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78D691" w14:textId="1A08DC95" w:rsidR="501E9F22" w:rsidRDefault="501E9F22" w:rsidP="501E9F22"/>
    <w:p w14:paraId="7090476B" w14:textId="77777777" w:rsidR="00A20B9F" w:rsidRDefault="00A20B9F" w:rsidP="501E9F22"/>
    <w:p w14:paraId="20B3651A" w14:textId="77777777" w:rsidR="00A20B9F" w:rsidRDefault="00A20B9F" w:rsidP="501E9F22"/>
    <w:p w14:paraId="6C310782" w14:textId="1D782A6C" w:rsidR="501E9F22" w:rsidRDefault="501E9F22" w:rsidP="501E9F22"/>
    <w:p w14:paraId="5B6D59E2" w14:textId="14BBE3D8" w:rsidR="501E9F22" w:rsidRDefault="501E9F22" w:rsidP="501E9F22"/>
    <w:p w14:paraId="076F46D5" w14:textId="4F274E8F" w:rsidR="501E9F22" w:rsidRDefault="501E9F22" w:rsidP="501E9F22"/>
    <w:p w14:paraId="32B73CBD" w14:textId="3A873680" w:rsidR="501E9F22" w:rsidRDefault="501E9F22" w:rsidP="501E9F22"/>
    <w:p w14:paraId="5AE0874F" w14:textId="0A14A6AA" w:rsidR="50ED8D80" w:rsidRPr="00A20B9F" w:rsidRDefault="50ED8D80" w:rsidP="501E9F22">
      <w:pPr>
        <w:rPr>
          <w:rFonts w:ascii="Calibri" w:eastAsia="Calibri" w:hAnsi="Calibri" w:cs="Calibri"/>
          <w:color w:val="000000" w:themeColor="text1"/>
          <w:lang w:val="fr-FR"/>
        </w:rPr>
      </w:pPr>
      <w:r>
        <w:rPr>
          <w:noProof/>
        </w:rPr>
        <w:drawing>
          <wp:inline distT="0" distB="0" distL="0" distR="0" wp14:anchorId="52CBEBBB" wp14:editId="3365EC1C">
            <wp:extent cx="6038848" cy="4848431"/>
            <wp:effectExtent l="0" t="0" r="0" b="0"/>
            <wp:docPr id="1429964131" name="Picture 1429964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038848" cy="4848431"/>
                    </a:xfrm>
                    <a:prstGeom prst="rect">
                      <a:avLst/>
                    </a:prstGeom>
                  </pic:spPr>
                </pic:pic>
              </a:graphicData>
            </a:graphic>
          </wp:inline>
        </w:drawing>
      </w:r>
      <w:r w:rsidRPr="00A20B9F">
        <w:rPr>
          <w:rFonts w:ascii="Calibri" w:eastAsia="Calibri" w:hAnsi="Calibri" w:cs="Calibri"/>
          <w:color w:val="000000" w:themeColor="text1"/>
          <w:lang w:val="fr-FR"/>
        </w:rPr>
        <w:t xml:space="preserve"> </w:t>
      </w:r>
    </w:p>
    <w:p w14:paraId="31569771" w14:textId="466F0381" w:rsidR="501E9F22" w:rsidRPr="00A20B9F" w:rsidRDefault="501E9F22" w:rsidP="501E9F22">
      <w:pPr>
        <w:rPr>
          <w:rFonts w:ascii="Calibri" w:eastAsia="Calibri" w:hAnsi="Calibri" w:cs="Calibri"/>
          <w:color w:val="000000" w:themeColor="text1"/>
          <w:lang w:val="fr-FR"/>
        </w:rPr>
      </w:pPr>
    </w:p>
    <w:p w14:paraId="0121C488" w14:textId="39B85855" w:rsidR="501E9F22" w:rsidRPr="00A20B9F" w:rsidRDefault="501E9F22" w:rsidP="501E9F22">
      <w:pPr>
        <w:rPr>
          <w:rFonts w:ascii="Calibri" w:eastAsia="Calibri" w:hAnsi="Calibri" w:cs="Calibri"/>
          <w:color w:val="000000" w:themeColor="text1"/>
          <w:lang w:val="fr-FR"/>
        </w:rPr>
      </w:pPr>
    </w:p>
    <w:p w14:paraId="31D4F48A" w14:textId="32256986" w:rsidR="501E9F22" w:rsidRPr="00A20B9F" w:rsidRDefault="501E9F22" w:rsidP="501E9F22">
      <w:pPr>
        <w:rPr>
          <w:rFonts w:ascii="Calibri" w:eastAsia="Calibri" w:hAnsi="Calibri" w:cs="Calibri"/>
          <w:color w:val="000000" w:themeColor="text1"/>
          <w:lang w:val="fr-FR"/>
        </w:rPr>
      </w:pPr>
    </w:p>
    <w:p w14:paraId="38848521" w14:textId="59A25E82" w:rsidR="501E9F22" w:rsidRPr="00A20B9F" w:rsidRDefault="501E9F22" w:rsidP="501E9F22">
      <w:pPr>
        <w:rPr>
          <w:rFonts w:ascii="Calibri" w:eastAsia="Calibri" w:hAnsi="Calibri" w:cs="Calibri"/>
          <w:color w:val="000000" w:themeColor="text1"/>
          <w:lang w:val="fr-FR"/>
        </w:rPr>
      </w:pPr>
    </w:p>
    <w:p w14:paraId="507447D4" w14:textId="6F38F34A" w:rsidR="501E9F22" w:rsidRPr="00A20B9F" w:rsidRDefault="501E9F22" w:rsidP="501E9F22">
      <w:pPr>
        <w:rPr>
          <w:rFonts w:ascii="Calibri" w:eastAsia="Calibri" w:hAnsi="Calibri" w:cs="Calibri"/>
          <w:color w:val="000000" w:themeColor="text1"/>
          <w:lang w:val="fr-FR"/>
        </w:rPr>
      </w:pPr>
    </w:p>
    <w:p w14:paraId="238CC1B6" w14:textId="038DECE8" w:rsidR="501E9F22" w:rsidRPr="00A20B9F" w:rsidRDefault="501E9F22" w:rsidP="501E9F22">
      <w:pPr>
        <w:rPr>
          <w:rFonts w:ascii="Calibri" w:eastAsia="Calibri" w:hAnsi="Calibri" w:cs="Calibri"/>
          <w:color w:val="000000" w:themeColor="text1"/>
          <w:lang w:val="fr-FR"/>
        </w:rPr>
      </w:pPr>
    </w:p>
    <w:p w14:paraId="6CAD9BFB" w14:textId="73D0B8DC" w:rsidR="501E9F22" w:rsidRPr="00A20B9F" w:rsidRDefault="501E9F22" w:rsidP="501E9F22">
      <w:pPr>
        <w:rPr>
          <w:rFonts w:ascii="Calibri" w:eastAsia="Calibri" w:hAnsi="Calibri" w:cs="Calibri"/>
          <w:color w:val="000000" w:themeColor="text1"/>
          <w:lang w:val="fr-FR"/>
        </w:rPr>
      </w:pPr>
    </w:p>
    <w:p w14:paraId="50499B60" w14:textId="0A320796" w:rsidR="501E9F22" w:rsidRPr="00A20B9F" w:rsidRDefault="501E9F22" w:rsidP="501E9F22">
      <w:pPr>
        <w:rPr>
          <w:rFonts w:ascii="Calibri" w:eastAsia="Calibri" w:hAnsi="Calibri" w:cs="Calibri"/>
          <w:color w:val="000000" w:themeColor="text1"/>
          <w:lang w:val="fr-FR"/>
        </w:rPr>
      </w:pPr>
    </w:p>
    <w:p w14:paraId="016BAD53" w14:textId="61247E77" w:rsidR="50ED8D80" w:rsidRPr="00A20B9F" w:rsidRDefault="50ED8D80" w:rsidP="501E9F22">
      <w:pPr>
        <w:jc w:val="center"/>
        <w:rPr>
          <w:rFonts w:ascii="Calibri" w:eastAsia="Calibri" w:hAnsi="Calibri" w:cs="Calibri"/>
          <w:color w:val="000000" w:themeColor="text1"/>
          <w:lang w:val="fr-FR"/>
        </w:rPr>
      </w:pPr>
      <w:r w:rsidRPr="00A20B9F">
        <w:rPr>
          <w:rFonts w:ascii="Calibri" w:eastAsia="Calibri" w:hAnsi="Calibri" w:cs="Calibri"/>
          <w:b/>
          <w:bCs/>
          <w:color w:val="000000" w:themeColor="text1"/>
          <w:lang w:val="fr-FR"/>
        </w:rPr>
        <w:t xml:space="preserve"> </w:t>
      </w:r>
      <w:r w:rsidRPr="00A20B9F">
        <w:rPr>
          <w:rFonts w:ascii="Calibri" w:eastAsia="Calibri" w:hAnsi="Calibri" w:cs="Calibri"/>
          <w:b/>
          <w:bCs/>
          <w:color w:val="000000" w:themeColor="text1"/>
          <w:u w:val="single"/>
          <w:lang w:val="fr-FR"/>
        </w:rPr>
        <w:t>Contents page</w:t>
      </w:r>
    </w:p>
    <w:p w14:paraId="12EFD930" w14:textId="77777777" w:rsidR="00355A60" w:rsidRPr="00C816FB" w:rsidRDefault="50ED8D80" w:rsidP="00355A60">
      <w:pPr>
        <w:ind w:left="567" w:hanging="567"/>
        <w:rPr>
          <w:rFonts w:ascii="Calibri" w:eastAsia="Calibri" w:hAnsi="Calibri" w:cs="Calibri"/>
          <w:b/>
          <w:bCs/>
          <w:color w:val="000000" w:themeColor="text1"/>
        </w:rPr>
      </w:pPr>
      <w:r w:rsidRPr="00800B9D">
        <w:rPr>
          <w:rFonts w:ascii="Calibri" w:eastAsia="Calibri" w:hAnsi="Calibri" w:cs="Calibri"/>
          <w:b/>
          <w:bCs/>
          <w:color w:val="000000" w:themeColor="text1"/>
        </w:rPr>
        <w:t xml:space="preserve">Page </w:t>
      </w:r>
      <w:r w:rsidR="1E7F1589" w:rsidRPr="00800B9D">
        <w:rPr>
          <w:rFonts w:ascii="Calibri" w:eastAsia="Calibri" w:hAnsi="Calibri" w:cs="Calibri"/>
          <w:b/>
          <w:bCs/>
          <w:color w:val="000000" w:themeColor="text1"/>
        </w:rPr>
        <w:t>3</w:t>
      </w:r>
      <w:r w:rsidRPr="00800B9D">
        <w:rPr>
          <w:rFonts w:ascii="Calibri" w:eastAsia="Calibri" w:hAnsi="Calibri" w:cs="Calibri"/>
          <w:b/>
          <w:bCs/>
          <w:color w:val="000000" w:themeColor="text1"/>
        </w:rPr>
        <w:t xml:space="preserve">: </w:t>
      </w:r>
      <w:r w:rsidR="1D3B875B" w:rsidRPr="00800B9D">
        <w:rPr>
          <w:rFonts w:ascii="Calibri" w:eastAsia="Calibri" w:hAnsi="Calibri" w:cs="Calibri"/>
          <w:b/>
          <w:bCs/>
          <w:color w:val="000000" w:themeColor="text1"/>
        </w:rPr>
        <w:t xml:space="preserve"> Introduction</w:t>
      </w:r>
    </w:p>
    <w:p w14:paraId="166BCB26" w14:textId="254B0188" w:rsidR="00355A60" w:rsidRDefault="00355A60" w:rsidP="00355A60">
      <w:pPr>
        <w:rPr>
          <w:rFonts w:ascii="Calibri" w:eastAsia="Calibri" w:hAnsi="Calibri" w:cs="Calibri"/>
          <w:b/>
          <w:bCs/>
          <w:color w:val="000000" w:themeColor="text1"/>
        </w:rPr>
      </w:pPr>
      <w:r w:rsidRPr="501E9F22">
        <w:rPr>
          <w:rFonts w:ascii="Calibri" w:eastAsia="Calibri" w:hAnsi="Calibri" w:cs="Calibri"/>
          <w:b/>
          <w:bCs/>
          <w:color w:val="000000" w:themeColor="text1"/>
        </w:rPr>
        <w:t>Task 1: A critical evaluation on the Effectiveness of the Marketing Theories and Strategies used by Marriott International during the Covid Crisis.</w:t>
      </w:r>
    </w:p>
    <w:p w14:paraId="5F68DAA2" w14:textId="74FA779F" w:rsidR="0060376C" w:rsidRPr="00DF3722" w:rsidRDefault="00355A60" w:rsidP="00DF3722">
      <w:pPr>
        <w:rPr>
          <w:rFonts w:ascii="Calibri" w:eastAsia="Calibri" w:hAnsi="Calibri" w:cs="Calibri"/>
          <w:b/>
          <w:bCs/>
          <w:color w:val="000000" w:themeColor="text1"/>
        </w:rPr>
      </w:pPr>
      <w:r w:rsidRPr="00DF3722">
        <w:rPr>
          <w:rFonts w:ascii="Calibri" w:eastAsia="Calibri" w:hAnsi="Calibri" w:cs="Calibri"/>
          <w:b/>
          <w:bCs/>
          <w:color w:val="000000" w:themeColor="text1"/>
        </w:rPr>
        <w:t xml:space="preserve"> </w:t>
      </w:r>
      <w:r w:rsidR="002E105A">
        <w:rPr>
          <w:rFonts w:ascii="Calibri" w:eastAsia="Calibri" w:hAnsi="Calibri" w:cs="Calibri"/>
          <w:b/>
          <w:bCs/>
          <w:color w:val="000000" w:themeColor="text1"/>
        </w:rPr>
        <w:t xml:space="preserve">Page </w:t>
      </w:r>
      <w:r w:rsidR="00496647">
        <w:rPr>
          <w:rFonts w:ascii="Calibri" w:eastAsia="Calibri" w:hAnsi="Calibri" w:cs="Calibri"/>
          <w:b/>
          <w:bCs/>
          <w:color w:val="000000" w:themeColor="text1"/>
        </w:rPr>
        <w:t xml:space="preserve">3: </w:t>
      </w:r>
      <w:r w:rsidRPr="00DF3722">
        <w:rPr>
          <w:rFonts w:ascii="Calibri" w:eastAsia="Calibri" w:hAnsi="Calibri" w:cs="Calibri"/>
          <w:b/>
          <w:bCs/>
          <w:color w:val="000000" w:themeColor="text1"/>
        </w:rPr>
        <w:t>Brand Positioning and Communication:</w:t>
      </w:r>
    </w:p>
    <w:p w14:paraId="389B5990" w14:textId="606AAC7F" w:rsidR="00D3727B" w:rsidRPr="00342167" w:rsidRDefault="002E105A" w:rsidP="00D3727B">
      <w:pPr>
        <w:pStyle w:val="ListParagraph"/>
        <w:numPr>
          <w:ilvl w:val="0"/>
          <w:numId w:val="52"/>
        </w:numPr>
        <w:rPr>
          <w:rFonts w:ascii="Calibri" w:eastAsia="Calibri" w:hAnsi="Calibri" w:cs="Calibri"/>
          <w:b/>
          <w:bCs/>
          <w:color w:val="000000" w:themeColor="text1"/>
        </w:rPr>
      </w:pPr>
      <w:r>
        <w:rPr>
          <w:rFonts w:ascii="Calibri" w:eastAsia="Calibri" w:hAnsi="Calibri" w:cs="Calibri"/>
          <w:b/>
          <w:bCs/>
          <w:color w:val="000000" w:themeColor="text1"/>
        </w:rPr>
        <w:t xml:space="preserve">Page 3: </w:t>
      </w:r>
      <w:r w:rsidR="00D3727B" w:rsidRPr="00D3727B">
        <w:rPr>
          <w:rFonts w:ascii="Calibri" w:eastAsia="Calibri" w:hAnsi="Calibri" w:cs="Calibri"/>
          <w:b/>
          <w:bCs/>
          <w:color w:val="000000" w:themeColor="text1"/>
        </w:rPr>
        <w:t xml:space="preserve">Transformational leadership: and the </w:t>
      </w:r>
      <w:proofErr w:type="spellStart"/>
      <w:r w:rsidR="00D3727B" w:rsidRPr="00D3727B">
        <w:rPr>
          <w:rFonts w:ascii="Calibri" w:eastAsia="Calibri" w:hAnsi="Calibri" w:cs="Calibri"/>
          <w:b/>
          <w:bCs/>
          <w:color w:val="000000" w:themeColor="text1"/>
        </w:rPr>
        <w:t>The</w:t>
      </w:r>
      <w:proofErr w:type="spellEnd"/>
      <w:r w:rsidR="00D3727B" w:rsidRPr="00D3727B">
        <w:rPr>
          <w:rFonts w:ascii="Calibri" w:eastAsia="Calibri" w:hAnsi="Calibri" w:cs="Calibri"/>
          <w:b/>
          <w:bCs/>
          <w:color w:val="000000" w:themeColor="text1"/>
        </w:rPr>
        <w:t xml:space="preserve"> human element: </w:t>
      </w:r>
      <w:r w:rsidR="00D3727B" w:rsidRPr="00D3727B">
        <w:rPr>
          <w:rFonts w:ascii="Calibri" w:eastAsia="Calibri" w:hAnsi="Calibri" w:cs="Calibri"/>
          <w:b/>
          <w:bCs/>
        </w:rPr>
        <w:t>A sincere message from the CEO to associates and the commitment to give up salaries.</w:t>
      </w:r>
    </w:p>
    <w:p w14:paraId="28EB8905" w14:textId="2C5FFD9F" w:rsidR="00342167" w:rsidRPr="00342167" w:rsidRDefault="002E105A" w:rsidP="00342167">
      <w:pPr>
        <w:pStyle w:val="ListParagraph"/>
        <w:numPr>
          <w:ilvl w:val="0"/>
          <w:numId w:val="52"/>
        </w:numPr>
        <w:rPr>
          <w:rFonts w:eastAsiaTheme="minorEastAsia"/>
          <w:b/>
          <w:bCs/>
        </w:rPr>
      </w:pPr>
      <w:r>
        <w:rPr>
          <w:rFonts w:eastAsiaTheme="minorEastAsia"/>
          <w:b/>
          <w:bCs/>
        </w:rPr>
        <w:t xml:space="preserve">Page </w:t>
      </w:r>
      <w:r w:rsidR="001140CA">
        <w:rPr>
          <w:rFonts w:eastAsiaTheme="minorEastAsia"/>
          <w:b/>
          <w:bCs/>
        </w:rPr>
        <w:t>4</w:t>
      </w:r>
      <w:r>
        <w:rPr>
          <w:rFonts w:eastAsiaTheme="minorEastAsia"/>
          <w:b/>
          <w:bCs/>
        </w:rPr>
        <w:t xml:space="preserve">: </w:t>
      </w:r>
      <w:r w:rsidR="00342167" w:rsidRPr="00342167">
        <w:rPr>
          <w:rFonts w:eastAsiaTheme="minorEastAsia"/>
          <w:b/>
          <w:bCs/>
        </w:rPr>
        <w:t>We Will Travel again Campaign:</w:t>
      </w:r>
      <w:r w:rsidR="00816764">
        <w:rPr>
          <w:rFonts w:eastAsiaTheme="minorEastAsia"/>
          <w:b/>
          <w:bCs/>
        </w:rPr>
        <w:t xml:space="preserve"> Diagram 1</w:t>
      </w:r>
    </w:p>
    <w:p w14:paraId="7DFE8970" w14:textId="7C457F36" w:rsidR="00342167" w:rsidRDefault="00496647" w:rsidP="00D3727B">
      <w:pPr>
        <w:pStyle w:val="ListParagraph"/>
        <w:numPr>
          <w:ilvl w:val="0"/>
          <w:numId w:val="52"/>
        </w:numPr>
        <w:rPr>
          <w:rFonts w:ascii="Calibri" w:eastAsia="Calibri" w:hAnsi="Calibri" w:cs="Calibri"/>
          <w:b/>
          <w:bCs/>
          <w:color w:val="000000" w:themeColor="text1"/>
        </w:rPr>
      </w:pPr>
      <w:r>
        <w:rPr>
          <w:rFonts w:ascii="Calibri" w:eastAsia="Calibri" w:hAnsi="Calibri" w:cs="Calibri"/>
          <w:b/>
          <w:bCs/>
          <w:color w:val="000000" w:themeColor="text1"/>
        </w:rPr>
        <w:t xml:space="preserve">Page </w:t>
      </w:r>
      <w:r w:rsidR="001140CA">
        <w:rPr>
          <w:rFonts w:ascii="Calibri" w:eastAsia="Calibri" w:hAnsi="Calibri" w:cs="Calibri"/>
          <w:b/>
          <w:bCs/>
          <w:color w:val="000000" w:themeColor="text1"/>
        </w:rPr>
        <w:t>5</w:t>
      </w:r>
      <w:r>
        <w:rPr>
          <w:rFonts w:ascii="Calibri" w:eastAsia="Calibri" w:hAnsi="Calibri" w:cs="Calibri"/>
          <w:b/>
          <w:bCs/>
          <w:color w:val="000000" w:themeColor="text1"/>
        </w:rPr>
        <w:t xml:space="preserve">: </w:t>
      </w:r>
      <w:r w:rsidR="00342167" w:rsidRPr="501E9F22">
        <w:rPr>
          <w:rFonts w:ascii="Calibri" w:eastAsia="Calibri" w:hAnsi="Calibri" w:cs="Calibri"/>
          <w:b/>
          <w:bCs/>
          <w:color w:val="000000" w:themeColor="text1"/>
        </w:rPr>
        <w:t>Commitment to Clean Initiative</w:t>
      </w:r>
      <w:r w:rsidR="00816764">
        <w:rPr>
          <w:rFonts w:ascii="Calibri" w:eastAsia="Calibri" w:hAnsi="Calibri" w:cs="Calibri"/>
          <w:b/>
          <w:bCs/>
          <w:color w:val="000000" w:themeColor="text1"/>
        </w:rPr>
        <w:t>: Diagram 2</w:t>
      </w:r>
    </w:p>
    <w:p w14:paraId="4E3AFFEA" w14:textId="46EABCDE" w:rsidR="00355A60" w:rsidRDefault="00F22CCE" w:rsidP="00B55235">
      <w:pPr>
        <w:rPr>
          <w:rFonts w:ascii="Calibri" w:eastAsia="Calibri" w:hAnsi="Calibri" w:cs="Calibri"/>
          <w:b/>
          <w:bCs/>
          <w:color w:val="000000" w:themeColor="text1"/>
        </w:rPr>
      </w:pPr>
      <w:r>
        <w:rPr>
          <w:rFonts w:ascii="Calibri" w:eastAsia="Calibri" w:hAnsi="Calibri" w:cs="Calibri"/>
          <w:b/>
          <w:bCs/>
          <w:color w:val="000000" w:themeColor="text1"/>
        </w:rPr>
        <w:t xml:space="preserve">Page </w:t>
      </w:r>
      <w:r w:rsidR="00F51B7C">
        <w:rPr>
          <w:rFonts w:ascii="Calibri" w:eastAsia="Calibri" w:hAnsi="Calibri" w:cs="Calibri"/>
          <w:b/>
          <w:bCs/>
          <w:color w:val="000000" w:themeColor="text1"/>
        </w:rPr>
        <w:t>6</w:t>
      </w:r>
      <w:r w:rsidR="00DF3722" w:rsidRPr="501E9F22">
        <w:rPr>
          <w:rFonts w:ascii="Calibri" w:eastAsia="Calibri" w:hAnsi="Calibri" w:cs="Calibri"/>
          <w:b/>
          <w:bCs/>
          <w:color w:val="000000" w:themeColor="text1"/>
        </w:rPr>
        <w:t>. Digital Marketing and Customer Engagement</w:t>
      </w:r>
    </w:p>
    <w:p w14:paraId="695E79EE" w14:textId="78BEE125" w:rsidR="00DF3722" w:rsidRDefault="00F51B7C" w:rsidP="00DF3722">
      <w:pPr>
        <w:pStyle w:val="ListParagraph"/>
        <w:numPr>
          <w:ilvl w:val="0"/>
          <w:numId w:val="53"/>
        </w:numPr>
        <w:spacing w:before="240" w:after="240"/>
      </w:pPr>
      <w:r>
        <w:rPr>
          <w:rFonts w:ascii="Calibri" w:eastAsia="Calibri" w:hAnsi="Calibri" w:cs="Calibri"/>
          <w:b/>
          <w:bCs/>
        </w:rPr>
        <w:t xml:space="preserve">Page 6: </w:t>
      </w:r>
      <w:r w:rsidR="00DF3722" w:rsidRPr="00DF3722">
        <w:rPr>
          <w:rFonts w:ascii="Calibri" w:eastAsia="Calibri" w:hAnsi="Calibri" w:cs="Calibri"/>
          <w:b/>
          <w:bCs/>
        </w:rPr>
        <w:t>Marriott Bonvoy Members</w:t>
      </w:r>
    </w:p>
    <w:p w14:paraId="0591D012" w14:textId="51200462" w:rsidR="00DF3722" w:rsidRDefault="00F51B7C" w:rsidP="00DF3722">
      <w:pPr>
        <w:pStyle w:val="ListParagraph"/>
        <w:numPr>
          <w:ilvl w:val="0"/>
          <w:numId w:val="53"/>
        </w:numPr>
        <w:rPr>
          <w:rFonts w:ascii="Calibri" w:eastAsia="Calibri" w:hAnsi="Calibri" w:cs="Calibri"/>
          <w:b/>
          <w:bCs/>
          <w:color w:val="000000" w:themeColor="text1"/>
        </w:rPr>
      </w:pPr>
      <w:r>
        <w:rPr>
          <w:rFonts w:ascii="Calibri" w:eastAsia="Calibri" w:hAnsi="Calibri" w:cs="Calibri"/>
          <w:b/>
          <w:bCs/>
          <w:color w:val="000000" w:themeColor="text1"/>
        </w:rPr>
        <w:t>Page7:</w:t>
      </w:r>
      <w:r w:rsidR="00DF3722" w:rsidRPr="501E9F22">
        <w:rPr>
          <w:rFonts w:ascii="Calibri" w:eastAsia="Calibri" w:hAnsi="Calibri" w:cs="Calibri"/>
          <w:b/>
          <w:bCs/>
          <w:color w:val="000000" w:themeColor="text1"/>
        </w:rPr>
        <w:t xml:space="preserve"> Collaborations and Partnerships</w:t>
      </w:r>
    </w:p>
    <w:p w14:paraId="19EB319C" w14:textId="55F89F6F" w:rsidR="50ED8D80" w:rsidRDefault="00F22CCE" w:rsidP="00226AB8">
      <w:pPr>
        <w:rPr>
          <w:rFonts w:ascii="Calibri" w:eastAsia="Calibri" w:hAnsi="Calibri" w:cs="Calibri"/>
          <w:color w:val="000000" w:themeColor="text1"/>
        </w:rPr>
      </w:pPr>
      <w:r>
        <w:rPr>
          <w:rFonts w:ascii="Calibri" w:eastAsia="Calibri" w:hAnsi="Calibri" w:cs="Calibri"/>
          <w:b/>
          <w:bCs/>
          <w:color w:val="000000" w:themeColor="text1"/>
        </w:rPr>
        <w:t>Page</w:t>
      </w:r>
      <w:r w:rsidR="00DC5CFB">
        <w:rPr>
          <w:rFonts w:ascii="Calibri" w:eastAsia="Calibri" w:hAnsi="Calibri" w:cs="Calibri"/>
          <w:b/>
          <w:bCs/>
          <w:color w:val="000000" w:themeColor="text1"/>
        </w:rPr>
        <w:t xml:space="preserve"> 7:</w:t>
      </w:r>
      <w:r>
        <w:rPr>
          <w:rFonts w:ascii="Calibri" w:eastAsia="Calibri" w:hAnsi="Calibri" w:cs="Calibri"/>
          <w:b/>
          <w:bCs/>
          <w:color w:val="000000" w:themeColor="text1"/>
        </w:rPr>
        <w:t xml:space="preserve"> </w:t>
      </w:r>
      <w:r w:rsidR="00403B99" w:rsidRPr="501E9F22">
        <w:rPr>
          <w:rFonts w:ascii="Calibri" w:eastAsia="Calibri" w:hAnsi="Calibri" w:cs="Calibri"/>
          <w:b/>
          <w:bCs/>
          <w:color w:val="000000" w:themeColor="text1"/>
        </w:rPr>
        <w:t>Task 2: Managerial Implications on Marketing Strategies Implemented by Marriott International During the Covid Crisis</w:t>
      </w:r>
    </w:p>
    <w:p w14:paraId="4965EB23" w14:textId="048C7724" w:rsidR="006B7C67" w:rsidRDefault="50ED8D80" w:rsidP="501E9F22">
      <w:pPr>
        <w:rPr>
          <w:rFonts w:ascii="Calibri" w:eastAsia="Calibri" w:hAnsi="Calibri" w:cs="Calibri"/>
          <w:b/>
          <w:bCs/>
          <w:color w:val="000000" w:themeColor="text1"/>
          <w:lang w:val="fr-FR"/>
        </w:rPr>
      </w:pPr>
      <w:r w:rsidRPr="006B7C67">
        <w:rPr>
          <w:rFonts w:ascii="Calibri" w:eastAsia="Calibri" w:hAnsi="Calibri" w:cs="Calibri"/>
          <w:b/>
          <w:bCs/>
          <w:color w:val="000000" w:themeColor="text1"/>
          <w:lang w:val="fr-FR"/>
        </w:rPr>
        <w:t xml:space="preserve">Page </w:t>
      </w:r>
      <w:r w:rsidR="00DC5CFB">
        <w:rPr>
          <w:rFonts w:ascii="Calibri" w:eastAsia="Calibri" w:hAnsi="Calibri" w:cs="Calibri"/>
          <w:b/>
          <w:bCs/>
          <w:color w:val="000000" w:themeColor="text1"/>
          <w:lang w:val="fr-FR"/>
        </w:rPr>
        <w:t>8 :</w:t>
      </w:r>
      <w:r w:rsidRPr="006B7C67">
        <w:rPr>
          <w:rFonts w:ascii="Calibri" w:eastAsia="Calibri" w:hAnsi="Calibri" w:cs="Calibri"/>
          <w:b/>
          <w:bCs/>
          <w:color w:val="000000" w:themeColor="text1"/>
          <w:lang w:val="fr-FR"/>
        </w:rPr>
        <w:t xml:space="preserve"> Finances</w:t>
      </w:r>
    </w:p>
    <w:p w14:paraId="3B1108D8" w14:textId="77777777" w:rsidR="00B05C46" w:rsidRPr="00B05C46" w:rsidRDefault="00816764" w:rsidP="006B7C67">
      <w:pPr>
        <w:pStyle w:val="ListParagraph"/>
        <w:numPr>
          <w:ilvl w:val="0"/>
          <w:numId w:val="54"/>
        </w:numPr>
        <w:rPr>
          <w:rFonts w:ascii="Calibri" w:eastAsia="Calibri" w:hAnsi="Calibri" w:cs="Calibri"/>
          <w:color w:val="000000" w:themeColor="text1"/>
          <w:lang w:val="fr-FR"/>
        </w:rPr>
      </w:pPr>
      <w:r w:rsidRPr="006B7C67">
        <w:rPr>
          <w:rFonts w:ascii="Calibri" w:eastAsia="Calibri" w:hAnsi="Calibri" w:cs="Calibri"/>
          <w:b/>
          <w:bCs/>
          <w:color w:val="000000" w:themeColor="text1"/>
          <w:lang w:val="fr-FR"/>
        </w:rPr>
        <w:t>figure 3</w:t>
      </w:r>
      <w:r w:rsidR="006B7C67" w:rsidRPr="006B7C67">
        <w:rPr>
          <w:rFonts w:ascii="Calibri" w:eastAsia="Calibri" w:hAnsi="Calibri" w:cs="Calibri"/>
          <w:b/>
          <w:bCs/>
          <w:color w:val="000000" w:themeColor="text1"/>
          <w:lang w:val="fr-FR"/>
        </w:rPr>
        <w:t xml:space="preserve"> </w:t>
      </w:r>
    </w:p>
    <w:p w14:paraId="0E823DB4" w14:textId="621AD959" w:rsidR="50ED8D80" w:rsidRPr="006B7C67" w:rsidRDefault="006B7C67" w:rsidP="006B7C67">
      <w:pPr>
        <w:pStyle w:val="ListParagraph"/>
        <w:numPr>
          <w:ilvl w:val="0"/>
          <w:numId w:val="54"/>
        </w:numPr>
        <w:rPr>
          <w:rFonts w:ascii="Calibri" w:eastAsia="Calibri" w:hAnsi="Calibri" w:cs="Calibri"/>
          <w:color w:val="000000" w:themeColor="text1"/>
          <w:lang w:val="fr-FR"/>
        </w:rPr>
      </w:pPr>
      <w:r w:rsidRPr="006B7C67">
        <w:rPr>
          <w:rFonts w:ascii="Calibri" w:eastAsia="Calibri" w:hAnsi="Calibri" w:cs="Calibri"/>
          <w:b/>
          <w:bCs/>
          <w:color w:val="000000" w:themeColor="text1"/>
          <w:lang w:val="fr-FR"/>
        </w:rPr>
        <w:t xml:space="preserve"> figure 4</w:t>
      </w:r>
    </w:p>
    <w:p w14:paraId="1FD9A93A" w14:textId="6446B1CA" w:rsidR="50ED8D80" w:rsidRDefault="00F22CCE" w:rsidP="00B05C46">
      <w:pPr>
        <w:rPr>
          <w:rFonts w:ascii="Calibri" w:eastAsia="Calibri" w:hAnsi="Calibri" w:cs="Calibri"/>
          <w:b/>
          <w:bCs/>
          <w:color w:val="000000" w:themeColor="text1"/>
        </w:rPr>
      </w:pPr>
      <w:r>
        <w:rPr>
          <w:rFonts w:ascii="Calibri" w:eastAsia="Calibri" w:hAnsi="Calibri" w:cs="Calibri"/>
          <w:b/>
          <w:bCs/>
          <w:color w:val="000000" w:themeColor="text1"/>
        </w:rPr>
        <w:t>Page</w:t>
      </w:r>
      <w:r w:rsidR="00CD4167">
        <w:rPr>
          <w:rFonts w:ascii="Calibri" w:eastAsia="Calibri" w:hAnsi="Calibri" w:cs="Calibri"/>
          <w:b/>
          <w:bCs/>
          <w:color w:val="000000" w:themeColor="text1"/>
        </w:rPr>
        <w:t xml:space="preserve"> 9:</w:t>
      </w:r>
      <w:r>
        <w:rPr>
          <w:rFonts w:ascii="Calibri" w:eastAsia="Calibri" w:hAnsi="Calibri" w:cs="Calibri"/>
          <w:b/>
          <w:bCs/>
          <w:color w:val="000000" w:themeColor="text1"/>
        </w:rPr>
        <w:t xml:space="preserve"> </w:t>
      </w:r>
      <w:r w:rsidR="50ED8D80" w:rsidRPr="00012321">
        <w:rPr>
          <w:rFonts w:ascii="Calibri" w:eastAsia="Calibri" w:hAnsi="Calibri" w:cs="Calibri"/>
          <w:b/>
          <w:bCs/>
          <w:color w:val="000000" w:themeColor="text1"/>
        </w:rPr>
        <w:t>SWOT Analysis</w:t>
      </w:r>
    </w:p>
    <w:p w14:paraId="42F44340" w14:textId="69B120BB" w:rsidR="00012321" w:rsidRDefault="00CD4167" w:rsidP="00012321">
      <w:pPr>
        <w:ind w:left="567" w:hanging="567"/>
        <w:rPr>
          <w:rFonts w:ascii="Calibri" w:eastAsia="Calibri" w:hAnsi="Calibri" w:cs="Calibri"/>
          <w:color w:val="000000" w:themeColor="text1"/>
        </w:rPr>
      </w:pPr>
      <w:r>
        <w:rPr>
          <w:rFonts w:ascii="Calibri" w:eastAsia="Calibri" w:hAnsi="Calibri" w:cs="Calibri"/>
          <w:b/>
          <w:bCs/>
          <w:color w:val="000000" w:themeColor="text1"/>
        </w:rPr>
        <w:t>Page 11:</w:t>
      </w:r>
      <w:r w:rsidR="00012321" w:rsidRPr="501E9F22">
        <w:rPr>
          <w:rFonts w:ascii="Calibri" w:eastAsia="Calibri" w:hAnsi="Calibri" w:cs="Calibri"/>
          <w:b/>
          <w:bCs/>
          <w:color w:val="000000" w:themeColor="text1"/>
        </w:rPr>
        <w:t>Task 3: Recommendations for Improving Marketing Strategies in the Post-Pandemic Era</w:t>
      </w:r>
    </w:p>
    <w:p w14:paraId="54B84BFD" w14:textId="379DD5AF" w:rsidR="50ED8D80" w:rsidRDefault="50ED8D80" w:rsidP="501E9F22">
      <w:pPr>
        <w:pStyle w:val="ListParagraph"/>
        <w:numPr>
          <w:ilvl w:val="0"/>
          <w:numId w:val="19"/>
        </w:numPr>
        <w:jc w:val="both"/>
        <w:rPr>
          <w:rFonts w:ascii="Calibri" w:eastAsia="Calibri" w:hAnsi="Calibri" w:cs="Calibri"/>
          <w:color w:val="000000" w:themeColor="text1"/>
        </w:rPr>
      </w:pPr>
      <w:r w:rsidRPr="501E9F22">
        <w:rPr>
          <w:rFonts w:ascii="Calibri" w:eastAsia="Calibri" w:hAnsi="Calibri" w:cs="Calibri"/>
          <w:i/>
          <w:iCs/>
          <w:color w:val="000000" w:themeColor="text1"/>
        </w:rPr>
        <w:t>Emphasizing Health and Safety Measures</w:t>
      </w:r>
    </w:p>
    <w:p w14:paraId="085A3F32" w14:textId="7F3C5EAA" w:rsidR="50ED8D80" w:rsidRDefault="50ED8D80" w:rsidP="501E9F22">
      <w:pPr>
        <w:pStyle w:val="ListParagraph"/>
        <w:numPr>
          <w:ilvl w:val="0"/>
          <w:numId w:val="19"/>
        </w:numPr>
        <w:jc w:val="both"/>
        <w:rPr>
          <w:rFonts w:ascii="Calibri" w:eastAsia="Calibri" w:hAnsi="Calibri" w:cs="Calibri"/>
          <w:color w:val="000000" w:themeColor="text1"/>
        </w:rPr>
      </w:pPr>
      <w:r w:rsidRPr="501E9F22">
        <w:rPr>
          <w:rFonts w:ascii="Calibri" w:eastAsia="Calibri" w:hAnsi="Calibri" w:cs="Calibri"/>
          <w:i/>
          <w:iCs/>
          <w:color w:val="000000" w:themeColor="text1"/>
        </w:rPr>
        <w:t>Flexible Booking Policies</w:t>
      </w:r>
    </w:p>
    <w:p w14:paraId="74284D32" w14:textId="649DBE7D" w:rsidR="50ED8D80" w:rsidRDefault="50ED8D80" w:rsidP="501E9F22">
      <w:pPr>
        <w:pStyle w:val="ListParagraph"/>
        <w:numPr>
          <w:ilvl w:val="0"/>
          <w:numId w:val="19"/>
        </w:numPr>
        <w:jc w:val="both"/>
        <w:rPr>
          <w:rFonts w:ascii="Calibri" w:eastAsia="Calibri" w:hAnsi="Calibri" w:cs="Calibri"/>
          <w:color w:val="000000" w:themeColor="text1"/>
        </w:rPr>
      </w:pPr>
      <w:r w:rsidRPr="501E9F22">
        <w:rPr>
          <w:rFonts w:ascii="Calibri" w:eastAsia="Calibri" w:hAnsi="Calibri" w:cs="Calibri"/>
          <w:i/>
          <w:iCs/>
          <w:color w:val="000000" w:themeColor="text1"/>
        </w:rPr>
        <w:t>Leveraging Digital Channels</w:t>
      </w:r>
    </w:p>
    <w:p w14:paraId="1CDECD23" w14:textId="65708BA1" w:rsidR="50ED8D80" w:rsidRDefault="50ED8D80" w:rsidP="501E9F22">
      <w:pPr>
        <w:pStyle w:val="ListParagraph"/>
        <w:numPr>
          <w:ilvl w:val="0"/>
          <w:numId w:val="19"/>
        </w:numPr>
        <w:jc w:val="both"/>
        <w:rPr>
          <w:rFonts w:ascii="Calibri" w:eastAsia="Calibri" w:hAnsi="Calibri" w:cs="Calibri"/>
          <w:color w:val="000000" w:themeColor="text1"/>
        </w:rPr>
      </w:pPr>
      <w:r w:rsidRPr="501E9F22">
        <w:rPr>
          <w:rFonts w:ascii="Calibri" w:eastAsia="Calibri" w:hAnsi="Calibri" w:cs="Calibri"/>
          <w:i/>
          <w:iCs/>
          <w:color w:val="000000" w:themeColor="text1"/>
        </w:rPr>
        <w:t>Embrace Digital Transformation</w:t>
      </w:r>
    </w:p>
    <w:p w14:paraId="22BA0E47" w14:textId="4D8EFCE8" w:rsidR="50ED8D80" w:rsidRDefault="50ED8D80" w:rsidP="501E9F22">
      <w:pPr>
        <w:pStyle w:val="ListParagraph"/>
        <w:numPr>
          <w:ilvl w:val="0"/>
          <w:numId w:val="19"/>
        </w:numPr>
        <w:jc w:val="both"/>
        <w:rPr>
          <w:rFonts w:ascii="Calibri" w:eastAsia="Calibri" w:hAnsi="Calibri" w:cs="Calibri"/>
          <w:color w:val="000000" w:themeColor="text1"/>
        </w:rPr>
      </w:pPr>
      <w:r w:rsidRPr="501E9F22">
        <w:rPr>
          <w:rFonts w:ascii="Calibri" w:eastAsia="Calibri" w:hAnsi="Calibri" w:cs="Calibri"/>
          <w:i/>
          <w:iCs/>
          <w:color w:val="000000" w:themeColor="text1"/>
        </w:rPr>
        <w:t>Collaborate with Influencers and Partners</w:t>
      </w:r>
    </w:p>
    <w:p w14:paraId="68EDC56A" w14:textId="71C25EC2" w:rsidR="50ED8D80" w:rsidRDefault="50ED8D80" w:rsidP="501E9F22">
      <w:pPr>
        <w:pStyle w:val="ListParagraph"/>
        <w:numPr>
          <w:ilvl w:val="0"/>
          <w:numId w:val="19"/>
        </w:numPr>
        <w:jc w:val="both"/>
        <w:rPr>
          <w:rFonts w:ascii="Calibri" w:eastAsia="Calibri" w:hAnsi="Calibri" w:cs="Calibri"/>
          <w:color w:val="000000" w:themeColor="text1"/>
        </w:rPr>
      </w:pPr>
      <w:r w:rsidRPr="501E9F22">
        <w:rPr>
          <w:rFonts w:ascii="Calibri" w:eastAsia="Calibri" w:hAnsi="Calibri" w:cs="Calibri"/>
          <w:i/>
          <w:iCs/>
          <w:color w:val="000000" w:themeColor="text1"/>
        </w:rPr>
        <w:t>Enhance Loyalty Programs</w:t>
      </w:r>
    </w:p>
    <w:p w14:paraId="417AC472" w14:textId="3176B080" w:rsidR="50ED8D80" w:rsidRDefault="50ED8D80" w:rsidP="501E9F22">
      <w:pPr>
        <w:pStyle w:val="ListParagraph"/>
        <w:numPr>
          <w:ilvl w:val="0"/>
          <w:numId w:val="19"/>
        </w:numPr>
        <w:jc w:val="both"/>
        <w:rPr>
          <w:rFonts w:ascii="Calibri" w:eastAsia="Calibri" w:hAnsi="Calibri" w:cs="Calibri"/>
          <w:color w:val="000000" w:themeColor="text1"/>
        </w:rPr>
      </w:pPr>
      <w:r w:rsidRPr="501E9F22">
        <w:rPr>
          <w:rFonts w:ascii="Calibri" w:eastAsia="Calibri" w:hAnsi="Calibri" w:cs="Calibri"/>
          <w:i/>
          <w:iCs/>
          <w:color w:val="000000" w:themeColor="text1"/>
        </w:rPr>
        <w:t>Promote Local Experiences</w:t>
      </w:r>
    </w:p>
    <w:p w14:paraId="7F4C93C7" w14:textId="5B37737A" w:rsidR="002D3F75" w:rsidRDefault="50ED8D80" w:rsidP="501E9F22">
      <w:pPr>
        <w:jc w:val="both"/>
        <w:rPr>
          <w:rFonts w:ascii="Calibri" w:eastAsia="Calibri" w:hAnsi="Calibri" w:cs="Calibri"/>
          <w:b/>
          <w:bCs/>
          <w:color w:val="000000" w:themeColor="text1"/>
        </w:rPr>
      </w:pPr>
      <w:r w:rsidRPr="501E9F22">
        <w:rPr>
          <w:rFonts w:ascii="Calibri" w:eastAsia="Calibri" w:hAnsi="Calibri" w:cs="Calibri"/>
          <w:b/>
          <w:bCs/>
          <w:color w:val="000000" w:themeColor="text1"/>
        </w:rPr>
        <w:t xml:space="preserve">Page </w:t>
      </w:r>
    </w:p>
    <w:p w14:paraId="1CB3B688" w14:textId="77777777" w:rsidR="009F5157" w:rsidRPr="009F5157" w:rsidRDefault="009F5157" w:rsidP="009F5157">
      <w:pPr>
        <w:pStyle w:val="ListParagraph"/>
        <w:numPr>
          <w:ilvl w:val="0"/>
          <w:numId w:val="55"/>
        </w:numPr>
        <w:spacing w:before="240" w:after="240"/>
        <w:jc w:val="both"/>
        <w:rPr>
          <w:rFonts w:ascii="Calibri" w:eastAsia="Calibri" w:hAnsi="Calibri" w:cs="Calibri"/>
          <w:color w:val="000000" w:themeColor="text1"/>
        </w:rPr>
      </w:pPr>
      <w:r w:rsidRPr="009F5157">
        <w:rPr>
          <w:rFonts w:ascii="Calibri" w:eastAsia="Calibri" w:hAnsi="Calibri" w:cs="Calibri"/>
          <w:b/>
          <w:bCs/>
          <w:color w:val="000000" w:themeColor="text1"/>
        </w:rPr>
        <w:t>Taking care of the community</w:t>
      </w:r>
    </w:p>
    <w:p w14:paraId="376C7FF8" w14:textId="77777777" w:rsidR="009F5157" w:rsidRDefault="009F5157" w:rsidP="009F5157">
      <w:pPr>
        <w:pStyle w:val="ListParagraph"/>
        <w:numPr>
          <w:ilvl w:val="0"/>
          <w:numId w:val="55"/>
        </w:numPr>
        <w:spacing w:before="240" w:after="240"/>
      </w:pPr>
      <w:r w:rsidRPr="009F5157">
        <w:rPr>
          <w:rFonts w:ascii="Calibri" w:eastAsia="Calibri" w:hAnsi="Calibri" w:cs="Calibri"/>
          <w:b/>
          <w:bCs/>
        </w:rPr>
        <w:t>Providing rooms for first responders</w:t>
      </w:r>
    </w:p>
    <w:p w14:paraId="0B04750B" w14:textId="77777777" w:rsidR="009F5157" w:rsidRPr="009F5157" w:rsidRDefault="009F5157" w:rsidP="009F5157">
      <w:pPr>
        <w:pStyle w:val="ListParagraph"/>
        <w:numPr>
          <w:ilvl w:val="0"/>
          <w:numId w:val="55"/>
        </w:numPr>
        <w:spacing w:before="240" w:after="240"/>
        <w:rPr>
          <w:rFonts w:ascii="Calibri" w:eastAsia="Calibri" w:hAnsi="Calibri" w:cs="Calibri"/>
          <w:color w:val="000000" w:themeColor="text1"/>
        </w:rPr>
      </w:pPr>
      <w:r w:rsidRPr="009F5157">
        <w:rPr>
          <w:rFonts w:ascii="Calibri" w:eastAsia="Calibri" w:hAnsi="Calibri" w:cs="Calibri"/>
          <w:b/>
          <w:bCs/>
          <w:color w:val="000000" w:themeColor="text1"/>
        </w:rPr>
        <w:t>Food Security Initiatives</w:t>
      </w:r>
    </w:p>
    <w:p w14:paraId="4E11B48D" w14:textId="77777777" w:rsidR="009F5157" w:rsidRPr="009F5157" w:rsidRDefault="009F5157" w:rsidP="009F5157">
      <w:pPr>
        <w:pStyle w:val="ListParagraph"/>
        <w:numPr>
          <w:ilvl w:val="0"/>
          <w:numId w:val="55"/>
        </w:numPr>
        <w:spacing w:before="240" w:after="240"/>
        <w:rPr>
          <w:rFonts w:ascii="Calibri" w:eastAsia="Calibri" w:hAnsi="Calibri" w:cs="Calibri"/>
          <w:color w:val="000000" w:themeColor="text1"/>
        </w:rPr>
      </w:pPr>
      <w:r w:rsidRPr="009F5157">
        <w:rPr>
          <w:rFonts w:ascii="Calibri" w:eastAsia="Calibri" w:hAnsi="Calibri" w:cs="Calibri"/>
          <w:b/>
          <w:bCs/>
          <w:color w:val="000000" w:themeColor="text1"/>
        </w:rPr>
        <w:t>Promoting education by providing support</w:t>
      </w:r>
    </w:p>
    <w:p w14:paraId="0198F5FE" w14:textId="77777777" w:rsidR="009F5157" w:rsidRPr="009F5157" w:rsidRDefault="009F5157" w:rsidP="009F5157">
      <w:pPr>
        <w:pStyle w:val="ListParagraph"/>
        <w:numPr>
          <w:ilvl w:val="0"/>
          <w:numId w:val="55"/>
        </w:numPr>
        <w:spacing w:before="240" w:after="240"/>
        <w:rPr>
          <w:rFonts w:ascii="Calibri" w:eastAsia="Calibri" w:hAnsi="Calibri" w:cs="Calibri"/>
          <w:color w:val="000000" w:themeColor="text1"/>
        </w:rPr>
      </w:pPr>
      <w:r w:rsidRPr="009F5157">
        <w:rPr>
          <w:rFonts w:ascii="Calibri" w:eastAsia="Calibri" w:hAnsi="Calibri" w:cs="Calibri"/>
          <w:b/>
          <w:bCs/>
          <w:color w:val="000000" w:themeColor="text1"/>
        </w:rPr>
        <w:t>Supporting the hospitality industry</w:t>
      </w:r>
    </w:p>
    <w:p w14:paraId="147ED648" w14:textId="77777777" w:rsidR="009F5157" w:rsidRPr="009F5157" w:rsidRDefault="009F5157" w:rsidP="009F5157">
      <w:pPr>
        <w:pStyle w:val="ListParagraph"/>
        <w:numPr>
          <w:ilvl w:val="0"/>
          <w:numId w:val="55"/>
        </w:numPr>
        <w:spacing w:before="240" w:after="240"/>
        <w:rPr>
          <w:rFonts w:ascii="Calibri" w:eastAsia="Calibri" w:hAnsi="Calibri" w:cs="Calibri"/>
          <w:color w:val="000000" w:themeColor="text1"/>
        </w:rPr>
      </w:pPr>
      <w:r w:rsidRPr="009F5157">
        <w:rPr>
          <w:rFonts w:ascii="Calibri" w:eastAsia="Calibri" w:hAnsi="Calibri" w:cs="Calibri"/>
          <w:b/>
          <w:bCs/>
          <w:color w:val="000000" w:themeColor="text1"/>
        </w:rPr>
        <w:t>Financial support for medical research</w:t>
      </w:r>
    </w:p>
    <w:p w14:paraId="1BBA4006" w14:textId="77777777" w:rsidR="00BD4D6A" w:rsidRPr="00BD4D6A" w:rsidRDefault="009F5157" w:rsidP="00B55235">
      <w:pPr>
        <w:pStyle w:val="ListParagraph"/>
        <w:numPr>
          <w:ilvl w:val="0"/>
          <w:numId w:val="55"/>
        </w:numPr>
        <w:spacing w:before="240" w:after="240"/>
        <w:rPr>
          <w:rFonts w:ascii="Calibri" w:eastAsia="Calibri" w:hAnsi="Calibri" w:cs="Calibri"/>
          <w:color w:val="000000" w:themeColor="text1"/>
        </w:rPr>
      </w:pPr>
      <w:r w:rsidRPr="009F5157">
        <w:rPr>
          <w:rFonts w:ascii="Calibri" w:eastAsia="Calibri" w:hAnsi="Calibri" w:cs="Calibri"/>
          <w:b/>
          <w:bCs/>
          <w:color w:val="000000" w:themeColor="text1"/>
        </w:rPr>
        <w:t>Services for mental health</w:t>
      </w:r>
    </w:p>
    <w:p w14:paraId="59962DE2" w14:textId="09A54E99" w:rsidR="00BD4D6A" w:rsidRDefault="00B55235" w:rsidP="00BD4D6A">
      <w:pPr>
        <w:spacing w:before="240" w:after="240"/>
        <w:rPr>
          <w:rFonts w:ascii="Calibri" w:eastAsia="Calibri" w:hAnsi="Calibri" w:cs="Calibri"/>
          <w:color w:val="000000" w:themeColor="text1"/>
        </w:rPr>
      </w:pPr>
      <w:r w:rsidRPr="00BD4D6A">
        <w:rPr>
          <w:rFonts w:ascii="Calibri" w:eastAsia="Calibri" w:hAnsi="Calibri" w:cs="Calibri"/>
          <w:b/>
          <w:bCs/>
          <w:color w:val="000000" w:themeColor="text1"/>
          <w:lang w:val="fr-FR"/>
        </w:rPr>
        <w:t xml:space="preserve">Page </w:t>
      </w:r>
      <w:r w:rsidR="00F80516">
        <w:rPr>
          <w:rFonts w:ascii="Calibri" w:eastAsia="Calibri" w:hAnsi="Calibri" w:cs="Calibri"/>
          <w:b/>
          <w:bCs/>
          <w:color w:val="000000" w:themeColor="text1"/>
          <w:lang w:val="fr-FR"/>
        </w:rPr>
        <w:t>16 :</w:t>
      </w:r>
      <w:r w:rsidR="50ED8D80" w:rsidRPr="00BD4D6A">
        <w:rPr>
          <w:rFonts w:ascii="Calibri" w:eastAsia="Calibri" w:hAnsi="Calibri" w:cs="Calibri"/>
          <w:b/>
          <w:bCs/>
          <w:color w:val="000000" w:themeColor="text1"/>
          <w:lang w:val="fr-FR"/>
        </w:rPr>
        <w:t xml:space="preserve"> Conclusion</w:t>
      </w:r>
    </w:p>
    <w:p w14:paraId="347AC88E" w14:textId="54947790" w:rsidR="50ED8D80" w:rsidRPr="00BD4D6A" w:rsidRDefault="50ED8D80" w:rsidP="00BD4D6A">
      <w:pPr>
        <w:spacing w:before="240" w:after="240"/>
        <w:rPr>
          <w:rFonts w:ascii="Calibri" w:eastAsia="Calibri" w:hAnsi="Calibri" w:cs="Calibri"/>
          <w:color w:val="000000" w:themeColor="text1"/>
        </w:rPr>
      </w:pPr>
      <w:r w:rsidRPr="00B55235">
        <w:rPr>
          <w:rFonts w:ascii="Calibri" w:eastAsia="Calibri" w:hAnsi="Calibri" w:cs="Calibri"/>
          <w:b/>
          <w:bCs/>
          <w:color w:val="000000" w:themeColor="text1"/>
          <w:lang w:val="fr-FR"/>
        </w:rPr>
        <w:t xml:space="preserve">Page </w:t>
      </w:r>
      <w:r w:rsidR="0A5769CF" w:rsidRPr="00B55235">
        <w:rPr>
          <w:rFonts w:ascii="Calibri" w:eastAsia="Calibri" w:hAnsi="Calibri" w:cs="Calibri"/>
          <w:b/>
          <w:bCs/>
          <w:color w:val="000000" w:themeColor="text1"/>
          <w:lang w:val="fr-FR"/>
        </w:rPr>
        <w:t>1</w:t>
      </w:r>
      <w:r w:rsidR="00F80516">
        <w:rPr>
          <w:rFonts w:ascii="Calibri" w:eastAsia="Calibri" w:hAnsi="Calibri" w:cs="Calibri"/>
          <w:b/>
          <w:bCs/>
          <w:color w:val="000000" w:themeColor="text1"/>
          <w:lang w:val="fr-FR"/>
        </w:rPr>
        <w:t>7 :</w:t>
      </w:r>
      <w:r w:rsidRPr="00B55235">
        <w:rPr>
          <w:rFonts w:ascii="Calibri" w:eastAsia="Calibri" w:hAnsi="Calibri" w:cs="Calibri"/>
          <w:b/>
          <w:bCs/>
          <w:color w:val="000000" w:themeColor="text1"/>
          <w:lang w:val="fr-FR"/>
        </w:rPr>
        <w:t xml:space="preserve"> </w:t>
      </w:r>
      <w:r w:rsidR="00F80516" w:rsidRPr="00B55235">
        <w:rPr>
          <w:rFonts w:ascii="Calibri" w:eastAsia="Calibri" w:hAnsi="Calibri" w:cs="Calibri"/>
          <w:b/>
          <w:bCs/>
          <w:color w:val="000000" w:themeColor="text1"/>
          <w:lang w:val="fr-FR"/>
        </w:rPr>
        <w:t>Références</w:t>
      </w:r>
    </w:p>
    <w:p w14:paraId="16FF9F47" w14:textId="3265F86C" w:rsidR="501E9F22" w:rsidRPr="00B55235" w:rsidRDefault="501E9F22" w:rsidP="501E9F22">
      <w:pPr>
        <w:jc w:val="both"/>
        <w:rPr>
          <w:rFonts w:ascii="Calibri" w:eastAsia="Calibri" w:hAnsi="Calibri" w:cs="Calibri"/>
          <w:color w:val="000000" w:themeColor="text1"/>
          <w:sz w:val="21"/>
          <w:szCs w:val="21"/>
          <w:lang w:val="fr-FR"/>
        </w:rPr>
      </w:pPr>
    </w:p>
    <w:p w14:paraId="42D337C7" w14:textId="44927E86" w:rsidR="501E9F22" w:rsidRPr="00B55235" w:rsidRDefault="501E9F22" w:rsidP="501E9F22">
      <w:pPr>
        <w:jc w:val="both"/>
        <w:rPr>
          <w:rFonts w:ascii="Calibri" w:eastAsia="Calibri" w:hAnsi="Calibri" w:cs="Calibri"/>
          <w:color w:val="000000" w:themeColor="text1"/>
          <w:sz w:val="21"/>
          <w:szCs w:val="21"/>
          <w:lang w:val="fr-FR"/>
        </w:rPr>
      </w:pPr>
    </w:p>
    <w:p w14:paraId="69D1E445" w14:textId="706A83A2" w:rsidR="501E9F22" w:rsidRPr="00B55235" w:rsidRDefault="501E9F22" w:rsidP="501E9F22">
      <w:pPr>
        <w:jc w:val="both"/>
        <w:rPr>
          <w:rFonts w:ascii="Calibri" w:eastAsia="Calibri" w:hAnsi="Calibri" w:cs="Calibri"/>
          <w:color w:val="000000" w:themeColor="text1"/>
          <w:sz w:val="21"/>
          <w:szCs w:val="21"/>
          <w:lang w:val="fr-FR"/>
        </w:rPr>
      </w:pPr>
    </w:p>
    <w:p w14:paraId="46A77F6E" w14:textId="291349DF" w:rsidR="501E9F22" w:rsidRPr="00B55235" w:rsidRDefault="501E9F22" w:rsidP="501E9F22">
      <w:pPr>
        <w:jc w:val="both"/>
        <w:rPr>
          <w:rFonts w:ascii="Calibri" w:eastAsia="Calibri" w:hAnsi="Calibri" w:cs="Calibri"/>
          <w:color w:val="000000" w:themeColor="text1"/>
          <w:sz w:val="21"/>
          <w:szCs w:val="21"/>
          <w:lang w:val="fr-FR"/>
        </w:rPr>
      </w:pPr>
    </w:p>
    <w:p w14:paraId="34FFEB56" w14:textId="50EDFA85" w:rsidR="50ED8D80" w:rsidRPr="00B55235" w:rsidRDefault="50ED8D80" w:rsidP="501E9F22">
      <w:pPr>
        <w:jc w:val="both"/>
        <w:rPr>
          <w:rFonts w:ascii="Calibri" w:eastAsia="Calibri" w:hAnsi="Calibri" w:cs="Calibri"/>
          <w:color w:val="000000" w:themeColor="text1"/>
          <w:sz w:val="21"/>
          <w:szCs w:val="21"/>
          <w:lang w:val="fr-FR"/>
        </w:rPr>
      </w:pPr>
      <w:r w:rsidRPr="00B55235">
        <w:rPr>
          <w:rFonts w:ascii="Calibri" w:eastAsia="Calibri" w:hAnsi="Calibri" w:cs="Calibri"/>
          <w:b/>
          <w:bCs/>
          <w:color w:val="000000" w:themeColor="text1"/>
          <w:sz w:val="21"/>
          <w:szCs w:val="21"/>
          <w:lang w:val="fr-FR"/>
        </w:rPr>
        <w:t>Introduction</w:t>
      </w:r>
    </w:p>
    <w:p w14:paraId="1923857B" w14:textId="44229E30" w:rsidR="50ED8D80" w:rsidRDefault="50ED8D80" w:rsidP="501E9F22">
      <w:pPr>
        <w:jc w:val="both"/>
        <w:rPr>
          <w:rFonts w:ascii="Calibri" w:eastAsia="Calibri" w:hAnsi="Calibri" w:cs="Calibri"/>
          <w:color w:val="000000" w:themeColor="text1"/>
          <w:sz w:val="21"/>
          <w:szCs w:val="21"/>
        </w:rPr>
      </w:pPr>
      <w:r w:rsidRPr="501E9F22">
        <w:rPr>
          <w:rFonts w:ascii="Calibri" w:eastAsia="Calibri" w:hAnsi="Calibri" w:cs="Calibri"/>
          <w:color w:val="000000" w:themeColor="text1"/>
          <w:sz w:val="21"/>
          <w:szCs w:val="21"/>
        </w:rPr>
        <w:t xml:space="preserve">The Marriott International Corporation is a renowned </w:t>
      </w:r>
      <w:r w:rsidR="7CB4D03A" w:rsidRPr="501E9F22">
        <w:rPr>
          <w:rFonts w:ascii="Calibri" w:eastAsia="Calibri" w:hAnsi="Calibri" w:cs="Calibri"/>
          <w:color w:val="000000" w:themeColor="text1"/>
          <w:sz w:val="21"/>
          <w:szCs w:val="21"/>
        </w:rPr>
        <w:t>international</w:t>
      </w:r>
      <w:r w:rsidRPr="501E9F22">
        <w:rPr>
          <w:rFonts w:ascii="Calibri" w:eastAsia="Calibri" w:hAnsi="Calibri" w:cs="Calibri"/>
          <w:color w:val="000000" w:themeColor="text1"/>
          <w:sz w:val="21"/>
          <w:szCs w:val="21"/>
        </w:rPr>
        <w:t xml:space="preserve"> hospitality company operating a wide range of hotels and lodging facilities around the world</w:t>
      </w:r>
      <w:r w:rsidRPr="501E9F22">
        <w:rPr>
          <w:rFonts w:ascii="Calibri" w:eastAsia="Calibri" w:hAnsi="Calibri" w:cs="Calibri"/>
          <w:color w:val="000000" w:themeColor="text1"/>
        </w:rPr>
        <w:t xml:space="preserve">. The pandemic severely impacted the travel and hospitality industry, as in truth the </w:t>
      </w:r>
      <w:r w:rsidR="39710D36" w:rsidRPr="501E9F22">
        <w:rPr>
          <w:rFonts w:ascii="Calibri" w:eastAsia="Calibri" w:hAnsi="Calibri" w:cs="Calibri"/>
          <w:color w:val="000000" w:themeColor="text1"/>
        </w:rPr>
        <w:t xml:space="preserve">business </w:t>
      </w:r>
      <w:r w:rsidRPr="501E9F22">
        <w:rPr>
          <w:rFonts w:ascii="Calibri" w:eastAsia="Calibri" w:hAnsi="Calibri" w:cs="Calibri"/>
          <w:color w:val="000000" w:themeColor="text1"/>
        </w:rPr>
        <w:t>world was not prepared for such an event, as result a vast decline in visitors to establishments globally lead to an even greater decline in hotel bookings and revenue. As a global hotel chain, Marriott faced significant challenges during the Covid-19 crisis, in response Marriott implemented various marketing theories and strategies to navigate through</w:t>
      </w:r>
      <w:r w:rsidR="21612155" w:rsidRPr="501E9F22">
        <w:rPr>
          <w:rFonts w:ascii="Calibri" w:eastAsia="Calibri" w:hAnsi="Calibri" w:cs="Calibri"/>
          <w:color w:val="000000" w:themeColor="text1"/>
        </w:rPr>
        <w:t xml:space="preserve"> this </w:t>
      </w:r>
      <w:r w:rsidR="5EE63A51" w:rsidRPr="501E9F22">
        <w:rPr>
          <w:rFonts w:ascii="Calibri" w:eastAsia="Calibri" w:hAnsi="Calibri" w:cs="Calibri"/>
          <w:color w:val="000000" w:themeColor="text1"/>
        </w:rPr>
        <w:t xml:space="preserve">period. </w:t>
      </w:r>
      <w:r w:rsidR="697899BE" w:rsidRPr="501E9F22">
        <w:rPr>
          <w:rFonts w:ascii="Calibri" w:eastAsia="Calibri" w:hAnsi="Calibri" w:cs="Calibri"/>
          <w:color w:val="000000" w:themeColor="text1"/>
        </w:rPr>
        <w:t>In this report we</w:t>
      </w:r>
      <w:r w:rsidR="347A6494" w:rsidRPr="501E9F22">
        <w:rPr>
          <w:rFonts w:ascii="Calibri" w:eastAsia="Calibri" w:hAnsi="Calibri" w:cs="Calibri"/>
          <w:color w:val="000000" w:themeColor="text1"/>
        </w:rPr>
        <w:t xml:space="preserve"> </w:t>
      </w:r>
      <w:r w:rsidR="347A6494" w:rsidRPr="501E9F22">
        <w:rPr>
          <w:rFonts w:ascii="Calibri" w:eastAsia="Calibri" w:hAnsi="Calibri" w:cs="Calibri"/>
          <w:color w:val="000000" w:themeColor="text1"/>
          <w:sz w:val="21"/>
          <w:szCs w:val="21"/>
        </w:rPr>
        <w:t>e</w:t>
      </w:r>
      <w:r w:rsidR="3BE8C9EF" w:rsidRPr="501E9F22">
        <w:rPr>
          <w:rFonts w:ascii="Calibri" w:eastAsia="Calibri" w:hAnsi="Calibri" w:cs="Calibri"/>
          <w:color w:val="000000" w:themeColor="text1"/>
          <w:sz w:val="21"/>
          <w:szCs w:val="21"/>
        </w:rPr>
        <w:t>valuate how effective th</w:t>
      </w:r>
      <w:r w:rsidR="39B5C0EE" w:rsidRPr="501E9F22">
        <w:rPr>
          <w:rFonts w:ascii="Calibri" w:eastAsia="Calibri" w:hAnsi="Calibri" w:cs="Calibri"/>
          <w:color w:val="000000" w:themeColor="text1"/>
          <w:sz w:val="21"/>
          <w:szCs w:val="21"/>
        </w:rPr>
        <w:t>es</w:t>
      </w:r>
      <w:r w:rsidR="3BE8C9EF" w:rsidRPr="501E9F22">
        <w:rPr>
          <w:rFonts w:ascii="Calibri" w:eastAsia="Calibri" w:hAnsi="Calibri" w:cs="Calibri"/>
          <w:color w:val="000000" w:themeColor="text1"/>
          <w:sz w:val="21"/>
          <w:szCs w:val="21"/>
        </w:rPr>
        <w:t xml:space="preserve">e </w:t>
      </w:r>
      <w:r w:rsidR="1823C463" w:rsidRPr="501E9F22">
        <w:rPr>
          <w:rFonts w:ascii="Calibri" w:eastAsia="Calibri" w:hAnsi="Calibri" w:cs="Calibri"/>
          <w:color w:val="000000" w:themeColor="text1"/>
          <w:sz w:val="21"/>
          <w:szCs w:val="21"/>
        </w:rPr>
        <w:t>strategies</w:t>
      </w:r>
      <w:r w:rsidR="3BE8C9EF" w:rsidRPr="501E9F22">
        <w:rPr>
          <w:rFonts w:ascii="Calibri" w:eastAsia="Calibri" w:hAnsi="Calibri" w:cs="Calibri"/>
          <w:color w:val="000000" w:themeColor="text1"/>
          <w:sz w:val="21"/>
          <w:szCs w:val="21"/>
        </w:rPr>
        <w:t xml:space="preserve"> </w:t>
      </w:r>
      <w:r w:rsidR="54EB4D12" w:rsidRPr="501E9F22">
        <w:rPr>
          <w:rFonts w:ascii="Calibri" w:eastAsia="Calibri" w:hAnsi="Calibri" w:cs="Calibri"/>
          <w:color w:val="000000" w:themeColor="text1"/>
          <w:sz w:val="21"/>
          <w:szCs w:val="21"/>
        </w:rPr>
        <w:t>execut</w:t>
      </w:r>
      <w:r w:rsidR="3BE8C9EF" w:rsidRPr="501E9F22">
        <w:rPr>
          <w:rFonts w:ascii="Calibri" w:eastAsia="Calibri" w:hAnsi="Calibri" w:cs="Calibri"/>
          <w:color w:val="000000" w:themeColor="text1"/>
          <w:sz w:val="21"/>
          <w:szCs w:val="21"/>
        </w:rPr>
        <w:t xml:space="preserve">ed by </w:t>
      </w:r>
      <w:r w:rsidR="56D479BA" w:rsidRPr="501E9F22">
        <w:rPr>
          <w:rFonts w:ascii="Calibri" w:eastAsia="Calibri" w:hAnsi="Calibri" w:cs="Calibri"/>
          <w:color w:val="000000" w:themeColor="text1"/>
          <w:sz w:val="21"/>
          <w:szCs w:val="21"/>
        </w:rPr>
        <w:t>Marriott</w:t>
      </w:r>
      <w:r w:rsidR="3BE8C9EF" w:rsidRPr="501E9F22">
        <w:rPr>
          <w:rFonts w:ascii="Calibri" w:eastAsia="Calibri" w:hAnsi="Calibri" w:cs="Calibri"/>
          <w:color w:val="000000" w:themeColor="text1"/>
          <w:sz w:val="21"/>
          <w:szCs w:val="21"/>
        </w:rPr>
        <w:t xml:space="preserve"> are</w:t>
      </w:r>
      <w:r w:rsidR="6F5FBCB0" w:rsidRPr="501E9F22">
        <w:rPr>
          <w:rFonts w:ascii="Calibri" w:eastAsia="Calibri" w:hAnsi="Calibri" w:cs="Calibri"/>
          <w:color w:val="000000" w:themeColor="text1"/>
          <w:sz w:val="21"/>
          <w:szCs w:val="21"/>
        </w:rPr>
        <w:t>.</w:t>
      </w:r>
      <w:r w:rsidR="6F5FBCB0" w:rsidRPr="501E9F22">
        <w:rPr>
          <w:rFonts w:ascii="Calibri" w:eastAsia="Calibri" w:hAnsi="Calibri" w:cs="Calibri"/>
          <w:color w:val="000000" w:themeColor="text1"/>
        </w:rPr>
        <w:t xml:space="preserve"> Also delving into the </w:t>
      </w:r>
      <w:r w:rsidR="6BCCE7D1" w:rsidRPr="501E9F22">
        <w:rPr>
          <w:rFonts w:ascii="Calibri" w:eastAsia="Calibri" w:hAnsi="Calibri" w:cs="Calibri"/>
          <w:color w:val="000000" w:themeColor="text1"/>
        </w:rPr>
        <w:t>programmes</w:t>
      </w:r>
      <w:r w:rsidR="6F5FBCB0" w:rsidRPr="501E9F22">
        <w:rPr>
          <w:rFonts w:ascii="Calibri" w:eastAsia="Calibri" w:hAnsi="Calibri" w:cs="Calibri"/>
          <w:color w:val="000000" w:themeColor="text1"/>
        </w:rPr>
        <w:t xml:space="preserve"> Marriott implemented for its </w:t>
      </w:r>
      <w:r w:rsidR="6F5FBCB0" w:rsidRPr="501E9F22">
        <w:rPr>
          <w:rFonts w:ascii="Calibri" w:eastAsia="Calibri" w:hAnsi="Calibri" w:cs="Calibri"/>
          <w:color w:val="000000" w:themeColor="text1"/>
          <w:sz w:val="21"/>
          <w:szCs w:val="21"/>
        </w:rPr>
        <w:t>employee</w:t>
      </w:r>
      <w:r w:rsidR="56352A33" w:rsidRPr="501E9F22">
        <w:rPr>
          <w:rFonts w:ascii="Calibri" w:eastAsia="Calibri" w:hAnsi="Calibri" w:cs="Calibri"/>
          <w:color w:val="000000" w:themeColor="text1"/>
          <w:sz w:val="21"/>
          <w:szCs w:val="21"/>
        </w:rPr>
        <w:t>’s</w:t>
      </w:r>
      <w:r w:rsidR="6842EA8E" w:rsidRPr="501E9F22">
        <w:rPr>
          <w:rFonts w:ascii="Calibri" w:eastAsia="Calibri" w:hAnsi="Calibri" w:cs="Calibri"/>
          <w:color w:val="000000" w:themeColor="text1"/>
          <w:sz w:val="21"/>
          <w:szCs w:val="21"/>
        </w:rPr>
        <w:t xml:space="preserve">, </w:t>
      </w:r>
      <w:r w:rsidR="6F5FBCB0" w:rsidRPr="501E9F22">
        <w:rPr>
          <w:rFonts w:ascii="Calibri" w:eastAsia="Calibri" w:hAnsi="Calibri" w:cs="Calibri"/>
          <w:color w:val="000000" w:themeColor="text1"/>
          <w:sz w:val="21"/>
          <w:szCs w:val="21"/>
        </w:rPr>
        <w:t>and its charitable e</w:t>
      </w:r>
      <w:r w:rsidR="3C69739E" w:rsidRPr="501E9F22">
        <w:rPr>
          <w:rFonts w:ascii="Calibri" w:eastAsia="Calibri" w:hAnsi="Calibri" w:cs="Calibri"/>
          <w:color w:val="000000" w:themeColor="text1"/>
          <w:sz w:val="21"/>
          <w:szCs w:val="21"/>
        </w:rPr>
        <w:t>ndeavours</w:t>
      </w:r>
      <w:r w:rsidR="72B3E404" w:rsidRPr="501E9F22">
        <w:rPr>
          <w:rFonts w:ascii="Calibri" w:eastAsia="Calibri" w:hAnsi="Calibri" w:cs="Calibri"/>
          <w:color w:val="000000" w:themeColor="text1"/>
          <w:sz w:val="21"/>
          <w:szCs w:val="21"/>
        </w:rPr>
        <w:t>. Whether</w:t>
      </w:r>
      <w:r w:rsidR="347A6494" w:rsidRPr="501E9F22">
        <w:rPr>
          <w:rFonts w:ascii="Calibri" w:eastAsia="Calibri" w:hAnsi="Calibri" w:cs="Calibri"/>
          <w:color w:val="000000" w:themeColor="text1"/>
          <w:sz w:val="21"/>
          <w:szCs w:val="21"/>
        </w:rPr>
        <w:t xml:space="preserve"> these </w:t>
      </w:r>
      <w:r w:rsidR="49265559" w:rsidRPr="501E9F22">
        <w:rPr>
          <w:rFonts w:ascii="Calibri" w:eastAsia="Calibri" w:hAnsi="Calibri" w:cs="Calibri"/>
          <w:color w:val="000000" w:themeColor="text1"/>
          <w:sz w:val="21"/>
          <w:szCs w:val="21"/>
        </w:rPr>
        <w:t>strategies</w:t>
      </w:r>
      <w:r w:rsidR="479737A4" w:rsidRPr="501E9F22">
        <w:rPr>
          <w:rFonts w:ascii="Calibri" w:eastAsia="Calibri" w:hAnsi="Calibri" w:cs="Calibri"/>
          <w:color w:val="000000" w:themeColor="text1"/>
          <w:sz w:val="21"/>
          <w:szCs w:val="21"/>
        </w:rPr>
        <w:t xml:space="preserve"> were effective.</w:t>
      </w:r>
      <w:r w:rsidR="5449E9E6" w:rsidRPr="501E9F22">
        <w:rPr>
          <w:rFonts w:ascii="Calibri" w:eastAsia="Calibri" w:hAnsi="Calibri" w:cs="Calibri"/>
          <w:color w:val="000000" w:themeColor="text1"/>
          <w:sz w:val="21"/>
          <w:szCs w:val="21"/>
        </w:rPr>
        <w:t xml:space="preserve"> How </w:t>
      </w:r>
      <w:r w:rsidR="50B4C10C" w:rsidRPr="501E9F22">
        <w:rPr>
          <w:rFonts w:ascii="Calibri" w:eastAsia="Calibri" w:hAnsi="Calibri" w:cs="Calibri"/>
          <w:color w:val="000000" w:themeColor="text1"/>
          <w:sz w:val="21"/>
          <w:szCs w:val="21"/>
        </w:rPr>
        <w:t>Marriot</w:t>
      </w:r>
      <w:r w:rsidR="5449E9E6" w:rsidRPr="501E9F22">
        <w:rPr>
          <w:rFonts w:ascii="Calibri" w:eastAsia="Calibri" w:hAnsi="Calibri" w:cs="Calibri"/>
          <w:color w:val="000000" w:themeColor="text1"/>
          <w:sz w:val="21"/>
          <w:szCs w:val="21"/>
        </w:rPr>
        <w:t xml:space="preserve"> dealt with its</w:t>
      </w:r>
      <w:r w:rsidR="35DF0E51" w:rsidRPr="501E9F22">
        <w:rPr>
          <w:rFonts w:ascii="Calibri" w:eastAsia="Calibri" w:hAnsi="Calibri" w:cs="Calibri"/>
          <w:color w:val="000000" w:themeColor="text1"/>
          <w:sz w:val="21"/>
          <w:szCs w:val="21"/>
        </w:rPr>
        <w:t xml:space="preserve"> </w:t>
      </w:r>
      <w:r w:rsidR="2B396D70" w:rsidRPr="501E9F22">
        <w:rPr>
          <w:rFonts w:ascii="Calibri" w:eastAsia="Calibri" w:hAnsi="Calibri" w:cs="Calibri"/>
          <w:color w:val="000000" w:themeColor="text1"/>
          <w:sz w:val="21"/>
          <w:szCs w:val="21"/>
        </w:rPr>
        <w:t>economic management</w:t>
      </w:r>
      <w:r w:rsidR="35DF0E51" w:rsidRPr="501E9F22">
        <w:rPr>
          <w:rFonts w:ascii="Calibri" w:eastAsia="Calibri" w:hAnsi="Calibri" w:cs="Calibri"/>
          <w:color w:val="000000" w:themeColor="text1"/>
          <w:sz w:val="21"/>
          <w:szCs w:val="21"/>
        </w:rPr>
        <w:t xml:space="preserve"> to</w:t>
      </w:r>
      <w:r w:rsidR="742DD6DA" w:rsidRPr="501E9F22">
        <w:rPr>
          <w:rFonts w:ascii="Calibri" w:eastAsia="Calibri" w:hAnsi="Calibri" w:cs="Calibri"/>
          <w:color w:val="000000" w:themeColor="text1"/>
          <w:sz w:val="21"/>
          <w:szCs w:val="21"/>
        </w:rPr>
        <w:t xml:space="preserve"> ensure it survived such an event</w:t>
      </w:r>
      <w:r w:rsidR="45E736D6" w:rsidRPr="501E9F22">
        <w:rPr>
          <w:rFonts w:ascii="Calibri" w:eastAsia="Calibri" w:hAnsi="Calibri" w:cs="Calibri"/>
          <w:color w:val="000000" w:themeColor="text1"/>
          <w:sz w:val="21"/>
          <w:szCs w:val="21"/>
        </w:rPr>
        <w:t>, besides further understanding</w:t>
      </w:r>
      <w:r w:rsidR="35DF0E51" w:rsidRPr="501E9F22">
        <w:rPr>
          <w:rFonts w:ascii="Calibri" w:eastAsia="Calibri" w:hAnsi="Calibri" w:cs="Calibri"/>
          <w:color w:val="000000" w:themeColor="text1"/>
          <w:sz w:val="21"/>
          <w:szCs w:val="21"/>
        </w:rPr>
        <w:t xml:space="preserve"> how Marriott has handled </w:t>
      </w:r>
      <w:r w:rsidR="050AB85D" w:rsidRPr="501E9F22">
        <w:rPr>
          <w:rFonts w:ascii="Calibri" w:eastAsia="Calibri" w:hAnsi="Calibri" w:cs="Calibri"/>
          <w:color w:val="000000" w:themeColor="text1"/>
          <w:sz w:val="21"/>
          <w:szCs w:val="21"/>
        </w:rPr>
        <w:t xml:space="preserve">its </w:t>
      </w:r>
      <w:r w:rsidR="35DF0E51" w:rsidRPr="501E9F22">
        <w:rPr>
          <w:rFonts w:ascii="Calibri" w:eastAsia="Calibri" w:hAnsi="Calibri" w:cs="Calibri"/>
          <w:color w:val="000000" w:themeColor="text1"/>
          <w:sz w:val="21"/>
          <w:szCs w:val="21"/>
        </w:rPr>
        <w:t>competition, a</w:t>
      </w:r>
      <w:r w:rsidR="7E3AAA18" w:rsidRPr="501E9F22">
        <w:rPr>
          <w:rFonts w:ascii="Calibri" w:eastAsia="Calibri" w:hAnsi="Calibri" w:cs="Calibri"/>
          <w:color w:val="000000" w:themeColor="text1"/>
          <w:sz w:val="21"/>
          <w:szCs w:val="21"/>
        </w:rPr>
        <w:t>nd</w:t>
      </w:r>
      <w:r w:rsidR="35DF0E51" w:rsidRPr="501E9F22">
        <w:rPr>
          <w:rFonts w:ascii="Calibri" w:eastAsia="Calibri" w:hAnsi="Calibri" w:cs="Calibri"/>
          <w:color w:val="000000" w:themeColor="text1"/>
          <w:sz w:val="21"/>
          <w:szCs w:val="21"/>
        </w:rPr>
        <w:t xml:space="preserve"> dealt with the loss of customers during and after the Covid pandemic.</w:t>
      </w:r>
    </w:p>
    <w:p w14:paraId="53044D0B" w14:textId="215387DC" w:rsidR="501E9F22" w:rsidRDefault="501E9F22" w:rsidP="501E9F22">
      <w:pPr>
        <w:ind w:left="567" w:hanging="567"/>
        <w:rPr>
          <w:rFonts w:ascii="Calibri" w:eastAsia="Calibri" w:hAnsi="Calibri" w:cs="Calibri"/>
          <w:color w:val="000000" w:themeColor="text1"/>
        </w:rPr>
      </w:pPr>
    </w:p>
    <w:p w14:paraId="5505FF19" w14:textId="736526E5" w:rsidR="501E9F22" w:rsidRDefault="501E9F22" w:rsidP="501E9F22">
      <w:pPr>
        <w:rPr>
          <w:rFonts w:ascii="Calibri" w:eastAsia="Calibri" w:hAnsi="Calibri" w:cs="Calibri"/>
          <w:color w:val="000000" w:themeColor="text1"/>
        </w:rPr>
      </w:pPr>
    </w:p>
    <w:p w14:paraId="2DBAB029" w14:textId="12A01515" w:rsidR="501E9F22" w:rsidRDefault="501E9F22" w:rsidP="501E9F22">
      <w:pPr>
        <w:ind w:left="567" w:hanging="567"/>
        <w:rPr>
          <w:rFonts w:ascii="Calibri" w:eastAsia="Calibri" w:hAnsi="Calibri" w:cs="Calibri"/>
          <w:color w:val="000000" w:themeColor="text1"/>
        </w:rPr>
      </w:pPr>
    </w:p>
    <w:p w14:paraId="44345F74" w14:textId="64C99E91" w:rsidR="50ED8D80" w:rsidRDefault="50ED8D80" w:rsidP="501E9F22">
      <w:pPr>
        <w:rPr>
          <w:rFonts w:ascii="Calibri" w:eastAsia="Calibri" w:hAnsi="Calibri" w:cs="Calibri"/>
          <w:b/>
          <w:bCs/>
          <w:color w:val="000000" w:themeColor="text1"/>
        </w:rPr>
      </w:pPr>
      <w:r w:rsidRPr="501E9F22">
        <w:rPr>
          <w:rFonts w:ascii="Calibri" w:eastAsia="Calibri" w:hAnsi="Calibri" w:cs="Calibri"/>
          <w:b/>
          <w:bCs/>
          <w:color w:val="000000" w:themeColor="text1"/>
        </w:rPr>
        <w:t xml:space="preserve">Task 1: </w:t>
      </w:r>
      <w:r w:rsidR="366682C1" w:rsidRPr="501E9F22">
        <w:rPr>
          <w:rFonts w:ascii="Calibri" w:eastAsia="Calibri" w:hAnsi="Calibri" w:cs="Calibri"/>
          <w:b/>
          <w:bCs/>
          <w:color w:val="000000" w:themeColor="text1"/>
        </w:rPr>
        <w:t>A c</w:t>
      </w:r>
      <w:r w:rsidRPr="501E9F22">
        <w:rPr>
          <w:rFonts w:ascii="Calibri" w:eastAsia="Calibri" w:hAnsi="Calibri" w:cs="Calibri"/>
          <w:b/>
          <w:bCs/>
          <w:color w:val="000000" w:themeColor="text1"/>
        </w:rPr>
        <w:t xml:space="preserve">ritical </w:t>
      </w:r>
      <w:r w:rsidR="179EBC10" w:rsidRPr="501E9F22">
        <w:rPr>
          <w:rFonts w:ascii="Calibri" w:eastAsia="Calibri" w:hAnsi="Calibri" w:cs="Calibri"/>
          <w:b/>
          <w:bCs/>
          <w:color w:val="000000" w:themeColor="text1"/>
        </w:rPr>
        <w:t>e</w:t>
      </w:r>
      <w:r w:rsidRPr="501E9F22">
        <w:rPr>
          <w:rFonts w:ascii="Calibri" w:eastAsia="Calibri" w:hAnsi="Calibri" w:cs="Calibri"/>
          <w:b/>
          <w:bCs/>
          <w:color w:val="000000" w:themeColor="text1"/>
        </w:rPr>
        <w:t>valuation o</w:t>
      </w:r>
      <w:r w:rsidR="2D65087B" w:rsidRPr="501E9F22">
        <w:rPr>
          <w:rFonts w:ascii="Calibri" w:eastAsia="Calibri" w:hAnsi="Calibri" w:cs="Calibri"/>
          <w:b/>
          <w:bCs/>
          <w:color w:val="000000" w:themeColor="text1"/>
        </w:rPr>
        <w:t>n</w:t>
      </w:r>
      <w:r w:rsidRPr="501E9F22">
        <w:rPr>
          <w:rFonts w:ascii="Calibri" w:eastAsia="Calibri" w:hAnsi="Calibri" w:cs="Calibri"/>
          <w:b/>
          <w:bCs/>
          <w:color w:val="000000" w:themeColor="text1"/>
        </w:rPr>
        <w:t xml:space="preserve"> the Effectiveness of the Marketing Theories and Strategies used by Marriott International during the Covid Crisis</w:t>
      </w:r>
      <w:r w:rsidR="3C4CA7B3" w:rsidRPr="501E9F22">
        <w:rPr>
          <w:rFonts w:ascii="Calibri" w:eastAsia="Calibri" w:hAnsi="Calibri" w:cs="Calibri"/>
          <w:b/>
          <w:bCs/>
          <w:color w:val="000000" w:themeColor="text1"/>
        </w:rPr>
        <w:t>.</w:t>
      </w:r>
    </w:p>
    <w:p w14:paraId="69DA50FF" w14:textId="68ACBCF7" w:rsidR="3E12E099" w:rsidRDefault="3E12E099" w:rsidP="501E9F22">
      <w:pPr>
        <w:rPr>
          <w:rFonts w:ascii="Calibri" w:eastAsia="Calibri" w:hAnsi="Calibri" w:cs="Calibri"/>
          <w:color w:val="000000" w:themeColor="text1"/>
        </w:rPr>
      </w:pPr>
      <w:r w:rsidRPr="501E9F22">
        <w:rPr>
          <w:rFonts w:ascii="Calibri" w:eastAsia="Calibri" w:hAnsi="Calibri" w:cs="Calibri"/>
          <w:color w:val="000000" w:themeColor="text1"/>
        </w:rPr>
        <w:t>This part of the report takes a closer look into s</w:t>
      </w:r>
      <w:r w:rsidR="282CF450" w:rsidRPr="501E9F22">
        <w:rPr>
          <w:rFonts w:ascii="Calibri" w:eastAsia="Calibri" w:hAnsi="Calibri" w:cs="Calibri"/>
          <w:color w:val="000000" w:themeColor="text1"/>
        </w:rPr>
        <w:t>ome of the marketing theories and strategies implemented by Marriott during the P</w:t>
      </w:r>
      <w:r w:rsidR="4EA5C193" w:rsidRPr="501E9F22">
        <w:rPr>
          <w:rFonts w:ascii="Calibri" w:eastAsia="Calibri" w:hAnsi="Calibri" w:cs="Calibri"/>
          <w:color w:val="000000" w:themeColor="text1"/>
        </w:rPr>
        <w:t>andemic</w:t>
      </w:r>
      <w:r w:rsidR="393BBDAC" w:rsidRPr="501E9F22">
        <w:rPr>
          <w:rFonts w:ascii="Calibri" w:eastAsia="Calibri" w:hAnsi="Calibri" w:cs="Calibri"/>
          <w:color w:val="000000" w:themeColor="text1"/>
        </w:rPr>
        <w:t>.</w:t>
      </w:r>
      <w:r w:rsidR="6992C336" w:rsidRPr="501E9F22">
        <w:rPr>
          <w:rFonts w:ascii="Calibri" w:eastAsia="Calibri" w:hAnsi="Calibri" w:cs="Calibri"/>
          <w:color w:val="000000" w:themeColor="text1"/>
        </w:rPr>
        <w:t xml:space="preserve"> From</w:t>
      </w:r>
      <w:r w:rsidR="2C28D23C" w:rsidRPr="501E9F22">
        <w:rPr>
          <w:rFonts w:ascii="Calibri" w:eastAsia="Calibri" w:hAnsi="Calibri" w:cs="Calibri"/>
          <w:color w:val="000000" w:themeColor="text1"/>
        </w:rPr>
        <w:t xml:space="preserve"> the company understanding </w:t>
      </w:r>
      <w:r w:rsidR="59B9BBD4" w:rsidRPr="501E9F22">
        <w:rPr>
          <w:rFonts w:ascii="Calibri" w:eastAsia="Calibri" w:hAnsi="Calibri" w:cs="Calibri"/>
          <w:color w:val="000000" w:themeColor="text1"/>
        </w:rPr>
        <w:t>the Human</w:t>
      </w:r>
      <w:r w:rsidR="1A20697E" w:rsidRPr="501E9F22">
        <w:rPr>
          <w:rFonts w:ascii="Calibri" w:eastAsia="Calibri" w:hAnsi="Calibri" w:cs="Calibri"/>
          <w:color w:val="000000" w:themeColor="text1"/>
        </w:rPr>
        <w:t xml:space="preserve"> </w:t>
      </w:r>
      <w:r w:rsidR="4DCD21E7" w:rsidRPr="501E9F22">
        <w:rPr>
          <w:rFonts w:ascii="Calibri" w:eastAsia="Calibri" w:hAnsi="Calibri" w:cs="Calibri"/>
          <w:color w:val="000000" w:themeColor="text1"/>
        </w:rPr>
        <w:t>element of business,</w:t>
      </w:r>
      <w:r w:rsidR="1A20697E" w:rsidRPr="501E9F22">
        <w:rPr>
          <w:rFonts w:ascii="Calibri" w:eastAsia="Calibri" w:hAnsi="Calibri" w:cs="Calibri"/>
          <w:color w:val="000000" w:themeColor="text1"/>
        </w:rPr>
        <w:t xml:space="preserve"> </w:t>
      </w:r>
      <w:r w:rsidR="6992C336" w:rsidRPr="501E9F22">
        <w:rPr>
          <w:rFonts w:ascii="Calibri" w:eastAsia="Calibri" w:hAnsi="Calibri" w:cs="Calibri"/>
          <w:color w:val="000000" w:themeColor="text1"/>
        </w:rPr>
        <w:t xml:space="preserve">brand </w:t>
      </w:r>
      <w:r w:rsidR="550407A7" w:rsidRPr="501E9F22">
        <w:rPr>
          <w:rFonts w:ascii="Calibri" w:eastAsia="Calibri" w:hAnsi="Calibri" w:cs="Calibri"/>
          <w:color w:val="000000" w:themeColor="text1"/>
        </w:rPr>
        <w:t>positioning,</w:t>
      </w:r>
      <w:r w:rsidR="3907C9FE" w:rsidRPr="501E9F22">
        <w:rPr>
          <w:rFonts w:ascii="Calibri" w:eastAsia="Calibri" w:hAnsi="Calibri" w:cs="Calibri"/>
          <w:color w:val="000000" w:themeColor="text1"/>
        </w:rPr>
        <w:t xml:space="preserve"> digital marketing</w:t>
      </w:r>
      <w:r w:rsidR="175FCAC7" w:rsidRPr="501E9F22">
        <w:rPr>
          <w:rFonts w:ascii="Calibri" w:eastAsia="Calibri" w:hAnsi="Calibri" w:cs="Calibri"/>
          <w:color w:val="000000" w:themeColor="text1"/>
        </w:rPr>
        <w:t xml:space="preserve"> right through to the</w:t>
      </w:r>
      <w:r w:rsidR="3A787E5E" w:rsidRPr="501E9F22">
        <w:rPr>
          <w:rFonts w:ascii="Calibri" w:eastAsia="Calibri" w:hAnsi="Calibri" w:cs="Calibri"/>
          <w:color w:val="000000" w:themeColor="text1"/>
        </w:rPr>
        <w:t xml:space="preserve"> </w:t>
      </w:r>
      <w:r w:rsidR="58285002" w:rsidRPr="501E9F22">
        <w:rPr>
          <w:rFonts w:ascii="Calibri" w:eastAsia="Calibri" w:hAnsi="Calibri" w:cs="Calibri"/>
          <w:color w:val="000000" w:themeColor="text1"/>
        </w:rPr>
        <w:t>relationships</w:t>
      </w:r>
      <w:r w:rsidR="3A787E5E" w:rsidRPr="501E9F22">
        <w:rPr>
          <w:rFonts w:ascii="Calibri" w:eastAsia="Calibri" w:hAnsi="Calibri" w:cs="Calibri"/>
          <w:color w:val="000000" w:themeColor="text1"/>
        </w:rPr>
        <w:t xml:space="preserve"> with both </w:t>
      </w:r>
      <w:r w:rsidR="7275EC4C" w:rsidRPr="501E9F22">
        <w:rPr>
          <w:rFonts w:ascii="Calibri" w:eastAsia="Calibri" w:hAnsi="Calibri" w:cs="Calibri"/>
          <w:color w:val="000000" w:themeColor="text1"/>
        </w:rPr>
        <w:t>existing</w:t>
      </w:r>
      <w:r w:rsidR="55CFB4AF" w:rsidRPr="501E9F22">
        <w:rPr>
          <w:rFonts w:ascii="Calibri" w:eastAsia="Calibri" w:hAnsi="Calibri" w:cs="Calibri"/>
          <w:color w:val="000000" w:themeColor="text1"/>
        </w:rPr>
        <w:t xml:space="preserve"> </w:t>
      </w:r>
      <w:r w:rsidR="3A787E5E" w:rsidRPr="501E9F22">
        <w:rPr>
          <w:rFonts w:ascii="Calibri" w:eastAsia="Calibri" w:hAnsi="Calibri" w:cs="Calibri"/>
          <w:color w:val="000000" w:themeColor="text1"/>
        </w:rPr>
        <w:t xml:space="preserve">and </w:t>
      </w:r>
      <w:r w:rsidR="68BEC982" w:rsidRPr="501E9F22">
        <w:rPr>
          <w:rFonts w:ascii="Calibri" w:eastAsia="Calibri" w:hAnsi="Calibri" w:cs="Calibri"/>
          <w:color w:val="000000" w:themeColor="text1"/>
        </w:rPr>
        <w:t>potential</w:t>
      </w:r>
      <w:r w:rsidR="3A787E5E" w:rsidRPr="501E9F22">
        <w:rPr>
          <w:rFonts w:ascii="Calibri" w:eastAsia="Calibri" w:hAnsi="Calibri" w:cs="Calibri"/>
          <w:color w:val="000000" w:themeColor="text1"/>
        </w:rPr>
        <w:t xml:space="preserve"> customers.</w:t>
      </w:r>
    </w:p>
    <w:p w14:paraId="5D117045" w14:textId="7AD19F91" w:rsidR="50ED8D80" w:rsidRDefault="50ED8D80" w:rsidP="501E9F22">
      <w:pPr>
        <w:rPr>
          <w:rFonts w:ascii="Calibri" w:eastAsia="Calibri" w:hAnsi="Calibri" w:cs="Calibri"/>
          <w:color w:val="000000" w:themeColor="text1"/>
        </w:rPr>
      </w:pPr>
      <w:r>
        <w:br/>
      </w:r>
      <w:r w:rsidRPr="501E9F22">
        <w:rPr>
          <w:rFonts w:ascii="Calibri" w:eastAsia="Calibri" w:hAnsi="Calibri" w:cs="Calibri"/>
          <w:color w:val="000000" w:themeColor="text1"/>
        </w:rPr>
        <w:t>1.</w:t>
      </w:r>
      <w:r w:rsidRPr="501E9F22">
        <w:rPr>
          <w:rFonts w:ascii="Calibri" w:eastAsia="Calibri" w:hAnsi="Calibri" w:cs="Calibri"/>
          <w:b/>
          <w:bCs/>
          <w:color w:val="000000" w:themeColor="text1"/>
        </w:rPr>
        <w:t xml:space="preserve"> Brand Positioning and Communication:</w:t>
      </w:r>
    </w:p>
    <w:p w14:paraId="01E0AB46" w14:textId="5E7CAC29"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Over time, Marriott’s strong brand positioning and effective communication strategies helped it establish itself as a premier business hotel company. The company emphasised its commitment to guest safety and well-being through</w:t>
      </w:r>
      <w:r w:rsidR="178B3678" w:rsidRPr="501E9F22">
        <w:rPr>
          <w:rFonts w:ascii="Calibri" w:eastAsia="Calibri" w:hAnsi="Calibri" w:cs="Calibri"/>
          <w:color w:val="000000" w:themeColor="text1"/>
        </w:rPr>
        <w:t xml:space="preserve"> one of its</w:t>
      </w:r>
      <w:r w:rsidR="363071F7" w:rsidRPr="501E9F22">
        <w:rPr>
          <w:rFonts w:ascii="Segoe UI Semibold" w:eastAsia="Segoe UI Semibold" w:hAnsi="Segoe UI Semibold" w:cs="Segoe UI Semibold"/>
          <w:color w:val="262626" w:themeColor="text1" w:themeTint="D9"/>
          <w:sz w:val="21"/>
          <w:szCs w:val="21"/>
        </w:rPr>
        <w:t xml:space="preserve"> initiatives</w:t>
      </w:r>
      <w:r w:rsidR="4BC9F000" w:rsidRPr="501E9F22">
        <w:rPr>
          <w:rFonts w:ascii="Calibri" w:eastAsia="Calibri" w:hAnsi="Calibri" w:cs="Calibri"/>
          <w:color w:val="000000" w:themeColor="text1"/>
        </w:rPr>
        <w:t xml:space="preserve"> </w:t>
      </w:r>
      <w:r w:rsidRPr="501E9F22">
        <w:rPr>
          <w:rFonts w:ascii="Calibri" w:eastAsia="Calibri" w:hAnsi="Calibri" w:cs="Calibri"/>
          <w:color w:val="000000" w:themeColor="text1"/>
        </w:rPr>
        <w:t>the “Commitment to Clean” program, which included enhanced cleaning protocols and hygiene measures across its properties worldwide. This initiative aimed to reassure guests that their health and safety were</w:t>
      </w:r>
      <w:r w:rsidR="697F28B7" w:rsidRPr="501E9F22">
        <w:rPr>
          <w:rFonts w:ascii="Calibri" w:eastAsia="Calibri" w:hAnsi="Calibri" w:cs="Calibri"/>
          <w:color w:val="000000" w:themeColor="text1"/>
        </w:rPr>
        <w:t xml:space="preserve"> Marriotts</w:t>
      </w:r>
      <w:r w:rsidRPr="501E9F22">
        <w:rPr>
          <w:rFonts w:ascii="Calibri" w:eastAsia="Calibri" w:hAnsi="Calibri" w:cs="Calibri"/>
          <w:color w:val="000000" w:themeColor="text1"/>
        </w:rPr>
        <w:t xml:space="preserve"> top priorities.</w:t>
      </w:r>
    </w:p>
    <w:p w14:paraId="7CB6A618" w14:textId="0B1FC7B6" w:rsidR="501E9F22" w:rsidRDefault="501E9F22" w:rsidP="501E9F22">
      <w:pPr>
        <w:rPr>
          <w:rFonts w:ascii="Calibri" w:eastAsia="Calibri" w:hAnsi="Calibri" w:cs="Calibri"/>
          <w:b/>
          <w:bCs/>
          <w:color w:val="000000" w:themeColor="text1"/>
        </w:rPr>
      </w:pPr>
    </w:p>
    <w:p w14:paraId="06A609C0" w14:textId="339646F2" w:rsidR="277BFE3E" w:rsidRDefault="277BFE3E" w:rsidP="501E9F22">
      <w:pPr>
        <w:rPr>
          <w:rFonts w:ascii="Calibri" w:eastAsia="Calibri" w:hAnsi="Calibri" w:cs="Calibri"/>
          <w:color w:val="000000" w:themeColor="text1"/>
        </w:rPr>
      </w:pPr>
      <w:r w:rsidRPr="501E9F22">
        <w:rPr>
          <w:rFonts w:ascii="Calibri" w:eastAsia="Calibri" w:hAnsi="Calibri" w:cs="Calibri"/>
          <w:b/>
          <w:bCs/>
          <w:color w:val="000000" w:themeColor="text1"/>
        </w:rPr>
        <w:t xml:space="preserve">Transformational leadership: and the </w:t>
      </w:r>
      <w:proofErr w:type="spellStart"/>
      <w:r w:rsidR="00A8205F">
        <w:rPr>
          <w:rFonts w:ascii="Calibri" w:eastAsia="Calibri" w:hAnsi="Calibri" w:cs="Calibri"/>
          <w:b/>
          <w:bCs/>
          <w:color w:val="000000" w:themeColor="text1"/>
        </w:rPr>
        <w:t>t</w:t>
      </w:r>
      <w:r w:rsidRPr="501E9F22">
        <w:rPr>
          <w:rFonts w:ascii="Calibri" w:eastAsia="Calibri" w:hAnsi="Calibri" w:cs="Calibri"/>
          <w:b/>
          <w:bCs/>
          <w:color w:val="000000" w:themeColor="text1"/>
        </w:rPr>
        <w:t>he</w:t>
      </w:r>
      <w:proofErr w:type="spellEnd"/>
      <w:r w:rsidRPr="501E9F22">
        <w:rPr>
          <w:rFonts w:ascii="Calibri" w:eastAsia="Calibri" w:hAnsi="Calibri" w:cs="Calibri"/>
          <w:b/>
          <w:bCs/>
          <w:color w:val="000000" w:themeColor="text1"/>
        </w:rPr>
        <w:t xml:space="preserve"> human element:</w:t>
      </w:r>
      <w:r w:rsidR="50173A80" w:rsidRPr="501E9F22">
        <w:rPr>
          <w:rFonts w:ascii="Calibri" w:eastAsia="Calibri" w:hAnsi="Calibri" w:cs="Calibri"/>
          <w:b/>
          <w:bCs/>
          <w:color w:val="000000" w:themeColor="text1"/>
        </w:rPr>
        <w:t xml:space="preserve"> </w:t>
      </w:r>
      <w:r w:rsidRPr="501E9F22">
        <w:rPr>
          <w:rFonts w:ascii="Calibri" w:eastAsia="Calibri" w:hAnsi="Calibri" w:cs="Calibri"/>
          <w:b/>
          <w:bCs/>
        </w:rPr>
        <w:t>A sincere message from the CEO to associates and the commitment to give up salaries</w:t>
      </w:r>
      <w:r w:rsidR="7F161CD7" w:rsidRPr="501E9F22">
        <w:rPr>
          <w:rFonts w:ascii="Calibri" w:eastAsia="Calibri" w:hAnsi="Calibri" w:cs="Calibri"/>
          <w:b/>
          <w:bCs/>
        </w:rPr>
        <w:t>.</w:t>
      </w:r>
    </w:p>
    <w:p w14:paraId="3EE241D2" w14:textId="0CECEE3C" w:rsidR="277BFE3E" w:rsidRDefault="277BFE3E" w:rsidP="501E9F22">
      <w:pPr>
        <w:rPr>
          <w:rFonts w:ascii="Calibri" w:eastAsia="Calibri" w:hAnsi="Calibri" w:cs="Calibri"/>
        </w:rPr>
      </w:pPr>
      <w:r w:rsidRPr="501E9F22">
        <w:rPr>
          <w:rFonts w:ascii="Calibri" w:eastAsia="Calibri" w:hAnsi="Calibri" w:cs="Calibri"/>
        </w:rPr>
        <w:t>The CEO of Marriott International, Arne Sorensen, sent a heartfelt video message to associates, emphasi</w:t>
      </w:r>
      <w:r w:rsidR="40740C2F" w:rsidRPr="501E9F22">
        <w:rPr>
          <w:rFonts w:ascii="Calibri" w:eastAsia="Calibri" w:hAnsi="Calibri" w:cs="Calibri"/>
        </w:rPr>
        <w:t>s</w:t>
      </w:r>
      <w:r w:rsidRPr="501E9F22">
        <w:rPr>
          <w:rFonts w:ascii="Calibri" w:eastAsia="Calibri" w:hAnsi="Calibri" w:cs="Calibri"/>
        </w:rPr>
        <w:t>ing the severity of the situation and the company's commitment to its employees</w:t>
      </w:r>
      <w:r w:rsidR="79CC4265" w:rsidRPr="501E9F22">
        <w:rPr>
          <w:rFonts w:ascii="Calibri" w:eastAsia="Calibri" w:hAnsi="Calibri" w:cs="Calibri"/>
        </w:rPr>
        <w:t>, and</w:t>
      </w:r>
      <w:r w:rsidR="5DB902D6" w:rsidRPr="501E9F22">
        <w:rPr>
          <w:rFonts w:ascii="Calibri" w:eastAsia="Calibri" w:hAnsi="Calibri" w:cs="Calibri"/>
          <w:color w:val="000000" w:themeColor="text1"/>
        </w:rPr>
        <w:t xml:space="preserve"> the importance of guest safety in his communications, which helped break down walls between their customers and shareholders, and helped build and maintain customer trust</w:t>
      </w:r>
      <w:r w:rsidR="73DE059F" w:rsidRPr="501E9F22">
        <w:rPr>
          <w:rFonts w:ascii="Calibri" w:eastAsia="Calibri" w:hAnsi="Calibri" w:cs="Calibri"/>
          <w:color w:val="000000" w:themeColor="text1"/>
        </w:rPr>
        <w:t>.</w:t>
      </w:r>
      <w:r w:rsidR="1ABD9AF8" w:rsidRPr="501E9F22">
        <w:rPr>
          <w:rFonts w:ascii="Calibri" w:eastAsia="Calibri" w:hAnsi="Calibri" w:cs="Calibri"/>
        </w:rPr>
        <w:t xml:space="preserve"> </w:t>
      </w:r>
      <w:r w:rsidR="1C9015F5" w:rsidRPr="501E9F22">
        <w:rPr>
          <w:rFonts w:ascii="Calibri" w:eastAsia="Calibri" w:hAnsi="Calibri" w:cs="Calibri"/>
        </w:rPr>
        <w:t>l</w:t>
      </w:r>
      <w:r w:rsidR="01B7FB9C" w:rsidRPr="501E9F22">
        <w:rPr>
          <w:rFonts w:ascii="Calibri" w:eastAsia="Calibri" w:hAnsi="Calibri" w:cs="Calibri"/>
        </w:rPr>
        <w:t>n</w:t>
      </w:r>
      <w:r w:rsidRPr="501E9F22">
        <w:rPr>
          <w:rFonts w:ascii="Calibri" w:eastAsia="Calibri" w:hAnsi="Calibri" w:cs="Calibri"/>
        </w:rPr>
        <w:t xml:space="preserve"> Using this approach</w:t>
      </w:r>
      <w:r w:rsidR="2B70FAA7" w:rsidRPr="501E9F22">
        <w:rPr>
          <w:rFonts w:ascii="Calibri" w:eastAsia="Calibri" w:hAnsi="Calibri" w:cs="Calibri"/>
        </w:rPr>
        <w:t xml:space="preserve"> </w:t>
      </w:r>
      <w:r w:rsidR="3441BDFB" w:rsidRPr="501E9F22">
        <w:rPr>
          <w:rFonts w:ascii="Calibri" w:eastAsia="Calibri" w:hAnsi="Calibri" w:cs="Calibri"/>
        </w:rPr>
        <w:lastRenderedPageBreak/>
        <w:t>M</w:t>
      </w:r>
      <w:r w:rsidR="2B70FAA7" w:rsidRPr="501E9F22">
        <w:rPr>
          <w:rFonts w:ascii="Calibri" w:eastAsia="Calibri" w:hAnsi="Calibri" w:cs="Calibri"/>
        </w:rPr>
        <w:t>arriott utilises</w:t>
      </w:r>
      <w:r w:rsidRPr="501E9F22">
        <w:rPr>
          <w:rFonts w:ascii="Calibri" w:eastAsia="Calibri" w:hAnsi="Calibri" w:cs="Calibri"/>
        </w:rPr>
        <w:t xml:space="preserve"> transformational leadership theory, which emphasi</w:t>
      </w:r>
      <w:r w:rsidR="73F34578" w:rsidRPr="501E9F22">
        <w:rPr>
          <w:rFonts w:ascii="Calibri" w:eastAsia="Calibri" w:hAnsi="Calibri" w:cs="Calibri"/>
        </w:rPr>
        <w:t>s</w:t>
      </w:r>
      <w:r w:rsidRPr="501E9F22">
        <w:rPr>
          <w:rFonts w:ascii="Calibri" w:eastAsia="Calibri" w:hAnsi="Calibri" w:cs="Calibri"/>
        </w:rPr>
        <w:t xml:space="preserve">es transparent communication and personal sacrifice as </w:t>
      </w:r>
      <w:r w:rsidR="38C853A6" w:rsidRPr="501E9F22">
        <w:rPr>
          <w:rFonts w:ascii="Calibri" w:eastAsia="Calibri" w:hAnsi="Calibri" w:cs="Calibri"/>
        </w:rPr>
        <w:t xml:space="preserve">a </w:t>
      </w:r>
      <w:r w:rsidRPr="501E9F22">
        <w:rPr>
          <w:rFonts w:ascii="Calibri" w:eastAsia="Calibri" w:hAnsi="Calibri" w:cs="Calibri"/>
        </w:rPr>
        <w:t>means of inspiring and motivating employees.</w:t>
      </w:r>
    </w:p>
    <w:p w14:paraId="65C6DDC7" w14:textId="04860CA6" w:rsidR="3FFFC107" w:rsidRDefault="3FFFC107" w:rsidP="501E9F22">
      <w:pPr>
        <w:jc w:val="center"/>
        <w:rPr>
          <w:rFonts w:ascii="Calibri" w:eastAsia="Calibri" w:hAnsi="Calibri" w:cs="Calibri"/>
        </w:rPr>
      </w:pPr>
      <w:r w:rsidRPr="501E9F22">
        <w:rPr>
          <w:rFonts w:ascii="Calibri" w:eastAsia="Calibri" w:hAnsi="Calibri" w:cs="Calibri"/>
          <w:color w:val="000000" w:themeColor="text1"/>
        </w:rPr>
        <w:t>“Sorenson demonstrates vulnerability and humility, two qualities that connect human beings to one another.”</w:t>
      </w:r>
    </w:p>
    <w:p w14:paraId="3903801A" w14:textId="27D73FA4" w:rsidR="2C3E25CF" w:rsidRDefault="2C3E25CF" w:rsidP="501E9F22">
      <w:pPr>
        <w:rPr>
          <w:rFonts w:eastAsiaTheme="minorEastAsia"/>
        </w:rPr>
      </w:pPr>
      <w:r w:rsidRPr="501E9F22">
        <w:rPr>
          <w:rFonts w:eastAsiaTheme="minorEastAsia"/>
        </w:rPr>
        <w:t xml:space="preserve">As a result of Sorensen’s decision to forgo his salary and reduce </w:t>
      </w:r>
      <w:r w:rsidR="61DE9C28" w:rsidRPr="501E9F22">
        <w:rPr>
          <w:rFonts w:eastAsiaTheme="minorEastAsia"/>
        </w:rPr>
        <w:t>executive</w:t>
      </w:r>
      <w:r w:rsidRPr="501E9F22">
        <w:rPr>
          <w:rFonts w:eastAsiaTheme="minorEastAsia"/>
        </w:rPr>
        <w:t xml:space="preserve"> pay by 50%,</w:t>
      </w:r>
      <w:r w:rsidR="34B64C6E" w:rsidRPr="501E9F22">
        <w:rPr>
          <w:rFonts w:eastAsiaTheme="minorEastAsia"/>
        </w:rPr>
        <w:t xml:space="preserve"> he demonstrated a strong </w:t>
      </w:r>
      <w:r w:rsidR="1F0E33A2" w:rsidRPr="501E9F22">
        <w:rPr>
          <w:rFonts w:eastAsiaTheme="minorEastAsia"/>
        </w:rPr>
        <w:t>commitment to</w:t>
      </w:r>
      <w:r w:rsidR="34B64C6E" w:rsidRPr="501E9F22">
        <w:rPr>
          <w:rFonts w:eastAsiaTheme="minorEastAsia"/>
        </w:rPr>
        <w:t xml:space="preserve"> </w:t>
      </w:r>
      <w:r w:rsidR="17862198" w:rsidRPr="501E9F22">
        <w:rPr>
          <w:rFonts w:eastAsiaTheme="minorEastAsia"/>
        </w:rPr>
        <w:t>minimising</w:t>
      </w:r>
      <w:r w:rsidR="34B64C6E" w:rsidRPr="501E9F22">
        <w:rPr>
          <w:rFonts w:eastAsiaTheme="minorEastAsia"/>
        </w:rPr>
        <w:t xml:space="preserve"> layoffs, thereby </w:t>
      </w:r>
      <w:r w:rsidR="6105B6A8" w:rsidRPr="501E9F22">
        <w:rPr>
          <w:rFonts w:eastAsiaTheme="minorEastAsia"/>
        </w:rPr>
        <w:t>fostering</w:t>
      </w:r>
      <w:r w:rsidR="34B64C6E" w:rsidRPr="501E9F22">
        <w:rPr>
          <w:rFonts w:eastAsiaTheme="minorEastAsia"/>
        </w:rPr>
        <w:t xml:space="preserve"> employee loyalty and trust. Through holding a v</w:t>
      </w:r>
      <w:r w:rsidR="3A75FCE9" w:rsidRPr="501E9F22">
        <w:rPr>
          <w:rFonts w:eastAsiaTheme="minorEastAsia"/>
        </w:rPr>
        <w:t>ideo talk online and addressing the fears of the shareholders and just as importantly Marriott</w:t>
      </w:r>
      <w:r w:rsidR="06BB5F92" w:rsidRPr="501E9F22">
        <w:rPr>
          <w:rFonts w:eastAsiaTheme="minorEastAsia"/>
        </w:rPr>
        <w:t>’</w:t>
      </w:r>
      <w:r w:rsidR="3A75FCE9" w:rsidRPr="501E9F22">
        <w:rPr>
          <w:rFonts w:eastAsiaTheme="minorEastAsia"/>
        </w:rPr>
        <w:t>s customers across the globe</w:t>
      </w:r>
      <w:r w:rsidR="65F5F82B" w:rsidRPr="501E9F22">
        <w:rPr>
          <w:rFonts w:eastAsiaTheme="minorEastAsia"/>
        </w:rPr>
        <w:t>,</w:t>
      </w:r>
      <w:r w:rsidR="4276AFBC" w:rsidRPr="501E9F22">
        <w:rPr>
          <w:rFonts w:eastAsiaTheme="minorEastAsia"/>
        </w:rPr>
        <w:t xml:space="preserve"> </w:t>
      </w:r>
      <w:r w:rsidR="3A75FCE9" w:rsidRPr="501E9F22">
        <w:rPr>
          <w:rFonts w:eastAsiaTheme="minorEastAsia"/>
        </w:rPr>
        <w:t xml:space="preserve"> Sorens</w:t>
      </w:r>
      <w:r w:rsidR="5B5C3CDE" w:rsidRPr="501E9F22">
        <w:rPr>
          <w:rFonts w:eastAsiaTheme="minorEastAsia"/>
        </w:rPr>
        <w:t xml:space="preserve">en was able to bridge </w:t>
      </w:r>
      <w:r w:rsidR="11DE70F0" w:rsidRPr="501E9F22">
        <w:rPr>
          <w:rFonts w:eastAsiaTheme="minorEastAsia"/>
        </w:rPr>
        <w:t>and connect utilising a human connection in a time when connection seemed impossible.</w:t>
      </w:r>
    </w:p>
    <w:p w14:paraId="5315344F" w14:textId="16237510" w:rsidR="53A7CE36" w:rsidRDefault="53A7CE36" w:rsidP="501E9F22">
      <w:pPr>
        <w:rPr>
          <w:rFonts w:eastAsiaTheme="minorEastAsia"/>
          <w:b/>
          <w:bCs/>
          <w:i/>
          <w:iCs/>
        </w:rPr>
      </w:pPr>
      <w:r w:rsidRPr="501E9F22">
        <w:rPr>
          <w:rFonts w:eastAsiaTheme="minorEastAsia"/>
          <w:b/>
          <w:bCs/>
          <w:i/>
          <w:iCs/>
        </w:rPr>
        <w:t xml:space="preserve">“COVID-19 is like nothing we’ve ever seen before. For a company that's 92-years-old—that's borne witness to the Great Depression, World War II ,and many other economic and global </w:t>
      </w:r>
      <w:proofErr w:type="spellStart"/>
      <w:r w:rsidRPr="501E9F22">
        <w:rPr>
          <w:rFonts w:eastAsiaTheme="minorEastAsia"/>
          <w:b/>
          <w:bCs/>
          <w:i/>
          <w:iCs/>
        </w:rPr>
        <w:t>crisees</w:t>
      </w:r>
      <w:proofErr w:type="spellEnd"/>
      <w:r w:rsidRPr="501E9F22">
        <w:rPr>
          <w:rFonts w:eastAsiaTheme="minorEastAsia"/>
          <w:b/>
          <w:bCs/>
          <w:i/>
          <w:iCs/>
        </w:rPr>
        <w:t>—that's saying something. But here are the facts…”</w:t>
      </w:r>
      <w:r w:rsidR="0DDFACB5" w:rsidRPr="501E9F22">
        <w:rPr>
          <w:rFonts w:eastAsiaTheme="minorEastAsia"/>
          <w:b/>
          <w:bCs/>
          <w:i/>
          <w:iCs/>
        </w:rPr>
        <w:t xml:space="preserve">  (Sorenson 2020).</w:t>
      </w:r>
    </w:p>
    <w:p w14:paraId="7F27F041" w14:textId="6D3E5353" w:rsidR="50ED8D80" w:rsidRDefault="50ED8D80" w:rsidP="501E9F22">
      <w:pPr>
        <w:rPr>
          <w:rFonts w:eastAsiaTheme="minorEastAsia"/>
        </w:rPr>
      </w:pPr>
      <w:r w:rsidRPr="501E9F22">
        <w:rPr>
          <w:rFonts w:eastAsiaTheme="minorEastAsia"/>
        </w:rPr>
        <w:t xml:space="preserve">Marriott’s brand positioning and communication were effective, as evidenced by positive customer sentiment in online reviews and social media interactions. </w:t>
      </w:r>
    </w:p>
    <w:p w14:paraId="481E7501" w14:textId="3B4BBECE" w:rsidR="1F6DD37E" w:rsidRDefault="1F6DD37E" w:rsidP="501E9F22">
      <w:pPr>
        <w:rPr>
          <w:rFonts w:eastAsiaTheme="minorEastAsia"/>
          <w:b/>
          <w:bCs/>
        </w:rPr>
      </w:pPr>
      <w:r w:rsidRPr="501E9F22">
        <w:rPr>
          <w:rFonts w:eastAsiaTheme="minorEastAsia"/>
          <w:b/>
          <w:bCs/>
        </w:rPr>
        <w:t>We Will Travel again Campaign:</w:t>
      </w:r>
    </w:p>
    <w:p w14:paraId="4E360504" w14:textId="25E443EF" w:rsidR="1F6DD37E" w:rsidRDefault="1F6DD37E" w:rsidP="501E9F22">
      <w:pPr>
        <w:spacing w:before="240" w:after="240"/>
        <w:rPr>
          <w:rFonts w:eastAsiaTheme="minorEastAsia"/>
        </w:rPr>
      </w:pPr>
      <w:r w:rsidRPr="501E9F22">
        <w:rPr>
          <w:rFonts w:eastAsiaTheme="minorEastAsia"/>
        </w:rPr>
        <w:t>The "We Will Travel Again" campaign by Marriott conveyed a hopeful message across various social platforms. This campaign employed emotional branding to build a connection with customers on an emotional level. The message from campaign assured travellers that Marriott would be there for them, ready to welcome them back when they felt comfortable to travel, nurturing feelings of optimism and anticipation.</w:t>
      </w:r>
      <w:r w:rsidR="1FF0CA40" w:rsidRPr="501E9F22">
        <w:rPr>
          <w:rFonts w:eastAsiaTheme="minorEastAsia"/>
        </w:rPr>
        <w:t xml:space="preserve"> </w:t>
      </w:r>
    </w:p>
    <w:p w14:paraId="0FF6D211" w14:textId="5942E721" w:rsidR="501E9F22" w:rsidRDefault="501E9F22" w:rsidP="501E9F22">
      <w:pPr>
        <w:rPr>
          <w:rFonts w:ascii="Calibri" w:eastAsia="Calibri" w:hAnsi="Calibri" w:cs="Calibri"/>
          <w:color w:val="000000" w:themeColor="text1"/>
        </w:rPr>
      </w:pPr>
    </w:p>
    <w:p w14:paraId="7D36FE66" w14:textId="1DA1EE5F" w:rsidR="501E9F22" w:rsidRDefault="00184685" w:rsidP="501E9F22">
      <w:pPr>
        <w:rPr>
          <w:rFonts w:ascii="Calibri" w:eastAsia="Calibri" w:hAnsi="Calibri" w:cs="Calibri"/>
          <w:color w:val="000000" w:themeColor="text1"/>
        </w:rPr>
      </w:pPr>
      <w:r>
        <w:rPr>
          <w:rFonts w:ascii="Calibri" w:eastAsia="Calibri" w:hAnsi="Calibri" w:cs="Calibri"/>
          <w:color w:val="000000" w:themeColor="text1"/>
        </w:rPr>
        <w:t>Diagram 1</w:t>
      </w:r>
    </w:p>
    <w:p w14:paraId="3D949C4D" w14:textId="20F278D8" w:rsidR="2317CC3F" w:rsidRDefault="2317CC3F" w:rsidP="501E9F22">
      <w:pPr>
        <w:shd w:val="clear" w:color="auto" w:fill="FFFFFF" w:themeFill="background1"/>
        <w:spacing w:after="0"/>
      </w:pPr>
      <w:r>
        <w:rPr>
          <w:noProof/>
        </w:rPr>
        <w:drawing>
          <wp:inline distT="0" distB="0" distL="0" distR="0" wp14:anchorId="620D6BE9" wp14:editId="3730FA56">
            <wp:extent cx="5724524" cy="2857500"/>
            <wp:effectExtent l="0" t="0" r="0" b="0"/>
            <wp:docPr id="835443279" name="Picture 835443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inline>
        </w:drawing>
      </w:r>
    </w:p>
    <w:p w14:paraId="19A98469" w14:textId="31C8A9E1" w:rsidR="7F952AB4" w:rsidRDefault="7F952AB4" w:rsidP="501E9F22">
      <w:pPr>
        <w:rPr>
          <w:rFonts w:ascii="Helvetica" w:eastAsia="Helvetica" w:hAnsi="Helvetica" w:cs="Helvetica"/>
          <w:sz w:val="21"/>
          <w:szCs w:val="21"/>
        </w:rPr>
      </w:pPr>
      <w:r w:rsidRPr="501E9F22">
        <w:rPr>
          <w:rFonts w:ascii="Roboto" w:eastAsia="Roboto" w:hAnsi="Roboto" w:cs="Roboto"/>
          <w:color w:val="2C3E50"/>
        </w:rPr>
        <w:t>(Pinedo, 2020).</w:t>
      </w:r>
    </w:p>
    <w:p w14:paraId="2D28276D" w14:textId="2E11F1DD"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The proactive approach in addressing guests’ concerns during</w:t>
      </w:r>
      <w:r>
        <w:br/>
      </w:r>
      <w:r>
        <w:br/>
      </w:r>
      <w:r w:rsidRPr="501E9F22">
        <w:rPr>
          <w:rFonts w:ascii="Calibri" w:eastAsia="Calibri" w:hAnsi="Calibri" w:cs="Calibri"/>
          <w:color w:val="000000" w:themeColor="text1"/>
        </w:rPr>
        <w:t xml:space="preserve">A strong brand positioning and effective communication strategies have helped Marriott </w:t>
      </w:r>
      <w:r w:rsidRPr="501E9F22">
        <w:rPr>
          <w:rFonts w:ascii="Calibri" w:eastAsia="Calibri" w:hAnsi="Calibri" w:cs="Calibri"/>
          <w:color w:val="000000" w:themeColor="text1"/>
        </w:rPr>
        <w:lastRenderedPageBreak/>
        <w:t xml:space="preserve">International establish itself as a premier business hotel company. It has been said that "For more than 90 years, Marriott has lived by a core value established by our founder, JW Marriott, Sr., to “take care of our guests and associates." (Sorenson 2020). Marriotts core message ~ Putting people first and providing sophisticated spaces and experiences that keep the mind balanced, sharp and inspired. </w:t>
      </w:r>
    </w:p>
    <w:p w14:paraId="6D892AED" w14:textId="226BBFF6" w:rsidR="5A53CD3F" w:rsidRDefault="5A53CD3F" w:rsidP="501E9F22">
      <w:pPr>
        <w:rPr>
          <w:rFonts w:ascii="Calibri" w:eastAsia="Calibri" w:hAnsi="Calibri" w:cs="Calibri"/>
          <w:b/>
          <w:bCs/>
          <w:color w:val="000000" w:themeColor="text1"/>
        </w:rPr>
      </w:pPr>
      <w:r w:rsidRPr="501E9F22">
        <w:rPr>
          <w:rFonts w:ascii="Calibri" w:eastAsia="Calibri" w:hAnsi="Calibri" w:cs="Calibri"/>
          <w:b/>
          <w:bCs/>
          <w:color w:val="000000" w:themeColor="text1"/>
        </w:rPr>
        <w:t>Commitment to Clean Initiative</w:t>
      </w:r>
    </w:p>
    <w:p w14:paraId="582B3F1A" w14:textId="0F867AAA"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During the Covid-19 crisis, the company continued to leverage its brand reputation by emphasi</w:t>
      </w:r>
      <w:r w:rsidR="5B81E4FD" w:rsidRPr="501E9F22">
        <w:rPr>
          <w:rFonts w:ascii="Calibri" w:eastAsia="Calibri" w:hAnsi="Calibri" w:cs="Calibri"/>
          <w:color w:val="000000" w:themeColor="text1"/>
        </w:rPr>
        <w:t>s</w:t>
      </w:r>
      <w:r w:rsidRPr="501E9F22">
        <w:rPr>
          <w:rFonts w:ascii="Calibri" w:eastAsia="Calibri" w:hAnsi="Calibri" w:cs="Calibri"/>
          <w:color w:val="000000" w:themeColor="text1"/>
        </w:rPr>
        <w:t>ing its commitment to guest safety and well-being. Marriott launched the "Commitment to Clean" program, which included enhanced cleaning protocols and hygiene measures across its properties worldwide. This initiative aimed to reassure guests that their health and safety were top priorities.</w:t>
      </w:r>
      <w:r w:rsidR="0C54127D" w:rsidRPr="501E9F22">
        <w:rPr>
          <w:rFonts w:ascii="Calibri" w:eastAsia="Calibri" w:hAnsi="Calibri" w:cs="Calibri"/>
          <w:color w:val="000000" w:themeColor="text1"/>
        </w:rPr>
        <w:t xml:space="preserve"> </w:t>
      </w:r>
      <w:r w:rsidR="3A4A8051" w:rsidRPr="501E9F22">
        <w:rPr>
          <w:rFonts w:ascii="Calibri" w:eastAsia="Calibri" w:hAnsi="Calibri" w:cs="Calibri"/>
        </w:rPr>
        <w:t xml:space="preserve">As properties began reopening, Marriott introduced new meticulous cleaning standards under the “Commitment to Clean” initiative. This approach is based on </w:t>
      </w:r>
      <w:r w:rsidR="3A4A8051" w:rsidRPr="501E9F22">
        <w:rPr>
          <w:rFonts w:ascii="Calibri" w:eastAsia="Calibri" w:hAnsi="Calibri" w:cs="Calibri"/>
          <w:b/>
          <w:bCs/>
        </w:rPr>
        <w:t>service quality management</w:t>
      </w:r>
      <w:r w:rsidR="3A4A8051" w:rsidRPr="501E9F22">
        <w:rPr>
          <w:rFonts w:ascii="Calibri" w:eastAsia="Calibri" w:hAnsi="Calibri" w:cs="Calibri"/>
        </w:rPr>
        <w:t>, which emphasises maintaining high standards of service quality to meet customer expectations. By clearly outlining their new cleaning protocols, Marriott aimed to reassure guests about their safety and well-being during their stay. Guests have responded positively to these measures, expressing increased confidence in staying at Marriott properties. Many have praised the transparency and thoroughness of the cleaning protocols, noting that it has made their travel experience more comfortable and secure. This reassurance has led to higher levels of guest satisfaction and loyalty during challenging times</w:t>
      </w:r>
    </w:p>
    <w:p w14:paraId="32D700ED" w14:textId="2B4CBC02" w:rsidR="676A100C" w:rsidRDefault="676A100C" w:rsidP="501E9F22">
      <w:pPr>
        <w:rPr>
          <w:rFonts w:ascii="Calibri" w:eastAsia="Calibri" w:hAnsi="Calibri" w:cs="Calibri"/>
          <w:color w:val="000000" w:themeColor="text1"/>
        </w:rPr>
      </w:pPr>
      <w:r w:rsidRPr="501E9F22">
        <w:rPr>
          <w:rFonts w:ascii="Calibri" w:eastAsia="Calibri" w:hAnsi="Calibri" w:cs="Calibri"/>
          <w:color w:val="000000" w:themeColor="text1"/>
        </w:rPr>
        <w:t>Figure 2. commitment to clean overview</w:t>
      </w:r>
    </w:p>
    <w:p w14:paraId="25130E12" w14:textId="76EF710B" w:rsidR="676A100C" w:rsidRDefault="676A100C" w:rsidP="501E9F22">
      <w:r>
        <w:rPr>
          <w:noProof/>
        </w:rPr>
        <w:drawing>
          <wp:inline distT="0" distB="0" distL="0" distR="0" wp14:anchorId="195BACF3" wp14:editId="529AF531">
            <wp:extent cx="5724524" cy="3248025"/>
            <wp:effectExtent l="0" t="0" r="0" b="0"/>
            <wp:docPr id="1081429474" name="Picture 1081429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3248025"/>
                    </a:xfrm>
                    <a:prstGeom prst="rect">
                      <a:avLst/>
                    </a:prstGeom>
                  </pic:spPr>
                </pic:pic>
              </a:graphicData>
            </a:graphic>
          </wp:inline>
        </w:drawing>
      </w:r>
    </w:p>
    <w:p w14:paraId="79992DC8" w14:textId="68361462" w:rsidR="50ED8D80" w:rsidRDefault="50ED8D80" w:rsidP="501E9F22">
      <w:pPr>
        <w:rPr>
          <w:rFonts w:eastAsiaTheme="minorEastAsia"/>
        </w:rPr>
      </w:pPr>
      <w:r w:rsidRPr="501E9F22">
        <w:rPr>
          <w:rFonts w:eastAsiaTheme="minorEastAsia"/>
        </w:rPr>
        <w:t xml:space="preserve">Arne Sorenson the CEO and President of Mariett international has said "We recognize that these are unsettling times and whether you are traveling now or in the future, we want you to know that your safety and wellbeing are our first priority." </w:t>
      </w:r>
      <w:r>
        <w:br/>
      </w:r>
      <w:r>
        <w:br/>
      </w:r>
      <w:r w:rsidRPr="501E9F22">
        <w:rPr>
          <w:rFonts w:eastAsiaTheme="minorEastAsia"/>
        </w:rPr>
        <w:t>Marriott's brand positioning and communication are effective as evidenced by the positive sentiment expressed by its customers in online reviews and social media interaction.</w:t>
      </w:r>
      <w:r w:rsidR="01DE0579" w:rsidRPr="501E9F22">
        <w:rPr>
          <w:rFonts w:eastAsiaTheme="minorEastAsia"/>
        </w:rPr>
        <w:t xml:space="preserve"> </w:t>
      </w:r>
      <w:proofErr w:type="spellStart"/>
      <w:r w:rsidR="7787A6C2" w:rsidRPr="501E9F22">
        <w:rPr>
          <w:rFonts w:eastAsiaTheme="minorEastAsia"/>
        </w:rPr>
        <w:t>Preetaya</w:t>
      </w:r>
      <w:proofErr w:type="spellEnd"/>
      <w:r w:rsidR="7787A6C2" w:rsidRPr="501E9F22">
        <w:rPr>
          <w:rFonts w:eastAsiaTheme="minorEastAsia"/>
        </w:rPr>
        <w:t xml:space="preserve"> Guha added </w:t>
      </w:r>
      <w:r w:rsidR="5BAABD35" w:rsidRPr="501E9F22">
        <w:rPr>
          <w:rFonts w:eastAsiaTheme="minorEastAsia"/>
        </w:rPr>
        <w:t>“</w:t>
      </w:r>
      <w:r w:rsidR="7787A6C2" w:rsidRPr="501E9F22">
        <w:rPr>
          <w:rFonts w:eastAsiaTheme="minorEastAsia"/>
        </w:rPr>
        <w:t xml:space="preserve">that the hotel has a dedicated Cleanliness Champion to monitor the intricacies and ensure </w:t>
      </w:r>
      <w:r w:rsidR="7787A6C2" w:rsidRPr="501E9F22">
        <w:rPr>
          <w:rFonts w:eastAsiaTheme="minorEastAsia"/>
        </w:rPr>
        <w:lastRenderedPageBreak/>
        <w:t>the thorough adoption of the Commitment to Clean program, which is something that other hotels need to embrace”</w:t>
      </w:r>
    </w:p>
    <w:p w14:paraId="0BBE3BD6" w14:textId="52FE0023"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 xml:space="preserve"> The proactive approach Marriott took in addressing guests' concerns during the pandemic was greatly appreciated by many guests. As a result of communicating its safety measures effectively to potential guests, Marriott was able to maintain brand loyalty among existing customers as well as </w:t>
      </w:r>
      <w:r w:rsidR="2F8981D0" w:rsidRPr="501E9F22">
        <w:rPr>
          <w:rFonts w:ascii="Calibri" w:eastAsia="Calibri" w:hAnsi="Calibri" w:cs="Calibri"/>
          <w:color w:val="000000" w:themeColor="text1"/>
        </w:rPr>
        <w:t>instil</w:t>
      </w:r>
      <w:r w:rsidRPr="501E9F22">
        <w:rPr>
          <w:rFonts w:ascii="Calibri" w:eastAsia="Calibri" w:hAnsi="Calibri" w:cs="Calibri"/>
          <w:color w:val="000000" w:themeColor="text1"/>
        </w:rPr>
        <w:t xml:space="preserve"> confidence in potential guests.</w:t>
      </w:r>
    </w:p>
    <w:p w14:paraId="2EE3ACAA" w14:textId="180F7BA4" w:rsidR="50ED8D80" w:rsidRDefault="50ED8D80" w:rsidP="501E9F22">
      <w:pPr>
        <w:rPr>
          <w:rFonts w:ascii="Calibri" w:eastAsia="Calibri" w:hAnsi="Calibri" w:cs="Calibri"/>
          <w:color w:val="000000" w:themeColor="text1"/>
        </w:rPr>
      </w:pPr>
      <w:r>
        <w:br/>
      </w:r>
      <w:r w:rsidRPr="501E9F22">
        <w:rPr>
          <w:rFonts w:ascii="Calibri" w:eastAsia="Calibri" w:hAnsi="Calibri" w:cs="Calibri"/>
          <w:b/>
          <w:bCs/>
          <w:color w:val="000000" w:themeColor="text1"/>
        </w:rPr>
        <w:t>2. Digital Marketing and Customer Engagement:</w:t>
      </w:r>
    </w:p>
    <w:p w14:paraId="2899F75C" w14:textId="22161F36"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In order to increase customer engagement and marketing effectiveness, Marriott International shifted its focus from traditional marketing channels to digital marketing strategies. The company utilized various online platforms, including social media, email marketing, and search engine optimization, to reach out to customers and maintain brand visibility.</w:t>
      </w:r>
      <w:r w:rsidR="3979C03B" w:rsidRPr="501E9F22">
        <w:rPr>
          <w:rFonts w:ascii="Calibri" w:eastAsia="Calibri" w:hAnsi="Calibri" w:cs="Calibri"/>
          <w:color w:val="000000" w:themeColor="text1"/>
        </w:rPr>
        <w:t xml:space="preserve"> </w:t>
      </w:r>
      <w:r w:rsidR="3979C03B" w:rsidRPr="501E9F22">
        <w:rPr>
          <w:rFonts w:ascii="Calibri" w:eastAsia="Calibri" w:hAnsi="Calibri" w:cs="Calibri"/>
        </w:rPr>
        <w:t>One successful post featured a heartwarming video montage of families reuniting in Marriott hotels, accompanied by a soothing voiceover promising safe and memorable stays. The post garnered millions of views and thousands of positive comments, reflecting the strong emotional response from the audience.</w:t>
      </w:r>
    </w:p>
    <w:p w14:paraId="7A036329" w14:textId="2225E535" w:rsidR="5684DD0E" w:rsidRDefault="5684DD0E" w:rsidP="501E9F22">
      <w:pPr>
        <w:spacing w:before="240" w:after="240"/>
      </w:pPr>
      <w:r w:rsidRPr="501E9F22">
        <w:rPr>
          <w:rFonts w:ascii="Calibri" w:eastAsia="Calibri" w:hAnsi="Calibri" w:cs="Calibri"/>
          <w:b/>
          <w:bCs/>
        </w:rPr>
        <w:t>Marriott Bonvoy Members</w:t>
      </w:r>
    </w:p>
    <w:p w14:paraId="06692105" w14:textId="228AA482" w:rsidR="5684DD0E" w:rsidRDefault="5684DD0E" w:rsidP="501E9F22">
      <w:pPr>
        <w:rPr>
          <w:rFonts w:ascii="Calibri" w:eastAsia="Calibri" w:hAnsi="Calibri" w:cs="Calibri"/>
          <w:color w:val="000000" w:themeColor="text1"/>
        </w:rPr>
      </w:pPr>
      <w:r w:rsidRPr="501E9F22">
        <w:rPr>
          <w:rFonts w:ascii="Calibri" w:eastAsia="Calibri" w:hAnsi="Calibri" w:cs="Calibri"/>
          <w:color w:val="000000" w:themeColor="text1"/>
        </w:rPr>
        <w:t>As a result of the crisis, Marriott was able to engage its customers through its loyalty program, Marriott Bonvoy. Through this p</w:t>
      </w:r>
      <w:r w:rsidR="1546319C" w:rsidRPr="501E9F22">
        <w:rPr>
          <w:rFonts w:ascii="Calibri" w:eastAsia="Calibri" w:hAnsi="Calibri" w:cs="Calibri"/>
          <w:color w:val="000000" w:themeColor="text1"/>
        </w:rPr>
        <w:t>latform</w:t>
      </w:r>
      <w:r w:rsidRPr="501E9F22">
        <w:rPr>
          <w:rFonts w:ascii="Calibri" w:eastAsia="Calibri" w:hAnsi="Calibri" w:cs="Calibri"/>
          <w:color w:val="000000" w:themeColor="text1"/>
        </w:rPr>
        <w:t xml:space="preserve"> members were able to take advantage of exclusive benefits including flexible cancellation policies, bonus point promotions, and virtual experiences through its dedicated website.</w:t>
      </w:r>
      <w:r w:rsidRPr="501E9F22">
        <w:rPr>
          <w:rFonts w:ascii="Calibri" w:eastAsia="Calibri" w:hAnsi="Calibri" w:cs="Calibri"/>
          <w:color w:val="000000" w:themeColor="text1"/>
          <w:u w:val="single"/>
        </w:rPr>
        <w:t xml:space="preserve"> </w:t>
      </w:r>
      <w:r w:rsidRPr="501E9F22">
        <w:rPr>
          <w:rFonts w:ascii="Calibri" w:eastAsia="Calibri" w:hAnsi="Calibri" w:cs="Calibri"/>
          <w:color w:val="000000" w:themeColor="text1"/>
        </w:rPr>
        <w:t>The purpose of these initiatives was to maintain customer loyalty while providing additional value at a difficult time for the company. Marriotts</w:t>
      </w:r>
      <w:r w:rsidRPr="501E9F22">
        <w:rPr>
          <w:rFonts w:ascii="Calibri" w:eastAsia="Calibri" w:hAnsi="Calibri" w:cs="Calibri"/>
          <w:i/>
          <w:iCs/>
          <w:color w:val="000000" w:themeColor="text1"/>
        </w:rPr>
        <w:t> International's vice president of global marketing for the U.S. Mandy Gill states.</w:t>
      </w:r>
      <w:r w:rsidRPr="501E9F22">
        <w:rPr>
          <w:rFonts w:ascii="Calibri" w:eastAsia="Calibri" w:hAnsi="Calibri" w:cs="Calibri"/>
          <w:color w:val="000000" w:themeColor="text1"/>
        </w:rPr>
        <w:t> “From 2020 to today, it's as though dynamic and creative messaging has become the marketing ecosphere's new normal.“ (</w:t>
      </w:r>
      <w:hyperlink r:id="rId10">
        <w:r w:rsidRPr="501E9F22">
          <w:rPr>
            <w:rStyle w:val="Hyperlink"/>
            <w:rFonts w:ascii="Calibri" w:eastAsia="Calibri" w:hAnsi="Calibri" w:cs="Calibri"/>
          </w:rPr>
          <w:t>www.travelweekly.com</w:t>
        </w:r>
      </w:hyperlink>
      <w:r w:rsidRPr="501E9F22">
        <w:rPr>
          <w:rFonts w:ascii="Calibri" w:eastAsia="Calibri" w:hAnsi="Calibri" w:cs="Calibri"/>
          <w:color w:val="000000" w:themeColor="text1"/>
        </w:rPr>
        <w:t>, n.d.)</w:t>
      </w:r>
    </w:p>
    <w:p w14:paraId="54345ECB" w14:textId="1F023619" w:rsidR="5684DD0E" w:rsidRDefault="5684DD0E" w:rsidP="501E9F22">
      <w:pPr>
        <w:spacing w:before="240" w:after="240"/>
      </w:pPr>
      <w:r w:rsidRPr="501E9F22">
        <w:rPr>
          <w:rFonts w:ascii="Calibri" w:eastAsia="Calibri" w:hAnsi="Calibri" w:cs="Calibri"/>
        </w:rPr>
        <w:t>Marriott extended loyalty statuses through 2020 and paused point expirations until 2021 for Bonvoy members. This approach is in line with relationship marketing, emphasising long-term customer relationships over short-term gains. Marriott's extension of loyalty benefits was designed to maintain its loyal customer base during times of decreased travel. Additionally, Marriott could implement personalized travel recommendations and exclusive offers tailored to individual preferences. They might also enhance their digital engagement through virtual travel experiences and webinars, keeping customers engaged and inspired. Offering flexible booking policies and enhanced safety measures could further reassure customers and encourage future travel plans.</w:t>
      </w:r>
    </w:p>
    <w:p w14:paraId="3C4F6D0D" w14:textId="65F6E9F6"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The effectiveness of Marriott's digital marketing strategies can be measured by its ability to maintain customer engagement and generate revenue via its online channels. Data analytics and personalized marketing campaigns have allowed Marriott to target specific customer segments and tailor its offerings accordingly. The company was able to maximize revenue opportunities by adapting to these changes, while also meeting the changing preferences of consumers.</w:t>
      </w:r>
    </w:p>
    <w:p w14:paraId="54B74FF2" w14:textId="04EFDB1C" w:rsidR="50ED8D80" w:rsidRDefault="50ED8D80" w:rsidP="501E9F22">
      <w:pPr>
        <w:rPr>
          <w:rFonts w:ascii="Calibri" w:eastAsia="Calibri" w:hAnsi="Calibri" w:cs="Calibri"/>
          <w:color w:val="000000" w:themeColor="text1"/>
        </w:rPr>
      </w:pPr>
      <w:r>
        <w:br/>
      </w:r>
    </w:p>
    <w:p w14:paraId="300522A6" w14:textId="77777777" w:rsidR="00DC5CFB" w:rsidRDefault="00DC5CFB" w:rsidP="501E9F22">
      <w:pPr>
        <w:rPr>
          <w:rFonts w:ascii="Calibri" w:eastAsia="Calibri" w:hAnsi="Calibri" w:cs="Calibri"/>
          <w:color w:val="000000" w:themeColor="text1"/>
        </w:rPr>
      </w:pPr>
    </w:p>
    <w:p w14:paraId="6A9942BC" w14:textId="77777777" w:rsidR="00DC5CFB" w:rsidRDefault="00DC5CFB" w:rsidP="501E9F22">
      <w:pPr>
        <w:rPr>
          <w:rFonts w:ascii="Calibri" w:eastAsia="Calibri" w:hAnsi="Calibri" w:cs="Calibri"/>
          <w:color w:val="000000" w:themeColor="text1"/>
        </w:rPr>
      </w:pPr>
    </w:p>
    <w:p w14:paraId="2B33139B" w14:textId="77777777" w:rsidR="00DC5CFB" w:rsidRDefault="00DC5CFB" w:rsidP="501E9F22">
      <w:pPr>
        <w:rPr>
          <w:rFonts w:ascii="Calibri" w:eastAsia="Calibri" w:hAnsi="Calibri" w:cs="Calibri"/>
          <w:color w:val="000000" w:themeColor="text1"/>
        </w:rPr>
      </w:pPr>
    </w:p>
    <w:p w14:paraId="4E1AE14D" w14:textId="621F5F8F" w:rsidR="50ED8D80" w:rsidRDefault="50ED8D80" w:rsidP="501E9F22">
      <w:pPr>
        <w:rPr>
          <w:rFonts w:ascii="Calibri" w:eastAsia="Calibri" w:hAnsi="Calibri" w:cs="Calibri"/>
          <w:color w:val="000000" w:themeColor="text1"/>
        </w:rPr>
      </w:pPr>
      <w:r w:rsidRPr="501E9F22">
        <w:rPr>
          <w:rFonts w:ascii="Calibri" w:eastAsia="Calibri" w:hAnsi="Calibri" w:cs="Calibri"/>
          <w:b/>
          <w:bCs/>
          <w:color w:val="000000" w:themeColor="text1"/>
        </w:rPr>
        <w:lastRenderedPageBreak/>
        <w:t>3. Collaborations and Partnerships:</w:t>
      </w:r>
    </w:p>
    <w:p w14:paraId="6AB0372B" w14:textId="317115AE" w:rsidR="501E9F22" w:rsidRDefault="501E9F22" w:rsidP="501E9F22">
      <w:pPr>
        <w:rPr>
          <w:rFonts w:ascii="Calibri" w:eastAsia="Calibri" w:hAnsi="Calibri" w:cs="Calibri"/>
          <w:color w:val="000000" w:themeColor="text1"/>
        </w:rPr>
      </w:pPr>
    </w:p>
    <w:p w14:paraId="052A36B2" w14:textId="18D0D8E3"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During the Covid-19 crisis, Marriott International explored the development of collaborations and partnerships as part of its marketing strategies. The company partnered with various organisations, including airlines, travel agencies, and local businesses, to offer bundled packages and exclusive deals. Marriott aimed to ensure that after the restrictions were lifted, these collaborations would help to increase demand and encourage travellers to travel.</w:t>
      </w:r>
      <w:r w:rsidR="1B92CC2D" w:rsidRPr="501E9F22">
        <w:rPr>
          <w:rFonts w:ascii="Calibri" w:eastAsia="Calibri" w:hAnsi="Calibri" w:cs="Calibri"/>
          <w:color w:val="000000" w:themeColor="text1"/>
        </w:rPr>
        <w:t xml:space="preserve"> </w:t>
      </w:r>
      <w:r w:rsidR="1B92CC2D" w:rsidRPr="501E9F22">
        <w:rPr>
          <w:rFonts w:ascii="Calibri" w:eastAsia="Calibri" w:hAnsi="Calibri" w:cs="Calibri"/>
        </w:rPr>
        <w:t xml:space="preserve">  However, forming these partnerships came with several challenges. Coordinating with multiple organisations required significant logistical planning and negotiation. Additionally, the constantly changing travel restrictions made it difficult to create reliable and consistent offers for customers.</w:t>
      </w:r>
    </w:p>
    <w:p w14:paraId="5D75A076" w14:textId="02CA84F0" w:rsidR="0E403C6C" w:rsidRDefault="0E403C6C" w:rsidP="501E9F22">
      <w:r w:rsidRPr="501E9F22">
        <w:rPr>
          <w:rFonts w:ascii="Calibri" w:eastAsia="Calibri" w:hAnsi="Calibri" w:cs="Calibri"/>
        </w:rPr>
        <w:t>The effectiveness of Marriott's collaborations and partnerships can be assessed by their impact on direct bookings and revenue generation. Leveraging the customer bases of partner organisations, Marriott expanded its reach to a broader audience and tapped into new market segments. These collaborations enabled Marriott to establish itself as a reliable travel partner, providing complete solutions that cater to the changing travel requirements of customers during the pandemic. For instance, Marriott's partnership with Uber allowed guests to earn reward points for every ride, significantly increasing customer loyalty and engagement. This strategic alliance not only enhanced the overall travel experience but also drove a notable increase in direct bookings through Marriott's app.</w:t>
      </w:r>
      <w:r w:rsidR="3473C3A0" w:rsidRPr="501E9F22">
        <w:rPr>
          <w:rFonts w:ascii="Calibri" w:eastAsia="Calibri" w:hAnsi="Calibri" w:cs="Calibri"/>
        </w:rPr>
        <w:t xml:space="preserve"> </w:t>
      </w:r>
    </w:p>
    <w:p w14:paraId="7AB212E1" w14:textId="3E0AB75E" w:rsidR="3473C3A0" w:rsidRDefault="3473C3A0" w:rsidP="501E9F22">
      <w:pPr>
        <w:rPr>
          <w:rFonts w:ascii="Calibri" w:eastAsia="Calibri" w:hAnsi="Calibri" w:cs="Calibri"/>
        </w:rPr>
      </w:pPr>
      <w:r>
        <w:rPr>
          <w:noProof/>
        </w:rPr>
        <w:drawing>
          <wp:inline distT="0" distB="0" distL="0" distR="0" wp14:anchorId="7B6CA07E" wp14:editId="51A9F6FD">
            <wp:extent cx="5724524" cy="2590800"/>
            <wp:effectExtent l="0" t="0" r="0" b="0"/>
            <wp:docPr id="230931607" name="Picture 230931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2590800"/>
                    </a:xfrm>
                    <a:prstGeom prst="rect">
                      <a:avLst/>
                    </a:prstGeom>
                  </pic:spPr>
                </pic:pic>
              </a:graphicData>
            </a:graphic>
          </wp:inline>
        </w:drawing>
      </w:r>
      <w:r w:rsidRPr="501E9F22">
        <w:rPr>
          <w:rFonts w:ascii="Roboto" w:eastAsia="Roboto" w:hAnsi="Roboto" w:cs="Roboto"/>
          <w:color w:val="2C3E50"/>
        </w:rPr>
        <w:t>(uber.marriott.com, n.d.).</w:t>
      </w:r>
    </w:p>
    <w:p w14:paraId="377FE197" w14:textId="0F7C8477" w:rsidR="501E9F22" w:rsidRDefault="501E9F22" w:rsidP="501E9F22">
      <w:pPr>
        <w:rPr>
          <w:rFonts w:ascii="Roboto" w:eastAsia="Roboto" w:hAnsi="Roboto" w:cs="Roboto"/>
          <w:color w:val="2C3E50"/>
        </w:rPr>
      </w:pPr>
    </w:p>
    <w:p w14:paraId="4B8587C8" w14:textId="41380303" w:rsidR="5C05A62F" w:rsidRDefault="5C05A62F" w:rsidP="501E9F22">
      <w:pPr>
        <w:ind w:left="567" w:hanging="567"/>
        <w:rPr>
          <w:rFonts w:ascii="Calibri" w:eastAsia="Calibri" w:hAnsi="Calibri" w:cs="Calibri"/>
          <w:color w:val="000000" w:themeColor="text1"/>
        </w:rPr>
      </w:pPr>
      <w:r w:rsidRPr="501E9F22">
        <w:rPr>
          <w:rFonts w:ascii="Calibri" w:eastAsia="Calibri" w:hAnsi="Calibri" w:cs="Calibri"/>
          <w:b/>
          <w:bCs/>
          <w:color w:val="000000" w:themeColor="text1"/>
        </w:rPr>
        <w:t>Task 2: Managerial Implications on Marketing Strategies Implemented by Marriott International During the Covid Crisis</w:t>
      </w:r>
    </w:p>
    <w:p w14:paraId="49479A6E" w14:textId="13F5CE68" w:rsidR="5C05A62F" w:rsidRDefault="5C05A62F" w:rsidP="501E9F22">
      <w:pPr>
        <w:spacing w:before="240" w:after="240"/>
        <w:rPr>
          <w:rFonts w:ascii="Calibri" w:eastAsia="Calibri" w:hAnsi="Calibri" w:cs="Calibri"/>
          <w:color w:val="000000" w:themeColor="text1"/>
        </w:rPr>
      </w:pPr>
      <w:r w:rsidRPr="501E9F22">
        <w:rPr>
          <w:rFonts w:ascii="Calibri" w:eastAsia="Calibri" w:hAnsi="Calibri" w:cs="Calibri"/>
          <w:color w:val="000000" w:themeColor="text1"/>
        </w:rPr>
        <w:t>To minimise adverse effects of the Covid-19 crisis on Marriott's business, Marriott employed numerous marketing theories and strategies. These approaches are effective when it comes to generating positive customer sentiment, sustained customer engagement, and revenue generation. Through brand positioning, digital marketing initiatives, and collaborations, Marriott demonstrated resilience and adaptability in this challenging time</w:t>
      </w:r>
      <w:r w:rsidR="1BA94649" w:rsidRPr="501E9F22">
        <w:rPr>
          <w:rFonts w:ascii="Calibri" w:eastAsia="Calibri" w:hAnsi="Calibri" w:cs="Calibri"/>
          <w:color w:val="000000" w:themeColor="text1"/>
        </w:rPr>
        <w:t>.</w:t>
      </w:r>
      <w:r w:rsidR="52FE1765" w:rsidRPr="501E9F22">
        <w:rPr>
          <w:rFonts w:ascii="Calibri" w:eastAsia="Calibri" w:hAnsi="Calibri" w:cs="Calibri"/>
          <w:color w:val="000000" w:themeColor="text1"/>
        </w:rPr>
        <w:t xml:space="preserve"> Here</w:t>
      </w:r>
      <w:r w:rsidR="1A07A808" w:rsidRPr="501E9F22">
        <w:rPr>
          <w:rFonts w:ascii="Calibri" w:eastAsia="Calibri" w:hAnsi="Calibri" w:cs="Calibri"/>
          <w:color w:val="000000" w:themeColor="text1"/>
        </w:rPr>
        <w:t xml:space="preserve"> we look </w:t>
      </w:r>
      <w:r w:rsidR="02556F88" w:rsidRPr="501E9F22">
        <w:rPr>
          <w:rFonts w:ascii="Calibri" w:eastAsia="Calibri" w:hAnsi="Calibri" w:cs="Calibri"/>
          <w:color w:val="000000" w:themeColor="text1"/>
        </w:rPr>
        <w:t>at the</w:t>
      </w:r>
      <w:r w:rsidR="1A07A808" w:rsidRPr="501E9F22">
        <w:rPr>
          <w:rFonts w:ascii="Calibri" w:eastAsia="Calibri" w:hAnsi="Calibri" w:cs="Calibri"/>
          <w:color w:val="000000" w:themeColor="text1"/>
        </w:rPr>
        <w:t xml:space="preserve"> implications of </w:t>
      </w:r>
      <w:r w:rsidR="46C74301" w:rsidRPr="501E9F22">
        <w:rPr>
          <w:rFonts w:ascii="Calibri" w:eastAsia="Calibri" w:hAnsi="Calibri" w:cs="Calibri"/>
          <w:color w:val="000000" w:themeColor="text1"/>
        </w:rPr>
        <w:t>some of</w:t>
      </w:r>
      <w:r w:rsidR="1A07A808" w:rsidRPr="501E9F22">
        <w:rPr>
          <w:rFonts w:ascii="Calibri" w:eastAsia="Calibri" w:hAnsi="Calibri" w:cs="Calibri"/>
          <w:color w:val="000000" w:themeColor="text1"/>
        </w:rPr>
        <w:t xml:space="preserve"> these marketing </w:t>
      </w:r>
      <w:r w:rsidR="4043D40F" w:rsidRPr="501E9F22">
        <w:rPr>
          <w:rFonts w:ascii="Calibri" w:eastAsia="Calibri" w:hAnsi="Calibri" w:cs="Calibri"/>
          <w:color w:val="000000" w:themeColor="text1"/>
        </w:rPr>
        <w:t>strategies</w:t>
      </w:r>
      <w:r w:rsidR="1FB3A6C0" w:rsidRPr="501E9F22">
        <w:rPr>
          <w:rFonts w:ascii="Calibri" w:eastAsia="Calibri" w:hAnsi="Calibri" w:cs="Calibri"/>
          <w:color w:val="000000" w:themeColor="text1"/>
        </w:rPr>
        <w:t xml:space="preserve"> </w:t>
      </w:r>
      <w:r w:rsidR="5A5A4F87" w:rsidRPr="501E9F22">
        <w:rPr>
          <w:rFonts w:ascii="Calibri" w:eastAsia="Calibri" w:hAnsi="Calibri" w:cs="Calibri"/>
          <w:color w:val="000000" w:themeColor="text1"/>
        </w:rPr>
        <w:t>put in place</w:t>
      </w:r>
      <w:r w:rsidR="1FB3A6C0" w:rsidRPr="501E9F22">
        <w:rPr>
          <w:rFonts w:ascii="Calibri" w:eastAsia="Calibri" w:hAnsi="Calibri" w:cs="Calibri"/>
          <w:color w:val="000000" w:themeColor="text1"/>
        </w:rPr>
        <w:t xml:space="preserve"> by Marriott.</w:t>
      </w:r>
    </w:p>
    <w:p w14:paraId="4E5503F0" w14:textId="201D9555" w:rsidR="501E9F22" w:rsidRDefault="00226AB8" w:rsidP="501E9F22">
      <w:pPr>
        <w:rPr>
          <w:rFonts w:ascii="Calibri" w:eastAsia="Calibri" w:hAnsi="Calibri" w:cs="Calibri"/>
          <w:color w:val="000000" w:themeColor="text1"/>
        </w:rPr>
      </w:pPr>
      <w:r w:rsidRPr="00B42533">
        <w:rPr>
          <w:rFonts w:ascii="Calibri" w:eastAsia="Calibri" w:hAnsi="Calibri" w:cs="Calibri"/>
          <w:b/>
          <w:bCs/>
          <w:color w:val="000000" w:themeColor="text1"/>
        </w:rPr>
        <w:lastRenderedPageBreak/>
        <w:t>Financial</w:t>
      </w:r>
      <w:r>
        <w:rPr>
          <w:rFonts w:ascii="Calibri" w:eastAsia="Calibri" w:hAnsi="Calibri" w:cs="Calibri"/>
          <w:color w:val="000000" w:themeColor="text1"/>
        </w:rPr>
        <w:t xml:space="preserve"> </w:t>
      </w:r>
      <w:r w:rsidRPr="00B42533">
        <w:rPr>
          <w:rFonts w:ascii="Calibri" w:eastAsia="Calibri" w:hAnsi="Calibri" w:cs="Calibri"/>
          <w:b/>
          <w:bCs/>
          <w:color w:val="000000" w:themeColor="text1"/>
        </w:rPr>
        <w:t>Man</w:t>
      </w:r>
      <w:r w:rsidR="00B42533" w:rsidRPr="00B42533">
        <w:rPr>
          <w:rFonts w:ascii="Calibri" w:eastAsia="Calibri" w:hAnsi="Calibri" w:cs="Calibri"/>
          <w:b/>
          <w:bCs/>
          <w:color w:val="000000" w:themeColor="text1"/>
        </w:rPr>
        <w:t>agement</w:t>
      </w:r>
    </w:p>
    <w:p w14:paraId="73F3B910" w14:textId="77777777" w:rsidR="00B42533" w:rsidRDefault="4CC13386" w:rsidP="00B42533">
      <w:pPr>
        <w:jc w:val="center"/>
        <w:rPr>
          <w:rFonts w:ascii="Georgia" w:eastAsia="Georgia" w:hAnsi="Georgia" w:cs="Georgia"/>
          <w:color w:val="333333"/>
          <w:sz w:val="27"/>
          <w:szCs w:val="27"/>
        </w:rPr>
      </w:pPr>
      <w:r w:rsidRPr="501E9F22">
        <w:rPr>
          <w:rFonts w:ascii="Georgia" w:eastAsia="Georgia" w:hAnsi="Georgia" w:cs="Georgia"/>
          <w:color w:val="333333"/>
          <w:sz w:val="27"/>
          <w:szCs w:val="27"/>
        </w:rPr>
        <w:t xml:space="preserve">“Both Mr. Marriott and I will not be taking any salary for the balance of 2020, and my executive team will be taking a 50% cut in pay.” </w:t>
      </w:r>
    </w:p>
    <w:p w14:paraId="5D5E2B67" w14:textId="29F69660" w:rsidR="4CC13386" w:rsidRDefault="4CC13386" w:rsidP="00B42533">
      <w:pPr>
        <w:jc w:val="center"/>
        <w:rPr>
          <w:rFonts w:ascii="Calibri" w:eastAsia="Calibri" w:hAnsi="Calibri" w:cs="Calibri"/>
        </w:rPr>
      </w:pPr>
      <w:r w:rsidRPr="501E9F22">
        <w:rPr>
          <w:rFonts w:ascii="Georgia" w:eastAsia="Georgia" w:hAnsi="Georgia" w:cs="Georgia"/>
          <w:color w:val="333333"/>
          <w:sz w:val="27"/>
          <w:szCs w:val="27"/>
        </w:rPr>
        <w:t>(Sorenson 2020.).</w:t>
      </w:r>
    </w:p>
    <w:p w14:paraId="230C10A8" w14:textId="3F4A6BF7" w:rsidR="1E795588" w:rsidRDefault="1E795588" w:rsidP="501E9F22">
      <w:pPr>
        <w:rPr>
          <w:rFonts w:ascii="Calibri" w:eastAsia="Calibri" w:hAnsi="Calibri" w:cs="Calibri"/>
        </w:rPr>
      </w:pPr>
      <w:r w:rsidRPr="501E9F22">
        <w:rPr>
          <w:rFonts w:ascii="Calibri" w:eastAsia="Calibri" w:hAnsi="Calibri" w:cs="Calibri"/>
        </w:rPr>
        <w:t>This statement indicates that Sorenson is actively engaging in the struggle with his team. Employee disengagement frequently occurs when leadership appears aloof. By declaring he will not take a salary for the remainder of the year, he signals a commitment to shared sacrifice stren</w:t>
      </w:r>
      <w:r w:rsidR="5FB4BDCC" w:rsidRPr="501E9F22">
        <w:rPr>
          <w:rFonts w:ascii="Calibri" w:eastAsia="Calibri" w:hAnsi="Calibri" w:cs="Calibri"/>
        </w:rPr>
        <w:t>gthening Marriotts relationship with its employees</w:t>
      </w:r>
      <w:r w:rsidRPr="501E9F22">
        <w:rPr>
          <w:rFonts w:ascii="Calibri" w:eastAsia="Calibri" w:hAnsi="Calibri" w:cs="Calibri"/>
        </w:rPr>
        <w:t xml:space="preserve">. Sorenson's choice to relinquish his salary and cut executive pay by 50% shows a deep dedication to reducing layoffs, </w:t>
      </w:r>
      <w:r w:rsidR="68D0649F" w:rsidRPr="501E9F22">
        <w:rPr>
          <w:rFonts w:ascii="Calibri" w:eastAsia="Calibri" w:hAnsi="Calibri" w:cs="Calibri"/>
        </w:rPr>
        <w:t>which</w:t>
      </w:r>
      <w:r w:rsidR="6483B841" w:rsidRPr="501E9F22">
        <w:rPr>
          <w:rFonts w:ascii="Calibri" w:eastAsia="Calibri" w:hAnsi="Calibri" w:cs="Calibri"/>
        </w:rPr>
        <w:t xml:space="preserve"> sends a strong message to employees that everyone is in this together. It also signals that Sorenson is willing to take a hit for the team, which can help to motivate and inspire them.</w:t>
      </w:r>
      <w:r w:rsidR="7795A67F" w:rsidRPr="501E9F22">
        <w:rPr>
          <w:rFonts w:ascii="Calibri" w:eastAsia="Calibri" w:hAnsi="Calibri" w:cs="Calibri"/>
        </w:rPr>
        <w:t xml:space="preserve"> which in turn cultivates trust and loyalty among employees.</w:t>
      </w:r>
    </w:p>
    <w:p w14:paraId="405ED765" w14:textId="02750445" w:rsidR="501E9F22" w:rsidRDefault="501E9F22" w:rsidP="501E9F22">
      <w:pPr>
        <w:rPr>
          <w:rFonts w:ascii="Calibri" w:eastAsia="Calibri" w:hAnsi="Calibri" w:cs="Calibri"/>
          <w:color w:val="000000" w:themeColor="text1"/>
        </w:rPr>
      </w:pPr>
    </w:p>
    <w:p w14:paraId="42C5C470" w14:textId="3F4EE4E1"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Figure 1.</w:t>
      </w:r>
    </w:p>
    <w:p w14:paraId="60EBAAFA" w14:textId="09BBD989" w:rsidR="50ED8D80" w:rsidRDefault="50ED8D80" w:rsidP="501E9F22">
      <w:pPr>
        <w:ind w:left="567" w:hanging="567"/>
        <w:rPr>
          <w:rFonts w:ascii="Calibri" w:eastAsia="Calibri" w:hAnsi="Calibri" w:cs="Calibri"/>
          <w:color w:val="000000" w:themeColor="text1"/>
        </w:rPr>
      </w:pPr>
      <w:r>
        <w:br/>
      </w:r>
      <w:r w:rsidRPr="501E9F22">
        <w:rPr>
          <w:rFonts w:ascii="Calibri" w:eastAsia="Calibri" w:hAnsi="Calibri" w:cs="Calibri"/>
          <w:color w:val="000000" w:themeColor="text1"/>
        </w:rPr>
        <w:t xml:space="preserve">The pandemic had a profound impact on the travel and hospitality industry, with travel restrictions, lockdowns, and reduced consumer confidence leading to a sharp decline in hotel bookings and revenue. "The pandemic had a profound impact on the sector, </w:t>
      </w:r>
      <w:r w:rsidRPr="501E9F22">
        <w:rPr>
          <w:rFonts w:ascii="Calibri" w:eastAsia="Calibri" w:hAnsi="Calibri" w:cs="Calibri"/>
          <w:b/>
          <w:bCs/>
          <w:color w:val="000000" w:themeColor="text1"/>
        </w:rPr>
        <w:t>wiping out £100bn in sales over 15 months and disrupting its labour force</w:t>
      </w:r>
      <w:r w:rsidRPr="501E9F22">
        <w:rPr>
          <w:rFonts w:ascii="Calibri" w:eastAsia="Calibri" w:hAnsi="Calibri" w:cs="Calibri"/>
          <w:color w:val="000000" w:themeColor="text1"/>
        </w:rPr>
        <w:t>." (2023)</w:t>
      </w:r>
    </w:p>
    <w:p w14:paraId="6CC8C9AC" w14:textId="16015DEF" w:rsidR="50ED8D80" w:rsidRDefault="50ED8D80" w:rsidP="501E9F22">
      <w:pPr>
        <w:rPr>
          <w:rFonts w:ascii="Calibri" w:eastAsia="Calibri" w:hAnsi="Calibri" w:cs="Calibri"/>
          <w:color w:val="000000" w:themeColor="text1"/>
        </w:rPr>
      </w:pPr>
      <w:r>
        <w:rPr>
          <w:noProof/>
        </w:rPr>
        <w:drawing>
          <wp:inline distT="0" distB="0" distL="0" distR="0" wp14:anchorId="66186D40" wp14:editId="28EE2C8A">
            <wp:extent cx="6019800" cy="2571750"/>
            <wp:effectExtent l="0" t="0" r="0" b="0"/>
            <wp:docPr id="1397251300" name="Picture 1397251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t="10000"/>
                    <a:stretch>
                      <a:fillRect/>
                    </a:stretch>
                  </pic:blipFill>
                  <pic:spPr>
                    <a:xfrm>
                      <a:off x="0" y="0"/>
                      <a:ext cx="6019800" cy="2571750"/>
                    </a:xfrm>
                    <a:prstGeom prst="rect">
                      <a:avLst/>
                    </a:prstGeom>
                  </pic:spPr>
                </pic:pic>
              </a:graphicData>
            </a:graphic>
          </wp:inline>
        </w:drawing>
      </w:r>
    </w:p>
    <w:p w14:paraId="0505A329" w14:textId="24DFF3E1" w:rsidR="50ED8D80" w:rsidRDefault="50ED8D80" w:rsidP="501E9F22">
      <w:pPr>
        <w:jc w:val="right"/>
        <w:rPr>
          <w:rFonts w:ascii="Calibri" w:eastAsia="Calibri" w:hAnsi="Calibri" w:cs="Calibri"/>
          <w:color w:val="000000" w:themeColor="text1"/>
        </w:rPr>
      </w:pPr>
      <w:r w:rsidRPr="501E9F22">
        <w:rPr>
          <w:rFonts w:ascii="Calibri" w:eastAsia="Calibri" w:hAnsi="Calibri" w:cs="Calibri"/>
          <w:color w:val="000000" w:themeColor="text1"/>
        </w:rPr>
        <w:t>(committees.parliament.uk).</w:t>
      </w:r>
    </w:p>
    <w:p w14:paraId="2C20401D" w14:textId="3786C052"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In response to these unprecedented circumstances, Marriott implemented various marketing theories and strategies to navigate through the crisis. This critical evaluation will assess the effectiveness of these approaches.</w:t>
      </w:r>
      <w:r>
        <w:br/>
      </w:r>
    </w:p>
    <w:p w14:paraId="01C8575C" w14:textId="6994A504" w:rsidR="501E9F22" w:rsidRDefault="501E9F22" w:rsidP="501E9F22">
      <w:pPr>
        <w:rPr>
          <w:rFonts w:ascii="Calibri" w:eastAsia="Calibri" w:hAnsi="Calibri" w:cs="Calibri"/>
          <w:color w:val="000000" w:themeColor="text1"/>
        </w:rPr>
      </w:pPr>
    </w:p>
    <w:p w14:paraId="5DEAF848" w14:textId="1FC0134B" w:rsidR="501E9F22" w:rsidRDefault="501E9F22" w:rsidP="501E9F22">
      <w:pPr>
        <w:rPr>
          <w:rFonts w:ascii="Calibri" w:eastAsia="Calibri" w:hAnsi="Calibri" w:cs="Calibri"/>
          <w:color w:val="000000" w:themeColor="text1"/>
        </w:rPr>
      </w:pPr>
    </w:p>
    <w:p w14:paraId="7ADA7C5E" w14:textId="617E4749" w:rsidR="50ED8D80" w:rsidRDefault="50ED8D80" w:rsidP="501E9F22">
      <w:pPr>
        <w:rPr>
          <w:rFonts w:ascii="Calibri" w:eastAsia="Calibri" w:hAnsi="Calibri" w:cs="Calibri"/>
          <w:color w:val="000000" w:themeColor="text1"/>
        </w:rPr>
      </w:pPr>
      <w:r w:rsidRPr="501E9F22">
        <w:rPr>
          <w:rFonts w:ascii="Calibri" w:eastAsia="Calibri" w:hAnsi="Calibri" w:cs="Calibri"/>
          <w:color w:val="000000" w:themeColor="text1"/>
        </w:rPr>
        <w:t>Figure 2.</w:t>
      </w:r>
    </w:p>
    <w:p w14:paraId="649561A0" w14:textId="4B9FB5F1" w:rsidR="50ED8D80" w:rsidRDefault="50ED8D80" w:rsidP="501E9F22">
      <w:pPr>
        <w:rPr>
          <w:rFonts w:ascii="Calibri" w:eastAsia="Calibri" w:hAnsi="Calibri" w:cs="Calibri"/>
          <w:color w:val="000000" w:themeColor="text1"/>
        </w:rPr>
      </w:pPr>
      <w:r>
        <w:rPr>
          <w:noProof/>
        </w:rPr>
        <w:lastRenderedPageBreak/>
        <w:drawing>
          <wp:inline distT="0" distB="0" distL="0" distR="0" wp14:anchorId="24F5D824" wp14:editId="6A58AAEF">
            <wp:extent cx="5715000" cy="4572000"/>
            <wp:effectExtent l="0" t="0" r="0" b="0"/>
            <wp:docPr id="69991124" name="Picture 69991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15000" cy="4572000"/>
                    </a:xfrm>
                    <a:prstGeom prst="rect">
                      <a:avLst/>
                    </a:prstGeom>
                  </pic:spPr>
                </pic:pic>
              </a:graphicData>
            </a:graphic>
          </wp:inline>
        </w:drawing>
      </w:r>
    </w:p>
    <w:p w14:paraId="01F934BC" w14:textId="6D9B25DA" w:rsidR="501E9F22" w:rsidRDefault="501E9F22" w:rsidP="501E9F22">
      <w:pPr>
        <w:rPr>
          <w:rFonts w:ascii="Calibri" w:eastAsia="Calibri" w:hAnsi="Calibri" w:cs="Calibri"/>
          <w:color w:val="000000" w:themeColor="text1"/>
        </w:rPr>
      </w:pPr>
    </w:p>
    <w:p w14:paraId="1AD46AE3" w14:textId="27D3BA55" w:rsidR="50ED8D80" w:rsidRDefault="50ED8D80" w:rsidP="501E9F22">
      <w:pPr>
        <w:rPr>
          <w:rFonts w:ascii="Calibri" w:eastAsia="Calibri" w:hAnsi="Calibri" w:cs="Calibri"/>
          <w:color w:val="000000" w:themeColor="text1"/>
        </w:rPr>
      </w:pPr>
      <w:r w:rsidRPr="501E9F22">
        <w:rPr>
          <w:rFonts w:ascii="Calibri" w:eastAsia="Calibri" w:hAnsi="Calibri" w:cs="Calibri"/>
          <w:b/>
          <w:bCs/>
          <w:i/>
          <w:iCs/>
          <w:color w:val="000000" w:themeColor="text1"/>
        </w:rPr>
        <w:t>SWOT Analysis</w:t>
      </w:r>
    </w:p>
    <w:p w14:paraId="67D311FF" w14:textId="0BA11315" w:rsidR="50ED8D80" w:rsidRDefault="50ED8D80" w:rsidP="501E9F22">
      <w:pPr>
        <w:rPr>
          <w:rFonts w:ascii="Calibri" w:eastAsia="Calibri" w:hAnsi="Calibri" w:cs="Calibri"/>
          <w:color w:val="000000" w:themeColor="text1"/>
        </w:rPr>
      </w:pPr>
      <w:r>
        <w:br/>
      </w:r>
      <w:r w:rsidRPr="501E9F22">
        <w:rPr>
          <w:rFonts w:ascii="Calibri" w:eastAsia="Calibri" w:hAnsi="Calibri" w:cs="Calibri"/>
          <w:color w:val="000000" w:themeColor="text1"/>
        </w:rPr>
        <w:t>Marriott International, one of the world's largest hotel chains, faced significant challenges during the Covid-19 crisis, here we evaluate the SWOT analysis of Marriott International during this period.</w:t>
      </w:r>
      <w:r>
        <w:br/>
      </w:r>
      <w:r>
        <w:br/>
      </w:r>
      <w:r w:rsidRPr="501E9F22">
        <w:rPr>
          <w:rFonts w:ascii="Calibri" w:eastAsia="Calibri" w:hAnsi="Calibri" w:cs="Calibri"/>
          <w:b/>
          <w:bCs/>
          <w:color w:val="000000" w:themeColor="text1"/>
        </w:rPr>
        <w:t>Strengths:</w:t>
      </w:r>
    </w:p>
    <w:p w14:paraId="41D4582F" w14:textId="66212A79"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1. Global Presence:</w:t>
      </w:r>
      <w:r w:rsidRPr="501E9F22">
        <w:rPr>
          <w:rFonts w:ascii="Calibri" w:eastAsia="Calibri" w:hAnsi="Calibri" w:cs="Calibri"/>
          <w:color w:val="000000" w:themeColor="text1"/>
        </w:rPr>
        <w:t xml:space="preserve">  Having operations in over 130 countries and territories, Marriott International occupies a significant position in the global marketplace. Consequently, the company is able to benefit from a variety of revenue streams and mitigate the risks associated with regional economic fluctuations.</w:t>
      </w:r>
    </w:p>
    <w:p w14:paraId="7064F2D0" w14:textId="2EF35600"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 xml:space="preserve">2. Brand Reputation:  </w:t>
      </w:r>
      <w:r w:rsidRPr="501E9F22">
        <w:rPr>
          <w:rFonts w:ascii="Calibri" w:eastAsia="Calibri" w:hAnsi="Calibri" w:cs="Calibri"/>
          <w:color w:val="000000" w:themeColor="text1"/>
        </w:rPr>
        <w:t>It is well known that Marriott has built a strong brand reputation over the years based on its quality customer service and high levels of customer satisfaction. As a result of this positive brand image, the company attracts new customers and maintains customer loyalty.</w:t>
      </w:r>
    </w:p>
    <w:p w14:paraId="35C92C33" w14:textId="3B06B770"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 xml:space="preserve">3. Loyalty Program:  </w:t>
      </w:r>
      <w:r w:rsidRPr="501E9F22">
        <w:rPr>
          <w:rFonts w:ascii="Calibri" w:eastAsia="Calibri" w:hAnsi="Calibri" w:cs="Calibri"/>
          <w:color w:val="000000" w:themeColor="text1"/>
        </w:rPr>
        <w:t>A large number of members belong to Marriott Bonvoy, the company's loyalty program that offers a variety of benefits to members. By cultivating customer loyalty and repeat business, this program provides a competitive advantage.</w:t>
      </w:r>
      <w:r>
        <w:br/>
      </w:r>
      <w:r>
        <w:lastRenderedPageBreak/>
        <w:br/>
      </w:r>
      <w:r w:rsidRPr="501E9F22">
        <w:rPr>
          <w:rFonts w:ascii="Calibri" w:eastAsia="Calibri" w:hAnsi="Calibri" w:cs="Calibri"/>
          <w:b/>
          <w:bCs/>
          <w:color w:val="000000" w:themeColor="text1"/>
        </w:rPr>
        <w:t>Weaknesses:</w:t>
      </w:r>
      <w:r>
        <w:br/>
      </w:r>
      <w:r w:rsidRPr="501E9F22">
        <w:rPr>
          <w:rFonts w:ascii="Calibri" w:eastAsia="Calibri" w:hAnsi="Calibri" w:cs="Calibri"/>
          <w:i/>
          <w:iCs/>
          <w:color w:val="000000" w:themeColor="text1"/>
        </w:rPr>
        <w:t xml:space="preserve">1. Dependence on Travel Industry:  </w:t>
      </w:r>
      <w:r w:rsidRPr="501E9F22">
        <w:rPr>
          <w:rFonts w:ascii="Calibri" w:eastAsia="Calibri" w:hAnsi="Calibri" w:cs="Calibri"/>
          <w:color w:val="000000" w:themeColor="text1"/>
        </w:rPr>
        <w:t>The travel industry contributes a significant portion of Marriott's revenue. A significant decline in bookings and occupancy rates was experienced during the Covid-19 crisis because of travel restrictions and lockdowns.</w:t>
      </w:r>
    </w:p>
    <w:p w14:paraId="716D275A" w14:textId="75B21B26"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 xml:space="preserve">2. High Fixed Costs:  </w:t>
      </w:r>
      <w:r w:rsidRPr="501E9F22">
        <w:rPr>
          <w:rFonts w:ascii="Calibri" w:eastAsia="Calibri" w:hAnsi="Calibri" w:cs="Calibri"/>
          <w:color w:val="000000" w:themeColor="text1"/>
        </w:rPr>
        <w:t>There are high fixed costs associated with the hotel industry, such as property maintenance, salaries of the staff, and utilities. In the event of a decline in demand during the pandemic, Marriott had difficulties managing these fixed costs as well as generating limited revenues.</w:t>
      </w:r>
    </w:p>
    <w:p w14:paraId="2CCED14A" w14:textId="67540D44"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3. Limited Diversification:</w:t>
      </w:r>
      <w:r w:rsidRPr="501E9F22">
        <w:rPr>
          <w:rFonts w:ascii="Calibri" w:eastAsia="Calibri" w:hAnsi="Calibri" w:cs="Calibri"/>
          <w:color w:val="000000" w:themeColor="text1"/>
        </w:rPr>
        <w:t xml:space="preserve">  As a hotel company, Marriott operates a variety of brands within its portfolio, but its primary business and mainstream of revenue remains its hotels. Consequently, it was more vulnerable to the downturn in the travel industry due to this lack of diversification.</w:t>
      </w:r>
      <w:r>
        <w:br/>
      </w:r>
      <w:r>
        <w:br/>
      </w:r>
      <w:r w:rsidRPr="501E9F22">
        <w:rPr>
          <w:rFonts w:ascii="Calibri" w:eastAsia="Calibri" w:hAnsi="Calibri" w:cs="Calibri"/>
          <w:b/>
          <w:bCs/>
          <w:color w:val="000000" w:themeColor="text1"/>
        </w:rPr>
        <w:t>Opportunities:</w:t>
      </w:r>
      <w:r>
        <w:br/>
      </w:r>
      <w:r w:rsidRPr="501E9F22">
        <w:rPr>
          <w:rFonts w:ascii="Calibri" w:eastAsia="Calibri" w:hAnsi="Calibri" w:cs="Calibri"/>
          <w:i/>
          <w:iCs/>
          <w:color w:val="000000" w:themeColor="text1"/>
        </w:rPr>
        <w:t xml:space="preserve">1. Recovery in Travel Demand:  </w:t>
      </w:r>
      <w:r w:rsidRPr="501E9F22">
        <w:rPr>
          <w:rFonts w:ascii="Calibri" w:eastAsia="Calibri" w:hAnsi="Calibri" w:cs="Calibri"/>
          <w:color w:val="000000" w:themeColor="text1"/>
        </w:rPr>
        <w:t>Due to the progress made in vaccination efforts and the ease of travel restrictions, there is an opportunity for a rebound in travel demand. Having a global presence and a reputation for quality brand recognition will enable Marriott to capitalise on this pent-up demand as people begin to travel again.</w:t>
      </w:r>
    </w:p>
    <w:p w14:paraId="4D05F3B7" w14:textId="0889D42E"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 xml:space="preserve">2. Expansion into New Markets:  </w:t>
      </w:r>
      <w:r w:rsidRPr="501E9F22">
        <w:rPr>
          <w:rFonts w:ascii="Calibri" w:eastAsia="Calibri" w:hAnsi="Calibri" w:cs="Calibri"/>
          <w:color w:val="000000" w:themeColor="text1"/>
        </w:rPr>
        <w:t>There are opportunities for Marriott to expand into emerging markets or regions where there is potential for growth. This could help decrease reliance on specific markets and diversify the revenue streams of the company.</w:t>
      </w:r>
    </w:p>
    <w:p w14:paraId="1354A031" w14:textId="70BA3470"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 xml:space="preserve">3. Embracing Technology:  </w:t>
      </w:r>
      <w:r w:rsidRPr="501E9F22">
        <w:rPr>
          <w:rFonts w:ascii="Calibri" w:eastAsia="Calibri" w:hAnsi="Calibri" w:cs="Calibri"/>
          <w:color w:val="000000" w:themeColor="text1"/>
        </w:rPr>
        <w:t>As a result of the pandemic, technology has become a more prevalent part of the hospitality industry. In addition to enhancing the guest experience and improving operational efficiency, Marriott might be able to take advantage of this opportunity to invest in digital solutions, such as contactless check-in and check-out, mobile applications, and virtual concierge services.</w:t>
      </w:r>
      <w:r>
        <w:br/>
      </w:r>
      <w:r>
        <w:br/>
      </w:r>
      <w:r w:rsidRPr="501E9F22">
        <w:rPr>
          <w:rFonts w:ascii="Calibri" w:eastAsia="Calibri" w:hAnsi="Calibri" w:cs="Calibri"/>
          <w:b/>
          <w:bCs/>
          <w:color w:val="000000" w:themeColor="text1"/>
        </w:rPr>
        <w:t>Threats:</w:t>
      </w:r>
      <w:r>
        <w:br/>
      </w:r>
      <w:r w:rsidRPr="501E9F22">
        <w:rPr>
          <w:rFonts w:ascii="Calibri" w:eastAsia="Calibri" w:hAnsi="Calibri" w:cs="Calibri"/>
          <w:i/>
          <w:iCs/>
          <w:color w:val="000000" w:themeColor="text1"/>
        </w:rPr>
        <w:t xml:space="preserve">1. Continued Uncertainty: </w:t>
      </w:r>
      <w:r w:rsidRPr="501E9F22">
        <w:rPr>
          <w:rFonts w:ascii="Calibri" w:eastAsia="Calibri" w:hAnsi="Calibri" w:cs="Calibri"/>
          <w:color w:val="000000" w:themeColor="text1"/>
        </w:rPr>
        <w:t xml:space="preserve"> As a result of the ongoing uncertainty surrounding the Covid-19 pandemic, Marriott faced significant risk of possible negative outcomes for its business. There is a great deal of uncertainty associated with predicting future demand due to new variants of the virus, changes in travel restrictions, and changes in consumer behaviour patterns.</w:t>
      </w:r>
    </w:p>
    <w:p w14:paraId="232F8659" w14:textId="5AD5D8F1"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 xml:space="preserve">2. Intense Competition: </w:t>
      </w:r>
      <w:r w:rsidRPr="501E9F22">
        <w:rPr>
          <w:rFonts w:ascii="Calibri" w:eastAsia="Calibri" w:hAnsi="Calibri" w:cs="Calibri"/>
          <w:color w:val="000000" w:themeColor="text1"/>
        </w:rPr>
        <w:t>The hotel industry is highly competitive, with numerous global and local players competing for a share of the market. The industry is expected to recover in the near future, which may increase competition, putting pressure on pricing and profitability.</w:t>
      </w:r>
    </w:p>
    <w:p w14:paraId="579CCD90" w14:textId="6536C414" w:rsidR="50ED8D80" w:rsidRDefault="50ED8D80" w:rsidP="501E9F22">
      <w:pPr>
        <w:rPr>
          <w:rFonts w:ascii="Calibri" w:eastAsia="Calibri" w:hAnsi="Calibri" w:cs="Calibri"/>
          <w:color w:val="000000" w:themeColor="text1"/>
        </w:rPr>
      </w:pPr>
      <w:r>
        <w:br/>
      </w:r>
      <w:r w:rsidRPr="501E9F22">
        <w:rPr>
          <w:rFonts w:ascii="Calibri" w:eastAsia="Calibri" w:hAnsi="Calibri" w:cs="Calibri"/>
          <w:i/>
          <w:iCs/>
          <w:color w:val="000000" w:themeColor="text1"/>
        </w:rPr>
        <w:t xml:space="preserve">3. Shift in Travel Preferences:  </w:t>
      </w:r>
      <w:r w:rsidRPr="501E9F22">
        <w:rPr>
          <w:rFonts w:ascii="Calibri" w:eastAsia="Calibri" w:hAnsi="Calibri" w:cs="Calibri"/>
          <w:color w:val="000000" w:themeColor="text1"/>
        </w:rPr>
        <w:t xml:space="preserve">Travel preferences have changed as a result of the pandemic, with an increased interest in alternative accommodations such as vacation rentals and home sharing </w:t>
      </w:r>
      <w:r w:rsidRPr="501E9F22">
        <w:rPr>
          <w:rFonts w:ascii="Calibri" w:eastAsia="Calibri" w:hAnsi="Calibri" w:cs="Calibri"/>
          <w:color w:val="000000" w:themeColor="text1"/>
        </w:rPr>
        <w:lastRenderedPageBreak/>
        <w:t>platforms. Marriott's traditional hotel business may be negatively affected by this shift in consumer behaviour if it fails to adapt to changing customer needs and cater to the new evolution.</w:t>
      </w:r>
    </w:p>
    <w:p w14:paraId="5BEEDFD2" w14:textId="618A6546" w:rsidR="501E9F22" w:rsidRDefault="501E9F22" w:rsidP="501E9F22">
      <w:pPr>
        <w:ind w:left="567" w:hanging="567"/>
        <w:rPr>
          <w:rFonts w:ascii="Calibri" w:eastAsia="Calibri" w:hAnsi="Calibri" w:cs="Calibri"/>
          <w:b/>
          <w:bCs/>
          <w:color w:val="000000" w:themeColor="text1"/>
        </w:rPr>
      </w:pPr>
    </w:p>
    <w:p w14:paraId="7B1244A4" w14:textId="4EEF7052" w:rsidR="62C23D49" w:rsidRDefault="62C23D49" w:rsidP="501E9F22">
      <w:pPr>
        <w:ind w:left="567" w:hanging="567"/>
        <w:rPr>
          <w:rFonts w:ascii="Calibri" w:eastAsia="Calibri" w:hAnsi="Calibri" w:cs="Calibri"/>
          <w:color w:val="000000" w:themeColor="text1"/>
        </w:rPr>
      </w:pPr>
      <w:r w:rsidRPr="501E9F22">
        <w:rPr>
          <w:rFonts w:ascii="Calibri" w:eastAsia="Calibri" w:hAnsi="Calibri" w:cs="Calibri"/>
          <w:b/>
          <w:bCs/>
          <w:color w:val="000000" w:themeColor="text1"/>
        </w:rPr>
        <w:t>Task 3: Recommendations for Improving Marketing Strategies in the Post-Pandemic Era</w:t>
      </w:r>
    </w:p>
    <w:p w14:paraId="16EAF765" w14:textId="401D8EFC" w:rsidR="62C23D49" w:rsidRDefault="62C23D49" w:rsidP="501E9F22">
      <w:pPr>
        <w:jc w:val="both"/>
        <w:rPr>
          <w:rFonts w:ascii="Calibri" w:eastAsia="Calibri" w:hAnsi="Calibri" w:cs="Calibri"/>
          <w:color w:val="000000" w:themeColor="text1"/>
        </w:rPr>
      </w:pPr>
      <w:r w:rsidRPr="501E9F22">
        <w:rPr>
          <w:rFonts w:ascii="Calibri" w:eastAsia="Calibri" w:hAnsi="Calibri" w:cs="Calibri"/>
          <w:color w:val="000000" w:themeColor="text1"/>
        </w:rPr>
        <w:t>Based on managerial implications drawn from Task 2, several recommendations can help Marriott improve its marketing strategies post-pandemic:</w:t>
      </w:r>
      <w:r w:rsidR="1141E2BE" w:rsidRPr="501E9F22">
        <w:rPr>
          <w:rFonts w:ascii="Calibri" w:eastAsia="Calibri" w:hAnsi="Calibri" w:cs="Calibri"/>
          <w:color w:val="000000" w:themeColor="text1"/>
        </w:rPr>
        <w:t xml:space="preserve"> </w:t>
      </w:r>
    </w:p>
    <w:p w14:paraId="0BCF3C68" w14:textId="6FC72CBA" w:rsidR="1141E2BE" w:rsidRDefault="1141E2BE" w:rsidP="501E9F22">
      <w:pPr>
        <w:jc w:val="both"/>
        <w:rPr>
          <w:rFonts w:ascii="Calibri" w:eastAsia="Calibri" w:hAnsi="Calibri" w:cs="Calibri"/>
          <w:color w:val="000000" w:themeColor="text1"/>
        </w:rPr>
      </w:pPr>
      <w:r w:rsidRPr="501E9F22">
        <w:rPr>
          <w:rFonts w:ascii="Calibri" w:eastAsia="Calibri" w:hAnsi="Calibri" w:cs="Calibri"/>
          <w:color w:val="000000" w:themeColor="text1"/>
        </w:rPr>
        <w:t xml:space="preserve"> These strategies had various managerial implications that can provide valuable insights for the future. Marriott International, can improve its marketing strategies in the post-pandemic era by implementing a number of key recommendations </w:t>
      </w:r>
      <w:r w:rsidR="2148B3D3" w:rsidRPr="501E9F22">
        <w:rPr>
          <w:rFonts w:ascii="Calibri" w:eastAsia="Calibri" w:hAnsi="Calibri" w:cs="Calibri"/>
          <w:color w:val="000000" w:themeColor="text1"/>
        </w:rPr>
        <w:t>which have been which have been developed based on trends in the industry, changes in consumer behaviour, and best practices observed in the hospitality industry.</w:t>
      </w:r>
    </w:p>
    <w:p w14:paraId="6C5A8966" w14:textId="3D1C48A6" w:rsidR="50ED8D80" w:rsidRDefault="50ED8D80" w:rsidP="501E9F22">
      <w:pPr>
        <w:rPr>
          <w:rFonts w:ascii="Calibri" w:eastAsia="Calibri" w:hAnsi="Calibri" w:cs="Calibri"/>
          <w:color w:val="000000" w:themeColor="text1"/>
        </w:rPr>
      </w:pPr>
      <w:r>
        <w:br/>
      </w:r>
      <w:r w:rsidR="607CCB83" w:rsidRPr="501E9F22">
        <w:rPr>
          <w:rFonts w:ascii="Calibri" w:eastAsia="Calibri" w:hAnsi="Calibri" w:cs="Calibri"/>
          <w:b/>
          <w:bCs/>
          <w:color w:val="000000" w:themeColor="text1"/>
        </w:rPr>
        <w:t>Emphasizing Health and Safety Measures</w:t>
      </w:r>
    </w:p>
    <w:p w14:paraId="45565C56" w14:textId="72A061C7" w:rsidR="607CCB83" w:rsidRDefault="607CCB83"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Continuing robust health and safety measures will build trust with customers. Partnering with experts in food safety, hygiene, and infection prevention will ensure comprehensive cleaning protocols are maintained across all properties.</w:t>
      </w:r>
    </w:p>
    <w:p w14:paraId="56116C81" w14:textId="1D64399D" w:rsidR="50ED8D80" w:rsidRDefault="50ED8D80" w:rsidP="501E9F22">
      <w:pPr>
        <w:jc w:val="both"/>
        <w:rPr>
          <w:rFonts w:ascii="Calibri" w:eastAsia="Calibri" w:hAnsi="Calibri" w:cs="Calibri"/>
          <w:color w:val="000000" w:themeColor="text1"/>
        </w:rPr>
      </w:pPr>
      <w:r w:rsidRPr="501E9F22">
        <w:rPr>
          <w:rFonts w:ascii="Calibri" w:eastAsia="Calibri" w:hAnsi="Calibri" w:cs="Calibri"/>
          <w:color w:val="000000" w:themeColor="text1"/>
        </w:rPr>
        <w:t>In the course of the Covid crisis, Marriott's marketing strategies emphasized health and safety measures as one of the most important implications. The company has partnered with leading experts in food safety, hygiene, and infection prevention to develop a comprehensive set of guidelines for cleaning and disinfection. These protocols cover all areas of the hotel, including guest rooms, public spaces, and back-of-house areas. Marriott has increased the frequency of cleaning and disinfection, paying special attention to high-touch surfaces such as doorknobs, elevator buttons, and handrails.</w:t>
      </w:r>
    </w:p>
    <w:p w14:paraId="563BEF8F" w14:textId="50110FE6" w:rsidR="50ED8D80" w:rsidRDefault="50ED8D80" w:rsidP="501E9F22">
      <w:pPr>
        <w:jc w:val="both"/>
        <w:rPr>
          <w:rFonts w:ascii="Calibri" w:eastAsia="Calibri" w:hAnsi="Calibri" w:cs="Calibri"/>
          <w:color w:val="000000" w:themeColor="text1"/>
        </w:rPr>
      </w:pPr>
      <w:r w:rsidRPr="501E9F22">
        <w:rPr>
          <w:rFonts w:ascii="Calibri" w:eastAsia="Calibri" w:hAnsi="Calibri" w:cs="Calibri"/>
          <w:color w:val="000000" w:themeColor="text1"/>
        </w:rPr>
        <w:t>As part of its commitment to regaining consumer confidence and maintaining its reputation, Marriott recognised that it had a significant responsibility to ensure the well-being of its guests and employees. A number of measures have been implemented by the company in order to prevent further spread of the any bacterial contamination, including rigorous cleaning protocols, enhanced hygiene practices, and social distancing. As a result of this approach, Marriott was able to reassure customers as well as demonstrate its commitment to their safety, which is instrumental in building customer trust during uncertain times. Furthermore Marriott can continue to build trust and reassure stakeholders by implementing robust health and safety measure.</w:t>
      </w:r>
    </w:p>
    <w:p w14:paraId="20080DB0" w14:textId="33861570" w:rsidR="501E9F22" w:rsidRDefault="501E9F22" w:rsidP="501E9F22">
      <w:pPr>
        <w:rPr>
          <w:rFonts w:ascii="Calibri" w:eastAsia="Calibri" w:hAnsi="Calibri" w:cs="Calibri"/>
          <w:color w:val="000000" w:themeColor="text1"/>
        </w:rPr>
      </w:pPr>
    </w:p>
    <w:p w14:paraId="0DFA8EBC" w14:textId="72491EC1" w:rsidR="501E9F22" w:rsidRDefault="501E9F22" w:rsidP="501E9F22">
      <w:pPr>
        <w:ind w:left="567" w:hanging="567"/>
        <w:rPr>
          <w:rFonts w:ascii="Calibri" w:eastAsia="Calibri" w:hAnsi="Calibri" w:cs="Calibri"/>
          <w:color w:val="2C3E50"/>
          <w:sz w:val="27"/>
          <w:szCs w:val="27"/>
        </w:rPr>
      </w:pPr>
    </w:p>
    <w:p w14:paraId="2CB1C9F0" w14:textId="2D21BA01" w:rsidR="485E7870" w:rsidRDefault="485E7870" w:rsidP="501E9F22">
      <w:pPr>
        <w:ind w:left="567" w:hanging="567"/>
        <w:rPr>
          <w:rFonts w:ascii="Calibri" w:eastAsia="Calibri" w:hAnsi="Calibri" w:cs="Calibri"/>
          <w:color w:val="000000" w:themeColor="text1"/>
        </w:rPr>
      </w:pPr>
      <w:r w:rsidRPr="501E9F22">
        <w:rPr>
          <w:rFonts w:ascii="Calibri" w:eastAsia="Calibri" w:hAnsi="Calibri" w:cs="Calibri"/>
          <w:b/>
          <w:bCs/>
          <w:color w:val="000000" w:themeColor="text1"/>
        </w:rPr>
        <w:t xml:space="preserve">Flexible Booking Policies and </w:t>
      </w:r>
      <w:r w:rsidR="4B828BAE" w:rsidRPr="501E9F22">
        <w:rPr>
          <w:rFonts w:ascii="Calibri" w:eastAsia="Calibri" w:hAnsi="Calibri" w:cs="Calibri"/>
          <w:b/>
          <w:bCs/>
          <w:color w:val="000000" w:themeColor="text1"/>
        </w:rPr>
        <w:t>cancellation</w:t>
      </w:r>
      <w:r w:rsidRPr="501E9F22">
        <w:rPr>
          <w:rFonts w:ascii="Calibri" w:eastAsia="Calibri" w:hAnsi="Calibri" w:cs="Calibri"/>
          <w:b/>
          <w:bCs/>
          <w:color w:val="000000" w:themeColor="text1"/>
        </w:rPr>
        <w:t xml:space="preserve"> fees are waived.</w:t>
      </w:r>
    </w:p>
    <w:p w14:paraId="1EF1F910" w14:textId="5A7D9049" w:rsidR="485E7870" w:rsidRDefault="485E7870"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Offering flexible booking options beyond loyalty program members will provide all guests with peace of mind regarding uncertain travel conditions. Exclusive benefits for loyalty members can further encourage repeat reservations.</w:t>
      </w:r>
    </w:p>
    <w:p w14:paraId="27B32211" w14:textId="4D7D7590" w:rsidR="1B29FE18" w:rsidRDefault="1B29FE18" w:rsidP="501E9F22">
      <w:pPr>
        <w:ind w:left="567" w:hanging="567"/>
        <w:rPr>
          <w:rFonts w:ascii="Calibri" w:eastAsia="Calibri" w:hAnsi="Calibri" w:cs="Calibri"/>
          <w:color w:val="000000" w:themeColor="text1"/>
        </w:rPr>
      </w:pPr>
      <w:r w:rsidRPr="501E9F22">
        <w:rPr>
          <w:rFonts w:ascii="Calibri" w:eastAsia="Calibri" w:hAnsi="Calibri" w:cs="Calibri"/>
        </w:rPr>
        <w:t>In response to widespread travel disruptions, Marriott implemented a new 24-hour cancellation</w:t>
      </w:r>
      <w:r w:rsidR="415B0965" w:rsidRPr="501E9F22">
        <w:rPr>
          <w:rFonts w:ascii="Calibri" w:eastAsia="Calibri" w:hAnsi="Calibri" w:cs="Calibri"/>
        </w:rPr>
        <w:t xml:space="preserve"> </w:t>
      </w:r>
      <w:r w:rsidRPr="501E9F22">
        <w:rPr>
          <w:rFonts w:ascii="Calibri" w:eastAsia="Calibri" w:hAnsi="Calibri" w:cs="Calibri"/>
        </w:rPr>
        <w:t xml:space="preserve">policy, including for prepaid or non-refundable reservations. This decision reflects </w:t>
      </w:r>
      <w:r w:rsidRPr="501E9F22">
        <w:rPr>
          <w:rFonts w:ascii="Calibri" w:eastAsia="Calibri" w:hAnsi="Calibri" w:cs="Calibri"/>
          <w:b/>
          <w:bCs/>
        </w:rPr>
        <w:t>customer-centric marketing</w:t>
      </w:r>
      <w:r w:rsidRPr="501E9F22">
        <w:rPr>
          <w:rFonts w:ascii="Calibri" w:eastAsia="Calibri" w:hAnsi="Calibri" w:cs="Calibri"/>
        </w:rPr>
        <w:t xml:space="preserve">, which prioritises customer needs and satisfaction. Marriott aimed to build </w:t>
      </w:r>
      <w:r w:rsidRPr="501E9F22">
        <w:rPr>
          <w:rFonts w:ascii="Calibri" w:eastAsia="Calibri" w:hAnsi="Calibri" w:cs="Calibri"/>
        </w:rPr>
        <w:lastRenderedPageBreak/>
        <w:t>customer loyalty while securing its existing customer base with trust by offering flexible cancellation policies.</w:t>
      </w:r>
    </w:p>
    <w:p w14:paraId="3CCDAB93" w14:textId="1FF20E47" w:rsidR="50ED8D80" w:rsidRDefault="50ED8D80"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The post-pandemic era has ushered in an era of extreme flexibility, which has become a significant factor influencing travel decisions. The implementation of flexible booking policies was another important implication of Marriott's marketing strategy. As a result of Marriott's understanding of the uncertainty surrounding travel arrangements during the pandemic, a more accommodating cancellation and rebooking policy was introduced during the period. With this feature, customers had the option to modify their reservations without incurring penalties or fees, although</w:t>
      </w:r>
      <w:r>
        <w:br/>
      </w:r>
      <w:r w:rsidRPr="501E9F22">
        <w:rPr>
          <w:rFonts w:ascii="Calibri" w:eastAsia="Calibri" w:hAnsi="Calibri" w:cs="Calibri"/>
          <w:color w:val="000000" w:themeColor="text1"/>
        </w:rPr>
        <w:t xml:space="preserve">Marriott should explore the possibility of offering flexible booking options to guests other than Marriott Bonvoy members. This would allow all guests to modify or cancel their reservations without incurring any penalties or fees. As a result, customers will feel more secure about booking with Marriott despite uncertain travel conditions. As an additional incentive, offering members of loyalty programs exclusive benefits such as free cancellations or upgrades can encourage them to make repeat reservations. providing them with peace of mind and flexibility. Providing guests with such flexibility has helped position Marriott as a customer-centric brand that accommodates </w:t>
      </w:r>
      <w:r w:rsidR="247713C1" w:rsidRPr="501E9F22">
        <w:rPr>
          <w:rFonts w:ascii="Calibri" w:eastAsia="Calibri" w:hAnsi="Calibri" w:cs="Calibri"/>
          <w:color w:val="000000" w:themeColor="text1"/>
        </w:rPr>
        <w:t>and understands</w:t>
      </w:r>
      <w:r w:rsidRPr="501E9F22">
        <w:rPr>
          <w:rFonts w:ascii="Calibri" w:eastAsia="Calibri" w:hAnsi="Calibri" w:cs="Calibri"/>
          <w:color w:val="000000" w:themeColor="text1"/>
        </w:rPr>
        <w:t xml:space="preserve"> their changing needs.</w:t>
      </w:r>
      <w:r>
        <w:br/>
      </w:r>
      <w:r>
        <w:br/>
      </w:r>
      <w:r w:rsidR="624D23DE" w:rsidRPr="501E9F22">
        <w:rPr>
          <w:rFonts w:ascii="Calibri" w:eastAsia="Calibri" w:hAnsi="Calibri" w:cs="Calibri"/>
          <w:b/>
          <w:bCs/>
          <w:color w:val="000000" w:themeColor="text1"/>
        </w:rPr>
        <w:t>Leveraging Digital Channels</w:t>
      </w:r>
    </w:p>
    <w:p w14:paraId="0973BFA1" w14:textId="12FA5ABF" w:rsidR="624D23DE" w:rsidRDefault="624D23DE"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 xml:space="preserve">Marriott utilised data analytics tools which helped them better understand customer demographics, booking patterns, and preferences for targeted marketing campaigns. Embracing digital channels like social media will </w:t>
      </w:r>
      <w:r w:rsidR="468ED165" w:rsidRPr="501E9F22">
        <w:rPr>
          <w:rFonts w:ascii="Calibri" w:eastAsia="Calibri" w:hAnsi="Calibri" w:cs="Calibri"/>
          <w:color w:val="000000" w:themeColor="text1"/>
        </w:rPr>
        <w:t>guarantee Marrott</w:t>
      </w:r>
      <w:r w:rsidRPr="501E9F22">
        <w:rPr>
          <w:rFonts w:ascii="Calibri" w:eastAsia="Calibri" w:hAnsi="Calibri" w:cs="Calibri"/>
          <w:color w:val="000000" w:themeColor="text1"/>
        </w:rPr>
        <w:t xml:space="preserve"> maintain visibility even with limited physical </w:t>
      </w:r>
      <w:r w:rsidR="297AD931" w:rsidRPr="501E9F22">
        <w:rPr>
          <w:rFonts w:ascii="Calibri" w:eastAsia="Calibri" w:hAnsi="Calibri" w:cs="Calibri"/>
          <w:color w:val="000000" w:themeColor="text1"/>
        </w:rPr>
        <w:t>interactions.</w:t>
      </w:r>
    </w:p>
    <w:p w14:paraId="3029E1C9" w14:textId="1E5B260E" w:rsidR="297AD931" w:rsidRDefault="297AD931" w:rsidP="501E9F22">
      <w:pPr>
        <w:spacing w:before="240" w:after="240"/>
        <w:rPr>
          <w:rFonts w:ascii="Calibri" w:eastAsia="Calibri" w:hAnsi="Calibri" w:cs="Calibri"/>
          <w:color w:val="000000" w:themeColor="text1"/>
        </w:rPr>
      </w:pPr>
      <w:r w:rsidRPr="501E9F22">
        <w:rPr>
          <w:rFonts w:ascii="Calibri" w:eastAsia="Calibri" w:hAnsi="Calibri" w:cs="Calibri"/>
        </w:rPr>
        <w:t>The use of traditional marketing strategies became increasingly challenging due to travel restrictions and lockdowns. Consequently, Marriott has shifted focus to digital platforms to reach and engage customers. Understanding customer preferences and behaviours necessitates with data analytics. With data analytics tools, Marriott can obtain insights into customer demographics, booking patterns, and preferences. This information can be leveraged to create targeted marketing campaigns, personalised offers, and customised experiences for various customer segments. By harnessing the power of data, Marriott can enhance its marketing strategies and boost conversion rates. Utilising social media, email marketing, and online advertising, Marriott can communicate updates, share safety measures, and promote exclusive offers. Embracing digital channels allows Marriott to sustain visibility and brand awareness among its target audience, even with limited physical interactions. Social media plays a crucial role in Marriott's digital strategy by providing a platform to engage with customers in real-time. Through social media channels, Marriott can share engaging content, respond to customer inquiries, and build a community around the brand. Additionally, social media analytics help Marriott understand customer sentiment and preferences, enabling more effective and tailored marketing efforts.</w:t>
      </w:r>
    </w:p>
    <w:p w14:paraId="1BDCA43A" w14:textId="1BE96F5A" w:rsidR="501E9F22" w:rsidRDefault="501E9F22" w:rsidP="501E9F22">
      <w:pPr>
        <w:ind w:left="567" w:hanging="567"/>
        <w:rPr>
          <w:rFonts w:ascii="Calibri" w:eastAsia="Calibri" w:hAnsi="Calibri" w:cs="Calibri"/>
          <w:b/>
          <w:bCs/>
          <w:color w:val="000000" w:themeColor="text1"/>
        </w:rPr>
      </w:pPr>
    </w:p>
    <w:p w14:paraId="76B5F0A2" w14:textId="1F02FF0F" w:rsidR="65B93EDB" w:rsidRDefault="65B93EDB" w:rsidP="501E9F22">
      <w:pPr>
        <w:ind w:left="567" w:hanging="567"/>
        <w:rPr>
          <w:rFonts w:ascii="Calibri" w:eastAsia="Calibri" w:hAnsi="Calibri" w:cs="Calibri"/>
          <w:color w:val="000000" w:themeColor="text1"/>
        </w:rPr>
      </w:pPr>
      <w:r w:rsidRPr="501E9F22">
        <w:rPr>
          <w:rFonts w:ascii="Calibri" w:eastAsia="Calibri" w:hAnsi="Calibri" w:cs="Calibri"/>
          <w:b/>
          <w:bCs/>
          <w:color w:val="000000" w:themeColor="text1"/>
        </w:rPr>
        <w:t>Embrace Digital Transformation</w:t>
      </w:r>
    </w:p>
    <w:p w14:paraId="53522717" w14:textId="1C6D0912" w:rsidR="65B93EDB" w:rsidRDefault="65B93EDB"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Investing in technology such as contactless check-in/check-out systems will enhance guest experience while improving operational efficiency. Optimizing websites for mobile devices will also improve user experience.</w:t>
      </w:r>
    </w:p>
    <w:p w14:paraId="2B877703" w14:textId="027DB6BD" w:rsidR="362142DB" w:rsidRDefault="362142DB" w:rsidP="501E9F22">
      <w:pPr>
        <w:spacing w:before="240" w:after="240"/>
        <w:jc w:val="both"/>
      </w:pPr>
      <w:r w:rsidRPr="501E9F22">
        <w:rPr>
          <w:rFonts w:ascii="Calibri" w:eastAsia="Calibri" w:hAnsi="Calibri" w:cs="Calibri"/>
        </w:rPr>
        <w:lastRenderedPageBreak/>
        <w:t>The significance of digital transformation has grown in the post-pandemic era. Marriott should enhance its marketing strategies by investing in technology and digital platforms. Optimising its website for mobile use and enhancing user experience through robust online booking systems are key components of this initiative. Additionally, engaging customers by sharing relevant content and conducting targeted advertising campaigns on social media platforms is essential. Creating engaging content for social media can involve showcasing behind-the-scenes looks at hotel operations, sharing guest testimonials and stories, and posting high-quality images and videos of the properties. Hosting live Q&amp;A sessions and virtual tours can also attract and retain customer interest. Collaborating with influencers and travel bloggers to create authentic content can further enhance brand visibility and engagement. By adopting digital transformation, Marriott can broaden its reach and offer a more personali</w:t>
      </w:r>
      <w:r w:rsidR="34534C55" w:rsidRPr="501E9F22">
        <w:rPr>
          <w:rFonts w:ascii="Calibri" w:eastAsia="Calibri" w:hAnsi="Calibri" w:cs="Calibri"/>
        </w:rPr>
        <w:t>s</w:t>
      </w:r>
      <w:r w:rsidRPr="501E9F22">
        <w:rPr>
          <w:rFonts w:ascii="Calibri" w:eastAsia="Calibri" w:hAnsi="Calibri" w:cs="Calibri"/>
        </w:rPr>
        <w:t>ed experience to its guests.</w:t>
      </w:r>
    </w:p>
    <w:p w14:paraId="236A9BF8" w14:textId="0B031C8B" w:rsidR="50ED8D80" w:rsidRDefault="50ED8D80" w:rsidP="501E9F22">
      <w:pPr>
        <w:ind w:left="567" w:hanging="567"/>
        <w:rPr>
          <w:rFonts w:ascii="Calibri" w:eastAsia="Calibri" w:hAnsi="Calibri" w:cs="Calibri"/>
          <w:color w:val="000000" w:themeColor="text1"/>
        </w:rPr>
      </w:pPr>
      <w:r>
        <w:br/>
      </w:r>
      <w:r w:rsidR="33F0369B" w:rsidRPr="501E9F22">
        <w:rPr>
          <w:rFonts w:ascii="Calibri" w:eastAsia="Calibri" w:hAnsi="Calibri" w:cs="Calibri"/>
          <w:color w:val="000000" w:themeColor="text1"/>
        </w:rPr>
        <w:t>.</w:t>
      </w:r>
    </w:p>
    <w:p w14:paraId="500F6DDC" w14:textId="4C573167" w:rsidR="33F0369B" w:rsidRDefault="33F0369B" w:rsidP="501E9F22">
      <w:pPr>
        <w:ind w:left="567" w:hanging="567"/>
        <w:rPr>
          <w:rFonts w:ascii="Calibri" w:eastAsia="Calibri" w:hAnsi="Calibri" w:cs="Calibri"/>
          <w:color w:val="000000" w:themeColor="text1"/>
        </w:rPr>
      </w:pPr>
      <w:r w:rsidRPr="501E9F22">
        <w:rPr>
          <w:rFonts w:ascii="Calibri" w:eastAsia="Calibri" w:hAnsi="Calibri" w:cs="Calibri"/>
          <w:b/>
          <w:bCs/>
          <w:color w:val="000000" w:themeColor="text1"/>
        </w:rPr>
        <w:t>Collaborate with Influencers and Partners</w:t>
      </w:r>
    </w:p>
    <w:p w14:paraId="51AD6EF4" w14:textId="7D092008" w:rsidR="33F0369B" w:rsidRDefault="33F0369B"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Partnering with influencers can promote properties effectively while collaborating with airlines or other hospitality brands can expand market reach through cross-promotional opportunities.</w:t>
      </w:r>
    </w:p>
    <w:p w14:paraId="1DA72D9F" w14:textId="5592A4D3" w:rsidR="50ED8D80" w:rsidRDefault="50ED8D80" w:rsidP="501E9F22">
      <w:pPr>
        <w:pStyle w:val="Heading3"/>
        <w:jc w:val="center"/>
        <w:rPr>
          <w:rFonts w:ascii="Calibri" w:eastAsia="Calibri" w:hAnsi="Calibri" w:cs="Calibri"/>
          <w:color w:val="000000" w:themeColor="text1"/>
          <w:sz w:val="22"/>
          <w:szCs w:val="22"/>
        </w:rPr>
      </w:pPr>
      <w:r w:rsidRPr="501E9F22">
        <w:rPr>
          <w:rFonts w:ascii="Calibri" w:eastAsia="Calibri" w:hAnsi="Calibri" w:cs="Calibri"/>
          <w:b/>
          <w:bCs/>
          <w:i/>
          <w:iCs/>
          <w:color w:val="000000" w:themeColor="text1"/>
          <w:sz w:val="22"/>
          <w:szCs w:val="22"/>
        </w:rPr>
        <w:t>“We work closely with influencers and talent to create content that is authentic and compelling to the desired audience, with results.”</w:t>
      </w:r>
    </w:p>
    <w:p w14:paraId="3B3F6E7E" w14:textId="014ED885" w:rsidR="50ED8D80" w:rsidRDefault="50ED8D80" w:rsidP="501E9F22">
      <w:pPr>
        <w:jc w:val="right"/>
        <w:rPr>
          <w:rFonts w:ascii="Calibri" w:eastAsia="Calibri" w:hAnsi="Calibri" w:cs="Calibri"/>
          <w:color w:val="000000" w:themeColor="text1"/>
        </w:rPr>
      </w:pPr>
      <w:r w:rsidRPr="501E9F22">
        <w:rPr>
          <w:rFonts w:ascii="Calibri" w:eastAsia="Calibri" w:hAnsi="Calibri" w:cs="Calibri"/>
          <w:color w:val="000000" w:themeColor="text1"/>
        </w:rPr>
        <w:t xml:space="preserve">(Jun </w:t>
      </w:r>
      <w:r w:rsidR="1FE1D44F" w:rsidRPr="501E9F22">
        <w:rPr>
          <w:rFonts w:ascii="Calibri" w:eastAsia="Calibri" w:hAnsi="Calibri" w:cs="Calibri"/>
          <w:color w:val="000000" w:themeColor="text1"/>
        </w:rPr>
        <w:t>2023)</w:t>
      </w:r>
    </w:p>
    <w:p w14:paraId="3472DB2E" w14:textId="384B7E7B" w:rsidR="1FE1D44F" w:rsidRDefault="1FE1D44F" w:rsidP="501E9F22">
      <w:pPr>
        <w:spacing w:before="240" w:after="240"/>
      </w:pPr>
      <w:r w:rsidRPr="501E9F22">
        <w:rPr>
          <w:rFonts w:ascii="Calibri" w:eastAsia="Calibri" w:hAnsi="Calibri" w:cs="Calibri"/>
        </w:rPr>
        <w:t>The rise in influencer marketing's popularity has been notable in recent years. Forming partnerships with relevant influencers and travel bloggers could prove advantageous for Marriott to promote its properties and experiences. Such collaborations not only generate excitement and increase brand visibility but also attract new clientele, further enhancing the brand's presence. Engaging in cross-promotional activities with airlines, travel agencies, and other hospitality brands could offer Marriott opportunities to broaden its market reach. Amidst any crisis, it remains imperative for Marriott to prioritise the health and safety of both employees and customers. For instance, Airbnb's collaboration with popular travel influencers has significantly boosted its brand awareness and bookings. Similarly, Hilton's partnership with well-known bloggers to showcase unique travel experiences has resulted in increased engagement and customer interest. These successful campaigns demonstrate the potential impact of leveraging influencers in the travel industry.</w:t>
      </w:r>
    </w:p>
    <w:p w14:paraId="7A110F22" w14:textId="3E5E81F9" w:rsidR="020C4F63" w:rsidRDefault="020C4F63" w:rsidP="501E9F22">
      <w:pPr>
        <w:ind w:left="567" w:hanging="567"/>
        <w:rPr>
          <w:rFonts w:ascii="Calibri" w:eastAsia="Calibri" w:hAnsi="Calibri" w:cs="Calibri"/>
          <w:color w:val="000000" w:themeColor="text1"/>
        </w:rPr>
      </w:pPr>
      <w:r w:rsidRPr="501E9F22">
        <w:rPr>
          <w:rFonts w:ascii="Calibri" w:eastAsia="Calibri" w:hAnsi="Calibri" w:cs="Calibri"/>
          <w:b/>
          <w:bCs/>
          <w:color w:val="000000" w:themeColor="text1"/>
        </w:rPr>
        <w:t>Enhance Loyalty Programs</w:t>
      </w:r>
    </w:p>
    <w:p w14:paraId="42F0E788" w14:textId="20AE84B7" w:rsidR="020C4F63" w:rsidRDefault="020C4F63"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Enhancing loyalty programs by offering personalised rewards or unique experiences will cultivate long-term loyalty among members who are likely repeat customers due their exclusive benefits received from being part of these programs.</w:t>
      </w:r>
    </w:p>
    <w:p w14:paraId="77FA7068" w14:textId="70F7C16A" w:rsidR="6AAB6D80" w:rsidRDefault="6AAB6D80" w:rsidP="501E9F22">
      <w:pPr>
        <w:spacing w:before="240" w:after="240"/>
        <w:jc w:val="both"/>
      </w:pPr>
      <w:r w:rsidRPr="501E9F22">
        <w:rPr>
          <w:rFonts w:ascii="Calibri" w:eastAsia="Calibri" w:hAnsi="Calibri" w:cs="Calibri"/>
        </w:rPr>
        <w:t>Loyalty programs are a key factor in retaining customers. Marriott would benefit from improving its loyalty program by providing exclusive benefits, personalised rewards, and distinctive experiences to its members. This could include access to premium amenities, options for early check-in and late check-out, and specially curated local experiences. By consistently engaging members with targeted marketing communications, Marriott can foster enduring loyalty and promote repeat business.</w:t>
      </w:r>
    </w:p>
    <w:p w14:paraId="28CB87DD" w14:textId="5178EE1B" w:rsidR="501E9F22" w:rsidRDefault="501E9F22" w:rsidP="501E9F22">
      <w:pPr>
        <w:jc w:val="both"/>
        <w:rPr>
          <w:rFonts w:ascii="Calibri" w:eastAsia="Calibri" w:hAnsi="Calibri" w:cs="Calibri"/>
          <w:color w:val="000000" w:themeColor="text1"/>
        </w:rPr>
      </w:pPr>
    </w:p>
    <w:p w14:paraId="6E593875" w14:textId="5278C8DE" w:rsidR="50ED8D80" w:rsidRDefault="50ED8D80" w:rsidP="501E9F22">
      <w:pPr>
        <w:ind w:left="567" w:hanging="567"/>
        <w:rPr>
          <w:rFonts w:ascii="Calibri" w:eastAsia="Calibri" w:hAnsi="Calibri" w:cs="Calibri"/>
          <w:color w:val="000000" w:themeColor="text1"/>
        </w:rPr>
      </w:pPr>
      <w:r>
        <w:lastRenderedPageBreak/>
        <w:br/>
      </w:r>
      <w:r w:rsidR="18ED8F44" w:rsidRPr="501E9F22">
        <w:rPr>
          <w:rFonts w:ascii="Calibri" w:eastAsia="Calibri" w:hAnsi="Calibri" w:cs="Calibri"/>
          <w:b/>
          <w:bCs/>
          <w:color w:val="000000" w:themeColor="text1"/>
        </w:rPr>
        <w:t>Promote Local Experiences</w:t>
      </w:r>
    </w:p>
    <w:p w14:paraId="15BFCE26" w14:textId="4FED60ED" w:rsidR="18ED8F44" w:rsidRDefault="18ED8F44" w:rsidP="501E9F22">
      <w:pPr>
        <w:ind w:left="567" w:hanging="567"/>
        <w:rPr>
          <w:rFonts w:ascii="Calibri" w:eastAsia="Calibri" w:hAnsi="Calibri" w:cs="Calibri"/>
          <w:color w:val="000000" w:themeColor="text1"/>
        </w:rPr>
      </w:pPr>
      <w:r w:rsidRPr="501E9F22">
        <w:rPr>
          <w:rFonts w:ascii="Calibri" w:eastAsia="Calibri" w:hAnsi="Calibri" w:cs="Calibri"/>
          <w:color w:val="000000" w:themeColor="text1"/>
        </w:rPr>
        <w:t>Promoting unique local attractions or cultural experiences available at each property through targeted campaigns positions hotels as gateways authentic local experiences appealing travellers seeking immersive stays within destinations they visit.</w:t>
      </w:r>
    </w:p>
    <w:p w14:paraId="5A35732A" w14:textId="2A87F293" w:rsidR="45B15E95" w:rsidRDefault="45B15E95" w:rsidP="501E9F22">
      <w:pPr>
        <w:ind w:left="567" w:hanging="567"/>
      </w:pPr>
      <w:r w:rsidRPr="501E9F22">
        <w:rPr>
          <w:rFonts w:ascii="Calibri" w:eastAsia="Calibri" w:hAnsi="Calibri" w:cs="Calibri"/>
        </w:rPr>
        <w:t>With travel restrictions and a decrease in international travel, hotels are focusing more on local experiences. Marriott would benefit from showcasing the unique attractions, cultural experiences, and partnerships of its properties. Targeted marketing campaigns that emphasize the local attractions and present the hotel as the gateway to genuine authentic local experiences would be advantageous for Marriott. For instance, Marriott's "Staycation with a Twist" campaign in New York City promoted weekend getaways that included exclusive tours of hidden gems and local eateries. This initiative successfully attracted nearby residents looking for a unique and enriching escape without leaving the city.</w:t>
      </w:r>
    </w:p>
    <w:p w14:paraId="622B94C7" w14:textId="1AC6115C" w:rsidR="1E5746B3" w:rsidRDefault="1E5746B3" w:rsidP="501E9F22">
      <w:pPr>
        <w:jc w:val="both"/>
      </w:pPr>
      <w:r w:rsidRPr="501E9F22">
        <w:rPr>
          <w:rFonts w:ascii="Calibri" w:eastAsia="Calibri" w:hAnsi="Calibri" w:cs="Calibri"/>
          <w:color w:val="000000" w:themeColor="text1"/>
        </w:rPr>
        <w:t xml:space="preserve">By continually evolving and adopting these strategies, Marriott will be able to effectively position itself in the evolving travel industry </w:t>
      </w:r>
      <w:r w:rsidR="27A4BAC2" w:rsidRPr="501E9F22">
        <w:rPr>
          <w:rFonts w:ascii="Calibri" w:eastAsia="Calibri" w:hAnsi="Calibri" w:cs="Calibri"/>
          <w:color w:val="000000" w:themeColor="text1"/>
        </w:rPr>
        <w:t>to</w:t>
      </w:r>
      <w:r w:rsidRPr="501E9F22">
        <w:rPr>
          <w:rFonts w:ascii="Calibri" w:eastAsia="Calibri" w:hAnsi="Calibri" w:cs="Calibri"/>
          <w:color w:val="000000" w:themeColor="text1"/>
        </w:rPr>
        <w:t xml:space="preserve"> attract and retain customers.</w:t>
      </w:r>
    </w:p>
    <w:p w14:paraId="50A0AFE6" w14:textId="4498DEAE" w:rsidR="501E9F22" w:rsidRDefault="501E9F22" w:rsidP="501E9F22">
      <w:pPr>
        <w:jc w:val="both"/>
        <w:rPr>
          <w:rFonts w:ascii="Calibri" w:eastAsia="Calibri" w:hAnsi="Calibri" w:cs="Calibri"/>
          <w:color w:val="000000" w:themeColor="text1"/>
        </w:rPr>
      </w:pPr>
    </w:p>
    <w:p w14:paraId="6BAF1877" w14:textId="64F58F6C" w:rsidR="50ED8D80" w:rsidRPr="002D3F75" w:rsidRDefault="50ED8D80" w:rsidP="501E9F22">
      <w:pPr>
        <w:jc w:val="both"/>
        <w:rPr>
          <w:rFonts w:ascii="Calibri" w:eastAsia="Calibri" w:hAnsi="Calibri" w:cs="Calibri"/>
          <w:color w:val="000000" w:themeColor="text1"/>
        </w:rPr>
      </w:pPr>
      <w:r w:rsidRPr="002D3F75">
        <w:rPr>
          <w:rFonts w:ascii="Calibri" w:eastAsia="Calibri" w:hAnsi="Calibri" w:cs="Calibri"/>
          <w:b/>
          <w:bCs/>
          <w:color w:val="000000" w:themeColor="text1"/>
        </w:rPr>
        <w:t xml:space="preserve">Philanthropic </w:t>
      </w:r>
    </w:p>
    <w:p w14:paraId="7148FB1D" w14:textId="6B6FF651" w:rsidR="50ED8D80" w:rsidRDefault="50ED8D80" w:rsidP="501E9F22">
      <w:pPr>
        <w:spacing w:before="240" w:after="240"/>
        <w:jc w:val="both"/>
        <w:rPr>
          <w:rFonts w:ascii="Calibri" w:eastAsia="Calibri" w:hAnsi="Calibri" w:cs="Calibri"/>
          <w:color w:val="000000" w:themeColor="text1"/>
        </w:rPr>
      </w:pPr>
      <w:r w:rsidRPr="501E9F22">
        <w:rPr>
          <w:rFonts w:ascii="Calibri" w:eastAsia="Calibri" w:hAnsi="Calibri" w:cs="Calibri"/>
          <w:b/>
          <w:bCs/>
          <w:color w:val="000000" w:themeColor="text1"/>
        </w:rPr>
        <w:t>Taking care of the community</w:t>
      </w:r>
    </w:p>
    <w:p w14:paraId="3F32FFC0" w14:textId="4FB8E0D2" w:rsidR="50ED8D80" w:rsidRDefault="50ED8D80" w:rsidP="501E9F22">
      <w:pPr>
        <w:spacing w:before="240" w:after="240"/>
        <w:jc w:val="both"/>
        <w:rPr>
          <w:rFonts w:ascii="Calibri" w:eastAsia="Calibri" w:hAnsi="Calibri" w:cs="Calibri"/>
          <w:color w:val="000000" w:themeColor="text1"/>
        </w:rPr>
      </w:pPr>
      <w:r w:rsidRPr="501E9F22">
        <w:rPr>
          <w:rFonts w:ascii="Calibri" w:eastAsia="Calibri" w:hAnsi="Calibri" w:cs="Calibri"/>
          <w:color w:val="000000" w:themeColor="text1"/>
        </w:rPr>
        <w:t>In the wake of the pandemic, Marriott International, through its philanthropic arm, the J. W. and Alice S. Marriott Foundation, provided support to those in need in several key areas. With emphasis on food security, housing, education, and mental health, the Foundation plays an active role in the Washington, DC region's community stewardship. Because of the pandemic, they provided grants to organizations that were creating significant and lasting changes to help communities overcome economic and societal challenges.</w:t>
      </w:r>
    </w:p>
    <w:p w14:paraId="2B449FE3" w14:textId="3BBFE262" w:rsidR="401B5C36" w:rsidRDefault="401B5C36" w:rsidP="501E9F22">
      <w:pPr>
        <w:spacing w:before="240" w:after="240"/>
      </w:pPr>
      <w:r w:rsidRPr="501E9F22">
        <w:rPr>
          <w:rFonts w:ascii="Calibri" w:eastAsia="Calibri" w:hAnsi="Calibri" w:cs="Calibri"/>
          <w:b/>
          <w:bCs/>
        </w:rPr>
        <w:t>Providing rooms for first responders</w:t>
      </w:r>
    </w:p>
    <w:p w14:paraId="4CBE4C13" w14:textId="78614A84" w:rsidR="401B5C36" w:rsidRDefault="401B5C36" w:rsidP="501E9F22">
      <w:pPr>
        <w:spacing w:before="240" w:after="240"/>
      </w:pPr>
      <w:r w:rsidRPr="501E9F22">
        <w:rPr>
          <w:rFonts w:ascii="Calibri" w:eastAsia="Calibri" w:hAnsi="Calibri" w:cs="Calibri"/>
        </w:rPr>
        <w:t xml:space="preserve">As part of its "Rooms for Responders" initiative, Marriott is offering $10 million worth of hotel stays to healthcare professionals in heavily affected cities that are battling COVID-19. This strategy is rooted in </w:t>
      </w:r>
      <w:r w:rsidRPr="501E9F22">
        <w:rPr>
          <w:rFonts w:ascii="Calibri" w:eastAsia="Calibri" w:hAnsi="Calibri" w:cs="Calibri"/>
          <w:b/>
          <w:bCs/>
        </w:rPr>
        <w:t>corporate social responsibility (CSR)</w:t>
      </w:r>
      <w:r w:rsidRPr="501E9F22">
        <w:rPr>
          <w:rFonts w:ascii="Calibri" w:eastAsia="Calibri" w:hAnsi="Calibri" w:cs="Calibri"/>
        </w:rPr>
        <w:t>, which involves companies taking actions that benefit society on a large scale. Providing support to frontline healthcare workers not only improved the community, but also enhanced Marriott's social responsibility brand image.</w:t>
      </w:r>
    </w:p>
    <w:p w14:paraId="091F6DBF" w14:textId="2413C30C"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b/>
          <w:bCs/>
          <w:color w:val="000000" w:themeColor="text1"/>
        </w:rPr>
        <w:t>Food Security Initiatives</w:t>
      </w:r>
    </w:p>
    <w:p w14:paraId="297622E1" w14:textId="0956EFD7"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color w:val="000000" w:themeColor="text1"/>
        </w:rPr>
        <w:t xml:space="preserve">One of Marriott's noteworthy initiatives was its association with Food for the Poor in Guyana. Food insecurity is a major concern for families affected by the pandemic, which forms part of a wider campaign to help them. </w:t>
      </w:r>
    </w:p>
    <w:p w14:paraId="1D5CAB1D" w14:textId="0184DAFF"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b/>
          <w:bCs/>
          <w:color w:val="000000" w:themeColor="text1"/>
        </w:rPr>
        <w:t>Promoting education by providing support</w:t>
      </w:r>
    </w:p>
    <w:p w14:paraId="6CF081A7" w14:textId="0D5407DC"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color w:val="000000" w:themeColor="text1"/>
        </w:rPr>
        <w:t>While the pandemic was underway, Marriott supported early childhood development programs and high-performing charter schools in Washington, D.C. By doing this, Marriott tried to mitigate the impact of school closures and remote learning challenges on education.</w:t>
      </w:r>
    </w:p>
    <w:p w14:paraId="38548D34" w14:textId="148575BA"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b/>
          <w:bCs/>
          <w:color w:val="000000" w:themeColor="text1"/>
        </w:rPr>
        <w:lastRenderedPageBreak/>
        <w:t>Supporting the hospitality industry</w:t>
      </w:r>
    </w:p>
    <w:p w14:paraId="385F46E5" w14:textId="51819EDC"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color w:val="000000" w:themeColor="text1"/>
        </w:rPr>
        <w:t>As a result of Marriott's understanding of the impact of the pandemic on the hospitality industry, opportunities were provided to cultivate future hospitality professionals through higher education institutions and community-based organizations. Despite industry setbacks, they focused on programs that provided exceptional curriculums and real-world experiences to prepare students for careers in hospitality.</w:t>
      </w:r>
    </w:p>
    <w:p w14:paraId="2DE576DA" w14:textId="48745AE0"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b/>
          <w:bCs/>
          <w:color w:val="000000" w:themeColor="text1"/>
        </w:rPr>
        <w:t>Financial support for medical research</w:t>
      </w:r>
    </w:p>
    <w:p w14:paraId="1075FBD5" w14:textId="6BAF8DB0"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color w:val="000000" w:themeColor="text1"/>
        </w:rPr>
        <w:t>As part of its commitment to medical research, the Foundation continued to support projects aimed at identifying cures and improving treatment options for diseases that are important to the Marriott family. Supporting innovative research projects that could potentially address COVID-19's effects was also part of this initiative during the pandemic.</w:t>
      </w:r>
    </w:p>
    <w:p w14:paraId="0A0D9082" w14:textId="031B5739"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b/>
          <w:bCs/>
          <w:color w:val="000000" w:themeColor="text1"/>
        </w:rPr>
        <w:t>Services for mental health</w:t>
      </w:r>
    </w:p>
    <w:p w14:paraId="24DACEE2" w14:textId="1BEA7372" w:rsidR="50ED8D80" w:rsidRDefault="50ED8D80" w:rsidP="501E9F22">
      <w:pPr>
        <w:spacing w:before="240" w:after="240"/>
        <w:rPr>
          <w:rFonts w:ascii="Calibri" w:eastAsia="Calibri" w:hAnsi="Calibri" w:cs="Calibri"/>
          <w:color w:val="000000" w:themeColor="text1"/>
        </w:rPr>
      </w:pPr>
      <w:r w:rsidRPr="501E9F22">
        <w:rPr>
          <w:rFonts w:ascii="Calibri" w:eastAsia="Calibri" w:hAnsi="Calibri" w:cs="Calibri"/>
          <w:color w:val="000000" w:themeColor="text1"/>
        </w:rPr>
        <w:t>During the pandemic, Marriott supported programs that provided mental health services to their local communities. COVID-19 has caused individuals to face health concerns, economic instability, and social isolation. These initiatives are designed to assist them in coping with these stresses.</w:t>
      </w:r>
      <w:r>
        <w:br/>
      </w:r>
    </w:p>
    <w:p w14:paraId="4DE4DB45" w14:textId="2A06CE74" w:rsidR="501E9F22" w:rsidRDefault="501E9F22" w:rsidP="501E9F22">
      <w:pPr>
        <w:spacing w:before="240" w:after="240"/>
      </w:pPr>
    </w:p>
    <w:p w14:paraId="723D2047" w14:textId="77777777" w:rsidR="00F80516" w:rsidRDefault="00F80516" w:rsidP="501E9F22">
      <w:pPr>
        <w:spacing w:before="240" w:after="240"/>
      </w:pPr>
    </w:p>
    <w:p w14:paraId="23B6CC22" w14:textId="77777777" w:rsidR="00F80516" w:rsidRDefault="00F80516" w:rsidP="501E9F22">
      <w:pPr>
        <w:spacing w:before="240" w:after="240"/>
      </w:pPr>
    </w:p>
    <w:p w14:paraId="49D8CB50" w14:textId="77777777" w:rsidR="00F80516" w:rsidRDefault="00F80516" w:rsidP="501E9F22">
      <w:pPr>
        <w:spacing w:before="240" w:after="240"/>
      </w:pPr>
    </w:p>
    <w:p w14:paraId="236295D2" w14:textId="77777777" w:rsidR="00F80516" w:rsidRDefault="00F80516" w:rsidP="501E9F22">
      <w:pPr>
        <w:spacing w:before="240" w:after="240"/>
      </w:pPr>
    </w:p>
    <w:p w14:paraId="48527B16" w14:textId="77777777" w:rsidR="00F80516" w:rsidRDefault="00F80516" w:rsidP="501E9F22">
      <w:pPr>
        <w:spacing w:before="240" w:after="240"/>
      </w:pPr>
    </w:p>
    <w:p w14:paraId="45FA797E" w14:textId="77777777" w:rsidR="00F80516" w:rsidRDefault="00F80516" w:rsidP="501E9F22">
      <w:pPr>
        <w:spacing w:before="240" w:after="240"/>
      </w:pPr>
    </w:p>
    <w:p w14:paraId="51179570" w14:textId="77777777" w:rsidR="00F80516" w:rsidRDefault="00F80516" w:rsidP="501E9F22">
      <w:pPr>
        <w:spacing w:before="240" w:after="240"/>
      </w:pPr>
    </w:p>
    <w:p w14:paraId="1A5C04E2" w14:textId="77777777" w:rsidR="00F80516" w:rsidRDefault="00F80516" w:rsidP="501E9F22">
      <w:pPr>
        <w:spacing w:before="240" w:after="240"/>
      </w:pPr>
    </w:p>
    <w:p w14:paraId="0184B36B" w14:textId="77777777" w:rsidR="00F80516" w:rsidRDefault="00F80516" w:rsidP="501E9F22">
      <w:pPr>
        <w:spacing w:before="240" w:after="240"/>
      </w:pPr>
    </w:p>
    <w:p w14:paraId="6BADC2D3" w14:textId="77777777" w:rsidR="00F80516" w:rsidRDefault="00F80516" w:rsidP="501E9F22">
      <w:pPr>
        <w:spacing w:before="240" w:after="240"/>
      </w:pPr>
    </w:p>
    <w:p w14:paraId="2BBD9876" w14:textId="77777777" w:rsidR="00F80516" w:rsidRDefault="00F80516" w:rsidP="501E9F22">
      <w:pPr>
        <w:spacing w:before="240" w:after="240"/>
      </w:pPr>
    </w:p>
    <w:p w14:paraId="35671E3B" w14:textId="77777777" w:rsidR="00F80516" w:rsidRDefault="00F80516" w:rsidP="501E9F22">
      <w:pPr>
        <w:spacing w:before="240" w:after="240"/>
      </w:pPr>
    </w:p>
    <w:p w14:paraId="2290D7BD" w14:textId="77777777" w:rsidR="00F80516" w:rsidRDefault="00F80516" w:rsidP="501E9F22">
      <w:pPr>
        <w:spacing w:before="240" w:after="240"/>
      </w:pPr>
    </w:p>
    <w:p w14:paraId="6906F8A4" w14:textId="056EF9A3" w:rsidR="501E9F22" w:rsidRDefault="501E9F22" w:rsidP="501E9F22">
      <w:pPr>
        <w:spacing w:before="240" w:after="240"/>
      </w:pPr>
    </w:p>
    <w:p w14:paraId="1EFC70FC" w14:textId="079A3E1D" w:rsidR="56A520CF" w:rsidRDefault="56A520CF" w:rsidP="501E9F22">
      <w:pPr>
        <w:spacing w:before="240" w:after="240"/>
        <w:rPr>
          <w:rFonts w:ascii="Calibri" w:eastAsia="Calibri" w:hAnsi="Calibri" w:cs="Calibri"/>
          <w:b/>
          <w:bCs/>
          <w:color w:val="000000" w:themeColor="text1"/>
        </w:rPr>
      </w:pPr>
      <w:r w:rsidRPr="501E9F22">
        <w:rPr>
          <w:rFonts w:ascii="Calibri" w:eastAsia="Calibri" w:hAnsi="Calibri" w:cs="Calibri"/>
          <w:b/>
          <w:bCs/>
          <w:color w:val="000000" w:themeColor="text1"/>
        </w:rPr>
        <w:lastRenderedPageBreak/>
        <w:t>Conclusion</w:t>
      </w:r>
    </w:p>
    <w:p w14:paraId="783A6BB1" w14:textId="6FFABF50" w:rsidR="56A520CF" w:rsidRDefault="56A520CF" w:rsidP="501E9F22">
      <w:pPr>
        <w:spacing w:before="240" w:after="240"/>
        <w:rPr>
          <w:rFonts w:ascii="Calibri" w:eastAsia="Calibri" w:hAnsi="Calibri" w:cs="Calibri"/>
        </w:rPr>
      </w:pPr>
      <w:r w:rsidRPr="501E9F22">
        <w:rPr>
          <w:rFonts w:ascii="Calibri" w:eastAsia="Calibri" w:hAnsi="Calibri" w:cs="Calibri"/>
        </w:rPr>
        <w:t xml:space="preserve">During the Covid-19 crisis, Marriott International faced numerous challenges. The company's strengths, such as its global presence and strong brand reputation, were clear, but it also struggled with weaknesses, including a dependence on the travel industry and substantial fixed costs. Nevertheless, there are prospects for recovery, driven by a resurgence in travel demand, expansion into new markets, and the adoption of new technologies. Balancing global standards with regional flexibility is crucial for maintaining consistent brand quality while catering to local preferences and regulations. This approach allows Marriott to uphold its high standards of service and safety globally, while also being responsive to the unique needs of different markets. By doing so, the company can ensure customer satisfaction and loyalty across diverse regions, ultimately contributing to its sustained success. </w:t>
      </w:r>
      <w:r w:rsidR="3DCB59D3" w:rsidRPr="501E9F22">
        <w:rPr>
          <w:rFonts w:ascii="Calibri" w:eastAsia="Calibri" w:hAnsi="Calibri" w:cs="Calibri"/>
        </w:rPr>
        <w:t xml:space="preserve">As </w:t>
      </w:r>
      <w:r w:rsidRPr="501E9F22">
        <w:rPr>
          <w:rFonts w:ascii="Calibri" w:eastAsia="Calibri" w:hAnsi="Calibri" w:cs="Calibri"/>
        </w:rPr>
        <w:t xml:space="preserve">Marriott International faced numerous challenges during Covid-19 </w:t>
      </w:r>
      <w:r w:rsidR="42D11C5A" w:rsidRPr="501E9F22">
        <w:rPr>
          <w:rFonts w:ascii="Calibri" w:eastAsia="Calibri" w:hAnsi="Calibri" w:cs="Calibri"/>
        </w:rPr>
        <w:t>yet</w:t>
      </w:r>
      <w:r w:rsidRPr="501E9F22">
        <w:rPr>
          <w:rFonts w:ascii="Calibri" w:eastAsia="Calibri" w:hAnsi="Calibri" w:cs="Calibri"/>
        </w:rPr>
        <w:t xml:space="preserve"> showed resilience by maintaining a "human approach" and reminding their customers that the Marriott family was also enduring many of the hardships that have afflicted humanity during such a traumatic event. This helped customers feel and empathise with those within the Marriott family. Through effective branding and communication strategies, coupled with innovative digital engagement and strategic partnerships, they ensured sustained customer satisfaction despite the adverse circumstances of the pandemic. Looking ahead, prioritising health and safety measures, offering flexibility, leveraging technological advancements, embracing influencer collaborations, enhancing loyalty programs, and promoting localised experiences will enable continued success.</w:t>
      </w:r>
      <w:r w:rsidR="46E36F1A" w:rsidRPr="501E9F22">
        <w:rPr>
          <w:rFonts w:ascii="Calibri" w:eastAsia="Calibri" w:hAnsi="Calibri" w:cs="Calibri"/>
        </w:rPr>
        <w:t xml:space="preserve"> For Marriott</w:t>
      </w:r>
      <w:r w:rsidRPr="501E9F22">
        <w:rPr>
          <w:rFonts w:ascii="Calibri" w:eastAsia="Calibri" w:hAnsi="Calibri" w:cs="Calibri"/>
        </w:rPr>
        <w:t xml:space="preserve"> </w:t>
      </w:r>
      <w:r w:rsidR="48F46D73" w:rsidRPr="501E9F22">
        <w:rPr>
          <w:rFonts w:ascii="Calibri" w:eastAsia="Calibri" w:hAnsi="Calibri" w:cs="Calibri"/>
        </w:rPr>
        <w:t xml:space="preserve">to be known as a compassionate understanding, caring </w:t>
      </w:r>
      <w:r w:rsidR="0EE68F8A" w:rsidRPr="501E9F22">
        <w:rPr>
          <w:rFonts w:ascii="Calibri" w:eastAsia="Calibri" w:hAnsi="Calibri" w:cs="Calibri"/>
        </w:rPr>
        <w:t xml:space="preserve">community more than just an empty entity, </w:t>
      </w:r>
      <w:r w:rsidR="48F46D73" w:rsidRPr="501E9F22">
        <w:rPr>
          <w:rFonts w:ascii="Calibri" w:eastAsia="Calibri" w:hAnsi="Calibri" w:cs="Calibri"/>
        </w:rPr>
        <w:t>to continue incentives and partnerships such as their continued association with “Food for the Poor in Guyana”, and their "Serve 360 Sustainability Programme" which enabled them to provide food assistance to forty vulnerable families in the South Georgetown/Sophia area on January 23</w:t>
      </w:r>
      <w:r w:rsidR="75272959" w:rsidRPr="501E9F22">
        <w:rPr>
          <w:rFonts w:ascii="Calibri" w:eastAsia="Calibri" w:hAnsi="Calibri" w:cs="Calibri"/>
        </w:rPr>
        <w:t>rd</w:t>
      </w:r>
      <w:r w:rsidR="48F46D73" w:rsidRPr="501E9F22">
        <w:rPr>
          <w:rFonts w:ascii="Calibri" w:eastAsia="Calibri" w:hAnsi="Calibri" w:cs="Calibri"/>
        </w:rPr>
        <w:t>, 2024, simply by pushing their human interest elements they can continue to grow their customer base, as well as make a positive difference amongst the communiti</w:t>
      </w:r>
      <w:r w:rsidR="0451D348" w:rsidRPr="501E9F22">
        <w:rPr>
          <w:rFonts w:ascii="Calibri" w:eastAsia="Calibri" w:hAnsi="Calibri" w:cs="Calibri"/>
        </w:rPr>
        <w:t xml:space="preserve">es the </w:t>
      </w:r>
      <w:r w:rsidR="7C9AD027" w:rsidRPr="501E9F22">
        <w:rPr>
          <w:rFonts w:ascii="Calibri" w:eastAsia="Calibri" w:hAnsi="Calibri" w:cs="Calibri"/>
        </w:rPr>
        <w:t>coexist with</w:t>
      </w:r>
      <w:r w:rsidR="0451D348" w:rsidRPr="501E9F22">
        <w:rPr>
          <w:rFonts w:ascii="Calibri" w:eastAsia="Calibri" w:hAnsi="Calibri" w:cs="Calibri"/>
        </w:rPr>
        <w:t>.</w:t>
      </w:r>
      <w:r w:rsidR="238AFF29" w:rsidRPr="501E9F22">
        <w:rPr>
          <w:rFonts w:ascii="Calibri" w:eastAsia="Calibri" w:hAnsi="Calibri" w:cs="Calibri"/>
        </w:rPr>
        <w:t xml:space="preserve"> </w:t>
      </w:r>
      <w:r w:rsidR="51FBDA1B" w:rsidRPr="501E9F22">
        <w:rPr>
          <w:rFonts w:ascii="Calibri" w:eastAsia="Calibri" w:hAnsi="Calibri" w:cs="Calibri"/>
        </w:rPr>
        <w:t>Despite these opportunities, several risks remain, such as persistent uncertainty, intense competition, and changing travel preferences, all of which demand careful management. To handle ongoing uncertainty, Marriott International could adopt dynamic pricing models to swiftly adjust to fluctuating market conditions. Investing in comprehensive data analytics to better predict trends and customer behavio</w:t>
      </w:r>
      <w:r w:rsidR="00A8205F">
        <w:rPr>
          <w:rFonts w:ascii="Calibri" w:eastAsia="Calibri" w:hAnsi="Calibri" w:cs="Calibri"/>
        </w:rPr>
        <w:t>u</w:t>
      </w:r>
      <w:r w:rsidR="51FBDA1B" w:rsidRPr="501E9F22">
        <w:rPr>
          <w:rFonts w:ascii="Calibri" w:eastAsia="Calibri" w:hAnsi="Calibri" w:cs="Calibri"/>
        </w:rPr>
        <w:t>r is also advisable. Moreover, keeping open communication with stakeholders and promoting a flexible corporate culture are crucial for overcoming unexpected challenges. Marriott International should also focus on creating a culture of innovation that encourages employees to come up with creative solutions to new challenges. Finally, the company should invest in technology to streamline processes and increase efficiency. However, there are also some potential disadvantages of this approach. For example, it could lead to employees feeling overwhelmed and overworked. Additionally, it could create an environment where employees feel like they have to constantly come up with new ideas, which can lead to burnout.</w:t>
      </w:r>
      <w:r w:rsidR="0EBF388D" w:rsidRPr="501E9F22">
        <w:rPr>
          <w:rFonts w:ascii="Calibri" w:eastAsia="Calibri" w:hAnsi="Calibri" w:cs="Calibri"/>
        </w:rPr>
        <w:t xml:space="preserve"> </w:t>
      </w:r>
      <w:r w:rsidR="51FBDA1B" w:rsidRPr="501E9F22">
        <w:rPr>
          <w:rFonts w:ascii="Calibri" w:eastAsia="Calibri" w:hAnsi="Calibri" w:cs="Calibri"/>
        </w:rPr>
        <w:t>Companies like Google and 3M are often cited as examples of successful innovation cultures. Google encourages its employees to spend 20% of their time on passion projects, which has led to the creation of products like Gmail and Google Maps. Similarly, 3M's emphasis on innovation has resulted in the development of numerous groundbreaking products, including the Post-it Note. Thus, it is clear that fostering an environment of innovation is essential for the success of any organisation</w:t>
      </w:r>
      <w:r w:rsidR="7C7BD626" w:rsidRPr="501E9F22">
        <w:rPr>
          <w:rFonts w:ascii="Calibri" w:eastAsia="Calibri" w:hAnsi="Calibri" w:cs="Calibri"/>
        </w:rPr>
        <w:t xml:space="preserve"> </w:t>
      </w:r>
      <w:r w:rsidR="5D89D4C7" w:rsidRPr="501E9F22">
        <w:rPr>
          <w:rFonts w:ascii="Calibri" w:eastAsia="Calibri" w:hAnsi="Calibri" w:cs="Calibri"/>
        </w:rPr>
        <w:t xml:space="preserve">so for </w:t>
      </w:r>
      <w:r w:rsidR="47DAE57A" w:rsidRPr="501E9F22">
        <w:rPr>
          <w:rFonts w:ascii="Calibri" w:eastAsia="Calibri" w:hAnsi="Calibri" w:cs="Calibri"/>
        </w:rPr>
        <w:t>Marriott</w:t>
      </w:r>
      <w:r w:rsidR="5D89D4C7" w:rsidRPr="501E9F22">
        <w:rPr>
          <w:rFonts w:ascii="Calibri" w:eastAsia="Calibri" w:hAnsi="Calibri" w:cs="Calibri"/>
        </w:rPr>
        <w:t xml:space="preserve"> </w:t>
      </w:r>
      <w:r w:rsidR="7C7BD626" w:rsidRPr="501E9F22">
        <w:rPr>
          <w:rFonts w:ascii="Calibri" w:eastAsia="Calibri" w:hAnsi="Calibri" w:cs="Calibri"/>
        </w:rPr>
        <w:t>balancing digital innovation with personalised service will be crucial in meeting the diverse needs of a global customer base while preserving the human touch that Marriott is known for.</w:t>
      </w:r>
    </w:p>
    <w:p w14:paraId="26EDFA04" w14:textId="1BE7C077" w:rsidR="501E9F22" w:rsidRDefault="501E9F22" w:rsidP="501E9F22">
      <w:pPr>
        <w:spacing w:before="240" w:after="240"/>
        <w:rPr>
          <w:rFonts w:ascii="Calibri" w:eastAsia="Calibri" w:hAnsi="Calibri" w:cs="Calibri"/>
        </w:rPr>
      </w:pPr>
    </w:p>
    <w:p w14:paraId="3B1281AE" w14:textId="272C77C0" w:rsidR="50ED8D80" w:rsidRPr="00A8205F" w:rsidRDefault="50ED8D80" w:rsidP="00A8205F">
      <w:pPr>
        <w:spacing w:before="240" w:after="240"/>
        <w:jc w:val="center"/>
        <w:rPr>
          <w:rFonts w:ascii="Calibri" w:eastAsia="Calibri" w:hAnsi="Calibri" w:cs="Calibri"/>
          <w:b/>
          <w:bCs/>
          <w:u w:val="single"/>
        </w:rPr>
      </w:pPr>
      <w:r w:rsidRPr="00A8205F">
        <w:rPr>
          <w:rFonts w:ascii="Calibri" w:eastAsia="Calibri" w:hAnsi="Calibri" w:cs="Calibri"/>
          <w:b/>
          <w:bCs/>
          <w:u w:val="single"/>
        </w:rPr>
        <w:lastRenderedPageBreak/>
        <w:t>References:</w:t>
      </w:r>
    </w:p>
    <w:p w14:paraId="5EB38E89" w14:textId="4919BF0F" w:rsidR="501E9F22" w:rsidRDefault="501E9F22" w:rsidP="501E9F22">
      <w:pPr>
        <w:rPr>
          <w:rFonts w:ascii="Calibri" w:eastAsia="Calibri" w:hAnsi="Calibri" w:cs="Calibri"/>
        </w:rPr>
      </w:pPr>
    </w:p>
    <w:p w14:paraId="647A260E" w14:textId="6374A8EF" w:rsidR="50ED8D80" w:rsidRDefault="50ED8D80" w:rsidP="501E9F22">
      <w:pPr>
        <w:ind w:left="567" w:hanging="567"/>
        <w:rPr>
          <w:rFonts w:ascii="Calibri" w:eastAsia="Calibri" w:hAnsi="Calibri" w:cs="Calibri"/>
        </w:rPr>
      </w:pPr>
      <w:r w:rsidRPr="501E9F22">
        <w:rPr>
          <w:rFonts w:ascii="Calibri" w:eastAsia="Calibri" w:hAnsi="Calibri" w:cs="Calibri"/>
        </w:rPr>
        <w:t xml:space="preserve">23 Jun 2023 How clients and creative agencies can use AI alongside their amazing humans, 22 May 2023 Community First Thinking 22 May 2023 and 12 Apr 2023 Support Our April Challenge: Go the distance and make a difference for Children with Cancer UK!  (no date) </w:t>
      </w:r>
      <w:r w:rsidRPr="501E9F22">
        <w:rPr>
          <w:rFonts w:ascii="Calibri" w:eastAsia="Calibri" w:hAnsi="Calibri" w:cs="Calibri"/>
          <w:i/>
          <w:iCs/>
        </w:rPr>
        <w:t>Home - Influencer / Talent</w:t>
      </w:r>
      <w:r w:rsidRPr="501E9F22">
        <w:rPr>
          <w:rFonts w:ascii="Calibri" w:eastAsia="Calibri" w:hAnsi="Calibri" w:cs="Calibri"/>
        </w:rPr>
        <w:t xml:space="preserve">, </w:t>
      </w:r>
      <w:r w:rsidRPr="501E9F22">
        <w:rPr>
          <w:rFonts w:ascii="Calibri" w:eastAsia="Calibri" w:hAnsi="Calibri" w:cs="Calibri"/>
          <w:i/>
          <w:iCs/>
        </w:rPr>
        <w:t>Eleven Miles</w:t>
      </w:r>
      <w:r w:rsidRPr="501E9F22">
        <w:rPr>
          <w:rFonts w:ascii="Calibri" w:eastAsia="Calibri" w:hAnsi="Calibri" w:cs="Calibri"/>
        </w:rPr>
        <w:t xml:space="preserve">. Available at: </w:t>
      </w:r>
      <w:hyperlink r:id="rId14">
        <w:r w:rsidRPr="501E9F22">
          <w:rPr>
            <w:rStyle w:val="Hyperlink"/>
            <w:rFonts w:ascii="Calibri" w:eastAsia="Calibri" w:hAnsi="Calibri" w:cs="Calibri"/>
            <w:color w:val="auto"/>
          </w:rPr>
          <w:t>https://www.elevenmiles.com/home/influencer-and-talent?utm_term=influencer+marketing+agencies&amp;utm_campaign=%28VL%29%2BEM%2B%7C%2BInfluencer&amp;utm_source=adwords&amp;utm_medium=ppc&amp;hsa_acc=3650360994&amp;hsa_cam=18631356187&amp;hsa_grp=143309650035&amp;hsa_ad=628949431154&amp;hsa_src=g&amp;hsa_tgt=kwd-297354828402&amp;hsa_kw=influencer+marketing+agencies&amp;hsa_mt=p&amp;hsa_net=adwords&amp;hsa_ver=3&amp;gad=1&amp;gclid=CjwKCAjwzo2mBhAUEiwAf7wjkmSHoH_bJtFtFPdXX0xxon27RWFXGACL7is7XqPoT0VeO4u0ecykLxoCb8YQAvD_BwE</w:t>
        </w:r>
      </w:hyperlink>
      <w:r w:rsidRPr="501E9F22">
        <w:rPr>
          <w:rFonts w:ascii="Calibri" w:eastAsia="Calibri" w:hAnsi="Calibri" w:cs="Calibri"/>
        </w:rPr>
        <w:t xml:space="preserve"> (Accessed: 06 July 2023).</w:t>
      </w:r>
    </w:p>
    <w:p w14:paraId="1BD6234D" w14:textId="18B4FED5" w:rsidR="50ED8D80" w:rsidRDefault="50ED8D80" w:rsidP="501E9F22">
      <w:pPr>
        <w:ind w:left="567" w:hanging="567"/>
        <w:rPr>
          <w:rFonts w:ascii="Calibri" w:eastAsia="Calibri" w:hAnsi="Calibri" w:cs="Calibri"/>
        </w:rPr>
      </w:pPr>
      <w:r w:rsidRPr="501E9F22">
        <w:rPr>
          <w:rFonts w:ascii="Calibri" w:eastAsia="Calibri" w:hAnsi="Calibri" w:cs="Calibri"/>
        </w:rPr>
        <w:t xml:space="preserve">BETHESDA, M.D. (2020) </w:t>
      </w:r>
      <w:r w:rsidRPr="501E9F22">
        <w:rPr>
          <w:rFonts w:ascii="Calibri" w:eastAsia="Calibri" w:hAnsi="Calibri" w:cs="Calibri"/>
          <w:i/>
          <w:iCs/>
        </w:rPr>
        <w:t>A message from our CEO</w:t>
      </w:r>
      <w:r w:rsidRPr="501E9F22">
        <w:rPr>
          <w:rFonts w:ascii="Calibri" w:eastAsia="Calibri" w:hAnsi="Calibri" w:cs="Calibri"/>
        </w:rPr>
        <w:t>, 13 March. (Accessed: 29 June 2023).</w:t>
      </w:r>
    </w:p>
    <w:p w14:paraId="734478C1" w14:textId="0FF5CFCE" w:rsidR="50ED8D80" w:rsidRDefault="50ED8D80" w:rsidP="501E9F22">
      <w:pPr>
        <w:ind w:left="567" w:hanging="567"/>
        <w:rPr>
          <w:rFonts w:ascii="Calibri" w:eastAsia="Calibri" w:hAnsi="Calibri" w:cs="Calibri"/>
        </w:rPr>
      </w:pPr>
      <w:r w:rsidRPr="501E9F22">
        <w:rPr>
          <w:rFonts w:ascii="Calibri" w:eastAsia="Calibri" w:hAnsi="Calibri" w:cs="Calibri"/>
          <w:i/>
          <w:iCs/>
        </w:rPr>
        <w:t>Executive summary - committees.parliament.uk</w:t>
      </w:r>
      <w:r w:rsidRPr="501E9F22">
        <w:rPr>
          <w:rFonts w:ascii="Calibri" w:eastAsia="Calibri" w:hAnsi="Calibri" w:cs="Calibri"/>
        </w:rPr>
        <w:t xml:space="preserve"> (no date) </w:t>
      </w:r>
      <w:r w:rsidRPr="501E9F22">
        <w:rPr>
          <w:rFonts w:ascii="Calibri" w:eastAsia="Calibri" w:hAnsi="Calibri" w:cs="Calibri"/>
          <w:i/>
          <w:iCs/>
        </w:rPr>
        <w:t>Written evidence submitted by UK Hospitality (LS0057)</w:t>
      </w:r>
      <w:r w:rsidRPr="501E9F22">
        <w:rPr>
          <w:rFonts w:ascii="Calibri" w:eastAsia="Calibri" w:hAnsi="Calibri" w:cs="Calibri"/>
        </w:rPr>
        <w:t xml:space="preserve">. Available at: </w:t>
      </w:r>
      <w:hyperlink r:id="rId15">
        <w:r w:rsidRPr="501E9F22">
          <w:rPr>
            <w:rStyle w:val="Hyperlink"/>
            <w:rFonts w:ascii="Calibri" w:eastAsia="Calibri" w:hAnsi="Calibri" w:cs="Calibri"/>
            <w:color w:val="auto"/>
          </w:rPr>
          <w:t>https://committees.parliament.uk/writtenevidence/40670/pdf/</w:t>
        </w:r>
      </w:hyperlink>
      <w:r w:rsidRPr="501E9F22">
        <w:rPr>
          <w:rFonts w:ascii="Calibri" w:eastAsia="Calibri" w:hAnsi="Calibri" w:cs="Calibri"/>
        </w:rPr>
        <w:t xml:space="preserve"> (Accessed: 02 July 2023).</w:t>
      </w:r>
    </w:p>
    <w:p w14:paraId="2192AD82" w14:textId="25C5A91E" w:rsidR="40BF4542" w:rsidRDefault="40BF4542" w:rsidP="501E9F22">
      <w:pPr>
        <w:ind w:left="567" w:hanging="567"/>
        <w:rPr>
          <w:rFonts w:ascii="Calibri" w:eastAsia="Calibri" w:hAnsi="Calibri" w:cs="Calibri"/>
        </w:rPr>
      </w:pPr>
      <w:r w:rsidRPr="501E9F22">
        <w:rPr>
          <w:rFonts w:ascii="Calibri" w:eastAsia="Calibri" w:hAnsi="Calibri" w:cs="Calibri"/>
        </w:rPr>
        <w:t xml:space="preserve">Genter, K. (2021). </w:t>
      </w:r>
      <w:r w:rsidRPr="501E9F22">
        <w:rPr>
          <w:rFonts w:ascii="Calibri" w:eastAsia="Calibri" w:hAnsi="Calibri" w:cs="Calibri"/>
          <w:i/>
          <w:iCs/>
        </w:rPr>
        <w:t>Marriott and Uber launch new partnership, earn Marriott points on rides and food delivery</w:t>
      </w:r>
      <w:r w:rsidRPr="501E9F22">
        <w:rPr>
          <w:rFonts w:ascii="Calibri" w:eastAsia="Calibri" w:hAnsi="Calibri" w:cs="Calibri"/>
        </w:rPr>
        <w:t>. [online] The Points Guy. Available at: https://thepointsguy.com/news/marriott-uber-partnership/ [Accessed 1 Aug. 2024].</w:t>
      </w:r>
    </w:p>
    <w:p w14:paraId="23C19D78" w14:textId="20E30570" w:rsidR="50ED8D80" w:rsidRDefault="50ED8D80" w:rsidP="501E9F22">
      <w:pPr>
        <w:ind w:left="567" w:hanging="567"/>
        <w:rPr>
          <w:rFonts w:ascii="Calibri" w:eastAsia="Calibri" w:hAnsi="Calibri" w:cs="Calibri"/>
        </w:rPr>
      </w:pPr>
      <w:r w:rsidRPr="501E9F22">
        <w:rPr>
          <w:rFonts w:ascii="Calibri" w:eastAsia="Calibri" w:hAnsi="Calibri" w:cs="Calibri"/>
          <w:i/>
          <w:iCs/>
        </w:rPr>
        <w:t>Hilton For the Stay</w:t>
      </w:r>
      <w:r w:rsidRPr="501E9F22">
        <w:rPr>
          <w:rFonts w:ascii="Calibri" w:eastAsia="Calibri" w:hAnsi="Calibri" w:cs="Calibri"/>
        </w:rPr>
        <w:t xml:space="preserve"> (no date) </w:t>
      </w:r>
      <w:r w:rsidRPr="501E9F22">
        <w:rPr>
          <w:rFonts w:ascii="Calibri" w:eastAsia="Calibri" w:hAnsi="Calibri" w:cs="Calibri"/>
          <w:i/>
          <w:iCs/>
        </w:rPr>
        <w:t>Hotels by Hilton - book the best rates across all brands</w:t>
      </w:r>
      <w:r w:rsidRPr="501E9F22">
        <w:rPr>
          <w:rFonts w:ascii="Calibri" w:eastAsia="Calibri" w:hAnsi="Calibri" w:cs="Calibri"/>
        </w:rPr>
        <w:t xml:space="preserve">. Available at: </w:t>
      </w:r>
      <w:hyperlink r:id="rId16">
        <w:r w:rsidRPr="501E9F22">
          <w:rPr>
            <w:rStyle w:val="Hyperlink"/>
            <w:rFonts w:ascii="Calibri" w:eastAsia="Calibri" w:hAnsi="Calibri" w:cs="Calibri"/>
            <w:color w:val="auto"/>
          </w:rPr>
          <w:t>https://www.hilton.com/en/?WT.srch=1&amp;WT.mc_id=zINDA0EMEA1MB2PSH3GGL4INTCRB5dkt6MULTIBR7_121127646_1003528_p15234352174&amp;ads_rl=7695469998&amp;&amp;gclid=CjwKCAjwzo2mBhAUEiwAf7wjkqjXp7Xom-vUu_tgTqoDNSzDIZctSN7Y7aOnEjqmGGCeQnsNqrqZ6RoChxwQAvD_BwE&amp;gclsrc=aw.ds</w:t>
        </w:r>
      </w:hyperlink>
      <w:r w:rsidRPr="501E9F22">
        <w:rPr>
          <w:rFonts w:ascii="Calibri" w:eastAsia="Calibri" w:hAnsi="Calibri" w:cs="Calibri"/>
        </w:rPr>
        <w:t xml:space="preserve"> (Accessed: 08 July 2023).</w:t>
      </w:r>
    </w:p>
    <w:p w14:paraId="48214B93" w14:textId="42172B26" w:rsidR="50ED8D80" w:rsidRDefault="50ED8D80" w:rsidP="501E9F22">
      <w:pPr>
        <w:ind w:left="567" w:hanging="567"/>
        <w:rPr>
          <w:rFonts w:ascii="Calibri" w:eastAsia="Calibri" w:hAnsi="Calibri" w:cs="Calibri"/>
        </w:rPr>
      </w:pPr>
      <w:r w:rsidRPr="501E9F22">
        <w:rPr>
          <w:rFonts w:ascii="Calibri" w:eastAsia="Calibri" w:hAnsi="Calibri" w:cs="Calibri"/>
          <w:i/>
          <w:iCs/>
        </w:rPr>
        <w:t>Hotels &amp; Resorts: Book Your Hotel directly with Marriott Bonvoy</w:t>
      </w:r>
      <w:r w:rsidRPr="501E9F22">
        <w:rPr>
          <w:rFonts w:ascii="Calibri" w:eastAsia="Calibri" w:hAnsi="Calibri" w:cs="Calibri"/>
        </w:rPr>
        <w:t xml:space="preserve"> (2020) </w:t>
      </w:r>
      <w:r w:rsidRPr="501E9F22">
        <w:rPr>
          <w:rFonts w:ascii="Calibri" w:eastAsia="Calibri" w:hAnsi="Calibri" w:cs="Calibri"/>
          <w:i/>
          <w:iCs/>
        </w:rPr>
        <w:t>Marriott Bonvoy</w:t>
      </w:r>
      <w:r w:rsidRPr="501E9F22">
        <w:rPr>
          <w:rFonts w:ascii="Calibri" w:eastAsia="Calibri" w:hAnsi="Calibri" w:cs="Calibri"/>
        </w:rPr>
        <w:t xml:space="preserve">. Available at: </w:t>
      </w:r>
      <w:hyperlink r:id="rId17" w:anchor="abcd-item-285f8a677d">
        <w:r w:rsidRPr="501E9F22">
          <w:rPr>
            <w:rStyle w:val="Hyperlink"/>
            <w:rFonts w:ascii="Calibri" w:eastAsia="Calibri" w:hAnsi="Calibri" w:cs="Calibri"/>
            <w:color w:val="auto"/>
          </w:rPr>
          <w:t>https://www.marriott.com/en-gb/default.mi?scid=d9aa7d92-bbc7-4029-807d-dfaa65d6d1d8&amp;gclid=CjwKCAjwq4imBhBQEiwA9Nx1BkXAbMZdG-FJyREJBo6jaHcHzyoLh5LIFMKO-iINBUs3sbs0AvOA-hoC_EoQAvD_BwE&amp;gclsrc=aw.ds#abcd-item-285f8a677d</w:t>
        </w:r>
      </w:hyperlink>
      <w:r w:rsidRPr="501E9F22">
        <w:rPr>
          <w:rFonts w:ascii="Calibri" w:eastAsia="Calibri" w:hAnsi="Calibri" w:cs="Calibri"/>
        </w:rPr>
        <w:t xml:space="preserve"> (Accessed: 07 July 2023).</w:t>
      </w:r>
    </w:p>
    <w:p w14:paraId="3C8FB50D" w14:textId="40F89265" w:rsidR="501E9F22" w:rsidRDefault="501E9F22" w:rsidP="501E9F22">
      <w:pPr>
        <w:ind w:left="567" w:hanging="567"/>
        <w:rPr>
          <w:rFonts w:ascii="Calibri" w:eastAsia="Calibri" w:hAnsi="Calibri" w:cs="Calibri"/>
        </w:rPr>
      </w:pPr>
    </w:p>
    <w:p w14:paraId="0877C034" w14:textId="1AB230B9" w:rsidR="50ED8D80" w:rsidRDefault="50ED8D80" w:rsidP="501E9F22">
      <w:pPr>
        <w:ind w:left="567" w:hanging="567"/>
        <w:rPr>
          <w:rFonts w:ascii="Calibri" w:eastAsia="Calibri" w:hAnsi="Calibri" w:cs="Calibri"/>
        </w:rPr>
      </w:pPr>
      <w:proofErr w:type="spellStart"/>
      <w:r w:rsidRPr="501E9F22">
        <w:rPr>
          <w:rFonts w:ascii="Calibri" w:eastAsia="Calibri" w:hAnsi="Calibri" w:cs="Calibri"/>
        </w:rPr>
        <w:t>jelski</w:t>
      </w:r>
      <w:proofErr w:type="spellEnd"/>
      <w:r w:rsidRPr="501E9F22">
        <w:rPr>
          <w:rFonts w:ascii="Calibri" w:eastAsia="Calibri" w:hAnsi="Calibri" w:cs="Calibri"/>
        </w:rPr>
        <w:t>, C. (2021). </w:t>
      </w:r>
      <w:r w:rsidRPr="501E9F22">
        <w:rPr>
          <w:rFonts w:ascii="Calibri" w:eastAsia="Calibri" w:hAnsi="Calibri" w:cs="Calibri"/>
          <w:i/>
          <w:iCs/>
        </w:rPr>
        <w:t>During his tenure, Arne Sorenson led Marriott to massive growth</w:t>
      </w:r>
      <w:r w:rsidRPr="501E9F22">
        <w:rPr>
          <w:rFonts w:ascii="Calibri" w:eastAsia="Calibri" w:hAnsi="Calibri" w:cs="Calibri"/>
        </w:rPr>
        <w:t xml:space="preserve">. [online] </w:t>
      </w:r>
      <w:hyperlink r:id="rId18">
        <w:r w:rsidRPr="501E9F22">
          <w:rPr>
            <w:rStyle w:val="Hyperlink"/>
            <w:rFonts w:ascii="Calibri" w:eastAsia="Calibri" w:hAnsi="Calibri" w:cs="Calibri"/>
            <w:color w:val="auto"/>
          </w:rPr>
          <w:t>www.travelweekly.com</w:t>
        </w:r>
      </w:hyperlink>
      <w:r w:rsidRPr="501E9F22">
        <w:rPr>
          <w:rFonts w:ascii="Calibri" w:eastAsia="Calibri" w:hAnsi="Calibri" w:cs="Calibri"/>
        </w:rPr>
        <w:t xml:space="preserve">. Available at: </w:t>
      </w:r>
      <w:hyperlink r:id="rId19">
        <w:r w:rsidRPr="501E9F22">
          <w:rPr>
            <w:rStyle w:val="Hyperlink"/>
            <w:rFonts w:ascii="Calibri" w:eastAsia="Calibri" w:hAnsi="Calibri" w:cs="Calibri"/>
            <w:color w:val="auto"/>
          </w:rPr>
          <w:t>https://www.travelweekly.com/Travel-News/Hotel-News/During-his-tenure-Arne-Sorenson-led-Marriott-to-massive-growth</w:t>
        </w:r>
      </w:hyperlink>
      <w:r w:rsidRPr="501E9F22">
        <w:rPr>
          <w:rFonts w:ascii="Calibri" w:eastAsia="Calibri" w:hAnsi="Calibri" w:cs="Calibri"/>
        </w:rPr>
        <w:t>. Accessed on 18</w:t>
      </w:r>
      <w:r w:rsidRPr="501E9F22">
        <w:rPr>
          <w:rFonts w:ascii="Calibri" w:eastAsia="Calibri" w:hAnsi="Calibri" w:cs="Calibri"/>
          <w:vertAlign w:val="superscript"/>
        </w:rPr>
        <w:t>th</w:t>
      </w:r>
      <w:r w:rsidRPr="501E9F22">
        <w:rPr>
          <w:rFonts w:ascii="Calibri" w:eastAsia="Calibri" w:hAnsi="Calibri" w:cs="Calibri"/>
        </w:rPr>
        <w:t xml:space="preserve"> July 2024</w:t>
      </w:r>
    </w:p>
    <w:p w14:paraId="398E49AC" w14:textId="0E343918" w:rsidR="6BC663B0" w:rsidRDefault="6BC663B0" w:rsidP="501E9F22">
      <w:pPr>
        <w:ind w:left="567" w:hanging="567"/>
        <w:rPr>
          <w:rFonts w:ascii="Calibri" w:eastAsia="Calibri" w:hAnsi="Calibri" w:cs="Calibri"/>
        </w:rPr>
      </w:pPr>
      <w:r w:rsidRPr="501E9F22">
        <w:rPr>
          <w:rFonts w:ascii="Calibri" w:eastAsia="Calibri" w:hAnsi="Calibri" w:cs="Calibri"/>
        </w:rPr>
        <w:t xml:space="preserve">Making a clean break - Hotelier India. (2022). </w:t>
      </w:r>
      <w:r w:rsidRPr="501E9F22">
        <w:rPr>
          <w:rFonts w:ascii="Calibri" w:eastAsia="Calibri" w:hAnsi="Calibri" w:cs="Calibri"/>
          <w:i/>
          <w:iCs/>
        </w:rPr>
        <w:t>Hotelier India</w:t>
      </w:r>
      <w:r w:rsidRPr="501E9F22">
        <w:rPr>
          <w:rFonts w:ascii="Calibri" w:eastAsia="Calibri" w:hAnsi="Calibri" w:cs="Calibri"/>
        </w:rPr>
        <w:t>. [online] 22 Mar. Available at: https://www.hotelierindia.com/operations/making-a-clean-break [Accessed 1 Aug. 2024]. Accessed on 28</w:t>
      </w:r>
      <w:r w:rsidRPr="501E9F22">
        <w:rPr>
          <w:rFonts w:ascii="Calibri" w:eastAsia="Calibri" w:hAnsi="Calibri" w:cs="Calibri"/>
          <w:vertAlign w:val="superscript"/>
        </w:rPr>
        <w:t>th</w:t>
      </w:r>
      <w:r w:rsidRPr="501E9F22">
        <w:rPr>
          <w:rFonts w:ascii="Calibri" w:eastAsia="Calibri" w:hAnsi="Calibri" w:cs="Calibri"/>
        </w:rPr>
        <w:t xml:space="preserve"> July 2024.</w:t>
      </w:r>
    </w:p>
    <w:p w14:paraId="017B5B20" w14:textId="5033244A" w:rsidR="50ED8D80" w:rsidRDefault="50ED8D80" w:rsidP="501E9F22">
      <w:pPr>
        <w:ind w:left="567" w:hanging="567"/>
        <w:rPr>
          <w:rFonts w:ascii="Calibri" w:eastAsia="Calibri" w:hAnsi="Calibri" w:cs="Calibri"/>
        </w:rPr>
      </w:pPr>
      <w:r w:rsidRPr="501E9F22">
        <w:rPr>
          <w:rFonts w:ascii="Calibri" w:eastAsia="Calibri" w:hAnsi="Calibri" w:cs="Calibri"/>
          <w:i/>
          <w:iCs/>
        </w:rPr>
        <w:t>Marriott’s response to the COVID crisis as the travel and tourism industry struggles</w:t>
      </w:r>
      <w:r w:rsidRPr="501E9F22">
        <w:rPr>
          <w:rFonts w:ascii="Calibri" w:eastAsia="Calibri" w:hAnsi="Calibri" w:cs="Calibri"/>
        </w:rPr>
        <w:t xml:space="preserve"> (no date) </w:t>
      </w:r>
      <w:r w:rsidRPr="501E9F22">
        <w:rPr>
          <w:rFonts w:ascii="Calibri" w:eastAsia="Calibri" w:hAnsi="Calibri" w:cs="Calibri"/>
          <w:i/>
          <w:iCs/>
        </w:rPr>
        <w:t>Marriott International</w:t>
      </w:r>
      <w:r w:rsidRPr="501E9F22">
        <w:rPr>
          <w:rFonts w:ascii="Calibri" w:eastAsia="Calibri" w:hAnsi="Calibri" w:cs="Calibri"/>
        </w:rPr>
        <w:t xml:space="preserve">. Available at: </w:t>
      </w:r>
      <w:hyperlink r:id="rId20">
        <w:r w:rsidRPr="501E9F22">
          <w:rPr>
            <w:rStyle w:val="Hyperlink"/>
            <w:rFonts w:ascii="Calibri" w:eastAsia="Calibri" w:hAnsi="Calibri" w:cs="Calibri"/>
            <w:color w:val="auto"/>
          </w:rPr>
          <w:t>https://moodle.uwtsd.ac.uk/pluginfile.php/710774/mod_resource/content/1/Case%20Study</w:t>
        </w:r>
        <w:r w:rsidRPr="501E9F22">
          <w:rPr>
            <w:rStyle w:val="Hyperlink"/>
            <w:rFonts w:ascii="Calibri" w:eastAsia="Calibri" w:hAnsi="Calibri" w:cs="Calibri"/>
            <w:color w:val="auto"/>
          </w:rPr>
          <w:lastRenderedPageBreak/>
          <w:t>%20-%20Assignment%201%20-%20Marriott-international-marriotts-response-to-the-covid-crisis-as-the-travel-and-tourism-industry-struggles-104684.pdf?redirect=1</w:t>
        </w:r>
      </w:hyperlink>
      <w:r w:rsidRPr="501E9F22">
        <w:rPr>
          <w:rFonts w:ascii="Calibri" w:eastAsia="Calibri" w:hAnsi="Calibri" w:cs="Calibri"/>
        </w:rPr>
        <w:t xml:space="preserve"> (Accessed: 25 May 2023).</w:t>
      </w:r>
    </w:p>
    <w:p w14:paraId="46EA6ACB" w14:textId="57F99190" w:rsidR="50ED8D80" w:rsidRDefault="50ED8D80" w:rsidP="501E9F22">
      <w:pPr>
        <w:ind w:left="567" w:hanging="567"/>
        <w:rPr>
          <w:rFonts w:ascii="Calibri" w:eastAsia="Calibri" w:hAnsi="Calibri" w:cs="Calibri"/>
        </w:rPr>
      </w:pPr>
      <w:r w:rsidRPr="501E9F22">
        <w:rPr>
          <w:rFonts w:ascii="Calibri" w:eastAsia="Calibri" w:hAnsi="Calibri" w:cs="Calibri"/>
        </w:rPr>
        <w:t xml:space="preserve">Marriott (2020). </w:t>
      </w:r>
      <w:r w:rsidRPr="501E9F22">
        <w:rPr>
          <w:rFonts w:ascii="Calibri" w:eastAsia="Calibri" w:hAnsi="Calibri" w:cs="Calibri"/>
          <w:i/>
          <w:iCs/>
        </w:rPr>
        <w:t xml:space="preserve">Tour our interactive Annual Report at </w:t>
      </w:r>
      <w:hyperlink r:id="rId21">
        <w:r w:rsidRPr="501E9F22">
          <w:rPr>
            <w:rStyle w:val="Hyperlink"/>
            <w:rFonts w:ascii="Calibri" w:eastAsia="Calibri" w:hAnsi="Calibri" w:cs="Calibri"/>
            <w:i/>
            <w:iCs/>
            <w:color w:val="auto"/>
          </w:rPr>
          <w:t>https://marriott.gcs-web.com/</w:t>
        </w:r>
      </w:hyperlink>
      <w:r w:rsidRPr="501E9F22">
        <w:rPr>
          <w:rFonts w:ascii="Calibri" w:eastAsia="Calibri" w:hAnsi="Calibri" w:cs="Calibri"/>
          <w:i/>
          <w:iCs/>
        </w:rPr>
        <w:t xml:space="preserve"> 2 0 2 0 A N </w:t>
      </w:r>
      <w:proofErr w:type="spellStart"/>
      <w:r w:rsidRPr="501E9F22">
        <w:rPr>
          <w:rFonts w:ascii="Calibri" w:eastAsia="Calibri" w:hAnsi="Calibri" w:cs="Calibri"/>
          <w:i/>
          <w:iCs/>
        </w:rPr>
        <w:t>N</w:t>
      </w:r>
      <w:proofErr w:type="spellEnd"/>
      <w:r w:rsidRPr="501E9F22">
        <w:rPr>
          <w:rFonts w:ascii="Calibri" w:eastAsia="Calibri" w:hAnsi="Calibri" w:cs="Calibri"/>
          <w:i/>
          <w:iCs/>
        </w:rPr>
        <w:t xml:space="preserve"> U A L R E P O R T</w:t>
      </w:r>
      <w:r w:rsidRPr="501E9F22">
        <w:rPr>
          <w:rFonts w:ascii="Calibri" w:eastAsia="Calibri" w:hAnsi="Calibri" w:cs="Calibri"/>
        </w:rPr>
        <w:t xml:space="preserve">. [online] Available at: </w:t>
      </w:r>
      <w:hyperlink r:id="rId22">
        <w:r w:rsidRPr="501E9F22">
          <w:rPr>
            <w:rStyle w:val="Hyperlink"/>
            <w:rFonts w:ascii="Calibri" w:eastAsia="Calibri" w:hAnsi="Calibri" w:cs="Calibri"/>
            <w:color w:val="auto"/>
          </w:rPr>
          <w:t>https://marriott.gcs-web.com/static-files/c5e1faef-f1e5-40e3-bd70-5efbbb929a7f</w:t>
        </w:r>
      </w:hyperlink>
      <w:r w:rsidR="38A4A82B" w:rsidRPr="501E9F22">
        <w:rPr>
          <w:rFonts w:ascii="Calibri" w:eastAsia="Calibri" w:hAnsi="Calibri" w:cs="Calibri"/>
        </w:rPr>
        <w:t xml:space="preserve"> </w:t>
      </w:r>
      <w:proofErr w:type="spellStart"/>
      <w:r w:rsidR="38A4A82B" w:rsidRPr="501E9F22">
        <w:rPr>
          <w:rFonts w:ascii="Calibri" w:eastAsia="Calibri" w:hAnsi="Calibri" w:cs="Calibri"/>
        </w:rPr>
        <w:t>acceessed</w:t>
      </w:r>
      <w:proofErr w:type="spellEnd"/>
      <w:r w:rsidR="38A4A82B" w:rsidRPr="501E9F22">
        <w:rPr>
          <w:rFonts w:ascii="Calibri" w:eastAsia="Calibri" w:hAnsi="Calibri" w:cs="Calibri"/>
        </w:rPr>
        <w:t xml:space="preserve"> on 17</w:t>
      </w:r>
      <w:r w:rsidR="38A4A82B" w:rsidRPr="501E9F22">
        <w:rPr>
          <w:rFonts w:ascii="Calibri" w:eastAsia="Calibri" w:hAnsi="Calibri" w:cs="Calibri"/>
          <w:vertAlign w:val="superscript"/>
        </w:rPr>
        <w:t>th</w:t>
      </w:r>
      <w:r w:rsidR="38A4A82B" w:rsidRPr="501E9F22">
        <w:rPr>
          <w:rFonts w:ascii="Calibri" w:eastAsia="Calibri" w:hAnsi="Calibri" w:cs="Calibri"/>
        </w:rPr>
        <w:t xml:space="preserve"> </w:t>
      </w:r>
      <w:proofErr w:type="spellStart"/>
      <w:r w:rsidR="38A4A82B" w:rsidRPr="501E9F22">
        <w:rPr>
          <w:rFonts w:ascii="Calibri" w:eastAsia="Calibri" w:hAnsi="Calibri" w:cs="Calibri"/>
        </w:rPr>
        <w:t>july</w:t>
      </w:r>
      <w:proofErr w:type="spellEnd"/>
      <w:r w:rsidR="38A4A82B" w:rsidRPr="501E9F22">
        <w:rPr>
          <w:rFonts w:ascii="Calibri" w:eastAsia="Calibri" w:hAnsi="Calibri" w:cs="Calibri"/>
        </w:rPr>
        <w:t xml:space="preserve"> 2024</w:t>
      </w:r>
    </w:p>
    <w:p w14:paraId="65D73482" w14:textId="6673FFC0" w:rsidR="50ED8D80" w:rsidRDefault="50ED8D80" w:rsidP="501E9F22">
      <w:pPr>
        <w:ind w:left="567" w:hanging="567"/>
        <w:rPr>
          <w:rFonts w:ascii="Calibri" w:eastAsia="Calibri" w:hAnsi="Calibri" w:cs="Calibri"/>
        </w:rPr>
      </w:pPr>
      <w:r w:rsidRPr="501E9F22">
        <w:rPr>
          <w:rFonts w:ascii="Calibri" w:eastAsia="Calibri" w:hAnsi="Calibri" w:cs="Calibri"/>
          <w:i/>
          <w:iCs/>
        </w:rPr>
        <w:t>Marriott International, Inc. Case Analysis-Lamar University EDUD 6335</w:t>
      </w:r>
      <w:r w:rsidRPr="501E9F22">
        <w:rPr>
          <w:rFonts w:ascii="Calibri" w:eastAsia="Calibri" w:hAnsi="Calibri" w:cs="Calibri"/>
        </w:rPr>
        <w:t xml:space="preserve"> (2022) </w:t>
      </w:r>
      <w:r w:rsidRPr="501E9F22">
        <w:rPr>
          <w:rFonts w:ascii="Calibri" w:eastAsia="Calibri" w:hAnsi="Calibri" w:cs="Calibri"/>
          <w:i/>
          <w:iCs/>
        </w:rPr>
        <w:t>YouTube</w:t>
      </w:r>
      <w:r w:rsidRPr="501E9F22">
        <w:rPr>
          <w:rFonts w:ascii="Calibri" w:eastAsia="Calibri" w:hAnsi="Calibri" w:cs="Calibri"/>
        </w:rPr>
        <w:t xml:space="preserve">. YouTube. Available at: </w:t>
      </w:r>
      <w:hyperlink r:id="rId23">
        <w:r w:rsidRPr="501E9F22">
          <w:rPr>
            <w:rStyle w:val="Hyperlink"/>
            <w:rFonts w:ascii="Calibri" w:eastAsia="Calibri" w:hAnsi="Calibri" w:cs="Calibri"/>
            <w:color w:val="auto"/>
          </w:rPr>
          <w:t>https://www.youtube.com/watch?v=bUhZwtHbj6A</w:t>
        </w:r>
      </w:hyperlink>
      <w:r w:rsidRPr="501E9F22">
        <w:rPr>
          <w:rFonts w:ascii="Calibri" w:eastAsia="Calibri" w:hAnsi="Calibri" w:cs="Calibri"/>
        </w:rPr>
        <w:t xml:space="preserve"> (Accessed: 5 June 2023).</w:t>
      </w:r>
    </w:p>
    <w:p w14:paraId="37D7E22B" w14:textId="268F2654" w:rsidR="16CD2E83" w:rsidRDefault="16CD2E83" w:rsidP="501E9F22">
      <w:pPr>
        <w:ind w:left="567" w:hanging="567"/>
        <w:rPr>
          <w:rFonts w:ascii="Calibri" w:eastAsia="Calibri" w:hAnsi="Calibri" w:cs="Calibri"/>
        </w:rPr>
      </w:pPr>
      <w:r w:rsidRPr="501E9F22">
        <w:rPr>
          <w:rFonts w:ascii="Calibri" w:eastAsia="Calibri" w:hAnsi="Calibri" w:cs="Calibri"/>
        </w:rPr>
        <w:t xml:space="preserve">Pinedo, M. (2020). </w:t>
      </w:r>
      <w:r w:rsidRPr="501E9F22">
        <w:rPr>
          <w:rFonts w:ascii="Calibri" w:eastAsia="Calibri" w:hAnsi="Calibri" w:cs="Calibri"/>
          <w:i/>
          <w:iCs/>
        </w:rPr>
        <w:t>How Marriott International’s Response to COVID-19 Set An Example For The Travel Industry</w:t>
      </w:r>
      <w:r w:rsidRPr="501E9F22">
        <w:rPr>
          <w:rFonts w:ascii="Calibri" w:eastAsia="Calibri" w:hAnsi="Calibri" w:cs="Calibri"/>
        </w:rPr>
        <w:t xml:space="preserve">. [online] Marketing in the Age of Digital. Available at: </w:t>
      </w:r>
      <w:hyperlink r:id="rId24">
        <w:r w:rsidRPr="501E9F22">
          <w:rPr>
            <w:rStyle w:val="Hyperlink"/>
            <w:rFonts w:ascii="Calibri" w:eastAsia="Calibri" w:hAnsi="Calibri" w:cs="Calibri"/>
            <w:color w:val="auto"/>
          </w:rPr>
          <w:t>https://medium.com/marketing-in-the-age-of-digital/how-marriott-internationals-response-to-covid-19-set-an-example-for-the-travel-industry-2c2a70aba228</w:t>
        </w:r>
      </w:hyperlink>
      <w:r w:rsidRPr="501E9F22">
        <w:rPr>
          <w:rFonts w:ascii="Calibri" w:eastAsia="Calibri" w:hAnsi="Calibri" w:cs="Calibri"/>
        </w:rPr>
        <w:t>.</w:t>
      </w:r>
      <w:r w:rsidR="133E58A5" w:rsidRPr="501E9F22">
        <w:rPr>
          <w:rFonts w:ascii="Calibri" w:eastAsia="Calibri" w:hAnsi="Calibri" w:cs="Calibri"/>
        </w:rPr>
        <w:t xml:space="preserve"> Accessed on 19</w:t>
      </w:r>
      <w:r w:rsidR="133E58A5" w:rsidRPr="501E9F22">
        <w:rPr>
          <w:rFonts w:ascii="Calibri" w:eastAsia="Calibri" w:hAnsi="Calibri" w:cs="Calibri"/>
          <w:vertAlign w:val="superscript"/>
        </w:rPr>
        <w:t>th</w:t>
      </w:r>
      <w:r w:rsidR="133E58A5" w:rsidRPr="501E9F22">
        <w:rPr>
          <w:rFonts w:ascii="Calibri" w:eastAsia="Calibri" w:hAnsi="Calibri" w:cs="Calibri"/>
        </w:rPr>
        <w:t xml:space="preserve"> July 2024.</w:t>
      </w:r>
    </w:p>
    <w:p w14:paraId="7F20844F" w14:textId="46FDB74A" w:rsidR="133E58A5" w:rsidRDefault="133E58A5" w:rsidP="501E9F22">
      <w:pPr>
        <w:ind w:left="567" w:hanging="567"/>
        <w:rPr>
          <w:rFonts w:ascii="Calibri" w:eastAsia="Calibri" w:hAnsi="Calibri" w:cs="Calibri"/>
        </w:rPr>
      </w:pPr>
      <w:r w:rsidRPr="501E9F22">
        <w:rPr>
          <w:rFonts w:ascii="Calibri" w:eastAsia="Calibri" w:hAnsi="Calibri" w:cs="Calibri"/>
        </w:rPr>
        <w:t xml:space="preserve"> </w:t>
      </w:r>
      <w:proofErr w:type="spellStart"/>
      <w:r w:rsidR="50ED8D80" w:rsidRPr="501E9F22">
        <w:rPr>
          <w:rFonts w:ascii="Calibri" w:eastAsia="Calibri" w:hAnsi="Calibri" w:cs="Calibri"/>
        </w:rPr>
        <w:t>Rifilato</w:t>
      </w:r>
      <w:proofErr w:type="spellEnd"/>
      <w:r w:rsidR="50ED8D80" w:rsidRPr="501E9F22">
        <w:rPr>
          <w:rFonts w:ascii="Calibri" w:eastAsia="Calibri" w:hAnsi="Calibri" w:cs="Calibri"/>
        </w:rPr>
        <w:t xml:space="preserve">, T. (2021) </w:t>
      </w:r>
      <w:r w:rsidR="50ED8D80" w:rsidRPr="501E9F22">
        <w:rPr>
          <w:rFonts w:ascii="Calibri" w:eastAsia="Calibri" w:hAnsi="Calibri" w:cs="Calibri"/>
          <w:i/>
          <w:iCs/>
        </w:rPr>
        <w:t>Marriott adapts to the new normal by partnering with Verizon Media</w:t>
      </w:r>
      <w:r w:rsidR="50ED8D80" w:rsidRPr="501E9F22">
        <w:rPr>
          <w:rFonts w:ascii="Calibri" w:eastAsia="Calibri" w:hAnsi="Calibri" w:cs="Calibri"/>
        </w:rPr>
        <w:t xml:space="preserve">, </w:t>
      </w:r>
      <w:proofErr w:type="spellStart"/>
      <w:r w:rsidR="50ED8D80" w:rsidRPr="501E9F22">
        <w:rPr>
          <w:rFonts w:ascii="Calibri" w:eastAsia="Calibri" w:hAnsi="Calibri" w:cs="Calibri"/>
          <w:i/>
          <w:iCs/>
        </w:rPr>
        <w:t>AdExchanger</w:t>
      </w:r>
      <w:proofErr w:type="spellEnd"/>
      <w:r w:rsidR="50ED8D80" w:rsidRPr="501E9F22">
        <w:rPr>
          <w:rFonts w:ascii="Calibri" w:eastAsia="Calibri" w:hAnsi="Calibri" w:cs="Calibri"/>
        </w:rPr>
        <w:t xml:space="preserve">. Available at: </w:t>
      </w:r>
      <w:hyperlink r:id="rId25">
        <w:r w:rsidR="50ED8D80" w:rsidRPr="501E9F22">
          <w:rPr>
            <w:rStyle w:val="Hyperlink"/>
            <w:rFonts w:ascii="Calibri" w:eastAsia="Calibri" w:hAnsi="Calibri" w:cs="Calibri"/>
            <w:color w:val="auto"/>
          </w:rPr>
          <w:t>https://www.adexchanger.com/data-exchanges/marriott-adapts-to-the-new-normal-by-partnering-with-verizon/</w:t>
        </w:r>
      </w:hyperlink>
      <w:r w:rsidR="50ED8D80" w:rsidRPr="501E9F22">
        <w:rPr>
          <w:rFonts w:ascii="Calibri" w:eastAsia="Calibri" w:hAnsi="Calibri" w:cs="Calibri"/>
        </w:rPr>
        <w:t xml:space="preserve"> (Accessed: 18 June 2023).</w:t>
      </w:r>
    </w:p>
    <w:p w14:paraId="628E1D79" w14:textId="0E890CF4" w:rsidR="50ED8D80" w:rsidRDefault="00000000" w:rsidP="501E9F22">
      <w:pPr>
        <w:ind w:left="567" w:hanging="567"/>
        <w:rPr>
          <w:rFonts w:ascii="Calibri" w:eastAsia="Calibri" w:hAnsi="Calibri" w:cs="Calibri"/>
        </w:rPr>
      </w:pPr>
      <w:hyperlink r:id="rId26">
        <w:r w:rsidR="50ED8D80" w:rsidRPr="501E9F22">
          <w:rPr>
            <w:rStyle w:val="Hyperlink"/>
            <w:rFonts w:ascii="Calibri" w:eastAsia="Calibri" w:hAnsi="Calibri" w:cs="Calibri"/>
            <w:color w:val="auto"/>
          </w:rPr>
          <w:t>www.travelweekly.com</w:t>
        </w:r>
      </w:hyperlink>
      <w:r w:rsidR="50ED8D80" w:rsidRPr="501E9F22">
        <w:rPr>
          <w:rFonts w:ascii="Calibri" w:eastAsia="Calibri" w:hAnsi="Calibri" w:cs="Calibri"/>
        </w:rPr>
        <w:t>. (n.d.). </w:t>
      </w:r>
      <w:r w:rsidR="50ED8D80" w:rsidRPr="501E9F22">
        <w:rPr>
          <w:rFonts w:ascii="Calibri" w:eastAsia="Calibri" w:hAnsi="Calibri" w:cs="Calibri"/>
          <w:i/>
          <w:iCs/>
        </w:rPr>
        <w:t>Marriott’s Mandy Gill on how marketing strategies shifted during the pandemic: Travel Weekly</w:t>
      </w:r>
      <w:r w:rsidR="50ED8D80" w:rsidRPr="501E9F22">
        <w:rPr>
          <w:rFonts w:ascii="Calibri" w:eastAsia="Calibri" w:hAnsi="Calibri" w:cs="Calibri"/>
        </w:rPr>
        <w:t xml:space="preserve">. [online] Available at: </w:t>
      </w:r>
      <w:hyperlink r:id="rId27">
        <w:r w:rsidR="50ED8D80" w:rsidRPr="501E9F22">
          <w:rPr>
            <w:rStyle w:val="Hyperlink"/>
            <w:rFonts w:ascii="Calibri" w:eastAsia="Calibri" w:hAnsi="Calibri" w:cs="Calibri"/>
            <w:color w:val="auto"/>
          </w:rPr>
          <w:t>https://www.travelweekly.com/On-The-Record/Mandy-Gill-Marriott-International</w:t>
        </w:r>
      </w:hyperlink>
      <w:r w:rsidR="50ED8D80" w:rsidRPr="501E9F22">
        <w:rPr>
          <w:rFonts w:ascii="Calibri" w:eastAsia="Calibri" w:hAnsi="Calibri" w:cs="Calibri"/>
        </w:rPr>
        <w:t>. Accessed on 13</w:t>
      </w:r>
      <w:r w:rsidR="50ED8D80" w:rsidRPr="501E9F22">
        <w:rPr>
          <w:rFonts w:ascii="Calibri" w:eastAsia="Calibri" w:hAnsi="Calibri" w:cs="Calibri"/>
          <w:vertAlign w:val="superscript"/>
        </w:rPr>
        <w:t>th</w:t>
      </w:r>
      <w:r w:rsidR="50ED8D80" w:rsidRPr="501E9F22">
        <w:rPr>
          <w:rFonts w:ascii="Calibri" w:eastAsia="Calibri" w:hAnsi="Calibri" w:cs="Calibri"/>
        </w:rPr>
        <w:t xml:space="preserve"> July 2024</w:t>
      </w:r>
      <w:r w:rsidR="62CDFF50" w:rsidRPr="501E9F22">
        <w:rPr>
          <w:rFonts w:ascii="Calibri" w:eastAsia="Calibri" w:hAnsi="Calibri" w:cs="Calibri"/>
        </w:rPr>
        <w:t>.</w:t>
      </w:r>
    </w:p>
    <w:p w14:paraId="360C3B9B" w14:textId="041F9B0D" w:rsidR="48BFD183" w:rsidRDefault="48BFD183" w:rsidP="501E9F22">
      <w:pPr>
        <w:ind w:left="567" w:hanging="567"/>
        <w:rPr>
          <w:rFonts w:ascii="Calibri" w:eastAsia="Calibri" w:hAnsi="Calibri" w:cs="Calibri"/>
        </w:rPr>
      </w:pPr>
      <w:r w:rsidRPr="501E9F22">
        <w:rPr>
          <w:rFonts w:ascii="Calibri" w:eastAsia="Calibri" w:hAnsi="Calibri" w:cs="Calibri"/>
        </w:rPr>
        <w:t xml:space="preserve">uber.marriott.com. (n.d.). </w:t>
      </w:r>
      <w:r w:rsidRPr="501E9F22">
        <w:rPr>
          <w:rFonts w:ascii="Calibri" w:eastAsia="Calibri" w:hAnsi="Calibri" w:cs="Calibri"/>
          <w:i/>
          <w:iCs/>
        </w:rPr>
        <w:t>Earn Marriott Bonvoy Points with Uber and Uber Eats</w:t>
      </w:r>
      <w:r w:rsidRPr="501E9F22">
        <w:rPr>
          <w:rFonts w:ascii="Calibri" w:eastAsia="Calibri" w:hAnsi="Calibri" w:cs="Calibri"/>
        </w:rPr>
        <w:t xml:space="preserve">. [online] Available at: </w:t>
      </w:r>
      <w:hyperlink r:id="rId28">
        <w:r w:rsidRPr="501E9F22">
          <w:rPr>
            <w:rStyle w:val="Hyperlink"/>
            <w:rFonts w:ascii="Calibri" w:eastAsia="Calibri" w:hAnsi="Calibri" w:cs="Calibri"/>
            <w:color w:val="auto"/>
          </w:rPr>
          <w:t>https://uber.marriott.com/en-us</w:t>
        </w:r>
      </w:hyperlink>
      <w:r w:rsidRPr="501E9F22">
        <w:rPr>
          <w:rFonts w:ascii="Calibri" w:eastAsia="Calibri" w:hAnsi="Calibri" w:cs="Calibri"/>
        </w:rPr>
        <w:t>. Accessed on 16</w:t>
      </w:r>
      <w:r w:rsidRPr="501E9F22">
        <w:rPr>
          <w:rFonts w:ascii="Calibri" w:eastAsia="Calibri" w:hAnsi="Calibri" w:cs="Calibri"/>
          <w:vertAlign w:val="superscript"/>
        </w:rPr>
        <w:t>th</w:t>
      </w:r>
      <w:r w:rsidRPr="501E9F22">
        <w:rPr>
          <w:rFonts w:ascii="Calibri" w:eastAsia="Calibri" w:hAnsi="Calibri" w:cs="Calibri"/>
        </w:rPr>
        <w:t xml:space="preserve"> July </w:t>
      </w:r>
    </w:p>
    <w:p w14:paraId="484AB4D7" w14:textId="0FD8F5D2" w:rsidR="6188C225" w:rsidRDefault="00000000" w:rsidP="501E9F22">
      <w:pPr>
        <w:ind w:left="567" w:hanging="567"/>
        <w:rPr>
          <w:rFonts w:ascii="Calibri" w:eastAsia="Calibri" w:hAnsi="Calibri" w:cs="Calibri"/>
        </w:rPr>
      </w:pPr>
      <w:hyperlink r:id="rId29">
        <w:r w:rsidR="6188C225" w:rsidRPr="501E9F22">
          <w:rPr>
            <w:rStyle w:val="Hyperlink"/>
            <w:rFonts w:ascii="Calibri" w:eastAsia="Calibri" w:hAnsi="Calibri" w:cs="Calibri"/>
            <w:color w:val="auto"/>
          </w:rPr>
          <w:t>Marriott Commitment to Clean.pdf (cues.org)</w:t>
        </w:r>
      </w:hyperlink>
      <w:r w:rsidR="03C80275" w:rsidRPr="501E9F22">
        <w:rPr>
          <w:rFonts w:ascii="Calibri" w:eastAsia="Calibri" w:hAnsi="Calibri" w:cs="Calibri"/>
        </w:rPr>
        <w:t xml:space="preserve"> </w:t>
      </w:r>
      <w:r w:rsidR="3E741047" w:rsidRPr="501E9F22">
        <w:rPr>
          <w:rFonts w:ascii="Calibri" w:eastAsia="Calibri" w:hAnsi="Calibri" w:cs="Calibri"/>
        </w:rPr>
        <w:t>Accessed</w:t>
      </w:r>
      <w:r w:rsidR="03C80275" w:rsidRPr="501E9F22">
        <w:rPr>
          <w:rFonts w:ascii="Calibri" w:eastAsia="Calibri" w:hAnsi="Calibri" w:cs="Calibri"/>
        </w:rPr>
        <w:t xml:space="preserve"> on </w:t>
      </w:r>
      <w:r w:rsidR="0C8A14B7" w:rsidRPr="501E9F22">
        <w:rPr>
          <w:rFonts w:ascii="Calibri" w:eastAsia="Calibri" w:hAnsi="Calibri" w:cs="Calibri"/>
        </w:rPr>
        <w:t>12</w:t>
      </w:r>
      <w:r w:rsidR="0C8A14B7" w:rsidRPr="501E9F22">
        <w:rPr>
          <w:rFonts w:ascii="Calibri" w:eastAsia="Calibri" w:hAnsi="Calibri" w:cs="Calibri"/>
          <w:vertAlign w:val="superscript"/>
        </w:rPr>
        <w:t>th</w:t>
      </w:r>
      <w:r w:rsidR="0C8A14B7" w:rsidRPr="501E9F22">
        <w:rPr>
          <w:rFonts w:ascii="Calibri" w:eastAsia="Calibri" w:hAnsi="Calibri" w:cs="Calibri"/>
        </w:rPr>
        <w:t xml:space="preserve"> July 2024</w:t>
      </w:r>
      <w:r w:rsidR="7A17220B" w:rsidRPr="501E9F22">
        <w:rPr>
          <w:rFonts w:ascii="Calibri" w:eastAsia="Calibri" w:hAnsi="Calibri" w:cs="Calibri"/>
        </w:rPr>
        <w:t>.</w:t>
      </w:r>
    </w:p>
    <w:sectPr w:rsidR="6188C225">
      <w:headerReference w:type="default"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D83055" w14:textId="77777777" w:rsidR="009A0DE8" w:rsidRDefault="009A0DE8">
      <w:pPr>
        <w:spacing w:after="0" w:line="240" w:lineRule="auto"/>
      </w:pPr>
      <w:r>
        <w:separator/>
      </w:r>
    </w:p>
  </w:endnote>
  <w:endnote w:type="continuationSeparator" w:id="0">
    <w:p w14:paraId="705861D4" w14:textId="77777777" w:rsidR="009A0DE8" w:rsidRDefault="009A0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1A2D0C6" w14:paraId="1E341151" w14:textId="77777777" w:rsidTr="51A2D0C6">
      <w:trPr>
        <w:trHeight w:val="300"/>
      </w:trPr>
      <w:tc>
        <w:tcPr>
          <w:tcW w:w="3005" w:type="dxa"/>
        </w:tcPr>
        <w:p w14:paraId="436D7A30" w14:textId="6357D17C" w:rsidR="51A2D0C6" w:rsidRDefault="51A2D0C6" w:rsidP="51A2D0C6">
          <w:pPr>
            <w:pStyle w:val="Header"/>
            <w:ind w:left="-115"/>
          </w:pPr>
        </w:p>
      </w:tc>
      <w:tc>
        <w:tcPr>
          <w:tcW w:w="3005" w:type="dxa"/>
        </w:tcPr>
        <w:p w14:paraId="4795159C" w14:textId="7F0E3002" w:rsidR="51A2D0C6" w:rsidRDefault="51A2D0C6" w:rsidP="51A2D0C6">
          <w:pPr>
            <w:pStyle w:val="Header"/>
            <w:jc w:val="center"/>
          </w:pPr>
          <w:r>
            <w:fldChar w:fldCharType="begin"/>
          </w:r>
          <w:r>
            <w:instrText>PAGE</w:instrText>
          </w:r>
          <w:r w:rsidR="00000000">
            <w:fldChar w:fldCharType="separate"/>
          </w:r>
          <w:r w:rsidR="00A20B9F">
            <w:rPr>
              <w:noProof/>
            </w:rPr>
            <w:t>1</w:t>
          </w:r>
          <w:r>
            <w:fldChar w:fldCharType="end"/>
          </w:r>
        </w:p>
      </w:tc>
      <w:tc>
        <w:tcPr>
          <w:tcW w:w="3005" w:type="dxa"/>
        </w:tcPr>
        <w:p w14:paraId="77C1B8F1" w14:textId="165A9642" w:rsidR="51A2D0C6" w:rsidRDefault="51A2D0C6" w:rsidP="51A2D0C6">
          <w:pPr>
            <w:pStyle w:val="Header"/>
            <w:ind w:right="-115"/>
            <w:jc w:val="right"/>
          </w:pPr>
        </w:p>
      </w:tc>
    </w:tr>
  </w:tbl>
  <w:p w14:paraId="5E57E1A2" w14:textId="5392C629" w:rsidR="51A2D0C6" w:rsidRDefault="51A2D0C6" w:rsidP="51A2D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277ACD" w14:textId="77777777" w:rsidR="009A0DE8" w:rsidRDefault="009A0DE8">
      <w:pPr>
        <w:spacing w:after="0" w:line="240" w:lineRule="auto"/>
      </w:pPr>
      <w:r>
        <w:separator/>
      </w:r>
    </w:p>
  </w:footnote>
  <w:footnote w:type="continuationSeparator" w:id="0">
    <w:p w14:paraId="44BB0D78" w14:textId="77777777" w:rsidR="009A0DE8" w:rsidRDefault="009A0D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1A2D0C6" w14:paraId="37EBB2F1" w14:textId="77777777" w:rsidTr="51A2D0C6">
      <w:trPr>
        <w:trHeight w:val="300"/>
      </w:trPr>
      <w:tc>
        <w:tcPr>
          <w:tcW w:w="3005" w:type="dxa"/>
        </w:tcPr>
        <w:p w14:paraId="38FE73FB" w14:textId="185899AB" w:rsidR="51A2D0C6" w:rsidRDefault="51A2D0C6" w:rsidP="51A2D0C6">
          <w:pPr>
            <w:pStyle w:val="Header"/>
            <w:ind w:left="-115"/>
          </w:pPr>
          <w:r>
            <w:t>1817686 Donna Hutchinson</w:t>
          </w:r>
        </w:p>
      </w:tc>
      <w:tc>
        <w:tcPr>
          <w:tcW w:w="3005" w:type="dxa"/>
        </w:tcPr>
        <w:p w14:paraId="0E7E7D14" w14:textId="5ADA52DC" w:rsidR="51A2D0C6" w:rsidRDefault="51A2D0C6" w:rsidP="51A2D0C6">
          <w:pPr>
            <w:pStyle w:val="Header"/>
            <w:jc w:val="center"/>
          </w:pPr>
          <w:r>
            <w:t>Efua Adams</w:t>
          </w:r>
        </w:p>
      </w:tc>
      <w:tc>
        <w:tcPr>
          <w:tcW w:w="3005" w:type="dxa"/>
        </w:tcPr>
        <w:p w14:paraId="12BC7D78" w14:textId="2B2E5F99" w:rsidR="51A2D0C6" w:rsidRDefault="51A2D0C6" w:rsidP="51A2D0C6">
          <w:pPr>
            <w:pStyle w:val="Header"/>
            <w:ind w:right="-115"/>
            <w:jc w:val="right"/>
          </w:pPr>
          <w:r>
            <w:t>LCMB7001</w:t>
          </w:r>
        </w:p>
      </w:tc>
    </w:tr>
  </w:tbl>
  <w:p w14:paraId="02AA225E" w14:textId="0A6E175C" w:rsidR="51A2D0C6" w:rsidRDefault="51A2D0C6" w:rsidP="51A2D0C6">
    <w:pPr>
      <w:pStyle w:val="Header"/>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63F46"/>
    <w:multiLevelType w:val="hybridMultilevel"/>
    <w:tmpl w:val="F42028CE"/>
    <w:lvl w:ilvl="0" w:tplc="D60ABCE8">
      <w:start w:val="1"/>
      <w:numFmt w:val="decimal"/>
      <w:lvlText w:val="%1."/>
      <w:lvlJc w:val="left"/>
      <w:pPr>
        <w:ind w:left="720" w:hanging="360"/>
      </w:pPr>
    </w:lvl>
    <w:lvl w:ilvl="1" w:tplc="9FE80E1E">
      <w:start w:val="1"/>
      <w:numFmt w:val="lowerLetter"/>
      <w:lvlText w:val="%2."/>
      <w:lvlJc w:val="left"/>
      <w:pPr>
        <w:ind w:left="1440" w:hanging="360"/>
      </w:pPr>
    </w:lvl>
    <w:lvl w:ilvl="2" w:tplc="FA460AEC">
      <w:start w:val="1"/>
      <w:numFmt w:val="lowerRoman"/>
      <w:lvlText w:val="%3."/>
      <w:lvlJc w:val="right"/>
      <w:pPr>
        <w:ind w:left="2160" w:hanging="180"/>
      </w:pPr>
    </w:lvl>
    <w:lvl w:ilvl="3" w:tplc="51CC6C0C">
      <w:start w:val="1"/>
      <w:numFmt w:val="decimal"/>
      <w:lvlText w:val="%4."/>
      <w:lvlJc w:val="left"/>
      <w:pPr>
        <w:ind w:left="2880" w:hanging="360"/>
      </w:pPr>
    </w:lvl>
    <w:lvl w:ilvl="4" w:tplc="680ACD9E">
      <w:start w:val="1"/>
      <w:numFmt w:val="lowerLetter"/>
      <w:lvlText w:val="%5."/>
      <w:lvlJc w:val="left"/>
      <w:pPr>
        <w:ind w:left="3600" w:hanging="360"/>
      </w:pPr>
    </w:lvl>
    <w:lvl w:ilvl="5" w:tplc="C1AA12AC">
      <w:start w:val="1"/>
      <w:numFmt w:val="lowerRoman"/>
      <w:lvlText w:val="%6."/>
      <w:lvlJc w:val="right"/>
      <w:pPr>
        <w:ind w:left="4320" w:hanging="180"/>
      </w:pPr>
    </w:lvl>
    <w:lvl w:ilvl="6" w:tplc="907A431E">
      <w:start w:val="1"/>
      <w:numFmt w:val="decimal"/>
      <w:lvlText w:val="%7."/>
      <w:lvlJc w:val="left"/>
      <w:pPr>
        <w:ind w:left="5040" w:hanging="360"/>
      </w:pPr>
    </w:lvl>
    <w:lvl w:ilvl="7" w:tplc="3C26EA92">
      <w:start w:val="1"/>
      <w:numFmt w:val="lowerLetter"/>
      <w:lvlText w:val="%8."/>
      <w:lvlJc w:val="left"/>
      <w:pPr>
        <w:ind w:left="5760" w:hanging="360"/>
      </w:pPr>
    </w:lvl>
    <w:lvl w:ilvl="8" w:tplc="91E21FC0">
      <w:start w:val="1"/>
      <w:numFmt w:val="lowerRoman"/>
      <w:lvlText w:val="%9."/>
      <w:lvlJc w:val="right"/>
      <w:pPr>
        <w:ind w:left="6480" w:hanging="180"/>
      </w:pPr>
    </w:lvl>
  </w:abstractNum>
  <w:abstractNum w:abstractNumId="1" w15:restartNumberingAfterBreak="0">
    <w:nsid w:val="066ABA52"/>
    <w:multiLevelType w:val="hybridMultilevel"/>
    <w:tmpl w:val="C848EE68"/>
    <w:lvl w:ilvl="0" w:tplc="C396F95E">
      <w:start w:val="3"/>
      <w:numFmt w:val="decimal"/>
      <w:lvlText w:val="%1."/>
      <w:lvlJc w:val="left"/>
      <w:pPr>
        <w:ind w:left="720" w:hanging="360"/>
      </w:pPr>
      <w:rPr>
        <w:rFonts w:ascii="Calibri" w:hAnsi="Calibri" w:hint="default"/>
      </w:rPr>
    </w:lvl>
    <w:lvl w:ilvl="1" w:tplc="1DACC7DC">
      <w:start w:val="1"/>
      <w:numFmt w:val="lowerLetter"/>
      <w:lvlText w:val="%2."/>
      <w:lvlJc w:val="left"/>
      <w:pPr>
        <w:ind w:left="1440" w:hanging="360"/>
      </w:pPr>
    </w:lvl>
    <w:lvl w:ilvl="2" w:tplc="D6D67008">
      <w:start w:val="1"/>
      <w:numFmt w:val="lowerRoman"/>
      <w:lvlText w:val="%3."/>
      <w:lvlJc w:val="right"/>
      <w:pPr>
        <w:ind w:left="2160" w:hanging="180"/>
      </w:pPr>
    </w:lvl>
    <w:lvl w:ilvl="3" w:tplc="46D4BDCE">
      <w:start w:val="1"/>
      <w:numFmt w:val="decimal"/>
      <w:lvlText w:val="%4."/>
      <w:lvlJc w:val="left"/>
      <w:pPr>
        <w:ind w:left="2880" w:hanging="360"/>
      </w:pPr>
    </w:lvl>
    <w:lvl w:ilvl="4" w:tplc="30A4691C">
      <w:start w:val="1"/>
      <w:numFmt w:val="lowerLetter"/>
      <w:lvlText w:val="%5."/>
      <w:lvlJc w:val="left"/>
      <w:pPr>
        <w:ind w:left="3600" w:hanging="360"/>
      </w:pPr>
    </w:lvl>
    <w:lvl w:ilvl="5" w:tplc="D8A6035E">
      <w:start w:val="1"/>
      <w:numFmt w:val="lowerRoman"/>
      <w:lvlText w:val="%6."/>
      <w:lvlJc w:val="right"/>
      <w:pPr>
        <w:ind w:left="4320" w:hanging="180"/>
      </w:pPr>
    </w:lvl>
    <w:lvl w:ilvl="6" w:tplc="A2D67C7C">
      <w:start w:val="1"/>
      <w:numFmt w:val="decimal"/>
      <w:lvlText w:val="%7."/>
      <w:lvlJc w:val="left"/>
      <w:pPr>
        <w:ind w:left="5040" w:hanging="360"/>
      </w:pPr>
    </w:lvl>
    <w:lvl w:ilvl="7" w:tplc="0CB24864">
      <w:start w:val="1"/>
      <w:numFmt w:val="lowerLetter"/>
      <w:lvlText w:val="%8."/>
      <w:lvlJc w:val="left"/>
      <w:pPr>
        <w:ind w:left="5760" w:hanging="360"/>
      </w:pPr>
    </w:lvl>
    <w:lvl w:ilvl="8" w:tplc="97C03B20">
      <w:start w:val="1"/>
      <w:numFmt w:val="lowerRoman"/>
      <w:lvlText w:val="%9."/>
      <w:lvlJc w:val="right"/>
      <w:pPr>
        <w:ind w:left="6480" w:hanging="180"/>
      </w:pPr>
    </w:lvl>
  </w:abstractNum>
  <w:abstractNum w:abstractNumId="2" w15:restartNumberingAfterBreak="0">
    <w:nsid w:val="06BABB13"/>
    <w:multiLevelType w:val="hybridMultilevel"/>
    <w:tmpl w:val="957078F2"/>
    <w:lvl w:ilvl="0" w:tplc="3F96CF5C">
      <w:start w:val="1"/>
      <w:numFmt w:val="decimal"/>
      <w:lvlText w:val="%1."/>
      <w:lvlJc w:val="left"/>
      <w:pPr>
        <w:ind w:left="720" w:hanging="360"/>
      </w:pPr>
      <w:rPr>
        <w:rFonts w:ascii="Calibri" w:hAnsi="Calibri" w:hint="default"/>
      </w:rPr>
    </w:lvl>
    <w:lvl w:ilvl="1" w:tplc="9EE42B7E">
      <w:start w:val="1"/>
      <w:numFmt w:val="lowerLetter"/>
      <w:lvlText w:val="%2."/>
      <w:lvlJc w:val="left"/>
      <w:pPr>
        <w:ind w:left="1440" w:hanging="360"/>
      </w:pPr>
    </w:lvl>
    <w:lvl w:ilvl="2" w:tplc="EC28490C">
      <w:start w:val="1"/>
      <w:numFmt w:val="lowerRoman"/>
      <w:lvlText w:val="%3."/>
      <w:lvlJc w:val="right"/>
      <w:pPr>
        <w:ind w:left="2160" w:hanging="180"/>
      </w:pPr>
    </w:lvl>
    <w:lvl w:ilvl="3" w:tplc="BDFE2C8C">
      <w:start w:val="1"/>
      <w:numFmt w:val="decimal"/>
      <w:lvlText w:val="%4."/>
      <w:lvlJc w:val="left"/>
      <w:pPr>
        <w:ind w:left="2880" w:hanging="360"/>
      </w:pPr>
    </w:lvl>
    <w:lvl w:ilvl="4" w:tplc="69848942">
      <w:start w:val="1"/>
      <w:numFmt w:val="lowerLetter"/>
      <w:lvlText w:val="%5."/>
      <w:lvlJc w:val="left"/>
      <w:pPr>
        <w:ind w:left="3600" w:hanging="360"/>
      </w:pPr>
    </w:lvl>
    <w:lvl w:ilvl="5" w:tplc="2220A91E">
      <w:start w:val="1"/>
      <w:numFmt w:val="lowerRoman"/>
      <w:lvlText w:val="%6."/>
      <w:lvlJc w:val="right"/>
      <w:pPr>
        <w:ind w:left="4320" w:hanging="180"/>
      </w:pPr>
    </w:lvl>
    <w:lvl w:ilvl="6" w:tplc="5D84EE22">
      <w:start w:val="1"/>
      <w:numFmt w:val="decimal"/>
      <w:lvlText w:val="%7."/>
      <w:lvlJc w:val="left"/>
      <w:pPr>
        <w:ind w:left="5040" w:hanging="360"/>
      </w:pPr>
    </w:lvl>
    <w:lvl w:ilvl="7" w:tplc="0BF881C0">
      <w:start w:val="1"/>
      <w:numFmt w:val="lowerLetter"/>
      <w:lvlText w:val="%8."/>
      <w:lvlJc w:val="left"/>
      <w:pPr>
        <w:ind w:left="5760" w:hanging="360"/>
      </w:pPr>
    </w:lvl>
    <w:lvl w:ilvl="8" w:tplc="2B4C4696">
      <w:start w:val="1"/>
      <w:numFmt w:val="lowerRoman"/>
      <w:lvlText w:val="%9."/>
      <w:lvlJc w:val="right"/>
      <w:pPr>
        <w:ind w:left="6480" w:hanging="180"/>
      </w:pPr>
    </w:lvl>
  </w:abstractNum>
  <w:abstractNum w:abstractNumId="3" w15:restartNumberingAfterBreak="0">
    <w:nsid w:val="072EE6B4"/>
    <w:multiLevelType w:val="hybridMultilevel"/>
    <w:tmpl w:val="E744D69A"/>
    <w:lvl w:ilvl="0" w:tplc="5808A1DC">
      <w:start w:val="6"/>
      <w:numFmt w:val="decimal"/>
      <w:lvlText w:val="%1."/>
      <w:lvlJc w:val="left"/>
      <w:pPr>
        <w:ind w:left="720" w:hanging="360"/>
      </w:pPr>
      <w:rPr>
        <w:rFonts w:ascii="Calibri" w:hAnsi="Calibri" w:hint="default"/>
      </w:rPr>
    </w:lvl>
    <w:lvl w:ilvl="1" w:tplc="17846742">
      <w:start w:val="1"/>
      <w:numFmt w:val="lowerLetter"/>
      <w:lvlText w:val="%2."/>
      <w:lvlJc w:val="left"/>
      <w:pPr>
        <w:ind w:left="1440" w:hanging="360"/>
      </w:pPr>
    </w:lvl>
    <w:lvl w:ilvl="2" w:tplc="AD121650">
      <w:start w:val="1"/>
      <w:numFmt w:val="lowerRoman"/>
      <w:lvlText w:val="%3."/>
      <w:lvlJc w:val="right"/>
      <w:pPr>
        <w:ind w:left="2160" w:hanging="180"/>
      </w:pPr>
    </w:lvl>
    <w:lvl w:ilvl="3" w:tplc="418293FA">
      <w:start w:val="1"/>
      <w:numFmt w:val="decimal"/>
      <w:lvlText w:val="%4."/>
      <w:lvlJc w:val="left"/>
      <w:pPr>
        <w:ind w:left="2880" w:hanging="360"/>
      </w:pPr>
    </w:lvl>
    <w:lvl w:ilvl="4" w:tplc="581C8CD0">
      <w:start w:val="1"/>
      <w:numFmt w:val="lowerLetter"/>
      <w:lvlText w:val="%5."/>
      <w:lvlJc w:val="left"/>
      <w:pPr>
        <w:ind w:left="3600" w:hanging="360"/>
      </w:pPr>
    </w:lvl>
    <w:lvl w:ilvl="5" w:tplc="B0A2E9C8">
      <w:start w:val="1"/>
      <w:numFmt w:val="lowerRoman"/>
      <w:lvlText w:val="%6."/>
      <w:lvlJc w:val="right"/>
      <w:pPr>
        <w:ind w:left="4320" w:hanging="180"/>
      </w:pPr>
    </w:lvl>
    <w:lvl w:ilvl="6" w:tplc="2E7CC3CA">
      <w:start w:val="1"/>
      <w:numFmt w:val="decimal"/>
      <w:lvlText w:val="%7."/>
      <w:lvlJc w:val="left"/>
      <w:pPr>
        <w:ind w:left="5040" w:hanging="360"/>
      </w:pPr>
    </w:lvl>
    <w:lvl w:ilvl="7" w:tplc="9F96CAEA">
      <w:start w:val="1"/>
      <w:numFmt w:val="lowerLetter"/>
      <w:lvlText w:val="%8."/>
      <w:lvlJc w:val="left"/>
      <w:pPr>
        <w:ind w:left="5760" w:hanging="360"/>
      </w:pPr>
    </w:lvl>
    <w:lvl w:ilvl="8" w:tplc="167CEBE0">
      <w:start w:val="1"/>
      <w:numFmt w:val="lowerRoman"/>
      <w:lvlText w:val="%9."/>
      <w:lvlJc w:val="right"/>
      <w:pPr>
        <w:ind w:left="6480" w:hanging="180"/>
      </w:pPr>
    </w:lvl>
  </w:abstractNum>
  <w:abstractNum w:abstractNumId="4" w15:restartNumberingAfterBreak="0">
    <w:nsid w:val="0CA0F020"/>
    <w:multiLevelType w:val="multilevel"/>
    <w:tmpl w:val="45A8A342"/>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0E1FB1F1"/>
    <w:multiLevelType w:val="hybridMultilevel"/>
    <w:tmpl w:val="AEB01218"/>
    <w:lvl w:ilvl="0" w:tplc="A60CB9FC">
      <w:start w:val="1"/>
      <w:numFmt w:val="decimal"/>
      <w:lvlText w:val="%1."/>
      <w:lvlJc w:val="left"/>
      <w:pPr>
        <w:ind w:left="720" w:hanging="360"/>
      </w:pPr>
      <w:rPr>
        <w:rFonts w:ascii="Calibri" w:hAnsi="Calibri" w:hint="default"/>
      </w:rPr>
    </w:lvl>
    <w:lvl w:ilvl="1" w:tplc="73B6A636">
      <w:start w:val="1"/>
      <w:numFmt w:val="lowerLetter"/>
      <w:lvlText w:val="%2."/>
      <w:lvlJc w:val="left"/>
      <w:pPr>
        <w:ind w:left="1440" w:hanging="360"/>
      </w:pPr>
    </w:lvl>
    <w:lvl w:ilvl="2" w:tplc="0BE6F990">
      <w:start w:val="1"/>
      <w:numFmt w:val="lowerRoman"/>
      <w:lvlText w:val="%3."/>
      <w:lvlJc w:val="right"/>
      <w:pPr>
        <w:ind w:left="2160" w:hanging="180"/>
      </w:pPr>
    </w:lvl>
    <w:lvl w:ilvl="3" w:tplc="D4509C12">
      <w:start w:val="1"/>
      <w:numFmt w:val="decimal"/>
      <w:lvlText w:val="%4."/>
      <w:lvlJc w:val="left"/>
      <w:pPr>
        <w:ind w:left="2880" w:hanging="360"/>
      </w:pPr>
    </w:lvl>
    <w:lvl w:ilvl="4" w:tplc="DF4AC15E">
      <w:start w:val="1"/>
      <w:numFmt w:val="lowerLetter"/>
      <w:lvlText w:val="%5."/>
      <w:lvlJc w:val="left"/>
      <w:pPr>
        <w:ind w:left="3600" w:hanging="360"/>
      </w:pPr>
    </w:lvl>
    <w:lvl w:ilvl="5" w:tplc="CD20DA56">
      <w:start w:val="1"/>
      <w:numFmt w:val="lowerRoman"/>
      <w:lvlText w:val="%6."/>
      <w:lvlJc w:val="right"/>
      <w:pPr>
        <w:ind w:left="4320" w:hanging="180"/>
      </w:pPr>
    </w:lvl>
    <w:lvl w:ilvl="6" w:tplc="9ECC9810">
      <w:start w:val="1"/>
      <w:numFmt w:val="decimal"/>
      <w:lvlText w:val="%7."/>
      <w:lvlJc w:val="left"/>
      <w:pPr>
        <w:ind w:left="5040" w:hanging="360"/>
      </w:pPr>
    </w:lvl>
    <w:lvl w:ilvl="7" w:tplc="05C6FE42">
      <w:start w:val="1"/>
      <w:numFmt w:val="lowerLetter"/>
      <w:lvlText w:val="%8."/>
      <w:lvlJc w:val="left"/>
      <w:pPr>
        <w:ind w:left="5760" w:hanging="360"/>
      </w:pPr>
    </w:lvl>
    <w:lvl w:ilvl="8" w:tplc="BF76C356">
      <w:start w:val="1"/>
      <w:numFmt w:val="lowerRoman"/>
      <w:lvlText w:val="%9."/>
      <w:lvlJc w:val="right"/>
      <w:pPr>
        <w:ind w:left="6480" w:hanging="180"/>
      </w:pPr>
    </w:lvl>
  </w:abstractNum>
  <w:abstractNum w:abstractNumId="6" w15:restartNumberingAfterBreak="0">
    <w:nsid w:val="1057D332"/>
    <w:multiLevelType w:val="multilevel"/>
    <w:tmpl w:val="A5AE8664"/>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191118A"/>
    <w:multiLevelType w:val="hybridMultilevel"/>
    <w:tmpl w:val="5EEABE74"/>
    <w:lvl w:ilvl="0" w:tplc="F0F0C21C">
      <w:start w:val="4"/>
      <w:numFmt w:val="decimal"/>
      <w:lvlText w:val="%1."/>
      <w:lvlJc w:val="left"/>
      <w:pPr>
        <w:ind w:left="720" w:hanging="360"/>
      </w:pPr>
    </w:lvl>
    <w:lvl w:ilvl="1" w:tplc="50506CD0">
      <w:start w:val="1"/>
      <w:numFmt w:val="lowerLetter"/>
      <w:lvlText w:val="%2."/>
      <w:lvlJc w:val="left"/>
      <w:pPr>
        <w:ind w:left="1440" w:hanging="360"/>
      </w:pPr>
    </w:lvl>
    <w:lvl w:ilvl="2" w:tplc="C6764908">
      <w:start w:val="1"/>
      <w:numFmt w:val="lowerRoman"/>
      <w:lvlText w:val="%3."/>
      <w:lvlJc w:val="right"/>
      <w:pPr>
        <w:ind w:left="2160" w:hanging="180"/>
      </w:pPr>
    </w:lvl>
    <w:lvl w:ilvl="3" w:tplc="3F48035A">
      <w:start w:val="1"/>
      <w:numFmt w:val="decimal"/>
      <w:lvlText w:val="%4."/>
      <w:lvlJc w:val="left"/>
      <w:pPr>
        <w:ind w:left="2880" w:hanging="360"/>
      </w:pPr>
    </w:lvl>
    <w:lvl w:ilvl="4" w:tplc="E588267E">
      <w:start w:val="1"/>
      <w:numFmt w:val="lowerLetter"/>
      <w:lvlText w:val="%5."/>
      <w:lvlJc w:val="left"/>
      <w:pPr>
        <w:ind w:left="3600" w:hanging="360"/>
      </w:pPr>
    </w:lvl>
    <w:lvl w:ilvl="5" w:tplc="2FECDBA8">
      <w:start w:val="1"/>
      <w:numFmt w:val="lowerRoman"/>
      <w:lvlText w:val="%6."/>
      <w:lvlJc w:val="right"/>
      <w:pPr>
        <w:ind w:left="4320" w:hanging="180"/>
      </w:pPr>
    </w:lvl>
    <w:lvl w:ilvl="6" w:tplc="60AC4012">
      <w:start w:val="1"/>
      <w:numFmt w:val="decimal"/>
      <w:lvlText w:val="%7."/>
      <w:lvlJc w:val="left"/>
      <w:pPr>
        <w:ind w:left="5040" w:hanging="360"/>
      </w:pPr>
    </w:lvl>
    <w:lvl w:ilvl="7" w:tplc="76B0D670">
      <w:start w:val="1"/>
      <w:numFmt w:val="lowerLetter"/>
      <w:lvlText w:val="%8."/>
      <w:lvlJc w:val="left"/>
      <w:pPr>
        <w:ind w:left="5760" w:hanging="360"/>
      </w:pPr>
    </w:lvl>
    <w:lvl w:ilvl="8" w:tplc="36141E0A">
      <w:start w:val="1"/>
      <w:numFmt w:val="lowerRoman"/>
      <w:lvlText w:val="%9."/>
      <w:lvlJc w:val="right"/>
      <w:pPr>
        <w:ind w:left="6480" w:hanging="180"/>
      </w:pPr>
    </w:lvl>
  </w:abstractNum>
  <w:abstractNum w:abstractNumId="8" w15:restartNumberingAfterBreak="0">
    <w:nsid w:val="141F2C30"/>
    <w:multiLevelType w:val="multilevel"/>
    <w:tmpl w:val="57C0ED56"/>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14E20815"/>
    <w:multiLevelType w:val="hybridMultilevel"/>
    <w:tmpl w:val="0E18FE06"/>
    <w:lvl w:ilvl="0" w:tplc="B86A5946">
      <w:start w:val="1"/>
      <w:numFmt w:val="decimal"/>
      <w:lvlText w:val="%1."/>
      <w:lvlJc w:val="left"/>
      <w:pPr>
        <w:ind w:left="720" w:hanging="360"/>
      </w:pPr>
      <w:rPr>
        <w:rFonts w:ascii="Calibri" w:hAnsi="Calibri" w:hint="default"/>
      </w:rPr>
    </w:lvl>
    <w:lvl w:ilvl="1" w:tplc="31923330">
      <w:start w:val="1"/>
      <w:numFmt w:val="lowerLetter"/>
      <w:lvlText w:val="%2."/>
      <w:lvlJc w:val="left"/>
      <w:pPr>
        <w:ind w:left="1440" w:hanging="360"/>
      </w:pPr>
    </w:lvl>
    <w:lvl w:ilvl="2" w:tplc="0608CDC2">
      <w:start w:val="1"/>
      <w:numFmt w:val="lowerRoman"/>
      <w:lvlText w:val="%3."/>
      <w:lvlJc w:val="right"/>
      <w:pPr>
        <w:ind w:left="2160" w:hanging="180"/>
      </w:pPr>
    </w:lvl>
    <w:lvl w:ilvl="3" w:tplc="1CBCCAC6">
      <w:start w:val="1"/>
      <w:numFmt w:val="decimal"/>
      <w:lvlText w:val="%4."/>
      <w:lvlJc w:val="left"/>
      <w:pPr>
        <w:ind w:left="2880" w:hanging="360"/>
      </w:pPr>
    </w:lvl>
    <w:lvl w:ilvl="4" w:tplc="950EA3D8">
      <w:start w:val="1"/>
      <w:numFmt w:val="lowerLetter"/>
      <w:lvlText w:val="%5."/>
      <w:lvlJc w:val="left"/>
      <w:pPr>
        <w:ind w:left="3600" w:hanging="360"/>
      </w:pPr>
    </w:lvl>
    <w:lvl w:ilvl="5" w:tplc="FDB0E504">
      <w:start w:val="1"/>
      <w:numFmt w:val="lowerRoman"/>
      <w:lvlText w:val="%6."/>
      <w:lvlJc w:val="right"/>
      <w:pPr>
        <w:ind w:left="4320" w:hanging="180"/>
      </w:pPr>
    </w:lvl>
    <w:lvl w:ilvl="6" w:tplc="64F6A5C8">
      <w:start w:val="1"/>
      <w:numFmt w:val="decimal"/>
      <w:lvlText w:val="%7."/>
      <w:lvlJc w:val="left"/>
      <w:pPr>
        <w:ind w:left="5040" w:hanging="360"/>
      </w:pPr>
    </w:lvl>
    <w:lvl w:ilvl="7" w:tplc="56F46AF6">
      <w:start w:val="1"/>
      <w:numFmt w:val="lowerLetter"/>
      <w:lvlText w:val="%8."/>
      <w:lvlJc w:val="left"/>
      <w:pPr>
        <w:ind w:left="5760" w:hanging="360"/>
      </w:pPr>
    </w:lvl>
    <w:lvl w:ilvl="8" w:tplc="F7C4D4EE">
      <w:start w:val="1"/>
      <w:numFmt w:val="lowerRoman"/>
      <w:lvlText w:val="%9."/>
      <w:lvlJc w:val="right"/>
      <w:pPr>
        <w:ind w:left="6480" w:hanging="180"/>
      </w:pPr>
    </w:lvl>
  </w:abstractNum>
  <w:abstractNum w:abstractNumId="10" w15:restartNumberingAfterBreak="0">
    <w:nsid w:val="16EA7FB1"/>
    <w:multiLevelType w:val="hybridMultilevel"/>
    <w:tmpl w:val="0DAE4EB0"/>
    <w:lvl w:ilvl="0" w:tplc="36ACDC12">
      <w:start w:val="2"/>
      <w:numFmt w:val="decimal"/>
      <w:lvlText w:val="%1."/>
      <w:lvlJc w:val="left"/>
      <w:pPr>
        <w:ind w:left="720" w:hanging="360"/>
      </w:pPr>
      <w:rPr>
        <w:rFonts w:ascii="Calibri" w:hAnsi="Calibri" w:hint="default"/>
      </w:rPr>
    </w:lvl>
    <w:lvl w:ilvl="1" w:tplc="4DF639CE">
      <w:start w:val="1"/>
      <w:numFmt w:val="lowerLetter"/>
      <w:lvlText w:val="%2."/>
      <w:lvlJc w:val="left"/>
      <w:pPr>
        <w:ind w:left="1440" w:hanging="360"/>
      </w:pPr>
    </w:lvl>
    <w:lvl w:ilvl="2" w:tplc="DC22C0E8">
      <w:start w:val="1"/>
      <w:numFmt w:val="lowerRoman"/>
      <w:lvlText w:val="%3."/>
      <w:lvlJc w:val="right"/>
      <w:pPr>
        <w:ind w:left="2160" w:hanging="180"/>
      </w:pPr>
    </w:lvl>
    <w:lvl w:ilvl="3" w:tplc="FD2082CC">
      <w:start w:val="1"/>
      <w:numFmt w:val="decimal"/>
      <w:lvlText w:val="%4."/>
      <w:lvlJc w:val="left"/>
      <w:pPr>
        <w:ind w:left="2880" w:hanging="360"/>
      </w:pPr>
    </w:lvl>
    <w:lvl w:ilvl="4" w:tplc="3CD08778">
      <w:start w:val="1"/>
      <w:numFmt w:val="lowerLetter"/>
      <w:lvlText w:val="%5."/>
      <w:lvlJc w:val="left"/>
      <w:pPr>
        <w:ind w:left="3600" w:hanging="360"/>
      </w:pPr>
    </w:lvl>
    <w:lvl w:ilvl="5" w:tplc="A83A3C18">
      <w:start w:val="1"/>
      <w:numFmt w:val="lowerRoman"/>
      <w:lvlText w:val="%6."/>
      <w:lvlJc w:val="right"/>
      <w:pPr>
        <w:ind w:left="4320" w:hanging="180"/>
      </w:pPr>
    </w:lvl>
    <w:lvl w:ilvl="6" w:tplc="C3B22694">
      <w:start w:val="1"/>
      <w:numFmt w:val="decimal"/>
      <w:lvlText w:val="%7."/>
      <w:lvlJc w:val="left"/>
      <w:pPr>
        <w:ind w:left="5040" w:hanging="360"/>
      </w:pPr>
    </w:lvl>
    <w:lvl w:ilvl="7" w:tplc="6BFAED2E">
      <w:start w:val="1"/>
      <w:numFmt w:val="lowerLetter"/>
      <w:lvlText w:val="%8."/>
      <w:lvlJc w:val="left"/>
      <w:pPr>
        <w:ind w:left="5760" w:hanging="360"/>
      </w:pPr>
    </w:lvl>
    <w:lvl w:ilvl="8" w:tplc="918ADB28">
      <w:start w:val="1"/>
      <w:numFmt w:val="lowerRoman"/>
      <w:lvlText w:val="%9."/>
      <w:lvlJc w:val="right"/>
      <w:pPr>
        <w:ind w:left="6480" w:hanging="180"/>
      </w:pPr>
    </w:lvl>
  </w:abstractNum>
  <w:abstractNum w:abstractNumId="11" w15:restartNumberingAfterBreak="0">
    <w:nsid w:val="1949AB90"/>
    <w:multiLevelType w:val="hybridMultilevel"/>
    <w:tmpl w:val="2A3C8A46"/>
    <w:lvl w:ilvl="0" w:tplc="470610A2">
      <w:start w:val="6"/>
      <w:numFmt w:val="decimal"/>
      <w:lvlText w:val="%1."/>
      <w:lvlJc w:val="left"/>
      <w:pPr>
        <w:ind w:left="720" w:hanging="360"/>
      </w:pPr>
      <w:rPr>
        <w:rFonts w:ascii="Calibri" w:hAnsi="Calibri" w:hint="default"/>
      </w:rPr>
    </w:lvl>
    <w:lvl w:ilvl="1" w:tplc="585A0D9E">
      <w:start w:val="1"/>
      <w:numFmt w:val="lowerLetter"/>
      <w:lvlText w:val="%2."/>
      <w:lvlJc w:val="left"/>
      <w:pPr>
        <w:ind w:left="1440" w:hanging="360"/>
      </w:pPr>
    </w:lvl>
    <w:lvl w:ilvl="2" w:tplc="E2822EEC">
      <w:start w:val="1"/>
      <w:numFmt w:val="lowerRoman"/>
      <w:lvlText w:val="%3."/>
      <w:lvlJc w:val="right"/>
      <w:pPr>
        <w:ind w:left="2160" w:hanging="180"/>
      </w:pPr>
    </w:lvl>
    <w:lvl w:ilvl="3" w:tplc="5B5A29D4">
      <w:start w:val="1"/>
      <w:numFmt w:val="decimal"/>
      <w:lvlText w:val="%4."/>
      <w:lvlJc w:val="left"/>
      <w:pPr>
        <w:ind w:left="2880" w:hanging="360"/>
      </w:pPr>
    </w:lvl>
    <w:lvl w:ilvl="4" w:tplc="0D76E042">
      <w:start w:val="1"/>
      <w:numFmt w:val="lowerLetter"/>
      <w:lvlText w:val="%5."/>
      <w:lvlJc w:val="left"/>
      <w:pPr>
        <w:ind w:left="3600" w:hanging="360"/>
      </w:pPr>
    </w:lvl>
    <w:lvl w:ilvl="5" w:tplc="D5BC050C">
      <w:start w:val="1"/>
      <w:numFmt w:val="lowerRoman"/>
      <w:lvlText w:val="%6."/>
      <w:lvlJc w:val="right"/>
      <w:pPr>
        <w:ind w:left="4320" w:hanging="180"/>
      </w:pPr>
    </w:lvl>
    <w:lvl w:ilvl="6" w:tplc="E758CDE4">
      <w:start w:val="1"/>
      <w:numFmt w:val="decimal"/>
      <w:lvlText w:val="%7."/>
      <w:lvlJc w:val="left"/>
      <w:pPr>
        <w:ind w:left="5040" w:hanging="360"/>
      </w:pPr>
    </w:lvl>
    <w:lvl w:ilvl="7" w:tplc="58449904">
      <w:start w:val="1"/>
      <w:numFmt w:val="lowerLetter"/>
      <w:lvlText w:val="%8."/>
      <w:lvlJc w:val="left"/>
      <w:pPr>
        <w:ind w:left="5760" w:hanging="360"/>
      </w:pPr>
    </w:lvl>
    <w:lvl w:ilvl="8" w:tplc="AFF83842">
      <w:start w:val="1"/>
      <w:numFmt w:val="lowerRoman"/>
      <w:lvlText w:val="%9."/>
      <w:lvlJc w:val="right"/>
      <w:pPr>
        <w:ind w:left="6480" w:hanging="180"/>
      </w:pPr>
    </w:lvl>
  </w:abstractNum>
  <w:abstractNum w:abstractNumId="12" w15:restartNumberingAfterBreak="0">
    <w:nsid w:val="1D9C1D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E354C2F"/>
    <w:multiLevelType w:val="multilevel"/>
    <w:tmpl w:val="6302CF7A"/>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21B85F5B"/>
    <w:multiLevelType w:val="hybridMultilevel"/>
    <w:tmpl w:val="580C23AC"/>
    <w:lvl w:ilvl="0" w:tplc="06B6ECC4">
      <w:start w:val="1"/>
      <w:numFmt w:val="decimal"/>
      <w:lvlText w:val="%1."/>
      <w:lvlJc w:val="left"/>
      <w:pPr>
        <w:ind w:left="720" w:hanging="360"/>
      </w:pPr>
    </w:lvl>
    <w:lvl w:ilvl="1" w:tplc="E31A1D02">
      <w:start w:val="1"/>
      <w:numFmt w:val="lowerLetter"/>
      <w:lvlText w:val="%2."/>
      <w:lvlJc w:val="left"/>
      <w:pPr>
        <w:ind w:left="1440" w:hanging="360"/>
      </w:pPr>
    </w:lvl>
    <w:lvl w:ilvl="2" w:tplc="6024C054">
      <w:start w:val="1"/>
      <w:numFmt w:val="lowerRoman"/>
      <w:lvlText w:val="%3."/>
      <w:lvlJc w:val="right"/>
      <w:pPr>
        <w:ind w:left="2160" w:hanging="180"/>
      </w:pPr>
    </w:lvl>
    <w:lvl w:ilvl="3" w:tplc="08945880">
      <w:start w:val="1"/>
      <w:numFmt w:val="decimal"/>
      <w:lvlText w:val="%4."/>
      <w:lvlJc w:val="left"/>
      <w:pPr>
        <w:ind w:left="2880" w:hanging="360"/>
      </w:pPr>
    </w:lvl>
    <w:lvl w:ilvl="4" w:tplc="B97EBD2A">
      <w:start w:val="1"/>
      <w:numFmt w:val="lowerLetter"/>
      <w:lvlText w:val="%5."/>
      <w:lvlJc w:val="left"/>
      <w:pPr>
        <w:ind w:left="3600" w:hanging="360"/>
      </w:pPr>
    </w:lvl>
    <w:lvl w:ilvl="5" w:tplc="7744DD6A">
      <w:start w:val="1"/>
      <w:numFmt w:val="lowerRoman"/>
      <w:lvlText w:val="%6."/>
      <w:lvlJc w:val="right"/>
      <w:pPr>
        <w:ind w:left="4320" w:hanging="180"/>
      </w:pPr>
    </w:lvl>
    <w:lvl w:ilvl="6" w:tplc="C72C8154">
      <w:start w:val="1"/>
      <w:numFmt w:val="decimal"/>
      <w:lvlText w:val="%7."/>
      <w:lvlJc w:val="left"/>
      <w:pPr>
        <w:ind w:left="5040" w:hanging="360"/>
      </w:pPr>
    </w:lvl>
    <w:lvl w:ilvl="7" w:tplc="E93650D4">
      <w:start w:val="1"/>
      <w:numFmt w:val="lowerLetter"/>
      <w:lvlText w:val="%8."/>
      <w:lvlJc w:val="left"/>
      <w:pPr>
        <w:ind w:left="5760" w:hanging="360"/>
      </w:pPr>
    </w:lvl>
    <w:lvl w:ilvl="8" w:tplc="32EC1460">
      <w:start w:val="1"/>
      <w:numFmt w:val="lowerRoman"/>
      <w:lvlText w:val="%9."/>
      <w:lvlJc w:val="right"/>
      <w:pPr>
        <w:ind w:left="6480" w:hanging="180"/>
      </w:pPr>
    </w:lvl>
  </w:abstractNum>
  <w:abstractNum w:abstractNumId="15" w15:restartNumberingAfterBreak="0">
    <w:nsid w:val="221F4767"/>
    <w:multiLevelType w:val="multilevel"/>
    <w:tmpl w:val="CC4E77B2"/>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23995F9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9F88F33"/>
    <w:multiLevelType w:val="hybridMultilevel"/>
    <w:tmpl w:val="F03A76F6"/>
    <w:lvl w:ilvl="0" w:tplc="1C821DE6">
      <w:start w:val="5"/>
      <w:numFmt w:val="decimal"/>
      <w:lvlText w:val="%1."/>
      <w:lvlJc w:val="left"/>
      <w:pPr>
        <w:ind w:left="720" w:hanging="360"/>
      </w:pPr>
      <w:rPr>
        <w:rFonts w:ascii="Calibri" w:hAnsi="Calibri" w:hint="default"/>
      </w:rPr>
    </w:lvl>
    <w:lvl w:ilvl="1" w:tplc="4252D020">
      <w:start w:val="1"/>
      <w:numFmt w:val="lowerLetter"/>
      <w:lvlText w:val="%2."/>
      <w:lvlJc w:val="left"/>
      <w:pPr>
        <w:ind w:left="1440" w:hanging="360"/>
      </w:pPr>
    </w:lvl>
    <w:lvl w:ilvl="2" w:tplc="DF5A1242">
      <w:start w:val="1"/>
      <w:numFmt w:val="lowerRoman"/>
      <w:lvlText w:val="%3."/>
      <w:lvlJc w:val="right"/>
      <w:pPr>
        <w:ind w:left="2160" w:hanging="180"/>
      </w:pPr>
    </w:lvl>
    <w:lvl w:ilvl="3" w:tplc="F41EBB72">
      <w:start w:val="1"/>
      <w:numFmt w:val="decimal"/>
      <w:lvlText w:val="%4."/>
      <w:lvlJc w:val="left"/>
      <w:pPr>
        <w:ind w:left="2880" w:hanging="360"/>
      </w:pPr>
    </w:lvl>
    <w:lvl w:ilvl="4" w:tplc="8D149D7A">
      <w:start w:val="1"/>
      <w:numFmt w:val="lowerLetter"/>
      <w:lvlText w:val="%5."/>
      <w:lvlJc w:val="left"/>
      <w:pPr>
        <w:ind w:left="3600" w:hanging="360"/>
      </w:pPr>
    </w:lvl>
    <w:lvl w:ilvl="5" w:tplc="E620F7B8">
      <w:start w:val="1"/>
      <w:numFmt w:val="lowerRoman"/>
      <w:lvlText w:val="%6."/>
      <w:lvlJc w:val="right"/>
      <w:pPr>
        <w:ind w:left="4320" w:hanging="180"/>
      </w:pPr>
    </w:lvl>
    <w:lvl w:ilvl="6" w:tplc="F7A40424">
      <w:start w:val="1"/>
      <w:numFmt w:val="decimal"/>
      <w:lvlText w:val="%7."/>
      <w:lvlJc w:val="left"/>
      <w:pPr>
        <w:ind w:left="5040" w:hanging="360"/>
      </w:pPr>
    </w:lvl>
    <w:lvl w:ilvl="7" w:tplc="5A7261BC">
      <w:start w:val="1"/>
      <w:numFmt w:val="lowerLetter"/>
      <w:lvlText w:val="%8."/>
      <w:lvlJc w:val="left"/>
      <w:pPr>
        <w:ind w:left="5760" w:hanging="360"/>
      </w:pPr>
    </w:lvl>
    <w:lvl w:ilvl="8" w:tplc="CEEA9ED2">
      <w:start w:val="1"/>
      <w:numFmt w:val="lowerRoman"/>
      <w:lvlText w:val="%9."/>
      <w:lvlJc w:val="right"/>
      <w:pPr>
        <w:ind w:left="6480" w:hanging="180"/>
      </w:pPr>
    </w:lvl>
  </w:abstractNum>
  <w:abstractNum w:abstractNumId="18" w15:restartNumberingAfterBreak="0">
    <w:nsid w:val="2FDE38B1"/>
    <w:multiLevelType w:val="multilevel"/>
    <w:tmpl w:val="6CC8CE88"/>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31401DB9"/>
    <w:multiLevelType w:val="multilevel"/>
    <w:tmpl w:val="FFE6D714"/>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33DFA0A6"/>
    <w:multiLevelType w:val="hybridMultilevel"/>
    <w:tmpl w:val="BECAC5F6"/>
    <w:lvl w:ilvl="0" w:tplc="279ABD14">
      <w:start w:val="3"/>
      <w:numFmt w:val="decimal"/>
      <w:lvlText w:val="%1."/>
      <w:lvlJc w:val="left"/>
      <w:pPr>
        <w:ind w:left="720" w:hanging="360"/>
      </w:pPr>
      <w:rPr>
        <w:rFonts w:ascii="Calibri" w:hAnsi="Calibri" w:hint="default"/>
      </w:rPr>
    </w:lvl>
    <w:lvl w:ilvl="1" w:tplc="244266C0">
      <w:start w:val="1"/>
      <w:numFmt w:val="lowerLetter"/>
      <w:lvlText w:val="%2."/>
      <w:lvlJc w:val="left"/>
      <w:pPr>
        <w:ind w:left="1440" w:hanging="360"/>
      </w:pPr>
    </w:lvl>
    <w:lvl w:ilvl="2" w:tplc="5D002542">
      <w:start w:val="1"/>
      <w:numFmt w:val="lowerRoman"/>
      <w:lvlText w:val="%3."/>
      <w:lvlJc w:val="right"/>
      <w:pPr>
        <w:ind w:left="2160" w:hanging="180"/>
      </w:pPr>
    </w:lvl>
    <w:lvl w:ilvl="3" w:tplc="9D346F2C">
      <w:start w:val="1"/>
      <w:numFmt w:val="decimal"/>
      <w:lvlText w:val="%4."/>
      <w:lvlJc w:val="left"/>
      <w:pPr>
        <w:ind w:left="2880" w:hanging="360"/>
      </w:pPr>
    </w:lvl>
    <w:lvl w:ilvl="4" w:tplc="6FEAEE6E">
      <w:start w:val="1"/>
      <w:numFmt w:val="lowerLetter"/>
      <w:lvlText w:val="%5."/>
      <w:lvlJc w:val="left"/>
      <w:pPr>
        <w:ind w:left="3600" w:hanging="360"/>
      </w:pPr>
    </w:lvl>
    <w:lvl w:ilvl="5" w:tplc="82103952">
      <w:start w:val="1"/>
      <w:numFmt w:val="lowerRoman"/>
      <w:lvlText w:val="%6."/>
      <w:lvlJc w:val="right"/>
      <w:pPr>
        <w:ind w:left="4320" w:hanging="180"/>
      </w:pPr>
    </w:lvl>
    <w:lvl w:ilvl="6" w:tplc="546AB6A2">
      <w:start w:val="1"/>
      <w:numFmt w:val="decimal"/>
      <w:lvlText w:val="%7."/>
      <w:lvlJc w:val="left"/>
      <w:pPr>
        <w:ind w:left="5040" w:hanging="360"/>
      </w:pPr>
    </w:lvl>
    <w:lvl w:ilvl="7" w:tplc="FBB4EFF0">
      <w:start w:val="1"/>
      <w:numFmt w:val="lowerLetter"/>
      <w:lvlText w:val="%8."/>
      <w:lvlJc w:val="left"/>
      <w:pPr>
        <w:ind w:left="5760" w:hanging="360"/>
      </w:pPr>
    </w:lvl>
    <w:lvl w:ilvl="8" w:tplc="4C3CFA14">
      <w:start w:val="1"/>
      <w:numFmt w:val="lowerRoman"/>
      <w:lvlText w:val="%9."/>
      <w:lvlJc w:val="right"/>
      <w:pPr>
        <w:ind w:left="6480" w:hanging="180"/>
      </w:pPr>
    </w:lvl>
  </w:abstractNum>
  <w:abstractNum w:abstractNumId="21" w15:restartNumberingAfterBreak="0">
    <w:nsid w:val="343F4DB3"/>
    <w:multiLevelType w:val="multilevel"/>
    <w:tmpl w:val="8042E074"/>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386B0FEA"/>
    <w:multiLevelType w:val="hybridMultilevel"/>
    <w:tmpl w:val="917A899A"/>
    <w:lvl w:ilvl="0" w:tplc="759C7274">
      <w:start w:val="2"/>
      <w:numFmt w:val="decimal"/>
      <w:lvlText w:val="%1."/>
      <w:lvlJc w:val="left"/>
      <w:pPr>
        <w:ind w:left="720" w:hanging="360"/>
      </w:pPr>
      <w:rPr>
        <w:rFonts w:ascii="Calibri" w:hAnsi="Calibri" w:hint="default"/>
      </w:rPr>
    </w:lvl>
    <w:lvl w:ilvl="1" w:tplc="5534117A">
      <w:start w:val="1"/>
      <w:numFmt w:val="lowerLetter"/>
      <w:lvlText w:val="%2."/>
      <w:lvlJc w:val="left"/>
      <w:pPr>
        <w:ind w:left="1440" w:hanging="360"/>
      </w:pPr>
    </w:lvl>
    <w:lvl w:ilvl="2" w:tplc="C4604F8A">
      <w:start w:val="1"/>
      <w:numFmt w:val="lowerRoman"/>
      <w:lvlText w:val="%3."/>
      <w:lvlJc w:val="right"/>
      <w:pPr>
        <w:ind w:left="2160" w:hanging="180"/>
      </w:pPr>
    </w:lvl>
    <w:lvl w:ilvl="3" w:tplc="CE9848FA">
      <w:start w:val="1"/>
      <w:numFmt w:val="decimal"/>
      <w:lvlText w:val="%4."/>
      <w:lvlJc w:val="left"/>
      <w:pPr>
        <w:ind w:left="2880" w:hanging="360"/>
      </w:pPr>
    </w:lvl>
    <w:lvl w:ilvl="4" w:tplc="3014E47A">
      <w:start w:val="1"/>
      <w:numFmt w:val="lowerLetter"/>
      <w:lvlText w:val="%5."/>
      <w:lvlJc w:val="left"/>
      <w:pPr>
        <w:ind w:left="3600" w:hanging="360"/>
      </w:pPr>
    </w:lvl>
    <w:lvl w:ilvl="5" w:tplc="D15C6C6A">
      <w:start w:val="1"/>
      <w:numFmt w:val="lowerRoman"/>
      <w:lvlText w:val="%6."/>
      <w:lvlJc w:val="right"/>
      <w:pPr>
        <w:ind w:left="4320" w:hanging="180"/>
      </w:pPr>
    </w:lvl>
    <w:lvl w:ilvl="6" w:tplc="98D8424A">
      <w:start w:val="1"/>
      <w:numFmt w:val="decimal"/>
      <w:lvlText w:val="%7."/>
      <w:lvlJc w:val="left"/>
      <w:pPr>
        <w:ind w:left="5040" w:hanging="360"/>
      </w:pPr>
    </w:lvl>
    <w:lvl w:ilvl="7" w:tplc="8042D5AE">
      <w:start w:val="1"/>
      <w:numFmt w:val="lowerLetter"/>
      <w:lvlText w:val="%8."/>
      <w:lvlJc w:val="left"/>
      <w:pPr>
        <w:ind w:left="5760" w:hanging="360"/>
      </w:pPr>
    </w:lvl>
    <w:lvl w:ilvl="8" w:tplc="13D4EB64">
      <w:start w:val="1"/>
      <w:numFmt w:val="lowerRoman"/>
      <w:lvlText w:val="%9."/>
      <w:lvlJc w:val="right"/>
      <w:pPr>
        <w:ind w:left="6480" w:hanging="180"/>
      </w:pPr>
    </w:lvl>
  </w:abstractNum>
  <w:abstractNum w:abstractNumId="23" w15:restartNumberingAfterBreak="0">
    <w:nsid w:val="38DE19FD"/>
    <w:multiLevelType w:val="multilevel"/>
    <w:tmpl w:val="3A2285C0"/>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3B14AC80"/>
    <w:multiLevelType w:val="hybridMultilevel"/>
    <w:tmpl w:val="538C7DEC"/>
    <w:lvl w:ilvl="0" w:tplc="5142C878">
      <w:start w:val="3"/>
      <w:numFmt w:val="decimal"/>
      <w:lvlText w:val="%1."/>
      <w:lvlJc w:val="left"/>
      <w:pPr>
        <w:ind w:left="720" w:hanging="360"/>
      </w:pPr>
      <w:rPr>
        <w:rFonts w:ascii="Calibri" w:hAnsi="Calibri" w:hint="default"/>
      </w:rPr>
    </w:lvl>
    <w:lvl w:ilvl="1" w:tplc="45F8C54C">
      <w:start w:val="1"/>
      <w:numFmt w:val="lowerLetter"/>
      <w:lvlText w:val="%2."/>
      <w:lvlJc w:val="left"/>
      <w:pPr>
        <w:ind w:left="1440" w:hanging="360"/>
      </w:pPr>
    </w:lvl>
    <w:lvl w:ilvl="2" w:tplc="8CA8A462">
      <w:start w:val="1"/>
      <w:numFmt w:val="lowerRoman"/>
      <w:lvlText w:val="%3."/>
      <w:lvlJc w:val="right"/>
      <w:pPr>
        <w:ind w:left="2160" w:hanging="180"/>
      </w:pPr>
    </w:lvl>
    <w:lvl w:ilvl="3" w:tplc="E5A0C3DC">
      <w:start w:val="1"/>
      <w:numFmt w:val="decimal"/>
      <w:lvlText w:val="%4."/>
      <w:lvlJc w:val="left"/>
      <w:pPr>
        <w:ind w:left="2880" w:hanging="360"/>
      </w:pPr>
    </w:lvl>
    <w:lvl w:ilvl="4" w:tplc="5AEC7E98">
      <w:start w:val="1"/>
      <w:numFmt w:val="lowerLetter"/>
      <w:lvlText w:val="%5."/>
      <w:lvlJc w:val="left"/>
      <w:pPr>
        <w:ind w:left="3600" w:hanging="360"/>
      </w:pPr>
    </w:lvl>
    <w:lvl w:ilvl="5" w:tplc="248EDA24">
      <w:start w:val="1"/>
      <w:numFmt w:val="lowerRoman"/>
      <w:lvlText w:val="%6."/>
      <w:lvlJc w:val="right"/>
      <w:pPr>
        <w:ind w:left="4320" w:hanging="180"/>
      </w:pPr>
    </w:lvl>
    <w:lvl w:ilvl="6" w:tplc="2CB68832">
      <w:start w:val="1"/>
      <w:numFmt w:val="decimal"/>
      <w:lvlText w:val="%7."/>
      <w:lvlJc w:val="left"/>
      <w:pPr>
        <w:ind w:left="5040" w:hanging="360"/>
      </w:pPr>
    </w:lvl>
    <w:lvl w:ilvl="7" w:tplc="45285B4E">
      <w:start w:val="1"/>
      <w:numFmt w:val="lowerLetter"/>
      <w:lvlText w:val="%8."/>
      <w:lvlJc w:val="left"/>
      <w:pPr>
        <w:ind w:left="5760" w:hanging="360"/>
      </w:pPr>
    </w:lvl>
    <w:lvl w:ilvl="8" w:tplc="4CF49AFA">
      <w:start w:val="1"/>
      <w:numFmt w:val="lowerRoman"/>
      <w:lvlText w:val="%9."/>
      <w:lvlJc w:val="right"/>
      <w:pPr>
        <w:ind w:left="6480" w:hanging="180"/>
      </w:pPr>
    </w:lvl>
  </w:abstractNum>
  <w:abstractNum w:abstractNumId="25" w15:restartNumberingAfterBreak="0">
    <w:nsid w:val="3B695130"/>
    <w:multiLevelType w:val="multilevel"/>
    <w:tmpl w:val="E9EA4B5E"/>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3B9C203B"/>
    <w:multiLevelType w:val="hybridMultilevel"/>
    <w:tmpl w:val="ADAC1C6E"/>
    <w:lvl w:ilvl="0" w:tplc="24B45C48">
      <w:start w:val="7"/>
      <w:numFmt w:val="decimal"/>
      <w:lvlText w:val="%1."/>
      <w:lvlJc w:val="left"/>
      <w:pPr>
        <w:ind w:left="720" w:hanging="360"/>
      </w:pPr>
      <w:rPr>
        <w:rFonts w:ascii="Calibri" w:hAnsi="Calibri" w:hint="default"/>
      </w:rPr>
    </w:lvl>
    <w:lvl w:ilvl="1" w:tplc="D43ED65C">
      <w:start w:val="1"/>
      <w:numFmt w:val="lowerLetter"/>
      <w:lvlText w:val="%2."/>
      <w:lvlJc w:val="left"/>
      <w:pPr>
        <w:ind w:left="1440" w:hanging="360"/>
      </w:pPr>
    </w:lvl>
    <w:lvl w:ilvl="2" w:tplc="1F74E86C">
      <w:start w:val="1"/>
      <w:numFmt w:val="lowerRoman"/>
      <w:lvlText w:val="%3."/>
      <w:lvlJc w:val="right"/>
      <w:pPr>
        <w:ind w:left="2160" w:hanging="180"/>
      </w:pPr>
    </w:lvl>
    <w:lvl w:ilvl="3" w:tplc="0A92E05E">
      <w:start w:val="1"/>
      <w:numFmt w:val="decimal"/>
      <w:lvlText w:val="%4."/>
      <w:lvlJc w:val="left"/>
      <w:pPr>
        <w:ind w:left="2880" w:hanging="360"/>
      </w:pPr>
    </w:lvl>
    <w:lvl w:ilvl="4" w:tplc="FEE4F60A">
      <w:start w:val="1"/>
      <w:numFmt w:val="lowerLetter"/>
      <w:lvlText w:val="%5."/>
      <w:lvlJc w:val="left"/>
      <w:pPr>
        <w:ind w:left="3600" w:hanging="360"/>
      </w:pPr>
    </w:lvl>
    <w:lvl w:ilvl="5" w:tplc="7DA0D6C8">
      <w:start w:val="1"/>
      <w:numFmt w:val="lowerRoman"/>
      <w:lvlText w:val="%6."/>
      <w:lvlJc w:val="right"/>
      <w:pPr>
        <w:ind w:left="4320" w:hanging="180"/>
      </w:pPr>
    </w:lvl>
    <w:lvl w:ilvl="6" w:tplc="66925F18">
      <w:start w:val="1"/>
      <w:numFmt w:val="decimal"/>
      <w:lvlText w:val="%7."/>
      <w:lvlJc w:val="left"/>
      <w:pPr>
        <w:ind w:left="5040" w:hanging="360"/>
      </w:pPr>
    </w:lvl>
    <w:lvl w:ilvl="7" w:tplc="AF1441B4">
      <w:start w:val="1"/>
      <w:numFmt w:val="lowerLetter"/>
      <w:lvlText w:val="%8."/>
      <w:lvlJc w:val="left"/>
      <w:pPr>
        <w:ind w:left="5760" w:hanging="360"/>
      </w:pPr>
    </w:lvl>
    <w:lvl w:ilvl="8" w:tplc="0A0A5B30">
      <w:start w:val="1"/>
      <w:numFmt w:val="lowerRoman"/>
      <w:lvlText w:val="%9."/>
      <w:lvlJc w:val="right"/>
      <w:pPr>
        <w:ind w:left="6480" w:hanging="180"/>
      </w:pPr>
    </w:lvl>
  </w:abstractNum>
  <w:abstractNum w:abstractNumId="27" w15:restartNumberingAfterBreak="0">
    <w:nsid w:val="3F1BF6D3"/>
    <w:multiLevelType w:val="hybridMultilevel"/>
    <w:tmpl w:val="3C864444"/>
    <w:lvl w:ilvl="0" w:tplc="59FA5DC0">
      <w:start w:val="5"/>
      <w:numFmt w:val="decimal"/>
      <w:lvlText w:val="%1."/>
      <w:lvlJc w:val="left"/>
      <w:pPr>
        <w:ind w:left="720" w:hanging="360"/>
      </w:pPr>
      <w:rPr>
        <w:rFonts w:ascii="Calibri" w:hAnsi="Calibri" w:hint="default"/>
      </w:rPr>
    </w:lvl>
    <w:lvl w:ilvl="1" w:tplc="ED0A5D68">
      <w:start w:val="1"/>
      <w:numFmt w:val="lowerLetter"/>
      <w:lvlText w:val="%2."/>
      <w:lvlJc w:val="left"/>
      <w:pPr>
        <w:ind w:left="1440" w:hanging="360"/>
      </w:pPr>
    </w:lvl>
    <w:lvl w:ilvl="2" w:tplc="E23EE70E">
      <w:start w:val="1"/>
      <w:numFmt w:val="lowerRoman"/>
      <w:lvlText w:val="%3."/>
      <w:lvlJc w:val="right"/>
      <w:pPr>
        <w:ind w:left="2160" w:hanging="180"/>
      </w:pPr>
    </w:lvl>
    <w:lvl w:ilvl="3" w:tplc="C72C84CC">
      <w:start w:val="1"/>
      <w:numFmt w:val="decimal"/>
      <w:lvlText w:val="%4."/>
      <w:lvlJc w:val="left"/>
      <w:pPr>
        <w:ind w:left="2880" w:hanging="360"/>
      </w:pPr>
    </w:lvl>
    <w:lvl w:ilvl="4" w:tplc="25F81906">
      <w:start w:val="1"/>
      <w:numFmt w:val="lowerLetter"/>
      <w:lvlText w:val="%5."/>
      <w:lvlJc w:val="left"/>
      <w:pPr>
        <w:ind w:left="3600" w:hanging="360"/>
      </w:pPr>
    </w:lvl>
    <w:lvl w:ilvl="5" w:tplc="7072530C">
      <w:start w:val="1"/>
      <w:numFmt w:val="lowerRoman"/>
      <w:lvlText w:val="%6."/>
      <w:lvlJc w:val="right"/>
      <w:pPr>
        <w:ind w:left="4320" w:hanging="180"/>
      </w:pPr>
    </w:lvl>
    <w:lvl w:ilvl="6" w:tplc="440E26B6">
      <w:start w:val="1"/>
      <w:numFmt w:val="decimal"/>
      <w:lvlText w:val="%7."/>
      <w:lvlJc w:val="left"/>
      <w:pPr>
        <w:ind w:left="5040" w:hanging="360"/>
      </w:pPr>
    </w:lvl>
    <w:lvl w:ilvl="7" w:tplc="7C228B7E">
      <w:start w:val="1"/>
      <w:numFmt w:val="lowerLetter"/>
      <w:lvlText w:val="%8."/>
      <w:lvlJc w:val="left"/>
      <w:pPr>
        <w:ind w:left="5760" w:hanging="360"/>
      </w:pPr>
    </w:lvl>
    <w:lvl w:ilvl="8" w:tplc="E3A0325C">
      <w:start w:val="1"/>
      <w:numFmt w:val="lowerRoman"/>
      <w:lvlText w:val="%9."/>
      <w:lvlJc w:val="right"/>
      <w:pPr>
        <w:ind w:left="6480" w:hanging="180"/>
      </w:pPr>
    </w:lvl>
  </w:abstractNum>
  <w:abstractNum w:abstractNumId="28" w15:restartNumberingAfterBreak="0">
    <w:nsid w:val="3F5A20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2D251DF"/>
    <w:multiLevelType w:val="hybridMultilevel"/>
    <w:tmpl w:val="347CDB68"/>
    <w:lvl w:ilvl="0" w:tplc="B50E6256">
      <w:start w:val="1"/>
      <w:numFmt w:val="decimal"/>
      <w:lvlText w:val="%1."/>
      <w:lvlJc w:val="left"/>
      <w:pPr>
        <w:ind w:left="720" w:hanging="360"/>
      </w:pPr>
    </w:lvl>
    <w:lvl w:ilvl="1" w:tplc="0F8CD97E">
      <w:start w:val="1"/>
      <w:numFmt w:val="lowerLetter"/>
      <w:lvlText w:val="%2."/>
      <w:lvlJc w:val="left"/>
      <w:pPr>
        <w:ind w:left="1440" w:hanging="360"/>
      </w:pPr>
    </w:lvl>
    <w:lvl w:ilvl="2" w:tplc="79CAA41C">
      <w:start w:val="1"/>
      <w:numFmt w:val="lowerRoman"/>
      <w:lvlText w:val="%3."/>
      <w:lvlJc w:val="right"/>
      <w:pPr>
        <w:ind w:left="2160" w:hanging="180"/>
      </w:pPr>
    </w:lvl>
    <w:lvl w:ilvl="3" w:tplc="4CBE9220">
      <w:start w:val="1"/>
      <w:numFmt w:val="decimal"/>
      <w:lvlText w:val="%4."/>
      <w:lvlJc w:val="left"/>
      <w:pPr>
        <w:ind w:left="2880" w:hanging="360"/>
      </w:pPr>
    </w:lvl>
    <w:lvl w:ilvl="4" w:tplc="7646C122">
      <w:start w:val="1"/>
      <w:numFmt w:val="lowerLetter"/>
      <w:lvlText w:val="%5."/>
      <w:lvlJc w:val="left"/>
      <w:pPr>
        <w:ind w:left="3600" w:hanging="360"/>
      </w:pPr>
    </w:lvl>
    <w:lvl w:ilvl="5" w:tplc="CEA29766">
      <w:start w:val="1"/>
      <w:numFmt w:val="lowerRoman"/>
      <w:lvlText w:val="%6."/>
      <w:lvlJc w:val="right"/>
      <w:pPr>
        <w:ind w:left="4320" w:hanging="180"/>
      </w:pPr>
    </w:lvl>
    <w:lvl w:ilvl="6" w:tplc="B5421DB4">
      <w:start w:val="1"/>
      <w:numFmt w:val="decimal"/>
      <w:lvlText w:val="%7."/>
      <w:lvlJc w:val="left"/>
      <w:pPr>
        <w:ind w:left="5040" w:hanging="360"/>
      </w:pPr>
    </w:lvl>
    <w:lvl w:ilvl="7" w:tplc="EAF0B0EE">
      <w:start w:val="1"/>
      <w:numFmt w:val="lowerLetter"/>
      <w:lvlText w:val="%8."/>
      <w:lvlJc w:val="left"/>
      <w:pPr>
        <w:ind w:left="5760" w:hanging="360"/>
      </w:pPr>
    </w:lvl>
    <w:lvl w:ilvl="8" w:tplc="22A0CB7E">
      <w:start w:val="1"/>
      <w:numFmt w:val="lowerRoman"/>
      <w:lvlText w:val="%9."/>
      <w:lvlJc w:val="right"/>
      <w:pPr>
        <w:ind w:left="6480" w:hanging="180"/>
      </w:pPr>
    </w:lvl>
  </w:abstractNum>
  <w:abstractNum w:abstractNumId="30" w15:restartNumberingAfterBreak="0">
    <w:nsid w:val="47CD7C08"/>
    <w:multiLevelType w:val="hybridMultilevel"/>
    <w:tmpl w:val="4D148628"/>
    <w:lvl w:ilvl="0" w:tplc="2A36BF24">
      <w:start w:val="1"/>
      <w:numFmt w:val="decimal"/>
      <w:lvlText w:val="%1."/>
      <w:lvlJc w:val="left"/>
      <w:pPr>
        <w:ind w:left="720" w:hanging="360"/>
      </w:pPr>
    </w:lvl>
    <w:lvl w:ilvl="1" w:tplc="82A8FA6C">
      <w:start w:val="1"/>
      <w:numFmt w:val="lowerLetter"/>
      <w:lvlText w:val="%2."/>
      <w:lvlJc w:val="left"/>
      <w:pPr>
        <w:ind w:left="1440" w:hanging="360"/>
      </w:pPr>
    </w:lvl>
    <w:lvl w:ilvl="2" w:tplc="9BF47E66">
      <w:start w:val="1"/>
      <w:numFmt w:val="lowerRoman"/>
      <w:lvlText w:val="%3."/>
      <w:lvlJc w:val="right"/>
      <w:pPr>
        <w:ind w:left="2160" w:hanging="180"/>
      </w:pPr>
    </w:lvl>
    <w:lvl w:ilvl="3" w:tplc="B1B63B56">
      <w:start w:val="1"/>
      <w:numFmt w:val="decimal"/>
      <w:lvlText w:val="%4."/>
      <w:lvlJc w:val="left"/>
      <w:pPr>
        <w:ind w:left="2880" w:hanging="360"/>
      </w:pPr>
    </w:lvl>
    <w:lvl w:ilvl="4" w:tplc="BF409152">
      <w:start w:val="1"/>
      <w:numFmt w:val="lowerLetter"/>
      <w:lvlText w:val="%5."/>
      <w:lvlJc w:val="left"/>
      <w:pPr>
        <w:ind w:left="3600" w:hanging="360"/>
      </w:pPr>
    </w:lvl>
    <w:lvl w:ilvl="5" w:tplc="8DA8CCA0">
      <w:start w:val="1"/>
      <w:numFmt w:val="lowerRoman"/>
      <w:lvlText w:val="%6."/>
      <w:lvlJc w:val="right"/>
      <w:pPr>
        <w:ind w:left="4320" w:hanging="180"/>
      </w:pPr>
    </w:lvl>
    <w:lvl w:ilvl="6" w:tplc="A9BC27C8">
      <w:start w:val="1"/>
      <w:numFmt w:val="decimal"/>
      <w:lvlText w:val="%7."/>
      <w:lvlJc w:val="left"/>
      <w:pPr>
        <w:ind w:left="5040" w:hanging="360"/>
      </w:pPr>
    </w:lvl>
    <w:lvl w:ilvl="7" w:tplc="8A38EFB8">
      <w:start w:val="1"/>
      <w:numFmt w:val="lowerLetter"/>
      <w:lvlText w:val="%8."/>
      <w:lvlJc w:val="left"/>
      <w:pPr>
        <w:ind w:left="5760" w:hanging="360"/>
      </w:pPr>
    </w:lvl>
    <w:lvl w:ilvl="8" w:tplc="0DE6A742">
      <w:start w:val="1"/>
      <w:numFmt w:val="lowerRoman"/>
      <w:lvlText w:val="%9."/>
      <w:lvlJc w:val="right"/>
      <w:pPr>
        <w:ind w:left="6480" w:hanging="180"/>
      </w:pPr>
    </w:lvl>
  </w:abstractNum>
  <w:abstractNum w:abstractNumId="31" w15:restartNumberingAfterBreak="0">
    <w:nsid w:val="47F30628"/>
    <w:multiLevelType w:val="hybridMultilevel"/>
    <w:tmpl w:val="877661E6"/>
    <w:lvl w:ilvl="0" w:tplc="4A2E2508">
      <w:start w:val="1"/>
      <w:numFmt w:val="decimal"/>
      <w:lvlText w:val="%1."/>
      <w:lvlJc w:val="left"/>
      <w:pPr>
        <w:ind w:left="720" w:hanging="360"/>
      </w:pPr>
    </w:lvl>
    <w:lvl w:ilvl="1" w:tplc="1A522AD4">
      <w:start w:val="1"/>
      <w:numFmt w:val="lowerLetter"/>
      <w:lvlText w:val="%2."/>
      <w:lvlJc w:val="left"/>
      <w:pPr>
        <w:ind w:left="1440" w:hanging="360"/>
      </w:pPr>
    </w:lvl>
    <w:lvl w:ilvl="2" w:tplc="6858949A">
      <w:start w:val="1"/>
      <w:numFmt w:val="lowerRoman"/>
      <w:lvlText w:val="%3."/>
      <w:lvlJc w:val="right"/>
      <w:pPr>
        <w:ind w:left="2160" w:hanging="180"/>
      </w:pPr>
    </w:lvl>
    <w:lvl w:ilvl="3" w:tplc="4786578C">
      <w:start w:val="1"/>
      <w:numFmt w:val="decimal"/>
      <w:lvlText w:val="%4."/>
      <w:lvlJc w:val="left"/>
      <w:pPr>
        <w:ind w:left="2880" w:hanging="360"/>
      </w:pPr>
    </w:lvl>
    <w:lvl w:ilvl="4" w:tplc="212E3F7E">
      <w:start w:val="1"/>
      <w:numFmt w:val="lowerLetter"/>
      <w:lvlText w:val="%5."/>
      <w:lvlJc w:val="left"/>
      <w:pPr>
        <w:ind w:left="3600" w:hanging="360"/>
      </w:pPr>
    </w:lvl>
    <w:lvl w:ilvl="5" w:tplc="1C80B8F6">
      <w:start w:val="1"/>
      <w:numFmt w:val="lowerRoman"/>
      <w:lvlText w:val="%6."/>
      <w:lvlJc w:val="right"/>
      <w:pPr>
        <w:ind w:left="4320" w:hanging="180"/>
      </w:pPr>
    </w:lvl>
    <w:lvl w:ilvl="6" w:tplc="69BE232C">
      <w:start w:val="1"/>
      <w:numFmt w:val="decimal"/>
      <w:lvlText w:val="%7."/>
      <w:lvlJc w:val="left"/>
      <w:pPr>
        <w:ind w:left="5040" w:hanging="360"/>
      </w:pPr>
    </w:lvl>
    <w:lvl w:ilvl="7" w:tplc="CDC2035C">
      <w:start w:val="1"/>
      <w:numFmt w:val="lowerLetter"/>
      <w:lvlText w:val="%8."/>
      <w:lvlJc w:val="left"/>
      <w:pPr>
        <w:ind w:left="5760" w:hanging="360"/>
      </w:pPr>
    </w:lvl>
    <w:lvl w:ilvl="8" w:tplc="1A548366">
      <w:start w:val="1"/>
      <w:numFmt w:val="lowerRoman"/>
      <w:lvlText w:val="%9."/>
      <w:lvlJc w:val="right"/>
      <w:pPr>
        <w:ind w:left="6480" w:hanging="180"/>
      </w:pPr>
    </w:lvl>
  </w:abstractNum>
  <w:abstractNum w:abstractNumId="32" w15:restartNumberingAfterBreak="0">
    <w:nsid w:val="4A2FBE0F"/>
    <w:multiLevelType w:val="multilevel"/>
    <w:tmpl w:val="159E91A4"/>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4BBBBB1D"/>
    <w:multiLevelType w:val="multilevel"/>
    <w:tmpl w:val="9948ECC6"/>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15:restartNumberingAfterBreak="0">
    <w:nsid w:val="4F5C35BF"/>
    <w:multiLevelType w:val="multilevel"/>
    <w:tmpl w:val="43C8C0E6"/>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15:restartNumberingAfterBreak="0">
    <w:nsid w:val="50D8152B"/>
    <w:multiLevelType w:val="multilevel"/>
    <w:tmpl w:val="F6247032"/>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6" w15:restartNumberingAfterBreak="0">
    <w:nsid w:val="517F3AE5"/>
    <w:multiLevelType w:val="hybridMultilevel"/>
    <w:tmpl w:val="011E4E4E"/>
    <w:lvl w:ilvl="0" w:tplc="715A09CC">
      <w:start w:val="4"/>
      <w:numFmt w:val="decimal"/>
      <w:lvlText w:val="%1."/>
      <w:lvlJc w:val="left"/>
      <w:pPr>
        <w:ind w:left="720" w:hanging="360"/>
      </w:pPr>
    </w:lvl>
    <w:lvl w:ilvl="1" w:tplc="563A6A9E">
      <w:start w:val="1"/>
      <w:numFmt w:val="lowerLetter"/>
      <w:lvlText w:val="%2."/>
      <w:lvlJc w:val="left"/>
      <w:pPr>
        <w:ind w:left="1440" w:hanging="360"/>
      </w:pPr>
    </w:lvl>
    <w:lvl w:ilvl="2" w:tplc="C72EDC30">
      <w:start w:val="1"/>
      <w:numFmt w:val="lowerRoman"/>
      <w:lvlText w:val="%3."/>
      <w:lvlJc w:val="right"/>
      <w:pPr>
        <w:ind w:left="2160" w:hanging="180"/>
      </w:pPr>
    </w:lvl>
    <w:lvl w:ilvl="3" w:tplc="9CD63B6A">
      <w:start w:val="1"/>
      <w:numFmt w:val="decimal"/>
      <w:lvlText w:val="%4."/>
      <w:lvlJc w:val="left"/>
      <w:pPr>
        <w:ind w:left="2880" w:hanging="360"/>
      </w:pPr>
    </w:lvl>
    <w:lvl w:ilvl="4" w:tplc="B4DA7EFC">
      <w:start w:val="1"/>
      <w:numFmt w:val="lowerLetter"/>
      <w:lvlText w:val="%5."/>
      <w:lvlJc w:val="left"/>
      <w:pPr>
        <w:ind w:left="3600" w:hanging="360"/>
      </w:pPr>
    </w:lvl>
    <w:lvl w:ilvl="5" w:tplc="F5706B72">
      <w:start w:val="1"/>
      <w:numFmt w:val="lowerRoman"/>
      <w:lvlText w:val="%6."/>
      <w:lvlJc w:val="right"/>
      <w:pPr>
        <w:ind w:left="4320" w:hanging="180"/>
      </w:pPr>
    </w:lvl>
    <w:lvl w:ilvl="6" w:tplc="7E004A52">
      <w:start w:val="1"/>
      <w:numFmt w:val="decimal"/>
      <w:lvlText w:val="%7."/>
      <w:lvlJc w:val="left"/>
      <w:pPr>
        <w:ind w:left="5040" w:hanging="360"/>
      </w:pPr>
    </w:lvl>
    <w:lvl w:ilvl="7" w:tplc="A46C4BE2">
      <w:start w:val="1"/>
      <w:numFmt w:val="lowerLetter"/>
      <w:lvlText w:val="%8."/>
      <w:lvlJc w:val="left"/>
      <w:pPr>
        <w:ind w:left="5760" w:hanging="360"/>
      </w:pPr>
    </w:lvl>
    <w:lvl w:ilvl="8" w:tplc="9A86B126">
      <w:start w:val="1"/>
      <w:numFmt w:val="lowerRoman"/>
      <w:lvlText w:val="%9."/>
      <w:lvlJc w:val="right"/>
      <w:pPr>
        <w:ind w:left="6480" w:hanging="180"/>
      </w:pPr>
    </w:lvl>
  </w:abstractNum>
  <w:abstractNum w:abstractNumId="37" w15:restartNumberingAfterBreak="0">
    <w:nsid w:val="572791FC"/>
    <w:multiLevelType w:val="hybridMultilevel"/>
    <w:tmpl w:val="0040E14C"/>
    <w:lvl w:ilvl="0" w:tplc="DBC239AE">
      <w:start w:val="7"/>
      <w:numFmt w:val="decimal"/>
      <w:lvlText w:val="%1."/>
      <w:lvlJc w:val="left"/>
      <w:pPr>
        <w:ind w:left="720" w:hanging="360"/>
      </w:pPr>
      <w:rPr>
        <w:rFonts w:ascii="Calibri" w:hAnsi="Calibri" w:hint="default"/>
      </w:rPr>
    </w:lvl>
    <w:lvl w:ilvl="1" w:tplc="4BF6B5AC">
      <w:start w:val="1"/>
      <w:numFmt w:val="lowerLetter"/>
      <w:lvlText w:val="%2."/>
      <w:lvlJc w:val="left"/>
      <w:pPr>
        <w:ind w:left="1440" w:hanging="360"/>
      </w:pPr>
    </w:lvl>
    <w:lvl w:ilvl="2" w:tplc="0786E036">
      <w:start w:val="1"/>
      <w:numFmt w:val="lowerRoman"/>
      <w:lvlText w:val="%3."/>
      <w:lvlJc w:val="right"/>
      <w:pPr>
        <w:ind w:left="2160" w:hanging="180"/>
      </w:pPr>
    </w:lvl>
    <w:lvl w:ilvl="3" w:tplc="25488BAE">
      <w:start w:val="1"/>
      <w:numFmt w:val="decimal"/>
      <w:lvlText w:val="%4."/>
      <w:lvlJc w:val="left"/>
      <w:pPr>
        <w:ind w:left="2880" w:hanging="360"/>
      </w:pPr>
    </w:lvl>
    <w:lvl w:ilvl="4" w:tplc="1F7E87CA">
      <w:start w:val="1"/>
      <w:numFmt w:val="lowerLetter"/>
      <w:lvlText w:val="%5."/>
      <w:lvlJc w:val="left"/>
      <w:pPr>
        <w:ind w:left="3600" w:hanging="360"/>
      </w:pPr>
    </w:lvl>
    <w:lvl w:ilvl="5" w:tplc="DA8A6106">
      <w:start w:val="1"/>
      <w:numFmt w:val="lowerRoman"/>
      <w:lvlText w:val="%6."/>
      <w:lvlJc w:val="right"/>
      <w:pPr>
        <w:ind w:left="4320" w:hanging="180"/>
      </w:pPr>
    </w:lvl>
    <w:lvl w:ilvl="6" w:tplc="8524595E">
      <w:start w:val="1"/>
      <w:numFmt w:val="decimal"/>
      <w:lvlText w:val="%7."/>
      <w:lvlJc w:val="left"/>
      <w:pPr>
        <w:ind w:left="5040" w:hanging="360"/>
      </w:pPr>
    </w:lvl>
    <w:lvl w:ilvl="7" w:tplc="D48E0D8C">
      <w:start w:val="1"/>
      <w:numFmt w:val="lowerLetter"/>
      <w:lvlText w:val="%8."/>
      <w:lvlJc w:val="left"/>
      <w:pPr>
        <w:ind w:left="5760" w:hanging="360"/>
      </w:pPr>
    </w:lvl>
    <w:lvl w:ilvl="8" w:tplc="2B944F16">
      <w:start w:val="1"/>
      <w:numFmt w:val="lowerRoman"/>
      <w:lvlText w:val="%9."/>
      <w:lvlJc w:val="right"/>
      <w:pPr>
        <w:ind w:left="6480" w:hanging="180"/>
      </w:pPr>
    </w:lvl>
  </w:abstractNum>
  <w:abstractNum w:abstractNumId="38" w15:restartNumberingAfterBreak="0">
    <w:nsid w:val="57DA98F4"/>
    <w:multiLevelType w:val="hybridMultilevel"/>
    <w:tmpl w:val="8B64F3A0"/>
    <w:lvl w:ilvl="0" w:tplc="0A62A030">
      <w:start w:val="2"/>
      <w:numFmt w:val="decimal"/>
      <w:lvlText w:val="%1."/>
      <w:lvlJc w:val="left"/>
      <w:pPr>
        <w:ind w:left="720" w:hanging="360"/>
      </w:pPr>
      <w:rPr>
        <w:rFonts w:ascii="Calibri" w:hAnsi="Calibri" w:hint="default"/>
      </w:rPr>
    </w:lvl>
    <w:lvl w:ilvl="1" w:tplc="BE5A0DFC">
      <w:start w:val="1"/>
      <w:numFmt w:val="lowerLetter"/>
      <w:lvlText w:val="%2."/>
      <w:lvlJc w:val="left"/>
      <w:pPr>
        <w:ind w:left="1440" w:hanging="360"/>
      </w:pPr>
    </w:lvl>
    <w:lvl w:ilvl="2" w:tplc="EB48EC18">
      <w:start w:val="1"/>
      <w:numFmt w:val="lowerRoman"/>
      <w:lvlText w:val="%3."/>
      <w:lvlJc w:val="right"/>
      <w:pPr>
        <w:ind w:left="2160" w:hanging="180"/>
      </w:pPr>
    </w:lvl>
    <w:lvl w:ilvl="3" w:tplc="DDA24ADE">
      <w:start w:val="1"/>
      <w:numFmt w:val="decimal"/>
      <w:lvlText w:val="%4."/>
      <w:lvlJc w:val="left"/>
      <w:pPr>
        <w:ind w:left="2880" w:hanging="360"/>
      </w:pPr>
    </w:lvl>
    <w:lvl w:ilvl="4" w:tplc="AF0CDAC4">
      <w:start w:val="1"/>
      <w:numFmt w:val="lowerLetter"/>
      <w:lvlText w:val="%5."/>
      <w:lvlJc w:val="left"/>
      <w:pPr>
        <w:ind w:left="3600" w:hanging="360"/>
      </w:pPr>
    </w:lvl>
    <w:lvl w:ilvl="5" w:tplc="342CD73C">
      <w:start w:val="1"/>
      <w:numFmt w:val="lowerRoman"/>
      <w:lvlText w:val="%6."/>
      <w:lvlJc w:val="right"/>
      <w:pPr>
        <w:ind w:left="4320" w:hanging="180"/>
      </w:pPr>
    </w:lvl>
    <w:lvl w:ilvl="6" w:tplc="D7A6B232">
      <w:start w:val="1"/>
      <w:numFmt w:val="decimal"/>
      <w:lvlText w:val="%7."/>
      <w:lvlJc w:val="left"/>
      <w:pPr>
        <w:ind w:left="5040" w:hanging="360"/>
      </w:pPr>
    </w:lvl>
    <w:lvl w:ilvl="7" w:tplc="993ADC5E">
      <w:start w:val="1"/>
      <w:numFmt w:val="lowerLetter"/>
      <w:lvlText w:val="%8."/>
      <w:lvlJc w:val="left"/>
      <w:pPr>
        <w:ind w:left="5760" w:hanging="360"/>
      </w:pPr>
    </w:lvl>
    <w:lvl w:ilvl="8" w:tplc="7A64D67A">
      <w:start w:val="1"/>
      <w:numFmt w:val="lowerRoman"/>
      <w:lvlText w:val="%9."/>
      <w:lvlJc w:val="right"/>
      <w:pPr>
        <w:ind w:left="6480" w:hanging="180"/>
      </w:pPr>
    </w:lvl>
  </w:abstractNum>
  <w:abstractNum w:abstractNumId="39" w15:restartNumberingAfterBreak="0">
    <w:nsid w:val="58C9A4AC"/>
    <w:multiLevelType w:val="multilevel"/>
    <w:tmpl w:val="25661F10"/>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0" w15:restartNumberingAfterBreak="0">
    <w:nsid w:val="5A6F28B7"/>
    <w:multiLevelType w:val="multilevel"/>
    <w:tmpl w:val="8FDEBF28"/>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1" w15:restartNumberingAfterBreak="0">
    <w:nsid w:val="5DB9B8D3"/>
    <w:multiLevelType w:val="multilevel"/>
    <w:tmpl w:val="63647FF4"/>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2" w15:restartNumberingAfterBreak="0">
    <w:nsid w:val="5FA3969B"/>
    <w:multiLevelType w:val="multilevel"/>
    <w:tmpl w:val="D0C466C4"/>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3" w15:restartNumberingAfterBreak="0">
    <w:nsid w:val="61B935E3"/>
    <w:multiLevelType w:val="multilevel"/>
    <w:tmpl w:val="7544475E"/>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4" w15:restartNumberingAfterBreak="0">
    <w:nsid w:val="67CC7681"/>
    <w:multiLevelType w:val="hybridMultilevel"/>
    <w:tmpl w:val="C2EA4358"/>
    <w:lvl w:ilvl="0" w:tplc="E83E2C54">
      <w:start w:val="3"/>
      <w:numFmt w:val="decimal"/>
      <w:lvlText w:val="%1."/>
      <w:lvlJc w:val="left"/>
      <w:pPr>
        <w:ind w:left="720" w:hanging="360"/>
      </w:pPr>
      <w:rPr>
        <w:rFonts w:ascii="Calibri" w:hAnsi="Calibri" w:hint="default"/>
      </w:rPr>
    </w:lvl>
    <w:lvl w:ilvl="1" w:tplc="2072FD8C">
      <w:start w:val="1"/>
      <w:numFmt w:val="lowerLetter"/>
      <w:lvlText w:val="%2."/>
      <w:lvlJc w:val="left"/>
      <w:pPr>
        <w:ind w:left="1440" w:hanging="360"/>
      </w:pPr>
    </w:lvl>
    <w:lvl w:ilvl="2" w:tplc="A56A436C">
      <w:start w:val="1"/>
      <w:numFmt w:val="lowerRoman"/>
      <w:lvlText w:val="%3."/>
      <w:lvlJc w:val="right"/>
      <w:pPr>
        <w:ind w:left="2160" w:hanging="180"/>
      </w:pPr>
    </w:lvl>
    <w:lvl w:ilvl="3" w:tplc="D30E550A">
      <w:start w:val="1"/>
      <w:numFmt w:val="decimal"/>
      <w:lvlText w:val="%4."/>
      <w:lvlJc w:val="left"/>
      <w:pPr>
        <w:ind w:left="2880" w:hanging="360"/>
      </w:pPr>
    </w:lvl>
    <w:lvl w:ilvl="4" w:tplc="B62AE04E">
      <w:start w:val="1"/>
      <w:numFmt w:val="lowerLetter"/>
      <w:lvlText w:val="%5."/>
      <w:lvlJc w:val="left"/>
      <w:pPr>
        <w:ind w:left="3600" w:hanging="360"/>
      </w:pPr>
    </w:lvl>
    <w:lvl w:ilvl="5" w:tplc="ADD2DADC">
      <w:start w:val="1"/>
      <w:numFmt w:val="lowerRoman"/>
      <w:lvlText w:val="%6."/>
      <w:lvlJc w:val="right"/>
      <w:pPr>
        <w:ind w:left="4320" w:hanging="180"/>
      </w:pPr>
    </w:lvl>
    <w:lvl w:ilvl="6" w:tplc="C10A3DDC">
      <w:start w:val="1"/>
      <w:numFmt w:val="decimal"/>
      <w:lvlText w:val="%7."/>
      <w:lvlJc w:val="left"/>
      <w:pPr>
        <w:ind w:left="5040" w:hanging="360"/>
      </w:pPr>
    </w:lvl>
    <w:lvl w:ilvl="7" w:tplc="9D80C818">
      <w:start w:val="1"/>
      <w:numFmt w:val="lowerLetter"/>
      <w:lvlText w:val="%8."/>
      <w:lvlJc w:val="left"/>
      <w:pPr>
        <w:ind w:left="5760" w:hanging="360"/>
      </w:pPr>
    </w:lvl>
    <w:lvl w:ilvl="8" w:tplc="C3681110">
      <w:start w:val="1"/>
      <w:numFmt w:val="lowerRoman"/>
      <w:lvlText w:val="%9."/>
      <w:lvlJc w:val="right"/>
      <w:pPr>
        <w:ind w:left="6480" w:hanging="180"/>
      </w:pPr>
    </w:lvl>
  </w:abstractNum>
  <w:abstractNum w:abstractNumId="45" w15:restartNumberingAfterBreak="0">
    <w:nsid w:val="69AFF206"/>
    <w:multiLevelType w:val="hybridMultilevel"/>
    <w:tmpl w:val="29D657A8"/>
    <w:lvl w:ilvl="0" w:tplc="5400D518">
      <w:start w:val="1"/>
      <w:numFmt w:val="bullet"/>
      <w:lvlText w:val=""/>
      <w:lvlJc w:val="left"/>
      <w:pPr>
        <w:ind w:left="720" w:hanging="360"/>
      </w:pPr>
      <w:rPr>
        <w:rFonts w:ascii="Symbol" w:hAnsi="Symbol" w:hint="default"/>
      </w:rPr>
    </w:lvl>
    <w:lvl w:ilvl="1" w:tplc="70584D80">
      <w:start w:val="1"/>
      <w:numFmt w:val="bullet"/>
      <w:lvlText w:val="o"/>
      <w:lvlJc w:val="left"/>
      <w:pPr>
        <w:ind w:left="1440" w:hanging="360"/>
      </w:pPr>
      <w:rPr>
        <w:rFonts w:ascii="Courier New" w:hAnsi="Courier New" w:hint="default"/>
      </w:rPr>
    </w:lvl>
    <w:lvl w:ilvl="2" w:tplc="7A08EDC0">
      <w:start w:val="1"/>
      <w:numFmt w:val="bullet"/>
      <w:lvlText w:val=""/>
      <w:lvlJc w:val="left"/>
      <w:pPr>
        <w:ind w:left="2160" w:hanging="360"/>
      </w:pPr>
      <w:rPr>
        <w:rFonts w:ascii="Wingdings" w:hAnsi="Wingdings" w:hint="default"/>
      </w:rPr>
    </w:lvl>
    <w:lvl w:ilvl="3" w:tplc="7A720610">
      <w:start w:val="1"/>
      <w:numFmt w:val="bullet"/>
      <w:lvlText w:val=""/>
      <w:lvlJc w:val="left"/>
      <w:pPr>
        <w:ind w:left="2880" w:hanging="360"/>
      </w:pPr>
      <w:rPr>
        <w:rFonts w:ascii="Symbol" w:hAnsi="Symbol" w:hint="default"/>
      </w:rPr>
    </w:lvl>
    <w:lvl w:ilvl="4" w:tplc="105ABD04">
      <w:start w:val="1"/>
      <w:numFmt w:val="bullet"/>
      <w:lvlText w:val="o"/>
      <w:lvlJc w:val="left"/>
      <w:pPr>
        <w:ind w:left="3600" w:hanging="360"/>
      </w:pPr>
      <w:rPr>
        <w:rFonts w:ascii="Courier New" w:hAnsi="Courier New" w:hint="default"/>
      </w:rPr>
    </w:lvl>
    <w:lvl w:ilvl="5" w:tplc="E07444D4">
      <w:start w:val="1"/>
      <w:numFmt w:val="bullet"/>
      <w:lvlText w:val=""/>
      <w:lvlJc w:val="left"/>
      <w:pPr>
        <w:ind w:left="4320" w:hanging="360"/>
      </w:pPr>
      <w:rPr>
        <w:rFonts w:ascii="Wingdings" w:hAnsi="Wingdings" w:hint="default"/>
      </w:rPr>
    </w:lvl>
    <w:lvl w:ilvl="6" w:tplc="D6EA4B00">
      <w:start w:val="1"/>
      <w:numFmt w:val="bullet"/>
      <w:lvlText w:val=""/>
      <w:lvlJc w:val="left"/>
      <w:pPr>
        <w:ind w:left="5040" w:hanging="360"/>
      </w:pPr>
      <w:rPr>
        <w:rFonts w:ascii="Symbol" w:hAnsi="Symbol" w:hint="default"/>
      </w:rPr>
    </w:lvl>
    <w:lvl w:ilvl="7" w:tplc="B40A6BB4">
      <w:start w:val="1"/>
      <w:numFmt w:val="bullet"/>
      <w:lvlText w:val="o"/>
      <w:lvlJc w:val="left"/>
      <w:pPr>
        <w:ind w:left="5760" w:hanging="360"/>
      </w:pPr>
      <w:rPr>
        <w:rFonts w:ascii="Courier New" w:hAnsi="Courier New" w:hint="default"/>
      </w:rPr>
    </w:lvl>
    <w:lvl w:ilvl="8" w:tplc="4068301A">
      <w:start w:val="1"/>
      <w:numFmt w:val="bullet"/>
      <w:lvlText w:val=""/>
      <w:lvlJc w:val="left"/>
      <w:pPr>
        <w:ind w:left="6480" w:hanging="360"/>
      </w:pPr>
      <w:rPr>
        <w:rFonts w:ascii="Wingdings" w:hAnsi="Wingdings" w:hint="default"/>
      </w:rPr>
    </w:lvl>
  </w:abstractNum>
  <w:abstractNum w:abstractNumId="46" w15:restartNumberingAfterBreak="0">
    <w:nsid w:val="6B282FCF"/>
    <w:multiLevelType w:val="hybridMultilevel"/>
    <w:tmpl w:val="83827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B7C6611"/>
    <w:multiLevelType w:val="hybridMultilevel"/>
    <w:tmpl w:val="63F64592"/>
    <w:lvl w:ilvl="0" w:tplc="51FE0AF8">
      <w:start w:val="1"/>
      <w:numFmt w:val="decimal"/>
      <w:lvlText w:val="%1."/>
      <w:lvlJc w:val="left"/>
      <w:pPr>
        <w:ind w:left="720" w:hanging="360"/>
      </w:pPr>
      <w:rPr>
        <w:rFonts w:ascii="Calibri" w:hAnsi="Calibri" w:hint="default"/>
      </w:rPr>
    </w:lvl>
    <w:lvl w:ilvl="1" w:tplc="14429576">
      <w:start w:val="1"/>
      <w:numFmt w:val="lowerLetter"/>
      <w:lvlText w:val="%2."/>
      <w:lvlJc w:val="left"/>
      <w:pPr>
        <w:ind w:left="1440" w:hanging="360"/>
      </w:pPr>
    </w:lvl>
    <w:lvl w:ilvl="2" w:tplc="6EBEE280">
      <w:start w:val="1"/>
      <w:numFmt w:val="lowerRoman"/>
      <w:lvlText w:val="%3."/>
      <w:lvlJc w:val="right"/>
      <w:pPr>
        <w:ind w:left="2160" w:hanging="180"/>
      </w:pPr>
    </w:lvl>
    <w:lvl w:ilvl="3" w:tplc="D7821E4E">
      <w:start w:val="1"/>
      <w:numFmt w:val="decimal"/>
      <w:lvlText w:val="%4."/>
      <w:lvlJc w:val="left"/>
      <w:pPr>
        <w:ind w:left="2880" w:hanging="360"/>
      </w:pPr>
    </w:lvl>
    <w:lvl w:ilvl="4" w:tplc="14BA8916">
      <w:start w:val="1"/>
      <w:numFmt w:val="lowerLetter"/>
      <w:lvlText w:val="%5."/>
      <w:lvlJc w:val="left"/>
      <w:pPr>
        <w:ind w:left="3600" w:hanging="360"/>
      </w:pPr>
    </w:lvl>
    <w:lvl w:ilvl="5" w:tplc="8D06833E">
      <w:start w:val="1"/>
      <w:numFmt w:val="lowerRoman"/>
      <w:lvlText w:val="%6."/>
      <w:lvlJc w:val="right"/>
      <w:pPr>
        <w:ind w:left="4320" w:hanging="180"/>
      </w:pPr>
    </w:lvl>
    <w:lvl w:ilvl="6" w:tplc="601A6158">
      <w:start w:val="1"/>
      <w:numFmt w:val="decimal"/>
      <w:lvlText w:val="%7."/>
      <w:lvlJc w:val="left"/>
      <w:pPr>
        <w:ind w:left="5040" w:hanging="360"/>
      </w:pPr>
    </w:lvl>
    <w:lvl w:ilvl="7" w:tplc="DDB2AE2E">
      <w:start w:val="1"/>
      <w:numFmt w:val="lowerLetter"/>
      <w:lvlText w:val="%8."/>
      <w:lvlJc w:val="left"/>
      <w:pPr>
        <w:ind w:left="5760" w:hanging="360"/>
      </w:pPr>
    </w:lvl>
    <w:lvl w:ilvl="8" w:tplc="A224F156">
      <w:start w:val="1"/>
      <w:numFmt w:val="lowerRoman"/>
      <w:lvlText w:val="%9."/>
      <w:lvlJc w:val="right"/>
      <w:pPr>
        <w:ind w:left="6480" w:hanging="180"/>
      </w:pPr>
    </w:lvl>
  </w:abstractNum>
  <w:abstractNum w:abstractNumId="48" w15:restartNumberingAfterBreak="0">
    <w:nsid w:val="6C9C140F"/>
    <w:multiLevelType w:val="multilevel"/>
    <w:tmpl w:val="AA32C3BE"/>
    <w:lvl w:ilvl="0">
      <w:start w:val="3"/>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9" w15:restartNumberingAfterBreak="0">
    <w:nsid w:val="6DFE7ABB"/>
    <w:multiLevelType w:val="hybridMultilevel"/>
    <w:tmpl w:val="4FACC8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0" w15:restartNumberingAfterBreak="0">
    <w:nsid w:val="71BF693A"/>
    <w:multiLevelType w:val="multilevel"/>
    <w:tmpl w:val="68DE98BE"/>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1" w15:restartNumberingAfterBreak="0">
    <w:nsid w:val="720312C1"/>
    <w:multiLevelType w:val="hybridMultilevel"/>
    <w:tmpl w:val="D2D49C70"/>
    <w:lvl w:ilvl="0" w:tplc="24ECB48C">
      <w:start w:val="2"/>
      <w:numFmt w:val="decimal"/>
      <w:lvlText w:val="%1."/>
      <w:lvlJc w:val="left"/>
      <w:pPr>
        <w:ind w:left="720" w:hanging="360"/>
      </w:pPr>
      <w:rPr>
        <w:rFonts w:ascii="Calibri" w:hAnsi="Calibri" w:hint="default"/>
      </w:rPr>
    </w:lvl>
    <w:lvl w:ilvl="1" w:tplc="F252F55E">
      <w:start w:val="1"/>
      <w:numFmt w:val="lowerLetter"/>
      <w:lvlText w:val="%2."/>
      <w:lvlJc w:val="left"/>
      <w:pPr>
        <w:ind w:left="1440" w:hanging="360"/>
      </w:pPr>
    </w:lvl>
    <w:lvl w:ilvl="2" w:tplc="E3500D5C">
      <w:start w:val="1"/>
      <w:numFmt w:val="lowerRoman"/>
      <w:lvlText w:val="%3."/>
      <w:lvlJc w:val="right"/>
      <w:pPr>
        <w:ind w:left="2160" w:hanging="180"/>
      </w:pPr>
    </w:lvl>
    <w:lvl w:ilvl="3" w:tplc="C8E817EA">
      <w:start w:val="1"/>
      <w:numFmt w:val="decimal"/>
      <w:lvlText w:val="%4."/>
      <w:lvlJc w:val="left"/>
      <w:pPr>
        <w:ind w:left="2880" w:hanging="360"/>
      </w:pPr>
    </w:lvl>
    <w:lvl w:ilvl="4" w:tplc="B9A22B8E">
      <w:start w:val="1"/>
      <w:numFmt w:val="lowerLetter"/>
      <w:lvlText w:val="%5."/>
      <w:lvlJc w:val="left"/>
      <w:pPr>
        <w:ind w:left="3600" w:hanging="360"/>
      </w:pPr>
    </w:lvl>
    <w:lvl w:ilvl="5" w:tplc="3BCA3124">
      <w:start w:val="1"/>
      <w:numFmt w:val="lowerRoman"/>
      <w:lvlText w:val="%6."/>
      <w:lvlJc w:val="right"/>
      <w:pPr>
        <w:ind w:left="4320" w:hanging="180"/>
      </w:pPr>
    </w:lvl>
    <w:lvl w:ilvl="6" w:tplc="BB7C3D80">
      <w:start w:val="1"/>
      <w:numFmt w:val="decimal"/>
      <w:lvlText w:val="%7."/>
      <w:lvlJc w:val="left"/>
      <w:pPr>
        <w:ind w:left="5040" w:hanging="360"/>
      </w:pPr>
    </w:lvl>
    <w:lvl w:ilvl="7" w:tplc="A9FA8068">
      <w:start w:val="1"/>
      <w:numFmt w:val="lowerLetter"/>
      <w:lvlText w:val="%8."/>
      <w:lvlJc w:val="left"/>
      <w:pPr>
        <w:ind w:left="5760" w:hanging="360"/>
      </w:pPr>
    </w:lvl>
    <w:lvl w:ilvl="8" w:tplc="9D62454A">
      <w:start w:val="1"/>
      <w:numFmt w:val="lowerRoman"/>
      <w:lvlText w:val="%9."/>
      <w:lvlJc w:val="right"/>
      <w:pPr>
        <w:ind w:left="6480" w:hanging="180"/>
      </w:pPr>
    </w:lvl>
  </w:abstractNum>
  <w:abstractNum w:abstractNumId="52" w15:restartNumberingAfterBreak="0">
    <w:nsid w:val="7243C45F"/>
    <w:multiLevelType w:val="multilevel"/>
    <w:tmpl w:val="AC5A6832"/>
    <w:lvl w:ilvl="0">
      <w:start w:val="1"/>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3" w15:restartNumberingAfterBreak="0">
    <w:nsid w:val="7B5CB9FA"/>
    <w:multiLevelType w:val="multilevel"/>
    <w:tmpl w:val="5FFCD82A"/>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4" w15:restartNumberingAfterBreak="0">
    <w:nsid w:val="7E340EDE"/>
    <w:multiLevelType w:val="multilevel"/>
    <w:tmpl w:val="1FA2EF7C"/>
    <w:lvl w:ilvl="0">
      <w:start w:val="2"/>
      <w:numFmt w:val="decimal"/>
      <w:lvlText w:val="%1."/>
      <w:lvlJc w:val="left"/>
      <w:pPr>
        <w:ind w:left="720" w:hanging="36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91477541">
    <w:abstractNumId w:val="48"/>
  </w:num>
  <w:num w:numId="2" w16cid:durableId="2044674531">
    <w:abstractNumId w:val="54"/>
  </w:num>
  <w:num w:numId="3" w16cid:durableId="807211597">
    <w:abstractNumId w:val="35"/>
  </w:num>
  <w:num w:numId="4" w16cid:durableId="978800946">
    <w:abstractNumId w:val="34"/>
  </w:num>
  <w:num w:numId="5" w16cid:durableId="342975753">
    <w:abstractNumId w:val="33"/>
  </w:num>
  <w:num w:numId="6" w16cid:durableId="235171159">
    <w:abstractNumId w:val="32"/>
  </w:num>
  <w:num w:numId="7" w16cid:durableId="1693648775">
    <w:abstractNumId w:val="6"/>
  </w:num>
  <w:num w:numId="8" w16cid:durableId="432940468">
    <w:abstractNumId w:val="23"/>
  </w:num>
  <w:num w:numId="9" w16cid:durableId="680275241">
    <w:abstractNumId w:val="50"/>
  </w:num>
  <w:num w:numId="10" w16cid:durableId="148641438">
    <w:abstractNumId w:val="39"/>
  </w:num>
  <w:num w:numId="11" w16cid:durableId="521551627">
    <w:abstractNumId w:val="19"/>
  </w:num>
  <w:num w:numId="12" w16cid:durableId="600529198">
    <w:abstractNumId w:val="25"/>
  </w:num>
  <w:num w:numId="13" w16cid:durableId="358362156">
    <w:abstractNumId w:val="37"/>
  </w:num>
  <w:num w:numId="14" w16cid:durableId="1213737163">
    <w:abstractNumId w:val="11"/>
  </w:num>
  <w:num w:numId="15" w16cid:durableId="1435593779">
    <w:abstractNumId w:val="17"/>
  </w:num>
  <w:num w:numId="16" w16cid:durableId="1760638240">
    <w:abstractNumId w:val="36"/>
  </w:num>
  <w:num w:numId="17" w16cid:durableId="982543097">
    <w:abstractNumId w:val="20"/>
  </w:num>
  <w:num w:numId="18" w16cid:durableId="882988187">
    <w:abstractNumId w:val="22"/>
  </w:num>
  <w:num w:numId="19" w16cid:durableId="2000423435">
    <w:abstractNumId w:val="30"/>
  </w:num>
  <w:num w:numId="20" w16cid:durableId="907617815">
    <w:abstractNumId w:val="5"/>
  </w:num>
  <w:num w:numId="21" w16cid:durableId="1343553811">
    <w:abstractNumId w:val="1"/>
  </w:num>
  <w:num w:numId="22" w16cid:durableId="1374114813">
    <w:abstractNumId w:val="51"/>
  </w:num>
  <w:num w:numId="23" w16cid:durableId="20017041">
    <w:abstractNumId w:val="47"/>
  </w:num>
  <w:num w:numId="24" w16cid:durableId="1998142717">
    <w:abstractNumId w:val="21"/>
  </w:num>
  <w:num w:numId="25" w16cid:durableId="943075786">
    <w:abstractNumId w:val="18"/>
  </w:num>
  <w:num w:numId="26" w16cid:durableId="79524687">
    <w:abstractNumId w:val="52"/>
  </w:num>
  <w:num w:numId="27" w16cid:durableId="2078354398">
    <w:abstractNumId w:val="42"/>
  </w:num>
  <w:num w:numId="28" w16cid:durableId="165944149">
    <w:abstractNumId w:val="53"/>
  </w:num>
  <w:num w:numId="29" w16cid:durableId="286548495">
    <w:abstractNumId w:val="13"/>
  </w:num>
  <w:num w:numId="30" w16cid:durableId="76947204">
    <w:abstractNumId w:val="4"/>
  </w:num>
  <w:num w:numId="31" w16cid:durableId="1314916599">
    <w:abstractNumId w:val="15"/>
  </w:num>
  <w:num w:numId="32" w16cid:durableId="1918318143">
    <w:abstractNumId w:val="43"/>
  </w:num>
  <w:num w:numId="33" w16cid:durableId="1320839848">
    <w:abstractNumId w:val="8"/>
  </w:num>
  <w:num w:numId="34" w16cid:durableId="840244018">
    <w:abstractNumId w:val="40"/>
  </w:num>
  <w:num w:numId="35" w16cid:durableId="2027555763">
    <w:abstractNumId w:val="41"/>
  </w:num>
  <w:num w:numId="36" w16cid:durableId="544217135">
    <w:abstractNumId w:val="26"/>
  </w:num>
  <w:num w:numId="37" w16cid:durableId="720131947">
    <w:abstractNumId w:val="3"/>
  </w:num>
  <w:num w:numId="38" w16cid:durableId="200288535">
    <w:abstractNumId w:val="27"/>
  </w:num>
  <w:num w:numId="39" w16cid:durableId="920531960">
    <w:abstractNumId w:val="7"/>
  </w:num>
  <w:num w:numId="40" w16cid:durableId="1760716104">
    <w:abstractNumId w:val="44"/>
  </w:num>
  <w:num w:numId="41" w16cid:durableId="1629362790">
    <w:abstractNumId w:val="38"/>
  </w:num>
  <w:num w:numId="42" w16cid:durableId="1501000179">
    <w:abstractNumId w:val="29"/>
  </w:num>
  <w:num w:numId="43" w16cid:durableId="1981760042">
    <w:abstractNumId w:val="9"/>
  </w:num>
  <w:num w:numId="44" w16cid:durableId="87233882">
    <w:abstractNumId w:val="24"/>
  </w:num>
  <w:num w:numId="45" w16cid:durableId="129446801">
    <w:abstractNumId w:val="10"/>
  </w:num>
  <w:num w:numId="46" w16cid:durableId="1370031641">
    <w:abstractNumId w:val="2"/>
  </w:num>
  <w:num w:numId="47" w16cid:durableId="125196480">
    <w:abstractNumId w:val="14"/>
  </w:num>
  <w:num w:numId="48" w16cid:durableId="1649817727">
    <w:abstractNumId w:val="0"/>
  </w:num>
  <w:num w:numId="49" w16cid:durableId="1678455822">
    <w:abstractNumId w:val="31"/>
  </w:num>
  <w:num w:numId="50" w16cid:durableId="996881180">
    <w:abstractNumId w:val="45"/>
  </w:num>
  <w:num w:numId="51" w16cid:durableId="1283074796">
    <w:abstractNumId w:val="46"/>
  </w:num>
  <w:num w:numId="52" w16cid:durableId="1048996641">
    <w:abstractNumId w:val="12"/>
  </w:num>
  <w:num w:numId="53" w16cid:durableId="228736670">
    <w:abstractNumId w:val="49"/>
  </w:num>
  <w:num w:numId="54" w16cid:durableId="1427454937">
    <w:abstractNumId w:val="28"/>
  </w:num>
  <w:num w:numId="55" w16cid:durableId="8922789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5D486A"/>
    <w:rsid w:val="00012321"/>
    <w:rsid w:val="001140CA"/>
    <w:rsid w:val="00146028"/>
    <w:rsid w:val="00184685"/>
    <w:rsid w:val="00226AB8"/>
    <w:rsid w:val="0027F6E5"/>
    <w:rsid w:val="00291885"/>
    <w:rsid w:val="002D3F75"/>
    <w:rsid w:val="002E105A"/>
    <w:rsid w:val="00342167"/>
    <w:rsid w:val="00355A60"/>
    <w:rsid w:val="00403B99"/>
    <w:rsid w:val="00496647"/>
    <w:rsid w:val="0060376C"/>
    <w:rsid w:val="0065620D"/>
    <w:rsid w:val="006935A1"/>
    <w:rsid w:val="006B7C67"/>
    <w:rsid w:val="007E3692"/>
    <w:rsid w:val="00800B9D"/>
    <w:rsid w:val="00816764"/>
    <w:rsid w:val="009A0DE8"/>
    <w:rsid w:val="009F5157"/>
    <w:rsid w:val="00A20B9F"/>
    <w:rsid w:val="00A8205F"/>
    <w:rsid w:val="00AF4C5A"/>
    <w:rsid w:val="00B05C46"/>
    <w:rsid w:val="00B42533"/>
    <w:rsid w:val="00B55235"/>
    <w:rsid w:val="00B5702A"/>
    <w:rsid w:val="00BD4D6A"/>
    <w:rsid w:val="00C816FB"/>
    <w:rsid w:val="00CD4167"/>
    <w:rsid w:val="00D3727B"/>
    <w:rsid w:val="00DC5CFB"/>
    <w:rsid w:val="00DF3722"/>
    <w:rsid w:val="00F22CCE"/>
    <w:rsid w:val="00F51B7C"/>
    <w:rsid w:val="00F80516"/>
    <w:rsid w:val="0157EC03"/>
    <w:rsid w:val="015CD4E2"/>
    <w:rsid w:val="016DD86F"/>
    <w:rsid w:val="01B7FB9C"/>
    <w:rsid w:val="01DC1EF4"/>
    <w:rsid w:val="01DE0579"/>
    <w:rsid w:val="01FE5474"/>
    <w:rsid w:val="020C4F63"/>
    <w:rsid w:val="024091F3"/>
    <w:rsid w:val="02432A7F"/>
    <w:rsid w:val="02556F88"/>
    <w:rsid w:val="02E92B91"/>
    <w:rsid w:val="030B1790"/>
    <w:rsid w:val="03709A93"/>
    <w:rsid w:val="0377D220"/>
    <w:rsid w:val="039F6FD9"/>
    <w:rsid w:val="03A1C415"/>
    <w:rsid w:val="03C80275"/>
    <w:rsid w:val="044A9C7C"/>
    <w:rsid w:val="0451D348"/>
    <w:rsid w:val="0456F846"/>
    <w:rsid w:val="04998905"/>
    <w:rsid w:val="04BD7481"/>
    <w:rsid w:val="04E7D120"/>
    <w:rsid w:val="050AB85D"/>
    <w:rsid w:val="05814414"/>
    <w:rsid w:val="05835390"/>
    <w:rsid w:val="05E566B6"/>
    <w:rsid w:val="061EFC7F"/>
    <w:rsid w:val="06BB5F92"/>
    <w:rsid w:val="06F4394E"/>
    <w:rsid w:val="075DB546"/>
    <w:rsid w:val="076FDB29"/>
    <w:rsid w:val="079C8517"/>
    <w:rsid w:val="07ADAF2E"/>
    <w:rsid w:val="07C45A9B"/>
    <w:rsid w:val="083C8FCF"/>
    <w:rsid w:val="084A68E0"/>
    <w:rsid w:val="085CCD31"/>
    <w:rsid w:val="086478E6"/>
    <w:rsid w:val="087F8012"/>
    <w:rsid w:val="08B8E4D6"/>
    <w:rsid w:val="09329301"/>
    <w:rsid w:val="093FAE5F"/>
    <w:rsid w:val="097C3856"/>
    <w:rsid w:val="0982DFCA"/>
    <w:rsid w:val="09B26B7B"/>
    <w:rsid w:val="09CA6893"/>
    <w:rsid w:val="0A03DBAF"/>
    <w:rsid w:val="0A1EC378"/>
    <w:rsid w:val="0A28F7AD"/>
    <w:rsid w:val="0A30D4E0"/>
    <w:rsid w:val="0A5769CF"/>
    <w:rsid w:val="0A955608"/>
    <w:rsid w:val="0AD0F413"/>
    <w:rsid w:val="0B22B8EF"/>
    <w:rsid w:val="0B3C4FB8"/>
    <w:rsid w:val="0BA81D72"/>
    <w:rsid w:val="0BD1A9A2"/>
    <w:rsid w:val="0BDC54EA"/>
    <w:rsid w:val="0BF08598"/>
    <w:rsid w:val="0C027959"/>
    <w:rsid w:val="0C312669"/>
    <w:rsid w:val="0C54127D"/>
    <w:rsid w:val="0C6A33C3"/>
    <w:rsid w:val="0C7D2723"/>
    <w:rsid w:val="0C8A14B7"/>
    <w:rsid w:val="0CBE6AC3"/>
    <w:rsid w:val="0CC1B423"/>
    <w:rsid w:val="0CD77BF9"/>
    <w:rsid w:val="0D3E00F9"/>
    <w:rsid w:val="0D71DF59"/>
    <w:rsid w:val="0D8C55F9"/>
    <w:rsid w:val="0DB3B86C"/>
    <w:rsid w:val="0DDFACB5"/>
    <w:rsid w:val="0DF8DB87"/>
    <w:rsid w:val="0E3B6E34"/>
    <w:rsid w:val="0E403C6C"/>
    <w:rsid w:val="0E97AA05"/>
    <w:rsid w:val="0EAC418D"/>
    <w:rsid w:val="0EB0DF23"/>
    <w:rsid w:val="0EBF388D"/>
    <w:rsid w:val="0ED846BC"/>
    <w:rsid w:val="0EE68F8A"/>
    <w:rsid w:val="0F21B38C"/>
    <w:rsid w:val="0F28265A"/>
    <w:rsid w:val="0FACB668"/>
    <w:rsid w:val="0FF60B85"/>
    <w:rsid w:val="1017AA18"/>
    <w:rsid w:val="1070196E"/>
    <w:rsid w:val="1088EA37"/>
    <w:rsid w:val="10D03D14"/>
    <w:rsid w:val="10E1992B"/>
    <w:rsid w:val="111A39BD"/>
    <w:rsid w:val="113151E7"/>
    <w:rsid w:val="1141E2BE"/>
    <w:rsid w:val="117F7721"/>
    <w:rsid w:val="1183DA69"/>
    <w:rsid w:val="11AFD8BD"/>
    <w:rsid w:val="11DE70F0"/>
    <w:rsid w:val="1221E179"/>
    <w:rsid w:val="126345CB"/>
    <w:rsid w:val="127AA2D8"/>
    <w:rsid w:val="12C8E375"/>
    <w:rsid w:val="12D6C00E"/>
    <w:rsid w:val="12F632C6"/>
    <w:rsid w:val="133E58A5"/>
    <w:rsid w:val="133FF919"/>
    <w:rsid w:val="1351C3F1"/>
    <w:rsid w:val="13AB41A1"/>
    <w:rsid w:val="13B5D0BF"/>
    <w:rsid w:val="1433FC4C"/>
    <w:rsid w:val="145A0477"/>
    <w:rsid w:val="1480278B"/>
    <w:rsid w:val="148E0DD3"/>
    <w:rsid w:val="14A75EB0"/>
    <w:rsid w:val="150D5D5A"/>
    <w:rsid w:val="1546319C"/>
    <w:rsid w:val="15A9FF94"/>
    <w:rsid w:val="162BCC84"/>
    <w:rsid w:val="1640B1B5"/>
    <w:rsid w:val="1693894F"/>
    <w:rsid w:val="16CD2E83"/>
    <w:rsid w:val="175FCAC7"/>
    <w:rsid w:val="177611CF"/>
    <w:rsid w:val="1784BB07"/>
    <w:rsid w:val="17862198"/>
    <w:rsid w:val="178B3678"/>
    <w:rsid w:val="179EBC10"/>
    <w:rsid w:val="17A5EC1E"/>
    <w:rsid w:val="17C59920"/>
    <w:rsid w:val="17D3F6B8"/>
    <w:rsid w:val="17EFDA83"/>
    <w:rsid w:val="18238E07"/>
    <w:rsid w:val="1823C463"/>
    <w:rsid w:val="18CE6171"/>
    <w:rsid w:val="18ED8F44"/>
    <w:rsid w:val="19055F4C"/>
    <w:rsid w:val="1929A489"/>
    <w:rsid w:val="198028E6"/>
    <w:rsid w:val="19F074CF"/>
    <w:rsid w:val="1A07A808"/>
    <w:rsid w:val="1A102465"/>
    <w:rsid w:val="1A1E93C6"/>
    <w:rsid w:val="1A1EFE7A"/>
    <w:rsid w:val="1A20697E"/>
    <w:rsid w:val="1A28115F"/>
    <w:rsid w:val="1A86D38D"/>
    <w:rsid w:val="1ABD9AF8"/>
    <w:rsid w:val="1B29FE18"/>
    <w:rsid w:val="1B451F84"/>
    <w:rsid w:val="1B7E5F86"/>
    <w:rsid w:val="1B92CC2D"/>
    <w:rsid w:val="1BA94649"/>
    <w:rsid w:val="1BE4306A"/>
    <w:rsid w:val="1BEAB46F"/>
    <w:rsid w:val="1C9015F5"/>
    <w:rsid w:val="1CA085FC"/>
    <w:rsid w:val="1CBDBC00"/>
    <w:rsid w:val="1CCD18B9"/>
    <w:rsid w:val="1CD417C3"/>
    <w:rsid w:val="1CD963DC"/>
    <w:rsid w:val="1CEB1327"/>
    <w:rsid w:val="1D3B875B"/>
    <w:rsid w:val="1D508136"/>
    <w:rsid w:val="1DD0E1E1"/>
    <w:rsid w:val="1E268884"/>
    <w:rsid w:val="1E313293"/>
    <w:rsid w:val="1E5746B3"/>
    <w:rsid w:val="1E795588"/>
    <w:rsid w:val="1E7F1589"/>
    <w:rsid w:val="1EAEB58D"/>
    <w:rsid w:val="1EBC4C21"/>
    <w:rsid w:val="1EE30181"/>
    <w:rsid w:val="1EF6B171"/>
    <w:rsid w:val="1F0E33A2"/>
    <w:rsid w:val="1F4AF984"/>
    <w:rsid w:val="1F6DD37E"/>
    <w:rsid w:val="1F9DCB7E"/>
    <w:rsid w:val="1FB3A6C0"/>
    <w:rsid w:val="1FE1D44F"/>
    <w:rsid w:val="1FF0CA40"/>
    <w:rsid w:val="200A45B5"/>
    <w:rsid w:val="200D744B"/>
    <w:rsid w:val="20515818"/>
    <w:rsid w:val="20852A2A"/>
    <w:rsid w:val="2140CB07"/>
    <w:rsid w:val="2148B3D3"/>
    <w:rsid w:val="21612155"/>
    <w:rsid w:val="2188E458"/>
    <w:rsid w:val="21B9C2F0"/>
    <w:rsid w:val="226F1EDE"/>
    <w:rsid w:val="22781C9A"/>
    <w:rsid w:val="22829A46"/>
    <w:rsid w:val="2283C008"/>
    <w:rsid w:val="22C16A17"/>
    <w:rsid w:val="22E9675B"/>
    <w:rsid w:val="2302687A"/>
    <w:rsid w:val="2317CC3F"/>
    <w:rsid w:val="238A6E64"/>
    <w:rsid w:val="238AFF29"/>
    <w:rsid w:val="23DACA47"/>
    <w:rsid w:val="23F686D6"/>
    <w:rsid w:val="244BC4C0"/>
    <w:rsid w:val="247713C1"/>
    <w:rsid w:val="2477CBE3"/>
    <w:rsid w:val="2481E42D"/>
    <w:rsid w:val="249356F8"/>
    <w:rsid w:val="25168927"/>
    <w:rsid w:val="253FE1F8"/>
    <w:rsid w:val="25837D8A"/>
    <w:rsid w:val="25A0B71E"/>
    <w:rsid w:val="25D054EA"/>
    <w:rsid w:val="25E6BFD9"/>
    <w:rsid w:val="25F0069A"/>
    <w:rsid w:val="2620A793"/>
    <w:rsid w:val="26BC1F16"/>
    <w:rsid w:val="27121C79"/>
    <w:rsid w:val="275AA0C6"/>
    <w:rsid w:val="277BFE3E"/>
    <w:rsid w:val="277FD332"/>
    <w:rsid w:val="27858C77"/>
    <w:rsid w:val="27A4BAC2"/>
    <w:rsid w:val="27ADAC10"/>
    <w:rsid w:val="27B7143C"/>
    <w:rsid w:val="282CF450"/>
    <w:rsid w:val="28A88F8F"/>
    <w:rsid w:val="293C9ECB"/>
    <w:rsid w:val="29497C71"/>
    <w:rsid w:val="2956380A"/>
    <w:rsid w:val="2966C81B"/>
    <w:rsid w:val="297AD931"/>
    <w:rsid w:val="29D9CA59"/>
    <w:rsid w:val="2A1F5E18"/>
    <w:rsid w:val="2A73785F"/>
    <w:rsid w:val="2A8DAC2B"/>
    <w:rsid w:val="2ADE6247"/>
    <w:rsid w:val="2ADFB294"/>
    <w:rsid w:val="2AE0001C"/>
    <w:rsid w:val="2AF75CA0"/>
    <w:rsid w:val="2B02987C"/>
    <w:rsid w:val="2B0F9D2E"/>
    <w:rsid w:val="2B12132E"/>
    <w:rsid w:val="2B394DFC"/>
    <w:rsid w:val="2B396D70"/>
    <w:rsid w:val="2B5D486A"/>
    <w:rsid w:val="2B70FAA7"/>
    <w:rsid w:val="2BA6785C"/>
    <w:rsid w:val="2BB0245A"/>
    <w:rsid w:val="2C28D23C"/>
    <w:rsid w:val="2C2FF221"/>
    <w:rsid w:val="2C3E25CF"/>
    <w:rsid w:val="2C77D917"/>
    <w:rsid w:val="2D1D5F47"/>
    <w:rsid w:val="2D2BAFBF"/>
    <w:rsid w:val="2D4DDD23"/>
    <w:rsid w:val="2D65087B"/>
    <w:rsid w:val="2DAB5A90"/>
    <w:rsid w:val="2E178C69"/>
    <w:rsid w:val="2E7A0FC6"/>
    <w:rsid w:val="2EC50A11"/>
    <w:rsid w:val="2F17C831"/>
    <w:rsid w:val="2F424F41"/>
    <w:rsid w:val="2F46FF29"/>
    <w:rsid w:val="2F4C8BC7"/>
    <w:rsid w:val="2F85573B"/>
    <w:rsid w:val="2F8981D0"/>
    <w:rsid w:val="2FD8EFA1"/>
    <w:rsid w:val="3016478A"/>
    <w:rsid w:val="30C5DEE0"/>
    <w:rsid w:val="30FA5D89"/>
    <w:rsid w:val="30FED6D1"/>
    <w:rsid w:val="31567164"/>
    <w:rsid w:val="31D26FF1"/>
    <w:rsid w:val="3216BD59"/>
    <w:rsid w:val="32304CA5"/>
    <w:rsid w:val="3260BD17"/>
    <w:rsid w:val="326789A3"/>
    <w:rsid w:val="32962DEA"/>
    <w:rsid w:val="33403196"/>
    <w:rsid w:val="3352DA67"/>
    <w:rsid w:val="33763A5B"/>
    <w:rsid w:val="3385F1E4"/>
    <w:rsid w:val="33F0369B"/>
    <w:rsid w:val="340D9661"/>
    <w:rsid w:val="3441BDFB"/>
    <w:rsid w:val="345198BF"/>
    <w:rsid w:val="34534C55"/>
    <w:rsid w:val="346CB5F7"/>
    <w:rsid w:val="3473C3A0"/>
    <w:rsid w:val="347A6494"/>
    <w:rsid w:val="347DAAFC"/>
    <w:rsid w:val="34B64C6E"/>
    <w:rsid w:val="34DE0028"/>
    <w:rsid w:val="35C3C4A2"/>
    <w:rsid w:val="35DF0E51"/>
    <w:rsid w:val="35EFBF17"/>
    <w:rsid w:val="3610BA2A"/>
    <w:rsid w:val="362142DB"/>
    <w:rsid w:val="362F72FE"/>
    <w:rsid w:val="363071F7"/>
    <w:rsid w:val="366682C1"/>
    <w:rsid w:val="366F423B"/>
    <w:rsid w:val="36E0A22C"/>
    <w:rsid w:val="374760F3"/>
    <w:rsid w:val="37893981"/>
    <w:rsid w:val="37AC8A8B"/>
    <w:rsid w:val="38197D16"/>
    <w:rsid w:val="3874696E"/>
    <w:rsid w:val="38A4A82B"/>
    <w:rsid w:val="38C853A6"/>
    <w:rsid w:val="38F3C342"/>
    <w:rsid w:val="3907C9FE"/>
    <w:rsid w:val="393BBDAC"/>
    <w:rsid w:val="39710D36"/>
    <w:rsid w:val="3979C03B"/>
    <w:rsid w:val="39866616"/>
    <w:rsid w:val="39B5C0EE"/>
    <w:rsid w:val="39D81C7E"/>
    <w:rsid w:val="3A34A093"/>
    <w:rsid w:val="3A4A8051"/>
    <w:rsid w:val="3A5F2D28"/>
    <w:rsid w:val="3A64BEC8"/>
    <w:rsid w:val="3A75FCE9"/>
    <w:rsid w:val="3A787E5E"/>
    <w:rsid w:val="3B2AD564"/>
    <w:rsid w:val="3B58F2E5"/>
    <w:rsid w:val="3B5CF4C1"/>
    <w:rsid w:val="3BDA8DD3"/>
    <w:rsid w:val="3BE8C9EF"/>
    <w:rsid w:val="3BF2ACEB"/>
    <w:rsid w:val="3C146767"/>
    <w:rsid w:val="3C4CA7B3"/>
    <w:rsid w:val="3C69739E"/>
    <w:rsid w:val="3C8D9940"/>
    <w:rsid w:val="3CBE1AAD"/>
    <w:rsid w:val="3CE2C997"/>
    <w:rsid w:val="3D2F7434"/>
    <w:rsid w:val="3D4BACA3"/>
    <w:rsid w:val="3DC3D7C7"/>
    <w:rsid w:val="3DCB59D3"/>
    <w:rsid w:val="3E12E099"/>
    <w:rsid w:val="3E741047"/>
    <w:rsid w:val="3E74991E"/>
    <w:rsid w:val="3F0811B6"/>
    <w:rsid w:val="3F39C41B"/>
    <w:rsid w:val="3F61EB8F"/>
    <w:rsid w:val="3F9D7931"/>
    <w:rsid w:val="3FABEC87"/>
    <w:rsid w:val="3FD63F25"/>
    <w:rsid w:val="3FFD6E2D"/>
    <w:rsid w:val="3FFFC107"/>
    <w:rsid w:val="401B5C36"/>
    <w:rsid w:val="40334F4D"/>
    <w:rsid w:val="4043828C"/>
    <w:rsid w:val="4043D40F"/>
    <w:rsid w:val="40740C2F"/>
    <w:rsid w:val="40BF4542"/>
    <w:rsid w:val="40D1A9E2"/>
    <w:rsid w:val="40D80F71"/>
    <w:rsid w:val="40F01673"/>
    <w:rsid w:val="411FDE56"/>
    <w:rsid w:val="414C133C"/>
    <w:rsid w:val="415B0965"/>
    <w:rsid w:val="416ED388"/>
    <w:rsid w:val="41AE7A61"/>
    <w:rsid w:val="41AEFFFF"/>
    <w:rsid w:val="41C05015"/>
    <w:rsid w:val="421062A9"/>
    <w:rsid w:val="4215A41B"/>
    <w:rsid w:val="426F23AD"/>
    <w:rsid w:val="4276AFBC"/>
    <w:rsid w:val="42917D20"/>
    <w:rsid w:val="42B3A3CA"/>
    <w:rsid w:val="42B851A0"/>
    <w:rsid w:val="42D11C5A"/>
    <w:rsid w:val="4307D542"/>
    <w:rsid w:val="431AA4DF"/>
    <w:rsid w:val="43814A6C"/>
    <w:rsid w:val="43BC302E"/>
    <w:rsid w:val="43E11D17"/>
    <w:rsid w:val="440DCDA1"/>
    <w:rsid w:val="4420C325"/>
    <w:rsid w:val="44223B30"/>
    <w:rsid w:val="442CD8BE"/>
    <w:rsid w:val="4453B203"/>
    <w:rsid w:val="44ED7FCA"/>
    <w:rsid w:val="4554D2F4"/>
    <w:rsid w:val="4569D967"/>
    <w:rsid w:val="457CED78"/>
    <w:rsid w:val="45B04A7B"/>
    <w:rsid w:val="45B15E95"/>
    <w:rsid w:val="45E736D6"/>
    <w:rsid w:val="45F1F668"/>
    <w:rsid w:val="4602A1DE"/>
    <w:rsid w:val="464B1A0A"/>
    <w:rsid w:val="4683774B"/>
    <w:rsid w:val="468ED165"/>
    <w:rsid w:val="469B0EC9"/>
    <w:rsid w:val="46B2C410"/>
    <w:rsid w:val="46B70C55"/>
    <w:rsid w:val="46C17762"/>
    <w:rsid w:val="46C74301"/>
    <w:rsid w:val="46E36F1A"/>
    <w:rsid w:val="46F41051"/>
    <w:rsid w:val="4718BDD9"/>
    <w:rsid w:val="471AA0E7"/>
    <w:rsid w:val="479737A4"/>
    <w:rsid w:val="47CF4F2A"/>
    <w:rsid w:val="47DAE57A"/>
    <w:rsid w:val="485E7870"/>
    <w:rsid w:val="48852D26"/>
    <w:rsid w:val="48915CD6"/>
    <w:rsid w:val="489E8593"/>
    <w:rsid w:val="48BFD183"/>
    <w:rsid w:val="48F46D73"/>
    <w:rsid w:val="49265559"/>
    <w:rsid w:val="4967B966"/>
    <w:rsid w:val="49C504B3"/>
    <w:rsid w:val="49ED0CFA"/>
    <w:rsid w:val="4A586827"/>
    <w:rsid w:val="4A62E925"/>
    <w:rsid w:val="4A8B3D86"/>
    <w:rsid w:val="4A9538E4"/>
    <w:rsid w:val="4B39F3C9"/>
    <w:rsid w:val="4B611F84"/>
    <w:rsid w:val="4B828BAE"/>
    <w:rsid w:val="4BC9F000"/>
    <w:rsid w:val="4C310945"/>
    <w:rsid w:val="4C511776"/>
    <w:rsid w:val="4CC13386"/>
    <w:rsid w:val="4D20C19B"/>
    <w:rsid w:val="4D220594"/>
    <w:rsid w:val="4D2DCE90"/>
    <w:rsid w:val="4D2F8170"/>
    <w:rsid w:val="4DCD21E7"/>
    <w:rsid w:val="4DE06CD0"/>
    <w:rsid w:val="4DE8EDCC"/>
    <w:rsid w:val="4DECE7D7"/>
    <w:rsid w:val="4E4AD7C3"/>
    <w:rsid w:val="4EA5C193"/>
    <w:rsid w:val="4EBDD5F5"/>
    <w:rsid w:val="4EC50FA2"/>
    <w:rsid w:val="4F248F6F"/>
    <w:rsid w:val="4F3AE9B2"/>
    <w:rsid w:val="4FC0BC17"/>
    <w:rsid w:val="4FCF7ACD"/>
    <w:rsid w:val="500C1A12"/>
    <w:rsid w:val="50173A80"/>
    <w:rsid w:val="501E9F22"/>
    <w:rsid w:val="5026952A"/>
    <w:rsid w:val="50375E94"/>
    <w:rsid w:val="504E551E"/>
    <w:rsid w:val="5059A656"/>
    <w:rsid w:val="50A2B038"/>
    <w:rsid w:val="50B4C10C"/>
    <w:rsid w:val="50C1F367"/>
    <w:rsid w:val="50ED8D80"/>
    <w:rsid w:val="51A2D0C6"/>
    <w:rsid w:val="51C117AA"/>
    <w:rsid w:val="51C36FEB"/>
    <w:rsid w:val="51EC0DFA"/>
    <w:rsid w:val="51FBDA1B"/>
    <w:rsid w:val="51FD1E1F"/>
    <w:rsid w:val="5220DA27"/>
    <w:rsid w:val="52290DD6"/>
    <w:rsid w:val="524384AE"/>
    <w:rsid w:val="52728A74"/>
    <w:rsid w:val="52807AD6"/>
    <w:rsid w:val="52CC8672"/>
    <w:rsid w:val="52D6DE42"/>
    <w:rsid w:val="52FE1765"/>
    <w:rsid w:val="5333601A"/>
    <w:rsid w:val="538771CE"/>
    <w:rsid w:val="53A7CE36"/>
    <w:rsid w:val="540E5AD5"/>
    <w:rsid w:val="5449E9E6"/>
    <w:rsid w:val="545C5099"/>
    <w:rsid w:val="547107F6"/>
    <w:rsid w:val="548A4586"/>
    <w:rsid w:val="54AC1146"/>
    <w:rsid w:val="54EB4D12"/>
    <w:rsid w:val="550407A7"/>
    <w:rsid w:val="5504EFFE"/>
    <w:rsid w:val="550E50AF"/>
    <w:rsid w:val="55A07F52"/>
    <w:rsid w:val="55CF689A"/>
    <w:rsid w:val="55CFB4AF"/>
    <w:rsid w:val="55EAAE73"/>
    <w:rsid w:val="55F820FA"/>
    <w:rsid w:val="560901C2"/>
    <w:rsid w:val="56278049"/>
    <w:rsid w:val="56352A33"/>
    <w:rsid w:val="564DD657"/>
    <w:rsid w:val="5684DD0E"/>
    <w:rsid w:val="56A520CF"/>
    <w:rsid w:val="56D0D560"/>
    <w:rsid w:val="56D479BA"/>
    <w:rsid w:val="57179C54"/>
    <w:rsid w:val="5786230C"/>
    <w:rsid w:val="579BCC83"/>
    <w:rsid w:val="57B65814"/>
    <w:rsid w:val="57F201A3"/>
    <w:rsid w:val="58086FD6"/>
    <w:rsid w:val="58285002"/>
    <w:rsid w:val="584BF920"/>
    <w:rsid w:val="586CA5C1"/>
    <w:rsid w:val="5879466A"/>
    <w:rsid w:val="5879B0A7"/>
    <w:rsid w:val="58B36CB5"/>
    <w:rsid w:val="592FC1BC"/>
    <w:rsid w:val="59A2EB29"/>
    <w:rsid w:val="59A55EA8"/>
    <w:rsid w:val="59B9BBD4"/>
    <w:rsid w:val="59FF20EC"/>
    <w:rsid w:val="5A087622"/>
    <w:rsid w:val="5A104309"/>
    <w:rsid w:val="5A4519D8"/>
    <w:rsid w:val="5A53CD3F"/>
    <w:rsid w:val="5A58D79F"/>
    <w:rsid w:val="5A5A4F87"/>
    <w:rsid w:val="5A8B1FF1"/>
    <w:rsid w:val="5B5C3CDE"/>
    <w:rsid w:val="5B60EF90"/>
    <w:rsid w:val="5B6F587B"/>
    <w:rsid w:val="5B746466"/>
    <w:rsid w:val="5B81E4FD"/>
    <w:rsid w:val="5BAABD35"/>
    <w:rsid w:val="5BDE7000"/>
    <w:rsid w:val="5BEB0D77"/>
    <w:rsid w:val="5C05A62F"/>
    <w:rsid w:val="5C61A589"/>
    <w:rsid w:val="5C7BAD7D"/>
    <w:rsid w:val="5CDE56C2"/>
    <w:rsid w:val="5D320D07"/>
    <w:rsid w:val="5D4016E4"/>
    <w:rsid w:val="5D4E1048"/>
    <w:rsid w:val="5D543505"/>
    <w:rsid w:val="5D89D4C7"/>
    <w:rsid w:val="5D989A22"/>
    <w:rsid w:val="5DB902D6"/>
    <w:rsid w:val="5DDC513E"/>
    <w:rsid w:val="5E18EB12"/>
    <w:rsid w:val="5E42D693"/>
    <w:rsid w:val="5EB24B1A"/>
    <w:rsid w:val="5EE63A51"/>
    <w:rsid w:val="5EEE8D27"/>
    <w:rsid w:val="5F16F1B0"/>
    <w:rsid w:val="5F6252EB"/>
    <w:rsid w:val="5F8132B6"/>
    <w:rsid w:val="5F8A9876"/>
    <w:rsid w:val="5F90015E"/>
    <w:rsid w:val="5FB4BDCC"/>
    <w:rsid w:val="5FCE0DD6"/>
    <w:rsid w:val="5FD313E7"/>
    <w:rsid w:val="5FDFAFA4"/>
    <w:rsid w:val="5FE75A5B"/>
    <w:rsid w:val="5FF8725F"/>
    <w:rsid w:val="6036B82C"/>
    <w:rsid w:val="6077B7A6"/>
    <w:rsid w:val="607CCB83"/>
    <w:rsid w:val="6105B6A8"/>
    <w:rsid w:val="611F09D1"/>
    <w:rsid w:val="61212985"/>
    <w:rsid w:val="6134EC9B"/>
    <w:rsid w:val="614719FA"/>
    <w:rsid w:val="6170C5FF"/>
    <w:rsid w:val="6180034F"/>
    <w:rsid w:val="6188C225"/>
    <w:rsid w:val="619F3853"/>
    <w:rsid w:val="61A7592F"/>
    <w:rsid w:val="61DE9C28"/>
    <w:rsid w:val="61DF2AD7"/>
    <w:rsid w:val="624D23DE"/>
    <w:rsid w:val="62810A9B"/>
    <w:rsid w:val="62C23D49"/>
    <w:rsid w:val="62C52FD2"/>
    <w:rsid w:val="62CDFF50"/>
    <w:rsid w:val="631A61F2"/>
    <w:rsid w:val="63743399"/>
    <w:rsid w:val="63DABBD8"/>
    <w:rsid w:val="63FA9480"/>
    <w:rsid w:val="6476F0A7"/>
    <w:rsid w:val="6483B841"/>
    <w:rsid w:val="64841450"/>
    <w:rsid w:val="64ACC307"/>
    <w:rsid w:val="64CCD9C9"/>
    <w:rsid w:val="65843A40"/>
    <w:rsid w:val="65B93EDB"/>
    <w:rsid w:val="65F5F82B"/>
    <w:rsid w:val="660B0E81"/>
    <w:rsid w:val="661B2BFC"/>
    <w:rsid w:val="66316B62"/>
    <w:rsid w:val="6635DDF0"/>
    <w:rsid w:val="66848F53"/>
    <w:rsid w:val="669AFCC6"/>
    <w:rsid w:val="669F31FA"/>
    <w:rsid w:val="66A62190"/>
    <w:rsid w:val="6740AC9B"/>
    <w:rsid w:val="6755F1C8"/>
    <w:rsid w:val="676A100C"/>
    <w:rsid w:val="676D64D0"/>
    <w:rsid w:val="67D6E1A4"/>
    <w:rsid w:val="67DE5D22"/>
    <w:rsid w:val="67E612E8"/>
    <w:rsid w:val="67FE65D5"/>
    <w:rsid w:val="6842EA8E"/>
    <w:rsid w:val="687D1969"/>
    <w:rsid w:val="68BEC982"/>
    <w:rsid w:val="68C6BDE7"/>
    <w:rsid w:val="68D0649F"/>
    <w:rsid w:val="68D14A79"/>
    <w:rsid w:val="68D17E05"/>
    <w:rsid w:val="68F1C229"/>
    <w:rsid w:val="68FF5BF2"/>
    <w:rsid w:val="69446631"/>
    <w:rsid w:val="6967886E"/>
    <w:rsid w:val="697899BE"/>
    <w:rsid w:val="697F28B7"/>
    <w:rsid w:val="6992C336"/>
    <w:rsid w:val="69CC77A8"/>
    <w:rsid w:val="69EDE1E1"/>
    <w:rsid w:val="6A1B907B"/>
    <w:rsid w:val="6A4B5D8D"/>
    <w:rsid w:val="6A57B0D7"/>
    <w:rsid w:val="6A8792B3"/>
    <w:rsid w:val="6AAB6D80"/>
    <w:rsid w:val="6AC33374"/>
    <w:rsid w:val="6AC54253"/>
    <w:rsid w:val="6AC82C9B"/>
    <w:rsid w:val="6AD81284"/>
    <w:rsid w:val="6AE59E98"/>
    <w:rsid w:val="6B0CC48E"/>
    <w:rsid w:val="6B15FDE4"/>
    <w:rsid w:val="6B2F2C43"/>
    <w:rsid w:val="6B634085"/>
    <w:rsid w:val="6BC663B0"/>
    <w:rsid w:val="6BCCE7D1"/>
    <w:rsid w:val="6C154FAE"/>
    <w:rsid w:val="6C397D15"/>
    <w:rsid w:val="6C3C6702"/>
    <w:rsid w:val="6C6D9B49"/>
    <w:rsid w:val="6C965496"/>
    <w:rsid w:val="6D01932A"/>
    <w:rsid w:val="6D45BC33"/>
    <w:rsid w:val="6DD2F3E5"/>
    <w:rsid w:val="6E4FD386"/>
    <w:rsid w:val="6EA5FB7B"/>
    <w:rsid w:val="6EA8F7F1"/>
    <w:rsid w:val="6F4F8EF9"/>
    <w:rsid w:val="6F5FBCB0"/>
    <w:rsid w:val="6FE99740"/>
    <w:rsid w:val="700C2E8A"/>
    <w:rsid w:val="70184A8B"/>
    <w:rsid w:val="702D0530"/>
    <w:rsid w:val="702E2CAA"/>
    <w:rsid w:val="7034EE32"/>
    <w:rsid w:val="70C91DCA"/>
    <w:rsid w:val="70DDD83D"/>
    <w:rsid w:val="7133713F"/>
    <w:rsid w:val="715F2D8E"/>
    <w:rsid w:val="718567A1"/>
    <w:rsid w:val="722D46A0"/>
    <w:rsid w:val="7255889E"/>
    <w:rsid w:val="7275EC4C"/>
    <w:rsid w:val="72B3E404"/>
    <w:rsid w:val="72B804FD"/>
    <w:rsid w:val="72E42A8F"/>
    <w:rsid w:val="72F9772C"/>
    <w:rsid w:val="73641DD4"/>
    <w:rsid w:val="73794560"/>
    <w:rsid w:val="737FEB78"/>
    <w:rsid w:val="73DE059F"/>
    <w:rsid w:val="73E20E54"/>
    <w:rsid w:val="73F34578"/>
    <w:rsid w:val="7421E293"/>
    <w:rsid w:val="742DD6DA"/>
    <w:rsid w:val="74A93B6E"/>
    <w:rsid w:val="74C9C2BF"/>
    <w:rsid w:val="74F84949"/>
    <w:rsid w:val="74FC722C"/>
    <w:rsid w:val="750A33DE"/>
    <w:rsid w:val="75272959"/>
    <w:rsid w:val="7567798D"/>
    <w:rsid w:val="75D722FE"/>
    <w:rsid w:val="7626096C"/>
    <w:rsid w:val="763117EE"/>
    <w:rsid w:val="76831E57"/>
    <w:rsid w:val="76F6D185"/>
    <w:rsid w:val="774AAAA0"/>
    <w:rsid w:val="77621AC8"/>
    <w:rsid w:val="7787A6C2"/>
    <w:rsid w:val="7795A67F"/>
    <w:rsid w:val="7797D06B"/>
    <w:rsid w:val="7841D4A0"/>
    <w:rsid w:val="784B4E47"/>
    <w:rsid w:val="78A67AE6"/>
    <w:rsid w:val="78A6EB18"/>
    <w:rsid w:val="78A719DE"/>
    <w:rsid w:val="78AFD171"/>
    <w:rsid w:val="78B08BB8"/>
    <w:rsid w:val="78B69FCD"/>
    <w:rsid w:val="7968B8B0"/>
    <w:rsid w:val="799D5284"/>
    <w:rsid w:val="79C44F05"/>
    <w:rsid w:val="79CC4265"/>
    <w:rsid w:val="79D3A9E1"/>
    <w:rsid w:val="79DDA501"/>
    <w:rsid w:val="79FB7040"/>
    <w:rsid w:val="7A124A9B"/>
    <w:rsid w:val="7A17220B"/>
    <w:rsid w:val="7A2DF474"/>
    <w:rsid w:val="7A563CE2"/>
    <w:rsid w:val="7A5D0490"/>
    <w:rsid w:val="7AC316E2"/>
    <w:rsid w:val="7AD05AE9"/>
    <w:rsid w:val="7B042761"/>
    <w:rsid w:val="7B65C0F4"/>
    <w:rsid w:val="7BA66D68"/>
    <w:rsid w:val="7BDB081F"/>
    <w:rsid w:val="7BDD8455"/>
    <w:rsid w:val="7C23E6C6"/>
    <w:rsid w:val="7C325B47"/>
    <w:rsid w:val="7C3DBE39"/>
    <w:rsid w:val="7C7BD626"/>
    <w:rsid w:val="7C9AD027"/>
    <w:rsid w:val="7CABBB4C"/>
    <w:rsid w:val="7CB4D03A"/>
    <w:rsid w:val="7D10EE35"/>
    <w:rsid w:val="7D13067C"/>
    <w:rsid w:val="7D4DC7B9"/>
    <w:rsid w:val="7DA1F51B"/>
    <w:rsid w:val="7DAD5D75"/>
    <w:rsid w:val="7DE3E438"/>
    <w:rsid w:val="7DEABACE"/>
    <w:rsid w:val="7E24D5F9"/>
    <w:rsid w:val="7E3AAA18"/>
    <w:rsid w:val="7EF7FB39"/>
    <w:rsid w:val="7F161CD7"/>
    <w:rsid w:val="7F712207"/>
    <w:rsid w:val="7F8D3416"/>
    <w:rsid w:val="7F952AB4"/>
    <w:rsid w:val="7FB2E45F"/>
    <w:rsid w:val="7FD47041"/>
    <w:rsid w:val="7FE2C96F"/>
    <w:rsid w:val="7FE6C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D486A"/>
  <w15:chartTrackingRefBased/>
  <w15:docId w15:val="{112FB91A-F142-49AF-A6BE-9BFE8DD85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157"/>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travelweekly.com" TargetMode="External"/><Relationship Id="rId26" Type="http://schemas.openxmlformats.org/officeDocument/2006/relationships/hyperlink" Target="http://www.travelweekly.com" TargetMode="External"/><Relationship Id="rId3" Type="http://schemas.openxmlformats.org/officeDocument/2006/relationships/settings" Target="settings.xml"/><Relationship Id="rId21" Type="http://schemas.openxmlformats.org/officeDocument/2006/relationships/hyperlink" Target="https://marriott.gcs-web.com/" TargetMode="External"/><Relationship Id="rId34"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marriott.com/en-gb/default.mi?scid=d9aa7d92-bbc7-4029-807d-dfaa65d6d1d8&amp;gclid=CjwKCAjwq4imBhBQEiwA9Nx1BkXAbMZdG-FJyREJBo6jaHcHzyoLh5LIFMKO-iINBUs3sbs0AvOA-hoC_EoQAvD_BwE&amp;gclsrc=aw.ds" TargetMode="External"/><Relationship Id="rId25" Type="http://schemas.openxmlformats.org/officeDocument/2006/relationships/hyperlink" Target="https://www.adexchanger.com/data-exchanges/marriott-adapts-to-the-new-normal-by-partnering-with-veriz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ilton.com/en/?WT.srch=1&amp;WT.mc_id=zINDA0EMEA1MB2PSH3GGL4INTCRB5dkt6MULTIBR7_121127646_1003528_p15234352174&amp;ads_rl=7695469998&amp;&amp;gclid=CjwKCAjwzo2mBhAUEiwAf7wjkqjXp7Xom-vUu_tgTqoDNSzDIZctSN7Y7aOnEjqmGGCeQnsNqrqZ6RoChxwQAvD_BwE&amp;gclsrc=aw.ds" TargetMode="External"/><Relationship Id="rId20" Type="http://schemas.openxmlformats.org/officeDocument/2006/relationships/hyperlink" Target="https://moodle.uwtsd.ac.uk/pluginfile.php/710774/mod_resource/content/1/Case%20Study%20-%20Assignment%201%20-%20Marriott-international-marriotts-response-to-the-covid-crisis-as-the-travel-and-tourism-industry-struggles-104684.pdf?redirect=1" TargetMode="External"/><Relationship Id="rId29" Type="http://schemas.openxmlformats.org/officeDocument/2006/relationships/hyperlink" Target="https://www.cues.org/sites/default/files/2020-05/Marriott%20Commitment%20to%20Clea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medium.com/marketing-in-the-age-of-digital/how-marriott-internationals-response-to-covid-19-set-an-example-for-the-travel-industry-2c2a70aba228"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mmittees.parliament.uk/writtenevidence/40670/pdf/" TargetMode="External"/><Relationship Id="rId23" Type="http://schemas.openxmlformats.org/officeDocument/2006/relationships/hyperlink" Target="https://www.youtube.com/watch?v=bUhZwtHbj6A" TargetMode="External"/><Relationship Id="rId28" Type="http://schemas.openxmlformats.org/officeDocument/2006/relationships/hyperlink" Target="https://uber.marriott.com/en-us" TargetMode="External"/><Relationship Id="rId10" Type="http://schemas.openxmlformats.org/officeDocument/2006/relationships/hyperlink" Target="http://www.travelweekly.com" TargetMode="External"/><Relationship Id="rId19" Type="http://schemas.openxmlformats.org/officeDocument/2006/relationships/hyperlink" Target="https://www.travelweekly.com/Travel-News/Hotel-News/During-his-tenure-Arne-Sorenson-led-Marriott-to-massive-growth"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levenmiles.com/home/influencer-and-talent?utm_term=influencer+marketing+agencies&amp;utm_campaign=%28VL%29%2BEM%2B%7C%2BInfluencer&amp;utm_source=adwords&amp;utm_medium=ppc&amp;hsa_acc=3650360994&amp;hsa_cam=18631356187&amp;hsa_grp=143309650035&amp;hsa_ad=628949431154&amp;hsa_src=g&amp;hsa_tgt=kwd-297354828402&amp;hsa_kw=influencer+marketing+agencies&amp;hsa_mt=p&amp;hsa_net=adwords&amp;hsa_ver=3&amp;gad=1&amp;gclid=CjwKCAjwzo2mBhAUEiwAf7wjkmSHoH_bJtFtFPdXX0xxon27RWFXGACL7is7XqPoT0VeO4u0ecykLxoCb8YQAvD_BwE" TargetMode="External"/><Relationship Id="rId22" Type="http://schemas.openxmlformats.org/officeDocument/2006/relationships/hyperlink" Target="https://marriott.gcs-web.com/static-files/c5e1faef-f1e5-40e3-bd70-5efbbb929a7f" TargetMode="External"/><Relationship Id="rId27" Type="http://schemas.openxmlformats.org/officeDocument/2006/relationships/hyperlink" Target="https://www.travelweekly.com/On-The-Record/Mandy-Gill-Marriott-International" TargetMode="External"/><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6434</Words>
  <Characters>36676</Characters>
  <Application>Microsoft Office Word</Application>
  <DocSecurity>0</DocSecurity>
  <Lines>305</Lines>
  <Paragraphs>86</Paragraphs>
  <ScaleCrop>false</ScaleCrop>
  <Company/>
  <LinksUpToDate>false</LinksUpToDate>
  <CharactersWithSpaces>43024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Hutchinson (1817686)</dc:creator>
  <cp:keywords/>
  <dc:description/>
  <cp:lastModifiedBy>Donna Hutchinson (1817686)</cp:lastModifiedBy>
  <cp:revision>39</cp:revision>
  <dcterms:created xsi:type="dcterms:W3CDTF">2023-07-16T15:26:00Z</dcterms:created>
  <dcterms:modified xsi:type="dcterms:W3CDTF">2024-08-02T04:14:00Z</dcterms:modified>
</cp:coreProperties>
</file>