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04841988"/>
        <w:docPartObj>
          <w:docPartGallery w:val="Cover Pages"/>
          <w:docPartUnique/>
        </w:docPartObj>
      </w:sdtPr>
      <w:sdtEndPr/>
      <w:sdtContent>
        <w:p w14:paraId="1D995106" w14:textId="78243AB5" w:rsidR="003C7FF8" w:rsidRDefault="003C7FF8"/>
        <w:p w14:paraId="08AF2AA3" w14:textId="030D3E11" w:rsidR="003C7FF8" w:rsidRDefault="003C7FF8">
          <w:pPr>
            <w:spacing w:after="160" w:line="259" w:lineRule="auto"/>
          </w:pPr>
          <w:r>
            <w:rPr>
              <w:noProof/>
              <w:lang w:val="bg-BG" w:eastAsia="bg-BG"/>
            </w:rPr>
            <mc:AlternateContent>
              <mc:Choice Requires="wpg">
                <w:drawing>
                  <wp:anchor distT="0" distB="0" distL="114300" distR="114300" simplePos="0" relativeHeight="251659264" behindDoc="1" locked="0" layoutInCell="1" allowOverlap="1" wp14:anchorId="536430E6" wp14:editId="45B4BD4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41763D7" w14:textId="2CC20758" w:rsidR="003C7FF8" w:rsidRPr="003C7FF8" w:rsidRDefault="00EC5097">
                                  <w:pPr>
                                    <w:rPr>
                                      <w:b/>
                                      <w:bCs/>
                                      <w:color w:val="FFFFFF" w:themeColor="background1"/>
                                      <w:sz w:val="56"/>
                                      <w:szCs w:val="56"/>
                                    </w:rPr>
                                  </w:pPr>
                                  <w:sdt>
                                    <w:sdtPr>
                                      <w:rPr>
                                        <w:b/>
                                        <w:bCs/>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C7FF8" w:rsidRPr="003C7FF8">
                                        <w:rPr>
                                          <w:b/>
                                          <w:bCs/>
                                          <w:color w:val="FFFFFF" w:themeColor="background1"/>
                                          <w:sz w:val="56"/>
                                          <w:szCs w:val="56"/>
                                        </w:rPr>
                                        <w:t>LCBB4004 - Marketing Fundamentals Analysis and Evaluation - Assessment 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36430E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41763D7" w14:textId="2CC20758" w:rsidR="003C7FF8" w:rsidRPr="003C7FF8" w:rsidRDefault="00C16F18">
                            <w:pPr>
                              <w:rPr>
                                <w:b/>
                                <w:bCs/>
                                <w:color w:val="FFFFFF" w:themeColor="background1"/>
                                <w:sz w:val="56"/>
                                <w:szCs w:val="56"/>
                              </w:rPr>
                            </w:pPr>
                            <w:sdt>
                              <w:sdtPr>
                                <w:rPr>
                                  <w:b/>
                                  <w:bCs/>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C7FF8" w:rsidRPr="003C7FF8">
                                  <w:rPr>
                                    <w:b/>
                                    <w:bCs/>
                                    <w:color w:val="FFFFFF" w:themeColor="background1"/>
                                    <w:sz w:val="56"/>
                                    <w:szCs w:val="56"/>
                                  </w:rPr>
                                  <w:t>LCBB4004 - Marketing Fundamentals Analysis and Evaluation - Assessment 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bg-BG" w:eastAsia="bg-BG"/>
            </w:rPr>
            <mc:AlternateContent>
              <mc:Choice Requires="wps">
                <w:drawing>
                  <wp:anchor distT="0" distB="0" distL="114300" distR="114300" simplePos="0" relativeHeight="251662336" behindDoc="0" locked="0" layoutInCell="1" allowOverlap="1" wp14:anchorId="41CDF87A" wp14:editId="4002339F">
                    <wp:simplePos x="0" y="0"/>
                    <wp:positionH relativeFrom="page">
                      <wp:align>center</wp:align>
                    </wp:positionH>
                    <wp:positionV relativeFrom="margin">
                      <wp:align>bottom</wp:align>
                    </wp:positionV>
                    <wp:extent cx="5753100" cy="146304"/>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5591DF" w14:textId="2F83374D" w:rsidR="003C7FF8" w:rsidRPr="003C7FF8" w:rsidRDefault="003C7FF8">
                                <w:pPr>
                                  <w:pStyle w:val="NoSpacing"/>
                                  <w:rPr>
                                    <w:color w:val="7F7F7F" w:themeColor="text1" w:themeTint="80"/>
                                    <w:sz w:val="24"/>
                                    <w:szCs w:val="24"/>
                                  </w:rPr>
                                </w:pPr>
                                <w:r w:rsidRPr="003C7FF8">
                                  <w:rPr>
                                    <w:color w:val="7F7F7F" w:themeColor="text1" w:themeTint="80"/>
                                    <w:sz w:val="24"/>
                                    <w:szCs w:val="24"/>
                                  </w:rPr>
                                  <w:t xml:space="preserve">Lecturer: </w:t>
                                </w:r>
                                <w:proofErr w:type="spellStart"/>
                                <w:r w:rsidRPr="003C7FF8">
                                  <w:rPr>
                                    <w:color w:val="7F7F7F" w:themeColor="text1" w:themeTint="80"/>
                                    <w:sz w:val="24"/>
                                    <w:szCs w:val="24"/>
                                  </w:rPr>
                                  <w:t>Tushara</w:t>
                                </w:r>
                                <w:proofErr w:type="spellEnd"/>
                                <w:r w:rsidRPr="003C7FF8">
                                  <w:rPr>
                                    <w:color w:val="7F7F7F" w:themeColor="text1" w:themeTint="80"/>
                                    <w:sz w:val="24"/>
                                    <w:szCs w:val="24"/>
                                  </w:rPr>
                                  <w:t xml:space="preserve"> </w:t>
                                </w:r>
                                <w:proofErr w:type="spellStart"/>
                                <w:r w:rsidRPr="003C7FF8">
                                  <w:rPr>
                                    <w:color w:val="7F7F7F" w:themeColor="text1" w:themeTint="80"/>
                                    <w:sz w:val="24"/>
                                    <w:szCs w:val="24"/>
                                  </w:rPr>
                                  <w:t>Balendran</w:t>
                                </w:r>
                                <w:proofErr w:type="spellEnd"/>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1CDF87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65591DF" w14:textId="2F83374D" w:rsidR="003C7FF8" w:rsidRPr="003C7FF8" w:rsidRDefault="003C7FF8">
                          <w:pPr>
                            <w:pStyle w:val="NoSpacing"/>
                            <w:rPr>
                              <w:color w:val="7F7F7F" w:themeColor="text1" w:themeTint="80"/>
                              <w:sz w:val="24"/>
                              <w:szCs w:val="24"/>
                            </w:rPr>
                          </w:pPr>
                          <w:r w:rsidRPr="003C7FF8">
                            <w:rPr>
                              <w:color w:val="7F7F7F" w:themeColor="text1" w:themeTint="80"/>
                              <w:sz w:val="24"/>
                              <w:szCs w:val="24"/>
                            </w:rPr>
                            <w:t xml:space="preserve">Lecturer: </w:t>
                          </w:r>
                          <w:proofErr w:type="spellStart"/>
                          <w:r w:rsidRPr="003C7FF8">
                            <w:rPr>
                              <w:color w:val="7F7F7F" w:themeColor="text1" w:themeTint="80"/>
                              <w:sz w:val="24"/>
                              <w:szCs w:val="24"/>
                            </w:rPr>
                            <w:t>Tushara</w:t>
                          </w:r>
                          <w:proofErr w:type="spellEnd"/>
                          <w:r w:rsidRPr="003C7FF8">
                            <w:rPr>
                              <w:color w:val="7F7F7F" w:themeColor="text1" w:themeTint="80"/>
                              <w:sz w:val="24"/>
                              <w:szCs w:val="24"/>
                            </w:rPr>
                            <w:t xml:space="preserve"> </w:t>
                          </w:r>
                          <w:proofErr w:type="spellStart"/>
                          <w:r w:rsidRPr="003C7FF8">
                            <w:rPr>
                              <w:color w:val="7F7F7F" w:themeColor="text1" w:themeTint="80"/>
                              <w:sz w:val="24"/>
                              <w:szCs w:val="24"/>
                            </w:rPr>
                            <w:t>Balendran</w:t>
                          </w:r>
                          <w:proofErr w:type="spellEnd"/>
                        </w:p>
                      </w:txbxContent>
                    </v:textbox>
                    <w10:wrap type="square" anchorx="page" anchory="margin"/>
                  </v:shape>
                </w:pict>
              </mc:Fallback>
            </mc:AlternateContent>
          </w:r>
          <w:r>
            <w:rPr>
              <w:noProof/>
              <w:lang w:val="bg-BG" w:eastAsia="bg-BG"/>
            </w:rPr>
            <mc:AlternateContent>
              <mc:Choice Requires="wps">
                <w:drawing>
                  <wp:anchor distT="0" distB="0" distL="114300" distR="114300" simplePos="0" relativeHeight="251661312" behindDoc="0" locked="0" layoutInCell="1" allowOverlap="1" wp14:anchorId="56A5AF6B" wp14:editId="2D478FD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1385CDE" w14:textId="51124DE7" w:rsidR="003C7FF8" w:rsidRDefault="003C7FF8">
                                    <w:pPr>
                                      <w:pStyle w:val="NoSpacing"/>
                                      <w:spacing w:before="40" w:after="40"/>
                                      <w:rPr>
                                        <w:caps/>
                                        <w:color w:val="4472C4" w:themeColor="accent1"/>
                                        <w:sz w:val="28"/>
                                        <w:szCs w:val="28"/>
                                      </w:rPr>
                                    </w:pPr>
                                    <w:r>
                                      <w:rPr>
                                        <w:caps/>
                                        <w:color w:val="4472C4" w:themeColor="accent1"/>
                                        <w:sz w:val="28"/>
                                        <w:szCs w:val="28"/>
                                      </w:rPr>
                                      <w:t>Student id</w:t>
                                    </w:r>
                                    <w:proofErr w:type="gramStart"/>
                                    <w:r>
                                      <w:rPr>
                                        <w:caps/>
                                        <w:color w:val="4472C4" w:themeColor="accent1"/>
                                        <w:sz w:val="28"/>
                                        <w:szCs w:val="28"/>
                                      </w:rPr>
                                      <w:t>:</w:t>
                                    </w:r>
                                    <w:r w:rsidR="0001174E">
                                      <w:rPr>
                                        <w:caps/>
                                        <w:color w:val="4472C4" w:themeColor="accent1"/>
                                        <w:sz w:val="28"/>
                                        <w:szCs w:val="28"/>
                                      </w:rPr>
                                      <w:t>1815854</w:t>
                                    </w:r>
                                    <w:proofErr w:type="gramEnd"/>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4F54FD" w14:textId="4643830A" w:rsidR="003C7FF8" w:rsidRDefault="003C7FF8">
                                    <w:pPr>
                                      <w:pStyle w:val="NoSpacing"/>
                                      <w:spacing w:before="40" w:after="40"/>
                                      <w:rPr>
                                        <w:caps/>
                                        <w:color w:val="5B9BD5" w:themeColor="accent5"/>
                                        <w:sz w:val="24"/>
                                        <w:szCs w:val="24"/>
                                      </w:rPr>
                                    </w:pPr>
                                    <w:r>
                                      <w:rPr>
                                        <w:caps/>
                                        <w:color w:val="5B9BD5" w:themeColor="accent5"/>
                                        <w:sz w:val="24"/>
                                        <w:szCs w:val="24"/>
                                      </w:rPr>
                                      <w:t>Student Name</w:t>
                                    </w:r>
                                    <w:proofErr w:type="gramStart"/>
                                    <w:r>
                                      <w:rPr>
                                        <w:caps/>
                                        <w:color w:val="5B9BD5" w:themeColor="accent5"/>
                                        <w:sz w:val="24"/>
                                        <w:szCs w:val="24"/>
                                      </w:rPr>
                                      <w:t>:</w:t>
                                    </w:r>
                                    <w:r w:rsidR="0001174E">
                                      <w:rPr>
                                        <w:caps/>
                                        <w:color w:val="5B9BD5" w:themeColor="accent5"/>
                                        <w:sz w:val="24"/>
                                        <w:szCs w:val="24"/>
                                      </w:rPr>
                                      <w:t>EMILIYA</w:t>
                                    </w:r>
                                    <w:proofErr w:type="gramEnd"/>
                                    <w:r w:rsidR="0001174E">
                                      <w:rPr>
                                        <w:caps/>
                                        <w:color w:val="5B9BD5" w:themeColor="accent5"/>
                                        <w:sz w:val="24"/>
                                        <w:szCs w:val="24"/>
                                      </w:rPr>
                                      <w:t xml:space="preserve"> GEORGIEVA</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A5AF6B" id="_x0000_t202" coordsize="21600,21600" o:spt="202" path="m,l,21600r21600,l21600,xe">
                    <v:stroke joinstyle="miter"/>
                    <v:path gradientshapeok="t" o:connecttype="rect"/>
                  </v:shapetype>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1385CDE" w14:textId="51124DE7" w:rsidR="003C7FF8" w:rsidRDefault="003C7FF8">
                              <w:pPr>
                                <w:pStyle w:val="NoSpacing"/>
                                <w:spacing w:before="40" w:after="40"/>
                                <w:rPr>
                                  <w:caps/>
                                  <w:color w:val="4472C4" w:themeColor="accent1"/>
                                  <w:sz w:val="28"/>
                                  <w:szCs w:val="28"/>
                                </w:rPr>
                              </w:pPr>
                              <w:r>
                                <w:rPr>
                                  <w:caps/>
                                  <w:color w:val="4472C4" w:themeColor="accent1"/>
                                  <w:sz w:val="28"/>
                                  <w:szCs w:val="28"/>
                                </w:rPr>
                                <w:t>Student id</w:t>
                              </w:r>
                              <w:proofErr w:type="gramStart"/>
                              <w:r>
                                <w:rPr>
                                  <w:caps/>
                                  <w:color w:val="4472C4" w:themeColor="accent1"/>
                                  <w:sz w:val="28"/>
                                  <w:szCs w:val="28"/>
                                </w:rPr>
                                <w:t>:</w:t>
                              </w:r>
                              <w:r w:rsidR="0001174E">
                                <w:rPr>
                                  <w:caps/>
                                  <w:color w:val="4472C4" w:themeColor="accent1"/>
                                  <w:sz w:val="28"/>
                                  <w:szCs w:val="28"/>
                                </w:rPr>
                                <w:t>1815854</w:t>
                              </w:r>
                              <w:proofErr w:type="gramEnd"/>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A4F54FD" w14:textId="4643830A" w:rsidR="003C7FF8" w:rsidRDefault="003C7FF8">
                              <w:pPr>
                                <w:pStyle w:val="NoSpacing"/>
                                <w:spacing w:before="40" w:after="40"/>
                                <w:rPr>
                                  <w:caps/>
                                  <w:color w:val="5B9BD5" w:themeColor="accent5"/>
                                  <w:sz w:val="24"/>
                                  <w:szCs w:val="24"/>
                                </w:rPr>
                              </w:pPr>
                              <w:r>
                                <w:rPr>
                                  <w:caps/>
                                  <w:color w:val="5B9BD5" w:themeColor="accent5"/>
                                  <w:sz w:val="24"/>
                                  <w:szCs w:val="24"/>
                                </w:rPr>
                                <w:t>Student Name</w:t>
                              </w:r>
                              <w:proofErr w:type="gramStart"/>
                              <w:r>
                                <w:rPr>
                                  <w:caps/>
                                  <w:color w:val="5B9BD5" w:themeColor="accent5"/>
                                  <w:sz w:val="24"/>
                                  <w:szCs w:val="24"/>
                                </w:rPr>
                                <w:t>:</w:t>
                              </w:r>
                              <w:r w:rsidR="0001174E">
                                <w:rPr>
                                  <w:caps/>
                                  <w:color w:val="5B9BD5" w:themeColor="accent5"/>
                                  <w:sz w:val="24"/>
                                  <w:szCs w:val="24"/>
                                </w:rPr>
                                <w:t>EMILIYA</w:t>
                              </w:r>
                              <w:proofErr w:type="gramEnd"/>
                              <w:r w:rsidR="0001174E">
                                <w:rPr>
                                  <w:caps/>
                                  <w:color w:val="5B9BD5" w:themeColor="accent5"/>
                                  <w:sz w:val="24"/>
                                  <w:szCs w:val="24"/>
                                </w:rPr>
                                <w:t xml:space="preserve"> GEORGIEVA</w:t>
                              </w:r>
                            </w:p>
                          </w:sdtContent>
                        </w:sdt>
                      </w:txbxContent>
                    </v:textbox>
                    <w10:wrap type="square" anchorx="page" anchory="page"/>
                  </v:shape>
                </w:pict>
              </mc:Fallback>
            </mc:AlternateContent>
          </w:r>
          <w:r>
            <w:rPr>
              <w:noProof/>
              <w:lang w:val="bg-BG" w:eastAsia="bg-BG"/>
            </w:rPr>
            <mc:AlternateContent>
              <mc:Choice Requires="wps">
                <w:drawing>
                  <wp:anchor distT="0" distB="0" distL="114300" distR="114300" simplePos="0" relativeHeight="251660288" behindDoc="0" locked="0" layoutInCell="1" allowOverlap="1" wp14:anchorId="2D66CBA8" wp14:editId="3DA3735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66478D" w14:textId="548B5600" w:rsidR="003C7FF8" w:rsidRPr="003C7FF8" w:rsidRDefault="003C7FF8">
                                <w:pPr>
                                  <w:pStyle w:val="NoSpacing"/>
                                  <w:jc w:val="right"/>
                                  <w:rPr>
                                    <w:color w:val="FFFFFF" w:themeColor="background1"/>
                                    <w:sz w:val="24"/>
                                    <w:szCs w:val="24"/>
                                    <w:lang w:val="en-GB"/>
                                  </w:rPr>
                                </w:pPr>
                                <w:r>
                                  <w:rPr>
                                    <w:color w:val="FFFFFF" w:themeColor="background1"/>
                                    <w:sz w:val="24"/>
                                    <w:szCs w:val="24"/>
                                    <w:lang w:val="en-GB"/>
                                  </w:rPr>
                                  <w:t>2020</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D66CBA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p w14:paraId="3B66478D" w14:textId="548B5600" w:rsidR="003C7FF8" w:rsidRPr="003C7FF8" w:rsidRDefault="003C7FF8">
                          <w:pPr>
                            <w:pStyle w:val="NoSpacing"/>
                            <w:jc w:val="right"/>
                            <w:rPr>
                              <w:color w:val="FFFFFF" w:themeColor="background1"/>
                              <w:sz w:val="24"/>
                              <w:szCs w:val="24"/>
                              <w:lang w:val="en-GB"/>
                            </w:rPr>
                          </w:pPr>
                          <w:r>
                            <w:rPr>
                              <w:color w:val="FFFFFF" w:themeColor="background1"/>
                              <w:sz w:val="24"/>
                              <w:szCs w:val="24"/>
                              <w:lang w:val="en-GB"/>
                            </w:rPr>
                            <w:t>2020</w:t>
                          </w:r>
                        </w:p>
                      </w:txbxContent>
                    </v:textbox>
                    <w10:wrap anchorx="margin" anchory="page"/>
                  </v:rect>
                </w:pict>
              </mc:Fallback>
            </mc:AlternateContent>
          </w:r>
          <w:r>
            <w:br w:type="page"/>
          </w:r>
        </w:p>
        <w:bookmarkStart w:id="0" w:name="_GoBack" w:displacedByCustomXml="next"/>
        <w:bookmarkEnd w:id="0" w:displacedByCustomXml="next"/>
      </w:sdtContent>
    </w:sdt>
    <w:sdt>
      <w:sdtPr>
        <w:rPr>
          <w:rFonts w:ascii="Arial" w:eastAsiaTheme="minorHAnsi" w:hAnsi="Arial" w:cstheme="minorBidi"/>
          <w:color w:val="auto"/>
          <w:sz w:val="22"/>
          <w:szCs w:val="22"/>
          <w:lang w:val="en-GB"/>
        </w:rPr>
        <w:id w:val="859790053"/>
        <w:docPartObj>
          <w:docPartGallery w:val="Table of Contents"/>
          <w:docPartUnique/>
        </w:docPartObj>
      </w:sdtPr>
      <w:sdtEndPr>
        <w:rPr>
          <w:b/>
          <w:bCs/>
          <w:noProof/>
        </w:rPr>
      </w:sdtEndPr>
      <w:sdtContent>
        <w:p w14:paraId="73863C69" w14:textId="0BA75892" w:rsidR="003C5BEC" w:rsidRDefault="003C5BEC">
          <w:pPr>
            <w:pStyle w:val="TOCHeading"/>
          </w:pPr>
          <w:r>
            <w:t>Table of Contents</w:t>
          </w:r>
        </w:p>
        <w:p w14:paraId="364BCD2C" w14:textId="62C05BBC" w:rsidR="008A7B32" w:rsidRDefault="003C5BE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48771188" w:history="1">
            <w:r w:rsidR="008A7B32" w:rsidRPr="00565EEB">
              <w:rPr>
                <w:rStyle w:val="Hyperlink"/>
                <w:noProof/>
              </w:rPr>
              <w:t>Introduction</w:t>
            </w:r>
            <w:r w:rsidR="008A7B32">
              <w:rPr>
                <w:noProof/>
                <w:webHidden/>
              </w:rPr>
              <w:tab/>
            </w:r>
            <w:r w:rsidR="008A7B32">
              <w:rPr>
                <w:noProof/>
                <w:webHidden/>
              </w:rPr>
              <w:fldChar w:fldCharType="begin"/>
            </w:r>
            <w:r w:rsidR="008A7B32">
              <w:rPr>
                <w:noProof/>
                <w:webHidden/>
              </w:rPr>
              <w:instrText xml:space="preserve"> PAGEREF _Toc48771188 \h </w:instrText>
            </w:r>
            <w:r w:rsidR="008A7B32">
              <w:rPr>
                <w:noProof/>
                <w:webHidden/>
              </w:rPr>
            </w:r>
            <w:r w:rsidR="008A7B32">
              <w:rPr>
                <w:noProof/>
                <w:webHidden/>
              </w:rPr>
              <w:fldChar w:fldCharType="separate"/>
            </w:r>
            <w:r w:rsidR="008A7B32">
              <w:rPr>
                <w:noProof/>
                <w:webHidden/>
              </w:rPr>
              <w:t>2</w:t>
            </w:r>
            <w:r w:rsidR="008A7B32">
              <w:rPr>
                <w:noProof/>
                <w:webHidden/>
              </w:rPr>
              <w:fldChar w:fldCharType="end"/>
            </w:r>
          </w:hyperlink>
        </w:p>
        <w:p w14:paraId="150AF1CB" w14:textId="131C5DF7" w:rsidR="008A7B32" w:rsidRDefault="00EC5097">
          <w:pPr>
            <w:pStyle w:val="TOC1"/>
            <w:tabs>
              <w:tab w:val="right" w:leader="dot" w:pos="9016"/>
            </w:tabs>
            <w:rPr>
              <w:rFonts w:asciiTheme="minorHAnsi" w:eastAsiaTheme="minorEastAsia" w:hAnsiTheme="minorHAnsi"/>
              <w:noProof/>
              <w:lang w:eastAsia="en-GB"/>
            </w:rPr>
          </w:pPr>
          <w:hyperlink w:anchor="_Toc48771189" w:history="1">
            <w:r w:rsidR="008A7B32" w:rsidRPr="00565EEB">
              <w:rPr>
                <w:rStyle w:val="Hyperlink"/>
                <w:noProof/>
              </w:rPr>
              <w:t>Marketing Processes</w:t>
            </w:r>
            <w:r w:rsidR="008A7B32">
              <w:rPr>
                <w:noProof/>
                <w:webHidden/>
              </w:rPr>
              <w:tab/>
            </w:r>
            <w:r w:rsidR="008A7B32">
              <w:rPr>
                <w:noProof/>
                <w:webHidden/>
              </w:rPr>
              <w:fldChar w:fldCharType="begin"/>
            </w:r>
            <w:r w:rsidR="008A7B32">
              <w:rPr>
                <w:noProof/>
                <w:webHidden/>
              </w:rPr>
              <w:instrText xml:space="preserve"> PAGEREF _Toc48771189 \h </w:instrText>
            </w:r>
            <w:r w:rsidR="008A7B32">
              <w:rPr>
                <w:noProof/>
                <w:webHidden/>
              </w:rPr>
            </w:r>
            <w:r w:rsidR="008A7B32">
              <w:rPr>
                <w:noProof/>
                <w:webHidden/>
              </w:rPr>
              <w:fldChar w:fldCharType="separate"/>
            </w:r>
            <w:r w:rsidR="008A7B32">
              <w:rPr>
                <w:noProof/>
                <w:webHidden/>
              </w:rPr>
              <w:t>2</w:t>
            </w:r>
            <w:r w:rsidR="008A7B32">
              <w:rPr>
                <w:noProof/>
                <w:webHidden/>
              </w:rPr>
              <w:fldChar w:fldCharType="end"/>
            </w:r>
          </w:hyperlink>
        </w:p>
        <w:p w14:paraId="5FEAC64C" w14:textId="22A43D43" w:rsidR="008A7B32" w:rsidRDefault="00EC5097">
          <w:pPr>
            <w:pStyle w:val="TOC1"/>
            <w:tabs>
              <w:tab w:val="right" w:leader="dot" w:pos="9016"/>
            </w:tabs>
            <w:rPr>
              <w:rFonts w:asciiTheme="minorHAnsi" w:eastAsiaTheme="minorEastAsia" w:hAnsiTheme="minorHAnsi"/>
              <w:noProof/>
              <w:lang w:eastAsia="en-GB"/>
            </w:rPr>
          </w:pPr>
          <w:hyperlink w:anchor="_Toc48771190" w:history="1">
            <w:r w:rsidR="008A7B32" w:rsidRPr="00565EEB">
              <w:rPr>
                <w:rStyle w:val="Hyperlink"/>
                <w:noProof/>
              </w:rPr>
              <w:t>Marketing Mix</w:t>
            </w:r>
            <w:r w:rsidR="008A7B32">
              <w:rPr>
                <w:noProof/>
                <w:webHidden/>
              </w:rPr>
              <w:tab/>
            </w:r>
            <w:r w:rsidR="008A7B32">
              <w:rPr>
                <w:noProof/>
                <w:webHidden/>
              </w:rPr>
              <w:fldChar w:fldCharType="begin"/>
            </w:r>
            <w:r w:rsidR="008A7B32">
              <w:rPr>
                <w:noProof/>
                <w:webHidden/>
              </w:rPr>
              <w:instrText xml:space="preserve"> PAGEREF _Toc48771190 \h </w:instrText>
            </w:r>
            <w:r w:rsidR="008A7B32">
              <w:rPr>
                <w:noProof/>
                <w:webHidden/>
              </w:rPr>
            </w:r>
            <w:r w:rsidR="008A7B32">
              <w:rPr>
                <w:noProof/>
                <w:webHidden/>
              </w:rPr>
              <w:fldChar w:fldCharType="separate"/>
            </w:r>
            <w:r w:rsidR="008A7B32">
              <w:rPr>
                <w:noProof/>
                <w:webHidden/>
              </w:rPr>
              <w:t>2</w:t>
            </w:r>
            <w:r w:rsidR="008A7B32">
              <w:rPr>
                <w:noProof/>
                <w:webHidden/>
              </w:rPr>
              <w:fldChar w:fldCharType="end"/>
            </w:r>
          </w:hyperlink>
        </w:p>
        <w:p w14:paraId="4CC62B5F" w14:textId="01746CA4" w:rsidR="008A7B32" w:rsidRDefault="00EC5097">
          <w:pPr>
            <w:pStyle w:val="TOC2"/>
            <w:tabs>
              <w:tab w:val="right" w:leader="dot" w:pos="9016"/>
            </w:tabs>
            <w:rPr>
              <w:rFonts w:asciiTheme="minorHAnsi" w:eastAsiaTheme="minorEastAsia" w:hAnsiTheme="minorHAnsi"/>
              <w:noProof/>
              <w:lang w:eastAsia="en-GB"/>
            </w:rPr>
          </w:pPr>
          <w:hyperlink w:anchor="_Toc48771191" w:history="1">
            <w:r w:rsidR="008A7B32" w:rsidRPr="00565EEB">
              <w:rPr>
                <w:rStyle w:val="Hyperlink"/>
                <w:noProof/>
              </w:rPr>
              <w:t>Dior Marketing Mix</w:t>
            </w:r>
            <w:r w:rsidR="008A7B32">
              <w:rPr>
                <w:noProof/>
                <w:webHidden/>
              </w:rPr>
              <w:tab/>
            </w:r>
            <w:r w:rsidR="008A7B32">
              <w:rPr>
                <w:noProof/>
                <w:webHidden/>
              </w:rPr>
              <w:fldChar w:fldCharType="begin"/>
            </w:r>
            <w:r w:rsidR="008A7B32">
              <w:rPr>
                <w:noProof/>
                <w:webHidden/>
              </w:rPr>
              <w:instrText xml:space="preserve"> PAGEREF _Toc48771191 \h </w:instrText>
            </w:r>
            <w:r w:rsidR="008A7B32">
              <w:rPr>
                <w:noProof/>
                <w:webHidden/>
              </w:rPr>
            </w:r>
            <w:r w:rsidR="008A7B32">
              <w:rPr>
                <w:noProof/>
                <w:webHidden/>
              </w:rPr>
              <w:fldChar w:fldCharType="separate"/>
            </w:r>
            <w:r w:rsidR="008A7B32">
              <w:rPr>
                <w:noProof/>
                <w:webHidden/>
              </w:rPr>
              <w:t>2</w:t>
            </w:r>
            <w:r w:rsidR="008A7B32">
              <w:rPr>
                <w:noProof/>
                <w:webHidden/>
              </w:rPr>
              <w:fldChar w:fldCharType="end"/>
            </w:r>
          </w:hyperlink>
        </w:p>
        <w:p w14:paraId="697ACC94" w14:textId="4B6B6D3E" w:rsidR="008A7B32" w:rsidRDefault="00EC5097">
          <w:pPr>
            <w:pStyle w:val="TOC3"/>
            <w:tabs>
              <w:tab w:val="right" w:leader="dot" w:pos="9016"/>
            </w:tabs>
            <w:rPr>
              <w:rFonts w:asciiTheme="minorHAnsi" w:eastAsiaTheme="minorEastAsia" w:hAnsiTheme="minorHAnsi"/>
              <w:noProof/>
              <w:lang w:eastAsia="en-GB"/>
            </w:rPr>
          </w:pPr>
          <w:hyperlink w:anchor="_Toc48771192" w:history="1">
            <w:r w:rsidR="008A7B32" w:rsidRPr="00565EEB">
              <w:rPr>
                <w:rStyle w:val="Hyperlink"/>
                <w:noProof/>
              </w:rPr>
              <w:t>Product</w:t>
            </w:r>
            <w:r w:rsidR="008A7B32">
              <w:rPr>
                <w:noProof/>
                <w:webHidden/>
              </w:rPr>
              <w:tab/>
            </w:r>
            <w:r w:rsidR="008A7B32">
              <w:rPr>
                <w:noProof/>
                <w:webHidden/>
              </w:rPr>
              <w:fldChar w:fldCharType="begin"/>
            </w:r>
            <w:r w:rsidR="008A7B32">
              <w:rPr>
                <w:noProof/>
                <w:webHidden/>
              </w:rPr>
              <w:instrText xml:space="preserve"> PAGEREF _Toc48771192 \h </w:instrText>
            </w:r>
            <w:r w:rsidR="008A7B32">
              <w:rPr>
                <w:noProof/>
                <w:webHidden/>
              </w:rPr>
            </w:r>
            <w:r w:rsidR="008A7B32">
              <w:rPr>
                <w:noProof/>
                <w:webHidden/>
              </w:rPr>
              <w:fldChar w:fldCharType="separate"/>
            </w:r>
            <w:r w:rsidR="008A7B32">
              <w:rPr>
                <w:noProof/>
                <w:webHidden/>
              </w:rPr>
              <w:t>3</w:t>
            </w:r>
            <w:r w:rsidR="008A7B32">
              <w:rPr>
                <w:noProof/>
                <w:webHidden/>
              </w:rPr>
              <w:fldChar w:fldCharType="end"/>
            </w:r>
          </w:hyperlink>
        </w:p>
        <w:p w14:paraId="27072747" w14:textId="40D06404" w:rsidR="008A7B32" w:rsidRDefault="00EC5097">
          <w:pPr>
            <w:pStyle w:val="TOC3"/>
            <w:tabs>
              <w:tab w:val="right" w:leader="dot" w:pos="9016"/>
            </w:tabs>
            <w:rPr>
              <w:rFonts w:asciiTheme="minorHAnsi" w:eastAsiaTheme="minorEastAsia" w:hAnsiTheme="minorHAnsi"/>
              <w:noProof/>
              <w:lang w:eastAsia="en-GB"/>
            </w:rPr>
          </w:pPr>
          <w:hyperlink w:anchor="_Toc48771193" w:history="1">
            <w:r w:rsidR="008A7B32" w:rsidRPr="00565EEB">
              <w:rPr>
                <w:rStyle w:val="Hyperlink"/>
                <w:noProof/>
              </w:rPr>
              <w:t>Price</w:t>
            </w:r>
            <w:r w:rsidR="008A7B32">
              <w:rPr>
                <w:noProof/>
                <w:webHidden/>
              </w:rPr>
              <w:tab/>
            </w:r>
            <w:r w:rsidR="008A7B32">
              <w:rPr>
                <w:noProof/>
                <w:webHidden/>
              </w:rPr>
              <w:fldChar w:fldCharType="begin"/>
            </w:r>
            <w:r w:rsidR="008A7B32">
              <w:rPr>
                <w:noProof/>
                <w:webHidden/>
              </w:rPr>
              <w:instrText xml:space="preserve"> PAGEREF _Toc48771193 \h </w:instrText>
            </w:r>
            <w:r w:rsidR="008A7B32">
              <w:rPr>
                <w:noProof/>
                <w:webHidden/>
              </w:rPr>
            </w:r>
            <w:r w:rsidR="008A7B32">
              <w:rPr>
                <w:noProof/>
                <w:webHidden/>
              </w:rPr>
              <w:fldChar w:fldCharType="separate"/>
            </w:r>
            <w:r w:rsidR="008A7B32">
              <w:rPr>
                <w:noProof/>
                <w:webHidden/>
              </w:rPr>
              <w:t>3</w:t>
            </w:r>
            <w:r w:rsidR="008A7B32">
              <w:rPr>
                <w:noProof/>
                <w:webHidden/>
              </w:rPr>
              <w:fldChar w:fldCharType="end"/>
            </w:r>
          </w:hyperlink>
        </w:p>
        <w:p w14:paraId="587A9CA4" w14:textId="167898E2" w:rsidR="008A7B32" w:rsidRDefault="00EC5097">
          <w:pPr>
            <w:pStyle w:val="TOC3"/>
            <w:tabs>
              <w:tab w:val="right" w:leader="dot" w:pos="9016"/>
            </w:tabs>
            <w:rPr>
              <w:rFonts w:asciiTheme="minorHAnsi" w:eastAsiaTheme="minorEastAsia" w:hAnsiTheme="minorHAnsi"/>
              <w:noProof/>
              <w:lang w:eastAsia="en-GB"/>
            </w:rPr>
          </w:pPr>
          <w:hyperlink w:anchor="_Toc48771194" w:history="1">
            <w:r w:rsidR="008A7B32" w:rsidRPr="00565EEB">
              <w:rPr>
                <w:rStyle w:val="Hyperlink"/>
                <w:noProof/>
              </w:rPr>
              <w:t>Promotions</w:t>
            </w:r>
            <w:r w:rsidR="008A7B32">
              <w:rPr>
                <w:noProof/>
                <w:webHidden/>
              </w:rPr>
              <w:tab/>
            </w:r>
            <w:r w:rsidR="008A7B32">
              <w:rPr>
                <w:noProof/>
                <w:webHidden/>
              </w:rPr>
              <w:fldChar w:fldCharType="begin"/>
            </w:r>
            <w:r w:rsidR="008A7B32">
              <w:rPr>
                <w:noProof/>
                <w:webHidden/>
              </w:rPr>
              <w:instrText xml:space="preserve"> PAGEREF _Toc48771194 \h </w:instrText>
            </w:r>
            <w:r w:rsidR="008A7B32">
              <w:rPr>
                <w:noProof/>
                <w:webHidden/>
              </w:rPr>
            </w:r>
            <w:r w:rsidR="008A7B32">
              <w:rPr>
                <w:noProof/>
                <w:webHidden/>
              </w:rPr>
              <w:fldChar w:fldCharType="separate"/>
            </w:r>
            <w:r w:rsidR="008A7B32">
              <w:rPr>
                <w:noProof/>
                <w:webHidden/>
              </w:rPr>
              <w:t>3</w:t>
            </w:r>
            <w:r w:rsidR="008A7B32">
              <w:rPr>
                <w:noProof/>
                <w:webHidden/>
              </w:rPr>
              <w:fldChar w:fldCharType="end"/>
            </w:r>
          </w:hyperlink>
        </w:p>
        <w:p w14:paraId="72D83536" w14:textId="31551312" w:rsidR="008A7B32" w:rsidRDefault="00EC5097">
          <w:pPr>
            <w:pStyle w:val="TOC1"/>
            <w:tabs>
              <w:tab w:val="right" w:leader="dot" w:pos="9016"/>
            </w:tabs>
            <w:rPr>
              <w:rFonts w:asciiTheme="minorHAnsi" w:eastAsiaTheme="minorEastAsia" w:hAnsiTheme="minorHAnsi"/>
              <w:noProof/>
              <w:lang w:eastAsia="en-GB"/>
            </w:rPr>
          </w:pPr>
          <w:hyperlink w:anchor="_Toc48771195" w:history="1">
            <w:r w:rsidR="008A7B32" w:rsidRPr="00565EEB">
              <w:rPr>
                <w:rStyle w:val="Hyperlink"/>
                <w:noProof/>
              </w:rPr>
              <w:t>Implementation and Control</w:t>
            </w:r>
            <w:r w:rsidR="008A7B32">
              <w:rPr>
                <w:noProof/>
                <w:webHidden/>
              </w:rPr>
              <w:tab/>
            </w:r>
            <w:r w:rsidR="008A7B32">
              <w:rPr>
                <w:noProof/>
                <w:webHidden/>
              </w:rPr>
              <w:fldChar w:fldCharType="begin"/>
            </w:r>
            <w:r w:rsidR="008A7B32">
              <w:rPr>
                <w:noProof/>
                <w:webHidden/>
              </w:rPr>
              <w:instrText xml:space="preserve"> PAGEREF _Toc48771195 \h </w:instrText>
            </w:r>
            <w:r w:rsidR="008A7B32">
              <w:rPr>
                <w:noProof/>
                <w:webHidden/>
              </w:rPr>
            </w:r>
            <w:r w:rsidR="008A7B32">
              <w:rPr>
                <w:noProof/>
                <w:webHidden/>
              </w:rPr>
              <w:fldChar w:fldCharType="separate"/>
            </w:r>
            <w:r w:rsidR="008A7B32">
              <w:rPr>
                <w:noProof/>
                <w:webHidden/>
              </w:rPr>
              <w:t>3</w:t>
            </w:r>
            <w:r w:rsidR="008A7B32">
              <w:rPr>
                <w:noProof/>
                <w:webHidden/>
              </w:rPr>
              <w:fldChar w:fldCharType="end"/>
            </w:r>
          </w:hyperlink>
        </w:p>
        <w:p w14:paraId="6B7E5F90" w14:textId="3953CCB9" w:rsidR="008A7B32" w:rsidRDefault="00EC5097">
          <w:pPr>
            <w:pStyle w:val="TOC1"/>
            <w:tabs>
              <w:tab w:val="right" w:leader="dot" w:pos="9016"/>
            </w:tabs>
            <w:rPr>
              <w:rFonts w:asciiTheme="minorHAnsi" w:eastAsiaTheme="minorEastAsia" w:hAnsiTheme="minorHAnsi"/>
              <w:noProof/>
              <w:lang w:eastAsia="en-GB"/>
            </w:rPr>
          </w:pPr>
          <w:hyperlink w:anchor="_Toc48771196" w:history="1">
            <w:r w:rsidR="008A7B32" w:rsidRPr="00565EEB">
              <w:rPr>
                <w:rStyle w:val="Hyperlink"/>
                <w:noProof/>
              </w:rPr>
              <w:t>Porter Five and PESTLE</w:t>
            </w:r>
            <w:r w:rsidR="008A7B32">
              <w:rPr>
                <w:noProof/>
                <w:webHidden/>
              </w:rPr>
              <w:tab/>
            </w:r>
            <w:r w:rsidR="008A7B32">
              <w:rPr>
                <w:noProof/>
                <w:webHidden/>
              </w:rPr>
              <w:fldChar w:fldCharType="begin"/>
            </w:r>
            <w:r w:rsidR="008A7B32">
              <w:rPr>
                <w:noProof/>
                <w:webHidden/>
              </w:rPr>
              <w:instrText xml:space="preserve"> PAGEREF _Toc48771196 \h </w:instrText>
            </w:r>
            <w:r w:rsidR="008A7B32">
              <w:rPr>
                <w:noProof/>
                <w:webHidden/>
              </w:rPr>
            </w:r>
            <w:r w:rsidR="008A7B32">
              <w:rPr>
                <w:noProof/>
                <w:webHidden/>
              </w:rPr>
              <w:fldChar w:fldCharType="separate"/>
            </w:r>
            <w:r w:rsidR="008A7B32">
              <w:rPr>
                <w:noProof/>
                <w:webHidden/>
              </w:rPr>
              <w:t>4</w:t>
            </w:r>
            <w:r w:rsidR="008A7B32">
              <w:rPr>
                <w:noProof/>
                <w:webHidden/>
              </w:rPr>
              <w:fldChar w:fldCharType="end"/>
            </w:r>
          </w:hyperlink>
        </w:p>
        <w:p w14:paraId="6A24F665" w14:textId="609D3720" w:rsidR="008A7B32" w:rsidRDefault="00EC5097">
          <w:pPr>
            <w:pStyle w:val="TOC2"/>
            <w:tabs>
              <w:tab w:val="right" w:leader="dot" w:pos="9016"/>
            </w:tabs>
            <w:rPr>
              <w:rFonts w:asciiTheme="minorHAnsi" w:eastAsiaTheme="minorEastAsia" w:hAnsiTheme="minorHAnsi"/>
              <w:noProof/>
              <w:lang w:eastAsia="en-GB"/>
            </w:rPr>
          </w:pPr>
          <w:hyperlink w:anchor="_Toc48771197" w:history="1">
            <w:r w:rsidR="008A7B32" w:rsidRPr="00565EEB">
              <w:rPr>
                <w:rStyle w:val="Hyperlink"/>
                <w:noProof/>
              </w:rPr>
              <w:t>Porter Five</w:t>
            </w:r>
            <w:r w:rsidR="008A7B32">
              <w:rPr>
                <w:noProof/>
                <w:webHidden/>
              </w:rPr>
              <w:tab/>
            </w:r>
            <w:r w:rsidR="008A7B32">
              <w:rPr>
                <w:noProof/>
                <w:webHidden/>
              </w:rPr>
              <w:fldChar w:fldCharType="begin"/>
            </w:r>
            <w:r w:rsidR="008A7B32">
              <w:rPr>
                <w:noProof/>
                <w:webHidden/>
              </w:rPr>
              <w:instrText xml:space="preserve"> PAGEREF _Toc48771197 \h </w:instrText>
            </w:r>
            <w:r w:rsidR="008A7B32">
              <w:rPr>
                <w:noProof/>
                <w:webHidden/>
              </w:rPr>
            </w:r>
            <w:r w:rsidR="008A7B32">
              <w:rPr>
                <w:noProof/>
                <w:webHidden/>
              </w:rPr>
              <w:fldChar w:fldCharType="separate"/>
            </w:r>
            <w:r w:rsidR="008A7B32">
              <w:rPr>
                <w:noProof/>
                <w:webHidden/>
              </w:rPr>
              <w:t>4</w:t>
            </w:r>
            <w:r w:rsidR="008A7B32">
              <w:rPr>
                <w:noProof/>
                <w:webHidden/>
              </w:rPr>
              <w:fldChar w:fldCharType="end"/>
            </w:r>
          </w:hyperlink>
        </w:p>
        <w:p w14:paraId="270D6DDD" w14:textId="633AAC4C" w:rsidR="008A7B32" w:rsidRDefault="00EC5097">
          <w:pPr>
            <w:pStyle w:val="TOC2"/>
            <w:tabs>
              <w:tab w:val="right" w:leader="dot" w:pos="9016"/>
            </w:tabs>
            <w:rPr>
              <w:rFonts w:asciiTheme="minorHAnsi" w:eastAsiaTheme="minorEastAsia" w:hAnsiTheme="minorHAnsi"/>
              <w:noProof/>
              <w:lang w:eastAsia="en-GB"/>
            </w:rPr>
          </w:pPr>
          <w:hyperlink w:anchor="_Toc48771198" w:history="1">
            <w:r w:rsidR="008A7B32" w:rsidRPr="00565EEB">
              <w:rPr>
                <w:rStyle w:val="Hyperlink"/>
                <w:noProof/>
              </w:rPr>
              <w:t>PESTLE</w:t>
            </w:r>
            <w:r w:rsidR="008A7B32">
              <w:rPr>
                <w:noProof/>
                <w:webHidden/>
              </w:rPr>
              <w:tab/>
            </w:r>
            <w:r w:rsidR="008A7B32">
              <w:rPr>
                <w:noProof/>
                <w:webHidden/>
              </w:rPr>
              <w:fldChar w:fldCharType="begin"/>
            </w:r>
            <w:r w:rsidR="008A7B32">
              <w:rPr>
                <w:noProof/>
                <w:webHidden/>
              </w:rPr>
              <w:instrText xml:space="preserve"> PAGEREF _Toc48771198 \h </w:instrText>
            </w:r>
            <w:r w:rsidR="008A7B32">
              <w:rPr>
                <w:noProof/>
                <w:webHidden/>
              </w:rPr>
            </w:r>
            <w:r w:rsidR="008A7B32">
              <w:rPr>
                <w:noProof/>
                <w:webHidden/>
              </w:rPr>
              <w:fldChar w:fldCharType="separate"/>
            </w:r>
            <w:r w:rsidR="008A7B32">
              <w:rPr>
                <w:noProof/>
                <w:webHidden/>
              </w:rPr>
              <w:t>5</w:t>
            </w:r>
            <w:r w:rsidR="008A7B32">
              <w:rPr>
                <w:noProof/>
                <w:webHidden/>
              </w:rPr>
              <w:fldChar w:fldCharType="end"/>
            </w:r>
          </w:hyperlink>
        </w:p>
        <w:p w14:paraId="493C83B6" w14:textId="6E07F755" w:rsidR="008A7B32" w:rsidRDefault="00EC5097">
          <w:pPr>
            <w:pStyle w:val="TOC1"/>
            <w:tabs>
              <w:tab w:val="right" w:leader="dot" w:pos="9016"/>
            </w:tabs>
            <w:rPr>
              <w:rFonts w:asciiTheme="minorHAnsi" w:eastAsiaTheme="minorEastAsia" w:hAnsiTheme="minorHAnsi"/>
              <w:noProof/>
              <w:lang w:eastAsia="en-GB"/>
            </w:rPr>
          </w:pPr>
          <w:hyperlink w:anchor="_Toc48771199" w:history="1">
            <w:r w:rsidR="008A7B32" w:rsidRPr="00565EEB">
              <w:rPr>
                <w:rStyle w:val="Hyperlink"/>
                <w:noProof/>
              </w:rPr>
              <w:t>Evaluation of Marketing Strategy</w:t>
            </w:r>
            <w:r w:rsidR="008A7B32">
              <w:rPr>
                <w:noProof/>
                <w:webHidden/>
              </w:rPr>
              <w:tab/>
            </w:r>
            <w:r w:rsidR="008A7B32">
              <w:rPr>
                <w:noProof/>
                <w:webHidden/>
              </w:rPr>
              <w:fldChar w:fldCharType="begin"/>
            </w:r>
            <w:r w:rsidR="008A7B32">
              <w:rPr>
                <w:noProof/>
                <w:webHidden/>
              </w:rPr>
              <w:instrText xml:space="preserve"> PAGEREF _Toc48771199 \h </w:instrText>
            </w:r>
            <w:r w:rsidR="008A7B32">
              <w:rPr>
                <w:noProof/>
                <w:webHidden/>
              </w:rPr>
            </w:r>
            <w:r w:rsidR="008A7B32">
              <w:rPr>
                <w:noProof/>
                <w:webHidden/>
              </w:rPr>
              <w:fldChar w:fldCharType="separate"/>
            </w:r>
            <w:r w:rsidR="008A7B32">
              <w:rPr>
                <w:noProof/>
                <w:webHidden/>
              </w:rPr>
              <w:t>6</w:t>
            </w:r>
            <w:r w:rsidR="008A7B32">
              <w:rPr>
                <w:noProof/>
                <w:webHidden/>
              </w:rPr>
              <w:fldChar w:fldCharType="end"/>
            </w:r>
          </w:hyperlink>
        </w:p>
        <w:p w14:paraId="3195C173" w14:textId="5024ED1E" w:rsidR="008A7B32" w:rsidRDefault="00EC5097">
          <w:pPr>
            <w:pStyle w:val="TOC1"/>
            <w:tabs>
              <w:tab w:val="right" w:leader="dot" w:pos="9016"/>
            </w:tabs>
            <w:rPr>
              <w:rFonts w:asciiTheme="minorHAnsi" w:eastAsiaTheme="minorEastAsia" w:hAnsiTheme="minorHAnsi"/>
              <w:noProof/>
              <w:lang w:eastAsia="en-GB"/>
            </w:rPr>
          </w:pPr>
          <w:hyperlink w:anchor="_Toc48771200" w:history="1">
            <w:r w:rsidR="008A7B32" w:rsidRPr="00565EEB">
              <w:rPr>
                <w:rStyle w:val="Hyperlink"/>
                <w:noProof/>
              </w:rPr>
              <w:t>Conclusion</w:t>
            </w:r>
            <w:r w:rsidR="008A7B32">
              <w:rPr>
                <w:noProof/>
                <w:webHidden/>
              </w:rPr>
              <w:tab/>
            </w:r>
            <w:r w:rsidR="008A7B32">
              <w:rPr>
                <w:noProof/>
                <w:webHidden/>
              </w:rPr>
              <w:fldChar w:fldCharType="begin"/>
            </w:r>
            <w:r w:rsidR="008A7B32">
              <w:rPr>
                <w:noProof/>
                <w:webHidden/>
              </w:rPr>
              <w:instrText xml:space="preserve"> PAGEREF _Toc48771200 \h </w:instrText>
            </w:r>
            <w:r w:rsidR="008A7B32">
              <w:rPr>
                <w:noProof/>
                <w:webHidden/>
              </w:rPr>
            </w:r>
            <w:r w:rsidR="008A7B32">
              <w:rPr>
                <w:noProof/>
                <w:webHidden/>
              </w:rPr>
              <w:fldChar w:fldCharType="separate"/>
            </w:r>
            <w:r w:rsidR="008A7B32">
              <w:rPr>
                <w:noProof/>
                <w:webHidden/>
              </w:rPr>
              <w:t>7</w:t>
            </w:r>
            <w:r w:rsidR="008A7B32">
              <w:rPr>
                <w:noProof/>
                <w:webHidden/>
              </w:rPr>
              <w:fldChar w:fldCharType="end"/>
            </w:r>
          </w:hyperlink>
        </w:p>
        <w:p w14:paraId="592B1492" w14:textId="19DA7B09" w:rsidR="008A7B32" w:rsidRDefault="00EC5097">
          <w:pPr>
            <w:pStyle w:val="TOC1"/>
            <w:tabs>
              <w:tab w:val="right" w:leader="dot" w:pos="9016"/>
            </w:tabs>
            <w:rPr>
              <w:rFonts w:asciiTheme="minorHAnsi" w:eastAsiaTheme="minorEastAsia" w:hAnsiTheme="minorHAnsi"/>
              <w:noProof/>
              <w:lang w:eastAsia="en-GB"/>
            </w:rPr>
          </w:pPr>
          <w:hyperlink w:anchor="_Toc48771201" w:history="1">
            <w:r w:rsidR="008A7B32" w:rsidRPr="00565EEB">
              <w:rPr>
                <w:rStyle w:val="Hyperlink"/>
                <w:noProof/>
              </w:rPr>
              <w:t>Reference List</w:t>
            </w:r>
            <w:r w:rsidR="008A7B32">
              <w:rPr>
                <w:noProof/>
                <w:webHidden/>
              </w:rPr>
              <w:tab/>
            </w:r>
            <w:r w:rsidR="008A7B32">
              <w:rPr>
                <w:noProof/>
                <w:webHidden/>
              </w:rPr>
              <w:fldChar w:fldCharType="begin"/>
            </w:r>
            <w:r w:rsidR="008A7B32">
              <w:rPr>
                <w:noProof/>
                <w:webHidden/>
              </w:rPr>
              <w:instrText xml:space="preserve"> PAGEREF _Toc48771201 \h </w:instrText>
            </w:r>
            <w:r w:rsidR="008A7B32">
              <w:rPr>
                <w:noProof/>
                <w:webHidden/>
              </w:rPr>
            </w:r>
            <w:r w:rsidR="008A7B32">
              <w:rPr>
                <w:noProof/>
                <w:webHidden/>
              </w:rPr>
              <w:fldChar w:fldCharType="separate"/>
            </w:r>
            <w:r w:rsidR="008A7B32">
              <w:rPr>
                <w:noProof/>
                <w:webHidden/>
              </w:rPr>
              <w:t>8</w:t>
            </w:r>
            <w:r w:rsidR="008A7B32">
              <w:rPr>
                <w:noProof/>
                <w:webHidden/>
              </w:rPr>
              <w:fldChar w:fldCharType="end"/>
            </w:r>
          </w:hyperlink>
        </w:p>
        <w:p w14:paraId="7FC89083" w14:textId="64C0FCEE" w:rsidR="003C5BEC" w:rsidRDefault="003C5BEC">
          <w:r>
            <w:rPr>
              <w:b/>
              <w:bCs/>
              <w:noProof/>
            </w:rPr>
            <w:fldChar w:fldCharType="end"/>
          </w:r>
        </w:p>
      </w:sdtContent>
    </w:sdt>
    <w:p w14:paraId="1990BB72" w14:textId="64797885" w:rsidR="00844443" w:rsidRDefault="00844443"/>
    <w:p w14:paraId="231183E6" w14:textId="71FDD283" w:rsidR="00A672B4" w:rsidRDefault="00A672B4"/>
    <w:p w14:paraId="3181E221" w14:textId="5ECCCD40" w:rsidR="00A672B4" w:rsidRDefault="00A672B4"/>
    <w:p w14:paraId="71EAF21B" w14:textId="5D56D830" w:rsidR="00A672B4" w:rsidRDefault="00A672B4"/>
    <w:p w14:paraId="67B0964E" w14:textId="7C832B9D" w:rsidR="00A672B4" w:rsidRDefault="00A672B4"/>
    <w:p w14:paraId="4F2D1AD9" w14:textId="106BD791" w:rsidR="00A672B4" w:rsidRDefault="00A672B4"/>
    <w:p w14:paraId="14399C43" w14:textId="012C6DDE" w:rsidR="00A672B4" w:rsidRDefault="00A672B4"/>
    <w:p w14:paraId="207F819E" w14:textId="569C4511" w:rsidR="00A672B4" w:rsidRDefault="00A672B4"/>
    <w:p w14:paraId="44128B22" w14:textId="1670735E" w:rsidR="00A672B4" w:rsidRDefault="00A672B4"/>
    <w:p w14:paraId="730692B8" w14:textId="5E37982D" w:rsidR="00A672B4" w:rsidRDefault="00A672B4"/>
    <w:p w14:paraId="15D5CF97" w14:textId="46899425" w:rsidR="00A672B4" w:rsidRDefault="00A672B4"/>
    <w:p w14:paraId="27052370" w14:textId="0B2D4AEB" w:rsidR="00A672B4" w:rsidRDefault="00A672B4"/>
    <w:p w14:paraId="639FDAEE" w14:textId="069EDA32" w:rsidR="00A672B4" w:rsidRDefault="00A672B4"/>
    <w:p w14:paraId="01FF4650" w14:textId="39391A45" w:rsidR="00A672B4" w:rsidRDefault="00A672B4"/>
    <w:p w14:paraId="7F594108" w14:textId="1E20CBC4" w:rsidR="00A672B4" w:rsidRDefault="00A672B4"/>
    <w:p w14:paraId="6B35DB6B" w14:textId="7C700AB4" w:rsidR="00A672B4" w:rsidRDefault="00A672B4" w:rsidP="00A672B4">
      <w:pPr>
        <w:pStyle w:val="Heading1"/>
      </w:pPr>
      <w:bookmarkStart w:id="1" w:name="_Toc48771188"/>
      <w:r>
        <w:lastRenderedPageBreak/>
        <w:t>Introduction</w:t>
      </w:r>
      <w:bookmarkEnd w:id="1"/>
    </w:p>
    <w:p w14:paraId="7157961C" w14:textId="08750548" w:rsidR="00A672B4" w:rsidRDefault="00875971" w:rsidP="00A672B4">
      <w:r w:rsidRPr="00875971">
        <w:t>The promotional plan develops the goals and methodologies of each effort. He wants everyone in the association to know the title and the reason for publishing the experiments. In addition, a demonstration plan provides a way to deal with executives to measure a thriving company (Weller, 2017). Without an agreement, the business as a whole will not know whether it is successful or not. While each crusade must have an agreement, the association also needs a basic demonstration plan to oversee the common endeavours. An essential arrangement perceives the business goals, the business place where one fights, directs the swarm, the habits where the affiliation plans to reach them, and to what extent the hierarchical victories will be evaluated (Kotler and Armstrong, 2018).</w:t>
      </w:r>
    </w:p>
    <w:p w14:paraId="100C9BD5" w14:textId="52C2B061" w:rsidR="00A672B4" w:rsidRDefault="00A672B4" w:rsidP="00A672B4">
      <w:pPr>
        <w:pStyle w:val="Heading1"/>
      </w:pPr>
      <w:bookmarkStart w:id="2" w:name="_Toc48771189"/>
      <w:r>
        <w:t>Marketing Processes</w:t>
      </w:r>
      <w:bookmarkEnd w:id="2"/>
    </w:p>
    <w:p w14:paraId="4AF72000" w14:textId="1B5DD384" w:rsidR="00875971" w:rsidRDefault="00875971" w:rsidP="00875971">
      <w:r>
        <w:t>The step of the main key promotion process is to explore the internal and external components that affect business and the market. The investigation will shed light on the characteristics of the association and the problems with either internal resources or an external test in the mall. The investigation of the circumstances provides an unmistakable, targeted perspective on the prosperity of the business, the business of current and planned customers, the industrial designs, and the circumstances of the association in the mall (Kotler and Armstrong, 2018).</w:t>
      </w:r>
    </w:p>
    <w:p w14:paraId="6585B67D" w14:textId="05938CA7" w:rsidR="00A672B4" w:rsidRDefault="00875971" w:rsidP="00875971">
      <w:r>
        <w:t>Characteristics and weaknesses are internal factors under the control of the association. What is the quality of the association? What should be better? Holes and hazards are external segments, such as cost financing or another market opponent.</w:t>
      </w:r>
    </w:p>
    <w:p w14:paraId="70418E1D" w14:textId="77777777" w:rsidR="00A672B4" w:rsidRDefault="00A672B4" w:rsidP="00D91EA9">
      <w:pPr>
        <w:pStyle w:val="Heading1"/>
      </w:pPr>
      <w:bookmarkStart w:id="3" w:name="_Toc48771190"/>
      <w:r>
        <w:t>Marketing Mix</w:t>
      </w:r>
      <w:bookmarkEnd w:id="3"/>
    </w:p>
    <w:p w14:paraId="53163D15" w14:textId="0CBE2C7F" w:rsidR="00A672B4" w:rsidRDefault="00875971" w:rsidP="00EA1490">
      <w:r>
        <w:t>In this period of the key demonstration process, there is an amazing chance to focus on the "how" of the arrangement</w:t>
      </w:r>
      <w:r w:rsidR="00BB3164">
        <w:t xml:space="preserve"> </w:t>
      </w:r>
      <w:r w:rsidR="00BB3164" w:rsidRPr="00BB3164">
        <w:t>(</w:t>
      </w:r>
      <w:proofErr w:type="spellStart"/>
      <w:r w:rsidR="00BB3164" w:rsidRPr="00BB3164">
        <w:t>Milisavljevic</w:t>
      </w:r>
      <w:proofErr w:type="spellEnd"/>
      <w:r w:rsidR="00BB3164" w:rsidRPr="00BB3164">
        <w:t>, 2013)</w:t>
      </w:r>
      <w:r>
        <w:t>. The business demo mix relies on 4P ads, including Product, Price, Promotion and Place. In 1960, E.J. McCarthy recently released 4Ps and this is probably the best recognized way to deal with depicting the business promoting the mix. 4P will control how the business evaluates customers' items. Arranging the elements of the organization and its chances. Business needs clarity about what it promotes: comfort or quality? Although they were first made in 1960, they are still important today (</w:t>
      </w:r>
      <w:proofErr w:type="spellStart"/>
      <w:r>
        <w:t>Cateora</w:t>
      </w:r>
      <w:proofErr w:type="spellEnd"/>
      <w:r>
        <w:t xml:space="preserve"> et al., 2016). </w:t>
      </w:r>
    </w:p>
    <w:p w14:paraId="336456F4" w14:textId="3723BBCF" w:rsidR="00875971" w:rsidRDefault="00A672B4" w:rsidP="00875971">
      <w:pPr>
        <w:pStyle w:val="Heading2"/>
      </w:pPr>
      <w:bookmarkStart w:id="4" w:name="_Toc48771191"/>
      <w:r>
        <w:t xml:space="preserve">Dior </w:t>
      </w:r>
      <w:r w:rsidR="00D91EA9">
        <w:t>Marketing Mix</w:t>
      </w:r>
      <w:bookmarkEnd w:id="4"/>
    </w:p>
    <w:p w14:paraId="2B688D82" w14:textId="77777777" w:rsidR="00875971" w:rsidRDefault="00875971" w:rsidP="00875971">
      <w:r>
        <w:t xml:space="preserve">The establishment of the Dior Company took place in 1946 as a depiction of an image of extravagance, varnish and grandeur. For more than 70 years, the organization has continuously offered motivation to the design business through its stunning and rich style structures, which are constantly ahead of the pioneer and time. The brand of the item was thus named after its organizer Christian Dior and generally manages the plan, advertising along with the proposal for stylish jewellery, </w:t>
      </w:r>
      <w:proofErr w:type="gramStart"/>
      <w:r>
        <w:t>clothing</w:t>
      </w:r>
      <w:proofErr w:type="gramEnd"/>
      <w:r>
        <w:t xml:space="preserve">, regardless of the magnificent items (Hoffmann and </w:t>
      </w:r>
      <w:proofErr w:type="spellStart"/>
      <w:r>
        <w:t>Coste-Manière</w:t>
      </w:r>
      <w:proofErr w:type="spellEnd"/>
      <w:r>
        <w:t>, 2016).</w:t>
      </w:r>
    </w:p>
    <w:p w14:paraId="6D42EDD0" w14:textId="063F3213" w:rsidR="00D91EA9" w:rsidRDefault="00875971" w:rsidP="00875971">
      <w:r>
        <w:t xml:space="preserve">In the advertising procedure of the organization, there is a focus on, division and placement. The organization uses a mix of psychographic, segmental, and conducting division </w:t>
      </w:r>
      <w:r>
        <w:lastRenderedPageBreak/>
        <w:t xml:space="preserve">methodology as a contribution method that are stylish elements to make available to the objective market. The use of the focus on the techniques of the association is planned for progress just like attracting a specific gathering of customers for Christian Dior Company (Hoffmann and </w:t>
      </w:r>
      <w:proofErr w:type="spellStart"/>
      <w:r>
        <w:t>Coste-Manière</w:t>
      </w:r>
      <w:proofErr w:type="spellEnd"/>
      <w:r>
        <w:t xml:space="preserve">, 2016). Through such a system, the organization is fit and effective in positioning itself as a brand in which it transmits a rich heritage while shaking the boat and the models of both business design and advanced society. To position itself as a superior brand, the organization uses a place based on value to maintain </w:t>
      </w:r>
      <w:proofErr w:type="gramStart"/>
      <w:r>
        <w:t>its</w:t>
      </w:r>
      <w:proofErr w:type="gramEnd"/>
      <w:r>
        <w:t xml:space="preserve"> most important, is “True extravagance requires certified materials and the authenticity of a skilled worker. In this way, it is only relevant when it comes to the convention.</w:t>
      </w:r>
    </w:p>
    <w:p w14:paraId="6C7050CA" w14:textId="7CCDDA1A" w:rsidR="00D91EA9" w:rsidRDefault="003C5BEC" w:rsidP="00D91EA9">
      <w:pPr>
        <w:pStyle w:val="Heading3"/>
      </w:pPr>
      <w:bookmarkStart w:id="5" w:name="_Toc48771192"/>
      <w:r>
        <w:t>Product</w:t>
      </w:r>
      <w:bookmarkEnd w:id="5"/>
    </w:p>
    <w:p w14:paraId="2BD84CE5" w14:textId="359490F5" w:rsidR="00D91EA9" w:rsidRDefault="003C5BEC" w:rsidP="00D91EA9">
      <w:r w:rsidRPr="003C5BEC">
        <w:t xml:space="preserve">This association is a great designer brand and accordingly fulfils people's sense of high class style. The name of the association includes a contribution that is primarily for ladies, despite the fact that there is a Dior Homme for men, just like Baby Dior for children. Others are cow goods, stylish fins, shoes, and ready-to-wear items, regardless of gems, fragrances and cosmetics (Mats Gustafson and Blanks, 2017). These items are unique and selected, which are available in over 210 areas around the world. The organization sells its items through the association's chain of stores on the world market, as well as through several online stores on dior.com. </w:t>
      </w:r>
    </w:p>
    <w:p w14:paraId="240ABC3E" w14:textId="3643B05E" w:rsidR="00D91EA9" w:rsidRDefault="00D91EA9" w:rsidP="00D91EA9">
      <w:pPr>
        <w:pStyle w:val="Heading3"/>
      </w:pPr>
      <w:bookmarkStart w:id="6" w:name="_Toc48771193"/>
      <w:r>
        <w:t>Price</w:t>
      </w:r>
      <w:bookmarkEnd w:id="6"/>
    </w:p>
    <w:p w14:paraId="4AE46233" w14:textId="672800F1" w:rsidR="00D91EA9" w:rsidRDefault="003C5BEC" w:rsidP="00D91EA9">
      <w:r w:rsidRPr="003C5BEC">
        <w:t>The advertising of the articles of the organization is for collecting high salaries and high class, which is supported by increasing the quality just like the selected events. Customer-oriented people are people of social background and style. As the members of the association are of first-class quality, the organization uses an exceptional strategy to evaluate the products for which it has been building a relationship with its customers for a long time, depending on the trust. Organization refers to selectivity, a reality that all customers perceive, giving them free time to purchase items at certain costs (Mats Gustafson and Blanks, 2017).</w:t>
      </w:r>
    </w:p>
    <w:p w14:paraId="369829E7" w14:textId="2AA6FF13" w:rsidR="00D91EA9" w:rsidRDefault="00D91EA9" w:rsidP="00D91EA9">
      <w:pPr>
        <w:pStyle w:val="Heading3"/>
      </w:pPr>
      <w:bookmarkStart w:id="7" w:name="_Toc48771194"/>
      <w:r>
        <w:t>Promotions</w:t>
      </w:r>
      <w:bookmarkEnd w:id="7"/>
    </w:p>
    <w:p w14:paraId="16C06A00" w14:textId="61843D8F" w:rsidR="00D91EA9" w:rsidRDefault="003C5BEC" w:rsidP="00D91EA9">
      <w:r w:rsidRPr="003C5BEC">
        <w:t xml:space="preserve">The organization is about relationships and trust, as brands consistently reward customer reliability by delivering the latest product news either by mail or email. Once again, the company offers various pre-transaction orders to select not many people who are normal and to choose buyers (Mats Gustafson and Blanks, 2017). Preliminarily, the organization distributes its ads in capable magazines, which include fashion, which is known to provide food for first-class customers, and most ads are highlighted in quality and class and are published both electronically and online. </w:t>
      </w:r>
      <w:proofErr w:type="gramStart"/>
      <w:r w:rsidRPr="003C5BEC">
        <w:t>based</w:t>
      </w:r>
      <w:proofErr w:type="gramEnd"/>
      <w:r w:rsidRPr="003C5BEC">
        <w:t xml:space="preserve"> life stage.</w:t>
      </w:r>
    </w:p>
    <w:p w14:paraId="1E1E37C0" w14:textId="77777777" w:rsidR="00A672B4" w:rsidRDefault="00A672B4" w:rsidP="00D91EA9">
      <w:pPr>
        <w:pStyle w:val="Heading1"/>
      </w:pPr>
      <w:bookmarkStart w:id="8" w:name="_Toc48771195"/>
      <w:r>
        <w:t>Implementation and Control</w:t>
      </w:r>
      <w:bookmarkEnd w:id="8"/>
    </w:p>
    <w:p w14:paraId="084D7B93" w14:textId="207A1AD1" w:rsidR="00A672B4" w:rsidRDefault="003C5BEC" w:rsidP="00A672B4">
      <w:r w:rsidRPr="003C5BEC">
        <w:t xml:space="preserve">Admit how and when you will send the promotional plan. In this period of the crucial demonstration process, customers are reached to enlighten and activate them for the business or organization. The accompanying stages bring together the benefits (money and staff) to promote things, master the people who will take the important steps, make calendars to keep working and manage all the nuances for each purpose. This will help the </w:t>
      </w:r>
      <w:r w:rsidRPr="003C5BEC">
        <w:lastRenderedPageBreak/>
        <w:t>business ad group stay focused and strengthened if the indicators and adventures are done from month to month, without unsuccessful steps and step by step showing agreements.</w:t>
      </w:r>
    </w:p>
    <w:p w14:paraId="75E72FC4" w14:textId="77777777" w:rsidR="003C5BEC" w:rsidRDefault="003C5BEC" w:rsidP="00D91EA9">
      <w:r w:rsidRPr="003C5BEC">
        <w:t>The methods for the vital promotion process (strategic, research, publication plan, mixing mix and use and control) are special according to the technique for a specific demonstration of the effort. Unambiguous commitments can improve a goal or business line. Either way, the key strategy retains everything crucial to your affiliation.</w:t>
      </w:r>
    </w:p>
    <w:p w14:paraId="2FFEECBD" w14:textId="440187A2" w:rsidR="00EA1490" w:rsidRDefault="00EA1490" w:rsidP="00EA1490">
      <w:pPr>
        <w:pStyle w:val="Heading1"/>
      </w:pPr>
      <w:bookmarkStart w:id="9" w:name="_Toc48771196"/>
      <w:r>
        <w:t>Porter Five and PESTLE</w:t>
      </w:r>
      <w:bookmarkEnd w:id="9"/>
    </w:p>
    <w:p w14:paraId="09BD2DA4" w14:textId="4D5EF41B" w:rsidR="00EA1490" w:rsidRDefault="00EA1490" w:rsidP="00EA1490">
      <w:pPr>
        <w:pStyle w:val="Heading2"/>
      </w:pPr>
      <w:bookmarkStart w:id="10" w:name="_Toc48771197"/>
      <w:r>
        <w:t>Porter Five</w:t>
      </w:r>
      <w:bookmarkEnd w:id="10"/>
    </w:p>
    <w:p w14:paraId="4E32F061" w14:textId="01C58417" w:rsidR="008A7B32" w:rsidRDefault="008A7B32" w:rsidP="00EA1490">
      <w:r w:rsidRPr="008A7B32">
        <w:rPr>
          <w:noProof/>
          <w:lang w:val="bg-BG" w:eastAsia="bg-BG"/>
        </w:rPr>
        <w:drawing>
          <wp:inline distT="0" distB="0" distL="0" distR="0" wp14:anchorId="3C967882" wp14:editId="7399F2AF">
            <wp:extent cx="3667125" cy="3181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67125" cy="3181350"/>
                    </a:xfrm>
                    <a:prstGeom prst="rect">
                      <a:avLst/>
                    </a:prstGeom>
                  </pic:spPr>
                </pic:pic>
              </a:graphicData>
            </a:graphic>
          </wp:inline>
        </w:drawing>
      </w:r>
    </w:p>
    <w:p w14:paraId="11691304" w14:textId="0905205A" w:rsidR="008A7B32" w:rsidRDefault="008A7B32" w:rsidP="00EA1490">
      <w:r>
        <w:t>(</w:t>
      </w:r>
      <w:proofErr w:type="spellStart"/>
      <w:r>
        <w:t>Marketforecast</w:t>
      </w:r>
      <w:proofErr w:type="spellEnd"/>
      <w:r>
        <w:t>, 2020).</w:t>
      </w:r>
    </w:p>
    <w:p w14:paraId="0EF622CB" w14:textId="71BF2D1F" w:rsidR="00EA1490" w:rsidRDefault="00EA1490" w:rsidP="00EA1490">
      <w:r>
        <w:t xml:space="preserve">Using this model can help Christian Dior </w:t>
      </w:r>
      <w:proofErr w:type="gramStart"/>
      <w:r>
        <w:t>A</w:t>
      </w:r>
      <w:proofErr w:type="gramEnd"/>
      <w:r>
        <w:t xml:space="preserve"> New Look for Haute Couture to solve the business with engaging quality and to understand its serious market situation. The investigation can also be used to focus on some conscious choices that could improve Christian Dior's performance in "A New Look for Haute Couture" and ensure long-term endurance.</w:t>
      </w:r>
    </w:p>
    <w:p w14:paraId="13A18357" w14:textId="77777777" w:rsidR="00EA1490" w:rsidRDefault="00EA1490" w:rsidP="00EA1490">
      <w:r>
        <w:t>Dangers of new competitors</w:t>
      </w:r>
    </w:p>
    <w:p w14:paraId="36385FEC" w14:textId="77777777" w:rsidR="00EA1490" w:rsidRDefault="00EA1490" w:rsidP="00EA1490">
      <w:r>
        <w:t xml:space="preserve">The danger from new competitors reflects how new market participants impose dangers on current market participants. In case the business will be profitable and the barriers to entry will be low, this will attract more players and subsequently the danger of new competitors. </w:t>
      </w:r>
      <w:proofErr w:type="gramStart"/>
      <w:r>
        <w:t>will</w:t>
      </w:r>
      <w:proofErr w:type="gramEnd"/>
      <w:r>
        <w:t xml:space="preserve"> be high. The transition to business requires significant capital and active </w:t>
      </w:r>
      <w:proofErr w:type="spellStart"/>
      <w:r>
        <w:t>endeavors</w:t>
      </w:r>
      <w:proofErr w:type="spellEnd"/>
      <w:r>
        <w:t>. This power additionally loses quality if the division of items is large and customers attach great importance to meeting one species.</w:t>
      </w:r>
    </w:p>
    <w:p w14:paraId="2BC4A6DE" w14:textId="77777777" w:rsidR="00EA1490" w:rsidRDefault="00EA1490" w:rsidP="00EA1490">
      <w:r>
        <w:t>Danger from substitute products or administrations</w:t>
      </w:r>
    </w:p>
    <w:p w14:paraId="32426D17" w14:textId="77777777" w:rsidR="00EA1490" w:rsidRDefault="00EA1490" w:rsidP="00EA1490">
      <w:r>
        <w:lastRenderedPageBreak/>
        <w:t xml:space="preserve">The availability of spare items or administrations makes it a serious condition to try Christian Dior </w:t>
      </w:r>
      <w:proofErr w:type="gramStart"/>
      <w:r>
        <w:t>A</w:t>
      </w:r>
      <w:proofErr w:type="gramEnd"/>
      <w:r>
        <w:t xml:space="preserve"> New Look for Haute Couture and other existing players. The high risk of substitution indicates that customers can use elected officials from different companies to solve their problems.</w:t>
      </w:r>
    </w:p>
    <w:p w14:paraId="395FC80C" w14:textId="77777777" w:rsidR="00EA1490" w:rsidRDefault="00EA1490" w:rsidP="00EA1490">
      <w:r>
        <w:t>Competition between existing companies</w:t>
      </w:r>
    </w:p>
    <w:p w14:paraId="2A8A5325" w14:textId="77777777" w:rsidR="00EA1490" w:rsidRDefault="00EA1490" w:rsidP="00EA1490">
      <w:r>
        <w:t>The rival among the existing companies shows the number of contenders who give an exclusive rivalry to Christian Dior. A new look for Haute Couture High competition shows Christian Dior A New Look for Haute Couture can face a solid burden from competing companies, which can limit the potential for mutual development.</w:t>
      </w:r>
    </w:p>
    <w:p w14:paraId="17A483AB" w14:textId="77777777" w:rsidR="00EA1490" w:rsidRDefault="00EA1490" w:rsidP="00EA1490">
      <w:r>
        <w:t>Power to deal with suppliers</w:t>
      </w:r>
    </w:p>
    <w:p w14:paraId="1D5BE6B4" w14:textId="77777777" w:rsidR="00EA1490" w:rsidRDefault="00EA1490" w:rsidP="00EA1490">
      <w:r>
        <w:t xml:space="preserve">The intensity of supplier supply in the Porter 5 power supply model reflects the weight applied by suppliers to business associations by adopting various strategies such as reducing item availability, reducing quality, or increasing costs. At a time when suppliers have a solid commercial power, it costs buyers (business associations). In addition, the high commercial power of suppliers can build opposition in the business and reduce the potential for benefits and development for Christian Dior </w:t>
      </w:r>
      <w:proofErr w:type="gramStart"/>
      <w:r>
        <w:t>A</w:t>
      </w:r>
      <w:proofErr w:type="gramEnd"/>
      <w:r>
        <w:t xml:space="preserve"> New Look for Haute Couture.</w:t>
      </w:r>
    </w:p>
    <w:p w14:paraId="69AE47FA" w14:textId="77777777" w:rsidR="00EA1490" w:rsidRDefault="00EA1490" w:rsidP="00EA1490">
      <w:r>
        <w:t>Buyer reference force</w:t>
      </w:r>
    </w:p>
    <w:p w14:paraId="4EC77DF5" w14:textId="5E0C31B0" w:rsidR="00EA1490" w:rsidRDefault="00EA1490" w:rsidP="00EA1490">
      <w:r>
        <w:t xml:space="preserve">The intensity of buyers' transactions shows the weight that customers give to business associations to get the best positions at moderate costs with incredible customer care. This power legitimately influenced Christian Dior </w:t>
      </w:r>
      <w:proofErr w:type="gramStart"/>
      <w:r>
        <w:t>A</w:t>
      </w:r>
      <w:proofErr w:type="gramEnd"/>
      <w:r>
        <w:t xml:space="preserve"> New Look for Haute Couture's ability to achieve business goals. Solid hacking power reduces the benefits and makes the business more serious.</w:t>
      </w:r>
    </w:p>
    <w:p w14:paraId="475A3BA8" w14:textId="5465D6C3" w:rsidR="00EA1490" w:rsidRDefault="00EA1490" w:rsidP="00EA1490">
      <w:pPr>
        <w:pStyle w:val="Heading2"/>
      </w:pPr>
      <w:bookmarkStart w:id="11" w:name="_Toc48771198"/>
      <w:r>
        <w:t>PESTLE</w:t>
      </w:r>
      <w:bookmarkEnd w:id="11"/>
    </w:p>
    <w:p w14:paraId="59C2CD7E" w14:textId="64ED9674" w:rsidR="008A7B32" w:rsidRDefault="008A7B32" w:rsidP="008A7B32">
      <w:r w:rsidRPr="008A7B32">
        <w:rPr>
          <w:noProof/>
          <w:lang w:val="bg-BG" w:eastAsia="bg-BG"/>
        </w:rPr>
        <w:drawing>
          <wp:inline distT="0" distB="0" distL="0" distR="0" wp14:anchorId="77BDDFF4" wp14:editId="6BC0F7C1">
            <wp:extent cx="5731510" cy="3551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51555"/>
                    </a:xfrm>
                    <a:prstGeom prst="rect">
                      <a:avLst/>
                    </a:prstGeom>
                  </pic:spPr>
                </pic:pic>
              </a:graphicData>
            </a:graphic>
          </wp:inline>
        </w:drawing>
      </w:r>
    </w:p>
    <w:p w14:paraId="09B1DD59" w14:textId="047A2052" w:rsidR="008A7B32" w:rsidRDefault="008A7B32" w:rsidP="008A7B32">
      <w:r w:rsidRPr="008A7B32">
        <w:lastRenderedPageBreak/>
        <w:t>(getlucidity.com, n.d.)</w:t>
      </w:r>
    </w:p>
    <w:p w14:paraId="42D2E486" w14:textId="06969445" w:rsidR="008A7B32" w:rsidRDefault="008A7B32" w:rsidP="008A7B32">
      <w:r>
        <w:t>Christian Dior, well known to its customers as simply Dior, is an extravagant brand with a wide range of political stability, the most important thing for the extravagance of the brand to work effectively around the world. As he works in many countries, he must take into account the integrity of their political situations. In any case, since his mother is France, she must be careful about political procedures in France. Important things in the political context of France are the competitions that will take place. The difference in power presupposes a correction in philosophy</w:t>
      </w:r>
      <w:r w:rsidRPr="008A7B32">
        <w:t xml:space="preserve"> (Team, n.d.)</w:t>
      </w:r>
      <w:r>
        <w:t>.</w:t>
      </w:r>
    </w:p>
    <w:p w14:paraId="2F95BA34" w14:textId="3D7DB11D" w:rsidR="008A7B32" w:rsidRDefault="008A7B32" w:rsidP="008A7B32">
      <w:r>
        <w:t xml:space="preserve">There are various financial elements that affect Christian Dior's business. The unemployment rate in the country where the installation facility is installed requires significant work. Higher unemployment implies a greater number of jobs available for work. In this way, labour costs can be limited according to the requirements of the organization, because with graceful employment all the things considered would be not so much as their real interest. </w:t>
      </w:r>
    </w:p>
    <w:p w14:paraId="61ECDDF0" w14:textId="2CB98E70" w:rsidR="00EA1490" w:rsidRDefault="008A7B32" w:rsidP="008A7B32">
      <w:r>
        <w:t>Population change is a significantly preferred position for style and extravagance brands like Christian Dior. Younger age has a higher connection with design. People nowadays have a significant amount of money. Also, they are not traded by the nature of the items they use. They think of their objects as their personality and an indication of status. These brands were perfected by the big names and subsequently, their fan was attracted by their items.</w:t>
      </w:r>
    </w:p>
    <w:p w14:paraId="1C2D833F" w14:textId="77777777" w:rsidR="008A7B32" w:rsidRDefault="008A7B32" w:rsidP="008A7B32">
      <w:r>
        <w:t xml:space="preserve">The design and extravagance elements have been under the barbecue of the innovations that have set the trend for this decade. Be it work on assembly innovation, graceful chain use of square chains, improving the nature of creation through mechanized assembly plants or advertising the item to the general population by using powered advertising devices, including web-based social networks, the innovation is accepted unequivocally. </w:t>
      </w:r>
      <w:proofErr w:type="gramStart"/>
      <w:r>
        <w:t>work</w:t>
      </w:r>
      <w:proofErr w:type="gramEnd"/>
      <w:r>
        <w:t xml:space="preserve"> in any field.</w:t>
      </w:r>
    </w:p>
    <w:p w14:paraId="1910CB7A" w14:textId="77777777" w:rsidR="008A7B32" w:rsidRDefault="008A7B32" w:rsidP="008A7B32">
      <w:r>
        <w:t xml:space="preserve">The style industry is governed by various laws that further influence Christian Dior. Laws that deal with work in the workforce. The lowest payment permitted by law for which a work is qualified is chosen by the administration of that particular region. Long working hours, which are intended only for a specialist, guarantee safe working conditions for the worker, guarantee equal compensation for equivalent and comparative type of employment, are entirely part of the </w:t>
      </w:r>
      <w:proofErr w:type="spellStart"/>
      <w:r>
        <w:t>labor</w:t>
      </w:r>
      <w:proofErr w:type="spellEnd"/>
      <w:r>
        <w:t xml:space="preserve"> legislation.</w:t>
      </w:r>
    </w:p>
    <w:p w14:paraId="659A29B0" w14:textId="345AB4A7" w:rsidR="008A7B32" w:rsidRPr="00EA1490" w:rsidRDefault="008A7B32" w:rsidP="008A7B32">
      <w:r>
        <w:t>Christian Dior is a piece from the LVMH group who know about the land we live in. They worry about the impact their elements have on society. They have found a way to limit water use and vitality whenever possible. Assembly destinations are planned to coordinate their philosophy.</w:t>
      </w:r>
    </w:p>
    <w:p w14:paraId="2FA01813" w14:textId="77777777" w:rsidR="003C5BEC" w:rsidRDefault="003C5BEC" w:rsidP="00D91EA9"/>
    <w:p w14:paraId="2B3112C1" w14:textId="68EFA6AE" w:rsidR="00D91EA9" w:rsidRDefault="00D91EA9" w:rsidP="00D91EA9">
      <w:pPr>
        <w:pStyle w:val="Heading1"/>
      </w:pPr>
      <w:bookmarkStart w:id="12" w:name="_Toc48771199"/>
      <w:r>
        <w:t>Evaluation of Marketing Strategy</w:t>
      </w:r>
      <w:bookmarkEnd w:id="12"/>
      <w:r>
        <w:t xml:space="preserve"> </w:t>
      </w:r>
    </w:p>
    <w:p w14:paraId="2FF8CA3E" w14:textId="21C704AB" w:rsidR="00D91EA9" w:rsidRPr="00A672B4" w:rsidRDefault="003C5BEC" w:rsidP="00D91EA9">
      <w:r w:rsidRPr="003C5BEC">
        <w:t xml:space="preserve">Therefore, the advertising methodology is a guideline that helps to recognize the achievement of different foundations not only through progress and demonstration, which is created in sketching when, how and where the company still competes through the ability to play promotional advertising choice procedure, elected. Adequately updated and adaptable </w:t>
      </w:r>
      <w:r w:rsidRPr="003C5BEC">
        <w:lastRenderedPageBreak/>
        <w:t>demonstration methodologies need to be cost-effective in order to be ready to profitably arrange the quickly available limited resources through the company's advertising attitudes in pursuit of intended destinations and goals. Indicative procedures that are affected in terms of authoritative achievement are thus either top-down techniques, formal, new, or even improvisational methodologies (Kim, 2013). Thus, the exhibition system in a company can have a definite or explicit nature together with the choice, which respects the objective market determination, goal setting, position advantage and planning of significant performance</w:t>
      </w:r>
      <w:r w:rsidR="008A7B32">
        <w:t>.</w:t>
      </w:r>
    </w:p>
    <w:p w14:paraId="48653186" w14:textId="3D45917A" w:rsidR="00A672B4" w:rsidRDefault="00A672B4" w:rsidP="00A672B4">
      <w:pPr>
        <w:pStyle w:val="Heading1"/>
      </w:pPr>
      <w:bookmarkStart w:id="13" w:name="_Toc48771200"/>
      <w:r>
        <w:t>Conclusion</w:t>
      </w:r>
      <w:bookmarkEnd w:id="13"/>
    </w:p>
    <w:p w14:paraId="39014699" w14:textId="77777777" w:rsidR="003C5BEC" w:rsidRDefault="003C5BEC" w:rsidP="003C5BEC">
      <w:r>
        <w:t>All things considered, the advertising procedure of each association can speak to the decision-making time, with its picture arranged in a similar way as the firm's steadfastness. This is the basic technique that offers rules for the overall promotion procedure and ensures that the right groups engage closely by observing the goals and objectives of the business. The strategy provides a critical technique for assessing the condition, similar to the performance of the exercises.</w:t>
      </w:r>
    </w:p>
    <w:p w14:paraId="30EAC891" w14:textId="342058BA" w:rsidR="00A672B4" w:rsidRDefault="003C5BEC" w:rsidP="003C5BEC">
      <w:r>
        <w:t>The key display can be explained as a strategy of striving to do and perform the exercises so as to achieve an engaged edge in a certain force. This methodology is crucial for the deployment and smoothing of the goals and objectives of the association and how they can be applied. Associations that need to confirm a particular market proposition must ensure that their main objective is clearly identified, outline the business situation, set explicit objectives and do, implement in a similar way as they assess the game plan, which ensures that customers are equipped with the things they need and when they need it.</w:t>
      </w:r>
    </w:p>
    <w:p w14:paraId="57F898E8" w14:textId="77777777" w:rsidR="003C5BEC" w:rsidRDefault="003C5BEC" w:rsidP="003C5BEC"/>
    <w:p w14:paraId="02ACE977" w14:textId="3E851CC6" w:rsidR="00D91EA9" w:rsidRDefault="00D91EA9" w:rsidP="00A672B4"/>
    <w:p w14:paraId="13ADA7A9" w14:textId="0805ACB4" w:rsidR="00D91EA9" w:rsidRDefault="00D91EA9" w:rsidP="00A672B4"/>
    <w:p w14:paraId="5CBF329B" w14:textId="6B0AD349" w:rsidR="00D91EA9" w:rsidRDefault="00D91EA9" w:rsidP="00A672B4"/>
    <w:p w14:paraId="19587615" w14:textId="71B6C018" w:rsidR="008A7B32" w:rsidRDefault="008A7B32" w:rsidP="00A672B4"/>
    <w:p w14:paraId="0AF448F7" w14:textId="77777777" w:rsidR="008A7B32" w:rsidRDefault="008A7B32" w:rsidP="00A672B4"/>
    <w:p w14:paraId="1C7B4EF8" w14:textId="24B6C1F0" w:rsidR="00D91EA9" w:rsidRDefault="00D91EA9" w:rsidP="00A672B4"/>
    <w:p w14:paraId="123AD23B" w14:textId="759FE431" w:rsidR="008A7B32" w:rsidRDefault="008A7B32" w:rsidP="00A672B4"/>
    <w:p w14:paraId="120225F0" w14:textId="77761EA8" w:rsidR="008A7B32" w:rsidRDefault="008A7B32" w:rsidP="00A672B4"/>
    <w:p w14:paraId="09831543" w14:textId="77777777" w:rsidR="008A7B32" w:rsidRDefault="008A7B32" w:rsidP="00A672B4"/>
    <w:p w14:paraId="7A435BE8" w14:textId="77777777" w:rsidR="00D91EA9" w:rsidRDefault="00D91EA9" w:rsidP="00A672B4"/>
    <w:p w14:paraId="0D8512B1" w14:textId="0E0BC063" w:rsidR="00A672B4" w:rsidRDefault="00A672B4" w:rsidP="00A672B4">
      <w:pPr>
        <w:pStyle w:val="Heading1"/>
      </w:pPr>
      <w:bookmarkStart w:id="14" w:name="_Toc48771201"/>
      <w:r>
        <w:lastRenderedPageBreak/>
        <w:t>Reference List</w:t>
      </w:r>
      <w:bookmarkEnd w:id="14"/>
    </w:p>
    <w:p w14:paraId="3ADB4A99" w14:textId="77777777" w:rsidR="00D91EA9" w:rsidRPr="00D91EA9" w:rsidRDefault="00D91EA9" w:rsidP="00D91EA9">
      <w:proofErr w:type="spellStart"/>
      <w:r w:rsidRPr="00D91EA9">
        <w:t>Cateora</w:t>
      </w:r>
      <w:proofErr w:type="spellEnd"/>
      <w:r w:rsidRPr="00D91EA9">
        <w:t>, P.R., Gilly, M.C., Graham, J.L. and R</w:t>
      </w:r>
      <w:proofErr w:type="gramStart"/>
      <w:r w:rsidRPr="00D91EA9">
        <w:t>  Bruce</w:t>
      </w:r>
      <w:proofErr w:type="gramEnd"/>
      <w:r w:rsidRPr="00D91EA9">
        <w:t xml:space="preserve"> Money (2016). </w:t>
      </w:r>
      <w:r w:rsidRPr="00D91EA9">
        <w:rPr>
          <w:i/>
          <w:iCs/>
        </w:rPr>
        <w:t>International marketing</w:t>
      </w:r>
      <w:r w:rsidRPr="00D91EA9">
        <w:t xml:space="preserve">. New York, </w:t>
      </w:r>
      <w:proofErr w:type="spellStart"/>
      <w:proofErr w:type="gramStart"/>
      <w:r w:rsidRPr="00D91EA9">
        <w:t>Ny</w:t>
      </w:r>
      <w:proofErr w:type="spellEnd"/>
      <w:proofErr w:type="gramEnd"/>
      <w:r w:rsidRPr="00D91EA9">
        <w:t xml:space="preserve"> </w:t>
      </w:r>
      <w:proofErr w:type="spellStart"/>
      <w:r w:rsidRPr="00D91EA9">
        <w:t>Mcgrawhill</w:t>
      </w:r>
      <w:proofErr w:type="spellEnd"/>
      <w:r w:rsidRPr="00D91EA9">
        <w:t xml:space="preserve"> Education.</w:t>
      </w:r>
    </w:p>
    <w:p w14:paraId="0170909B" w14:textId="6EC7601D" w:rsidR="008A7B32" w:rsidRPr="008A7B32" w:rsidRDefault="008A7B32" w:rsidP="008A7B32">
      <w:r>
        <w:t>G</w:t>
      </w:r>
      <w:r w:rsidRPr="008A7B32">
        <w:t xml:space="preserve">etlucidity.com. (n.d.). </w:t>
      </w:r>
      <w:r w:rsidRPr="008A7B32">
        <w:rPr>
          <w:i/>
          <w:iCs/>
        </w:rPr>
        <w:t>Introduction to PESTLE Analysis | Resources | Get Lucidity</w:t>
      </w:r>
      <w:r w:rsidRPr="008A7B32">
        <w:t>. [</w:t>
      </w:r>
      <w:proofErr w:type="gramStart"/>
      <w:r w:rsidRPr="008A7B32">
        <w:t>online</w:t>
      </w:r>
      <w:proofErr w:type="gramEnd"/>
      <w:r w:rsidRPr="008A7B32">
        <w:t xml:space="preserve">] </w:t>
      </w:r>
      <w:r>
        <w:t>A</w:t>
      </w:r>
      <w:r w:rsidRPr="008A7B32">
        <w:t>vailable at: https://getlucidity.com/strategy-resources/introduction-to-pestle-analysis/ [Accessed</w:t>
      </w:r>
      <w:r>
        <w:t>: 03/08/</w:t>
      </w:r>
      <w:r w:rsidRPr="008A7B32">
        <w:t>2020].</w:t>
      </w:r>
    </w:p>
    <w:p w14:paraId="33917339" w14:textId="77777777" w:rsidR="00D91EA9" w:rsidRPr="00D91EA9" w:rsidRDefault="00D91EA9" w:rsidP="00D91EA9">
      <w:pPr>
        <w:rPr>
          <w:lang w:val="en-US"/>
        </w:rPr>
      </w:pPr>
      <w:r w:rsidRPr="00D91EA9">
        <w:rPr>
          <w:lang w:val="en-US"/>
        </w:rPr>
        <w:t xml:space="preserve">Hoffmann, J., &amp; </w:t>
      </w:r>
      <w:proofErr w:type="spellStart"/>
      <w:r w:rsidRPr="00D91EA9">
        <w:rPr>
          <w:lang w:val="en-US"/>
        </w:rPr>
        <w:t>Coste-Manière</w:t>
      </w:r>
      <w:proofErr w:type="spellEnd"/>
      <w:r w:rsidRPr="00D91EA9">
        <w:rPr>
          <w:lang w:val="en-US"/>
        </w:rPr>
        <w:t>, I. (Eds.). (2016). Luxury strategy in action. Springer.</w:t>
      </w:r>
    </w:p>
    <w:p w14:paraId="7E12E1C8" w14:textId="77777777" w:rsidR="00D91EA9" w:rsidRPr="00D91EA9" w:rsidRDefault="00D91EA9" w:rsidP="00D91EA9">
      <w:pPr>
        <w:rPr>
          <w:lang w:val="en-US"/>
        </w:rPr>
      </w:pPr>
      <w:r w:rsidRPr="00D91EA9">
        <w:rPr>
          <w:lang w:val="en-US"/>
        </w:rPr>
        <w:t>Kim, B. (2013). Competitive priorities and supply chain strategy in the fashion industry. Qualitative Market Research: An International Journal, 16(2), 214-242.</w:t>
      </w:r>
    </w:p>
    <w:p w14:paraId="660C4DB1" w14:textId="77777777" w:rsidR="00D91EA9" w:rsidRPr="00D91EA9" w:rsidRDefault="00D91EA9" w:rsidP="00D91EA9">
      <w:r w:rsidRPr="00D91EA9">
        <w:t xml:space="preserve">Kotler, P. and Armstrong, G. (2018). </w:t>
      </w:r>
      <w:r w:rsidRPr="00D91EA9">
        <w:rPr>
          <w:i/>
          <w:iCs/>
        </w:rPr>
        <w:t>Principles of marketing</w:t>
      </w:r>
      <w:r w:rsidRPr="00D91EA9">
        <w:t>. Hoboken: Pearson Higher Education.</w:t>
      </w:r>
    </w:p>
    <w:p w14:paraId="6442CEF2" w14:textId="4A068942" w:rsidR="008A7B32" w:rsidRDefault="008A7B32" w:rsidP="00D91EA9">
      <w:proofErr w:type="spellStart"/>
      <w:r>
        <w:t>M</w:t>
      </w:r>
      <w:r w:rsidRPr="008A7B32">
        <w:t>arketforecast</w:t>
      </w:r>
      <w:proofErr w:type="spellEnd"/>
      <w:r>
        <w:t xml:space="preserve"> </w:t>
      </w:r>
      <w:r w:rsidRPr="008A7B32">
        <w:t>(</w:t>
      </w:r>
      <w:r>
        <w:t>2020</w:t>
      </w:r>
      <w:r w:rsidRPr="008A7B32">
        <w:t xml:space="preserve">). </w:t>
      </w:r>
      <w:r w:rsidRPr="008A7B32">
        <w:rPr>
          <w:i/>
          <w:iCs/>
        </w:rPr>
        <w:t>Porter’s Five Forces | Market Forecast</w:t>
      </w:r>
      <w:r w:rsidRPr="008A7B32">
        <w:t>. [</w:t>
      </w:r>
      <w:proofErr w:type="gramStart"/>
      <w:r w:rsidRPr="008A7B32">
        <w:t>online</w:t>
      </w:r>
      <w:proofErr w:type="gramEnd"/>
      <w:r w:rsidRPr="008A7B32">
        <w:t xml:space="preserve">] Available at: </w:t>
      </w:r>
      <w:hyperlink r:id="rId10" w:history="1">
        <w:r w:rsidRPr="002A2009">
          <w:rPr>
            <w:rStyle w:val="Hyperlink"/>
          </w:rPr>
          <w:t>https://www.marketforecast.com/methods/porter-s-five-forces</w:t>
        </w:r>
      </w:hyperlink>
      <w:r w:rsidRPr="008A7B32">
        <w:t>.</w:t>
      </w:r>
      <w:r>
        <w:t xml:space="preserve"> [Accessed: 03/08/2020].</w:t>
      </w:r>
    </w:p>
    <w:p w14:paraId="0CFC8CBE" w14:textId="245176AF" w:rsidR="00D91EA9" w:rsidRPr="00D91EA9" w:rsidRDefault="00D91EA9" w:rsidP="00D91EA9">
      <w:r w:rsidRPr="00D91EA9">
        <w:t xml:space="preserve">Mats Gustafson and Blanks, T. (2017). </w:t>
      </w:r>
      <w:r w:rsidRPr="00D91EA9">
        <w:rPr>
          <w:i/>
          <w:iCs/>
        </w:rPr>
        <w:t>Dior</w:t>
      </w:r>
      <w:r w:rsidRPr="00D91EA9">
        <w:t>. New York: Rizzoli.</w:t>
      </w:r>
    </w:p>
    <w:p w14:paraId="0C1A64C9" w14:textId="77777777" w:rsidR="00BB3164" w:rsidRPr="00BB3164" w:rsidRDefault="00BB3164" w:rsidP="00BB3164">
      <w:proofErr w:type="spellStart"/>
      <w:r w:rsidRPr="00BB3164">
        <w:t>Milisavljevic</w:t>
      </w:r>
      <w:proofErr w:type="spellEnd"/>
      <w:r w:rsidRPr="00BB3164">
        <w:t xml:space="preserve">, M. (2013). Value oriented strategic marketing. </w:t>
      </w:r>
      <w:r w:rsidRPr="00BB3164">
        <w:rPr>
          <w:i/>
          <w:iCs/>
        </w:rPr>
        <w:t>Marketing</w:t>
      </w:r>
      <w:r w:rsidRPr="00BB3164">
        <w:t>, 44(</w:t>
      </w:r>
      <w:r w:rsidRPr="00BB3164">
        <w:rPr>
          <w:b/>
          <w:bCs/>
        </w:rPr>
        <w:t>4</w:t>
      </w:r>
      <w:r w:rsidRPr="00BB3164">
        <w:t>), pp.299–309.</w:t>
      </w:r>
    </w:p>
    <w:p w14:paraId="00659475" w14:textId="6D9F30E8" w:rsidR="008A7B32" w:rsidRPr="008A7B32" w:rsidRDefault="008A7B32" w:rsidP="008A7B32">
      <w:r w:rsidRPr="008A7B32">
        <w:t xml:space="preserve">Team, M.S. (n.d.). </w:t>
      </w:r>
      <w:r w:rsidRPr="008A7B32">
        <w:rPr>
          <w:i/>
          <w:iCs/>
        </w:rPr>
        <w:t>Christian Dior PESTLE Analysis | PESTEL Analysis of Christian Dior</w:t>
      </w:r>
      <w:r w:rsidRPr="008A7B32">
        <w:t>. [</w:t>
      </w:r>
      <w:proofErr w:type="gramStart"/>
      <w:r w:rsidRPr="008A7B32">
        <w:t>online</w:t>
      </w:r>
      <w:proofErr w:type="gramEnd"/>
      <w:r w:rsidRPr="008A7B32">
        <w:t xml:space="preserve">] MBA </w:t>
      </w:r>
      <w:proofErr w:type="spellStart"/>
      <w:r w:rsidRPr="008A7B32">
        <w:t>Skool-Study.Learn.Share</w:t>
      </w:r>
      <w:proofErr w:type="spellEnd"/>
      <w:r w:rsidRPr="008A7B32">
        <w:t xml:space="preserve">. Available at: </w:t>
      </w:r>
      <w:hyperlink r:id="rId11" w:history="1">
        <w:r w:rsidRPr="008A7B32">
          <w:rPr>
            <w:rStyle w:val="Hyperlink"/>
          </w:rPr>
          <w:t>https://www.mbaskool.com/pestle-analysis/companies/18069-christian-dior.html</w:t>
        </w:r>
      </w:hyperlink>
      <w:r w:rsidRPr="008A7B32">
        <w:t>.</w:t>
      </w:r>
      <w:r>
        <w:t xml:space="preserve"> [Accessed: 03/08/2020].</w:t>
      </w:r>
    </w:p>
    <w:p w14:paraId="7DA802E7" w14:textId="1E9A6001" w:rsidR="00A672B4" w:rsidRPr="00A672B4" w:rsidRDefault="00A672B4" w:rsidP="00A672B4">
      <w:pPr>
        <w:rPr>
          <w:lang w:val="en-US"/>
        </w:rPr>
      </w:pPr>
      <w:r w:rsidRPr="00A672B4">
        <w:rPr>
          <w:lang w:val="en-US"/>
        </w:rPr>
        <w:t xml:space="preserve">Weller, J. (2017, June 24). Here's How the Marketing Process Works. Retrieved August 3, </w:t>
      </w:r>
      <w:r>
        <w:rPr>
          <w:lang w:val="en-US"/>
        </w:rPr>
        <w:t>2020</w:t>
      </w:r>
      <w:r w:rsidRPr="00A672B4">
        <w:rPr>
          <w:lang w:val="en-US"/>
        </w:rPr>
        <w:t xml:space="preserve">, from </w:t>
      </w:r>
      <w:hyperlink r:id="rId12" w:history="1">
        <w:r w:rsidRPr="00A672B4">
          <w:rPr>
            <w:rStyle w:val="Hyperlink"/>
            <w:lang w:val="en-US"/>
          </w:rPr>
          <w:t>https://www.smartsheet.com/strategic-marketing-processes-and-planning</w:t>
        </w:r>
      </w:hyperlink>
      <w:r>
        <w:rPr>
          <w:lang w:val="en-US"/>
        </w:rPr>
        <w:t xml:space="preserve"> </w:t>
      </w:r>
    </w:p>
    <w:p w14:paraId="73E045B1" w14:textId="77777777" w:rsidR="00A672B4" w:rsidRPr="00A672B4" w:rsidRDefault="00A672B4" w:rsidP="00A672B4"/>
    <w:p w14:paraId="15776A48" w14:textId="2134FE5C" w:rsidR="00A672B4" w:rsidRDefault="00A672B4"/>
    <w:p w14:paraId="090EDDBA" w14:textId="1A5CD4EE" w:rsidR="00A672B4" w:rsidRDefault="00A672B4"/>
    <w:p w14:paraId="76617650" w14:textId="1404E2B0" w:rsidR="00A672B4" w:rsidRDefault="00A672B4"/>
    <w:p w14:paraId="1A7924B9" w14:textId="34829C2F" w:rsidR="00A672B4" w:rsidRDefault="00A672B4"/>
    <w:p w14:paraId="11AE7BC9" w14:textId="6DCF9726" w:rsidR="00A672B4" w:rsidRDefault="00A672B4"/>
    <w:p w14:paraId="4FE6716F" w14:textId="569A8710" w:rsidR="00A672B4" w:rsidRDefault="00A672B4"/>
    <w:p w14:paraId="013C658E" w14:textId="0510ABEA" w:rsidR="00A672B4" w:rsidRDefault="00A672B4"/>
    <w:p w14:paraId="6B9FF3BE" w14:textId="7256AD26" w:rsidR="00A672B4" w:rsidRDefault="00A672B4"/>
    <w:p w14:paraId="7993EF8D" w14:textId="77777777" w:rsidR="00A672B4" w:rsidRDefault="00A672B4"/>
    <w:sectPr w:rsidR="00A672B4" w:rsidSect="003C7FF8">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E83091" w14:textId="77777777" w:rsidR="00EC5097" w:rsidRDefault="00EC5097" w:rsidP="003C7FF8">
      <w:pPr>
        <w:spacing w:after="0" w:line="240" w:lineRule="auto"/>
      </w:pPr>
      <w:r>
        <w:separator/>
      </w:r>
    </w:p>
  </w:endnote>
  <w:endnote w:type="continuationSeparator" w:id="0">
    <w:p w14:paraId="04AE6CED" w14:textId="77777777" w:rsidR="00EC5097" w:rsidRDefault="00EC5097" w:rsidP="003C7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6978136"/>
      <w:docPartObj>
        <w:docPartGallery w:val="Page Numbers (Bottom of Page)"/>
        <w:docPartUnique/>
      </w:docPartObj>
    </w:sdtPr>
    <w:sdtEndPr>
      <w:rPr>
        <w:noProof/>
      </w:rPr>
    </w:sdtEndPr>
    <w:sdtContent>
      <w:p w14:paraId="4CA69D79" w14:textId="62EFF1B3" w:rsidR="003C7FF8" w:rsidRDefault="003C7FF8">
        <w:pPr>
          <w:pStyle w:val="Footer"/>
          <w:jc w:val="right"/>
        </w:pPr>
        <w:r>
          <w:fldChar w:fldCharType="begin"/>
        </w:r>
        <w:r>
          <w:instrText xml:space="preserve"> PAGE   \* MERGEFORMAT </w:instrText>
        </w:r>
        <w:r>
          <w:fldChar w:fldCharType="separate"/>
        </w:r>
        <w:r w:rsidR="0001174E">
          <w:rPr>
            <w:noProof/>
          </w:rPr>
          <w:t>8</w:t>
        </w:r>
        <w:r>
          <w:rPr>
            <w:noProof/>
          </w:rPr>
          <w:fldChar w:fldCharType="end"/>
        </w:r>
      </w:p>
    </w:sdtContent>
  </w:sdt>
  <w:p w14:paraId="15C39E76" w14:textId="77777777" w:rsidR="003C7FF8" w:rsidRDefault="003C7F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351C8E" w14:textId="77777777" w:rsidR="00EC5097" w:rsidRDefault="00EC5097" w:rsidP="003C7FF8">
      <w:pPr>
        <w:spacing w:after="0" w:line="240" w:lineRule="auto"/>
      </w:pPr>
      <w:r>
        <w:separator/>
      </w:r>
    </w:p>
  </w:footnote>
  <w:footnote w:type="continuationSeparator" w:id="0">
    <w:p w14:paraId="5154777A" w14:textId="77777777" w:rsidR="00EC5097" w:rsidRDefault="00EC5097" w:rsidP="003C7FF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51484D"/>
    <w:multiLevelType w:val="hybridMultilevel"/>
    <w:tmpl w:val="D55A7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4DB"/>
    <w:rsid w:val="0001174E"/>
    <w:rsid w:val="00014C0D"/>
    <w:rsid w:val="000274DB"/>
    <w:rsid w:val="00054B22"/>
    <w:rsid w:val="00106360"/>
    <w:rsid w:val="00226399"/>
    <w:rsid w:val="003A63CD"/>
    <w:rsid w:val="003C5BEC"/>
    <w:rsid w:val="003C7FF8"/>
    <w:rsid w:val="005A1E25"/>
    <w:rsid w:val="00844443"/>
    <w:rsid w:val="00875971"/>
    <w:rsid w:val="008A7B32"/>
    <w:rsid w:val="0097139E"/>
    <w:rsid w:val="00A672B4"/>
    <w:rsid w:val="00BB3164"/>
    <w:rsid w:val="00C16F18"/>
    <w:rsid w:val="00D91EA9"/>
    <w:rsid w:val="00DD2EA5"/>
    <w:rsid w:val="00DE5333"/>
    <w:rsid w:val="00E026CD"/>
    <w:rsid w:val="00EA1490"/>
    <w:rsid w:val="00EC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07BC"/>
  <w15:chartTrackingRefBased/>
  <w15:docId w15:val="{958C9AB5-BF32-46A1-97C3-C8EAC917F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3C7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FF8"/>
    <w:rPr>
      <w:rFonts w:ascii="Arial" w:hAnsi="Arial"/>
    </w:rPr>
  </w:style>
  <w:style w:type="paragraph" w:styleId="Footer">
    <w:name w:val="footer"/>
    <w:basedOn w:val="Normal"/>
    <w:link w:val="FooterChar"/>
    <w:uiPriority w:val="99"/>
    <w:unhideWhenUsed/>
    <w:rsid w:val="003C7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FF8"/>
    <w:rPr>
      <w:rFonts w:ascii="Arial" w:hAnsi="Arial"/>
    </w:rPr>
  </w:style>
  <w:style w:type="paragraph" w:styleId="NoSpacing">
    <w:name w:val="No Spacing"/>
    <w:link w:val="NoSpacingChar"/>
    <w:uiPriority w:val="1"/>
    <w:qFormat/>
    <w:rsid w:val="003C7F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7FF8"/>
    <w:rPr>
      <w:rFonts w:eastAsiaTheme="minorEastAsia"/>
      <w:lang w:val="en-US"/>
    </w:rPr>
  </w:style>
  <w:style w:type="character" w:styleId="Hyperlink">
    <w:name w:val="Hyperlink"/>
    <w:basedOn w:val="DefaultParagraphFont"/>
    <w:uiPriority w:val="99"/>
    <w:unhideWhenUsed/>
    <w:rsid w:val="00A672B4"/>
    <w:rPr>
      <w:color w:val="0563C1" w:themeColor="hyperlink"/>
      <w:u w:val="single"/>
    </w:rPr>
  </w:style>
  <w:style w:type="character" w:customStyle="1" w:styleId="UnresolvedMention">
    <w:name w:val="Unresolved Mention"/>
    <w:basedOn w:val="DefaultParagraphFont"/>
    <w:uiPriority w:val="99"/>
    <w:semiHidden/>
    <w:unhideWhenUsed/>
    <w:rsid w:val="00A672B4"/>
    <w:rPr>
      <w:color w:val="605E5C"/>
      <w:shd w:val="clear" w:color="auto" w:fill="E1DFDD"/>
    </w:rPr>
  </w:style>
  <w:style w:type="paragraph" w:styleId="ListParagraph">
    <w:name w:val="List Paragraph"/>
    <w:basedOn w:val="Normal"/>
    <w:uiPriority w:val="34"/>
    <w:qFormat/>
    <w:rsid w:val="00875971"/>
    <w:pPr>
      <w:ind w:left="720"/>
      <w:contextualSpacing/>
    </w:pPr>
  </w:style>
  <w:style w:type="paragraph" w:styleId="TOCHeading">
    <w:name w:val="TOC Heading"/>
    <w:basedOn w:val="Heading1"/>
    <w:next w:val="Normal"/>
    <w:uiPriority w:val="39"/>
    <w:unhideWhenUsed/>
    <w:qFormat/>
    <w:rsid w:val="003C5BEC"/>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3C5BEC"/>
    <w:pPr>
      <w:spacing w:after="100"/>
    </w:pPr>
  </w:style>
  <w:style w:type="paragraph" w:styleId="TOC2">
    <w:name w:val="toc 2"/>
    <w:basedOn w:val="Normal"/>
    <w:next w:val="Normal"/>
    <w:autoRedefine/>
    <w:uiPriority w:val="39"/>
    <w:unhideWhenUsed/>
    <w:rsid w:val="003C5BEC"/>
    <w:pPr>
      <w:spacing w:after="100"/>
      <w:ind w:left="220"/>
    </w:pPr>
  </w:style>
  <w:style w:type="paragraph" w:styleId="TOC3">
    <w:name w:val="toc 3"/>
    <w:basedOn w:val="Normal"/>
    <w:next w:val="Normal"/>
    <w:autoRedefine/>
    <w:uiPriority w:val="39"/>
    <w:unhideWhenUsed/>
    <w:rsid w:val="003C5B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059687">
      <w:bodyDiv w:val="1"/>
      <w:marLeft w:val="0"/>
      <w:marRight w:val="0"/>
      <w:marTop w:val="0"/>
      <w:marBottom w:val="0"/>
      <w:divBdr>
        <w:top w:val="none" w:sz="0" w:space="0" w:color="auto"/>
        <w:left w:val="none" w:sz="0" w:space="0" w:color="auto"/>
        <w:bottom w:val="none" w:sz="0" w:space="0" w:color="auto"/>
        <w:right w:val="none" w:sz="0" w:space="0" w:color="auto"/>
      </w:divBdr>
      <w:divsChild>
        <w:div w:id="1178229029">
          <w:marLeft w:val="0"/>
          <w:marRight w:val="0"/>
          <w:marTop w:val="0"/>
          <w:marBottom w:val="150"/>
          <w:divBdr>
            <w:top w:val="none" w:sz="0" w:space="0" w:color="auto"/>
            <w:left w:val="none" w:sz="0" w:space="0" w:color="auto"/>
            <w:bottom w:val="none" w:sz="0" w:space="0" w:color="auto"/>
            <w:right w:val="none" w:sz="0" w:space="0" w:color="auto"/>
          </w:divBdr>
        </w:div>
      </w:divsChild>
    </w:div>
    <w:div w:id="387606095">
      <w:bodyDiv w:val="1"/>
      <w:marLeft w:val="0"/>
      <w:marRight w:val="0"/>
      <w:marTop w:val="0"/>
      <w:marBottom w:val="0"/>
      <w:divBdr>
        <w:top w:val="none" w:sz="0" w:space="0" w:color="auto"/>
        <w:left w:val="none" w:sz="0" w:space="0" w:color="auto"/>
        <w:bottom w:val="none" w:sz="0" w:space="0" w:color="auto"/>
        <w:right w:val="none" w:sz="0" w:space="0" w:color="auto"/>
      </w:divBdr>
      <w:divsChild>
        <w:div w:id="1760833687">
          <w:marLeft w:val="0"/>
          <w:marRight w:val="0"/>
          <w:marTop w:val="0"/>
          <w:marBottom w:val="150"/>
          <w:divBdr>
            <w:top w:val="none" w:sz="0" w:space="0" w:color="auto"/>
            <w:left w:val="none" w:sz="0" w:space="0" w:color="auto"/>
            <w:bottom w:val="none" w:sz="0" w:space="0" w:color="auto"/>
            <w:right w:val="none" w:sz="0" w:space="0" w:color="auto"/>
          </w:divBdr>
        </w:div>
      </w:divsChild>
    </w:div>
    <w:div w:id="879441677">
      <w:bodyDiv w:val="1"/>
      <w:marLeft w:val="0"/>
      <w:marRight w:val="0"/>
      <w:marTop w:val="0"/>
      <w:marBottom w:val="0"/>
      <w:divBdr>
        <w:top w:val="none" w:sz="0" w:space="0" w:color="auto"/>
        <w:left w:val="none" w:sz="0" w:space="0" w:color="auto"/>
        <w:bottom w:val="none" w:sz="0" w:space="0" w:color="auto"/>
        <w:right w:val="none" w:sz="0" w:space="0" w:color="auto"/>
      </w:divBdr>
      <w:divsChild>
        <w:div w:id="1627539973">
          <w:marLeft w:val="0"/>
          <w:marRight w:val="0"/>
          <w:marTop w:val="0"/>
          <w:marBottom w:val="150"/>
          <w:divBdr>
            <w:top w:val="none" w:sz="0" w:space="0" w:color="auto"/>
            <w:left w:val="none" w:sz="0" w:space="0" w:color="auto"/>
            <w:bottom w:val="none" w:sz="0" w:space="0" w:color="auto"/>
            <w:right w:val="none" w:sz="0" w:space="0" w:color="auto"/>
          </w:divBdr>
        </w:div>
      </w:divsChild>
    </w:div>
    <w:div w:id="1772356299">
      <w:bodyDiv w:val="1"/>
      <w:marLeft w:val="0"/>
      <w:marRight w:val="0"/>
      <w:marTop w:val="0"/>
      <w:marBottom w:val="0"/>
      <w:divBdr>
        <w:top w:val="none" w:sz="0" w:space="0" w:color="auto"/>
        <w:left w:val="none" w:sz="0" w:space="0" w:color="auto"/>
        <w:bottom w:val="none" w:sz="0" w:space="0" w:color="auto"/>
        <w:right w:val="none" w:sz="0" w:space="0" w:color="auto"/>
      </w:divBdr>
      <w:divsChild>
        <w:div w:id="1781759541">
          <w:marLeft w:val="0"/>
          <w:marRight w:val="0"/>
          <w:marTop w:val="0"/>
          <w:marBottom w:val="150"/>
          <w:divBdr>
            <w:top w:val="none" w:sz="0" w:space="0" w:color="auto"/>
            <w:left w:val="none" w:sz="0" w:space="0" w:color="auto"/>
            <w:bottom w:val="none" w:sz="0" w:space="0" w:color="auto"/>
            <w:right w:val="none" w:sz="0" w:space="0" w:color="auto"/>
          </w:divBdr>
        </w:div>
      </w:divsChild>
    </w:div>
    <w:div w:id="2061250315">
      <w:bodyDiv w:val="1"/>
      <w:marLeft w:val="0"/>
      <w:marRight w:val="0"/>
      <w:marTop w:val="0"/>
      <w:marBottom w:val="0"/>
      <w:divBdr>
        <w:top w:val="none" w:sz="0" w:space="0" w:color="auto"/>
        <w:left w:val="none" w:sz="0" w:space="0" w:color="auto"/>
        <w:bottom w:val="none" w:sz="0" w:space="0" w:color="auto"/>
        <w:right w:val="none" w:sz="0" w:space="0" w:color="auto"/>
      </w:divBdr>
      <w:divsChild>
        <w:div w:id="745880753">
          <w:marLeft w:val="0"/>
          <w:marRight w:val="0"/>
          <w:marTop w:val="0"/>
          <w:marBottom w:val="150"/>
          <w:divBdr>
            <w:top w:val="none" w:sz="0" w:space="0" w:color="auto"/>
            <w:left w:val="none" w:sz="0" w:space="0" w:color="auto"/>
            <w:bottom w:val="none" w:sz="0" w:space="0" w:color="auto"/>
            <w:right w:val="none" w:sz="0" w:space="0" w:color="auto"/>
          </w:divBdr>
        </w:div>
      </w:divsChild>
    </w:div>
    <w:div w:id="2116361373">
      <w:bodyDiv w:val="1"/>
      <w:marLeft w:val="0"/>
      <w:marRight w:val="0"/>
      <w:marTop w:val="0"/>
      <w:marBottom w:val="0"/>
      <w:divBdr>
        <w:top w:val="none" w:sz="0" w:space="0" w:color="auto"/>
        <w:left w:val="none" w:sz="0" w:space="0" w:color="auto"/>
        <w:bottom w:val="none" w:sz="0" w:space="0" w:color="auto"/>
        <w:right w:val="none" w:sz="0" w:space="0" w:color="auto"/>
      </w:divBdr>
      <w:divsChild>
        <w:div w:id="145267215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martsheet.com/strategic-marketing-processes-and-plan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baskool.com/pestle-analysis/companies/18069-christian-dior.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ketforecast.com/methods/porter-s-five-fo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EF2DF0-5EE7-4667-8296-7840EBFCC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2555</Words>
  <Characters>14567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LCBB4004 - Marketing Fundamentals Analysis and Evaluation - Assessment 1</vt:lpstr>
    </vt:vector>
  </TitlesOfParts>
  <Company/>
  <LinksUpToDate>false</LinksUpToDate>
  <CharactersWithSpaces>17088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 Marketing Fundamentals Analysis and Evaluation - Assessment 1</dc:title>
  <dc:subject>Student id:1815854</dc:subject>
  <dc:creator>Student Name:EMILIYA GEORGIEVA</dc:creator>
  <cp:keywords/>
  <dc:description/>
  <cp:lastModifiedBy>stoyan ivanov</cp:lastModifiedBy>
  <cp:revision>2</cp:revision>
  <dcterms:created xsi:type="dcterms:W3CDTF">2020-08-22T20:33:00Z</dcterms:created>
  <dcterms:modified xsi:type="dcterms:W3CDTF">2020-08-22T20:33:00Z</dcterms:modified>
</cp:coreProperties>
</file>