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bookmarkStart w:id="0" w:name="_Hlk236472650"/>
      <w:r w:rsidR="05BEF703" w:rsidRPr="4418BE8E">
        <w:rPr>
          <w:b/>
          <w:bCs/>
        </w:rPr>
        <w:t>Explanation</w:t>
      </w:r>
      <w:bookmarkEnd w:id="0"/>
      <w:r w:rsidR="05BEF703" w:rsidRPr="4418BE8E">
        <w:rPr>
          <w:b/>
          <w:bCs/>
        </w:rPr>
        <w:t xml:space="preserve"> </w:t>
      </w:r>
    </w:p>
    <w:p w14:paraId="2096253B" w14:textId="3D5CA2DF" w:rsidR="0412FB3F" w:rsidRDefault="6169EAC2" w:rsidP="22CA530D">
      <w:pPr>
        <w:pStyle w:val="ListParagraph"/>
        <w:numPr>
          <w:ilvl w:val="0"/>
          <w:numId w:val="16"/>
        </w:numPr>
        <w:spacing w:after="0"/>
        <w:rPr>
          <w:b/>
          <w:bCs/>
        </w:rPr>
      </w:pPr>
      <w:r w:rsidRPr="4418BE8E">
        <w:rPr>
          <w:b/>
          <w:bCs/>
        </w:rPr>
        <w:t xml:space="preserve">E: </w:t>
      </w:r>
      <w:bookmarkStart w:id="1" w:name="_Hlk236472590"/>
      <w:r w:rsidR="05BEF703" w:rsidRPr="4418BE8E">
        <w:rPr>
          <w:b/>
          <w:bCs/>
        </w:rPr>
        <w:t>Evidence</w:t>
      </w:r>
      <w:bookmarkEnd w:id="1"/>
      <w:r w:rsidR="05BEF703" w:rsidRPr="4418BE8E">
        <w:rPr>
          <w:b/>
          <w:bCs/>
        </w:rPr>
        <w:t xml:space="preserv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2FB32962" w:rsidR="5AEEA3FA" w:rsidRDefault="5AEEA3FA" w:rsidP="4418BE8E">
      <w:pPr>
        <w:spacing w:after="0" w:line="480" w:lineRule="auto"/>
        <w:jc w:val="both"/>
      </w:pPr>
      <w:r w:rsidRPr="4418BE8E">
        <w:rPr>
          <w:b/>
          <w:bCs/>
        </w:rPr>
        <w:t>[</w:t>
      </w:r>
      <w:r w:rsidR="004B0DA2" w:rsidRPr="004B0DA2">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Topic Sentence</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r w:rsidR="51689752" w:rsidRPr="4418BE8E">
        <w:rPr>
          <w:b/>
          <w:bCs/>
        </w:rPr>
        <w:t>[</w:t>
      </w:r>
      <w:r w:rsidR="004B0DA2" w:rsidRPr="00967A00">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Evidence</w:t>
      </w:r>
      <w:r w:rsidR="51689752" w:rsidRPr="4418BE8E">
        <w:rPr>
          <w:b/>
          <w:bCs/>
        </w:rPr>
        <w:t>]</w:t>
      </w:r>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728E95D3" w:rsidRPr="4418BE8E">
        <w:rPr>
          <w:b/>
          <w:bCs/>
        </w:rPr>
        <w:t>[</w:t>
      </w:r>
      <w:r w:rsidR="00967A00" w:rsidRPr="00B15669">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Explanation</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7CA890A8" w:rsidRPr="4418BE8E">
        <w:rPr>
          <w:b/>
          <w:bCs/>
        </w:rPr>
        <w:t>[</w:t>
      </w:r>
      <w:r w:rsidR="00B15669" w:rsidRPr="00B15669">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Explanation</w:t>
      </w:r>
      <w:r w:rsidR="7CA890A8" w:rsidRPr="4418BE8E">
        <w:rPr>
          <w:b/>
          <w:bCs/>
        </w:rPr>
        <w:t xml:space="preserve">] </w:t>
      </w:r>
      <w:r w:rsidR="01C7D6A6" w:rsidRPr="4418BE8E">
        <w:t xml:space="preserve">It is not just about collecting information. </w:t>
      </w:r>
      <w:r w:rsidR="272B6739" w:rsidRPr="4418BE8E">
        <w:rPr>
          <w:b/>
          <w:bCs/>
        </w:rPr>
        <w:t>[</w:t>
      </w:r>
      <w:r w:rsidR="00967A00" w:rsidRPr="00B15669">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Explanation</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proofErr w:type="spellStart"/>
      <w:r w:rsidR="00967A00" w:rsidRPr="00B15669">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Explanatio</w:t>
      </w:r>
      <w:proofErr w:type="spellEnd"/>
      <w:r w:rsidR="00555EA8">
        <w:rPr>
          <w:b/>
          <w:bCs/>
          <w:color w:val="196B24"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967A00" w:rsidRPr="00555EA8">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Explanation</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967A00" w:rsidRPr="00555EA8">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Explanation</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967A00" w:rsidRPr="00555EA8">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Link Sentence</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4DFF2219" w14:textId="77777777" w:rsidR="004A366C" w:rsidRPr="000B5854" w:rsidRDefault="6E20D4E0" w:rsidP="004A366C">
      <w:pPr>
        <w:pStyle w:val="ListParagraph"/>
        <w:numPr>
          <w:ilvl w:val="0"/>
          <w:numId w:val="17"/>
        </w:numPr>
        <w:spacing w:before="240" w:after="240"/>
        <w:rPr>
          <w:i/>
          <w:iCs/>
        </w:rPr>
      </w:pPr>
      <w:r w:rsidRPr="000B5854">
        <w:rPr>
          <w:b/>
          <w:bCs/>
        </w:rPr>
        <w:t>Device:</w:t>
      </w:r>
      <w:r w:rsidR="05E6926A">
        <w:tab/>
      </w:r>
      <w:r w:rsidR="00F05B54">
        <w:rPr>
          <w:lang w:val="uk-UA"/>
        </w:rPr>
        <w:t xml:space="preserve"> </w:t>
      </w:r>
      <w:proofErr w:type="spellStart"/>
      <w:r w:rsidR="00F05B54" w:rsidRPr="00F05B54">
        <w:rPr>
          <w:b/>
          <w:bCs/>
          <w:color w:val="196B24" w:themeColor="accent3"/>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This</w:t>
      </w:r>
      <w:proofErr w:type="spellEnd"/>
      <w:r w:rsidR="00F05B54" w:rsidRPr="00F05B54">
        <w:rPr>
          <w:b/>
          <w:bCs/>
          <w:color w:val="196B24" w:themeColor="accent3"/>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F05B54" w:rsidRPr="00F05B54">
        <w:rPr>
          <w:b/>
          <w:bCs/>
          <w:color w:val="196B24" w:themeColor="accent3"/>
          <w:lang w:val="uk-UA"/>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shows</w:t>
      </w:r>
      <w:proofErr w:type="spellEnd"/>
      <w:r w:rsidR="05E6926A">
        <w:tab/>
      </w:r>
      <w:r w:rsidR="05E6926A">
        <w:tab/>
      </w:r>
      <w:r w:rsidR="05E6926A">
        <w:tab/>
      </w:r>
      <w:r w:rsidR="2084939E" w:rsidRPr="000B5854">
        <w:rPr>
          <w:b/>
          <w:bCs/>
        </w:rPr>
        <w:t xml:space="preserve">   </w:t>
      </w:r>
      <w:r w:rsidRPr="000B5854">
        <w:rPr>
          <w:b/>
          <w:bCs/>
        </w:rPr>
        <w:t>Purpose:</w:t>
      </w:r>
      <w:r w:rsidR="003B4B9B">
        <w:rPr>
          <w:lang w:val="uk-UA"/>
        </w:rPr>
        <w:t xml:space="preserve"> </w:t>
      </w:r>
      <w:r w:rsidR="004A366C" w:rsidRPr="000B5854">
        <w:rPr>
          <w:b/>
          <w:i/>
          <w:i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"This shows" </w:t>
      </w:r>
      <w:r w:rsidR="004A366C" w:rsidRPr="000B5854">
        <w:rPr>
          <w:i/>
          <w:iCs/>
        </w:rPr>
        <w:t>connects the research to the explanation. It tells the reader what the evidence means and how it supports the main idea.</w:t>
      </w:r>
    </w:p>
    <w:p w14:paraId="3352F0AA" w14:textId="4FCC0AE6" w:rsidR="05E6926A" w:rsidRPr="004A366C" w:rsidRDefault="05E6926A" w:rsidP="004A366C">
      <w:pPr>
        <w:pStyle w:val="ListParagraph"/>
        <w:spacing w:before="240" w:after="240"/>
      </w:pPr>
    </w:p>
    <w:p w14:paraId="5B467EC9" w14:textId="77777777" w:rsidR="004A366C" w:rsidRDefault="004A366C" w:rsidP="004A366C">
      <w:pPr>
        <w:pStyle w:val="ListParagraph"/>
        <w:spacing w:before="240" w:after="240"/>
      </w:pPr>
    </w:p>
    <w:p w14:paraId="66CC39C0" w14:textId="6596FAF9" w:rsidR="05E6926A" w:rsidRPr="00DD03FE" w:rsidRDefault="6E20D4E0" w:rsidP="22CA530D">
      <w:pPr>
        <w:pStyle w:val="ListParagraph"/>
        <w:numPr>
          <w:ilvl w:val="0"/>
          <w:numId w:val="17"/>
        </w:numPr>
        <w:spacing w:before="240" w:after="240"/>
        <w:rPr>
          <w:i/>
          <w:iCs/>
        </w:rPr>
      </w:pPr>
      <w:r w:rsidRPr="00F712D4">
        <w:rPr>
          <w:b/>
          <w:bCs/>
        </w:rPr>
        <w:t>Device:</w:t>
      </w:r>
      <w:r w:rsidR="05E6926A" w:rsidRPr="00F712D4">
        <w:rPr>
          <w:b/>
          <w:bCs/>
        </w:rPr>
        <w:tab/>
      </w:r>
      <w:r w:rsidR="00F712D4">
        <w:rPr>
          <w:lang w:val="uk-UA"/>
        </w:rPr>
        <w:t xml:space="preserve"> </w:t>
      </w:r>
      <w:proofErr w:type="gramStart"/>
      <w:r w:rsidR="00F712D4" w:rsidRPr="00F712D4">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Additionally</w:t>
      </w:r>
      <w:proofErr w:type="gramEnd"/>
      <w:r w:rsidR="05E6926A" w:rsidRPr="00F712D4">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b/>
      </w:r>
      <w:r w:rsidR="05E6926A">
        <w:tab/>
      </w:r>
      <w:r w:rsidR="05E6926A">
        <w:tab/>
      </w:r>
      <w:r w:rsidR="3ACAF243" w:rsidRPr="22CA530D">
        <w:t xml:space="preserve">   </w:t>
      </w:r>
      <w:r w:rsidRPr="00F712D4">
        <w:rPr>
          <w:b/>
          <w:bCs/>
        </w:rPr>
        <w:t>Purpose:</w:t>
      </w:r>
      <w:r w:rsidRPr="22CA530D">
        <w:t xml:space="preserve">   </w:t>
      </w:r>
      <w:r w:rsidR="00DD03FE" w:rsidRPr="00DD03FE">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"Additionally" </w:t>
      </w:r>
      <w:r w:rsidR="00DD03FE" w:rsidRPr="00DD03FE">
        <w:rPr>
          <w:i/>
          <w:iCs/>
        </w:rPr>
        <w:t>is a linking device that adds another idea to the paragraph. It helps connect the previous point with new supporting information and makes the writing flow more smoothly.</w:t>
      </w:r>
    </w:p>
    <w:p w14:paraId="5BF55432" w14:textId="77777777" w:rsidR="00DD03FE" w:rsidRDefault="00DD03FE" w:rsidP="00DD03FE">
      <w:pPr>
        <w:pStyle w:val="ListParagraph"/>
        <w:spacing w:before="240" w:after="240"/>
      </w:pPr>
    </w:p>
    <w:p w14:paraId="30EE385B" w14:textId="60B41C51" w:rsidR="05E6926A" w:rsidRPr="00D0364C" w:rsidRDefault="6E20D4E0" w:rsidP="22CA530D">
      <w:pPr>
        <w:pStyle w:val="ListParagraph"/>
        <w:numPr>
          <w:ilvl w:val="0"/>
          <w:numId w:val="17"/>
        </w:numPr>
        <w:spacing w:before="240" w:after="240"/>
        <w:rPr>
          <w:i/>
          <w:iCs/>
        </w:rPr>
      </w:pPr>
      <w:r w:rsidRPr="00DD03FE">
        <w:rPr>
          <w:b/>
          <w:bCs/>
        </w:rPr>
        <w:t>Device:</w:t>
      </w:r>
      <w:r w:rsidR="05E6926A" w:rsidRPr="00DD03FE">
        <w:rPr>
          <w:b/>
          <w:bCs/>
        </w:rPr>
        <w:tab/>
      </w:r>
      <w:r w:rsidR="00987FD6" w:rsidRPr="00987FD6">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Overall</w:t>
      </w:r>
      <w:r w:rsidR="00987FD6" w:rsidRPr="00987FD6">
        <w:rPr>
          <w:b/>
          <w:b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b/>
      </w:r>
      <w:r w:rsidR="05E6926A">
        <w:tab/>
      </w:r>
      <w:r w:rsidR="05E6926A">
        <w:tab/>
      </w:r>
      <w:r w:rsidR="05E6926A">
        <w:tab/>
      </w:r>
      <w:r w:rsidR="60231178" w:rsidRPr="00987FD6">
        <w:rPr>
          <w:b/>
          <w:bCs/>
        </w:rPr>
        <w:t xml:space="preserve">   </w:t>
      </w:r>
      <w:r w:rsidRPr="00987FD6">
        <w:rPr>
          <w:b/>
          <w:bCs/>
        </w:rPr>
        <w:t>Purpose:</w:t>
      </w:r>
      <w:r w:rsidRPr="22CA530D">
        <w:t xml:space="preserve">   </w:t>
      </w:r>
      <w:r w:rsidR="00D0364C" w:rsidRPr="00D0364C">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bookmarkStart w:id="2" w:name="_Hlk236368836"/>
      <w:r w:rsidR="00D0364C" w:rsidRPr="00D0364C">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Overall</w:t>
      </w:r>
      <w:bookmarkEnd w:id="2"/>
      <w:r w:rsidR="00D0364C" w:rsidRPr="00D0364C">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D0364C" w:rsidRPr="00D0364C">
        <w:rPr>
          <w:b/>
          <w:i/>
          <w:iCs/>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0364C" w:rsidRPr="00D0364C">
        <w:rPr>
          <w:i/>
          <w:iCs/>
        </w:rPr>
        <w:t xml:space="preserve">is a linking device used to </w:t>
      </w:r>
      <w:proofErr w:type="spellStart"/>
      <w:r w:rsidR="00D0364C" w:rsidRPr="00D0364C">
        <w:rPr>
          <w:i/>
          <w:iCs/>
        </w:rPr>
        <w:t>summarise</w:t>
      </w:r>
      <w:proofErr w:type="spellEnd"/>
      <w:r w:rsidR="00D0364C" w:rsidRPr="00D0364C">
        <w:rPr>
          <w:i/>
          <w:iCs/>
        </w:rPr>
        <w:t xml:space="preserve"> the main ideas of the paragraph. It signals that the writer is giving a final conclusion and helps bring the paragraph to a clear ending.</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 xml:space="preserve">Time management is important because it helps people </w:t>
      </w:r>
      <w:proofErr w:type="spellStart"/>
      <w:r w:rsidRPr="22CA530D">
        <w:t>organise</w:t>
      </w:r>
      <w:proofErr w:type="spellEnd"/>
      <w:r w:rsidRPr="22CA530D">
        <w:t xml:space="preserve"> their work.</w:t>
      </w:r>
    </w:p>
    <w:p w14:paraId="215A0DB3" w14:textId="0FD48804" w:rsidR="5302A6F9" w:rsidRPr="00D83077" w:rsidRDefault="5302A6F9" w:rsidP="22CA530D">
      <w:pPr>
        <w:pStyle w:val="ListParagraph"/>
        <w:numPr>
          <w:ilvl w:val="0"/>
          <w:numId w:val="14"/>
        </w:numPr>
        <w:spacing w:before="240" w:after="240"/>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83077">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Time management is important because it helps employees </w:t>
      </w:r>
      <w:proofErr w:type="spellStart"/>
      <w:r w:rsidRPr="00D83077">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prioritise</w:t>
      </w:r>
      <w:proofErr w:type="spellEnd"/>
      <w:r w:rsidRPr="00D83077">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238B3B8F"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D26D27">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 </w:t>
      </w:r>
      <w:r w:rsidR="1EFB7730" w:rsidRPr="00D26D27">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When employees collaborate effectively, they can share ideas, solve problems </w:t>
      </w:r>
      <w:r w:rsidRPr="00D26D27">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b/>
      </w:r>
      <w:r w:rsidR="1EFB7730" w:rsidRPr="00D26D27">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faster, and support each other’s strengths.</w:t>
      </w:r>
      <w:r w:rsidRPr="00D26D27">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D95EAA" w:rsidRDefault="39AB2FE2" w:rsidP="4418BE8E">
      <w:pPr>
        <w:spacing w:before="240" w:after="240"/>
        <w:ind w:firstLine="720"/>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95EAA">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b) </w:t>
      </w:r>
      <w:r w:rsidR="1E871FD3" w:rsidRPr="00D95EAA">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 study by LinkedIn (2023) found that 94% of employees said they would stay </w:t>
      </w:r>
      <w:r w:rsidR="5CFE9173" w:rsidRPr="00D95EAA">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b/>
      </w:r>
      <w:r w:rsidR="1E871FD3" w:rsidRPr="00D95EAA">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Pr="00C00F24" w:rsidRDefault="3581B93E" w:rsidP="4418BE8E">
      <w:pPr>
        <w:spacing w:before="240" w:after="240" w:line="360" w:lineRule="auto"/>
        <w:ind w:firstLine="720"/>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00F24">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 </w:t>
      </w:r>
      <w:r w:rsidR="1E871FD3" w:rsidRPr="00C00F24">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Overall, flexible working hours contribute to a more productive and satisfied </w:t>
      </w:r>
      <w:r w:rsidR="22CA530D" w:rsidRPr="00C00F24">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b/>
      </w:r>
      <w:r w:rsidR="1E871FD3" w:rsidRPr="00C00F24">
        <w:rPr>
          <w:b/>
          <w:color w:val="196B24"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workforce.</w:t>
      </w:r>
    </w:p>
    <w:p w14:paraId="51163811" w14:textId="733BA1AD" w:rsidR="4418BE8E" w:rsidRDefault="4418BE8E" w:rsidP="4418BE8E">
      <w:pPr>
        <w:spacing w:before="240" w:after="240"/>
        <w:ind w:firstLine="720"/>
      </w:pPr>
    </w:p>
    <w:p w14:paraId="4438EF09" w14:textId="15C47A73" w:rsidR="002C1120" w:rsidRDefault="002C1120" w:rsidP="22CA530D">
      <w:pPr>
        <w:spacing w:before="240" w:after="240"/>
        <w:ind w:firstLine="720"/>
      </w:pPr>
    </w:p>
    <w:p w14:paraId="2D9A514A" w14:textId="142D509D" w:rsidR="00BC3E88" w:rsidRDefault="00BC3E88" w:rsidP="22CA530D">
      <w:pPr>
        <w:spacing w:before="240" w:after="240"/>
        <w:ind w:firstLine="720"/>
      </w:pPr>
    </w:p>
    <w:p w14:paraId="297A4A83" w14:textId="53895543" w:rsidR="00BC3E88" w:rsidRDefault="00BC3E88" w:rsidP="22CA530D">
      <w:pPr>
        <w:spacing w:before="240" w:after="240"/>
        <w:ind w:firstLine="720"/>
      </w:pPr>
    </w:p>
    <w:p w14:paraId="5698C4BA" w14:textId="3DC00829" w:rsidR="00BC3E88" w:rsidRDefault="00BC3E88" w:rsidP="22CA530D">
      <w:pPr>
        <w:spacing w:before="240" w:after="240"/>
        <w:ind w:firstLine="720"/>
      </w:pPr>
    </w:p>
    <w:p w14:paraId="0B05D8A7" w14:textId="7A552447" w:rsidR="00BC3E88" w:rsidRDefault="00BC3E88" w:rsidP="22CA530D">
      <w:pPr>
        <w:spacing w:before="240" w:after="240"/>
        <w:ind w:firstLine="720"/>
      </w:pPr>
    </w:p>
    <w:p w14:paraId="2F5DBF0A" w14:textId="3A76B73A" w:rsidR="00BC3E88" w:rsidRDefault="00BC3E88" w:rsidP="22CA530D">
      <w:pPr>
        <w:spacing w:before="240" w:after="240"/>
        <w:ind w:firstLine="720"/>
      </w:pPr>
    </w:p>
    <w:p w14:paraId="776008AE" w14:textId="3A39E888" w:rsidR="00BC3E88" w:rsidRDefault="00BC3E88" w:rsidP="22CA530D">
      <w:pPr>
        <w:spacing w:before="240" w:after="240"/>
        <w:ind w:firstLine="720"/>
      </w:pPr>
    </w:p>
    <w:p w14:paraId="5A9A83D8" w14:textId="74C0D885" w:rsidR="00BC3E88" w:rsidRDefault="00BC3E88" w:rsidP="22CA530D">
      <w:pPr>
        <w:spacing w:before="240" w:after="240"/>
        <w:ind w:firstLine="720"/>
      </w:pPr>
    </w:p>
    <w:p w14:paraId="253F6B77" w14:textId="0D0A8588" w:rsidR="00BC3E88" w:rsidRDefault="00BC3E88" w:rsidP="22CA530D">
      <w:pPr>
        <w:spacing w:before="240" w:after="240"/>
        <w:ind w:firstLine="720"/>
      </w:pPr>
    </w:p>
    <w:p w14:paraId="67B168F4" w14:textId="1C143B79" w:rsidR="00BC3E88" w:rsidRDefault="00BC3E88" w:rsidP="22CA530D">
      <w:pPr>
        <w:spacing w:before="240" w:after="240"/>
        <w:ind w:firstLine="720"/>
      </w:pPr>
    </w:p>
    <w:p w14:paraId="6F109C34" w14:textId="47D38A8F" w:rsidR="00901823" w:rsidRDefault="00BC3E88" w:rsidP="00127A62">
      <w:pPr>
        <w:spacing w:before="240" w:after="240"/>
        <w:ind w:firstLine="720"/>
        <w:jc w:val="center"/>
        <w:rPr>
          <w:rFonts w:ascii="Book Antiqua" w:hAnsi="Book Antiqua"/>
          <w:b/>
          <w:bCs/>
          <w:i/>
          <w:iCs/>
          <w:sz w:val="44"/>
          <w:szCs w:val="44"/>
        </w:rPr>
      </w:pPr>
      <w:r w:rsidRPr="00BC3E88">
        <w:rPr>
          <w:rFonts w:ascii="Book Antiqua" w:hAnsi="Book Antiqua"/>
          <w:b/>
          <w:bCs/>
          <w:i/>
          <w:iCs/>
          <w:sz w:val="44"/>
          <w:szCs w:val="44"/>
        </w:rPr>
        <w:lastRenderedPageBreak/>
        <w:t>How to build resilience in the workplace.</w:t>
      </w:r>
    </w:p>
    <w:p w14:paraId="5E4D5350" w14:textId="77777777" w:rsidR="00CE2C8E" w:rsidRPr="00CE2C8E" w:rsidRDefault="00CE2C8E" w:rsidP="00CE2C8E">
      <w:pPr>
        <w:spacing w:before="240" w:after="240"/>
        <w:ind w:firstLine="720"/>
        <w:rPr>
          <w:rFonts w:ascii="Book Antiqua" w:hAnsi="Book Antiqua"/>
          <w:sz w:val="28"/>
          <w:szCs w:val="28"/>
        </w:rPr>
      </w:pPr>
      <w:r w:rsidRPr="00CE2C8E">
        <w:rPr>
          <w:rFonts w:ascii="Book Antiqua" w:hAnsi="Book Antiqua"/>
          <w:sz w:val="28"/>
          <w:szCs w:val="28"/>
        </w:rPr>
        <w:t>Developing resilience helps employees handle difficulties at work. Resilience enables employees to cope with stress, improve psychological adaptation and ability to recover from setbacks, learn from mistakes and become more effective at work. To develop resilience, employees need to try new tasks and not be afraid to ask colleagues for support. Additionally, it is managers’ responsibility to create a safe environment in which employees do not</w:t>
      </w:r>
      <w:r w:rsidRPr="00CE2C8E">
        <w:rPr>
          <w:rFonts w:ascii="Book Antiqua" w:hAnsi="Book Antiqua"/>
          <w:sz w:val="28"/>
          <w:szCs w:val="28"/>
          <w:lang w:val="uk-UA"/>
        </w:rPr>
        <w:t xml:space="preserve"> </w:t>
      </w:r>
      <w:r w:rsidRPr="00CE2C8E">
        <w:rPr>
          <w:rFonts w:ascii="Book Antiqua" w:hAnsi="Book Antiqua"/>
          <w:sz w:val="28"/>
          <w:szCs w:val="28"/>
        </w:rPr>
        <w:t xml:space="preserve">fear learning in general and helping one another. </w:t>
      </w:r>
    </w:p>
    <w:p w14:paraId="5781FB94" w14:textId="77777777" w:rsidR="00CE2C8E" w:rsidRPr="00CE2C8E" w:rsidRDefault="00CE2C8E" w:rsidP="00CE2C8E">
      <w:pPr>
        <w:spacing w:before="240" w:after="240"/>
        <w:ind w:firstLine="720"/>
        <w:rPr>
          <w:rFonts w:ascii="Book Antiqua" w:hAnsi="Book Antiqua"/>
          <w:sz w:val="28"/>
          <w:szCs w:val="28"/>
        </w:rPr>
      </w:pPr>
      <w:r w:rsidRPr="00CE2C8E">
        <w:rPr>
          <w:rFonts w:ascii="Book Antiqua" w:hAnsi="Book Antiqua"/>
          <w:sz w:val="28"/>
          <w:szCs w:val="28"/>
        </w:rPr>
        <w:t xml:space="preserve">A study by </w:t>
      </w:r>
      <w:proofErr w:type="spellStart"/>
      <w:r w:rsidRPr="00CE2C8E">
        <w:rPr>
          <w:rFonts w:ascii="Book Antiqua" w:hAnsi="Book Antiqua"/>
          <w:sz w:val="28"/>
          <w:szCs w:val="28"/>
        </w:rPr>
        <w:t>Mealer</w:t>
      </w:r>
      <w:proofErr w:type="spellEnd"/>
      <w:r w:rsidRPr="00CE2C8E">
        <w:rPr>
          <w:rFonts w:ascii="Book Antiqua" w:hAnsi="Book Antiqua"/>
          <w:sz w:val="28"/>
          <w:szCs w:val="28"/>
        </w:rPr>
        <w:t xml:space="preserve"> et al. (2012) of 744 ICU nurses found that people with high levels of resilience experience lower workplace burnout and anxiety levels, are more resistant to depression, and exhibit fewer symptoms of post-traumatic stress disorder (PTSD).</w:t>
      </w:r>
    </w:p>
    <w:p w14:paraId="309D3C9A" w14:textId="77777777" w:rsidR="00CE2C8E" w:rsidRPr="00CE2C8E" w:rsidRDefault="00CE2C8E" w:rsidP="00CE2C8E">
      <w:pPr>
        <w:spacing w:before="240" w:after="240"/>
        <w:ind w:firstLine="720"/>
        <w:rPr>
          <w:rFonts w:ascii="Book Antiqua" w:hAnsi="Book Antiqua"/>
          <w:sz w:val="28"/>
          <w:szCs w:val="28"/>
        </w:rPr>
      </w:pPr>
      <w:r w:rsidRPr="00CE2C8E">
        <w:rPr>
          <w:rFonts w:ascii="Book Antiqua" w:hAnsi="Book Antiqua"/>
          <w:sz w:val="28"/>
          <w:szCs w:val="28"/>
        </w:rPr>
        <w:t>Overall, developing resilience enables employees to work more effectively, stay stress-resistant in different situations and complete</w:t>
      </w:r>
      <w:r w:rsidRPr="00CE2C8E">
        <w:rPr>
          <w:rFonts w:ascii="Book Antiqua" w:hAnsi="Book Antiqua"/>
          <w:sz w:val="28"/>
          <w:szCs w:val="28"/>
          <w:lang w:val="uk-UA"/>
        </w:rPr>
        <w:t xml:space="preserve"> </w:t>
      </w:r>
      <w:r w:rsidRPr="00CE2C8E">
        <w:rPr>
          <w:rFonts w:ascii="Book Antiqua" w:hAnsi="Book Antiqua"/>
          <w:sz w:val="28"/>
          <w:szCs w:val="28"/>
        </w:rPr>
        <w:t>their tasks faster.</w:t>
      </w:r>
    </w:p>
    <w:p w14:paraId="77EB818D" w14:textId="77777777" w:rsidR="007B4256" w:rsidRPr="003D7C16" w:rsidRDefault="007B4256" w:rsidP="003D7C16">
      <w:pPr>
        <w:spacing w:before="240" w:after="240"/>
        <w:ind w:firstLine="720"/>
        <w:rPr>
          <w:rFonts w:ascii="Book Antiqua" w:hAnsi="Book Antiqua"/>
          <w:sz w:val="28"/>
          <w:szCs w:val="28"/>
        </w:rPr>
      </w:pPr>
    </w:p>
    <w:p w14:paraId="616AEC4F" w14:textId="77777777" w:rsidR="006649A5" w:rsidRDefault="006649A5" w:rsidP="001E3A33">
      <w:pPr>
        <w:spacing w:before="240" w:after="240"/>
        <w:rPr>
          <w:lang w:val="uk-UA"/>
        </w:rPr>
      </w:pPr>
    </w:p>
    <w:p w14:paraId="0B04AE39" w14:textId="1DBAB3A8" w:rsidR="00F27E2E" w:rsidRPr="00F27E2E" w:rsidRDefault="00F27E2E" w:rsidP="00F27E2E">
      <w:pPr>
        <w:spacing w:before="240" w:after="240"/>
        <w:ind w:firstLine="720"/>
        <w:rPr>
          <w:sz w:val="36"/>
          <w:szCs w:val="36"/>
          <w:lang w:val="en-GB"/>
        </w:rPr>
      </w:pPr>
      <w:r w:rsidRPr="00F27E2E">
        <w:rPr>
          <w:sz w:val="36"/>
          <w:szCs w:val="36"/>
        </w:rPr>
        <w:t>References</w:t>
      </w:r>
      <w:r w:rsidR="0015513E">
        <w:rPr>
          <w:sz w:val="36"/>
          <w:szCs w:val="36"/>
          <w:lang w:val="en-GB"/>
        </w:rPr>
        <w:t>:</w:t>
      </w:r>
    </w:p>
    <w:p w14:paraId="4D9C7C0D" w14:textId="77777777" w:rsidR="00F27E2E" w:rsidRPr="00F27E2E" w:rsidRDefault="00F27E2E" w:rsidP="00F27E2E">
      <w:pPr>
        <w:spacing w:before="240" w:after="240"/>
        <w:ind w:firstLine="720"/>
        <w:rPr>
          <w:lang w:val="en-GB"/>
        </w:rPr>
      </w:pPr>
      <w:proofErr w:type="gramStart"/>
      <w:r w:rsidRPr="00F27E2E">
        <w:rPr>
          <w:b/>
          <w:bCs/>
          <w:lang w:val="en-GB"/>
        </w:rPr>
        <w:t>Indeed</w:t>
      </w:r>
      <w:proofErr w:type="gramEnd"/>
      <w:r w:rsidRPr="00F27E2E">
        <w:rPr>
          <w:b/>
          <w:bCs/>
          <w:lang w:val="en-GB"/>
        </w:rPr>
        <w:t xml:space="preserve"> Editorial Team.</w:t>
      </w:r>
      <w:r w:rsidRPr="00F27E2E">
        <w:rPr>
          <w:lang w:val="en-GB"/>
        </w:rPr>
        <w:t xml:space="preserve"> (2026). </w:t>
      </w:r>
      <w:r w:rsidRPr="00F27E2E">
        <w:rPr>
          <w:i/>
          <w:iCs/>
          <w:lang w:val="en-GB"/>
        </w:rPr>
        <w:t>Resilience in the workplace: How to build it</w:t>
      </w:r>
      <w:r w:rsidRPr="00F27E2E">
        <w:rPr>
          <w:lang w:val="en-GB"/>
        </w:rPr>
        <w:t>. Indeed. Updated 16 June 2026.</w:t>
      </w:r>
    </w:p>
    <w:p w14:paraId="074FD32C" w14:textId="77777777" w:rsidR="00F27E2E" w:rsidRPr="00F27E2E" w:rsidRDefault="00CE2C8E" w:rsidP="00F27E2E">
      <w:pPr>
        <w:spacing w:before="240" w:after="240"/>
        <w:ind w:firstLine="720"/>
        <w:rPr>
          <w:lang w:val="en-GB"/>
        </w:rPr>
      </w:pPr>
      <w:hyperlink r:id="rId9" w:tgtFrame="_new" w:history="1">
        <w:r w:rsidR="00F27E2E" w:rsidRPr="00F27E2E">
          <w:rPr>
            <w:rStyle w:val="Hyperlink"/>
            <w:lang w:val="en-GB"/>
          </w:rPr>
          <w:t>https://www.indeed.com/career-advice/career-development/resilience-in-the-workplace</w:t>
        </w:r>
      </w:hyperlink>
    </w:p>
    <w:p w14:paraId="1C64E74C" w14:textId="77777777" w:rsidR="00F27E2E" w:rsidRPr="00F27E2E" w:rsidRDefault="00F27E2E" w:rsidP="00F27E2E">
      <w:pPr>
        <w:spacing w:before="240" w:after="240"/>
        <w:ind w:firstLine="720"/>
        <w:rPr>
          <w:lang w:val="en-GB"/>
        </w:rPr>
      </w:pPr>
      <w:r w:rsidRPr="00F27E2E">
        <w:rPr>
          <w:b/>
          <w:bCs/>
          <w:lang w:val="en-GB"/>
        </w:rPr>
        <w:t xml:space="preserve">Rees, C. S., Breen, L. J., Cusack, L., &amp; </w:t>
      </w:r>
      <w:proofErr w:type="spellStart"/>
      <w:r w:rsidRPr="00F27E2E">
        <w:rPr>
          <w:b/>
          <w:bCs/>
          <w:lang w:val="en-GB"/>
        </w:rPr>
        <w:t>Hegney</w:t>
      </w:r>
      <w:proofErr w:type="spellEnd"/>
      <w:r w:rsidRPr="00F27E2E">
        <w:rPr>
          <w:b/>
          <w:bCs/>
          <w:lang w:val="en-GB"/>
        </w:rPr>
        <w:t>, D.</w:t>
      </w:r>
      <w:r w:rsidRPr="00F27E2E">
        <w:rPr>
          <w:lang w:val="en-GB"/>
        </w:rPr>
        <w:t xml:space="preserve"> (2015). </w:t>
      </w:r>
      <w:r w:rsidRPr="00F27E2E">
        <w:rPr>
          <w:i/>
          <w:iCs/>
          <w:lang w:val="en-GB"/>
        </w:rPr>
        <w:t>Understanding individual resilience in the workplace: The international collaboration of workforce resilience model</w:t>
      </w:r>
      <w:r w:rsidRPr="00F27E2E">
        <w:rPr>
          <w:lang w:val="en-GB"/>
        </w:rPr>
        <w:t xml:space="preserve">. </w:t>
      </w:r>
      <w:r w:rsidRPr="00F27E2E">
        <w:rPr>
          <w:i/>
          <w:iCs/>
          <w:lang w:val="en-GB"/>
        </w:rPr>
        <w:t>Frontiers in Psychology, 6</w:t>
      </w:r>
      <w:r w:rsidRPr="00F27E2E">
        <w:rPr>
          <w:lang w:val="en-GB"/>
        </w:rPr>
        <w:t>, Article 73.</w:t>
      </w:r>
    </w:p>
    <w:p w14:paraId="1650748E" w14:textId="77777777" w:rsidR="006649A5" w:rsidRPr="006649A5" w:rsidRDefault="006649A5" w:rsidP="006649A5">
      <w:pPr>
        <w:spacing w:before="240" w:after="240"/>
        <w:ind w:firstLine="720"/>
        <w:rPr>
          <w:b/>
          <w:bCs/>
        </w:rPr>
      </w:pPr>
    </w:p>
    <w:p w14:paraId="14223947" w14:textId="794AC256" w:rsidR="00BC3E88" w:rsidRPr="00BC3E88" w:rsidRDefault="00BC3E88" w:rsidP="00BC3E88">
      <w:pPr>
        <w:spacing w:before="240" w:after="240"/>
        <w:ind w:firstLine="720"/>
        <w:rPr>
          <w:lang w:val="uk-UA"/>
        </w:rPr>
      </w:pPr>
    </w:p>
    <w:p w14:paraId="50996DBD" w14:textId="77777777" w:rsidR="00674EFB" w:rsidRPr="00674EFB" w:rsidRDefault="00674EFB" w:rsidP="00674EFB">
      <w:pPr>
        <w:spacing w:before="240" w:after="240"/>
        <w:ind w:firstLine="720"/>
      </w:pPr>
    </w:p>
    <w:p w14:paraId="1528E856" w14:textId="75927C6C" w:rsidR="00BC3E88" w:rsidRDefault="00BC3E88" w:rsidP="00674EFB">
      <w:pPr>
        <w:spacing w:before="240" w:after="240"/>
        <w:ind w:firstLine="720"/>
        <w:rPr>
          <w:b/>
          <w:bCs/>
          <w:highlight w:val="yellow"/>
        </w:rPr>
      </w:pPr>
    </w:p>
    <w:p w14:paraId="76DDBBBA" w14:textId="77777777" w:rsidR="002C1120" w:rsidRDefault="002C1120" w:rsidP="22CA530D">
      <w:pPr>
        <w:spacing w:before="240" w:after="240"/>
        <w:ind w:firstLine="720"/>
        <w:rPr>
          <w:b/>
          <w:bCs/>
          <w:highlight w:val="yellow"/>
        </w:rPr>
      </w:pPr>
    </w:p>
    <w:p w14:paraId="1413CCD3" w14:textId="77777777" w:rsidR="002C1120" w:rsidRDefault="002C1120" w:rsidP="22CA530D">
      <w:pPr>
        <w:spacing w:before="240" w:after="240"/>
        <w:ind w:firstLine="720"/>
        <w:rPr>
          <w:b/>
          <w:bCs/>
          <w:highlight w:val="yellow"/>
        </w:rPr>
      </w:pPr>
    </w:p>
    <w:p w14:paraId="231FDDEE" w14:textId="77777777" w:rsidR="002C1120" w:rsidRDefault="002C1120" w:rsidP="22CA530D">
      <w:pPr>
        <w:spacing w:before="240" w:after="240"/>
        <w:ind w:firstLine="720"/>
        <w:rPr>
          <w:b/>
          <w:bCs/>
          <w:highlight w:val="yellow"/>
        </w:rPr>
      </w:pPr>
    </w:p>
    <w:p w14:paraId="29CED38E" w14:textId="77777777" w:rsidR="002C1120" w:rsidRDefault="002C1120" w:rsidP="22CA530D">
      <w:pPr>
        <w:spacing w:before="240" w:after="240"/>
        <w:ind w:firstLine="720"/>
        <w:rPr>
          <w:b/>
          <w:bCs/>
          <w:highlight w:val="yellow"/>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abstractNumId w:val="15"/>
  </w:num>
  <w:num w:numId="2">
    <w:abstractNumId w:val="1"/>
  </w:num>
  <w:num w:numId="3">
    <w:abstractNumId w:val="9"/>
  </w:num>
  <w:num w:numId="4">
    <w:abstractNumId w:val="10"/>
  </w:num>
  <w:num w:numId="5">
    <w:abstractNumId w:val="6"/>
  </w:num>
  <w:num w:numId="6">
    <w:abstractNumId w:val="16"/>
  </w:num>
  <w:num w:numId="7">
    <w:abstractNumId w:val="0"/>
  </w:num>
  <w:num w:numId="8">
    <w:abstractNumId w:val="12"/>
  </w:num>
  <w:num w:numId="9">
    <w:abstractNumId w:val="14"/>
  </w:num>
  <w:num w:numId="10">
    <w:abstractNumId w:val="5"/>
  </w:num>
  <w:num w:numId="11">
    <w:abstractNumId w:val="11"/>
  </w:num>
  <w:num w:numId="12">
    <w:abstractNumId w:val="8"/>
  </w:num>
  <w:num w:numId="13">
    <w:abstractNumId w:val="2"/>
  </w:num>
  <w:num w:numId="14">
    <w:abstractNumId w:val="17"/>
  </w:num>
  <w:num w:numId="15">
    <w:abstractNumId w:val="4"/>
  </w:num>
  <w:num w:numId="16">
    <w:abstractNumId w:val="7"/>
  </w:num>
  <w:num w:numId="17">
    <w:abstractNumId w:val="3"/>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B5854"/>
    <w:rsid w:val="00127A62"/>
    <w:rsid w:val="0015513E"/>
    <w:rsid w:val="001E3A33"/>
    <w:rsid w:val="002C1120"/>
    <w:rsid w:val="002F097D"/>
    <w:rsid w:val="002F751E"/>
    <w:rsid w:val="00314753"/>
    <w:rsid w:val="00356470"/>
    <w:rsid w:val="003B4B9B"/>
    <w:rsid w:val="003D7C16"/>
    <w:rsid w:val="00466499"/>
    <w:rsid w:val="004A366C"/>
    <w:rsid w:val="004B0DA2"/>
    <w:rsid w:val="00555EA8"/>
    <w:rsid w:val="005D3A20"/>
    <w:rsid w:val="00651B49"/>
    <w:rsid w:val="006649A5"/>
    <w:rsid w:val="00674EFB"/>
    <w:rsid w:val="007B4256"/>
    <w:rsid w:val="008605CF"/>
    <w:rsid w:val="0088707C"/>
    <w:rsid w:val="0088D3FB"/>
    <w:rsid w:val="00901823"/>
    <w:rsid w:val="00967A00"/>
    <w:rsid w:val="00987FD6"/>
    <w:rsid w:val="00A335B9"/>
    <w:rsid w:val="00B15669"/>
    <w:rsid w:val="00BC3E88"/>
    <w:rsid w:val="00C00F24"/>
    <w:rsid w:val="00C606CC"/>
    <w:rsid w:val="00CE2C8E"/>
    <w:rsid w:val="00D0364C"/>
    <w:rsid w:val="00D24189"/>
    <w:rsid w:val="00D26D27"/>
    <w:rsid w:val="00D83077"/>
    <w:rsid w:val="00D95EAA"/>
    <w:rsid w:val="00DD03FE"/>
    <w:rsid w:val="00DD4520"/>
    <w:rsid w:val="00E07F8A"/>
    <w:rsid w:val="00E333FB"/>
    <w:rsid w:val="00E9366E"/>
    <w:rsid w:val="00EC7735"/>
    <w:rsid w:val="00ED2EFB"/>
    <w:rsid w:val="00EF5FCB"/>
    <w:rsid w:val="00F05B54"/>
    <w:rsid w:val="00F25EC9"/>
    <w:rsid w:val="00F27E2E"/>
    <w:rsid w:val="00F712D4"/>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3A20"/>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UnresolvedMention">
    <w:name w:val="Unresolved Mention"/>
    <w:basedOn w:val="DefaultParagraphFont"/>
    <w:uiPriority w:val="99"/>
    <w:semiHidden/>
    <w:unhideWhenUsed/>
    <w:rsid w:val="006649A5"/>
    <w:rPr>
      <w:color w:val="605E5C"/>
      <w:shd w:val="clear" w:color="auto" w:fill="E1DFDD"/>
    </w:rPr>
  </w:style>
  <w:style w:type="character" w:customStyle="1" w:styleId="Heading3Char">
    <w:name w:val="Heading 3 Char"/>
    <w:basedOn w:val="DefaultParagraphFont"/>
    <w:link w:val="Heading3"/>
    <w:uiPriority w:val="9"/>
    <w:semiHidden/>
    <w:rsid w:val="005D3A20"/>
    <w:rPr>
      <w:rFonts w:asciiTheme="majorHAnsi" w:eastAsiaTheme="majorEastAsia" w:hAnsiTheme="majorHAnsi" w:cstheme="majorBidi"/>
      <w:color w:val="0A2F4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7328060">
      <w:bodyDiv w:val="1"/>
      <w:marLeft w:val="0"/>
      <w:marRight w:val="0"/>
      <w:marTop w:val="0"/>
      <w:marBottom w:val="0"/>
      <w:divBdr>
        <w:top w:val="none" w:sz="0" w:space="0" w:color="auto"/>
        <w:left w:val="none" w:sz="0" w:space="0" w:color="auto"/>
        <w:bottom w:val="none" w:sz="0" w:space="0" w:color="auto"/>
        <w:right w:val="none" w:sz="0" w:space="0" w:color="auto"/>
      </w:divBdr>
    </w:div>
    <w:div w:id="1183663844">
      <w:bodyDiv w:val="1"/>
      <w:marLeft w:val="0"/>
      <w:marRight w:val="0"/>
      <w:marTop w:val="0"/>
      <w:marBottom w:val="0"/>
      <w:divBdr>
        <w:top w:val="none" w:sz="0" w:space="0" w:color="auto"/>
        <w:left w:val="none" w:sz="0" w:space="0" w:color="auto"/>
        <w:bottom w:val="none" w:sz="0" w:space="0" w:color="auto"/>
        <w:right w:val="none" w:sz="0" w:space="0" w:color="auto"/>
      </w:divBdr>
      <w:divsChild>
        <w:div w:id="620889016">
          <w:marLeft w:val="0"/>
          <w:marRight w:val="0"/>
          <w:marTop w:val="0"/>
          <w:marBottom w:val="0"/>
          <w:divBdr>
            <w:top w:val="none" w:sz="0" w:space="0" w:color="auto"/>
            <w:left w:val="none" w:sz="0" w:space="0" w:color="auto"/>
            <w:bottom w:val="none" w:sz="0" w:space="0" w:color="auto"/>
            <w:right w:val="none" w:sz="0" w:space="0" w:color="auto"/>
          </w:divBdr>
        </w:div>
        <w:div w:id="11505554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indeed.com/career-advice/career-development/resilience-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F2E5EC-E342-4DE9-BD2C-5552E2C784C2}">
  <ds:schemaRefs>
    <ds:schemaRef ds:uri="http://schemas.openxmlformats.org/officeDocument/2006/bibliography"/>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4.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6</Pages>
  <Words>807</Words>
  <Characters>4605</Characters>
  <Application>Microsoft Office Word</Application>
  <DocSecurity>0</DocSecurity>
  <Lines>38</Lines>
  <Paragraphs>10</Paragraphs>
  <ScaleCrop>false</ScaleCrop>
  <HeadingPairs>
    <vt:vector size="4" baseType="variant">
      <vt:variant>
        <vt:lpstr>Назва</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Volodymyr Baraban</cp:lastModifiedBy>
  <cp:revision>8</cp:revision>
  <dcterms:created xsi:type="dcterms:W3CDTF">2026-08-01T19:11:00Z</dcterms:created>
  <dcterms:modified xsi:type="dcterms:W3CDTF">2026-08-02T17:39:00Z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