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3587B" w14:textId="6C3E2D56" w:rsidR="00957792" w:rsidRPr="00605D52" w:rsidRDefault="008C4B71" w:rsidP="008C4B71">
      <w:pPr>
        <w:jc w:val="both"/>
        <w:rPr>
          <w:rFonts w:cs="Times New Roman"/>
          <w:sz w:val="72"/>
          <w:szCs w:val="72"/>
        </w:rPr>
      </w:pPr>
      <w:r>
        <w:rPr>
          <w:rFonts w:cs="Times New Roman"/>
          <w:sz w:val="72"/>
          <w:szCs w:val="72"/>
        </w:rPr>
        <w:t xml:space="preserve"> </w:t>
      </w:r>
    </w:p>
    <w:p w14:paraId="3CB28AD6" w14:textId="77777777" w:rsidR="00957792" w:rsidRPr="008C4B71" w:rsidRDefault="00957792" w:rsidP="008C4B71">
      <w:pPr>
        <w:jc w:val="both"/>
        <w:rPr>
          <w:rFonts w:cs="Times New Roman"/>
          <w:b w:val="0"/>
          <w:bCs/>
          <w:sz w:val="24"/>
          <w:szCs w:val="24"/>
        </w:rPr>
      </w:pPr>
    </w:p>
    <w:p w14:paraId="0583A2DE" w14:textId="304B2CB0" w:rsidR="0034037F" w:rsidRPr="008C4B71" w:rsidRDefault="0034037F" w:rsidP="008C4B71">
      <w:pPr>
        <w:jc w:val="both"/>
        <w:rPr>
          <w:rFonts w:cs="Times New Roman"/>
          <w:b w:val="0"/>
          <w:bCs/>
          <w:sz w:val="24"/>
          <w:szCs w:val="24"/>
        </w:rPr>
      </w:pPr>
      <w:r w:rsidRPr="008C4B71">
        <w:rPr>
          <w:rFonts w:cs="Times New Roman"/>
          <w:b w:val="0"/>
          <w:bCs/>
          <w:sz w:val="24"/>
          <w:szCs w:val="24"/>
        </w:rPr>
        <w:t xml:space="preserve">When beginning a business, the initial thing to decide </w:t>
      </w:r>
      <w:r w:rsidR="004B6666">
        <w:rPr>
          <w:rFonts w:cs="Times New Roman"/>
          <w:b w:val="0"/>
          <w:bCs/>
          <w:sz w:val="24"/>
          <w:szCs w:val="24"/>
        </w:rPr>
        <w:t xml:space="preserve">on </w:t>
      </w:r>
      <w:r w:rsidRPr="008C4B71">
        <w:rPr>
          <w:rFonts w:cs="Times New Roman"/>
          <w:b w:val="0"/>
          <w:bCs/>
          <w:sz w:val="24"/>
          <w:szCs w:val="24"/>
        </w:rPr>
        <w:t xml:space="preserve">is the legal framework. It could either be a private limited company, unlimited partnership, and sole trader, and all have their disadvantages and advantages. This decision would have high legal and financial implications, so it is significant to select the utmost appropriate business kind for a person/s. </w:t>
      </w:r>
      <w:r w:rsidR="00B0721F" w:rsidRPr="008C4B71">
        <w:rPr>
          <w:rFonts w:cs="Times New Roman"/>
          <w:b w:val="0"/>
          <w:bCs/>
          <w:sz w:val="24"/>
          <w:szCs w:val="24"/>
        </w:rPr>
        <w:t xml:space="preserve">Selecting the utmost option relies upon what one wants from his/her business and how they would like it to function. </w:t>
      </w:r>
      <w:r w:rsidR="00BC22F0" w:rsidRPr="008C4B71">
        <w:rPr>
          <w:rFonts w:cs="Times New Roman"/>
          <w:b w:val="0"/>
          <w:bCs/>
          <w:sz w:val="24"/>
          <w:szCs w:val="24"/>
        </w:rPr>
        <w:t xml:space="preserve">Becoming </w:t>
      </w:r>
      <w:r w:rsidR="004B6666">
        <w:rPr>
          <w:rFonts w:cs="Times New Roman"/>
          <w:b w:val="0"/>
          <w:bCs/>
          <w:sz w:val="24"/>
          <w:szCs w:val="24"/>
        </w:rPr>
        <w:t xml:space="preserve">a </w:t>
      </w:r>
      <w:r w:rsidR="00BC22F0" w:rsidRPr="008C4B71">
        <w:rPr>
          <w:rFonts w:cs="Times New Roman"/>
          <w:b w:val="0"/>
          <w:bCs/>
          <w:sz w:val="24"/>
          <w:szCs w:val="24"/>
        </w:rPr>
        <w:t xml:space="preserve">sole trader and are the most straightforward way to set up, while setting </w:t>
      </w:r>
      <w:r w:rsidR="004B6666">
        <w:rPr>
          <w:rFonts w:cs="Times New Roman"/>
          <w:b w:val="0"/>
          <w:bCs/>
          <w:sz w:val="24"/>
          <w:szCs w:val="24"/>
        </w:rPr>
        <w:t xml:space="preserve">up </w:t>
      </w:r>
      <w:r w:rsidR="00BC22F0" w:rsidRPr="008C4B71">
        <w:rPr>
          <w:rFonts w:cs="Times New Roman"/>
          <w:b w:val="0"/>
          <w:bCs/>
          <w:sz w:val="24"/>
          <w:szCs w:val="24"/>
        </w:rPr>
        <w:t xml:space="preserve">a private limited company proposes minimised duty for business debts but also brings a range of additional legal responsibilities and more paperwork. An unlimited partnership is also simple but certain things have to be followed. </w:t>
      </w:r>
      <w:r w:rsidR="00CB4ABB" w:rsidRPr="008C4B71">
        <w:rPr>
          <w:rFonts w:cs="Times New Roman"/>
          <w:b w:val="0"/>
          <w:bCs/>
          <w:sz w:val="24"/>
          <w:szCs w:val="24"/>
        </w:rPr>
        <w:t xml:space="preserve">The study will evaluate the distinctions, including the respective disadvantages and advantages, between running a firm or business as a sole trader, an unlimited partnership, and a private limited company with the help of case laws, examples, common law and statute law. </w:t>
      </w:r>
    </w:p>
    <w:p w14:paraId="2ED03D6B" w14:textId="519C71C6" w:rsidR="005315B4" w:rsidRPr="008C4B71" w:rsidRDefault="005315B4" w:rsidP="008C4B71">
      <w:pPr>
        <w:jc w:val="both"/>
        <w:rPr>
          <w:rFonts w:cs="Times New Roman"/>
          <w:b w:val="0"/>
          <w:bCs/>
          <w:sz w:val="24"/>
          <w:szCs w:val="24"/>
        </w:rPr>
      </w:pPr>
      <w:r w:rsidRPr="00217ED6">
        <w:rPr>
          <w:rFonts w:cs="Times New Roman"/>
          <w:b w:val="0"/>
          <w:bCs/>
          <w:sz w:val="24"/>
          <w:szCs w:val="24"/>
        </w:rPr>
        <w:t>According to section 4(1)</w:t>
      </w:r>
      <w:r w:rsidR="003D76F5" w:rsidRPr="00217ED6">
        <w:rPr>
          <w:rFonts w:cs="Times New Roman"/>
          <w:b w:val="0"/>
          <w:bCs/>
          <w:sz w:val="24"/>
          <w:szCs w:val="24"/>
        </w:rPr>
        <w:t xml:space="preserve"> of </w:t>
      </w:r>
      <w:r w:rsidR="004B6666" w:rsidRPr="00217ED6">
        <w:rPr>
          <w:rFonts w:cs="Times New Roman"/>
          <w:b w:val="0"/>
          <w:bCs/>
          <w:sz w:val="24"/>
          <w:szCs w:val="24"/>
        </w:rPr>
        <w:t xml:space="preserve">the </w:t>
      </w:r>
      <w:r w:rsidR="003D76F5" w:rsidRPr="00217ED6">
        <w:rPr>
          <w:rFonts w:cs="Times New Roman"/>
          <w:b w:val="0"/>
          <w:bCs/>
          <w:sz w:val="24"/>
          <w:szCs w:val="24"/>
        </w:rPr>
        <w:t>Companies Act 2006</w:t>
      </w:r>
      <w:r w:rsidRPr="00217ED6">
        <w:rPr>
          <w:rFonts w:cs="Times New Roman"/>
          <w:b w:val="0"/>
          <w:bCs/>
          <w:sz w:val="24"/>
          <w:szCs w:val="24"/>
        </w:rPr>
        <w:t xml:space="preserve">, a private limited company indicates a corporation that is not recognised as a public company. A private limited company is a separate valid entity disconnected or separated from its shareholders or </w:t>
      </w:r>
      <w:r w:rsidR="006E21A3" w:rsidRPr="00217ED6">
        <w:rPr>
          <w:rFonts w:cs="Times New Roman"/>
          <w:b w:val="0"/>
          <w:bCs/>
          <w:sz w:val="24"/>
          <w:szCs w:val="24"/>
        </w:rPr>
        <w:t>owners;</w:t>
      </w:r>
      <w:r w:rsidR="00C255E9" w:rsidRPr="00217ED6">
        <w:rPr>
          <w:rFonts w:cs="Times New Roman"/>
          <w:b w:val="0"/>
          <w:bCs/>
          <w:sz w:val="24"/>
          <w:szCs w:val="24"/>
        </w:rPr>
        <w:t xml:space="preserve"> it means the corporation is an “individual” in its own right</w:t>
      </w:r>
      <w:r w:rsidR="003D76F5" w:rsidRPr="00217ED6">
        <w:rPr>
          <w:rFonts w:cs="Times New Roman"/>
          <w:b w:val="0"/>
          <w:bCs/>
          <w:sz w:val="24"/>
          <w:szCs w:val="24"/>
        </w:rPr>
        <w:t xml:space="preserve"> (</w:t>
      </w:r>
      <w:proofErr w:type="spellStart"/>
      <w:r w:rsidR="003D76F5" w:rsidRPr="00217ED6">
        <w:rPr>
          <w:rFonts w:cs="Times New Roman"/>
          <w:b w:val="0"/>
          <w:bCs/>
          <w:sz w:val="24"/>
          <w:szCs w:val="24"/>
        </w:rPr>
        <w:t>Korchak</w:t>
      </w:r>
      <w:proofErr w:type="spellEnd"/>
      <w:r w:rsidR="003D76F5" w:rsidRPr="00217ED6">
        <w:rPr>
          <w:rFonts w:cs="Times New Roman"/>
          <w:b w:val="0"/>
          <w:bCs/>
          <w:sz w:val="24"/>
          <w:szCs w:val="24"/>
        </w:rPr>
        <w:t>, 2017)</w:t>
      </w:r>
      <w:r w:rsidRPr="00217ED6">
        <w:rPr>
          <w:rFonts w:cs="Times New Roman"/>
          <w:b w:val="0"/>
          <w:bCs/>
          <w:sz w:val="24"/>
          <w:szCs w:val="24"/>
        </w:rPr>
        <w:t xml:space="preserve">. </w:t>
      </w:r>
      <w:r w:rsidR="00C255E9" w:rsidRPr="00217ED6">
        <w:rPr>
          <w:rFonts w:cs="Times New Roman"/>
          <w:b w:val="0"/>
          <w:bCs/>
          <w:sz w:val="24"/>
          <w:szCs w:val="24"/>
        </w:rPr>
        <w:t>They are not liable personally for any losses or debts that the corporation could incur.</w:t>
      </w:r>
      <w:r w:rsidR="006E21A3" w:rsidRPr="00217ED6">
        <w:rPr>
          <w:rFonts w:cs="Times New Roman"/>
          <w:b w:val="0"/>
          <w:bCs/>
          <w:sz w:val="24"/>
          <w:szCs w:val="24"/>
        </w:rPr>
        <w:t xml:space="preserve"> </w:t>
      </w:r>
      <w:r w:rsidR="0055147B" w:rsidRPr="00217ED6">
        <w:rPr>
          <w:rFonts w:cs="Times New Roman"/>
          <w:b w:val="0"/>
          <w:bCs/>
          <w:sz w:val="24"/>
          <w:szCs w:val="24"/>
        </w:rPr>
        <w:t>In Salomon v Salomon &amp; Co. Ltd</w:t>
      </w:r>
      <w:r w:rsidR="004B6666" w:rsidRPr="00217ED6">
        <w:rPr>
          <w:rFonts w:cs="Times New Roman"/>
          <w:b w:val="0"/>
          <w:bCs/>
          <w:sz w:val="24"/>
          <w:szCs w:val="24"/>
        </w:rPr>
        <w:t xml:space="preserve"> [1897] AC 22</w:t>
      </w:r>
      <w:r w:rsidR="0055147B" w:rsidRPr="00217ED6">
        <w:rPr>
          <w:rFonts w:cs="Times New Roman"/>
          <w:b w:val="0"/>
          <w:bCs/>
          <w:sz w:val="24"/>
          <w:szCs w:val="24"/>
        </w:rPr>
        <w:t>, the</w:t>
      </w:r>
      <w:r w:rsidR="0055147B" w:rsidRPr="008C4B71">
        <w:rPr>
          <w:rFonts w:cs="Times New Roman"/>
          <w:b w:val="0"/>
          <w:bCs/>
          <w:sz w:val="24"/>
          <w:szCs w:val="24"/>
        </w:rPr>
        <w:t xml:space="preserve"> court states that a company has a distinct valid personality and </w:t>
      </w:r>
      <w:r w:rsidR="004B6666">
        <w:rPr>
          <w:rFonts w:cs="Times New Roman"/>
          <w:b w:val="0"/>
          <w:bCs/>
          <w:sz w:val="24"/>
          <w:szCs w:val="24"/>
        </w:rPr>
        <w:t xml:space="preserve">the </w:t>
      </w:r>
      <w:r w:rsidR="0055147B" w:rsidRPr="008C4B71">
        <w:rPr>
          <w:rFonts w:cs="Times New Roman"/>
          <w:b w:val="0"/>
          <w:bCs/>
          <w:sz w:val="24"/>
          <w:szCs w:val="24"/>
        </w:rPr>
        <w:t>corporate veil of companies ought not</w:t>
      </w:r>
      <w:r w:rsidR="004B6666">
        <w:rPr>
          <w:rFonts w:cs="Times New Roman"/>
          <w:b w:val="0"/>
          <w:bCs/>
          <w:sz w:val="24"/>
          <w:szCs w:val="24"/>
        </w:rPr>
        <w:t xml:space="preserve"> to</w:t>
      </w:r>
      <w:r w:rsidR="0055147B" w:rsidRPr="008C4B71">
        <w:rPr>
          <w:rFonts w:cs="Times New Roman"/>
          <w:b w:val="0"/>
          <w:bCs/>
          <w:sz w:val="24"/>
          <w:szCs w:val="24"/>
        </w:rPr>
        <w:t xml:space="preserve"> be lifted in order to safeguard the shareholder’s interest and support the actual spirit of the Companies Act</w:t>
      </w:r>
      <w:r w:rsidR="003D76F5" w:rsidRPr="008C4B71">
        <w:rPr>
          <w:rFonts w:cs="Times New Roman"/>
          <w:b w:val="0"/>
          <w:bCs/>
          <w:sz w:val="24"/>
          <w:szCs w:val="24"/>
        </w:rPr>
        <w:t xml:space="preserve"> (Hameed, Mubeen and Khan, 2020)</w:t>
      </w:r>
      <w:r w:rsidR="0055147B" w:rsidRPr="008C4B71">
        <w:rPr>
          <w:rFonts w:cs="Times New Roman"/>
          <w:b w:val="0"/>
          <w:bCs/>
          <w:sz w:val="24"/>
          <w:szCs w:val="24"/>
        </w:rPr>
        <w:t>. Moreover, t</w:t>
      </w:r>
      <w:r w:rsidR="003B1313" w:rsidRPr="008C4B71">
        <w:rPr>
          <w:rFonts w:cs="Times New Roman"/>
          <w:b w:val="0"/>
          <w:bCs/>
          <w:sz w:val="24"/>
          <w:szCs w:val="24"/>
        </w:rPr>
        <w:t xml:space="preserve">his business structure could either be limited by guarantee or by shares. </w:t>
      </w:r>
      <w:r w:rsidR="00332B52" w:rsidRPr="008C4B71">
        <w:rPr>
          <w:rFonts w:cs="Times New Roman"/>
          <w:b w:val="0"/>
          <w:bCs/>
          <w:sz w:val="24"/>
          <w:szCs w:val="24"/>
        </w:rPr>
        <w:t>In private company limited by guarantee, it has</w:t>
      </w:r>
      <w:r w:rsidR="0055147B" w:rsidRPr="008C4B71">
        <w:rPr>
          <w:rFonts w:cs="Times New Roman"/>
          <w:b w:val="0"/>
          <w:bCs/>
          <w:sz w:val="24"/>
          <w:szCs w:val="24"/>
        </w:rPr>
        <w:t xml:space="preserve"> </w:t>
      </w:r>
      <w:r w:rsidR="00332B52" w:rsidRPr="008C4B71">
        <w:rPr>
          <w:rFonts w:cs="Times New Roman"/>
          <w:b w:val="0"/>
          <w:bCs/>
          <w:sz w:val="24"/>
          <w:szCs w:val="24"/>
        </w:rPr>
        <w:t>certain members who perform as its guarantors.</w:t>
      </w:r>
      <w:r w:rsidR="0055147B" w:rsidRPr="008C4B71">
        <w:rPr>
          <w:rFonts w:cs="Times New Roman"/>
          <w:b w:val="0"/>
          <w:bCs/>
          <w:sz w:val="24"/>
          <w:szCs w:val="24"/>
        </w:rPr>
        <w:t xml:space="preserve"> A pre-agreed amount is contributed by these members to support the corporation in times of crisis. On the other hand, the corporation is owned by stockholders. Each shareholder’s liability is restricted to the original or actual value of the shares issued to them</w:t>
      </w:r>
      <w:r w:rsidR="00E871D1">
        <w:rPr>
          <w:rFonts w:cs="Times New Roman"/>
          <w:b w:val="0"/>
          <w:bCs/>
          <w:sz w:val="24"/>
          <w:szCs w:val="24"/>
        </w:rPr>
        <w:t xml:space="preserve"> (</w:t>
      </w:r>
      <w:proofErr w:type="spellStart"/>
      <w:r w:rsidR="00E871D1">
        <w:rPr>
          <w:rFonts w:cs="Times New Roman"/>
          <w:b w:val="0"/>
          <w:bCs/>
          <w:sz w:val="24"/>
          <w:szCs w:val="24"/>
        </w:rPr>
        <w:t>BBCIncorp</w:t>
      </w:r>
      <w:proofErr w:type="spellEnd"/>
      <w:r w:rsidR="00E871D1">
        <w:rPr>
          <w:rFonts w:cs="Times New Roman"/>
          <w:b w:val="0"/>
          <w:bCs/>
          <w:sz w:val="24"/>
          <w:szCs w:val="24"/>
        </w:rPr>
        <w:t>, 2021)</w:t>
      </w:r>
      <w:r w:rsidR="0055147B" w:rsidRPr="008C4B71">
        <w:rPr>
          <w:rFonts w:cs="Times New Roman"/>
          <w:b w:val="0"/>
          <w:bCs/>
          <w:sz w:val="24"/>
          <w:szCs w:val="24"/>
        </w:rPr>
        <w:t xml:space="preserve">. </w:t>
      </w:r>
    </w:p>
    <w:p w14:paraId="0A8ACD01" w14:textId="4BE7B502" w:rsidR="00671F5D" w:rsidRPr="008C4B71" w:rsidRDefault="00845523" w:rsidP="008C4B71">
      <w:pPr>
        <w:jc w:val="both"/>
        <w:rPr>
          <w:rFonts w:cs="Times New Roman"/>
          <w:b w:val="0"/>
          <w:bCs/>
          <w:sz w:val="24"/>
          <w:szCs w:val="24"/>
        </w:rPr>
      </w:pPr>
      <w:r w:rsidRPr="008C4B71">
        <w:rPr>
          <w:rFonts w:cs="Times New Roman"/>
          <w:b w:val="0"/>
          <w:bCs/>
          <w:sz w:val="24"/>
          <w:szCs w:val="24"/>
        </w:rPr>
        <w:t xml:space="preserve">There are certain </w:t>
      </w:r>
      <w:r w:rsidR="00851A16" w:rsidRPr="008C4B71">
        <w:rPr>
          <w:rFonts w:cs="Times New Roman"/>
          <w:b w:val="0"/>
          <w:bCs/>
          <w:sz w:val="24"/>
          <w:szCs w:val="24"/>
        </w:rPr>
        <w:t>formalities and steps</w:t>
      </w:r>
      <w:r w:rsidRPr="008C4B71">
        <w:rPr>
          <w:rFonts w:cs="Times New Roman"/>
          <w:b w:val="0"/>
          <w:bCs/>
          <w:sz w:val="24"/>
          <w:szCs w:val="24"/>
        </w:rPr>
        <w:t xml:space="preserve"> to set up a private limited company. The initial step is to check if this business structure is appropriate. How </w:t>
      </w:r>
      <w:r w:rsidR="004B6666">
        <w:rPr>
          <w:rFonts w:cs="Times New Roman"/>
          <w:b w:val="0"/>
          <w:bCs/>
          <w:sz w:val="24"/>
          <w:szCs w:val="24"/>
        </w:rPr>
        <w:t>o</w:t>
      </w:r>
      <w:r w:rsidRPr="008C4B71">
        <w:rPr>
          <w:rFonts w:cs="Times New Roman"/>
          <w:b w:val="0"/>
          <w:bCs/>
          <w:sz w:val="24"/>
          <w:szCs w:val="24"/>
        </w:rPr>
        <w:t>ne set up a business rel</w:t>
      </w:r>
      <w:r w:rsidR="004B6666">
        <w:rPr>
          <w:rFonts w:cs="Times New Roman"/>
          <w:b w:val="0"/>
          <w:bCs/>
          <w:sz w:val="24"/>
          <w:szCs w:val="24"/>
        </w:rPr>
        <w:t>ies</w:t>
      </w:r>
      <w:r w:rsidRPr="008C4B71">
        <w:rPr>
          <w:rFonts w:cs="Times New Roman"/>
          <w:b w:val="0"/>
          <w:bCs/>
          <w:sz w:val="24"/>
          <w:szCs w:val="24"/>
        </w:rPr>
        <w:t xml:space="preserve"> upon what kind of work they do. It could also impact the manner one get</w:t>
      </w:r>
      <w:r w:rsidR="00E756B4" w:rsidRPr="008C4B71">
        <w:rPr>
          <w:rFonts w:cs="Times New Roman"/>
          <w:b w:val="0"/>
          <w:bCs/>
          <w:sz w:val="24"/>
          <w:szCs w:val="24"/>
        </w:rPr>
        <w:t>s</w:t>
      </w:r>
      <w:r w:rsidRPr="008C4B71">
        <w:rPr>
          <w:rFonts w:cs="Times New Roman"/>
          <w:b w:val="0"/>
          <w:bCs/>
          <w:sz w:val="24"/>
          <w:szCs w:val="24"/>
        </w:rPr>
        <w:t xml:space="preserve"> funding and pay tax.</w:t>
      </w:r>
      <w:r w:rsidR="00E756B4" w:rsidRPr="008C4B71">
        <w:rPr>
          <w:rFonts w:cs="Times New Roman"/>
          <w:b w:val="0"/>
          <w:bCs/>
          <w:sz w:val="24"/>
          <w:szCs w:val="24"/>
        </w:rPr>
        <w:t xml:space="preserve"> The second </w:t>
      </w:r>
      <w:r w:rsidR="00E756B4" w:rsidRPr="008C4B71">
        <w:rPr>
          <w:rFonts w:cs="Times New Roman"/>
          <w:b w:val="0"/>
          <w:bCs/>
          <w:sz w:val="24"/>
          <w:szCs w:val="24"/>
        </w:rPr>
        <w:lastRenderedPageBreak/>
        <w:t xml:space="preserve">step is to choose a name. A private limited company name has to generally end in either ‘Ltd’ or ‘Limited’. The company name must not similar </w:t>
      </w:r>
      <w:r w:rsidR="004B6666">
        <w:rPr>
          <w:rFonts w:cs="Times New Roman"/>
          <w:b w:val="0"/>
          <w:bCs/>
          <w:sz w:val="24"/>
          <w:szCs w:val="24"/>
        </w:rPr>
        <w:t>to</w:t>
      </w:r>
      <w:r w:rsidR="00E756B4" w:rsidRPr="008C4B71">
        <w:rPr>
          <w:rFonts w:cs="Times New Roman"/>
          <w:b w:val="0"/>
          <w:bCs/>
          <w:sz w:val="24"/>
          <w:szCs w:val="24"/>
        </w:rPr>
        <w:t xml:space="preserve"> other existing companies</w:t>
      </w:r>
      <w:r w:rsidR="003D76F5" w:rsidRPr="008C4B71">
        <w:rPr>
          <w:rFonts w:cs="Times New Roman"/>
          <w:b w:val="0"/>
          <w:bCs/>
          <w:sz w:val="24"/>
          <w:szCs w:val="24"/>
        </w:rPr>
        <w:t xml:space="preserve"> (GOV.UK, 2022)</w:t>
      </w:r>
      <w:r w:rsidR="00E756B4" w:rsidRPr="008C4B71">
        <w:rPr>
          <w:rFonts w:cs="Times New Roman"/>
          <w:b w:val="0"/>
          <w:bCs/>
          <w:sz w:val="24"/>
          <w:szCs w:val="24"/>
        </w:rPr>
        <w:t xml:space="preserve">. The next step is to choose a company secretary and directors. One does not need to appoint a company secretary but they have to appoint a director. </w:t>
      </w:r>
      <w:r w:rsidR="00355A2F" w:rsidRPr="008C4B71">
        <w:rPr>
          <w:rFonts w:cs="Times New Roman"/>
          <w:b w:val="0"/>
          <w:bCs/>
          <w:sz w:val="24"/>
          <w:szCs w:val="24"/>
        </w:rPr>
        <w:t xml:space="preserve">The fourth step is to decide who the guarantors or shareholders are. One requires </w:t>
      </w:r>
      <w:r w:rsidR="004B6666">
        <w:rPr>
          <w:rFonts w:cs="Times New Roman"/>
          <w:b w:val="0"/>
          <w:bCs/>
          <w:sz w:val="24"/>
          <w:szCs w:val="24"/>
        </w:rPr>
        <w:t xml:space="preserve">a </w:t>
      </w:r>
      <w:r w:rsidR="00355A2F" w:rsidRPr="008C4B71">
        <w:rPr>
          <w:rFonts w:cs="Times New Roman"/>
          <w:b w:val="0"/>
          <w:bCs/>
          <w:sz w:val="24"/>
          <w:szCs w:val="24"/>
        </w:rPr>
        <w:t xml:space="preserve">minimum </w:t>
      </w:r>
      <w:r w:rsidR="004B6666">
        <w:rPr>
          <w:rFonts w:cs="Times New Roman"/>
          <w:b w:val="0"/>
          <w:bCs/>
          <w:sz w:val="24"/>
          <w:szCs w:val="24"/>
        </w:rPr>
        <w:t xml:space="preserve">of </w:t>
      </w:r>
      <w:r w:rsidR="00355A2F" w:rsidRPr="008C4B71">
        <w:rPr>
          <w:rFonts w:cs="Times New Roman"/>
          <w:b w:val="0"/>
          <w:bCs/>
          <w:sz w:val="24"/>
          <w:szCs w:val="24"/>
        </w:rPr>
        <w:t xml:space="preserve">one guarantor or shareholder, who could be a director. It is also essential to recognise PSC (people with significant control over </w:t>
      </w:r>
      <w:r w:rsidR="004B6666">
        <w:rPr>
          <w:rFonts w:cs="Times New Roman"/>
          <w:b w:val="0"/>
          <w:bCs/>
          <w:sz w:val="24"/>
          <w:szCs w:val="24"/>
        </w:rPr>
        <w:t xml:space="preserve">the </w:t>
      </w:r>
      <w:r w:rsidR="00355A2F" w:rsidRPr="008C4B71">
        <w:rPr>
          <w:rFonts w:cs="Times New Roman"/>
          <w:b w:val="0"/>
          <w:bCs/>
          <w:sz w:val="24"/>
          <w:szCs w:val="24"/>
        </w:rPr>
        <w:t>corporation</w:t>
      </w:r>
      <w:r w:rsidR="006D677E">
        <w:rPr>
          <w:rFonts w:cs="Times New Roman"/>
          <w:b w:val="0"/>
          <w:bCs/>
          <w:sz w:val="24"/>
          <w:szCs w:val="24"/>
        </w:rPr>
        <w:t xml:space="preserve"> (</w:t>
      </w:r>
      <w:r w:rsidR="006D677E" w:rsidRPr="008C4B71">
        <w:rPr>
          <w:rFonts w:cs="Times New Roman"/>
          <w:b w:val="0"/>
          <w:bCs/>
          <w:sz w:val="24"/>
          <w:szCs w:val="24"/>
        </w:rPr>
        <w:t>GOV.UK, 2022)</w:t>
      </w:r>
      <w:r w:rsidR="00355A2F" w:rsidRPr="008C4B71">
        <w:rPr>
          <w:rFonts w:cs="Times New Roman"/>
          <w:b w:val="0"/>
          <w:bCs/>
          <w:sz w:val="24"/>
          <w:szCs w:val="24"/>
        </w:rPr>
        <w:t xml:space="preserve">. The next step is to prepare an </w:t>
      </w:r>
      <w:r w:rsidR="0001052B" w:rsidRPr="008C4B71">
        <w:rPr>
          <w:rFonts w:cs="Times New Roman"/>
          <w:b w:val="0"/>
          <w:bCs/>
          <w:sz w:val="24"/>
          <w:szCs w:val="24"/>
        </w:rPr>
        <w:t>‘article of association’</w:t>
      </w:r>
      <w:r w:rsidR="00355A2F" w:rsidRPr="008C4B71">
        <w:rPr>
          <w:rFonts w:cs="Times New Roman"/>
          <w:b w:val="0"/>
          <w:bCs/>
          <w:sz w:val="24"/>
          <w:szCs w:val="24"/>
        </w:rPr>
        <w:t xml:space="preserve"> and </w:t>
      </w:r>
      <w:r w:rsidR="004B6666">
        <w:rPr>
          <w:rFonts w:cs="Times New Roman"/>
          <w:b w:val="0"/>
          <w:bCs/>
          <w:sz w:val="24"/>
          <w:szCs w:val="24"/>
        </w:rPr>
        <w:t xml:space="preserve">a </w:t>
      </w:r>
      <w:r w:rsidR="00355A2F" w:rsidRPr="008C4B71">
        <w:rPr>
          <w:rFonts w:cs="Times New Roman"/>
          <w:b w:val="0"/>
          <w:bCs/>
          <w:sz w:val="24"/>
          <w:szCs w:val="24"/>
        </w:rPr>
        <w:t xml:space="preserve">‘memorandum of association’. </w:t>
      </w:r>
      <w:r w:rsidR="0001052B" w:rsidRPr="008C4B71">
        <w:rPr>
          <w:rFonts w:cs="Times New Roman"/>
          <w:b w:val="0"/>
          <w:bCs/>
          <w:sz w:val="24"/>
          <w:szCs w:val="24"/>
        </w:rPr>
        <w:t xml:space="preserve">After that, it is also essential to check what records (accounting records) one will require to keep. It would also require </w:t>
      </w:r>
      <w:r w:rsidR="004B6666">
        <w:rPr>
          <w:rFonts w:cs="Times New Roman"/>
          <w:b w:val="0"/>
          <w:bCs/>
          <w:sz w:val="24"/>
          <w:szCs w:val="24"/>
        </w:rPr>
        <w:t>choosing</w:t>
      </w:r>
      <w:r w:rsidR="0001052B" w:rsidRPr="008C4B71">
        <w:rPr>
          <w:rFonts w:cs="Times New Roman"/>
          <w:b w:val="0"/>
          <w:bCs/>
          <w:sz w:val="24"/>
          <w:szCs w:val="24"/>
        </w:rPr>
        <w:t xml:space="preserve"> a SIC code and register</w:t>
      </w:r>
      <w:r w:rsidR="004B6666">
        <w:rPr>
          <w:rFonts w:cs="Times New Roman"/>
          <w:b w:val="0"/>
          <w:bCs/>
          <w:sz w:val="24"/>
          <w:szCs w:val="24"/>
        </w:rPr>
        <w:t>ing</w:t>
      </w:r>
      <w:r w:rsidR="0001052B" w:rsidRPr="008C4B71">
        <w:rPr>
          <w:rFonts w:cs="Times New Roman"/>
          <w:b w:val="0"/>
          <w:bCs/>
          <w:sz w:val="24"/>
          <w:szCs w:val="24"/>
        </w:rPr>
        <w:t xml:space="preserve"> an official address – this recognises what </w:t>
      </w:r>
      <w:r w:rsidR="004B6666">
        <w:rPr>
          <w:rFonts w:cs="Times New Roman"/>
          <w:b w:val="0"/>
          <w:bCs/>
          <w:sz w:val="24"/>
          <w:szCs w:val="24"/>
        </w:rPr>
        <w:t xml:space="preserve">the </w:t>
      </w:r>
      <w:r w:rsidR="0001052B" w:rsidRPr="008C4B71">
        <w:rPr>
          <w:rFonts w:cs="Times New Roman"/>
          <w:b w:val="0"/>
          <w:bCs/>
          <w:sz w:val="24"/>
          <w:szCs w:val="24"/>
        </w:rPr>
        <w:t xml:space="preserve">company does. Most individuals could register for Corporation Tax simultaneously as registering with Companies House. </w:t>
      </w:r>
      <w:r w:rsidR="009D05FB" w:rsidRPr="008C4B71">
        <w:rPr>
          <w:rFonts w:cs="Times New Roman"/>
          <w:b w:val="0"/>
          <w:bCs/>
          <w:sz w:val="24"/>
          <w:szCs w:val="24"/>
        </w:rPr>
        <w:t xml:space="preserve">If they could not, register distinctly with HMRC (HM Revenue and Customs) after they have registered </w:t>
      </w:r>
      <w:r w:rsidR="004B6666">
        <w:rPr>
          <w:rFonts w:cs="Times New Roman"/>
          <w:b w:val="0"/>
          <w:bCs/>
          <w:sz w:val="24"/>
          <w:szCs w:val="24"/>
        </w:rPr>
        <w:t xml:space="preserve">a </w:t>
      </w:r>
      <w:r w:rsidR="009D05FB" w:rsidRPr="008C4B71">
        <w:rPr>
          <w:rFonts w:cs="Times New Roman"/>
          <w:b w:val="0"/>
          <w:bCs/>
          <w:sz w:val="24"/>
          <w:szCs w:val="24"/>
        </w:rPr>
        <w:t>corporation with Companies House</w:t>
      </w:r>
      <w:r w:rsidR="003D76F5" w:rsidRPr="008C4B71">
        <w:rPr>
          <w:rFonts w:cs="Times New Roman"/>
          <w:b w:val="0"/>
          <w:bCs/>
          <w:sz w:val="24"/>
          <w:szCs w:val="24"/>
        </w:rPr>
        <w:t xml:space="preserve"> (GOV.UK, 2022)</w:t>
      </w:r>
      <w:r w:rsidR="009D05FB" w:rsidRPr="008C4B71">
        <w:rPr>
          <w:rFonts w:cs="Times New Roman"/>
          <w:b w:val="0"/>
          <w:bCs/>
          <w:sz w:val="24"/>
          <w:szCs w:val="24"/>
        </w:rPr>
        <w:t xml:space="preserve">. </w:t>
      </w:r>
    </w:p>
    <w:p w14:paraId="77CC3717" w14:textId="3F1A5CAB" w:rsidR="006A4B37" w:rsidRPr="008C4B71" w:rsidRDefault="006A4B37" w:rsidP="008C4B71">
      <w:pPr>
        <w:jc w:val="both"/>
        <w:rPr>
          <w:rFonts w:cs="Times New Roman"/>
          <w:b w:val="0"/>
          <w:bCs/>
          <w:sz w:val="24"/>
          <w:szCs w:val="24"/>
        </w:rPr>
      </w:pPr>
      <w:r w:rsidRPr="00217ED6">
        <w:rPr>
          <w:rFonts w:cs="Times New Roman"/>
          <w:b w:val="0"/>
          <w:bCs/>
          <w:sz w:val="24"/>
          <w:szCs w:val="24"/>
        </w:rPr>
        <w:t>As per</w:t>
      </w:r>
      <w:r w:rsidR="001A1F5F" w:rsidRPr="00217ED6">
        <w:rPr>
          <w:rFonts w:cs="Times New Roman"/>
          <w:b w:val="0"/>
          <w:bCs/>
          <w:sz w:val="24"/>
          <w:szCs w:val="24"/>
        </w:rPr>
        <w:t xml:space="preserve"> section 1 of</w:t>
      </w:r>
      <w:r w:rsidRPr="00217ED6">
        <w:rPr>
          <w:rFonts w:cs="Times New Roman"/>
          <w:b w:val="0"/>
          <w:bCs/>
          <w:sz w:val="24"/>
          <w:szCs w:val="24"/>
        </w:rPr>
        <w:t xml:space="preserve"> the Partnership Act 1890, </w:t>
      </w:r>
      <w:r w:rsidR="001A1F5F" w:rsidRPr="00217ED6">
        <w:rPr>
          <w:rFonts w:cs="Times New Roman"/>
          <w:b w:val="0"/>
          <w:bCs/>
          <w:sz w:val="24"/>
          <w:szCs w:val="24"/>
        </w:rPr>
        <w:t xml:space="preserve">an unlimited partnership is </w:t>
      </w:r>
      <w:r w:rsidR="004B6666" w:rsidRPr="00217ED6">
        <w:rPr>
          <w:rFonts w:cs="Times New Roman"/>
          <w:b w:val="0"/>
          <w:bCs/>
          <w:sz w:val="24"/>
          <w:szCs w:val="24"/>
        </w:rPr>
        <w:t>a</w:t>
      </w:r>
      <w:r w:rsidR="001A1F5F" w:rsidRPr="00217ED6">
        <w:rPr>
          <w:rFonts w:cs="Times New Roman"/>
          <w:b w:val="0"/>
          <w:bCs/>
          <w:sz w:val="24"/>
          <w:szCs w:val="24"/>
        </w:rPr>
        <w:t xml:space="preserve"> relation which exists or subsists between two or more persons carrying on a business in general or common with </w:t>
      </w:r>
      <w:r w:rsidR="00420689" w:rsidRPr="00217ED6">
        <w:rPr>
          <w:rFonts w:cs="Times New Roman"/>
          <w:b w:val="0"/>
          <w:bCs/>
          <w:sz w:val="24"/>
          <w:szCs w:val="24"/>
        </w:rPr>
        <w:t xml:space="preserve">the intent to make </w:t>
      </w:r>
      <w:r w:rsidR="004B6666" w:rsidRPr="00217ED6">
        <w:rPr>
          <w:rFonts w:cs="Times New Roman"/>
          <w:b w:val="0"/>
          <w:bCs/>
          <w:sz w:val="24"/>
          <w:szCs w:val="24"/>
        </w:rPr>
        <w:t xml:space="preserve">a </w:t>
      </w:r>
      <w:r w:rsidR="00420689" w:rsidRPr="00217ED6">
        <w:rPr>
          <w:rFonts w:cs="Times New Roman"/>
          <w:b w:val="0"/>
          <w:bCs/>
          <w:sz w:val="24"/>
          <w:szCs w:val="24"/>
        </w:rPr>
        <w:t xml:space="preserve">profit. </w:t>
      </w:r>
      <w:r w:rsidR="00C75F0C" w:rsidRPr="00217ED6">
        <w:rPr>
          <w:rFonts w:cs="Times New Roman"/>
          <w:b w:val="0"/>
          <w:bCs/>
          <w:sz w:val="24"/>
          <w:szCs w:val="24"/>
        </w:rPr>
        <w:t xml:space="preserve">It gives a relatively easy method for 2 or more individuals to manage and own a business together, all contributing time, skills, and capital, </w:t>
      </w:r>
      <w:r w:rsidR="004B6666" w:rsidRPr="00217ED6">
        <w:rPr>
          <w:rFonts w:cs="Times New Roman"/>
          <w:b w:val="0"/>
          <w:bCs/>
          <w:sz w:val="24"/>
          <w:szCs w:val="24"/>
        </w:rPr>
        <w:t xml:space="preserve">in an </w:t>
      </w:r>
      <w:r w:rsidR="00C75F0C" w:rsidRPr="00217ED6">
        <w:rPr>
          <w:rFonts w:cs="Times New Roman"/>
          <w:b w:val="0"/>
          <w:bCs/>
          <w:sz w:val="24"/>
          <w:szCs w:val="24"/>
        </w:rPr>
        <w:t>alike way where a sole individual could operate a business</w:t>
      </w:r>
      <w:r w:rsidR="00C519CE" w:rsidRPr="00217ED6">
        <w:rPr>
          <w:rFonts w:cs="Times New Roman"/>
          <w:b w:val="0"/>
          <w:bCs/>
          <w:sz w:val="24"/>
          <w:szCs w:val="24"/>
        </w:rPr>
        <w:t xml:space="preserve"> (</w:t>
      </w:r>
      <w:proofErr w:type="spellStart"/>
      <w:r w:rsidR="00C519CE" w:rsidRPr="00217ED6">
        <w:rPr>
          <w:rFonts w:cs="Times New Roman"/>
          <w:b w:val="0"/>
          <w:bCs/>
          <w:sz w:val="24"/>
          <w:szCs w:val="24"/>
        </w:rPr>
        <w:t>Uzoka</w:t>
      </w:r>
      <w:proofErr w:type="spellEnd"/>
      <w:r w:rsidR="00C519CE" w:rsidRPr="00217ED6">
        <w:rPr>
          <w:rFonts w:cs="Times New Roman"/>
          <w:b w:val="0"/>
          <w:bCs/>
          <w:sz w:val="24"/>
          <w:szCs w:val="24"/>
        </w:rPr>
        <w:t>, 2022)</w:t>
      </w:r>
      <w:r w:rsidR="00C75F0C" w:rsidRPr="00217ED6">
        <w:rPr>
          <w:rFonts w:cs="Times New Roman"/>
          <w:b w:val="0"/>
          <w:bCs/>
          <w:sz w:val="24"/>
          <w:szCs w:val="24"/>
        </w:rPr>
        <w:t xml:space="preserve">. In </w:t>
      </w:r>
      <w:r w:rsidR="004B6666" w:rsidRPr="00217ED6">
        <w:rPr>
          <w:rFonts w:cs="Times New Roman"/>
          <w:b w:val="0"/>
          <w:bCs/>
          <w:sz w:val="24"/>
          <w:szCs w:val="24"/>
        </w:rPr>
        <w:t xml:space="preserve">an </w:t>
      </w:r>
      <w:r w:rsidR="00C75F0C" w:rsidRPr="00217ED6">
        <w:rPr>
          <w:rFonts w:cs="Times New Roman"/>
          <w:b w:val="0"/>
          <w:bCs/>
          <w:sz w:val="24"/>
          <w:szCs w:val="24"/>
        </w:rPr>
        <w:t>unlimited partnership, every partner is personally liable for any debts in the business</w:t>
      </w:r>
      <w:r w:rsidR="00B15479" w:rsidRPr="00217ED6">
        <w:rPr>
          <w:rFonts w:cs="Times New Roman"/>
          <w:b w:val="0"/>
          <w:bCs/>
          <w:sz w:val="24"/>
          <w:szCs w:val="24"/>
        </w:rPr>
        <w:t xml:space="preserve"> and partners share profits of the business, and all partners pay tax on their share</w:t>
      </w:r>
      <w:r w:rsidR="00C75F0C" w:rsidRPr="00217ED6">
        <w:rPr>
          <w:rFonts w:cs="Times New Roman"/>
          <w:b w:val="0"/>
          <w:bCs/>
          <w:sz w:val="24"/>
          <w:szCs w:val="24"/>
        </w:rPr>
        <w:t>. The biggest disadvantage of this business i</w:t>
      </w:r>
      <w:r w:rsidR="004B6666" w:rsidRPr="00217ED6">
        <w:rPr>
          <w:rFonts w:cs="Times New Roman"/>
          <w:b w:val="0"/>
          <w:bCs/>
          <w:sz w:val="24"/>
          <w:szCs w:val="24"/>
        </w:rPr>
        <w:t>s</w:t>
      </w:r>
      <w:r w:rsidR="00C75F0C" w:rsidRPr="00217ED6">
        <w:rPr>
          <w:rFonts w:cs="Times New Roman"/>
          <w:b w:val="0"/>
          <w:bCs/>
          <w:sz w:val="24"/>
          <w:szCs w:val="24"/>
        </w:rPr>
        <w:t xml:space="preserve"> </w:t>
      </w:r>
      <w:r w:rsidR="004B6666" w:rsidRPr="00217ED6">
        <w:rPr>
          <w:rFonts w:cs="Times New Roman"/>
          <w:b w:val="0"/>
          <w:bCs/>
          <w:sz w:val="24"/>
          <w:szCs w:val="24"/>
        </w:rPr>
        <w:t xml:space="preserve">the </w:t>
      </w:r>
      <w:r w:rsidR="00C75F0C" w:rsidRPr="00217ED6">
        <w:rPr>
          <w:rFonts w:cs="Times New Roman"/>
          <w:b w:val="0"/>
          <w:bCs/>
          <w:sz w:val="24"/>
          <w:szCs w:val="24"/>
        </w:rPr>
        <w:t xml:space="preserve">liability of partners. Section 9 states all partners in a business are accountable or liable jointly with the other members or partners. In Hurst v Bryk and Others [2002] AII ER (D) 432, It was held by the court that partners or members </w:t>
      </w:r>
      <w:r w:rsidR="004B6666" w:rsidRPr="00217ED6">
        <w:rPr>
          <w:rFonts w:cs="Times New Roman"/>
          <w:b w:val="0"/>
          <w:bCs/>
          <w:sz w:val="24"/>
          <w:szCs w:val="24"/>
        </w:rPr>
        <w:t>are</w:t>
      </w:r>
      <w:r w:rsidR="00C75F0C" w:rsidRPr="00217ED6">
        <w:rPr>
          <w:rFonts w:cs="Times New Roman"/>
          <w:b w:val="0"/>
          <w:bCs/>
          <w:sz w:val="24"/>
          <w:szCs w:val="24"/>
        </w:rPr>
        <w:t xml:space="preserve"> not entitled simply to cut</w:t>
      </w:r>
      <w:r w:rsidR="00C75F0C" w:rsidRPr="008C4B71">
        <w:rPr>
          <w:rFonts w:cs="Times New Roman"/>
          <w:b w:val="0"/>
          <w:bCs/>
          <w:sz w:val="24"/>
          <w:szCs w:val="24"/>
        </w:rPr>
        <w:t xml:space="preserve"> out from the duties and obligations that they ow</w:t>
      </w:r>
      <w:r w:rsidR="00E32461" w:rsidRPr="008C4B71">
        <w:rPr>
          <w:rFonts w:cs="Times New Roman"/>
          <w:b w:val="0"/>
          <w:bCs/>
          <w:sz w:val="24"/>
          <w:szCs w:val="24"/>
        </w:rPr>
        <w:t>e</w:t>
      </w:r>
      <w:r w:rsidR="00C75F0C" w:rsidRPr="008C4B71">
        <w:rPr>
          <w:rFonts w:cs="Times New Roman"/>
          <w:b w:val="0"/>
          <w:bCs/>
          <w:sz w:val="24"/>
          <w:szCs w:val="24"/>
        </w:rPr>
        <w:t xml:space="preserve"> each other, regardless of </w:t>
      </w:r>
      <w:r w:rsidR="000A72E8" w:rsidRPr="008C4B71">
        <w:rPr>
          <w:rFonts w:cs="Times New Roman"/>
          <w:b w:val="0"/>
          <w:bCs/>
          <w:sz w:val="24"/>
          <w:szCs w:val="24"/>
        </w:rPr>
        <w:t>partners are treated in a manner which is not consistent with the agreed terms within their unlimited partnership business</w:t>
      </w:r>
      <w:r w:rsidR="00C519CE" w:rsidRPr="008C4B71">
        <w:rPr>
          <w:rFonts w:cs="Times New Roman"/>
          <w:b w:val="0"/>
          <w:bCs/>
          <w:sz w:val="24"/>
          <w:szCs w:val="24"/>
        </w:rPr>
        <w:t xml:space="preserve"> (House of Lords, n.d.)</w:t>
      </w:r>
      <w:r w:rsidR="000A72E8" w:rsidRPr="008C4B71">
        <w:rPr>
          <w:rFonts w:cs="Times New Roman"/>
          <w:b w:val="0"/>
          <w:bCs/>
          <w:sz w:val="24"/>
          <w:szCs w:val="24"/>
        </w:rPr>
        <w:t xml:space="preserve">. For example, </w:t>
      </w:r>
      <w:r w:rsidR="004B6666">
        <w:rPr>
          <w:rFonts w:cs="Times New Roman"/>
          <w:b w:val="0"/>
          <w:bCs/>
          <w:sz w:val="24"/>
          <w:szCs w:val="24"/>
        </w:rPr>
        <w:t xml:space="preserve">if </w:t>
      </w:r>
      <w:r w:rsidR="003F6AF9" w:rsidRPr="008C4B71">
        <w:rPr>
          <w:rFonts w:cs="Times New Roman"/>
          <w:b w:val="0"/>
          <w:bCs/>
          <w:sz w:val="24"/>
          <w:szCs w:val="24"/>
        </w:rPr>
        <w:t>a partner executes an agreement or contract within the other partner</w:t>
      </w:r>
      <w:r w:rsidR="004B6666">
        <w:rPr>
          <w:rFonts w:cs="Times New Roman"/>
          <w:b w:val="0"/>
          <w:bCs/>
          <w:sz w:val="24"/>
          <w:szCs w:val="24"/>
        </w:rPr>
        <w:t>’s</w:t>
      </w:r>
      <w:r w:rsidR="003F6AF9" w:rsidRPr="008C4B71">
        <w:rPr>
          <w:rFonts w:cs="Times New Roman"/>
          <w:b w:val="0"/>
          <w:bCs/>
          <w:sz w:val="24"/>
          <w:szCs w:val="24"/>
        </w:rPr>
        <w:t xml:space="preserve"> knowledge, the other partner will still </w:t>
      </w:r>
      <w:r w:rsidR="00B15479" w:rsidRPr="008C4B71">
        <w:rPr>
          <w:rFonts w:cs="Times New Roman"/>
          <w:b w:val="0"/>
          <w:bCs/>
          <w:sz w:val="24"/>
          <w:szCs w:val="24"/>
        </w:rPr>
        <w:t>oblige</w:t>
      </w:r>
      <w:r w:rsidR="003F6AF9" w:rsidRPr="008C4B71">
        <w:rPr>
          <w:rFonts w:cs="Times New Roman"/>
          <w:b w:val="0"/>
          <w:bCs/>
          <w:sz w:val="24"/>
          <w:szCs w:val="24"/>
        </w:rPr>
        <w:t xml:space="preserve"> to </w:t>
      </w:r>
      <w:proofErr w:type="spellStart"/>
      <w:r w:rsidR="003F6AF9" w:rsidRPr="008C4B71">
        <w:rPr>
          <w:rFonts w:cs="Times New Roman"/>
          <w:b w:val="0"/>
          <w:bCs/>
          <w:sz w:val="24"/>
          <w:szCs w:val="24"/>
        </w:rPr>
        <w:t>honor</w:t>
      </w:r>
      <w:proofErr w:type="spellEnd"/>
      <w:r w:rsidR="003F6AF9" w:rsidRPr="008C4B71">
        <w:rPr>
          <w:rFonts w:cs="Times New Roman"/>
          <w:b w:val="0"/>
          <w:bCs/>
          <w:sz w:val="24"/>
          <w:szCs w:val="24"/>
        </w:rPr>
        <w:t xml:space="preserve"> that agreement’s terms. </w:t>
      </w:r>
    </w:p>
    <w:p w14:paraId="3249C668" w14:textId="29C271B7" w:rsidR="006A4B37" w:rsidRPr="008C4B71" w:rsidRDefault="000F08A6" w:rsidP="008C4B71">
      <w:pPr>
        <w:jc w:val="both"/>
        <w:rPr>
          <w:rFonts w:cs="Times New Roman"/>
          <w:b w:val="0"/>
          <w:bCs/>
          <w:sz w:val="24"/>
          <w:szCs w:val="24"/>
        </w:rPr>
      </w:pPr>
      <w:r w:rsidRPr="008C4B71">
        <w:rPr>
          <w:rFonts w:cs="Times New Roman"/>
          <w:b w:val="0"/>
          <w:bCs/>
          <w:sz w:val="24"/>
          <w:szCs w:val="24"/>
        </w:rPr>
        <w:t xml:space="preserve">As per common law, a sole trader refers to a person who does or performs services </w:t>
      </w:r>
      <w:r w:rsidR="003743E8" w:rsidRPr="008C4B71">
        <w:rPr>
          <w:rFonts w:cs="Times New Roman"/>
          <w:b w:val="0"/>
          <w:bCs/>
          <w:sz w:val="24"/>
          <w:szCs w:val="24"/>
        </w:rPr>
        <w:t>independently</w:t>
      </w:r>
      <w:r w:rsidRPr="008C4B71">
        <w:rPr>
          <w:rFonts w:cs="Times New Roman"/>
          <w:b w:val="0"/>
          <w:bCs/>
          <w:sz w:val="24"/>
          <w:szCs w:val="24"/>
        </w:rPr>
        <w:t xml:space="preserve"> for </w:t>
      </w:r>
      <w:r w:rsidR="003743E8" w:rsidRPr="008C4B71">
        <w:rPr>
          <w:rFonts w:cs="Times New Roman"/>
          <w:b w:val="0"/>
          <w:bCs/>
          <w:sz w:val="24"/>
          <w:szCs w:val="24"/>
        </w:rPr>
        <w:t xml:space="preserve">trades in return </w:t>
      </w:r>
      <w:r w:rsidR="004B6666">
        <w:rPr>
          <w:rFonts w:cs="Times New Roman"/>
          <w:b w:val="0"/>
          <w:bCs/>
          <w:sz w:val="24"/>
          <w:szCs w:val="24"/>
        </w:rPr>
        <w:t>for</w:t>
      </w:r>
      <w:r w:rsidR="003743E8" w:rsidRPr="008C4B71">
        <w:rPr>
          <w:rFonts w:cs="Times New Roman"/>
          <w:b w:val="0"/>
          <w:bCs/>
          <w:sz w:val="24"/>
          <w:szCs w:val="24"/>
        </w:rPr>
        <w:t xml:space="preserve"> money. Setting up this business structure is recognised as the easiest form as there is no valid separation between the sole trader and the business as an individual. </w:t>
      </w:r>
      <w:r w:rsidR="00FC0713" w:rsidRPr="008C4B71">
        <w:rPr>
          <w:rFonts w:cs="Times New Roman"/>
          <w:b w:val="0"/>
          <w:bCs/>
          <w:sz w:val="24"/>
          <w:szCs w:val="24"/>
        </w:rPr>
        <w:t xml:space="preserve">It does not have any lawful identity distinct </w:t>
      </w:r>
      <w:r w:rsidR="004B6666">
        <w:rPr>
          <w:rFonts w:cs="Times New Roman"/>
          <w:b w:val="0"/>
          <w:bCs/>
          <w:sz w:val="24"/>
          <w:szCs w:val="24"/>
        </w:rPr>
        <w:t>from</w:t>
      </w:r>
      <w:r w:rsidR="00FC0713" w:rsidRPr="008C4B71">
        <w:rPr>
          <w:rFonts w:cs="Times New Roman"/>
          <w:b w:val="0"/>
          <w:bCs/>
          <w:sz w:val="24"/>
          <w:szCs w:val="24"/>
        </w:rPr>
        <w:t xml:space="preserve"> its owner, thus, a sole trader is personally liable for any losses or debts</w:t>
      </w:r>
      <w:r w:rsidR="00780699" w:rsidRPr="008C4B71">
        <w:rPr>
          <w:rFonts w:cs="Times New Roman"/>
          <w:b w:val="0"/>
          <w:bCs/>
          <w:sz w:val="24"/>
          <w:szCs w:val="24"/>
        </w:rPr>
        <w:t xml:space="preserve"> in the business</w:t>
      </w:r>
      <w:r w:rsidR="004C1495" w:rsidRPr="008C4B71">
        <w:rPr>
          <w:rFonts w:cs="Times New Roman"/>
          <w:b w:val="0"/>
          <w:bCs/>
          <w:sz w:val="24"/>
          <w:szCs w:val="24"/>
        </w:rPr>
        <w:t xml:space="preserve"> and their personal assets could be in danger if creditors could not be paid</w:t>
      </w:r>
      <w:r w:rsidR="00C519CE" w:rsidRPr="008C4B71">
        <w:rPr>
          <w:rFonts w:cs="Times New Roman"/>
          <w:b w:val="0"/>
          <w:bCs/>
          <w:sz w:val="24"/>
          <w:szCs w:val="24"/>
        </w:rPr>
        <w:t xml:space="preserve"> (</w:t>
      </w:r>
      <w:r w:rsidR="00C62463">
        <w:rPr>
          <w:rFonts w:cs="Times New Roman"/>
          <w:b w:val="0"/>
          <w:bCs/>
          <w:sz w:val="24"/>
          <w:szCs w:val="24"/>
        </w:rPr>
        <w:t>GOV.UK, n.d.)</w:t>
      </w:r>
      <w:r w:rsidR="004C1495" w:rsidRPr="008C4B71">
        <w:rPr>
          <w:rFonts w:cs="Times New Roman"/>
          <w:b w:val="0"/>
          <w:bCs/>
          <w:sz w:val="24"/>
          <w:szCs w:val="24"/>
        </w:rPr>
        <w:t>.</w:t>
      </w:r>
      <w:r w:rsidR="00CE35F7" w:rsidRPr="008C4B71">
        <w:rPr>
          <w:rFonts w:cs="Times New Roman"/>
          <w:b w:val="0"/>
          <w:bCs/>
          <w:sz w:val="24"/>
          <w:szCs w:val="24"/>
        </w:rPr>
        <w:t xml:space="preserve"> </w:t>
      </w:r>
      <w:r w:rsidR="005E25B0" w:rsidRPr="008C4B71">
        <w:rPr>
          <w:rFonts w:cs="Times New Roman"/>
          <w:b w:val="0"/>
          <w:bCs/>
          <w:sz w:val="24"/>
          <w:szCs w:val="24"/>
        </w:rPr>
        <w:t xml:space="preserve">For example, a sole trader is unable to </w:t>
      </w:r>
      <w:r w:rsidR="005E25B0" w:rsidRPr="008C4B71">
        <w:rPr>
          <w:rFonts w:cs="Times New Roman"/>
          <w:b w:val="0"/>
          <w:bCs/>
          <w:sz w:val="24"/>
          <w:szCs w:val="24"/>
        </w:rPr>
        <w:lastRenderedPageBreak/>
        <w:t xml:space="preserve">repay the loan and in case of bankruptcy, he will be personally liable for all the losses and debts (repay loans) incurred. </w:t>
      </w:r>
      <w:r w:rsidR="00FE236F" w:rsidRPr="008C4B71">
        <w:rPr>
          <w:rFonts w:cs="Times New Roman"/>
          <w:b w:val="0"/>
          <w:bCs/>
          <w:sz w:val="24"/>
          <w:szCs w:val="24"/>
        </w:rPr>
        <w:t xml:space="preserve">The regulation of </w:t>
      </w:r>
      <w:r w:rsidR="004B6666">
        <w:rPr>
          <w:rFonts w:cs="Times New Roman"/>
          <w:b w:val="0"/>
          <w:bCs/>
          <w:sz w:val="24"/>
          <w:szCs w:val="24"/>
        </w:rPr>
        <w:t xml:space="preserve">a </w:t>
      </w:r>
      <w:r w:rsidR="00FE236F" w:rsidRPr="008C4B71">
        <w:rPr>
          <w:rFonts w:cs="Times New Roman"/>
          <w:b w:val="0"/>
          <w:bCs/>
          <w:sz w:val="24"/>
          <w:szCs w:val="24"/>
        </w:rPr>
        <w:t>sole trader is that a sole trader is self-employed if he/she work</w:t>
      </w:r>
      <w:r w:rsidR="004B6666">
        <w:rPr>
          <w:rFonts w:cs="Times New Roman"/>
          <w:b w:val="0"/>
          <w:bCs/>
          <w:sz w:val="24"/>
          <w:szCs w:val="24"/>
        </w:rPr>
        <w:t>s</w:t>
      </w:r>
      <w:r w:rsidR="00FE236F" w:rsidRPr="008C4B71">
        <w:rPr>
          <w:rFonts w:cs="Times New Roman"/>
          <w:b w:val="0"/>
          <w:bCs/>
          <w:sz w:val="24"/>
          <w:szCs w:val="24"/>
        </w:rPr>
        <w:t xml:space="preserve"> for himself/herself and run</w:t>
      </w:r>
      <w:r w:rsidR="004B6666">
        <w:rPr>
          <w:rFonts w:cs="Times New Roman"/>
          <w:b w:val="0"/>
          <w:bCs/>
          <w:sz w:val="24"/>
          <w:szCs w:val="24"/>
        </w:rPr>
        <w:t>s</w:t>
      </w:r>
      <w:r w:rsidR="00FE236F" w:rsidRPr="008C4B71">
        <w:rPr>
          <w:rFonts w:cs="Times New Roman"/>
          <w:b w:val="0"/>
          <w:bCs/>
          <w:sz w:val="24"/>
          <w:szCs w:val="24"/>
        </w:rPr>
        <w:t xml:space="preserve"> his/her own business as an individual. </w:t>
      </w:r>
      <w:r w:rsidR="00CE35F7" w:rsidRPr="008C4B71">
        <w:rPr>
          <w:rFonts w:cs="Times New Roman"/>
          <w:b w:val="0"/>
          <w:bCs/>
          <w:sz w:val="24"/>
          <w:szCs w:val="24"/>
        </w:rPr>
        <w:t>To form a sole trader, it is needed to tell HMRC that he/she pays tax</w:t>
      </w:r>
      <w:r w:rsidR="004B6666">
        <w:rPr>
          <w:rFonts w:cs="Times New Roman"/>
          <w:b w:val="0"/>
          <w:bCs/>
          <w:sz w:val="24"/>
          <w:szCs w:val="24"/>
        </w:rPr>
        <w:t>es</w:t>
      </w:r>
      <w:r w:rsidR="00CE35F7" w:rsidRPr="008C4B71">
        <w:rPr>
          <w:rFonts w:cs="Times New Roman"/>
          <w:b w:val="0"/>
          <w:bCs/>
          <w:sz w:val="24"/>
          <w:szCs w:val="24"/>
        </w:rPr>
        <w:t xml:space="preserve"> via Self-Assessment and tax return yearly. </w:t>
      </w:r>
      <w:r w:rsidR="0053418D" w:rsidRPr="008C4B71">
        <w:rPr>
          <w:rFonts w:cs="Times New Roman"/>
          <w:b w:val="0"/>
          <w:bCs/>
          <w:sz w:val="24"/>
          <w:szCs w:val="24"/>
        </w:rPr>
        <w:t>One will need to keep expenses records and business records, send annually a Self-Assessment tax return, and pay income tax and National Insurance (Class 2 an</w:t>
      </w:r>
      <w:r w:rsidR="007C11FD" w:rsidRPr="008C4B71">
        <w:rPr>
          <w:rFonts w:cs="Times New Roman"/>
          <w:b w:val="0"/>
          <w:bCs/>
          <w:sz w:val="24"/>
          <w:szCs w:val="24"/>
        </w:rPr>
        <w:t>d</w:t>
      </w:r>
      <w:r w:rsidR="0053418D" w:rsidRPr="008C4B71">
        <w:rPr>
          <w:rFonts w:cs="Times New Roman"/>
          <w:b w:val="0"/>
          <w:bCs/>
          <w:sz w:val="24"/>
          <w:szCs w:val="24"/>
        </w:rPr>
        <w:t xml:space="preserve"> Class 4)</w:t>
      </w:r>
      <w:r w:rsidR="00C519CE" w:rsidRPr="008C4B71">
        <w:rPr>
          <w:rFonts w:cs="Times New Roman"/>
          <w:b w:val="0"/>
          <w:bCs/>
          <w:sz w:val="24"/>
          <w:szCs w:val="24"/>
        </w:rPr>
        <w:t xml:space="preserve"> (GOV.UK, 2022)</w:t>
      </w:r>
      <w:r w:rsidR="0053418D" w:rsidRPr="008C4B71">
        <w:rPr>
          <w:rFonts w:cs="Times New Roman"/>
          <w:b w:val="0"/>
          <w:bCs/>
          <w:sz w:val="24"/>
          <w:szCs w:val="24"/>
        </w:rPr>
        <w:t xml:space="preserve">. </w:t>
      </w:r>
    </w:p>
    <w:p w14:paraId="64BD0453" w14:textId="0E27931D" w:rsidR="009F46B8" w:rsidRPr="008C4B71" w:rsidRDefault="008C4B71" w:rsidP="008C4B71">
      <w:pPr>
        <w:jc w:val="both"/>
        <w:rPr>
          <w:rFonts w:cs="Times New Roman"/>
          <w:b w:val="0"/>
          <w:bCs/>
          <w:sz w:val="24"/>
          <w:szCs w:val="24"/>
        </w:rPr>
      </w:pPr>
      <w:r>
        <w:rPr>
          <w:rFonts w:cs="Times New Roman"/>
          <w:b w:val="0"/>
          <w:bCs/>
          <w:sz w:val="24"/>
          <w:szCs w:val="24"/>
        </w:rPr>
        <w:t xml:space="preserve">There are various distinctions </w:t>
      </w:r>
      <w:r w:rsidR="004B6666">
        <w:rPr>
          <w:rFonts w:cs="Times New Roman"/>
          <w:b w:val="0"/>
          <w:bCs/>
          <w:sz w:val="24"/>
          <w:szCs w:val="24"/>
        </w:rPr>
        <w:t>between</w:t>
      </w:r>
      <w:r>
        <w:rPr>
          <w:rFonts w:cs="Times New Roman"/>
          <w:b w:val="0"/>
          <w:bCs/>
          <w:sz w:val="24"/>
          <w:szCs w:val="24"/>
        </w:rPr>
        <w:t xml:space="preserve"> a sole trader, </w:t>
      </w:r>
      <w:r w:rsidR="004B6666">
        <w:rPr>
          <w:rFonts w:cs="Times New Roman"/>
          <w:b w:val="0"/>
          <w:bCs/>
          <w:sz w:val="24"/>
          <w:szCs w:val="24"/>
        </w:rPr>
        <w:t xml:space="preserve">an </w:t>
      </w:r>
      <w:r>
        <w:rPr>
          <w:rFonts w:cs="Times New Roman"/>
          <w:b w:val="0"/>
          <w:bCs/>
          <w:sz w:val="24"/>
          <w:szCs w:val="24"/>
        </w:rPr>
        <w:t xml:space="preserve">unlimited partnership, and a private limited company. </w:t>
      </w:r>
      <w:r w:rsidR="00B60240" w:rsidRPr="008C4B71">
        <w:rPr>
          <w:rFonts w:cs="Times New Roman"/>
          <w:b w:val="0"/>
          <w:bCs/>
          <w:sz w:val="24"/>
          <w:szCs w:val="24"/>
        </w:rPr>
        <w:t>As sole trader</w:t>
      </w:r>
      <w:r w:rsidR="004B6666">
        <w:rPr>
          <w:rFonts w:cs="Times New Roman"/>
          <w:b w:val="0"/>
          <w:bCs/>
          <w:sz w:val="24"/>
          <w:szCs w:val="24"/>
        </w:rPr>
        <w:t>s</w:t>
      </w:r>
      <w:r w:rsidR="00B60240" w:rsidRPr="008C4B71">
        <w:rPr>
          <w:rFonts w:cs="Times New Roman"/>
          <w:b w:val="0"/>
          <w:bCs/>
          <w:sz w:val="24"/>
          <w:szCs w:val="24"/>
        </w:rPr>
        <w:t xml:space="preserve"> and partners in a partnership, they are personally accountable or liable for every liability and debt of </w:t>
      </w:r>
      <w:r w:rsidR="004B6666">
        <w:rPr>
          <w:rFonts w:cs="Times New Roman"/>
          <w:b w:val="0"/>
          <w:bCs/>
          <w:sz w:val="24"/>
          <w:szCs w:val="24"/>
        </w:rPr>
        <w:t xml:space="preserve">the </w:t>
      </w:r>
      <w:r w:rsidR="00B60240" w:rsidRPr="008C4B71">
        <w:rPr>
          <w:rFonts w:cs="Times New Roman"/>
          <w:b w:val="0"/>
          <w:bCs/>
          <w:sz w:val="24"/>
          <w:szCs w:val="24"/>
        </w:rPr>
        <w:t>business.</w:t>
      </w:r>
      <w:r w:rsidR="00B61F09" w:rsidRPr="008C4B71">
        <w:rPr>
          <w:rFonts w:cs="Times New Roman"/>
          <w:b w:val="0"/>
          <w:bCs/>
          <w:sz w:val="24"/>
          <w:szCs w:val="24"/>
        </w:rPr>
        <w:t xml:space="preserve"> For example, if a sole trader borrows money to expand his business from a bank and could not repay his debt, the sole trader could risk losing personal assets.</w:t>
      </w:r>
      <w:r w:rsidR="00B60240" w:rsidRPr="008C4B71">
        <w:rPr>
          <w:rFonts w:cs="Times New Roman"/>
          <w:b w:val="0"/>
          <w:bCs/>
          <w:sz w:val="24"/>
          <w:szCs w:val="24"/>
        </w:rPr>
        <w:t xml:space="preserve"> </w:t>
      </w:r>
      <w:r w:rsidR="00CA6003" w:rsidRPr="008C4B71">
        <w:rPr>
          <w:rFonts w:cs="Times New Roman"/>
          <w:b w:val="0"/>
          <w:bCs/>
          <w:sz w:val="24"/>
          <w:szCs w:val="24"/>
        </w:rPr>
        <w:t xml:space="preserve">Shareholders and directors </w:t>
      </w:r>
      <w:r w:rsidR="00582E88" w:rsidRPr="008C4B71">
        <w:rPr>
          <w:rFonts w:cs="Times New Roman"/>
          <w:b w:val="0"/>
          <w:bCs/>
          <w:sz w:val="24"/>
          <w:szCs w:val="24"/>
        </w:rPr>
        <w:t xml:space="preserve">in a private limited company </w:t>
      </w:r>
      <w:r w:rsidR="00CA6003" w:rsidRPr="008C4B71">
        <w:rPr>
          <w:rFonts w:cs="Times New Roman"/>
          <w:b w:val="0"/>
          <w:bCs/>
          <w:sz w:val="24"/>
          <w:szCs w:val="24"/>
        </w:rPr>
        <w:t>are just liable or responsible for debts up to the shares’ value. That minimise</w:t>
      </w:r>
      <w:r w:rsidR="004B6666">
        <w:rPr>
          <w:rFonts w:cs="Times New Roman"/>
          <w:b w:val="0"/>
          <w:bCs/>
          <w:sz w:val="24"/>
          <w:szCs w:val="24"/>
        </w:rPr>
        <w:t>s</w:t>
      </w:r>
      <w:r w:rsidR="00CA6003" w:rsidRPr="008C4B71">
        <w:rPr>
          <w:rFonts w:cs="Times New Roman"/>
          <w:b w:val="0"/>
          <w:bCs/>
          <w:sz w:val="24"/>
          <w:szCs w:val="24"/>
        </w:rPr>
        <w:t xml:space="preserve"> the danger of having assets of personal seized to pay for the losses or debts of the firm if it</w:t>
      </w:r>
      <w:r w:rsidR="004B6666">
        <w:rPr>
          <w:rFonts w:cs="Times New Roman"/>
          <w:b w:val="0"/>
          <w:bCs/>
          <w:sz w:val="24"/>
          <w:szCs w:val="24"/>
        </w:rPr>
        <w:t xml:space="preserve"> is</w:t>
      </w:r>
      <w:r w:rsidR="00CA6003" w:rsidRPr="008C4B71">
        <w:rPr>
          <w:rFonts w:cs="Times New Roman"/>
          <w:b w:val="0"/>
          <w:bCs/>
          <w:sz w:val="24"/>
          <w:szCs w:val="24"/>
        </w:rPr>
        <w:t xml:space="preserve"> unsuccessful</w:t>
      </w:r>
      <w:r w:rsidR="00C519CE" w:rsidRPr="008C4B71">
        <w:rPr>
          <w:rFonts w:cs="Times New Roman"/>
          <w:b w:val="0"/>
          <w:bCs/>
          <w:sz w:val="24"/>
          <w:szCs w:val="24"/>
        </w:rPr>
        <w:t xml:space="preserve"> (</w:t>
      </w:r>
      <w:proofErr w:type="spellStart"/>
      <w:r w:rsidR="00C519CE" w:rsidRPr="008C4B71">
        <w:rPr>
          <w:rFonts w:cs="Times New Roman"/>
          <w:b w:val="0"/>
          <w:bCs/>
          <w:sz w:val="24"/>
          <w:szCs w:val="24"/>
        </w:rPr>
        <w:t>Uzoka</w:t>
      </w:r>
      <w:proofErr w:type="spellEnd"/>
      <w:r w:rsidR="00C519CE" w:rsidRPr="008C4B71">
        <w:rPr>
          <w:rFonts w:cs="Times New Roman"/>
          <w:b w:val="0"/>
          <w:bCs/>
          <w:sz w:val="24"/>
          <w:szCs w:val="24"/>
        </w:rPr>
        <w:t>, 2022)</w:t>
      </w:r>
      <w:r w:rsidR="00CA6003" w:rsidRPr="008C4B71">
        <w:rPr>
          <w:rFonts w:cs="Times New Roman"/>
          <w:b w:val="0"/>
          <w:bCs/>
          <w:sz w:val="24"/>
          <w:szCs w:val="24"/>
        </w:rPr>
        <w:t xml:space="preserve">. </w:t>
      </w:r>
    </w:p>
    <w:p w14:paraId="500117B4" w14:textId="7CA8369F" w:rsidR="009F46B8" w:rsidRPr="00605D52" w:rsidRDefault="009F46B8" w:rsidP="008C4B71">
      <w:pPr>
        <w:jc w:val="both"/>
        <w:rPr>
          <w:rFonts w:cs="Times New Roman"/>
          <w:b w:val="0"/>
          <w:bCs/>
          <w:sz w:val="24"/>
          <w:szCs w:val="24"/>
        </w:rPr>
      </w:pPr>
      <w:r w:rsidRPr="00605D52">
        <w:rPr>
          <w:rFonts w:cs="Times New Roman"/>
          <w:b w:val="0"/>
          <w:bCs/>
          <w:sz w:val="24"/>
          <w:szCs w:val="24"/>
        </w:rPr>
        <w:t xml:space="preserve">When a person starts </w:t>
      </w:r>
      <w:r w:rsidR="004B6666" w:rsidRPr="00605D52">
        <w:rPr>
          <w:rFonts w:cs="Times New Roman"/>
          <w:b w:val="0"/>
          <w:bCs/>
          <w:sz w:val="24"/>
          <w:szCs w:val="24"/>
        </w:rPr>
        <w:t xml:space="preserve">a </w:t>
      </w:r>
      <w:r w:rsidRPr="00605D52">
        <w:rPr>
          <w:rFonts w:cs="Times New Roman"/>
          <w:b w:val="0"/>
          <w:bCs/>
          <w:sz w:val="24"/>
          <w:szCs w:val="24"/>
        </w:rPr>
        <w:t>sole trader business, he/she merely has to register with HMRC for the purposes of income tax</w:t>
      </w:r>
      <w:r w:rsidR="00C519CE" w:rsidRPr="00605D52">
        <w:rPr>
          <w:rFonts w:cs="Times New Roman"/>
          <w:b w:val="0"/>
          <w:bCs/>
          <w:sz w:val="24"/>
          <w:szCs w:val="24"/>
        </w:rPr>
        <w:t xml:space="preserve"> (Brain et al, 2015)</w:t>
      </w:r>
      <w:r w:rsidRPr="00605D52">
        <w:rPr>
          <w:rFonts w:cs="Times New Roman"/>
          <w:b w:val="0"/>
          <w:bCs/>
          <w:sz w:val="24"/>
          <w:szCs w:val="24"/>
        </w:rPr>
        <w:t xml:space="preserve">. Similarly, an unlimited partnership </w:t>
      </w:r>
      <w:r w:rsidR="004B6666" w:rsidRPr="00605D52">
        <w:rPr>
          <w:rFonts w:cs="Times New Roman"/>
          <w:b w:val="0"/>
          <w:bCs/>
          <w:sz w:val="24"/>
          <w:szCs w:val="24"/>
        </w:rPr>
        <w:t xml:space="preserve">is </w:t>
      </w:r>
      <w:r w:rsidRPr="00605D52">
        <w:rPr>
          <w:rFonts w:cs="Times New Roman"/>
          <w:b w:val="0"/>
          <w:bCs/>
          <w:sz w:val="24"/>
          <w:szCs w:val="24"/>
        </w:rPr>
        <w:t xml:space="preserve">set up without registering </w:t>
      </w:r>
      <w:r w:rsidR="004B6666" w:rsidRPr="00605D52">
        <w:rPr>
          <w:rFonts w:cs="Times New Roman"/>
          <w:b w:val="0"/>
          <w:bCs/>
          <w:sz w:val="24"/>
          <w:szCs w:val="24"/>
        </w:rPr>
        <w:t xml:space="preserve">the </w:t>
      </w:r>
      <w:r w:rsidRPr="00605D52">
        <w:rPr>
          <w:rFonts w:cs="Times New Roman"/>
          <w:b w:val="0"/>
          <w:bCs/>
          <w:sz w:val="24"/>
          <w:szCs w:val="24"/>
        </w:rPr>
        <w:t>need with an external authority. It can be set up without numerous formalities</w:t>
      </w:r>
      <w:r w:rsidR="006976A7" w:rsidRPr="00605D52">
        <w:rPr>
          <w:rFonts w:cs="Times New Roman"/>
          <w:b w:val="0"/>
          <w:bCs/>
          <w:sz w:val="24"/>
          <w:szCs w:val="24"/>
        </w:rPr>
        <w:t>. This could come regard</w:t>
      </w:r>
      <w:r w:rsidR="004B6666" w:rsidRPr="00605D52">
        <w:rPr>
          <w:rFonts w:cs="Times New Roman"/>
          <w:b w:val="0"/>
          <w:bCs/>
          <w:sz w:val="24"/>
          <w:szCs w:val="24"/>
        </w:rPr>
        <w:t>ing</w:t>
      </w:r>
      <w:r w:rsidR="006976A7" w:rsidRPr="00605D52">
        <w:rPr>
          <w:rFonts w:cs="Times New Roman"/>
          <w:b w:val="0"/>
          <w:bCs/>
          <w:sz w:val="24"/>
          <w:szCs w:val="24"/>
        </w:rPr>
        <w:t xml:space="preserve"> written document</w:t>
      </w:r>
      <w:r w:rsidR="004B6666" w:rsidRPr="00605D52">
        <w:rPr>
          <w:rFonts w:cs="Times New Roman"/>
          <w:b w:val="0"/>
          <w:bCs/>
          <w:sz w:val="24"/>
          <w:szCs w:val="24"/>
        </w:rPr>
        <w:t>s</w:t>
      </w:r>
      <w:r w:rsidR="006976A7" w:rsidRPr="00605D52">
        <w:rPr>
          <w:rFonts w:cs="Times New Roman"/>
          <w:b w:val="0"/>
          <w:bCs/>
          <w:sz w:val="24"/>
          <w:szCs w:val="24"/>
        </w:rPr>
        <w:t xml:space="preserve"> or conduct, </w:t>
      </w:r>
      <w:r w:rsidR="004B6666" w:rsidRPr="00605D52">
        <w:rPr>
          <w:rFonts w:cs="Times New Roman"/>
          <w:b w:val="0"/>
          <w:bCs/>
          <w:sz w:val="24"/>
          <w:szCs w:val="24"/>
        </w:rPr>
        <w:t xml:space="preserve">or </w:t>
      </w:r>
      <w:r w:rsidR="006976A7" w:rsidRPr="00605D52">
        <w:rPr>
          <w:rFonts w:cs="Times New Roman"/>
          <w:b w:val="0"/>
          <w:bCs/>
          <w:sz w:val="24"/>
          <w:szCs w:val="24"/>
        </w:rPr>
        <w:t>oral agreement</w:t>
      </w:r>
      <w:r w:rsidR="004B6666" w:rsidRPr="00605D52">
        <w:rPr>
          <w:rFonts w:cs="Times New Roman"/>
          <w:b w:val="0"/>
          <w:bCs/>
          <w:sz w:val="24"/>
          <w:szCs w:val="24"/>
        </w:rPr>
        <w:t>s</w:t>
      </w:r>
      <w:r w:rsidR="006976A7" w:rsidRPr="00605D52">
        <w:rPr>
          <w:rFonts w:cs="Times New Roman"/>
          <w:b w:val="0"/>
          <w:bCs/>
          <w:sz w:val="24"/>
          <w:szCs w:val="24"/>
        </w:rPr>
        <w:t xml:space="preserve">. </w:t>
      </w:r>
      <w:r w:rsidR="00AA1A0E" w:rsidRPr="00605D52">
        <w:rPr>
          <w:rFonts w:cs="Times New Roman"/>
          <w:b w:val="0"/>
          <w:bCs/>
          <w:sz w:val="24"/>
          <w:szCs w:val="24"/>
        </w:rPr>
        <w:t xml:space="preserve">This shows </w:t>
      </w:r>
      <w:proofErr w:type="spellStart"/>
      <w:r w:rsidR="00AA1A0E" w:rsidRPr="00605D52">
        <w:rPr>
          <w:rFonts w:cs="Times New Roman"/>
          <w:b w:val="0"/>
          <w:bCs/>
          <w:sz w:val="24"/>
          <w:szCs w:val="24"/>
        </w:rPr>
        <w:t>prons</w:t>
      </w:r>
      <w:proofErr w:type="spellEnd"/>
      <w:r w:rsidR="00AA1A0E" w:rsidRPr="00605D52">
        <w:rPr>
          <w:rFonts w:cs="Times New Roman"/>
          <w:b w:val="0"/>
          <w:bCs/>
          <w:sz w:val="24"/>
          <w:szCs w:val="24"/>
        </w:rPr>
        <w:t xml:space="preserve"> of the both the structure. </w:t>
      </w:r>
      <w:r w:rsidR="006976A7" w:rsidRPr="00605D52">
        <w:rPr>
          <w:rFonts w:cs="Times New Roman"/>
          <w:b w:val="0"/>
          <w:bCs/>
          <w:sz w:val="24"/>
          <w:szCs w:val="24"/>
        </w:rPr>
        <w:t xml:space="preserve">On the other hand, there is </w:t>
      </w:r>
      <w:r w:rsidR="004B6666" w:rsidRPr="00605D52">
        <w:rPr>
          <w:rFonts w:cs="Times New Roman"/>
          <w:b w:val="0"/>
          <w:bCs/>
          <w:sz w:val="24"/>
          <w:szCs w:val="24"/>
        </w:rPr>
        <w:t>the</w:t>
      </w:r>
      <w:r w:rsidR="006976A7" w:rsidRPr="00605D52">
        <w:rPr>
          <w:rFonts w:cs="Times New Roman"/>
          <w:b w:val="0"/>
          <w:bCs/>
          <w:sz w:val="24"/>
          <w:szCs w:val="24"/>
        </w:rPr>
        <w:t xml:space="preserve"> greatest disadvantage when setting up a private limited company, they have to obey a number of processes that could be costly and time-consuming</w:t>
      </w:r>
      <w:r w:rsidR="006D677E" w:rsidRPr="00605D52">
        <w:rPr>
          <w:rFonts w:cs="Times New Roman"/>
          <w:b w:val="0"/>
          <w:bCs/>
          <w:sz w:val="24"/>
          <w:szCs w:val="24"/>
        </w:rPr>
        <w:t xml:space="preserve"> (GOV.UK, 2022)</w:t>
      </w:r>
      <w:r w:rsidR="006976A7" w:rsidRPr="00605D52">
        <w:rPr>
          <w:rFonts w:cs="Times New Roman"/>
          <w:b w:val="0"/>
          <w:bCs/>
          <w:sz w:val="24"/>
          <w:szCs w:val="24"/>
        </w:rPr>
        <w:t>. They ha</w:t>
      </w:r>
      <w:r w:rsidR="004A56B5" w:rsidRPr="00605D52">
        <w:rPr>
          <w:rFonts w:cs="Times New Roman"/>
          <w:b w:val="0"/>
          <w:bCs/>
          <w:sz w:val="24"/>
          <w:szCs w:val="24"/>
        </w:rPr>
        <w:t>ve</w:t>
      </w:r>
      <w:r w:rsidR="006976A7" w:rsidRPr="00605D52">
        <w:rPr>
          <w:rFonts w:cs="Times New Roman"/>
          <w:b w:val="0"/>
          <w:bCs/>
          <w:sz w:val="24"/>
          <w:szCs w:val="24"/>
        </w:rPr>
        <w:t xml:space="preserve"> to register </w:t>
      </w:r>
      <w:r w:rsidR="004B6666" w:rsidRPr="00605D52">
        <w:rPr>
          <w:rFonts w:cs="Times New Roman"/>
          <w:b w:val="0"/>
          <w:bCs/>
          <w:sz w:val="24"/>
          <w:szCs w:val="24"/>
        </w:rPr>
        <w:t xml:space="preserve">the </w:t>
      </w:r>
      <w:r w:rsidR="006976A7" w:rsidRPr="00605D52">
        <w:rPr>
          <w:rFonts w:cs="Times New Roman"/>
          <w:b w:val="0"/>
          <w:bCs/>
          <w:sz w:val="24"/>
          <w:szCs w:val="24"/>
        </w:rPr>
        <w:t xml:space="preserve">firm with Companies House, which is </w:t>
      </w:r>
      <w:r w:rsidR="004B6666" w:rsidRPr="00605D52">
        <w:rPr>
          <w:rFonts w:cs="Times New Roman"/>
          <w:b w:val="0"/>
          <w:bCs/>
          <w:sz w:val="24"/>
          <w:szCs w:val="24"/>
        </w:rPr>
        <w:t xml:space="preserve">a </w:t>
      </w:r>
      <w:r w:rsidR="006976A7" w:rsidRPr="00605D52">
        <w:rPr>
          <w:rFonts w:cs="Times New Roman"/>
          <w:b w:val="0"/>
          <w:bCs/>
          <w:sz w:val="24"/>
          <w:szCs w:val="24"/>
        </w:rPr>
        <w:t xml:space="preserve">difficult and expensive process such as nominating shareholders, appointing directors, </w:t>
      </w:r>
      <w:r w:rsidR="004B6666" w:rsidRPr="00605D52">
        <w:rPr>
          <w:rFonts w:cs="Times New Roman"/>
          <w:b w:val="0"/>
          <w:bCs/>
          <w:sz w:val="24"/>
          <w:szCs w:val="24"/>
        </w:rPr>
        <w:t xml:space="preserve">and </w:t>
      </w:r>
      <w:r w:rsidR="006976A7" w:rsidRPr="00605D52">
        <w:rPr>
          <w:rFonts w:cs="Times New Roman"/>
          <w:b w:val="0"/>
          <w:bCs/>
          <w:sz w:val="24"/>
          <w:szCs w:val="24"/>
        </w:rPr>
        <w:t>business name</w:t>
      </w:r>
      <w:r w:rsidR="004B6666" w:rsidRPr="00605D52">
        <w:rPr>
          <w:rFonts w:cs="Times New Roman"/>
          <w:b w:val="0"/>
          <w:bCs/>
          <w:sz w:val="24"/>
          <w:szCs w:val="24"/>
        </w:rPr>
        <w:t>s</w:t>
      </w:r>
      <w:r w:rsidR="006976A7" w:rsidRPr="00605D52">
        <w:rPr>
          <w:rFonts w:cs="Times New Roman"/>
          <w:b w:val="0"/>
          <w:bCs/>
          <w:sz w:val="24"/>
          <w:szCs w:val="24"/>
        </w:rPr>
        <w:t>, and preparing validly needed documents such as AOA and MOA</w:t>
      </w:r>
      <w:r w:rsidR="00C519CE" w:rsidRPr="00605D52">
        <w:rPr>
          <w:rFonts w:cs="Times New Roman"/>
          <w:b w:val="0"/>
          <w:bCs/>
          <w:sz w:val="24"/>
          <w:szCs w:val="24"/>
        </w:rPr>
        <w:t xml:space="preserve"> (GOV.UK, 2022)</w:t>
      </w:r>
      <w:r w:rsidR="006976A7" w:rsidRPr="00605D52">
        <w:rPr>
          <w:rFonts w:cs="Times New Roman"/>
          <w:b w:val="0"/>
          <w:bCs/>
          <w:sz w:val="24"/>
          <w:szCs w:val="24"/>
        </w:rPr>
        <w:t xml:space="preserve">. </w:t>
      </w:r>
    </w:p>
    <w:p w14:paraId="77E5416B" w14:textId="775CE11B" w:rsidR="00243B8E" w:rsidRPr="00605D52" w:rsidRDefault="00243B8E" w:rsidP="008C4B71">
      <w:pPr>
        <w:jc w:val="both"/>
        <w:rPr>
          <w:rFonts w:cs="Times New Roman"/>
          <w:b w:val="0"/>
          <w:bCs/>
          <w:sz w:val="24"/>
          <w:szCs w:val="24"/>
        </w:rPr>
      </w:pPr>
      <w:r w:rsidRPr="00605D52">
        <w:rPr>
          <w:rFonts w:cs="Times New Roman"/>
          <w:b w:val="0"/>
          <w:bCs/>
          <w:sz w:val="24"/>
          <w:szCs w:val="24"/>
        </w:rPr>
        <w:t>Moreover, a sole trader merely has to file a “Self-Assessment Tax Return”, providing a summary of expenditure and income and profit figure</w:t>
      </w:r>
      <w:r w:rsidR="004B6666" w:rsidRPr="00605D52">
        <w:rPr>
          <w:rFonts w:cs="Times New Roman"/>
          <w:b w:val="0"/>
          <w:bCs/>
          <w:sz w:val="24"/>
          <w:szCs w:val="24"/>
        </w:rPr>
        <w:t>s</w:t>
      </w:r>
      <w:r w:rsidR="00BD64A6" w:rsidRPr="00605D52">
        <w:rPr>
          <w:rFonts w:cs="Times New Roman"/>
          <w:b w:val="0"/>
          <w:bCs/>
          <w:sz w:val="24"/>
          <w:szCs w:val="24"/>
        </w:rPr>
        <w:t xml:space="preserve"> while an unlimited partnership does not require </w:t>
      </w:r>
      <w:r w:rsidR="004B6666" w:rsidRPr="00605D52">
        <w:rPr>
          <w:rFonts w:cs="Times New Roman"/>
          <w:b w:val="0"/>
          <w:bCs/>
          <w:sz w:val="24"/>
          <w:szCs w:val="24"/>
        </w:rPr>
        <w:t>filing</w:t>
      </w:r>
      <w:r w:rsidR="00BD64A6" w:rsidRPr="00605D52">
        <w:rPr>
          <w:rFonts w:cs="Times New Roman"/>
          <w:b w:val="0"/>
          <w:bCs/>
          <w:sz w:val="24"/>
          <w:szCs w:val="24"/>
        </w:rPr>
        <w:t xml:space="preserve"> yearly accounts. These are one of the best advantages of these business structure</w:t>
      </w:r>
      <w:r w:rsidR="004B6666" w:rsidRPr="00605D52">
        <w:rPr>
          <w:rFonts w:cs="Times New Roman"/>
          <w:b w:val="0"/>
          <w:bCs/>
          <w:sz w:val="24"/>
          <w:szCs w:val="24"/>
        </w:rPr>
        <w:t>s</w:t>
      </w:r>
      <w:r w:rsidR="00BD64A6" w:rsidRPr="00605D52">
        <w:rPr>
          <w:rFonts w:cs="Times New Roman"/>
          <w:b w:val="0"/>
          <w:bCs/>
          <w:sz w:val="24"/>
          <w:szCs w:val="24"/>
        </w:rPr>
        <w:t>. In contrary, a private</w:t>
      </w:r>
      <w:r w:rsidR="004A56B5" w:rsidRPr="00605D52">
        <w:rPr>
          <w:rFonts w:cs="Times New Roman"/>
          <w:b w:val="0"/>
          <w:bCs/>
          <w:sz w:val="24"/>
          <w:szCs w:val="24"/>
        </w:rPr>
        <w:t xml:space="preserve"> limited company has to manage precise records of financial and file them with </w:t>
      </w:r>
      <w:r w:rsidR="004B6666" w:rsidRPr="00605D52">
        <w:rPr>
          <w:rFonts w:cs="Times New Roman"/>
          <w:b w:val="0"/>
          <w:bCs/>
          <w:sz w:val="24"/>
          <w:szCs w:val="24"/>
        </w:rPr>
        <w:t xml:space="preserve">the </w:t>
      </w:r>
      <w:r w:rsidR="004A56B5" w:rsidRPr="00605D52">
        <w:rPr>
          <w:rFonts w:cs="Times New Roman"/>
          <w:b w:val="0"/>
          <w:bCs/>
          <w:sz w:val="24"/>
          <w:szCs w:val="24"/>
        </w:rPr>
        <w:t>Companies House and HMRC following the financial year</w:t>
      </w:r>
      <w:r w:rsidR="004B6666" w:rsidRPr="00605D52">
        <w:rPr>
          <w:rFonts w:cs="Times New Roman"/>
          <w:b w:val="0"/>
          <w:bCs/>
          <w:sz w:val="24"/>
          <w:szCs w:val="24"/>
        </w:rPr>
        <w:t>-</w:t>
      </w:r>
      <w:r w:rsidR="004A56B5" w:rsidRPr="00605D52">
        <w:rPr>
          <w:rFonts w:cs="Times New Roman"/>
          <w:b w:val="0"/>
          <w:bCs/>
          <w:sz w:val="24"/>
          <w:szCs w:val="24"/>
        </w:rPr>
        <w:t>end. Therefore, financial reporting in private limited compan</w:t>
      </w:r>
      <w:r w:rsidR="004B6666" w:rsidRPr="00605D52">
        <w:rPr>
          <w:rFonts w:cs="Times New Roman"/>
          <w:b w:val="0"/>
          <w:bCs/>
          <w:sz w:val="24"/>
          <w:szCs w:val="24"/>
        </w:rPr>
        <w:t>ies</w:t>
      </w:r>
      <w:r w:rsidR="004A56B5" w:rsidRPr="00605D52">
        <w:rPr>
          <w:rFonts w:cs="Times New Roman"/>
          <w:b w:val="0"/>
          <w:bCs/>
          <w:sz w:val="24"/>
          <w:szCs w:val="24"/>
        </w:rPr>
        <w:t xml:space="preserve"> is difficult and a disadvantage for them</w:t>
      </w:r>
      <w:r w:rsidR="006F2908" w:rsidRPr="00605D52">
        <w:rPr>
          <w:rFonts w:cs="Times New Roman"/>
          <w:b w:val="0"/>
          <w:bCs/>
          <w:sz w:val="24"/>
          <w:szCs w:val="24"/>
        </w:rPr>
        <w:t xml:space="preserve"> (</w:t>
      </w:r>
      <w:proofErr w:type="spellStart"/>
      <w:r w:rsidR="006F2908" w:rsidRPr="00605D52">
        <w:rPr>
          <w:rFonts w:cs="Times New Roman"/>
          <w:b w:val="0"/>
          <w:bCs/>
          <w:sz w:val="24"/>
          <w:szCs w:val="24"/>
        </w:rPr>
        <w:t>Alhatib</w:t>
      </w:r>
      <w:proofErr w:type="spellEnd"/>
      <w:r w:rsidR="006F2908" w:rsidRPr="00605D52">
        <w:rPr>
          <w:rFonts w:cs="Times New Roman"/>
          <w:b w:val="0"/>
          <w:bCs/>
          <w:sz w:val="24"/>
          <w:szCs w:val="24"/>
        </w:rPr>
        <w:t xml:space="preserve">, </w:t>
      </w:r>
      <w:proofErr w:type="spellStart"/>
      <w:r w:rsidR="006F2908" w:rsidRPr="00605D52">
        <w:rPr>
          <w:rFonts w:cs="Times New Roman"/>
          <w:b w:val="0"/>
          <w:bCs/>
          <w:sz w:val="24"/>
          <w:szCs w:val="24"/>
        </w:rPr>
        <w:t>Ojala</w:t>
      </w:r>
      <w:proofErr w:type="spellEnd"/>
      <w:r w:rsidR="006F2908" w:rsidRPr="00605D52">
        <w:rPr>
          <w:rFonts w:cs="Times New Roman"/>
          <w:b w:val="0"/>
          <w:bCs/>
          <w:sz w:val="24"/>
          <w:szCs w:val="24"/>
        </w:rPr>
        <w:t xml:space="preserve"> and Collis, 2019)</w:t>
      </w:r>
      <w:r w:rsidR="004A56B5" w:rsidRPr="00605D52">
        <w:rPr>
          <w:rFonts w:cs="Times New Roman"/>
          <w:b w:val="0"/>
          <w:bCs/>
          <w:sz w:val="24"/>
          <w:szCs w:val="24"/>
        </w:rPr>
        <w:t xml:space="preserve">. </w:t>
      </w:r>
    </w:p>
    <w:p w14:paraId="3484E81C" w14:textId="276C1D02" w:rsidR="000E0C83" w:rsidRPr="00605D52" w:rsidRDefault="000E0C83" w:rsidP="008C4B71">
      <w:pPr>
        <w:jc w:val="both"/>
        <w:rPr>
          <w:rFonts w:cs="Times New Roman"/>
          <w:b w:val="0"/>
          <w:bCs/>
          <w:sz w:val="24"/>
          <w:szCs w:val="24"/>
        </w:rPr>
      </w:pPr>
      <w:r w:rsidRPr="00605D52">
        <w:rPr>
          <w:rFonts w:cs="Times New Roman"/>
          <w:b w:val="0"/>
          <w:bCs/>
          <w:sz w:val="24"/>
          <w:szCs w:val="24"/>
        </w:rPr>
        <w:lastRenderedPageBreak/>
        <w:t>A private limited company and unlimited partnership</w:t>
      </w:r>
      <w:r w:rsidR="00851A16" w:rsidRPr="00605D52">
        <w:rPr>
          <w:rFonts w:cs="Times New Roman"/>
          <w:b w:val="0"/>
          <w:bCs/>
          <w:sz w:val="24"/>
          <w:szCs w:val="24"/>
        </w:rPr>
        <w:t xml:space="preserve"> ha</w:t>
      </w:r>
      <w:r w:rsidR="004B6666" w:rsidRPr="00605D52">
        <w:rPr>
          <w:rFonts w:cs="Times New Roman"/>
          <w:b w:val="0"/>
          <w:bCs/>
          <w:sz w:val="24"/>
          <w:szCs w:val="24"/>
        </w:rPr>
        <w:t>ve</w:t>
      </w:r>
      <w:r w:rsidR="00851A16" w:rsidRPr="00605D52">
        <w:rPr>
          <w:rFonts w:cs="Times New Roman"/>
          <w:b w:val="0"/>
          <w:bCs/>
          <w:sz w:val="24"/>
          <w:szCs w:val="24"/>
        </w:rPr>
        <w:t xml:space="preserve"> wider access </w:t>
      </w:r>
      <w:r w:rsidR="004B6666" w:rsidRPr="00605D52">
        <w:rPr>
          <w:rFonts w:cs="Times New Roman"/>
          <w:b w:val="0"/>
          <w:bCs/>
          <w:sz w:val="24"/>
          <w:szCs w:val="24"/>
        </w:rPr>
        <w:t>to</w:t>
      </w:r>
      <w:r w:rsidR="00851A16" w:rsidRPr="00605D52">
        <w:rPr>
          <w:rFonts w:cs="Times New Roman"/>
          <w:b w:val="0"/>
          <w:bCs/>
          <w:sz w:val="24"/>
          <w:szCs w:val="24"/>
        </w:rPr>
        <w:t xml:space="preserve"> funds of expansion</w:t>
      </w:r>
      <w:r w:rsidR="00AA1A0E" w:rsidRPr="00605D52">
        <w:rPr>
          <w:rFonts w:cs="Times New Roman"/>
          <w:b w:val="0"/>
          <w:bCs/>
          <w:sz w:val="24"/>
          <w:szCs w:val="24"/>
        </w:rPr>
        <w:t xml:space="preserve"> (pros)</w:t>
      </w:r>
      <w:r w:rsidR="00851A16" w:rsidRPr="00605D52">
        <w:rPr>
          <w:rFonts w:cs="Times New Roman"/>
          <w:b w:val="0"/>
          <w:bCs/>
          <w:sz w:val="24"/>
          <w:szCs w:val="24"/>
        </w:rPr>
        <w:t xml:space="preserve"> such as crowdfunding, venture capital, and bank loans because they see th</w:t>
      </w:r>
      <w:r w:rsidR="00CC0F75" w:rsidRPr="00605D52">
        <w:rPr>
          <w:rFonts w:cs="Times New Roman"/>
          <w:b w:val="0"/>
          <w:bCs/>
          <w:sz w:val="24"/>
          <w:szCs w:val="24"/>
        </w:rPr>
        <w:t>ese</w:t>
      </w:r>
      <w:r w:rsidR="00851A16" w:rsidRPr="00605D52">
        <w:rPr>
          <w:rFonts w:cs="Times New Roman"/>
          <w:b w:val="0"/>
          <w:bCs/>
          <w:sz w:val="24"/>
          <w:szCs w:val="24"/>
        </w:rPr>
        <w:t xml:space="preserve"> structure</w:t>
      </w:r>
      <w:r w:rsidR="00CC0F75" w:rsidRPr="00605D52">
        <w:rPr>
          <w:rFonts w:cs="Times New Roman"/>
          <w:b w:val="0"/>
          <w:bCs/>
          <w:sz w:val="24"/>
          <w:szCs w:val="24"/>
        </w:rPr>
        <w:t>s</w:t>
      </w:r>
      <w:r w:rsidR="00851A16" w:rsidRPr="00605D52">
        <w:rPr>
          <w:rFonts w:cs="Times New Roman"/>
          <w:b w:val="0"/>
          <w:bCs/>
          <w:sz w:val="24"/>
          <w:szCs w:val="24"/>
        </w:rPr>
        <w:t xml:space="preserve"> as a lower risk. Other access to growth funds, for example, one could raise capital in </w:t>
      </w:r>
      <w:r w:rsidR="004B6666" w:rsidRPr="00605D52">
        <w:rPr>
          <w:rFonts w:cs="Times New Roman"/>
          <w:b w:val="0"/>
          <w:bCs/>
          <w:sz w:val="24"/>
          <w:szCs w:val="24"/>
        </w:rPr>
        <w:t xml:space="preserve">a </w:t>
      </w:r>
      <w:r w:rsidR="00851A16" w:rsidRPr="00605D52">
        <w:rPr>
          <w:rFonts w:cs="Times New Roman"/>
          <w:b w:val="0"/>
          <w:bCs/>
          <w:sz w:val="24"/>
          <w:szCs w:val="24"/>
        </w:rPr>
        <w:t>private limited company by selling shares, however, they could not offer them for public sale.</w:t>
      </w:r>
      <w:r w:rsidR="009E55F2" w:rsidRPr="00605D52">
        <w:rPr>
          <w:rFonts w:cs="Times New Roman"/>
          <w:b w:val="0"/>
          <w:bCs/>
          <w:sz w:val="24"/>
          <w:szCs w:val="24"/>
        </w:rPr>
        <w:t xml:space="preserve"> Banks usually prefer a private limited company due to the greater accounting transparency in comparison to the more private nature of a partnership or sole trader. The perceived greater risks and due to transparency issue</w:t>
      </w:r>
      <w:r w:rsidR="004B6666" w:rsidRPr="00605D52">
        <w:rPr>
          <w:rFonts w:cs="Times New Roman"/>
          <w:b w:val="0"/>
          <w:bCs/>
          <w:sz w:val="24"/>
          <w:szCs w:val="24"/>
        </w:rPr>
        <w:t>s</w:t>
      </w:r>
      <w:r w:rsidR="009E55F2" w:rsidRPr="00605D52">
        <w:rPr>
          <w:rFonts w:cs="Times New Roman"/>
          <w:b w:val="0"/>
          <w:bCs/>
          <w:sz w:val="24"/>
          <w:szCs w:val="24"/>
        </w:rPr>
        <w:t>, banks could not be willing to lend huge sums to sole traders</w:t>
      </w:r>
      <w:r w:rsidR="006F2908" w:rsidRPr="00605D52">
        <w:rPr>
          <w:rFonts w:cs="Times New Roman"/>
          <w:b w:val="0"/>
          <w:bCs/>
          <w:sz w:val="24"/>
          <w:szCs w:val="24"/>
        </w:rPr>
        <w:t xml:space="preserve"> (</w:t>
      </w:r>
      <w:proofErr w:type="spellStart"/>
      <w:r w:rsidR="00C62463" w:rsidRPr="00605D52">
        <w:rPr>
          <w:rFonts w:cs="Times New Roman"/>
          <w:b w:val="0"/>
          <w:bCs/>
          <w:sz w:val="24"/>
          <w:szCs w:val="24"/>
        </w:rPr>
        <w:t>Korchak</w:t>
      </w:r>
      <w:proofErr w:type="spellEnd"/>
      <w:r w:rsidR="00C62463" w:rsidRPr="00605D52">
        <w:rPr>
          <w:rFonts w:cs="Times New Roman"/>
          <w:b w:val="0"/>
          <w:bCs/>
          <w:sz w:val="24"/>
          <w:szCs w:val="24"/>
        </w:rPr>
        <w:t>, 2014</w:t>
      </w:r>
      <w:r w:rsidR="006F2908" w:rsidRPr="00605D52">
        <w:rPr>
          <w:rFonts w:cs="Times New Roman"/>
          <w:b w:val="0"/>
          <w:bCs/>
          <w:sz w:val="24"/>
          <w:szCs w:val="24"/>
        </w:rPr>
        <w:t>).</w:t>
      </w:r>
      <w:r w:rsidR="009E55F2" w:rsidRPr="00605D52">
        <w:rPr>
          <w:rFonts w:cs="Times New Roman"/>
          <w:b w:val="0"/>
          <w:bCs/>
          <w:sz w:val="24"/>
          <w:szCs w:val="24"/>
        </w:rPr>
        <w:t xml:space="preserve"> Most other kinds of long-lasting finance would not be present to a sole trader or unlimited</w:t>
      </w:r>
      <w:r w:rsidR="004A4CAF" w:rsidRPr="00605D52">
        <w:rPr>
          <w:rFonts w:cs="Times New Roman"/>
          <w:b w:val="0"/>
          <w:bCs/>
          <w:sz w:val="24"/>
          <w:szCs w:val="24"/>
        </w:rPr>
        <w:t xml:space="preserve"> partnership</w:t>
      </w:r>
      <w:r w:rsidR="009E55F2" w:rsidRPr="00605D52">
        <w:rPr>
          <w:rFonts w:cs="Times New Roman"/>
          <w:b w:val="0"/>
          <w:bCs/>
          <w:sz w:val="24"/>
          <w:szCs w:val="24"/>
        </w:rPr>
        <w:t>. Unlike a private limited company, they could not issue shares or other kind</w:t>
      </w:r>
      <w:r w:rsidR="004B6666" w:rsidRPr="00605D52">
        <w:rPr>
          <w:rFonts w:cs="Times New Roman"/>
          <w:b w:val="0"/>
          <w:bCs/>
          <w:sz w:val="24"/>
          <w:szCs w:val="24"/>
        </w:rPr>
        <w:t>s</w:t>
      </w:r>
      <w:r w:rsidR="009E55F2" w:rsidRPr="00605D52">
        <w:rPr>
          <w:rFonts w:cs="Times New Roman"/>
          <w:b w:val="0"/>
          <w:bCs/>
          <w:sz w:val="24"/>
          <w:szCs w:val="24"/>
        </w:rPr>
        <w:t xml:space="preserve"> of securities in return </w:t>
      </w:r>
      <w:r w:rsidR="004B6666" w:rsidRPr="00605D52">
        <w:rPr>
          <w:rFonts w:cs="Times New Roman"/>
          <w:b w:val="0"/>
          <w:bCs/>
          <w:sz w:val="24"/>
          <w:szCs w:val="24"/>
        </w:rPr>
        <w:t>for</w:t>
      </w:r>
      <w:r w:rsidR="009E55F2" w:rsidRPr="00605D52">
        <w:rPr>
          <w:rFonts w:cs="Times New Roman"/>
          <w:b w:val="0"/>
          <w:bCs/>
          <w:sz w:val="24"/>
          <w:szCs w:val="24"/>
        </w:rPr>
        <w:t xml:space="preserve"> investment. </w:t>
      </w:r>
      <w:r w:rsidR="004A4CAF" w:rsidRPr="00605D52">
        <w:rPr>
          <w:rFonts w:cs="Times New Roman"/>
          <w:b w:val="0"/>
          <w:bCs/>
          <w:sz w:val="24"/>
          <w:szCs w:val="24"/>
        </w:rPr>
        <w:t xml:space="preserve">However, </w:t>
      </w:r>
      <w:r w:rsidR="004B6666" w:rsidRPr="00605D52">
        <w:rPr>
          <w:rFonts w:cs="Times New Roman"/>
          <w:b w:val="0"/>
          <w:bCs/>
          <w:sz w:val="24"/>
          <w:szCs w:val="24"/>
        </w:rPr>
        <w:t xml:space="preserve">an </w:t>
      </w:r>
      <w:r w:rsidR="004A4CAF" w:rsidRPr="00605D52">
        <w:rPr>
          <w:rFonts w:cs="Times New Roman"/>
          <w:b w:val="0"/>
          <w:bCs/>
          <w:sz w:val="24"/>
          <w:szCs w:val="24"/>
        </w:rPr>
        <w:t xml:space="preserve">unlimited partnership has </w:t>
      </w:r>
      <w:r w:rsidR="004B6666" w:rsidRPr="00605D52">
        <w:rPr>
          <w:rFonts w:cs="Times New Roman"/>
          <w:b w:val="0"/>
          <w:bCs/>
          <w:sz w:val="24"/>
          <w:szCs w:val="24"/>
        </w:rPr>
        <w:t xml:space="preserve">the </w:t>
      </w:r>
      <w:r w:rsidR="004A4CAF" w:rsidRPr="00605D52">
        <w:rPr>
          <w:rFonts w:cs="Times New Roman"/>
          <w:b w:val="0"/>
          <w:bCs/>
          <w:sz w:val="24"/>
          <w:szCs w:val="24"/>
        </w:rPr>
        <w:t>advantage of more partner</w:t>
      </w:r>
      <w:r w:rsidR="004B6666" w:rsidRPr="00605D52">
        <w:rPr>
          <w:rFonts w:cs="Times New Roman"/>
          <w:b w:val="0"/>
          <w:bCs/>
          <w:sz w:val="24"/>
          <w:szCs w:val="24"/>
        </w:rPr>
        <w:t>s</w:t>
      </w:r>
      <w:r w:rsidR="004A4CAF" w:rsidRPr="00605D52">
        <w:rPr>
          <w:rFonts w:cs="Times New Roman"/>
          <w:b w:val="0"/>
          <w:bCs/>
          <w:sz w:val="24"/>
          <w:szCs w:val="24"/>
        </w:rPr>
        <w:t xml:space="preserve"> means more fund</w:t>
      </w:r>
      <w:r w:rsidR="004B6666" w:rsidRPr="00605D52">
        <w:rPr>
          <w:rFonts w:cs="Times New Roman"/>
          <w:b w:val="0"/>
          <w:bCs/>
          <w:sz w:val="24"/>
          <w:szCs w:val="24"/>
        </w:rPr>
        <w:t>s</w:t>
      </w:r>
      <w:r w:rsidR="004A4CAF" w:rsidRPr="00605D52">
        <w:rPr>
          <w:rFonts w:cs="Times New Roman"/>
          <w:b w:val="0"/>
          <w:bCs/>
          <w:sz w:val="24"/>
          <w:szCs w:val="24"/>
        </w:rPr>
        <w:t xml:space="preserve"> in the business</w:t>
      </w:r>
      <w:r w:rsidR="00BD7DCE" w:rsidRPr="00605D52">
        <w:rPr>
          <w:rFonts w:cs="Times New Roman"/>
          <w:b w:val="0"/>
          <w:bCs/>
          <w:sz w:val="24"/>
          <w:szCs w:val="24"/>
        </w:rPr>
        <w:t xml:space="preserve"> (</w:t>
      </w:r>
      <w:proofErr w:type="spellStart"/>
      <w:r w:rsidR="00BD7DCE" w:rsidRPr="00605D52">
        <w:rPr>
          <w:rFonts w:cs="Times New Roman"/>
          <w:b w:val="0"/>
          <w:bCs/>
          <w:sz w:val="24"/>
          <w:szCs w:val="24"/>
        </w:rPr>
        <w:t>Gitman</w:t>
      </w:r>
      <w:proofErr w:type="spellEnd"/>
      <w:r w:rsidR="00BD7DCE" w:rsidRPr="00605D52">
        <w:rPr>
          <w:rFonts w:cs="Times New Roman"/>
          <w:b w:val="0"/>
          <w:bCs/>
          <w:sz w:val="24"/>
          <w:szCs w:val="24"/>
        </w:rPr>
        <w:t xml:space="preserve">, </w:t>
      </w:r>
      <w:proofErr w:type="spellStart"/>
      <w:r w:rsidR="00BD7DCE" w:rsidRPr="00605D52">
        <w:rPr>
          <w:rFonts w:cs="Times New Roman"/>
          <w:b w:val="0"/>
          <w:bCs/>
          <w:sz w:val="24"/>
          <w:szCs w:val="24"/>
        </w:rPr>
        <w:t>Juchau</w:t>
      </w:r>
      <w:proofErr w:type="spellEnd"/>
      <w:r w:rsidR="00BD7DCE" w:rsidRPr="00605D52">
        <w:rPr>
          <w:rFonts w:cs="Times New Roman"/>
          <w:b w:val="0"/>
          <w:bCs/>
          <w:sz w:val="24"/>
          <w:szCs w:val="24"/>
        </w:rPr>
        <w:t xml:space="preserve"> and Flanagan, 2015)</w:t>
      </w:r>
      <w:r w:rsidR="004A4CAF" w:rsidRPr="00605D52">
        <w:rPr>
          <w:rFonts w:cs="Times New Roman"/>
          <w:b w:val="0"/>
          <w:bCs/>
          <w:sz w:val="24"/>
          <w:szCs w:val="24"/>
        </w:rPr>
        <w:t xml:space="preserve">. </w:t>
      </w:r>
    </w:p>
    <w:p w14:paraId="405CB6A9" w14:textId="65C8705D" w:rsidR="0052709F" w:rsidRPr="00605D52" w:rsidRDefault="00851A16" w:rsidP="008C4B71">
      <w:pPr>
        <w:jc w:val="both"/>
        <w:rPr>
          <w:rFonts w:cs="Times New Roman"/>
          <w:b w:val="0"/>
          <w:bCs/>
          <w:sz w:val="24"/>
          <w:szCs w:val="24"/>
        </w:rPr>
      </w:pPr>
      <w:r w:rsidRPr="00605D52">
        <w:rPr>
          <w:rFonts w:cs="Times New Roman"/>
          <w:b w:val="0"/>
          <w:bCs/>
          <w:sz w:val="24"/>
          <w:szCs w:val="24"/>
        </w:rPr>
        <w:t xml:space="preserve"> Moreover, </w:t>
      </w:r>
      <w:r w:rsidR="004B6666" w:rsidRPr="00605D52">
        <w:rPr>
          <w:rFonts w:cs="Times New Roman"/>
          <w:b w:val="0"/>
          <w:bCs/>
          <w:sz w:val="24"/>
          <w:szCs w:val="24"/>
        </w:rPr>
        <w:t xml:space="preserve">the </w:t>
      </w:r>
      <w:r w:rsidR="00981455" w:rsidRPr="00605D52">
        <w:rPr>
          <w:rFonts w:cs="Times New Roman"/>
          <w:b w:val="0"/>
          <w:bCs/>
          <w:sz w:val="24"/>
          <w:szCs w:val="24"/>
        </w:rPr>
        <w:t>business name</w:t>
      </w:r>
      <w:r w:rsidR="0031217B" w:rsidRPr="00605D52">
        <w:rPr>
          <w:rFonts w:cs="Times New Roman"/>
          <w:b w:val="0"/>
          <w:bCs/>
          <w:sz w:val="24"/>
          <w:szCs w:val="24"/>
        </w:rPr>
        <w:t xml:space="preserve"> of a private limited company</w:t>
      </w:r>
      <w:r w:rsidR="00981455" w:rsidRPr="00605D52">
        <w:rPr>
          <w:rFonts w:cs="Times New Roman"/>
          <w:b w:val="0"/>
          <w:bCs/>
          <w:sz w:val="24"/>
          <w:szCs w:val="24"/>
        </w:rPr>
        <w:t xml:space="preserve"> is protected if register with Companies House. For example, if Companies House identif</w:t>
      </w:r>
      <w:r w:rsidR="004B6666" w:rsidRPr="00605D52">
        <w:rPr>
          <w:rFonts w:cs="Times New Roman"/>
          <w:b w:val="0"/>
          <w:bCs/>
          <w:sz w:val="24"/>
          <w:szCs w:val="24"/>
        </w:rPr>
        <w:t>ies</w:t>
      </w:r>
      <w:r w:rsidR="00981455" w:rsidRPr="00605D52">
        <w:rPr>
          <w:rFonts w:cs="Times New Roman"/>
          <w:b w:val="0"/>
          <w:bCs/>
          <w:sz w:val="24"/>
          <w:szCs w:val="24"/>
        </w:rPr>
        <w:t xml:space="preserve"> a name or matching name that is very alike, they would suggest the company and refu</w:t>
      </w:r>
      <w:r w:rsidR="00412BC9" w:rsidRPr="00605D52">
        <w:rPr>
          <w:rFonts w:cs="Times New Roman"/>
          <w:b w:val="0"/>
          <w:bCs/>
          <w:sz w:val="24"/>
          <w:szCs w:val="24"/>
        </w:rPr>
        <w:t xml:space="preserve">te to grant permission. </w:t>
      </w:r>
      <w:r w:rsidR="0031217B" w:rsidRPr="00605D52">
        <w:rPr>
          <w:rFonts w:cs="Times New Roman"/>
          <w:b w:val="0"/>
          <w:bCs/>
          <w:sz w:val="24"/>
          <w:szCs w:val="24"/>
        </w:rPr>
        <w:t>This protection level forms it tough for other businesses (sole trader</w:t>
      </w:r>
      <w:r w:rsidR="004B6666" w:rsidRPr="00605D52">
        <w:rPr>
          <w:rFonts w:cs="Times New Roman"/>
          <w:b w:val="0"/>
          <w:bCs/>
          <w:sz w:val="24"/>
          <w:szCs w:val="24"/>
        </w:rPr>
        <w:t>s</w:t>
      </w:r>
      <w:r w:rsidR="0031217B" w:rsidRPr="00605D52">
        <w:rPr>
          <w:rFonts w:cs="Times New Roman"/>
          <w:b w:val="0"/>
          <w:bCs/>
          <w:sz w:val="24"/>
          <w:szCs w:val="24"/>
        </w:rPr>
        <w:t xml:space="preserve"> and unlimited partnership) proposing products’ copies could not “pass</w:t>
      </w:r>
      <w:r w:rsidR="004B6666" w:rsidRPr="00605D52">
        <w:rPr>
          <w:rFonts w:cs="Times New Roman"/>
          <w:b w:val="0"/>
          <w:bCs/>
          <w:sz w:val="24"/>
          <w:szCs w:val="24"/>
        </w:rPr>
        <w:t xml:space="preserve"> </w:t>
      </w:r>
      <w:r w:rsidR="0031217B" w:rsidRPr="00605D52">
        <w:rPr>
          <w:rFonts w:cs="Times New Roman"/>
          <w:b w:val="0"/>
          <w:bCs/>
          <w:sz w:val="24"/>
          <w:szCs w:val="24"/>
        </w:rPr>
        <w:t>off” their products as genuine</w:t>
      </w:r>
      <w:r w:rsidR="006F2908" w:rsidRPr="00605D52">
        <w:rPr>
          <w:rFonts w:cs="Times New Roman"/>
          <w:b w:val="0"/>
          <w:bCs/>
          <w:sz w:val="24"/>
          <w:szCs w:val="24"/>
        </w:rPr>
        <w:t xml:space="preserve"> (Small Business Advice, 2022)</w:t>
      </w:r>
      <w:r w:rsidR="0031217B" w:rsidRPr="00605D52">
        <w:rPr>
          <w:rFonts w:cs="Times New Roman"/>
          <w:b w:val="0"/>
          <w:bCs/>
          <w:sz w:val="24"/>
          <w:szCs w:val="24"/>
        </w:rPr>
        <w:t xml:space="preserve">. </w:t>
      </w:r>
    </w:p>
    <w:p w14:paraId="0BC643BF" w14:textId="46FC3843" w:rsidR="00671F5D" w:rsidRPr="00605D52" w:rsidRDefault="0052709F" w:rsidP="008C4B71">
      <w:pPr>
        <w:jc w:val="both"/>
        <w:rPr>
          <w:rFonts w:cs="Times New Roman"/>
          <w:b w:val="0"/>
          <w:bCs/>
          <w:sz w:val="24"/>
          <w:szCs w:val="24"/>
        </w:rPr>
      </w:pPr>
      <w:r w:rsidRPr="00605D52">
        <w:rPr>
          <w:rFonts w:cs="Times New Roman"/>
          <w:b w:val="0"/>
          <w:bCs/>
          <w:sz w:val="24"/>
          <w:szCs w:val="24"/>
        </w:rPr>
        <w:t xml:space="preserve">Sole traders pay National Insurance Contributions and income tax on the profits of the firm via a yearly tax return of self-assessment. National Insurance contributions and income tax rate contributions </w:t>
      </w:r>
      <w:r w:rsidR="004B6666" w:rsidRPr="00605D52">
        <w:rPr>
          <w:rFonts w:cs="Times New Roman"/>
          <w:b w:val="0"/>
          <w:bCs/>
          <w:sz w:val="24"/>
          <w:szCs w:val="24"/>
        </w:rPr>
        <w:t>are</w:t>
      </w:r>
      <w:r w:rsidRPr="00605D52">
        <w:rPr>
          <w:rFonts w:cs="Times New Roman"/>
          <w:b w:val="0"/>
          <w:bCs/>
          <w:sz w:val="24"/>
          <w:szCs w:val="24"/>
        </w:rPr>
        <w:t xml:space="preserve"> equal to that of a private person and contain the alike personal allowance.</w:t>
      </w:r>
      <w:r w:rsidR="00412BC9" w:rsidRPr="00605D52">
        <w:rPr>
          <w:rFonts w:cs="Times New Roman"/>
          <w:b w:val="0"/>
          <w:bCs/>
          <w:sz w:val="24"/>
          <w:szCs w:val="24"/>
        </w:rPr>
        <w:t xml:space="preserve"> </w:t>
      </w:r>
      <w:r w:rsidRPr="00605D52">
        <w:rPr>
          <w:rFonts w:cs="Times New Roman"/>
          <w:b w:val="0"/>
          <w:bCs/>
          <w:sz w:val="24"/>
          <w:szCs w:val="24"/>
        </w:rPr>
        <w:t xml:space="preserve">On the other hand, </w:t>
      </w:r>
      <w:r w:rsidR="00412BC9" w:rsidRPr="00605D52">
        <w:rPr>
          <w:rFonts w:cs="Times New Roman"/>
          <w:b w:val="0"/>
          <w:bCs/>
          <w:sz w:val="24"/>
          <w:szCs w:val="24"/>
        </w:rPr>
        <w:t>Corporation Tax</w:t>
      </w:r>
      <w:r w:rsidRPr="00605D52">
        <w:rPr>
          <w:rFonts w:cs="Times New Roman"/>
          <w:b w:val="0"/>
          <w:bCs/>
          <w:sz w:val="24"/>
          <w:szCs w:val="24"/>
        </w:rPr>
        <w:t xml:space="preserve"> is paid by a limited private compa</w:t>
      </w:r>
      <w:r w:rsidR="00A046FF" w:rsidRPr="00605D52">
        <w:rPr>
          <w:rFonts w:cs="Times New Roman"/>
          <w:b w:val="0"/>
          <w:bCs/>
          <w:sz w:val="24"/>
          <w:szCs w:val="24"/>
        </w:rPr>
        <w:t>n</w:t>
      </w:r>
      <w:r w:rsidRPr="00605D52">
        <w:rPr>
          <w:rFonts w:cs="Times New Roman"/>
          <w:b w:val="0"/>
          <w:bCs/>
          <w:sz w:val="24"/>
          <w:szCs w:val="24"/>
        </w:rPr>
        <w:t>y</w:t>
      </w:r>
      <w:r w:rsidR="00412BC9" w:rsidRPr="00605D52">
        <w:rPr>
          <w:rFonts w:cs="Times New Roman"/>
          <w:b w:val="0"/>
          <w:bCs/>
          <w:sz w:val="24"/>
          <w:szCs w:val="24"/>
        </w:rPr>
        <w:t>, on the basis of income minus permittable business expenditure</w:t>
      </w:r>
      <w:r w:rsidR="00F652A1" w:rsidRPr="00605D52">
        <w:rPr>
          <w:rFonts w:cs="Times New Roman"/>
          <w:b w:val="0"/>
          <w:bCs/>
          <w:sz w:val="24"/>
          <w:szCs w:val="24"/>
        </w:rPr>
        <w:t xml:space="preserve"> (</w:t>
      </w:r>
      <w:proofErr w:type="spellStart"/>
      <w:r w:rsidR="00F652A1" w:rsidRPr="00605D52">
        <w:rPr>
          <w:rFonts w:cs="Times New Roman"/>
          <w:b w:val="0"/>
          <w:bCs/>
          <w:sz w:val="24"/>
          <w:szCs w:val="24"/>
        </w:rPr>
        <w:t>Lexisnexis</w:t>
      </w:r>
      <w:proofErr w:type="spellEnd"/>
      <w:r w:rsidR="00F652A1" w:rsidRPr="00605D52">
        <w:rPr>
          <w:rFonts w:cs="Times New Roman"/>
          <w:b w:val="0"/>
          <w:bCs/>
          <w:sz w:val="24"/>
          <w:szCs w:val="24"/>
        </w:rPr>
        <w:t>, 2022)</w:t>
      </w:r>
      <w:r w:rsidR="00412BC9" w:rsidRPr="00605D52">
        <w:rPr>
          <w:rFonts w:cs="Times New Roman"/>
          <w:b w:val="0"/>
          <w:bCs/>
          <w:sz w:val="24"/>
          <w:szCs w:val="24"/>
        </w:rPr>
        <w:t xml:space="preserve">. </w:t>
      </w:r>
      <w:r w:rsidRPr="00605D52">
        <w:rPr>
          <w:rFonts w:cs="Times New Roman"/>
          <w:b w:val="0"/>
          <w:bCs/>
          <w:sz w:val="24"/>
          <w:szCs w:val="24"/>
        </w:rPr>
        <w:t xml:space="preserve">Although rates of Corporation tax for </w:t>
      </w:r>
      <w:r w:rsidR="004B6666" w:rsidRPr="00605D52">
        <w:rPr>
          <w:rFonts w:cs="Times New Roman"/>
          <w:b w:val="0"/>
          <w:bCs/>
          <w:sz w:val="24"/>
          <w:szCs w:val="24"/>
        </w:rPr>
        <w:t xml:space="preserve">a </w:t>
      </w:r>
      <w:r w:rsidRPr="00605D52">
        <w:rPr>
          <w:rFonts w:cs="Times New Roman"/>
          <w:b w:val="0"/>
          <w:bCs/>
          <w:sz w:val="24"/>
          <w:szCs w:val="24"/>
        </w:rPr>
        <w:t xml:space="preserve">smaller firm are lesser compared to the alike rates of income tax and corporations could claim a huger range of permittable expenditure. However, </w:t>
      </w:r>
      <w:r w:rsidR="00AB7C0C" w:rsidRPr="00605D52">
        <w:rPr>
          <w:rFonts w:cs="Times New Roman"/>
          <w:b w:val="0"/>
          <w:bCs/>
          <w:sz w:val="24"/>
          <w:szCs w:val="24"/>
        </w:rPr>
        <w:t>one would also pay National Insurance and personal income tax contributions as an owner or director of a private limited company, it has greater flexibility in the manner one pays himself/herself, which may result in personal tax bill savings.</w:t>
      </w:r>
      <w:r w:rsidR="00DC2846" w:rsidRPr="00605D52">
        <w:rPr>
          <w:rFonts w:cs="Times New Roman"/>
          <w:b w:val="0"/>
          <w:bCs/>
          <w:sz w:val="24"/>
          <w:szCs w:val="24"/>
        </w:rPr>
        <w:t xml:space="preserve"> On the other hand, a limited partnership is not an entity taxable, it must draw up computations of tax with the intent that partners could work out their own tax liability</w:t>
      </w:r>
      <w:r w:rsidR="006F2908" w:rsidRPr="00605D52">
        <w:rPr>
          <w:rFonts w:cs="Times New Roman"/>
          <w:b w:val="0"/>
          <w:bCs/>
          <w:sz w:val="24"/>
          <w:szCs w:val="24"/>
        </w:rPr>
        <w:t xml:space="preserve"> (</w:t>
      </w:r>
      <w:proofErr w:type="spellStart"/>
      <w:r w:rsidR="006F2908" w:rsidRPr="00605D52">
        <w:rPr>
          <w:rFonts w:cs="Times New Roman"/>
          <w:b w:val="0"/>
          <w:bCs/>
          <w:sz w:val="24"/>
          <w:szCs w:val="24"/>
        </w:rPr>
        <w:t>Lexisnexis</w:t>
      </w:r>
      <w:proofErr w:type="spellEnd"/>
      <w:r w:rsidR="006F2908" w:rsidRPr="00605D52">
        <w:rPr>
          <w:rFonts w:cs="Times New Roman"/>
          <w:b w:val="0"/>
          <w:bCs/>
          <w:sz w:val="24"/>
          <w:szCs w:val="24"/>
        </w:rPr>
        <w:t>, 2022)</w:t>
      </w:r>
      <w:r w:rsidR="00DC2846" w:rsidRPr="00605D52">
        <w:rPr>
          <w:rFonts w:cs="Times New Roman"/>
          <w:b w:val="0"/>
          <w:bCs/>
          <w:sz w:val="24"/>
          <w:szCs w:val="24"/>
        </w:rPr>
        <w:t xml:space="preserve">. </w:t>
      </w:r>
      <w:r w:rsidR="00AD6CD0" w:rsidRPr="00605D52">
        <w:rPr>
          <w:rFonts w:cs="Times New Roman"/>
          <w:b w:val="0"/>
          <w:bCs/>
          <w:sz w:val="24"/>
          <w:szCs w:val="24"/>
        </w:rPr>
        <w:t xml:space="preserve">Thus, unlimited partnership faces simplified tax because it does not pay income tax. Every loss and profit </w:t>
      </w:r>
      <w:proofErr w:type="gramStart"/>
      <w:r w:rsidR="004B6666" w:rsidRPr="00605D52">
        <w:rPr>
          <w:rFonts w:cs="Times New Roman"/>
          <w:b w:val="0"/>
          <w:bCs/>
          <w:sz w:val="24"/>
          <w:szCs w:val="24"/>
        </w:rPr>
        <w:t>is</w:t>
      </w:r>
      <w:proofErr w:type="gramEnd"/>
      <w:r w:rsidR="00AD6CD0" w:rsidRPr="00605D52">
        <w:rPr>
          <w:rFonts w:cs="Times New Roman"/>
          <w:b w:val="0"/>
          <w:bCs/>
          <w:sz w:val="24"/>
          <w:szCs w:val="24"/>
        </w:rPr>
        <w:t xml:space="preserve"> passed via individual members or partners. </w:t>
      </w:r>
    </w:p>
    <w:p w14:paraId="4BDE8118" w14:textId="0FA14501" w:rsidR="004C065C" w:rsidRPr="00605D52" w:rsidRDefault="00EA29C7" w:rsidP="008C4B71">
      <w:pPr>
        <w:jc w:val="both"/>
        <w:rPr>
          <w:rFonts w:cs="Times New Roman"/>
          <w:b w:val="0"/>
          <w:bCs/>
          <w:sz w:val="24"/>
          <w:szCs w:val="24"/>
        </w:rPr>
      </w:pPr>
      <w:r w:rsidRPr="00605D52">
        <w:rPr>
          <w:rFonts w:cs="Times New Roman"/>
          <w:b w:val="0"/>
          <w:bCs/>
          <w:sz w:val="24"/>
          <w:szCs w:val="24"/>
        </w:rPr>
        <w:t xml:space="preserve">Further, dissolving a sole trader business is easy </w:t>
      </w:r>
      <w:r w:rsidR="004B6666" w:rsidRPr="00605D52">
        <w:rPr>
          <w:rFonts w:cs="Times New Roman"/>
          <w:b w:val="0"/>
          <w:bCs/>
          <w:sz w:val="24"/>
          <w:szCs w:val="24"/>
        </w:rPr>
        <w:t xml:space="preserve">to </w:t>
      </w:r>
      <w:r w:rsidRPr="00605D52">
        <w:rPr>
          <w:rFonts w:cs="Times New Roman"/>
          <w:b w:val="0"/>
          <w:bCs/>
          <w:sz w:val="24"/>
          <w:szCs w:val="24"/>
        </w:rPr>
        <w:t xml:space="preserve">process. A sole trader must tell HMRC by the tax year end that he/she has stopped trading. He/she could inform online as well. Send </w:t>
      </w:r>
      <w:r w:rsidR="004B6666" w:rsidRPr="00605D52">
        <w:rPr>
          <w:rFonts w:cs="Times New Roman"/>
          <w:b w:val="0"/>
          <w:bCs/>
          <w:sz w:val="24"/>
          <w:szCs w:val="24"/>
        </w:rPr>
        <w:t xml:space="preserve">the </w:t>
      </w:r>
      <w:r w:rsidRPr="00605D52">
        <w:rPr>
          <w:rFonts w:cs="Times New Roman"/>
          <w:b w:val="0"/>
          <w:bCs/>
          <w:sz w:val="24"/>
          <w:szCs w:val="24"/>
        </w:rPr>
        <w:lastRenderedPageBreak/>
        <w:t xml:space="preserve">concluding self-assessment tax return prior to the deadline. He/she will also require to detail capital allowance, expenses, income, final loss or profit, and any Capital Gains Tax. On the other hand, </w:t>
      </w:r>
      <w:r w:rsidR="002B46CD" w:rsidRPr="00605D52">
        <w:rPr>
          <w:rFonts w:cs="Times New Roman"/>
          <w:b w:val="0"/>
          <w:bCs/>
          <w:sz w:val="24"/>
          <w:szCs w:val="24"/>
        </w:rPr>
        <w:t>according to section</w:t>
      </w:r>
      <w:r w:rsidR="004B6666" w:rsidRPr="00605D52">
        <w:rPr>
          <w:rFonts w:cs="Times New Roman"/>
          <w:b w:val="0"/>
          <w:bCs/>
          <w:sz w:val="24"/>
          <w:szCs w:val="24"/>
        </w:rPr>
        <w:t>s</w:t>
      </w:r>
      <w:r w:rsidR="002B46CD" w:rsidRPr="00605D52">
        <w:rPr>
          <w:rFonts w:cs="Times New Roman"/>
          <w:b w:val="0"/>
          <w:bCs/>
          <w:sz w:val="24"/>
          <w:szCs w:val="24"/>
        </w:rPr>
        <w:t xml:space="preserve"> 32 to 35, an unlimited partnership can be dissolved by expiration or notice (sec. 32), bankruptcy, death, or charges (sec. 33), </w:t>
      </w:r>
      <w:r w:rsidR="004B6666" w:rsidRPr="00605D52">
        <w:rPr>
          <w:rFonts w:cs="Times New Roman"/>
          <w:b w:val="0"/>
          <w:bCs/>
          <w:sz w:val="24"/>
          <w:szCs w:val="24"/>
        </w:rPr>
        <w:t xml:space="preserve">the </w:t>
      </w:r>
      <w:r w:rsidR="002B46CD" w:rsidRPr="00605D52">
        <w:rPr>
          <w:rFonts w:cs="Times New Roman"/>
          <w:b w:val="0"/>
          <w:bCs/>
          <w:sz w:val="24"/>
          <w:szCs w:val="24"/>
        </w:rPr>
        <w:t>illegality of partnership (sec. 34), and the court (sec. 35)</w:t>
      </w:r>
      <w:r w:rsidR="006F2908" w:rsidRPr="00605D52">
        <w:rPr>
          <w:rFonts w:cs="Times New Roman"/>
          <w:b w:val="0"/>
          <w:bCs/>
          <w:sz w:val="24"/>
          <w:szCs w:val="24"/>
        </w:rPr>
        <w:t xml:space="preserve"> (French, 2021)</w:t>
      </w:r>
      <w:r w:rsidR="002B46CD" w:rsidRPr="00605D52">
        <w:rPr>
          <w:rFonts w:cs="Times New Roman"/>
          <w:b w:val="0"/>
          <w:bCs/>
          <w:sz w:val="24"/>
          <w:szCs w:val="24"/>
        </w:rPr>
        <w:t xml:space="preserve">. </w:t>
      </w:r>
      <w:r w:rsidR="00031214" w:rsidRPr="00605D52">
        <w:rPr>
          <w:rFonts w:cs="Times New Roman"/>
          <w:b w:val="0"/>
          <w:bCs/>
          <w:sz w:val="24"/>
          <w:szCs w:val="24"/>
        </w:rPr>
        <w:t>Moreover, an unlimited partnership could also be forcibly ended when an event/s arises that forms it illegal for partners to continue as a partnership, for example, if an accountant or accountants ha</w:t>
      </w:r>
      <w:r w:rsidR="004B6666" w:rsidRPr="00605D52">
        <w:rPr>
          <w:rFonts w:cs="Times New Roman"/>
          <w:b w:val="0"/>
          <w:bCs/>
          <w:sz w:val="24"/>
          <w:szCs w:val="24"/>
        </w:rPr>
        <w:t>s</w:t>
      </w:r>
      <w:r w:rsidR="00031214" w:rsidRPr="00605D52">
        <w:rPr>
          <w:rFonts w:cs="Times New Roman"/>
          <w:b w:val="0"/>
          <w:bCs/>
          <w:sz w:val="24"/>
          <w:szCs w:val="24"/>
        </w:rPr>
        <w:t xml:space="preserve"> their practi</w:t>
      </w:r>
      <w:r w:rsidR="004B6666" w:rsidRPr="00605D52">
        <w:rPr>
          <w:rFonts w:cs="Times New Roman"/>
          <w:b w:val="0"/>
          <w:bCs/>
          <w:sz w:val="24"/>
          <w:szCs w:val="24"/>
        </w:rPr>
        <w:t>c</w:t>
      </w:r>
      <w:r w:rsidR="00031214" w:rsidRPr="00605D52">
        <w:rPr>
          <w:rFonts w:cs="Times New Roman"/>
          <w:b w:val="0"/>
          <w:bCs/>
          <w:sz w:val="24"/>
          <w:szCs w:val="24"/>
        </w:rPr>
        <w:t xml:space="preserve">ing certification withdrawn. </w:t>
      </w:r>
    </w:p>
    <w:p w14:paraId="586E074B" w14:textId="31A46B88" w:rsidR="005D5BFA" w:rsidRPr="008C4B71" w:rsidRDefault="005D10B9" w:rsidP="008C4B71">
      <w:pPr>
        <w:jc w:val="both"/>
        <w:rPr>
          <w:rFonts w:cs="Times New Roman"/>
          <w:b w:val="0"/>
          <w:bCs/>
          <w:sz w:val="24"/>
          <w:szCs w:val="24"/>
        </w:rPr>
      </w:pPr>
      <w:r w:rsidRPr="00605D52">
        <w:rPr>
          <w:rFonts w:cs="Times New Roman"/>
          <w:b w:val="0"/>
          <w:bCs/>
          <w:sz w:val="24"/>
          <w:szCs w:val="24"/>
        </w:rPr>
        <w:t xml:space="preserve">Further, </w:t>
      </w:r>
      <w:r w:rsidR="004B6666" w:rsidRPr="00605D52">
        <w:rPr>
          <w:rFonts w:cs="Times New Roman"/>
          <w:b w:val="0"/>
          <w:bCs/>
          <w:sz w:val="24"/>
          <w:szCs w:val="24"/>
        </w:rPr>
        <w:t xml:space="preserve">the </w:t>
      </w:r>
      <w:r w:rsidRPr="00605D52">
        <w:rPr>
          <w:rFonts w:cs="Times New Roman"/>
          <w:b w:val="0"/>
          <w:bCs/>
          <w:sz w:val="24"/>
          <w:szCs w:val="24"/>
        </w:rPr>
        <w:t xml:space="preserve">insolvency or dissolution process of a private limited company is </w:t>
      </w:r>
      <w:r w:rsidR="004B6666" w:rsidRPr="00605D52">
        <w:rPr>
          <w:rFonts w:cs="Times New Roman"/>
          <w:b w:val="0"/>
          <w:bCs/>
          <w:sz w:val="24"/>
          <w:szCs w:val="24"/>
        </w:rPr>
        <w:t xml:space="preserve">a </w:t>
      </w:r>
      <w:r w:rsidRPr="00605D52">
        <w:rPr>
          <w:rFonts w:cs="Times New Roman"/>
          <w:b w:val="0"/>
          <w:bCs/>
          <w:sz w:val="24"/>
          <w:szCs w:val="24"/>
        </w:rPr>
        <w:t>complex process. insolvency proceedings refer to the formal measures taken to address company debt.</w:t>
      </w:r>
      <w:r w:rsidR="009B5867" w:rsidRPr="00605D52">
        <w:rPr>
          <w:rFonts w:cs="Times New Roman"/>
          <w:b w:val="0"/>
          <w:bCs/>
          <w:sz w:val="24"/>
          <w:szCs w:val="24"/>
        </w:rPr>
        <w:t xml:space="preserve"> Section 123 of the Insolvency Act 1986 states a corporation is deemed not able to pay its debts if it satisfies before the court that the value of the corporation’s assets is below compared </w:t>
      </w:r>
      <w:r w:rsidR="004B6666" w:rsidRPr="00605D52">
        <w:rPr>
          <w:rFonts w:cs="Times New Roman"/>
          <w:b w:val="0"/>
          <w:bCs/>
          <w:sz w:val="24"/>
          <w:szCs w:val="24"/>
        </w:rPr>
        <w:t xml:space="preserve">to </w:t>
      </w:r>
      <w:r w:rsidR="009B5867" w:rsidRPr="00605D52">
        <w:rPr>
          <w:rFonts w:cs="Times New Roman"/>
          <w:b w:val="0"/>
          <w:bCs/>
          <w:sz w:val="24"/>
          <w:szCs w:val="24"/>
        </w:rPr>
        <w:t>its liabilities amount</w:t>
      </w:r>
      <w:r w:rsidR="00F652A1" w:rsidRPr="00605D52">
        <w:rPr>
          <w:rFonts w:cs="Times New Roman"/>
          <w:b w:val="0"/>
          <w:bCs/>
          <w:sz w:val="24"/>
          <w:szCs w:val="24"/>
        </w:rPr>
        <w:t xml:space="preserve"> (GOV.UK, 2022)</w:t>
      </w:r>
      <w:r w:rsidR="009B5867" w:rsidRPr="00605D52">
        <w:rPr>
          <w:rFonts w:cs="Times New Roman"/>
          <w:b w:val="0"/>
          <w:bCs/>
          <w:sz w:val="24"/>
          <w:szCs w:val="24"/>
        </w:rPr>
        <w:t>.</w:t>
      </w:r>
      <w:r w:rsidR="007761C0" w:rsidRPr="00605D52">
        <w:rPr>
          <w:rFonts w:cs="Times New Roman"/>
          <w:b w:val="0"/>
          <w:bCs/>
          <w:sz w:val="24"/>
          <w:szCs w:val="24"/>
        </w:rPr>
        <w:t xml:space="preserve"> The corporation could be forced into compulsory liquidation if it does not pay creditors. The whole process of liquidation or dissolution will come under the insolvent act in the case of insolvent. On the other hand,</w:t>
      </w:r>
      <w:r w:rsidRPr="00605D52">
        <w:rPr>
          <w:rFonts w:cs="Times New Roman"/>
          <w:b w:val="0"/>
          <w:bCs/>
          <w:sz w:val="24"/>
          <w:szCs w:val="24"/>
        </w:rPr>
        <w:t xml:space="preserve"> </w:t>
      </w:r>
      <w:r w:rsidR="007761C0" w:rsidRPr="00605D52">
        <w:rPr>
          <w:rFonts w:cs="Times New Roman"/>
          <w:b w:val="0"/>
          <w:bCs/>
          <w:sz w:val="24"/>
          <w:szCs w:val="24"/>
        </w:rPr>
        <w:t>i</w:t>
      </w:r>
      <w:r w:rsidRPr="00605D52">
        <w:rPr>
          <w:rFonts w:cs="Times New Roman"/>
          <w:b w:val="0"/>
          <w:bCs/>
          <w:sz w:val="24"/>
          <w:szCs w:val="24"/>
        </w:rPr>
        <w:t>f a private limited company is not in operation or is not carrying on business, its name could be removed from the register and dissolved without going via liquidation</w:t>
      </w:r>
      <w:r w:rsidR="00F652A1" w:rsidRPr="00605D52">
        <w:rPr>
          <w:rFonts w:cs="Times New Roman"/>
          <w:b w:val="0"/>
          <w:bCs/>
          <w:sz w:val="24"/>
          <w:szCs w:val="24"/>
        </w:rPr>
        <w:t xml:space="preserve"> (GOV.UK, 2022)</w:t>
      </w:r>
      <w:r w:rsidRPr="00605D52">
        <w:rPr>
          <w:rFonts w:cs="Times New Roman"/>
          <w:b w:val="0"/>
          <w:bCs/>
          <w:sz w:val="24"/>
          <w:szCs w:val="24"/>
        </w:rPr>
        <w:t xml:space="preserve">. According to the Insolvency Act 1986, winding up refers to an insolvency process whereby the assets of a private limited company are distributed and realised to creditors by the liquidator. There are 2 types of voluntary liquidation: creditors’ voluntary liquidation (CVL) and members’ voluntary liquidation (MVL). CVL refers to the directors </w:t>
      </w:r>
      <w:r w:rsidR="004B6666" w:rsidRPr="00605D52">
        <w:rPr>
          <w:rFonts w:cs="Times New Roman"/>
          <w:b w:val="0"/>
          <w:bCs/>
          <w:sz w:val="24"/>
          <w:szCs w:val="24"/>
        </w:rPr>
        <w:t xml:space="preserve">who </w:t>
      </w:r>
      <w:r w:rsidRPr="00605D52">
        <w:rPr>
          <w:rFonts w:cs="Times New Roman"/>
          <w:b w:val="0"/>
          <w:bCs/>
          <w:sz w:val="24"/>
          <w:szCs w:val="24"/>
        </w:rPr>
        <w:t xml:space="preserve">have not formed such a declaration and MVL refers to directors </w:t>
      </w:r>
      <w:r w:rsidR="004B6666" w:rsidRPr="00605D52">
        <w:rPr>
          <w:rFonts w:cs="Times New Roman"/>
          <w:b w:val="0"/>
          <w:bCs/>
          <w:sz w:val="24"/>
          <w:szCs w:val="24"/>
        </w:rPr>
        <w:t xml:space="preserve">who </w:t>
      </w:r>
      <w:r w:rsidRPr="00605D52">
        <w:rPr>
          <w:rFonts w:cs="Times New Roman"/>
          <w:b w:val="0"/>
          <w:bCs/>
          <w:sz w:val="24"/>
          <w:szCs w:val="24"/>
        </w:rPr>
        <w:t xml:space="preserve">have formed a solvency statutory declaration. </w:t>
      </w:r>
      <w:r w:rsidR="00344807" w:rsidRPr="00605D52">
        <w:rPr>
          <w:rFonts w:cs="Times New Roman"/>
          <w:b w:val="0"/>
          <w:bCs/>
          <w:sz w:val="24"/>
          <w:szCs w:val="24"/>
        </w:rPr>
        <w:t>This process is complex which is a disadvantage of a private limited company</w:t>
      </w:r>
      <w:r w:rsidR="006F2908" w:rsidRPr="00605D52">
        <w:rPr>
          <w:rFonts w:cs="Times New Roman"/>
          <w:b w:val="0"/>
          <w:bCs/>
          <w:sz w:val="24"/>
          <w:szCs w:val="24"/>
        </w:rPr>
        <w:t xml:space="preserve"> (GOV.UK, 2022)</w:t>
      </w:r>
      <w:r w:rsidR="00344807" w:rsidRPr="00605D52">
        <w:rPr>
          <w:rFonts w:cs="Times New Roman"/>
          <w:b w:val="0"/>
          <w:bCs/>
          <w:sz w:val="24"/>
          <w:szCs w:val="24"/>
        </w:rPr>
        <w:t>.</w:t>
      </w:r>
      <w:r w:rsidR="00344807" w:rsidRPr="008C4B71">
        <w:rPr>
          <w:rFonts w:cs="Times New Roman"/>
          <w:b w:val="0"/>
          <w:bCs/>
          <w:sz w:val="24"/>
          <w:szCs w:val="24"/>
        </w:rPr>
        <w:t xml:space="preserve"> </w:t>
      </w:r>
    </w:p>
    <w:p w14:paraId="333A42E8" w14:textId="0ECA44DA" w:rsidR="00F61E31" w:rsidRPr="008C4B71" w:rsidRDefault="008C4B71" w:rsidP="008C4B71">
      <w:pPr>
        <w:jc w:val="both"/>
        <w:rPr>
          <w:rFonts w:cs="Times New Roman"/>
          <w:b w:val="0"/>
          <w:bCs/>
          <w:sz w:val="24"/>
          <w:szCs w:val="24"/>
        </w:rPr>
      </w:pPr>
      <w:r>
        <w:rPr>
          <w:rFonts w:cs="Times New Roman"/>
          <w:b w:val="0"/>
          <w:bCs/>
          <w:sz w:val="24"/>
          <w:szCs w:val="24"/>
        </w:rPr>
        <w:t>To conclude, a</w:t>
      </w:r>
      <w:r w:rsidR="007A2CE1" w:rsidRPr="008C4B71">
        <w:rPr>
          <w:rFonts w:cs="Times New Roman"/>
          <w:b w:val="0"/>
          <w:bCs/>
          <w:sz w:val="24"/>
          <w:szCs w:val="24"/>
        </w:rPr>
        <w:t xml:space="preserve"> private limited company is a separate valid entity disconnected or separated from its shareholders or owners; it means the corporation is an “individual” in its own right. While an unlimited partnership is </w:t>
      </w:r>
      <w:r w:rsidR="004B6666">
        <w:rPr>
          <w:rFonts w:cs="Times New Roman"/>
          <w:b w:val="0"/>
          <w:bCs/>
          <w:sz w:val="24"/>
          <w:szCs w:val="24"/>
        </w:rPr>
        <w:t>a</w:t>
      </w:r>
      <w:r w:rsidR="007A2CE1" w:rsidRPr="008C4B71">
        <w:rPr>
          <w:rFonts w:cs="Times New Roman"/>
          <w:b w:val="0"/>
          <w:bCs/>
          <w:sz w:val="24"/>
          <w:szCs w:val="24"/>
        </w:rPr>
        <w:t xml:space="preserve"> relation</w:t>
      </w:r>
      <w:r w:rsidR="004B6666">
        <w:rPr>
          <w:rFonts w:cs="Times New Roman"/>
          <w:b w:val="0"/>
          <w:bCs/>
          <w:sz w:val="24"/>
          <w:szCs w:val="24"/>
        </w:rPr>
        <w:t>ship</w:t>
      </w:r>
      <w:r w:rsidR="007A2CE1" w:rsidRPr="008C4B71">
        <w:rPr>
          <w:rFonts w:cs="Times New Roman"/>
          <w:b w:val="0"/>
          <w:bCs/>
          <w:sz w:val="24"/>
          <w:szCs w:val="24"/>
        </w:rPr>
        <w:t xml:space="preserve"> </w:t>
      </w:r>
      <w:r w:rsidR="004B6666">
        <w:rPr>
          <w:rFonts w:cs="Times New Roman"/>
          <w:b w:val="0"/>
          <w:bCs/>
          <w:sz w:val="24"/>
          <w:szCs w:val="24"/>
        </w:rPr>
        <w:t>that</w:t>
      </w:r>
      <w:r w:rsidR="007A2CE1" w:rsidRPr="008C4B71">
        <w:rPr>
          <w:rFonts w:cs="Times New Roman"/>
          <w:b w:val="0"/>
          <w:bCs/>
          <w:sz w:val="24"/>
          <w:szCs w:val="24"/>
        </w:rPr>
        <w:t xml:space="preserve"> exists or subsists between two or more persons carrying on a business in general or common with the intent to make </w:t>
      </w:r>
      <w:r w:rsidR="004B6666">
        <w:rPr>
          <w:rFonts w:cs="Times New Roman"/>
          <w:b w:val="0"/>
          <w:bCs/>
          <w:sz w:val="24"/>
          <w:szCs w:val="24"/>
        </w:rPr>
        <w:t xml:space="preserve">a </w:t>
      </w:r>
      <w:r w:rsidR="007A2CE1" w:rsidRPr="008C4B71">
        <w:rPr>
          <w:rFonts w:cs="Times New Roman"/>
          <w:b w:val="0"/>
          <w:bCs/>
          <w:sz w:val="24"/>
          <w:szCs w:val="24"/>
        </w:rPr>
        <w:t xml:space="preserve">profit. On the other hand, a sole trader refers to a person who does or performs services independently for trades in return </w:t>
      </w:r>
      <w:r w:rsidR="004B6666">
        <w:rPr>
          <w:rFonts w:cs="Times New Roman"/>
          <w:b w:val="0"/>
          <w:bCs/>
          <w:sz w:val="24"/>
          <w:szCs w:val="24"/>
        </w:rPr>
        <w:t>for</w:t>
      </w:r>
      <w:r w:rsidR="007A2CE1" w:rsidRPr="008C4B71">
        <w:rPr>
          <w:rFonts w:cs="Times New Roman"/>
          <w:b w:val="0"/>
          <w:bCs/>
          <w:sz w:val="24"/>
          <w:szCs w:val="24"/>
        </w:rPr>
        <w:t xml:space="preserve"> money. </w:t>
      </w:r>
      <w:r w:rsidR="004450C1" w:rsidRPr="008C4B71">
        <w:rPr>
          <w:rFonts w:cs="Times New Roman"/>
          <w:b w:val="0"/>
          <w:bCs/>
          <w:sz w:val="24"/>
          <w:szCs w:val="24"/>
        </w:rPr>
        <w:t xml:space="preserve">A private limited company has limited liability unlike a sole trader and unlimited partnership. </w:t>
      </w:r>
      <w:r w:rsidR="00185D3C" w:rsidRPr="008C4B71">
        <w:rPr>
          <w:rFonts w:cs="Times New Roman"/>
          <w:b w:val="0"/>
          <w:bCs/>
          <w:sz w:val="24"/>
          <w:szCs w:val="24"/>
        </w:rPr>
        <w:t xml:space="preserve">Moreover, a sole trader and unlimited partnership is a simple process while a private limited company is </w:t>
      </w:r>
      <w:r w:rsidR="004B6666">
        <w:rPr>
          <w:rFonts w:cs="Times New Roman"/>
          <w:b w:val="0"/>
          <w:bCs/>
          <w:sz w:val="24"/>
          <w:szCs w:val="24"/>
        </w:rPr>
        <w:t xml:space="preserve">a </w:t>
      </w:r>
      <w:r w:rsidR="00185D3C" w:rsidRPr="008C4B71">
        <w:rPr>
          <w:rFonts w:cs="Times New Roman"/>
          <w:b w:val="0"/>
          <w:bCs/>
          <w:sz w:val="24"/>
          <w:szCs w:val="24"/>
        </w:rPr>
        <w:t xml:space="preserve">multifaceted procedure. </w:t>
      </w:r>
      <w:r w:rsidR="00781DB9" w:rsidRPr="008C4B71">
        <w:rPr>
          <w:rFonts w:cs="Times New Roman"/>
          <w:b w:val="0"/>
          <w:bCs/>
          <w:sz w:val="24"/>
          <w:szCs w:val="24"/>
        </w:rPr>
        <w:t xml:space="preserve">Raising finance is easy in Unlimited Partnership and Private Limited Company, whereas a Sole Proprietor has to face certain hurdles in raising funds for the expansion of his business. Also, the dissolution process </w:t>
      </w:r>
      <w:r w:rsidR="00781DB9" w:rsidRPr="008C4B71">
        <w:rPr>
          <w:rFonts w:cs="Times New Roman"/>
          <w:b w:val="0"/>
          <w:bCs/>
          <w:sz w:val="24"/>
          <w:szCs w:val="24"/>
        </w:rPr>
        <w:lastRenderedPageBreak/>
        <w:t xml:space="preserve">of </w:t>
      </w:r>
      <w:r w:rsidR="004B6666">
        <w:rPr>
          <w:rFonts w:cs="Times New Roman"/>
          <w:b w:val="0"/>
          <w:bCs/>
          <w:sz w:val="24"/>
          <w:szCs w:val="24"/>
        </w:rPr>
        <w:t xml:space="preserve">a </w:t>
      </w:r>
      <w:r w:rsidR="00781DB9" w:rsidRPr="008C4B71">
        <w:rPr>
          <w:rFonts w:cs="Times New Roman"/>
          <w:b w:val="0"/>
          <w:bCs/>
          <w:sz w:val="24"/>
          <w:szCs w:val="24"/>
        </w:rPr>
        <w:t>sole trader and partnership is easy, unlike a private limited company. It can be said that it depends on the individual or group of individuals which business they should choose after analysing the legal structure, taxation, formalities</w:t>
      </w:r>
      <w:r w:rsidR="004B6666">
        <w:rPr>
          <w:rFonts w:cs="Times New Roman"/>
          <w:b w:val="0"/>
          <w:bCs/>
          <w:sz w:val="24"/>
          <w:szCs w:val="24"/>
        </w:rPr>
        <w:t>,</w:t>
      </w:r>
      <w:r w:rsidR="00781DB9" w:rsidRPr="008C4B71">
        <w:rPr>
          <w:rFonts w:cs="Times New Roman"/>
          <w:b w:val="0"/>
          <w:bCs/>
          <w:sz w:val="24"/>
          <w:szCs w:val="24"/>
        </w:rPr>
        <w:t xml:space="preserve"> and suitability of the business.</w:t>
      </w:r>
    </w:p>
    <w:p w14:paraId="31238F56" w14:textId="77777777" w:rsidR="008C4B71" w:rsidRDefault="008C4B71">
      <w:pPr>
        <w:spacing w:line="259" w:lineRule="auto"/>
        <w:jc w:val="left"/>
        <w:rPr>
          <w:rFonts w:cs="Times New Roman"/>
          <w:b w:val="0"/>
          <w:bCs/>
          <w:sz w:val="24"/>
          <w:szCs w:val="24"/>
        </w:rPr>
      </w:pPr>
      <w:r>
        <w:rPr>
          <w:rFonts w:cs="Times New Roman"/>
          <w:b w:val="0"/>
          <w:bCs/>
          <w:sz w:val="24"/>
          <w:szCs w:val="24"/>
        </w:rPr>
        <w:br w:type="page"/>
      </w:r>
    </w:p>
    <w:p w14:paraId="0A83D1ED" w14:textId="77777777" w:rsidR="00E732B8" w:rsidRDefault="00E732B8" w:rsidP="003B7993">
      <w:pPr>
        <w:jc w:val="both"/>
        <w:rPr>
          <w:rFonts w:cs="Times New Roman"/>
          <w:szCs w:val="28"/>
        </w:rPr>
      </w:pPr>
    </w:p>
    <w:p w14:paraId="7FC7665C" w14:textId="2C1A5D8E" w:rsidR="003B7993" w:rsidRDefault="003D76F5" w:rsidP="003B7993">
      <w:pPr>
        <w:jc w:val="both"/>
        <w:rPr>
          <w:rFonts w:cs="Times New Roman"/>
          <w:szCs w:val="28"/>
        </w:rPr>
      </w:pPr>
      <w:r w:rsidRPr="008C4B71">
        <w:rPr>
          <w:rFonts w:cs="Times New Roman"/>
          <w:szCs w:val="28"/>
        </w:rPr>
        <w:t>Reference</w:t>
      </w:r>
      <w:r w:rsidR="00E732B8">
        <w:rPr>
          <w:rFonts w:cs="Times New Roman"/>
          <w:szCs w:val="28"/>
        </w:rPr>
        <w:t xml:space="preserve"> list</w:t>
      </w:r>
    </w:p>
    <w:p w14:paraId="3CF0A06E" w14:textId="77777777" w:rsidR="00E732B8" w:rsidRDefault="00E732B8" w:rsidP="003B7993">
      <w:pPr>
        <w:jc w:val="both"/>
        <w:rPr>
          <w:rFonts w:cs="Times New Roman"/>
          <w:szCs w:val="28"/>
        </w:rPr>
      </w:pPr>
    </w:p>
    <w:p w14:paraId="764770B4" w14:textId="77777777" w:rsidR="00E732B8" w:rsidRPr="008C4B71" w:rsidRDefault="00E732B8" w:rsidP="008C4B71">
      <w:pPr>
        <w:jc w:val="both"/>
        <w:rPr>
          <w:rFonts w:cs="Times New Roman"/>
          <w:b w:val="0"/>
          <w:bCs/>
          <w:color w:val="222222"/>
          <w:sz w:val="24"/>
          <w:szCs w:val="24"/>
          <w:shd w:val="clear" w:color="auto" w:fill="FFFFFF"/>
        </w:rPr>
      </w:pPr>
      <w:proofErr w:type="spellStart"/>
      <w:r w:rsidRPr="008C4B71">
        <w:rPr>
          <w:rFonts w:cs="Times New Roman"/>
          <w:b w:val="0"/>
          <w:bCs/>
          <w:color w:val="222222"/>
          <w:sz w:val="24"/>
          <w:szCs w:val="24"/>
          <w:shd w:val="clear" w:color="auto" w:fill="FFFFFF"/>
        </w:rPr>
        <w:t>Alkhatib</w:t>
      </w:r>
      <w:proofErr w:type="spellEnd"/>
      <w:r w:rsidRPr="008C4B71">
        <w:rPr>
          <w:rFonts w:cs="Times New Roman"/>
          <w:b w:val="0"/>
          <w:bCs/>
          <w:color w:val="222222"/>
          <w:sz w:val="24"/>
          <w:szCs w:val="24"/>
          <w:shd w:val="clear" w:color="auto" w:fill="FFFFFF"/>
        </w:rPr>
        <w:t xml:space="preserve">, E.A., </w:t>
      </w:r>
      <w:proofErr w:type="spellStart"/>
      <w:r w:rsidRPr="008C4B71">
        <w:rPr>
          <w:rFonts w:cs="Times New Roman"/>
          <w:b w:val="0"/>
          <w:bCs/>
          <w:color w:val="222222"/>
          <w:sz w:val="24"/>
          <w:szCs w:val="24"/>
          <w:shd w:val="clear" w:color="auto" w:fill="FFFFFF"/>
        </w:rPr>
        <w:t>Ojala</w:t>
      </w:r>
      <w:proofErr w:type="spellEnd"/>
      <w:r w:rsidRPr="008C4B71">
        <w:rPr>
          <w:rFonts w:cs="Times New Roman"/>
          <w:b w:val="0"/>
          <w:bCs/>
          <w:color w:val="222222"/>
          <w:sz w:val="24"/>
          <w:szCs w:val="24"/>
          <w:shd w:val="clear" w:color="auto" w:fill="FFFFFF"/>
        </w:rPr>
        <w:t>, H. and Collis, J., 2019. Determinants of the voluntary adoption of digital reporting by small private companies to Companies House: Evidence from the UK. </w:t>
      </w:r>
      <w:r w:rsidRPr="008C4B71">
        <w:rPr>
          <w:rFonts w:cs="Times New Roman"/>
          <w:b w:val="0"/>
          <w:bCs/>
          <w:i/>
          <w:iCs/>
          <w:color w:val="222222"/>
          <w:sz w:val="24"/>
          <w:szCs w:val="24"/>
          <w:shd w:val="clear" w:color="auto" w:fill="FFFFFF"/>
        </w:rPr>
        <w:t>International Journal of Accounting Information Systems</w:t>
      </w:r>
      <w:r w:rsidRPr="008C4B71">
        <w:rPr>
          <w:rFonts w:cs="Times New Roman"/>
          <w:b w:val="0"/>
          <w:bCs/>
          <w:color w:val="222222"/>
          <w:sz w:val="24"/>
          <w:szCs w:val="24"/>
          <w:shd w:val="clear" w:color="auto" w:fill="FFFFFF"/>
        </w:rPr>
        <w:t>, </w:t>
      </w:r>
      <w:r w:rsidRPr="008C4B71">
        <w:rPr>
          <w:rFonts w:cs="Times New Roman"/>
          <w:b w:val="0"/>
          <w:bCs/>
          <w:i/>
          <w:iCs/>
          <w:color w:val="222222"/>
          <w:sz w:val="24"/>
          <w:szCs w:val="24"/>
          <w:shd w:val="clear" w:color="auto" w:fill="FFFFFF"/>
        </w:rPr>
        <w:t>34</w:t>
      </w:r>
      <w:r w:rsidRPr="008C4B71">
        <w:rPr>
          <w:rFonts w:cs="Times New Roman"/>
          <w:b w:val="0"/>
          <w:bCs/>
          <w:color w:val="222222"/>
          <w:sz w:val="24"/>
          <w:szCs w:val="24"/>
          <w:shd w:val="clear" w:color="auto" w:fill="FFFFFF"/>
        </w:rPr>
        <w:t>, p.100421.</w:t>
      </w:r>
    </w:p>
    <w:p w14:paraId="2DBB93F1" w14:textId="77777777" w:rsidR="00E732B8" w:rsidRDefault="00E732B8" w:rsidP="008C4B71">
      <w:pPr>
        <w:jc w:val="both"/>
        <w:rPr>
          <w:rFonts w:cs="Times New Roman"/>
          <w:b w:val="0"/>
          <w:bCs/>
          <w:color w:val="222222"/>
          <w:sz w:val="24"/>
          <w:szCs w:val="24"/>
          <w:shd w:val="clear" w:color="auto" w:fill="FFFFFF"/>
        </w:rPr>
      </w:pPr>
      <w:r w:rsidRPr="008C4B71">
        <w:rPr>
          <w:rFonts w:cs="Times New Roman"/>
          <w:b w:val="0"/>
          <w:bCs/>
          <w:color w:val="222222"/>
          <w:sz w:val="24"/>
          <w:szCs w:val="24"/>
          <w:shd w:val="clear" w:color="auto" w:fill="FFFFFF"/>
        </w:rPr>
        <w:t xml:space="preserve">Bain, K., Walpole, M., </w:t>
      </w:r>
      <w:proofErr w:type="spellStart"/>
      <w:r w:rsidRPr="008C4B71">
        <w:rPr>
          <w:rFonts w:cs="Times New Roman"/>
          <w:b w:val="0"/>
          <w:bCs/>
          <w:color w:val="222222"/>
          <w:sz w:val="24"/>
          <w:szCs w:val="24"/>
          <w:shd w:val="clear" w:color="auto" w:fill="FFFFFF"/>
        </w:rPr>
        <w:t>Hansford</w:t>
      </w:r>
      <w:proofErr w:type="spellEnd"/>
      <w:r w:rsidRPr="008C4B71">
        <w:rPr>
          <w:rFonts w:cs="Times New Roman"/>
          <w:b w:val="0"/>
          <w:bCs/>
          <w:color w:val="222222"/>
          <w:sz w:val="24"/>
          <w:szCs w:val="24"/>
          <w:shd w:val="clear" w:color="auto" w:fill="FFFFFF"/>
        </w:rPr>
        <w:t>, A. and Evans, C., 2015. The internal costs of VAT compliance: Evidence from Australia and the United Kingdom and suggestions for mitigation. </w:t>
      </w:r>
      <w:proofErr w:type="spellStart"/>
      <w:r w:rsidRPr="008C4B71">
        <w:rPr>
          <w:rFonts w:cs="Times New Roman"/>
          <w:b w:val="0"/>
          <w:bCs/>
          <w:i/>
          <w:iCs/>
          <w:color w:val="222222"/>
          <w:sz w:val="24"/>
          <w:szCs w:val="24"/>
          <w:shd w:val="clear" w:color="auto" w:fill="FFFFFF"/>
        </w:rPr>
        <w:t>eJTR</w:t>
      </w:r>
      <w:proofErr w:type="spellEnd"/>
      <w:r w:rsidRPr="008C4B71">
        <w:rPr>
          <w:rFonts w:cs="Times New Roman"/>
          <w:b w:val="0"/>
          <w:bCs/>
          <w:color w:val="222222"/>
          <w:sz w:val="24"/>
          <w:szCs w:val="24"/>
          <w:shd w:val="clear" w:color="auto" w:fill="FFFFFF"/>
        </w:rPr>
        <w:t>, </w:t>
      </w:r>
      <w:r w:rsidRPr="008C4B71">
        <w:rPr>
          <w:rFonts w:cs="Times New Roman"/>
          <w:b w:val="0"/>
          <w:bCs/>
          <w:i/>
          <w:iCs/>
          <w:color w:val="222222"/>
          <w:sz w:val="24"/>
          <w:szCs w:val="24"/>
          <w:shd w:val="clear" w:color="auto" w:fill="FFFFFF"/>
        </w:rPr>
        <w:t>13</w:t>
      </w:r>
      <w:r w:rsidRPr="008C4B71">
        <w:rPr>
          <w:rFonts w:cs="Times New Roman"/>
          <w:b w:val="0"/>
          <w:bCs/>
          <w:color w:val="222222"/>
          <w:sz w:val="24"/>
          <w:szCs w:val="24"/>
          <w:shd w:val="clear" w:color="auto" w:fill="FFFFFF"/>
        </w:rPr>
        <w:t>, p.158.</w:t>
      </w:r>
    </w:p>
    <w:p w14:paraId="1027436B" w14:textId="77777777" w:rsidR="00E732B8" w:rsidRPr="008C4B71" w:rsidRDefault="00E732B8" w:rsidP="008C4B71">
      <w:pPr>
        <w:jc w:val="both"/>
        <w:rPr>
          <w:rFonts w:cs="Times New Roman"/>
          <w:b w:val="0"/>
          <w:bCs/>
          <w:color w:val="222222"/>
          <w:sz w:val="24"/>
          <w:szCs w:val="24"/>
          <w:shd w:val="clear" w:color="auto" w:fill="FFFFFF"/>
        </w:rPr>
      </w:pPr>
      <w:proofErr w:type="spellStart"/>
      <w:r>
        <w:rPr>
          <w:rFonts w:cs="Times New Roman"/>
          <w:b w:val="0"/>
          <w:bCs/>
          <w:color w:val="222222"/>
          <w:sz w:val="24"/>
          <w:szCs w:val="24"/>
          <w:shd w:val="clear" w:color="auto" w:fill="FFFFFF"/>
        </w:rPr>
        <w:t>BBCIncorp</w:t>
      </w:r>
      <w:proofErr w:type="spellEnd"/>
      <w:r>
        <w:rPr>
          <w:rFonts w:cs="Times New Roman"/>
          <w:b w:val="0"/>
          <w:bCs/>
          <w:color w:val="222222"/>
          <w:sz w:val="24"/>
          <w:szCs w:val="24"/>
          <w:shd w:val="clear" w:color="auto" w:fill="FFFFFF"/>
        </w:rPr>
        <w:t xml:space="preserve">, 2021. Private limited company – an emerging form of business in the UK. </w:t>
      </w:r>
      <w:r w:rsidRPr="00E871D1">
        <w:rPr>
          <w:rFonts w:cs="Times New Roman"/>
          <w:b w:val="0"/>
          <w:bCs/>
          <w:color w:val="222222"/>
          <w:sz w:val="24"/>
          <w:szCs w:val="24"/>
          <w:shd w:val="clear" w:color="auto" w:fill="FFFFFF"/>
        </w:rPr>
        <w:t>https://bbcincorp.com/offshore/articles/private-limited-company-in-the-uk</w:t>
      </w:r>
      <w:r>
        <w:rPr>
          <w:rFonts w:cs="Times New Roman"/>
          <w:b w:val="0"/>
          <w:bCs/>
          <w:color w:val="222222"/>
          <w:sz w:val="24"/>
          <w:szCs w:val="24"/>
          <w:shd w:val="clear" w:color="auto" w:fill="FFFFFF"/>
        </w:rPr>
        <w:t xml:space="preserve"> </w:t>
      </w:r>
      <w:r w:rsidRPr="008C4B71">
        <w:rPr>
          <w:rFonts w:cs="Times New Roman"/>
          <w:b w:val="0"/>
          <w:bCs/>
          <w:sz w:val="24"/>
          <w:szCs w:val="24"/>
        </w:rPr>
        <w:t>(Accessed to 28 February 2023).</w:t>
      </w:r>
    </w:p>
    <w:p w14:paraId="4D52228F" w14:textId="77777777" w:rsidR="00E732B8" w:rsidRPr="008C4B71" w:rsidRDefault="00E732B8" w:rsidP="008C4B71">
      <w:pPr>
        <w:jc w:val="both"/>
        <w:rPr>
          <w:rFonts w:cs="Times New Roman"/>
          <w:b w:val="0"/>
          <w:bCs/>
          <w:sz w:val="24"/>
          <w:szCs w:val="24"/>
        </w:rPr>
      </w:pPr>
      <w:r w:rsidRPr="008C4B71">
        <w:rPr>
          <w:rFonts w:cs="Times New Roman"/>
          <w:b w:val="0"/>
          <w:bCs/>
          <w:color w:val="222222"/>
          <w:sz w:val="24"/>
          <w:szCs w:val="24"/>
          <w:shd w:val="clear" w:color="auto" w:fill="FFFFFF"/>
        </w:rPr>
        <w:t xml:space="preserve">Cooper, M., McClelland, J., Pearce, J., </w:t>
      </w:r>
      <w:proofErr w:type="spellStart"/>
      <w:r w:rsidRPr="008C4B71">
        <w:rPr>
          <w:rFonts w:cs="Times New Roman"/>
          <w:b w:val="0"/>
          <w:bCs/>
          <w:color w:val="222222"/>
          <w:sz w:val="24"/>
          <w:szCs w:val="24"/>
          <w:shd w:val="clear" w:color="auto" w:fill="FFFFFF"/>
        </w:rPr>
        <w:t>Prisinzano</w:t>
      </w:r>
      <w:proofErr w:type="spellEnd"/>
      <w:r w:rsidRPr="008C4B71">
        <w:rPr>
          <w:rFonts w:cs="Times New Roman"/>
          <w:b w:val="0"/>
          <w:bCs/>
          <w:color w:val="222222"/>
          <w:sz w:val="24"/>
          <w:szCs w:val="24"/>
          <w:shd w:val="clear" w:color="auto" w:fill="FFFFFF"/>
        </w:rPr>
        <w:t xml:space="preserve">, R., Sullivan, J., </w:t>
      </w:r>
      <w:proofErr w:type="spellStart"/>
      <w:r w:rsidRPr="008C4B71">
        <w:rPr>
          <w:rFonts w:cs="Times New Roman"/>
          <w:b w:val="0"/>
          <w:bCs/>
          <w:color w:val="222222"/>
          <w:sz w:val="24"/>
          <w:szCs w:val="24"/>
          <w:shd w:val="clear" w:color="auto" w:fill="FFFFFF"/>
        </w:rPr>
        <w:t>Yagan</w:t>
      </w:r>
      <w:proofErr w:type="spellEnd"/>
      <w:r w:rsidRPr="008C4B71">
        <w:rPr>
          <w:rFonts w:cs="Times New Roman"/>
          <w:b w:val="0"/>
          <w:bCs/>
          <w:color w:val="222222"/>
          <w:sz w:val="24"/>
          <w:szCs w:val="24"/>
          <w:shd w:val="clear" w:color="auto" w:fill="FFFFFF"/>
        </w:rPr>
        <w:t xml:space="preserve">, D., </w:t>
      </w:r>
      <w:proofErr w:type="spellStart"/>
      <w:r w:rsidRPr="008C4B71">
        <w:rPr>
          <w:rFonts w:cs="Times New Roman"/>
          <w:b w:val="0"/>
          <w:bCs/>
          <w:color w:val="222222"/>
          <w:sz w:val="24"/>
          <w:szCs w:val="24"/>
          <w:shd w:val="clear" w:color="auto" w:fill="FFFFFF"/>
        </w:rPr>
        <w:t>Zidar</w:t>
      </w:r>
      <w:proofErr w:type="spellEnd"/>
      <w:r w:rsidRPr="008C4B71">
        <w:rPr>
          <w:rFonts w:cs="Times New Roman"/>
          <w:b w:val="0"/>
          <w:bCs/>
          <w:color w:val="222222"/>
          <w:sz w:val="24"/>
          <w:szCs w:val="24"/>
          <w:shd w:val="clear" w:color="auto" w:fill="FFFFFF"/>
        </w:rPr>
        <w:t>, O. and Zwick, E., 2016. Business in the United States: Who Owns It, and How Much Tax Do They Pay?. </w:t>
      </w:r>
      <w:r w:rsidRPr="008C4B71">
        <w:rPr>
          <w:rFonts w:cs="Times New Roman"/>
          <w:b w:val="0"/>
          <w:bCs/>
          <w:i/>
          <w:iCs/>
          <w:color w:val="222222"/>
          <w:sz w:val="24"/>
          <w:szCs w:val="24"/>
          <w:shd w:val="clear" w:color="auto" w:fill="FFFFFF"/>
        </w:rPr>
        <w:t>Tax Policy and the Economy</w:t>
      </w:r>
      <w:r w:rsidRPr="008C4B71">
        <w:rPr>
          <w:rFonts w:cs="Times New Roman"/>
          <w:b w:val="0"/>
          <w:bCs/>
          <w:color w:val="222222"/>
          <w:sz w:val="24"/>
          <w:szCs w:val="24"/>
          <w:shd w:val="clear" w:color="auto" w:fill="FFFFFF"/>
        </w:rPr>
        <w:t>, </w:t>
      </w:r>
      <w:r w:rsidRPr="008C4B71">
        <w:rPr>
          <w:rFonts w:cs="Times New Roman"/>
          <w:b w:val="0"/>
          <w:bCs/>
          <w:i/>
          <w:iCs/>
          <w:color w:val="222222"/>
          <w:sz w:val="24"/>
          <w:szCs w:val="24"/>
          <w:shd w:val="clear" w:color="auto" w:fill="FFFFFF"/>
        </w:rPr>
        <w:t>30</w:t>
      </w:r>
      <w:r w:rsidRPr="008C4B71">
        <w:rPr>
          <w:rFonts w:cs="Times New Roman"/>
          <w:b w:val="0"/>
          <w:bCs/>
          <w:color w:val="222222"/>
          <w:sz w:val="24"/>
          <w:szCs w:val="24"/>
          <w:shd w:val="clear" w:color="auto" w:fill="FFFFFF"/>
        </w:rPr>
        <w:t>(1), pp.91-128.</w:t>
      </w:r>
    </w:p>
    <w:p w14:paraId="630494C0" w14:textId="77777777" w:rsidR="00E732B8" w:rsidRPr="00E732B8" w:rsidRDefault="00E732B8" w:rsidP="00E732B8">
      <w:pPr>
        <w:pStyle w:val="NormalWeb"/>
        <w:spacing w:before="0" w:beforeAutospacing="0" w:after="240" w:afterAutospacing="0" w:line="360" w:lineRule="auto"/>
      </w:pPr>
      <w:r>
        <w:t xml:space="preserve">Ellis (2020). </w:t>
      </w:r>
      <w:r>
        <w:rPr>
          <w:i/>
          <w:iCs/>
        </w:rPr>
        <w:t>Business and Company Legislation 2020/2021</w:t>
      </w:r>
      <w:r>
        <w:t>. College of Law Publishing.</w:t>
      </w:r>
    </w:p>
    <w:p w14:paraId="41CB6A8F" w14:textId="77777777" w:rsidR="00E732B8" w:rsidRDefault="00E732B8" w:rsidP="008C4B71">
      <w:pPr>
        <w:jc w:val="both"/>
        <w:rPr>
          <w:rFonts w:cs="Times New Roman"/>
          <w:b w:val="0"/>
          <w:bCs/>
          <w:color w:val="222222"/>
          <w:sz w:val="24"/>
          <w:szCs w:val="24"/>
          <w:shd w:val="clear" w:color="auto" w:fill="FFFFFF"/>
        </w:rPr>
      </w:pPr>
      <w:r w:rsidRPr="008C4B71">
        <w:rPr>
          <w:rFonts w:cs="Times New Roman"/>
          <w:b w:val="0"/>
          <w:bCs/>
          <w:color w:val="222222"/>
          <w:sz w:val="24"/>
          <w:szCs w:val="24"/>
          <w:shd w:val="clear" w:color="auto" w:fill="FFFFFF"/>
        </w:rPr>
        <w:t>French, D., 2021. </w:t>
      </w:r>
      <w:r w:rsidRPr="008C4B71">
        <w:rPr>
          <w:rFonts w:cs="Times New Roman"/>
          <w:b w:val="0"/>
          <w:bCs/>
          <w:i/>
          <w:iCs/>
          <w:color w:val="222222"/>
          <w:sz w:val="24"/>
          <w:szCs w:val="24"/>
          <w:shd w:val="clear" w:color="auto" w:fill="FFFFFF"/>
        </w:rPr>
        <w:t>Blackstone's Statutes on Company Law 2021-2022</w:t>
      </w:r>
      <w:r w:rsidRPr="008C4B71">
        <w:rPr>
          <w:rFonts w:cs="Times New Roman"/>
          <w:b w:val="0"/>
          <w:bCs/>
          <w:color w:val="222222"/>
          <w:sz w:val="24"/>
          <w:szCs w:val="24"/>
          <w:shd w:val="clear" w:color="auto" w:fill="FFFFFF"/>
        </w:rPr>
        <w:t>. Oxford University Press (25</w:t>
      </w:r>
      <w:r w:rsidRPr="008C4B71">
        <w:rPr>
          <w:rFonts w:cs="Times New Roman"/>
          <w:b w:val="0"/>
          <w:bCs/>
          <w:color w:val="222222"/>
          <w:sz w:val="24"/>
          <w:szCs w:val="24"/>
          <w:shd w:val="clear" w:color="auto" w:fill="FFFFFF"/>
          <w:vertAlign w:val="superscript"/>
        </w:rPr>
        <w:t>th</w:t>
      </w:r>
      <w:r w:rsidRPr="008C4B71">
        <w:rPr>
          <w:rFonts w:cs="Times New Roman"/>
          <w:b w:val="0"/>
          <w:bCs/>
          <w:color w:val="222222"/>
          <w:sz w:val="24"/>
          <w:szCs w:val="24"/>
          <w:shd w:val="clear" w:color="auto" w:fill="FFFFFF"/>
        </w:rPr>
        <w:t xml:space="preserve"> edition). </w:t>
      </w:r>
    </w:p>
    <w:p w14:paraId="33C3BD80" w14:textId="77777777" w:rsidR="00E732B8" w:rsidRPr="00BD7DCE" w:rsidRDefault="00E732B8" w:rsidP="008C4B71">
      <w:pPr>
        <w:jc w:val="both"/>
        <w:rPr>
          <w:rFonts w:cs="Times New Roman"/>
          <w:b w:val="0"/>
          <w:bCs/>
          <w:sz w:val="24"/>
          <w:szCs w:val="24"/>
        </w:rPr>
      </w:pPr>
      <w:proofErr w:type="spellStart"/>
      <w:r w:rsidRPr="00BD7DCE">
        <w:rPr>
          <w:rFonts w:cs="Times New Roman"/>
          <w:b w:val="0"/>
          <w:bCs/>
          <w:color w:val="222222"/>
          <w:sz w:val="24"/>
          <w:szCs w:val="24"/>
          <w:shd w:val="clear" w:color="auto" w:fill="FFFFFF"/>
        </w:rPr>
        <w:t>Gitman</w:t>
      </w:r>
      <w:proofErr w:type="spellEnd"/>
      <w:r w:rsidRPr="00BD7DCE">
        <w:rPr>
          <w:rFonts w:cs="Times New Roman"/>
          <w:b w:val="0"/>
          <w:bCs/>
          <w:color w:val="222222"/>
          <w:sz w:val="24"/>
          <w:szCs w:val="24"/>
          <w:shd w:val="clear" w:color="auto" w:fill="FFFFFF"/>
        </w:rPr>
        <w:t xml:space="preserve">, L.J., </w:t>
      </w:r>
      <w:proofErr w:type="spellStart"/>
      <w:r w:rsidRPr="00BD7DCE">
        <w:rPr>
          <w:rFonts w:cs="Times New Roman"/>
          <w:b w:val="0"/>
          <w:bCs/>
          <w:color w:val="222222"/>
          <w:sz w:val="24"/>
          <w:szCs w:val="24"/>
          <w:shd w:val="clear" w:color="auto" w:fill="FFFFFF"/>
        </w:rPr>
        <w:t>Juchau</w:t>
      </w:r>
      <w:proofErr w:type="spellEnd"/>
      <w:r w:rsidRPr="00BD7DCE">
        <w:rPr>
          <w:rFonts w:cs="Times New Roman"/>
          <w:b w:val="0"/>
          <w:bCs/>
          <w:color w:val="222222"/>
          <w:sz w:val="24"/>
          <w:szCs w:val="24"/>
          <w:shd w:val="clear" w:color="auto" w:fill="FFFFFF"/>
        </w:rPr>
        <w:t>, R. and Flanagan, J., 2015. </w:t>
      </w:r>
      <w:r w:rsidRPr="00BD7DCE">
        <w:rPr>
          <w:rFonts w:cs="Times New Roman"/>
          <w:b w:val="0"/>
          <w:bCs/>
          <w:i/>
          <w:iCs/>
          <w:color w:val="222222"/>
          <w:sz w:val="24"/>
          <w:szCs w:val="24"/>
          <w:shd w:val="clear" w:color="auto" w:fill="FFFFFF"/>
        </w:rPr>
        <w:t>Principles of managerial finance</w:t>
      </w:r>
      <w:r w:rsidRPr="00BD7DCE">
        <w:rPr>
          <w:rFonts w:cs="Times New Roman"/>
          <w:b w:val="0"/>
          <w:bCs/>
          <w:color w:val="222222"/>
          <w:sz w:val="24"/>
          <w:szCs w:val="24"/>
          <w:shd w:val="clear" w:color="auto" w:fill="FFFFFF"/>
        </w:rPr>
        <w:t>. Pearson Higher Education AU</w:t>
      </w:r>
      <w:r>
        <w:rPr>
          <w:rFonts w:cs="Times New Roman"/>
          <w:b w:val="0"/>
          <w:bCs/>
          <w:color w:val="222222"/>
          <w:sz w:val="24"/>
          <w:szCs w:val="24"/>
          <w:shd w:val="clear" w:color="auto" w:fill="FFFFFF"/>
        </w:rPr>
        <w:t>, (10</w:t>
      </w:r>
      <w:r w:rsidRPr="00BD7DCE">
        <w:rPr>
          <w:rFonts w:cs="Times New Roman"/>
          <w:b w:val="0"/>
          <w:bCs/>
          <w:color w:val="222222"/>
          <w:sz w:val="24"/>
          <w:szCs w:val="24"/>
          <w:shd w:val="clear" w:color="auto" w:fill="FFFFFF"/>
          <w:vertAlign w:val="superscript"/>
        </w:rPr>
        <w:t>th</w:t>
      </w:r>
      <w:r>
        <w:rPr>
          <w:rFonts w:cs="Times New Roman"/>
          <w:b w:val="0"/>
          <w:bCs/>
          <w:color w:val="222222"/>
          <w:sz w:val="24"/>
          <w:szCs w:val="24"/>
          <w:shd w:val="clear" w:color="auto" w:fill="FFFFFF"/>
        </w:rPr>
        <w:t xml:space="preserve"> edition).</w:t>
      </w:r>
    </w:p>
    <w:p w14:paraId="7749B143" w14:textId="77777777" w:rsidR="00E732B8" w:rsidRPr="008C4B71" w:rsidRDefault="00E732B8" w:rsidP="008C4B71">
      <w:pPr>
        <w:jc w:val="both"/>
        <w:rPr>
          <w:rFonts w:cs="Times New Roman"/>
          <w:b w:val="0"/>
          <w:bCs/>
          <w:sz w:val="24"/>
          <w:szCs w:val="24"/>
        </w:rPr>
      </w:pPr>
      <w:r w:rsidRPr="008C4B71">
        <w:rPr>
          <w:rFonts w:cs="Times New Roman"/>
          <w:b w:val="0"/>
          <w:bCs/>
          <w:sz w:val="24"/>
          <w:szCs w:val="24"/>
        </w:rPr>
        <w:t xml:space="preserve">GOV.UK, 2022. Appoint directors and a company secretary. https://www.gov.uk/limited-company-formation/appoint-directors-and-company-secretaries (Accessed </w:t>
      </w:r>
      <w:r>
        <w:rPr>
          <w:rFonts w:cs="Times New Roman"/>
          <w:b w:val="0"/>
          <w:bCs/>
          <w:sz w:val="24"/>
          <w:szCs w:val="24"/>
        </w:rPr>
        <w:t xml:space="preserve">7th March </w:t>
      </w:r>
      <w:r w:rsidRPr="008C4B71">
        <w:rPr>
          <w:rFonts w:cs="Times New Roman"/>
          <w:b w:val="0"/>
          <w:bCs/>
          <w:sz w:val="24"/>
          <w:szCs w:val="24"/>
        </w:rPr>
        <w:t>2023).</w:t>
      </w:r>
    </w:p>
    <w:p w14:paraId="61224868" w14:textId="77777777" w:rsidR="00E732B8" w:rsidRPr="008C4B71" w:rsidRDefault="00E732B8" w:rsidP="008C4B71">
      <w:pPr>
        <w:jc w:val="both"/>
        <w:rPr>
          <w:rFonts w:cs="Times New Roman"/>
          <w:b w:val="0"/>
          <w:bCs/>
          <w:sz w:val="24"/>
          <w:szCs w:val="24"/>
        </w:rPr>
      </w:pPr>
      <w:r w:rsidRPr="008C4B71">
        <w:rPr>
          <w:rFonts w:cs="Times New Roman"/>
          <w:b w:val="0"/>
          <w:bCs/>
          <w:color w:val="222222"/>
          <w:sz w:val="24"/>
          <w:szCs w:val="24"/>
          <w:shd w:val="clear" w:color="auto" w:fill="FFFFFF"/>
        </w:rPr>
        <w:t xml:space="preserve">GOV.UK, 2022. Register for Corporation Tax. https://www.gov.uk/limited-company-formation/set-up-your-company-for-corporation-tax?step-by-step-nav=37e4c035-b25c-4289-b85c-c6d36d11a763 </w:t>
      </w:r>
      <w:r w:rsidRPr="008C4B71">
        <w:rPr>
          <w:rFonts w:cs="Times New Roman"/>
          <w:b w:val="0"/>
          <w:bCs/>
          <w:sz w:val="24"/>
          <w:szCs w:val="24"/>
        </w:rPr>
        <w:t xml:space="preserve">(Accessed </w:t>
      </w:r>
      <w:r>
        <w:rPr>
          <w:rFonts w:cs="Times New Roman"/>
          <w:b w:val="0"/>
          <w:bCs/>
          <w:sz w:val="24"/>
          <w:szCs w:val="24"/>
        </w:rPr>
        <w:t>8</w:t>
      </w:r>
      <w:r w:rsidRPr="00E732B8">
        <w:rPr>
          <w:rFonts w:cs="Times New Roman"/>
          <w:b w:val="0"/>
          <w:bCs/>
          <w:sz w:val="24"/>
          <w:szCs w:val="24"/>
          <w:vertAlign w:val="superscript"/>
        </w:rPr>
        <w:t>th</w:t>
      </w:r>
      <w:r>
        <w:rPr>
          <w:rFonts w:cs="Times New Roman"/>
          <w:b w:val="0"/>
          <w:bCs/>
          <w:sz w:val="24"/>
          <w:szCs w:val="24"/>
        </w:rPr>
        <w:t xml:space="preserve"> March</w:t>
      </w:r>
      <w:r w:rsidRPr="008C4B71">
        <w:rPr>
          <w:rFonts w:cs="Times New Roman"/>
          <w:b w:val="0"/>
          <w:bCs/>
          <w:sz w:val="24"/>
          <w:szCs w:val="24"/>
        </w:rPr>
        <w:t xml:space="preserve"> 2023).</w:t>
      </w:r>
    </w:p>
    <w:p w14:paraId="7B409B5D" w14:textId="77777777" w:rsidR="00E732B8" w:rsidRPr="008C4B71" w:rsidRDefault="00E732B8" w:rsidP="008C4B71">
      <w:pPr>
        <w:jc w:val="both"/>
        <w:rPr>
          <w:rFonts w:cs="Times New Roman"/>
          <w:b w:val="0"/>
          <w:bCs/>
          <w:sz w:val="24"/>
          <w:szCs w:val="24"/>
        </w:rPr>
      </w:pPr>
      <w:r w:rsidRPr="008C4B71">
        <w:rPr>
          <w:rFonts w:cs="Times New Roman"/>
          <w:b w:val="0"/>
          <w:bCs/>
          <w:color w:val="222222"/>
          <w:sz w:val="24"/>
          <w:szCs w:val="24"/>
          <w:shd w:val="clear" w:color="auto" w:fill="FFFFFF"/>
        </w:rPr>
        <w:t xml:space="preserve">GOV.UK, 2022. Set up as a sole trader. https://www.gov.uk/set-up-sole-trader </w:t>
      </w:r>
      <w:r w:rsidRPr="008C4B71">
        <w:rPr>
          <w:rFonts w:cs="Times New Roman"/>
          <w:b w:val="0"/>
          <w:bCs/>
          <w:sz w:val="24"/>
          <w:szCs w:val="24"/>
        </w:rPr>
        <w:t xml:space="preserve">(Accessed </w:t>
      </w:r>
      <w:r>
        <w:rPr>
          <w:rFonts w:cs="Times New Roman"/>
          <w:b w:val="0"/>
          <w:bCs/>
          <w:sz w:val="24"/>
          <w:szCs w:val="24"/>
        </w:rPr>
        <w:t>8th of March</w:t>
      </w:r>
      <w:r w:rsidRPr="008C4B71">
        <w:rPr>
          <w:rFonts w:cs="Times New Roman"/>
          <w:b w:val="0"/>
          <w:bCs/>
          <w:sz w:val="24"/>
          <w:szCs w:val="24"/>
        </w:rPr>
        <w:t xml:space="preserve"> 2023).</w:t>
      </w:r>
    </w:p>
    <w:p w14:paraId="789539F7" w14:textId="77777777" w:rsidR="00E732B8" w:rsidRPr="008C4B71" w:rsidRDefault="00E732B8" w:rsidP="008C4B71">
      <w:pPr>
        <w:jc w:val="both"/>
        <w:rPr>
          <w:rFonts w:cs="Times New Roman"/>
          <w:b w:val="0"/>
          <w:bCs/>
          <w:color w:val="222222"/>
          <w:sz w:val="24"/>
          <w:szCs w:val="24"/>
          <w:shd w:val="clear" w:color="auto" w:fill="FFFFFF"/>
        </w:rPr>
      </w:pPr>
      <w:r w:rsidRPr="008C4B71">
        <w:rPr>
          <w:rFonts w:cs="Times New Roman"/>
          <w:b w:val="0"/>
          <w:bCs/>
          <w:color w:val="222222"/>
          <w:sz w:val="24"/>
          <w:szCs w:val="24"/>
          <w:shd w:val="clear" w:color="auto" w:fill="FFFFFF"/>
        </w:rPr>
        <w:lastRenderedPageBreak/>
        <w:t xml:space="preserve">Hameed, U., Mubeen, </w:t>
      </w:r>
      <w:proofErr w:type="gramStart"/>
      <w:r w:rsidRPr="008C4B71">
        <w:rPr>
          <w:rFonts w:cs="Times New Roman"/>
          <w:b w:val="0"/>
          <w:bCs/>
          <w:color w:val="222222"/>
          <w:sz w:val="24"/>
          <w:szCs w:val="24"/>
          <w:shd w:val="clear" w:color="auto" w:fill="FFFFFF"/>
        </w:rPr>
        <w:t>M.</w:t>
      </w:r>
      <w:proofErr w:type="gramEnd"/>
      <w:r w:rsidRPr="008C4B71">
        <w:rPr>
          <w:rFonts w:cs="Times New Roman"/>
          <w:b w:val="0"/>
          <w:bCs/>
          <w:color w:val="222222"/>
          <w:sz w:val="24"/>
          <w:szCs w:val="24"/>
          <w:shd w:val="clear" w:color="auto" w:fill="FFFFFF"/>
        </w:rPr>
        <w:t xml:space="preserve"> and Khan, N.A., 2020. Appraisal of Corporate Entity. </w:t>
      </w:r>
      <w:r w:rsidRPr="008C4B71">
        <w:rPr>
          <w:rFonts w:cs="Times New Roman"/>
          <w:b w:val="0"/>
          <w:bCs/>
          <w:i/>
          <w:iCs/>
          <w:color w:val="222222"/>
          <w:sz w:val="24"/>
          <w:szCs w:val="24"/>
          <w:shd w:val="clear" w:color="auto" w:fill="FFFFFF"/>
        </w:rPr>
        <w:t xml:space="preserve">JL &amp; Soc. </w:t>
      </w:r>
      <w:proofErr w:type="spellStart"/>
      <w:r w:rsidRPr="008C4B71">
        <w:rPr>
          <w:rFonts w:cs="Times New Roman"/>
          <w:b w:val="0"/>
          <w:bCs/>
          <w:i/>
          <w:iCs/>
          <w:color w:val="222222"/>
          <w:sz w:val="24"/>
          <w:szCs w:val="24"/>
          <w:shd w:val="clear" w:color="auto" w:fill="FFFFFF"/>
        </w:rPr>
        <w:t>Pol'y</w:t>
      </w:r>
      <w:proofErr w:type="spellEnd"/>
      <w:r w:rsidRPr="008C4B71">
        <w:rPr>
          <w:rFonts w:cs="Times New Roman"/>
          <w:b w:val="0"/>
          <w:bCs/>
          <w:color w:val="222222"/>
          <w:sz w:val="24"/>
          <w:szCs w:val="24"/>
          <w:shd w:val="clear" w:color="auto" w:fill="FFFFFF"/>
        </w:rPr>
        <w:t>, p.1.</w:t>
      </w:r>
    </w:p>
    <w:p w14:paraId="0FDDAA40" w14:textId="77777777" w:rsidR="00E732B8" w:rsidRPr="008C4B71" w:rsidRDefault="00E732B8" w:rsidP="008C4B71">
      <w:pPr>
        <w:jc w:val="both"/>
        <w:rPr>
          <w:rFonts w:cs="Times New Roman"/>
          <w:b w:val="0"/>
          <w:bCs/>
          <w:sz w:val="24"/>
          <w:szCs w:val="24"/>
        </w:rPr>
      </w:pPr>
      <w:r w:rsidRPr="008C4B71">
        <w:rPr>
          <w:rFonts w:cs="Times New Roman"/>
          <w:b w:val="0"/>
          <w:bCs/>
          <w:sz w:val="24"/>
          <w:szCs w:val="24"/>
        </w:rPr>
        <w:t>House of Lords, n.d. Judgements – Hurst v. Bryk and Others.</w:t>
      </w:r>
    </w:p>
    <w:p w14:paraId="45D913EB" w14:textId="77777777" w:rsidR="00E732B8" w:rsidRDefault="00E732B8" w:rsidP="003B7993">
      <w:pPr>
        <w:pStyle w:val="NormalWeb"/>
        <w:spacing w:before="0" w:beforeAutospacing="0" w:after="240" w:afterAutospacing="0" w:line="360" w:lineRule="auto"/>
      </w:pPr>
      <w:r>
        <w:t xml:space="preserve">Jones, L. (2019). </w:t>
      </w:r>
      <w:r>
        <w:rPr>
          <w:i/>
          <w:iCs/>
        </w:rPr>
        <w:t>Introduction To Business Law.</w:t>
      </w:r>
      <w:r>
        <w:t xml:space="preserve"> 5th ed. S.L.: Oxford </w:t>
      </w:r>
      <w:proofErr w:type="spellStart"/>
      <w:r>
        <w:t>Univ</w:t>
      </w:r>
      <w:proofErr w:type="spellEnd"/>
      <w:r>
        <w:t xml:space="preserve"> Press.</w:t>
      </w:r>
    </w:p>
    <w:p w14:paraId="33DE00D4" w14:textId="77777777" w:rsidR="00E732B8" w:rsidRPr="008C4B71" w:rsidRDefault="00E732B8" w:rsidP="008C4B71">
      <w:pPr>
        <w:jc w:val="both"/>
        <w:rPr>
          <w:rFonts w:cs="Times New Roman"/>
          <w:b w:val="0"/>
          <w:bCs/>
          <w:sz w:val="24"/>
          <w:szCs w:val="24"/>
        </w:rPr>
      </w:pPr>
      <w:proofErr w:type="spellStart"/>
      <w:r w:rsidRPr="008C4B71">
        <w:rPr>
          <w:rFonts w:cs="Times New Roman"/>
          <w:b w:val="0"/>
          <w:bCs/>
          <w:sz w:val="24"/>
          <w:szCs w:val="24"/>
        </w:rPr>
        <w:t>Korchak</w:t>
      </w:r>
      <w:proofErr w:type="spellEnd"/>
      <w:r w:rsidRPr="008C4B71">
        <w:rPr>
          <w:rFonts w:cs="Times New Roman"/>
          <w:b w:val="0"/>
          <w:bCs/>
          <w:sz w:val="24"/>
          <w:szCs w:val="24"/>
        </w:rPr>
        <w:t>, 201</w:t>
      </w:r>
      <w:r>
        <w:rPr>
          <w:rFonts w:cs="Times New Roman"/>
          <w:b w:val="0"/>
          <w:bCs/>
          <w:sz w:val="24"/>
          <w:szCs w:val="24"/>
        </w:rPr>
        <w:t>4</w:t>
      </w:r>
      <w:r w:rsidRPr="008C4B71">
        <w:rPr>
          <w:rFonts w:cs="Times New Roman"/>
          <w:b w:val="0"/>
          <w:bCs/>
          <w:sz w:val="24"/>
          <w:szCs w:val="24"/>
        </w:rPr>
        <w:t xml:space="preserve">. inform direct. </w:t>
      </w:r>
      <w:r w:rsidRPr="00C62463">
        <w:rPr>
          <w:rFonts w:cs="Times New Roman"/>
          <w:b w:val="0"/>
          <w:bCs/>
          <w:sz w:val="24"/>
          <w:szCs w:val="24"/>
        </w:rPr>
        <w:t>https://www.informdirect.co.uk/business-management/disadvantages-of-a-sole-trader-business/</w:t>
      </w:r>
      <w:r w:rsidRPr="008C4B71">
        <w:rPr>
          <w:rFonts w:cs="Times New Roman"/>
          <w:b w:val="0"/>
          <w:bCs/>
          <w:sz w:val="24"/>
          <w:szCs w:val="24"/>
        </w:rPr>
        <w:t xml:space="preserve"> (</w:t>
      </w:r>
      <w:proofErr w:type="gramStart"/>
      <w:r w:rsidRPr="008C4B71">
        <w:rPr>
          <w:rFonts w:cs="Times New Roman"/>
          <w:b w:val="0"/>
          <w:bCs/>
          <w:sz w:val="24"/>
          <w:szCs w:val="24"/>
        </w:rPr>
        <w:t xml:space="preserve">Accessed  </w:t>
      </w:r>
      <w:r>
        <w:rPr>
          <w:rFonts w:cs="Times New Roman"/>
          <w:b w:val="0"/>
          <w:bCs/>
          <w:sz w:val="24"/>
          <w:szCs w:val="24"/>
        </w:rPr>
        <w:t>9</w:t>
      </w:r>
      <w:proofErr w:type="gramEnd"/>
      <w:r w:rsidRPr="00605D52">
        <w:rPr>
          <w:rFonts w:cs="Times New Roman"/>
          <w:b w:val="0"/>
          <w:bCs/>
          <w:sz w:val="24"/>
          <w:szCs w:val="24"/>
          <w:vertAlign w:val="superscript"/>
        </w:rPr>
        <w:t>th</w:t>
      </w:r>
      <w:r>
        <w:rPr>
          <w:rFonts w:cs="Times New Roman"/>
          <w:b w:val="0"/>
          <w:bCs/>
          <w:sz w:val="24"/>
          <w:szCs w:val="24"/>
        </w:rPr>
        <w:t xml:space="preserve"> March</w:t>
      </w:r>
      <w:r w:rsidRPr="008C4B71">
        <w:rPr>
          <w:rFonts w:cs="Times New Roman"/>
          <w:b w:val="0"/>
          <w:bCs/>
          <w:sz w:val="24"/>
          <w:szCs w:val="24"/>
        </w:rPr>
        <w:t xml:space="preserve"> 2023).</w:t>
      </w:r>
    </w:p>
    <w:p w14:paraId="66D2926A" w14:textId="77777777" w:rsidR="00E732B8" w:rsidRDefault="00E732B8" w:rsidP="008C4B71">
      <w:pPr>
        <w:jc w:val="both"/>
        <w:rPr>
          <w:rFonts w:cs="Times New Roman"/>
          <w:b w:val="0"/>
          <w:bCs/>
          <w:sz w:val="24"/>
          <w:szCs w:val="24"/>
        </w:rPr>
      </w:pPr>
      <w:proofErr w:type="spellStart"/>
      <w:r w:rsidRPr="008C4B71">
        <w:rPr>
          <w:rFonts w:cs="Times New Roman"/>
          <w:b w:val="0"/>
          <w:bCs/>
          <w:sz w:val="24"/>
          <w:szCs w:val="24"/>
        </w:rPr>
        <w:t>Korchak</w:t>
      </w:r>
      <w:proofErr w:type="spellEnd"/>
      <w:r w:rsidRPr="008C4B71">
        <w:rPr>
          <w:rFonts w:cs="Times New Roman"/>
          <w:b w:val="0"/>
          <w:bCs/>
          <w:sz w:val="24"/>
          <w:szCs w:val="24"/>
        </w:rPr>
        <w:t xml:space="preserve">, 2017. inform direct.  https://www.informdirect.co.uk/company-formation/what-is-a-limited-company/ (Accessed </w:t>
      </w:r>
      <w:r>
        <w:rPr>
          <w:rFonts w:cs="Times New Roman"/>
          <w:b w:val="0"/>
          <w:bCs/>
          <w:sz w:val="24"/>
          <w:szCs w:val="24"/>
        </w:rPr>
        <w:t>8</w:t>
      </w:r>
      <w:r w:rsidRPr="00605D52">
        <w:rPr>
          <w:rFonts w:cs="Times New Roman"/>
          <w:b w:val="0"/>
          <w:bCs/>
          <w:sz w:val="24"/>
          <w:szCs w:val="24"/>
          <w:vertAlign w:val="superscript"/>
        </w:rPr>
        <w:t>th</w:t>
      </w:r>
      <w:r>
        <w:rPr>
          <w:rFonts w:cs="Times New Roman"/>
          <w:b w:val="0"/>
          <w:bCs/>
          <w:sz w:val="24"/>
          <w:szCs w:val="24"/>
        </w:rPr>
        <w:t xml:space="preserve"> March </w:t>
      </w:r>
      <w:r w:rsidRPr="008C4B71">
        <w:rPr>
          <w:rFonts w:cs="Times New Roman"/>
          <w:b w:val="0"/>
          <w:bCs/>
          <w:sz w:val="24"/>
          <w:szCs w:val="24"/>
        </w:rPr>
        <w:t>2023).</w:t>
      </w:r>
    </w:p>
    <w:p w14:paraId="3747DEB3" w14:textId="77777777" w:rsidR="00E732B8" w:rsidRPr="008C4B71" w:rsidRDefault="00E732B8" w:rsidP="008C4B71">
      <w:pPr>
        <w:jc w:val="both"/>
        <w:rPr>
          <w:rFonts w:cs="Times New Roman"/>
          <w:b w:val="0"/>
          <w:bCs/>
          <w:color w:val="222222"/>
          <w:sz w:val="24"/>
          <w:szCs w:val="24"/>
          <w:shd w:val="clear" w:color="auto" w:fill="FFFFFF"/>
        </w:rPr>
      </w:pPr>
      <w:proofErr w:type="spellStart"/>
      <w:r w:rsidRPr="008C4B71">
        <w:rPr>
          <w:rFonts w:cs="Times New Roman"/>
          <w:b w:val="0"/>
          <w:bCs/>
          <w:color w:val="222222"/>
          <w:sz w:val="24"/>
          <w:szCs w:val="24"/>
          <w:shd w:val="clear" w:color="auto" w:fill="FFFFFF"/>
        </w:rPr>
        <w:t>Lexisnexis</w:t>
      </w:r>
      <w:proofErr w:type="spellEnd"/>
      <w:r w:rsidRPr="008C4B71">
        <w:rPr>
          <w:rFonts w:cs="Times New Roman"/>
          <w:b w:val="0"/>
          <w:bCs/>
          <w:color w:val="222222"/>
          <w:sz w:val="24"/>
          <w:szCs w:val="24"/>
          <w:shd w:val="clear" w:color="auto" w:fill="FFFFFF"/>
        </w:rPr>
        <w:t xml:space="preserve">, 2022. Partnerships </w:t>
      </w:r>
      <w:proofErr w:type="spellStart"/>
      <w:r w:rsidRPr="008C4B71">
        <w:rPr>
          <w:rFonts w:cs="Times New Roman"/>
          <w:b w:val="0"/>
          <w:bCs/>
          <w:color w:val="222222"/>
          <w:sz w:val="24"/>
          <w:szCs w:val="24"/>
          <w:shd w:val="clear" w:color="auto" w:fill="FFFFFF"/>
        </w:rPr>
        <w:t>an</w:t>
      </w:r>
      <w:r>
        <w:rPr>
          <w:rFonts w:cs="Times New Roman"/>
          <w:b w:val="0"/>
          <w:bCs/>
          <w:color w:val="222222"/>
          <w:sz w:val="24"/>
          <w:szCs w:val="24"/>
          <w:shd w:val="clear" w:color="auto" w:fill="FFFFFF"/>
        </w:rPr>
        <w:t>d</w:t>
      </w:r>
      <w:r w:rsidRPr="008C4B71">
        <w:rPr>
          <w:rFonts w:cs="Times New Roman"/>
          <w:b w:val="0"/>
          <w:bCs/>
          <w:color w:val="222222"/>
          <w:sz w:val="24"/>
          <w:szCs w:val="24"/>
          <w:shd w:val="clear" w:color="auto" w:fill="FFFFFF"/>
        </w:rPr>
        <w:t>tax</w:t>
      </w:r>
      <w:proofErr w:type="spellEnd"/>
      <w:r w:rsidRPr="008C4B71">
        <w:rPr>
          <w:rFonts w:cs="Times New Roman"/>
          <w:b w:val="0"/>
          <w:bCs/>
          <w:color w:val="222222"/>
          <w:sz w:val="24"/>
          <w:szCs w:val="24"/>
          <w:shd w:val="clear" w:color="auto" w:fill="FFFFFF"/>
        </w:rPr>
        <w:t xml:space="preserve"> – overview. https://www.lexisnexis.com/uk/lexispsl/tax/document/393773/577S-MJK1-F18C-V4N3-00000-00/Partnerships_and_tax_overview </w:t>
      </w:r>
      <w:r w:rsidRPr="008C4B71">
        <w:rPr>
          <w:rFonts w:cs="Times New Roman"/>
          <w:b w:val="0"/>
          <w:bCs/>
          <w:sz w:val="24"/>
          <w:szCs w:val="24"/>
        </w:rPr>
        <w:t>(Access</w:t>
      </w:r>
      <w:r>
        <w:rPr>
          <w:rFonts w:cs="Times New Roman"/>
          <w:b w:val="0"/>
          <w:bCs/>
          <w:sz w:val="24"/>
          <w:szCs w:val="24"/>
        </w:rPr>
        <w:t>ed 9th March</w:t>
      </w:r>
      <w:r w:rsidRPr="008C4B71">
        <w:rPr>
          <w:rFonts w:cs="Times New Roman"/>
          <w:b w:val="0"/>
          <w:bCs/>
          <w:sz w:val="24"/>
          <w:szCs w:val="24"/>
        </w:rPr>
        <w:t>2023).</w:t>
      </w:r>
    </w:p>
    <w:p w14:paraId="5B374BF9" w14:textId="77777777" w:rsidR="00E732B8" w:rsidRPr="003B7993" w:rsidRDefault="00E732B8" w:rsidP="003B7993">
      <w:pPr>
        <w:pStyle w:val="NormalWeb"/>
        <w:spacing w:before="0" w:beforeAutospacing="0" w:after="240" w:afterAutospacing="0" w:line="360" w:lineRule="auto"/>
      </w:pPr>
      <w:r>
        <w:t xml:space="preserve">Mclaughlin, S. (2019). </w:t>
      </w:r>
      <w:r>
        <w:rPr>
          <w:i/>
          <w:iCs/>
        </w:rPr>
        <w:t>Unlocking company law</w:t>
      </w:r>
      <w:r>
        <w:t>. London: Routledge, Taylor &amp; Francis Group.</w:t>
      </w:r>
    </w:p>
    <w:p w14:paraId="736A6C37" w14:textId="77777777" w:rsidR="00E732B8" w:rsidRPr="008C4B71" w:rsidRDefault="00E732B8" w:rsidP="008C4B71">
      <w:pPr>
        <w:jc w:val="both"/>
        <w:rPr>
          <w:rFonts w:cs="Times New Roman"/>
          <w:b w:val="0"/>
          <w:bCs/>
          <w:sz w:val="24"/>
          <w:szCs w:val="24"/>
        </w:rPr>
      </w:pPr>
      <w:r w:rsidRPr="008C4B71">
        <w:rPr>
          <w:rFonts w:cs="Times New Roman"/>
          <w:b w:val="0"/>
          <w:bCs/>
          <w:sz w:val="24"/>
          <w:szCs w:val="24"/>
        </w:rPr>
        <w:t>Small Business Advice, 2022. Private limited company advantages and disadvantages.: https://www.accountsandlegal.co.uk/small-business-advice/private-limited-company-advantages-and-disadvantages (</w:t>
      </w:r>
      <w:proofErr w:type="gramStart"/>
      <w:r w:rsidRPr="008C4B71">
        <w:rPr>
          <w:rFonts w:cs="Times New Roman"/>
          <w:b w:val="0"/>
          <w:bCs/>
          <w:sz w:val="24"/>
          <w:szCs w:val="24"/>
        </w:rPr>
        <w:t>Accessed  28</w:t>
      </w:r>
      <w:proofErr w:type="gramEnd"/>
      <w:r w:rsidRPr="008C4B71">
        <w:rPr>
          <w:rFonts w:cs="Times New Roman"/>
          <w:b w:val="0"/>
          <w:bCs/>
          <w:sz w:val="24"/>
          <w:szCs w:val="24"/>
        </w:rPr>
        <w:t xml:space="preserve"> February 2023).</w:t>
      </w:r>
    </w:p>
    <w:p w14:paraId="54C6753D" w14:textId="77777777" w:rsidR="00E732B8" w:rsidRPr="008C4B71" w:rsidRDefault="00E732B8" w:rsidP="008C4B71">
      <w:pPr>
        <w:jc w:val="both"/>
        <w:rPr>
          <w:rFonts w:cs="Times New Roman"/>
          <w:b w:val="0"/>
          <w:bCs/>
          <w:color w:val="222222"/>
          <w:sz w:val="24"/>
          <w:szCs w:val="24"/>
          <w:shd w:val="clear" w:color="auto" w:fill="FFFFFF"/>
        </w:rPr>
      </w:pPr>
      <w:proofErr w:type="spellStart"/>
      <w:r w:rsidRPr="008C4B71">
        <w:rPr>
          <w:rFonts w:cs="Times New Roman"/>
          <w:b w:val="0"/>
          <w:bCs/>
          <w:color w:val="222222"/>
          <w:sz w:val="24"/>
          <w:szCs w:val="24"/>
          <w:shd w:val="clear" w:color="auto" w:fill="FFFFFF"/>
        </w:rPr>
        <w:t>Uzoka</w:t>
      </w:r>
      <w:proofErr w:type="spellEnd"/>
      <w:r w:rsidRPr="008C4B71">
        <w:rPr>
          <w:rFonts w:cs="Times New Roman"/>
          <w:b w:val="0"/>
          <w:bCs/>
          <w:color w:val="222222"/>
          <w:sz w:val="24"/>
          <w:szCs w:val="24"/>
          <w:shd w:val="clear" w:color="auto" w:fill="FFFFFF"/>
        </w:rPr>
        <w:t>, N.C., 2022. Adopting a Limited Liability Partnership for the Legal Profession: A Critical Review from Nigeria's Perspective. </w:t>
      </w:r>
      <w:r w:rsidRPr="008C4B71">
        <w:rPr>
          <w:rFonts w:cs="Times New Roman"/>
          <w:b w:val="0"/>
          <w:bCs/>
          <w:i/>
          <w:iCs/>
          <w:color w:val="222222"/>
          <w:sz w:val="24"/>
          <w:szCs w:val="24"/>
          <w:shd w:val="clear" w:color="auto" w:fill="FFFFFF"/>
        </w:rPr>
        <w:t>LASJURE</w:t>
      </w:r>
      <w:r w:rsidRPr="008C4B71">
        <w:rPr>
          <w:rFonts w:cs="Times New Roman"/>
          <w:b w:val="0"/>
          <w:bCs/>
          <w:color w:val="222222"/>
          <w:sz w:val="24"/>
          <w:szCs w:val="24"/>
          <w:shd w:val="clear" w:color="auto" w:fill="FFFFFF"/>
        </w:rPr>
        <w:t>, </w:t>
      </w:r>
      <w:r w:rsidRPr="008C4B71">
        <w:rPr>
          <w:rFonts w:cs="Times New Roman"/>
          <w:b w:val="0"/>
          <w:bCs/>
          <w:i/>
          <w:iCs/>
          <w:color w:val="222222"/>
          <w:sz w:val="24"/>
          <w:szCs w:val="24"/>
          <w:shd w:val="clear" w:color="auto" w:fill="FFFFFF"/>
        </w:rPr>
        <w:t>3</w:t>
      </w:r>
      <w:r w:rsidRPr="008C4B71">
        <w:rPr>
          <w:rFonts w:cs="Times New Roman"/>
          <w:b w:val="0"/>
          <w:bCs/>
          <w:color w:val="222222"/>
          <w:sz w:val="24"/>
          <w:szCs w:val="24"/>
          <w:shd w:val="clear" w:color="auto" w:fill="FFFFFF"/>
        </w:rPr>
        <w:t>, p.117.</w:t>
      </w:r>
    </w:p>
    <w:sectPr w:rsidR="00E732B8" w:rsidRPr="008C4B71" w:rsidSect="008C4B71">
      <w:footerReference w:type="default" r:id="rId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AEB35" w14:textId="77777777" w:rsidR="000A31F2" w:rsidRDefault="000A31F2" w:rsidP="008C4B71">
      <w:pPr>
        <w:spacing w:after="0" w:line="240" w:lineRule="auto"/>
      </w:pPr>
      <w:r>
        <w:separator/>
      </w:r>
    </w:p>
  </w:endnote>
  <w:endnote w:type="continuationSeparator" w:id="0">
    <w:p w14:paraId="001C98F2" w14:textId="77777777" w:rsidR="000A31F2" w:rsidRDefault="000A31F2" w:rsidP="008C4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849936"/>
      <w:docPartObj>
        <w:docPartGallery w:val="Page Numbers (Bottom of Page)"/>
        <w:docPartUnique/>
      </w:docPartObj>
    </w:sdtPr>
    <w:sdtEndPr>
      <w:rPr>
        <w:noProof/>
      </w:rPr>
    </w:sdtEndPr>
    <w:sdtContent>
      <w:p w14:paraId="3DDFD176" w14:textId="2E140169" w:rsidR="008C4B71" w:rsidRDefault="00C62463">
        <w:pPr>
          <w:pStyle w:val="Footer"/>
          <w:jc w:val="right"/>
        </w:pPr>
        <w:r>
          <w:t>r</w:t>
        </w:r>
        <w:r w:rsidR="008C4B71">
          <w:fldChar w:fldCharType="begin"/>
        </w:r>
        <w:r w:rsidR="008C4B71">
          <w:instrText xml:space="preserve"> PAGE   \* MERGEFORMAT </w:instrText>
        </w:r>
        <w:r w:rsidR="008C4B71">
          <w:fldChar w:fldCharType="separate"/>
        </w:r>
        <w:r w:rsidR="008C4B71">
          <w:rPr>
            <w:noProof/>
          </w:rPr>
          <w:t>2</w:t>
        </w:r>
        <w:r w:rsidR="008C4B71">
          <w:rPr>
            <w:noProof/>
          </w:rPr>
          <w:fldChar w:fldCharType="end"/>
        </w:r>
      </w:p>
    </w:sdtContent>
  </w:sdt>
  <w:p w14:paraId="0F8FC00B" w14:textId="77777777" w:rsidR="008C4B71" w:rsidRDefault="008C4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6DF7E" w14:textId="77777777" w:rsidR="000A31F2" w:rsidRDefault="000A31F2" w:rsidP="008C4B71">
      <w:pPr>
        <w:spacing w:after="0" w:line="240" w:lineRule="auto"/>
      </w:pPr>
      <w:r>
        <w:separator/>
      </w:r>
    </w:p>
  </w:footnote>
  <w:footnote w:type="continuationSeparator" w:id="0">
    <w:p w14:paraId="1F8B140C" w14:textId="77777777" w:rsidR="000A31F2" w:rsidRDefault="000A31F2" w:rsidP="008C4B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wMTSyMDA3NDMyMjVQ0lEKTi0uzszPAykwrAUAufShwywAAAA="/>
  </w:docVars>
  <w:rsids>
    <w:rsidRoot w:val="00DD2353"/>
    <w:rsid w:val="0001052B"/>
    <w:rsid w:val="00031214"/>
    <w:rsid w:val="000A31F2"/>
    <w:rsid w:val="000A72E8"/>
    <w:rsid w:val="000C35AB"/>
    <w:rsid w:val="000E0C83"/>
    <w:rsid w:val="000F08A6"/>
    <w:rsid w:val="00125CB3"/>
    <w:rsid w:val="00160C2D"/>
    <w:rsid w:val="00175B74"/>
    <w:rsid w:val="00185D3C"/>
    <w:rsid w:val="001A1F5F"/>
    <w:rsid w:val="00217ED6"/>
    <w:rsid w:val="002238CF"/>
    <w:rsid w:val="00243B8E"/>
    <w:rsid w:val="00290F70"/>
    <w:rsid w:val="002B46CD"/>
    <w:rsid w:val="002F270F"/>
    <w:rsid w:val="0031217B"/>
    <w:rsid w:val="00332B52"/>
    <w:rsid w:val="0034037F"/>
    <w:rsid w:val="00344807"/>
    <w:rsid w:val="00355A2F"/>
    <w:rsid w:val="00373683"/>
    <w:rsid w:val="003743E8"/>
    <w:rsid w:val="0038550D"/>
    <w:rsid w:val="00387A65"/>
    <w:rsid w:val="003A59EC"/>
    <w:rsid w:val="003B1313"/>
    <w:rsid w:val="003B7993"/>
    <w:rsid w:val="003C4146"/>
    <w:rsid w:val="003D76F5"/>
    <w:rsid w:val="003F6AF9"/>
    <w:rsid w:val="00412BC9"/>
    <w:rsid w:val="00420689"/>
    <w:rsid w:val="004450C1"/>
    <w:rsid w:val="004A4CAF"/>
    <w:rsid w:val="004A56B5"/>
    <w:rsid w:val="004B6666"/>
    <w:rsid w:val="004C065C"/>
    <w:rsid w:val="004C1495"/>
    <w:rsid w:val="00505BEA"/>
    <w:rsid w:val="00512641"/>
    <w:rsid w:val="0052709F"/>
    <w:rsid w:val="005315B4"/>
    <w:rsid w:val="0053418D"/>
    <w:rsid w:val="0055147B"/>
    <w:rsid w:val="00567F6A"/>
    <w:rsid w:val="00582E88"/>
    <w:rsid w:val="005D10B9"/>
    <w:rsid w:val="005D5BFA"/>
    <w:rsid w:val="005E25B0"/>
    <w:rsid w:val="00605D52"/>
    <w:rsid w:val="006367C5"/>
    <w:rsid w:val="00671F5D"/>
    <w:rsid w:val="006976A7"/>
    <w:rsid w:val="006A4B37"/>
    <w:rsid w:val="006B4181"/>
    <w:rsid w:val="006D677E"/>
    <w:rsid w:val="006E21A3"/>
    <w:rsid w:val="006F2908"/>
    <w:rsid w:val="007761C0"/>
    <w:rsid w:val="00780699"/>
    <w:rsid w:val="00781DB9"/>
    <w:rsid w:val="007A2CE1"/>
    <w:rsid w:val="007B42B1"/>
    <w:rsid w:val="007C11FD"/>
    <w:rsid w:val="00845523"/>
    <w:rsid w:val="00851A16"/>
    <w:rsid w:val="00853E72"/>
    <w:rsid w:val="008C4B71"/>
    <w:rsid w:val="00957792"/>
    <w:rsid w:val="00981455"/>
    <w:rsid w:val="009B5867"/>
    <w:rsid w:val="009D05FB"/>
    <w:rsid w:val="009E55F2"/>
    <w:rsid w:val="009F46B8"/>
    <w:rsid w:val="00A046FF"/>
    <w:rsid w:val="00AA1A0E"/>
    <w:rsid w:val="00AA6DA4"/>
    <w:rsid w:val="00AB54E5"/>
    <w:rsid w:val="00AB7C0C"/>
    <w:rsid w:val="00AD6CD0"/>
    <w:rsid w:val="00B0721F"/>
    <w:rsid w:val="00B15479"/>
    <w:rsid w:val="00B60240"/>
    <w:rsid w:val="00B61F09"/>
    <w:rsid w:val="00BC22F0"/>
    <w:rsid w:val="00BD64A6"/>
    <w:rsid w:val="00BD7DCE"/>
    <w:rsid w:val="00C255E9"/>
    <w:rsid w:val="00C519CE"/>
    <w:rsid w:val="00C62463"/>
    <w:rsid w:val="00C75F0C"/>
    <w:rsid w:val="00CA6003"/>
    <w:rsid w:val="00CB4ABB"/>
    <w:rsid w:val="00CC0F75"/>
    <w:rsid w:val="00CE35F7"/>
    <w:rsid w:val="00D43652"/>
    <w:rsid w:val="00D63B9D"/>
    <w:rsid w:val="00DC2846"/>
    <w:rsid w:val="00DD2353"/>
    <w:rsid w:val="00E049C2"/>
    <w:rsid w:val="00E20AD0"/>
    <w:rsid w:val="00E32461"/>
    <w:rsid w:val="00E522C0"/>
    <w:rsid w:val="00E732B8"/>
    <w:rsid w:val="00E756B4"/>
    <w:rsid w:val="00E871D1"/>
    <w:rsid w:val="00EA29C7"/>
    <w:rsid w:val="00F61E31"/>
    <w:rsid w:val="00F652A1"/>
    <w:rsid w:val="00FA0C7D"/>
    <w:rsid w:val="00FA21F2"/>
    <w:rsid w:val="00FC0713"/>
    <w:rsid w:val="00FE23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75CDB"/>
  <w15:chartTrackingRefBased/>
  <w15:docId w15:val="{A0C43B90-F084-472D-A748-D216A95DD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181"/>
    <w:pPr>
      <w:spacing w:line="360" w:lineRule="auto"/>
      <w:jc w:val="center"/>
    </w:pPr>
    <w:rPr>
      <w:rFonts w:ascii="Times New Roman" w:hAnsi="Times New Roman"/>
      <w:b/>
      <w:sz w:val="28"/>
      <w:lang w:val="en-GB"/>
    </w:rPr>
  </w:style>
  <w:style w:type="paragraph" w:styleId="Heading1">
    <w:name w:val="heading 1"/>
    <w:basedOn w:val="Normal"/>
    <w:next w:val="Normal"/>
    <w:link w:val="Heading1Char"/>
    <w:autoRedefine/>
    <w:uiPriority w:val="9"/>
    <w:qFormat/>
    <w:rsid w:val="00E522C0"/>
    <w:pPr>
      <w:keepNext/>
      <w:keepLines/>
      <w:spacing w:before="240" w:after="0"/>
      <w:outlineLvl w:val="0"/>
    </w:pPr>
    <w:rPr>
      <w:rFonts w:eastAsiaTheme="majorEastAsia" w:cstheme="majorBidi"/>
      <w:b w:val="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2C0"/>
    <w:rPr>
      <w:rFonts w:ascii="Times New Roman" w:eastAsiaTheme="majorEastAsia" w:hAnsi="Times New Roman" w:cstheme="majorBidi"/>
      <w:b/>
      <w:sz w:val="28"/>
      <w:szCs w:val="32"/>
    </w:rPr>
  </w:style>
  <w:style w:type="paragraph" w:customStyle="1" w:styleId="Figure1OrganisationalStructure">
    <w:name w:val="Figure 1: Organisational Structure"/>
    <w:basedOn w:val="Caption"/>
    <w:autoRedefine/>
    <w:qFormat/>
    <w:rsid w:val="00D43652"/>
    <w:pPr>
      <w:jc w:val="both"/>
    </w:pPr>
    <w:rPr>
      <w:rFonts w:cs="Times New Roman"/>
      <w:b w:val="0"/>
      <w:bCs/>
      <w:color w:val="auto"/>
      <w:sz w:val="24"/>
      <w:szCs w:val="24"/>
    </w:rPr>
  </w:style>
  <w:style w:type="paragraph" w:styleId="Caption">
    <w:name w:val="caption"/>
    <w:basedOn w:val="Normal"/>
    <w:next w:val="Normal"/>
    <w:uiPriority w:val="35"/>
    <w:semiHidden/>
    <w:unhideWhenUsed/>
    <w:qFormat/>
    <w:rsid w:val="00D43652"/>
    <w:pPr>
      <w:spacing w:after="200" w:line="240" w:lineRule="auto"/>
    </w:pPr>
    <w:rPr>
      <w:i/>
      <w:iCs/>
      <w:color w:val="44546A" w:themeColor="text2"/>
      <w:sz w:val="18"/>
      <w:szCs w:val="18"/>
    </w:rPr>
  </w:style>
  <w:style w:type="character" w:styleId="Hyperlink">
    <w:name w:val="Hyperlink"/>
    <w:basedOn w:val="DefaultParagraphFont"/>
    <w:uiPriority w:val="99"/>
    <w:unhideWhenUsed/>
    <w:rsid w:val="00AD6CD0"/>
    <w:rPr>
      <w:color w:val="0563C1" w:themeColor="hyperlink"/>
      <w:u w:val="single"/>
    </w:rPr>
  </w:style>
  <w:style w:type="character" w:styleId="UnresolvedMention">
    <w:name w:val="Unresolved Mention"/>
    <w:basedOn w:val="DefaultParagraphFont"/>
    <w:uiPriority w:val="99"/>
    <w:semiHidden/>
    <w:unhideWhenUsed/>
    <w:rsid w:val="00AD6CD0"/>
    <w:rPr>
      <w:color w:val="605E5C"/>
      <w:shd w:val="clear" w:color="auto" w:fill="E1DFDD"/>
    </w:rPr>
  </w:style>
  <w:style w:type="paragraph" w:styleId="Header">
    <w:name w:val="header"/>
    <w:basedOn w:val="Normal"/>
    <w:link w:val="HeaderChar"/>
    <w:uiPriority w:val="99"/>
    <w:unhideWhenUsed/>
    <w:rsid w:val="008C4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B71"/>
    <w:rPr>
      <w:rFonts w:ascii="Times New Roman" w:hAnsi="Times New Roman"/>
      <w:b/>
      <w:sz w:val="28"/>
      <w:lang w:val="en-GB"/>
    </w:rPr>
  </w:style>
  <w:style w:type="paragraph" w:styleId="Footer">
    <w:name w:val="footer"/>
    <w:basedOn w:val="Normal"/>
    <w:link w:val="FooterChar"/>
    <w:uiPriority w:val="99"/>
    <w:unhideWhenUsed/>
    <w:rsid w:val="008C4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B71"/>
    <w:rPr>
      <w:rFonts w:ascii="Times New Roman" w:hAnsi="Times New Roman"/>
      <w:b/>
      <w:sz w:val="28"/>
      <w:lang w:val="en-GB"/>
    </w:rPr>
  </w:style>
  <w:style w:type="paragraph" w:styleId="NormalWeb">
    <w:name w:val="Normal (Web)"/>
    <w:basedOn w:val="Normal"/>
    <w:uiPriority w:val="99"/>
    <w:unhideWhenUsed/>
    <w:rsid w:val="003B7993"/>
    <w:pPr>
      <w:spacing w:before="100" w:beforeAutospacing="1" w:after="100" w:afterAutospacing="1" w:line="240" w:lineRule="auto"/>
      <w:jc w:val="left"/>
    </w:pPr>
    <w:rPr>
      <w:rFonts w:eastAsia="Times New Roman" w:cs="Times New Roman"/>
      <w:b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5423">
      <w:bodyDiv w:val="1"/>
      <w:marLeft w:val="0"/>
      <w:marRight w:val="0"/>
      <w:marTop w:val="0"/>
      <w:marBottom w:val="0"/>
      <w:divBdr>
        <w:top w:val="none" w:sz="0" w:space="0" w:color="auto"/>
        <w:left w:val="none" w:sz="0" w:space="0" w:color="auto"/>
        <w:bottom w:val="none" w:sz="0" w:space="0" w:color="auto"/>
        <w:right w:val="none" w:sz="0" w:space="0" w:color="auto"/>
      </w:divBdr>
      <w:divsChild>
        <w:div w:id="1802533756">
          <w:marLeft w:val="0"/>
          <w:marRight w:val="0"/>
          <w:marTop w:val="0"/>
          <w:marBottom w:val="0"/>
          <w:divBdr>
            <w:top w:val="none" w:sz="0" w:space="0" w:color="auto"/>
            <w:left w:val="none" w:sz="0" w:space="0" w:color="auto"/>
            <w:bottom w:val="none" w:sz="0" w:space="0" w:color="auto"/>
            <w:right w:val="none" w:sz="0" w:space="0" w:color="auto"/>
          </w:divBdr>
        </w:div>
      </w:divsChild>
    </w:div>
    <w:div w:id="1360207026">
      <w:bodyDiv w:val="1"/>
      <w:marLeft w:val="0"/>
      <w:marRight w:val="0"/>
      <w:marTop w:val="0"/>
      <w:marBottom w:val="0"/>
      <w:divBdr>
        <w:top w:val="none" w:sz="0" w:space="0" w:color="auto"/>
        <w:left w:val="none" w:sz="0" w:space="0" w:color="auto"/>
        <w:bottom w:val="none" w:sz="0" w:space="0" w:color="auto"/>
        <w:right w:val="none" w:sz="0" w:space="0" w:color="auto"/>
      </w:divBdr>
      <w:divsChild>
        <w:div w:id="1467578388">
          <w:marLeft w:val="0"/>
          <w:marRight w:val="0"/>
          <w:marTop w:val="0"/>
          <w:marBottom w:val="0"/>
          <w:divBdr>
            <w:top w:val="none" w:sz="0" w:space="0" w:color="auto"/>
            <w:left w:val="none" w:sz="0" w:space="0" w:color="auto"/>
            <w:bottom w:val="none" w:sz="0" w:space="0" w:color="auto"/>
            <w:right w:val="none" w:sz="0" w:space="0" w:color="auto"/>
          </w:divBdr>
        </w:div>
      </w:divsChild>
    </w:div>
    <w:div w:id="1717848824">
      <w:bodyDiv w:val="1"/>
      <w:marLeft w:val="0"/>
      <w:marRight w:val="0"/>
      <w:marTop w:val="0"/>
      <w:marBottom w:val="0"/>
      <w:divBdr>
        <w:top w:val="none" w:sz="0" w:space="0" w:color="auto"/>
        <w:left w:val="none" w:sz="0" w:space="0" w:color="auto"/>
        <w:bottom w:val="none" w:sz="0" w:space="0" w:color="auto"/>
        <w:right w:val="none" w:sz="0" w:space="0" w:color="auto"/>
      </w:divBdr>
      <w:divsChild>
        <w:div w:id="375617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2583</Words>
  <Characters>14724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System0020</dc:creator>
  <cp:keywords/>
  <dc:description/>
  <cp:lastModifiedBy>Mihaela Gavrila</cp:lastModifiedBy>
  <cp:revision>2</cp:revision>
  <dcterms:created xsi:type="dcterms:W3CDTF">2023-03-10T23:49:00Z</dcterms:created>
  <dcterms:modified xsi:type="dcterms:W3CDTF">2023-03-10T23:49:00Z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226fcc7f98a7d0fcc19244b6aa3bea5abb048b41a5477fa60e936e0feed49888</vt:lpwstr>
  </property>
</Properties>
</file>