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F32135" w14:textId="77777777" w:rsidR="00970304" w:rsidRPr="00970304" w:rsidRDefault="00DE04B1" w:rsidP="00970304">
      <w:pPr>
        <w:jc w:val="center"/>
        <w:rPr>
          <w:b/>
          <w:bCs/>
          <w:color w:val="000000" w:themeColor="text1"/>
          <w:sz w:val="40"/>
          <w:szCs w:val="40"/>
        </w:rPr>
      </w:pPr>
      <w:r w:rsidRPr="00970304">
        <w:rPr>
          <w:b/>
          <w:bCs/>
          <w:color w:val="000000" w:themeColor="text1"/>
          <w:sz w:val="40"/>
          <w:szCs w:val="40"/>
        </w:rPr>
        <w:t>Leading, Managing and Developing People</w:t>
      </w:r>
    </w:p>
    <w:p w14:paraId="224DD848" w14:textId="77777777" w:rsidR="00970304" w:rsidRDefault="00DE04B1" w:rsidP="00970304">
      <w:pPr>
        <w:jc w:val="center"/>
        <w:rPr>
          <w:b/>
          <w:bCs/>
          <w:color w:val="000000" w:themeColor="text1"/>
          <w:sz w:val="40"/>
          <w:szCs w:val="40"/>
        </w:rPr>
      </w:pPr>
      <w:r w:rsidRPr="00970304">
        <w:rPr>
          <w:b/>
          <w:bCs/>
          <w:color w:val="000000" w:themeColor="text1"/>
          <w:sz w:val="40"/>
          <w:szCs w:val="40"/>
        </w:rPr>
        <w:t>Exam Answers</w:t>
      </w:r>
    </w:p>
    <w:p w14:paraId="1F6F0213" w14:textId="77777777" w:rsidR="00970304" w:rsidRDefault="00DE04B1" w:rsidP="00970304">
      <w:pPr>
        <w:pStyle w:val="ContactInfo"/>
        <w:spacing w:line="240" w:lineRule="auto"/>
        <w:rPr>
          <w:color w:val="auto"/>
        </w:rPr>
      </w:pPr>
      <w:r w:rsidRPr="00016DA1">
        <w:rPr>
          <w:color w:val="auto"/>
        </w:rPr>
        <w:t xml:space="preserve">Hannah Lewis | CIPD No: 47830808 | </w:t>
      </w:r>
      <w:r>
        <w:rPr>
          <w:color w:val="auto"/>
        </w:rPr>
        <w:t>Exam Date: 19</w:t>
      </w:r>
      <w:r w:rsidRPr="00970304">
        <w:rPr>
          <w:color w:val="auto"/>
          <w:vertAlign w:val="superscript"/>
        </w:rPr>
        <w:t>th</w:t>
      </w:r>
      <w:r>
        <w:rPr>
          <w:color w:val="auto"/>
        </w:rPr>
        <w:t xml:space="preserve"> May 2020</w:t>
      </w:r>
    </w:p>
    <w:p w14:paraId="00AF440F" w14:textId="77777777" w:rsidR="00970304" w:rsidRDefault="00DE04B1" w:rsidP="00970304">
      <w:pPr>
        <w:pStyle w:val="ContactInfo"/>
        <w:spacing w:line="240" w:lineRule="auto"/>
        <w:rPr>
          <w:color w:val="auto"/>
        </w:rPr>
      </w:pPr>
      <w:r>
        <w:rPr>
          <w:color w:val="auto"/>
        </w:rPr>
        <w:t>Word Count: 4850</w:t>
      </w:r>
    </w:p>
    <w:p w14:paraId="5ED2ACEB" w14:textId="77777777" w:rsidR="00970304" w:rsidRDefault="00970304" w:rsidP="00970304">
      <w:pPr>
        <w:pStyle w:val="ContactInfo"/>
        <w:spacing w:line="240" w:lineRule="auto"/>
        <w:jc w:val="left"/>
        <w:rPr>
          <w:color w:val="auto"/>
        </w:rPr>
      </w:pPr>
    </w:p>
    <w:p w14:paraId="5340996C" w14:textId="77777777" w:rsidR="00970304" w:rsidRDefault="00970304" w:rsidP="00970304">
      <w:pPr>
        <w:pStyle w:val="ContactInfo"/>
        <w:spacing w:line="240" w:lineRule="auto"/>
        <w:jc w:val="left"/>
        <w:rPr>
          <w:color w:val="auto"/>
        </w:rPr>
      </w:pPr>
    </w:p>
    <w:p w14:paraId="704AB8AC" w14:textId="77777777" w:rsidR="00970304" w:rsidRDefault="00970304" w:rsidP="00970304">
      <w:pPr>
        <w:pStyle w:val="ContactInfo"/>
        <w:spacing w:line="240" w:lineRule="auto"/>
        <w:jc w:val="left"/>
        <w:rPr>
          <w:color w:val="auto"/>
        </w:rPr>
      </w:pPr>
    </w:p>
    <w:p w14:paraId="7D9B82A9" w14:textId="77777777" w:rsidR="00970304" w:rsidRDefault="00DE04B1" w:rsidP="00970304">
      <w:pPr>
        <w:pStyle w:val="ContactInfo"/>
        <w:spacing w:line="240" w:lineRule="auto"/>
        <w:jc w:val="left"/>
        <w:rPr>
          <w:color w:val="auto"/>
        </w:rPr>
      </w:pPr>
      <w:r>
        <w:rPr>
          <w:color w:val="auto"/>
        </w:rPr>
        <w:t>QUESTIONS ANSWERED:</w:t>
      </w:r>
      <w:r w:rsidRPr="00016DA1">
        <w:rPr>
          <w:color w:val="auto"/>
        </w:rPr>
        <w:t xml:space="preserve"> </w:t>
      </w:r>
    </w:p>
    <w:p w14:paraId="51F0880D" w14:textId="77777777" w:rsidR="00042B4E" w:rsidRDefault="00042B4E" w:rsidP="00970304">
      <w:pPr>
        <w:pStyle w:val="ContactInfo"/>
        <w:spacing w:line="240" w:lineRule="auto"/>
        <w:jc w:val="left"/>
        <w:rPr>
          <w:color w:val="auto"/>
        </w:rPr>
      </w:pPr>
    </w:p>
    <w:p w14:paraId="13A041E7" w14:textId="77777777" w:rsidR="00042B4E" w:rsidRDefault="00DE04B1" w:rsidP="00970304">
      <w:pPr>
        <w:pStyle w:val="ContactInfo"/>
        <w:spacing w:line="240" w:lineRule="auto"/>
        <w:jc w:val="left"/>
        <w:rPr>
          <w:color w:val="auto"/>
        </w:rPr>
      </w:pPr>
      <w:r>
        <w:rPr>
          <w:color w:val="auto"/>
        </w:rPr>
        <w:t>1.1</w:t>
      </w:r>
    </w:p>
    <w:p w14:paraId="060CF2F8" w14:textId="77777777" w:rsidR="00042B4E" w:rsidRDefault="00042B4E" w:rsidP="00970304">
      <w:pPr>
        <w:pStyle w:val="ContactInfo"/>
        <w:spacing w:line="240" w:lineRule="auto"/>
        <w:jc w:val="left"/>
        <w:rPr>
          <w:color w:val="auto"/>
        </w:rPr>
      </w:pPr>
    </w:p>
    <w:p w14:paraId="39D1C27A" w14:textId="77777777" w:rsidR="00042B4E" w:rsidRDefault="00DE04B1" w:rsidP="00970304">
      <w:pPr>
        <w:pStyle w:val="ContactInfo"/>
        <w:spacing w:line="240" w:lineRule="auto"/>
        <w:jc w:val="left"/>
        <w:rPr>
          <w:color w:val="auto"/>
        </w:rPr>
      </w:pPr>
      <w:r>
        <w:rPr>
          <w:color w:val="auto"/>
        </w:rPr>
        <w:t>1.2</w:t>
      </w:r>
    </w:p>
    <w:p w14:paraId="3F1E8681" w14:textId="77777777" w:rsidR="00042B4E" w:rsidRDefault="00042B4E" w:rsidP="00970304">
      <w:pPr>
        <w:pStyle w:val="ContactInfo"/>
        <w:spacing w:line="240" w:lineRule="auto"/>
        <w:jc w:val="left"/>
        <w:rPr>
          <w:color w:val="auto"/>
        </w:rPr>
      </w:pPr>
    </w:p>
    <w:p w14:paraId="111AE7F2" w14:textId="77777777" w:rsidR="00042B4E" w:rsidRDefault="00DE04B1" w:rsidP="00970304">
      <w:pPr>
        <w:pStyle w:val="ContactInfo"/>
        <w:spacing w:line="240" w:lineRule="auto"/>
        <w:jc w:val="left"/>
        <w:rPr>
          <w:color w:val="auto"/>
        </w:rPr>
      </w:pPr>
      <w:r>
        <w:rPr>
          <w:color w:val="auto"/>
        </w:rPr>
        <w:t>1.3</w:t>
      </w:r>
    </w:p>
    <w:p w14:paraId="5040E3AA" w14:textId="77777777" w:rsidR="00042B4E" w:rsidRDefault="00042B4E" w:rsidP="00970304">
      <w:pPr>
        <w:pStyle w:val="ContactInfo"/>
        <w:spacing w:line="240" w:lineRule="auto"/>
        <w:jc w:val="left"/>
        <w:rPr>
          <w:color w:val="auto"/>
        </w:rPr>
      </w:pPr>
    </w:p>
    <w:p w14:paraId="646AC5CD" w14:textId="77777777" w:rsidR="00042B4E" w:rsidRDefault="00DE04B1" w:rsidP="00970304">
      <w:pPr>
        <w:pStyle w:val="ContactInfo"/>
        <w:spacing w:line="240" w:lineRule="auto"/>
        <w:jc w:val="left"/>
        <w:rPr>
          <w:color w:val="auto"/>
        </w:rPr>
      </w:pPr>
      <w:r>
        <w:rPr>
          <w:color w:val="auto"/>
        </w:rPr>
        <w:t>1.4 A</w:t>
      </w:r>
    </w:p>
    <w:p w14:paraId="6F332987" w14:textId="77777777" w:rsidR="00042B4E" w:rsidRDefault="00042B4E" w:rsidP="00970304">
      <w:pPr>
        <w:pStyle w:val="ContactInfo"/>
        <w:spacing w:line="240" w:lineRule="auto"/>
        <w:jc w:val="left"/>
        <w:rPr>
          <w:color w:val="auto"/>
        </w:rPr>
      </w:pPr>
    </w:p>
    <w:p w14:paraId="18CD1B01" w14:textId="77777777" w:rsidR="00042B4E" w:rsidRDefault="00DE04B1" w:rsidP="00970304">
      <w:pPr>
        <w:pStyle w:val="ContactInfo"/>
        <w:spacing w:line="240" w:lineRule="auto"/>
        <w:jc w:val="left"/>
        <w:rPr>
          <w:color w:val="auto"/>
        </w:rPr>
      </w:pPr>
      <w:r>
        <w:rPr>
          <w:color w:val="auto"/>
        </w:rPr>
        <w:t>2.1 A</w:t>
      </w:r>
    </w:p>
    <w:p w14:paraId="0F91ABB1" w14:textId="77777777" w:rsidR="00042B4E" w:rsidRDefault="00042B4E" w:rsidP="00970304">
      <w:pPr>
        <w:pStyle w:val="ContactInfo"/>
        <w:spacing w:line="240" w:lineRule="auto"/>
        <w:jc w:val="left"/>
        <w:rPr>
          <w:color w:val="auto"/>
        </w:rPr>
      </w:pPr>
    </w:p>
    <w:p w14:paraId="62744CDC" w14:textId="77777777" w:rsidR="00042B4E" w:rsidRDefault="00DE04B1" w:rsidP="00970304">
      <w:pPr>
        <w:pStyle w:val="ContactInfo"/>
        <w:spacing w:line="240" w:lineRule="auto"/>
        <w:jc w:val="left"/>
        <w:rPr>
          <w:color w:val="auto"/>
        </w:rPr>
      </w:pPr>
      <w:r>
        <w:rPr>
          <w:color w:val="auto"/>
        </w:rPr>
        <w:t>2.2 B</w:t>
      </w:r>
    </w:p>
    <w:p w14:paraId="22B59088" w14:textId="77777777" w:rsidR="00042B4E" w:rsidRDefault="00042B4E" w:rsidP="00970304">
      <w:pPr>
        <w:pStyle w:val="ContactInfo"/>
        <w:spacing w:line="240" w:lineRule="auto"/>
        <w:jc w:val="left"/>
        <w:rPr>
          <w:color w:val="auto"/>
        </w:rPr>
      </w:pPr>
    </w:p>
    <w:p w14:paraId="2A766782" w14:textId="77777777" w:rsidR="00042B4E" w:rsidRDefault="00DE04B1" w:rsidP="00970304">
      <w:pPr>
        <w:pStyle w:val="ContactInfo"/>
        <w:spacing w:line="240" w:lineRule="auto"/>
        <w:jc w:val="left"/>
        <w:rPr>
          <w:color w:val="auto"/>
        </w:rPr>
      </w:pPr>
      <w:r>
        <w:rPr>
          <w:color w:val="auto"/>
        </w:rPr>
        <w:t>2.3 B</w:t>
      </w:r>
    </w:p>
    <w:p w14:paraId="1B6D9F40" w14:textId="77777777" w:rsidR="00042B4E" w:rsidRDefault="00042B4E" w:rsidP="00970304">
      <w:pPr>
        <w:pStyle w:val="ContactInfo"/>
        <w:spacing w:line="240" w:lineRule="auto"/>
        <w:jc w:val="left"/>
        <w:rPr>
          <w:color w:val="auto"/>
        </w:rPr>
      </w:pPr>
    </w:p>
    <w:p w14:paraId="5783167E" w14:textId="77777777" w:rsidR="00042B4E" w:rsidRPr="00016DA1" w:rsidRDefault="00DE04B1" w:rsidP="00970304">
      <w:pPr>
        <w:pStyle w:val="ContactInfo"/>
        <w:spacing w:line="240" w:lineRule="auto"/>
        <w:jc w:val="left"/>
        <w:rPr>
          <w:color w:val="auto"/>
        </w:rPr>
      </w:pPr>
      <w:r>
        <w:rPr>
          <w:color w:val="auto"/>
        </w:rPr>
        <w:t>2.4 B</w:t>
      </w:r>
    </w:p>
    <w:p w14:paraId="5B02BB1C" w14:textId="77777777" w:rsidR="006C045F" w:rsidRDefault="006C045F" w:rsidP="006C045F">
      <w:pPr>
        <w:rPr>
          <w:b/>
          <w:bCs/>
          <w:color w:val="000000" w:themeColor="text1"/>
          <w:sz w:val="40"/>
          <w:szCs w:val="40"/>
        </w:rPr>
      </w:pPr>
    </w:p>
    <w:p w14:paraId="12D10B20" w14:textId="77777777" w:rsidR="006C045F" w:rsidRDefault="006C045F" w:rsidP="006C045F">
      <w:pPr>
        <w:rPr>
          <w:b/>
          <w:bCs/>
          <w:color w:val="000000" w:themeColor="text1"/>
          <w:sz w:val="40"/>
          <w:szCs w:val="40"/>
        </w:rPr>
      </w:pPr>
    </w:p>
    <w:p w14:paraId="78A477F4" w14:textId="77777777" w:rsidR="006C045F" w:rsidRDefault="006C045F" w:rsidP="006C045F">
      <w:pPr>
        <w:rPr>
          <w:b/>
          <w:bCs/>
          <w:color w:val="000000" w:themeColor="text1"/>
          <w:sz w:val="40"/>
          <w:szCs w:val="40"/>
        </w:rPr>
      </w:pPr>
    </w:p>
    <w:p w14:paraId="589AC7B8" w14:textId="77777777" w:rsidR="006C045F" w:rsidRDefault="006C045F" w:rsidP="006C045F">
      <w:pPr>
        <w:rPr>
          <w:b/>
          <w:bCs/>
          <w:color w:val="000000" w:themeColor="text1"/>
          <w:sz w:val="40"/>
          <w:szCs w:val="40"/>
        </w:rPr>
      </w:pPr>
    </w:p>
    <w:p w14:paraId="44ECD641" w14:textId="77777777" w:rsidR="006C045F" w:rsidRDefault="006C045F" w:rsidP="006C045F">
      <w:pPr>
        <w:rPr>
          <w:b/>
          <w:bCs/>
          <w:color w:val="000000" w:themeColor="text1"/>
          <w:sz w:val="40"/>
          <w:szCs w:val="40"/>
        </w:rPr>
      </w:pPr>
    </w:p>
    <w:p w14:paraId="4CE4517B" w14:textId="77777777" w:rsidR="006C045F" w:rsidRDefault="006C045F" w:rsidP="006C045F">
      <w:pPr>
        <w:rPr>
          <w:b/>
          <w:bCs/>
          <w:color w:val="000000" w:themeColor="text1"/>
          <w:sz w:val="40"/>
          <w:szCs w:val="40"/>
        </w:rPr>
      </w:pPr>
    </w:p>
    <w:p w14:paraId="6E16BBAA" w14:textId="77777777" w:rsidR="006C045F" w:rsidRDefault="006C045F" w:rsidP="006C045F">
      <w:pPr>
        <w:rPr>
          <w:b/>
          <w:bCs/>
          <w:color w:val="000000" w:themeColor="text1"/>
          <w:sz w:val="40"/>
          <w:szCs w:val="40"/>
        </w:rPr>
      </w:pPr>
    </w:p>
    <w:p w14:paraId="792A5CBE" w14:textId="77777777" w:rsidR="006C045F" w:rsidRDefault="006C045F" w:rsidP="006C045F">
      <w:pPr>
        <w:rPr>
          <w:b/>
          <w:bCs/>
          <w:color w:val="000000" w:themeColor="text1"/>
          <w:sz w:val="40"/>
          <w:szCs w:val="40"/>
        </w:rPr>
      </w:pPr>
    </w:p>
    <w:p w14:paraId="6934EC1E" w14:textId="77777777" w:rsidR="00042B4E" w:rsidRDefault="00042B4E" w:rsidP="006C045F">
      <w:pPr>
        <w:rPr>
          <w:b/>
          <w:bCs/>
          <w:color w:val="000000" w:themeColor="text1"/>
          <w:sz w:val="40"/>
          <w:szCs w:val="40"/>
        </w:rPr>
      </w:pPr>
    </w:p>
    <w:p w14:paraId="2E5327EC" w14:textId="77777777" w:rsidR="00042B4E" w:rsidRDefault="00042B4E" w:rsidP="006C045F">
      <w:pPr>
        <w:rPr>
          <w:b/>
          <w:bCs/>
          <w:color w:val="000000" w:themeColor="text1"/>
          <w:sz w:val="40"/>
          <w:szCs w:val="40"/>
        </w:rPr>
      </w:pPr>
    </w:p>
    <w:p w14:paraId="472F4739" w14:textId="77777777" w:rsidR="00741E2F" w:rsidRPr="00054700" w:rsidRDefault="00DE04B1" w:rsidP="00741E2F">
      <w:pPr>
        <w:pStyle w:val="ListParagraph"/>
        <w:numPr>
          <w:ilvl w:val="1"/>
          <w:numId w:val="5"/>
        </w:numPr>
        <w:spacing w:after="200" w:line="276" w:lineRule="auto"/>
        <w:jc w:val="both"/>
        <w:rPr>
          <w:i/>
          <w:iCs/>
          <w:szCs w:val="24"/>
        </w:rPr>
      </w:pPr>
      <w:r w:rsidRPr="00741E2F">
        <w:rPr>
          <w:szCs w:val="24"/>
        </w:rPr>
        <w:lastRenderedPageBreak/>
        <w:t xml:space="preserve"> </w:t>
      </w:r>
    </w:p>
    <w:p w14:paraId="7BCC4246" w14:textId="77777777" w:rsidR="00781313" w:rsidRDefault="00DE04B1" w:rsidP="00781313">
      <w:pPr>
        <w:spacing w:before="240"/>
        <w:jc w:val="both"/>
        <w:rPr>
          <w:sz w:val="24"/>
          <w:szCs w:val="24"/>
        </w:rPr>
      </w:pPr>
      <w:r>
        <w:rPr>
          <w:sz w:val="24"/>
          <w:szCs w:val="24"/>
        </w:rPr>
        <w:t xml:space="preserve">CIPD (2020B) defines strategy as something that </w:t>
      </w:r>
      <w:r w:rsidR="00B918EA">
        <w:rPr>
          <w:sz w:val="24"/>
          <w:szCs w:val="24"/>
        </w:rPr>
        <w:t>“</w:t>
      </w:r>
      <w:r w:rsidRPr="00054700">
        <w:rPr>
          <w:sz w:val="24"/>
          <w:szCs w:val="24"/>
        </w:rPr>
        <w:t>exists in all organisation and defines the organisation’s behaviour and how it attempts to cope with its environment</w:t>
      </w:r>
      <w:r w:rsidR="00B918EA">
        <w:rPr>
          <w:sz w:val="24"/>
          <w:szCs w:val="24"/>
        </w:rPr>
        <w:t>”</w:t>
      </w:r>
      <w:r>
        <w:rPr>
          <w:sz w:val="24"/>
          <w:szCs w:val="24"/>
        </w:rPr>
        <w:t>.</w:t>
      </w:r>
    </w:p>
    <w:p w14:paraId="66177F33" w14:textId="77777777" w:rsidR="00054700" w:rsidRDefault="00DE04B1" w:rsidP="00781313">
      <w:pPr>
        <w:spacing w:before="240"/>
        <w:jc w:val="both"/>
        <w:rPr>
          <w:rFonts w:cstheme="minorHAnsi"/>
          <w:sz w:val="24"/>
          <w:szCs w:val="24"/>
          <w:shd w:val="clear" w:color="auto" w:fill="F7F6F6"/>
        </w:rPr>
      </w:pPr>
      <w:r>
        <w:rPr>
          <w:noProof/>
          <w:sz w:val="24"/>
          <w:szCs w:val="24"/>
        </w:rPr>
        <w:t xml:space="preserve">There is a variety of definitions for culture, however </w:t>
      </w:r>
      <w:r w:rsidRPr="00BF747A">
        <w:rPr>
          <w:noProof/>
          <w:sz w:val="24"/>
          <w:szCs w:val="24"/>
        </w:rPr>
        <w:t>CIPD</w:t>
      </w:r>
      <w:r>
        <w:rPr>
          <w:noProof/>
          <w:sz w:val="24"/>
          <w:szCs w:val="24"/>
        </w:rPr>
        <w:t xml:space="preserve"> (</w:t>
      </w:r>
      <w:r w:rsidRPr="00BF747A">
        <w:rPr>
          <w:noProof/>
          <w:sz w:val="24"/>
          <w:szCs w:val="24"/>
        </w:rPr>
        <w:t>2019B)</w:t>
      </w:r>
      <w:r>
        <w:rPr>
          <w:noProof/>
          <w:sz w:val="24"/>
          <w:szCs w:val="24"/>
        </w:rPr>
        <w:t xml:space="preserve"> summaries culture as </w:t>
      </w:r>
      <w:r w:rsidR="00B918EA">
        <w:rPr>
          <w:noProof/>
          <w:sz w:val="24"/>
          <w:szCs w:val="24"/>
        </w:rPr>
        <w:t>“</w:t>
      </w:r>
      <w:r>
        <w:rPr>
          <w:noProof/>
          <w:sz w:val="24"/>
          <w:szCs w:val="24"/>
        </w:rPr>
        <w:t>t</w:t>
      </w:r>
      <w:r w:rsidRPr="00BF747A">
        <w:rPr>
          <w:rFonts w:cstheme="minorHAnsi"/>
          <w:sz w:val="24"/>
          <w:szCs w:val="24"/>
          <w:shd w:val="clear" w:color="auto" w:fill="F7F6F6"/>
        </w:rPr>
        <w:t xml:space="preserve">he shared characteristics among people within the same organisation. It includes the values, norms of behaviour, routines, traditions, </w:t>
      </w:r>
      <w:proofErr w:type="gramStart"/>
      <w:r w:rsidRPr="00BF747A">
        <w:rPr>
          <w:rFonts w:cstheme="minorHAnsi"/>
          <w:sz w:val="24"/>
          <w:szCs w:val="24"/>
          <w:shd w:val="clear" w:color="auto" w:fill="F7F6F6"/>
        </w:rPr>
        <w:t>perspectives</w:t>
      </w:r>
      <w:proofErr w:type="gramEnd"/>
      <w:r w:rsidRPr="00BF747A">
        <w:rPr>
          <w:rFonts w:cstheme="minorHAnsi"/>
          <w:sz w:val="24"/>
          <w:szCs w:val="24"/>
          <w:shd w:val="clear" w:color="auto" w:fill="F7F6F6"/>
        </w:rPr>
        <w:t xml:space="preserve"> and beliefs of in</w:t>
      </w:r>
      <w:r w:rsidRPr="00BF747A">
        <w:rPr>
          <w:rFonts w:cstheme="minorHAnsi"/>
          <w:sz w:val="24"/>
          <w:szCs w:val="24"/>
          <w:shd w:val="clear" w:color="auto" w:fill="F7F6F6"/>
        </w:rPr>
        <w:t>dividuals</w:t>
      </w:r>
      <w:r w:rsidR="00B918EA">
        <w:rPr>
          <w:rFonts w:cstheme="minorHAnsi"/>
          <w:sz w:val="24"/>
          <w:szCs w:val="24"/>
          <w:shd w:val="clear" w:color="auto" w:fill="F7F6F6"/>
        </w:rPr>
        <w:t>”</w:t>
      </w:r>
      <w:r>
        <w:rPr>
          <w:rFonts w:cstheme="minorHAnsi"/>
          <w:sz w:val="24"/>
          <w:szCs w:val="24"/>
          <w:shd w:val="clear" w:color="auto" w:fill="F7F6F6"/>
        </w:rPr>
        <w:t>.</w:t>
      </w:r>
    </w:p>
    <w:p w14:paraId="2E77A676" w14:textId="77777777" w:rsidR="00BF747A" w:rsidRDefault="00DE04B1" w:rsidP="00781313">
      <w:pPr>
        <w:spacing w:before="240"/>
        <w:jc w:val="both"/>
        <w:rPr>
          <w:rFonts w:cstheme="minorHAnsi"/>
          <w:sz w:val="24"/>
          <w:szCs w:val="24"/>
        </w:rPr>
      </w:pPr>
      <w:r>
        <w:rPr>
          <w:rFonts w:cstheme="minorHAnsi"/>
          <w:sz w:val="24"/>
          <w:szCs w:val="24"/>
        </w:rPr>
        <w:t xml:space="preserve">Uber and Amazon are companies with a bad culture. Bad company culture can be </w:t>
      </w:r>
      <w:r w:rsidR="00B918EA">
        <w:rPr>
          <w:rFonts w:cstheme="minorHAnsi"/>
          <w:sz w:val="24"/>
          <w:szCs w:val="24"/>
        </w:rPr>
        <w:t>explained</w:t>
      </w:r>
      <w:r>
        <w:rPr>
          <w:rFonts w:cstheme="minorHAnsi"/>
          <w:sz w:val="24"/>
          <w:szCs w:val="24"/>
        </w:rPr>
        <w:t xml:space="preserve"> as:</w:t>
      </w:r>
    </w:p>
    <w:p w14:paraId="3F39DC07" w14:textId="77777777" w:rsidR="00BF747A" w:rsidRDefault="00DE04B1" w:rsidP="00BF747A">
      <w:pPr>
        <w:pStyle w:val="ListParagraph"/>
        <w:numPr>
          <w:ilvl w:val="0"/>
          <w:numId w:val="13"/>
        </w:numPr>
        <w:jc w:val="both"/>
        <w:rPr>
          <w:sz w:val="24"/>
          <w:szCs w:val="24"/>
        </w:rPr>
      </w:pPr>
      <w:r>
        <w:rPr>
          <w:sz w:val="24"/>
          <w:szCs w:val="24"/>
        </w:rPr>
        <w:t>Bad workplace feeling – negative environment.</w:t>
      </w:r>
    </w:p>
    <w:p w14:paraId="29BAC63F" w14:textId="77777777" w:rsidR="00BF747A" w:rsidRDefault="00DE04B1" w:rsidP="00BF747A">
      <w:pPr>
        <w:pStyle w:val="ListParagraph"/>
        <w:numPr>
          <w:ilvl w:val="0"/>
          <w:numId w:val="13"/>
        </w:numPr>
        <w:jc w:val="both"/>
        <w:rPr>
          <w:sz w:val="24"/>
          <w:szCs w:val="24"/>
        </w:rPr>
      </w:pPr>
      <w:r>
        <w:rPr>
          <w:sz w:val="24"/>
          <w:szCs w:val="24"/>
        </w:rPr>
        <w:t>Power more important than the task.</w:t>
      </w:r>
    </w:p>
    <w:p w14:paraId="7D542039" w14:textId="77777777" w:rsidR="00BF747A" w:rsidRDefault="00DE04B1" w:rsidP="00BF747A">
      <w:pPr>
        <w:pStyle w:val="ListParagraph"/>
        <w:numPr>
          <w:ilvl w:val="0"/>
          <w:numId w:val="13"/>
        </w:numPr>
        <w:jc w:val="both"/>
        <w:rPr>
          <w:sz w:val="24"/>
          <w:szCs w:val="24"/>
        </w:rPr>
      </w:pPr>
      <w:r>
        <w:rPr>
          <w:sz w:val="24"/>
          <w:szCs w:val="24"/>
        </w:rPr>
        <w:t>Rules and policies are important.</w:t>
      </w:r>
    </w:p>
    <w:p w14:paraId="1F651389" w14:textId="77777777" w:rsidR="00BF747A" w:rsidRDefault="00DE04B1" w:rsidP="00BF747A">
      <w:pPr>
        <w:pStyle w:val="ListParagraph"/>
        <w:numPr>
          <w:ilvl w:val="0"/>
          <w:numId w:val="13"/>
        </w:numPr>
        <w:jc w:val="both"/>
        <w:rPr>
          <w:sz w:val="24"/>
          <w:szCs w:val="24"/>
        </w:rPr>
      </w:pPr>
      <w:r>
        <w:rPr>
          <w:sz w:val="24"/>
          <w:szCs w:val="24"/>
        </w:rPr>
        <w:t>Them and us culture – manager v emplo</w:t>
      </w:r>
      <w:r>
        <w:rPr>
          <w:sz w:val="24"/>
          <w:szCs w:val="24"/>
        </w:rPr>
        <w:t>yees – lack of engagement.</w:t>
      </w:r>
    </w:p>
    <w:p w14:paraId="03AB26BF" w14:textId="77777777" w:rsidR="00BF747A" w:rsidRDefault="00DE04B1" w:rsidP="00BF747A">
      <w:pPr>
        <w:pStyle w:val="ListParagraph"/>
        <w:numPr>
          <w:ilvl w:val="0"/>
          <w:numId w:val="13"/>
        </w:numPr>
        <w:jc w:val="both"/>
        <w:rPr>
          <w:sz w:val="24"/>
          <w:szCs w:val="24"/>
        </w:rPr>
      </w:pPr>
      <w:r>
        <w:rPr>
          <w:sz w:val="24"/>
          <w:szCs w:val="24"/>
        </w:rPr>
        <w:t>Talk about mistakes, not efforts and good results.</w:t>
      </w:r>
    </w:p>
    <w:p w14:paraId="57FA14CC" w14:textId="77777777" w:rsidR="00BF747A" w:rsidRDefault="00DE04B1" w:rsidP="00BF747A">
      <w:pPr>
        <w:pStyle w:val="ListParagraph"/>
        <w:numPr>
          <w:ilvl w:val="0"/>
          <w:numId w:val="13"/>
        </w:numPr>
        <w:jc w:val="both"/>
        <w:rPr>
          <w:sz w:val="24"/>
          <w:szCs w:val="24"/>
        </w:rPr>
      </w:pPr>
      <w:r>
        <w:rPr>
          <w:sz w:val="24"/>
          <w:szCs w:val="24"/>
        </w:rPr>
        <w:t xml:space="preserve">Employees </w:t>
      </w:r>
      <w:proofErr w:type="gramStart"/>
      <w:r>
        <w:rPr>
          <w:sz w:val="24"/>
          <w:szCs w:val="24"/>
        </w:rPr>
        <w:t>don’t</w:t>
      </w:r>
      <w:proofErr w:type="gramEnd"/>
      <w:r>
        <w:rPr>
          <w:sz w:val="24"/>
          <w:szCs w:val="24"/>
        </w:rPr>
        <w:t xml:space="preserve"> speak up.</w:t>
      </w:r>
    </w:p>
    <w:p w14:paraId="2FFCC4C8" w14:textId="77777777" w:rsidR="00BF747A" w:rsidRDefault="00DE04B1" w:rsidP="00BF747A">
      <w:pPr>
        <w:pStyle w:val="ListParagraph"/>
        <w:numPr>
          <w:ilvl w:val="0"/>
          <w:numId w:val="13"/>
        </w:numPr>
        <w:jc w:val="both"/>
        <w:rPr>
          <w:sz w:val="24"/>
          <w:szCs w:val="24"/>
        </w:rPr>
      </w:pPr>
      <w:r>
        <w:rPr>
          <w:sz w:val="24"/>
          <w:szCs w:val="24"/>
        </w:rPr>
        <w:t>Lack of communications.</w:t>
      </w:r>
    </w:p>
    <w:p w14:paraId="0F15EB00" w14:textId="77777777" w:rsidR="00BF747A" w:rsidRDefault="00DE04B1" w:rsidP="00BF747A">
      <w:pPr>
        <w:pStyle w:val="ListParagraph"/>
        <w:numPr>
          <w:ilvl w:val="0"/>
          <w:numId w:val="13"/>
        </w:numPr>
        <w:jc w:val="both"/>
        <w:rPr>
          <w:sz w:val="24"/>
          <w:szCs w:val="24"/>
        </w:rPr>
      </w:pPr>
      <w:r>
        <w:rPr>
          <w:sz w:val="24"/>
          <w:szCs w:val="24"/>
        </w:rPr>
        <w:t>No autonomous working.</w:t>
      </w:r>
    </w:p>
    <w:p w14:paraId="56E51745" w14:textId="77777777" w:rsidR="00BF747A" w:rsidRDefault="00DE04B1" w:rsidP="00BF747A">
      <w:pPr>
        <w:pStyle w:val="ListParagraph"/>
        <w:numPr>
          <w:ilvl w:val="0"/>
          <w:numId w:val="13"/>
        </w:numPr>
        <w:jc w:val="both"/>
        <w:rPr>
          <w:sz w:val="24"/>
          <w:szCs w:val="24"/>
        </w:rPr>
      </w:pPr>
      <w:r>
        <w:rPr>
          <w:sz w:val="24"/>
          <w:szCs w:val="24"/>
        </w:rPr>
        <w:t xml:space="preserve">No community </w:t>
      </w:r>
      <w:sdt>
        <w:sdtPr>
          <w:rPr>
            <w:sz w:val="24"/>
            <w:szCs w:val="24"/>
          </w:rPr>
          <w:id w:val="-2050300707"/>
          <w:citation/>
        </w:sdtPr>
        <w:sdtEndPr/>
        <w:sdtContent>
          <w:r>
            <w:rPr>
              <w:sz w:val="24"/>
              <w:szCs w:val="24"/>
            </w:rPr>
            <w:fldChar w:fldCharType="begin"/>
          </w:r>
          <w:r>
            <w:rPr>
              <w:sz w:val="24"/>
              <w:szCs w:val="24"/>
            </w:rPr>
            <w:instrText xml:space="preserve"> CITATION Liz16 \l 2057 </w:instrText>
          </w:r>
          <w:r>
            <w:rPr>
              <w:sz w:val="24"/>
              <w:szCs w:val="24"/>
            </w:rPr>
            <w:fldChar w:fldCharType="separate"/>
          </w:r>
          <w:r w:rsidRPr="00BF747A">
            <w:rPr>
              <w:noProof/>
              <w:sz w:val="24"/>
              <w:szCs w:val="24"/>
            </w:rPr>
            <w:t>(Ryan, 2016)</w:t>
          </w:r>
          <w:r>
            <w:rPr>
              <w:sz w:val="24"/>
              <w:szCs w:val="24"/>
            </w:rPr>
            <w:fldChar w:fldCharType="end"/>
          </w:r>
        </w:sdtContent>
      </w:sdt>
      <w:r>
        <w:rPr>
          <w:sz w:val="24"/>
          <w:szCs w:val="24"/>
        </w:rPr>
        <w:t>.</w:t>
      </w:r>
    </w:p>
    <w:p w14:paraId="2DBA9BB7" w14:textId="77777777" w:rsidR="00BF747A" w:rsidRDefault="00DE04B1" w:rsidP="00BF747A">
      <w:pPr>
        <w:jc w:val="both"/>
        <w:rPr>
          <w:sz w:val="24"/>
          <w:szCs w:val="24"/>
        </w:rPr>
      </w:pPr>
      <w:r>
        <w:rPr>
          <w:sz w:val="24"/>
          <w:szCs w:val="24"/>
        </w:rPr>
        <w:t xml:space="preserve">Microsoft, </w:t>
      </w:r>
      <w:proofErr w:type="gramStart"/>
      <w:r>
        <w:rPr>
          <w:sz w:val="24"/>
          <w:szCs w:val="24"/>
        </w:rPr>
        <w:t>Google</w:t>
      </w:r>
      <w:proofErr w:type="gramEnd"/>
      <w:r>
        <w:rPr>
          <w:sz w:val="24"/>
          <w:szCs w:val="24"/>
        </w:rPr>
        <w:t xml:space="preserve"> and Costco companies that were rated in the </w:t>
      </w:r>
      <w:r w:rsidR="00B918EA">
        <w:rPr>
          <w:sz w:val="24"/>
          <w:szCs w:val="24"/>
        </w:rPr>
        <w:t xml:space="preserve">top </w:t>
      </w:r>
      <w:r>
        <w:rPr>
          <w:sz w:val="24"/>
          <w:szCs w:val="24"/>
        </w:rPr>
        <w:t>10 for best organisational culture. A good company culture consists of:</w:t>
      </w:r>
    </w:p>
    <w:p w14:paraId="6AF499AA" w14:textId="77777777" w:rsidR="00BF747A" w:rsidRDefault="00DE04B1" w:rsidP="00BF747A">
      <w:pPr>
        <w:pStyle w:val="ListParagraph"/>
        <w:numPr>
          <w:ilvl w:val="0"/>
          <w:numId w:val="14"/>
        </w:numPr>
        <w:jc w:val="both"/>
        <w:rPr>
          <w:sz w:val="24"/>
          <w:szCs w:val="24"/>
        </w:rPr>
      </w:pPr>
      <w:r>
        <w:rPr>
          <w:sz w:val="24"/>
          <w:szCs w:val="24"/>
        </w:rPr>
        <w:t>Employees relating their role to the company’s vision and values.</w:t>
      </w:r>
    </w:p>
    <w:p w14:paraId="44B7F4F6" w14:textId="77777777" w:rsidR="008C3F33" w:rsidRDefault="00DE04B1" w:rsidP="00BF747A">
      <w:pPr>
        <w:pStyle w:val="ListParagraph"/>
        <w:numPr>
          <w:ilvl w:val="0"/>
          <w:numId w:val="14"/>
        </w:numPr>
        <w:jc w:val="both"/>
        <w:rPr>
          <w:sz w:val="24"/>
          <w:szCs w:val="24"/>
        </w:rPr>
      </w:pPr>
      <w:r>
        <w:rPr>
          <w:sz w:val="24"/>
          <w:szCs w:val="24"/>
        </w:rPr>
        <w:t>Autonomy in the workplace.</w:t>
      </w:r>
    </w:p>
    <w:p w14:paraId="603D51EA" w14:textId="77777777" w:rsidR="008C3F33" w:rsidRDefault="00DE04B1" w:rsidP="00BF747A">
      <w:pPr>
        <w:pStyle w:val="ListParagraph"/>
        <w:numPr>
          <w:ilvl w:val="0"/>
          <w:numId w:val="14"/>
        </w:numPr>
        <w:jc w:val="both"/>
        <w:rPr>
          <w:sz w:val="24"/>
          <w:szCs w:val="24"/>
        </w:rPr>
      </w:pPr>
      <w:r>
        <w:rPr>
          <w:sz w:val="24"/>
          <w:szCs w:val="24"/>
        </w:rPr>
        <w:t xml:space="preserve">Employee engagement is </w:t>
      </w:r>
      <w:r w:rsidR="00B918EA">
        <w:rPr>
          <w:sz w:val="24"/>
          <w:szCs w:val="24"/>
        </w:rPr>
        <w:t>high,</w:t>
      </w:r>
      <w:r>
        <w:rPr>
          <w:sz w:val="24"/>
          <w:szCs w:val="24"/>
        </w:rPr>
        <w:t xml:space="preserve"> and they are keen to help.</w:t>
      </w:r>
    </w:p>
    <w:p w14:paraId="2B7C61F7" w14:textId="77777777" w:rsidR="008C3F33" w:rsidRDefault="00DE04B1" w:rsidP="00BF747A">
      <w:pPr>
        <w:pStyle w:val="ListParagraph"/>
        <w:numPr>
          <w:ilvl w:val="0"/>
          <w:numId w:val="14"/>
        </w:numPr>
        <w:jc w:val="both"/>
        <w:rPr>
          <w:sz w:val="24"/>
          <w:szCs w:val="24"/>
        </w:rPr>
      </w:pPr>
      <w:r>
        <w:rPr>
          <w:sz w:val="24"/>
          <w:szCs w:val="24"/>
        </w:rPr>
        <w:t>Increased productivity.</w:t>
      </w:r>
    </w:p>
    <w:p w14:paraId="5DC7000B" w14:textId="77777777" w:rsidR="008C3F33" w:rsidRDefault="00DE04B1" w:rsidP="00BF747A">
      <w:pPr>
        <w:pStyle w:val="ListParagraph"/>
        <w:numPr>
          <w:ilvl w:val="0"/>
          <w:numId w:val="14"/>
        </w:numPr>
        <w:jc w:val="both"/>
        <w:rPr>
          <w:sz w:val="24"/>
          <w:szCs w:val="24"/>
        </w:rPr>
      </w:pPr>
      <w:r>
        <w:rPr>
          <w:sz w:val="24"/>
          <w:szCs w:val="24"/>
        </w:rPr>
        <w:t>Employees work well within a team.</w:t>
      </w:r>
    </w:p>
    <w:p w14:paraId="3659927E" w14:textId="77777777" w:rsidR="008C3F33" w:rsidRDefault="00DE04B1" w:rsidP="00BF747A">
      <w:pPr>
        <w:pStyle w:val="ListParagraph"/>
        <w:numPr>
          <w:ilvl w:val="0"/>
          <w:numId w:val="14"/>
        </w:numPr>
        <w:jc w:val="both"/>
        <w:rPr>
          <w:sz w:val="24"/>
          <w:szCs w:val="24"/>
        </w:rPr>
      </w:pPr>
      <w:r>
        <w:rPr>
          <w:sz w:val="24"/>
          <w:szCs w:val="24"/>
        </w:rPr>
        <w:t>Effective leadership and good relationships</w:t>
      </w:r>
    </w:p>
    <w:p w14:paraId="2555C637" w14:textId="77777777" w:rsidR="008C3F33" w:rsidRPr="00BF747A" w:rsidRDefault="00DE04B1" w:rsidP="00BF747A">
      <w:pPr>
        <w:pStyle w:val="ListParagraph"/>
        <w:numPr>
          <w:ilvl w:val="0"/>
          <w:numId w:val="14"/>
        </w:numPr>
        <w:jc w:val="both"/>
        <w:rPr>
          <w:sz w:val="24"/>
          <w:szCs w:val="24"/>
        </w:rPr>
      </w:pPr>
      <w:r>
        <w:rPr>
          <w:sz w:val="24"/>
          <w:szCs w:val="24"/>
        </w:rPr>
        <w:t xml:space="preserve">Adaptability </w:t>
      </w:r>
      <w:sdt>
        <w:sdtPr>
          <w:rPr>
            <w:sz w:val="24"/>
            <w:szCs w:val="24"/>
          </w:rPr>
          <w:id w:val="1899626454"/>
          <w:citation/>
        </w:sdtPr>
        <w:sdtEndPr/>
        <w:sdtContent>
          <w:r>
            <w:rPr>
              <w:sz w:val="24"/>
              <w:szCs w:val="24"/>
            </w:rPr>
            <w:fldChar w:fldCharType="begin"/>
          </w:r>
          <w:r>
            <w:rPr>
              <w:sz w:val="24"/>
              <w:szCs w:val="24"/>
            </w:rPr>
            <w:instrText xml:space="preserve"> CITATION Str02 \l 2057 </w:instrText>
          </w:r>
          <w:r>
            <w:rPr>
              <w:sz w:val="24"/>
              <w:szCs w:val="24"/>
            </w:rPr>
            <w:fldChar w:fldCharType="separate"/>
          </w:r>
          <w:r w:rsidRPr="008C3F33">
            <w:rPr>
              <w:noProof/>
              <w:sz w:val="24"/>
              <w:szCs w:val="24"/>
            </w:rPr>
            <w:t>(Straz, 202)</w:t>
          </w:r>
          <w:r>
            <w:rPr>
              <w:sz w:val="24"/>
              <w:szCs w:val="24"/>
            </w:rPr>
            <w:fldChar w:fldCharType="end"/>
          </w:r>
        </w:sdtContent>
      </w:sdt>
    </w:p>
    <w:p w14:paraId="66A1E8AC" w14:textId="77777777" w:rsidR="00BF747A" w:rsidRDefault="00DE04B1" w:rsidP="00781313">
      <w:pPr>
        <w:spacing w:before="240"/>
        <w:jc w:val="both"/>
        <w:rPr>
          <w:rFonts w:cstheme="minorHAnsi"/>
          <w:sz w:val="24"/>
          <w:szCs w:val="24"/>
        </w:rPr>
      </w:pPr>
      <w:r>
        <w:rPr>
          <w:rFonts w:cstheme="minorHAnsi"/>
          <w:sz w:val="24"/>
          <w:szCs w:val="24"/>
        </w:rPr>
        <w:t>The statement</w:t>
      </w:r>
      <w:r w:rsidR="008C3F33">
        <w:rPr>
          <w:rFonts w:cstheme="minorHAnsi"/>
          <w:sz w:val="24"/>
          <w:szCs w:val="24"/>
        </w:rPr>
        <w:t xml:space="preserve"> ‘culture east strategy for breakfast’ </w:t>
      </w:r>
      <w:proofErr w:type="gramStart"/>
      <w:r>
        <w:rPr>
          <w:rFonts w:cstheme="minorHAnsi"/>
          <w:sz w:val="24"/>
          <w:szCs w:val="24"/>
        </w:rPr>
        <w:t>doesn’t</w:t>
      </w:r>
      <w:proofErr w:type="gramEnd"/>
      <w:r>
        <w:rPr>
          <w:rFonts w:cstheme="minorHAnsi"/>
          <w:sz w:val="24"/>
          <w:szCs w:val="24"/>
        </w:rPr>
        <w:t xml:space="preserve"> mean that strategy isn’t important</w:t>
      </w:r>
      <w:r w:rsidR="00B918EA">
        <w:rPr>
          <w:rFonts w:cstheme="minorHAnsi"/>
          <w:sz w:val="24"/>
          <w:szCs w:val="24"/>
        </w:rPr>
        <w:t>.</w:t>
      </w:r>
      <w:r>
        <w:rPr>
          <w:rFonts w:cstheme="minorHAnsi"/>
          <w:sz w:val="24"/>
          <w:szCs w:val="24"/>
        </w:rPr>
        <w:t xml:space="preserve"> </w:t>
      </w:r>
      <w:r w:rsidR="00B918EA">
        <w:rPr>
          <w:rFonts w:cstheme="minorHAnsi"/>
          <w:sz w:val="24"/>
          <w:szCs w:val="24"/>
        </w:rPr>
        <w:t>I</w:t>
      </w:r>
      <w:r>
        <w:rPr>
          <w:rFonts w:cstheme="minorHAnsi"/>
          <w:sz w:val="24"/>
          <w:szCs w:val="24"/>
        </w:rPr>
        <w:t xml:space="preserve">t implies that culture is more powerful to achieve organisational success </w:t>
      </w:r>
      <w:sdt>
        <w:sdtPr>
          <w:rPr>
            <w:rFonts w:cstheme="minorHAnsi"/>
            <w:sz w:val="24"/>
            <w:szCs w:val="24"/>
          </w:rPr>
          <w:id w:val="134610217"/>
          <w:citation/>
        </w:sdtPr>
        <w:sdtEndPr/>
        <w:sdtContent>
          <w:r>
            <w:rPr>
              <w:rFonts w:cstheme="minorHAnsi"/>
              <w:sz w:val="24"/>
              <w:szCs w:val="24"/>
            </w:rPr>
            <w:fldChar w:fldCharType="begin"/>
          </w:r>
          <w:r>
            <w:rPr>
              <w:rFonts w:cstheme="minorHAnsi"/>
              <w:sz w:val="24"/>
              <w:szCs w:val="24"/>
            </w:rPr>
            <w:instrText xml:space="preserve"> CITATION The201 \l 2057 </w:instrText>
          </w:r>
          <w:r>
            <w:rPr>
              <w:rFonts w:cstheme="minorHAnsi"/>
              <w:sz w:val="24"/>
              <w:szCs w:val="24"/>
            </w:rPr>
            <w:fldChar w:fldCharType="separate"/>
          </w:r>
          <w:r w:rsidRPr="00E2445F">
            <w:rPr>
              <w:rFonts w:cstheme="minorHAnsi"/>
              <w:noProof/>
              <w:sz w:val="24"/>
              <w:szCs w:val="24"/>
            </w:rPr>
            <w:t>(The Management Centre, 2020)</w:t>
          </w:r>
          <w:r>
            <w:rPr>
              <w:rFonts w:cstheme="minorHAnsi"/>
              <w:sz w:val="24"/>
              <w:szCs w:val="24"/>
            </w:rPr>
            <w:fldChar w:fldCharType="end"/>
          </w:r>
        </w:sdtContent>
      </w:sdt>
      <w:r>
        <w:rPr>
          <w:rFonts w:cstheme="minorHAnsi"/>
          <w:sz w:val="24"/>
          <w:szCs w:val="24"/>
        </w:rPr>
        <w:t xml:space="preserve">. </w:t>
      </w:r>
      <w:r w:rsidR="00B923AE">
        <w:rPr>
          <w:rFonts w:cstheme="minorHAnsi"/>
          <w:sz w:val="24"/>
          <w:szCs w:val="24"/>
        </w:rPr>
        <w:t xml:space="preserve"> It doesn’t matter what strategy the organisation is trying to implement, </w:t>
      </w:r>
      <w:r w:rsidR="000E0AC1">
        <w:rPr>
          <w:rFonts w:cstheme="minorHAnsi"/>
          <w:sz w:val="24"/>
          <w:szCs w:val="24"/>
        </w:rPr>
        <w:t xml:space="preserve">if the culture doesn’t support the strategy, it will be held back by the individuals implementing it, </w:t>
      </w:r>
      <w:proofErr w:type="gramStart"/>
      <w:r w:rsidR="000E0AC1">
        <w:rPr>
          <w:rFonts w:cstheme="minorHAnsi"/>
          <w:sz w:val="24"/>
          <w:szCs w:val="24"/>
        </w:rPr>
        <w:t>therefore</w:t>
      </w:r>
      <w:proofErr w:type="gramEnd"/>
      <w:r w:rsidR="000E0AC1">
        <w:rPr>
          <w:rFonts w:cstheme="minorHAnsi"/>
          <w:sz w:val="24"/>
          <w:szCs w:val="24"/>
        </w:rPr>
        <w:t xml:space="preserve"> becoming unsuccessful and inefficient </w:t>
      </w:r>
      <w:sdt>
        <w:sdtPr>
          <w:rPr>
            <w:rFonts w:cstheme="minorHAnsi"/>
            <w:sz w:val="24"/>
            <w:szCs w:val="24"/>
          </w:rPr>
          <w:id w:val="-1402055302"/>
          <w:citation/>
        </w:sdtPr>
        <w:sdtEndPr/>
        <w:sdtContent>
          <w:r w:rsidR="000E0AC1">
            <w:rPr>
              <w:rFonts w:cstheme="minorHAnsi"/>
              <w:sz w:val="24"/>
              <w:szCs w:val="24"/>
            </w:rPr>
            <w:fldChar w:fldCharType="begin"/>
          </w:r>
          <w:r w:rsidR="000E0AC1">
            <w:rPr>
              <w:rFonts w:cstheme="minorHAnsi"/>
              <w:sz w:val="24"/>
              <w:szCs w:val="24"/>
            </w:rPr>
            <w:instrText xml:space="preserve"> CITATION Ant19 \l 2057 </w:instrText>
          </w:r>
          <w:r w:rsidR="000E0AC1">
            <w:rPr>
              <w:rFonts w:cstheme="minorHAnsi"/>
              <w:sz w:val="24"/>
              <w:szCs w:val="24"/>
            </w:rPr>
            <w:fldChar w:fldCharType="separate"/>
          </w:r>
          <w:r w:rsidR="000E0AC1" w:rsidRPr="000E0AC1">
            <w:rPr>
              <w:rFonts w:cstheme="minorHAnsi"/>
              <w:noProof/>
              <w:sz w:val="24"/>
              <w:szCs w:val="24"/>
            </w:rPr>
            <w:t>(Taylor, 2019)</w:t>
          </w:r>
          <w:r w:rsidR="000E0AC1">
            <w:rPr>
              <w:rFonts w:cstheme="minorHAnsi"/>
              <w:sz w:val="24"/>
              <w:szCs w:val="24"/>
            </w:rPr>
            <w:fldChar w:fldCharType="end"/>
          </w:r>
        </w:sdtContent>
      </w:sdt>
      <w:r w:rsidR="000E0AC1">
        <w:rPr>
          <w:rFonts w:cstheme="minorHAnsi"/>
          <w:sz w:val="24"/>
          <w:szCs w:val="24"/>
        </w:rPr>
        <w:t xml:space="preserve">. For the strategy to be implemented, those involved in driving it need to be passionate about the change and have enthusiasm </w:t>
      </w:r>
      <w:r w:rsidR="00B918EA">
        <w:rPr>
          <w:rFonts w:cstheme="minorHAnsi"/>
          <w:sz w:val="24"/>
          <w:szCs w:val="24"/>
        </w:rPr>
        <w:t>towards</w:t>
      </w:r>
      <w:r w:rsidR="000E0AC1">
        <w:rPr>
          <w:rFonts w:cstheme="minorHAnsi"/>
          <w:sz w:val="24"/>
          <w:szCs w:val="24"/>
        </w:rPr>
        <w:t xml:space="preserve"> their role and their company </w:t>
      </w:r>
      <w:sdt>
        <w:sdtPr>
          <w:rPr>
            <w:rFonts w:cstheme="minorHAnsi"/>
            <w:sz w:val="24"/>
            <w:szCs w:val="24"/>
          </w:rPr>
          <w:id w:val="14362152"/>
          <w:citation/>
        </w:sdtPr>
        <w:sdtEndPr/>
        <w:sdtContent>
          <w:r w:rsidR="000E0AC1">
            <w:rPr>
              <w:rFonts w:cstheme="minorHAnsi"/>
              <w:sz w:val="24"/>
              <w:szCs w:val="24"/>
            </w:rPr>
            <w:fldChar w:fldCharType="begin"/>
          </w:r>
          <w:r w:rsidR="000E0AC1">
            <w:rPr>
              <w:rFonts w:cstheme="minorHAnsi"/>
              <w:sz w:val="24"/>
              <w:szCs w:val="24"/>
            </w:rPr>
            <w:instrText xml:space="preserve"> CITATION Ant19 \l 2057 </w:instrText>
          </w:r>
          <w:r w:rsidR="000E0AC1">
            <w:rPr>
              <w:rFonts w:cstheme="minorHAnsi"/>
              <w:sz w:val="24"/>
              <w:szCs w:val="24"/>
            </w:rPr>
            <w:fldChar w:fldCharType="separate"/>
          </w:r>
          <w:r w:rsidR="000E0AC1" w:rsidRPr="000E0AC1">
            <w:rPr>
              <w:rFonts w:cstheme="minorHAnsi"/>
              <w:noProof/>
              <w:sz w:val="24"/>
              <w:szCs w:val="24"/>
            </w:rPr>
            <w:t>(Taylor, 2019)</w:t>
          </w:r>
          <w:r w:rsidR="000E0AC1">
            <w:rPr>
              <w:rFonts w:cstheme="minorHAnsi"/>
              <w:sz w:val="24"/>
              <w:szCs w:val="24"/>
            </w:rPr>
            <w:fldChar w:fldCharType="end"/>
          </w:r>
        </w:sdtContent>
      </w:sdt>
      <w:r w:rsidR="000E0AC1">
        <w:rPr>
          <w:rFonts w:cstheme="minorHAnsi"/>
          <w:sz w:val="24"/>
          <w:szCs w:val="24"/>
        </w:rPr>
        <w:t xml:space="preserve">.  </w:t>
      </w:r>
      <w:r w:rsidR="007569E3">
        <w:rPr>
          <w:rFonts w:cstheme="minorHAnsi"/>
          <w:sz w:val="24"/>
          <w:szCs w:val="24"/>
        </w:rPr>
        <w:t>Employees loyalty is driven by its culture. If they are enthusiastic about their company, they will strive to achieve the organisation's strategy</w:t>
      </w:r>
      <w:r w:rsidR="009F42FF">
        <w:rPr>
          <w:rFonts w:cstheme="minorHAnsi"/>
          <w:sz w:val="24"/>
          <w:szCs w:val="24"/>
        </w:rPr>
        <w:t xml:space="preserve"> </w:t>
      </w:r>
      <w:sdt>
        <w:sdtPr>
          <w:rPr>
            <w:rFonts w:cstheme="minorHAnsi"/>
            <w:sz w:val="24"/>
            <w:szCs w:val="24"/>
          </w:rPr>
          <w:id w:val="-630556182"/>
          <w:citation/>
        </w:sdtPr>
        <w:sdtEndPr/>
        <w:sdtContent>
          <w:r w:rsidR="009F42FF">
            <w:rPr>
              <w:rFonts w:cstheme="minorHAnsi"/>
              <w:sz w:val="24"/>
              <w:szCs w:val="24"/>
            </w:rPr>
            <w:fldChar w:fldCharType="begin"/>
          </w:r>
          <w:r w:rsidR="009F42FF">
            <w:rPr>
              <w:rFonts w:cstheme="minorHAnsi"/>
              <w:sz w:val="24"/>
              <w:szCs w:val="24"/>
            </w:rPr>
            <w:instrText xml:space="preserve">CITATION CIP14 \l 2057 </w:instrText>
          </w:r>
          <w:r w:rsidR="009F42FF">
            <w:rPr>
              <w:rFonts w:cstheme="minorHAnsi"/>
              <w:sz w:val="24"/>
              <w:szCs w:val="24"/>
            </w:rPr>
            <w:fldChar w:fldCharType="separate"/>
          </w:r>
          <w:r w:rsidR="009F42FF" w:rsidRPr="009F42FF">
            <w:rPr>
              <w:rFonts w:cstheme="minorHAnsi"/>
              <w:noProof/>
              <w:sz w:val="24"/>
              <w:szCs w:val="24"/>
            </w:rPr>
            <w:t>(Smith, et al., 2014)</w:t>
          </w:r>
          <w:r w:rsidR="009F42FF">
            <w:rPr>
              <w:rFonts w:cstheme="minorHAnsi"/>
              <w:sz w:val="24"/>
              <w:szCs w:val="24"/>
            </w:rPr>
            <w:fldChar w:fldCharType="end"/>
          </w:r>
        </w:sdtContent>
      </w:sdt>
      <w:r w:rsidR="009F42FF">
        <w:rPr>
          <w:rFonts w:cstheme="minorHAnsi"/>
          <w:sz w:val="24"/>
          <w:szCs w:val="24"/>
        </w:rPr>
        <w:t xml:space="preserve">. </w:t>
      </w:r>
    </w:p>
    <w:p w14:paraId="6C67ED44" w14:textId="77777777" w:rsidR="005763FF" w:rsidRPr="00B918EA" w:rsidRDefault="00DE04B1" w:rsidP="003D510E">
      <w:pPr>
        <w:spacing w:line="240" w:lineRule="auto"/>
        <w:jc w:val="both"/>
        <w:rPr>
          <w:color w:val="FF0000"/>
          <w:sz w:val="24"/>
          <w:szCs w:val="24"/>
        </w:rPr>
      </w:pPr>
      <w:r>
        <w:rPr>
          <w:rFonts w:cstheme="minorHAnsi"/>
          <w:sz w:val="24"/>
          <w:szCs w:val="24"/>
        </w:rPr>
        <w:t xml:space="preserve">Over the last few years, companies need to create a culture that is flexible and innovative, so they can </w:t>
      </w:r>
      <w:r>
        <w:rPr>
          <w:rFonts w:cstheme="minorHAnsi"/>
          <w:sz w:val="24"/>
          <w:szCs w:val="24"/>
        </w:rPr>
        <w:t xml:space="preserve">respond quickly to changes and therefore are better equipped to survive and thrive in the long-term </w:t>
      </w:r>
      <w:r w:rsidRPr="00E2445F">
        <w:rPr>
          <w:rFonts w:cstheme="minorHAnsi"/>
          <w:noProof/>
          <w:sz w:val="24"/>
          <w:szCs w:val="24"/>
        </w:rPr>
        <w:t>(The Management Centre, 2020</w:t>
      </w:r>
      <w:r w:rsidR="003D510E">
        <w:rPr>
          <w:rFonts w:cstheme="minorHAnsi"/>
          <w:noProof/>
          <w:sz w:val="24"/>
          <w:szCs w:val="24"/>
        </w:rPr>
        <w:t>;</w:t>
      </w:r>
      <w:r w:rsidR="00B923AE">
        <w:rPr>
          <w:rFonts w:cstheme="minorHAnsi"/>
          <w:noProof/>
          <w:sz w:val="24"/>
          <w:szCs w:val="24"/>
        </w:rPr>
        <w:t xml:space="preserve"> </w:t>
      </w:r>
      <w:r w:rsidR="00B923AE" w:rsidRPr="00B923AE">
        <w:rPr>
          <w:rFonts w:cstheme="minorHAnsi"/>
          <w:noProof/>
          <w:sz w:val="24"/>
          <w:szCs w:val="24"/>
        </w:rPr>
        <w:t>Maddison, 2020</w:t>
      </w:r>
      <w:r w:rsidRPr="00E2445F">
        <w:rPr>
          <w:rFonts w:cstheme="minorHAnsi"/>
          <w:noProof/>
          <w:sz w:val="24"/>
          <w:szCs w:val="24"/>
        </w:rPr>
        <w:t>)</w:t>
      </w:r>
      <w:r w:rsidR="003D510E">
        <w:rPr>
          <w:rFonts w:cstheme="minorHAnsi"/>
          <w:noProof/>
          <w:sz w:val="24"/>
          <w:szCs w:val="24"/>
        </w:rPr>
        <w:t xml:space="preserve">. </w:t>
      </w:r>
      <w:r w:rsidR="003D510E" w:rsidRPr="003D510E">
        <w:rPr>
          <w:sz w:val="24"/>
          <w:szCs w:val="24"/>
        </w:rPr>
        <w:t xml:space="preserve">Companies taking a </w:t>
      </w:r>
      <w:r w:rsidR="003D510E" w:rsidRPr="003D510E">
        <w:rPr>
          <w:sz w:val="24"/>
          <w:szCs w:val="24"/>
        </w:rPr>
        <w:lastRenderedPageBreak/>
        <w:t>people-centric approach are mo</w:t>
      </w:r>
      <w:r w:rsidR="00B923AE">
        <w:rPr>
          <w:sz w:val="24"/>
          <w:szCs w:val="24"/>
        </w:rPr>
        <w:t>r</w:t>
      </w:r>
      <w:r w:rsidR="003D510E" w:rsidRPr="003D510E">
        <w:rPr>
          <w:sz w:val="24"/>
          <w:szCs w:val="24"/>
        </w:rPr>
        <w:t xml:space="preserve">e likely to succeed. </w:t>
      </w:r>
      <w:r w:rsidR="003D510E" w:rsidRPr="00B918EA">
        <w:rPr>
          <w:color w:val="FF0000"/>
          <w:sz w:val="24"/>
          <w:szCs w:val="24"/>
        </w:rPr>
        <w:t xml:space="preserve">To do this they attract and retain and </w:t>
      </w:r>
      <w:r w:rsidR="00B923AE" w:rsidRPr="00B918EA">
        <w:rPr>
          <w:color w:val="FF0000"/>
          <w:sz w:val="24"/>
          <w:szCs w:val="24"/>
        </w:rPr>
        <w:t>engage</w:t>
      </w:r>
      <w:r w:rsidR="003D510E" w:rsidRPr="00B918EA">
        <w:rPr>
          <w:color w:val="FF0000"/>
          <w:sz w:val="24"/>
          <w:szCs w:val="24"/>
        </w:rPr>
        <w:t xml:space="preserve"> employees through employee </w:t>
      </w:r>
      <w:r w:rsidR="00B923AE" w:rsidRPr="00B918EA">
        <w:rPr>
          <w:color w:val="FF0000"/>
          <w:sz w:val="24"/>
          <w:szCs w:val="24"/>
        </w:rPr>
        <w:t>recognition</w:t>
      </w:r>
      <w:r w:rsidR="003D510E" w:rsidRPr="00B918EA">
        <w:rPr>
          <w:color w:val="FF0000"/>
          <w:sz w:val="24"/>
          <w:szCs w:val="24"/>
        </w:rPr>
        <w:t>, active listening development opportunities and improving their internal communications</w:t>
      </w:r>
      <w:r w:rsidR="00B923AE" w:rsidRPr="00B918EA">
        <w:rPr>
          <w:color w:val="FF0000"/>
          <w:sz w:val="24"/>
          <w:szCs w:val="24"/>
        </w:rPr>
        <w:t xml:space="preserve"> </w:t>
      </w:r>
      <w:sdt>
        <w:sdtPr>
          <w:rPr>
            <w:color w:val="FF0000"/>
            <w:sz w:val="24"/>
            <w:szCs w:val="24"/>
          </w:rPr>
          <w:id w:val="2136061354"/>
          <w:citation/>
        </w:sdtPr>
        <w:sdtEndPr/>
        <w:sdtContent>
          <w:r w:rsidR="00B923AE" w:rsidRPr="00B918EA">
            <w:rPr>
              <w:color w:val="FF0000"/>
              <w:sz w:val="24"/>
              <w:szCs w:val="24"/>
            </w:rPr>
            <w:fldChar w:fldCharType="begin"/>
          </w:r>
          <w:r w:rsidR="00B923AE" w:rsidRPr="00B918EA">
            <w:rPr>
              <w:color w:val="FF0000"/>
              <w:sz w:val="24"/>
              <w:szCs w:val="24"/>
            </w:rPr>
            <w:instrText xml:space="preserve"> CITATION Jon20 \l 2057 </w:instrText>
          </w:r>
          <w:r w:rsidR="00B923AE" w:rsidRPr="00B918EA">
            <w:rPr>
              <w:color w:val="FF0000"/>
              <w:sz w:val="24"/>
              <w:szCs w:val="24"/>
            </w:rPr>
            <w:fldChar w:fldCharType="separate"/>
          </w:r>
          <w:r w:rsidR="00B923AE" w:rsidRPr="00B918EA">
            <w:rPr>
              <w:noProof/>
              <w:color w:val="FF0000"/>
              <w:sz w:val="24"/>
              <w:szCs w:val="24"/>
            </w:rPr>
            <w:t>(Maddison, 2020)</w:t>
          </w:r>
          <w:r w:rsidR="00B923AE" w:rsidRPr="00B918EA">
            <w:rPr>
              <w:color w:val="FF0000"/>
              <w:sz w:val="24"/>
              <w:szCs w:val="24"/>
            </w:rPr>
            <w:fldChar w:fldCharType="end"/>
          </w:r>
        </w:sdtContent>
      </w:sdt>
      <w:r w:rsidR="00B923AE" w:rsidRPr="00B918EA">
        <w:rPr>
          <w:color w:val="FF0000"/>
          <w:sz w:val="24"/>
          <w:szCs w:val="24"/>
        </w:rPr>
        <w:t xml:space="preserve">. </w:t>
      </w:r>
      <w:r w:rsidR="003D510E" w:rsidRPr="00B918EA">
        <w:rPr>
          <w:color w:val="FF0000"/>
          <w:sz w:val="24"/>
          <w:szCs w:val="24"/>
        </w:rPr>
        <w:t>HR strategies will become people-focused and move away from focusing on business needs.</w:t>
      </w:r>
    </w:p>
    <w:p w14:paraId="6A064149" w14:textId="77777777" w:rsidR="00B923AE" w:rsidRDefault="00DE04B1" w:rsidP="003D510E">
      <w:pPr>
        <w:spacing w:line="240" w:lineRule="auto"/>
        <w:jc w:val="both"/>
        <w:rPr>
          <w:sz w:val="24"/>
          <w:szCs w:val="24"/>
        </w:rPr>
      </w:pPr>
      <w:r>
        <w:rPr>
          <w:sz w:val="24"/>
          <w:szCs w:val="24"/>
        </w:rPr>
        <w:t xml:space="preserve">However, for organisational culture to exist, there must be successful business strategies which enable business solvency </w:t>
      </w:r>
      <w:sdt>
        <w:sdtPr>
          <w:rPr>
            <w:sz w:val="24"/>
            <w:szCs w:val="24"/>
          </w:rPr>
          <w:id w:val="-1244257252"/>
          <w:citation/>
        </w:sdtPr>
        <w:sdtEndPr/>
        <w:sdtContent>
          <w:r>
            <w:rPr>
              <w:sz w:val="24"/>
              <w:szCs w:val="24"/>
            </w:rPr>
            <w:fldChar w:fldCharType="begin"/>
          </w:r>
          <w:r>
            <w:rPr>
              <w:sz w:val="24"/>
              <w:szCs w:val="24"/>
            </w:rPr>
            <w:instrText xml:space="preserve"> CITATION Ben171 \l 2057 </w:instrText>
          </w:r>
          <w:r>
            <w:rPr>
              <w:sz w:val="24"/>
              <w:szCs w:val="24"/>
            </w:rPr>
            <w:fldChar w:fldCharType="separate"/>
          </w:r>
          <w:r w:rsidRPr="005763FF">
            <w:rPr>
              <w:noProof/>
              <w:sz w:val="24"/>
              <w:szCs w:val="24"/>
            </w:rPr>
            <w:t>(Kobulnicky, 2017)</w:t>
          </w:r>
          <w:r>
            <w:rPr>
              <w:sz w:val="24"/>
              <w:szCs w:val="24"/>
            </w:rPr>
            <w:fldChar w:fldCharType="end"/>
          </w:r>
        </w:sdtContent>
      </w:sdt>
      <w:r>
        <w:rPr>
          <w:sz w:val="24"/>
          <w:szCs w:val="24"/>
        </w:rPr>
        <w:t xml:space="preserve">. </w:t>
      </w:r>
      <w:r w:rsidR="004740E1">
        <w:rPr>
          <w:sz w:val="24"/>
          <w:szCs w:val="24"/>
        </w:rPr>
        <w:t xml:space="preserve">Some research states that if the strategy is correct, then the right culture will develop over time as the correct behaviours will automatically follow </w:t>
      </w:r>
      <w:r w:rsidR="00B918EA">
        <w:rPr>
          <w:sz w:val="24"/>
          <w:szCs w:val="24"/>
        </w:rPr>
        <w:t>behind the</w:t>
      </w:r>
      <w:r w:rsidR="004740E1">
        <w:rPr>
          <w:sz w:val="24"/>
          <w:szCs w:val="24"/>
        </w:rPr>
        <w:t xml:space="preserve"> strategy </w:t>
      </w:r>
      <w:sdt>
        <w:sdtPr>
          <w:rPr>
            <w:sz w:val="24"/>
            <w:szCs w:val="24"/>
          </w:rPr>
          <w:id w:val="-1389337848"/>
          <w:citation/>
        </w:sdtPr>
        <w:sdtEndPr/>
        <w:sdtContent>
          <w:r w:rsidR="004740E1">
            <w:rPr>
              <w:sz w:val="24"/>
              <w:szCs w:val="24"/>
            </w:rPr>
            <w:fldChar w:fldCharType="begin"/>
          </w:r>
          <w:r w:rsidR="004740E1">
            <w:rPr>
              <w:sz w:val="24"/>
              <w:szCs w:val="24"/>
            </w:rPr>
            <w:instrText xml:space="preserve"> CITATION Ben171 \l 2057 </w:instrText>
          </w:r>
          <w:r w:rsidR="004740E1">
            <w:rPr>
              <w:sz w:val="24"/>
              <w:szCs w:val="24"/>
            </w:rPr>
            <w:fldChar w:fldCharType="separate"/>
          </w:r>
          <w:r w:rsidR="004740E1" w:rsidRPr="004740E1">
            <w:rPr>
              <w:noProof/>
              <w:sz w:val="24"/>
              <w:szCs w:val="24"/>
            </w:rPr>
            <w:t>(Kobulnicky, 2017)</w:t>
          </w:r>
          <w:r w:rsidR="004740E1">
            <w:rPr>
              <w:sz w:val="24"/>
              <w:szCs w:val="24"/>
            </w:rPr>
            <w:fldChar w:fldCharType="end"/>
          </w:r>
        </w:sdtContent>
      </w:sdt>
      <w:r w:rsidR="004740E1">
        <w:rPr>
          <w:sz w:val="24"/>
          <w:szCs w:val="24"/>
        </w:rPr>
        <w:t xml:space="preserve">. </w:t>
      </w:r>
      <w:r w:rsidR="00DB164D">
        <w:rPr>
          <w:sz w:val="24"/>
          <w:szCs w:val="24"/>
        </w:rPr>
        <w:t xml:space="preserve">The success </w:t>
      </w:r>
      <w:r w:rsidR="00B918EA">
        <w:rPr>
          <w:sz w:val="24"/>
          <w:szCs w:val="24"/>
        </w:rPr>
        <w:t>of</w:t>
      </w:r>
      <w:r w:rsidR="00DB164D">
        <w:rPr>
          <w:sz w:val="24"/>
          <w:szCs w:val="24"/>
        </w:rPr>
        <w:t xml:space="preserve"> the business strategy is what sustains the organisation culture. </w:t>
      </w:r>
    </w:p>
    <w:p w14:paraId="0D0389D4" w14:textId="77777777" w:rsidR="00582377" w:rsidRDefault="00DE04B1" w:rsidP="003D510E">
      <w:pPr>
        <w:spacing w:line="240" w:lineRule="auto"/>
        <w:jc w:val="both"/>
        <w:rPr>
          <w:sz w:val="24"/>
          <w:szCs w:val="24"/>
        </w:rPr>
      </w:pPr>
      <w:r>
        <w:rPr>
          <w:sz w:val="24"/>
          <w:szCs w:val="24"/>
        </w:rPr>
        <w:t xml:space="preserve">A good strategy is key to business success and therefore without a company there will be no culture. However, if the culture </w:t>
      </w:r>
      <w:proofErr w:type="gramStart"/>
      <w:r>
        <w:rPr>
          <w:sz w:val="24"/>
          <w:szCs w:val="24"/>
        </w:rPr>
        <w:t>doesn't</w:t>
      </w:r>
      <w:proofErr w:type="gramEnd"/>
      <w:r>
        <w:rPr>
          <w:sz w:val="24"/>
          <w:szCs w:val="24"/>
        </w:rPr>
        <w:t xml:space="preserve"> support the strategy, the workforce is </w:t>
      </w:r>
      <w:r w:rsidR="00B918EA">
        <w:rPr>
          <w:sz w:val="24"/>
          <w:szCs w:val="24"/>
        </w:rPr>
        <w:t>not motivated</w:t>
      </w:r>
      <w:r>
        <w:rPr>
          <w:sz w:val="24"/>
          <w:szCs w:val="24"/>
        </w:rPr>
        <w:t xml:space="preserve">, therefore will have a negative effect on the company and </w:t>
      </w:r>
      <w:r w:rsidR="00B918EA">
        <w:rPr>
          <w:sz w:val="24"/>
          <w:szCs w:val="24"/>
        </w:rPr>
        <w:t>its</w:t>
      </w:r>
      <w:r>
        <w:rPr>
          <w:sz w:val="24"/>
          <w:szCs w:val="24"/>
        </w:rPr>
        <w:t xml:space="preserve"> future. </w:t>
      </w:r>
      <w:r w:rsidR="007569E3">
        <w:rPr>
          <w:sz w:val="24"/>
          <w:szCs w:val="24"/>
        </w:rPr>
        <w:t xml:space="preserve">They both need to be aligned with each other, with the balance being achieved by understanding and making changes to the culture on an ongoing basis </w:t>
      </w:r>
      <w:sdt>
        <w:sdtPr>
          <w:rPr>
            <w:sz w:val="24"/>
            <w:szCs w:val="24"/>
          </w:rPr>
          <w:id w:val="-1980305638"/>
          <w:citation/>
        </w:sdtPr>
        <w:sdtEndPr/>
        <w:sdtContent>
          <w:r w:rsidR="007569E3">
            <w:rPr>
              <w:sz w:val="24"/>
              <w:szCs w:val="24"/>
            </w:rPr>
            <w:fldChar w:fldCharType="begin"/>
          </w:r>
          <w:r w:rsidR="007569E3">
            <w:rPr>
              <w:sz w:val="24"/>
              <w:szCs w:val="24"/>
            </w:rPr>
            <w:instrText xml:space="preserve"> CITATION Cha20 \l 2057 </w:instrText>
          </w:r>
          <w:r w:rsidR="007569E3">
            <w:rPr>
              <w:sz w:val="24"/>
              <w:szCs w:val="24"/>
            </w:rPr>
            <w:fldChar w:fldCharType="separate"/>
          </w:r>
          <w:r w:rsidR="007569E3" w:rsidRPr="007569E3">
            <w:rPr>
              <w:noProof/>
              <w:sz w:val="24"/>
              <w:szCs w:val="24"/>
            </w:rPr>
            <w:t>(Gatehouse, 2020)</w:t>
          </w:r>
          <w:r w:rsidR="007569E3">
            <w:rPr>
              <w:sz w:val="24"/>
              <w:szCs w:val="24"/>
            </w:rPr>
            <w:fldChar w:fldCharType="end"/>
          </w:r>
        </w:sdtContent>
      </w:sdt>
      <w:r w:rsidR="007569E3">
        <w:rPr>
          <w:sz w:val="24"/>
          <w:szCs w:val="24"/>
        </w:rPr>
        <w:t>.</w:t>
      </w:r>
      <w:r w:rsidR="009F42FF">
        <w:rPr>
          <w:sz w:val="24"/>
          <w:szCs w:val="24"/>
        </w:rPr>
        <w:t xml:space="preserve"> </w:t>
      </w:r>
    </w:p>
    <w:p w14:paraId="5BCB4A9A" w14:textId="77777777" w:rsidR="00582377" w:rsidRPr="003D510E" w:rsidRDefault="00DE04B1" w:rsidP="003D510E">
      <w:pPr>
        <w:spacing w:line="240" w:lineRule="auto"/>
        <w:jc w:val="both"/>
        <w:rPr>
          <w:sz w:val="24"/>
          <w:szCs w:val="24"/>
        </w:rPr>
      </w:pPr>
      <w:r>
        <w:rPr>
          <w:sz w:val="24"/>
          <w:szCs w:val="24"/>
        </w:rPr>
        <w:t>An example of when culture tops strategy is that of the Br</w:t>
      </w:r>
      <w:r>
        <w:rPr>
          <w:sz w:val="24"/>
          <w:szCs w:val="24"/>
        </w:rPr>
        <w:t xml:space="preserve">itish Leyland, where workers were falling asleep on their night shift, to which they realised that this bad culture could lead to underperformance and possible terminal death of the company </w:t>
      </w:r>
      <w:sdt>
        <w:sdtPr>
          <w:rPr>
            <w:sz w:val="24"/>
            <w:szCs w:val="24"/>
          </w:rPr>
          <w:id w:val="901483912"/>
          <w:citation/>
        </w:sdtPr>
        <w:sdtEndPr/>
        <w:sdtContent>
          <w:r>
            <w:rPr>
              <w:sz w:val="24"/>
              <w:szCs w:val="24"/>
            </w:rPr>
            <w:fldChar w:fldCharType="begin"/>
          </w:r>
          <w:r>
            <w:rPr>
              <w:sz w:val="24"/>
              <w:szCs w:val="24"/>
            </w:rPr>
            <w:instrText xml:space="preserve"> CITATION CIP14 \l 2057 </w:instrText>
          </w:r>
          <w:r>
            <w:rPr>
              <w:sz w:val="24"/>
              <w:szCs w:val="24"/>
            </w:rPr>
            <w:fldChar w:fldCharType="separate"/>
          </w:r>
          <w:r w:rsidRPr="00582377">
            <w:rPr>
              <w:noProof/>
              <w:sz w:val="24"/>
              <w:szCs w:val="24"/>
            </w:rPr>
            <w:t>(Smith, et al., 2014)</w:t>
          </w:r>
          <w:r>
            <w:rPr>
              <w:sz w:val="24"/>
              <w:szCs w:val="24"/>
            </w:rPr>
            <w:fldChar w:fldCharType="end"/>
          </w:r>
        </w:sdtContent>
      </w:sdt>
      <w:r>
        <w:rPr>
          <w:sz w:val="24"/>
          <w:szCs w:val="24"/>
        </w:rPr>
        <w:t xml:space="preserve">. </w:t>
      </w:r>
    </w:p>
    <w:p w14:paraId="20F9E5D1" w14:textId="77777777" w:rsidR="00E2445F" w:rsidRPr="006E3F81" w:rsidRDefault="00DE04B1" w:rsidP="006E3F81">
      <w:pPr>
        <w:spacing w:before="240" w:after="0"/>
        <w:jc w:val="both"/>
        <w:rPr>
          <w:rFonts w:cstheme="minorHAnsi"/>
          <w:sz w:val="24"/>
          <w:szCs w:val="24"/>
        </w:rPr>
      </w:pPr>
      <w:r>
        <w:rPr>
          <w:rFonts w:cstheme="minorHAnsi"/>
          <w:sz w:val="24"/>
          <w:szCs w:val="24"/>
          <w:shd w:val="clear" w:color="auto" w:fill="FFFFFF"/>
        </w:rPr>
        <w:t>“</w:t>
      </w:r>
      <w:r w:rsidRPr="006E3F81">
        <w:rPr>
          <w:rFonts w:cstheme="minorHAnsi"/>
          <w:sz w:val="24"/>
          <w:szCs w:val="24"/>
          <w:shd w:val="clear" w:color="auto" w:fill="FFFFFF"/>
        </w:rPr>
        <w:t>You can have</w:t>
      </w:r>
      <w:r w:rsidRPr="006E3F81">
        <w:rPr>
          <w:rFonts w:cstheme="minorHAnsi"/>
          <w:sz w:val="24"/>
          <w:szCs w:val="24"/>
          <w:shd w:val="clear" w:color="auto" w:fill="FFFFFF"/>
        </w:rPr>
        <w:t xml:space="preserve"> the best strategy and the best building in the world, but if you don’t have the hearts and minds of the people who work with you, none of it comes to life.”</w:t>
      </w:r>
      <w:r>
        <w:rPr>
          <w:rFonts w:cstheme="minorHAnsi"/>
          <w:sz w:val="24"/>
          <w:szCs w:val="24"/>
          <w:shd w:val="clear" w:color="auto" w:fill="FFFFFF"/>
        </w:rPr>
        <w:t xml:space="preserve"> </w:t>
      </w:r>
      <w:sdt>
        <w:sdtPr>
          <w:rPr>
            <w:rFonts w:cstheme="minorHAnsi"/>
            <w:sz w:val="24"/>
            <w:szCs w:val="24"/>
            <w:shd w:val="clear" w:color="auto" w:fill="FFFFFF"/>
          </w:rPr>
          <w:id w:val="-986320621"/>
          <w:citation/>
        </w:sdtPr>
        <w:sdtEnd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Ren18 \l 2057 </w:instrText>
          </w:r>
          <w:r>
            <w:rPr>
              <w:rFonts w:cstheme="minorHAnsi"/>
              <w:sz w:val="24"/>
              <w:szCs w:val="24"/>
              <w:shd w:val="clear" w:color="auto" w:fill="FFFFFF"/>
            </w:rPr>
            <w:fldChar w:fldCharType="separate"/>
          </w:r>
          <w:r w:rsidRPr="006E3F81">
            <w:rPr>
              <w:rFonts w:cstheme="minorHAnsi"/>
              <w:noProof/>
              <w:sz w:val="24"/>
              <w:szCs w:val="24"/>
              <w:shd w:val="clear" w:color="auto" w:fill="FFFFFF"/>
            </w:rPr>
            <w:t>(West, 2018)</w:t>
          </w:r>
          <w:r>
            <w:rPr>
              <w:rFonts w:cstheme="minorHAnsi"/>
              <w:sz w:val="24"/>
              <w:szCs w:val="24"/>
              <w:shd w:val="clear" w:color="auto" w:fill="FFFFFF"/>
            </w:rPr>
            <w:fldChar w:fldCharType="end"/>
          </w:r>
        </w:sdtContent>
      </w:sdt>
    </w:p>
    <w:p w14:paraId="2DF23DAC" w14:textId="77777777" w:rsidR="00781313" w:rsidRPr="00624E8D" w:rsidRDefault="00781313" w:rsidP="006C045F">
      <w:pPr>
        <w:rPr>
          <w:color w:val="000000" w:themeColor="text1"/>
          <w:sz w:val="24"/>
          <w:szCs w:val="24"/>
        </w:rPr>
      </w:pPr>
    </w:p>
    <w:p w14:paraId="4134B28C" w14:textId="77777777" w:rsidR="00741E2F" w:rsidRPr="00042B4E" w:rsidRDefault="00DE04B1" w:rsidP="00042B4E">
      <w:pPr>
        <w:spacing w:after="200" w:line="276" w:lineRule="auto"/>
        <w:contextualSpacing/>
        <w:jc w:val="both"/>
        <w:rPr>
          <w:i/>
          <w:iCs/>
          <w:szCs w:val="24"/>
        </w:rPr>
      </w:pPr>
      <w:r w:rsidRPr="00741E2F">
        <w:rPr>
          <w:b/>
          <w:bCs/>
          <w:sz w:val="28"/>
          <w:szCs w:val="28"/>
        </w:rPr>
        <w:t>1.2</w:t>
      </w:r>
      <w:r>
        <w:rPr>
          <w:szCs w:val="24"/>
        </w:rPr>
        <w:t xml:space="preserve"> </w:t>
      </w:r>
    </w:p>
    <w:p w14:paraId="1DB26E24" w14:textId="77777777" w:rsidR="00F203F1" w:rsidRDefault="00DE04B1" w:rsidP="00A201CA">
      <w:pPr>
        <w:jc w:val="both"/>
        <w:rPr>
          <w:color w:val="000000" w:themeColor="text1"/>
          <w:sz w:val="24"/>
          <w:szCs w:val="24"/>
        </w:rPr>
      </w:pPr>
      <w:r>
        <w:rPr>
          <w:color w:val="000000" w:themeColor="text1"/>
          <w:sz w:val="24"/>
          <w:szCs w:val="24"/>
        </w:rPr>
        <w:t xml:space="preserve">The needs and desires of employees have been </w:t>
      </w:r>
      <w:r>
        <w:rPr>
          <w:color w:val="000000" w:themeColor="text1"/>
          <w:sz w:val="24"/>
          <w:szCs w:val="24"/>
        </w:rPr>
        <w:t>evolving throughout the years</w:t>
      </w:r>
      <w:r w:rsidR="00A201CA">
        <w:rPr>
          <w:color w:val="000000" w:themeColor="text1"/>
          <w:sz w:val="24"/>
          <w:szCs w:val="24"/>
        </w:rPr>
        <w:t xml:space="preserve"> with the 'push' and 'pull' factors being key influences. Push and pull factors are found in all organisations and business</w:t>
      </w:r>
      <w:r w:rsidR="004D09A0">
        <w:rPr>
          <w:color w:val="000000" w:themeColor="text1"/>
          <w:sz w:val="24"/>
          <w:szCs w:val="24"/>
        </w:rPr>
        <w:t>es</w:t>
      </w:r>
      <w:r w:rsidR="00A201CA">
        <w:rPr>
          <w:color w:val="000000" w:themeColor="text1"/>
          <w:sz w:val="24"/>
          <w:szCs w:val="24"/>
        </w:rPr>
        <w:t xml:space="preserve"> need to understand these and the influences they have on their employees </w:t>
      </w:r>
      <w:sdt>
        <w:sdtPr>
          <w:rPr>
            <w:color w:val="000000" w:themeColor="text1"/>
            <w:sz w:val="24"/>
            <w:szCs w:val="24"/>
          </w:rPr>
          <w:id w:val="1609781928"/>
          <w:citation/>
        </w:sdtPr>
        <w:sdtEndPr/>
        <w:sdtContent>
          <w:r w:rsidR="00A201CA">
            <w:rPr>
              <w:color w:val="000000" w:themeColor="text1"/>
              <w:sz w:val="24"/>
              <w:szCs w:val="24"/>
            </w:rPr>
            <w:fldChar w:fldCharType="begin"/>
          </w:r>
          <w:r w:rsidR="00A201CA">
            <w:rPr>
              <w:color w:val="000000" w:themeColor="text1"/>
              <w:sz w:val="24"/>
              <w:szCs w:val="24"/>
            </w:rPr>
            <w:instrText xml:space="preserve"> CITATION Cro20 \l 2057 </w:instrText>
          </w:r>
          <w:r w:rsidR="00A201CA">
            <w:rPr>
              <w:color w:val="000000" w:themeColor="text1"/>
              <w:sz w:val="24"/>
              <w:szCs w:val="24"/>
            </w:rPr>
            <w:fldChar w:fldCharType="separate"/>
          </w:r>
          <w:r w:rsidR="00A201CA" w:rsidRPr="00A201CA">
            <w:rPr>
              <w:noProof/>
              <w:color w:val="000000" w:themeColor="text1"/>
              <w:sz w:val="24"/>
              <w:szCs w:val="24"/>
            </w:rPr>
            <w:t>(Croner-i, 2020)</w:t>
          </w:r>
          <w:r w:rsidR="00A201CA">
            <w:rPr>
              <w:color w:val="000000" w:themeColor="text1"/>
              <w:sz w:val="24"/>
              <w:szCs w:val="24"/>
            </w:rPr>
            <w:fldChar w:fldCharType="end"/>
          </w:r>
        </w:sdtContent>
      </w:sdt>
      <w:r w:rsidR="00A201CA">
        <w:rPr>
          <w:color w:val="000000" w:themeColor="text1"/>
          <w:sz w:val="24"/>
          <w:szCs w:val="24"/>
        </w:rPr>
        <w:t xml:space="preserve">. </w:t>
      </w:r>
      <w:r w:rsidR="007760E9">
        <w:rPr>
          <w:color w:val="000000" w:themeColor="text1"/>
          <w:sz w:val="24"/>
          <w:szCs w:val="24"/>
        </w:rPr>
        <w:t xml:space="preserve">These factors </w:t>
      </w:r>
      <w:r>
        <w:rPr>
          <w:color w:val="000000" w:themeColor="text1"/>
          <w:sz w:val="24"/>
          <w:szCs w:val="24"/>
        </w:rPr>
        <w:t>allow</w:t>
      </w:r>
      <w:r w:rsidR="007760E9">
        <w:rPr>
          <w:color w:val="000000" w:themeColor="text1"/>
          <w:sz w:val="24"/>
          <w:szCs w:val="24"/>
        </w:rPr>
        <w:t xml:space="preserve"> the business to retain and engage </w:t>
      </w:r>
      <w:r>
        <w:rPr>
          <w:color w:val="000000" w:themeColor="text1"/>
          <w:sz w:val="24"/>
          <w:szCs w:val="24"/>
        </w:rPr>
        <w:t xml:space="preserve">their employees. </w:t>
      </w:r>
      <w:r w:rsidR="007760E9">
        <w:rPr>
          <w:color w:val="000000" w:themeColor="text1"/>
          <w:sz w:val="24"/>
          <w:szCs w:val="24"/>
        </w:rPr>
        <w:t>Push factors are those that have a negative impact on the employees, causing them to leave an organisation such a lack of training and development, with pull seen as positive factors th</w:t>
      </w:r>
      <w:r>
        <w:rPr>
          <w:color w:val="000000" w:themeColor="text1"/>
          <w:sz w:val="24"/>
          <w:szCs w:val="24"/>
        </w:rPr>
        <w:t>at</w:t>
      </w:r>
      <w:r w:rsidR="007760E9">
        <w:rPr>
          <w:color w:val="000000" w:themeColor="text1"/>
          <w:sz w:val="24"/>
          <w:szCs w:val="24"/>
        </w:rPr>
        <w:t xml:space="preserve"> attract new recruits and </w:t>
      </w:r>
      <w:r w:rsidR="004D09A0">
        <w:rPr>
          <w:color w:val="000000" w:themeColor="text1"/>
          <w:sz w:val="24"/>
          <w:szCs w:val="24"/>
        </w:rPr>
        <w:t>retain talent</w:t>
      </w:r>
      <w:r w:rsidR="007760E9">
        <w:rPr>
          <w:color w:val="000000" w:themeColor="text1"/>
          <w:sz w:val="24"/>
          <w:szCs w:val="24"/>
        </w:rPr>
        <w:t xml:space="preserve"> </w:t>
      </w:r>
      <w:sdt>
        <w:sdtPr>
          <w:rPr>
            <w:color w:val="000000" w:themeColor="text1"/>
            <w:sz w:val="24"/>
            <w:szCs w:val="24"/>
          </w:rPr>
          <w:id w:val="-1473050973"/>
          <w:citation/>
        </w:sdtPr>
        <w:sdtEndPr/>
        <w:sdtContent>
          <w:r w:rsidR="007760E9">
            <w:rPr>
              <w:color w:val="000000" w:themeColor="text1"/>
              <w:sz w:val="24"/>
              <w:szCs w:val="24"/>
            </w:rPr>
            <w:fldChar w:fldCharType="begin"/>
          </w:r>
          <w:r w:rsidR="007760E9">
            <w:rPr>
              <w:color w:val="000000" w:themeColor="text1"/>
              <w:sz w:val="24"/>
              <w:szCs w:val="24"/>
            </w:rPr>
            <w:instrText xml:space="preserve"> CITATION BBC201 \l 2057 </w:instrText>
          </w:r>
          <w:r w:rsidR="007760E9">
            <w:rPr>
              <w:color w:val="000000" w:themeColor="text1"/>
              <w:sz w:val="24"/>
              <w:szCs w:val="24"/>
            </w:rPr>
            <w:fldChar w:fldCharType="separate"/>
          </w:r>
          <w:r w:rsidR="007760E9" w:rsidRPr="007760E9">
            <w:rPr>
              <w:noProof/>
              <w:color w:val="000000" w:themeColor="text1"/>
              <w:sz w:val="24"/>
              <w:szCs w:val="24"/>
            </w:rPr>
            <w:t>(BBC, 2020)</w:t>
          </w:r>
          <w:r w:rsidR="007760E9">
            <w:rPr>
              <w:color w:val="000000" w:themeColor="text1"/>
              <w:sz w:val="24"/>
              <w:szCs w:val="24"/>
            </w:rPr>
            <w:fldChar w:fldCharType="end"/>
          </w:r>
        </w:sdtContent>
      </w:sdt>
      <w:r w:rsidR="007760E9">
        <w:rPr>
          <w:color w:val="000000" w:themeColor="text1"/>
          <w:sz w:val="24"/>
          <w:szCs w:val="24"/>
        </w:rPr>
        <w:t xml:space="preserve">. </w:t>
      </w:r>
    </w:p>
    <w:p w14:paraId="61382747" w14:textId="77777777" w:rsidR="00F203F1" w:rsidRDefault="00DE04B1" w:rsidP="00A201CA">
      <w:pPr>
        <w:jc w:val="both"/>
        <w:rPr>
          <w:color w:val="000000" w:themeColor="text1"/>
          <w:sz w:val="24"/>
          <w:szCs w:val="24"/>
        </w:rPr>
      </w:pPr>
      <w:r>
        <w:rPr>
          <w:color w:val="000000" w:themeColor="text1"/>
          <w:sz w:val="24"/>
          <w:szCs w:val="24"/>
        </w:rPr>
        <w:t xml:space="preserve">Competitive pay and good benefits which companies have had control over have been key factors up until now, but there are new factors that organisations need to </w:t>
      </w:r>
      <w:r w:rsidR="00A26BCE">
        <w:rPr>
          <w:color w:val="000000" w:themeColor="text1"/>
          <w:sz w:val="24"/>
          <w:szCs w:val="24"/>
        </w:rPr>
        <w:t>consider</w:t>
      </w:r>
      <w:r>
        <w:rPr>
          <w:color w:val="000000" w:themeColor="text1"/>
          <w:sz w:val="24"/>
          <w:szCs w:val="24"/>
        </w:rPr>
        <w:t xml:space="preserve"> for the future if they are to retain</w:t>
      </w:r>
      <w:r w:rsidR="00A26BCE">
        <w:rPr>
          <w:color w:val="000000" w:themeColor="text1"/>
          <w:sz w:val="24"/>
          <w:szCs w:val="24"/>
        </w:rPr>
        <w:t xml:space="preserve"> and attract the best employees </w:t>
      </w:r>
      <w:sdt>
        <w:sdtPr>
          <w:rPr>
            <w:color w:val="000000" w:themeColor="text1"/>
            <w:sz w:val="24"/>
            <w:szCs w:val="24"/>
          </w:rPr>
          <w:id w:val="-1380930865"/>
          <w:citation/>
        </w:sdtPr>
        <w:sdtEndPr/>
        <w:sdtContent>
          <w:r w:rsidR="00A26BCE">
            <w:rPr>
              <w:color w:val="000000" w:themeColor="text1"/>
              <w:sz w:val="24"/>
              <w:szCs w:val="24"/>
            </w:rPr>
            <w:fldChar w:fldCharType="begin"/>
          </w:r>
          <w:r w:rsidR="00A26BCE">
            <w:rPr>
              <w:color w:val="000000" w:themeColor="text1"/>
              <w:sz w:val="24"/>
              <w:szCs w:val="24"/>
            </w:rPr>
            <w:instrText xml:space="preserve"> CITATION Ala18 \l 2057 </w:instrText>
          </w:r>
          <w:r w:rsidR="00A26BCE">
            <w:rPr>
              <w:color w:val="000000" w:themeColor="text1"/>
              <w:sz w:val="24"/>
              <w:szCs w:val="24"/>
            </w:rPr>
            <w:fldChar w:fldCharType="separate"/>
          </w:r>
          <w:r w:rsidR="00A26BCE" w:rsidRPr="00A26BCE">
            <w:rPr>
              <w:noProof/>
              <w:color w:val="000000" w:themeColor="text1"/>
              <w:sz w:val="24"/>
              <w:szCs w:val="24"/>
            </w:rPr>
            <w:t>(Kohll, 2018)</w:t>
          </w:r>
          <w:r w:rsidR="00A26BCE">
            <w:rPr>
              <w:color w:val="000000" w:themeColor="text1"/>
              <w:sz w:val="24"/>
              <w:szCs w:val="24"/>
            </w:rPr>
            <w:fldChar w:fldCharType="end"/>
          </w:r>
        </w:sdtContent>
      </w:sdt>
      <w:r w:rsidR="00A26BCE">
        <w:rPr>
          <w:color w:val="000000" w:themeColor="text1"/>
          <w:sz w:val="24"/>
          <w:szCs w:val="24"/>
        </w:rPr>
        <w:t xml:space="preserve">. </w:t>
      </w:r>
    </w:p>
    <w:p w14:paraId="4247C495" w14:textId="77777777" w:rsidR="00A26BCE" w:rsidRDefault="00DE04B1" w:rsidP="00ED1941">
      <w:pPr>
        <w:pStyle w:val="ListParagraph"/>
        <w:numPr>
          <w:ilvl w:val="0"/>
          <w:numId w:val="31"/>
        </w:numPr>
        <w:jc w:val="both"/>
        <w:rPr>
          <w:color w:val="000000" w:themeColor="text1"/>
          <w:sz w:val="24"/>
          <w:szCs w:val="24"/>
        </w:rPr>
      </w:pPr>
      <w:r w:rsidRPr="00ED1941">
        <w:rPr>
          <w:color w:val="000000" w:themeColor="text1"/>
          <w:sz w:val="24"/>
          <w:szCs w:val="24"/>
        </w:rPr>
        <w:t>Commitment to health and well-being</w:t>
      </w:r>
    </w:p>
    <w:p w14:paraId="564D5049" w14:textId="77777777" w:rsidR="00CB7621" w:rsidRDefault="00DE04B1" w:rsidP="00B8087A">
      <w:pPr>
        <w:jc w:val="both"/>
        <w:rPr>
          <w:color w:val="000000" w:themeColor="text1"/>
          <w:sz w:val="24"/>
          <w:szCs w:val="24"/>
        </w:rPr>
      </w:pPr>
      <w:r>
        <w:rPr>
          <w:color w:val="000000" w:themeColor="text1"/>
          <w:sz w:val="24"/>
          <w:szCs w:val="24"/>
        </w:rPr>
        <w:t>Mental health illness</w:t>
      </w:r>
      <w:r w:rsidR="00C0435B">
        <w:rPr>
          <w:color w:val="000000" w:themeColor="text1"/>
          <w:sz w:val="24"/>
          <w:szCs w:val="24"/>
        </w:rPr>
        <w:t>es</w:t>
      </w:r>
      <w:r>
        <w:rPr>
          <w:color w:val="000000" w:themeColor="text1"/>
          <w:sz w:val="24"/>
          <w:szCs w:val="24"/>
        </w:rPr>
        <w:t xml:space="preserve"> are currently cost</w:t>
      </w:r>
      <w:r w:rsidR="00C0435B">
        <w:rPr>
          <w:color w:val="000000" w:themeColor="text1"/>
          <w:sz w:val="24"/>
          <w:szCs w:val="24"/>
        </w:rPr>
        <w:t>ing</w:t>
      </w:r>
      <w:r>
        <w:rPr>
          <w:color w:val="000000" w:themeColor="text1"/>
          <w:sz w:val="24"/>
          <w:szCs w:val="24"/>
        </w:rPr>
        <w:t xml:space="preserve"> the global economy $1 trillion in loss through productivity a year </w:t>
      </w:r>
      <w:sdt>
        <w:sdtPr>
          <w:rPr>
            <w:color w:val="000000" w:themeColor="text1"/>
            <w:sz w:val="24"/>
            <w:szCs w:val="24"/>
          </w:rPr>
          <w:id w:val="-538444247"/>
          <w:citation/>
        </w:sdtPr>
        <w:sdtEndPr/>
        <w:sdtContent>
          <w:r>
            <w:rPr>
              <w:color w:val="000000" w:themeColor="text1"/>
              <w:sz w:val="24"/>
              <w:szCs w:val="24"/>
            </w:rPr>
            <w:fldChar w:fldCharType="begin"/>
          </w:r>
          <w:r>
            <w:rPr>
              <w:color w:val="000000" w:themeColor="text1"/>
              <w:sz w:val="24"/>
              <w:szCs w:val="24"/>
            </w:rPr>
            <w:instrText xml:space="preserve"> CITATION Isa19 \l 2057 </w:instrText>
          </w:r>
          <w:r>
            <w:rPr>
              <w:color w:val="000000" w:themeColor="text1"/>
              <w:sz w:val="24"/>
              <w:szCs w:val="24"/>
            </w:rPr>
            <w:fldChar w:fldCharType="separate"/>
          </w:r>
          <w:r w:rsidRPr="00B8087A">
            <w:rPr>
              <w:noProof/>
              <w:color w:val="000000" w:themeColor="text1"/>
              <w:sz w:val="24"/>
              <w:szCs w:val="24"/>
            </w:rPr>
            <w:t>(Roughol, 2019)</w:t>
          </w:r>
          <w:r>
            <w:rPr>
              <w:color w:val="000000" w:themeColor="text1"/>
              <w:sz w:val="24"/>
              <w:szCs w:val="24"/>
            </w:rPr>
            <w:fldChar w:fldCharType="end"/>
          </w:r>
        </w:sdtContent>
      </w:sdt>
      <w:r>
        <w:rPr>
          <w:color w:val="000000" w:themeColor="text1"/>
          <w:sz w:val="24"/>
          <w:szCs w:val="24"/>
        </w:rPr>
        <w:t>. Work has been reported as the main</w:t>
      </w:r>
      <w:r>
        <w:rPr>
          <w:color w:val="000000" w:themeColor="text1"/>
          <w:sz w:val="24"/>
          <w:szCs w:val="24"/>
        </w:rPr>
        <w:t xml:space="preserve"> source of stress </w:t>
      </w:r>
      <w:sdt>
        <w:sdtPr>
          <w:rPr>
            <w:color w:val="000000" w:themeColor="text1"/>
            <w:sz w:val="24"/>
            <w:szCs w:val="24"/>
          </w:rPr>
          <w:id w:val="2126423686"/>
          <w:citation/>
        </w:sdtPr>
        <w:sdtEndPr/>
        <w:sdtContent>
          <w:r>
            <w:rPr>
              <w:color w:val="000000" w:themeColor="text1"/>
              <w:sz w:val="24"/>
              <w:szCs w:val="24"/>
            </w:rPr>
            <w:fldChar w:fldCharType="begin"/>
          </w:r>
          <w:r>
            <w:rPr>
              <w:color w:val="000000" w:themeColor="text1"/>
              <w:sz w:val="24"/>
              <w:szCs w:val="24"/>
            </w:rPr>
            <w:instrText xml:space="preserve"> CITATION CIP194 \l 2057 </w:instrText>
          </w:r>
          <w:r>
            <w:rPr>
              <w:color w:val="000000" w:themeColor="text1"/>
              <w:sz w:val="24"/>
              <w:szCs w:val="24"/>
            </w:rPr>
            <w:fldChar w:fldCharType="separate"/>
          </w:r>
          <w:r w:rsidRPr="00B8087A">
            <w:rPr>
              <w:noProof/>
              <w:color w:val="000000" w:themeColor="text1"/>
              <w:sz w:val="24"/>
              <w:szCs w:val="24"/>
            </w:rPr>
            <w:t>(CIPD, 2019E)</w:t>
          </w:r>
          <w:r>
            <w:rPr>
              <w:color w:val="000000" w:themeColor="text1"/>
              <w:sz w:val="24"/>
              <w:szCs w:val="24"/>
            </w:rPr>
            <w:fldChar w:fldCharType="end"/>
          </w:r>
        </w:sdtContent>
      </w:sdt>
      <w:r>
        <w:rPr>
          <w:color w:val="000000" w:themeColor="text1"/>
          <w:sz w:val="24"/>
          <w:szCs w:val="24"/>
        </w:rPr>
        <w:t xml:space="preserve">. Employees want workplace wellness initiatives introduced into companies to show them that their employers care about their health and well-being. This factor is more important to those </w:t>
      </w:r>
      <w:r w:rsidR="00C0435B">
        <w:rPr>
          <w:color w:val="000000" w:themeColor="text1"/>
          <w:sz w:val="24"/>
          <w:szCs w:val="24"/>
        </w:rPr>
        <w:t>started working</w:t>
      </w:r>
      <w:r>
        <w:rPr>
          <w:color w:val="000000" w:themeColor="text1"/>
          <w:sz w:val="24"/>
          <w:szCs w:val="24"/>
        </w:rPr>
        <w:t xml:space="preserve"> in the last decade </w:t>
      </w:r>
      <w:sdt>
        <w:sdtPr>
          <w:rPr>
            <w:color w:val="000000" w:themeColor="text1"/>
            <w:sz w:val="24"/>
            <w:szCs w:val="24"/>
          </w:rPr>
          <w:id w:val="-1004661641"/>
          <w:citation/>
        </w:sdtPr>
        <w:sdtEndPr/>
        <w:sdtContent>
          <w:r>
            <w:rPr>
              <w:color w:val="000000" w:themeColor="text1"/>
              <w:sz w:val="24"/>
              <w:szCs w:val="24"/>
            </w:rPr>
            <w:fldChar w:fldCharType="begin"/>
          </w:r>
          <w:r>
            <w:rPr>
              <w:color w:val="000000" w:themeColor="text1"/>
              <w:sz w:val="24"/>
              <w:szCs w:val="24"/>
            </w:rPr>
            <w:instrText xml:space="preserve"> CITATION Emm191 \l 2057 </w:instrText>
          </w:r>
          <w:r>
            <w:rPr>
              <w:color w:val="000000" w:themeColor="text1"/>
              <w:sz w:val="24"/>
              <w:szCs w:val="24"/>
            </w:rPr>
            <w:fldChar w:fldCharType="separate"/>
          </w:r>
          <w:r w:rsidRPr="00CB7621">
            <w:rPr>
              <w:noProof/>
              <w:color w:val="000000" w:themeColor="text1"/>
              <w:sz w:val="24"/>
              <w:szCs w:val="24"/>
            </w:rPr>
            <w:t>(Elsworthy, 2019)</w:t>
          </w:r>
          <w:r>
            <w:rPr>
              <w:color w:val="000000" w:themeColor="text1"/>
              <w:sz w:val="24"/>
              <w:szCs w:val="24"/>
            </w:rPr>
            <w:fldChar w:fldCharType="end"/>
          </w:r>
        </w:sdtContent>
      </w:sdt>
      <w:r>
        <w:rPr>
          <w:color w:val="000000" w:themeColor="text1"/>
          <w:sz w:val="24"/>
          <w:szCs w:val="24"/>
        </w:rPr>
        <w:t xml:space="preserve">. It is also important that they create a culture of wellness into the company, not just offer the chance to participate in wellness activities </w:t>
      </w:r>
      <w:sdt>
        <w:sdtPr>
          <w:rPr>
            <w:color w:val="000000" w:themeColor="text1"/>
            <w:sz w:val="24"/>
            <w:szCs w:val="24"/>
          </w:rPr>
          <w:id w:val="-1301070384"/>
          <w:citation/>
        </w:sdtPr>
        <w:sdtEndPr/>
        <w:sdtContent>
          <w:r>
            <w:rPr>
              <w:color w:val="000000" w:themeColor="text1"/>
              <w:sz w:val="24"/>
              <w:szCs w:val="24"/>
            </w:rPr>
            <w:fldChar w:fldCharType="begin"/>
          </w:r>
          <w:r>
            <w:rPr>
              <w:color w:val="000000" w:themeColor="text1"/>
              <w:sz w:val="24"/>
              <w:szCs w:val="24"/>
            </w:rPr>
            <w:instrText xml:space="preserve"> CITATION Ala18 \l 2057 </w:instrText>
          </w:r>
          <w:r>
            <w:rPr>
              <w:color w:val="000000" w:themeColor="text1"/>
              <w:sz w:val="24"/>
              <w:szCs w:val="24"/>
            </w:rPr>
            <w:fldChar w:fldCharType="separate"/>
          </w:r>
          <w:r w:rsidRPr="00CB7621">
            <w:rPr>
              <w:noProof/>
              <w:color w:val="000000" w:themeColor="text1"/>
              <w:sz w:val="24"/>
              <w:szCs w:val="24"/>
            </w:rPr>
            <w:t>(Kohll, 2018)</w:t>
          </w:r>
          <w:r>
            <w:rPr>
              <w:color w:val="000000" w:themeColor="text1"/>
              <w:sz w:val="24"/>
              <w:szCs w:val="24"/>
            </w:rPr>
            <w:fldChar w:fldCharType="end"/>
          </w:r>
        </w:sdtContent>
      </w:sdt>
      <w:r>
        <w:rPr>
          <w:color w:val="000000" w:themeColor="text1"/>
          <w:sz w:val="24"/>
          <w:szCs w:val="24"/>
        </w:rPr>
        <w:t>.</w:t>
      </w:r>
    </w:p>
    <w:p w14:paraId="6F0DD749" w14:textId="77777777" w:rsidR="00A26BCE" w:rsidRDefault="00DE04B1" w:rsidP="00CB7621">
      <w:pPr>
        <w:pStyle w:val="ListParagraph"/>
        <w:numPr>
          <w:ilvl w:val="0"/>
          <w:numId w:val="31"/>
        </w:numPr>
        <w:jc w:val="both"/>
        <w:rPr>
          <w:color w:val="000000" w:themeColor="text1"/>
          <w:sz w:val="24"/>
          <w:szCs w:val="24"/>
        </w:rPr>
      </w:pPr>
      <w:r w:rsidRPr="00CB7621">
        <w:rPr>
          <w:color w:val="000000" w:themeColor="text1"/>
          <w:sz w:val="24"/>
          <w:szCs w:val="24"/>
        </w:rPr>
        <w:t>Environment sustainability</w:t>
      </w:r>
    </w:p>
    <w:p w14:paraId="0108F266" w14:textId="77777777" w:rsidR="00CB7621" w:rsidRPr="00CB7621" w:rsidRDefault="00DE04B1" w:rsidP="004E7FC8">
      <w:pPr>
        <w:jc w:val="both"/>
        <w:rPr>
          <w:color w:val="000000" w:themeColor="text1"/>
          <w:sz w:val="24"/>
          <w:szCs w:val="24"/>
        </w:rPr>
      </w:pPr>
      <w:r>
        <w:rPr>
          <w:color w:val="000000" w:themeColor="text1"/>
          <w:sz w:val="24"/>
          <w:szCs w:val="24"/>
        </w:rPr>
        <w:lastRenderedPageBreak/>
        <w:t xml:space="preserve">Millennials make up the largest population and they are committed to implementing sustainable development goals into an organisation, or working with organisations who have these goals in place </w:t>
      </w:r>
      <w:sdt>
        <w:sdtPr>
          <w:rPr>
            <w:color w:val="000000" w:themeColor="text1"/>
            <w:sz w:val="24"/>
            <w:szCs w:val="24"/>
          </w:rPr>
          <w:id w:val="-1968805126"/>
          <w:citation/>
        </w:sdtPr>
        <w:sdtEndPr/>
        <w:sdtContent>
          <w:r>
            <w:rPr>
              <w:color w:val="000000" w:themeColor="text1"/>
              <w:sz w:val="24"/>
              <w:szCs w:val="24"/>
            </w:rPr>
            <w:fldChar w:fldCharType="begin"/>
          </w:r>
          <w:r>
            <w:rPr>
              <w:color w:val="000000" w:themeColor="text1"/>
              <w:sz w:val="24"/>
              <w:szCs w:val="24"/>
            </w:rPr>
            <w:instrText xml:space="preserve"> CITATION Mar19 \l 2057 </w:instrText>
          </w:r>
          <w:r>
            <w:rPr>
              <w:color w:val="000000" w:themeColor="text1"/>
              <w:sz w:val="24"/>
              <w:szCs w:val="24"/>
            </w:rPr>
            <w:fldChar w:fldCharType="separate"/>
          </w:r>
          <w:r w:rsidRPr="004E7FC8">
            <w:rPr>
              <w:noProof/>
              <w:color w:val="000000" w:themeColor="text1"/>
              <w:sz w:val="24"/>
              <w:szCs w:val="24"/>
            </w:rPr>
            <w:t>(Cheng, 2019)</w:t>
          </w:r>
          <w:r>
            <w:rPr>
              <w:color w:val="000000" w:themeColor="text1"/>
              <w:sz w:val="24"/>
              <w:szCs w:val="24"/>
            </w:rPr>
            <w:fldChar w:fldCharType="end"/>
          </w:r>
        </w:sdtContent>
      </w:sdt>
      <w:r>
        <w:rPr>
          <w:color w:val="000000" w:themeColor="text1"/>
          <w:sz w:val="24"/>
          <w:szCs w:val="24"/>
        </w:rPr>
        <w:t>. Strategies include</w:t>
      </w:r>
      <w:r>
        <w:rPr>
          <w:color w:val="000000" w:themeColor="text1"/>
          <w:sz w:val="24"/>
          <w:szCs w:val="24"/>
        </w:rPr>
        <w:t xml:space="preserve"> reducing global war</w:t>
      </w:r>
      <w:r w:rsidR="00C0435B">
        <w:rPr>
          <w:color w:val="000000" w:themeColor="text1"/>
          <w:sz w:val="24"/>
          <w:szCs w:val="24"/>
        </w:rPr>
        <w:t>m</w:t>
      </w:r>
      <w:r>
        <w:rPr>
          <w:color w:val="000000" w:themeColor="text1"/>
          <w:sz w:val="24"/>
          <w:szCs w:val="24"/>
        </w:rPr>
        <w:t xml:space="preserve">ing and recycling. </w:t>
      </w:r>
      <w:r w:rsidR="00C0435B">
        <w:rPr>
          <w:color w:val="000000" w:themeColor="text1"/>
          <w:sz w:val="24"/>
          <w:szCs w:val="24"/>
        </w:rPr>
        <w:t>Millennials</w:t>
      </w:r>
      <w:r>
        <w:rPr>
          <w:color w:val="000000" w:themeColor="text1"/>
          <w:sz w:val="24"/>
          <w:szCs w:val="24"/>
        </w:rPr>
        <w:t xml:space="preserve"> have been brought up to be more sustainability-conscious therefore having these strategies in place is important to retain their employment and become a company of choice. Grete Thunberg has also increase</w:t>
      </w:r>
      <w:r>
        <w:rPr>
          <w:color w:val="000000" w:themeColor="text1"/>
          <w:sz w:val="24"/>
          <w:szCs w:val="24"/>
        </w:rPr>
        <w:t xml:space="preserve">d public pressure around climate control in recent years </w:t>
      </w:r>
      <w:sdt>
        <w:sdtPr>
          <w:rPr>
            <w:color w:val="000000" w:themeColor="text1"/>
            <w:sz w:val="24"/>
            <w:szCs w:val="24"/>
          </w:rPr>
          <w:id w:val="-1139347623"/>
          <w:citation/>
        </w:sdtPr>
        <w:sdtEndPr/>
        <w:sdtContent>
          <w:r>
            <w:rPr>
              <w:color w:val="000000" w:themeColor="text1"/>
              <w:sz w:val="24"/>
              <w:szCs w:val="24"/>
            </w:rPr>
            <w:fldChar w:fldCharType="begin"/>
          </w:r>
          <w:r>
            <w:rPr>
              <w:color w:val="000000" w:themeColor="text1"/>
              <w:sz w:val="24"/>
              <w:szCs w:val="24"/>
            </w:rPr>
            <w:instrText xml:space="preserve"> CITATION Isa19 \l 2057 </w:instrText>
          </w:r>
          <w:r>
            <w:rPr>
              <w:color w:val="000000" w:themeColor="text1"/>
              <w:sz w:val="24"/>
              <w:szCs w:val="24"/>
            </w:rPr>
            <w:fldChar w:fldCharType="separate"/>
          </w:r>
          <w:r w:rsidRPr="004E7FC8">
            <w:rPr>
              <w:noProof/>
              <w:color w:val="000000" w:themeColor="text1"/>
              <w:sz w:val="24"/>
              <w:szCs w:val="24"/>
            </w:rPr>
            <w:t>(Roughol, 2019)</w:t>
          </w:r>
          <w:r>
            <w:rPr>
              <w:color w:val="000000" w:themeColor="text1"/>
              <w:sz w:val="24"/>
              <w:szCs w:val="24"/>
            </w:rPr>
            <w:fldChar w:fldCharType="end"/>
          </w:r>
        </w:sdtContent>
      </w:sdt>
      <w:r>
        <w:rPr>
          <w:color w:val="000000" w:themeColor="text1"/>
          <w:sz w:val="24"/>
          <w:szCs w:val="24"/>
        </w:rPr>
        <w:t>.</w:t>
      </w:r>
    </w:p>
    <w:p w14:paraId="4F47F5AA" w14:textId="77777777" w:rsidR="00A26BCE" w:rsidRDefault="00DE04B1" w:rsidP="00ED1941">
      <w:pPr>
        <w:pStyle w:val="ListParagraph"/>
        <w:numPr>
          <w:ilvl w:val="0"/>
          <w:numId w:val="31"/>
        </w:numPr>
        <w:jc w:val="both"/>
        <w:rPr>
          <w:color w:val="000000" w:themeColor="text1"/>
          <w:sz w:val="24"/>
          <w:szCs w:val="24"/>
        </w:rPr>
      </w:pPr>
      <w:r w:rsidRPr="00ED1941">
        <w:rPr>
          <w:color w:val="000000" w:themeColor="text1"/>
          <w:sz w:val="24"/>
          <w:szCs w:val="24"/>
        </w:rPr>
        <w:t>Flexible work arrangement</w:t>
      </w:r>
    </w:p>
    <w:p w14:paraId="16A866F5" w14:textId="77777777" w:rsidR="00CB7621" w:rsidRPr="00682C36" w:rsidRDefault="00DE04B1" w:rsidP="008F297F">
      <w:pPr>
        <w:jc w:val="both"/>
        <w:rPr>
          <w:color w:val="000000" w:themeColor="text1"/>
          <w:sz w:val="24"/>
          <w:szCs w:val="24"/>
        </w:rPr>
      </w:pPr>
      <w:r>
        <w:rPr>
          <w:color w:val="000000" w:themeColor="text1"/>
          <w:sz w:val="24"/>
          <w:szCs w:val="24"/>
        </w:rPr>
        <w:t xml:space="preserve">The 9-5 workday </w:t>
      </w:r>
      <w:proofErr w:type="gramStart"/>
      <w:r>
        <w:rPr>
          <w:color w:val="000000" w:themeColor="text1"/>
          <w:sz w:val="24"/>
          <w:szCs w:val="24"/>
        </w:rPr>
        <w:t>can be seen as</w:t>
      </w:r>
      <w:proofErr w:type="gramEnd"/>
      <w:r>
        <w:rPr>
          <w:color w:val="000000" w:themeColor="text1"/>
          <w:sz w:val="24"/>
          <w:szCs w:val="24"/>
        </w:rPr>
        <w:t xml:space="preserve"> outdated and is not helpful to attract and retain talent. Research has shown that </w:t>
      </w:r>
      <w:r w:rsidR="008F297F">
        <w:rPr>
          <w:color w:val="000000" w:themeColor="text1"/>
          <w:sz w:val="24"/>
          <w:szCs w:val="24"/>
        </w:rPr>
        <w:t xml:space="preserve">2/3 employees would like the option of some form of flexible working with 83% stating they would turn the offer of a position down if flexible working wasn’t included in the package </w:t>
      </w:r>
      <w:r w:rsidR="008F297F" w:rsidRPr="008F297F">
        <w:rPr>
          <w:noProof/>
          <w:color w:val="000000" w:themeColor="text1"/>
          <w:sz w:val="24"/>
          <w:szCs w:val="24"/>
        </w:rPr>
        <w:t>(CIPD, 2019E</w:t>
      </w:r>
      <w:r w:rsidR="008F297F">
        <w:rPr>
          <w:noProof/>
          <w:color w:val="000000" w:themeColor="text1"/>
          <w:sz w:val="24"/>
          <w:szCs w:val="24"/>
        </w:rPr>
        <w:t xml:space="preserve">; </w:t>
      </w:r>
      <w:r w:rsidR="008F297F" w:rsidRPr="008F297F">
        <w:rPr>
          <w:noProof/>
          <w:color w:val="000000" w:themeColor="text1"/>
          <w:sz w:val="24"/>
          <w:szCs w:val="24"/>
        </w:rPr>
        <w:t>IWG, 2019)</w:t>
      </w:r>
      <w:r w:rsidR="008F297F">
        <w:rPr>
          <w:noProof/>
          <w:color w:val="000000" w:themeColor="text1"/>
          <w:sz w:val="24"/>
          <w:szCs w:val="24"/>
        </w:rPr>
        <w:t xml:space="preserve">. It doesn't matter the industry, employees and job seekers in the UK see flexibility as an important factor in what they want in their future jobs </w:t>
      </w:r>
      <w:sdt>
        <w:sdtPr>
          <w:rPr>
            <w:noProof/>
            <w:color w:val="000000" w:themeColor="text1"/>
            <w:sz w:val="24"/>
            <w:szCs w:val="24"/>
          </w:rPr>
          <w:id w:val="1586877989"/>
          <w:citation/>
        </w:sdtPr>
        <w:sdtEndPr/>
        <w:sdtContent>
          <w:r w:rsidR="008F297F">
            <w:rPr>
              <w:noProof/>
              <w:color w:val="000000" w:themeColor="text1"/>
              <w:sz w:val="24"/>
              <w:szCs w:val="24"/>
            </w:rPr>
            <w:fldChar w:fldCharType="begin"/>
          </w:r>
          <w:r w:rsidR="008F297F">
            <w:rPr>
              <w:noProof/>
              <w:color w:val="000000" w:themeColor="text1"/>
              <w:sz w:val="24"/>
              <w:szCs w:val="24"/>
            </w:rPr>
            <w:instrText xml:space="preserve"> CITATION Ala18 \l 2057 </w:instrText>
          </w:r>
          <w:r w:rsidR="008F297F">
            <w:rPr>
              <w:noProof/>
              <w:color w:val="000000" w:themeColor="text1"/>
              <w:sz w:val="24"/>
              <w:szCs w:val="24"/>
            </w:rPr>
            <w:fldChar w:fldCharType="separate"/>
          </w:r>
          <w:r w:rsidR="008F297F" w:rsidRPr="008F297F">
            <w:rPr>
              <w:noProof/>
              <w:color w:val="000000" w:themeColor="text1"/>
              <w:sz w:val="24"/>
              <w:szCs w:val="24"/>
            </w:rPr>
            <w:t>(Kohll, 2018)</w:t>
          </w:r>
          <w:r w:rsidR="008F297F">
            <w:rPr>
              <w:noProof/>
              <w:color w:val="000000" w:themeColor="text1"/>
              <w:sz w:val="24"/>
              <w:szCs w:val="24"/>
            </w:rPr>
            <w:fldChar w:fldCharType="end"/>
          </w:r>
        </w:sdtContent>
      </w:sdt>
      <w:r w:rsidR="008F297F">
        <w:rPr>
          <w:noProof/>
          <w:color w:val="000000" w:themeColor="text1"/>
          <w:sz w:val="24"/>
          <w:szCs w:val="24"/>
        </w:rPr>
        <w:t>.</w:t>
      </w:r>
    </w:p>
    <w:p w14:paraId="55828F08" w14:textId="77777777" w:rsidR="00CB7621" w:rsidRPr="00ED1941" w:rsidRDefault="00CB7621" w:rsidP="00CB7621">
      <w:pPr>
        <w:pStyle w:val="ListParagraph"/>
        <w:jc w:val="both"/>
        <w:rPr>
          <w:color w:val="000000" w:themeColor="text1"/>
          <w:sz w:val="24"/>
          <w:szCs w:val="24"/>
        </w:rPr>
      </w:pPr>
    </w:p>
    <w:p w14:paraId="0CB6116F" w14:textId="77777777" w:rsidR="00A26BCE" w:rsidRDefault="00DE04B1" w:rsidP="00ED1941">
      <w:pPr>
        <w:pStyle w:val="ListParagraph"/>
        <w:numPr>
          <w:ilvl w:val="0"/>
          <w:numId w:val="31"/>
        </w:numPr>
        <w:jc w:val="both"/>
        <w:rPr>
          <w:color w:val="000000" w:themeColor="text1"/>
          <w:sz w:val="24"/>
          <w:szCs w:val="24"/>
        </w:rPr>
      </w:pPr>
      <w:r w:rsidRPr="00ED1941">
        <w:rPr>
          <w:color w:val="000000" w:themeColor="text1"/>
          <w:sz w:val="24"/>
          <w:szCs w:val="24"/>
        </w:rPr>
        <w:t>Have a purpose for Working</w:t>
      </w:r>
    </w:p>
    <w:p w14:paraId="3FC7758A" w14:textId="77777777" w:rsidR="00ED1941" w:rsidRPr="00ED1941" w:rsidRDefault="00DE04B1" w:rsidP="00ED1941">
      <w:pPr>
        <w:jc w:val="both"/>
        <w:rPr>
          <w:color w:val="000000" w:themeColor="text1"/>
          <w:sz w:val="24"/>
          <w:szCs w:val="24"/>
        </w:rPr>
      </w:pPr>
      <w:r w:rsidRPr="00ED1941">
        <w:rPr>
          <w:color w:val="000000" w:themeColor="text1"/>
          <w:sz w:val="24"/>
          <w:szCs w:val="24"/>
        </w:rPr>
        <w:t>Employees need to understand and hav</w:t>
      </w:r>
      <w:r w:rsidRPr="00ED1941">
        <w:rPr>
          <w:color w:val="000000" w:themeColor="text1"/>
          <w:sz w:val="24"/>
          <w:szCs w:val="24"/>
        </w:rPr>
        <w:t>e an emotional connection to the company they work for, knowing the story of the company and where it plan</w:t>
      </w:r>
      <w:r w:rsidR="00A70AC9">
        <w:rPr>
          <w:color w:val="000000" w:themeColor="text1"/>
          <w:sz w:val="24"/>
          <w:szCs w:val="24"/>
        </w:rPr>
        <w:t>s</w:t>
      </w:r>
      <w:r w:rsidRPr="00ED1941">
        <w:rPr>
          <w:color w:val="000000" w:themeColor="text1"/>
          <w:sz w:val="24"/>
          <w:szCs w:val="24"/>
        </w:rPr>
        <w:t xml:space="preserve"> to be in the future </w:t>
      </w:r>
      <w:sdt>
        <w:sdtPr>
          <w:id w:val="808440996"/>
          <w:citation/>
        </w:sdtPr>
        <w:sdtEndPr/>
        <w:sdtContent>
          <w:r w:rsidRPr="00ED1941">
            <w:rPr>
              <w:color w:val="000000" w:themeColor="text1"/>
              <w:sz w:val="24"/>
              <w:szCs w:val="24"/>
            </w:rPr>
            <w:fldChar w:fldCharType="begin"/>
          </w:r>
          <w:r w:rsidRPr="00ED1941">
            <w:rPr>
              <w:color w:val="000000" w:themeColor="text1"/>
              <w:sz w:val="24"/>
              <w:szCs w:val="24"/>
            </w:rPr>
            <w:instrText xml:space="preserve"> CITATION Rac19 \l 2057 </w:instrText>
          </w:r>
          <w:r w:rsidRPr="00ED1941">
            <w:rPr>
              <w:color w:val="000000" w:themeColor="text1"/>
              <w:sz w:val="24"/>
              <w:szCs w:val="24"/>
            </w:rPr>
            <w:fldChar w:fldCharType="separate"/>
          </w:r>
          <w:r w:rsidRPr="00ED1941">
            <w:rPr>
              <w:noProof/>
              <w:color w:val="000000" w:themeColor="text1"/>
              <w:sz w:val="24"/>
              <w:szCs w:val="24"/>
            </w:rPr>
            <w:t>(Druckenmiller, 2019)</w:t>
          </w:r>
          <w:r w:rsidRPr="00ED1941">
            <w:rPr>
              <w:color w:val="000000" w:themeColor="text1"/>
              <w:sz w:val="24"/>
              <w:szCs w:val="24"/>
            </w:rPr>
            <w:fldChar w:fldCharType="end"/>
          </w:r>
        </w:sdtContent>
      </w:sdt>
      <w:r w:rsidRPr="00ED1941">
        <w:rPr>
          <w:color w:val="000000" w:themeColor="text1"/>
          <w:sz w:val="24"/>
          <w:szCs w:val="24"/>
        </w:rPr>
        <w:t xml:space="preserve">. </w:t>
      </w:r>
      <w:r>
        <w:rPr>
          <w:color w:val="000000" w:themeColor="text1"/>
          <w:sz w:val="24"/>
          <w:szCs w:val="24"/>
        </w:rPr>
        <w:t>They want a sense of purpose about the</w:t>
      </w:r>
      <w:r w:rsidR="00C0435B">
        <w:rPr>
          <w:color w:val="000000" w:themeColor="text1"/>
          <w:sz w:val="24"/>
          <w:szCs w:val="24"/>
        </w:rPr>
        <w:t>ir</w:t>
      </w:r>
      <w:r>
        <w:rPr>
          <w:color w:val="000000" w:themeColor="text1"/>
          <w:sz w:val="24"/>
          <w:szCs w:val="24"/>
        </w:rPr>
        <w:t xml:space="preserve"> job so they feel connected to the o</w:t>
      </w:r>
      <w:r>
        <w:rPr>
          <w:color w:val="000000" w:themeColor="text1"/>
          <w:sz w:val="24"/>
          <w:szCs w:val="24"/>
        </w:rPr>
        <w:t xml:space="preserve">rganisation and are contributing to the greater good of society </w:t>
      </w:r>
      <w:sdt>
        <w:sdtPr>
          <w:rPr>
            <w:color w:val="000000" w:themeColor="text1"/>
            <w:sz w:val="24"/>
            <w:szCs w:val="24"/>
          </w:rPr>
          <w:id w:val="-1982997652"/>
          <w:citation/>
        </w:sdtPr>
        <w:sdtEndPr/>
        <w:sdtContent>
          <w:r>
            <w:rPr>
              <w:color w:val="000000" w:themeColor="text1"/>
              <w:sz w:val="24"/>
              <w:szCs w:val="24"/>
            </w:rPr>
            <w:fldChar w:fldCharType="begin"/>
          </w:r>
          <w:r>
            <w:rPr>
              <w:color w:val="000000" w:themeColor="text1"/>
              <w:sz w:val="24"/>
              <w:szCs w:val="24"/>
            </w:rPr>
            <w:instrText xml:space="preserve"> CITATION Ala18 \l 2057 </w:instrText>
          </w:r>
          <w:r>
            <w:rPr>
              <w:color w:val="000000" w:themeColor="text1"/>
              <w:sz w:val="24"/>
              <w:szCs w:val="24"/>
            </w:rPr>
            <w:fldChar w:fldCharType="separate"/>
          </w:r>
          <w:r w:rsidRPr="00ED1941">
            <w:rPr>
              <w:noProof/>
              <w:color w:val="000000" w:themeColor="text1"/>
              <w:sz w:val="24"/>
              <w:szCs w:val="24"/>
            </w:rPr>
            <w:t>(Kohll, 2018)</w:t>
          </w:r>
          <w:r>
            <w:rPr>
              <w:color w:val="000000" w:themeColor="text1"/>
              <w:sz w:val="24"/>
              <w:szCs w:val="24"/>
            </w:rPr>
            <w:fldChar w:fldCharType="end"/>
          </w:r>
        </w:sdtContent>
      </w:sdt>
      <w:r>
        <w:rPr>
          <w:color w:val="000000" w:themeColor="text1"/>
          <w:sz w:val="24"/>
          <w:szCs w:val="24"/>
        </w:rPr>
        <w:t xml:space="preserve">. By understanding </w:t>
      </w:r>
      <w:r w:rsidR="00A70AC9">
        <w:rPr>
          <w:color w:val="000000" w:themeColor="text1"/>
          <w:sz w:val="24"/>
          <w:szCs w:val="24"/>
        </w:rPr>
        <w:t xml:space="preserve">their role and where it fits in the company will improve employee motivation, </w:t>
      </w:r>
      <w:proofErr w:type="gramStart"/>
      <w:r w:rsidR="00A70AC9">
        <w:rPr>
          <w:color w:val="000000" w:themeColor="text1"/>
          <w:sz w:val="24"/>
          <w:szCs w:val="24"/>
        </w:rPr>
        <w:t>morale</w:t>
      </w:r>
      <w:proofErr w:type="gramEnd"/>
      <w:r w:rsidR="00A70AC9">
        <w:rPr>
          <w:color w:val="000000" w:themeColor="text1"/>
          <w:sz w:val="24"/>
          <w:szCs w:val="24"/>
        </w:rPr>
        <w:t xml:space="preserve"> and overall job satisfaction. Individuals </w:t>
      </w:r>
      <w:r w:rsidR="00C0435B">
        <w:rPr>
          <w:color w:val="000000" w:themeColor="text1"/>
          <w:sz w:val="24"/>
          <w:szCs w:val="24"/>
        </w:rPr>
        <w:t>are</w:t>
      </w:r>
      <w:r w:rsidR="00A70AC9">
        <w:rPr>
          <w:color w:val="000000" w:themeColor="text1"/>
          <w:sz w:val="24"/>
          <w:szCs w:val="24"/>
        </w:rPr>
        <w:t xml:space="preserve"> three times more likely to stay or join a company if they have a strong sense of purpose </w:t>
      </w:r>
      <w:sdt>
        <w:sdtPr>
          <w:rPr>
            <w:color w:val="000000" w:themeColor="text1"/>
            <w:sz w:val="24"/>
            <w:szCs w:val="24"/>
          </w:rPr>
          <w:id w:val="-188216257"/>
          <w:citation/>
        </w:sdtPr>
        <w:sdtEndPr/>
        <w:sdtContent>
          <w:r w:rsidR="00A70AC9">
            <w:rPr>
              <w:color w:val="000000" w:themeColor="text1"/>
              <w:sz w:val="24"/>
              <w:szCs w:val="24"/>
            </w:rPr>
            <w:fldChar w:fldCharType="begin"/>
          </w:r>
          <w:r w:rsidR="00A70AC9">
            <w:rPr>
              <w:color w:val="000000" w:themeColor="text1"/>
              <w:sz w:val="24"/>
              <w:szCs w:val="24"/>
            </w:rPr>
            <w:instrText xml:space="preserve"> CITATION Ala18 \l 2057 </w:instrText>
          </w:r>
          <w:r w:rsidR="00A70AC9">
            <w:rPr>
              <w:color w:val="000000" w:themeColor="text1"/>
              <w:sz w:val="24"/>
              <w:szCs w:val="24"/>
            </w:rPr>
            <w:fldChar w:fldCharType="separate"/>
          </w:r>
          <w:r w:rsidR="00A70AC9" w:rsidRPr="00A70AC9">
            <w:rPr>
              <w:noProof/>
              <w:color w:val="000000" w:themeColor="text1"/>
              <w:sz w:val="24"/>
              <w:szCs w:val="24"/>
            </w:rPr>
            <w:t>(Kohll, 2018)</w:t>
          </w:r>
          <w:r w:rsidR="00A70AC9">
            <w:rPr>
              <w:color w:val="000000" w:themeColor="text1"/>
              <w:sz w:val="24"/>
              <w:szCs w:val="24"/>
            </w:rPr>
            <w:fldChar w:fldCharType="end"/>
          </w:r>
        </w:sdtContent>
      </w:sdt>
    </w:p>
    <w:p w14:paraId="61F4FB09" w14:textId="77777777" w:rsidR="00741E2F" w:rsidRPr="00A70AC9" w:rsidRDefault="00DE04B1" w:rsidP="00A70AC9">
      <w:pPr>
        <w:jc w:val="both"/>
        <w:rPr>
          <w:color w:val="000000" w:themeColor="text1"/>
          <w:sz w:val="24"/>
          <w:szCs w:val="24"/>
        </w:rPr>
      </w:pPr>
      <w:r>
        <w:rPr>
          <w:color w:val="000000" w:themeColor="text1"/>
          <w:sz w:val="24"/>
          <w:szCs w:val="24"/>
        </w:rPr>
        <w:t>By keeping up with the desires of the employees will benefit the organisation and the bottom line. By focusing on factors such as those mentioned above can improve overall job satisfaction allowing the company to retain its best talent and be compet</w:t>
      </w:r>
      <w:r>
        <w:rPr>
          <w:color w:val="000000" w:themeColor="text1"/>
          <w:sz w:val="24"/>
          <w:szCs w:val="24"/>
        </w:rPr>
        <w:t xml:space="preserve">itive </w:t>
      </w:r>
      <w:sdt>
        <w:sdtPr>
          <w:rPr>
            <w:color w:val="000000" w:themeColor="text1"/>
            <w:sz w:val="24"/>
            <w:szCs w:val="24"/>
          </w:rPr>
          <w:id w:val="-1199856046"/>
          <w:citation/>
        </w:sdtPr>
        <w:sdtEndPr/>
        <w:sdtContent>
          <w:r>
            <w:rPr>
              <w:color w:val="000000" w:themeColor="text1"/>
              <w:sz w:val="24"/>
              <w:szCs w:val="24"/>
            </w:rPr>
            <w:fldChar w:fldCharType="begin"/>
          </w:r>
          <w:r>
            <w:rPr>
              <w:color w:val="000000" w:themeColor="text1"/>
              <w:sz w:val="24"/>
              <w:szCs w:val="24"/>
            </w:rPr>
            <w:instrText xml:space="preserve"> CITATION Ala18 \l 2057 </w:instrText>
          </w:r>
          <w:r>
            <w:rPr>
              <w:color w:val="000000" w:themeColor="text1"/>
              <w:sz w:val="24"/>
              <w:szCs w:val="24"/>
            </w:rPr>
            <w:fldChar w:fldCharType="separate"/>
          </w:r>
          <w:r w:rsidRPr="00A70AC9">
            <w:rPr>
              <w:noProof/>
              <w:color w:val="000000" w:themeColor="text1"/>
              <w:sz w:val="24"/>
              <w:szCs w:val="24"/>
            </w:rPr>
            <w:t>(Kohll, 2018)</w:t>
          </w:r>
          <w:r>
            <w:rPr>
              <w:color w:val="000000" w:themeColor="text1"/>
              <w:sz w:val="24"/>
              <w:szCs w:val="24"/>
            </w:rPr>
            <w:fldChar w:fldCharType="end"/>
          </w:r>
        </w:sdtContent>
      </w:sdt>
      <w:r w:rsidR="00B8087A">
        <w:rPr>
          <w:color w:val="000000" w:themeColor="text1"/>
          <w:sz w:val="24"/>
          <w:szCs w:val="24"/>
        </w:rPr>
        <w:t>.</w:t>
      </w:r>
    </w:p>
    <w:p w14:paraId="0E4F6230" w14:textId="77777777" w:rsidR="00DD6C6F" w:rsidRPr="00042B4E" w:rsidRDefault="00DE04B1" w:rsidP="00042B4E">
      <w:pPr>
        <w:spacing w:after="200" w:line="276" w:lineRule="auto"/>
        <w:contextualSpacing/>
        <w:jc w:val="both"/>
        <w:rPr>
          <w:i/>
          <w:iCs/>
          <w:color w:val="FF0000"/>
          <w:szCs w:val="24"/>
        </w:rPr>
      </w:pPr>
      <w:r>
        <w:rPr>
          <w:b/>
          <w:bCs/>
          <w:color w:val="000000" w:themeColor="text1"/>
          <w:sz w:val="28"/>
          <w:szCs w:val="28"/>
        </w:rPr>
        <w:t>1.</w:t>
      </w:r>
      <w:r w:rsidR="00B801C8">
        <w:rPr>
          <w:b/>
          <w:bCs/>
          <w:color w:val="000000" w:themeColor="text1"/>
          <w:sz w:val="28"/>
          <w:szCs w:val="28"/>
        </w:rPr>
        <w:t>3</w:t>
      </w:r>
      <w:r w:rsidR="00741E2F">
        <w:rPr>
          <w:b/>
          <w:bCs/>
          <w:color w:val="000000" w:themeColor="text1"/>
          <w:sz w:val="28"/>
          <w:szCs w:val="28"/>
        </w:rPr>
        <w:t xml:space="preserve"> </w:t>
      </w:r>
    </w:p>
    <w:p w14:paraId="16767DB8" w14:textId="77777777" w:rsidR="000A3B2B" w:rsidRPr="000A3B2B" w:rsidRDefault="00DE04B1" w:rsidP="000A3B2B">
      <w:pPr>
        <w:spacing w:before="240" w:line="240" w:lineRule="auto"/>
        <w:jc w:val="both"/>
        <w:rPr>
          <w:sz w:val="24"/>
          <w:szCs w:val="24"/>
        </w:rPr>
      </w:pPr>
      <w:r w:rsidRPr="000A3B2B">
        <w:rPr>
          <w:sz w:val="24"/>
          <w:szCs w:val="24"/>
        </w:rPr>
        <w:t>Over the last 40 years, the role and function of HR has transformed itself</w:t>
      </w:r>
      <w:r>
        <w:rPr>
          <w:sz w:val="24"/>
          <w:szCs w:val="24"/>
        </w:rPr>
        <w:t>, from personnel to modern HR</w:t>
      </w:r>
      <w:r w:rsidRPr="000A3B2B">
        <w:rPr>
          <w:sz w:val="24"/>
          <w:szCs w:val="24"/>
        </w:rPr>
        <w:t xml:space="preserve"> </w:t>
      </w:r>
      <w:sdt>
        <w:sdtPr>
          <w:rPr>
            <w:sz w:val="24"/>
            <w:szCs w:val="24"/>
          </w:rPr>
          <w:id w:val="1048732410"/>
          <w:citation/>
        </w:sdtPr>
        <w:sdtEndPr/>
        <w:sdtContent>
          <w:r w:rsidRPr="000A3B2B">
            <w:rPr>
              <w:sz w:val="24"/>
              <w:szCs w:val="24"/>
            </w:rPr>
            <w:fldChar w:fldCharType="begin"/>
          </w:r>
          <w:r w:rsidRPr="000A3B2B">
            <w:rPr>
              <w:sz w:val="24"/>
              <w:szCs w:val="24"/>
            </w:rPr>
            <w:instrText xml:space="preserve"> CITATION Ree16 \l 2057 </w:instrText>
          </w:r>
          <w:r w:rsidRPr="000A3B2B">
            <w:rPr>
              <w:sz w:val="24"/>
              <w:szCs w:val="24"/>
            </w:rPr>
            <w:fldChar w:fldCharType="separate"/>
          </w:r>
          <w:r w:rsidRPr="000A3B2B">
            <w:rPr>
              <w:noProof/>
              <w:sz w:val="24"/>
              <w:szCs w:val="24"/>
            </w:rPr>
            <w:t>(Rees &amp; French, 2016)</w:t>
          </w:r>
          <w:r w:rsidRPr="000A3B2B">
            <w:rPr>
              <w:sz w:val="24"/>
              <w:szCs w:val="24"/>
            </w:rPr>
            <w:fldChar w:fldCharType="end"/>
          </w:r>
        </w:sdtContent>
      </w:sdt>
      <w:r w:rsidRPr="000A3B2B">
        <w:rPr>
          <w:sz w:val="24"/>
          <w:szCs w:val="24"/>
        </w:rPr>
        <w:t>.</w:t>
      </w:r>
      <w:r>
        <w:rPr>
          <w:sz w:val="24"/>
          <w:szCs w:val="24"/>
        </w:rPr>
        <w:t xml:space="preserve"> </w:t>
      </w:r>
      <w:r w:rsidRPr="000A3B2B">
        <w:rPr>
          <w:sz w:val="24"/>
          <w:szCs w:val="24"/>
        </w:rPr>
        <w:t xml:space="preserve">HRM emerged in the 1980s to replace personnel management </w:t>
      </w:r>
      <w:sdt>
        <w:sdtPr>
          <w:rPr>
            <w:sz w:val="24"/>
            <w:szCs w:val="24"/>
          </w:rPr>
          <w:id w:val="776681145"/>
          <w:citation/>
        </w:sdtPr>
        <w:sdtEndPr/>
        <w:sdtContent>
          <w:r w:rsidRPr="000A3B2B">
            <w:rPr>
              <w:sz w:val="24"/>
              <w:szCs w:val="24"/>
            </w:rPr>
            <w:fldChar w:fldCharType="begin"/>
          </w:r>
          <w:r w:rsidRPr="000A3B2B">
            <w:rPr>
              <w:sz w:val="24"/>
              <w:szCs w:val="24"/>
            </w:rPr>
            <w:instrText xml:space="preserve"> CITATION Mic16 \l 2057 </w:instrText>
          </w:r>
          <w:r w:rsidRPr="000A3B2B">
            <w:rPr>
              <w:sz w:val="24"/>
              <w:szCs w:val="24"/>
            </w:rPr>
            <w:fldChar w:fldCharType="separate"/>
          </w:r>
          <w:r w:rsidRPr="000A3B2B">
            <w:rPr>
              <w:noProof/>
              <w:sz w:val="24"/>
              <w:szCs w:val="24"/>
            </w:rPr>
            <w:t>(Armstrong, 2016)</w:t>
          </w:r>
          <w:r w:rsidRPr="000A3B2B">
            <w:rPr>
              <w:sz w:val="24"/>
              <w:szCs w:val="24"/>
            </w:rPr>
            <w:fldChar w:fldCharType="end"/>
          </w:r>
        </w:sdtContent>
      </w:sdt>
      <w:r w:rsidRPr="000A3B2B">
        <w:rPr>
          <w:sz w:val="24"/>
          <w:szCs w:val="24"/>
        </w:rPr>
        <w:t>.</w:t>
      </w:r>
      <w:r>
        <w:rPr>
          <w:sz w:val="24"/>
          <w:szCs w:val="24"/>
        </w:rPr>
        <w:t xml:space="preserve"> </w:t>
      </w:r>
      <w:r w:rsidRPr="000A3B2B">
        <w:rPr>
          <w:sz w:val="24"/>
          <w:szCs w:val="24"/>
        </w:rPr>
        <w:t>P</w:t>
      </w:r>
      <w:r>
        <w:rPr>
          <w:sz w:val="24"/>
          <w:szCs w:val="24"/>
        </w:rPr>
        <w:t>ersonnel management</w:t>
      </w:r>
      <w:r w:rsidRPr="000A3B2B">
        <w:rPr>
          <w:sz w:val="24"/>
          <w:szCs w:val="24"/>
        </w:rPr>
        <w:t xml:space="preserve"> is workforce centred, concerned with employees with HRM</w:t>
      </w:r>
      <w:r>
        <w:rPr>
          <w:sz w:val="24"/>
          <w:szCs w:val="24"/>
        </w:rPr>
        <w:t xml:space="preserve"> being</w:t>
      </w:r>
      <w:r w:rsidRPr="000A3B2B">
        <w:rPr>
          <w:sz w:val="24"/>
          <w:szCs w:val="24"/>
        </w:rPr>
        <w:t xml:space="preserve"> resource cantered concerned to the needs of the organisation. </w:t>
      </w:r>
    </w:p>
    <w:p w14:paraId="5AC1AABF" w14:textId="77777777" w:rsidR="000A3B2B" w:rsidRPr="008817C2" w:rsidRDefault="00DE04B1" w:rsidP="008817C2">
      <w:pPr>
        <w:spacing w:before="240"/>
        <w:jc w:val="both"/>
        <w:rPr>
          <w:sz w:val="24"/>
          <w:szCs w:val="24"/>
        </w:rPr>
      </w:pPr>
      <w:r w:rsidRPr="008817C2">
        <w:rPr>
          <w:sz w:val="24"/>
          <w:szCs w:val="24"/>
        </w:rPr>
        <w:t>Store</w:t>
      </w:r>
      <w:r w:rsidRPr="008817C2">
        <w:rPr>
          <w:sz w:val="24"/>
          <w:szCs w:val="24"/>
        </w:rPr>
        <w:t xml:space="preserve">y (1995) </w:t>
      </w:r>
      <w:r w:rsidR="00C0435B">
        <w:rPr>
          <w:sz w:val="24"/>
          <w:szCs w:val="24"/>
        </w:rPr>
        <w:t xml:space="preserve">described HRM as </w:t>
      </w:r>
      <w:r w:rsidRPr="008817C2">
        <w:rPr>
          <w:sz w:val="24"/>
          <w:szCs w:val="24"/>
        </w:rPr>
        <w:t>“a distinctive approach to employment management which seeks to achieve competitive advantage through the strategic development of a highly committed and capable workforce, using an integrated array of cultural, structural and per</w:t>
      </w:r>
      <w:r w:rsidRPr="008817C2">
        <w:rPr>
          <w:sz w:val="24"/>
          <w:szCs w:val="24"/>
        </w:rPr>
        <w:t>sonnel techniques”</w:t>
      </w:r>
      <w:r w:rsidR="00781313" w:rsidRPr="008817C2">
        <w:rPr>
          <w:sz w:val="24"/>
          <w:szCs w:val="24"/>
        </w:rPr>
        <w:t xml:space="preserve">. This can be viewed as an </w:t>
      </w:r>
      <w:r w:rsidRPr="008817C2">
        <w:rPr>
          <w:sz w:val="24"/>
          <w:szCs w:val="24"/>
        </w:rPr>
        <w:t>idealistic view</w:t>
      </w:r>
      <w:r w:rsidR="00781313" w:rsidRPr="008817C2">
        <w:rPr>
          <w:sz w:val="24"/>
          <w:szCs w:val="24"/>
        </w:rPr>
        <w:t xml:space="preserve"> as </w:t>
      </w:r>
      <w:r w:rsidRPr="008817C2">
        <w:rPr>
          <w:sz w:val="24"/>
          <w:szCs w:val="24"/>
        </w:rPr>
        <w:t xml:space="preserve">one size </w:t>
      </w:r>
      <w:r w:rsidR="00781313" w:rsidRPr="008817C2">
        <w:rPr>
          <w:sz w:val="24"/>
          <w:szCs w:val="24"/>
        </w:rPr>
        <w:t>does not</w:t>
      </w:r>
      <w:r w:rsidRPr="008817C2">
        <w:rPr>
          <w:sz w:val="24"/>
          <w:szCs w:val="24"/>
        </w:rPr>
        <w:t xml:space="preserve"> fit all</w:t>
      </w:r>
      <w:r w:rsidR="00781313" w:rsidRPr="008817C2">
        <w:rPr>
          <w:sz w:val="24"/>
          <w:szCs w:val="24"/>
        </w:rPr>
        <w:t xml:space="preserve">. </w:t>
      </w:r>
      <w:r w:rsidR="006D5FCE">
        <w:rPr>
          <w:sz w:val="24"/>
          <w:szCs w:val="24"/>
        </w:rPr>
        <w:t>A new description, u</w:t>
      </w:r>
      <w:r w:rsidR="00781313" w:rsidRPr="008817C2">
        <w:rPr>
          <w:sz w:val="24"/>
          <w:szCs w:val="24"/>
        </w:rPr>
        <w:t xml:space="preserve">nderpinned by theories, </w:t>
      </w:r>
      <w:r w:rsidR="006D5FCE">
        <w:rPr>
          <w:sz w:val="24"/>
          <w:szCs w:val="24"/>
        </w:rPr>
        <w:t xml:space="preserve">describes </w:t>
      </w:r>
      <w:r w:rsidR="00781313" w:rsidRPr="008817C2">
        <w:rPr>
          <w:sz w:val="24"/>
          <w:szCs w:val="24"/>
        </w:rPr>
        <w:t xml:space="preserve">HRM is </w:t>
      </w:r>
      <w:r w:rsidR="00C0435B">
        <w:rPr>
          <w:sz w:val="24"/>
          <w:szCs w:val="24"/>
        </w:rPr>
        <w:t xml:space="preserve">being </w:t>
      </w:r>
      <w:r w:rsidR="00781313" w:rsidRPr="008817C2">
        <w:rPr>
          <w:sz w:val="24"/>
          <w:szCs w:val="24"/>
        </w:rPr>
        <w:t>concerned about the ways people are managed to improve organisation effectiveness</w:t>
      </w:r>
      <w:r w:rsidR="00C0435B">
        <w:rPr>
          <w:sz w:val="24"/>
          <w:szCs w:val="24"/>
        </w:rPr>
        <w:t>,</w:t>
      </w:r>
      <w:r w:rsidR="00781313" w:rsidRPr="008817C2">
        <w:rPr>
          <w:sz w:val="24"/>
          <w:szCs w:val="24"/>
        </w:rPr>
        <w:t xml:space="preserve"> and not just there to solve problems, however</w:t>
      </w:r>
      <w:r w:rsidR="00781313">
        <w:t xml:space="preserve">, </w:t>
      </w:r>
      <w:r w:rsidR="00781313" w:rsidRPr="008817C2">
        <w:rPr>
          <w:sz w:val="24"/>
          <w:szCs w:val="24"/>
        </w:rPr>
        <w:t xml:space="preserve">it should also include ethical decisions with how people are treated </w:t>
      </w:r>
      <w:sdt>
        <w:sdtPr>
          <w:rPr>
            <w:sz w:val="24"/>
            <w:szCs w:val="24"/>
          </w:rPr>
          <w:id w:val="-2104636860"/>
          <w:citation/>
        </w:sdtPr>
        <w:sdtEndPr/>
        <w:sdtContent>
          <w:r w:rsidR="00781313" w:rsidRPr="008817C2">
            <w:rPr>
              <w:sz w:val="24"/>
              <w:szCs w:val="24"/>
            </w:rPr>
            <w:fldChar w:fldCharType="begin"/>
          </w:r>
          <w:r w:rsidR="00781313" w:rsidRPr="008817C2">
            <w:rPr>
              <w:sz w:val="24"/>
              <w:szCs w:val="24"/>
            </w:rPr>
            <w:instrText xml:space="preserve"> CITATION Mic16 \l 2057 </w:instrText>
          </w:r>
          <w:r w:rsidR="00781313" w:rsidRPr="008817C2">
            <w:rPr>
              <w:sz w:val="24"/>
              <w:szCs w:val="24"/>
            </w:rPr>
            <w:fldChar w:fldCharType="separate"/>
          </w:r>
          <w:r w:rsidR="00781313" w:rsidRPr="008817C2">
            <w:rPr>
              <w:noProof/>
              <w:sz w:val="24"/>
              <w:szCs w:val="24"/>
            </w:rPr>
            <w:t>(Armstrong, 2016)</w:t>
          </w:r>
          <w:r w:rsidR="00781313" w:rsidRPr="008817C2">
            <w:rPr>
              <w:sz w:val="24"/>
              <w:szCs w:val="24"/>
            </w:rPr>
            <w:fldChar w:fldCharType="end"/>
          </w:r>
        </w:sdtContent>
      </w:sdt>
      <w:r w:rsidR="00781313" w:rsidRPr="008817C2">
        <w:rPr>
          <w:sz w:val="24"/>
          <w:szCs w:val="24"/>
        </w:rPr>
        <w:t>.</w:t>
      </w:r>
    </w:p>
    <w:p w14:paraId="52C05659" w14:textId="77777777" w:rsidR="00624E8D" w:rsidRDefault="00DE04B1" w:rsidP="00DD6C6F">
      <w:pPr>
        <w:jc w:val="both"/>
        <w:rPr>
          <w:rFonts w:cstheme="minorHAnsi"/>
          <w:sz w:val="24"/>
          <w:szCs w:val="24"/>
          <w:shd w:val="clear" w:color="auto" w:fill="F7F6F6"/>
        </w:rPr>
      </w:pPr>
      <w:r w:rsidRPr="00DD6C6F">
        <w:rPr>
          <w:sz w:val="24"/>
          <w:szCs w:val="24"/>
        </w:rPr>
        <w:lastRenderedPageBreak/>
        <w:t xml:space="preserve">As </w:t>
      </w:r>
      <w:r w:rsidR="006D5FCE">
        <w:rPr>
          <w:sz w:val="24"/>
          <w:szCs w:val="24"/>
        </w:rPr>
        <w:t>stated</w:t>
      </w:r>
      <w:r w:rsidRPr="00DD6C6F">
        <w:rPr>
          <w:sz w:val="24"/>
          <w:szCs w:val="24"/>
        </w:rPr>
        <w:t xml:space="preserve"> by Jones (2018), organisational culture is </w:t>
      </w:r>
      <w:r w:rsidR="008817C2">
        <w:rPr>
          <w:sz w:val="24"/>
          <w:szCs w:val="24"/>
        </w:rPr>
        <w:t>“</w:t>
      </w:r>
      <w:r w:rsidRPr="00DD6C6F">
        <w:rPr>
          <w:sz w:val="24"/>
          <w:szCs w:val="24"/>
        </w:rPr>
        <w:t xml:space="preserve">the implied social order of your business. It’s </w:t>
      </w:r>
      <w:r w:rsidRPr="00DD6C6F">
        <w:rPr>
          <w:sz w:val="24"/>
          <w:szCs w:val="24"/>
        </w:rPr>
        <w:t>the values and behaviours that make up the unique social and psychological environment in which you operate</w:t>
      </w:r>
      <w:r w:rsidR="008817C2">
        <w:rPr>
          <w:sz w:val="24"/>
          <w:szCs w:val="24"/>
        </w:rPr>
        <w:t>”</w:t>
      </w:r>
      <w:r w:rsidR="006D5FCE">
        <w:rPr>
          <w:sz w:val="24"/>
          <w:szCs w:val="24"/>
        </w:rPr>
        <w:t>. I</w:t>
      </w:r>
      <w:r w:rsidR="008F1A63">
        <w:rPr>
          <w:rFonts w:cstheme="minorHAnsi"/>
          <w:sz w:val="24"/>
          <w:szCs w:val="24"/>
          <w:shd w:val="clear" w:color="auto" w:fill="F7F6F6"/>
        </w:rPr>
        <w:t xml:space="preserve">t </w:t>
      </w:r>
      <w:r>
        <w:rPr>
          <w:rFonts w:cstheme="minorHAnsi"/>
          <w:sz w:val="24"/>
          <w:szCs w:val="24"/>
          <w:shd w:val="clear" w:color="auto" w:fill="F7F6F6"/>
        </w:rPr>
        <w:t xml:space="preserve">is the shared characterises such as values, </w:t>
      </w:r>
      <w:r w:rsidR="00C0435B">
        <w:rPr>
          <w:rFonts w:cstheme="minorHAnsi"/>
          <w:sz w:val="24"/>
          <w:szCs w:val="24"/>
          <w:shd w:val="clear" w:color="auto" w:fill="F7F6F6"/>
        </w:rPr>
        <w:t>routine,</w:t>
      </w:r>
      <w:r>
        <w:rPr>
          <w:rFonts w:cstheme="minorHAnsi"/>
          <w:sz w:val="24"/>
          <w:szCs w:val="24"/>
          <w:shd w:val="clear" w:color="auto" w:fill="F7F6F6"/>
        </w:rPr>
        <w:t xml:space="preserve"> and behaviours, among individuals within the same company. </w:t>
      </w:r>
    </w:p>
    <w:p w14:paraId="37BD82ED" w14:textId="77777777" w:rsidR="00DD6C6F" w:rsidRDefault="00DE04B1" w:rsidP="00B343C5">
      <w:pPr>
        <w:jc w:val="both"/>
        <w:rPr>
          <w:rFonts w:cstheme="minorHAnsi"/>
          <w:sz w:val="24"/>
          <w:szCs w:val="24"/>
          <w:shd w:val="clear" w:color="auto" w:fill="F7F6F6"/>
        </w:rPr>
      </w:pPr>
      <w:r>
        <w:rPr>
          <w:rFonts w:cstheme="minorHAnsi"/>
          <w:sz w:val="24"/>
          <w:szCs w:val="24"/>
          <w:shd w:val="clear" w:color="auto" w:fill="F7F6F6"/>
        </w:rPr>
        <w:t>Organisational culture is impo</w:t>
      </w:r>
      <w:r>
        <w:rPr>
          <w:rFonts w:cstheme="minorHAnsi"/>
          <w:sz w:val="24"/>
          <w:szCs w:val="24"/>
          <w:shd w:val="clear" w:color="auto" w:fill="F7F6F6"/>
        </w:rPr>
        <w:t xml:space="preserve">rtant to HR professionals, </w:t>
      </w:r>
      <w:r w:rsidR="008C5BF4">
        <w:rPr>
          <w:rFonts w:cstheme="minorHAnsi"/>
          <w:sz w:val="24"/>
          <w:szCs w:val="24"/>
          <w:shd w:val="clear" w:color="auto" w:fill="F7F6F6"/>
        </w:rPr>
        <w:t>and to make sure the culture continues to thrive and becomes a sustained, HR uses a few practices</w:t>
      </w:r>
      <w:r w:rsidR="00496D2E">
        <w:rPr>
          <w:rFonts w:cstheme="minorHAnsi"/>
          <w:sz w:val="24"/>
          <w:szCs w:val="24"/>
          <w:shd w:val="clear" w:color="auto" w:fill="F7F6F6"/>
        </w:rPr>
        <w:t xml:space="preserve"> </w:t>
      </w:r>
      <w:r w:rsidR="008C5BF4" w:rsidRPr="00496D2E">
        <w:rPr>
          <w:rFonts w:cstheme="minorHAnsi"/>
          <w:noProof/>
          <w:sz w:val="24"/>
          <w:szCs w:val="24"/>
          <w:shd w:val="clear" w:color="auto" w:fill="F7F6F6"/>
        </w:rPr>
        <w:t>(CIPD, 2019B</w:t>
      </w:r>
      <w:r w:rsidR="008C5BF4">
        <w:rPr>
          <w:rFonts w:cstheme="minorHAnsi"/>
          <w:noProof/>
          <w:sz w:val="24"/>
          <w:szCs w:val="24"/>
          <w:shd w:val="clear" w:color="auto" w:fill="F7F6F6"/>
        </w:rPr>
        <w:t xml:space="preserve">; </w:t>
      </w:r>
      <w:r w:rsidR="008C5BF4" w:rsidRPr="008C5BF4">
        <w:rPr>
          <w:rFonts w:cstheme="minorHAnsi"/>
          <w:noProof/>
          <w:sz w:val="24"/>
          <w:szCs w:val="24"/>
          <w:shd w:val="clear" w:color="auto" w:fill="F7F6F6"/>
        </w:rPr>
        <w:t>SHRM, 2020)</w:t>
      </w:r>
      <w:r w:rsidR="008C5BF4">
        <w:rPr>
          <w:rFonts w:cstheme="minorHAnsi"/>
          <w:noProof/>
          <w:sz w:val="24"/>
          <w:szCs w:val="24"/>
          <w:shd w:val="clear" w:color="auto" w:fill="F7F6F6"/>
        </w:rPr>
        <w:t>.</w:t>
      </w:r>
    </w:p>
    <w:p w14:paraId="7C549BD4" w14:textId="77777777" w:rsidR="00496D2E" w:rsidRDefault="00DE04B1" w:rsidP="00AB21AB">
      <w:pPr>
        <w:spacing w:after="0"/>
        <w:jc w:val="both"/>
        <w:rPr>
          <w:rFonts w:cstheme="minorHAnsi"/>
          <w:sz w:val="24"/>
          <w:szCs w:val="24"/>
          <w:shd w:val="clear" w:color="auto" w:fill="F7F6F6"/>
        </w:rPr>
      </w:pPr>
      <w:r>
        <w:rPr>
          <w:rFonts w:cstheme="minorHAnsi"/>
          <w:sz w:val="24"/>
          <w:szCs w:val="24"/>
          <w:shd w:val="clear" w:color="auto" w:fill="F7F6F6"/>
        </w:rPr>
        <w:t>Key areas of HRM that affect the organisation culture are:</w:t>
      </w:r>
    </w:p>
    <w:p w14:paraId="54EB1D22" w14:textId="77777777" w:rsidR="00496D2E" w:rsidRDefault="00DE04B1" w:rsidP="00AB21AB">
      <w:pPr>
        <w:pStyle w:val="ListParagraph"/>
        <w:numPr>
          <w:ilvl w:val="0"/>
          <w:numId w:val="8"/>
        </w:numPr>
        <w:spacing w:after="0"/>
        <w:jc w:val="both"/>
        <w:rPr>
          <w:color w:val="000000" w:themeColor="text1"/>
          <w:sz w:val="24"/>
          <w:szCs w:val="24"/>
        </w:rPr>
      </w:pPr>
      <w:r>
        <w:rPr>
          <w:color w:val="000000" w:themeColor="text1"/>
          <w:sz w:val="24"/>
          <w:szCs w:val="24"/>
        </w:rPr>
        <w:t xml:space="preserve">Onboarding </w:t>
      </w:r>
    </w:p>
    <w:p w14:paraId="5AC98AC6" w14:textId="77777777" w:rsidR="00496D2E" w:rsidRDefault="00DE04B1" w:rsidP="00AB21AB">
      <w:pPr>
        <w:pStyle w:val="ListParagraph"/>
        <w:numPr>
          <w:ilvl w:val="0"/>
          <w:numId w:val="8"/>
        </w:numPr>
        <w:spacing w:after="0"/>
        <w:jc w:val="both"/>
        <w:rPr>
          <w:color w:val="000000" w:themeColor="text1"/>
          <w:sz w:val="24"/>
          <w:szCs w:val="24"/>
        </w:rPr>
      </w:pPr>
      <w:r>
        <w:rPr>
          <w:color w:val="000000" w:themeColor="text1"/>
          <w:sz w:val="24"/>
          <w:szCs w:val="24"/>
        </w:rPr>
        <w:t>Performance management</w:t>
      </w:r>
    </w:p>
    <w:p w14:paraId="00DDBD94" w14:textId="77777777" w:rsidR="00496D2E" w:rsidRDefault="00DE04B1" w:rsidP="00AB21AB">
      <w:pPr>
        <w:pStyle w:val="ListParagraph"/>
        <w:numPr>
          <w:ilvl w:val="0"/>
          <w:numId w:val="8"/>
        </w:numPr>
        <w:spacing w:after="0"/>
        <w:jc w:val="both"/>
        <w:rPr>
          <w:color w:val="000000" w:themeColor="text1"/>
          <w:sz w:val="24"/>
          <w:szCs w:val="24"/>
        </w:rPr>
      </w:pPr>
      <w:r>
        <w:rPr>
          <w:color w:val="000000" w:themeColor="text1"/>
          <w:sz w:val="24"/>
          <w:szCs w:val="24"/>
        </w:rPr>
        <w:t>Reward and recognition programmes</w:t>
      </w:r>
    </w:p>
    <w:p w14:paraId="55BE7C9A" w14:textId="77777777" w:rsidR="00496D2E" w:rsidRDefault="00DE04B1" w:rsidP="00AB21AB">
      <w:pPr>
        <w:pStyle w:val="ListParagraph"/>
        <w:numPr>
          <w:ilvl w:val="0"/>
          <w:numId w:val="8"/>
        </w:numPr>
        <w:spacing w:after="0"/>
        <w:jc w:val="both"/>
        <w:rPr>
          <w:color w:val="000000" w:themeColor="text1"/>
          <w:sz w:val="24"/>
          <w:szCs w:val="24"/>
        </w:rPr>
      </w:pPr>
      <w:r>
        <w:rPr>
          <w:color w:val="000000" w:themeColor="text1"/>
          <w:sz w:val="24"/>
          <w:szCs w:val="24"/>
        </w:rPr>
        <w:t>Recruitment</w:t>
      </w:r>
    </w:p>
    <w:p w14:paraId="07BF15BD" w14:textId="77777777" w:rsidR="00613DB6" w:rsidRDefault="00613DB6" w:rsidP="00613DB6">
      <w:pPr>
        <w:pStyle w:val="ListParagraph"/>
        <w:spacing w:after="0"/>
        <w:jc w:val="both"/>
        <w:rPr>
          <w:color w:val="000000" w:themeColor="text1"/>
          <w:sz w:val="24"/>
          <w:szCs w:val="24"/>
        </w:rPr>
      </w:pPr>
    </w:p>
    <w:p w14:paraId="48B1A0EB" w14:textId="77777777" w:rsidR="008C5BF4" w:rsidRDefault="00DE04B1" w:rsidP="00B343C5">
      <w:pPr>
        <w:jc w:val="both"/>
        <w:rPr>
          <w:noProof/>
          <w:color w:val="000000" w:themeColor="text1"/>
          <w:sz w:val="24"/>
          <w:szCs w:val="24"/>
        </w:rPr>
      </w:pPr>
      <w:r>
        <w:rPr>
          <w:color w:val="000000" w:themeColor="text1"/>
          <w:sz w:val="24"/>
          <w:szCs w:val="24"/>
        </w:rPr>
        <w:t xml:space="preserve">HRM plays a key role in designing and overseeing the company onboarding process. The onboarding process is important to </w:t>
      </w:r>
      <w:proofErr w:type="gramStart"/>
      <w:r>
        <w:rPr>
          <w:color w:val="000000" w:themeColor="text1"/>
          <w:sz w:val="24"/>
          <w:szCs w:val="24"/>
        </w:rPr>
        <w:t>a new recruit</w:t>
      </w:r>
      <w:proofErr w:type="gramEnd"/>
      <w:r>
        <w:rPr>
          <w:color w:val="000000" w:themeColor="text1"/>
          <w:sz w:val="24"/>
          <w:szCs w:val="24"/>
        </w:rPr>
        <w:t xml:space="preserve"> as </w:t>
      </w:r>
      <w:r w:rsidR="00B343C5">
        <w:rPr>
          <w:color w:val="000000" w:themeColor="text1"/>
          <w:sz w:val="24"/>
          <w:szCs w:val="24"/>
        </w:rPr>
        <w:t xml:space="preserve">it </w:t>
      </w:r>
      <w:r>
        <w:rPr>
          <w:color w:val="000000" w:themeColor="text1"/>
          <w:sz w:val="24"/>
          <w:szCs w:val="24"/>
        </w:rPr>
        <w:t>immerse</w:t>
      </w:r>
      <w:r w:rsidR="00B343C5">
        <w:rPr>
          <w:color w:val="000000" w:themeColor="text1"/>
          <w:sz w:val="24"/>
          <w:szCs w:val="24"/>
        </w:rPr>
        <w:t>s</w:t>
      </w:r>
      <w:r>
        <w:rPr>
          <w:color w:val="000000" w:themeColor="text1"/>
          <w:sz w:val="24"/>
          <w:szCs w:val="24"/>
        </w:rPr>
        <w:t xml:space="preserve"> them into the culture of the company by teaching them </w:t>
      </w:r>
      <w:r w:rsidR="00B343C5">
        <w:rPr>
          <w:color w:val="000000" w:themeColor="text1"/>
          <w:sz w:val="24"/>
          <w:szCs w:val="24"/>
        </w:rPr>
        <w:t xml:space="preserve">the </w:t>
      </w:r>
      <w:r>
        <w:rPr>
          <w:color w:val="000000" w:themeColor="text1"/>
          <w:sz w:val="24"/>
          <w:szCs w:val="24"/>
        </w:rPr>
        <w:t>va</w:t>
      </w:r>
      <w:r>
        <w:rPr>
          <w:color w:val="000000" w:themeColor="text1"/>
          <w:sz w:val="24"/>
          <w:szCs w:val="24"/>
        </w:rPr>
        <w:t xml:space="preserve">lues, norms and wanted behaviours of the company </w:t>
      </w:r>
      <w:r w:rsidRPr="00187D7C">
        <w:rPr>
          <w:noProof/>
          <w:color w:val="000000" w:themeColor="text1"/>
          <w:sz w:val="24"/>
          <w:szCs w:val="24"/>
        </w:rPr>
        <w:t>(SHRM, 2020</w:t>
      </w:r>
      <w:r>
        <w:rPr>
          <w:noProof/>
          <w:color w:val="000000" w:themeColor="text1"/>
          <w:sz w:val="24"/>
          <w:szCs w:val="24"/>
        </w:rPr>
        <w:t xml:space="preserve">; </w:t>
      </w:r>
      <w:r w:rsidRPr="00187D7C">
        <w:rPr>
          <w:noProof/>
          <w:color w:val="000000" w:themeColor="text1"/>
          <w:sz w:val="24"/>
          <w:szCs w:val="24"/>
        </w:rPr>
        <w:t>Kearl, 2018)</w:t>
      </w:r>
      <w:r>
        <w:rPr>
          <w:noProof/>
          <w:color w:val="000000" w:themeColor="text1"/>
          <w:sz w:val="24"/>
          <w:szCs w:val="24"/>
        </w:rPr>
        <w:t xml:space="preserve">. New employees are 18 times more likely to feel committed </w:t>
      </w:r>
      <w:r w:rsidR="00B343C5">
        <w:rPr>
          <w:noProof/>
          <w:color w:val="000000" w:themeColor="text1"/>
          <w:sz w:val="24"/>
          <w:szCs w:val="24"/>
        </w:rPr>
        <w:t xml:space="preserve">to the company and engaged in their work if they have received an effective on-boarding process, therefore sustaining the organisation culture </w:t>
      </w:r>
      <w:sdt>
        <w:sdtPr>
          <w:rPr>
            <w:noProof/>
            <w:color w:val="000000" w:themeColor="text1"/>
            <w:sz w:val="24"/>
            <w:szCs w:val="24"/>
          </w:rPr>
          <w:id w:val="1768197271"/>
          <w:citation/>
        </w:sdtPr>
        <w:sdtEndPr/>
        <w:sdtContent>
          <w:r w:rsidR="00B343C5">
            <w:rPr>
              <w:noProof/>
              <w:color w:val="000000" w:themeColor="text1"/>
              <w:sz w:val="24"/>
              <w:szCs w:val="24"/>
            </w:rPr>
            <w:fldChar w:fldCharType="begin"/>
          </w:r>
          <w:r w:rsidR="00B343C5">
            <w:rPr>
              <w:noProof/>
              <w:color w:val="000000" w:themeColor="text1"/>
              <w:sz w:val="24"/>
              <w:szCs w:val="24"/>
            </w:rPr>
            <w:instrText xml:space="preserve"> CITATION Bry18 \l 2057 </w:instrText>
          </w:r>
          <w:r w:rsidR="00B343C5">
            <w:rPr>
              <w:noProof/>
              <w:color w:val="000000" w:themeColor="text1"/>
              <w:sz w:val="24"/>
              <w:szCs w:val="24"/>
            </w:rPr>
            <w:fldChar w:fldCharType="separate"/>
          </w:r>
          <w:r w:rsidR="00B343C5" w:rsidRPr="00B343C5">
            <w:rPr>
              <w:noProof/>
              <w:color w:val="000000" w:themeColor="text1"/>
              <w:sz w:val="24"/>
              <w:szCs w:val="24"/>
            </w:rPr>
            <w:t>(Kearl, 2018)</w:t>
          </w:r>
          <w:r w:rsidR="00B343C5">
            <w:rPr>
              <w:noProof/>
              <w:color w:val="000000" w:themeColor="text1"/>
              <w:sz w:val="24"/>
              <w:szCs w:val="24"/>
            </w:rPr>
            <w:fldChar w:fldCharType="end"/>
          </w:r>
        </w:sdtContent>
      </w:sdt>
      <w:r w:rsidR="00C76C07">
        <w:rPr>
          <w:noProof/>
          <w:color w:val="000000" w:themeColor="text1"/>
          <w:sz w:val="24"/>
          <w:szCs w:val="24"/>
        </w:rPr>
        <w:t>.</w:t>
      </w:r>
      <w:r w:rsidR="00B343C5">
        <w:rPr>
          <w:noProof/>
          <w:color w:val="000000" w:themeColor="text1"/>
          <w:sz w:val="24"/>
          <w:szCs w:val="24"/>
        </w:rPr>
        <w:t xml:space="preserve"> </w:t>
      </w:r>
      <w:r w:rsidR="00EB1A2D">
        <w:rPr>
          <w:noProof/>
          <w:color w:val="000000" w:themeColor="text1"/>
          <w:sz w:val="24"/>
          <w:szCs w:val="24"/>
        </w:rPr>
        <w:t xml:space="preserve">By becoming part of the social network and having early good job experiences can reinforce and develop the culture </w:t>
      </w:r>
      <w:sdt>
        <w:sdtPr>
          <w:rPr>
            <w:noProof/>
            <w:color w:val="000000" w:themeColor="text1"/>
            <w:sz w:val="24"/>
            <w:szCs w:val="24"/>
          </w:rPr>
          <w:id w:val="474021390"/>
          <w:citation/>
        </w:sdtPr>
        <w:sdtEndPr/>
        <w:sdtContent>
          <w:r w:rsidR="00EB1A2D">
            <w:rPr>
              <w:noProof/>
              <w:color w:val="000000" w:themeColor="text1"/>
              <w:sz w:val="24"/>
              <w:szCs w:val="24"/>
            </w:rPr>
            <w:fldChar w:fldCharType="begin"/>
          </w:r>
          <w:r w:rsidR="00EB1A2D">
            <w:rPr>
              <w:noProof/>
              <w:color w:val="000000" w:themeColor="text1"/>
              <w:sz w:val="24"/>
              <w:szCs w:val="24"/>
            </w:rPr>
            <w:instrText xml:space="preserve"> CITATION SHR20 \l 2057 </w:instrText>
          </w:r>
          <w:r w:rsidR="00EB1A2D">
            <w:rPr>
              <w:noProof/>
              <w:color w:val="000000" w:themeColor="text1"/>
              <w:sz w:val="24"/>
              <w:szCs w:val="24"/>
            </w:rPr>
            <w:fldChar w:fldCharType="separate"/>
          </w:r>
          <w:r w:rsidR="00EB1A2D" w:rsidRPr="00EB1A2D">
            <w:rPr>
              <w:noProof/>
              <w:color w:val="000000" w:themeColor="text1"/>
              <w:sz w:val="24"/>
              <w:szCs w:val="24"/>
            </w:rPr>
            <w:t>(SHRM, 2020)</w:t>
          </w:r>
          <w:r w:rsidR="00EB1A2D">
            <w:rPr>
              <w:noProof/>
              <w:color w:val="000000" w:themeColor="text1"/>
              <w:sz w:val="24"/>
              <w:szCs w:val="24"/>
            </w:rPr>
            <w:fldChar w:fldCharType="end"/>
          </w:r>
        </w:sdtContent>
      </w:sdt>
      <w:r w:rsidR="00EB1A2D">
        <w:rPr>
          <w:noProof/>
          <w:color w:val="000000" w:themeColor="text1"/>
          <w:sz w:val="24"/>
          <w:szCs w:val="24"/>
        </w:rPr>
        <w:t xml:space="preserve">. </w:t>
      </w:r>
      <w:r w:rsidR="00B343C5">
        <w:rPr>
          <w:noProof/>
          <w:color w:val="000000" w:themeColor="text1"/>
          <w:sz w:val="24"/>
          <w:szCs w:val="24"/>
        </w:rPr>
        <w:t>Onboarding can often fail to have an impact on the culture</w:t>
      </w:r>
      <w:r w:rsidR="00EB1A2D">
        <w:rPr>
          <w:noProof/>
          <w:color w:val="000000" w:themeColor="text1"/>
          <w:sz w:val="24"/>
          <w:szCs w:val="24"/>
        </w:rPr>
        <w:t xml:space="preserve"> as companies are unable to build an effective onboarding process or just see it as a ‘tick-box’ exercise, therefore </w:t>
      </w:r>
      <w:r w:rsidR="004E7E9F">
        <w:rPr>
          <w:noProof/>
          <w:color w:val="000000" w:themeColor="text1"/>
          <w:sz w:val="24"/>
          <w:szCs w:val="24"/>
        </w:rPr>
        <w:t>new recruits don't become immersed into the culture and are likely to leave, resulting in high staff turnover and poor organisational culture</w:t>
      </w:r>
      <w:r w:rsidR="00C76C07">
        <w:rPr>
          <w:noProof/>
          <w:color w:val="000000" w:themeColor="text1"/>
          <w:sz w:val="24"/>
          <w:szCs w:val="24"/>
        </w:rPr>
        <w:t xml:space="preserve"> </w:t>
      </w:r>
      <w:sdt>
        <w:sdtPr>
          <w:rPr>
            <w:noProof/>
            <w:color w:val="000000" w:themeColor="text1"/>
            <w:sz w:val="24"/>
            <w:szCs w:val="24"/>
          </w:rPr>
          <w:id w:val="-1361354157"/>
          <w:citation/>
        </w:sdtPr>
        <w:sdtEndPr/>
        <w:sdtContent>
          <w:r w:rsidR="00C76C07">
            <w:rPr>
              <w:noProof/>
              <w:color w:val="000000" w:themeColor="text1"/>
              <w:sz w:val="24"/>
              <w:szCs w:val="24"/>
            </w:rPr>
            <w:fldChar w:fldCharType="begin"/>
          </w:r>
          <w:r w:rsidR="00C76C07">
            <w:rPr>
              <w:noProof/>
              <w:color w:val="000000" w:themeColor="text1"/>
              <w:sz w:val="24"/>
              <w:szCs w:val="24"/>
            </w:rPr>
            <w:instrText xml:space="preserve"> CITATION Hal18 \l 2057 </w:instrText>
          </w:r>
          <w:r w:rsidR="00C76C07">
            <w:rPr>
              <w:noProof/>
              <w:color w:val="000000" w:themeColor="text1"/>
              <w:sz w:val="24"/>
              <w:szCs w:val="24"/>
            </w:rPr>
            <w:fldChar w:fldCharType="separate"/>
          </w:r>
          <w:r w:rsidR="00C76C07" w:rsidRPr="00C76C07">
            <w:rPr>
              <w:noProof/>
              <w:color w:val="000000" w:themeColor="text1"/>
              <w:sz w:val="24"/>
              <w:szCs w:val="24"/>
            </w:rPr>
            <w:t>(Hall-Jones, et al., 2018)</w:t>
          </w:r>
          <w:r w:rsidR="00C76C07">
            <w:rPr>
              <w:noProof/>
              <w:color w:val="000000" w:themeColor="text1"/>
              <w:sz w:val="24"/>
              <w:szCs w:val="24"/>
            </w:rPr>
            <w:fldChar w:fldCharType="end"/>
          </w:r>
        </w:sdtContent>
      </w:sdt>
      <w:r w:rsidR="004E7E9F">
        <w:rPr>
          <w:noProof/>
          <w:color w:val="000000" w:themeColor="text1"/>
          <w:sz w:val="24"/>
          <w:szCs w:val="24"/>
        </w:rPr>
        <w:t xml:space="preserve">. Within the first 6 months of their employment, 81% of new recruits will decide to leave or stay the company </w:t>
      </w:r>
      <w:sdt>
        <w:sdtPr>
          <w:rPr>
            <w:noProof/>
            <w:color w:val="000000" w:themeColor="text1"/>
            <w:sz w:val="24"/>
            <w:szCs w:val="24"/>
          </w:rPr>
          <w:id w:val="-1162844061"/>
          <w:citation/>
        </w:sdtPr>
        <w:sdtEndPr/>
        <w:sdtContent>
          <w:r w:rsidR="004E7E9F">
            <w:rPr>
              <w:noProof/>
              <w:color w:val="000000" w:themeColor="text1"/>
              <w:sz w:val="24"/>
              <w:szCs w:val="24"/>
            </w:rPr>
            <w:fldChar w:fldCharType="begin"/>
          </w:r>
          <w:r w:rsidR="004E7E9F">
            <w:rPr>
              <w:noProof/>
              <w:color w:val="000000" w:themeColor="text1"/>
              <w:sz w:val="24"/>
              <w:szCs w:val="24"/>
            </w:rPr>
            <w:instrText xml:space="preserve"> CITATION Bry18 \l 2057 </w:instrText>
          </w:r>
          <w:r w:rsidR="004E7E9F">
            <w:rPr>
              <w:noProof/>
              <w:color w:val="000000" w:themeColor="text1"/>
              <w:sz w:val="24"/>
              <w:szCs w:val="24"/>
            </w:rPr>
            <w:fldChar w:fldCharType="separate"/>
          </w:r>
          <w:r w:rsidR="004E7E9F" w:rsidRPr="004E7E9F">
            <w:rPr>
              <w:noProof/>
              <w:color w:val="000000" w:themeColor="text1"/>
              <w:sz w:val="24"/>
              <w:szCs w:val="24"/>
            </w:rPr>
            <w:t>(Kearl, 2018)</w:t>
          </w:r>
          <w:r w:rsidR="004E7E9F">
            <w:rPr>
              <w:noProof/>
              <w:color w:val="000000" w:themeColor="text1"/>
              <w:sz w:val="24"/>
              <w:szCs w:val="24"/>
            </w:rPr>
            <w:fldChar w:fldCharType="end"/>
          </w:r>
        </w:sdtContent>
      </w:sdt>
      <w:r w:rsidR="004E7E9F">
        <w:rPr>
          <w:noProof/>
          <w:color w:val="000000" w:themeColor="text1"/>
          <w:sz w:val="24"/>
          <w:szCs w:val="24"/>
        </w:rPr>
        <w:t xml:space="preserve">. </w:t>
      </w:r>
    </w:p>
    <w:p w14:paraId="6177261E" w14:textId="77777777" w:rsidR="00E61CC2" w:rsidRDefault="00DE04B1" w:rsidP="00C76C07">
      <w:pPr>
        <w:pStyle w:val="NormalWeb"/>
        <w:shd w:val="clear" w:color="auto" w:fill="F7F6F6"/>
        <w:rPr>
          <w:rFonts w:asciiTheme="minorHAnsi" w:hAnsiTheme="minorHAnsi" w:cstheme="minorHAnsi"/>
          <w:noProof/>
        </w:rPr>
      </w:pPr>
      <w:r w:rsidRPr="00E61CC2">
        <w:rPr>
          <w:rFonts w:asciiTheme="minorHAnsi" w:hAnsiTheme="minorHAnsi" w:cstheme="minorHAnsi"/>
          <w:noProof/>
          <w:color w:val="000000" w:themeColor="text1"/>
        </w:rPr>
        <w:t>CIPD (2019C)</w:t>
      </w:r>
      <w:r>
        <w:rPr>
          <w:noProof/>
          <w:color w:val="000000" w:themeColor="text1"/>
        </w:rPr>
        <w:t xml:space="preserve"> </w:t>
      </w:r>
      <w:r w:rsidRPr="00E61CC2">
        <w:rPr>
          <w:rFonts w:asciiTheme="minorHAnsi" w:hAnsiTheme="minorHAnsi" w:cstheme="minorHAnsi"/>
          <w:noProof/>
        </w:rPr>
        <w:t xml:space="preserve">describe performance management </w:t>
      </w:r>
      <w:r>
        <w:rPr>
          <w:rFonts w:asciiTheme="minorHAnsi" w:hAnsiTheme="minorHAnsi" w:cstheme="minorHAnsi"/>
          <w:noProof/>
        </w:rPr>
        <w:t>as</w:t>
      </w:r>
      <w:r w:rsidR="00C91F55">
        <w:rPr>
          <w:rFonts w:asciiTheme="minorHAnsi" w:hAnsiTheme="minorHAnsi" w:cstheme="minorHAnsi"/>
          <w:noProof/>
        </w:rPr>
        <w:t>:</w:t>
      </w:r>
    </w:p>
    <w:p w14:paraId="32FE496E" w14:textId="77777777" w:rsidR="00C76C07" w:rsidRPr="00E61CC2" w:rsidRDefault="00DE04B1" w:rsidP="00C91F55">
      <w:pPr>
        <w:pStyle w:val="NormalWeb"/>
        <w:shd w:val="clear" w:color="auto" w:fill="F7F6F6"/>
        <w:jc w:val="both"/>
        <w:rPr>
          <w:rFonts w:asciiTheme="minorHAnsi" w:hAnsiTheme="minorHAnsi" w:cstheme="minorHAnsi"/>
        </w:rPr>
      </w:pPr>
      <w:r>
        <w:rPr>
          <w:rFonts w:asciiTheme="minorHAnsi" w:hAnsiTheme="minorHAnsi" w:cstheme="minorHAnsi"/>
          <w:noProof/>
        </w:rPr>
        <w:t>“</w:t>
      </w:r>
      <w:r w:rsidRPr="00E61CC2">
        <w:rPr>
          <w:rFonts w:asciiTheme="minorHAnsi" w:hAnsiTheme="minorHAnsi" w:cstheme="minorHAnsi"/>
          <w:noProof/>
        </w:rPr>
        <w:t>t</w:t>
      </w:r>
      <w:r w:rsidRPr="00E61CC2">
        <w:rPr>
          <w:rFonts w:asciiTheme="minorHAnsi" w:hAnsiTheme="minorHAnsi" w:cstheme="minorHAnsi"/>
        </w:rPr>
        <w:t xml:space="preserve">he attempt to maximise this </w:t>
      </w:r>
      <w:r w:rsidRPr="00E61CC2">
        <w:rPr>
          <w:rFonts w:asciiTheme="minorHAnsi" w:hAnsiTheme="minorHAnsi" w:cstheme="minorHAnsi"/>
        </w:rPr>
        <w:t>value creation and ensure that employees contribute to business objectives. It should align with organisational strategy and suit the type of jobs in question.</w:t>
      </w:r>
    </w:p>
    <w:p w14:paraId="6053D674" w14:textId="77777777" w:rsidR="00C76C07" w:rsidRPr="00C76C07" w:rsidRDefault="00DE04B1" w:rsidP="00C91F55">
      <w:pPr>
        <w:shd w:val="clear" w:color="auto" w:fill="F7F6F6"/>
        <w:spacing w:before="100" w:beforeAutospacing="1"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I</w:t>
      </w:r>
      <w:r w:rsidRPr="00C76C07">
        <w:rPr>
          <w:rFonts w:eastAsia="Times New Roman" w:cstheme="minorHAnsi"/>
          <w:sz w:val="24"/>
          <w:szCs w:val="24"/>
          <w:lang w:eastAsia="en-GB"/>
        </w:rPr>
        <w:t>t describes activities that:</w:t>
      </w:r>
    </w:p>
    <w:p w14:paraId="0B5703A6" w14:textId="77777777" w:rsidR="00C76C07" w:rsidRPr="00C76C07" w:rsidRDefault="00DE04B1" w:rsidP="00C91F55">
      <w:pPr>
        <w:numPr>
          <w:ilvl w:val="0"/>
          <w:numId w:val="9"/>
        </w:numPr>
        <w:shd w:val="clear" w:color="auto" w:fill="F7F6F6"/>
        <w:spacing w:before="100" w:beforeAutospacing="1" w:after="100" w:afterAutospacing="1" w:line="240" w:lineRule="auto"/>
        <w:jc w:val="both"/>
        <w:rPr>
          <w:rFonts w:eastAsia="Times New Roman" w:cstheme="minorHAnsi"/>
          <w:sz w:val="24"/>
          <w:szCs w:val="24"/>
          <w:lang w:eastAsia="en-GB"/>
        </w:rPr>
      </w:pPr>
      <w:r w:rsidRPr="00C76C07">
        <w:rPr>
          <w:rFonts w:eastAsia="Times New Roman" w:cstheme="minorHAnsi"/>
          <w:sz w:val="24"/>
          <w:szCs w:val="24"/>
          <w:lang w:eastAsia="en-GB"/>
        </w:rPr>
        <w:t>establish objectives through which individuals and teams can see t</w:t>
      </w:r>
      <w:r w:rsidRPr="00C76C07">
        <w:rPr>
          <w:rFonts w:eastAsia="Times New Roman" w:cstheme="minorHAnsi"/>
          <w:sz w:val="24"/>
          <w:szCs w:val="24"/>
          <w:lang w:eastAsia="en-GB"/>
        </w:rPr>
        <w:t>heir part in the organisation’s mission and strategy</w:t>
      </w:r>
    </w:p>
    <w:p w14:paraId="2433B32D" w14:textId="77777777" w:rsidR="00C76C07" w:rsidRPr="00C76C07" w:rsidRDefault="00DE04B1" w:rsidP="00C91F55">
      <w:pPr>
        <w:numPr>
          <w:ilvl w:val="0"/>
          <w:numId w:val="9"/>
        </w:numPr>
        <w:shd w:val="clear" w:color="auto" w:fill="F7F6F6"/>
        <w:spacing w:before="100" w:beforeAutospacing="1" w:after="100" w:afterAutospacing="1" w:line="240" w:lineRule="auto"/>
        <w:jc w:val="both"/>
        <w:rPr>
          <w:rFonts w:eastAsia="Times New Roman" w:cstheme="minorHAnsi"/>
          <w:sz w:val="24"/>
          <w:szCs w:val="24"/>
          <w:lang w:eastAsia="en-GB"/>
        </w:rPr>
      </w:pPr>
      <w:r w:rsidRPr="00C76C07">
        <w:rPr>
          <w:rFonts w:eastAsia="Times New Roman" w:cstheme="minorHAnsi"/>
          <w:sz w:val="24"/>
          <w:szCs w:val="24"/>
          <w:lang w:eastAsia="en-GB"/>
        </w:rPr>
        <w:t>improve performance among employees, teams and, ultimately, organisations</w:t>
      </w:r>
    </w:p>
    <w:p w14:paraId="6E6D7DD7" w14:textId="77777777" w:rsidR="00C76C07" w:rsidRPr="00C76C07" w:rsidRDefault="00DE04B1" w:rsidP="00C91F55">
      <w:pPr>
        <w:numPr>
          <w:ilvl w:val="0"/>
          <w:numId w:val="9"/>
        </w:numPr>
        <w:shd w:val="clear" w:color="auto" w:fill="F7F6F6"/>
        <w:spacing w:before="100" w:beforeAutospacing="1" w:after="100" w:afterAutospacing="1" w:line="240" w:lineRule="auto"/>
        <w:jc w:val="both"/>
        <w:rPr>
          <w:rFonts w:eastAsia="Times New Roman" w:cstheme="minorHAnsi"/>
          <w:sz w:val="24"/>
          <w:szCs w:val="24"/>
          <w:lang w:eastAsia="en-GB"/>
        </w:rPr>
      </w:pPr>
      <w:r w:rsidRPr="00C76C07">
        <w:rPr>
          <w:rFonts w:eastAsia="Times New Roman" w:cstheme="minorHAnsi"/>
          <w:sz w:val="24"/>
          <w:szCs w:val="24"/>
          <w:lang w:eastAsia="en-GB"/>
        </w:rPr>
        <w:t>hold people to account for their performance by linking it to reward, career progression and termination of contracts</w:t>
      </w:r>
      <w:r w:rsidR="00E61CC2">
        <w:rPr>
          <w:rFonts w:eastAsia="Times New Roman" w:cstheme="minorHAnsi"/>
          <w:sz w:val="24"/>
          <w:szCs w:val="24"/>
          <w:lang w:eastAsia="en-GB"/>
        </w:rPr>
        <w:t>.”</w:t>
      </w:r>
    </w:p>
    <w:p w14:paraId="79819FA8" w14:textId="77777777" w:rsidR="00C76C07" w:rsidRDefault="00DE04B1" w:rsidP="00B343C5">
      <w:pPr>
        <w:jc w:val="both"/>
        <w:rPr>
          <w:color w:val="000000" w:themeColor="text1"/>
          <w:sz w:val="24"/>
          <w:szCs w:val="24"/>
        </w:rPr>
      </w:pPr>
      <w:r>
        <w:rPr>
          <w:color w:val="000000" w:themeColor="text1"/>
          <w:sz w:val="24"/>
          <w:szCs w:val="24"/>
        </w:rPr>
        <w:t xml:space="preserve">They can </w:t>
      </w:r>
      <w:r>
        <w:rPr>
          <w:color w:val="000000" w:themeColor="text1"/>
          <w:sz w:val="24"/>
          <w:szCs w:val="24"/>
        </w:rPr>
        <w:t xml:space="preserve">affect the culture by explaining to employees what is expected from them, while also providing feedback on what the company sees as appropriate behaviour </w:t>
      </w:r>
      <w:sdt>
        <w:sdtPr>
          <w:rPr>
            <w:color w:val="000000" w:themeColor="text1"/>
            <w:sz w:val="24"/>
            <w:szCs w:val="24"/>
          </w:rPr>
          <w:id w:val="-1942986571"/>
          <w:citation/>
        </w:sdtPr>
        <w:sdtEndPr/>
        <w:sdtContent>
          <w:r>
            <w:rPr>
              <w:color w:val="000000" w:themeColor="text1"/>
              <w:sz w:val="24"/>
              <w:szCs w:val="24"/>
            </w:rPr>
            <w:fldChar w:fldCharType="begin"/>
          </w:r>
          <w:r>
            <w:rPr>
              <w:color w:val="000000" w:themeColor="text1"/>
              <w:sz w:val="24"/>
              <w:szCs w:val="24"/>
            </w:rPr>
            <w:instrText xml:space="preserve"> CITATION SHR20 \l 2057 </w:instrText>
          </w:r>
          <w:r>
            <w:rPr>
              <w:color w:val="000000" w:themeColor="text1"/>
              <w:sz w:val="24"/>
              <w:szCs w:val="24"/>
            </w:rPr>
            <w:fldChar w:fldCharType="separate"/>
          </w:r>
          <w:r w:rsidRPr="00E61CC2">
            <w:rPr>
              <w:noProof/>
              <w:color w:val="000000" w:themeColor="text1"/>
              <w:sz w:val="24"/>
              <w:szCs w:val="24"/>
            </w:rPr>
            <w:t>(SHRM, 2020)</w:t>
          </w:r>
          <w:r>
            <w:rPr>
              <w:color w:val="000000" w:themeColor="text1"/>
              <w:sz w:val="24"/>
              <w:szCs w:val="24"/>
            </w:rPr>
            <w:fldChar w:fldCharType="end"/>
          </w:r>
        </w:sdtContent>
      </w:sdt>
      <w:r>
        <w:rPr>
          <w:color w:val="000000" w:themeColor="text1"/>
          <w:sz w:val="24"/>
          <w:szCs w:val="24"/>
        </w:rPr>
        <w:t xml:space="preserve">. </w:t>
      </w:r>
      <w:r w:rsidR="002766C8">
        <w:rPr>
          <w:color w:val="000000" w:themeColor="text1"/>
          <w:sz w:val="24"/>
          <w:szCs w:val="24"/>
        </w:rPr>
        <w:t>If can improve employee commitment by 40%, reduce staff turnover by over 50%</w:t>
      </w:r>
      <w:r w:rsidR="00C91F55">
        <w:rPr>
          <w:color w:val="000000" w:themeColor="text1"/>
          <w:sz w:val="24"/>
          <w:szCs w:val="24"/>
        </w:rPr>
        <w:t xml:space="preserve">, </w:t>
      </w:r>
      <w:r w:rsidR="002766C8">
        <w:rPr>
          <w:color w:val="000000" w:themeColor="text1"/>
          <w:sz w:val="24"/>
          <w:szCs w:val="24"/>
        </w:rPr>
        <w:t xml:space="preserve">up to 30% </w:t>
      </w:r>
      <w:r w:rsidR="002766C8">
        <w:rPr>
          <w:color w:val="000000" w:themeColor="text1"/>
          <w:sz w:val="24"/>
          <w:szCs w:val="24"/>
        </w:rPr>
        <w:lastRenderedPageBreak/>
        <w:t>improvement on customer satisfaction</w:t>
      </w:r>
      <w:r w:rsidR="00C91F55">
        <w:rPr>
          <w:color w:val="000000" w:themeColor="text1"/>
          <w:sz w:val="24"/>
          <w:szCs w:val="24"/>
        </w:rPr>
        <w:t xml:space="preserve"> as well as improving employee engagement and organisational performance</w:t>
      </w:r>
      <w:r w:rsidR="002766C8">
        <w:rPr>
          <w:color w:val="000000" w:themeColor="text1"/>
          <w:sz w:val="24"/>
          <w:szCs w:val="24"/>
        </w:rPr>
        <w:t xml:space="preserve"> </w:t>
      </w:r>
      <w:sdt>
        <w:sdtPr>
          <w:rPr>
            <w:color w:val="000000" w:themeColor="text1"/>
            <w:sz w:val="24"/>
            <w:szCs w:val="24"/>
          </w:rPr>
          <w:id w:val="145478076"/>
          <w:citation/>
        </w:sdtPr>
        <w:sdtEndPr/>
        <w:sdtContent>
          <w:r w:rsidR="002766C8">
            <w:rPr>
              <w:color w:val="000000" w:themeColor="text1"/>
              <w:sz w:val="24"/>
              <w:szCs w:val="24"/>
            </w:rPr>
            <w:fldChar w:fldCharType="begin"/>
          </w:r>
          <w:r w:rsidR="002766C8">
            <w:rPr>
              <w:color w:val="000000" w:themeColor="text1"/>
              <w:sz w:val="24"/>
              <w:szCs w:val="24"/>
            </w:rPr>
            <w:instrText xml:space="preserve"> CITATION Mey12 \l 2057 </w:instrText>
          </w:r>
          <w:r w:rsidR="002766C8">
            <w:rPr>
              <w:color w:val="000000" w:themeColor="text1"/>
              <w:sz w:val="24"/>
              <w:szCs w:val="24"/>
            </w:rPr>
            <w:fldChar w:fldCharType="separate"/>
          </w:r>
          <w:r w:rsidR="002766C8" w:rsidRPr="002766C8">
            <w:rPr>
              <w:noProof/>
              <w:color w:val="000000" w:themeColor="text1"/>
              <w:sz w:val="24"/>
              <w:szCs w:val="24"/>
            </w:rPr>
            <w:t>(Meyrowitz, et al., 2012)</w:t>
          </w:r>
          <w:r w:rsidR="002766C8">
            <w:rPr>
              <w:color w:val="000000" w:themeColor="text1"/>
              <w:sz w:val="24"/>
              <w:szCs w:val="24"/>
            </w:rPr>
            <w:fldChar w:fldCharType="end"/>
          </w:r>
        </w:sdtContent>
      </w:sdt>
      <w:r w:rsidR="00C91F55">
        <w:rPr>
          <w:color w:val="000000" w:themeColor="text1"/>
          <w:sz w:val="24"/>
          <w:szCs w:val="24"/>
        </w:rPr>
        <w:t xml:space="preserve">. </w:t>
      </w:r>
      <w:r w:rsidR="006D5FCE">
        <w:rPr>
          <w:color w:val="000000" w:themeColor="text1"/>
          <w:sz w:val="24"/>
          <w:szCs w:val="24"/>
        </w:rPr>
        <w:t xml:space="preserve">By using the elements in the ACE model (figure 1) for performance management, research has indicated </w:t>
      </w:r>
      <w:r w:rsidR="002766C8">
        <w:rPr>
          <w:color w:val="000000" w:themeColor="text1"/>
          <w:sz w:val="24"/>
          <w:szCs w:val="24"/>
        </w:rPr>
        <w:t xml:space="preserve">that </w:t>
      </w:r>
      <w:r w:rsidR="00C91F55">
        <w:rPr>
          <w:color w:val="000000" w:themeColor="text1"/>
          <w:sz w:val="24"/>
          <w:szCs w:val="24"/>
        </w:rPr>
        <w:t>companies can become high-performing work organisations</w:t>
      </w:r>
      <w:r w:rsidR="00F91441">
        <w:rPr>
          <w:color w:val="000000" w:themeColor="text1"/>
          <w:sz w:val="24"/>
          <w:szCs w:val="24"/>
        </w:rPr>
        <w:t xml:space="preserve"> (HPW)</w:t>
      </w:r>
      <w:r w:rsidR="00C91F55">
        <w:rPr>
          <w:color w:val="000000" w:themeColor="text1"/>
          <w:sz w:val="24"/>
          <w:szCs w:val="24"/>
        </w:rPr>
        <w:t xml:space="preserve">, whose employees understand their well-established values and behaviours associated with delivering company strategies </w:t>
      </w:r>
      <w:sdt>
        <w:sdtPr>
          <w:rPr>
            <w:color w:val="000000" w:themeColor="text1"/>
            <w:sz w:val="24"/>
            <w:szCs w:val="24"/>
          </w:rPr>
          <w:id w:val="-1218963257"/>
          <w:citation/>
        </w:sdtPr>
        <w:sdtEndPr/>
        <w:sdtContent>
          <w:r w:rsidR="00C91F55">
            <w:rPr>
              <w:color w:val="000000" w:themeColor="text1"/>
              <w:sz w:val="24"/>
              <w:szCs w:val="24"/>
            </w:rPr>
            <w:fldChar w:fldCharType="begin"/>
          </w:r>
          <w:r w:rsidR="00C91F55">
            <w:rPr>
              <w:color w:val="000000" w:themeColor="text1"/>
              <w:sz w:val="24"/>
              <w:szCs w:val="24"/>
            </w:rPr>
            <w:instrText xml:space="preserve"> CITATION Ree16 \l 2057 </w:instrText>
          </w:r>
          <w:r w:rsidR="00C91F55">
            <w:rPr>
              <w:color w:val="000000" w:themeColor="text1"/>
              <w:sz w:val="24"/>
              <w:szCs w:val="24"/>
            </w:rPr>
            <w:fldChar w:fldCharType="separate"/>
          </w:r>
          <w:r w:rsidR="00C91F55" w:rsidRPr="00C91F55">
            <w:rPr>
              <w:noProof/>
              <w:color w:val="000000" w:themeColor="text1"/>
              <w:sz w:val="24"/>
              <w:szCs w:val="24"/>
            </w:rPr>
            <w:t>(Rees &amp; French, 2016)</w:t>
          </w:r>
          <w:r w:rsidR="00C91F55">
            <w:rPr>
              <w:color w:val="000000" w:themeColor="text1"/>
              <w:sz w:val="24"/>
              <w:szCs w:val="24"/>
            </w:rPr>
            <w:fldChar w:fldCharType="end"/>
          </w:r>
        </w:sdtContent>
      </w:sdt>
      <w:r w:rsidR="00C91F55">
        <w:rPr>
          <w:color w:val="000000" w:themeColor="text1"/>
          <w:sz w:val="24"/>
          <w:szCs w:val="24"/>
        </w:rPr>
        <w:t xml:space="preserve">. </w:t>
      </w:r>
    </w:p>
    <w:p w14:paraId="7CD6E84A" w14:textId="77777777" w:rsidR="00F91441" w:rsidRPr="00F91441" w:rsidRDefault="00DE04B1" w:rsidP="00B343C5">
      <w:pPr>
        <w:jc w:val="both"/>
        <w:rPr>
          <w:i/>
          <w:iCs/>
          <w:color w:val="000000" w:themeColor="text1"/>
          <w:sz w:val="20"/>
          <w:szCs w:val="20"/>
        </w:rPr>
      </w:pP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F91441">
        <w:rPr>
          <w:i/>
          <w:iCs/>
          <w:color w:val="000000" w:themeColor="text1"/>
          <w:sz w:val="20"/>
          <w:szCs w:val="20"/>
        </w:rPr>
        <w:t>(Figure 1: ACE model)</w:t>
      </w:r>
    </w:p>
    <w:p w14:paraId="5B9A4D40" w14:textId="77777777" w:rsidR="00DD6C6F" w:rsidRDefault="00DE04B1" w:rsidP="00C91F55">
      <w:pPr>
        <w:jc w:val="center"/>
        <w:rPr>
          <w:b/>
          <w:bCs/>
          <w:color w:val="000000" w:themeColor="text1"/>
          <w:sz w:val="28"/>
          <w:szCs w:val="28"/>
        </w:rPr>
      </w:pPr>
      <w:r w:rsidRPr="00C91F55">
        <w:rPr>
          <w:b/>
          <w:bCs/>
          <w:noProof/>
          <w:color w:val="000000" w:themeColor="text1"/>
          <w:sz w:val="28"/>
          <w:szCs w:val="28"/>
        </w:rPr>
        <w:drawing>
          <wp:inline distT="0" distB="0" distL="0" distR="0" wp14:anchorId="47E728AA" wp14:editId="0A0FCE43">
            <wp:extent cx="3934374" cy="2667372"/>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9069" name=""/>
                    <pic:cNvPicPr/>
                  </pic:nvPicPr>
                  <pic:blipFill>
                    <a:blip r:embed="rId6"/>
                    <a:stretch>
                      <a:fillRect/>
                    </a:stretch>
                  </pic:blipFill>
                  <pic:spPr>
                    <a:xfrm>
                      <a:off x="0" y="0"/>
                      <a:ext cx="3934374" cy="2667372"/>
                    </a:xfrm>
                    <a:prstGeom prst="rect">
                      <a:avLst/>
                    </a:prstGeom>
                  </pic:spPr>
                </pic:pic>
              </a:graphicData>
            </a:graphic>
          </wp:inline>
        </w:drawing>
      </w:r>
    </w:p>
    <w:p w14:paraId="49927F85" w14:textId="77777777" w:rsidR="00F91441" w:rsidRDefault="00DE04B1" w:rsidP="00C91F55">
      <w:pPr>
        <w:jc w:val="center"/>
        <w:rPr>
          <w:i/>
          <w:iCs/>
          <w:color w:val="000000" w:themeColor="text1"/>
          <w:sz w:val="20"/>
          <w:szCs w:val="20"/>
        </w:rPr>
      </w:pPr>
      <w:r>
        <w:rPr>
          <w:i/>
          <w:iCs/>
          <w:color w:val="000000" w:themeColor="text1"/>
          <w:sz w:val="20"/>
          <w:szCs w:val="20"/>
        </w:rPr>
        <w:t xml:space="preserve">(Source: </w:t>
      </w:r>
      <w:r w:rsidRPr="00F91441">
        <w:rPr>
          <w:noProof/>
          <w:color w:val="000000" w:themeColor="text1"/>
          <w:sz w:val="20"/>
          <w:szCs w:val="20"/>
        </w:rPr>
        <w:t>Rees &amp; French, 2016</w:t>
      </w:r>
      <w:r>
        <w:rPr>
          <w:i/>
          <w:iCs/>
          <w:color w:val="000000" w:themeColor="text1"/>
          <w:sz w:val="20"/>
          <w:szCs w:val="20"/>
        </w:rPr>
        <w:t>)</w:t>
      </w:r>
    </w:p>
    <w:p w14:paraId="1432E10B" w14:textId="77777777" w:rsidR="00F91441" w:rsidRDefault="00DE04B1" w:rsidP="00F91441">
      <w:pPr>
        <w:jc w:val="both"/>
        <w:rPr>
          <w:sz w:val="24"/>
          <w:szCs w:val="24"/>
        </w:rPr>
      </w:pPr>
      <w:r>
        <w:rPr>
          <w:color w:val="000000" w:themeColor="text1"/>
          <w:sz w:val="24"/>
          <w:szCs w:val="24"/>
        </w:rPr>
        <w:t xml:space="preserve">HPW </w:t>
      </w:r>
      <w:r w:rsidRPr="00F91441">
        <w:rPr>
          <w:sz w:val="24"/>
          <w:szCs w:val="24"/>
        </w:rPr>
        <w:t>is described as moving away from rel</w:t>
      </w:r>
      <w:r>
        <w:rPr>
          <w:sz w:val="24"/>
          <w:szCs w:val="24"/>
        </w:rPr>
        <w:t>ining</w:t>
      </w:r>
      <w:r w:rsidRPr="00F91441">
        <w:rPr>
          <w:sz w:val="24"/>
          <w:szCs w:val="24"/>
        </w:rPr>
        <w:t xml:space="preserve"> on management control to a more autonomous and teamwork-based work with high trust, </w:t>
      </w:r>
      <w:r w:rsidR="00130AF7" w:rsidRPr="00F91441">
        <w:rPr>
          <w:sz w:val="24"/>
          <w:szCs w:val="24"/>
        </w:rPr>
        <w:t>communications,</w:t>
      </w:r>
      <w:r w:rsidRPr="00F91441">
        <w:rPr>
          <w:sz w:val="24"/>
          <w:szCs w:val="24"/>
        </w:rPr>
        <w:t xml:space="preserve"> and involvement in company decision</w:t>
      </w:r>
      <w:r>
        <w:rPr>
          <w:sz w:val="24"/>
          <w:szCs w:val="24"/>
        </w:rPr>
        <w:t xml:space="preserve">, which are key to sustaining a good organisational culture. </w:t>
      </w:r>
      <w:sdt>
        <w:sdtPr>
          <w:rPr>
            <w:sz w:val="24"/>
            <w:szCs w:val="24"/>
          </w:rPr>
          <w:id w:val="2039625147"/>
          <w:citation/>
        </w:sdtPr>
        <w:sdtEndPr/>
        <w:sdtContent>
          <w:r>
            <w:rPr>
              <w:sz w:val="24"/>
              <w:szCs w:val="24"/>
            </w:rPr>
            <w:fldChar w:fldCharType="begin"/>
          </w:r>
          <w:r>
            <w:rPr>
              <w:sz w:val="24"/>
              <w:szCs w:val="24"/>
            </w:rPr>
            <w:instrText xml:space="preserve"> CITATION Ree16 \l 2057 </w:instrText>
          </w:r>
          <w:r>
            <w:rPr>
              <w:sz w:val="24"/>
              <w:szCs w:val="24"/>
            </w:rPr>
            <w:fldChar w:fldCharType="separate"/>
          </w:r>
          <w:r w:rsidRPr="00F91441">
            <w:rPr>
              <w:noProof/>
              <w:sz w:val="24"/>
              <w:szCs w:val="24"/>
            </w:rPr>
            <w:t>(Rees &amp; French, 2016)</w:t>
          </w:r>
          <w:r>
            <w:rPr>
              <w:sz w:val="24"/>
              <w:szCs w:val="24"/>
            </w:rPr>
            <w:fldChar w:fldCharType="end"/>
          </w:r>
        </w:sdtContent>
      </w:sdt>
      <w:r>
        <w:rPr>
          <w:sz w:val="24"/>
          <w:szCs w:val="24"/>
        </w:rPr>
        <w:t xml:space="preserve">. </w:t>
      </w:r>
    </w:p>
    <w:p w14:paraId="7EF020A9" w14:textId="77777777" w:rsidR="00AB21AB" w:rsidRDefault="00DE04B1" w:rsidP="00AB21AB">
      <w:pPr>
        <w:spacing w:after="0"/>
        <w:jc w:val="both"/>
        <w:rPr>
          <w:sz w:val="24"/>
          <w:szCs w:val="24"/>
        </w:rPr>
      </w:pPr>
      <w:r>
        <w:rPr>
          <w:sz w:val="24"/>
          <w:szCs w:val="24"/>
        </w:rPr>
        <w:t>Perfor</w:t>
      </w:r>
      <w:r>
        <w:rPr>
          <w:sz w:val="24"/>
          <w:szCs w:val="24"/>
        </w:rPr>
        <w:t>mance management often fails to have the desired impact on culture due to:</w:t>
      </w:r>
    </w:p>
    <w:p w14:paraId="5D21E00A" w14:textId="77777777" w:rsidR="00F91441" w:rsidRPr="00AB21AB" w:rsidRDefault="00DE04B1" w:rsidP="00AB21AB">
      <w:pPr>
        <w:pStyle w:val="ListParagraph"/>
        <w:numPr>
          <w:ilvl w:val="0"/>
          <w:numId w:val="10"/>
        </w:numPr>
        <w:spacing w:after="0"/>
        <w:jc w:val="both"/>
        <w:rPr>
          <w:color w:val="000000" w:themeColor="text1"/>
          <w:sz w:val="24"/>
          <w:szCs w:val="24"/>
        </w:rPr>
      </w:pPr>
      <w:r>
        <w:rPr>
          <w:sz w:val="24"/>
          <w:szCs w:val="24"/>
        </w:rPr>
        <w:t>P</w:t>
      </w:r>
      <w:r w:rsidRPr="00AB21AB">
        <w:rPr>
          <w:sz w:val="24"/>
          <w:szCs w:val="24"/>
        </w:rPr>
        <w:t>rocedures introduced often become an admin drill</w:t>
      </w:r>
      <w:r>
        <w:rPr>
          <w:sz w:val="24"/>
          <w:szCs w:val="24"/>
        </w:rPr>
        <w:t xml:space="preserve">, therefore having a negative effect on managers and employees </w:t>
      </w:r>
      <w:sdt>
        <w:sdtPr>
          <w:rPr>
            <w:sz w:val="24"/>
            <w:szCs w:val="24"/>
          </w:rPr>
          <w:id w:val="-1926258643"/>
          <w:citation/>
        </w:sdtPr>
        <w:sdtEndPr/>
        <w:sdtContent>
          <w:r>
            <w:rPr>
              <w:sz w:val="24"/>
              <w:szCs w:val="24"/>
            </w:rPr>
            <w:fldChar w:fldCharType="begin"/>
          </w:r>
          <w:r>
            <w:rPr>
              <w:sz w:val="24"/>
              <w:szCs w:val="24"/>
            </w:rPr>
            <w:instrText xml:space="preserve"> CITATION Mey12 \l 2057 </w:instrText>
          </w:r>
          <w:r>
            <w:rPr>
              <w:sz w:val="24"/>
              <w:szCs w:val="24"/>
            </w:rPr>
            <w:fldChar w:fldCharType="separate"/>
          </w:r>
          <w:r w:rsidRPr="00AB21AB">
            <w:rPr>
              <w:noProof/>
              <w:sz w:val="24"/>
              <w:szCs w:val="24"/>
            </w:rPr>
            <w:t>(Meyrowitz, et al., 2012)</w:t>
          </w:r>
          <w:r>
            <w:rPr>
              <w:sz w:val="24"/>
              <w:szCs w:val="24"/>
            </w:rPr>
            <w:fldChar w:fldCharType="end"/>
          </w:r>
        </w:sdtContent>
      </w:sdt>
      <w:r>
        <w:rPr>
          <w:sz w:val="24"/>
          <w:szCs w:val="24"/>
        </w:rPr>
        <w:t>.</w:t>
      </w:r>
    </w:p>
    <w:p w14:paraId="779CC828" w14:textId="77777777" w:rsidR="00AB21AB" w:rsidRPr="00AB21AB" w:rsidRDefault="00DE04B1" w:rsidP="00AB21AB">
      <w:pPr>
        <w:pStyle w:val="ListParagraph"/>
        <w:numPr>
          <w:ilvl w:val="0"/>
          <w:numId w:val="10"/>
        </w:numPr>
        <w:spacing w:after="0"/>
        <w:jc w:val="both"/>
        <w:rPr>
          <w:color w:val="000000" w:themeColor="text1"/>
          <w:sz w:val="24"/>
          <w:szCs w:val="24"/>
        </w:rPr>
      </w:pPr>
      <w:r>
        <w:rPr>
          <w:sz w:val="24"/>
          <w:szCs w:val="24"/>
        </w:rPr>
        <w:t xml:space="preserve">Only drive motivation peaks intermittently during the year when the procedures are executed, therefore not being effective </w:t>
      </w:r>
      <w:sdt>
        <w:sdtPr>
          <w:rPr>
            <w:sz w:val="24"/>
            <w:szCs w:val="24"/>
          </w:rPr>
          <w:id w:val="-537655704"/>
          <w:citation/>
        </w:sdtPr>
        <w:sdtEndPr/>
        <w:sdtContent>
          <w:r>
            <w:rPr>
              <w:sz w:val="24"/>
              <w:szCs w:val="24"/>
            </w:rPr>
            <w:fldChar w:fldCharType="begin"/>
          </w:r>
          <w:r>
            <w:rPr>
              <w:sz w:val="24"/>
              <w:szCs w:val="24"/>
            </w:rPr>
            <w:instrText xml:space="preserve"> CITATION Mey12 \l 2057 </w:instrText>
          </w:r>
          <w:r>
            <w:rPr>
              <w:sz w:val="24"/>
              <w:szCs w:val="24"/>
            </w:rPr>
            <w:fldChar w:fldCharType="separate"/>
          </w:r>
          <w:r w:rsidRPr="00AB21AB">
            <w:rPr>
              <w:noProof/>
              <w:sz w:val="24"/>
              <w:szCs w:val="24"/>
            </w:rPr>
            <w:t>(Meyrowitz, et al., 2012)</w:t>
          </w:r>
          <w:r>
            <w:rPr>
              <w:sz w:val="24"/>
              <w:szCs w:val="24"/>
            </w:rPr>
            <w:fldChar w:fldCharType="end"/>
          </w:r>
        </w:sdtContent>
      </w:sdt>
      <w:r>
        <w:rPr>
          <w:sz w:val="24"/>
          <w:szCs w:val="24"/>
        </w:rPr>
        <w:t>.</w:t>
      </w:r>
      <w:r w:rsidR="00394DCA">
        <w:rPr>
          <w:sz w:val="24"/>
          <w:szCs w:val="24"/>
        </w:rPr>
        <w:t xml:space="preserve"> Since 2012, Adobe has used an informal process of real-time feedback which has improved their performance management </w:t>
      </w:r>
      <w:sdt>
        <w:sdtPr>
          <w:rPr>
            <w:sz w:val="24"/>
            <w:szCs w:val="24"/>
          </w:rPr>
          <w:id w:val="127975992"/>
          <w:citation/>
        </w:sdtPr>
        <w:sdtEndPr/>
        <w:sdtContent>
          <w:r w:rsidR="00394DCA">
            <w:rPr>
              <w:sz w:val="24"/>
              <w:szCs w:val="24"/>
            </w:rPr>
            <w:fldChar w:fldCharType="begin"/>
          </w:r>
          <w:r w:rsidR="00394DCA">
            <w:rPr>
              <w:sz w:val="24"/>
              <w:szCs w:val="24"/>
            </w:rPr>
            <w:instrText xml:space="preserve"> CITATION LBo16 \l 2057 </w:instrText>
          </w:r>
          <w:r w:rsidR="00394DCA">
            <w:rPr>
              <w:sz w:val="24"/>
              <w:szCs w:val="24"/>
            </w:rPr>
            <w:fldChar w:fldCharType="separate"/>
          </w:r>
          <w:r w:rsidR="00394DCA" w:rsidRPr="00394DCA">
            <w:rPr>
              <w:noProof/>
              <w:sz w:val="24"/>
              <w:szCs w:val="24"/>
            </w:rPr>
            <w:t>(Bock, 2016)</w:t>
          </w:r>
          <w:r w:rsidR="00394DCA">
            <w:rPr>
              <w:sz w:val="24"/>
              <w:szCs w:val="24"/>
            </w:rPr>
            <w:fldChar w:fldCharType="end"/>
          </w:r>
        </w:sdtContent>
      </w:sdt>
      <w:r w:rsidR="00394DCA">
        <w:rPr>
          <w:sz w:val="24"/>
          <w:szCs w:val="24"/>
        </w:rPr>
        <w:t>.</w:t>
      </w:r>
    </w:p>
    <w:p w14:paraId="54B78F48" w14:textId="77777777" w:rsidR="00AB21AB" w:rsidRPr="00394DCA" w:rsidRDefault="00DE04B1" w:rsidP="00AB21AB">
      <w:pPr>
        <w:pStyle w:val="ListParagraph"/>
        <w:numPr>
          <w:ilvl w:val="0"/>
          <w:numId w:val="10"/>
        </w:numPr>
        <w:spacing w:after="0"/>
        <w:jc w:val="both"/>
        <w:rPr>
          <w:color w:val="000000" w:themeColor="text1"/>
          <w:sz w:val="24"/>
          <w:szCs w:val="24"/>
        </w:rPr>
      </w:pPr>
      <w:r>
        <w:rPr>
          <w:sz w:val="24"/>
          <w:szCs w:val="24"/>
        </w:rPr>
        <w:t xml:space="preserve">Performance appraisals, which is a tool used for performance management is seen as being biased and based on how the manager likes their </w:t>
      </w:r>
      <w:r w:rsidR="00130AF7">
        <w:rPr>
          <w:sz w:val="24"/>
          <w:szCs w:val="24"/>
        </w:rPr>
        <w:t>employees</w:t>
      </w:r>
      <w:r>
        <w:rPr>
          <w:sz w:val="24"/>
          <w:szCs w:val="24"/>
        </w:rPr>
        <w:t xml:space="preserve"> </w:t>
      </w:r>
      <w:sdt>
        <w:sdtPr>
          <w:rPr>
            <w:sz w:val="24"/>
            <w:szCs w:val="24"/>
          </w:rPr>
          <w:id w:val="-811320918"/>
          <w:citation/>
        </w:sdtPr>
        <w:sdtEndPr/>
        <w:sdtContent>
          <w:r>
            <w:rPr>
              <w:sz w:val="24"/>
              <w:szCs w:val="24"/>
            </w:rPr>
            <w:fldChar w:fldCharType="begin"/>
          </w:r>
          <w:r>
            <w:rPr>
              <w:sz w:val="24"/>
              <w:szCs w:val="24"/>
            </w:rPr>
            <w:instrText xml:space="preserve"> CITATION Hog12 \l 2057 </w:instrText>
          </w:r>
          <w:r>
            <w:rPr>
              <w:sz w:val="24"/>
              <w:szCs w:val="24"/>
            </w:rPr>
            <w:fldChar w:fldCharType="separate"/>
          </w:r>
          <w:r w:rsidRPr="00AB21AB">
            <w:rPr>
              <w:noProof/>
              <w:sz w:val="24"/>
              <w:szCs w:val="24"/>
            </w:rPr>
            <w:t>(H</w:t>
          </w:r>
          <w:r w:rsidRPr="00AB21AB">
            <w:rPr>
              <w:noProof/>
              <w:sz w:val="24"/>
              <w:szCs w:val="24"/>
            </w:rPr>
            <w:t>ogan, 2012)</w:t>
          </w:r>
          <w:r>
            <w:rPr>
              <w:sz w:val="24"/>
              <w:szCs w:val="24"/>
            </w:rPr>
            <w:fldChar w:fldCharType="end"/>
          </w:r>
        </w:sdtContent>
      </w:sdt>
      <w:r>
        <w:rPr>
          <w:sz w:val="24"/>
          <w:szCs w:val="24"/>
        </w:rPr>
        <w:t xml:space="preserve">. </w:t>
      </w:r>
    </w:p>
    <w:p w14:paraId="2100949A" w14:textId="77777777" w:rsidR="00394DCA" w:rsidRDefault="00394DCA" w:rsidP="00394DCA">
      <w:pPr>
        <w:spacing w:after="0"/>
        <w:jc w:val="both"/>
        <w:rPr>
          <w:color w:val="000000" w:themeColor="text1"/>
          <w:sz w:val="24"/>
          <w:szCs w:val="24"/>
        </w:rPr>
      </w:pPr>
    </w:p>
    <w:p w14:paraId="2E518A73" w14:textId="77777777" w:rsidR="00150D6C" w:rsidRDefault="00DE04B1" w:rsidP="00394DCA">
      <w:pPr>
        <w:spacing w:after="0"/>
        <w:jc w:val="both"/>
        <w:rPr>
          <w:color w:val="000000" w:themeColor="text1"/>
          <w:sz w:val="24"/>
          <w:szCs w:val="24"/>
        </w:rPr>
      </w:pPr>
      <w:r>
        <w:rPr>
          <w:color w:val="000000" w:themeColor="text1"/>
          <w:sz w:val="24"/>
          <w:szCs w:val="24"/>
        </w:rPr>
        <w:t xml:space="preserve">Reward and recognition programmes are used to help motivate employees to act and behaviour to the culture and values of the organisation </w:t>
      </w:r>
      <w:sdt>
        <w:sdtPr>
          <w:rPr>
            <w:color w:val="000000" w:themeColor="text1"/>
            <w:sz w:val="24"/>
            <w:szCs w:val="24"/>
          </w:rPr>
          <w:id w:val="1642999571"/>
          <w:citation/>
        </w:sdtPr>
        <w:sdtEndPr/>
        <w:sdtContent>
          <w:r>
            <w:rPr>
              <w:color w:val="000000" w:themeColor="text1"/>
              <w:sz w:val="24"/>
              <w:szCs w:val="24"/>
            </w:rPr>
            <w:fldChar w:fldCharType="begin"/>
          </w:r>
          <w:r>
            <w:rPr>
              <w:color w:val="000000" w:themeColor="text1"/>
              <w:sz w:val="24"/>
              <w:szCs w:val="24"/>
            </w:rPr>
            <w:instrText xml:space="preserve"> CITATION SHR20 \l 2057 </w:instrText>
          </w:r>
          <w:r>
            <w:rPr>
              <w:color w:val="000000" w:themeColor="text1"/>
              <w:sz w:val="24"/>
              <w:szCs w:val="24"/>
            </w:rPr>
            <w:fldChar w:fldCharType="separate"/>
          </w:r>
          <w:r w:rsidRPr="00394DCA">
            <w:rPr>
              <w:noProof/>
              <w:color w:val="000000" w:themeColor="text1"/>
              <w:sz w:val="24"/>
              <w:szCs w:val="24"/>
            </w:rPr>
            <w:t>(SHRM, 2020)</w:t>
          </w:r>
          <w:r>
            <w:rPr>
              <w:color w:val="000000" w:themeColor="text1"/>
              <w:sz w:val="24"/>
              <w:szCs w:val="24"/>
            </w:rPr>
            <w:fldChar w:fldCharType="end"/>
          </w:r>
        </w:sdtContent>
      </w:sdt>
      <w:r>
        <w:rPr>
          <w:color w:val="000000" w:themeColor="text1"/>
          <w:sz w:val="24"/>
          <w:szCs w:val="24"/>
        </w:rPr>
        <w:t>. When employees feel appreciated they will go the extra m</w:t>
      </w:r>
      <w:r>
        <w:rPr>
          <w:color w:val="000000" w:themeColor="text1"/>
          <w:sz w:val="24"/>
          <w:szCs w:val="24"/>
        </w:rPr>
        <w:t xml:space="preserve">ile, </w:t>
      </w:r>
      <w:r w:rsidR="00130AF7">
        <w:rPr>
          <w:color w:val="000000" w:themeColor="text1"/>
          <w:sz w:val="24"/>
          <w:szCs w:val="24"/>
        </w:rPr>
        <w:t>morale</w:t>
      </w:r>
      <w:r>
        <w:rPr>
          <w:color w:val="000000" w:themeColor="text1"/>
          <w:sz w:val="24"/>
          <w:szCs w:val="24"/>
        </w:rPr>
        <w:t xml:space="preserve"> </w:t>
      </w:r>
      <w:r w:rsidR="00130AF7">
        <w:rPr>
          <w:color w:val="000000" w:themeColor="text1"/>
          <w:sz w:val="24"/>
          <w:szCs w:val="24"/>
        </w:rPr>
        <w:t xml:space="preserve">and productivity increases </w:t>
      </w:r>
      <w:r>
        <w:rPr>
          <w:color w:val="000000" w:themeColor="text1"/>
          <w:sz w:val="24"/>
          <w:szCs w:val="24"/>
        </w:rPr>
        <w:t xml:space="preserve">which ultimately gives a health </w:t>
      </w:r>
      <w:r w:rsidR="00710241">
        <w:rPr>
          <w:color w:val="000000" w:themeColor="text1"/>
          <w:sz w:val="24"/>
          <w:szCs w:val="24"/>
        </w:rPr>
        <w:t xml:space="preserve">company culture </w:t>
      </w:r>
      <w:sdt>
        <w:sdtPr>
          <w:rPr>
            <w:color w:val="000000" w:themeColor="text1"/>
            <w:sz w:val="24"/>
            <w:szCs w:val="24"/>
          </w:rPr>
          <w:id w:val="-1930428531"/>
          <w:citation/>
        </w:sdtPr>
        <w:sdtEndPr/>
        <w:sdtContent>
          <w:r w:rsidR="00710241">
            <w:rPr>
              <w:color w:val="000000" w:themeColor="text1"/>
              <w:sz w:val="24"/>
              <w:szCs w:val="24"/>
            </w:rPr>
            <w:fldChar w:fldCharType="begin"/>
          </w:r>
          <w:r w:rsidR="00710241">
            <w:rPr>
              <w:color w:val="000000" w:themeColor="text1"/>
              <w:sz w:val="24"/>
              <w:szCs w:val="24"/>
            </w:rPr>
            <w:instrText xml:space="preserve"> CITATION Vin20 \l 2057 </w:instrText>
          </w:r>
          <w:r w:rsidR="00710241">
            <w:rPr>
              <w:color w:val="000000" w:themeColor="text1"/>
              <w:sz w:val="24"/>
              <w:szCs w:val="24"/>
            </w:rPr>
            <w:fldChar w:fldCharType="separate"/>
          </w:r>
          <w:r w:rsidR="00710241" w:rsidRPr="00710241">
            <w:rPr>
              <w:noProof/>
              <w:color w:val="000000" w:themeColor="text1"/>
              <w:sz w:val="24"/>
              <w:szCs w:val="24"/>
            </w:rPr>
            <w:t>(Vintage Circle, 2020)</w:t>
          </w:r>
          <w:r w:rsidR="00710241">
            <w:rPr>
              <w:color w:val="000000" w:themeColor="text1"/>
              <w:sz w:val="24"/>
              <w:szCs w:val="24"/>
            </w:rPr>
            <w:fldChar w:fldCharType="end"/>
          </w:r>
        </w:sdtContent>
      </w:sdt>
      <w:r w:rsidR="00710241">
        <w:rPr>
          <w:color w:val="000000" w:themeColor="text1"/>
          <w:sz w:val="24"/>
          <w:szCs w:val="24"/>
        </w:rPr>
        <w:t xml:space="preserve">. </w:t>
      </w:r>
      <w:r w:rsidR="002823BE">
        <w:rPr>
          <w:color w:val="000000" w:themeColor="text1"/>
          <w:sz w:val="24"/>
          <w:szCs w:val="24"/>
        </w:rPr>
        <w:t>Reward packages are also used to attract the best talent especially in times when skill shortage is low.</w:t>
      </w:r>
    </w:p>
    <w:p w14:paraId="09392197" w14:textId="77777777" w:rsidR="00130AF7" w:rsidRDefault="00130AF7" w:rsidP="00394DCA">
      <w:pPr>
        <w:spacing w:after="0"/>
        <w:jc w:val="both"/>
        <w:rPr>
          <w:color w:val="000000" w:themeColor="text1"/>
          <w:sz w:val="24"/>
          <w:szCs w:val="24"/>
        </w:rPr>
      </w:pPr>
    </w:p>
    <w:p w14:paraId="6FCA6017" w14:textId="77777777" w:rsidR="00394DCA" w:rsidRDefault="00DE04B1" w:rsidP="00394DCA">
      <w:pPr>
        <w:spacing w:after="0"/>
        <w:jc w:val="both"/>
        <w:rPr>
          <w:color w:val="000000" w:themeColor="text1"/>
          <w:sz w:val="24"/>
          <w:szCs w:val="24"/>
        </w:rPr>
      </w:pPr>
      <w:r>
        <w:rPr>
          <w:color w:val="000000" w:themeColor="text1"/>
          <w:sz w:val="24"/>
          <w:szCs w:val="24"/>
        </w:rPr>
        <w:lastRenderedPageBreak/>
        <w:t xml:space="preserve"> Type</w:t>
      </w:r>
      <w:r w:rsidR="00130AF7">
        <w:rPr>
          <w:color w:val="000000" w:themeColor="text1"/>
          <w:sz w:val="24"/>
          <w:szCs w:val="24"/>
        </w:rPr>
        <w:t>s</w:t>
      </w:r>
      <w:r>
        <w:rPr>
          <w:color w:val="000000" w:themeColor="text1"/>
          <w:sz w:val="24"/>
          <w:szCs w:val="24"/>
        </w:rPr>
        <w:t xml:space="preserve"> of reward and recognitions include:</w:t>
      </w:r>
    </w:p>
    <w:p w14:paraId="41D54213" w14:textId="77777777" w:rsidR="00394DCA" w:rsidRDefault="00DE04B1" w:rsidP="00394DCA">
      <w:pPr>
        <w:pStyle w:val="ListParagraph"/>
        <w:numPr>
          <w:ilvl w:val="0"/>
          <w:numId w:val="11"/>
        </w:numPr>
        <w:spacing w:after="0"/>
        <w:jc w:val="both"/>
        <w:rPr>
          <w:color w:val="000000" w:themeColor="text1"/>
          <w:sz w:val="24"/>
          <w:szCs w:val="24"/>
        </w:rPr>
      </w:pPr>
      <w:r>
        <w:rPr>
          <w:color w:val="000000" w:themeColor="text1"/>
          <w:sz w:val="24"/>
          <w:szCs w:val="24"/>
        </w:rPr>
        <w:t>Employee of the week/month</w:t>
      </w:r>
    </w:p>
    <w:p w14:paraId="2D54A626" w14:textId="77777777" w:rsidR="00A037C5" w:rsidRDefault="00DE04B1" w:rsidP="00394DCA">
      <w:pPr>
        <w:pStyle w:val="ListParagraph"/>
        <w:numPr>
          <w:ilvl w:val="0"/>
          <w:numId w:val="11"/>
        </w:numPr>
        <w:spacing w:after="0"/>
        <w:jc w:val="both"/>
        <w:rPr>
          <w:color w:val="000000" w:themeColor="text1"/>
          <w:sz w:val="24"/>
          <w:szCs w:val="24"/>
        </w:rPr>
      </w:pPr>
      <w:r>
        <w:rPr>
          <w:color w:val="000000" w:themeColor="text1"/>
          <w:sz w:val="24"/>
          <w:szCs w:val="24"/>
        </w:rPr>
        <w:t xml:space="preserve">Salary </w:t>
      </w:r>
      <w:proofErr w:type="gramStart"/>
      <w:r>
        <w:rPr>
          <w:color w:val="000000" w:themeColor="text1"/>
          <w:sz w:val="24"/>
          <w:szCs w:val="24"/>
        </w:rPr>
        <w:t>increase</w:t>
      </w:r>
      <w:proofErr w:type="gramEnd"/>
      <w:r w:rsidR="002823BE">
        <w:rPr>
          <w:color w:val="000000" w:themeColor="text1"/>
          <w:sz w:val="24"/>
          <w:szCs w:val="24"/>
        </w:rPr>
        <w:t>.</w:t>
      </w:r>
    </w:p>
    <w:p w14:paraId="2376D214" w14:textId="77777777" w:rsidR="002823BE" w:rsidRDefault="00DE04B1" w:rsidP="00394DCA">
      <w:pPr>
        <w:pStyle w:val="ListParagraph"/>
        <w:numPr>
          <w:ilvl w:val="0"/>
          <w:numId w:val="11"/>
        </w:numPr>
        <w:spacing w:after="0"/>
        <w:jc w:val="both"/>
        <w:rPr>
          <w:color w:val="000000" w:themeColor="text1"/>
          <w:sz w:val="24"/>
          <w:szCs w:val="24"/>
        </w:rPr>
      </w:pPr>
      <w:r>
        <w:rPr>
          <w:color w:val="000000" w:themeColor="text1"/>
          <w:sz w:val="24"/>
          <w:szCs w:val="24"/>
        </w:rPr>
        <w:t>Benefit package.</w:t>
      </w:r>
    </w:p>
    <w:p w14:paraId="20660DAD" w14:textId="77777777" w:rsidR="00394DCA" w:rsidRDefault="00DE04B1" w:rsidP="00394DCA">
      <w:pPr>
        <w:pStyle w:val="ListParagraph"/>
        <w:numPr>
          <w:ilvl w:val="0"/>
          <w:numId w:val="11"/>
        </w:numPr>
        <w:spacing w:after="0"/>
        <w:jc w:val="both"/>
        <w:rPr>
          <w:color w:val="000000" w:themeColor="text1"/>
          <w:sz w:val="24"/>
          <w:szCs w:val="24"/>
        </w:rPr>
      </w:pPr>
      <w:r>
        <w:rPr>
          <w:color w:val="000000" w:themeColor="text1"/>
          <w:sz w:val="24"/>
          <w:szCs w:val="24"/>
        </w:rPr>
        <w:t>Gift voucher</w:t>
      </w:r>
      <w:r w:rsidR="002823BE">
        <w:rPr>
          <w:color w:val="000000" w:themeColor="text1"/>
          <w:sz w:val="24"/>
          <w:szCs w:val="24"/>
        </w:rPr>
        <w:t>s.</w:t>
      </w:r>
    </w:p>
    <w:p w14:paraId="06277979" w14:textId="77777777" w:rsidR="00394DCA" w:rsidRDefault="00DE04B1" w:rsidP="00394DCA">
      <w:pPr>
        <w:pStyle w:val="ListParagraph"/>
        <w:numPr>
          <w:ilvl w:val="0"/>
          <w:numId w:val="11"/>
        </w:numPr>
        <w:spacing w:after="0"/>
        <w:jc w:val="both"/>
        <w:rPr>
          <w:color w:val="000000" w:themeColor="text1"/>
          <w:sz w:val="24"/>
          <w:szCs w:val="24"/>
        </w:rPr>
      </w:pPr>
      <w:r>
        <w:rPr>
          <w:color w:val="000000" w:themeColor="text1"/>
          <w:sz w:val="24"/>
          <w:szCs w:val="24"/>
        </w:rPr>
        <w:t>Point scheme</w:t>
      </w:r>
      <w:r w:rsidR="002823BE">
        <w:rPr>
          <w:color w:val="000000" w:themeColor="text1"/>
          <w:sz w:val="24"/>
          <w:szCs w:val="24"/>
        </w:rPr>
        <w:t>.</w:t>
      </w:r>
    </w:p>
    <w:p w14:paraId="336BBF58" w14:textId="77777777" w:rsidR="00394DCA" w:rsidRDefault="00DE04B1" w:rsidP="00394DCA">
      <w:pPr>
        <w:pStyle w:val="ListParagraph"/>
        <w:numPr>
          <w:ilvl w:val="0"/>
          <w:numId w:val="11"/>
        </w:numPr>
        <w:spacing w:after="0"/>
        <w:jc w:val="both"/>
        <w:rPr>
          <w:color w:val="000000" w:themeColor="text1"/>
          <w:sz w:val="24"/>
          <w:szCs w:val="24"/>
        </w:rPr>
      </w:pPr>
      <w:r>
        <w:rPr>
          <w:color w:val="000000" w:themeColor="text1"/>
          <w:sz w:val="24"/>
          <w:szCs w:val="24"/>
        </w:rPr>
        <w:t xml:space="preserve">An email from senior management saying ‘well done’ </w:t>
      </w:r>
      <w:sdt>
        <w:sdtPr>
          <w:rPr>
            <w:color w:val="000000" w:themeColor="text1"/>
            <w:sz w:val="24"/>
            <w:szCs w:val="24"/>
          </w:rPr>
          <w:id w:val="-108196707"/>
          <w:citation/>
        </w:sdtPr>
        <w:sdtEndPr/>
        <w:sdtContent>
          <w:r>
            <w:rPr>
              <w:color w:val="000000" w:themeColor="text1"/>
              <w:sz w:val="24"/>
              <w:szCs w:val="24"/>
            </w:rPr>
            <w:fldChar w:fldCharType="begin"/>
          </w:r>
          <w:r>
            <w:rPr>
              <w:color w:val="000000" w:themeColor="text1"/>
              <w:sz w:val="24"/>
              <w:szCs w:val="24"/>
            </w:rPr>
            <w:instrText xml:space="preserve"> CITATION Lis18 \l 2057 </w:instrText>
          </w:r>
          <w:r>
            <w:rPr>
              <w:color w:val="000000" w:themeColor="text1"/>
              <w:sz w:val="24"/>
              <w:szCs w:val="24"/>
            </w:rPr>
            <w:fldChar w:fldCharType="separate"/>
          </w:r>
          <w:r w:rsidRPr="00394DCA">
            <w:rPr>
              <w:noProof/>
              <w:color w:val="000000" w:themeColor="text1"/>
              <w:sz w:val="24"/>
              <w:szCs w:val="24"/>
            </w:rPr>
            <w:t>(Burden, 2018)</w:t>
          </w:r>
          <w:r>
            <w:rPr>
              <w:color w:val="000000" w:themeColor="text1"/>
              <w:sz w:val="24"/>
              <w:szCs w:val="24"/>
            </w:rPr>
            <w:fldChar w:fldCharType="end"/>
          </w:r>
        </w:sdtContent>
      </w:sdt>
    </w:p>
    <w:p w14:paraId="47986923" w14:textId="77777777" w:rsidR="00A037C5" w:rsidRDefault="00DE04B1" w:rsidP="00A037C5">
      <w:pPr>
        <w:spacing w:after="0"/>
        <w:jc w:val="both"/>
        <w:rPr>
          <w:color w:val="000000" w:themeColor="text1"/>
          <w:sz w:val="24"/>
          <w:szCs w:val="24"/>
        </w:rPr>
      </w:pPr>
      <w:r>
        <w:rPr>
          <w:color w:val="000000" w:themeColor="text1"/>
          <w:sz w:val="24"/>
          <w:szCs w:val="24"/>
        </w:rPr>
        <w:t>However, if executed incorrectly</w:t>
      </w:r>
      <w:r w:rsidR="00150D6C">
        <w:rPr>
          <w:color w:val="000000" w:themeColor="text1"/>
          <w:sz w:val="24"/>
          <w:szCs w:val="24"/>
        </w:rPr>
        <w:t xml:space="preserve"> such as the reward being based on position and status rather than contribution, </w:t>
      </w:r>
      <w:r>
        <w:rPr>
          <w:color w:val="000000" w:themeColor="text1"/>
          <w:sz w:val="24"/>
          <w:szCs w:val="24"/>
        </w:rPr>
        <w:t xml:space="preserve"> it can decrease </w:t>
      </w:r>
      <w:r w:rsidR="00150D6C">
        <w:rPr>
          <w:color w:val="000000" w:themeColor="text1"/>
          <w:sz w:val="24"/>
          <w:szCs w:val="24"/>
        </w:rPr>
        <w:t>loyalty</w:t>
      </w:r>
      <w:r>
        <w:rPr>
          <w:color w:val="000000" w:themeColor="text1"/>
          <w:sz w:val="24"/>
          <w:szCs w:val="24"/>
        </w:rPr>
        <w:t xml:space="preserve"> and commitment within the company, therefore </w:t>
      </w:r>
      <w:r w:rsidR="00150D6C">
        <w:rPr>
          <w:color w:val="000000" w:themeColor="text1"/>
          <w:sz w:val="24"/>
          <w:szCs w:val="24"/>
        </w:rPr>
        <w:t xml:space="preserve">creating a bad organisational culture </w:t>
      </w:r>
      <w:sdt>
        <w:sdtPr>
          <w:rPr>
            <w:color w:val="000000" w:themeColor="text1"/>
            <w:sz w:val="24"/>
            <w:szCs w:val="24"/>
          </w:rPr>
          <w:id w:val="183410170"/>
          <w:citation/>
        </w:sdtPr>
        <w:sdtEndPr/>
        <w:sdtContent>
          <w:r w:rsidR="00150D6C">
            <w:rPr>
              <w:color w:val="000000" w:themeColor="text1"/>
              <w:sz w:val="24"/>
              <w:szCs w:val="24"/>
            </w:rPr>
            <w:fldChar w:fldCharType="begin"/>
          </w:r>
          <w:r w:rsidR="00150D6C">
            <w:rPr>
              <w:color w:val="000000" w:themeColor="text1"/>
              <w:sz w:val="24"/>
              <w:szCs w:val="24"/>
            </w:rPr>
            <w:instrText xml:space="preserve"> CITATION Ree16 \l 2057 </w:instrText>
          </w:r>
          <w:r w:rsidR="00150D6C">
            <w:rPr>
              <w:color w:val="000000" w:themeColor="text1"/>
              <w:sz w:val="24"/>
              <w:szCs w:val="24"/>
            </w:rPr>
            <w:fldChar w:fldCharType="separate"/>
          </w:r>
          <w:r w:rsidR="00150D6C" w:rsidRPr="00150D6C">
            <w:rPr>
              <w:noProof/>
              <w:color w:val="000000" w:themeColor="text1"/>
              <w:sz w:val="24"/>
              <w:szCs w:val="24"/>
            </w:rPr>
            <w:t>(Rees &amp; French, 2016)</w:t>
          </w:r>
          <w:r w:rsidR="00150D6C">
            <w:rPr>
              <w:color w:val="000000" w:themeColor="text1"/>
              <w:sz w:val="24"/>
              <w:szCs w:val="24"/>
            </w:rPr>
            <w:fldChar w:fldCharType="end"/>
          </w:r>
        </w:sdtContent>
      </w:sdt>
      <w:r w:rsidR="00150D6C">
        <w:rPr>
          <w:color w:val="000000" w:themeColor="text1"/>
          <w:sz w:val="24"/>
          <w:szCs w:val="24"/>
        </w:rPr>
        <w:t xml:space="preserve">. </w:t>
      </w:r>
    </w:p>
    <w:p w14:paraId="3D063935" w14:textId="77777777" w:rsidR="00710241" w:rsidRDefault="00710241" w:rsidP="00A037C5">
      <w:pPr>
        <w:spacing w:after="0"/>
        <w:jc w:val="both"/>
        <w:rPr>
          <w:color w:val="000000" w:themeColor="text1"/>
          <w:sz w:val="24"/>
          <w:szCs w:val="24"/>
        </w:rPr>
      </w:pPr>
    </w:p>
    <w:p w14:paraId="32CD89C3" w14:textId="77777777" w:rsidR="00710241" w:rsidRDefault="00DE04B1" w:rsidP="00A037C5">
      <w:pPr>
        <w:spacing w:after="0"/>
        <w:jc w:val="both"/>
        <w:rPr>
          <w:color w:val="000000" w:themeColor="text1"/>
          <w:sz w:val="24"/>
          <w:szCs w:val="24"/>
        </w:rPr>
      </w:pPr>
      <w:r>
        <w:rPr>
          <w:color w:val="000000" w:themeColor="text1"/>
          <w:sz w:val="24"/>
          <w:szCs w:val="24"/>
        </w:rPr>
        <w:t>Recruitment can help capitalise on the organisational culture. It can do this by:</w:t>
      </w:r>
    </w:p>
    <w:p w14:paraId="122AB9B6" w14:textId="77777777" w:rsidR="00710241" w:rsidRDefault="00DE04B1" w:rsidP="00710241">
      <w:pPr>
        <w:pStyle w:val="ListParagraph"/>
        <w:numPr>
          <w:ilvl w:val="0"/>
          <w:numId w:val="12"/>
        </w:numPr>
        <w:spacing w:after="0"/>
        <w:jc w:val="both"/>
        <w:rPr>
          <w:color w:val="000000" w:themeColor="text1"/>
          <w:sz w:val="24"/>
          <w:szCs w:val="24"/>
        </w:rPr>
      </w:pPr>
      <w:r>
        <w:rPr>
          <w:color w:val="000000" w:themeColor="text1"/>
          <w:sz w:val="24"/>
          <w:szCs w:val="24"/>
        </w:rPr>
        <w:t xml:space="preserve">Selecting individuals who </w:t>
      </w:r>
      <w:r w:rsidR="00440F4D">
        <w:rPr>
          <w:color w:val="000000" w:themeColor="text1"/>
          <w:sz w:val="24"/>
          <w:szCs w:val="24"/>
        </w:rPr>
        <w:t>fit into the way the organisation works.</w:t>
      </w:r>
    </w:p>
    <w:p w14:paraId="0C23339E" w14:textId="77777777" w:rsidR="00440F4D" w:rsidRDefault="00DE04B1" w:rsidP="00440F4D">
      <w:pPr>
        <w:pStyle w:val="ListParagraph"/>
        <w:numPr>
          <w:ilvl w:val="0"/>
          <w:numId w:val="12"/>
        </w:numPr>
        <w:spacing w:after="0"/>
        <w:jc w:val="both"/>
        <w:rPr>
          <w:color w:val="000000" w:themeColor="text1"/>
          <w:sz w:val="24"/>
          <w:szCs w:val="24"/>
        </w:rPr>
      </w:pPr>
      <w:r>
        <w:rPr>
          <w:color w:val="000000" w:themeColor="text1"/>
          <w:sz w:val="24"/>
          <w:szCs w:val="24"/>
        </w:rPr>
        <w:t xml:space="preserve">Selecting individuals </w:t>
      </w:r>
      <w:r w:rsidR="00130AF7">
        <w:rPr>
          <w:color w:val="000000" w:themeColor="text1"/>
          <w:sz w:val="24"/>
          <w:szCs w:val="24"/>
        </w:rPr>
        <w:t>whose</w:t>
      </w:r>
      <w:r>
        <w:rPr>
          <w:color w:val="000000" w:themeColor="text1"/>
          <w:sz w:val="24"/>
          <w:szCs w:val="24"/>
        </w:rPr>
        <w:t xml:space="preserve"> personality fit with the organisational culture and therefore are more likely to produce greater performance </w:t>
      </w:r>
      <w:sdt>
        <w:sdtPr>
          <w:rPr>
            <w:color w:val="000000" w:themeColor="text1"/>
            <w:sz w:val="24"/>
            <w:szCs w:val="24"/>
          </w:rPr>
          <w:id w:val="-1199616443"/>
          <w:citation/>
        </w:sdtPr>
        <w:sdtEndPr/>
        <w:sdtContent>
          <w:r>
            <w:rPr>
              <w:color w:val="000000" w:themeColor="text1"/>
              <w:sz w:val="24"/>
              <w:szCs w:val="24"/>
            </w:rPr>
            <w:fldChar w:fldCharType="begin"/>
          </w:r>
          <w:r>
            <w:rPr>
              <w:color w:val="000000" w:themeColor="text1"/>
              <w:sz w:val="24"/>
              <w:szCs w:val="24"/>
            </w:rPr>
            <w:instrText xml:space="preserve"> CITATION SHR20 \l 2057 </w:instrText>
          </w:r>
          <w:r>
            <w:rPr>
              <w:color w:val="000000" w:themeColor="text1"/>
              <w:sz w:val="24"/>
              <w:szCs w:val="24"/>
            </w:rPr>
            <w:fldChar w:fldCharType="separate"/>
          </w:r>
          <w:r w:rsidRPr="00440F4D">
            <w:rPr>
              <w:noProof/>
              <w:color w:val="000000" w:themeColor="text1"/>
              <w:sz w:val="24"/>
              <w:szCs w:val="24"/>
            </w:rPr>
            <w:t>(SHRM, 2020)</w:t>
          </w:r>
          <w:r>
            <w:rPr>
              <w:color w:val="000000" w:themeColor="text1"/>
              <w:sz w:val="24"/>
              <w:szCs w:val="24"/>
            </w:rPr>
            <w:fldChar w:fldCharType="end"/>
          </w:r>
        </w:sdtContent>
      </w:sdt>
      <w:r>
        <w:rPr>
          <w:color w:val="000000" w:themeColor="text1"/>
          <w:sz w:val="24"/>
          <w:szCs w:val="24"/>
        </w:rPr>
        <w:t>.</w:t>
      </w:r>
    </w:p>
    <w:p w14:paraId="3D7FE63A" w14:textId="77777777" w:rsidR="00613DB6" w:rsidRDefault="00DE04B1" w:rsidP="00440F4D">
      <w:pPr>
        <w:pStyle w:val="ListParagraph"/>
        <w:numPr>
          <w:ilvl w:val="0"/>
          <w:numId w:val="12"/>
        </w:numPr>
        <w:spacing w:after="0"/>
        <w:jc w:val="both"/>
        <w:rPr>
          <w:color w:val="000000" w:themeColor="text1"/>
          <w:sz w:val="24"/>
          <w:szCs w:val="24"/>
        </w:rPr>
      </w:pPr>
      <w:r>
        <w:rPr>
          <w:color w:val="000000" w:themeColor="text1"/>
          <w:sz w:val="24"/>
          <w:szCs w:val="24"/>
        </w:rPr>
        <w:t>Allows for a diverse workforce which allows for better decision making (better decisions made 87% of th</w:t>
      </w:r>
      <w:r>
        <w:rPr>
          <w:color w:val="000000" w:themeColor="text1"/>
          <w:sz w:val="24"/>
          <w:szCs w:val="24"/>
        </w:rPr>
        <w:t xml:space="preserve">e time) and perform better </w:t>
      </w:r>
      <w:sdt>
        <w:sdtPr>
          <w:rPr>
            <w:color w:val="000000" w:themeColor="text1"/>
            <w:sz w:val="24"/>
            <w:szCs w:val="24"/>
          </w:rPr>
          <w:id w:val="1708441688"/>
          <w:citation/>
        </w:sdtPr>
        <w:sdtEndPr/>
        <w:sdtContent>
          <w:r w:rsidR="004F2674">
            <w:rPr>
              <w:color w:val="000000" w:themeColor="text1"/>
              <w:sz w:val="24"/>
              <w:szCs w:val="24"/>
            </w:rPr>
            <w:fldChar w:fldCharType="begin"/>
          </w:r>
          <w:r w:rsidR="004F2674">
            <w:rPr>
              <w:color w:val="000000" w:themeColor="text1"/>
              <w:sz w:val="24"/>
              <w:szCs w:val="24"/>
            </w:rPr>
            <w:instrText xml:space="preserve"> CITATION Ric181 \l 2057 </w:instrText>
          </w:r>
          <w:r w:rsidR="004F2674">
            <w:rPr>
              <w:color w:val="000000" w:themeColor="text1"/>
              <w:sz w:val="24"/>
              <w:szCs w:val="24"/>
            </w:rPr>
            <w:fldChar w:fldCharType="separate"/>
          </w:r>
          <w:r w:rsidR="004F2674" w:rsidRPr="004F2674">
            <w:rPr>
              <w:noProof/>
              <w:color w:val="000000" w:themeColor="text1"/>
              <w:sz w:val="24"/>
              <w:szCs w:val="24"/>
            </w:rPr>
            <w:t>(Lepsinger, 2018)</w:t>
          </w:r>
          <w:r w:rsidR="004F2674">
            <w:rPr>
              <w:color w:val="000000" w:themeColor="text1"/>
              <w:sz w:val="24"/>
              <w:szCs w:val="24"/>
            </w:rPr>
            <w:fldChar w:fldCharType="end"/>
          </w:r>
        </w:sdtContent>
      </w:sdt>
    </w:p>
    <w:p w14:paraId="6EB010E4" w14:textId="77777777" w:rsidR="00440F4D" w:rsidRPr="00440F4D" w:rsidRDefault="00DE04B1" w:rsidP="00440F4D">
      <w:pPr>
        <w:spacing w:after="0"/>
        <w:jc w:val="both"/>
        <w:rPr>
          <w:color w:val="000000" w:themeColor="text1"/>
          <w:sz w:val="24"/>
          <w:szCs w:val="24"/>
        </w:rPr>
      </w:pPr>
      <w:r>
        <w:rPr>
          <w:color w:val="000000" w:themeColor="text1"/>
          <w:sz w:val="24"/>
          <w:szCs w:val="24"/>
        </w:rPr>
        <w:t xml:space="preserve">However if done incorrectly, and employers paint an inaccurate picture of the organisation and </w:t>
      </w:r>
      <w:proofErr w:type="spellStart"/>
      <w:r>
        <w:rPr>
          <w:color w:val="000000" w:themeColor="text1"/>
          <w:sz w:val="24"/>
          <w:szCs w:val="24"/>
        </w:rPr>
        <w:t>it's</w:t>
      </w:r>
      <w:proofErr w:type="spellEnd"/>
      <w:r>
        <w:rPr>
          <w:color w:val="000000" w:themeColor="text1"/>
          <w:sz w:val="24"/>
          <w:szCs w:val="24"/>
        </w:rPr>
        <w:t xml:space="preserve"> culture, new employees will be unhappy and decrease morale of the </w:t>
      </w:r>
      <w:r>
        <w:rPr>
          <w:color w:val="000000" w:themeColor="text1"/>
          <w:sz w:val="24"/>
          <w:szCs w:val="24"/>
        </w:rPr>
        <w:t>organisation</w:t>
      </w:r>
      <w:r w:rsidR="004F2674">
        <w:rPr>
          <w:color w:val="000000" w:themeColor="text1"/>
          <w:sz w:val="24"/>
          <w:szCs w:val="24"/>
        </w:rPr>
        <w:t xml:space="preserve"> </w:t>
      </w:r>
      <w:sdt>
        <w:sdtPr>
          <w:rPr>
            <w:color w:val="000000" w:themeColor="text1"/>
            <w:sz w:val="24"/>
            <w:szCs w:val="24"/>
          </w:rPr>
          <w:id w:val="1158424381"/>
          <w:citation/>
        </w:sdtPr>
        <w:sdtEndPr/>
        <w:sdtContent>
          <w:r w:rsidR="004F2674">
            <w:rPr>
              <w:color w:val="000000" w:themeColor="text1"/>
              <w:sz w:val="24"/>
              <w:szCs w:val="24"/>
            </w:rPr>
            <w:fldChar w:fldCharType="begin"/>
          </w:r>
          <w:r w:rsidR="004F2674">
            <w:rPr>
              <w:color w:val="000000" w:themeColor="text1"/>
              <w:sz w:val="24"/>
              <w:szCs w:val="24"/>
            </w:rPr>
            <w:instrText xml:space="preserve"> CITATION Chr16 \l 2057 </w:instrText>
          </w:r>
          <w:r w:rsidR="004F2674">
            <w:rPr>
              <w:color w:val="000000" w:themeColor="text1"/>
              <w:sz w:val="24"/>
              <w:szCs w:val="24"/>
            </w:rPr>
            <w:fldChar w:fldCharType="separate"/>
          </w:r>
          <w:r w:rsidR="004F2674" w:rsidRPr="004F2674">
            <w:rPr>
              <w:noProof/>
              <w:color w:val="000000" w:themeColor="text1"/>
              <w:sz w:val="24"/>
              <w:szCs w:val="24"/>
            </w:rPr>
            <w:t>(Cancialosi, 2016)</w:t>
          </w:r>
          <w:r w:rsidR="004F2674">
            <w:rPr>
              <w:color w:val="000000" w:themeColor="text1"/>
              <w:sz w:val="24"/>
              <w:szCs w:val="24"/>
            </w:rPr>
            <w:fldChar w:fldCharType="end"/>
          </w:r>
        </w:sdtContent>
      </w:sdt>
      <w:r>
        <w:rPr>
          <w:color w:val="000000" w:themeColor="text1"/>
          <w:sz w:val="24"/>
          <w:szCs w:val="24"/>
        </w:rPr>
        <w:t>. They are also more likely to leave the company, therefore costing the company between 50-150% of th</w:t>
      </w:r>
      <w:r w:rsidR="00613DB6">
        <w:rPr>
          <w:color w:val="000000" w:themeColor="text1"/>
          <w:sz w:val="24"/>
          <w:szCs w:val="24"/>
        </w:rPr>
        <w:t>at</w:t>
      </w:r>
      <w:r>
        <w:rPr>
          <w:color w:val="000000" w:themeColor="text1"/>
          <w:sz w:val="24"/>
          <w:szCs w:val="24"/>
        </w:rPr>
        <w:t xml:space="preserve"> role annual salary </w:t>
      </w:r>
      <w:sdt>
        <w:sdtPr>
          <w:rPr>
            <w:color w:val="000000" w:themeColor="text1"/>
            <w:sz w:val="24"/>
            <w:szCs w:val="24"/>
          </w:rPr>
          <w:id w:val="2130738236"/>
          <w:citation/>
        </w:sdtPr>
        <w:sdtEndPr/>
        <w:sdtContent>
          <w:r>
            <w:rPr>
              <w:color w:val="000000" w:themeColor="text1"/>
              <w:sz w:val="24"/>
              <w:szCs w:val="24"/>
            </w:rPr>
            <w:fldChar w:fldCharType="begin"/>
          </w:r>
          <w:r>
            <w:rPr>
              <w:color w:val="000000" w:themeColor="text1"/>
              <w:sz w:val="24"/>
              <w:szCs w:val="24"/>
            </w:rPr>
            <w:instrText xml:space="preserve"> CITATION SHR20 \l 2057 </w:instrText>
          </w:r>
          <w:r>
            <w:rPr>
              <w:color w:val="000000" w:themeColor="text1"/>
              <w:sz w:val="24"/>
              <w:szCs w:val="24"/>
            </w:rPr>
            <w:fldChar w:fldCharType="separate"/>
          </w:r>
          <w:r w:rsidRPr="00440F4D">
            <w:rPr>
              <w:noProof/>
              <w:color w:val="000000" w:themeColor="text1"/>
              <w:sz w:val="24"/>
              <w:szCs w:val="24"/>
            </w:rPr>
            <w:t>(SHRM, 2020)</w:t>
          </w:r>
          <w:r>
            <w:rPr>
              <w:color w:val="000000" w:themeColor="text1"/>
              <w:sz w:val="24"/>
              <w:szCs w:val="24"/>
            </w:rPr>
            <w:fldChar w:fldCharType="end"/>
          </w:r>
        </w:sdtContent>
      </w:sdt>
      <w:r>
        <w:rPr>
          <w:color w:val="000000" w:themeColor="text1"/>
          <w:sz w:val="24"/>
          <w:szCs w:val="24"/>
        </w:rPr>
        <w:t xml:space="preserve">. </w:t>
      </w:r>
      <w:r w:rsidR="004F2674">
        <w:rPr>
          <w:color w:val="000000" w:themeColor="text1"/>
          <w:sz w:val="24"/>
          <w:szCs w:val="24"/>
        </w:rPr>
        <w:t xml:space="preserve">A diverse workforce can also lead to friction and conflict which if not dealt with correctly, can lead to a poor, unhappy culture </w:t>
      </w:r>
      <w:sdt>
        <w:sdtPr>
          <w:rPr>
            <w:color w:val="000000" w:themeColor="text1"/>
            <w:sz w:val="24"/>
            <w:szCs w:val="24"/>
          </w:rPr>
          <w:id w:val="-1400439317"/>
          <w:citation/>
        </w:sdtPr>
        <w:sdtEndPr/>
        <w:sdtContent>
          <w:r w:rsidR="004F2674">
            <w:rPr>
              <w:color w:val="000000" w:themeColor="text1"/>
              <w:sz w:val="24"/>
              <w:szCs w:val="24"/>
            </w:rPr>
            <w:fldChar w:fldCharType="begin"/>
          </w:r>
          <w:r w:rsidR="004F2674">
            <w:rPr>
              <w:color w:val="000000" w:themeColor="text1"/>
              <w:sz w:val="24"/>
              <w:szCs w:val="24"/>
            </w:rPr>
            <w:instrText xml:space="preserve"> CITATION Ric181 \l 2057 </w:instrText>
          </w:r>
          <w:r w:rsidR="004F2674">
            <w:rPr>
              <w:color w:val="000000" w:themeColor="text1"/>
              <w:sz w:val="24"/>
              <w:szCs w:val="24"/>
            </w:rPr>
            <w:fldChar w:fldCharType="separate"/>
          </w:r>
          <w:r w:rsidR="004F2674" w:rsidRPr="004F2674">
            <w:rPr>
              <w:noProof/>
              <w:color w:val="000000" w:themeColor="text1"/>
              <w:sz w:val="24"/>
              <w:szCs w:val="24"/>
            </w:rPr>
            <w:t>(Lepsinger, 2018)</w:t>
          </w:r>
          <w:r w:rsidR="004F2674">
            <w:rPr>
              <w:color w:val="000000" w:themeColor="text1"/>
              <w:sz w:val="24"/>
              <w:szCs w:val="24"/>
            </w:rPr>
            <w:fldChar w:fldCharType="end"/>
          </w:r>
        </w:sdtContent>
      </w:sdt>
      <w:r w:rsidR="004F2674">
        <w:rPr>
          <w:color w:val="000000" w:themeColor="text1"/>
          <w:sz w:val="24"/>
          <w:szCs w:val="24"/>
        </w:rPr>
        <w:t>.</w:t>
      </w:r>
    </w:p>
    <w:p w14:paraId="7384E227" w14:textId="77777777" w:rsidR="00F91441" w:rsidRPr="00F91441" w:rsidRDefault="00F91441" w:rsidP="00F91441">
      <w:pPr>
        <w:rPr>
          <w:color w:val="000000" w:themeColor="text1"/>
          <w:sz w:val="24"/>
          <w:szCs w:val="24"/>
        </w:rPr>
      </w:pPr>
    </w:p>
    <w:p w14:paraId="4BE4DE97" w14:textId="77777777" w:rsidR="006C045F" w:rsidRPr="00741E2F" w:rsidRDefault="00DE04B1" w:rsidP="00042B4E">
      <w:pPr>
        <w:spacing w:after="200" w:line="276" w:lineRule="auto"/>
        <w:contextualSpacing/>
        <w:jc w:val="both"/>
        <w:rPr>
          <w:b/>
          <w:bCs/>
          <w:color w:val="FF0000"/>
          <w:sz w:val="28"/>
          <w:szCs w:val="28"/>
        </w:rPr>
      </w:pPr>
      <w:r w:rsidRPr="006C045F">
        <w:rPr>
          <w:b/>
          <w:bCs/>
          <w:color w:val="000000" w:themeColor="text1"/>
          <w:sz w:val="28"/>
          <w:szCs w:val="28"/>
        </w:rPr>
        <w:t>1.4</w:t>
      </w:r>
      <w:r w:rsidR="00745BDD">
        <w:rPr>
          <w:b/>
          <w:bCs/>
          <w:color w:val="000000" w:themeColor="text1"/>
          <w:sz w:val="28"/>
          <w:szCs w:val="28"/>
        </w:rPr>
        <w:t xml:space="preserve"> A </w:t>
      </w:r>
    </w:p>
    <w:p w14:paraId="263C1A67" w14:textId="77777777" w:rsidR="00CE0414" w:rsidRPr="00DD6C6F" w:rsidRDefault="00DE04B1" w:rsidP="00CE0414">
      <w:pPr>
        <w:spacing w:after="0"/>
        <w:jc w:val="both"/>
        <w:rPr>
          <w:sz w:val="24"/>
          <w:szCs w:val="24"/>
        </w:rPr>
      </w:pPr>
      <w:r w:rsidRPr="00DD6C6F">
        <w:rPr>
          <w:sz w:val="24"/>
          <w:szCs w:val="24"/>
        </w:rPr>
        <w:t xml:space="preserve">There is no common definition of employee engagement </w:t>
      </w:r>
      <w:sdt>
        <w:sdtPr>
          <w:rPr>
            <w:sz w:val="24"/>
            <w:szCs w:val="24"/>
          </w:rPr>
          <w:id w:val="1598297306"/>
          <w:citation/>
        </w:sdtPr>
        <w:sdtEndPr/>
        <w:sdtContent>
          <w:r w:rsidRPr="00DD6C6F">
            <w:rPr>
              <w:sz w:val="24"/>
              <w:szCs w:val="24"/>
            </w:rPr>
            <w:fldChar w:fldCharType="begin"/>
          </w:r>
          <w:r w:rsidRPr="00DD6C6F">
            <w:rPr>
              <w:sz w:val="24"/>
              <w:szCs w:val="24"/>
            </w:rPr>
            <w:instrText xml:space="preserve"> CITATION Bri14 \l 2057 </w:instrText>
          </w:r>
          <w:r w:rsidRPr="00DD6C6F">
            <w:rPr>
              <w:sz w:val="24"/>
              <w:szCs w:val="24"/>
            </w:rPr>
            <w:fldChar w:fldCharType="separate"/>
          </w:r>
          <w:r w:rsidRPr="00DD6C6F">
            <w:rPr>
              <w:noProof/>
              <w:sz w:val="24"/>
              <w:szCs w:val="24"/>
            </w:rPr>
            <w:t>(Briner, 2014)</w:t>
          </w:r>
          <w:r w:rsidRPr="00DD6C6F">
            <w:rPr>
              <w:sz w:val="24"/>
              <w:szCs w:val="24"/>
            </w:rPr>
            <w:fldChar w:fldCharType="end"/>
          </w:r>
        </w:sdtContent>
      </w:sdt>
      <w:r w:rsidRPr="00DD6C6F">
        <w:rPr>
          <w:sz w:val="24"/>
          <w:szCs w:val="24"/>
        </w:rPr>
        <w:t>. A variety of definition</w:t>
      </w:r>
      <w:r w:rsidR="00DD6C6F">
        <w:rPr>
          <w:sz w:val="24"/>
          <w:szCs w:val="24"/>
        </w:rPr>
        <w:t>s</w:t>
      </w:r>
      <w:r w:rsidRPr="00DD6C6F">
        <w:rPr>
          <w:sz w:val="24"/>
          <w:szCs w:val="24"/>
        </w:rPr>
        <w:t xml:space="preserve"> can focus on employee attitudes, employee behaviour and feelings, the conditions of work, or on a mixture of these </w:t>
      </w:r>
      <w:sdt>
        <w:sdtPr>
          <w:rPr>
            <w:sz w:val="24"/>
            <w:szCs w:val="24"/>
          </w:rPr>
          <w:id w:val="1693565543"/>
          <w:citation/>
        </w:sdtPr>
        <w:sdtEndPr/>
        <w:sdtContent>
          <w:r w:rsidRPr="00DD6C6F">
            <w:rPr>
              <w:sz w:val="24"/>
              <w:szCs w:val="24"/>
            </w:rPr>
            <w:fldChar w:fldCharType="begin"/>
          </w:r>
          <w:r w:rsidRPr="00DD6C6F">
            <w:rPr>
              <w:sz w:val="24"/>
              <w:szCs w:val="24"/>
            </w:rPr>
            <w:instrText xml:space="preserve"> CITATION Bri14 \l 2057 </w:instrText>
          </w:r>
          <w:r w:rsidRPr="00DD6C6F">
            <w:rPr>
              <w:sz w:val="24"/>
              <w:szCs w:val="24"/>
            </w:rPr>
            <w:fldChar w:fldCharType="separate"/>
          </w:r>
          <w:r w:rsidRPr="00DD6C6F">
            <w:rPr>
              <w:noProof/>
              <w:sz w:val="24"/>
              <w:szCs w:val="24"/>
            </w:rPr>
            <w:t>(Briner, 2014)</w:t>
          </w:r>
          <w:r w:rsidRPr="00DD6C6F">
            <w:rPr>
              <w:sz w:val="24"/>
              <w:szCs w:val="24"/>
            </w:rPr>
            <w:fldChar w:fldCharType="end"/>
          </w:r>
        </w:sdtContent>
      </w:sdt>
      <w:r w:rsidRPr="00DD6C6F">
        <w:rPr>
          <w:sz w:val="24"/>
          <w:szCs w:val="24"/>
        </w:rPr>
        <w:t xml:space="preserve">. </w:t>
      </w:r>
    </w:p>
    <w:p w14:paraId="6ACDA932" w14:textId="77777777" w:rsidR="00CE0414" w:rsidRPr="00DD6C6F" w:rsidRDefault="00CE0414" w:rsidP="00CE0414">
      <w:pPr>
        <w:spacing w:after="0"/>
        <w:jc w:val="both"/>
        <w:rPr>
          <w:sz w:val="24"/>
          <w:szCs w:val="24"/>
        </w:rPr>
      </w:pPr>
    </w:p>
    <w:p w14:paraId="6EE0E3D0" w14:textId="77777777" w:rsidR="006C045F" w:rsidRDefault="00DE04B1" w:rsidP="00DD6C6F">
      <w:pPr>
        <w:spacing w:after="0"/>
        <w:jc w:val="both"/>
        <w:rPr>
          <w:sz w:val="24"/>
          <w:szCs w:val="24"/>
        </w:rPr>
      </w:pPr>
      <w:r w:rsidRPr="00DD6C6F">
        <w:rPr>
          <w:sz w:val="24"/>
          <w:szCs w:val="24"/>
        </w:rPr>
        <w:t>However, CIPD (2019</w:t>
      </w:r>
      <w:r w:rsidR="00DD6C6F" w:rsidRPr="00DD6C6F">
        <w:rPr>
          <w:sz w:val="24"/>
          <w:szCs w:val="24"/>
        </w:rPr>
        <w:t>A</w:t>
      </w:r>
      <w:r w:rsidRPr="00DD6C6F">
        <w:rPr>
          <w:sz w:val="24"/>
          <w:szCs w:val="24"/>
        </w:rPr>
        <w:t>) de</w:t>
      </w:r>
      <w:r w:rsidRPr="00DD6C6F">
        <w:rPr>
          <w:sz w:val="24"/>
          <w:szCs w:val="24"/>
        </w:rPr>
        <w:t xml:space="preserve">velop a definition on </w:t>
      </w:r>
      <w:r w:rsidR="00130AF7">
        <w:rPr>
          <w:sz w:val="24"/>
          <w:szCs w:val="24"/>
        </w:rPr>
        <w:t>e</w:t>
      </w:r>
      <w:r w:rsidRPr="00DD6C6F">
        <w:rPr>
          <w:sz w:val="24"/>
          <w:szCs w:val="24"/>
        </w:rPr>
        <w:t>mployee engagement regarding is as the idea based on the mutual gains in the employee relationship between the good of the employees (well-being, job satisfaction etc), and that of the organisation such as performance, commitment and</w:t>
      </w:r>
      <w:r w:rsidRPr="00DD6C6F">
        <w:rPr>
          <w:sz w:val="24"/>
          <w:szCs w:val="24"/>
        </w:rPr>
        <w:t xml:space="preserve"> loyalty </w:t>
      </w:r>
      <w:sdt>
        <w:sdtPr>
          <w:rPr>
            <w:sz w:val="24"/>
            <w:szCs w:val="24"/>
          </w:rPr>
          <w:id w:val="-982999149"/>
          <w:citation/>
        </w:sdtPr>
        <w:sdtEndPr/>
        <w:sdtContent>
          <w:r w:rsidRPr="00DD6C6F">
            <w:rPr>
              <w:sz w:val="24"/>
              <w:szCs w:val="24"/>
            </w:rPr>
            <w:fldChar w:fldCharType="begin"/>
          </w:r>
          <w:r w:rsidRPr="00DD6C6F">
            <w:rPr>
              <w:sz w:val="24"/>
              <w:szCs w:val="24"/>
            </w:rPr>
            <w:instrText xml:space="preserve"> CITATION CIP195 \l 2057 </w:instrText>
          </w:r>
          <w:r w:rsidRPr="00DD6C6F">
            <w:rPr>
              <w:sz w:val="24"/>
              <w:szCs w:val="24"/>
            </w:rPr>
            <w:fldChar w:fldCharType="separate"/>
          </w:r>
          <w:r w:rsidRPr="00DD6C6F">
            <w:rPr>
              <w:noProof/>
              <w:sz w:val="24"/>
              <w:szCs w:val="24"/>
            </w:rPr>
            <w:t>(CIPD, 2019A)</w:t>
          </w:r>
          <w:r w:rsidRPr="00DD6C6F">
            <w:rPr>
              <w:sz w:val="24"/>
              <w:szCs w:val="24"/>
            </w:rPr>
            <w:fldChar w:fldCharType="end"/>
          </w:r>
        </w:sdtContent>
      </w:sdt>
      <w:r w:rsidRPr="00DD6C6F">
        <w:rPr>
          <w:sz w:val="24"/>
          <w:szCs w:val="24"/>
        </w:rPr>
        <w:t xml:space="preserve">. </w:t>
      </w:r>
    </w:p>
    <w:p w14:paraId="44909E1F" w14:textId="77777777" w:rsidR="00DD6C6F" w:rsidRPr="00DD6C6F" w:rsidRDefault="00DD6C6F" w:rsidP="00DD6C6F">
      <w:pPr>
        <w:spacing w:after="0"/>
        <w:jc w:val="both"/>
        <w:rPr>
          <w:sz w:val="24"/>
          <w:szCs w:val="24"/>
        </w:rPr>
      </w:pPr>
    </w:p>
    <w:p w14:paraId="7B0ED2F7" w14:textId="77777777" w:rsidR="00DD6C6F" w:rsidRPr="00745BDD" w:rsidRDefault="00DE04B1" w:rsidP="00DD6C6F">
      <w:pPr>
        <w:jc w:val="both"/>
        <w:rPr>
          <w:color w:val="FF0000"/>
          <w:sz w:val="24"/>
          <w:szCs w:val="24"/>
        </w:rPr>
      </w:pPr>
      <w:r w:rsidRPr="00DD6C6F">
        <w:rPr>
          <w:sz w:val="24"/>
          <w:szCs w:val="24"/>
        </w:rPr>
        <w:t xml:space="preserve">Strategic narrative is the ability to communicate the future visions and strategies of the company, while also explaining the past and where they have come </w:t>
      </w:r>
      <w:sdt>
        <w:sdtPr>
          <w:rPr>
            <w:sz w:val="24"/>
            <w:szCs w:val="24"/>
          </w:rPr>
          <w:id w:val="1815904762"/>
          <w:citation/>
        </w:sdtPr>
        <w:sdtEndPr/>
        <w:sdtContent>
          <w:r w:rsidRPr="00DD6C6F">
            <w:rPr>
              <w:sz w:val="24"/>
              <w:szCs w:val="24"/>
            </w:rPr>
            <w:fldChar w:fldCharType="begin"/>
          </w:r>
          <w:r w:rsidRPr="00DD6C6F">
            <w:rPr>
              <w:sz w:val="24"/>
              <w:szCs w:val="24"/>
            </w:rPr>
            <w:instrText xml:space="preserve">CITATION Eng20 \l 2057 </w:instrText>
          </w:r>
          <w:r w:rsidRPr="00DD6C6F">
            <w:rPr>
              <w:sz w:val="24"/>
              <w:szCs w:val="24"/>
            </w:rPr>
            <w:fldChar w:fldCharType="separate"/>
          </w:r>
          <w:r w:rsidRPr="00DD6C6F">
            <w:rPr>
              <w:noProof/>
              <w:sz w:val="24"/>
              <w:szCs w:val="24"/>
            </w:rPr>
            <w:t xml:space="preserve">(Engage for Success, </w:t>
          </w:r>
          <w:r w:rsidRPr="00DD6C6F">
            <w:rPr>
              <w:noProof/>
              <w:sz w:val="24"/>
              <w:szCs w:val="24"/>
            </w:rPr>
            <w:t>2020)</w:t>
          </w:r>
          <w:r w:rsidRPr="00DD6C6F">
            <w:rPr>
              <w:sz w:val="24"/>
              <w:szCs w:val="24"/>
            </w:rPr>
            <w:fldChar w:fldCharType="end"/>
          </w:r>
        </w:sdtContent>
      </w:sdt>
      <w:r w:rsidRPr="00DD6C6F">
        <w:rPr>
          <w:sz w:val="24"/>
          <w:szCs w:val="24"/>
        </w:rPr>
        <w:t xml:space="preserve">. It is based on the leaders' ability to 'tell the story', so employees and other stakeholders understand their place and role in achieving the company strategies and shaping the future of the company </w:t>
      </w:r>
      <w:sdt>
        <w:sdtPr>
          <w:rPr>
            <w:sz w:val="24"/>
            <w:szCs w:val="24"/>
          </w:rPr>
          <w:id w:val="1745531122"/>
          <w:citation/>
        </w:sdtPr>
        <w:sdtEndPr/>
        <w:sdtContent>
          <w:r w:rsidRPr="00DD6C6F">
            <w:rPr>
              <w:sz w:val="24"/>
              <w:szCs w:val="24"/>
            </w:rPr>
            <w:fldChar w:fldCharType="begin"/>
          </w:r>
          <w:r w:rsidRPr="00DD6C6F">
            <w:rPr>
              <w:sz w:val="24"/>
              <w:szCs w:val="24"/>
            </w:rPr>
            <w:instrText xml:space="preserve"> CITATION Chr15 \l 2057 </w:instrText>
          </w:r>
          <w:r w:rsidRPr="00DD6C6F">
            <w:rPr>
              <w:sz w:val="24"/>
              <w:szCs w:val="24"/>
            </w:rPr>
            <w:fldChar w:fldCharType="separate"/>
          </w:r>
          <w:r w:rsidRPr="00DD6C6F">
            <w:rPr>
              <w:noProof/>
              <w:sz w:val="24"/>
              <w:szCs w:val="24"/>
            </w:rPr>
            <w:t>(Cancialosi, 2015)</w:t>
          </w:r>
          <w:r w:rsidRPr="00DD6C6F">
            <w:rPr>
              <w:sz w:val="24"/>
              <w:szCs w:val="24"/>
            </w:rPr>
            <w:fldChar w:fldCharType="end"/>
          </w:r>
        </w:sdtContent>
      </w:sdt>
      <w:r w:rsidRPr="00DD6C6F">
        <w:rPr>
          <w:sz w:val="24"/>
          <w:szCs w:val="24"/>
        </w:rPr>
        <w:t>. It gives employees and stakeholders a common purpose with clear directions to help with decision making and prioritizing. Those that understand the strategy and their role</w:t>
      </w:r>
      <w:r w:rsidR="00361577">
        <w:rPr>
          <w:sz w:val="24"/>
          <w:szCs w:val="24"/>
        </w:rPr>
        <w:t xml:space="preserve"> in it</w:t>
      </w:r>
      <w:r w:rsidRPr="00DD6C6F">
        <w:rPr>
          <w:sz w:val="24"/>
          <w:szCs w:val="24"/>
        </w:rPr>
        <w:t xml:space="preserve"> are more likely to understand and fit into the culture of the organisation</w:t>
      </w:r>
      <w:r w:rsidRPr="00DD6C6F">
        <w:rPr>
          <w:sz w:val="24"/>
          <w:szCs w:val="24"/>
        </w:rPr>
        <w:t xml:space="preserve">, therefore becoming more committed and productive </w:t>
      </w:r>
      <w:sdt>
        <w:sdtPr>
          <w:rPr>
            <w:sz w:val="24"/>
            <w:szCs w:val="24"/>
          </w:rPr>
          <w:id w:val="-907151189"/>
          <w:citation/>
        </w:sdtPr>
        <w:sdtEndPr/>
        <w:sdtContent>
          <w:r w:rsidR="00361577">
            <w:rPr>
              <w:sz w:val="24"/>
              <w:szCs w:val="24"/>
            </w:rPr>
            <w:fldChar w:fldCharType="begin"/>
          </w:r>
          <w:r w:rsidR="00361577">
            <w:rPr>
              <w:sz w:val="24"/>
              <w:szCs w:val="24"/>
            </w:rPr>
            <w:instrText xml:space="preserve"> CITATION Eng20 \l 2057 </w:instrText>
          </w:r>
          <w:r w:rsidR="00361577">
            <w:rPr>
              <w:sz w:val="24"/>
              <w:szCs w:val="24"/>
            </w:rPr>
            <w:fldChar w:fldCharType="separate"/>
          </w:r>
          <w:r w:rsidR="00361577" w:rsidRPr="00361577">
            <w:rPr>
              <w:noProof/>
              <w:sz w:val="24"/>
              <w:szCs w:val="24"/>
            </w:rPr>
            <w:t>(Engage for Success, 2020)</w:t>
          </w:r>
          <w:r w:rsidR="00361577">
            <w:rPr>
              <w:sz w:val="24"/>
              <w:szCs w:val="24"/>
            </w:rPr>
            <w:fldChar w:fldCharType="end"/>
          </w:r>
        </w:sdtContent>
      </w:sdt>
      <w:r w:rsidR="00361577">
        <w:rPr>
          <w:sz w:val="24"/>
          <w:szCs w:val="24"/>
        </w:rPr>
        <w:t xml:space="preserve">. Additional advantages include reinforcing the company values, creates an inclusive </w:t>
      </w:r>
      <w:r w:rsidR="00361577">
        <w:rPr>
          <w:sz w:val="24"/>
          <w:szCs w:val="24"/>
        </w:rPr>
        <w:lastRenderedPageBreak/>
        <w:t xml:space="preserve">environment and allows leaders to appear more 'human' as they include their personal stories into the mix </w:t>
      </w:r>
      <w:sdt>
        <w:sdtPr>
          <w:rPr>
            <w:sz w:val="24"/>
            <w:szCs w:val="24"/>
          </w:rPr>
          <w:id w:val="487989484"/>
          <w:citation/>
        </w:sdtPr>
        <w:sdtEndPr/>
        <w:sdtContent>
          <w:r w:rsidR="00361577">
            <w:rPr>
              <w:sz w:val="24"/>
              <w:szCs w:val="24"/>
            </w:rPr>
            <w:fldChar w:fldCharType="begin"/>
          </w:r>
          <w:r w:rsidR="00361577">
            <w:rPr>
              <w:sz w:val="24"/>
              <w:szCs w:val="24"/>
            </w:rPr>
            <w:instrText xml:space="preserve"> CITATION Chr15 \l 2057 </w:instrText>
          </w:r>
          <w:r w:rsidR="00361577">
            <w:rPr>
              <w:sz w:val="24"/>
              <w:szCs w:val="24"/>
            </w:rPr>
            <w:fldChar w:fldCharType="separate"/>
          </w:r>
          <w:r w:rsidR="00361577" w:rsidRPr="00361577">
            <w:rPr>
              <w:noProof/>
              <w:sz w:val="24"/>
              <w:szCs w:val="24"/>
            </w:rPr>
            <w:t>(Cancialosi, 2015)</w:t>
          </w:r>
          <w:r w:rsidR="00361577">
            <w:rPr>
              <w:sz w:val="24"/>
              <w:szCs w:val="24"/>
            </w:rPr>
            <w:fldChar w:fldCharType="end"/>
          </w:r>
        </w:sdtContent>
      </w:sdt>
      <w:r w:rsidR="00361577">
        <w:rPr>
          <w:sz w:val="24"/>
          <w:szCs w:val="24"/>
        </w:rPr>
        <w:t xml:space="preserve">. </w:t>
      </w:r>
      <w:r w:rsidR="00130AF7">
        <w:rPr>
          <w:sz w:val="24"/>
          <w:szCs w:val="24"/>
        </w:rPr>
        <w:t>However,</w:t>
      </w:r>
      <w:r w:rsidR="00745BDD">
        <w:rPr>
          <w:sz w:val="24"/>
          <w:szCs w:val="24"/>
        </w:rPr>
        <w:t xml:space="preserve"> the success of this will all depend on how well the story is told</w:t>
      </w:r>
      <w:r w:rsidR="00131677">
        <w:rPr>
          <w:sz w:val="24"/>
          <w:szCs w:val="24"/>
        </w:rPr>
        <w:t xml:space="preserve">. If the manager </w:t>
      </w:r>
      <w:proofErr w:type="gramStart"/>
      <w:r w:rsidR="00131677">
        <w:rPr>
          <w:sz w:val="24"/>
          <w:szCs w:val="24"/>
        </w:rPr>
        <w:t>doesn't</w:t>
      </w:r>
      <w:proofErr w:type="gramEnd"/>
      <w:r w:rsidR="00131677">
        <w:rPr>
          <w:sz w:val="24"/>
          <w:szCs w:val="24"/>
        </w:rPr>
        <w:t xml:space="preserve"> understand the story themselves or doesn't believe in it, the employees won't 'buy-in' which will lead to a decrease in engagement.</w:t>
      </w:r>
    </w:p>
    <w:p w14:paraId="02C0476B" w14:textId="77777777" w:rsidR="00811E90" w:rsidRDefault="00DE04B1" w:rsidP="00DD6C6F">
      <w:pPr>
        <w:jc w:val="both"/>
        <w:rPr>
          <w:noProof/>
          <w:sz w:val="24"/>
          <w:szCs w:val="24"/>
        </w:rPr>
      </w:pPr>
      <w:r w:rsidRPr="00DD6C6F">
        <w:rPr>
          <w:sz w:val="24"/>
          <w:szCs w:val="24"/>
        </w:rPr>
        <w:t xml:space="preserve">Managers are key to engaging </w:t>
      </w:r>
      <w:r w:rsidR="00745BDD">
        <w:rPr>
          <w:sz w:val="24"/>
          <w:szCs w:val="24"/>
        </w:rPr>
        <w:t>the employees of a</w:t>
      </w:r>
      <w:r w:rsidRPr="00DD6C6F">
        <w:rPr>
          <w:sz w:val="24"/>
          <w:szCs w:val="24"/>
        </w:rPr>
        <w:t xml:space="preserve"> company.</w:t>
      </w:r>
      <w:r w:rsidR="004B6F26">
        <w:rPr>
          <w:sz w:val="24"/>
          <w:szCs w:val="24"/>
        </w:rPr>
        <w:t xml:space="preserve"> Without engaging the manager first, there will be limited results in engaging the workforce </w:t>
      </w:r>
      <w:sdt>
        <w:sdtPr>
          <w:rPr>
            <w:sz w:val="24"/>
            <w:szCs w:val="24"/>
          </w:rPr>
          <w:id w:val="830405026"/>
          <w:citation/>
        </w:sdtPr>
        <w:sdtEndPr/>
        <w:sdtContent>
          <w:r w:rsidR="004B6F26">
            <w:rPr>
              <w:sz w:val="24"/>
              <w:szCs w:val="24"/>
            </w:rPr>
            <w:fldChar w:fldCharType="begin"/>
          </w:r>
          <w:r w:rsidR="004B6F26">
            <w:rPr>
              <w:sz w:val="24"/>
              <w:szCs w:val="24"/>
            </w:rPr>
            <w:instrText xml:space="preserve"> CITATION Lau12 \l 2057 </w:instrText>
          </w:r>
          <w:r w:rsidR="004B6F26">
            <w:rPr>
              <w:sz w:val="24"/>
              <w:szCs w:val="24"/>
            </w:rPr>
            <w:fldChar w:fldCharType="separate"/>
          </w:r>
          <w:r w:rsidR="004B6F26" w:rsidRPr="004B6F26">
            <w:rPr>
              <w:noProof/>
              <w:sz w:val="24"/>
              <w:szCs w:val="24"/>
            </w:rPr>
            <w:t>(Chamberlain, 2012)</w:t>
          </w:r>
          <w:r w:rsidR="004B6F26">
            <w:rPr>
              <w:sz w:val="24"/>
              <w:szCs w:val="24"/>
            </w:rPr>
            <w:fldChar w:fldCharType="end"/>
          </w:r>
        </w:sdtContent>
      </w:sdt>
      <w:r w:rsidRPr="00DD6C6F">
        <w:rPr>
          <w:sz w:val="24"/>
          <w:szCs w:val="24"/>
        </w:rPr>
        <w:t xml:space="preserve"> A good manager will improve employee engagement</w:t>
      </w:r>
      <w:r w:rsidR="00745BDD">
        <w:rPr>
          <w:sz w:val="24"/>
          <w:szCs w:val="24"/>
        </w:rPr>
        <w:t xml:space="preserve"> by developing </w:t>
      </w:r>
      <w:r w:rsidRPr="00DD6C6F">
        <w:rPr>
          <w:sz w:val="24"/>
          <w:szCs w:val="24"/>
        </w:rPr>
        <w:t>trust</w:t>
      </w:r>
      <w:r w:rsidR="004B6F26">
        <w:rPr>
          <w:sz w:val="24"/>
          <w:szCs w:val="24"/>
        </w:rPr>
        <w:t xml:space="preserve"> and</w:t>
      </w:r>
      <w:r w:rsidRPr="00DD6C6F">
        <w:rPr>
          <w:sz w:val="24"/>
          <w:szCs w:val="24"/>
        </w:rPr>
        <w:t xml:space="preserve"> </w:t>
      </w:r>
      <w:r w:rsidR="00745BDD" w:rsidRPr="00DD6C6F">
        <w:rPr>
          <w:sz w:val="24"/>
          <w:szCs w:val="24"/>
        </w:rPr>
        <w:t>relationships</w:t>
      </w:r>
      <w:r w:rsidR="004B6F26">
        <w:rPr>
          <w:sz w:val="24"/>
          <w:szCs w:val="24"/>
        </w:rPr>
        <w:t xml:space="preserve"> which in turn will improve the</w:t>
      </w:r>
      <w:r w:rsidRPr="00DD6C6F">
        <w:rPr>
          <w:sz w:val="24"/>
          <w:szCs w:val="24"/>
        </w:rPr>
        <w:t xml:space="preserve"> performance of the organisation. A</w:t>
      </w:r>
      <w:r w:rsidR="004B6F26">
        <w:rPr>
          <w:sz w:val="24"/>
          <w:szCs w:val="24"/>
        </w:rPr>
        <w:t>n engaged</w:t>
      </w:r>
      <w:r w:rsidRPr="00DD6C6F">
        <w:rPr>
          <w:sz w:val="24"/>
          <w:szCs w:val="24"/>
        </w:rPr>
        <w:t xml:space="preserve"> manager will </w:t>
      </w:r>
      <w:r w:rsidR="004B6F26">
        <w:rPr>
          <w:sz w:val="24"/>
          <w:szCs w:val="24"/>
        </w:rPr>
        <w:t xml:space="preserve">focus on its employees, </w:t>
      </w:r>
      <w:r w:rsidRPr="00DD6C6F">
        <w:rPr>
          <w:sz w:val="24"/>
          <w:szCs w:val="24"/>
        </w:rPr>
        <w:t>allow</w:t>
      </w:r>
      <w:r w:rsidR="004B6F26">
        <w:rPr>
          <w:sz w:val="24"/>
          <w:szCs w:val="24"/>
        </w:rPr>
        <w:t>ing</w:t>
      </w:r>
      <w:r w:rsidRPr="00DD6C6F">
        <w:rPr>
          <w:sz w:val="24"/>
          <w:szCs w:val="24"/>
        </w:rPr>
        <w:t xml:space="preserve"> for autonomy</w:t>
      </w:r>
      <w:r w:rsidR="004B6F26">
        <w:rPr>
          <w:sz w:val="24"/>
          <w:szCs w:val="24"/>
        </w:rPr>
        <w:t>;</w:t>
      </w:r>
      <w:r w:rsidRPr="00DD6C6F">
        <w:rPr>
          <w:sz w:val="24"/>
          <w:szCs w:val="24"/>
        </w:rPr>
        <w:t xml:space="preserve"> has good communication </w:t>
      </w:r>
      <w:r w:rsidRPr="00DD6C6F">
        <w:rPr>
          <w:sz w:val="24"/>
          <w:szCs w:val="24"/>
        </w:rPr>
        <w:t>skills</w:t>
      </w:r>
      <w:r w:rsidR="00F326B7">
        <w:rPr>
          <w:sz w:val="24"/>
          <w:szCs w:val="24"/>
        </w:rPr>
        <w:t xml:space="preserve">, </w:t>
      </w:r>
      <w:r w:rsidR="00B618D5">
        <w:rPr>
          <w:sz w:val="24"/>
          <w:szCs w:val="24"/>
        </w:rPr>
        <w:t xml:space="preserve">while </w:t>
      </w:r>
      <w:r w:rsidRPr="00DD6C6F">
        <w:rPr>
          <w:sz w:val="24"/>
          <w:szCs w:val="24"/>
        </w:rPr>
        <w:t>allow</w:t>
      </w:r>
      <w:r w:rsidR="00F326B7">
        <w:rPr>
          <w:sz w:val="24"/>
          <w:szCs w:val="24"/>
        </w:rPr>
        <w:t>ing</w:t>
      </w:r>
      <w:r w:rsidRPr="00DD6C6F">
        <w:rPr>
          <w:sz w:val="24"/>
          <w:szCs w:val="24"/>
        </w:rPr>
        <w:t xml:space="preserve"> employees to speak up and be creative</w:t>
      </w:r>
      <w:r w:rsidR="00B618D5">
        <w:rPr>
          <w:sz w:val="24"/>
          <w:szCs w:val="24"/>
        </w:rPr>
        <w:t>;</w:t>
      </w:r>
      <w:r w:rsidRPr="00DD6C6F">
        <w:rPr>
          <w:sz w:val="24"/>
          <w:szCs w:val="24"/>
        </w:rPr>
        <w:t xml:space="preserve"> reward and recognise good behaviour</w:t>
      </w:r>
      <w:r w:rsidR="00B618D5">
        <w:rPr>
          <w:sz w:val="24"/>
          <w:szCs w:val="24"/>
        </w:rPr>
        <w:t>;</w:t>
      </w:r>
      <w:r w:rsidRPr="00DD6C6F">
        <w:rPr>
          <w:sz w:val="24"/>
          <w:szCs w:val="24"/>
        </w:rPr>
        <w:t xml:space="preserve"> ha</w:t>
      </w:r>
      <w:r w:rsidR="004B6F26">
        <w:rPr>
          <w:sz w:val="24"/>
          <w:szCs w:val="24"/>
        </w:rPr>
        <w:t>s</w:t>
      </w:r>
      <w:r w:rsidRPr="00DD6C6F">
        <w:rPr>
          <w:sz w:val="24"/>
          <w:szCs w:val="24"/>
        </w:rPr>
        <w:t xml:space="preserve"> a clear vision o</w:t>
      </w:r>
      <w:r>
        <w:rPr>
          <w:sz w:val="24"/>
          <w:szCs w:val="24"/>
        </w:rPr>
        <w:t>f</w:t>
      </w:r>
      <w:r w:rsidRPr="00DD6C6F">
        <w:rPr>
          <w:sz w:val="24"/>
          <w:szCs w:val="24"/>
        </w:rPr>
        <w:t xml:space="preserve"> the company vision and strategies</w:t>
      </w:r>
      <w:r w:rsidR="00F326B7">
        <w:rPr>
          <w:sz w:val="24"/>
          <w:szCs w:val="24"/>
        </w:rPr>
        <w:t>;</w:t>
      </w:r>
      <w:r w:rsidRPr="00DD6C6F">
        <w:rPr>
          <w:sz w:val="24"/>
          <w:szCs w:val="24"/>
        </w:rPr>
        <w:t xml:space="preserve"> helps</w:t>
      </w:r>
      <w:r w:rsidR="004B6F26">
        <w:rPr>
          <w:sz w:val="24"/>
          <w:szCs w:val="24"/>
        </w:rPr>
        <w:t xml:space="preserve">, </w:t>
      </w:r>
      <w:r w:rsidRPr="00DD6C6F">
        <w:rPr>
          <w:sz w:val="24"/>
          <w:szCs w:val="24"/>
        </w:rPr>
        <w:t>support</w:t>
      </w:r>
      <w:r w:rsidR="004B6F26">
        <w:rPr>
          <w:sz w:val="24"/>
          <w:szCs w:val="24"/>
        </w:rPr>
        <w:t xml:space="preserve"> and coaches</w:t>
      </w:r>
      <w:r w:rsidRPr="00DD6C6F">
        <w:rPr>
          <w:sz w:val="24"/>
          <w:szCs w:val="24"/>
        </w:rPr>
        <w:t xml:space="preserve"> employees with work or personal well-being</w:t>
      </w:r>
      <w:r w:rsidR="00B618D5">
        <w:rPr>
          <w:sz w:val="24"/>
          <w:szCs w:val="24"/>
        </w:rPr>
        <w:t>;</w:t>
      </w:r>
      <w:r w:rsidRPr="00DD6C6F">
        <w:rPr>
          <w:sz w:val="24"/>
          <w:szCs w:val="24"/>
        </w:rPr>
        <w:t xml:space="preserve"> and allows career development</w:t>
      </w:r>
      <w:r w:rsidRPr="00DD6C6F">
        <w:rPr>
          <w:sz w:val="24"/>
          <w:szCs w:val="24"/>
        </w:rPr>
        <w:t xml:space="preserve"> for the team</w:t>
      </w:r>
      <w:r w:rsidR="004B6F26">
        <w:rPr>
          <w:sz w:val="24"/>
          <w:szCs w:val="24"/>
        </w:rPr>
        <w:t>, all of which will improve engagement</w:t>
      </w:r>
      <w:r w:rsidRPr="00DD6C6F">
        <w:rPr>
          <w:sz w:val="24"/>
          <w:szCs w:val="24"/>
        </w:rPr>
        <w:t xml:space="preserve"> </w:t>
      </w:r>
      <w:r w:rsidRPr="00DD6C6F">
        <w:rPr>
          <w:noProof/>
          <w:sz w:val="24"/>
          <w:szCs w:val="24"/>
        </w:rPr>
        <w:t xml:space="preserve">(Bock, 2016; Ryan, 2016). </w:t>
      </w:r>
      <w:r w:rsidR="00F326B7">
        <w:rPr>
          <w:sz w:val="24"/>
          <w:szCs w:val="24"/>
        </w:rPr>
        <w:t xml:space="preserve">If a manager is not engaged, then their employees will not be engaged. The engagement and motivation of employees can depend on how they feel towards their boss; which </w:t>
      </w:r>
      <w:r w:rsidR="004B6F26" w:rsidRPr="00DD6C6F">
        <w:rPr>
          <w:sz w:val="24"/>
          <w:szCs w:val="24"/>
        </w:rPr>
        <w:t xml:space="preserve">can lead to </w:t>
      </w:r>
      <w:r w:rsidR="00F326B7">
        <w:rPr>
          <w:sz w:val="24"/>
          <w:szCs w:val="24"/>
        </w:rPr>
        <w:t>a disengaged workforce with</w:t>
      </w:r>
      <w:r w:rsidR="004B6F26" w:rsidRPr="00DD6C6F">
        <w:rPr>
          <w:sz w:val="24"/>
          <w:szCs w:val="24"/>
        </w:rPr>
        <w:t xml:space="preserve"> decrease</w:t>
      </w:r>
      <w:r w:rsidR="00F326B7">
        <w:rPr>
          <w:sz w:val="24"/>
          <w:szCs w:val="24"/>
        </w:rPr>
        <w:t>d</w:t>
      </w:r>
      <w:r w:rsidR="004B6F26" w:rsidRPr="00DD6C6F">
        <w:rPr>
          <w:sz w:val="24"/>
          <w:szCs w:val="24"/>
        </w:rPr>
        <w:t xml:space="preserve"> trust</w:t>
      </w:r>
      <w:r w:rsidR="00F326B7">
        <w:rPr>
          <w:sz w:val="24"/>
          <w:szCs w:val="24"/>
        </w:rPr>
        <w:t xml:space="preserve"> in their </w:t>
      </w:r>
      <w:proofErr w:type="gramStart"/>
      <w:r w:rsidR="00F326B7">
        <w:rPr>
          <w:sz w:val="24"/>
          <w:szCs w:val="24"/>
        </w:rPr>
        <w:t xml:space="preserve">company, </w:t>
      </w:r>
      <w:r w:rsidR="004B6F26" w:rsidRPr="00DD6C6F">
        <w:rPr>
          <w:sz w:val="24"/>
          <w:szCs w:val="24"/>
        </w:rPr>
        <w:t xml:space="preserve"> poor</w:t>
      </w:r>
      <w:proofErr w:type="gramEnd"/>
      <w:r w:rsidR="004B6F26" w:rsidRPr="00DD6C6F">
        <w:rPr>
          <w:sz w:val="24"/>
          <w:szCs w:val="24"/>
        </w:rPr>
        <w:t xml:space="preserve"> performance </w:t>
      </w:r>
      <w:r w:rsidR="00F326B7">
        <w:rPr>
          <w:sz w:val="24"/>
          <w:szCs w:val="24"/>
        </w:rPr>
        <w:t>and lack of loyalty</w:t>
      </w:r>
      <w:r w:rsidR="004B6F26" w:rsidRPr="00DD6C6F">
        <w:rPr>
          <w:sz w:val="24"/>
          <w:szCs w:val="24"/>
        </w:rPr>
        <w:t xml:space="preserve"> </w:t>
      </w:r>
      <w:r w:rsidR="00F326B7" w:rsidRPr="00DD6C6F">
        <w:rPr>
          <w:noProof/>
          <w:sz w:val="24"/>
          <w:szCs w:val="24"/>
        </w:rPr>
        <w:t>(Hogan, 2012</w:t>
      </w:r>
      <w:r w:rsidR="00F326B7">
        <w:rPr>
          <w:noProof/>
          <w:sz w:val="24"/>
          <w:szCs w:val="24"/>
        </w:rPr>
        <w:t xml:space="preserve">; </w:t>
      </w:r>
      <w:r w:rsidR="00F326B7" w:rsidRPr="00F326B7">
        <w:rPr>
          <w:noProof/>
          <w:sz w:val="24"/>
          <w:szCs w:val="24"/>
        </w:rPr>
        <w:t>Chamberlain, 2012)</w:t>
      </w:r>
      <w:r w:rsidR="00F326B7">
        <w:rPr>
          <w:noProof/>
          <w:sz w:val="24"/>
          <w:szCs w:val="24"/>
        </w:rPr>
        <w:t>.</w:t>
      </w:r>
    </w:p>
    <w:p w14:paraId="258086C0" w14:textId="77777777" w:rsidR="00CD759C" w:rsidRDefault="00DE04B1" w:rsidP="00DD6C6F">
      <w:pPr>
        <w:jc w:val="both"/>
        <w:rPr>
          <w:noProof/>
          <w:sz w:val="24"/>
          <w:szCs w:val="24"/>
        </w:rPr>
      </w:pPr>
      <w:r w:rsidRPr="00DD6C6F">
        <w:rPr>
          <w:noProof/>
          <w:sz w:val="24"/>
          <w:szCs w:val="24"/>
        </w:rPr>
        <w:t>CIPD (2020</w:t>
      </w:r>
      <w:r w:rsidR="00054700">
        <w:rPr>
          <w:noProof/>
          <w:sz w:val="24"/>
          <w:szCs w:val="24"/>
        </w:rPr>
        <w:t>A</w:t>
      </w:r>
      <w:r w:rsidRPr="00DD6C6F">
        <w:rPr>
          <w:noProof/>
          <w:sz w:val="24"/>
          <w:szCs w:val="24"/>
        </w:rPr>
        <w:t xml:space="preserve">) state that employee voice is the </w:t>
      </w:r>
      <w:r w:rsidR="00B618D5">
        <w:rPr>
          <w:noProof/>
          <w:sz w:val="24"/>
          <w:szCs w:val="24"/>
        </w:rPr>
        <w:t>“</w:t>
      </w:r>
      <w:r w:rsidRPr="00DD6C6F">
        <w:rPr>
          <w:noProof/>
          <w:sz w:val="24"/>
          <w:szCs w:val="24"/>
        </w:rPr>
        <w:t xml:space="preserve">means by which people communicate their views to their employer and </w:t>
      </w:r>
      <w:r w:rsidRPr="00DD6C6F">
        <w:rPr>
          <w:noProof/>
          <w:sz w:val="24"/>
          <w:szCs w:val="24"/>
        </w:rPr>
        <w:t>influence matters that affect them at work</w:t>
      </w:r>
      <w:r w:rsidR="00B618D5">
        <w:rPr>
          <w:noProof/>
          <w:sz w:val="24"/>
          <w:szCs w:val="24"/>
        </w:rPr>
        <w:t>”</w:t>
      </w:r>
      <w:r w:rsidRPr="00DD6C6F">
        <w:rPr>
          <w:noProof/>
          <w:sz w:val="24"/>
          <w:szCs w:val="24"/>
        </w:rPr>
        <w:t xml:space="preserve">.  </w:t>
      </w:r>
      <w:r w:rsidR="008A65FA">
        <w:rPr>
          <w:noProof/>
          <w:sz w:val="24"/>
          <w:szCs w:val="24"/>
        </w:rPr>
        <w:t xml:space="preserve">It is seen as the most important factor in how employees value their company </w:t>
      </w:r>
      <w:sdt>
        <w:sdtPr>
          <w:rPr>
            <w:noProof/>
            <w:sz w:val="24"/>
            <w:szCs w:val="24"/>
          </w:rPr>
          <w:id w:val="1740363610"/>
          <w:citation/>
        </w:sdtPr>
        <w:sdtEndPr/>
        <w:sdtContent>
          <w:r w:rsidR="008A65FA">
            <w:rPr>
              <w:noProof/>
              <w:sz w:val="24"/>
              <w:szCs w:val="24"/>
            </w:rPr>
            <w:fldChar w:fldCharType="begin"/>
          </w:r>
          <w:r w:rsidR="008A65FA">
            <w:rPr>
              <w:noProof/>
              <w:sz w:val="24"/>
              <w:szCs w:val="24"/>
            </w:rPr>
            <w:instrText xml:space="preserve"> CITATION Mac09 \l 2057 </w:instrText>
          </w:r>
          <w:r w:rsidR="008A65FA">
            <w:rPr>
              <w:noProof/>
              <w:sz w:val="24"/>
              <w:szCs w:val="24"/>
            </w:rPr>
            <w:fldChar w:fldCharType="separate"/>
          </w:r>
          <w:r w:rsidR="008A65FA" w:rsidRPr="008A65FA">
            <w:rPr>
              <w:noProof/>
              <w:sz w:val="24"/>
              <w:szCs w:val="24"/>
            </w:rPr>
            <w:t>(MacLeod &amp; Clarke, 2009)</w:t>
          </w:r>
          <w:r w:rsidR="008A65FA">
            <w:rPr>
              <w:noProof/>
              <w:sz w:val="24"/>
              <w:szCs w:val="24"/>
            </w:rPr>
            <w:fldChar w:fldCharType="end"/>
          </w:r>
        </w:sdtContent>
      </w:sdt>
      <w:r w:rsidR="008A65FA">
        <w:rPr>
          <w:noProof/>
          <w:sz w:val="24"/>
          <w:szCs w:val="24"/>
        </w:rPr>
        <w:t xml:space="preserve">. </w:t>
      </w:r>
      <w:r w:rsidRPr="00DD6C6F">
        <w:rPr>
          <w:noProof/>
          <w:sz w:val="24"/>
          <w:szCs w:val="24"/>
        </w:rPr>
        <w:t>By allowing employees to have a voice builds trust and respect betwee</w:t>
      </w:r>
      <w:r w:rsidR="00811E90">
        <w:rPr>
          <w:noProof/>
          <w:sz w:val="24"/>
          <w:szCs w:val="24"/>
        </w:rPr>
        <w:t>n</w:t>
      </w:r>
      <w:r w:rsidRPr="00DD6C6F">
        <w:rPr>
          <w:noProof/>
          <w:sz w:val="24"/>
          <w:szCs w:val="24"/>
        </w:rPr>
        <w:t xml:space="preserve"> employe</w:t>
      </w:r>
      <w:r w:rsidRPr="00DD6C6F">
        <w:rPr>
          <w:noProof/>
          <w:sz w:val="24"/>
          <w:szCs w:val="24"/>
        </w:rPr>
        <w:t>es and their employers, but also increases job satisfaction as employees can express their concerns and be involved in decision making. It allows employees to feel part of the organisation</w:t>
      </w:r>
      <w:r w:rsidR="00811E90">
        <w:rPr>
          <w:noProof/>
          <w:sz w:val="24"/>
          <w:szCs w:val="24"/>
        </w:rPr>
        <w:t>, where they can point out or share ideas, which will increase their engagement</w:t>
      </w:r>
      <w:r w:rsidR="008A65FA">
        <w:rPr>
          <w:noProof/>
          <w:sz w:val="24"/>
          <w:szCs w:val="24"/>
        </w:rPr>
        <w:t xml:space="preserve"> </w:t>
      </w:r>
      <w:sdt>
        <w:sdtPr>
          <w:rPr>
            <w:noProof/>
            <w:sz w:val="24"/>
            <w:szCs w:val="24"/>
          </w:rPr>
          <w:id w:val="-13775292"/>
          <w:citation/>
        </w:sdtPr>
        <w:sdtEndPr/>
        <w:sdtContent>
          <w:r w:rsidR="008A65FA">
            <w:rPr>
              <w:noProof/>
              <w:sz w:val="24"/>
              <w:szCs w:val="24"/>
            </w:rPr>
            <w:fldChar w:fldCharType="begin"/>
          </w:r>
          <w:r w:rsidR="008A65FA">
            <w:rPr>
              <w:noProof/>
              <w:sz w:val="24"/>
              <w:szCs w:val="24"/>
            </w:rPr>
            <w:instrText xml:space="preserve"> CITATION Lau12 \l 2057 </w:instrText>
          </w:r>
          <w:r w:rsidR="008A65FA">
            <w:rPr>
              <w:noProof/>
              <w:sz w:val="24"/>
              <w:szCs w:val="24"/>
            </w:rPr>
            <w:fldChar w:fldCharType="separate"/>
          </w:r>
          <w:r w:rsidR="008A65FA" w:rsidRPr="008A65FA">
            <w:rPr>
              <w:noProof/>
              <w:sz w:val="24"/>
              <w:szCs w:val="24"/>
            </w:rPr>
            <w:t>(Chamberlain, 2012)</w:t>
          </w:r>
          <w:r w:rsidR="008A65FA">
            <w:rPr>
              <w:noProof/>
              <w:sz w:val="24"/>
              <w:szCs w:val="24"/>
            </w:rPr>
            <w:fldChar w:fldCharType="end"/>
          </w:r>
        </w:sdtContent>
      </w:sdt>
      <w:r w:rsidR="008A65FA">
        <w:rPr>
          <w:noProof/>
          <w:sz w:val="24"/>
          <w:szCs w:val="24"/>
        </w:rPr>
        <w:t>.</w:t>
      </w:r>
      <w:r w:rsidRPr="00DD6C6F">
        <w:rPr>
          <w:noProof/>
          <w:sz w:val="24"/>
          <w:szCs w:val="24"/>
        </w:rPr>
        <w:t xml:space="preserve"> Employee voice also has benefits for the employer by improving productivity, new ideas and innovation and overall improved</w:t>
      </w:r>
      <w:r w:rsidR="008A65FA">
        <w:rPr>
          <w:noProof/>
          <w:sz w:val="24"/>
          <w:szCs w:val="24"/>
        </w:rPr>
        <w:t xml:space="preserve"> performance</w:t>
      </w:r>
      <w:r w:rsidRPr="00DD6C6F">
        <w:rPr>
          <w:noProof/>
          <w:sz w:val="24"/>
          <w:szCs w:val="24"/>
        </w:rPr>
        <w:t xml:space="preserve"> (CIPD, 2020; Kwon, et al., 2016)</w:t>
      </w:r>
      <w:r w:rsidR="00B618D5">
        <w:rPr>
          <w:noProof/>
          <w:sz w:val="24"/>
          <w:szCs w:val="24"/>
        </w:rPr>
        <w:t>.</w:t>
      </w:r>
      <w:r w:rsidRPr="00DD6C6F">
        <w:rPr>
          <w:noProof/>
          <w:sz w:val="24"/>
          <w:szCs w:val="24"/>
        </w:rPr>
        <w:t xml:space="preserve"> By listening to employees</w:t>
      </w:r>
      <w:r w:rsidRPr="00DD6C6F">
        <w:rPr>
          <w:noProof/>
          <w:sz w:val="24"/>
          <w:szCs w:val="24"/>
        </w:rPr>
        <w:t>, gives organisations an understanding of their culture and where they need to make changes</w:t>
      </w:r>
      <w:r w:rsidR="00811E90">
        <w:rPr>
          <w:noProof/>
          <w:sz w:val="24"/>
          <w:szCs w:val="24"/>
        </w:rPr>
        <w:t xml:space="preserve">, and also provides an insight into why and where things are going wrong </w:t>
      </w:r>
      <w:r w:rsidR="00811E90" w:rsidRPr="00811E90">
        <w:rPr>
          <w:noProof/>
          <w:sz w:val="24"/>
          <w:szCs w:val="24"/>
        </w:rPr>
        <w:t>(Chamberlain, 2012</w:t>
      </w:r>
      <w:r w:rsidR="00811E90">
        <w:rPr>
          <w:noProof/>
          <w:sz w:val="24"/>
          <w:szCs w:val="24"/>
        </w:rPr>
        <w:t xml:space="preserve">; </w:t>
      </w:r>
      <w:r w:rsidR="00811E90" w:rsidRPr="00DD6C6F">
        <w:rPr>
          <w:noProof/>
          <w:sz w:val="24"/>
          <w:szCs w:val="24"/>
        </w:rPr>
        <w:t>Ingham, 2015)</w:t>
      </w:r>
      <w:r w:rsidRPr="00DD6C6F">
        <w:rPr>
          <w:noProof/>
          <w:sz w:val="24"/>
          <w:szCs w:val="24"/>
        </w:rPr>
        <w:t>.</w:t>
      </w:r>
      <w:r w:rsidR="008A65FA">
        <w:rPr>
          <w:noProof/>
          <w:sz w:val="24"/>
          <w:szCs w:val="24"/>
        </w:rPr>
        <w:t xml:space="preserve"> However, in recent research, employees state that only 31% of senior manager communicate openly and honestly, with 61% not being visible and accessible, therefore leading to lack of employee voice which in turn with reduce employ</w:t>
      </w:r>
      <w:r w:rsidR="00B618D5">
        <w:rPr>
          <w:noProof/>
          <w:sz w:val="24"/>
          <w:szCs w:val="24"/>
        </w:rPr>
        <w:t xml:space="preserve">ee </w:t>
      </w:r>
      <w:r w:rsidR="008A65FA">
        <w:rPr>
          <w:noProof/>
          <w:sz w:val="24"/>
          <w:szCs w:val="24"/>
        </w:rPr>
        <w:t xml:space="preserve">engagement levels </w:t>
      </w:r>
      <w:sdt>
        <w:sdtPr>
          <w:rPr>
            <w:noProof/>
            <w:sz w:val="24"/>
            <w:szCs w:val="24"/>
          </w:rPr>
          <w:id w:val="1000780968"/>
          <w:citation/>
        </w:sdtPr>
        <w:sdtEndPr/>
        <w:sdtContent>
          <w:r w:rsidR="008A65FA">
            <w:rPr>
              <w:noProof/>
              <w:sz w:val="24"/>
              <w:szCs w:val="24"/>
            </w:rPr>
            <w:fldChar w:fldCharType="begin"/>
          </w:r>
          <w:r w:rsidR="008A65FA">
            <w:rPr>
              <w:noProof/>
              <w:sz w:val="24"/>
              <w:szCs w:val="24"/>
            </w:rPr>
            <w:instrText xml:space="preserve"> CITATION Mac09 \l 2057 </w:instrText>
          </w:r>
          <w:r w:rsidR="008A65FA">
            <w:rPr>
              <w:noProof/>
              <w:sz w:val="24"/>
              <w:szCs w:val="24"/>
            </w:rPr>
            <w:fldChar w:fldCharType="separate"/>
          </w:r>
          <w:r w:rsidR="008A65FA" w:rsidRPr="008A65FA">
            <w:rPr>
              <w:noProof/>
              <w:sz w:val="24"/>
              <w:szCs w:val="24"/>
            </w:rPr>
            <w:t>(MacLeod &amp; Clarke, 2009)</w:t>
          </w:r>
          <w:r w:rsidR="008A65FA">
            <w:rPr>
              <w:noProof/>
              <w:sz w:val="24"/>
              <w:szCs w:val="24"/>
            </w:rPr>
            <w:fldChar w:fldCharType="end"/>
          </w:r>
        </w:sdtContent>
      </w:sdt>
      <w:r w:rsidR="008A65FA">
        <w:rPr>
          <w:noProof/>
          <w:sz w:val="24"/>
          <w:szCs w:val="24"/>
        </w:rPr>
        <w:t xml:space="preserve">. </w:t>
      </w:r>
    </w:p>
    <w:p w14:paraId="4EBE340A" w14:textId="77777777" w:rsidR="00CD759C" w:rsidRDefault="00DE04B1" w:rsidP="00DD6C6F">
      <w:pPr>
        <w:jc w:val="both"/>
        <w:rPr>
          <w:noProof/>
          <w:sz w:val="24"/>
          <w:szCs w:val="24"/>
        </w:rPr>
      </w:pPr>
      <w:r>
        <w:rPr>
          <w:noProof/>
          <w:sz w:val="24"/>
          <w:szCs w:val="24"/>
        </w:rPr>
        <w:t xml:space="preserve">Integrity is about keeping the promises that you make or proving reasons if you are unable to keep them </w:t>
      </w:r>
      <w:sdt>
        <w:sdtPr>
          <w:rPr>
            <w:noProof/>
            <w:sz w:val="24"/>
            <w:szCs w:val="24"/>
          </w:rPr>
          <w:id w:val="2094358500"/>
          <w:citation/>
        </w:sdtPr>
        <w:sdtEndPr/>
        <w:sdtContent>
          <w:r>
            <w:rPr>
              <w:noProof/>
              <w:sz w:val="24"/>
              <w:szCs w:val="24"/>
            </w:rPr>
            <w:fldChar w:fldCharType="begin"/>
          </w:r>
          <w:r>
            <w:rPr>
              <w:noProof/>
              <w:sz w:val="24"/>
              <w:szCs w:val="24"/>
            </w:rPr>
            <w:instrText xml:space="preserve"> CITATION Eme17 \l 2057 </w:instrText>
          </w:r>
          <w:r>
            <w:rPr>
              <w:noProof/>
              <w:sz w:val="24"/>
              <w:szCs w:val="24"/>
            </w:rPr>
            <w:fldChar w:fldCharType="separate"/>
          </w:r>
          <w:r w:rsidRPr="00CD759C">
            <w:rPr>
              <w:noProof/>
              <w:sz w:val="24"/>
              <w:szCs w:val="24"/>
            </w:rPr>
            <w:t>(Emerald Works, 2017)</w:t>
          </w:r>
          <w:r>
            <w:rPr>
              <w:noProof/>
              <w:sz w:val="24"/>
              <w:szCs w:val="24"/>
            </w:rPr>
            <w:fldChar w:fldCharType="end"/>
          </w:r>
        </w:sdtContent>
      </w:sdt>
      <w:r w:rsidR="006470F7">
        <w:rPr>
          <w:noProof/>
          <w:sz w:val="24"/>
          <w:szCs w:val="24"/>
        </w:rPr>
        <w:t xml:space="preserve">. It's concerned with the "do as I say, not as I do" mentally, whereby the values that the organisation state, need to be reflected in the day to day acts and behaviours of the managers and their employees </w:t>
      </w:r>
      <w:r w:rsidR="006470F7" w:rsidRPr="006470F7">
        <w:rPr>
          <w:noProof/>
          <w:sz w:val="24"/>
          <w:szCs w:val="24"/>
        </w:rPr>
        <w:t>(Emerald Works, 2017</w:t>
      </w:r>
      <w:r w:rsidR="006470F7">
        <w:rPr>
          <w:noProof/>
          <w:sz w:val="24"/>
          <w:szCs w:val="24"/>
        </w:rPr>
        <w:t xml:space="preserve">; </w:t>
      </w:r>
      <w:r w:rsidR="006470F7" w:rsidRPr="006470F7">
        <w:rPr>
          <w:noProof/>
          <w:sz w:val="24"/>
          <w:szCs w:val="24"/>
        </w:rPr>
        <w:t>Chamberlain, 2012)</w:t>
      </w:r>
      <w:r w:rsidR="006470F7">
        <w:rPr>
          <w:noProof/>
          <w:sz w:val="24"/>
          <w:szCs w:val="24"/>
        </w:rPr>
        <w:t>. Where an organisation has integrity, there is trust</w:t>
      </w:r>
      <w:r w:rsidR="00750230">
        <w:rPr>
          <w:noProof/>
          <w:sz w:val="24"/>
          <w:szCs w:val="24"/>
        </w:rPr>
        <w:t xml:space="preserve"> </w:t>
      </w:r>
      <w:r w:rsidR="00B618D5">
        <w:rPr>
          <w:noProof/>
          <w:sz w:val="24"/>
          <w:szCs w:val="24"/>
        </w:rPr>
        <w:t>which increases</w:t>
      </w:r>
      <w:r w:rsidR="00750230">
        <w:rPr>
          <w:noProof/>
          <w:sz w:val="24"/>
          <w:szCs w:val="24"/>
        </w:rPr>
        <w:t xml:space="preserve"> employee engagement</w:t>
      </w:r>
      <w:r w:rsidR="006470F7">
        <w:rPr>
          <w:noProof/>
          <w:sz w:val="24"/>
          <w:szCs w:val="24"/>
        </w:rPr>
        <w:t>; where no integrity exists and there is a gap between 'what you say and what you do', will create distrust and therefore decreases employee engagement</w:t>
      </w:r>
      <w:sdt>
        <w:sdtPr>
          <w:rPr>
            <w:noProof/>
            <w:sz w:val="24"/>
            <w:szCs w:val="24"/>
          </w:rPr>
          <w:id w:val="1043025687"/>
          <w:citation/>
        </w:sdtPr>
        <w:sdtEndPr/>
        <w:sdtContent>
          <w:r w:rsidR="00750230">
            <w:rPr>
              <w:noProof/>
              <w:sz w:val="24"/>
              <w:szCs w:val="24"/>
            </w:rPr>
            <w:fldChar w:fldCharType="begin"/>
          </w:r>
          <w:r w:rsidR="00750230">
            <w:rPr>
              <w:noProof/>
              <w:sz w:val="24"/>
              <w:szCs w:val="24"/>
            </w:rPr>
            <w:instrText xml:space="preserve"> CITATION Mac09 \l 2057 </w:instrText>
          </w:r>
          <w:r w:rsidR="00750230">
            <w:rPr>
              <w:noProof/>
              <w:sz w:val="24"/>
              <w:szCs w:val="24"/>
            </w:rPr>
            <w:fldChar w:fldCharType="separate"/>
          </w:r>
          <w:r w:rsidR="00750230">
            <w:rPr>
              <w:noProof/>
              <w:sz w:val="24"/>
              <w:szCs w:val="24"/>
            </w:rPr>
            <w:t xml:space="preserve"> </w:t>
          </w:r>
          <w:r w:rsidR="00750230" w:rsidRPr="00750230">
            <w:rPr>
              <w:noProof/>
              <w:sz w:val="24"/>
              <w:szCs w:val="24"/>
            </w:rPr>
            <w:t>(MacLeod &amp; Clarke, 2009)</w:t>
          </w:r>
          <w:r w:rsidR="00750230">
            <w:rPr>
              <w:noProof/>
              <w:sz w:val="24"/>
              <w:szCs w:val="24"/>
            </w:rPr>
            <w:fldChar w:fldCharType="end"/>
          </w:r>
        </w:sdtContent>
      </w:sdt>
      <w:r w:rsidR="006470F7">
        <w:rPr>
          <w:noProof/>
          <w:sz w:val="24"/>
          <w:szCs w:val="24"/>
        </w:rPr>
        <w:t>. Integrity is something that should be upheld</w:t>
      </w:r>
      <w:r w:rsidR="00750230">
        <w:rPr>
          <w:noProof/>
          <w:sz w:val="24"/>
          <w:szCs w:val="24"/>
        </w:rPr>
        <w:t xml:space="preserve"> by everyone in the company, from directors to the workforce, with reward and </w:t>
      </w:r>
      <w:r w:rsidR="00B618D5">
        <w:rPr>
          <w:noProof/>
          <w:sz w:val="24"/>
          <w:szCs w:val="24"/>
        </w:rPr>
        <w:t>recognition</w:t>
      </w:r>
      <w:r w:rsidR="00750230">
        <w:rPr>
          <w:noProof/>
          <w:sz w:val="24"/>
          <w:szCs w:val="24"/>
        </w:rPr>
        <w:t xml:space="preserve"> schemes to acknowledge wanted behaviours </w:t>
      </w:r>
      <w:sdt>
        <w:sdtPr>
          <w:rPr>
            <w:noProof/>
            <w:sz w:val="24"/>
            <w:szCs w:val="24"/>
          </w:rPr>
          <w:id w:val="1051655499"/>
          <w:citation/>
        </w:sdtPr>
        <w:sdtEndPr/>
        <w:sdtContent>
          <w:r w:rsidR="00750230">
            <w:rPr>
              <w:noProof/>
              <w:sz w:val="24"/>
              <w:szCs w:val="24"/>
            </w:rPr>
            <w:fldChar w:fldCharType="begin"/>
          </w:r>
          <w:r w:rsidR="00750230">
            <w:rPr>
              <w:noProof/>
              <w:sz w:val="24"/>
              <w:szCs w:val="24"/>
            </w:rPr>
            <w:instrText xml:space="preserve"> CITATION Eme17 \l 2057 </w:instrText>
          </w:r>
          <w:r w:rsidR="00750230">
            <w:rPr>
              <w:noProof/>
              <w:sz w:val="24"/>
              <w:szCs w:val="24"/>
            </w:rPr>
            <w:fldChar w:fldCharType="separate"/>
          </w:r>
          <w:r w:rsidR="00750230" w:rsidRPr="00750230">
            <w:rPr>
              <w:noProof/>
              <w:sz w:val="24"/>
              <w:szCs w:val="24"/>
            </w:rPr>
            <w:t>(Emerald Works, 2017)</w:t>
          </w:r>
          <w:r w:rsidR="00750230">
            <w:rPr>
              <w:noProof/>
              <w:sz w:val="24"/>
              <w:szCs w:val="24"/>
            </w:rPr>
            <w:fldChar w:fldCharType="end"/>
          </w:r>
        </w:sdtContent>
      </w:sdt>
      <w:r w:rsidR="00750230">
        <w:rPr>
          <w:noProof/>
          <w:sz w:val="24"/>
          <w:szCs w:val="24"/>
        </w:rPr>
        <w:t xml:space="preserve">. </w:t>
      </w:r>
    </w:p>
    <w:p w14:paraId="71DF4EA1" w14:textId="77777777" w:rsidR="005B0FA6" w:rsidRDefault="00DE04B1" w:rsidP="00DD6C6F">
      <w:pPr>
        <w:jc w:val="both"/>
        <w:rPr>
          <w:noProof/>
          <w:sz w:val="24"/>
          <w:szCs w:val="24"/>
        </w:rPr>
      </w:pPr>
      <w:r>
        <w:rPr>
          <w:noProof/>
          <w:sz w:val="24"/>
          <w:szCs w:val="24"/>
        </w:rPr>
        <w:t>Some additional challenges faced by these</w:t>
      </w:r>
      <w:r>
        <w:rPr>
          <w:noProof/>
          <w:sz w:val="24"/>
          <w:szCs w:val="24"/>
        </w:rPr>
        <w:t xml:space="preserve"> enablers include:</w:t>
      </w:r>
    </w:p>
    <w:p w14:paraId="1ED85F04" w14:textId="77777777" w:rsidR="005B0FA6" w:rsidRDefault="00DE04B1" w:rsidP="005B0FA6">
      <w:pPr>
        <w:pStyle w:val="ListParagraph"/>
        <w:numPr>
          <w:ilvl w:val="0"/>
          <w:numId w:val="3"/>
        </w:numPr>
        <w:jc w:val="both"/>
        <w:rPr>
          <w:noProof/>
          <w:sz w:val="24"/>
          <w:szCs w:val="24"/>
        </w:rPr>
      </w:pPr>
      <w:r>
        <w:rPr>
          <w:noProof/>
          <w:sz w:val="24"/>
          <w:szCs w:val="24"/>
        </w:rPr>
        <w:lastRenderedPageBreak/>
        <w:t>Costs involved in surveys (technique for voice), therefore employees not becoming invol</w:t>
      </w:r>
      <w:r w:rsidR="00B618D5">
        <w:rPr>
          <w:noProof/>
          <w:sz w:val="24"/>
          <w:szCs w:val="24"/>
        </w:rPr>
        <w:t>ve</w:t>
      </w:r>
      <w:r>
        <w:rPr>
          <w:noProof/>
          <w:sz w:val="24"/>
          <w:szCs w:val="24"/>
        </w:rPr>
        <w:t>d in decision making.</w:t>
      </w:r>
    </w:p>
    <w:p w14:paraId="6DC1DEE9" w14:textId="77777777" w:rsidR="005B0FA6" w:rsidRDefault="00DE04B1" w:rsidP="005B0FA6">
      <w:pPr>
        <w:pStyle w:val="ListParagraph"/>
        <w:numPr>
          <w:ilvl w:val="0"/>
          <w:numId w:val="3"/>
        </w:numPr>
        <w:jc w:val="both"/>
        <w:rPr>
          <w:noProof/>
          <w:sz w:val="24"/>
          <w:szCs w:val="24"/>
        </w:rPr>
      </w:pPr>
      <w:r>
        <w:rPr>
          <w:noProof/>
          <w:sz w:val="24"/>
          <w:szCs w:val="24"/>
        </w:rPr>
        <w:t xml:space="preserve">Making sure that conflicting views are </w:t>
      </w:r>
      <w:r w:rsidR="00B618D5">
        <w:rPr>
          <w:noProof/>
          <w:sz w:val="24"/>
          <w:szCs w:val="24"/>
        </w:rPr>
        <w:t xml:space="preserve">heard. </w:t>
      </w:r>
      <w:r w:rsidR="00735831">
        <w:rPr>
          <w:noProof/>
          <w:sz w:val="24"/>
          <w:szCs w:val="24"/>
        </w:rPr>
        <w:t xml:space="preserve"> </w:t>
      </w:r>
    </w:p>
    <w:p w14:paraId="41919545" w14:textId="77777777" w:rsidR="00735831" w:rsidRDefault="00DE04B1" w:rsidP="005B0FA6">
      <w:pPr>
        <w:pStyle w:val="ListParagraph"/>
        <w:numPr>
          <w:ilvl w:val="0"/>
          <w:numId w:val="3"/>
        </w:numPr>
        <w:jc w:val="both"/>
        <w:rPr>
          <w:noProof/>
          <w:sz w:val="24"/>
          <w:szCs w:val="24"/>
        </w:rPr>
      </w:pPr>
      <w:r>
        <w:rPr>
          <w:noProof/>
          <w:sz w:val="24"/>
          <w:szCs w:val="24"/>
        </w:rPr>
        <w:t>Managers not making assumptions about the level of engagement.</w:t>
      </w:r>
    </w:p>
    <w:p w14:paraId="09183F07" w14:textId="77777777" w:rsidR="00735831" w:rsidRPr="005B0FA6" w:rsidRDefault="00DE04B1" w:rsidP="005B0FA6">
      <w:pPr>
        <w:pStyle w:val="ListParagraph"/>
        <w:numPr>
          <w:ilvl w:val="0"/>
          <w:numId w:val="3"/>
        </w:numPr>
        <w:jc w:val="both"/>
        <w:rPr>
          <w:noProof/>
          <w:sz w:val="24"/>
          <w:szCs w:val="24"/>
        </w:rPr>
      </w:pPr>
      <w:r>
        <w:rPr>
          <w:noProof/>
          <w:sz w:val="24"/>
          <w:szCs w:val="24"/>
        </w:rPr>
        <w:t xml:space="preserve">As the business grows, therefore, teams grow, managers are unable to keep sight of each individual and their role, and can appear anxious themselves, therefore engagement levels drop </w:t>
      </w:r>
      <w:sdt>
        <w:sdtPr>
          <w:rPr>
            <w:noProof/>
            <w:sz w:val="24"/>
            <w:szCs w:val="24"/>
          </w:rPr>
          <w:id w:val="1041401127"/>
          <w:citation/>
        </w:sdtPr>
        <w:sdtEndPr/>
        <w:sdtContent>
          <w:r>
            <w:rPr>
              <w:noProof/>
              <w:sz w:val="24"/>
              <w:szCs w:val="24"/>
            </w:rPr>
            <w:fldChar w:fldCharType="begin"/>
          </w:r>
          <w:r>
            <w:rPr>
              <w:noProof/>
              <w:sz w:val="24"/>
              <w:szCs w:val="24"/>
            </w:rPr>
            <w:instrText xml:space="preserve"> CITATION Mac09 \l 2057 </w:instrText>
          </w:r>
          <w:r>
            <w:rPr>
              <w:noProof/>
              <w:sz w:val="24"/>
              <w:szCs w:val="24"/>
            </w:rPr>
            <w:fldChar w:fldCharType="separate"/>
          </w:r>
          <w:r w:rsidRPr="00735831">
            <w:rPr>
              <w:noProof/>
              <w:sz w:val="24"/>
              <w:szCs w:val="24"/>
            </w:rPr>
            <w:t>(MacLeod &amp; Clarke, 2009)</w:t>
          </w:r>
          <w:r>
            <w:rPr>
              <w:noProof/>
              <w:sz w:val="24"/>
              <w:szCs w:val="24"/>
            </w:rPr>
            <w:fldChar w:fldCharType="end"/>
          </w:r>
        </w:sdtContent>
      </w:sdt>
      <w:r>
        <w:rPr>
          <w:noProof/>
          <w:sz w:val="24"/>
          <w:szCs w:val="24"/>
        </w:rPr>
        <w:t xml:space="preserve">. </w:t>
      </w:r>
    </w:p>
    <w:p w14:paraId="0236A38C" w14:textId="77777777" w:rsidR="00DD6C6F" w:rsidRDefault="00DD6C6F" w:rsidP="006C045F">
      <w:pPr>
        <w:jc w:val="both"/>
        <w:rPr>
          <w:color w:val="000000" w:themeColor="text1"/>
          <w:sz w:val="24"/>
          <w:szCs w:val="24"/>
        </w:rPr>
      </w:pPr>
    </w:p>
    <w:p w14:paraId="052CE796" w14:textId="77777777" w:rsidR="008C1B92" w:rsidRDefault="00DE04B1" w:rsidP="008C1B92">
      <w:pPr>
        <w:spacing w:after="200" w:line="276" w:lineRule="auto"/>
        <w:jc w:val="both"/>
        <w:rPr>
          <w:i/>
          <w:iCs/>
          <w:color w:val="FF0000"/>
          <w:sz w:val="24"/>
          <w:szCs w:val="28"/>
        </w:rPr>
      </w:pPr>
      <w:r w:rsidRPr="008C1B92">
        <w:rPr>
          <w:b/>
          <w:bCs/>
          <w:color w:val="000000" w:themeColor="text1"/>
          <w:sz w:val="28"/>
          <w:szCs w:val="28"/>
        </w:rPr>
        <w:t>2.1</w:t>
      </w:r>
      <w:r>
        <w:rPr>
          <w:b/>
          <w:bCs/>
          <w:color w:val="000000" w:themeColor="text1"/>
          <w:sz w:val="28"/>
          <w:szCs w:val="28"/>
        </w:rPr>
        <w:t xml:space="preserve"> A </w:t>
      </w:r>
    </w:p>
    <w:p w14:paraId="26BD220A" w14:textId="77777777" w:rsidR="008C1B92" w:rsidRDefault="00DE04B1" w:rsidP="002626B8">
      <w:pPr>
        <w:spacing w:after="0" w:line="276" w:lineRule="auto"/>
        <w:jc w:val="both"/>
        <w:rPr>
          <w:sz w:val="24"/>
          <w:szCs w:val="28"/>
        </w:rPr>
      </w:pPr>
      <w:r>
        <w:rPr>
          <w:sz w:val="24"/>
          <w:szCs w:val="28"/>
        </w:rPr>
        <w:t xml:space="preserve">The HR </w:t>
      </w:r>
      <w:r>
        <w:rPr>
          <w:sz w:val="24"/>
          <w:szCs w:val="28"/>
        </w:rPr>
        <w:t>Business Partner Model was developed in 1997</w:t>
      </w:r>
      <w:r w:rsidR="00250B6A">
        <w:rPr>
          <w:sz w:val="24"/>
          <w:szCs w:val="28"/>
        </w:rPr>
        <w:t>. The</w:t>
      </w:r>
      <w:r>
        <w:rPr>
          <w:sz w:val="24"/>
          <w:szCs w:val="28"/>
        </w:rPr>
        <w:t xml:space="preserve"> model is used for HR to become business drivers compared to the o</w:t>
      </w:r>
      <w:r w:rsidR="00B618D5">
        <w:rPr>
          <w:sz w:val="24"/>
          <w:szCs w:val="28"/>
        </w:rPr>
        <w:t>ld</w:t>
      </w:r>
      <w:r>
        <w:rPr>
          <w:sz w:val="24"/>
          <w:szCs w:val="28"/>
        </w:rPr>
        <w:t xml:space="preserve"> fashion back office function</w:t>
      </w:r>
      <w:r w:rsidR="00250B6A">
        <w:rPr>
          <w:sz w:val="24"/>
          <w:szCs w:val="28"/>
        </w:rPr>
        <w:t xml:space="preserve"> </w:t>
      </w:r>
      <w:sdt>
        <w:sdtPr>
          <w:rPr>
            <w:sz w:val="24"/>
            <w:szCs w:val="28"/>
          </w:rPr>
          <w:id w:val="1852453005"/>
          <w:citation/>
        </w:sdtPr>
        <w:sdtEndPr/>
        <w:sdtContent>
          <w:r>
            <w:rPr>
              <w:sz w:val="24"/>
              <w:szCs w:val="28"/>
            </w:rPr>
            <w:fldChar w:fldCharType="begin"/>
          </w:r>
          <w:r>
            <w:rPr>
              <w:sz w:val="24"/>
              <w:szCs w:val="28"/>
            </w:rPr>
            <w:instrText xml:space="preserve"> CITATION CID19 \l 2057 </w:instrText>
          </w:r>
          <w:r>
            <w:rPr>
              <w:sz w:val="24"/>
              <w:szCs w:val="28"/>
            </w:rPr>
            <w:fldChar w:fldCharType="separate"/>
          </w:r>
          <w:r w:rsidRPr="00024B18">
            <w:rPr>
              <w:noProof/>
              <w:sz w:val="24"/>
              <w:szCs w:val="28"/>
            </w:rPr>
            <w:t>(CIPD, 2019D)</w:t>
          </w:r>
          <w:r>
            <w:rPr>
              <w:sz w:val="24"/>
              <w:szCs w:val="28"/>
            </w:rPr>
            <w:fldChar w:fldCharType="end"/>
          </w:r>
        </w:sdtContent>
      </w:sdt>
      <w:r>
        <w:rPr>
          <w:sz w:val="24"/>
          <w:szCs w:val="28"/>
        </w:rPr>
        <w:t xml:space="preserve">. </w:t>
      </w:r>
      <w:r w:rsidR="00250B6A">
        <w:rPr>
          <w:sz w:val="24"/>
          <w:szCs w:val="28"/>
        </w:rPr>
        <w:t xml:space="preserve">The model was designed to help HR professional align their work to the business strategies and integrate themselves more thoroughly into the business </w:t>
      </w:r>
      <w:sdt>
        <w:sdtPr>
          <w:rPr>
            <w:sz w:val="24"/>
            <w:szCs w:val="28"/>
          </w:rPr>
          <w:id w:val="-1179114600"/>
          <w:citation/>
        </w:sdtPr>
        <w:sdtEndPr/>
        <w:sdtContent>
          <w:r w:rsidR="00250B6A">
            <w:rPr>
              <w:sz w:val="24"/>
              <w:szCs w:val="28"/>
            </w:rPr>
            <w:fldChar w:fldCharType="begin"/>
          </w:r>
          <w:r w:rsidR="00250B6A">
            <w:rPr>
              <w:sz w:val="24"/>
              <w:szCs w:val="28"/>
            </w:rPr>
            <w:instrText xml:space="preserve"> CITATION Ulr08 \l 2057 </w:instrText>
          </w:r>
          <w:r w:rsidR="00250B6A">
            <w:rPr>
              <w:sz w:val="24"/>
              <w:szCs w:val="28"/>
            </w:rPr>
            <w:fldChar w:fldCharType="separate"/>
          </w:r>
          <w:r w:rsidR="00250B6A" w:rsidRPr="00250B6A">
            <w:rPr>
              <w:noProof/>
              <w:sz w:val="24"/>
              <w:szCs w:val="28"/>
            </w:rPr>
            <w:t>(Ulrich &amp; Brockbank, 2008)</w:t>
          </w:r>
          <w:r w:rsidR="00250B6A">
            <w:rPr>
              <w:sz w:val="24"/>
              <w:szCs w:val="28"/>
            </w:rPr>
            <w:fldChar w:fldCharType="end"/>
          </w:r>
        </w:sdtContent>
      </w:sdt>
      <w:r w:rsidR="00250B6A">
        <w:rPr>
          <w:sz w:val="24"/>
          <w:szCs w:val="28"/>
        </w:rPr>
        <w:t xml:space="preserve">. </w:t>
      </w:r>
      <w:r w:rsidR="002626B8">
        <w:rPr>
          <w:sz w:val="24"/>
          <w:szCs w:val="28"/>
        </w:rPr>
        <w:t xml:space="preserve"> It consists of 4 key roles: </w:t>
      </w:r>
    </w:p>
    <w:p w14:paraId="40CF9B1C" w14:textId="77777777" w:rsidR="002626B8" w:rsidRDefault="00DE04B1" w:rsidP="002626B8">
      <w:pPr>
        <w:pStyle w:val="ListParagraph"/>
        <w:numPr>
          <w:ilvl w:val="0"/>
          <w:numId w:val="15"/>
        </w:numPr>
        <w:spacing w:after="0" w:line="276" w:lineRule="auto"/>
        <w:jc w:val="both"/>
        <w:rPr>
          <w:sz w:val="24"/>
          <w:szCs w:val="28"/>
        </w:rPr>
      </w:pPr>
      <w:r>
        <w:rPr>
          <w:sz w:val="24"/>
          <w:szCs w:val="28"/>
        </w:rPr>
        <w:t>Strategic Partners</w:t>
      </w:r>
    </w:p>
    <w:p w14:paraId="777E68AF" w14:textId="77777777" w:rsidR="002626B8" w:rsidRDefault="00DE04B1" w:rsidP="002626B8">
      <w:pPr>
        <w:pStyle w:val="ListParagraph"/>
        <w:numPr>
          <w:ilvl w:val="0"/>
          <w:numId w:val="15"/>
        </w:numPr>
        <w:spacing w:after="0" w:line="276" w:lineRule="auto"/>
        <w:jc w:val="both"/>
        <w:rPr>
          <w:sz w:val="24"/>
          <w:szCs w:val="28"/>
        </w:rPr>
      </w:pPr>
      <w:r>
        <w:rPr>
          <w:sz w:val="24"/>
          <w:szCs w:val="28"/>
        </w:rPr>
        <w:t>Administrative experts (shared services)</w:t>
      </w:r>
    </w:p>
    <w:p w14:paraId="4782EC1F" w14:textId="77777777" w:rsidR="002626B8" w:rsidRDefault="00DE04B1" w:rsidP="002626B8">
      <w:pPr>
        <w:pStyle w:val="ListParagraph"/>
        <w:numPr>
          <w:ilvl w:val="0"/>
          <w:numId w:val="15"/>
        </w:numPr>
        <w:spacing w:after="0" w:line="276" w:lineRule="auto"/>
        <w:jc w:val="both"/>
        <w:rPr>
          <w:sz w:val="24"/>
          <w:szCs w:val="28"/>
        </w:rPr>
      </w:pPr>
      <w:r>
        <w:rPr>
          <w:sz w:val="24"/>
          <w:szCs w:val="28"/>
        </w:rPr>
        <w:t>Employee champions</w:t>
      </w:r>
    </w:p>
    <w:p w14:paraId="04A9467E" w14:textId="77777777" w:rsidR="002626B8" w:rsidRDefault="00DE04B1" w:rsidP="002626B8">
      <w:pPr>
        <w:pStyle w:val="ListParagraph"/>
        <w:numPr>
          <w:ilvl w:val="0"/>
          <w:numId w:val="15"/>
        </w:numPr>
        <w:spacing w:after="0" w:line="276" w:lineRule="auto"/>
        <w:jc w:val="both"/>
        <w:rPr>
          <w:sz w:val="24"/>
          <w:szCs w:val="28"/>
        </w:rPr>
      </w:pPr>
      <w:r>
        <w:rPr>
          <w:sz w:val="24"/>
          <w:szCs w:val="28"/>
        </w:rPr>
        <w:t>Chang</w:t>
      </w:r>
      <w:r>
        <w:rPr>
          <w:sz w:val="24"/>
          <w:szCs w:val="28"/>
        </w:rPr>
        <w:t>e agents.</w:t>
      </w:r>
    </w:p>
    <w:p w14:paraId="6D021275" w14:textId="77777777" w:rsidR="002626B8" w:rsidRDefault="002626B8" w:rsidP="002626B8">
      <w:pPr>
        <w:spacing w:after="0" w:line="276" w:lineRule="auto"/>
        <w:jc w:val="both"/>
        <w:rPr>
          <w:sz w:val="24"/>
          <w:szCs w:val="28"/>
        </w:rPr>
      </w:pPr>
    </w:p>
    <w:p w14:paraId="038B05AC" w14:textId="77777777" w:rsidR="002626B8" w:rsidRDefault="00DE04B1" w:rsidP="002626B8">
      <w:pPr>
        <w:spacing w:after="0" w:line="276" w:lineRule="auto"/>
        <w:jc w:val="both"/>
        <w:rPr>
          <w:sz w:val="24"/>
          <w:szCs w:val="28"/>
        </w:rPr>
      </w:pPr>
      <w:r>
        <w:rPr>
          <w:sz w:val="24"/>
          <w:szCs w:val="28"/>
        </w:rPr>
        <w:t xml:space="preserve">With a business-focused approach, it is seen as important that emphasis is based on the customer focus, </w:t>
      </w:r>
      <w:proofErr w:type="gramStart"/>
      <w:r>
        <w:rPr>
          <w:sz w:val="24"/>
          <w:szCs w:val="28"/>
        </w:rPr>
        <w:t>innovation</w:t>
      </w:r>
      <w:proofErr w:type="gramEnd"/>
      <w:r>
        <w:rPr>
          <w:sz w:val="24"/>
          <w:szCs w:val="28"/>
        </w:rPr>
        <w:t xml:space="preserve"> and the ability to react to change quickly. It looks at increasing the effectiveness and efficiency of the organisation, by the re</w:t>
      </w:r>
      <w:r>
        <w:rPr>
          <w:sz w:val="24"/>
          <w:szCs w:val="28"/>
        </w:rPr>
        <w:t xml:space="preserve">lationship between HR managers, line managers and the performance outcomes they achieve </w:t>
      </w:r>
      <w:sdt>
        <w:sdtPr>
          <w:rPr>
            <w:sz w:val="24"/>
            <w:szCs w:val="28"/>
          </w:rPr>
          <w:id w:val="-245044844"/>
          <w:citation/>
        </w:sdtPr>
        <w:sdtEndPr/>
        <w:sdtContent>
          <w:r>
            <w:rPr>
              <w:sz w:val="24"/>
              <w:szCs w:val="28"/>
            </w:rPr>
            <w:fldChar w:fldCharType="begin"/>
          </w:r>
          <w:r>
            <w:rPr>
              <w:sz w:val="24"/>
              <w:szCs w:val="28"/>
            </w:rPr>
            <w:instrText xml:space="preserve"> CITATION Ree16 \l 2057 </w:instrText>
          </w:r>
          <w:r>
            <w:rPr>
              <w:sz w:val="24"/>
              <w:szCs w:val="28"/>
            </w:rPr>
            <w:fldChar w:fldCharType="separate"/>
          </w:r>
          <w:r w:rsidRPr="002626B8">
            <w:rPr>
              <w:noProof/>
              <w:sz w:val="24"/>
              <w:szCs w:val="28"/>
            </w:rPr>
            <w:t>(Rees &amp; French, 2016)</w:t>
          </w:r>
          <w:r>
            <w:rPr>
              <w:sz w:val="24"/>
              <w:szCs w:val="28"/>
            </w:rPr>
            <w:fldChar w:fldCharType="end"/>
          </w:r>
        </w:sdtContent>
      </w:sdt>
      <w:r>
        <w:rPr>
          <w:sz w:val="24"/>
          <w:szCs w:val="28"/>
        </w:rPr>
        <w:t>.</w:t>
      </w:r>
    </w:p>
    <w:p w14:paraId="07655202" w14:textId="77777777" w:rsidR="002626B8" w:rsidRPr="002626B8" w:rsidRDefault="00DE04B1" w:rsidP="002626B8">
      <w:pPr>
        <w:spacing w:after="0" w:line="276" w:lineRule="auto"/>
        <w:jc w:val="both"/>
        <w:rPr>
          <w:sz w:val="24"/>
          <w:szCs w:val="28"/>
        </w:rPr>
      </w:pPr>
      <w:r>
        <w:rPr>
          <w:sz w:val="24"/>
          <w:szCs w:val="28"/>
        </w:rPr>
        <w:t>A survey carried out by CIPD in 2007 showed that less than 30% of respondents have introduced the model, and only 30</w:t>
      </w:r>
      <w:r>
        <w:rPr>
          <w:sz w:val="24"/>
          <w:szCs w:val="28"/>
        </w:rPr>
        <w:t xml:space="preserve">% have </w:t>
      </w:r>
      <w:r w:rsidR="00B618D5">
        <w:rPr>
          <w:sz w:val="24"/>
          <w:szCs w:val="28"/>
        </w:rPr>
        <w:t>partially</w:t>
      </w:r>
      <w:r>
        <w:rPr>
          <w:sz w:val="24"/>
          <w:szCs w:val="28"/>
        </w:rPr>
        <w:t xml:space="preserve"> introduced the model into their business </w:t>
      </w:r>
      <w:sdt>
        <w:sdtPr>
          <w:rPr>
            <w:sz w:val="24"/>
            <w:szCs w:val="28"/>
          </w:rPr>
          <w:id w:val="-1180348208"/>
          <w:citation/>
        </w:sdtPr>
        <w:sdtEndPr/>
        <w:sdtContent>
          <w:r>
            <w:rPr>
              <w:sz w:val="24"/>
              <w:szCs w:val="28"/>
            </w:rPr>
            <w:fldChar w:fldCharType="begin"/>
          </w:r>
          <w:r>
            <w:rPr>
              <w:sz w:val="24"/>
              <w:szCs w:val="28"/>
            </w:rPr>
            <w:instrText xml:space="preserve"> CITATION Ree16 \l 2057 </w:instrText>
          </w:r>
          <w:r>
            <w:rPr>
              <w:sz w:val="24"/>
              <w:szCs w:val="28"/>
            </w:rPr>
            <w:fldChar w:fldCharType="separate"/>
          </w:r>
          <w:r w:rsidRPr="002626B8">
            <w:rPr>
              <w:noProof/>
              <w:sz w:val="24"/>
              <w:szCs w:val="28"/>
            </w:rPr>
            <w:t>(Rees &amp; French, 2016)</w:t>
          </w:r>
          <w:r>
            <w:rPr>
              <w:sz w:val="24"/>
              <w:szCs w:val="28"/>
            </w:rPr>
            <w:fldChar w:fldCharType="end"/>
          </w:r>
        </w:sdtContent>
      </w:sdt>
      <w:r>
        <w:rPr>
          <w:sz w:val="24"/>
          <w:szCs w:val="28"/>
        </w:rPr>
        <w:t xml:space="preserve">. </w:t>
      </w:r>
    </w:p>
    <w:p w14:paraId="5507C4E2" w14:textId="77777777" w:rsidR="00CD759C" w:rsidRDefault="00CD759C" w:rsidP="008C1B92">
      <w:pPr>
        <w:spacing w:after="200" w:line="276" w:lineRule="auto"/>
        <w:contextualSpacing/>
        <w:jc w:val="both"/>
        <w:rPr>
          <w:b/>
          <w:bCs/>
          <w:color w:val="000000" w:themeColor="text1"/>
          <w:sz w:val="28"/>
          <w:szCs w:val="28"/>
        </w:rPr>
      </w:pPr>
    </w:p>
    <w:p w14:paraId="2618E7BF" w14:textId="77777777" w:rsidR="008C1B92" w:rsidRDefault="00DE04B1" w:rsidP="006C045F">
      <w:pPr>
        <w:jc w:val="both"/>
        <w:rPr>
          <w:sz w:val="24"/>
          <w:szCs w:val="24"/>
        </w:rPr>
      </w:pPr>
      <w:r>
        <w:rPr>
          <w:sz w:val="24"/>
          <w:szCs w:val="24"/>
        </w:rPr>
        <w:t xml:space="preserve">When this model is combined with centralisation and decentralisation, it leads to Ulrich Three-Legged Stool Model, which is widely used in larger organisations </w:t>
      </w:r>
      <w:sdt>
        <w:sdtPr>
          <w:rPr>
            <w:sz w:val="24"/>
            <w:szCs w:val="24"/>
          </w:rPr>
          <w:id w:val="-826899488"/>
          <w:citation/>
        </w:sdtPr>
        <w:sdtEndPr/>
        <w:sdtContent>
          <w:r>
            <w:rPr>
              <w:sz w:val="24"/>
              <w:szCs w:val="24"/>
            </w:rPr>
            <w:fldChar w:fldCharType="begin"/>
          </w:r>
          <w:r>
            <w:rPr>
              <w:sz w:val="24"/>
              <w:szCs w:val="24"/>
            </w:rPr>
            <w:instrText xml:space="preserve"> CITATION Jon191 \l 2057 </w:instrText>
          </w:r>
          <w:r>
            <w:rPr>
              <w:sz w:val="24"/>
              <w:szCs w:val="24"/>
            </w:rPr>
            <w:fldChar w:fldCharType="separate"/>
          </w:r>
          <w:r w:rsidRPr="00326E63">
            <w:rPr>
              <w:noProof/>
              <w:sz w:val="24"/>
              <w:szCs w:val="24"/>
            </w:rPr>
            <w:t>(Ingham, 2019)</w:t>
          </w:r>
          <w:r>
            <w:rPr>
              <w:sz w:val="24"/>
              <w:szCs w:val="24"/>
            </w:rPr>
            <w:fldChar w:fldCharType="end"/>
          </w:r>
        </w:sdtContent>
      </w:sdt>
      <w:r>
        <w:rPr>
          <w:sz w:val="24"/>
          <w:szCs w:val="24"/>
        </w:rPr>
        <w:t>.  This shows 3 functional areas of HR:</w:t>
      </w:r>
    </w:p>
    <w:p w14:paraId="247F5578" w14:textId="77777777" w:rsidR="00326E63" w:rsidRDefault="00DE04B1" w:rsidP="00326E63">
      <w:pPr>
        <w:pStyle w:val="ListParagraph"/>
        <w:numPr>
          <w:ilvl w:val="0"/>
          <w:numId w:val="16"/>
        </w:numPr>
        <w:jc w:val="both"/>
        <w:rPr>
          <w:sz w:val="24"/>
          <w:szCs w:val="24"/>
        </w:rPr>
      </w:pPr>
      <w:r>
        <w:rPr>
          <w:sz w:val="24"/>
          <w:szCs w:val="24"/>
        </w:rPr>
        <w:t>Shared Servi</w:t>
      </w:r>
      <w:r>
        <w:rPr>
          <w:sz w:val="24"/>
          <w:szCs w:val="24"/>
        </w:rPr>
        <w:t>ces – Admin and HR support such as absence monitoring.</w:t>
      </w:r>
    </w:p>
    <w:p w14:paraId="43FE9038" w14:textId="77777777" w:rsidR="00326E63" w:rsidRDefault="00DE04B1" w:rsidP="00326E63">
      <w:pPr>
        <w:pStyle w:val="ListParagraph"/>
        <w:numPr>
          <w:ilvl w:val="0"/>
          <w:numId w:val="16"/>
        </w:numPr>
        <w:jc w:val="both"/>
        <w:rPr>
          <w:sz w:val="24"/>
          <w:szCs w:val="24"/>
        </w:rPr>
      </w:pPr>
      <w:r>
        <w:rPr>
          <w:sz w:val="24"/>
          <w:szCs w:val="24"/>
        </w:rPr>
        <w:t xml:space="preserve">Centre of Excellence – specialists in their fields such as talent management. </w:t>
      </w:r>
    </w:p>
    <w:p w14:paraId="17EF93F4" w14:textId="77777777" w:rsidR="00326E63" w:rsidRDefault="00DE04B1" w:rsidP="00326E63">
      <w:pPr>
        <w:pStyle w:val="ListParagraph"/>
        <w:numPr>
          <w:ilvl w:val="0"/>
          <w:numId w:val="16"/>
        </w:numPr>
        <w:jc w:val="both"/>
        <w:rPr>
          <w:sz w:val="24"/>
          <w:szCs w:val="24"/>
        </w:rPr>
      </w:pPr>
      <w:r>
        <w:rPr>
          <w:sz w:val="24"/>
          <w:szCs w:val="24"/>
        </w:rPr>
        <w:t>Strategic Business Partner</w:t>
      </w:r>
      <w:r w:rsidR="002C096F">
        <w:rPr>
          <w:sz w:val="24"/>
          <w:szCs w:val="24"/>
        </w:rPr>
        <w:t xml:space="preserve"> – working with business leaders to formulate strategies. </w:t>
      </w:r>
    </w:p>
    <w:p w14:paraId="5D0BC8C9" w14:textId="77777777" w:rsidR="00B618D5" w:rsidRDefault="00B618D5" w:rsidP="00B618D5">
      <w:pPr>
        <w:jc w:val="both"/>
        <w:rPr>
          <w:sz w:val="24"/>
          <w:szCs w:val="24"/>
        </w:rPr>
      </w:pPr>
    </w:p>
    <w:p w14:paraId="2822BC5C" w14:textId="77777777" w:rsidR="00B618D5" w:rsidRDefault="00B618D5" w:rsidP="00B618D5">
      <w:pPr>
        <w:jc w:val="both"/>
        <w:rPr>
          <w:sz w:val="24"/>
          <w:szCs w:val="24"/>
        </w:rPr>
      </w:pPr>
    </w:p>
    <w:p w14:paraId="57A0DA21" w14:textId="77777777" w:rsidR="00B618D5" w:rsidRDefault="00B618D5" w:rsidP="00B618D5">
      <w:pPr>
        <w:jc w:val="both"/>
        <w:rPr>
          <w:sz w:val="24"/>
          <w:szCs w:val="24"/>
        </w:rPr>
      </w:pPr>
    </w:p>
    <w:p w14:paraId="50DD137B" w14:textId="77777777" w:rsidR="00B618D5" w:rsidRPr="00B618D5" w:rsidRDefault="00B618D5" w:rsidP="00B618D5">
      <w:pPr>
        <w:jc w:val="both"/>
        <w:rPr>
          <w:sz w:val="24"/>
          <w:szCs w:val="24"/>
        </w:rPr>
      </w:pPr>
    </w:p>
    <w:p w14:paraId="4C413A50" w14:textId="77777777" w:rsidR="00DA18FF" w:rsidRDefault="00DA18FF" w:rsidP="00DA18FF">
      <w:pPr>
        <w:pStyle w:val="ListParagraph"/>
        <w:jc w:val="both"/>
        <w:rPr>
          <w:sz w:val="24"/>
          <w:szCs w:val="24"/>
        </w:rPr>
      </w:pPr>
    </w:p>
    <w:p w14:paraId="7D66E6BA" w14:textId="77777777" w:rsidR="00DA18FF" w:rsidRPr="00DA18FF" w:rsidRDefault="00DE04B1" w:rsidP="00DA18FF">
      <w:pPr>
        <w:pStyle w:val="ListParagraph"/>
        <w:jc w:val="center"/>
        <w:rPr>
          <w:rFonts w:cstheme="minorHAnsi"/>
          <w:i/>
          <w:iCs/>
        </w:rPr>
      </w:pPr>
      <w:r>
        <w:rPr>
          <w:rFonts w:cstheme="minorHAnsi"/>
          <w:i/>
          <w:iCs/>
        </w:rPr>
        <w:t xml:space="preserve">Table 1: Strengths and </w:t>
      </w:r>
      <w:r w:rsidR="00E75F36">
        <w:rPr>
          <w:rFonts w:cstheme="minorHAnsi"/>
          <w:i/>
          <w:iCs/>
        </w:rPr>
        <w:t>Weaknesses</w:t>
      </w:r>
      <w:r>
        <w:rPr>
          <w:rFonts w:cstheme="minorHAnsi"/>
          <w:i/>
          <w:iCs/>
        </w:rPr>
        <w:t xml:space="preserve"> of the Business Partner Model</w:t>
      </w:r>
    </w:p>
    <w:tbl>
      <w:tblPr>
        <w:tblStyle w:val="TableGrid"/>
        <w:tblW w:w="0" w:type="auto"/>
        <w:tblLook w:val="04A0" w:firstRow="1" w:lastRow="0" w:firstColumn="1" w:lastColumn="0" w:noHBand="0" w:noVBand="1"/>
      </w:tblPr>
      <w:tblGrid>
        <w:gridCol w:w="4508"/>
        <w:gridCol w:w="4508"/>
      </w:tblGrid>
      <w:tr w:rsidR="0015248F" w14:paraId="19E70A2E" w14:textId="77777777" w:rsidTr="002C096F">
        <w:tc>
          <w:tcPr>
            <w:tcW w:w="4508" w:type="dxa"/>
            <w:shd w:val="clear" w:color="auto" w:fill="B4C6E7" w:themeFill="accent1" w:themeFillTint="66"/>
          </w:tcPr>
          <w:p w14:paraId="6FAE5B56" w14:textId="77777777" w:rsidR="002C096F" w:rsidRPr="002C096F" w:rsidRDefault="00DE04B1" w:rsidP="002C096F">
            <w:pPr>
              <w:jc w:val="center"/>
              <w:rPr>
                <w:b/>
                <w:bCs/>
                <w:sz w:val="24"/>
                <w:szCs w:val="24"/>
              </w:rPr>
            </w:pPr>
            <w:r w:rsidRPr="002C096F">
              <w:rPr>
                <w:b/>
                <w:bCs/>
                <w:sz w:val="24"/>
                <w:szCs w:val="24"/>
              </w:rPr>
              <w:t>Strengths</w:t>
            </w:r>
          </w:p>
        </w:tc>
        <w:tc>
          <w:tcPr>
            <w:tcW w:w="4508" w:type="dxa"/>
            <w:shd w:val="clear" w:color="auto" w:fill="B4C6E7" w:themeFill="accent1" w:themeFillTint="66"/>
          </w:tcPr>
          <w:p w14:paraId="0EF2F67E" w14:textId="77777777" w:rsidR="002C096F" w:rsidRPr="002C096F" w:rsidRDefault="00DE04B1" w:rsidP="002C096F">
            <w:pPr>
              <w:jc w:val="center"/>
              <w:rPr>
                <w:b/>
                <w:bCs/>
                <w:sz w:val="24"/>
                <w:szCs w:val="24"/>
              </w:rPr>
            </w:pPr>
            <w:r>
              <w:rPr>
                <w:b/>
                <w:bCs/>
                <w:sz w:val="24"/>
                <w:szCs w:val="24"/>
              </w:rPr>
              <w:t>Weaknesses</w:t>
            </w:r>
          </w:p>
        </w:tc>
      </w:tr>
      <w:tr w:rsidR="0015248F" w14:paraId="34B1D9E6" w14:textId="77777777" w:rsidTr="002C096F">
        <w:tc>
          <w:tcPr>
            <w:tcW w:w="4508" w:type="dxa"/>
          </w:tcPr>
          <w:p w14:paraId="4F7E4859" w14:textId="77777777" w:rsidR="002C096F" w:rsidRDefault="00DE04B1" w:rsidP="002C096F">
            <w:pPr>
              <w:jc w:val="both"/>
              <w:rPr>
                <w:sz w:val="24"/>
                <w:szCs w:val="24"/>
              </w:rPr>
            </w:pPr>
            <w:r>
              <w:rPr>
                <w:sz w:val="24"/>
                <w:szCs w:val="24"/>
              </w:rPr>
              <w:t>Improving capabilities of HR</w:t>
            </w:r>
            <w:r w:rsidR="00AF2E6D">
              <w:rPr>
                <w:sz w:val="24"/>
                <w:szCs w:val="24"/>
              </w:rPr>
              <w:t xml:space="preserve"> as they are experts in their field </w:t>
            </w:r>
          </w:p>
        </w:tc>
        <w:tc>
          <w:tcPr>
            <w:tcW w:w="4508" w:type="dxa"/>
          </w:tcPr>
          <w:p w14:paraId="3AAA5CAB" w14:textId="77777777" w:rsidR="002C096F" w:rsidRDefault="00DE04B1" w:rsidP="002C096F">
            <w:pPr>
              <w:jc w:val="both"/>
              <w:rPr>
                <w:sz w:val="24"/>
                <w:szCs w:val="24"/>
              </w:rPr>
            </w:pPr>
            <w:r>
              <w:rPr>
                <w:sz w:val="24"/>
                <w:szCs w:val="24"/>
              </w:rPr>
              <w:t xml:space="preserve">Has not resulted in strategic thinking. Elizabeth Arden HR director is going down a more traditional route, where the functions are not </w:t>
            </w:r>
            <w:r w:rsidR="00B618D5">
              <w:rPr>
                <w:sz w:val="24"/>
                <w:szCs w:val="24"/>
              </w:rPr>
              <w:t>split,</w:t>
            </w:r>
            <w:r>
              <w:rPr>
                <w:sz w:val="24"/>
                <w:szCs w:val="24"/>
              </w:rPr>
              <w:t xml:space="preserve"> and HR </w:t>
            </w:r>
            <w:proofErr w:type="gramStart"/>
            <w:r>
              <w:rPr>
                <w:sz w:val="24"/>
                <w:szCs w:val="24"/>
              </w:rPr>
              <w:t>are seen as</w:t>
            </w:r>
            <w:proofErr w:type="gramEnd"/>
            <w:r>
              <w:rPr>
                <w:sz w:val="24"/>
                <w:szCs w:val="24"/>
              </w:rPr>
              <w:t xml:space="preserve"> generalists</w:t>
            </w:r>
          </w:p>
        </w:tc>
      </w:tr>
      <w:tr w:rsidR="0015248F" w14:paraId="581278C2" w14:textId="77777777" w:rsidTr="002C096F">
        <w:tc>
          <w:tcPr>
            <w:tcW w:w="4508" w:type="dxa"/>
          </w:tcPr>
          <w:p w14:paraId="260114DD" w14:textId="77777777" w:rsidR="00791AA6" w:rsidRDefault="00DE04B1" w:rsidP="002C096F">
            <w:pPr>
              <w:jc w:val="both"/>
              <w:rPr>
                <w:sz w:val="24"/>
                <w:szCs w:val="24"/>
              </w:rPr>
            </w:pPr>
            <w:r>
              <w:rPr>
                <w:sz w:val="24"/>
                <w:szCs w:val="24"/>
              </w:rPr>
              <w:t>Improving operational efficiencies</w:t>
            </w:r>
            <w:r w:rsidR="00601AD2">
              <w:rPr>
                <w:sz w:val="24"/>
                <w:szCs w:val="24"/>
              </w:rPr>
              <w:t xml:space="preserve"> and alignment of the commercial objectives</w:t>
            </w:r>
            <w:r w:rsidR="00AF2E6D">
              <w:rPr>
                <w:sz w:val="24"/>
                <w:szCs w:val="24"/>
              </w:rPr>
              <w:t xml:space="preserve"> – </w:t>
            </w:r>
            <w:r w:rsidR="009D449D">
              <w:rPr>
                <w:sz w:val="24"/>
                <w:szCs w:val="24"/>
              </w:rPr>
              <w:t>HR can further the company strategy by understanding what is important to the company</w:t>
            </w:r>
          </w:p>
        </w:tc>
        <w:tc>
          <w:tcPr>
            <w:tcW w:w="4508" w:type="dxa"/>
          </w:tcPr>
          <w:p w14:paraId="128A20A1" w14:textId="77777777" w:rsidR="002C096F" w:rsidRDefault="00DE04B1" w:rsidP="002C096F">
            <w:pPr>
              <w:jc w:val="both"/>
              <w:rPr>
                <w:sz w:val="24"/>
                <w:szCs w:val="24"/>
              </w:rPr>
            </w:pPr>
            <w:r>
              <w:rPr>
                <w:sz w:val="24"/>
                <w:szCs w:val="24"/>
              </w:rPr>
              <w:t xml:space="preserve">No longer a one size fit all model – need to develop their own model to respond to the needs of the </w:t>
            </w:r>
            <w:r w:rsidR="00B618D5">
              <w:rPr>
                <w:sz w:val="24"/>
                <w:szCs w:val="24"/>
              </w:rPr>
              <w:t>employee’s</w:t>
            </w:r>
            <w:r>
              <w:rPr>
                <w:sz w:val="24"/>
                <w:szCs w:val="24"/>
              </w:rPr>
              <w:t xml:space="preserve"> customer and organisation</w:t>
            </w:r>
          </w:p>
        </w:tc>
      </w:tr>
      <w:tr w:rsidR="0015248F" w14:paraId="74CB8466" w14:textId="77777777" w:rsidTr="002C096F">
        <w:tc>
          <w:tcPr>
            <w:tcW w:w="4508" w:type="dxa"/>
          </w:tcPr>
          <w:p w14:paraId="57AF9420" w14:textId="77777777" w:rsidR="00791AA6" w:rsidRDefault="00DE04B1" w:rsidP="002C096F">
            <w:pPr>
              <w:jc w:val="both"/>
              <w:rPr>
                <w:sz w:val="24"/>
                <w:szCs w:val="24"/>
              </w:rPr>
            </w:pPr>
            <w:r>
              <w:rPr>
                <w:sz w:val="24"/>
                <w:szCs w:val="24"/>
              </w:rPr>
              <w:t>Cost-effective</w:t>
            </w:r>
            <w:r w:rsidR="009D449D">
              <w:rPr>
                <w:sz w:val="24"/>
                <w:szCs w:val="24"/>
              </w:rPr>
              <w:t xml:space="preserve"> </w:t>
            </w:r>
            <w:r w:rsidR="00131677">
              <w:rPr>
                <w:sz w:val="24"/>
                <w:szCs w:val="24"/>
              </w:rPr>
              <w:t>–</w:t>
            </w:r>
            <w:r w:rsidR="009D449D">
              <w:rPr>
                <w:sz w:val="24"/>
                <w:szCs w:val="24"/>
              </w:rPr>
              <w:t xml:space="preserve"> Less, but more effective HR professionals</w:t>
            </w:r>
          </w:p>
        </w:tc>
        <w:tc>
          <w:tcPr>
            <w:tcW w:w="4508" w:type="dxa"/>
          </w:tcPr>
          <w:p w14:paraId="05D26DD0" w14:textId="77777777" w:rsidR="00791AA6" w:rsidRDefault="00DE04B1" w:rsidP="002C096F">
            <w:pPr>
              <w:jc w:val="both"/>
              <w:rPr>
                <w:sz w:val="24"/>
                <w:szCs w:val="24"/>
              </w:rPr>
            </w:pPr>
            <w:r>
              <w:rPr>
                <w:sz w:val="24"/>
                <w:szCs w:val="24"/>
              </w:rPr>
              <w:t>Unable to convince senior management of their ability to contribute to the strategic debate with their business acumen</w:t>
            </w:r>
          </w:p>
        </w:tc>
      </w:tr>
      <w:tr w:rsidR="0015248F" w14:paraId="1C5EF520" w14:textId="77777777" w:rsidTr="002C096F">
        <w:tc>
          <w:tcPr>
            <w:tcW w:w="4508" w:type="dxa"/>
          </w:tcPr>
          <w:p w14:paraId="3EA333F7" w14:textId="77777777" w:rsidR="00DA18FF" w:rsidRDefault="00DE04B1" w:rsidP="002C096F">
            <w:pPr>
              <w:jc w:val="both"/>
              <w:rPr>
                <w:sz w:val="24"/>
                <w:szCs w:val="24"/>
              </w:rPr>
            </w:pPr>
            <w:r>
              <w:rPr>
                <w:sz w:val="24"/>
                <w:szCs w:val="24"/>
              </w:rPr>
              <w:t xml:space="preserve">Tried and tested model with </w:t>
            </w:r>
            <w:r w:rsidR="00B618D5">
              <w:rPr>
                <w:sz w:val="24"/>
                <w:szCs w:val="24"/>
              </w:rPr>
              <w:t>15-year</w:t>
            </w:r>
            <w:r>
              <w:rPr>
                <w:sz w:val="24"/>
                <w:szCs w:val="24"/>
              </w:rPr>
              <w:t xml:space="preserve"> experience</w:t>
            </w:r>
          </w:p>
        </w:tc>
        <w:tc>
          <w:tcPr>
            <w:tcW w:w="4508" w:type="dxa"/>
          </w:tcPr>
          <w:p w14:paraId="160D6EC3" w14:textId="77777777" w:rsidR="00DA18FF" w:rsidRDefault="00DE04B1" w:rsidP="002C096F">
            <w:pPr>
              <w:jc w:val="both"/>
              <w:rPr>
                <w:sz w:val="24"/>
                <w:szCs w:val="24"/>
              </w:rPr>
            </w:pPr>
            <w:r>
              <w:rPr>
                <w:sz w:val="24"/>
                <w:szCs w:val="24"/>
              </w:rPr>
              <w:t>Hard to build meaningful and important relatio</w:t>
            </w:r>
            <w:r>
              <w:rPr>
                <w:sz w:val="24"/>
                <w:szCs w:val="24"/>
              </w:rPr>
              <w:t>nships</w:t>
            </w:r>
          </w:p>
        </w:tc>
      </w:tr>
      <w:tr w:rsidR="0015248F" w14:paraId="156C9215" w14:textId="77777777" w:rsidTr="002C096F">
        <w:tc>
          <w:tcPr>
            <w:tcW w:w="4508" w:type="dxa"/>
          </w:tcPr>
          <w:p w14:paraId="01EE8EA4" w14:textId="77777777" w:rsidR="00DA18FF" w:rsidRDefault="00DE04B1" w:rsidP="002C096F">
            <w:pPr>
              <w:jc w:val="both"/>
              <w:rPr>
                <w:sz w:val="24"/>
                <w:szCs w:val="24"/>
              </w:rPr>
            </w:pPr>
            <w:r>
              <w:rPr>
                <w:sz w:val="24"/>
                <w:szCs w:val="24"/>
              </w:rPr>
              <w:t>Frees up admin</w:t>
            </w:r>
          </w:p>
        </w:tc>
        <w:tc>
          <w:tcPr>
            <w:tcW w:w="4508" w:type="dxa"/>
          </w:tcPr>
          <w:p w14:paraId="37E2DE07" w14:textId="77777777" w:rsidR="00DA18FF" w:rsidRDefault="00DE04B1" w:rsidP="002C096F">
            <w:pPr>
              <w:jc w:val="both"/>
              <w:rPr>
                <w:sz w:val="24"/>
                <w:szCs w:val="24"/>
              </w:rPr>
            </w:pPr>
            <w:r>
              <w:rPr>
                <w:sz w:val="24"/>
                <w:szCs w:val="24"/>
              </w:rPr>
              <w:t xml:space="preserve">If the shared service is not updating records quickly, the SBP is not getting relevant information to make decisions. </w:t>
            </w:r>
          </w:p>
        </w:tc>
      </w:tr>
    </w:tbl>
    <w:p w14:paraId="012CEA74" w14:textId="77777777" w:rsidR="009D449D" w:rsidRPr="009D449D" w:rsidRDefault="00DE04B1" w:rsidP="009D449D">
      <w:pPr>
        <w:jc w:val="center"/>
        <w:rPr>
          <w:i/>
          <w:iCs/>
          <w:sz w:val="20"/>
          <w:szCs w:val="20"/>
        </w:rPr>
      </w:pPr>
      <w:r w:rsidRPr="009D449D">
        <w:rPr>
          <w:i/>
          <w:iCs/>
          <w:sz w:val="20"/>
          <w:szCs w:val="20"/>
        </w:rPr>
        <w:t xml:space="preserve">(Source: </w:t>
      </w:r>
      <w:r w:rsidRPr="009D449D">
        <w:rPr>
          <w:i/>
          <w:iCs/>
          <w:noProof/>
          <w:sz w:val="20"/>
          <w:szCs w:val="20"/>
        </w:rPr>
        <w:t>Rees &amp; French, 2016; Reilly, 2015; Deloitte, 2009)</w:t>
      </w:r>
    </w:p>
    <w:p w14:paraId="332B07CF" w14:textId="77777777" w:rsidR="00FD4C67" w:rsidRDefault="00DE04B1" w:rsidP="00FD4C67">
      <w:pPr>
        <w:jc w:val="both"/>
        <w:rPr>
          <w:sz w:val="24"/>
          <w:szCs w:val="24"/>
        </w:rPr>
      </w:pPr>
      <w:r>
        <w:rPr>
          <w:sz w:val="24"/>
          <w:szCs w:val="24"/>
        </w:rPr>
        <w:t>The future of HR means that more tasks will be outsou</w:t>
      </w:r>
      <w:r>
        <w:rPr>
          <w:sz w:val="24"/>
          <w:szCs w:val="24"/>
        </w:rPr>
        <w:t xml:space="preserve">rced due to technology development, therefore HR generalists will need to develop skills in technology and </w:t>
      </w:r>
      <w:r w:rsidR="00F0549D">
        <w:rPr>
          <w:sz w:val="24"/>
          <w:szCs w:val="24"/>
        </w:rPr>
        <w:t>communication and</w:t>
      </w:r>
      <w:r>
        <w:rPr>
          <w:sz w:val="24"/>
          <w:szCs w:val="24"/>
        </w:rPr>
        <w:t xml:space="preserve"> become more strategically aware.</w:t>
      </w:r>
    </w:p>
    <w:p w14:paraId="14D7555D" w14:textId="77777777" w:rsidR="00FD4C67" w:rsidRDefault="00DE04B1" w:rsidP="00FD4C67">
      <w:pPr>
        <w:jc w:val="both"/>
        <w:rPr>
          <w:sz w:val="24"/>
          <w:szCs w:val="24"/>
        </w:rPr>
      </w:pPr>
      <w:r>
        <w:rPr>
          <w:sz w:val="24"/>
          <w:szCs w:val="24"/>
        </w:rPr>
        <w:t>Another issue that will affect the models fit for the future is that due to the shared service fun</w:t>
      </w:r>
      <w:r>
        <w:rPr>
          <w:sz w:val="24"/>
          <w:szCs w:val="24"/>
        </w:rPr>
        <w:t xml:space="preserve">ction, new HR professional entrants are lacking a broad set of skills such as employee relations / industrial relation skills </w:t>
      </w:r>
      <w:r w:rsidR="00256E87">
        <w:rPr>
          <w:sz w:val="24"/>
          <w:szCs w:val="24"/>
        </w:rPr>
        <w:t xml:space="preserve">which are key to the future, </w:t>
      </w:r>
      <w:r>
        <w:rPr>
          <w:sz w:val="24"/>
          <w:szCs w:val="24"/>
        </w:rPr>
        <w:t xml:space="preserve">as they are choosing more exciting routes to </w:t>
      </w:r>
      <w:r w:rsidR="00494918">
        <w:rPr>
          <w:sz w:val="24"/>
          <w:szCs w:val="24"/>
        </w:rPr>
        <w:t>specialise</w:t>
      </w:r>
      <w:r>
        <w:rPr>
          <w:sz w:val="24"/>
          <w:szCs w:val="24"/>
        </w:rPr>
        <w:t xml:space="preserve"> in </w:t>
      </w:r>
      <w:sdt>
        <w:sdtPr>
          <w:rPr>
            <w:sz w:val="24"/>
            <w:szCs w:val="24"/>
          </w:rPr>
          <w:id w:val="932861762"/>
          <w:citation/>
        </w:sdtPr>
        <w:sdtEndPr/>
        <w:sdtContent>
          <w:r>
            <w:rPr>
              <w:sz w:val="24"/>
              <w:szCs w:val="24"/>
            </w:rPr>
            <w:fldChar w:fldCharType="begin"/>
          </w:r>
          <w:r>
            <w:rPr>
              <w:sz w:val="24"/>
              <w:szCs w:val="24"/>
            </w:rPr>
            <w:instrText xml:space="preserve"> CITATION And191 \l 2057 </w:instrText>
          </w:r>
          <w:r>
            <w:rPr>
              <w:sz w:val="24"/>
              <w:szCs w:val="24"/>
            </w:rPr>
            <w:fldChar w:fldCharType="separate"/>
          </w:r>
          <w:r w:rsidRPr="00C624CE">
            <w:rPr>
              <w:noProof/>
              <w:sz w:val="24"/>
              <w:szCs w:val="24"/>
            </w:rPr>
            <w:t>(Cook, 2019)</w:t>
          </w:r>
          <w:r>
            <w:rPr>
              <w:sz w:val="24"/>
              <w:szCs w:val="24"/>
            </w:rPr>
            <w:fldChar w:fldCharType="end"/>
          </w:r>
        </w:sdtContent>
      </w:sdt>
      <w:r>
        <w:rPr>
          <w:sz w:val="24"/>
          <w:szCs w:val="24"/>
        </w:rPr>
        <w:t xml:space="preserve">. </w:t>
      </w:r>
      <w:r w:rsidR="00494918">
        <w:rPr>
          <w:sz w:val="24"/>
          <w:szCs w:val="24"/>
        </w:rPr>
        <w:t>This also means that there will be a shrinking labour pool of professionals that will have the</w:t>
      </w:r>
      <w:r w:rsidR="00C97F7E">
        <w:rPr>
          <w:sz w:val="24"/>
          <w:szCs w:val="24"/>
        </w:rPr>
        <w:t xml:space="preserve"> ER</w:t>
      </w:r>
      <w:r w:rsidR="00494918">
        <w:rPr>
          <w:sz w:val="24"/>
          <w:szCs w:val="24"/>
        </w:rPr>
        <w:t xml:space="preserve"> skills making it hard for companies to recruit this area when needed </w:t>
      </w:r>
      <w:sdt>
        <w:sdtPr>
          <w:rPr>
            <w:sz w:val="24"/>
            <w:szCs w:val="24"/>
          </w:rPr>
          <w:id w:val="519904451"/>
          <w:citation/>
        </w:sdtPr>
        <w:sdtEndPr/>
        <w:sdtContent>
          <w:r w:rsidR="00494918">
            <w:rPr>
              <w:sz w:val="24"/>
              <w:szCs w:val="24"/>
            </w:rPr>
            <w:fldChar w:fldCharType="begin"/>
          </w:r>
          <w:r w:rsidR="00494918">
            <w:rPr>
              <w:sz w:val="24"/>
              <w:szCs w:val="24"/>
            </w:rPr>
            <w:instrText xml:space="preserve"> CITATION And191 \l 2057 </w:instrText>
          </w:r>
          <w:r w:rsidR="00494918">
            <w:rPr>
              <w:sz w:val="24"/>
              <w:szCs w:val="24"/>
            </w:rPr>
            <w:fldChar w:fldCharType="separate"/>
          </w:r>
          <w:r w:rsidR="00494918" w:rsidRPr="00494918">
            <w:rPr>
              <w:noProof/>
              <w:sz w:val="24"/>
              <w:szCs w:val="24"/>
            </w:rPr>
            <w:t>(Cook, 2019)</w:t>
          </w:r>
          <w:r w:rsidR="00494918">
            <w:rPr>
              <w:sz w:val="24"/>
              <w:szCs w:val="24"/>
            </w:rPr>
            <w:fldChar w:fldCharType="end"/>
          </w:r>
        </w:sdtContent>
      </w:sdt>
      <w:r w:rsidR="00494918">
        <w:rPr>
          <w:sz w:val="24"/>
          <w:szCs w:val="24"/>
        </w:rPr>
        <w:t>.</w:t>
      </w:r>
    </w:p>
    <w:p w14:paraId="23F28281" w14:textId="77777777" w:rsidR="00494918" w:rsidRDefault="00DE04B1" w:rsidP="00FD4C67">
      <w:pPr>
        <w:jc w:val="both"/>
        <w:rPr>
          <w:sz w:val="24"/>
          <w:szCs w:val="24"/>
        </w:rPr>
      </w:pPr>
      <w:r>
        <w:rPr>
          <w:sz w:val="24"/>
          <w:szCs w:val="24"/>
        </w:rPr>
        <w:t>A</w:t>
      </w:r>
      <w:r>
        <w:rPr>
          <w:sz w:val="24"/>
          <w:szCs w:val="24"/>
        </w:rPr>
        <w:t>dditional models of HRM include the Hard and Soft Models</w:t>
      </w:r>
      <w:r w:rsidR="009D449D">
        <w:rPr>
          <w:sz w:val="24"/>
          <w:szCs w:val="24"/>
        </w:rPr>
        <w:t xml:space="preserve">, Best fit and Best </w:t>
      </w:r>
      <w:r w:rsidR="00131677">
        <w:rPr>
          <w:sz w:val="24"/>
          <w:szCs w:val="24"/>
        </w:rPr>
        <w:fldChar w:fldCharType="begin"/>
      </w:r>
      <w:r w:rsidR="00131677">
        <w:rPr>
          <w:sz w:val="24"/>
          <w:szCs w:val="24"/>
        </w:rPr>
        <w:instrText>PAGE</w:instrText>
      </w:r>
      <w:r w:rsidR="00131677">
        <w:rPr>
          <w:sz w:val="24"/>
          <w:szCs w:val="24"/>
        </w:rPr>
        <w:fldChar w:fldCharType="separate"/>
      </w:r>
      <w:proofErr w:type="spellStart"/>
      <w:r w:rsidR="00131677">
        <w:rPr>
          <w:sz w:val="24"/>
          <w:szCs w:val="24"/>
        </w:rPr>
        <w:t>XXX</w:t>
      </w:r>
      <w:r w:rsidR="00131677">
        <w:rPr>
          <w:sz w:val="24"/>
          <w:szCs w:val="24"/>
        </w:rPr>
        <w:fldChar w:fldCharType="end"/>
      </w:r>
      <w:r w:rsidR="00C97F7E">
        <w:rPr>
          <w:sz w:val="24"/>
          <w:szCs w:val="24"/>
        </w:rPr>
        <w:t>P</w:t>
      </w:r>
      <w:r w:rsidR="00131677">
        <w:rPr>
          <w:sz w:val="24"/>
          <w:szCs w:val="24"/>
        </w:rPr>
        <w:t>ractice</w:t>
      </w:r>
      <w:proofErr w:type="spellEnd"/>
    </w:p>
    <w:p w14:paraId="2985430D" w14:textId="77777777" w:rsidR="00F94DA2" w:rsidRPr="00F94DA2" w:rsidRDefault="00DE04B1" w:rsidP="00F94DA2">
      <w:pPr>
        <w:spacing w:before="240"/>
        <w:jc w:val="both"/>
        <w:rPr>
          <w:sz w:val="24"/>
          <w:szCs w:val="24"/>
        </w:rPr>
      </w:pPr>
      <w:r w:rsidRPr="00F94DA2">
        <w:rPr>
          <w:sz w:val="24"/>
          <w:szCs w:val="24"/>
        </w:rPr>
        <w:t xml:space="preserve">The Hard model looks at the employees to gain a competitive advantage with emphasis on the business strategy managing Human Resources </w:t>
      </w:r>
      <w:r w:rsidRPr="00F94DA2">
        <w:rPr>
          <w:noProof/>
          <w:sz w:val="24"/>
          <w:szCs w:val="24"/>
        </w:rPr>
        <w:t>(Armstrong, 2016; Rees &amp; Fr</w:t>
      </w:r>
      <w:r w:rsidRPr="00F94DA2">
        <w:rPr>
          <w:noProof/>
          <w:sz w:val="24"/>
          <w:szCs w:val="24"/>
        </w:rPr>
        <w:t>ench, 2016)</w:t>
      </w:r>
      <w:r w:rsidRPr="00F94DA2">
        <w:rPr>
          <w:sz w:val="24"/>
          <w:szCs w:val="24"/>
        </w:rPr>
        <w:t>. With this model, there is a high control / low trust, rules/regulations, targets, managing/monitoring. An example of this is Amazon.</w:t>
      </w:r>
    </w:p>
    <w:p w14:paraId="786A240C" w14:textId="77777777" w:rsidR="00F94DA2" w:rsidRPr="00F94DA2" w:rsidRDefault="00DE04B1" w:rsidP="00F94DA2">
      <w:pPr>
        <w:spacing w:before="240"/>
        <w:jc w:val="both"/>
        <w:rPr>
          <w:sz w:val="24"/>
          <w:szCs w:val="24"/>
        </w:rPr>
      </w:pPr>
      <w:r w:rsidRPr="00F94DA2">
        <w:rPr>
          <w:sz w:val="24"/>
          <w:szCs w:val="24"/>
        </w:rPr>
        <w:t xml:space="preserve">The soft model, in contrast, looks at aligning the interests of the employees and management with emphasis on </w:t>
      </w:r>
      <w:r w:rsidRPr="00F94DA2">
        <w:rPr>
          <w:sz w:val="24"/>
          <w:szCs w:val="24"/>
        </w:rPr>
        <w:t xml:space="preserve">communication, motivation, engagement and leadership </w:t>
      </w:r>
      <w:r w:rsidRPr="00F94DA2">
        <w:rPr>
          <w:noProof/>
          <w:sz w:val="24"/>
          <w:szCs w:val="24"/>
        </w:rPr>
        <w:t>(Armstrong, 2016; Rees &amp; French, 2016)</w:t>
      </w:r>
      <w:r w:rsidRPr="00F94DA2">
        <w:rPr>
          <w:sz w:val="24"/>
          <w:szCs w:val="24"/>
        </w:rPr>
        <w:t xml:space="preserve">. In comparison, the soft model has fewer rules, monitoring, low control/trust </w:t>
      </w:r>
      <w:proofErr w:type="spellStart"/>
      <w:r w:rsidRPr="00F94DA2">
        <w:rPr>
          <w:sz w:val="24"/>
          <w:szCs w:val="24"/>
        </w:rPr>
        <w:t>e.g</w:t>
      </w:r>
      <w:proofErr w:type="spellEnd"/>
      <w:r w:rsidRPr="00F94DA2">
        <w:rPr>
          <w:sz w:val="24"/>
          <w:szCs w:val="24"/>
        </w:rPr>
        <w:t xml:space="preserve"> John Lewis.</w:t>
      </w:r>
    </w:p>
    <w:p w14:paraId="1AF5CC25" w14:textId="77777777" w:rsidR="009D449D" w:rsidRPr="00131677" w:rsidRDefault="00DE04B1" w:rsidP="009D449D">
      <w:pPr>
        <w:spacing w:before="240"/>
        <w:jc w:val="both"/>
        <w:rPr>
          <w:sz w:val="24"/>
          <w:szCs w:val="24"/>
        </w:rPr>
      </w:pPr>
      <w:r w:rsidRPr="00131677">
        <w:rPr>
          <w:sz w:val="24"/>
          <w:szCs w:val="24"/>
        </w:rPr>
        <w:t xml:space="preserve">Best Fit </w:t>
      </w:r>
      <w:r w:rsidR="00131677" w:rsidRPr="00131677">
        <w:rPr>
          <w:sz w:val="24"/>
          <w:szCs w:val="24"/>
        </w:rPr>
        <w:t>–</w:t>
      </w:r>
      <w:r w:rsidRPr="00131677">
        <w:rPr>
          <w:sz w:val="24"/>
          <w:szCs w:val="24"/>
        </w:rPr>
        <w:t xml:space="preserve"> There is no one model of HR Strategy which suits all circum</w:t>
      </w:r>
      <w:r w:rsidRPr="00131677">
        <w:rPr>
          <w:sz w:val="24"/>
          <w:szCs w:val="24"/>
        </w:rPr>
        <w:t xml:space="preserve">stances. Different strategies are appropriate in different environments and organisational settings. Strategy is </w:t>
      </w:r>
      <w:r w:rsidRPr="00131677">
        <w:rPr>
          <w:sz w:val="24"/>
          <w:szCs w:val="24"/>
        </w:rPr>
        <w:lastRenderedPageBreak/>
        <w:t>the main driver with other factors impacting on it</w:t>
      </w:r>
      <w:sdt>
        <w:sdtPr>
          <w:rPr>
            <w:sz w:val="24"/>
            <w:szCs w:val="24"/>
          </w:rPr>
          <w:id w:val="1322852545"/>
          <w:citation/>
        </w:sdtPr>
        <w:sdtEndPr/>
        <w:sdtContent>
          <w:r w:rsidR="00F71AAA" w:rsidRPr="00131677">
            <w:rPr>
              <w:sz w:val="24"/>
              <w:szCs w:val="24"/>
            </w:rPr>
            <w:fldChar w:fldCharType="begin"/>
          </w:r>
          <w:r w:rsidR="00F71AAA" w:rsidRPr="00131677">
            <w:rPr>
              <w:sz w:val="24"/>
              <w:szCs w:val="24"/>
            </w:rPr>
            <w:instrText xml:space="preserve"> CITATION Mic16 \l 2057 </w:instrText>
          </w:r>
          <w:r w:rsidR="00F71AAA" w:rsidRPr="00131677">
            <w:rPr>
              <w:sz w:val="24"/>
              <w:szCs w:val="24"/>
            </w:rPr>
            <w:fldChar w:fldCharType="separate"/>
          </w:r>
          <w:r w:rsidR="00F71AAA" w:rsidRPr="00131677">
            <w:rPr>
              <w:noProof/>
              <w:sz w:val="24"/>
              <w:szCs w:val="24"/>
            </w:rPr>
            <w:t xml:space="preserve"> (Armstrong, 2016)</w:t>
          </w:r>
          <w:r w:rsidR="00F71AAA" w:rsidRPr="00131677">
            <w:rPr>
              <w:sz w:val="24"/>
              <w:szCs w:val="24"/>
            </w:rPr>
            <w:fldChar w:fldCharType="end"/>
          </w:r>
        </w:sdtContent>
      </w:sdt>
      <w:r w:rsidRPr="00131677">
        <w:rPr>
          <w:sz w:val="24"/>
          <w:szCs w:val="24"/>
        </w:rPr>
        <w:t xml:space="preserve">. </w:t>
      </w:r>
      <w:r w:rsidR="00F71AAA" w:rsidRPr="00131677">
        <w:rPr>
          <w:sz w:val="24"/>
          <w:szCs w:val="24"/>
        </w:rPr>
        <w:t xml:space="preserve">A </w:t>
      </w:r>
      <w:r w:rsidR="00256E87" w:rsidRPr="00131677">
        <w:rPr>
          <w:sz w:val="24"/>
          <w:szCs w:val="24"/>
        </w:rPr>
        <w:t>criticism</w:t>
      </w:r>
      <w:r w:rsidR="00F71AAA" w:rsidRPr="00131677">
        <w:rPr>
          <w:sz w:val="24"/>
          <w:szCs w:val="24"/>
        </w:rPr>
        <w:t xml:space="preserve"> of this is that it </w:t>
      </w:r>
      <w:r w:rsidRPr="00131677">
        <w:rPr>
          <w:sz w:val="24"/>
          <w:szCs w:val="24"/>
        </w:rPr>
        <w:t>can ignore the interests of the employees and aspects of the psychological contract</w:t>
      </w:r>
      <w:r w:rsidR="00F71AAA" w:rsidRPr="00131677">
        <w:rPr>
          <w:sz w:val="24"/>
          <w:szCs w:val="24"/>
        </w:rPr>
        <w:t xml:space="preserve"> </w:t>
      </w:r>
      <w:sdt>
        <w:sdtPr>
          <w:rPr>
            <w:sz w:val="24"/>
            <w:szCs w:val="24"/>
          </w:rPr>
          <w:id w:val="302982995"/>
          <w:citation/>
        </w:sdtPr>
        <w:sdtEndPr/>
        <w:sdtContent>
          <w:r w:rsidR="00F71AAA" w:rsidRPr="00131677">
            <w:rPr>
              <w:sz w:val="24"/>
              <w:szCs w:val="24"/>
            </w:rPr>
            <w:fldChar w:fldCharType="begin"/>
          </w:r>
          <w:r w:rsidR="00F71AAA" w:rsidRPr="00131677">
            <w:rPr>
              <w:sz w:val="24"/>
              <w:szCs w:val="24"/>
            </w:rPr>
            <w:instrText xml:space="preserve"> CITATION Ree16 \l 2057 </w:instrText>
          </w:r>
          <w:r w:rsidR="00F71AAA" w:rsidRPr="00131677">
            <w:rPr>
              <w:sz w:val="24"/>
              <w:szCs w:val="24"/>
            </w:rPr>
            <w:fldChar w:fldCharType="separate"/>
          </w:r>
          <w:r w:rsidR="00F71AAA" w:rsidRPr="00131677">
            <w:rPr>
              <w:noProof/>
              <w:sz w:val="24"/>
              <w:szCs w:val="24"/>
            </w:rPr>
            <w:t>(Rees &amp; French, 2016)</w:t>
          </w:r>
          <w:r w:rsidR="00F71AAA" w:rsidRPr="00131677">
            <w:rPr>
              <w:sz w:val="24"/>
              <w:szCs w:val="24"/>
            </w:rPr>
            <w:fldChar w:fldCharType="end"/>
          </w:r>
        </w:sdtContent>
      </w:sdt>
      <w:r w:rsidR="00F71AAA" w:rsidRPr="00131677">
        <w:rPr>
          <w:sz w:val="24"/>
          <w:szCs w:val="24"/>
        </w:rPr>
        <w:t>.</w:t>
      </w:r>
    </w:p>
    <w:p w14:paraId="62A57956" w14:textId="77777777" w:rsidR="009D449D" w:rsidRPr="00131677" w:rsidRDefault="00DE04B1" w:rsidP="009D449D">
      <w:pPr>
        <w:spacing w:before="240"/>
        <w:jc w:val="both"/>
        <w:rPr>
          <w:sz w:val="24"/>
          <w:szCs w:val="24"/>
        </w:rPr>
      </w:pPr>
      <w:r w:rsidRPr="00131677">
        <w:rPr>
          <w:sz w:val="24"/>
          <w:szCs w:val="24"/>
        </w:rPr>
        <w:t xml:space="preserve">Best Practice – One approach to HR strategy. The </w:t>
      </w:r>
      <w:r w:rsidR="00F71AAA" w:rsidRPr="00131677">
        <w:rPr>
          <w:sz w:val="24"/>
          <w:szCs w:val="24"/>
        </w:rPr>
        <w:t>high-performance</w:t>
      </w:r>
      <w:r w:rsidRPr="00131677">
        <w:rPr>
          <w:sz w:val="24"/>
          <w:szCs w:val="24"/>
        </w:rPr>
        <w:t xml:space="preserve"> workplace model is suitable in nea</w:t>
      </w:r>
      <w:r w:rsidRPr="00131677">
        <w:rPr>
          <w:sz w:val="24"/>
          <w:szCs w:val="24"/>
        </w:rPr>
        <w:t xml:space="preserve">rly all organisations and environmental settings. </w:t>
      </w:r>
      <w:r w:rsidR="00F71AAA" w:rsidRPr="00131677">
        <w:rPr>
          <w:sz w:val="24"/>
          <w:szCs w:val="24"/>
        </w:rPr>
        <w:t xml:space="preserve">Therefore it’s </w:t>
      </w:r>
      <w:r w:rsidRPr="00131677">
        <w:rPr>
          <w:sz w:val="24"/>
          <w:szCs w:val="24"/>
        </w:rPr>
        <w:t>hard to make changes – can be applied across all settings all the time</w:t>
      </w:r>
      <w:r w:rsidR="00F71AAA" w:rsidRPr="00131677">
        <w:rPr>
          <w:sz w:val="24"/>
          <w:szCs w:val="24"/>
        </w:rPr>
        <w:t xml:space="preserve"> </w:t>
      </w:r>
      <w:sdt>
        <w:sdtPr>
          <w:rPr>
            <w:sz w:val="24"/>
            <w:szCs w:val="24"/>
          </w:rPr>
          <w:id w:val="-1383316274"/>
          <w:citation/>
        </w:sdtPr>
        <w:sdtEndPr/>
        <w:sdtContent>
          <w:r w:rsidR="00F71AAA" w:rsidRPr="00131677">
            <w:rPr>
              <w:sz w:val="24"/>
              <w:szCs w:val="24"/>
            </w:rPr>
            <w:fldChar w:fldCharType="begin"/>
          </w:r>
          <w:r w:rsidR="00F71AAA" w:rsidRPr="00131677">
            <w:rPr>
              <w:sz w:val="24"/>
              <w:szCs w:val="24"/>
            </w:rPr>
            <w:instrText xml:space="preserve"> CITATION Mic16 \l 2057 </w:instrText>
          </w:r>
          <w:r w:rsidR="00F71AAA" w:rsidRPr="00131677">
            <w:rPr>
              <w:sz w:val="24"/>
              <w:szCs w:val="24"/>
            </w:rPr>
            <w:fldChar w:fldCharType="separate"/>
          </w:r>
          <w:r w:rsidR="00F71AAA" w:rsidRPr="00131677">
            <w:rPr>
              <w:noProof/>
              <w:sz w:val="24"/>
              <w:szCs w:val="24"/>
            </w:rPr>
            <w:t>(Armstrong, 2016)</w:t>
          </w:r>
          <w:r w:rsidR="00F71AAA" w:rsidRPr="00131677">
            <w:rPr>
              <w:sz w:val="24"/>
              <w:szCs w:val="24"/>
            </w:rPr>
            <w:fldChar w:fldCharType="end"/>
          </w:r>
        </w:sdtContent>
      </w:sdt>
      <w:r w:rsidR="00F71AAA" w:rsidRPr="00131677">
        <w:rPr>
          <w:sz w:val="24"/>
          <w:szCs w:val="24"/>
        </w:rPr>
        <w:t>.</w:t>
      </w:r>
      <w:r w:rsidR="00256E87" w:rsidRPr="00131677">
        <w:rPr>
          <w:sz w:val="24"/>
          <w:szCs w:val="24"/>
        </w:rPr>
        <w:t xml:space="preserve"> There is a move away from this model to the best fit model.</w:t>
      </w:r>
    </w:p>
    <w:p w14:paraId="012CC68A" w14:textId="77777777" w:rsidR="00494918" w:rsidRDefault="00494918" w:rsidP="00FD4C67">
      <w:pPr>
        <w:jc w:val="both"/>
        <w:rPr>
          <w:sz w:val="24"/>
          <w:szCs w:val="24"/>
        </w:rPr>
      </w:pPr>
    </w:p>
    <w:p w14:paraId="2DC95DFF" w14:textId="77777777" w:rsidR="00256E87" w:rsidRDefault="00DE04B1" w:rsidP="00DA18FF">
      <w:pPr>
        <w:spacing w:after="200" w:line="276" w:lineRule="auto"/>
        <w:jc w:val="both"/>
        <w:rPr>
          <w:i/>
          <w:iCs/>
          <w:color w:val="FF0000"/>
          <w:sz w:val="24"/>
          <w:szCs w:val="24"/>
        </w:rPr>
      </w:pPr>
      <w:r w:rsidRPr="00256E87">
        <w:rPr>
          <w:b/>
          <w:bCs/>
          <w:sz w:val="28"/>
          <w:szCs w:val="28"/>
        </w:rPr>
        <w:t>2.2 B</w:t>
      </w:r>
      <w:r>
        <w:rPr>
          <w:sz w:val="24"/>
          <w:szCs w:val="24"/>
        </w:rPr>
        <w:t xml:space="preserve"> </w:t>
      </w:r>
    </w:p>
    <w:p w14:paraId="2127CC84" w14:textId="77777777" w:rsidR="00256E87" w:rsidRDefault="00DE04B1" w:rsidP="00131677">
      <w:pPr>
        <w:spacing w:after="0" w:line="276" w:lineRule="auto"/>
        <w:jc w:val="both"/>
        <w:rPr>
          <w:sz w:val="24"/>
          <w:szCs w:val="24"/>
        </w:rPr>
      </w:pPr>
      <w:r>
        <w:rPr>
          <w:sz w:val="24"/>
          <w:szCs w:val="24"/>
        </w:rPr>
        <w:t>Business ethic</w:t>
      </w:r>
      <w:r w:rsidR="00C97F7E">
        <w:rPr>
          <w:sz w:val="24"/>
          <w:szCs w:val="24"/>
        </w:rPr>
        <w:t>s</w:t>
      </w:r>
      <w:r>
        <w:rPr>
          <w:sz w:val="24"/>
          <w:szCs w:val="24"/>
        </w:rPr>
        <w:t xml:space="preserve"> is described by </w:t>
      </w:r>
      <w:r w:rsidR="00B17B31" w:rsidRPr="002A35C3">
        <w:rPr>
          <w:sz w:val="24"/>
          <w:szCs w:val="24"/>
        </w:rPr>
        <w:t xml:space="preserve">Crane and Matten </w:t>
      </w:r>
      <w:r w:rsidR="00B17B31">
        <w:rPr>
          <w:sz w:val="24"/>
          <w:szCs w:val="24"/>
        </w:rPr>
        <w:t>(201</w:t>
      </w:r>
      <w:r w:rsidR="00973EED">
        <w:rPr>
          <w:sz w:val="24"/>
          <w:szCs w:val="24"/>
        </w:rPr>
        <w:t>0</w:t>
      </w:r>
      <w:r w:rsidR="00B17B31">
        <w:rPr>
          <w:sz w:val="24"/>
          <w:szCs w:val="24"/>
        </w:rPr>
        <w:t xml:space="preserve">) as “the study of business situations, activities, and decision where issues of right and wrong are addressed”. </w:t>
      </w:r>
      <w:r w:rsidR="00131677">
        <w:rPr>
          <w:sz w:val="24"/>
          <w:szCs w:val="24"/>
        </w:rPr>
        <w:t xml:space="preserve">Ethical practices are the discretionary decisions that individuals and organisations make every working day and are concerned with the ethical values inputted into organisational behaviour </w:t>
      </w:r>
      <w:sdt>
        <w:sdtPr>
          <w:rPr>
            <w:sz w:val="24"/>
            <w:szCs w:val="24"/>
          </w:rPr>
          <w:id w:val="-1066178949"/>
          <w:citation/>
        </w:sdtPr>
        <w:sdtEndPr/>
        <w:sdtContent>
          <w:r w:rsidR="00131677">
            <w:rPr>
              <w:sz w:val="24"/>
              <w:szCs w:val="24"/>
            </w:rPr>
            <w:fldChar w:fldCharType="begin"/>
          </w:r>
          <w:r w:rsidR="00131677">
            <w:rPr>
              <w:sz w:val="24"/>
              <w:szCs w:val="24"/>
            </w:rPr>
            <w:instrText xml:space="preserve"> CITATION CIP0B1 \l 2057 </w:instrText>
          </w:r>
          <w:r w:rsidR="00131677">
            <w:rPr>
              <w:sz w:val="24"/>
              <w:szCs w:val="24"/>
            </w:rPr>
            <w:fldChar w:fldCharType="separate"/>
          </w:r>
          <w:r w:rsidR="00131677" w:rsidRPr="00131677">
            <w:rPr>
              <w:noProof/>
              <w:sz w:val="24"/>
              <w:szCs w:val="24"/>
            </w:rPr>
            <w:t>(CIPD, 2020B)</w:t>
          </w:r>
          <w:r w:rsidR="00131677">
            <w:rPr>
              <w:sz w:val="24"/>
              <w:szCs w:val="24"/>
            </w:rPr>
            <w:fldChar w:fldCharType="end"/>
          </w:r>
        </w:sdtContent>
      </w:sdt>
      <w:r>
        <w:rPr>
          <w:sz w:val="24"/>
          <w:szCs w:val="24"/>
        </w:rPr>
        <w:t xml:space="preserve">. Ethical practice </w:t>
      </w:r>
      <w:r w:rsidR="00B17B31">
        <w:rPr>
          <w:sz w:val="24"/>
          <w:szCs w:val="24"/>
        </w:rPr>
        <w:t>should be based on ‘doing the right’ as it is the right thing to do. The benefits to organisations include:</w:t>
      </w:r>
    </w:p>
    <w:p w14:paraId="0EDDB0DF" w14:textId="77777777" w:rsidR="00B17B31" w:rsidRDefault="00DE04B1" w:rsidP="00B17B31">
      <w:pPr>
        <w:pStyle w:val="ListParagraph"/>
        <w:numPr>
          <w:ilvl w:val="0"/>
          <w:numId w:val="32"/>
        </w:numPr>
        <w:spacing w:after="0" w:line="276" w:lineRule="auto"/>
        <w:jc w:val="both"/>
        <w:rPr>
          <w:sz w:val="24"/>
          <w:szCs w:val="24"/>
        </w:rPr>
      </w:pPr>
      <w:r>
        <w:rPr>
          <w:sz w:val="24"/>
          <w:szCs w:val="24"/>
        </w:rPr>
        <w:t>Increased morale due to an open culture.</w:t>
      </w:r>
    </w:p>
    <w:p w14:paraId="69D70CB9" w14:textId="77777777" w:rsidR="00B17B31" w:rsidRDefault="00DE04B1" w:rsidP="00B17B31">
      <w:pPr>
        <w:pStyle w:val="ListParagraph"/>
        <w:numPr>
          <w:ilvl w:val="0"/>
          <w:numId w:val="32"/>
        </w:numPr>
        <w:spacing w:after="0" w:line="276" w:lineRule="auto"/>
        <w:jc w:val="both"/>
        <w:rPr>
          <w:sz w:val="24"/>
          <w:szCs w:val="24"/>
        </w:rPr>
      </w:pPr>
      <w:r>
        <w:rPr>
          <w:sz w:val="24"/>
          <w:szCs w:val="24"/>
        </w:rPr>
        <w:t>Enhanced reputation due to good customer relationships.</w:t>
      </w:r>
    </w:p>
    <w:p w14:paraId="7A10161E" w14:textId="77777777" w:rsidR="00B17B31" w:rsidRDefault="00DE04B1" w:rsidP="00B17B31">
      <w:pPr>
        <w:pStyle w:val="ListParagraph"/>
        <w:numPr>
          <w:ilvl w:val="0"/>
          <w:numId w:val="32"/>
        </w:numPr>
        <w:spacing w:after="0" w:line="276" w:lineRule="auto"/>
        <w:jc w:val="both"/>
        <w:rPr>
          <w:sz w:val="24"/>
          <w:szCs w:val="24"/>
        </w:rPr>
      </w:pPr>
      <w:r>
        <w:rPr>
          <w:sz w:val="24"/>
          <w:szCs w:val="24"/>
        </w:rPr>
        <w:t xml:space="preserve">In the long-term, those acting ethically </w:t>
      </w:r>
      <w:r w:rsidR="00C97F7E">
        <w:rPr>
          <w:sz w:val="24"/>
          <w:szCs w:val="24"/>
        </w:rPr>
        <w:t>outperform</w:t>
      </w:r>
      <w:r>
        <w:rPr>
          <w:sz w:val="24"/>
          <w:szCs w:val="24"/>
        </w:rPr>
        <w:t xml:space="preserve"> thei</w:t>
      </w:r>
      <w:r>
        <w:rPr>
          <w:sz w:val="24"/>
          <w:szCs w:val="24"/>
        </w:rPr>
        <w:t xml:space="preserve">r competition financially </w:t>
      </w:r>
      <w:sdt>
        <w:sdtPr>
          <w:rPr>
            <w:sz w:val="24"/>
            <w:szCs w:val="24"/>
          </w:rPr>
          <w:id w:val="346916640"/>
          <w:citation/>
        </w:sdtPr>
        <w:sdtEndPr/>
        <w:sdtContent>
          <w:r>
            <w:rPr>
              <w:sz w:val="24"/>
              <w:szCs w:val="24"/>
            </w:rPr>
            <w:fldChar w:fldCharType="begin"/>
          </w:r>
          <w:r>
            <w:rPr>
              <w:sz w:val="24"/>
              <w:szCs w:val="24"/>
            </w:rPr>
            <w:instrText xml:space="preserve"> CITATION CIP0B1 \l 2057 </w:instrText>
          </w:r>
          <w:r>
            <w:rPr>
              <w:sz w:val="24"/>
              <w:szCs w:val="24"/>
            </w:rPr>
            <w:fldChar w:fldCharType="separate"/>
          </w:r>
          <w:r w:rsidRPr="00B17B31">
            <w:rPr>
              <w:noProof/>
              <w:sz w:val="24"/>
              <w:szCs w:val="24"/>
            </w:rPr>
            <w:t>(CIPD, 2020B)</w:t>
          </w:r>
          <w:r>
            <w:rPr>
              <w:sz w:val="24"/>
              <w:szCs w:val="24"/>
            </w:rPr>
            <w:fldChar w:fldCharType="end"/>
          </w:r>
        </w:sdtContent>
      </w:sdt>
      <w:r>
        <w:rPr>
          <w:sz w:val="24"/>
          <w:szCs w:val="24"/>
        </w:rPr>
        <w:t>.</w:t>
      </w:r>
    </w:p>
    <w:p w14:paraId="562D7DA0" w14:textId="77777777" w:rsidR="00B17B31" w:rsidRDefault="00B17B31" w:rsidP="00B17B31">
      <w:pPr>
        <w:spacing w:after="0" w:line="276" w:lineRule="auto"/>
        <w:jc w:val="both"/>
        <w:rPr>
          <w:sz w:val="24"/>
          <w:szCs w:val="24"/>
        </w:rPr>
      </w:pPr>
    </w:p>
    <w:p w14:paraId="2A393F5D" w14:textId="77777777" w:rsidR="00B17B31" w:rsidRDefault="00DE04B1" w:rsidP="00B17B31">
      <w:pPr>
        <w:spacing w:after="0" w:line="276" w:lineRule="auto"/>
        <w:jc w:val="both"/>
        <w:rPr>
          <w:sz w:val="24"/>
          <w:szCs w:val="24"/>
        </w:rPr>
      </w:pPr>
      <w:r>
        <w:rPr>
          <w:sz w:val="24"/>
          <w:szCs w:val="24"/>
        </w:rPr>
        <w:t>There are three main perspectives of ethics:</w:t>
      </w:r>
    </w:p>
    <w:p w14:paraId="71409D43" w14:textId="77777777" w:rsidR="00B17B31" w:rsidRDefault="00DE04B1" w:rsidP="00B17B31">
      <w:pPr>
        <w:pStyle w:val="ListParagraph"/>
        <w:numPr>
          <w:ilvl w:val="0"/>
          <w:numId w:val="33"/>
        </w:numPr>
        <w:spacing w:after="0" w:line="276" w:lineRule="auto"/>
        <w:jc w:val="both"/>
        <w:rPr>
          <w:sz w:val="24"/>
          <w:szCs w:val="24"/>
        </w:rPr>
      </w:pPr>
      <w:r>
        <w:rPr>
          <w:sz w:val="24"/>
          <w:szCs w:val="24"/>
        </w:rPr>
        <w:t>Ethics seen as duties – good or bad behaviours are in the act itself, and not the outcome of the act.</w:t>
      </w:r>
    </w:p>
    <w:p w14:paraId="56DE024F" w14:textId="77777777" w:rsidR="00B17B31" w:rsidRDefault="00DE04B1" w:rsidP="00B17B31">
      <w:pPr>
        <w:pStyle w:val="ListParagraph"/>
        <w:numPr>
          <w:ilvl w:val="0"/>
          <w:numId w:val="33"/>
        </w:numPr>
        <w:spacing w:after="0" w:line="276" w:lineRule="auto"/>
        <w:jc w:val="both"/>
        <w:rPr>
          <w:sz w:val="24"/>
          <w:szCs w:val="24"/>
        </w:rPr>
      </w:pPr>
      <w:r>
        <w:rPr>
          <w:sz w:val="24"/>
          <w:szCs w:val="24"/>
        </w:rPr>
        <w:t xml:space="preserve">Ethics seen </w:t>
      </w:r>
      <w:proofErr w:type="gramStart"/>
      <w:r>
        <w:rPr>
          <w:sz w:val="24"/>
          <w:szCs w:val="24"/>
        </w:rPr>
        <w:t>as a consequence</w:t>
      </w:r>
      <w:proofErr w:type="gramEnd"/>
      <w:r>
        <w:rPr>
          <w:sz w:val="24"/>
          <w:szCs w:val="24"/>
        </w:rPr>
        <w:t xml:space="preserve"> – the ac</w:t>
      </w:r>
      <w:r>
        <w:rPr>
          <w:sz w:val="24"/>
          <w:szCs w:val="24"/>
        </w:rPr>
        <w:t>t itself is not seen as good or bad, but that of the outcome.</w:t>
      </w:r>
    </w:p>
    <w:p w14:paraId="1E0B6AFD" w14:textId="77777777" w:rsidR="00B17B31" w:rsidRDefault="00DE04B1" w:rsidP="00B17B31">
      <w:pPr>
        <w:pStyle w:val="ListParagraph"/>
        <w:numPr>
          <w:ilvl w:val="0"/>
          <w:numId w:val="33"/>
        </w:numPr>
        <w:spacing w:after="0" w:line="276" w:lineRule="auto"/>
        <w:jc w:val="both"/>
        <w:rPr>
          <w:sz w:val="24"/>
          <w:szCs w:val="24"/>
        </w:rPr>
      </w:pPr>
      <w:r>
        <w:rPr>
          <w:sz w:val="24"/>
          <w:szCs w:val="24"/>
        </w:rPr>
        <w:t xml:space="preserve">Ethics of Virtue – character traits and </w:t>
      </w:r>
      <w:r w:rsidR="00973EED">
        <w:rPr>
          <w:sz w:val="24"/>
          <w:szCs w:val="24"/>
        </w:rPr>
        <w:t xml:space="preserve">qualities that are possessed by good people </w:t>
      </w:r>
      <w:sdt>
        <w:sdtPr>
          <w:rPr>
            <w:sz w:val="24"/>
            <w:szCs w:val="24"/>
          </w:rPr>
          <w:id w:val="565688630"/>
          <w:citation/>
        </w:sdtPr>
        <w:sdtEndPr/>
        <w:sdtContent>
          <w:r w:rsidR="00973EED">
            <w:rPr>
              <w:sz w:val="24"/>
              <w:szCs w:val="24"/>
            </w:rPr>
            <w:fldChar w:fldCharType="begin"/>
          </w:r>
          <w:r w:rsidR="00973EED">
            <w:rPr>
              <w:sz w:val="24"/>
              <w:szCs w:val="24"/>
            </w:rPr>
            <w:instrText xml:space="preserve"> CITATION Ree16 \l 2057 </w:instrText>
          </w:r>
          <w:r w:rsidR="00973EED">
            <w:rPr>
              <w:sz w:val="24"/>
              <w:szCs w:val="24"/>
            </w:rPr>
            <w:fldChar w:fldCharType="separate"/>
          </w:r>
          <w:r w:rsidR="00973EED" w:rsidRPr="00973EED">
            <w:rPr>
              <w:noProof/>
              <w:sz w:val="24"/>
              <w:szCs w:val="24"/>
            </w:rPr>
            <w:t>(Rees &amp; French, 2016)</w:t>
          </w:r>
          <w:r w:rsidR="00973EED">
            <w:rPr>
              <w:sz w:val="24"/>
              <w:szCs w:val="24"/>
            </w:rPr>
            <w:fldChar w:fldCharType="end"/>
          </w:r>
        </w:sdtContent>
      </w:sdt>
      <w:r w:rsidR="00973EED">
        <w:rPr>
          <w:sz w:val="24"/>
          <w:szCs w:val="24"/>
        </w:rPr>
        <w:t>.</w:t>
      </w:r>
      <w:r>
        <w:rPr>
          <w:sz w:val="24"/>
          <w:szCs w:val="24"/>
        </w:rPr>
        <w:t xml:space="preserve"> </w:t>
      </w:r>
    </w:p>
    <w:p w14:paraId="37144108" w14:textId="77777777" w:rsidR="00973EED" w:rsidRDefault="00973EED" w:rsidP="00973EED">
      <w:pPr>
        <w:spacing w:after="0" w:line="276" w:lineRule="auto"/>
        <w:jc w:val="both"/>
        <w:rPr>
          <w:sz w:val="24"/>
          <w:szCs w:val="24"/>
        </w:rPr>
      </w:pPr>
    </w:p>
    <w:p w14:paraId="1F0F9092" w14:textId="77777777" w:rsidR="00973EED" w:rsidRDefault="00DE04B1" w:rsidP="00973EED">
      <w:pPr>
        <w:spacing w:after="0" w:line="276" w:lineRule="auto"/>
        <w:jc w:val="both"/>
        <w:rPr>
          <w:sz w:val="24"/>
          <w:szCs w:val="24"/>
        </w:rPr>
      </w:pPr>
      <w:r>
        <w:rPr>
          <w:sz w:val="24"/>
          <w:szCs w:val="24"/>
        </w:rPr>
        <w:t>If Crane and Matten's theory, which is seen as a plurali</w:t>
      </w:r>
      <w:r>
        <w:rPr>
          <w:sz w:val="24"/>
          <w:szCs w:val="24"/>
        </w:rPr>
        <w:t xml:space="preserve">st approach, is used </w:t>
      </w:r>
      <w:r w:rsidR="005815B7">
        <w:rPr>
          <w:sz w:val="24"/>
          <w:szCs w:val="24"/>
        </w:rPr>
        <w:t xml:space="preserve">in a pragmatic way “ethical theories should complement an intelligent and considered response to real business challenges” </w:t>
      </w:r>
      <w:sdt>
        <w:sdtPr>
          <w:rPr>
            <w:sz w:val="24"/>
            <w:szCs w:val="24"/>
          </w:rPr>
          <w:id w:val="-108199149"/>
          <w:citation/>
        </w:sdtPr>
        <w:sdtEndPr/>
        <w:sdtContent>
          <w:r w:rsidR="005815B7">
            <w:rPr>
              <w:sz w:val="24"/>
              <w:szCs w:val="24"/>
            </w:rPr>
            <w:fldChar w:fldCharType="begin"/>
          </w:r>
          <w:r w:rsidR="005815B7">
            <w:rPr>
              <w:sz w:val="24"/>
              <w:szCs w:val="24"/>
            </w:rPr>
            <w:instrText xml:space="preserve"> CITATION Ree16 \l 2057 </w:instrText>
          </w:r>
          <w:r w:rsidR="005815B7">
            <w:rPr>
              <w:sz w:val="24"/>
              <w:szCs w:val="24"/>
            </w:rPr>
            <w:fldChar w:fldCharType="separate"/>
          </w:r>
          <w:r w:rsidR="005815B7" w:rsidRPr="005815B7">
            <w:rPr>
              <w:noProof/>
              <w:sz w:val="24"/>
              <w:szCs w:val="24"/>
            </w:rPr>
            <w:t>(Rees &amp; French, 2016)</w:t>
          </w:r>
          <w:r w:rsidR="005815B7">
            <w:rPr>
              <w:sz w:val="24"/>
              <w:szCs w:val="24"/>
            </w:rPr>
            <w:fldChar w:fldCharType="end"/>
          </w:r>
        </w:sdtContent>
      </w:sdt>
      <w:r w:rsidR="005815B7">
        <w:rPr>
          <w:sz w:val="24"/>
          <w:szCs w:val="24"/>
        </w:rPr>
        <w:t>.</w:t>
      </w:r>
    </w:p>
    <w:p w14:paraId="332A0183" w14:textId="77777777" w:rsidR="005815B7" w:rsidRDefault="005815B7" w:rsidP="00973EED">
      <w:pPr>
        <w:spacing w:after="0" w:line="276" w:lineRule="auto"/>
        <w:jc w:val="both"/>
        <w:rPr>
          <w:sz w:val="24"/>
          <w:szCs w:val="24"/>
        </w:rPr>
      </w:pPr>
    </w:p>
    <w:p w14:paraId="6D88DB93" w14:textId="77777777" w:rsidR="005815B7" w:rsidRDefault="00DE04B1" w:rsidP="00973EED">
      <w:pPr>
        <w:spacing w:after="0" w:line="276" w:lineRule="auto"/>
        <w:jc w:val="both"/>
        <w:rPr>
          <w:sz w:val="24"/>
          <w:szCs w:val="24"/>
        </w:rPr>
      </w:pPr>
      <w:r>
        <w:rPr>
          <w:sz w:val="24"/>
          <w:szCs w:val="24"/>
        </w:rPr>
        <w:t>Corporate Social Responsibility (CSR)</w:t>
      </w:r>
      <w:r w:rsidR="00344DF2">
        <w:rPr>
          <w:sz w:val="24"/>
          <w:szCs w:val="24"/>
        </w:rPr>
        <w:t xml:space="preserve"> is a recent HRM challenge which can be explained as taking an interest in the concerns of stakeholders and the ethical impacts organisations activities has over the long-term </w:t>
      </w:r>
      <w:sdt>
        <w:sdtPr>
          <w:rPr>
            <w:sz w:val="24"/>
            <w:szCs w:val="24"/>
          </w:rPr>
          <w:id w:val="874506692"/>
          <w:citation/>
        </w:sdtPr>
        <w:sdtEndPr/>
        <w:sdtContent>
          <w:r w:rsidR="00344DF2">
            <w:rPr>
              <w:sz w:val="24"/>
              <w:szCs w:val="24"/>
            </w:rPr>
            <w:fldChar w:fldCharType="begin"/>
          </w:r>
          <w:r w:rsidR="00344DF2">
            <w:rPr>
              <w:sz w:val="24"/>
              <w:szCs w:val="24"/>
            </w:rPr>
            <w:instrText xml:space="preserve">CITATION Bui202 \l 2057 </w:instrText>
          </w:r>
          <w:r w:rsidR="00344DF2">
            <w:rPr>
              <w:sz w:val="24"/>
              <w:szCs w:val="24"/>
            </w:rPr>
            <w:fldChar w:fldCharType="separate"/>
          </w:r>
          <w:r w:rsidR="00344DF2" w:rsidRPr="00344DF2">
            <w:rPr>
              <w:noProof/>
              <w:sz w:val="24"/>
              <w:szCs w:val="24"/>
            </w:rPr>
            <w:t>(Business Balls, 2020A)</w:t>
          </w:r>
          <w:r w:rsidR="00344DF2">
            <w:rPr>
              <w:sz w:val="24"/>
              <w:szCs w:val="24"/>
            </w:rPr>
            <w:fldChar w:fldCharType="end"/>
          </w:r>
        </w:sdtContent>
      </w:sdt>
      <w:r w:rsidR="00344DF2">
        <w:rPr>
          <w:sz w:val="24"/>
          <w:szCs w:val="24"/>
        </w:rPr>
        <w:t xml:space="preserve">. </w:t>
      </w:r>
      <w:r w:rsidR="00DC00C2">
        <w:rPr>
          <w:sz w:val="24"/>
          <w:szCs w:val="24"/>
        </w:rPr>
        <w:t>It looks at ho</w:t>
      </w:r>
      <w:r w:rsidR="00C97F7E">
        <w:rPr>
          <w:sz w:val="24"/>
          <w:szCs w:val="24"/>
        </w:rPr>
        <w:t>w</w:t>
      </w:r>
      <w:r w:rsidR="00DC00C2">
        <w:rPr>
          <w:sz w:val="24"/>
          <w:szCs w:val="24"/>
        </w:rPr>
        <w:t xml:space="preserve"> companies positively affect the environment and society. </w:t>
      </w:r>
      <w:r w:rsidR="00344DF2">
        <w:rPr>
          <w:sz w:val="24"/>
          <w:szCs w:val="24"/>
        </w:rPr>
        <w:t>There are four main areas of CSR</w:t>
      </w:r>
      <w:r w:rsidR="003B17F8">
        <w:rPr>
          <w:sz w:val="24"/>
          <w:szCs w:val="24"/>
        </w:rPr>
        <w:t xml:space="preserve"> – workplace, </w:t>
      </w:r>
      <w:r w:rsidR="00DC00C2">
        <w:rPr>
          <w:sz w:val="24"/>
          <w:szCs w:val="24"/>
        </w:rPr>
        <w:t>marketplace</w:t>
      </w:r>
      <w:r w:rsidR="003B17F8">
        <w:rPr>
          <w:sz w:val="24"/>
          <w:szCs w:val="24"/>
        </w:rPr>
        <w:t xml:space="preserve">, </w:t>
      </w:r>
      <w:r w:rsidR="00C97F7E">
        <w:rPr>
          <w:sz w:val="24"/>
          <w:szCs w:val="24"/>
        </w:rPr>
        <w:t>environment,</w:t>
      </w:r>
      <w:r w:rsidR="003B17F8">
        <w:rPr>
          <w:sz w:val="24"/>
          <w:szCs w:val="24"/>
        </w:rPr>
        <w:t xml:space="preserve"> and community </w:t>
      </w:r>
      <w:sdt>
        <w:sdtPr>
          <w:rPr>
            <w:sz w:val="24"/>
            <w:szCs w:val="24"/>
          </w:rPr>
          <w:id w:val="-543677613"/>
          <w:citation/>
        </w:sdtPr>
        <w:sdtEndPr/>
        <w:sdtContent>
          <w:r w:rsidR="003B17F8">
            <w:rPr>
              <w:sz w:val="24"/>
              <w:szCs w:val="24"/>
            </w:rPr>
            <w:fldChar w:fldCharType="begin"/>
          </w:r>
          <w:r w:rsidR="003B17F8">
            <w:rPr>
              <w:sz w:val="24"/>
              <w:szCs w:val="24"/>
            </w:rPr>
            <w:instrText xml:space="preserve"> CITATION Bui202 \l 2057 </w:instrText>
          </w:r>
          <w:r w:rsidR="003B17F8">
            <w:rPr>
              <w:sz w:val="24"/>
              <w:szCs w:val="24"/>
            </w:rPr>
            <w:fldChar w:fldCharType="separate"/>
          </w:r>
          <w:r w:rsidR="003B17F8" w:rsidRPr="003B17F8">
            <w:rPr>
              <w:noProof/>
              <w:sz w:val="24"/>
              <w:szCs w:val="24"/>
            </w:rPr>
            <w:t>(Business Balls, 2020A)</w:t>
          </w:r>
          <w:r w:rsidR="003B17F8">
            <w:rPr>
              <w:sz w:val="24"/>
              <w:szCs w:val="24"/>
            </w:rPr>
            <w:fldChar w:fldCharType="end"/>
          </w:r>
        </w:sdtContent>
      </w:sdt>
      <w:r w:rsidR="003B17F8">
        <w:rPr>
          <w:sz w:val="24"/>
          <w:szCs w:val="24"/>
        </w:rPr>
        <w:t xml:space="preserve">. </w:t>
      </w:r>
    </w:p>
    <w:p w14:paraId="365C8034" w14:textId="77777777" w:rsidR="003B17F8" w:rsidRDefault="003B17F8" w:rsidP="00973EED">
      <w:pPr>
        <w:spacing w:after="0" w:line="276" w:lineRule="auto"/>
        <w:jc w:val="both"/>
        <w:rPr>
          <w:sz w:val="24"/>
          <w:szCs w:val="24"/>
        </w:rPr>
      </w:pPr>
    </w:p>
    <w:p w14:paraId="15AF10A7" w14:textId="77777777" w:rsidR="003B17F8" w:rsidRDefault="00DE04B1" w:rsidP="00973EED">
      <w:pPr>
        <w:spacing w:after="0" w:line="276" w:lineRule="auto"/>
        <w:jc w:val="both"/>
        <w:rPr>
          <w:sz w:val="24"/>
          <w:szCs w:val="24"/>
        </w:rPr>
      </w:pPr>
      <w:r>
        <w:rPr>
          <w:sz w:val="24"/>
          <w:szCs w:val="24"/>
        </w:rPr>
        <w:lastRenderedPageBreak/>
        <w:t>CSR is becoming popular due to impacts of environmental</w:t>
      </w:r>
      <w:r>
        <w:rPr>
          <w:sz w:val="24"/>
          <w:szCs w:val="24"/>
        </w:rPr>
        <w:t xml:space="preserve"> disasters, the need to take responsibility for the global value chain in developing companies and due to published poor labour standards </w:t>
      </w:r>
      <w:sdt>
        <w:sdtPr>
          <w:rPr>
            <w:sz w:val="24"/>
            <w:szCs w:val="24"/>
          </w:rPr>
          <w:id w:val="-689291612"/>
          <w:citation/>
        </w:sdtPr>
        <w:sdtEndPr/>
        <w:sdtContent>
          <w:r>
            <w:rPr>
              <w:sz w:val="24"/>
              <w:szCs w:val="24"/>
            </w:rPr>
            <w:fldChar w:fldCharType="begin"/>
          </w:r>
          <w:r>
            <w:rPr>
              <w:sz w:val="24"/>
              <w:szCs w:val="24"/>
            </w:rPr>
            <w:instrText xml:space="preserve"> CITATION CIP9F \l 2057 </w:instrText>
          </w:r>
          <w:r>
            <w:rPr>
              <w:sz w:val="24"/>
              <w:szCs w:val="24"/>
            </w:rPr>
            <w:fldChar w:fldCharType="separate"/>
          </w:r>
          <w:r w:rsidRPr="003B17F8">
            <w:rPr>
              <w:noProof/>
              <w:sz w:val="24"/>
              <w:szCs w:val="24"/>
            </w:rPr>
            <w:t>(CIPD, 2019F)</w:t>
          </w:r>
          <w:r>
            <w:rPr>
              <w:sz w:val="24"/>
              <w:szCs w:val="24"/>
            </w:rPr>
            <w:fldChar w:fldCharType="end"/>
          </w:r>
        </w:sdtContent>
      </w:sdt>
      <w:r>
        <w:rPr>
          <w:sz w:val="24"/>
          <w:szCs w:val="24"/>
        </w:rPr>
        <w:t xml:space="preserve">. </w:t>
      </w:r>
    </w:p>
    <w:p w14:paraId="781E8E43" w14:textId="77777777" w:rsidR="003B17F8" w:rsidRDefault="003B17F8" w:rsidP="00973EED">
      <w:pPr>
        <w:spacing w:after="0" w:line="276" w:lineRule="auto"/>
        <w:jc w:val="both"/>
        <w:rPr>
          <w:sz w:val="24"/>
          <w:szCs w:val="24"/>
        </w:rPr>
      </w:pPr>
    </w:p>
    <w:p w14:paraId="47449800" w14:textId="77777777" w:rsidR="003B17F8" w:rsidRPr="00973EED" w:rsidRDefault="00DE04B1" w:rsidP="00973EED">
      <w:pPr>
        <w:spacing w:after="0" w:line="276" w:lineRule="auto"/>
        <w:jc w:val="both"/>
        <w:rPr>
          <w:sz w:val="24"/>
          <w:szCs w:val="24"/>
        </w:rPr>
      </w:pPr>
      <w:r>
        <w:rPr>
          <w:sz w:val="24"/>
          <w:szCs w:val="24"/>
        </w:rPr>
        <w:t>Before companies adopt a CSR programme, they need to be in a position wh</w:t>
      </w:r>
      <w:r>
        <w:rPr>
          <w:sz w:val="24"/>
          <w:szCs w:val="24"/>
        </w:rPr>
        <w:t xml:space="preserve">ere they can give back to the </w:t>
      </w:r>
      <w:r w:rsidR="00C97F7E">
        <w:rPr>
          <w:sz w:val="24"/>
          <w:szCs w:val="24"/>
        </w:rPr>
        <w:t>community,</w:t>
      </w:r>
      <w:r>
        <w:rPr>
          <w:sz w:val="24"/>
          <w:szCs w:val="24"/>
        </w:rPr>
        <w:t xml:space="preserve"> which is often the case for larger organisation. An example of a company setting the way for CSR is that of Starbucks, where</w:t>
      </w:r>
      <w:r w:rsidR="00DC00C2">
        <w:rPr>
          <w:sz w:val="24"/>
          <w:szCs w:val="24"/>
        </w:rPr>
        <w:t xml:space="preserve">by in 2018 it contributed hours to community service, had 99% of its bean ethically sourced and created a global network of coffee bean farmers </w:t>
      </w:r>
      <w:sdt>
        <w:sdtPr>
          <w:rPr>
            <w:sz w:val="24"/>
            <w:szCs w:val="24"/>
          </w:rPr>
          <w:id w:val="557436384"/>
          <w:citation/>
        </w:sdtPr>
        <w:sdtEndPr/>
        <w:sdtContent>
          <w:r w:rsidR="00DC00C2">
            <w:rPr>
              <w:sz w:val="24"/>
              <w:szCs w:val="24"/>
            </w:rPr>
            <w:fldChar w:fldCharType="begin"/>
          </w:r>
          <w:r w:rsidR="00DC00C2">
            <w:rPr>
              <w:sz w:val="24"/>
              <w:szCs w:val="24"/>
            </w:rPr>
            <w:instrText xml:space="preserve"> CITATION Jam20 \l 2057 </w:instrText>
          </w:r>
          <w:r w:rsidR="00DC00C2">
            <w:rPr>
              <w:sz w:val="24"/>
              <w:szCs w:val="24"/>
            </w:rPr>
            <w:fldChar w:fldCharType="separate"/>
          </w:r>
          <w:r w:rsidR="00DC00C2" w:rsidRPr="00DC00C2">
            <w:rPr>
              <w:noProof/>
              <w:sz w:val="24"/>
              <w:szCs w:val="24"/>
            </w:rPr>
            <w:t>(Chen, 2020)</w:t>
          </w:r>
          <w:r w:rsidR="00DC00C2">
            <w:rPr>
              <w:sz w:val="24"/>
              <w:szCs w:val="24"/>
            </w:rPr>
            <w:fldChar w:fldCharType="end"/>
          </w:r>
        </w:sdtContent>
      </w:sdt>
      <w:r w:rsidR="00DC00C2">
        <w:rPr>
          <w:sz w:val="24"/>
          <w:szCs w:val="24"/>
        </w:rPr>
        <w:t xml:space="preserve">. Its goal for 2020 is to look at reducing the impact its cup has on the environment and in 75 countries, hire up to 10,000 refugees. </w:t>
      </w:r>
    </w:p>
    <w:p w14:paraId="2D8814FD" w14:textId="77777777" w:rsidR="00131677" w:rsidRDefault="00131677" w:rsidP="00131677">
      <w:pPr>
        <w:spacing w:after="0" w:line="276" w:lineRule="auto"/>
        <w:jc w:val="both"/>
        <w:rPr>
          <w:sz w:val="24"/>
          <w:szCs w:val="24"/>
        </w:rPr>
      </w:pPr>
    </w:p>
    <w:p w14:paraId="5899F158" w14:textId="77777777" w:rsidR="00131677" w:rsidRPr="00131677" w:rsidRDefault="00131677" w:rsidP="00131677">
      <w:pPr>
        <w:spacing w:after="0" w:line="276" w:lineRule="auto"/>
        <w:jc w:val="both"/>
        <w:rPr>
          <w:sz w:val="24"/>
          <w:szCs w:val="24"/>
        </w:rPr>
      </w:pPr>
    </w:p>
    <w:p w14:paraId="24CCA918" w14:textId="77777777" w:rsidR="00256E87" w:rsidRPr="00DA18FF" w:rsidRDefault="00DE04B1" w:rsidP="00DA18FF">
      <w:pPr>
        <w:spacing w:after="200" w:line="276" w:lineRule="auto"/>
        <w:jc w:val="both"/>
        <w:rPr>
          <w:i/>
          <w:iCs/>
          <w:color w:val="FF0000"/>
          <w:sz w:val="24"/>
          <w:szCs w:val="24"/>
        </w:rPr>
      </w:pPr>
      <w:r w:rsidRPr="00256E87">
        <w:rPr>
          <w:b/>
          <w:bCs/>
          <w:sz w:val="28"/>
          <w:szCs w:val="28"/>
        </w:rPr>
        <w:t>2.</w:t>
      </w:r>
      <w:r>
        <w:rPr>
          <w:b/>
          <w:bCs/>
          <w:sz w:val="28"/>
          <w:szCs w:val="28"/>
        </w:rPr>
        <w:t xml:space="preserve">3 B </w:t>
      </w:r>
    </w:p>
    <w:p w14:paraId="5A7FB550" w14:textId="77777777" w:rsidR="00F0549D" w:rsidRDefault="00DE04B1" w:rsidP="00F0549D">
      <w:pPr>
        <w:spacing w:after="0"/>
        <w:jc w:val="both"/>
        <w:rPr>
          <w:sz w:val="24"/>
          <w:szCs w:val="24"/>
        </w:rPr>
      </w:pPr>
      <w:r>
        <w:rPr>
          <w:sz w:val="24"/>
          <w:szCs w:val="24"/>
        </w:rPr>
        <w:t xml:space="preserve">As described by Hogan (2012), leadership is “the ability to build and maintain a team that can outperform the competition. Leadership should be defined and </w:t>
      </w:r>
      <w:r w:rsidR="00C97F7E">
        <w:rPr>
          <w:sz w:val="24"/>
          <w:szCs w:val="24"/>
        </w:rPr>
        <w:t>evaluated</w:t>
      </w:r>
      <w:r>
        <w:rPr>
          <w:sz w:val="24"/>
          <w:szCs w:val="24"/>
        </w:rPr>
        <w:t xml:space="preserve"> in terms of the performance of the team, which depends on how the subordinates perceive th</w:t>
      </w:r>
      <w:r>
        <w:rPr>
          <w:sz w:val="24"/>
          <w:szCs w:val="24"/>
        </w:rPr>
        <w:t xml:space="preserve">e leader". It should not be based on a person's status in the organisation or on high performs as they are often skilled at office politics and not with leadership. Performance appraisals are not the best way of developing leaders as they are often biased </w:t>
      </w:r>
      <w:r>
        <w:rPr>
          <w:sz w:val="24"/>
          <w:szCs w:val="24"/>
        </w:rPr>
        <w:t xml:space="preserve">and based on how well the managers like its employees </w:t>
      </w:r>
      <w:sdt>
        <w:sdtPr>
          <w:rPr>
            <w:sz w:val="24"/>
            <w:szCs w:val="24"/>
          </w:rPr>
          <w:id w:val="-1358576876"/>
          <w:citation/>
        </w:sdtPr>
        <w:sdtEndPr/>
        <w:sdtContent>
          <w:r>
            <w:rPr>
              <w:sz w:val="24"/>
              <w:szCs w:val="24"/>
            </w:rPr>
            <w:fldChar w:fldCharType="begin"/>
          </w:r>
          <w:r>
            <w:rPr>
              <w:sz w:val="24"/>
              <w:szCs w:val="24"/>
            </w:rPr>
            <w:instrText xml:space="preserve"> CITATION Hog12 \l 2057 </w:instrText>
          </w:r>
          <w:r>
            <w:rPr>
              <w:sz w:val="24"/>
              <w:szCs w:val="24"/>
            </w:rPr>
            <w:fldChar w:fldCharType="separate"/>
          </w:r>
          <w:r w:rsidRPr="00F0549D">
            <w:rPr>
              <w:noProof/>
              <w:sz w:val="24"/>
              <w:szCs w:val="24"/>
            </w:rPr>
            <w:t>(Hogan, 2012)</w:t>
          </w:r>
          <w:r>
            <w:rPr>
              <w:sz w:val="24"/>
              <w:szCs w:val="24"/>
            </w:rPr>
            <w:fldChar w:fldCharType="end"/>
          </w:r>
        </w:sdtContent>
      </w:sdt>
      <w:r>
        <w:rPr>
          <w:sz w:val="24"/>
          <w:szCs w:val="24"/>
        </w:rPr>
        <w:t xml:space="preserve">.  </w:t>
      </w:r>
    </w:p>
    <w:p w14:paraId="705BB5B8" w14:textId="77777777" w:rsidR="00F0549D" w:rsidRDefault="00F0549D" w:rsidP="00F0549D">
      <w:pPr>
        <w:spacing w:after="0"/>
        <w:jc w:val="both"/>
        <w:rPr>
          <w:sz w:val="24"/>
          <w:szCs w:val="24"/>
        </w:rPr>
      </w:pPr>
    </w:p>
    <w:p w14:paraId="0957571F" w14:textId="77777777" w:rsidR="00F0549D" w:rsidRDefault="00DE04B1" w:rsidP="00F0549D">
      <w:pPr>
        <w:spacing w:after="0"/>
        <w:jc w:val="both"/>
        <w:rPr>
          <w:sz w:val="24"/>
          <w:szCs w:val="24"/>
        </w:rPr>
      </w:pPr>
      <w:r>
        <w:rPr>
          <w:sz w:val="24"/>
          <w:szCs w:val="24"/>
        </w:rPr>
        <w:t xml:space="preserve">A leader </w:t>
      </w:r>
      <w:proofErr w:type="gramStart"/>
      <w:r>
        <w:rPr>
          <w:sz w:val="24"/>
          <w:szCs w:val="24"/>
        </w:rPr>
        <w:t>isn’t</w:t>
      </w:r>
      <w:proofErr w:type="gramEnd"/>
      <w:r>
        <w:rPr>
          <w:sz w:val="24"/>
          <w:szCs w:val="24"/>
        </w:rPr>
        <w:t xml:space="preserve"> a manager. The differences are in the table </w:t>
      </w:r>
      <w:r w:rsidR="00584748">
        <w:rPr>
          <w:sz w:val="24"/>
          <w:szCs w:val="24"/>
        </w:rPr>
        <w:t>below</w:t>
      </w:r>
      <w:r>
        <w:rPr>
          <w:sz w:val="24"/>
          <w:szCs w:val="24"/>
        </w:rPr>
        <w:t>.</w:t>
      </w:r>
    </w:p>
    <w:p w14:paraId="76B5FCBA" w14:textId="77777777" w:rsidR="00584748" w:rsidRDefault="00584748" w:rsidP="00F0549D">
      <w:pPr>
        <w:spacing w:after="0"/>
        <w:jc w:val="both"/>
        <w:rPr>
          <w:sz w:val="24"/>
          <w:szCs w:val="24"/>
        </w:rPr>
      </w:pPr>
    </w:p>
    <w:p w14:paraId="3EAD5BD0" w14:textId="77777777" w:rsidR="00584748" w:rsidRPr="00584748" w:rsidRDefault="00DE04B1" w:rsidP="00584748">
      <w:pPr>
        <w:spacing w:after="0"/>
        <w:jc w:val="center"/>
        <w:rPr>
          <w:i/>
          <w:iCs/>
          <w:sz w:val="20"/>
          <w:szCs w:val="20"/>
        </w:rPr>
      </w:pPr>
      <w:r>
        <w:rPr>
          <w:i/>
          <w:iCs/>
          <w:sz w:val="20"/>
          <w:szCs w:val="20"/>
        </w:rPr>
        <w:t>Table 2: Leader V Manager</w:t>
      </w:r>
    </w:p>
    <w:tbl>
      <w:tblPr>
        <w:tblStyle w:val="TableGrid"/>
        <w:tblW w:w="0" w:type="auto"/>
        <w:tblLook w:val="04A0" w:firstRow="1" w:lastRow="0" w:firstColumn="1" w:lastColumn="0" w:noHBand="0" w:noVBand="1"/>
      </w:tblPr>
      <w:tblGrid>
        <w:gridCol w:w="4508"/>
        <w:gridCol w:w="4508"/>
      </w:tblGrid>
      <w:tr w:rsidR="0015248F" w14:paraId="46031F0F" w14:textId="77777777" w:rsidTr="00584748">
        <w:tc>
          <w:tcPr>
            <w:tcW w:w="4508" w:type="dxa"/>
            <w:shd w:val="clear" w:color="auto" w:fill="B4C6E7" w:themeFill="accent1" w:themeFillTint="66"/>
          </w:tcPr>
          <w:p w14:paraId="1BA8184D" w14:textId="77777777" w:rsidR="00F0549D" w:rsidRPr="00584748" w:rsidRDefault="00DE04B1" w:rsidP="00584748">
            <w:pPr>
              <w:jc w:val="center"/>
              <w:rPr>
                <w:b/>
                <w:bCs/>
                <w:sz w:val="24"/>
                <w:szCs w:val="24"/>
              </w:rPr>
            </w:pPr>
            <w:r w:rsidRPr="00584748">
              <w:rPr>
                <w:b/>
                <w:bCs/>
                <w:sz w:val="24"/>
                <w:szCs w:val="24"/>
              </w:rPr>
              <w:t>Leader Traits</w:t>
            </w:r>
          </w:p>
        </w:tc>
        <w:tc>
          <w:tcPr>
            <w:tcW w:w="4508" w:type="dxa"/>
            <w:shd w:val="clear" w:color="auto" w:fill="B4C6E7" w:themeFill="accent1" w:themeFillTint="66"/>
          </w:tcPr>
          <w:p w14:paraId="1AB8FE5E" w14:textId="77777777" w:rsidR="00F0549D" w:rsidRPr="00584748" w:rsidRDefault="00DE04B1" w:rsidP="00584748">
            <w:pPr>
              <w:jc w:val="center"/>
              <w:rPr>
                <w:b/>
                <w:bCs/>
                <w:sz w:val="24"/>
                <w:szCs w:val="24"/>
              </w:rPr>
            </w:pPr>
            <w:r w:rsidRPr="00584748">
              <w:rPr>
                <w:b/>
                <w:bCs/>
                <w:sz w:val="24"/>
                <w:szCs w:val="24"/>
              </w:rPr>
              <w:t>Manager Traits</w:t>
            </w:r>
          </w:p>
        </w:tc>
      </w:tr>
      <w:tr w:rsidR="0015248F" w14:paraId="20BA1380" w14:textId="77777777" w:rsidTr="00F0549D">
        <w:tc>
          <w:tcPr>
            <w:tcW w:w="4508" w:type="dxa"/>
          </w:tcPr>
          <w:p w14:paraId="00CB6429" w14:textId="77777777" w:rsidR="00F0549D" w:rsidRDefault="00DE04B1" w:rsidP="00F0549D">
            <w:pPr>
              <w:jc w:val="both"/>
              <w:rPr>
                <w:sz w:val="24"/>
                <w:szCs w:val="24"/>
              </w:rPr>
            </w:pPr>
            <w:r>
              <w:rPr>
                <w:sz w:val="24"/>
                <w:szCs w:val="24"/>
              </w:rPr>
              <w:t>Coach</w:t>
            </w:r>
          </w:p>
        </w:tc>
        <w:tc>
          <w:tcPr>
            <w:tcW w:w="4508" w:type="dxa"/>
          </w:tcPr>
          <w:p w14:paraId="15CE26FA" w14:textId="77777777" w:rsidR="00F0549D" w:rsidRDefault="00DE04B1" w:rsidP="00F0549D">
            <w:pPr>
              <w:jc w:val="both"/>
              <w:rPr>
                <w:sz w:val="24"/>
                <w:szCs w:val="24"/>
              </w:rPr>
            </w:pPr>
            <w:r>
              <w:rPr>
                <w:sz w:val="24"/>
                <w:szCs w:val="24"/>
              </w:rPr>
              <w:t>Dictate</w:t>
            </w:r>
          </w:p>
        </w:tc>
      </w:tr>
      <w:tr w:rsidR="0015248F" w14:paraId="46DCACE8" w14:textId="77777777" w:rsidTr="00F0549D">
        <w:tc>
          <w:tcPr>
            <w:tcW w:w="4508" w:type="dxa"/>
          </w:tcPr>
          <w:p w14:paraId="1D8AC9D7" w14:textId="77777777" w:rsidR="00F0549D" w:rsidRDefault="00DE04B1" w:rsidP="00F0549D">
            <w:pPr>
              <w:jc w:val="both"/>
              <w:rPr>
                <w:sz w:val="24"/>
                <w:szCs w:val="24"/>
              </w:rPr>
            </w:pPr>
            <w:r>
              <w:rPr>
                <w:sz w:val="24"/>
                <w:szCs w:val="24"/>
              </w:rPr>
              <w:t xml:space="preserve">Create </w:t>
            </w:r>
            <w:r>
              <w:rPr>
                <w:sz w:val="24"/>
                <w:szCs w:val="24"/>
              </w:rPr>
              <w:t>vision</w:t>
            </w:r>
          </w:p>
        </w:tc>
        <w:tc>
          <w:tcPr>
            <w:tcW w:w="4508" w:type="dxa"/>
          </w:tcPr>
          <w:p w14:paraId="706DFF01" w14:textId="77777777" w:rsidR="00F0549D" w:rsidRDefault="00DE04B1" w:rsidP="00F0549D">
            <w:pPr>
              <w:jc w:val="both"/>
              <w:rPr>
                <w:sz w:val="24"/>
                <w:szCs w:val="24"/>
              </w:rPr>
            </w:pPr>
            <w:r>
              <w:rPr>
                <w:sz w:val="24"/>
                <w:szCs w:val="24"/>
              </w:rPr>
              <w:t>Create goals</w:t>
            </w:r>
          </w:p>
        </w:tc>
      </w:tr>
      <w:tr w:rsidR="0015248F" w14:paraId="1C5D3CB6" w14:textId="77777777" w:rsidTr="00F0549D">
        <w:tc>
          <w:tcPr>
            <w:tcW w:w="4508" w:type="dxa"/>
          </w:tcPr>
          <w:p w14:paraId="1AE212EE" w14:textId="77777777" w:rsidR="00F0549D" w:rsidRDefault="00DE04B1" w:rsidP="00F0549D">
            <w:pPr>
              <w:jc w:val="both"/>
              <w:rPr>
                <w:sz w:val="24"/>
                <w:szCs w:val="24"/>
              </w:rPr>
            </w:pPr>
            <w:r>
              <w:rPr>
                <w:sz w:val="24"/>
                <w:szCs w:val="24"/>
              </w:rPr>
              <w:t>Change agent</w:t>
            </w:r>
          </w:p>
        </w:tc>
        <w:tc>
          <w:tcPr>
            <w:tcW w:w="4508" w:type="dxa"/>
          </w:tcPr>
          <w:p w14:paraId="6DFCF559" w14:textId="77777777" w:rsidR="00F0549D" w:rsidRDefault="00DE04B1" w:rsidP="00F0549D">
            <w:pPr>
              <w:jc w:val="both"/>
              <w:rPr>
                <w:sz w:val="24"/>
                <w:szCs w:val="24"/>
              </w:rPr>
            </w:pPr>
            <w:r>
              <w:rPr>
                <w:sz w:val="24"/>
                <w:szCs w:val="24"/>
              </w:rPr>
              <w:t>Maintain status quo</w:t>
            </w:r>
          </w:p>
        </w:tc>
      </w:tr>
      <w:tr w:rsidR="0015248F" w14:paraId="33DC3A94" w14:textId="77777777" w:rsidTr="00F0549D">
        <w:tc>
          <w:tcPr>
            <w:tcW w:w="4508" w:type="dxa"/>
          </w:tcPr>
          <w:p w14:paraId="3FEEE2D1" w14:textId="77777777" w:rsidR="00F0549D" w:rsidRDefault="00DE04B1" w:rsidP="00F0549D">
            <w:pPr>
              <w:jc w:val="both"/>
              <w:rPr>
                <w:sz w:val="24"/>
                <w:szCs w:val="24"/>
              </w:rPr>
            </w:pPr>
            <w:r>
              <w:rPr>
                <w:sz w:val="24"/>
                <w:szCs w:val="24"/>
              </w:rPr>
              <w:t>Task risks</w:t>
            </w:r>
          </w:p>
        </w:tc>
        <w:tc>
          <w:tcPr>
            <w:tcW w:w="4508" w:type="dxa"/>
          </w:tcPr>
          <w:p w14:paraId="4A803774" w14:textId="77777777" w:rsidR="00F0549D" w:rsidRDefault="00DE04B1" w:rsidP="00F0549D">
            <w:pPr>
              <w:jc w:val="both"/>
              <w:rPr>
                <w:sz w:val="24"/>
                <w:szCs w:val="24"/>
              </w:rPr>
            </w:pPr>
            <w:r>
              <w:rPr>
                <w:sz w:val="24"/>
                <w:szCs w:val="24"/>
              </w:rPr>
              <w:t>Control risk</w:t>
            </w:r>
          </w:p>
        </w:tc>
      </w:tr>
      <w:tr w:rsidR="0015248F" w14:paraId="179E703D" w14:textId="77777777" w:rsidTr="00F0549D">
        <w:tc>
          <w:tcPr>
            <w:tcW w:w="4508" w:type="dxa"/>
          </w:tcPr>
          <w:p w14:paraId="22C006A6" w14:textId="77777777" w:rsidR="00F0549D" w:rsidRDefault="00DE04B1" w:rsidP="00F0549D">
            <w:pPr>
              <w:jc w:val="both"/>
              <w:rPr>
                <w:sz w:val="24"/>
                <w:szCs w:val="24"/>
              </w:rPr>
            </w:pPr>
            <w:r>
              <w:rPr>
                <w:sz w:val="24"/>
                <w:szCs w:val="24"/>
              </w:rPr>
              <w:t>Builds relationships</w:t>
            </w:r>
          </w:p>
        </w:tc>
        <w:tc>
          <w:tcPr>
            <w:tcW w:w="4508" w:type="dxa"/>
          </w:tcPr>
          <w:p w14:paraId="3BCBE1B3" w14:textId="77777777" w:rsidR="00F0549D" w:rsidRDefault="00DE04B1" w:rsidP="00F0549D">
            <w:pPr>
              <w:jc w:val="both"/>
              <w:rPr>
                <w:sz w:val="24"/>
                <w:szCs w:val="24"/>
              </w:rPr>
            </w:pPr>
            <w:r>
              <w:rPr>
                <w:sz w:val="24"/>
                <w:szCs w:val="24"/>
              </w:rPr>
              <w:t>Build systems and processes</w:t>
            </w:r>
          </w:p>
        </w:tc>
      </w:tr>
      <w:tr w:rsidR="0015248F" w14:paraId="514B5E2C" w14:textId="77777777" w:rsidTr="00F0549D">
        <w:tc>
          <w:tcPr>
            <w:tcW w:w="4508" w:type="dxa"/>
          </w:tcPr>
          <w:p w14:paraId="34449054" w14:textId="77777777" w:rsidR="00F0549D" w:rsidRDefault="00DE04B1" w:rsidP="00F0549D">
            <w:pPr>
              <w:jc w:val="both"/>
              <w:rPr>
                <w:sz w:val="24"/>
                <w:szCs w:val="24"/>
              </w:rPr>
            </w:pPr>
            <w:r>
              <w:rPr>
                <w:sz w:val="24"/>
                <w:szCs w:val="24"/>
              </w:rPr>
              <w:t>Create respect</w:t>
            </w:r>
          </w:p>
        </w:tc>
        <w:tc>
          <w:tcPr>
            <w:tcW w:w="4508" w:type="dxa"/>
          </w:tcPr>
          <w:p w14:paraId="4561BAE3" w14:textId="77777777" w:rsidR="00F0549D" w:rsidRDefault="00DE04B1" w:rsidP="00F0549D">
            <w:pPr>
              <w:jc w:val="both"/>
              <w:rPr>
                <w:sz w:val="24"/>
                <w:szCs w:val="24"/>
              </w:rPr>
            </w:pPr>
            <w:r>
              <w:rPr>
                <w:sz w:val="24"/>
                <w:szCs w:val="24"/>
              </w:rPr>
              <w:t>Has employees</w:t>
            </w:r>
          </w:p>
        </w:tc>
      </w:tr>
      <w:tr w:rsidR="0015248F" w14:paraId="76898C0D" w14:textId="77777777" w:rsidTr="00F0549D">
        <w:tc>
          <w:tcPr>
            <w:tcW w:w="4508" w:type="dxa"/>
          </w:tcPr>
          <w:p w14:paraId="5368914E" w14:textId="77777777" w:rsidR="00584748" w:rsidRDefault="00DE04B1" w:rsidP="00F0549D">
            <w:pPr>
              <w:jc w:val="both"/>
              <w:rPr>
                <w:sz w:val="24"/>
                <w:szCs w:val="24"/>
              </w:rPr>
            </w:pPr>
            <w:r>
              <w:rPr>
                <w:sz w:val="24"/>
                <w:szCs w:val="24"/>
              </w:rPr>
              <w:t>More positive outlook</w:t>
            </w:r>
          </w:p>
        </w:tc>
        <w:tc>
          <w:tcPr>
            <w:tcW w:w="4508" w:type="dxa"/>
          </w:tcPr>
          <w:p w14:paraId="6D9B3693" w14:textId="77777777" w:rsidR="00584748" w:rsidRDefault="00DE04B1" w:rsidP="00F0549D">
            <w:pPr>
              <w:jc w:val="both"/>
              <w:rPr>
                <w:sz w:val="24"/>
                <w:szCs w:val="24"/>
              </w:rPr>
            </w:pPr>
            <w:r>
              <w:rPr>
                <w:sz w:val="24"/>
                <w:szCs w:val="24"/>
              </w:rPr>
              <w:t>More negative outlook</w:t>
            </w:r>
          </w:p>
        </w:tc>
      </w:tr>
    </w:tbl>
    <w:p w14:paraId="15CEC93C" w14:textId="77777777" w:rsidR="00F0549D" w:rsidRPr="00584748" w:rsidRDefault="00DE04B1" w:rsidP="00584748">
      <w:pPr>
        <w:spacing w:after="0"/>
        <w:jc w:val="center"/>
        <w:rPr>
          <w:i/>
          <w:iCs/>
          <w:sz w:val="20"/>
          <w:szCs w:val="20"/>
        </w:rPr>
      </w:pPr>
      <w:r>
        <w:rPr>
          <w:i/>
          <w:iCs/>
          <w:sz w:val="20"/>
          <w:szCs w:val="20"/>
        </w:rPr>
        <w:t xml:space="preserve">(Source: </w:t>
      </w:r>
      <w:r w:rsidRPr="00584748">
        <w:rPr>
          <w:noProof/>
          <w:sz w:val="20"/>
          <w:szCs w:val="20"/>
        </w:rPr>
        <w:t>(Rees &amp; French, 2016</w:t>
      </w:r>
      <w:r>
        <w:rPr>
          <w:noProof/>
          <w:sz w:val="20"/>
          <w:szCs w:val="20"/>
        </w:rPr>
        <w:t xml:space="preserve">; </w:t>
      </w:r>
      <w:r w:rsidRPr="00584748">
        <w:rPr>
          <w:noProof/>
          <w:sz w:val="20"/>
          <w:szCs w:val="20"/>
        </w:rPr>
        <w:t>Arruda, 2016)</w:t>
      </w:r>
    </w:p>
    <w:p w14:paraId="390AB5AD" w14:textId="77777777" w:rsidR="00F0549D" w:rsidRPr="00F0549D" w:rsidRDefault="00F0549D" w:rsidP="00F0549D">
      <w:pPr>
        <w:spacing w:after="0" w:line="276" w:lineRule="auto"/>
        <w:jc w:val="both"/>
        <w:rPr>
          <w:sz w:val="24"/>
          <w:szCs w:val="24"/>
        </w:rPr>
      </w:pPr>
    </w:p>
    <w:p w14:paraId="6AE86E22" w14:textId="77777777" w:rsidR="00584748" w:rsidRDefault="00DE04B1" w:rsidP="00584748">
      <w:pPr>
        <w:spacing w:after="0"/>
        <w:jc w:val="both"/>
        <w:rPr>
          <w:sz w:val="24"/>
          <w:szCs w:val="24"/>
        </w:rPr>
      </w:pPr>
      <w:r>
        <w:rPr>
          <w:sz w:val="24"/>
          <w:szCs w:val="24"/>
        </w:rPr>
        <w:t xml:space="preserve">Good leadership creates engaged employees and better organisation performance while bad leadership can decrease trust and stop a team for performing at a high level </w:t>
      </w:r>
      <w:sdt>
        <w:sdtPr>
          <w:rPr>
            <w:sz w:val="24"/>
            <w:szCs w:val="24"/>
          </w:rPr>
          <w:id w:val="894247342"/>
          <w:citation/>
        </w:sdtPr>
        <w:sdtEndPr/>
        <w:sdtContent>
          <w:r>
            <w:rPr>
              <w:sz w:val="24"/>
              <w:szCs w:val="24"/>
            </w:rPr>
            <w:fldChar w:fldCharType="begin"/>
          </w:r>
          <w:r>
            <w:rPr>
              <w:sz w:val="24"/>
              <w:szCs w:val="24"/>
            </w:rPr>
            <w:instrText xml:space="preserve"> CITATION Hog12 \l 2057 </w:instrText>
          </w:r>
          <w:r>
            <w:rPr>
              <w:sz w:val="24"/>
              <w:szCs w:val="24"/>
            </w:rPr>
            <w:fldChar w:fldCharType="separate"/>
          </w:r>
          <w:r w:rsidRPr="00584748">
            <w:rPr>
              <w:noProof/>
              <w:sz w:val="24"/>
              <w:szCs w:val="24"/>
            </w:rPr>
            <w:t>(Hogan, 2012)</w:t>
          </w:r>
          <w:r>
            <w:rPr>
              <w:sz w:val="24"/>
              <w:szCs w:val="24"/>
            </w:rPr>
            <w:fldChar w:fldCharType="end"/>
          </w:r>
        </w:sdtContent>
      </w:sdt>
      <w:r>
        <w:rPr>
          <w:sz w:val="24"/>
          <w:szCs w:val="24"/>
        </w:rPr>
        <w:t>.</w:t>
      </w:r>
      <w:r w:rsidR="00CA37FA">
        <w:rPr>
          <w:sz w:val="24"/>
          <w:szCs w:val="24"/>
        </w:rPr>
        <w:t xml:space="preserve"> A good leader is based on 26% genetics and 74% learnt behaviour, </w:t>
      </w:r>
      <w:sdt>
        <w:sdtPr>
          <w:rPr>
            <w:sz w:val="24"/>
            <w:szCs w:val="24"/>
          </w:rPr>
          <w:id w:val="1985731655"/>
          <w:citation/>
        </w:sdtPr>
        <w:sdtEndPr/>
        <w:sdtContent>
          <w:r w:rsidR="00CA37FA">
            <w:rPr>
              <w:sz w:val="24"/>
              <w:szCs w:val="24"/>
            </w:rPr>
            <w:fldChar w:fldCharType="begin"/>
          </w:r>
          <w:r w:rsidR="00CA37FA">
            <w:rPr>
              <w:sz w:val="24"/>
              <w:szCs w:val="24"/>
            </w:rPr>
            <w:instrText xml:space="preserve"> CITATION JEa19 \l 2057 </w:instrText>
          </w:r>
          <w:r w:rsidR="00CA37FA">
            <w:rPr>
              <w:sz w:val="24"/>
              <w:szCs w:val="24"/>
            </w:rPr>
            <w:fldChar w:fldCharType="separate"/>
          </w:r>
          <w:r w:rsidR="00CA37FA" w:rsidRPr="00CA37FA">
            <w:rPr>
              <w:noProof/>
              <w:sz w:val="24"/>
              <w:szCs w:val="24"/>
            </w:rPr>
            <w:t>(Eades, 2019)</w:t>
          </w:r>
          <w:r w:rsidR="00CA37FA">
            <w:rPr>
              <w:sz w:val="24"/>
              <w:szCs w:val="24"/>
            </w:rPr>
            <w:fldChar w:fldCharType="end"/>
          </w:r>
        </w:sdtContent>
      </w:sdt>
      <w:r w:rsidR="00CA37FA">
        <w:rPr>
          <w:sz w:val="24"/>
          <w:szCs w:val="24"/>
        </w:rPr>
        <w:t xml:space="preserve">. </w:t>
      </w:r>
      <w:r>
        <w:rPr>
          <w:sz w:val="24"/>
          <w:szCs w:val="24"/>
        </w:rPr>
        <w:t>Traits associated with this these are shown below:</w:t>
      </w:r>
    </w:p>
    <w:p w14:paraId="71D608B5" w14:textId="77777777" w:rsidR="00CA37FA" w:rsidRDefault="00CA37FA" w:rsidP="00584748">
      <w:pPr>
        <w:spacing w:after="0"/>
        <w:jc w:val="both"/>
        <w:rPr>
          <w:sz w:val="24"/>
          <w:szCs w:val="24"/>
        </w:rPr>
      </w:pPr>
    </w:p>
    <w:p w14:paraId="3B18F96C" w14:textId="77777777" w:rsidR="00C97F7E" w:rsidRDefault="00C97F7E" w:rsidP="00584748">
      <w:pPr>
        <w:spacing w:after="0"/>
        <w:jc w:val="both"/>
        <w:rPr>
          <w:sz w:val="24"/>
          <w:szCs w:val="24"/>
        </w:rPr>
      </w:pPr>
    </w:p>
    <w:p w14:paraId="48256CD7" w14:textId="77777777" w:rsidR="00C97F7E" w:rsidRDefault="00C97F7E" w:rsidP="00584748">
      <w:pPr>
        <w:spacing w:after="0"/>
        <w:jc w:val="both"/>
        <w:rPr>
          <w:sz w:val="24"/>
          <w:szCs w:val="24"/>
        </w:rPr>
      </w:pPr>
    </w:p>
    <w:p w14:paraId="5ECD4E51" w14:textId="77777777" w:rsidR="001A180D" w:rsidRDefault="001A180D" w:rsidP="00584748">
      <w:pPr>
        <w:spacing w:after="0"/>
        <w:jc w:val="both"/>
        <w:rPr>
          <w:sz w:val="24"/>
          <w:szCs w:val="24"/>
        </w:rPr>
      </w:pPr>
    </w:p>
    <w:p w14:paraId="05426DF1" w14:textId="77777777" w:rsidR="00C97F7E" w:rsidRDefault="00C97F7E" w:rsidP="00584748">
      <w:pPr>
        <w:spacing w:after="0"/>
        <w:jc w:val="both"/>
        <w:rPr>
          <w:sz w:val="24"/>
          <w:szCs w:val="24"/>
        </w:rPr>
      </w:pPr>
    </w:p>
    <w:p w14:paraId="60807B55" w14:textId="77777777" w:rsidR="00CA37FA" w:rsidRPr="00CA37FA" w:rsidRDefault="00DE04B1" w:rsidP="00CA37FA">
      <w:pPr>
        <w:spacing w:after="0"/>
        <w:jc w:val="center"/>
        <w:rPr>
          <w:i/>
          <w:iCs/>
          <w:sz w:val="20"/>
          <w:szCs w:val="20"/>
        </w:rPr>
      </w:pPr>
      <w:r>
        <w:rPr>
          <w:i/>
          <w:iCs/>
          <w:sz w:val="20"/>
          <w:szCs w:val="20"/>
        </w:rPr>
        <w:lastRenderedPageBreak/>
        <w:t>Table 3: Traits of good and bad leaders</w:t>
      </w:r>
    </w:p>
    <w:tbl>
      <w:tblPr>
        <w:tblStyle w:val="TableGrid"/>
        <w:tblW w:w="0" w:type="auto"/>
        <w:tblLook w:val="04A0" w:firstRow="1" w:lastRow="0" w:firstColumn="1" w:lastColumn="0" w:noHBand="0" w:noVBand="1"/>
      </w:tblPr>
      <w:tblGrid>
        <w:gridCol w:w="4508"/>
        <w:gridCol w:w="4508"/>
      </w:tblGrid>
      <w:tr w:rsidR="0015248F" w14:paraId="3D262494" w14:textId="77777777" w:rsidTr="00584748">
        <w:tc>
          <w:tcPr>
            <w:tcW w:w="4508" w:type="dxa"/>
            <w:shd w:val="clear" w:color="auto" w:fill="B4C6E7" w:themeFill="accent1" w:themeFillTint="66"/>
          </w:tcPr>
          <w:p w14:paraId="3C086257" w14:textId="77777777" w:rsidR="00584748" w:rsidRPr="00584748" w:rsidRDefault="00DE04B1" w:rsidP="00584748">
            <w:pPr>
              <w:jc w:val="center"/>
              <w:rPr>
                <w:b/>
                <w:bCs/>
                <w:sz w:val="24"/>
                <w:szCs w:val="24"/>
              </w:rPr>
            </w:pPr>
            <w:r w:rsidRPr="00584748">
              <w:rPr>
                <w:b/>
                <w:bCs/>
                <w:sz w:val="24"/>
                <w:szCs w:val="24"/>
              </w:rPr>
              <w:t>Good Leader Traits</w:t>
            </w:r>
          </w:p>
        </w:tc>
        <w:tc>
          <w:tcPr>
            <w:tcW w:w="4508" w:type="dxa"/>
            <w:shd w:val="clear" w:color="auto" w:fill="B4C6E7" w:themeFill="accent1" w:themeFillTint="66"/>
          </w:tcPr>
          <w:p w14:paraId="28B1841D" w14:textId="77777777" w:rsidR="00584748" w:rsidRPr="00584748" w:rsidRDefault="00DE04B1" w:rsidP="00584748">
            <w:pPr>
              <w:jc w:val="center"/>
              <w:rPr>
                <w:b/>
                <w:bCs/>
                <w:sz w:val="24"/>
                <w:szCs w:val="24"/>
              </w:rPr>
            </w:pPr>
            <w:r w:rsidRPr="00584748">
              <w:rPr>
                <w:b/>
                <w:bCs/>
                <w:sz w:val="24"/>
                <w:szCs w:val="24"/>
              </w:rPr>
              <w:t>Bad Leader Traits</w:t>
            </w:r>
          </w:p>
        </w:tc>
      </w:tr>
      <w:tr w:rsidR="0015248F" w14:paraId="27DF76AF" w14:textId="77777777" w:rsidTr="00584748">
        <w:tc>
          <w:tcPr>
            <w:tcW w:w="4508" w:type="dxa"/>
          </w:tcPr>
          <w:p w14:paraId="7B5605A6" w14:textId="77777777" w:rsidR="00584748" w:rsidRDefault="00DE04B1" w:rsidP="00584748">
            <w:pPr>
              <w:jc w:val="center"/>
              <w:rPr>
                <w:sz w:val="24"/>
                <w:szCs w:val="24"/>
              </w:rPr>
            </w:pPr>
            <w:r>
              <w:rPr>
                <w:sz w:val="24"/>
                <w:szCs w:val="24"/>
              </w:rPr>
              <w:t>Integrity</w:t>
            </w:r>
          </w:p>
        </w:tc>
        <w:tc>
          <w:tcPr>
            <w:tcW w:w="4508" w:type="dxa"/>
          </w:tcPr>
          <w:p w14:paraId="2E23A0E0" w14:textId="77777777" w:rsidR="00584748" w:rsidRPr="00584748" w:rsidRDefault="00DE04B1" w:rsidP="00584748">
            <w:pPr>
              <w:pStyle w:val="ListParagraph"/>
              <w:jc w:val="center"/>
              <w:rPr>
                <w:sz w:val="24"/>
                <w:szCs w:val="24"/>
              </w:rPr>
            </w:pPr>
            <w:r>
              <w:rPr>
                <w:sz w:val="24"/>
                <w:szCs w:val="24"/>
              </w:rPr>
              <w:t>Arrogant</w:t>
            </w:r>
          </w:p>
        </w:tc>
      </w:tr>
      <w:tr w:rsidR="0015248F" w14:paraId="0CF5141F" w14:textId="77777777" w:rsidTr="00584748">
        <w:tc>
          <w:tcPr>
            <w:tcW w:w="4508" w:type="dxa"/>
          </w:tcPr>
          <w:p w14:paraId="42D8F216" w14:textId="77777777" w:rsidR="00584748" w:rsidRDefault="00DE04B1" w:rsidP="00584748">
            <w:pPr>
              <w:jc w:val="center"/>
              <w:rPr>
                <w:sz w:val="24"/>
                <w:szCs w:val="24"/>
              </w:rPr>
            </w:pPr>
            <w:r>
              <w:rPr>
                <w:sz w:val="24"/>
                <w:szCs w:val="24"/>
              </w:rPr>
              <w:t>Good judgement</w:t>
            </w:r>
          </w:p>
        </w:tc>
        <w:tc>
          <w:tcPr>
            <w:tcW w:w="4508" w:type="dxa"/>
          </w:tcPr>
          <w:p w14:paraId="17CC2005" w14:textId="77777777" w:rsidR="00584748" w:rsidRDefault="00DE04B1" w:rsidP="00584748">
            <w:pPr>
              <w:pStyle w:val="ListParagraph"/>
              <w:jc w:val="center"/>
              <w:rPr>
                <w:sz w:val="24"/>
                <w:szCs w:val="24"/>
              </w:rPr>
            </w:pPr>
            <w:r>
              <w:rPr>
                <w:sz w:val="24"/>
                <w:szCs w:val="24"/>
              </w:rPr>
              <w:t>Manipulative</w:t>
            </w:r>
          </w:p>
        </w:tc>
      </w:tr>
      <w:tr w:rsidR="0015248F" w14:paraId="1D21A64C" w14:textId="77777777" w:rsidTr="00584748">
        <w:tc>
          <w:tcPr>
            <w:tcW w:w="4508" w:type="dxa"/>
          </w:tcPr>
          <w:p w14:paraId="3111947F" w14:textId="77777777" w:rsidR="00584748" w:rsidRDefault="00DE04B1" w:rsidP="00584748">
            <w:pPr>
              <w:jc w:val="center"/>
              <w:rPr>
                <w:sz w:val="24"/>
                <w:szCs w:val="24"/>
              </w:rPr>
            </w:pPr>
            <w:r>
              <w:rPr>
                <w:sz w:val="24"/>
                <w:szCs w:val="24"/>
              </w:rPr>
              <w:t>Competence</w:t>
            </w:r>
          </w:p>
        </w:tc>
        <w:tc>
          <w:tcPr>
            <w:tcW w:w="4508" w:type="dxa"/>
          </w:tcPr>
          <w:p w14:paraId="0A7A9E90" w14:textId="77777777" w:rsidR="00584748" w:rsidRDefault="00DE04B1" w:rsidP="00584748">
            <w:pPr>
              <w:pStyle w:val="ListParagraph"/>
              <w:jc w:val="center"/>
              <w:rPr>
                <w:sz w:val="24"/>
                <w:szCs w:val="24"/>
              </w:rPr>
            </w:pPr>
            <w:r>
              <w:rPr>
                <w:sz w:val="24"/>
                <w:szCs w:val="24"/>
              </w:rPr>
              <w:t>Emotionally volatile</w:t>
            </w:r>
          </w:p>
        </w:tc>
      </w:tr>
      <w:tr w:rsidR="0015248F" w14:paraId="234A1C45" w14:textId="77777777" w:rsidTr="00584748">
        <w:tc>
          <w:tcPr>
            <w:tcW w:w="4508" w:type="dxa"/>
          </w:tcPr>
          <w:p w14:paraId="2EF57CFD" w14:textId="77777777" w:rsidR="00584748" w:rsidRDefault="00DE04B1" w:rsidP="00584748">
            <w:pPr>
              <w:jc w:val="center"/>
              <w:rPr>
                <w:sz w:val="24"/>
                <w:szCs w:val="24"/>
              </w:rPr>
            </w:pPr>
            <w:r>
              <w:rPr>
                <w:sz w:val="24"/>
                <w:szCs w:val="24"/>
              </w:rPr>
              <w:t>Vision</w:t>
            </w:r>
          </w:p>
        </w:tc>
        <w:tc>
          <w:tcPr>
            <w:tcW w:w="4508" w:type="dxa"/>
          </w:tcPr>
          <w:p w14:paraId="1AC8C569" w14:textId="77777777" w:rsidR="00584748" w:rsidRDefault="00DE04B1" w:rsidP="00584748">
            <w:pPr>
              <w:pStyle w:val="ListParagraph"/>
              <w:jc w:val="center"/>
              <w:rPr>
                <w:sz w:val="24"/>
                <w:szCs w:val="24"/>
              </w:rPr>
            </w:pPr>
            <w:r>
              <w:rPr>
                <w:sz w:val="24"/>
                <w:szCs w:val="24"/>
              </w:rPr>
              <w:t>Micromanaging</w:t>
            </w:r>
          </w:p>
        </w:tc>
      </w:tr>
      <w:tr w:rsidR="0015248F" w14:paraId="0F2811AE" w14:textId="77777777" w:rsidTr="00584748">
        <w:tc>
          <w:tcPr>
            <w:tcW w:w="4508" w:type="dxa"/>
          </w:tcPr>
          <w:p w14:paraId="6D2B55B6" w14:textId="77777777" w:rsidR="00584748" w:rsidRDefault="00DE04B1" w:rsidP="00584748">
            <w:pPr>
              <w:jc w:val="center"/>
              <w:rPr>
                <w:sz w:val="24"/>
                <w:szCs w:val="24"/>
              </w:rPr>
            </w:pPr>
            <w:r>
              <w:rPr>
                <w:sz w:val="24"/>
                <w:szCs w:val="24"/>
              </w:rPr>
              <w:t>Empathy</w:t>
            </w:r>
          </w:p>
        </w:tc>
        <w:tc>
          <w:tcPr>
            <w:tcW w:w="4508" w:type="dxa"/>
          </w:tcPr>
          <w:p w14:paraId="32840E5F" w14:textId="77777777" w:rsidR="00584748" w:rsidRDefault="00DE04B1" w:rsidP="00584748">
            <w:pPr>
              <w:jc w:val="center"/>
              <w:rPr>
                <w:sz w:val="24"/>
                <w:szCs w:val="24"/>
              </w:rPr>
            </w:pPr>
            <w:r w:rsidRPr="00584748">
              <w:rPr>
                <w:sz w:val="24"/>
                <w:szCs w:val="24"/>
              </w:rPr>
              <w:t>Passive-aggressive</w:t>
            </w:r>
          </w:p>
        </w:tc>
      </w:tr>
      <w:tr w:rsidR="0015248F" w14:paraId="34AAE12D" w14:textId="77777777" w:rsidTr="00584748">
        <w:tc>
          <w:tcPr>
            <w:tcW w:w="4508" w:type="dxa"/>
          </w:tcPr>
          <w:p w14:paraId="0F3AF869" w14:textId="77777777" w:rsidR="00584748" w:rsidRDefault="00584748" w:rsidP="00584748">
            <w:pPr>
              <w:jc w:val="center"/>
              <w:rPr>
                <w:sz w:val="24"/>
                <w:szCs w:val="24"/>
              </w:rPr>
            </w:pPr>
          </w:p>
        </w:tc>
        <w:tc>
          <w:tcPr>
            <w:tcW w:w="4508" w:type="dxa"/>
          </w:tcPr>
          <w:p w14:paraId="64589076" w14:textId="77777777" w:rsidR="00584748" w:rsidRDefault="00DE04B1" w:rsidP="00584748">
            <w:pPr>
              <w:pStyle w:val="ListParagraph"/>
              <w:jc w:val="center"/>
              <w:rPr>
                <w:sz w:val="24"/>
                <w:szCs w:val="24"/>
              </w:rPr>
            </w:pPr>
            <w:r>
              <w:rPr>
                <w:sz w:val="24"/>
                <w:szCs w:val="24"/>
              </w:rPr>
              <w:t>Distrustful or others</w:t>
            </w:r>
          </w:p>
        </w:tc>
      </w:tr>
    </w:tbl>
    <w:p w14:paraId="1A8D3AD1" w14:textId="77777777" w:rsidR="00584748" w:rsidRPr="00CA37FA" w:rsidRDefault="00DE04B1" w:rsidP="00CA37FA">
      <w:pPr>
        <w:spacing w:after="0"/>
        <w:jc w:val="center"/>
        <w:rPr>
          <w:i/>
          <w:iCs/>
          <w:sz w:val="20"/>
          <w:szCs w:val="20"/>
        </w:rPr>
      </w:pPr>
      <w:r w:rsidRPr="00CA37FA">
        <w:rPr>
          <w:i/>
          <w:iCs/>
          <w:sz w:val="20"/>
          <w:szCs w:val="20"/>
        </w:rPr>
        <w:t>(Source: Hogan, 2012)</w:t>
      </w:r>
    </w:p>
    <w:p w14:paraId="371611A2" w14:textId="77777777" w:rsidR="00256E87" w:rsidRDefault="00256E87" w:rsidP="00FD4C67">
      <w:pPr>
        <w:jc w:val="both"/>
        <w:rPr>
          <w:sz w:val="24"/>
          <w:szCs w:val="24"/>
        </w:rPr>
      </w:pPr>
    </w:p>
    <w:p w14:paraId="64AF460C" w14:textId="77777777" w:rsidR="00CA37FA" w:rsidRDefault="00DE04B1" w:rsidP="00FD4C67">
      <w:pPr>
        <w:jc w:val="both"/>
        <w:rPr>
          <w:sz w:val="24"/>
          <w:szCs w:val="24"/>
        </w:rPr>
      </w:pPr>
      <w:r>
        <w:rPr>
          <w:sz w:val="24"/>
          <w:szCs w:val="24"/>
        </w:rPr>
        <w:t xml:space="preserve">Research shows 60% of new manager fail within their first year and 50% of executives fail within 18 months in post </w:t>
      </w:r>
      <w:sdt>
        <w:sdtPr>
          <w:rPr>
            <w:sz w:val="24"/>
            <w:szCs w:val="24"/>
          </w:rPr>
          <w:id w:val="337592411"/>
          <w:citation/>
        </w:sdtPr>
        <w:sdtEndPr/>
        <w:sdtContent>
          <w:r>
            <w:rPr>
              <w:sz w:val="24"/>
              <w:szCs w:val="24"/>
            </w:rPr>
            <w:fldChar w:fldCharType="begin"/>
          </w:r>
          <w:r>
            <w:rPr>
              <w:sz w:val="24"/>
              <w:szCs w:val="24"/>
            </w:rPr>
            <w:instrText xml:space="preserve"> CITATION J</w:instrText>
          </w:r>
          <w:r>
            <w:rPr>
              <w:sz w:val="24"/>
              <w:szCs w:val="24"/>
            </w:rPr>
            <w:instrText xml:space="preserve">Ea19 \l 2057 </w:instrText>
          </w:r>
          <w:r>
            <w:rPr>
              <w:sz w:val="24"/>
              <w:szCs w:val="24"/>
            </w:rPr>
            <w:fldChar w:fldCharType="separate"/>
          </w:r>
          <w:r w:rsidRPr="00CA37FA">
            <w:rPr>
              <w:noProof/>
              <w:sz w:val="24"/>
              <w:szCs w:val="24"/>
            </w:rPr>
            <w:t>(Eades, 2019)</w:t>
          </w:r>
          <w:r>
            <w:rPr>
              <w:sz w:val="24"/>
              <w:szCs w:val="24"/>
            </w:rPr>
            <w:fldChar w:fldCharType="end"/>
          </w:r>
        </w:sdtContent>
      </w:sdt>
      <w:r>
        <w:rPr>
          <w:sz w:val="24"/>
          <w:szCs w:val="24"/>
        </w:rPr>
        <w:t>.</w:t>
      </w:r>
      <w:r w:rsidR="00254474">
        <w:rPr>
          <w:sz w:val="24"/>
          <w:szCs w:val="24"/>
        </w:rPr>
        <w:t xml:space="preserve"> This could be down to their leadership style.  </w:t>
      </w:r>
      <w:r>
        <w:rPr>
          <w:sz w:val="24"/>
          <w:szCs w:val="24"/>
        </w:rPr>
        <w:t>Some emerging leadership styles are mentioned below.</w:t>
      </w:r>
    </w:p>
    <w:p w14:paraId="331F1E2A" w14:textId="77777777" w:rsidR="00254474" w:rsidRDefault="00254474" w:rsidP="00FD4C67">
      <w:pPr>
        <w:jc w:val="both"/>
        <w:rPr>
          <w:sz w:val="24"/>
          <w:szCs w:val="24"/>
        </w:rPr>
      </w:pPr>
    </w:p>
    <w:p w14:paraId="4BD50900" w14:textId="77777777" w:rsidR="00254474" w:rsidRDefault="00DE04B1" w:rsidP="00254474">
      <w:pPr>
        <w:spacing w:after="0"/>
        <w:jc w:val="both"/>
        <w:rPr>
          <w:sz w:val="24"/>
          <w:szCs w:val="24"/>
        </w:rPr>
      </w:pPr>
      <w:r>
        <w:rPr>
          <w:sz w:val="24"/>
          <w:szCs w:val="24"/>
        </w:rPr>
        <w:t xml:space="preserve">Transformational </w:t>
      </w:r>
    </w:p>
    <w:p w14:paraId="46C71360" w14:textId="77777777" w:rsidR="00254474" w:rsidRDefault="00DE04B1" w:rsidP="00254474">
      <w:pPr>
        <w:spacing w:after="0"/>
        <w:jc w:val="both"/>
        <w:rPr>
          <w:sz w:val="24"/>
          <w:szCs w:val="24"/>
        </w:rPr>
      </w:pPr>
      <w:r w:rsidRPr="000454E7">
        <w:rPr>
          <w:noProof/>
          <w:sz w:val="24"/>
          <w:szCs w:val="24"/>
        </w:rPr>
        <w:t xml:space="preserve">Rees &amp; French </w:t>
      </w:r>
      <w:r>
        <w:rPr>
          <w:noProof/>
          <w:sz w:val="24"/>
          <w:szCs w:val="24"/>
        </w:rPr>
        <w:t>(</w:t>
      </w:r>
      <w:r w:rsidRPr="000454E7">
        <w:rPr>
          <w:noProof/>
          <w:sz w:val="24"/>
          <w:szCs w:val="24"/>
        </w:rPr>
        <w:t>2016)</w:t>
      </w:r>
      <w:r>
        <w:rPr>
          <w:sz w:val="24"/>
          <w:szCs w:val="24"/>
        </w:rPr>
        <w:t xml:space="preserve"> describe it as “a process by which leaders create high levels of </w:t>
      </w:r>
      <w:r>
        <w:rPr>
          <w:sz w:val="24"/>
          <w:szCs w:val="24"/>
        </w:rPr>
        <w:t>motivation and commitment by generating and communicating a clear vision and, often, appealing to higher ideals and values amongst followers”.</w:t>
      </w:r>
    </w:p>
    <w:p w14:paraId="5E3F2390" w14:textId="77777777" w:rsidR="00254474" w:rsidRDefault="00DE04B1" w:rsidP="00254474">
      <w:pPr>
        <w:spacing w:after="0"/>
        <w:jc w:val="both"/>
        <w:rPr>
          <w:sz w:val="24"/>
          <w:szCs w:val="24"/>
        </w:rPr>
      </w:pPr>
      <w:r>
        <w:rPr>
          <w:sz w:val="24"/>
          <w:szCs w:val="24"/>
        </w:rPr>
        <w:t xml:space="preserve">These leaders motivate and inspire their team by allowing autonomy and gaining trust </w:t>
      </w:r>
      <w:sdt>
        <w:sdtPr>
          <w:rPr>
            <w:sz w:val="24"/>
            <w:szCs w:val="24"/>
          </w:rPr>
          <w:id w:val="-556936065"/>
          <w:citation/>
        </w:sdtPr>
        <w:sdtEndPr/>
        <w:sdtContent>
          <w:r>
            <w:rPr>
              <w:sz w:val="24"/>
              <w:szCs w:val="24"/>
            </w:rPr>
            <w:fldChar w:fldCharType="begin"/>
          </w:r>
          <w:r>
            <w:rPr>
              <w:sz w:val="24"/>
              <w:szCs w:val="24"/>
            </w:rPr>
            <w:instrText xml:space="preserve">CITATION Sar \l 2057 </w:instrText>
          </w:r>
          <w:r>
            <w:rPr>
              <w:sz w:val="24"/>
              <w:szCs w:val="24"/>
            </w:rPr>
            <w:fldChar w:fldCharType="separate"/>
          </w:r>
          <w:r w:rsidRPr="000454E7">
            <w:rPr>
              <w:noProof/>
              <w:sz w:val="24"/>
              <w:szCs w:val="24"/>
            </w:rPr>
            <w:t>(White,</w:t>
          </w:r>
          <w:r w:rsidRPr="000454E7">
            <w:rPr>
              <w:noProof/>
              <w:sz w:val="24"/>
              <w:szCs w:val="24"/>
            </w:rPr>
            <w:t xml:space="preserve"> 2018)</w:t>
          </w:r>
          <w:r>
            <w:rPr>
              <w:sz w:val="24"/>
              <w:szCs w:val="24"/>
            </w:rPr>
            <w:fldChar w:fldCharType="end"/>
          </w:r>
        </w:sdtContent>
      </w:sdt>
      <w:r>
        <w:rPr>
          <w:sz w:val="24"/>
          <w:szCs w:val="24"/>
        </w:rPr>
        <w:t>. Employees (followers) can be creative and find ideas to solve old problems with the leader providing coaching and mentoring. This styles creates an ethical work environment on values and build</w:t>
      </w:r>
      <w:r w:rsidR="00647513">
        <w:rPr>
          <w:sz w:val="24"/>
          <w:szCs w:val="24"/>
        </w:rPr>
        <w:t>s</w:t>
      </w:r>
      <w:r>
        <w:rPr>
          <w:sz w:val="24"/>
          <w:szCs w:val="24"/>
        </w:rPr>
        <w:t xml:space="preserve"> a culture where they all work for the common good</w:t>
      </w:r>
      <w:r>
        <w:rPr>
          <w:sz w:val="24"/>
          <w:szCs w:val="24"/>
        </w:rPr>
        <w:t xml:space="preserve"> and not an attitude of self-interest </w:t>
      </w:r>
      <w:sdt>
        <w:sdtPr>
          <w:rPr>
            <w:sz w:val="24"/>
            <w:szCs w:val="24"/>
          </w:rPr>
          <w:id w:val="-106734131"/>
          <w:citation/>
        </w:sdtPr>
        <w:sdtEndPr/>
        <w:sdtContent>
          <w:r>
            <w:rPr>
              <w:sz w:val="24"/>
              <w:szCs w:val="24"/>
            </w:rPr>
            <w:fldChar w:fldCharType="begin"/>
          </w:r>
          <w:r>
            <w:rPr>
              <w:sz w:val="24"/>
              <w:szCs w:val="24"/>
            </w:rPr>
            <w:instrText xml:space="preserve"> CITATION Sar \l 2057 </w:instrText>
          </w:r>
          <w:r>
            <w:rPr>
              <w:sz w:val="24"/>
              <w:szCs w:val="24"/>
            </w:rPr>
            <w:fldChar w:fldCharType="separate"/>
          </w:r>
          <w:r w:rsidRPr="00FE08C7">
            <w:rPr>
              <w:noProof/>
              <w:sz w:val="24"/>
              <w:szCs w:val="24"/>
            </w:rPr>
            <w:t>(White, 2018)</w:t>
          </w:r>
          <w:r>
            <w:rPr>
              <w:sz w:val="24"/>
              <w:szCs w:val="24"/>
            </w:rPr>
            <w:fldChar w:fldCharType="end"/>
          </w:r>
        </w:sdtContent>
      </w:sdt>
      <w:r>
        <w:rPr>
          <w:sz w:val="24"/>
          <w:szCs w:val="24"/>
        </w:rPr>
        <w:t xml:space="preserve">. </w:t>
      </w:r>
    </w:p>
    <w:p w14:paraId="37443569" w14:textId="77777777" w:rsidR="00254474" w:rsidRDefault="00DE04B1" w:rsidP="00254474">
      <w:pPr>
        <w:spacing w:after="0"/>
        <w:jc w:val="both"/>
        <w:rPr>
          <w:sz w:val="24"/>
          <w:szCs w:val="24"/>
        </w:rPr>
      </w:pPr>
      <w:r>
        <w:rPr>
          <w:sz w:val="24"/>
          <w:szCs w:val="24"/>
        </w:rPr>
        <w:t xml:space="preserve">Examples of transformational leaders are Reed Hastings from Netflix, Steve Jobs and Tim Cook from Apple and Satya Nadella from Microsoft </w:t>
      </w:r>
      <w:sdt>
        <w:sdtPr>
          <w:rPr>
            <w:sz w:val="24"/>
            <w:szCs w:val="24"/>
          </w:rPr>
          <w:id w:val="-84069223"/>
          <w:citation/>
        </w:sdtPr>
        <w:sdtEndPr/>
        <w:sdtContent>
          <w:r>
            <w:rPr>
              <w:sz w:val="24"/>
              <w:szCs w:val="24"/>
            </w:rPr>
            <w:fldChar w:fldCharType="begin"/>
          </w:r>
          <w:r>
            <w:rPr>
              <w:sz w:val="24"/>
              <w:szCs w:val="24"/>
            </w:rPr>
            <w:instrText xml:space="preserve"> CITATION Sar \l 2057 </w:instrText>
          </w:r>
          <w:r>
            <w:rPr>
              <w:sz w:val="24"/>
              <w:szCs w:val="24"/>
            </w:rPr>
            <w:fldChar w:fldCharType="separate"/>
          </w:r>
          <w:r w:rsidRPr="00FE08C7">
            <w:rPr>
              <w:noProof/>
              <w:sz w:val="24"/>
              <w:szCs w:val="24"/>
            </w:rPr>
            <w:t>(White, 2018)</w:t>
          </w:r>
          <w:r>
            <w:rPr>
              <w:sz w:val="24"/>
              <w:szCs w:val="24"/>
            </w:rPr>
            <w:fldChar w:fldCharType="end"/>
          </w:r>
        </w:sdtContent>
      </w:sdt>
      <w:r>
        <w:rPr>
          <w:sz w:val="24"/>
          <w:szCs w:val="24"/>
        </w:rPr>
        <w:t xml:space="preserve">. </w:t>
      </w:r>
    </w:p>
    <w:p w14:paraId="4EC1DEC7" w14:textId="77777777" w:rsidR="00254474" w:rsidRDefault="00254474" w:rsidP="00FD4C67">
      <w:pPr>
        <w:jc w:val="both"/>
        <w:rPr>
          <w:sz w:val="24"/>
          <w:szCs w:val="24"/>
        </w:rPr>
      </w:pPr>
    </w:p>
    <w:p w14:paraId="7E8C45C4" w14:textId="77777777" w:rsidR="00254474" w:rsidRPr="001B3D60" w:rsidRDefault="00DE04B1" w:rsidP="00254474">
      <w:pPr>
        <w:spacing w:after="0"/>
        <w:jc w:val="both"/>
        <w:rPr>
          <w:sz w:val="24"/>
          <w:szCs w:val="24"/>
        </w:rPr>
      </w:pPr>
      <w:r w:rsidRPr="001B3D60">
        <w:rPr>
          <w:sz w:val="24"/>
          <w:szCs w:val="24"/>
        </w:rPr>
        <w:t xml:space="preserve">Inspirational </w:t>
      </w:r>
    </w:p>
    <w:p w14:paraId="665D695C" w14:textId="77777777" w:rsidR="00254474" w:rsidRDefault="00DE04B1" w:rsidP="00254474">
      <w:pPr>
        <w:spacing w:after="0"/>
        <w:jc w:val="both"/>
        <w:rPr>
          <w:sz w:val="24"/>
          <w:szCs w:val="24"/>
        </w:rPr>
      </w:pPr>
      <w:r w:rsidRPr="001B3D60">
        <w:rPr>
          <w:sz w:val="24"/>
          <w:szCs w:val="24"/>
        </w:rPr>
        <w:t xml:space="preserve">This has </w:t>
      </w:r>
      <w:r w:rsidR="002E6669" w:rsidRPr="001B3D60">
        <w:rPr>
          <w:sz w:val="24"/>
          <w:szCs w:val="24"/>
        </w:rPr>
        <w:t>regained</w:t>
      </w:r>
      <w:r w:rsidRPr="001B3D60">
        <w:rPr>
          <w:sz w:val="24"/>
          <w:szCs w:val="24"/>
        </w:rPr>
        <w:t xml:space="preserve"> some </w:t>
      </w:r>
      <w:r w:rsidR="002E6669">
        <w:rPr>
          <w:sz w:val="24"/>
          <w:szCs w:val="24"/>
        </w:rPr>
        <w:t>popularity</w:t>
      </w:r>
      <w:r w:rsidRPr="001B3D60">
        <w:rPr>
          <w:sz w:val="24"/>
          <w:szCs w:val="24"/>
        </w:rPr>
        <w:t xml:space="preserve"> over recent years. Based on </w:t>
      </w:r>
      <w:r w:rsidR="002E6669">
        <w:rPr>
          <w:sz w:val="24"/>
          <w:szCs w:val="24"/>
        </w:rPr>
        <w:t xml:space="preserve">leaders having a passion for </w:t>
      </w:r>
      <w:r w:rsidRPr="001B3D60">
        <w:rPr>
          <w:sz w:val="24"/>
          <w:szCs w:val="24"/>
        </w:rPr>
        <w:t xml:space="preserve">creating and communicating a vision, </w:t>
      </w:r>
      <w:r w:rsidR="002E6669">
        <w:rPr>
          <w:sz w:val="24"/>
          <w:szCs w:val="24"/>
        </w:rPr>
        <w:t xml:space="preserve">which </w:t>
      </w:r>
      <w:r w:rsidRPr="001B3D60">
        <w:rPr>
          <w:sz w:val="24"/>
          <w:szCs w:val="24"/>
        </w:rPr>
        <w:t xml:space="preserve">encourages </w:t>
      </w:r>
      <w:r w:rsidR="002E6669">
        <w:rPr>
          <w:sz w:val="24"/>
          <w:szCs w:val="24"/>
        </w:rPr>
        <w:t>enthusiasm and effort of those that follow</w:t>
      </w:r>
      <w:r w:rsidRPr="001B3D60">
        <w:rPr>
          <w:sz w:val="24"/>
          <w:szCs w:val="24"/>
        </w:rPr>
        <w:t xml:space="preserve"> </w:t>
      </w:r>
      <w:sdt>
        <w:sdtPr>
          <w:rPr>
            <w:sz w:val="24"/>
            <w:szCs w:val="24"/>
          </w:rPr>
          <w:id w:val="-284897525"/>
          <w:citation/>
        </w:sdtPr>
        <w:sdtEndPr/>
        <w:sdtContent>
          <w:r w:rsidRPr="001B3D60">
            <w:rPr>
              <w:sz w:val="24"/>
              <w:szCs w:val="24"/>
            </w:rPr>
            <w:fldChar w:fldCharType="begin"/>
          </w:r>
          <w:r w:rsidRPr="001B3D60">
            <w:rPr>
              <w:sz w:val="24"/>
              <w:szCs w:val="24"/>
            </w:rPr>
            <w:instrText xml:space="preserve"> CITATION Ree16 \l 2057 </w:instrText>
          </w:r>
          <w:r w:rsidRPr="001B3D60">
            <w:rPr>
              <w:sz w:val="24"/>
              <w:szCs w:val="24"/>
            </w:rPr>
            <w:fldChar w:fldCharType="separate"/>
          </w:r>
          <w:r w:rsidRPr="001B3D60">
            <w:rPr>
              <w:noProof/>
              <w:sz w:val="24"/>
              <w:szCs w:val="24"/>
            </w:rPr>
            <w:t>(Rees &amp; French, 2016)</w:t>
          </w:r>
          <w:r w:rsidRPr="001B3D60">
            <w:rPr>
              <w:sz w:val="24"/>
              <w:szCs w:val="24"/>
            </w:rPr>
            <w:fldChar w:fldCharType="end"/>
          </w:r>
        </w:sdtContent>
      </w:sdt>
      <w:r w:rsidRPr="001B3D60">
        <w:rPr>
          <w:sz w:val="24"/>
          <w:szCs w:val="24"/>
        </w:rPr>
        <w:t>. It involves finding ways to enhance the potential of those you lead</w:t>
      </w:r>
      <w:r>
        <w:rPr>
          <w:sz w:val="24"/>
          <w:szCs w:val="24"/>
        </w:rPr>
        <w:t xml:space="preserve">, which will vary for each person </w:t>
      </w:r>
      <w:r w:rsidR="002E6669">
        <w:rPr>
          <w:sz w:val="24"/>
          <w:szCs w:val="24"/>
        </w:rPr>
        <w:t>and</w:t>
      </w:r>
      <w:r>
        <w:rPr>
          <w:sz w:val="24"/>
          <w:szCs w:val="24"/>
        </w:rPr>
        <w:t xml:space="preserve"> business however the result is always the same </w:t>
      </w:r>
      <w:sdt>
        <w:sdtPr>
          <w:rPr>
            <w:sz w:val="24"/>
            <w:szCs w:val="24"/>
          </w:rPr>
          <w:id w:val="1661276865"/>
          <w:citation/>
        </w:sdtPr>
        <w:sdtEndPr/>
        <w:sdtContent>
          <w:r>
            <w:rPr>
              <w:sz w:val="24"/>
              <w:szCs w:val="24"/>
            </w:rPr>
            <w:fldChar w:fldCharType="begin"/>
          </w:r>
          <w:r>
            <w:rPr>
              <w:sz w:val="24"/>
              <w:szCs w:val="24"/>
            </w:rPr>
            <w:instrText xml:space="preserve"> CITATION Und19 \l 2057 </w:instrText>
          </w:r>
          <w:r>
            <w:rPr>
              <w:sz w:val="24"/>
              <w:szCs w:val="24"/>
            </w:rPr>
            <w:fldChar w:fldCharType="separate"/>
          </w:r>
          <w:r w:rsidRPr="001B3D60">
            <w:rPr>
              <w:noProof/>
              <w:sz w:val="24"/>
              <w:szCs w:val="24"/>
            </w:rPr>
            <w:t>(Underscore, 2019)</w:t>
          </w:r>
          <w:r>
            <w:rPr>
              <w:sz w:val="24"/>
              <w:szCs w:val="24"/>
            </w:rPr>
            <w:fldChar w:fldCharType="end"/>
          </w:r>
        </w:sdtContent>
      </w:sdt>
      <w:r>
        <w:rPr>
          <w:sz w:val="24"/>
          <w:szCs w:val="24"/>
        </w:rPr>
        <w:t xml:space="preserve">. It has the ability to unlock talent and for the </w:t>
      </w:r>
      <w:r w:rsidR="002E6669">
        <w:rPr>
          <w:sz w:val="24"/>
          <w:szCs w:val="24"/>
        </w:rPr>
        <w:t>organisation</w:t>
      </w:r>
      <w:r>
        <w:rPr>
          <w:sz w:val="24"/>
          <w:szCs w:val="24"/>
        </w:rPr>
        <w:t xml:space="preserve"> to achieve high performance by taking a long-term view to build trust and confidence </w:t>
      </w:r>
      <w:sdt>
        <w:sdtPr>
          <w:rPr>
            <w:sz w:val="24"/>
            <w:szCs w:val="24"/>
          </w:rPr>
          <w:id w:val="-1900659282"/>
          <w:citation/>
        </w:sdtPr>
        <w:sdtEndPr/>
        <w:sdtContent>
          <w:r>
            <w:rPr>
              <w:sz w:val="24"/>
              <w:szCs w:val="24"/>
            </w:rPr>
            <w:fldChar w:fldCharType="begin"/>
          </w:r>
          <w:r>
            <w:rPr>
              <w:sz w:val="24"/>
              <w:szCs w:val="24"/>
            </w:rPr>
            <w:instrText xml:space="preserve"> CITATION Ree16 \l 2057 </w:instrText>
          </w:r>
          <w:r>
            <w:rPr>
              <w:sz w:val="24"/>
              <w:szCs w:val="24"/>
            </w:rPr>
            <w:fldChar w:fldCharType="separate"/>
          </w:r>
          <w:r w:rsidRPr="001B3D60">
            <w:rPr>
              <w:noProof/>
              <w:sz w:val="24"/>
              <w:szCs w:val="24"/>
            </w:rPr>
            <w:t>(Rees &amp; French, 2016)</w:t>
          </w:r>
          <w:r>
            <w:rPr>
              <w:sz w:val="24"/>
              <w:szCs w:val="24"/>
            </w:rPr>
            <w:fldChar w:fldCharType="end"/>
          </w:r>
        </w:sdtContent>
      </w:sdt>
      <w:r>
        <w:rPr>
          <w:sz w:val="24"/>
          <w:szCs w:val="24"/>
        </w:rPr>
        <w:t xml:space="preserve">. </w:t>
      </w:r>
    </w:p>
    <w:p w14:paraId="289FE3B0" w14:textId="77777777" w:rsidR="00254474" w:rsidRDefault="00DE04B1" w:rsidP="00254474">
      <w:pPr>
        <w:spacing w:after="0"/>
        <w:jc w:val="both"/>
        <w:rPr>
          <w:sz w:val="24"/>
          <w:szCs w:val="24"/>
        </w:rPr>
      </w:pPr>
      <w:r>
        <w:rPr>
          <w:sz w:val="24"/>
          <w:szCs w:val="24"/>
        </w:rPr>
        <w:t>Criticisms:</w:t>
      </w:r>
    </w:p>
    <w:p w14:paraId="18EE94AE" w14:textId="77777777" w:rsidR="00254474" w:rsidRDefault="00DE04B1" w:rsidP="00254474">
      <w:pPr>
        <w:pStyle w:val="ListParagraph"/>
        <w:numPr>
          <w:ilvl w:val="0"/>
          <w:numId w:val="19"/>
        </w:numPr>
        <w:spacing w:after="0"/>
        <w:jc w:val="both"/>
        <w:rPr>
          <w:sz w:val="24"/>
          <w:szCs w:val="24"/>
        </w:rPr>
      </w:pPr>
      <w:r>
        <w:rPr>
          <w:sz w:val="24"/>
          <w:szCs w:val="24"/>
        </w:rPr>
        <w:t>Can be seen as toxic as it relies on a degr</w:t>
      </w:r>
      <w:r>
        <w:rPr>
          <w:sz w:val="24"/>
          <w:szCs w:val="24"/>
        </w:rPr>
        <w:t xml:space="preserve">ee of emotional manipulation, which its general management strategy ethical status could be challenged </w:t>
      </w:r>
      <w:sdt>
        <w:sdtPr>
          <w:rPr>
            <w:sz w:val="24"/>
            <w:szCs w:val="24"/>
          </w:rPr>
          <w:id w:val="-1829052698"/>
          <w:citation/>
        </w:sdtPr>
        <w:sdtEndPr/>
        <w:sdtContent>
          <w:r w:rsidR="00D004F7">
            <w:rPr>
              <w:sz w:val="24"/>
              <w:szCs w:val="24"/>
            </w:rPr>
            <w:fldChar w:fldCharType="begin"/>
          </w:r>
          <w:r w:rsidR="00D004F7">
            <w:rPr>
              <w:sz w:val="24"/>
              <w:szCs w:val="24"/>
            </w:rPr>
            <w:instrText xml:space="preserve">CITATION Adr05 \l 2057 </w:instrText>
          </w:r>
          <w:r w:rsidR="00D004F7">
            <w:rPr>
              <w:sz w:val="24"/>
              <w:szCs w:val="24"/>
            </w:rPr>
            <w:fldChar w:fldCharType="separate"/>
          </w:r>
          <w:r w:rsidR="00D004F7" w:rsidRPr="00D004F7">
            <w:rPr>
              <w:noProof/>
              <w:sz w:val="24"/>
              <w:szCs w:val="24"/>
            </w:rPr>
            <w:t>(Furnham, 2005)</w:t>
          </w:r>
          <w:r w:rsidR="00D004F7">
            <w:rPr>
              <w:sz w:val="24"/>
              <w:szCs w:val="24"/>
            </w:rPr>
            <w:fldChar w:fldCharType="end"/>
          </w:r>
        </w:sdtContent>
      </w:sdt>
      <w:r w:rsidR="00D004F7">
        <w:rPr>
          <w:sz w:val="24"/>
          <w:szCs w:val="24"/>
        </w:rPr>
        <w:t>.</w:t>
      </w:r>
    </w:p>
    <w:p w14:paraId="13CAA477" w14:textId="77777777" w:rsidR="00254474" w:rsidRDefault="00DE04B1" w:rsidP="00254474">
      <w:pPr>
        <w:pStyle w:val="ListParagraph"/>
        <w:numPr>
          <w:ilvl w:val="0"/>
          <w:numId w:val="19"/>
        </w:numPr>
        <w:spacing w:after="0"/>
        <w:jc w:val="both"/>
        <w:rPr>
          <w:sz w:val="24"/>
          <w:szCs w:val="24"/>
        </w:rPr>
      </w:pPr>
      <w:r>
        <w:rPr>
          <w:sz w:val="24"/>
          <w:szCs w:val="24"/>
        </w:rPr>
        <w:t>Can lead to less desirable attributes to those that are the followers such as a fear of going against the gr</w:t>
      </w:r>
      <w:r>
        <w:rPr>
          <w:sz w:val="24"/>
          <w:szCs w:val="24"/>
        </w:rPr>
        <w:t>ain.</w:t>
      </w:r>
    </w:p>
    <w:p w14:paraId="6014271F" w14:textId="77777777" w:rsidR="00254474" w:rsidRDefault="00DE04B1" w:rsidP="00254474">
      <w:pPr>
        <w:pStyle w:val="ListParagraph"/>
        <w:numPr>
          <w:ilvl w:val="0"/>
          <w:numId w:val="19"/>
        </w:numPr>
        <w:spacing w:after="0"/>
        <w:jc w:val="both"/>
        <w:rPr>
          <w:sz w:val="24"/>
          <w:szCs w:val="24"/>
        </w:rPr>
      </w:pPr>
      <w:r>
        <w:rPr>
          <w:sz w:val="24"/>
          <w:szCs w:val="24"/>
        </w:rPr>
        <w:t xml:space="preserve">Can be viewed as bullies, as the more powerful they communicate their values leaves little room for alternative views or ideas </w:t>
      </w:r>
      <w:sdt>
        <w:sdtPr>
          <w:rPr>
            <w:sz w:val="24"/>
            <w:szCs w:val="24"/>
          </w:rPr>
          <w:id w:val="-1504661439"/>
          <w:citation/>
        </w:sdtPr>
        <w:sdtEndPr/>
        <w:sdtContent>
          <w:r>
            <w:rPr>
              <w:sz w:val="24"/>
              <w:szCs w:val="24"/>
            </w:rPr>
            <w:fldChar w:fldCharType="begin"/>
          </w:r>
          <w:r>
            <w:rPr>
              <w:sz w:val="24"/>
              <w:szCs w:val="24"/>
            </w:rPr>
            <w:instrText xml:space="preserve"> CITATION Und19 \l 2057 </w:instrText>
          </w:r>
          <w:r>
            <w:rPr>
              <w:sz w:val="24"/>
              <w:szCs w:val="24"/>
            </w:rPr>
            <w:fldChar w:fldCharType="separate"/>
          </w:r>
          <w:r w:rsidRPr="004405DC">
            <w:rPr>
              <w:noProof/>
              <w:sz w:val="24"/>
              <w:szCs w:val="24"/>
            </w:rPr>
            <w:t>(Underscore, 2019)</w:t>
          </w:r>
          <w:r>
            <w:rPr>
              <w:sz w:val="24"/>
              <w:szCs w:val="24"/>
            </w:rPr>
            <w:fldChar w:fldCharType="end"/>
          </w:r>
        </w:sdtContent>
      </w:sdt>
      <w:r>
        <w:rPr>
          <w:sz w:val="24"/>
          <w:szCs w:val="24"/>
        </w:rPr>
        <w:t>.</w:t>
      </w:r>
    </w:p>
    <w:p w14:paraId="002DAB74" w14:textId="77777777" w:rsidR="00D004F7" w:rsidRDefault="00D004F7" w:rsidP="00254474">
      <w:pPr>
        <w:spacing w:after="0"/>
        <w:jc w:val="both"/>
        <w:rPr>
          <w:sz w:val="24"/>
          <w:szCs w:val="24"/>
        </w:rPr>
      </w:pPr>
    </w:p>
    <w:p w14:paraId="731736C9" w14:textId="77777777" w:rsidR="00254474" w:rsidRDefault="00254474" w:rsidP="00254474">
      <w:pPr>
        <w:spacing w:after="0"/>
        <w:jc w:val="both"/>
        <w:rPr>
          <w:sz w:val="24"/>
          <w:szCs w:val="24"/>
        </w:rPr>
      </w:pPr>
    </w:p>
    <w:p w14:paraId="5C9DBF52" w14:textId="77777777" w:rsidR="00254474" w:rsidRPr="00384808" w:rsidRDefault="00DE04B1" w:rsidP="00254474">
      <w:pPr>
        <w:spacing w:after="0"/>
        <w:jc w:val="both"/>
        <w:rPr>
          <w:sz w:val="24"/>
          <w:szCs w:val="24"/>
        </w:rPr>
      </w:pPr>
      <w:r>
        <w:rPr>
          <w:sz w:val="24"/>
          <w:szCs w:val="24"/>
        </w:rPr>
        <w:lastRenderedPageBreak/>
        <w:t>Servant</w:t>
      </w:r>
    </w:p>
    <w:p w14:paraId="2AC19038" w14:textId="77777777" w:rsidR="00254474" w:rsidRDefault="00DE04B1" w:rsidP="00254474">
      <w:pPr>
        <w:spacing w:after="0"/>
        <w:jc w:val="both"/>
        <w:rPr>
          <w:sz w:val="24"/>
          <w:szCs w:val="24"/>
        </w:rPr>
      </w:pPr>
      <w:r>
        <w:rPr>
          <w:sz w:val="24"/>
          <w:szCs w:val="24"/>
        </w:rPr>
        <w:t>Initially used by Robert Greenfield (1977),  with the concept tha</w:t>
      </w:r>
      <w:r>
        <w:rPr>
          <w:sz w:val="24"/>
          <w:szCs w:val="24"/>
        </w:rPr>
        <w:t xml:space="preserve">t the traditional power leadership model is reversed, so the employees are at the top with the leader at the bottom to which the leader is servings its employees above them </w:t>
      </w:r>
      <w:sdt>
        <w:sdtPr>
          <w:rPr>
            <w:sz w:val="24"/>
            <w:szCs w:val="24"/>
          </w:rPr>
          <w:id w:val="1394997066"/>
          <w:citation/>
        </w:sdtPr>
        <w:sdtEndPr/>
        <w:sdtContent>
          <w:r>
            <w:rPr>
              <w:sz w:val="24"/>
              <w:szCs w:val="24"/>
            </w:rPr>
            <w:fldChar w:fldCharType="begin"/>
          </w:r>
          <w:r>
            <w:rPr>
              <w:sz w:val="24"/>
              <w:szCs w:val="24"/>
            </w:rPr>
            <w:instrText xml:space="preserve"> CITATION Mar18 \l 2057 </w:instrText>
          </w:r>
          <w:r>
            <w:rPr>
              <w:sz w:val="24"/>
              <w:szCs w:val="24"/>
            </w:rPr>
            <w:fldChar w:fldCharType="separate"/>
          </w:r>
          <w:r w:rsidRPr="007851E6">
            <w:rPr>
              <w:noProof/>
              <w:sz w:val="24"/>
              <w:szCs w:val="24"/>
            </w:rPr>
            <w:t>(Tarallo, 2018)</w:t>
          </w:r>
          <w:r>
            <w:rPr>
              <w:sz w:val="24"/>
              <w:szCs w:val="24"/>
            </w:rPr>
            <w:fldChar w:fldCharType="end"/>
          </w:r>
        </w:sdtContent>
      </w:sdt>
      <w:r>
        <w:rPr>
          <w:sz w:val="24"/>
          <w:szCs w:val="24"/>
        </w:rPr>
        <w:t>. Rather than be committed to their own</w:t>
      </w:r>
      <w:r>
        <w:rPr>
          <w:sz w:val="24"/>
          <w:szCs w:val="24"/>
        </w:rPr>
        <w:t xml:space="preserve"> personal ambition, they are committed to the company’s needs. They have character</w:t>
      </w:r>
      <w:r w:rsidR="00D004F7">
        <w:rPr>
          <w:sz w:val="24"/>
          <w:szCs w:val="24"/>
        </w:rPr>
        <w:t>istics</w:t>
      </w:r>
      <w:r>
        <w:rPr>
          <w:sz w:val="24"/>
          <w:szCs w:val="24"/>
        </w:rPr>
        <w:t xml:space="preserve"> such as empathy, awareness and putting others needs before themselves </w:t>
      </w:r>
      <w:sdt>
        <w:sdtPr>
          <w:rPr>
            <w:sz w:val="24"/>
            <w:szCs w:val="24"/>
          </w:rPr>
          <w:id w:val="-293832862"/>
          <w:citation/>
        </w:sdtPr>
        <w:sdtEndPr/>
        <w:sdtContent>
          <w:r>
            <w:rPr>
              <w:sz w:val="24"/>
              <w:szCs w:val="24"/>
            </w:rPr>
            <w:fldChar w:fldCharType="begin"/>
          </w:r>
          <w:r>
            <w:rPr>
              <w:sz w:val="24"/>
              <w:szCs w:val="24"/>
            </w:rPr>
            <w:instrText xml:space="preserve"> CITATION Ree16 \l 2057 </w:instrText>
          </w:r>
          <w:r>
            <w:rPr>
              <w:sz w:val="24"/>
              <w:szCs w:val="24"/>
            </w:rPr>
            <w:fldChar w:fldCharType="separate"/>
          </w:r>
          <w:r w:rsidRPr="007851E6">
            <w:rPr>
              <w:noProof/>
              <w:sz w:val="24"/>
              <w:szCs w:val="24"/>
            </w:rPr>
            <w:t>(Rees &amp; French, 2016)</w:t>
          </w:r>
          <w:r>
            <w:rPr>
              <w:sz w:val="24"/>
              <w:szCs w:val="24"/>
            </w:rPr>
            <w:fldChar w:fldCharType="end"/>
          </w:r>
        </w:sdtContent>
      </w:sdt>
      <w:sdt>
        <w:sdtPr>
          <w:rPr>
            <w:sz w:val="24"/>
            <w:szCs w:val="24"/>
          </w:rPr>
          <w:id w:val="2006328117"/>
          <w:citation/>
        </w:sdtPr>
        <w:sdtEndPr/>
        <w:sdtContent>
          <w:r>
            <w:rPr>
              <w:sz w:val="24"/>
              <w:szCs w:val="24"/>
            </w:rPr>
            <w:fldChar w:fldCharType="begin"/>
          </w:r>
          <w:r>
            <w:rPr>
              <w:sz w:val="24"/>
              <w:szCs w:val="24"/>
            </w:rPr>
            <w:instrText xml:space="preserve"> CITATION Mar18 \l 2057 </w:instrText>
          </w:r>
          <w:r>
            <w:rPr>
              <w:sz w:val="24"/>
              <w:szCs w:val="24"/>
            </w:rPr>
            <w:fldChar w:fldCharType="separate"/>
          </w:r>
          <w:r>
            <w:rPr>
              <w:noProof/>
              <w:sz w:val="24"/>
              <w:szCs w:val="24"/>
            </w:rPr>
            <w:t xml:space="preserve"> </w:t>
          </w:r>
          <w:r w:rsidRPr="007851E6">
            <w:rPr>
              <w:noProof/>
              <w:sz w:val="24"/>
              <w:szCs w:val="24"/>
            </w:rPr>
            <w:t>(Tarallo, 2018)</w:t>
          </w:r>
          <w:r>
            <w:rPr>
              <w:sz w:val="24"/>
              <w:szCs w:val="24"/>
            </w:rPr>
            <w:fldChar w:fldCharType="end"/>
          </w:r>
        </w:sdtContent>
      </w:sdt>
      <w:r>
        <w:rPr>
          <w:sz w:val="24"/>
          <w:szCs w:val="24"/>
        </w:rPr>
        <w:t>.</w:t>
      </w:r>
    </w:p>
    <w:p w14:paraId="5EC68F9B" w14:textId="77777777" w:rsidR="00254474" w:rsidRDefault="00254474" w:rsidP="00FD4C67">
      <w:pPr>
        <w:jc w:val="both"/>
        <w:rPr>
          <w:sz w:val="24"/>
          <w:szCs w:val="24"/>
        </w:rPr>
      </w:pPr>
    </w:p>
    <w:p w14:paraId="0280104B" w14:textId="77777777" w:rsidR="00D004F7" w:rsidRDefault="00DE04B1" w:rsidP="00D004F7">
      <w:pPr>
        <w:spacing w:after="0"/>
        <w:jc w:val="both"/>
        <w:rPr>
          <w:sz w:val="24"/>
          <w:szCs w:val="24"/>
        </w:rPr>
      </w:pPr>
      <w:r>
        <w:rPr>
          <w:sz w:val="24"/>
          <w:szCs w:val="24"/>
        </w:rPr>
        <w:t xml:space="preserve">Distributed </w:t>
      </w:r>
    </w:p>
    <w:p w14:paraId="05FDBEB4" w14:textId="77777777" w:rsidR="00D004F7" w:rsidRPr="00647513" w:rsidRDefault="00DE04B1" w:rsidP="00D004F7">
      <w:pPr>
        <w:spacing w:after="0"/>
        <w:jc w:val="both"/>
        <w:rPr>
          <w:sz w:val="24"/>
          <w:szCs w:val="24"/>
        </w:rPr>
      </w:pPr>
      <w:r>
        <w:rPr>
          <w:sz w:val="24"/>
          <w:szCs w:val="24"/>
        </w:rPr>
        <w:t xml:space="preserve">Is a recent concept which could be a potential solution to organisations that see power abuse </w:t>
      </w:r>
      <w:r w:rsidR="00647513">
        <w:rPr>
          <w:sz w:val="24"/>
          <w:szCs w:val="24"/>
        </w:rPr>
        <w:t>with</w:t>
      </w:r>
      <w:r>
        <w:rPr>
          <w:sz w:val="24"/>
          <w:szCs w:val="24"/>
        </w:rPr>
        <w:t xml:space="preserve"> a shift from </w:t>
      </w:r>
      <w:r w:rsidR="00647513">
        <w:rPr>
          <w:sz w:val="24"/>
          <w:szCs w:val="24"/>
        </w:rPr>
        <w:t xml:space="preserve">the </w:t>
      </w:r>
      <w:r>
        <w:rPr>
          <w:sz w:val="24"/>
          <w:szCs w:val="24"/>
        </w:rPr>
        <w:t xml:space="preserve">traditional ‘leader-centric’ styles </w:t>
      </w:r>
      <w:sdt>
        <w:sdtPr>
          <w:rPr>
            <w:sz w:val="24"/>
            <w:szCs w:val="24"/>
          </w:rPr>
          <w:id w:val="-1229463104"/>
          <w:citation/>
        </w:sdtPr>
        <w:sdtEndPr/>
        <w:sdtContent>
          <w:r w:rsidR="00647513">
            <w:rPr>
              <w:sz w:val="24"/>
              <w:szCs w:val="24"/>
            </w:rPr>
            <w:fldChar w:fldCharType="begin"/>
          </w:r>
          <w:r w:rsidR="00647513">
            <w:rPr>
              <w:sz w:val="24"/>
              <w:szCs w:val="24"/>
            </w:rPr>
            <w:instrText xml:space="preserve"> CITATION Ric11 \l 2057 </w:instrText>
          </w:r>
          <w:r w:rsidR="00647513">
            <w:rPr>
              <w:sz w:val="24"/>
              <w:szCs w:val="24"/>
            </w:rPr>
            <w:fldChar w:fldCharType="separate"/>
          </w:r>
          <w:r w:rsidR="00647513" w:rsidRPr="00647513">
            <w:rPr>
              <w:noProof/>
              <w:sz w:val="24"/>
              <w:szCs w:val="24"/>
            </w:rPr>
            <w:t>(Bolden, 2011)</w:t>
          </w:r>
          <w:r w:rsidR="00647513">
            <w:rPr>
              <w:sz w:val="24"/>
              <w:szCs w:val="24"/>
            </w:rPr>
            <w:fldChar w:fldCharType="end"/>
          </w:r>
        </w:sdtContent>
      </w:sdt>
      <w:r w:rsidR="00647513">
        <w:rPr>
          <w:sz w:val="24"/>
          <w:szCs w:val="24"/>
        </w:rPr>
        <w:t>.</w:t>
      </w:r>
    </w:p>
    <w:p w14:paraId="7289AE5F" w14:textId="77777777" w:rsidR="00D004F7" w:rsidRDefault="00DE04B1" w:rsidP="00D004F7">
      <w:pPr>
        <w:spacing w:after="0"/>
        <w:jc w:val="both"/>
        <w:rPr>
          <w:rFonts w:cstheme="minorHAnsi"/>
          <w:sz w:val="24"/>
          <w:szCs w:val="24"/>
          <w:shd w:val="clear" w:color="auto" w:fill="FFFFFF"/>
        </w:rPr>
      </w:pPr>
      <w:r>
        <w:rPr>
          <w:sz w:val="24"/>
          <w:szCs w:val="24"/>
        </w:rPr>
        <w:t xml:space="preserve">It can be described by </w:t>
      </w:r>
      <w:sdt>
        <w:sdtPr>
          <w:rPr>
            <w:sz w:val="24"/>
            <w:szCs w:val="24"/>
          </w:rPr>
          <w:id w:val="1602915864"/>
          <w:citation/>
        </w:sdtPr>
        <w:sdtEndPr/>
        <w:sdtContent>
          <w:r>
            <w:rPr>
              <w:sz w:val="24"/>
              <w:szCs w:val="24"/>
            </w:rPr>
            <w:fldChar w:fldCharType="begin"/>
          </w:r>
          <w:r w:rsidR="00344DF2">
            <w:rPr>
              <w:sz w:val="24"/>
              <w:szCs w:val="24"/>
            </w:rPr>
            <w:instrText xml:space="preserve">CITATION Bui20 \l 2057 </w:instrText>
          </w:r>
          <w:r>
            <w:rPr>
              <w:sz w:val="24"/>
              <w:szCs w:val="24"/>
            </w:rPr>
            <w:fldChar w:fldCharType="separate"/>
          </w:r>
          <w:r w:rsidR="00344DF2" w:rsidRPr="00344DF2">
            <w:rPr>
              <w:noProof/>
              <w:sz w:val="24"/>
              <w:szCs w:val="24"/>
            </w:rPr>
            <w:t>(Business Balls, 2020B)</w:t>
          </w:r>
          <w:r>
            <w:rPr>
              <w:sz w:val="24"/>
              <w:szCs w:val="24"/>
            </w:rPr>
            <w:fldChar w:fldCharType="end"/>
          </w:r>
        </w:sdtContent>
      </w:sdt>
      <w:r>
        <w:rPr>
          <w:sz w:val="24"/>
          <w:szCs w:val="24"/>
        </w:rPr>
        <w:t xml:space="preserve"> </w:t>
      </w:r>
      <w:r w:rsidR="00647513">
        <w:rPr>
          <w:sz w:val="24"/>
          <w:szCs w:val="24"/>
        </w:rPr>
        <w:t>“</w:t>
      </w:r>
      <w:r w:rsidRPr="00EF49C6">
        <w:rPr>
          <w:rFonts w:cstheme="minorHAnsi"/>
          <w:sz w:val="24"/>
          <w:szCs w:val="24"/>
        </w:rPr>
        <w:t>as</w:t>
      </w:r>
      <w:r w:rsidRPr="00EF49C6">
        <w:rPr>
          <w:rFonts w:cstheme="minorHAnsi"/>
          <w:sz w:val="24"/>
          <w:szCs w:val="24"/>
          <w:shd w:val="clear" w:color="auto" w:fill="FFFFFF"/>
        </w:rPr>
        <w:t xml:space="preserve"> more dissociated from designated organisational roles and instead the actions of all individuals at all levels of responsibility are recognised as integral to the organisation and successful functionality of the group or </w:t>
      </w:r>
      <w:r w:rsidRPr="00EF49C6">
        <w:rPr>
          <w:rFonts w:cstheme="minorHAnsi"/>
          <w:sz w:val="24"/>
          <w:szCs w:val="24"/>
          <w:shd w:val="clear" w:color="auto" w:fill="FFFFFF"/>
        </w:rPr>
        <w:t>company</w:t>
      </w:r>
      <w:r w:rsidR="00647513">
        <w:rPr>
          <w:rFonts w:cstheme="minorHAnsi"/>
          <w:sz w:val="24"/>
          <w:szCs w:val="24"/>
          <w:shd w:val="clear" w:color="auto" w:fill="FFFFFF"/>
        </w:rPr>
        <w:t>”</w:t>
      </w:r>
      <w:r>
        <w:rPr>
          <w:rFonts w:cstheme="minorHAnsi"/>
          <w:sz w:val="24"/>
          <w:szCs w:val="24"/>
          <w:shd w:val="clear" w:color="auto" w:fill="FFFFFF"/>
        </w:rPr>
        <w:t xml:space="preserve">. Not seen as an individual contribution, but as group quality, with leadership being fluid and </w:t>
      </w:r>
      <w:r w:rsidR="00647513">
        <w:rPr>
          <w:rFonts w:cstheme="minorHAnsi"/>
          <w:sz w:val="24"/>
          <w:szCs w:val="24"/>
          <w:shd w:val="clear" w:color="auto" w:fill="FFFFFF"/>
        </w:rPr>
        <w:t>emergent</w:t>
      </w:r>
      <w:r>
        <w:rPr>
          <w:rFonts w:cstheme="minorHAnsi"/>
          <w:sz w:val="24"/>
          <w:szCs w:val="24"/>
          <w:shd w:val="clear" w:color="auto" w:fill="FFFFFF"/>
        </w:rPr>
        <w:t xml:space="preserve"> and not fixed </w:t>
      </w:r>
      <w:sdt>
        <w:sdtPr>
          <w:rPr>
            <w:rFonts w:cstheme="minorHAnsi"/>
            <w:sz w:val="24"/>
            <w:szCs w:val="24"/>
            <w:shd w:val="clear" w:color="auto" w:fill="FFFFFF"/>
          </w:rPr>
          <w:id w:val="533236982"/>
          <w:citation/>
        </w:sdtPr>
        <w:sdtEnd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Ree16 \l 2057 </w:instrText>
          </w:r>
          <w:r>
            <w:rPr>
              <w:rFonts w:cstheme="minorHAnsi"/>
              <w:sz w:val="24"/>
              <w:szCs w:val="24"/>
              <w:shd w:val="clear" w:color="auto" w:fill="FFFFFF"/>
            </w:rPr>
            <w:fldChar w:fldCharType="separate"/>
          </w:r>
          <w:r w:rsidRPr="00EF49C6">
            <w:rPr>
              <w:rFonts w:cstheme="minorHAnsi"/>
              <w:noProof/>
              <w:sz w:val="24"/>
              <w:szCs w:val="24"/>
              <w:shd w:val="clear" w:color="auto" w:fill="FFFFFF"/>
            </w:rPr>
            <w:t>(Rees &amp; French, 2016)</w:t>
          </w:r>
          <w:r>
            <w:rPr>
              <w:rFonts w:cstheme="minorHAnsi"/>
              <w:sz w:val="24"/>
              <w:szCs w:val="24"/>
              <w:shd w:val="clear" w:color="auto" w:fill="FFFFFF"/>
            </w:rPr>
            <w:fldChar w:fldCharType="end"/>
          </w:r>
        </w:sdtContent>
      </w:sdt>
      <w:r>
        <w:rPr>
          <w:rFonts w:cstheme="minorHAnsi"/>
          <w:sz w:val="24"/>
          <w:szCs w:val="24"/>
          <w:shd w:val="clear" w:color="auto" w:fill="FFFFFF"/>
        </w:rPr>
        <w:t>.</w:t>
      </w:r>
    </w:p>
    <w:p w14:paraId="26F35F13" w14:textId="77777777" w:rsidR="00D004F7" w:rsidRDefault="00DE04B1" w:rsidP="00D004F7">
      <w:pPr>
        <w:spacing w:after="0"/>
        <w:jc w:val="both"/>
        <w:rPr>
          <w:rFonts w:cstheme="minorHAnsi"/>
          <w:sz w:val="24"/>
          <w:szCs w:val="24"/>
          <w:shd w:val="clear" w:color="auto" w:fill="FFFFFF"/>
        </w:rPr>
      </w:pPr>
      <w:r>
        <w:rPr>
          <w:rFonts w:cstheme="minorHAnsi"/>
          <w:sz w:val="24"/>
          <w:szCs w:val="24"/>
          <w:shd w:val="clear" w:color="auto" w:fill="FFFFFF"/>
        </w:rPr>
        <w:t>Implications:</w:t>
      </w:r>
    </w:p>
    <w:p w14:paraId="61932E19" w14:textId="77777777" w:rsidR="00D004F7" w:rsidRDefault="00DE04B1" w:rsidP="00D004F7">
      <w:pPr>
        <w:pStyle w:val="ListParagraph"/>
        <w:numPr>
          <w:ilvl w:val="0"/>
          <w:numId w:val="20"/>
        </w:numPr>
        <w:spacing w:after="0"/>
        <w:jc w:val="both"/>
        <w:rPr>
          <w:sz w:val="24"/>
          <w:szCs w:val="24"/>
        </w:rPr>
      </w:pPr>
      <w:r>
        <w:rPr>
          <w:sz w:val="24"/>
          <w:szCs w:val="24"/>
        </w:rPr>
        <w:t xml:space="preserve">Most companies look at leader </w:t>
      </w:r>
      <w:r w:rsidR="00647513">
        <w:rPr>
          <w:sz w:val="24"/>
          <w:szCs w:val="24"/>
        </w:rPr>
        <w:t>development</w:t>
      </w:r>
      <w:r>
        <w:rPr>
          <w:sz w:val="24"/>
          <w:szCs w:val="24"/>
        </w:rPr>
        <w:t xml:space="preserve">, but </w:t>
      </w:r>
      <w:r>
        <w:rPr>
          <w:sz w:val="24"/>
          <w:szCs w:val="24"/>
        </w:rPr>
        <w:t>distrusted leadership looks at leadership development</w:t>
      </w:r>
    </w:p>
    <w:p w14:paraId="665C58E2" w14:textId="77777777" w:rsidR="00D004F7" w:rsidRPr="00EF49C6" w:rsidRDefault="00DE04B1" w:rsidP="00D004F7">
      <w:pPr>
        <w:pStyle w:val="ListParagraph"/>
        <w:numPr>
          <w:ilvl w:val="0"/>
          <w:numId w:val="20"/>
        </w:numPr>
        <w:spacing w:after="0"/>
        <w:jc w:val="both"/>
        <w:rPr>
          <w:sz w:val="24"/>
          <w:szCs w:val="24"/>
        </w:rPr>
      </w:pPr>
      <w:r>
        <w:rPr>
          <w:sz w:val="24"/>
          <w:szCs w:val="24"/>
        </w:rPr>
        <w:t>Old traditional views see a ‘command and control’ view while this takes on a ‘</w:t>
      </w:r>
      <w:r w:rsidR="00647513">
        <w:rPr>
          <w:sz w:val="24"/>
          <w:szCs w:val="24"/>
        </w:rPr>
        <w:t>consultation</w:t>
      </w:r>
      <w:r>
        <w:rPr>
          <w:sz w:val="24"/>
          <w:szCs w:val="24"/>
        </w:rPr>
        <w:t xml:space="preserve"> and consensus’ approach. </w:t>
      </w:r>
      <w:sdt>
        <w:sdtPr>
          <w:rPr>
            <w:sz w:val="24"/>
            <w:szCs w:val="24"/>
          </w:rPr>
          <w:id w:val="1607459081"/>
          <w:citation/>
        </w:sdtPr>
        <w:sdtEndPr/>
        <w:sdtContent>
          <w:r>
            <w:rPr>
              <w:sz w:val="24"/>
              <w:szCs w:val="24"/>
            </w:rPr>
            <w:fldChar w:fldCharType="begin"/>
          </w:r>
          <w:r w:rsidR="00344DF2">
            <w:rPr>
              <w:sz w:val="24"/>
              <w:szCs w:val="24"/>
            </w:rPr>
            <w:instrText xml:space="preserve">CITATION Bui20 \l 2057 </w:instrText>
          </w:r>
          <w:r>
            <w:rPr>
              <w:sz w:val="24"/>
              <w:szCs w:val="24"/>
            </w:rPr>
            <w:fldChar w:fldCharType="separate"/>
          </w:r>
          <w:r w:rsidR="00344DF2" w:rsidRPr="00344DF2">
            <w:rPr>
              <w:noProof/>
              <w:sz w:val="24"/>
              <w:szCs w:val="24"/>
            </w:rPr>
            <w:t>(Business Balls, 2020B)</w:t>
          </w:r>
          <w:r>
            <w:rPr>
              <w:sz w:val="24"/>
              <w:szCs w:val="24"/>
            </w:rPr>
            <w:fldChar w:fldCharType="end"/>
          </w:r>
        </w:sdtContent>
      </w:sdt>
      <w:r>
        <w:rPr>
          <w:sz w:val="24"/>
          <w:szCs w:val="24"/>
        </w:rPr>
        <w:t xml:space="preserve">. </w:t>
      </w:r>
    </w:p>
    <w:p w14:paraId="7FCAD434" w14:textId="77777777" w:rsidR="00D004F7" w:rsidRDefault="00D004F7" w:rsidP="00FD4C67">
      <w:pPr>
        <w:jc w:val="both"/>
        <w:rPr>
          <w:sz w:val="24"/>
          <w:szCs w:val="24"/>
        </w:rPr>
      </w:pPr>
    </w:p>
    <w:p w14:paraId="233BC3A2" w14:textId="77777777" w:rsidR="00D346EC" w:rsidRDefault="00DE04B1" w:rsidP="00FD4C67">
      <w:pPr>
        <w:jc w:val="both"/>
        <w:rPr>
          <w:sz w:val="24"/>
          <w:szCs w:val="24"/>
        </w:rPr>
      </w:pPr>
      <w:r>
        <w:rPr>
          <w:sz w:val="24"/>
          <w:szCs w:val="24"/>
        </w:rPr>
        <w:t>Leaders will need to over</w:t>
      </w:r>
      <w:r>
        <w:rPr>
          <w:sz w:val="24"/>
          <w:szCs w:val="24"/>
        </w:rPr>
        <w:t>come challenges to excel which includes:</w:t>
      </w:r>
    </w:p>
    <w:p w14:paraId="46CCD154" w14:textId="77777777" w:rsidR="00254474" w:rsidRDefault="00DE04B1" w:rsidP="00D346EC">
      <w:pPr>
        <w:pStyle w:val="ListParagraph"/>
        <w:numPr>
          <w:ilvl w:val="0"/>
          <w:numId w:val="34"/>
        </w:numPr>
        <w:jc w:val="both"/>
        <w:rPr>
          <w:sz w:val="24"/>
          <w:szCs w:val="24"/>
        </w:rPr>
      </w:pPr>
      <w:r w:rsidRPr="00D346EC">
        <w:rPr>
          <w:sz w:val="24"/>
          <w:szCs w:val="24"/>
        </w:rPr>
        <w:t xml:space="preserve">allowing for </w:t>
      </w:r>
      <w:r w:rsidR="00D346EC" w:rsidRPr="00D346EC">
        <w:rPr>
          <w:sz w:val="24"/>
          <w:szCs w:val="24"/>
        </w:rPr>
        <w:t>autonomous</w:t>
      </w:r>
      <w:r w:rsidRPr="00D346EC">
        <w:rPr>
          <w:sz w:val="24"/>
          <w:szCs w:val="24"/>
        </w:rPr>
        <w:t xml:space="preserve"> working</w:t>
      </w:r>
      <w:r w:rsidR="00D346EC">
        <w:rPr>
          <w:sz w:val="24"/>
          <w:szCs w:val="24"/>
        </w:rPr>
        <w:t>, giving employees freedom to how to complete tasks</w:t>
      </w:r>
      <w:r w:rsidR="001A180D">
        <w:rPr>
          <w:sz w:val="24"/>
          <w:szCs w:val="24"/>
        </w:rPr>
        <w:t>.</w:t>
      </w:r>
    </w:p>
    <w:p w14:paraId="3A875530" w14:textId="77777777" w:rsidR="00D346EC" w:rsidRDefault="00DE04B1" w:rsidP="00D346EC">
      <w:pPr>
        <w:pStyle w:val="ListParagraph"/>
        <w:numPr>
          <w:ilvl w:val="0"/>
          <w:numId w:val="34"/>
        </w:numPr>
        <w:jc w:val="both"/>
        <w:rPr>
          <w:sz w:val="24"/>
          <w:szCs w:val="24"/>
        </w:rPr>
      </w:pPr>
      <w:r>
        <w:rPr>
          <w:sz w:val="24"/>
          <w:szCs w:val="24"/>
        </w:rPr>
        <w:t>with the environment constantly changing, they will need to be able to efficiently lead change</w:t>
      </w:r>
      <w:r w:rsidR="001A180D">
        <w:rPr>
          <w:sz w:val="24"/>
          <w:szCs w:val="24"/>
        </w:rPr>
        <w:t>.</w:t>
      </w:r>
    </w:p>
    <w:p w14:paraId="74DBEBD3" w14:textId="77777777" w:rsidR="00D346EC" w:rsidRDefault="00DE04B1" w:rsidP="00D346EC">
      <w:pPr>
        <w:pStyle w:val="ListParagraph"/>
        <w:numPr>
          <w:ilvl w:val="0"/>
          <w:numId w:val="34"/>
        </w:numPr>
        <w:jc w:val="both"/>
        <w:rPr>
          <w:sz w:val="24"/>
          <w:szCs w:val="24"/>
        </w:rPr>
      </w:pPr>
      <w:r>
        <w:rPr>
          <w:sz w:val="24"/>
          <w:szCs w:val="24"/>
        </w:rPr>
        <w:t xml:space="preserve">Embrace upward feedback so they </w:t>
      </w:r>
      <w:r>
        <w:rPr>
          <w:sz w:val="24"/>
          <w:szCs w:val="24"/>
        </w:rPr>
        <w:t>become great leaders</w:t>
      </w:r>
      <w:r w:rsidR="001A180D">
        <w:rPr>
          <w:sz w:val="24"/>
          <w:szCs w:val="24"/>
        </w:rPr>
        <w:t>.</w:t>
      </w:r>
    </w:p>
    <w:p w14:paraId="33F2F23E" w14:textId="77777777" w:rsidR="00D346EC" w:rsidRPr="00D346EC" w:rsidRDefault="00DE04B1" w:rsidP="00D346EC">
      <w:pPr>
        <w:pStyle w:val="ListParagraph"/>
        <w:numPr>
          <w:ilvl w:val="0"/>
          <w:numId w:val="34"/>
        </w:numPr>
        <w:jc w:val="both"/>
        <w:rPr>
          <w:sz w:val="24"/>
          <w:szCs w:val="24"/>
        </w:rPr>
      </w:pPr>
      <w:r>
        <w:rPr>
          <w:sz w:val="24"/>
          <w:szCs w:val="24"/>
        </w:rPr>
        <w:t xml:space="preserve">Allow employee to have a voice which will build trust and organisation loyalty </w:t>
      </w:r>
      <w:sdt>
        <w:sdtPr>
          <w:rPr>
            <w:sz w:val="24"/>
            <w:szCs w:val="24"/>
          </w:rPr>
          <w:id w:val="-112519638"/>
          <w:citation/>
        </w:sdtPr>
        <w:sdtEndPr/>
        <w:sdtContent>
          <w:r>
            <w:rPr>
              <w:sz w:val="24"/>
              <w:szCs w:val="24"/>
            </w:rPr>
            <w:fldChar w:fldCharType="begin"/>
          </w:r>
          <w:r>
            <w:rPr>
              <w:sz w:val="24"/>
              <w:szCs w:val="24"/>
            </w:rPr>
            <w:instrText xml:space="preserve"> CITATION Hog12 \l 2057 </w:instrText>
          </w:r>
          <w:r>
            <w:rPr>
              <w:sz w:val="24"/>
              <w:szCs w:val="24"/>
            </w:rPr>
            <w:fldChar w:fldCharType="separate"/>
          </w:r>
          <w:r w:rsidRPr="00D346EC">
            <w:rPr>
              <w:noProof/>
              <w:sz w:val="24"/>
              <w:szCs w:val="24"/>
            </w:rPr>
            <w:t>(Hogan, 2012)</w:t>
          </w:r>
          <w:r>
            <w:rPr>
              <w:sz w:val="24"/>
              <w:szCs w:val="24"/>
            </w:rPr>
            <w:fldChar w:fldCharType="end"/>
          </w:r>
        </w:sdtContent>
      </w:sdt>
      <w:r>
        <w:rPr>
          <w:sz w:val="24"/>
          <w:szCs w:val="24"/>
        </w:rPr>
        <w:t xml:space="preserve">. </w:t>
      </w:r>
    </w:p>
    <w:p w14:paraId="0A440048" w14:textId="77777777" w:rsidR="00DA18FF" w:rsidRPr="00DA18FF" w:rsidRDefault="00DE04B1" w:rsidP="00DA18FF">
      <w:pPr>
        <w:spacing w:after="200" w:line="276" w:lineRule="auto"/>
        <w:jc w:val="both"/>
        <w:rPr>
          <w:i/>
          <w:iCs/>
          <w:color w:val="FF0000"/>
          <w:sz w:val="24"/>
          <w:szCs w:val="24"/>
        </w:rPr>
      </w:pPr>
      <w:r w:rsidRPr="00DA18FF">
        <w:rPr>
          <w:b/>
          <w:bCs/>
          <w:sz w:val="28"/>
          <w:szCs w:val="28"/>
        </w:rPr>
        <w:t>2.4 B</w:t>
      </w:r>
      <w:r>
        <w:rPr>
          <w:szCs w:val="24"/>
        </w:rPr>
        <w:t xml:space="preserve"> </w:t>
      </w:r>
    </w:p>
    <w:p w14:paraId="6DCB6FC5" w14:textId="77777777" w:rsidR="009A4A2A" w:rsidRDefault="00DE04B1" w:rsidP="009A4A2A">
      <w:pPr>
        <w:spacing w:after="0"/>
        <w:jc w:val="both"/>
        <w:rPr>
          <w:sz w:val="24"/>
          <w:szCs w:val="24"/>
        </w:rPr>
      </w:pPr>
      <w:r>
        <w:rPr>
          <w:sz w:val="24"/>
          <w:szCs w:val="24"/>
        </w:rPr>
        <w:t xml:space="preserve">Flexible working </w:t>
      </w:r>
      <w:r w:rsidR="001A180D">
        <w:rPr>
          <w:sz w:val="24"/>
          <w:szCs w:val="24"/>
        </w:rPr>
        <w:t>i</w:t>
      </w:r>
      <w:r>
        <w:rPr>
          <w:sz w:val="24"/>
          <w:szCs w:val="24"/>
        </w:rPr>
        <w:t>s an umbrella term, which is the movement away from the traditional 9-5</w:t>
      </w:r>
      <w:r w:rsidR="001A180D">
        <w:rPr>
          <w:sz w:val="24"/>
          <w:szCs w:val="24"/>
        </w:rPr>
        <w:t xml:space="preserve"> </w:t>
      </w:r>
      <w:r>
        <w:rPr>
          <w:sz w:val="24"/>
          <w:szCs w:val="24"/>
        </w:rPr>
        <w:t>working, 5 da</w:t>
      </w:r>
      <w:r>
        <w:rPr>
          <w:sz w:val="24"/>
          <w:szCs w:val="24"/>
        </w:rPr>
        <w:t xml:space="preserve">ys a week, giving individuals increased freedom and autonomy on how they complete their role </w:t>
      </w:r>
      <w:sdt>
        <w:sdtPr>
          <w:rPr>
            <w:sz w:val="24"/>
            <w:szCs w:val="24"/>
          </w:rPr>
          <w:id w:val="1376502924"/>
          <w:citation/>
        </w:sdtPr>
        <w:sdtEndPr/>
        <w:sdtContent>
          <w:r>
            <w:rPr>
              <w:sz w:val="24"/>
              <w:szCs w:val="24"/>
            </w:rPr>
            <w:fldChar w:fldCharType="begin"/>
          </w:r>
          <w:r>
            <w:rPr>
              <w:sz w:val="24"/>
              <w:szCs w:val="24"/>
            </w:rPr>
            <w:instrText xml:space="preserve"> CITATION Joy19 \l 2057 </w:instrText>
          </w:r>
          <w:r>
            <w:rPr>
              <w:sz w:val="24"/>
              <w:szCs w:val="24"/>
            </w:rPr>
            <w:fldChar w:fldCharType="separate"/>
          </w:r>
          <w:r w:rsidRPr="009A4A2A">
            <w:rPr>
              <w:noProof/>
              <w:sz w:val="24"/>
              <w:szCs w:val="24"/>
            </w:rPr>
            <w:t>(Burnford, 2019)</w:t>
          </w:r>
          <w:r>
            <w:rPr>
              <w:sz w:val="24"/>
              <w:szCs w:val="24"/>
            </w:rPr>
            <w:fldChar w:fldCharType="end"/>
          </w:r>
        </w:sdtContent>
      </w:sdt>
      <w:r>
        <w:rPr>
          <w:sz w:val="24"/>
          <w:szCs w:val="24"/>
        </w:rPr>
        <w:t xml:space="preserve">. </w:t>
      </w:r>
    </w:p>
    <w:p w14:paraId="308BB973" w14:textId="77777777" w:rsidR="002C096F" w:rsidRDefault="002C096F" w:rsidP="002C096F">
      <w:pPr>
        <w:jc w:val="both"/>
        <w:rPr>
          <w:sz w:val="24"/>
          <w:szCs w:val="24"/>
        </w:rPr>
      </w:pPr>
    </w:p>
    <w:p w14:paraId="7B56455E" w14:textId="77777777" w:rsidR="009A4A2A" w:rsidRPr="00897D02" w:rsidRDefault="00DE04B1" w:rsidP="009A4A2A">
      <w:pPr>
        <w:spacing w:after="0"/>
        <w:jc w:val="both"/>
        <w:rPr>
          <w:sz w:val="24"/>
          <w:szCs w:val="24"/>
        </w:rPr>
      </w:pPr>
      <w:r w:rsidRPr="00897D02">
        <w:rPr>
          <w:sz w:val="24"/>
          <w:szCs w:val="24"/>
        </w:rPr>
        <w:t xml:space="preserve">The environment in which organisations are operating is changing rapidly due to factors such as globalisation and </w:t>
      </w:r>
      <w:r w:rsidRPr="00897D02">
        <w:rPr>
          <w:sz w:val="24"/>
          <w:szCs w:val="24"/>
        </w:rPr>
        <w:t xml:space="preserve">technology advances, meaning companies, leaders and employees need greater flexibility </w:t>
      </w:r>
      <w:sdt>
        <w:sdtPr>
          <w:rPr>
            <w:sz w:val="24"/>
            <w:szCs w:val="24"/>
          </w:rPr>
          <w:id w:val="-954559261"/>
          <w:citation/>
        </w:sdtPr>
        <w:sdtEndPr/>
        <w:sdtContent>
          <w:r w:rsidRPr="00897D02">
            <w:rPr>
              <w:sz w:val="24"/>
              <w:szCs w:val="24"/>
            </w:rPr>
            <w:fldChar w:fldCharType="begin"/>
          </w:r>
          <w:r w:rsidRPr="00897D02">
            <w:rPr>
              <w:sz w:val="24"/>
              <w:szCs w:val="24"/>
            </w:rPr>
            <w:instrText xml:space="preserve"> CITATION Ree16 \l 2057 </w:instrText>
          </w:r>
          <w:r w:rsidRPr="00897D02">
            <w:rPr>
              <w:sz w:val="24"/>
              <w:szCs w:val="24"/>
            </w:rPr>
            <w:fldChar w:fldCharType="separate"/>
          </w:r>
          <w:r w:rsidRPr="00897D02">
            <w:rPr>
              <w:noProof/>
              <w:sz w:val="24"/>
              <w:szCs w:val="24"/>
            </w:rPr>
            <w:t>(Rees &amp; French, 2016)</w:t>
          </w:r>
          <w:r w:rsidRPr="00897D02">
            <w:rPr>
              <w:sz w:val="24"/>
              <w:szCs w:val="24"/>
            </w:rPr>
            <w:fldChar w:fldCharType="end"/>
          </w:r>
        </w:sdtContent>
      </w:sdt>
      <w:r w:rsidRPr="00897D02">
        <w:rPr>
          <w:sz w:val="24"/>
          <w:szCs w:val="24"/>
        </w:rPr>
        <w:t xml:space="preserve">. Workers are looking for flexible working to help with the demand for home and work, while some employers are looking </w:t>
      </w:r>
      <w:r w:rsidRPr="00897D02">
        <w:rPr>
          <w:sz w:val="24"/>
          <w:szCs w:val="24"/>
        </w:rPr>
        <w:t>for flexible workforce to increase efficiency – these may meet in unitary.</w:t>
      </w:r>
    </w:p>
    <w:p w14:paraId="37B02A20" w14:textId="77777777" w:rsidR="00917CEE" w:rsidRDefault="00917CEE" w:rsidP="009A4A2A">
      <w:pPr>
        <w:spacing w:after="0"/>
        <w:jc w:val="both"/>
        <w:rPr>
          <w:sz w:val="24"/>
          <w:szCs w:val="24"/>
        </w:rPr>
      </w:pPr>
    </w:p>
    <w:p w14:paraId="7C4CD494" w14:textId="77777777" w:rsidR="00917CEE" w:rsidRDefault="00DE04B1" w:rsidP="009A4A2A">
      <w:pPr>
        <w:spacing w:after="0"/>
        <w:jc w:val="both"/>
        <w:rPr>
          <w:sz w:val="24"/>
          <w:szCs w:val="24"/>
        </w:rPr>
      </w:pPr>
      <w:r>
        <w:rPr>
          <w:sz w:val="24"/>
          <w:szCs w:val="24"/>
        </w:rPr>
        <w:t xml:space="preserve">Employees wanting some form of flexible working has risen from 25% to 31% in 2017 over 4 years, with 54% working some form of flexible working in 2018 </w:t>
      </w:r>
      <w:r w:rsidRPr="00917CEE">
        <w:rPr>
          <w:noProof/>
          <w:sz w:val="24"/>
          <w:szCs w:val="24"/>
        </w:rPr>
        <w:t>(CIPD, 2019E</w:t>
      </w:r>
      <w:r>
        <w:rPr>
          <w:noProof/>
          <w:sz w:val="24"/>
          <w:szCs w:val="24"/>
        </w:rPr>
        <w:t xml:space="preserve">; </w:t>
      </w:r>
      <w:r w:rsidRPr="00917CEE">
        <w:rPr>
          <w:noProof/>
          <w:sz w:val="24"/>
          <w:szCs w:val="24"/>
        </w:rPr>
        <w:t>Fleming, 2019)</w:t>
      </w:r>
      <w:r>
        <w:rPr>
          <w:noProof/>
          <w:sz w:val="24"/>
          <w:szCs w:val="24"/>
        </w:rPr>
        <w:t>.</w:t>
      </w:r>
    </w:p>
    <w:p w14:paraId="2A84327E" w14:textId="77777777" w:rsidR="009A4A2A" w:rsidRDefault="009A4A2A" w:rsidP="002C096F">
      <w:pPr>
        <w:jc w:val="both"/>
        <w:rPr>
          <w:sz w:val="24"/>
          <w:szCs w:val="24"/>
        </w:rPr>
      </w:pPr>
    </w:p>
    <w:p w14:paraId="2C91E803" w14:textId="77777777" w:rsidR="00E75F36" w:rsidRDefault="00DE04B1" w:rsidP="00E75F36">
      <w:pPr>
        <w:jc w:val="both"/>
        <w:rPr>
          <w:sz w:val="24"/>
          <w:szCs w:val="24"/>
        </w:rPr>
      </w:pPr>
      <w:r>
        <w:rPr>
          <w:sz w:val="24"/>
          <w:szCs w:val="24"/>
        </w:rPr>
        <w:t xml:space="preserve">When the concept first emerged, </w:t>
      </w:r>
      <w:r w:rsidRPr="00E75F36">
        <w:rPr>
          <w:sz w:val="24"/>
          <w:szCs w:val="24"/>
        </w:rPr>
        <w:t xml:space="preserve">Blyton and Morris </w:t>
      </w:r>
      <w:r>
        <w:rPr>
          <w:sz w:val="24"/>
          <w:szCs w:val="24"/>
        </w:rPr>
        <w:t>(1992) identified 3 type</w:t>
      </w:r>
      <w:r>
        <w:rPr>
          <w:sz w:val="24"/>
          <w:szCs w:val="24"/>
        </w:rPr>
        <w:t>s:</w:t>
      </w:r>
    </w:p>
    <w:p w14:paraId="747E8591" w14:textId="77777777" w:rsidR="00E75F36" w:rsidRPr="00E75F36" w:rsidRDefault="00DE04B1" w:rsidP="00E75F36">
      <w:pPr>
        <w:jc w:val="center"/>
        <w:rPr>
          <w:i/>
          <w:iCs/>
          <w:sz w:val="20"/>
          <w:szCs w:val="20"/>
        </w:rPr>
      </w:pPr>
      <w:r>
        <w:rPr>
          <w:i/>
          <w:iCs/>
          <w:sz w:val="20"/>
          <w:szCs w:val="20"/>
        </w:rPr>
        <w:t>Table 4: types of flexible working</w:t>
      </w:r>
    </w:p>
    <w:tbl>
      <w:tblPr>
        <w:tblStyle w:val="TableGrid"/>
        <w:tblW w:w="0" w:type="auto"/>
        <w:tblLook w:val="04A0" w:firstRow="1" w:lastRow="0" w:firstColumn="1" w:lastColumn="0" w:noHBand="0" w:noVBand="1"/>
      </w:tblPr>
      <w:tblGrid>
        <w:gridCol w:w="1555"/>
        <w:gridCol w:w="7461"/>
      </w:tblGrid>
      <w:tr w:rsidR="0015248F" w14:paraId="2DD19A40" w14:textId="77777777" w:rsidTr="00E75F36">
        <w:tc>
          <w:tcPr>
            <w:tcW w:w="1555" w:type="dxa"/>
          </w:tcPr>
          <w:p w14:paraId="34D6FAA5" w14:textId="77777777" w:rsidR="00E75F36" w:rsidRDefault="00DE04B1" w:rsidP="002C096F">
            <w:pPr>
              <w:jc w:val="both"/>
              <w:rPr>
                <w:sz w:val="24"/>
                <w:szCs w:val="24"/>
              </w:rPr>
            </w:pPr>
            <w:r>
              <w:rPr>
                <w:sz w:val="24"/>
                <w:szCs w:val="24"/>
              </w:rPr>
              <w:t>FUNCTIONAL</w:t>
            </w:r>
          </w:p>
        </w:tc>
        <w:tc>
          <w:tcPr>
            <w:tcW w:w="7461" w:type="dxa"/>
          </w:tcPr>
          <w:p w14:paraId="365A663B" w14:textId="77777777" w:rsidR="00E75F36" w:rsidRPr="00CC546D" w:rsidRDefault="00DE04B1" w:rsidP="00E75F36">
            <w:pPr>
              <w:pStyle w:val="ListParagraph"/>
              <w:numPr>
                <w:ilvl w:val="0"/>
                <w:numId w:val="21"/>
              </w:numPr>
              <w:rPr>
                <w:sz w:val="24"/>
                <w:szCs w:val="24"/>
              </w:rPr>
            </w:pPr>
            <w:r w:rsidRPr="00CC546D">
              <w:rPr>
                <w:sz w:val="24"/>
                <w:szCs w:val="24"/>
              </w:rPr>
              <w:t>multiskilled employees</w:t>
            </w:r>
          </w:p>
          <w:p w14:paraId="4510BA8D" w14:textId="77777777" w:rsidR="00E75F36" w:rsidRPr="00E75F36" w:rsidRDefault="00DE04B1" w:rsidP="00E75F36">
            <w:pPr>
              <w:pStyle w:val="ListParagraph"/>
              <w:numPr>
                <w:ilvl w:val="1"/>
                <w:numId w:val="21"/>
              </w:numPr>
              <w:rPr>
                <w:sz w:val="24"/>
                <w:szCs w:val="24"/>
              </w:rPr>
            </w:pPr>
            <w:r w:rsidRPr="00CC3F77">
              <w:rPr>
                <w:sz w:val="24"/>
                <w:szCs w:val="24"/>
              </w:rPr>
              <w:t xml:space="preserve">Associated with </w:t>
            </w:r>
            <w:r>
              <w:rPr>
                <w:sz w:val="24"/>
                <w:szCs w:val="24"/>
              </w:rPr>
              <w:t>–</w:t>
            </w:r>
            <w:r w:rsidRPr="00CC3F77">
              <w:rPr>
                <w:sz w:val="24"/>
                <w:szCs w:val="24"/>
              </w:rPr>
              <w:t xml:space="preserve"> </w:t>
            </w:r>
            <w:r>
              <w:rPr>
                <w:sz w:val="24"/>
                <w:szCs w:val="24"/>
              </w:rPr>
              <w:t>teamwork, job rotation. Flatter hierarchies, less job description</w:t>
            </w:r>
          </w:p>
        </w:tc>
      </w:tr>
      <w:tr w:rsidR="0015248F" w14:paraId="10BDF9B5" w14:textId="77777777" w:rsidTr="00E75F36">
        <w:tc>
          <w:tcPr>
            <w:tcW w:w="1555" w:type="dxa"/>
          </w:tcPr>
          <w:p w14:paraId="5D1759B9" w14:textId="77777777" w:rsidR="00E75F36" w:rsidRDefault="00DE04B1" w:rsidP="002C096F">
            <w:pPr>
              <w:jc w:val="both"/>
              <w:rPr>
                <w:sz w:val="24"/>
                <w:szCs w:val="24"/>
              </w:rPr>
            </w:pPr>
            <w:r>
              <w:rPr>
                <w:sz w:val="24"/>
                <w:szCs w:val="24"/>
              </w:rPr>
              <w:t>NUMERICAL</w:t>
            </w:r>
          </w:p>
        </w:tc>
        <w:tc>
          <w:tcPr>
            <w:tcW w:w="7461" w:type="dxa"/>
          </w:tcPr>
          <w:p w14:paraId="63D9EB31" w14:textId="77777777" w:rsidR="00E75F36" w:rsidRPr="00CC546D" w:rsidRDefault="00DE04B1" w:rsidP="00E75F36">
            <w:pPr>
              <w:pStyle w:val="ListParagraph"/>
              <w:numPr>
                <w:ilvl w:val="0"/>
                <w:numId w:val="21"/>
              </w:numPr>
              <w:rPr>
                <w:sz w:val="24"/>
                <w:szCs w:val="24"/>
              </w:rPr>
            </w:pPr>
            <w:r w:rsidRPr="00CC546D">
              <w:rPr>
                <w:sz w:val="24"/>
                <w:szCs w:val="24"/>
              </w:rPr>
              <w:t>different types of contracts and subcontracting</w:t>
            </w:r>
          </w:p>
          <w:p w14:paraId="3A20A09A" w14:textId="77777777" w:rsidR="00E75F36" w:rsidRPr="00E75F36" w:rsidRDefault="00DE04B1" w:rsidP="00E75F36">
            <w:pPr>
              <w:pStyle w:val="ListParagraph"/>
              <w:numPr>
                <w:ilvl w:val="1"/>
                <w:numId w:val="21"/>
              </w:numPr>
              <w:rPr>
                <w:b/>
                <w:bCs/>
                <w:sz w:val="24"/>
                <w:szCs w:val="24"/>
              </w:rPr>
            </w:pPr>
            <w:r>
              <w:rPr>
                <w:sz w:val="24"/>
                <w:szCs w:val="24"/>
              </w:rPr>
              <w:t xml:space="preserve">Skills deployed where they are most </w:t>
            </w:r>
            <w:r>
              <w:rPr>
                <w:sz w:val="24"/>
                <w:szCs w:val="24"/>
              </w:rPr>
              <w:t>needed and times when they are needed</w:t>
            </w:r>
          </w:p>
        </w:tc>
      </w:tr>
      <w:tr w:rsidR="0015248F" w14:paraId="796F922E" w14:textId="77777777" w:rsidTr="00E75F36">
        <w:tc>
          <w:tcPr>
            <w:tcW w:w="1555" w:type="dxa"/>
          </w:tcPr>
          <w:p w14:paraId="63214C59" w14:textId="77777777" w:rsidR="00E75F36" w:rsidRDefault="00DE04B1" w:rsidP="002C096F">
            <w:pPr>
              <w:jc w:val="both"/>
              <w:rPr>
                <w:sz w:val="24"/>
                <w:szCs w:val="24"/>
              </w:rPr>
            </w:pPr>
            <w:r>
              <w:rPr>
                <w:sz w:val="24"/>
                <w:szCs w:val="24"/>
              </w:rPr>
              <w:t>TEMPORAL</w:t>
            </w:r>
          </w:p>
        </w:tc>
        <w:tc>
          <w:tcPr>
            <w:tcW w:w="7461" w:type="dxa"/>
          </w:tcPr>
          <w:p w14:paraId="0F7AE9FF" w14:textId="77777777" w:rsidR="00E75F36" w:rsidRPr="00E75F36" w:rsidRDefault="00DE04B1" w:rsidP="00E75F36">
            <w:pPr>
              <w:pStyle w:val="ListParagraph"/>
              <w:numPr>
                <w:ilvl w:val="0"/>
                <w:numId w:val="21"/>
              </w:numPr>
              <w:rPr>
                <w:sz w:val="24"/>
                <w:szCs w:val="24"/>
              </w:rPr>
            </w:pPr>
            <w:r w:rsidRPr="00CC546D">
              <w:rPr>
                <w:sz w:val="24"/>
                <w:szCs w:val="24"/>
              </w:rPr>
              <w:t>zero-hour contacts – hours and work pattern changes</w:t>
            </w:r>
          </w:p>
        </w:tc>
      </w:tr>
      <w:tr w:rsidR="0015248F" w14:paraId="354C675A" w14:textId="77777777" w:rsidTr="00E75F36">
        <w:tc>
          <w:tcPr>
            <w:tcW w:w="1555" w:type="dxa"/>
          </w:tcPr>
          <w:p w14:paraId="4847F7E8" w14:textId="77777777" w:rsidR="00E75F36" w:rsidRDefault="00DE04B1" w:rsidP="002C096F">
            <w:pPr>
              <w:jc w:val="both"/>
              <w:rPr>
                <w:sz w:val="24"/>
                <w:szCs w:val="24"/>
              </w:rPr>
            </w:pPr>
            <w:r>
              <w:rPr>
                <w:sz w:val="24"/>
                <w:szCs w:val="24"/>
              </w:rPr>
              <w:t>WAGE</w:t>
            </w:r>
          </w:p>
        </w:tc>
        <w:tc>
          <w:tcPr>
            <w:tcW w:w="7461" w:type="dxa"/>
          </w:tcPr>
          <w:p w14:paraId="0BFE493D" w14:textId="77777777" w:rsidR="00E75F36" w:rsidRPr="00E75F36" w:rsidRDefault="00DE04B1" w:rsidP="00E75F36">
            <w:pPr>
              <w:pStyle w:val="ListParagraph"/>
              <w:numPr>
                <w:ilvl w:val="0"/>
                <w:numId w:val="21"/>
              </w:numPr>
              <w:jc w:val="both"/>
              <w:rPr>
                <w:sz w:val="24"/>
                <w:szCs w:val="24"/>
              </w:rPr>
            </w:pPr>
            <w:r w:rsidRPr="00E75F36">
              <w:rPr>
                <w:sz w:val="24"/>
                <w:szCs w:val="24"/>
              </w:rPr>
              <w:t>pay individualised and might be based on employee performance</w:t>
            </w:r>
          </w:p>
        </w:tc>
      </w:tr>
    </w:tbl>
    <w:p w14:paraId="4F25B864" w14:textId="77777777" w:rsidR="00E75F36" w:rsidRPr="00E75F36" w:rsidRDefault="00DE04B1" w:rsidP="00E75F36">
      <w:pPr>
        <w:jc w:val="center"/>
        <w:rPr>
          <w:i/>
          <w:iCs/>
          <w:sz w:val="20"/>
          <w:szCs w:val="20"/>
        </w:rPr>
      </w:pPr>
      <w:r w:rsidRPr="00E75F36">
        <w:rPr>
          <w:i/>
          <w:iCs/>
          <w:noProof/>
          <w:sz w:val="20"/>
          <w:szCs w:val="20"/>
        </w:rPr>
        <w:t>(Source: Blyton &amp; Morris, 1992)</w:t>
      </w:r>
    </w:p>
    <w:p w14:paraId="751FC637" w14:textId="77777777" w:rsidR="0010123B" w:rsidRDefault="00DE04B1" w:rsidP="0010123B">
      <w:pPr>
        <w:spacing w:after="0"/>
        <w:rPr>
          <w:sz w:val="24"/>
          <w:szCs w:val="24"/>
        </w:rPr>
      </w:pPr>
      <w:r>
        <w:rPr>
          <w:sz w:val="24"/>
          <w:szCs w:val="24"/>
        </w:rPr>
        <w:t xml:space="preserve">In 1984, the flexible firm model was created by Atkinson. This model is based on 3 basic groups – core workers, peripheral and subcontractors </w:t>
      </w:r>
      <w:sdt>
        <w:sdtPr>
          <w:rPr>
            <w:sz w:val="24"/>
            <w:szCs w:val="24"/>
          </w:rPr>
          <w:id w:val="1034998597"/>
          <w:citation/>
        </w:sdtPr>
        <w:sdtEndPr/>
        <w:sdtContent>
          <w:r>
            <w:rPr>
              <w:sz w:val="24"/>
              <w:szCs w:val="24"/>
            </w:rPr>
            <w:fldChar w:fldCharType="begin"/>
          </w:r>
          <w:r>
            <w:rPr>
              <w:sz w:val="24"/>
              <w:szCs w:val="24"/>
            </w:rPr>
            <w:instrText xml:space="preserve"> CITATION Ree16 \l 2057 </w:instrText>
          </w:r>
          <w:r>
            <w:rPr>
              <w:sz w:val="24"/>
              <w:szCs w:val="24"/>
            </w:rPr>
            <w:fldChar w:fldCharType="separate"/>
          </w:r>
          <w:r w:rsidRPr="0010123B">
            <w:rPr>
              <w:noProof/>
              <w:sz w:val="24"/>
              <w:szCs w:val="24"/>
            </w:rPr>
            <w:t>(Rees &amp; French, 2016)</w:t>
          </w:r>
          <w:r>
            <w:rPr>
              <w:sz w:val="24"/>
              <w:szCs w:val="24"/>
            </w:rPr>
            <w:fldChar w:fldCharType="end"/>
          </w:r>
        </w:sdtContent>
      </w:sdt>
      <w:r>
        <w:rPr>
          <w:sz w:val="24"/>
          <w:szCs w:val="24"/>
        </w:rPr>
        <w:t>. Central to the model is 2 types of flexibility – functional an</w:t>
      </w:r>
      <w:r>
        <w:rPr>
          <w:sz w:val="24"/>
          <w:szCs w:val="24"/>
        </w:rPr>
        <w:t>d numerical</w:t>
      </w:r>
    </w:p>
    <w:p w14:paraId="5F042FC7" w14:textId="77777777" w:rsidR="0010123B" w:rsidRPr="0010123B" w:rsidRDefault="00DE04B1" w:rsidP="0010123B">
      <w:pPr>
        <w:pStyle w:val="ListParagraph"/>
        <w:numPr>
          <w:ilvl w:val="0"/>
          <w:numId w:val="23"/>
        </w:numPr>
        <w:spacing w:after="0"/>
        <w:rPr>
          <w:sz w:val="24"/>
          <w:szCs w:val="24"/>
        </w:rPr>
      </w:pPr>
      <w:r w:rsidRPr="0010123B">
        <w:rPr>
          <w:sz w:val="24"/>
          <w:szCs w:val="24"/>
        </w:rPr>
        <w:t>Functional – applied to core workers – able to undertake a broad range of roles instead of rigid job descriptions</w:t>
      </w:r>
    </w:p>
    <w:p w14:paraId="3EA9D29D" w14:textId="77777777" w:rsidR="0010123B" w:rsidRDefault="00DE04B1" w:rsidP="0010123B">
      <w:pPr>
        <w:pStyle w:val="ListParagraph"/>
        <w:numPr>
          <w:ilvl w:val="0"/>
          <w:numId w:val="23"/>
        </w:numPr>
        <w:spacing w:after="0"/>
        <w:rPr>
          <w:sz w:val="24"/>
          <w:szCs w:val="24"/>
        </w:rPr>
      </w:pPr>
      <w:r w:rsidRPr="0010123B">
        <w:rPr>
          <w:sz w:val="24"/>
          <w:szCs w:val="24"/>
        </w:rPr>
        <w:t xml:space="preserve">Numerical – peripheral group (part-time/ temps and sun contractors). Their skills are more widely available therefore they are </w:t>
      </w:r>
      <w:r w:rsidRPr="0010123B">
        <w:rPr>
          <w:sz w:val="24"/>
          <w:szCs w:val="24"/>
        </w:rPr>
        <w:t>less central to the company success. Will be the first to have job cut or hours reduced – less job security.</w:t>
      </w:r>
    </w:p>
    <w:p w14:paraId="1401AB67" w14:textId="77777777" w:rsidR="0010123B" w:rsidRPr="00053601" w:rsidRDefault="00DE04B1" w:rsidP="00053601">
      <w:pPr>
        <w:spacing w:after="0"/>
        <w:rPr>
          <w:sz w:val="24"/>
          <w:szCs w:val="24"/>
        </w:rPr>
      </w:pPr>
      <w:r>
        <w:rPr>
          <w:sz w:val="24"/>
          <w:szCs w:val="24"/>
        </w:rPr>
        <w:t xml:space="preserve">Core workers may not be important to companies in the future, therefore people will look more at personal portfolio careers than </w:t>
      </w:r>
      <w:r w:rsidR="00053601">
        <w:rPr>
          <w:sz w:val="24"/>
          <w:szCs w:val="24"/>
        </w:rPr>
        <w:t xml:space="preserve">on job security with one company </w:t>
      </w:r>
      <w:sdt>
        <w:sdtPr>
          <w:rPr>
            <w:sz w:val="24"/>
            <w:szCs w:val="24"/>
          </w:rPr>
          <w:id w:val="-1692907979"/>
          <w:citation/>
        </w:sdtPr>
        <w:sdtEndPr/>
        <w:sdtContent>
          <w:r w:rsidR="00053601">
            <w:rPr>
              <w:sz w:val="24"/>
              <w:szCs w:val="24"/>
            </w:rPr>
            <w:fldChar w:fldCharType="begin"/>
          </w:r>
          <w:r w:rsidR="00344DF2">
            <w:rPr>
              <w:sz w:val="24"/>
              <w:szCs w:val="24"/>
            </w:rPr>
            <w:instrText xml:space="preserve">CITATION Bui201 \l 2057 </w:instrText>
          </w:r>
          <w:r w:rsidR="00053601">
            <w:rPr>
              <w:sz w:val="24"/>
              <w:szCs w:val="24"/>
            </w:rPr>
            <w:fldChar w:fldCharType="separate"/>
          </w:r>
          <w:r w:rsidR="00344DF2" w:rsidRPr="00344DF2">
            <w:rPr>
              <w:noProof/>
              <w:sz w:val="24"/>
              <w:szCs w:val="24"/>
            </w:rPr>
            <w:t>(Business Balls, 2020C)</w:t>
          </w:r>
          <w:r w:rsidR="00053601">
            <w:rPr>
              <w:sz w:val="24"/>
              <w:szCs w:val="24"/>
            </w:rPr>
            <w:fldChar w:fldCharType="end"/>
          </w:r>
        </w:sdtContent>
      </w:sdt>
      <w:r w:rsidR="00053601">
        <w:rPr>
          <w:sz w:val="24"/>
          <w:szCs w:val="24"/>
        </w:rPr>
        <w:t>.</w:t>
      </w:r>
    </w:p>
    <w:p w14:paraId="1F194425" w14:textId="77777777" w:rsidR="0010123B" w:rsidRPr="0010123B" w:rsidRDefault="00DE04B1" w:rsidP="0010123B">
      <w:pPr>
        <w:pStyle w:val="ListParagraph"/>
        <w:spacing w:after="0"/>
        <w:jc w:val="center"/>
        <w:rPr>
          <w:i/>
          <w:iCs/>
          <w:sz w:val="20"/>
          <w:szCs w:val="20"/>
        </w:rPr>
      </w:pPr>
      <w:r>
        <w:rPr>
          <w:i/>
          <w:iCs/>
          <w:sz w:val="20"/>
          <w:szCs w:val="20"/>
        </w:rPr>
        <w:t>Diagram 2: the flexible firm model</w:t>
      </w:r>
    </w:p>
    <w:p w14:paraId="2757FBFC" w14:textId="77777777" w:rsidR="0010123B" w:rsidRPr="0010123B" w:rsidRDefault="00DE04B1" w:rsidP="00897D02">
      <w:pPr>
        <w:pStyle w:val="ListParagraph"/>
        <w:spacing w:after="0"/>
        <w:jc w:val="center"/>
        <w:rPr>
          <w:sz w:val="24"/>
          <w:szCs w:val="24"/>
        </w:rPr>
      </w:pPr>
      <w:r>
        <w:rPr>
          <w:noProof/>
        </w:rPr>
        <w:drawing>
          <wp:inline distT="0" distB="0" distL="0" distR="0" wp14:anchorId="1B68A547" wp14:editId="18994C78">
            <wp:extent cx="3800475" cy="2995830"/>
            <wp:effectExtent l="0" t="0" r="0" b="0"/>
            <wp:docPr id="2" name="Picture 2" descr="Flexible-Firm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38670" name="Picture 1" descr="Flexible-Firm Model"/>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832425" cy="3021015"/>
                    </a:xfrm>
                    <a:prstGeom prst="rect">
                      <a:avLst/>
                    </a:prstGeom>
                    <a:noFill/>
                    <a:ln>
                      <a:noFill/>
                    </a:ln>
                  </pic:spPr>
                </pic:pic>
              </a:graphicData>
            </a:graphic>
          </wp:inline>
        </w:drawing>
      </w:r>
    </w:p>
    <w:p w14:paraId="756AC364" w14:textId="77777777" w:rsidR="002C096F" w:rsidRPr="0010123B" w:rsidRDefault="00DE04B1" w:rsidP="0010123B">
      <w:pPr>
        <w:jc w:val="center"/>
        <w:rPr>
          <w:i/>
          <w:iCs/>
          <w:sz w:val="20"/>
          <w:szCs w:val="20"/>
        </w:rPr>
      </w:pPr>
      <w:r>
        <w:rPr>
          <w:i/>
          <w:iCs/>
          <w:sz w:val="20"/>
          <w:szCs w:val="20"/>
        </w:rPr>
        <w:t xml:space="preserve">(Source </w:t>
      </w:r>
      <w:r w:rsidRPr="0010123B">
        <w:rPr>
          <w:noProof/>
          <w:sz w:val="20"/>
          <w:szCs w:val="20"/>
        </w:rPr>
        <w:t>Business Balls, 2020)</w:t>
      </w:r>
    </w:p>
    <w:p w14:paraId="1BD6D329" w14:textId="77777777" w:rsidR="00CC546D" w:rsidRDefault="00DE04B1" w:rsidP="00CC546D">
      <w:pPr>
        <w:jc w:val="both"/>
        <w:rPr>
          <w:sz w:val="24"/>
          <w:szCs w:val="24"/>
        </w:rPr>
      </w:pPr>
      <w:r>
        <w:rPr>
          <w:sz w:val="24"/>
          <w:szCs w:val="24"/>
        </w:rPr>
        <w:lastRenderedPageBreak/>
        <w:t xml:space="preserve">Types of flexible working include homeworking, outsourcing, career breaks, change in hours/contracts and </w:t>
      </w:r>
      <w:r w:rsidR="00897D02">
        <w:rPr>
          <w:sz w:val="24"/>
          <w:szCs w:val="24"/>
        </w:rPr>
        <w:t>flexitime</w:t>
      </w:r>
      <w:r>
        <w:rPr>
          <w:sz w:val="24"/>
          <w:szCs w:val="24"/>
        </w:rPr>
        <w:t xml:space="preserve"> to name a few. </w:t>
      </w:r>
      <w:r w:rsidR="006664AB">
        <w:rPr>
          <w:sz w:val="24"/>
          <w:szCs w:val="24"/>
        </w:rPr>
        <w:t>We will look at two of these in further detail.</w:t>
      </w:r>
    </w:p>
    <w:p w14:paraId="1B6F7AE1" w14:textId="77777777" w:rsidR="00E4782A" w:rsidRDefault="00E4782A" w:rsidP="00CC546D">
      <w:pPr>
        <w:jc w:val="both"/>
        <w:rPr>
          <w:sz w:val="24"/>
          <w:szCs w:val="24"/>
        </w:rPr>
      </w:pPr>
    </w:p>
    <w:p w14:paraId="1EC9B8F2" w14:textId="77777777" w:rsidR="00E4782A" w:rsidRDefault="00DE04B1" w:rsidP="00CC546D">
      <w:pPr>
        <w:jc w:val="both"/>
        <w:rPr>
          <w:sz w:val="24"/>
          <w:szCs w:val="24"/>
        </w:rPr>
      </w:pPr>
      <w:r>
        <w:rPr>
          <w:sz w:val="24"/>
          <w:szCs w:val="24"/>
        </w:rPr>
        <w:t xml:space="preserve">Homeworking has increased over the last few months due to COVID-19. </w:t>
      </w:r>
      <w:r w:rsidR="004C3929">
        <w:rPr>
          <w:sz w:val="24"/>
          <w:szCs w:val="24"/>
        </w:rPr>
        <w:t xml:space="preserve">It is the most common form of flexible </w:t>
      </w:r>
      <w:r w:rsidR="00843914">
        <w:rPr>
          <w:sz w:val="24"/>
          <w:szCs w:val="24"/>
        </w:rPr>
        <w:t xml:space="preserve">working with employees agreeing to work some or all of their from their home </w:t>
      </w:r>
      <w:sdt>
        <w:sdtPr>
          <w:rPr>
            <w:sz w:val="24"/>
            <w:szCs w:val="24"/>
          </w:rPr>
          <w:id w:val="-181601213"/>
          <w:citation/>
        </w:sdtPr>
        <w:sdtEndPr/>
        <w:sdtContent>
          <w:r w:rsidR="00843914">
            <w:rPr>
              <w:sz w:val="24"/>
              <w:szCs w:val="24"/>
            </w:rPr>
            <w:fldChar w:fldCharType="begin"/>
          </w:r>
          <w:r w:rsidR="00843914">
            <w:rPr>
              <w:sz w:val="24"/>
              <w:szCs w:val="24"/>
            </w:rPr>
            <w:instrText xml:space="preserve"> CITATION Per20 \l 2057 </w:instrText>
          </w:r>
          <w:r w:rsidR="00843914">
            <w:rPr>
              <w:sz w:val="24"/>
              <w:szCs w:val="24"/>
            </w:rPr>
            <w:fldChar w:fldCharType="separate"/>
          </w:r>
          <w:r w:rsidR="00843914" w:rsidRPr="00843914">
            <w:rPr>
              <w:noProof/>
              <w:sz w:val="24"/>
              <w:szCs w:val="24"/>
            </w:rPr>
            <w:t>(Personnel Today, 2020)</w:t>
          </w:r>
          <w:r w:rsidR="00843914">
            <w:rPr>
              <w:sz w:val="24"/>
              <w:szCs w:val="24"/>
            </w:rPr>
            <w:fldChar w:fldCharType="end"/>
          </w:r>
        </w:sdtContent>
      </w:sdt>
      <w:r w:rsidR="00843914">
        <w:rPr>
          <w:sz w:val="24"/>
          <w:szCs w:val="24"/>
        </w:rPr>
        <w:t>.</w:t>
      </w:r>
    </w:p>
    <w:p w14:paraId="3BC8E006" w14:textId="77777777" w:rsidR="00843914" w:rsidRPr="00843914" w:rsidRDefault="00DE04B1" w:rsidP="00843914">
      <w:pPr>
        <w:jc w:val="center"/>
        <w:rPr>
          <w:i/>
          <w:iCs/>
          <w:sz w:val="20"/>
          <w:szCs w:val="20"/>
        </w:rPr>
      </w:pPr>
      <w:r>
        <w:rPr>
          <w:i/>
          <w:iCs/>
          <w:sz w:val="20"/>
          <w:szCs w:val="20"/>
        </w:rPr>
        <w:t>Table</w:t>
      </w:r>
      <w:r w:rsidR="00E75F36">
        <w:rPr>
          <w:i/>
          <w:iCs/>
          <w:sz w:val="20"/>
          <w:szCs w:val="20"/>
        </w:rPr>
        <w:t xml:space="preserve"> 5</w:t>
      </w:r>
      <w:r>
        <w:rPr>
          <w:i/>
          <w:iCs/>
          <w:sz w:val="20"/>
          <w:szCs w:val="20"/>
        </w:rPr>
        <w:t>: Benefits and disadvan</w:t>
      </w:r>
      <w:r w:rsidR="00E75F36">
        <w:rPr>
          <w:i/>
          <w:iCs/>
          <w:sz w:val="20"/>
          <w:szCs w:val="20"/>
        </w:rPr>
        <w:t>tages of homeworking</w:t>
      </w:r>
    </w:p>
    <w:tbl>
      <w:tblPr>
        <w:tblStyle w:val="TableGrid"/>
        <w:tblW w:w="0" w:type="auto"/>
        <w:tblLook w:val="04A0" w:firstRow="1" w:lastRow="0" w:firstColumn="1" w:lastColumn="0" w:noHBand="0" w:noVBand="1"/>
      </w:tblPr>
      <w:tblGrid>
        <w:gridCol w:w="4508"/>
        <w:gridCol w:w="4508"/>
      </w:tblGrid>
      <w:tr w:rsidR="0015248F" w14:paraId="5EB8F591" w14:textId="77777777" w:rsidTr="00843914">
        <w:tc>
          <w:tcPr>
            <w:tcW w:w="4508" w:type="dxa"/>
            <w:shd w:val="clear" w:color="auto" w:fill="B4C6E7" w:themeFill="accent1" w:themeFillTint="66"/>
          </w:tcPr>
          <w:p w14:paraId="2447244B" w14:textId="77777777" w:rsidR="00843914" w:rsidRPr="00843914" w:rsidRDefault="00DE04B1" w:rsidP="00843914">
            <w:pPr>
              <w:jc w:val="center"/>
              <w:rPr>
                <w:b/>
                <w:bCs/>
                <w:sz w:val="24"/>
                <w:szCs w:val="24"/>
              </w:rPr>
            </w:pPr>
            <w:r w:rsidRPr="00843914">
              <w:rPr>
                <w:b/>
                <w:bCs/>
                <w:sz w:val="24"/>
                <w:szCs w:val="24"/>
              </w:rPr>
              <w:t>Benefits</w:t>
            </w:r>
          </w:p>
        </w:tc>
        <w:tc>
          <w:tcPr>
            <w:tcW w:w="4508" w:type="dxa"/>
            <w:shd w:val="clear" w:color="auto" w:fill="B4C6E7" w:themeFill="accent1" w:themeFillTint="66"/>
          </w:tcPr>
          <w:p w14:paraId="58480A1E" w14:textId="77777777" w:rsidR="00843914" w:rsidRPr="00843914" w:rsidRDefault="00DE04B1" w:rsidP="00843914">
            <w:pPr>
              <w:jc w:val="center"/>
              <w:rPr>
                <w:b/>
                <w:bCs/>
                <w:sz w:val="24"/>
                <w:szCs w:val="24"/>
              </w:rPr>
            </w:pPr>
            <w:r w:rsidRPr="00843914">
              <w:rPr>
                <w:b/>
                <w:bCs/>
                <w:sz w:val="24"/>
                <w:szCs w:val="24"/>
              </w:rPr>
              <w:t>Disadvantages</w:t>
            </w:r>
          </w:p>
        </w:tc>
      </w:tr>
      <w:tr w:rsidR="0015248F" w14:paraId="55E32B4D" w14:textId="77777777" w:rsidTr="00843914">
        <w:tc>
          <w:tcPr>
            <w:tcW w:w="4508" w:type="dxa"/>
          </w:tcPr>
          <w:p w14:paraId="78B19F41" w14:textId="77777777" w:rsidR="00843914" w:rsidRDefault="00DE04B1" w:rsidP="00CC546D">
            <w:pPr>
              <w:jc w:val="both"/>
              <w:rPr>
                <w:sz w:val="24"/>
                <w:szCs w:val="24"/>
              </w:rPr>
            </w:pPr>
            <w:r>
              <w:rPr>
                <w:sz w:val="24"/>
                <w:szCs w:val="24"/>
              </w:rPr>
              <w:t>Employees have more control over their hours.</w:t>
            </w:r>
          </w:p>
        </w:tc>
        <w:tc>
          <w:tcPr>
            <w:tcW w:w="4508" w:type="dxa"/>
          </w:tcPr>
          <w:p w14:paraId="513769D0" w14:textId="77777777" w:rsidR="00843914" w:rsidRDefault="00DE04B1" w:rsidP="00CC546D">
            <w:pPr>
              <w:jc w:val="both"/>
              <w:rPr>
                <w:sz w:val="24"/>
                <w:szCs w:val="24"/>
              </w:rPr>
            </w:pPr>
            <w:r>
              <w:rPr>
                <w:sz w:val="24"/>
                <w:szCs w:val="24"/>
              </w:rPr>
              <w:t>Employees can feel isolated from co-workers, therefore, have low morale</w:t>
            </w:r>
          </w:p>
        </w:tc>
      </w:tr>
      <w:tr w:rsidR="0015248F" w14:paraId="6B364A0B" w14:textId="77777777" w:rsidTr="00843914">
        <w:tc>
          <w:tcPr>
            <w:tcW w:w="4508" w:type="dxa"/>
          </w:tcPr>
          <w:p w14:paraId="0701018B" w14:textId="77777777" w:rsidR="00843914" w:rsidRDefault="00DE04B1" w:rsidP="00CC546D">
            <w:pPr>
              <w:jc w:val="both"/>
              <w:rPr>
                <w:sz w:val="24"/>
                <w:szCs w:val="24"/>
              </w:rPr>
            </w:pPr>
            <w:r>
              <w:rPr>
                <w:sz w:val="24"/>
                <w:szCs w:val="24"/>
              </w:rPr>
              <w:t xml:space="preserve">Reduced cost for the employer </w:t>
            </w:r>
            <w:proofErr w:type="spellStart"/>
            <w:r>
              <w:rPr>
                <w:sz w:val="24"/>
                <w:szCs w:val="24"/>
              </w:rPr>
              <w:t>e.g</w:t>
            </w:r>
            <w:proofErr w:type="spellEnd"/>
            <w:r>
              <w:rPr>
                <w:sz w:val="24"/>
                <w:szCs w:val="24"/>
              </w:rPr>
              <w:t xml:space="preserve"> electricity</w:t>
            </w:r>
          </w:p>
        </w:tc>
        <w:tc>
          <w:tcPr>
            <w:tcW w:w="4508" w:type="dxa"/>
          </w:tcPr>
          <w:p w14:paraId="4CA4D96F" w14:textId="77777777" w:rsidR="00843914" w:rsidRDefault="00DE04B1" w:rsidP="00CC546D">
            <w:pPr>
              <w:jc w:val="both"/>
              <w:rPr>
                <w:sz w:val="24"/>
                <w:szCs w:val="24"/>
              </w:rPr>
            </w:pPr>
            <w:r>
              <w:rPr>
                <w:sz w:val="24"/>
                <w:szCs w:val="24"/>
              </w:rPr>
              <w:t>Effective communication is hard to maintain</w:t>
            </w:r>
          </w:p>
        </w:tc>
      </w:tr>
      <w:tr w:rsidR="0015248F" w14:paraId="01F4BE08" w14:textId="77777777" w:rsidTr="00843914">
        <w:tc>
          <w:tcPr>
            <w:tcW w:w="4508" w:type="dxa"/>
          </w:tcPr>
          <w:p w14:paraId="1CC37638" w14:textId="77777777" w:rsidR="00843914" w:rsidRDefault="00DE04B1" w:rsidP="00CC546D">
            <w:pPr>
              <w:jc w:val="both"/>
              <w:rPr>
                <w:sz w:val="24"/>
                <w:szCs w:val="24"/>
              </w:rPr>
            </w:pPr>
            <w:r>
              <w:rPr>
                <w:sz w:val="24"/>
                <w:szCs w:val="24"/>
              </w:rPr>
              <w:t>Helps environment – less time spent travelling – CO2 emissions reduced</w:t>
            </w:r>
          </w:p>
        </w:tc>
        <w:tc>
          <w:tcPr>
            <w:tcW w:w="4508" w:type="dxa"/>
          </w:tcPr>
          <w:p w14:paraId="119AFD51" w14:textId="77777777" w:rsidR="00843914" w:rsidRDefault="00DE04B1" w:rsidP="00CC546D">
            <w:pPr>
              <w:jc w:val="both"/>
              <w:rPr>
                <w:sz w:val="24"/>
                <w:szCs w:val="24"/>
              </w:rPr>
            </w:pPr>
            <w:r>
              <w:rPr>
                <w:sz w:val="24"/>
                <w:szCs w:val="24"/>
              </w:rPr>
              <w:t>Blurred line between home life and work – ‘always on’ culture</w:t>
            </w:r>
          </w:p>
        </w:tc>
      </w:tr>
      <w:tr w:rsidR="0015248F" w14:paraId="42D2B50C" w14:textId="77777777" w:rsidTr="00843914">
        <w:tc>
          <w:tcPr>
            <w:tcW w:w="4508" w:type="dxa"/>
          </w:tcPr>
          <w:p w14:paraId="252AF5D3" w14:textId="77777777" w:rsidR="00843914" w:rsidRDefault="00DE04B1" w:rsidP="00CC546D">
            <w:pPr>
              <w:jc w:val="both"/>
              <w:rPr>
                <w:sz w:val="24"/>
                <w:szCs w:val="24"/>
              </w:rPr>
            </w:pPr>
            <w:r>
              <w:rPr>
                <w:sz w:val="24"/>
                <w:szCs w:val="24"/>
              </w:rPr>
              <w:t>Better work-life balance – more</w:t>
            </w:r>
            <w:r>
              <w:rPr>
                <w:sz w:val="24"/>
                <w:szCs w:val="24"/>
              </w:rPr>
              <w:t xml:space="preserve"> time spent with family and friends</w:t>
            </w:r>
          </w:p>
        </w:tc>
        <w:tc>
          <w:tcPr>
            <w:tcW w:w="4508" w:type="dxa"/>
          </w:tcPr>
          <w:p w14:paraId="7C256CFA" w14:textId="77777777" w:rsidR="00843914" w:rsidRDefault="00DE04B1" w:rsidP="00CC546D">
            <w:pPr>
              <w:jc w:val="both"/>
              <w:rPr>
                <w:sz w:val="24"/>
                <w:szCs w:val="24"/>
              </w:rPr>
            </w:pPr>
            <w:r>
              <w:rPr>
                <w:sz w:val="24"/>
                <w:szCs w:val="24"/>
              </w:rPr>
              <w:t>Traditional performance management techniques hard to implement</w:t>
            </w:r>
          </w:p>
        </w:tc>
      </w:tr>
      <w:tr w:rsidR="0015248F" w14:paraId="4BB2B3F9" w14:textId="77777777" w:rsidTr="00843914">
        <w:tc>
          <w:tcPr>
            <w:tcW w:w="4508" w:type="dxa"/>
          </w:tcPr>
          <w:p w14:paraId="28785B83" w14:textId="77777777" w:rsidR="00843914" w:rsidRDefault="00DE04B1" w:rsidP="00CC546D">
            <w:pPr>
              <w:jc w:val="both"/>
              <w:rPr>
                <w:sz w:val="24"/>
                <w:szCs w:val="24"/>
              </w:rPr>
            </w:pPr>
            <w:r>
              <w:rPr>
                <w:sz w:val="24"/>
                <w:szCs w:val="24"/>
              </w:rPr>
              <w:t>Less stressful working environment</w:t>
            </w:r>
          </w:p>
        </w:tc>
        <w:tc>
          <w:tcPr>
            <w:tcW w:w="4508" w:type="dxa"/>
          </w:tcPr>
          <w:p w14:paraId="2C5B7560" w14:textId="77777777" w:rsidR="00843914" w:rsidRDefault="00DE04B1" w:rsidP="00CC546D">
            <w:pPr>
              <w:jc w:val="both"/>
              <w:rPr>
                <w:sz w:val="24"/>
                <w:szCs w:val="24"/>
              </w:rPr>
            </w:pPr>
            <w:r>
              <w:rPr>
                <w:sz w:val="24"/>
                <w:szCs w:val="24"/>
              </w:rPr>
              <w:t>Easy distracted by family members</w:t>
            </w:r>
          </w:p>
        </w:tc>
      </w:tr>
      <w:tr w:rsidR="0015248F" w14:paraId="39F62DD1" w14:textId="77777777" w:rsidTr="00843914">
        <w:tc>
          <w:tcPr>
            <w:tcW w:w="4508" w:type="dxa"/>
          </w:tcPr>
          <w:p w14:paraId="21AF37F8" w14:textId="77777777" w:rsidR="00843914" w:rsidRDefault="00DE04B1" w:rsidP="00CC546D">
            <w:pPr>
              <w:jc w:val="both"/>
              <w:rPr>
                <w:sz w:val="24"/>
                <w:szCs w:val="24"/>
              </w:rPr>
            </w:pPr>
            <w:r>
              <w:rPr>
                <w:sz w:val="24"/>
                <w:szCs w:val="24"/>
              </w:rPr>
              <w:t>Fewer distractions</w:t>
            </w:r>
          </w:p>
        </w:tc>
        <w:tc>
          <w:tcPr>
            <w:tcW w:w="4508" w:type="dxa"/>
          </w:tcPr>
          <w:p w14:paraId="5A02D6C5" w14:textId="77777777" w:rsidR="00843914" w:rsidRDefault="00DE04B1" w:rsidP="00CC546D">
            <w:pPr>
              <w:jc w:val="both"/>
              <w:rPr>
                <w:sz w:val="24"/>
                <w:szCs w:val="24"/>
              </w:rPr>
            </w:pPr>
            <w:r>
              <w:rPr>
                <w:sz w:val="24"/>
                <w:szCs w:val="24"/>
              </w:rPr>
              <w:t>Becomes stagnate</w:t>
            </w:r>
          </w:p>
        </w:tc>
      </w:tr>
      <w:tr w:rsidR="0015248F" w14:paraId="2DF5AB0A" w14:textId="77777777" w:rsidTr="00843914">
        <w:tc>
          <w:tcPr>
            <w:tcW w:w="4508" w:type="dxa"/>
          </w:tcPr>
          <w:p w14:paraId="34487422" w14:textId="77777777" w:rsidR="00843914" w:rsidRDefault="00DE04B1" w:rsidP="00CC546D">
            <w:pPr>
              <w:jc w:val="both"/>
              <w:rPr>
                <w:sz w:val="24"/>
                <w:szCs w:val="24"/>
              </w:rPr>
            </w:pPr>
            <w:r>
              <w:rPr>
                <w:sz w:val="24"/>
                <w:szCs w:val="24"/>
              </w:rPr>
              <w:t>More productive</w:t>
            </w:r>
          </w:p>
        </w:tc>
        <w:tc>
          <w:tcPr>
            <w:tcW w:w="4508" w:type="dxa"/>
          </w:tcPr>
          <w:p w14:paraId="5A9C0196" w14:textId="77777777" w:rsidR="00843914" w:rsidRDefault="00DE04B1" w:rsidP="00CC546D">
            <w:pPr>
              <w:jc w:val="both"/>
              <w:rPr>
                <w:sz w:val="24"/>
                <w:szCs w:val="24"/>
              </w:rPr>
            </w:pPr>
            <w:r>
              <w:rPr>
                <w:sz w:val="24"/>
                <w:szCs w:val="24"/>
              </w:rPr>
              <w:t xml:space="preserve">Harder to accommodate </w:t>
            </w:r>
            <w:r>
              <w:rPr>
                <w:sz w:val="24"/>
                <w:szCs w:val="24"/>
              </w:rPr>
              <w:t>clients and employees</w:t>
            </w:r>
          </w:p>
        </w:tc>
      </w:tr>
      <w:tr w:rsidR="0015248F" w14:paraId="3E88C93A" w14:textId="77777777" w:rsidTr="00843914">
        <w:tc>
          <w:tcPr>
            <w:tcW w:w="4508" w:type="dxa"/>
          </w:tcPr>
          <w:p w14:paraId="44AF666A" w14:textId="77777777" w:rsidR="00843914" w:rsidRDefault="00DE04B1" w:rsidP="00CC546D">
            <w:pPr>
              <w:jc w:val="both"/>
              <w:rPr>
                <w:sz w:val="24"/>
                <w:szCs w:val="24"/>
              </w:rPr>
            </w:pPr>
            <w:r>
              <w:rPr>
                <w:sz w:val="24"/>
                <w:szCs w:val="24"/>
              </w:rPr>
              <w:t>More flexibility</w:t>
            </w:r>
          </w:p>
        </w:tc>
        <w:tc>
          <w:tcPr>
            <w:tcW w:w="4508" w:type="dxa"/>
          </w:tcPr>
          <w:p w14:paraId="17F8CACD" w14:textId="77777777" w:rsidR="00843914" w:rsidRDefault="00843914" w:rsidP="00CC546D">
            <w:pPr>
              <w:jc w:val="both"/>
              <w:rPr>
                <w:sz w:val="24"/>
                <w:szCs w:val="24"/>
              </w:rPr>
            </w:pPr>
          </w:p>
        </w:tc>
      </w:tr>
    </w:tbl>
    <w:p w14:paraId="209C9D19" w14:textId="77777777" w:rsidR="00843914" w:rsidRPr="00E75F36" w:rsidRDefault="00DE04B1" w:rsidP="00843914">
      <w:pPr>
        <w:jc w:val="center"/>
        <w:rPr>
          <w:i/>
          <w:iCs/>
          <w:sz w:val="20"/>
          <w:szCs w:val="20"/>
        </w:rPr>
      </w:pPr>
      <w:r w:rsidRPr="00E75F36">
        <w:rPr>
          <w:i/>
          <w:iCs/>
          <w:noProof/>
          <w:sz w:val="20"/>
          <w:szCs w:val="20"/>
        </w:rPr>
        <w:t>(Source: Kruse, 2012; Delves &amp; Hellicar, 2020)</w:t>
      </w:r>
    </w:p>
    <w:p w14:paraId="3343988E" w14:textId="77777777" w:rsidR="00E4782A" w:rsidRDefault="00DE04B1" w:rsidP="00CC546D">
      <w:pPr>
        <w:jc w:val="both"/>
        <w:rPr>
          <w:sz w:val="24"/>
          <w:szCs w:val="24"/>
        </w:rPr>
      </w:pPr>
      <w:r>
        <w:rPr>
          <w:sz w:val="24"/>
          <w:szCs w:val="24"/>
        </w:rPr>
        <w:t xml:space="preserve">Outsourcing refers to the skills, knowledge </w:t>
      </w:r>
      <w:r w:rsidR="00A178DE">
        <w:rPr>
          <w:sz w:val="24"/>
          <w:szCs w:val="24"/>
        </w:rPr>
        <w:t xml:space="preserve">and expertise being bought from a specialist provider, rather than the function being carried out in-house. This area is expected to grow over the next few years </w:t>
      </w:r>
      <w:sdt>
        <w:sdtPr>
          <w:rPr>
            <w:sz w:val="24"/>
            <w:szCs w:val="24"/>
          </w:rPr>
          <w:id w:val="322716659"/>
          <w:citation/>
        </w:sdtPr>
        <w:sdtEndPr/>
        <w:sdtContent>
          <w:r w:rsidR="00A178DE">
            <w:rPr>
              <w:sz w:val="24"/>
              <w:szCs w:val="24"/>
            </w:rPr>
            <w:fldChar w:fldCharType="begin"/>
          </w:r>
          <w:r w:rsidR="00A178DE">
            <w:rPr>
              <w:sz w:val="24"/>
              <w:szCs w:val="24"/>
            </w:rPr>
            <w:instrText xml:space="preserve"> CITATION Ree16 \l 2057 </w:instrText>
          </w:r>
          <w:r w:rsidR="00A178DE">
            <w:rPr>
              <w:sz w:val="24"/>
              <w:szCs w:val="24"/>
            </w:rPr>
            <w:fldChar w:fldCharType="separate"/>
          </w:r>
          <w:r w:rsidR="00A178DE" w:rsidRPr="00A178DE">
            <w:rPr>
              <w:noProof/>
              <w:sz w:val="24"/>
              <w:szCs w:val="24"/>
            </w:rPr>
            <w:t>(Rees &amp; French, 2016)</w:t>
          </w:r>
          <w:r w:rsidR="00A178DE">
            <w:rPr>
              <w:sz w:val="24"/>
              <w:szCs w:val="24"/>
            </w:rPr>
            <w:fldChar w:fldCharType="end"/>
          </w:r>
        </w:sdtContent>
      </w:sdt>
      <w:r w:rsidR="00A178DE">
        <w:rPr>
          <w:sz w:val="24"/>
          <w:szCs w:val="24"/>
        </w:rPr>
        <w:t>.</w:t>
      </w:r>
    </w:p>
    <w:p w14:paraId="43405C92" w14:textId="77777777" w:rsidR="00A178DE" w:rsidRPr="00843914" w:rsidRDefault="00DE04B1" w:rsidP="00A178DE">
      <w:pPr>
        <w:jc w:val="center"/>
        <w:rPr>
          <w:i/>
          <w:iCs/>
          <w:sz w:val="20"/>
          <w:szCs w:val="20"/>
        </w:rPr>
      </w:pPr>
      <w:r>
        <w:rPr>
          <w:i/>
          <w:iCs/>
          <w:sz w:val="20"/>
          <w:szCs w:val="20"/>
        </w:rPr>
        <w:t>Table 6: Benefits and disadvantages of out</w:t>
      </w:r>
      <w:r>
        <w:rPr>
          <w:i/>
          <w:iCs/>
          <w:sz w:val="20"/>
          <w:szCs w:val="20"/>
        </w:rPr>
        <w:t>sourcing</w:t>
      </w:r>
    </w:p>
    <w:tbl>
      <w:tblPr>
        <w:tblStyle w:val="TableGrid"/>
        <w:tblW w:w="0" w:type="auto"/>
        <w:tblLook w:val="04A0" w:firstRow="1" w:lastRow="0" w:firstColumn="1" w:lastColumn="0" w:noHBand="0" w:noVBand="1"/>
      </w:tblPr>
      <w:tblGrid>
        <w:gridCol w:w="4508"/>
        <w:gridCol w:w="4508"/>
      </w:tblGrid>
      <w:tr w:rsidR="0015248F" w14:paraId="47A84B3F" w14:textId="77777777" w:rsidTr="00131677">
        <w:tc>
          <w:tcPr>
            <w:tcW w:w="4508" w:type="dxa"/>
            <w:shd w:val="clear" w:color="auto" w:fill="B4C6E7" w:themeFill="accent1" w:themeFillTint="66"/>
          </w:tcPr>
          <w:p w14:paraId="172C36D7" w14:textId="77777777" w:rsidR="00A178DE" w:rsidRPr="00843914" w:rsidRDefault="00DE04B1" w:rsidP="00131677">
            <w:pPr>
              <w:jc w:val="center"/>
              <w:rPr>
                <w:b/>
                <w:bCs/>
                <w:sz w:val="24"/>
                <w:szCs w:val="24"/>
              </w:rPr>
            </w:pPr>
            <w:r w:rsidRPr="00843914">
              <w:rPr>
                <w:b/>
                <w:bCs/>
                <w:sz w:val="24"/>
                <w:szCs w:val="24"/>
              </w:rPr>
              <w:t>Benefits</w:t>
            </w:r>
          </w:p>
        </w:tc>
        <w:tc>
          <w:tcPr>
            <w:tcW w:w="4508" w:type="dxa"/>
            <w:shd w:val="clear" w:color="auto" w:fill="B4C6E7" w:themeFill="accent1" w:themeFillTint="66"/>
          </w:tcPr>
          <w:p w14:paraId="16409BDE" w14:textId="77777777" w:rsidR="00A178DE" w:rsidRPr="00843914" w:rsidRDefault="00DE04B1" w:rsidP="00131677">
            <w:pPr>
              <w:jc w:val="center"/>
              <w:rPr>
                <w:b/>
                <w:bCs/>
                <w:sz w:val="24"/>
                <w:szCs w:val="24"/>
              </w:rPr>
            </w:pPr>
            <w:r w:rsidRPr="00843914">
              <w:rPr>
                <w:b/>
                <w:bCs/>
                <w:sz w:val="24"/>
                <w:szCs w:val="24"/>
              </w:rPr>
              <w:t>Disadvantages</w:t>
            </w:r>
          </w:p>
        </w:tc>
      </w:tr>
      <w:tr w:rsidR="0015248F" w14:paraId="08CCDA62" w14:textId="77777777" w:rsidTr="00131677">
        <w:tc>
          <w:tcPr>
            <w:tcW w:w="4508" w:type="dxa"/>
          </w:tcPr>
          <w:p w14:paraId="1E5B8130" w14:textId="77777777" w:rsidR="00A178DE" w:rsidRDefault="00DE04B1" w:rsidP="00131677">
            <w:pPr>
              <w:jc w:val="both"/>
              <w:rPr>
                <w:sz w:val="24"/>
                <w:szCs w:val="24"/>
              </w:rPr>
            </w:pPr>
            <w:r>
              <w:rPr>
                <w:sz w:val="24"/>
                <w:szCs w:val="24"/>
              </w:rPr>
              <w:t xml:space="preserve">Lack of funding to hire a specialist full time </w:t>
            </w:r>
          </w:p>
        </w:tc>
        <w:tc>
          <w:tcPr>
            <w:tcW w:w="4508" w:type="dxa"/>
          </w:tcPr>
          <w:p w14:paraId="3777C4FC" w14:textId="77777777" w:rsidR="00A178DE" w:rsidRDefault="00DE04B1" w:rsidP="00131677">
            <w:pPr>
              <w:jc w:val="both"/>
              <w:rPr>
                <w:sz w:val="24"/>
                <w:szCs w:val="24"/>
              </w:rPr>
            </w:pPr>
            <w:r>
              <w:rPr>
                <w:sz w:val="24"/>
                <w:szCs w:val="24"/>
              </w:rPr>
              <w:t>Lack of control</w:t>
            </w:r>
          </w:p>
        </w:tc>
      </w:tr>
      <w:tr w:rsidR="0015248F" w14:paraId="4A2142DE" w14:textId="77777777" w:rsidTr="00131677">
        <w:tc>
          <w:tcPr>
            <w:tcW w:w="4508" w:type="dxa"/>
          </w:tcPr>
          <w:p w14:paraId="35E2851E" w14:textId="77777777" w:rsidR="00A178DE" w:rsidRDefault="00DE04B1" w:rsidP="00131677">
            <w:pPr>
              <w:jc w:val="both"/>
              <w:rPr>
                <w:sz w:val="24"/>
                <w:szCs w:val="24"/>
              </w:rPr>
            </w:pPr>
            <w:r>
              <w:rPr>
                <w:sz w:val="24"/>
                <w:szCs w:val="24"/>
              </w:rPr>
              <w:t>Quality assurance – easier to terminate a contract</w:t>
            </w:r>
          </w:p>
        </w:tc>
        <w:tc>
          <w:tcPr>
            <w:tcW w:w="4508" w:type="dxa"/>
          </w:tcPr>
          <w:p w14:paraId="4E19AD7C" w14:textId="77777777" w:rsidR="00A178DE" w:rsidRDefault="00DE04B1" w:rsidP="00131677">
            <w:pPr>
              <w:jc w:val="both"/>
              <w:rPr>
                <w:sz w:val="24"/>
                <w:szCs w:val="24"/>
              </w:rPr>
            </w:pPr>
            <w:r>
              <w:rPr>
                <w:sz w:val="24"/>
                <w:szCs w:val="24"/>
              </w:rPr>
              <w:t>Lack of communication</w:t>
            </w:r>
          </w:p>
        </w:tc>
      </w:tr>
      <w:tr w:rsidR="0015248F" w14:paraId="501CFD99" w14:textId="77777777" w:rsidTr="00131677">
        <w:tc>
          <w:tcPr>
            <w:tcW w:w="4508" w:type="dxa"/>
          </w:tcPr>
          <w:p w14:paraId="790F09CC" w14:textId="77777777" w:rsidR="00A178DE" w:rsidRDefault="00DE04B1" w:rsidP="00131677">
            <w:pPr>
              <w:jc w:val="both"/>
              <w:rPr>
                <w:sz w:val="24"/>
                <w:szCs w:val="24"/>
              </w:rPr>
            </w:pPr>
            <w:r>
              <w:rPr>
                <w:sz w:val="24"/>
                <w:szCs w:val="24"/>
              </w:rPr>
              <w:t>Company can focus on core activities</w:t>
            </w:r>
          </w:p>
        </w:tc>
        <w:tc>
          <w:tcPr>
            <w:tcW w:w="4508" w:type="dxa"/>
          </w:tcPr>
          <w:p w14:paraId="50F7DE6E" w14:textId="77777777" w:rsidR="00A178DE" w:rsidRDefault="00DE04B1" w:rsidP="00131677">
            <w:pPr>
              <w:jc w:val="both"/>
              <w:rPr>
                <w:sz w:val="24"/>
                <w:szCs w:val="24"/>
              </w:rPr>
            </w:pPr>
            <w:r>
              <w:rPr>
                <w:sz w:val="24"/>
                <w:szCs w:val="24"/>
              </w:rPr>
              <w:t>Lack of relationships</w:t>
            </w:r>
          </w:p>
        </w:tc>
      </w:tr>
      <w:tr w:rsidR="0015248F" w14:paraId="0094D37A" w14:textId="77777777" w:rsidTr="00131677">
        <w:tc>
          <w:tcPr>
            <w:tcW w:w="4508" w:type="dxa"/>
          </w:tcPr>
          <w:p w14:paraId="0339B60B" w14:textId="77777777" w:rsidR="00A178DE" w:rsidRDefault="00DE04B1" w:rsidP="00131677">
            <w:pPr>
              <w:jc w:val="both"/>
              <w:rPr>
                <w:sz w:val="24"/>
                <w:szCs w:val="24"/>
              </w:rPr>
            </w:pPr>
            <w:r>
              <w:rPr>
                <w:sz w:val="24"/>
                <w:szCs w:val="24"/>
              </w:rPr>
              <w:t xml:space="preserve">Cost-saving – fewer </w:t>
            </w:r>
            <w:r>
              <w:rPr>
                <w:sz w:val="24"/>
                <w:szCs w:val="24"/>
              </w:rPr>
              <w:t>employees to hire</w:t>
            </w:r>
          </w:p>
        </w:tc>
        <w:tc>
          <w:tcPr>
            <w:tcW w:w="4508" w:type="dxa"/>
          </w:tcPr>
          <w:p w14:paraId="58098735" w14:textId="77777777" w:rsidR="00A178DE" w:rsidRDefault="00DE04B1" w:rsidP="00131677">
            <w:pPr>
              <w:jc w:val="both"/>
              <w:rPr>
                <w:sz w:val="24"/>
                <w:szCs w:val="24"/>
              </w:rPr>
            </w:pPr>
            <w:r>
              <w:rPr>
                <w:sz w:val="24"/>
                <w:szCs w:val="24"/>
              </w:rPr>
              <w:t>Issues with quality of work</w:t>
            </w:r>
          </w:p>
        </w:tc>
      </w:tr>
      <w:tr w:rsidR="0015248F" w14:paraId="01223AE0" w14:textId="77777777" w:rsidTr="00131677">
        <w:tc>
          <w:tcPr>
            <w:tcW w:w="4508" w:type="dxa"/>
          </w:tcPr>
          <w:p w14:paraId="6881A3EB" w14:textId="77777777" w:rsidR="00A178DE" w:rsidRDefault="00DE04B1" w:rsidP="00131677">
            <w:pPr>
              <w:jc w:val="both"/>
              <w:rPr>
                <w:sz w:val="24"/>
                <w:szCs w:val="24"/>
              </w:rPr>
            </w:pPr>
            <w:r>
              <w:rPr>
                <w:sz w:val="24"/>
                <w:szCs w:val="24"/>
              </w:rPr>
              <w:t>Access to larger talent pool</w:t>
            </w:r>
          </w:p>
        </w:tc>
        <w:tc>
          <w:tcPr>
            <w:tcW w:w="4508" w:type="dxa"/>
          </w:tcPr>
          <w:p w14:paraId="507A5BD8" w14:textId="77777777" w:rsidR="00A178DE" w:rsidRDefault="00DE04B1" w:rsidP="00131677">
            <w:pPr>
              <w:jc w:val="both"/>
              <w:rPr>
                <w:sz w:val="24"/>
                <w:szCs w:val="24"/>
              </w:rPr>
            </w:pPr>
            <w:r>
              <w:rPr>
                <w:sz w:val="24"/>
                <w:szCs w:val="24"/>
              </w:rPr>
              <w:t>Legal disputes – who takes the blame</w:t>
            </w:r>
          </w:p>
        </w:tc>
      </w:tr>
      <w:tr w:rsidR="0015248F" w14:paraId="7A2F61FB" w14:textId="77777777" w:rsidTr="00131677">
        <w:tc>
          <w:tcPr>
            <w:tcW w:w="4508" w:type="dxa"/>
          </w:tcPr>
          <w:p w14:paraId="193948D8" w14:textId="77777777" w:rsidR="00A178DE" w:rsidRDefault="00DE04B1" w:rsidP="00131677">
            <w:pPr>
              <w:jc w:val="both"/>
              <w:rPr>
                <w:sz w:val="24"/>
                <w:szCs w:val="24"/>
              </w:rPr>
            </w:pPr>
            <w:r>
              <w:rPr>
                <w:sz w:val="24"/>
                <w:szCs w:val="24"/>
              </w:rPr>
              <w:t>Time and cost spent recruiting</w:t>
            </w:r>
          </w:p>
        </w:tc>
        <w:tc>
          <w:tcPr>
            <w:tcW w:w="4508" w:type="dxa"/>
          </w:tcPr>
          <w:p w14:paraId="45AC330D" w14:textId="77777777" w:rsidR="00A178DE" w:rsidRDefault="00DE04B1" w:rsidP="00131677">
            <w:pPr>
              <w:jc w:val="both"/>
              <w:rPr>
                <w:sz w:val="24"/>
                <w:szCs w:val="24"/>
              </w:rPr>
            </w:pPr>
            <w:r>
              <w:rPr>
                <w:sz w:val="24"/>
                <w:szCs w:val="24"/>
              </w:rPr>
              <w:t>Difference of interest between parties</w:t>
            </w:r>
          </w:p>
        </w:tc>
      </w:tr>
    </w:tbl>
    <w:p w14:paraId="06CEE40E" w14:textId="77777777" w:rsidR="00A178DE" w:rsidRDefault="00DE04B1" w:rsidP="00A178DE">
      <w:pPr>
        <w:jc w:val="center"/>
        <w:rPr>
          <w:noProof/>
          <w:sz w:val="20"/>
          <w:szCs w:val="20"/>
        </w:rPr>
      </w:pPr>
      <w:r w:rsidRPr="00E75F36">
        <w:rPr>
          <w:i/>
          <w:iCs/>
          <w:noProof/>
          <w:sz w:val="20"/>
          <w:szCs w:val="20"/>
        </w:rPr>
        <w:t>(</w:t>
      </w:r>
      <w:r w:rsidRPr="006664AB">
        <w:rPr>
          <w:noProof/>
          <w:sz w:val="20"/>
          <w:szCs w:val="20"/>
        </w:rPr>
        <w:t>Source: Rees &amp; French, 2016; Patel, 2017)</w:t>
      </w:r>
    </w:p>
    <w:p w14:paraId="4A0FA8F4" w14:textId="77777777" w:rsidR="006664AB" w:rsidRPr="006664AB" w:rsidRDefault="006664AB" w:rsidP="006664AB">
      <w:pPr>
        <w:rPr>
          <w:i/>
          <w:iCs/>
          <w:sz w:val="24"/>
          <w:szCs w:val="24"/>
        </w:rPr>
      </w:pPr>
    </w:p>
    <w:p w14:paraId="55D17780" w14:textId="77777777" w:rsidR="00A178DE" w:rsidRDefault="00DE04B1" w:rsidP="00CC546D">
      <w:pPr>
        <w:jc w:val="both"/>
        <w:rPr>
          <w:sz w:val="24"/>
          <w:szCs w:val="24"/>
        </w:rPr>
      </w:pPr>
      <w:r>
        <w:rPr>
          <w:sz w:val="24"/>
          <w:szCs w:val="24"/>
        </w:rPr>
        <w:t>There are several current a</w:t>
      </w:r>
      <w:r>
        <w:rPr>
          <w:sz w:val="24"/>
          <w:szCs w:val="24"/>
        </w:rPr>
        <w:t>nd future drivers of flexible working:</w:t>
      </w:r>
    </w:p>
    <w:p w14:paraId="5FE241B0" w14:textId="77777777" w:rsidR="006664AB" w:rsidRDefault="00DE04B1" w:rsidP="006664AB">
      <w:pPr>
        <w:pStyle w:val="ListParagraph"/>
        <w:numPr>
          <w:ilvl w:val="0"/>
          <w:numId w:val="24"/>
        </w:numPr>
        <w:jc w:val="both"/>
        <w:rPr>
          <w:sz w:val="24"/>
          <w:szCs w:val="24"/>
        </w:rPr>
      </w:pPr>
      <w:r>
        <w:rPr>
          <w:sz w:val="24"/>
          <w:szCs w:val="24"/>
        </w:rPr>
        <w:t>COVID -19</w:t>
      </w:r>
    </w:p>
    <w:p w14:paraId="05FEF520" w14:textId="77777777" w:rsidR="001F4E24" w:rsidRPr="001F4E24" w:rsidRDefault="00DE04B1" w:rsidP="001F4E24">
      <w:pPr>
        <w:jc w:val="both"/>
        <w:rPr>
          <w:sz w:val="24"/>
          <w:szCs w:val="24"/>
        </w:rPr>
      </w:pPr>
      <w:r>
        <w:rPr>
          <w:sz w:val="24"/>
          <w:szCs w:val="24"/>
        </w:rPr>
        <w:t xml:space="preserve">Business have had to adopt flexible working to protect its employees and provide business continuity. With this unusual situation changing every day, business needs to keep up with the changing context </w:t>
      </w:r>
      <w:sdt>
        <w:sdtPr>
          <w:rPr>
            <w:sz w:val="24"/>
            <w:szCs w:val="24"/>
          </w:rPr>
          <w:id w:val="1462312300"/>
          <w:citation/>
        </w:sdtPr>
        <w:sdtEndPr/>
        <w:sdtContent>
          <w:r>
            <w:rPr>
              <w:sz w:val="24"/>
              <w:szCs w:val="24"/>
            </w:rPr>
            <w:fldChar w:fldCharType="begin"/>
          </w:r>
          <w:r w:rsidR="00B8087A">
            <w:rPr>
              <w:sz w:val="24"/>
              <w:szCs w:val="24"/>
            </w:rPr>
            <w:instrText xml:space="preserve">CITATION CIP205 \l 2057 </w:instrText>
          </w:r>
          <w:r>
            <w:rPr>
              <w:sz w:val="24"/>
              <w:szCs w:val="24"/>
            </w:rPr>
            <w:fldChar w:fldCharType="separate"/>
          </w:r>
          <w:r w:rsidR="00B8087A" w:rsidRPr="00B8087A">
            <w:rPr>
              <w:noProof/>
              <w:sz w:val="24"/>
              <w:szCs w:val="24"/>
            </w:rPr>
            <w:t>(CIPD, 2020C)</w:t>
          </w:r>
          <w:r>
            <w:rPr>
              <w:sz w:val="24"/>
              <w:szCs w:val="24"/>
            </w:rPr>
            <w:fldChar w:fldCharType="end"/>
          </w:r>
        </w:sdtContent>
      </w:sdt>
      <w:r>
        <w:rPr>
          <w:sz w:val="24"/>
          <w:szCs w:val="24"/>
        </w:rPr>
        <w:t>. It will be</w:t>
      </w:r>
      <w:r>
        <w:rPr>
          <w:sz w:val="24"/>
          <w:szCs w:val="24"/>
        </w:rPr>
        <w:t xml:space="preserve"> difficult in the future for employers to turn down </w:t>
      </w:r>
      <w:r>
        <w:rPr>
          <w:sz w:val="24"/>
          <w:szCs w:val="24"/>
        </w:rPr>
        <w:lastRenderedPageBreak/>
        <w:t xml:space="preserve">flexible working requests as many have had positive experiences with them and business will have to show that it will create additional cost or will have a detrimental impact on their </w:t>
      </w:r>
      <w:r w:rsidR="00897D02">
        <w:rPr>
          <w:sz w:val="24"/>
          <w:szCs w:val="24"/>
        </w:rPr>
        <w:t>business</w:t>
      </w:r>
      <w:r>
        <w:rPr>
          <w:sz w:val="24"/>
          <w:szCs w:val="24"/>
        </w:rPr>
        <w:t xml:space="preserve"> </w:t>
      </w:r>
      <w:sdt>
        <w:sdtPr>
          <w:rPr>
            <w:sz w:val="24"/>
            <w:szCs w:val="24"/>
          </w:rPr>
          <w:id w:val="-1770538692"/>
          <w:citation/>
        </w:sdtPr>
        <w:sdtEndPr/>
        <w:sdtContent>
          <w:r>
            <w:rPr>
              <w:sz w:val="24"/>
              <w:szCs w:val="24"/>
            </w:rPr>
            <w:fldChar w:fldCharType="begin"/>
          </w:r>
          <w:r>
            <w:rPr>
              <w:sz w:val="24"/>
              <w:szCs w:val="24"/>
            </w:rPr>
            <w:instrText xml:space="preserve"> CITATION I</w:instrText>
          </w:r>
          <w:r>
            <w:rPr>
              <w:sz w:val="24"/>
              <w:szCs w:val="24"/>
            </w:rPr>
            <w:instrText xml:space="preserve">TV20 \l 2057 </w:instrText>
          </w:r>
          <w:r>
            <w:rPr>
              <w:sz w:val="24"/>
              <w:szCs w:val="24"/>
            </w:rPr>
            <w:fldChar w:fldCharType="separate"/>
          </w:r>
          <w:r w:rsidRPr="001F4E24">
            <w:rPr>
              <w:noProof/>
              <w:sz w:val="24"/>
              <w:szCs w:val="24"/>
            </w:rPr>
            <w:t>(ITV, 2020)</w:t>
          </w:r>
          <w:r>
            <w:rPr>
              <w:sz w:val="24"/>
              <w:szCs w:val="24"/>
            </w:rPr>
            <w:fldChar w:fldCharType="end"/>
          </w:r>
        </w:sdtContent>
      </w:sdt>
      <w:r w:rsidR="00C3780E">
        <w:rPr>
          <w:sz w:val="24"/>
          <w:szCs w:val="24"/>
        </w:rPr>
        <w:t xml:space="preserve"> </w:t>
      </w:r>
      <w:sdt>
        <w:sdtPr>
          <w:rPr>
            <w:sz w:val="24"/>
            <w:szCs w:val="24"/>
          </w:rPr>
          <w:id w:val="2112702849"/>
          <w:citation/>
        </w:sdtPr>
        <w:sdtEndPr/>
        <w:sdtContent>
          <w:r w:rsidR="00C3780E">
            <w:rPr>
              <w:sz w:val="24"/>
              <w:szCs w:val="24"/>
            </w:rPr>
            <w:fldChar w:fldCharType="begin"/>
          </w:r>
          <w:r w:rsidR="00C3780E">
            <w:rPr>
              <w:sz w:val="24"/>
              <w:szCs w:val="24"/>
            </w:rPr>
            <w:instrText xml:space="preserve"> CITATION Bra201 \l 2057 </w:instrText>
          </w:r>
          <w:r w:rsidR="00C3780E">
            <w:rPr>
              <w:sz w:val="24"/>
              <w:szCs w:val="24"/>
            </w:rPr>
            <w:fldChar w:fldCharType="separate"/>
          </w:r>
          <w:r w:rsidR="00C3780E" w:rsidRPr="00C3780E">
            <w:rPr>
              <w:noProof/>
              <w:sz w:val="24"/>
              <w:szCs w:val="24"/>
            </w:rPr>
            <w:t>(Kropp, 2020)</w:t>
          </w:r>
          <w:r w:rsidR="00C3780E">
            <w:rPr>
              <w:sz w:val="24"/>
              <w:szCs w:val="24"/>
            </w:rPr>
            <w:fldChar w:fldCharType="end"/>
          </w:r>
        </w:sdtContent>
      </w:sdt>
      <w:r>
        <w:rPr>
          <w:sz w:val="24"/>
          <w:szCs w:val="24"/>
        </w:rPr>
        <w:t>. PWC have used remote working for several years</w:t>
      </w:r>
      <w:r w:rsidR="00C3780E">
        <w:rPr>
          <w:sz w:val="24"/>
          <w:szCs w:val="24"/>
        </w:rPr>
        <w:t xml:space="preserve"> with this lockdown accelerating the development of their working model; Waddington Interiors mentioned as everyone is set up for home working it will be hard to turn flexible requests down, and Sarah </w:t>
      </w:r>
      <w:proofErr w:type="spellStart"/>
      <w:r w:rsidR="00C3780E">
        <w:rPr>
          <w:sz w:val="24"/>
          <w:szCs w:val="24"/>
        </w:rPr>
        <w:t>Carre</w:t>
      </w:r>
      <w:proofErr w:type="spellEnd"/>
      <w:r w:rsidR="00C3780E">
        <w:rPr>
          <w:sz w:val="24"/>
          <w:szCs w:val="24"/>
        </w:rPr>
        <w:t xml:space="preserve">, director of </w:t>
      </w:r>
      <w:proofErr w:type="spellStart"/>
      <w:r w:rsidR="00C3780E">
        <w:rPr>
          <w:sz w:val="24"/>
          <w:szCs w:val="24"/>
        </w:rPr>
        <w:t>Valurmetrix</w:t>
      </w:r>
      <w:proofErr w:type="spellEnd"/>
      <w:r w:rsidR="00C3780E">
        <w:rPr>
          <w:sz w:val="24"/>
          <w:szCs w:val="24"/>
        </w:rPr>
        <w:t xml:space="preserve"> says it improves mental health </w:t>
      </w:r>
      <w:sdt>
        <w:sdtPr>
          <w:rPr>
            <w:sz w:val="24"/>
            <w:szCs w:val="24"/>
          </w:rPr>
          <w:id w:val="-574662269"/>
          <w:citation/>
        </w:sdtPr>
        <w:sdtEndPr/>
        <w:sdtContent>
          <w:r w:rsidR="00C3780E">
            <w:rPr>
              <w:sz w:val="24"/>
              <w:szCs w:val="24"/>
            </w:rPr>
            <w:fldChar w:fldCharType="begin"/>
          </w:r>
          <w:r w:rsidR="00C3780E">
            <w:rPr>
              <w:sz w:val="24"/>
              <w:szCs w:val="24"/>
            </w:rPr>
            <w:instrText xml:space="preserve"> CITATION ITV20 \l 2057 </w:instrText>
          </w:r>
          <w:r w:rsidR="00C3780E">
            <w:rPr>
              <w:sz w:val="24"/>
              <w:szCs w:val="24"/>
            </w:rPr>
            <w:fldChar w:fldCharType="separate"/>
          </w:r>
          <w:r w:rsidR="00C3780E" w:rsidRPr="00C3780E">
            <w:rPr>
              <w:noProof/>
              <w:sz w:val="24"/>
              <w:szCs w:val="24"/>
            </w:rPr>
            <w:t>(ITV, 2020)</w:t>
          </w:r>
          <w:r w:rsidR="00C3780E">
            <w:rPr>
              <w:sz w:val="24"/>
              <w:szCs w:val="24"/>
            </w:rPr>
            <w:fldChar w:fldCharType="end"/>
          </w:r>
        </w:sdtContent>
      </w:sdt>
      <w:r w:rsidR="00C3780E">
        <w:rPr>
          <w:sz w:val="24"/>
          <w:szCs w:val="24"/>
        </w:rPr>
        <w:t>.</w:t>
      </w:r>
    </w:p>
    <w:p w14:paraId="210E8D97" w14:textId="77777777" w:rsidR="006664AB" w:rsidRDefault="00DE04B1" w:rsidP="006664AB">
      <w:pPr>
        <w:pStyle w:val="ListParagraph"/>
        <w:numPr>
          <w:ilvl w:val="0"/>
          <w:numId w:val="24"/>
        </w:numPr>
        <w:jc w:val="both"/>
        <w:rPr>
          <w:sz w:val="24"/>
          <w:szCs w:val="24"/>
        </w:rPr>
      </w:pPr>
      <w:r>
        <w:rPr>
          <w:sz w:val="24"/>
          <w:szCs w:val="24"/>
        </w:rPr>
        <w:t>Demographic</w:t>
      </w:r>
    </w:p>
    <w:p w14:paraId="465A9FD7" w14:textId="77777777" w:rsidR="00C3780E" w:rsidRDefault="00DE04B1" w:rsidP="00C3780E">
      <w:pPr>
        <w:pStyle w:val="ListParagraph"/>
        <w:numPr>
          <w:ilvl w:val="0"/>
          <w:numId w:val="26"/>
        </w:numPr>
        <w:jc w:val="both"/>
        <w:rPr>
          <w:sz w:val="24"/>
          <w:szCs w:val="24"/>
        </w:rPr>
      </w:pPr>
      <w:r>
        <w:rPr>
          <w:sz w:val="24"/>
          <w:szCs w:val="24"/>
        </w:rPr>
        <w:t xml:space="preserve">Millennials have different attitudes to work – </w:t>
      </w:r>
      <w:r w:rsidR="00897D02">
        <w:rPr>
          <w:sz w:val="24"/>
          <w:szCs w:val="24"/>
        </w:rPr>
        <w:t xml:space="preserve">not looking for a job for life, but </w:t>
      </w:r>
      <w:r>
        <w:rPr>
          <w:sz w:val="24"/>
          <w:szCs w:val="24"/>
        </w:rPr>
        <w:t xml:space="preserve">for jobs which offer flexible working </w:t>
      </w:r>
      <w:sdt>
        <w:sdtPr>
          <w:rPr>
            <w:sz w:val="24"/>
            <w:szCs w:val="24"/>
          </w:rPr>
          <w:id w:val="-340474422"/>
          <w:citation/>
        </w:sdtPr>
        <w:sdtEndPr/>
        <w:sdtContent>
          <w:r>
            <w:rPr>
              <w:sz w:val="24"/>
              <w:szCs w:val="24"/>
            </w:rPr>
            <w:fldChar w:fldCharType="begin"/>
          </w:r>
          <w:r>
            <w:rPr>
              <w:sz w:val="24"/>
              <w:szCs w:val="24"/>
            </w:rPr>
            <w:instrText xml:space="preserve"> CITATION Ree16 \l 2057 </w:instrText>
          </w:r>
          <w:r>
            <w:rPr>
              <w:sz w:val="24"/>
              <w:szCs w:val="24"/>
            </w:rPr>
            <w:fldChar w:fldCharType="separate"/>
          </w:r>
          <w:r w:rsidRPr="00C3780E">
            <w:rPr>
              <w:noProof/>
              <w:sz w:val="24"/>
              <w:szCs w:val="24"/>
            </w:rPr>
            <w:t>(Rees &amp; French, 2016)</w:t>
          </w:r>
          <w:r>
            <w:rPr>
              <w:sz w:val="24"/>
              <w:szCs w:val="24"/>
            </w:rPr>
            <w:fldChar w:fldCharType="end"/>
          </w:r>
        </w:sdtContent>
      </w:sdt>
      <w:r>
        <w:rPr>
          <w:sz w:val="24"/>
          <w:szCs w:val="24"/>
        </w:rPr>
        <w:t>.</w:t>
      </w:r>
    </w:p>
    <w:p w14:paraId="1DB2C79C" w14:textId="77777777" w:rsidR="000B1BEB" w:rsidRDefault="00DE04B1" w:rsidP="00C3780E">
      <w:pPr>
        <w:pStyle w:val="ListParagraph"/>
        <w:numPr>
          <w:ilvl w:val="0"/>
          <w:numId w:val="26"/>
        </w:numPr>
        <w:jc w:val="both"/>
        <w:rPr>
          <w:sz w:val="24"/>
          <w:szCs w:val="24"/>
        </w:rPr>
      </w:pPr>
      <w:r>
        <w:rPr>
          <w:sz w:val="24"/>
          <w:szCs w:val="24"/>
        </w:rPr>
        <w:t>Offering flexible work</w:t>
      </w:r>
      <w:r>
        <w:rPr>
          <w:sz w:val="24"/>
          <w:szCs w:val="24"/>
        </w:rPr>
        <w:t>ing to the older workforce, allows them to ease themselves into retirement, therefor</w:t>
      </w:r>
      <w:r w:rsidR="00897D02">
        <w:rPr>
          <w:sz w:val="24"/>
          <w:szCs w:val="24"/>
        </w:rPr>
        <w:t>e</w:t>
      </w:r>
      <w:r>
        <w:rPr>
          <w:sz w:val="24"/>
          <w:szCs w:val="24"/>
        </w:rPr>
        <w:t xml:space="preserve"> the company holds onto talent and skills for longer </w:t>
      </w:r>
      <w:sdt>
        <w:sdtPr>
          <w:rPr>
            <w:sz w:val="24"/>
            <w:szCs w:val="24"/>
          </w:rPr>
          <w:id w:val="-1884634498"/>
          <w:citation/>
        </w:sdtPr>
        <w:sdtEndPr/>
        <w:sdtContent>
          <w:r>
            <w:rPr>
              <w:sz w:val="24"/>
              <w:szCs w:val="24"/>
            </w:rPr>
            <w:fldChar w:fldCharType="begin"/>
          </w:r>
          <w:r>
            <w:rPr>
              <w:sz w:val="24"/>
              <w:szCs w:val="24"/>
            </w:rPr>
            <w:instrText xml:space="preserve"> CITATION Sea19 \l 2057 </w:instrText>
          </w:r>
          <w:r>
            <w:rPr>
              <w:sz w:val="24"/>
              <w:szCs w:val="24"/>
            </w:rPr>
            <w:fldChar w:fldCharType="separate"/>
          </w:r>
          <w:r w:rsidRPr="000B1BEB">
            <w:rPr>
              <w:noProof/>
              <w:sz w:val="24"/>
              <w:szCs w:val="24"/>
            </w:rPr>
            <w:t>(Fleming, 2019)</w:t>
          </w:r>
          <w:r>
            <w:rPr>
              <w:sz w:val="24"/>
              <w:szCs w:val="24"/>
            </w:rPr>
            <w:fldChar w:fldCharType="end"/>
          </w:r>
        </w:sdtContent>
      </w:sdt>
      <w:r>
        <w:rPr>
          <w:sz w:val="24"/>
          <w:szCs w:val="24"/>
        </w:rPr>
        <w:t>.</w:t>
      </w:r>
    </w:p>
    <w:p w14:paraId="6EA0709A" w14:textId="77777777" w:rsidR="000B1BEB" w:rsidRDefault="00DE04B1" w:rsidP="00C3780E">
      <w:pPr>
        <w:pStyle w:val="ListParagraph"/>
        <w:numPr>
          <w:ilvl w:val="0"/>
          <w:numId w:val="26"/>
        </w:numPr>
        <w:jc w:val="both"/>
        <w:rPr>
          <w:sz w:val="24"/>
          <w:szCs w:val="24"/>
        </w:rPr>
      </w:pPr>
      <w:r>
        <w:rPr>
          <w:sz w:val="24"/>
          <w:szCs w:val="24"/>
        </w:rPr>
        <w:t>Widening talent pool – working mothers – Boston Consulting Group researc</w:t>
      </w:r>
      <w:r>
        <w:rPr>
          <w:sz w:val="24"/>
          <w:szCs w:val="24"/>
        </w:rPr>
        <w:t xml:space="preserve">h showed that 69% of working mothers would have stayed in their jobs if flexible working </w:t>
      </w:r>
      <w:r w:rsidR="00897D02">
        <w:rPr>
          <w:sz w:val="24"/>
          <w:szCs w:val="24"/>
        </w:rPr>
        <w:t>were</w:t>
      </w:r>
      <w:r>
        <w:rPr>
          <w:sz w:val="24"/>
          <w:szCs w:val="24"/>
        </w:rPr>
        <w:t xml:space="preserve"> offered.</w:t>
      </w:r>
    </w:p>
    <w:p w14:paraId="1C0CC859" w14:textId="77777777" w:rsidR="00715524" w:rsidRPr="00C3780E" w:rsidRDefault="00DE04B1" w:rsidP="00C3780E">
      <w:pPr>
        <w:pStyle w:val="ListParagraph"/>
        <w:numPr>
          <w:ilvl w:val="0"/>
          <w:numId w:val="26"/>
        </w:numPr>
        <w:jc w:val="both"/>
        <w:rPr>
          <w:sz w:val="24"/>
          <w:szCs w:val="24"/>
        </w:rPr>
      </w:pPr>
      <w:r>
        <w:rPr>
          <w:sz w:val="24"/>
          <w:szCs w:val="24"/>
        </w:rPr>
        <w:t xml:space="preserve">Offer of flexible working is more important than salary or working for a prestigious company </w:t>
      </w:r>
      <w:sdt>
        <w:sdtPr>
          <w:rPr>
            <w:sz w:val="24"/>
            <w:szCs w:val="24"/>
          </w:rPr>
          <w:id w:val="1264734325"/>
          <w:citation/>
        </w:sdtPr>
        <w:sdtEndPr/>
        <w:sdtContent>
          <w:r>
            <w:rPr>
              <w:sz w:val="24"/>
              <w:szCs w:val="24"/>
            </w:rPr>
            <w:fldChar w:fldCharType="begin"/>
          </w:r>
          <w:r>
            <w:rPr>
              <w:sz w:val="24"/>
              <w:szCs w:val="24"/>
            </w:rPr>
            <w:instrText xml:space="preserve"> CITATION Com20 \l 2057 </w:instrText>
          </w:r>
          <w:r>
            <w:rPr>
              <w:sz w:val="24"/>
              <w:szCs w:val="24"/>
            </w:rPr>
            <w:fldChar w:fldCharType="separate"/>
          </w:r>
          <w:r w:rsidRPr="00715524">
            <w:rPr>
              <w:noProof/>
              <w:sz w:val="24"/>
              <w:szCs w:val="24"/>
            </w:rPr>
            <w:t>(Commerical Design, 2020)</w:t>
          </w:r>
          <w:r>
            <w:rPr>
              <w:sz w:val="24"/>
              <w:szCs w:val="24"/>
            </w:rPr>
            <w:fldChar w:fldCharType="end"/>
          </w:r>
        </w:sdtContent>
      </w:sdt>
      <w:r>
        <w:rPr>
          <w:sz w:val="24"/>
          <w:szCs w:val="24"/>
        </w:rPr>
        <w:t xml:space="preserve">. </w:t>
      </w:r>
    </w:p>
    <w:p w14:paraId="316EB04F" w14:textId="77777777" w:rsidR="001F4E24" w:rsidRDefault="00DE04B1" w:rsidP="00715524">
      <w:pPr>
        <w:pStyle w:val="ListParagraph"/>
        <w:numPr>
          <w:ilvl w:val="0"/>
          <w:numId w:val="24"/>
        </w:numPr>
        <w:jc w:val="both"/>
        <w:rPr>
          <w:sz w:val="24"/>
          <w:szCs w:val="24"/>
        </w:rPr>
      </w:pPr>
      <w:r>
        <w:rPr>
          <w:sz w:val="24"/>
          <w:szCs w:val="24"/>
        </w:rPr>
        <w:t>Glo</w:t>
      </w:r>
      <w:r>
        <w:rPr>
          <w:sz w:val="24"/>
          <w:szCs w:val="24"/>
        </w:rPr>
        <w:t>balisation</w:t>
      </w:r>
    </w:p>
    <w:p w14:paraId="7E6EA674" w14:textId="77777777" w:rsidR="00715524" w:rsidRDefault="00DE04B1" w:rsidP="00946279">
      <w:pPr>
        <w:jc w:val="both"/>
        <w:rPr>
          <w:sz w:val="24"/>
          <w:szCs w:val="24"/>
        </w:rPr>
      </w:pPr>
      <w:r w:rsidRPr="00715524">
        <w:rPr>
          <w:sz w:val="24"/>
          <w:szCs w:val="24"/>
        </w:rPr>
        <w:t xml:space="preserve">Business are operating on a 24/7 – without flexibility, 82% of companies have stated they wouldn't be available to meet the needs of their customers </w:t>
      </w:r>
      <w:sdt>
        <w:sdtPr>
          <w:id w:val="1462302255"/>
          <w:citation/>
        </w:sdtPr>
        <w:sdtEndPr/>
        <w:sdtContent>
          <w:r w:rsidRPr="00715524">
            <w:rPr>
              <w:sz w:val="24"/>
              <w:szCs w:val="24"/>
            </w:rPr>
            <w:fldChar w:fldCharType="begin"/>
          </w:r>
          <w:r w:rsidRPr="00715524">
            <w:rPr>
              <w:sz w:val="24"/>
              <w:szCs w:val="24"/>
            </w:rPr>
            <w:instrText xml:space="preserve"> CITATION Mel19 \l 2057 </w:instrText>
          </w:r>
          <w:r w:rsidRPr="00715524">
            <w:rPr>
              <w:sz w:val="24"/>
              <w:szCs w:val="24"/>
            </w:rPr>
            <w:fldChar w:fldCharType="separate"/>
          </w:r>
          <w:r w:rsidRPr="00715524">
            <w:rPr>
              <w:noProof/>
              <w:sz w:val="24"/>
              <w:szCs w:val="24"/>
            </w:rPr>
            <w:t>(Green, 2019)</w:t>
          </w:r>
          <w:r w:rsidRPr="00715524">
            <w:rPr>
              <w:sz w:val="24"/>
              <w:szCs w:val="24"/>
            </w:rPr>
            <w:fldChar w:fldCharType="end"/>
          </w:r>
        </w:sdtContent>
      </w:sdt>
      <w:r w:rsidRPr="00715524">
        <w:rPr>
          <w:sz w:val="24"/>
          <w:szCs w:val="24"/>
        </w:rPr>
        <w:t xml:space="preserve">. </w:t>
      </w:r>
    </w:p>
    <w:p w14:paraId="75F4B596" w14:textId="77777777" w:rsidR="00715524" w:rsidRPr="00BD11A1" w:rsidRDefault="00DE04B1" w:rsidP="00BD11A1">
      <w:pPr>
        <w:jc w:val="both"/>
        <w:rPr>
          <w:sz w:val="24"/>
          <w:szCs w:val="24"/>
        </w:rPr>
      </w:pPr>
      <w:r>
        <w:rPr>
          <w:noProof/>
          <w:sz w:val="24"/>
          <w:szCs w:val="24"/>
        </w:rPr>
        <mc:AlternateContent>
          <mc:Choice Requires="wps">
            <w:drawing>
              <wp:anchor distT="0" distB="0" distL="114300" distR="114300" simplePos="0" relativeHeight="251662336" behindDoc="0" locked="0" layoutInCell="1" allowOverlap="1" wp14:anchorId="4C17497F" wp14:editId="346B65EE">
                <wp:simplePos x="0" y="0"/>
                <wp:positionH relativeFrom="column">
                  <wp:posOffset>-66675</wp:posOffset>
                </wp:positionH>
                <wp:positionV relativeFrom="paragraph">
                  <wp:posOffset>3681095</wp:posOffset>
                </wp:positionV>
                <wp:extent cx="2428875" cy="16478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2428875" cy="1647825"/>
                        </a:xfrm>
                        <a:prstGeom prst="rect">
                          <a:avLst/>
                        </a:prstGeom>
                        <a:solidFill>
                          <a:schemeClr val="accent1">
                            <a:lumMod val="20000"/>
                            <a:lumOff val="80000"/>
                          </a:schemeClr>
                        </a:solidFill>
                        <a:ln w="6350">
                          <a:solidFill>
                            <a:prstClr val="black"/>
                          </a:solidFill>
                        </a:ln>
                      </wps:spPr>
                      <wps:txbx>
                        <w:txbxContent>
                          <w:p w14:paraId="4EB6F523" w14:textId="77777777" w:rsidR="00131677" w:rsidRPr="00F4746B" w:rsidRDefault="00DE04B1">
                            <w:pPr>
                              <w:rPr>
                                <w:sz w:val="20"/>
                                <w:szCs w:val="20"/>
                              </w:rPr>
                            </w:pPr>
                            <w:sdt>
                              <w:sdtPr>
                                <w:id w:val="-1804838860"/>
                                <w:citation/>
                              </w:sdtPr>
                              <w:sdtEndPr>
                                <w:rPr>
                                  <w:sz w:val="20"/>
                                  <w:szCs w:val="20"/>
                                </w:rPr>
                              </w:sdtEndPr>
                              <w:sdtContent>
                                <w:r w:rsidRPr="00F4746B">
                                  <w:rPr>
                                    <w:sz w:val="20"/>
                                    <w:szCs w:val="20"/>
                                  </w:rPr>
                                  <w:fldChar w:fldCharType="begin"/>
                                </w:r>
                                <w:r w:rsidRPr="00F4746B">
                                  <w:rPr>
                                    <w:sz w:val="20"/>
                                    <w:szCs w:val="20"/>
                                  </w:rPr>
                                  <w:instrText xml:space="preserve"> CITATION Mel19 \l 2057 </w:instrText>
                                </w:r>
                                <w:r w:rsidRPr="00F4746B">
                                  <w:rPr>
                                    <w:sz w:val="20"/>
                                    <w:szCs w:val="20"/>
                                  </w:rPr>
                                  <w:fldChar w:fldCharType="separate"/>
                                </w:r>
                                <w:r w:rsidRPr="00F4746B">
                                  <w:rPr>
                                    <w:noProof/>
                                    <w:sz w:val="20"/>
                                    <w:szCs w:val="20"/>
                                  </w:rPr>
                                  <w:t>(Green, 2019)</w:t>
                                </w:r>
                                <w:r w:rsidRPr="00F4746B">
                                  <w:rPr>
                                    <w:sz w:val="20"/>
                                    <w:szCs w:val="20"/>
                                  </w:rPr>
                                  <w:fldChar w:fldCharType="end"/>
                                </w:r>
                              </w:sdtContent>
                            </w:sdt>
                          </w:p>
                          <w:p w14:paraId="5BE725B1" w14:textId="77777777" w:rsidR="00131677" w:rsidRPr="00F4746B" w:rsidRDefault="00DE04B1" w:rsidP="00946279">
                            <w:pPr>
                              <w:pStyle w:val="ListParagraph"/>
                              <w:numPr>
                                <w:ilvl w:val="0"/>
                                <w:numId w:val="28"/>
                              </w:numPr>
                              <w:rPr>
                                <w:sz w:val="20"/>
                                <w:szCs w:val="20"/>
                              </w:rPr>
                            </w:pPr>
                            <w:r w:rsidRPr="00F4746B">
                              <w:rPr>
                                <w:sz w:val="20"/>
                                <w:szCs w:val="20"/>
                              </w:rPr>
                              <w:t>Creates better work-life balance.</w:t>
                            </w:r>
                          </w:p>
                          <w:p w14:paraId="4D9DD94E" w14:textId="77777777" w:rsidR="00131677" w:rsidRPr="00F4746B" w:rsidRDefault="00DE04B1" w:rsidP="00946279">
                            <w:pPr>
                              <w:pStyle w:val="ListParagraph"/>
                              <w:numPr>
                                <w:ilvl w:val="0"/>
                                <w:numId w:val="28"/>
                              </w:numPr>
                              <w:rPr>
                                <w:sz w:val="20"/>
                                <w:szCs w:val="20"/>
                              </w:rPr>
                            </w:pPr>
                            <w:r w:rsidRPr="00F4746B">
                              <w:rPr>
                                <w:sz w:val="20"/>
                                <w:szCs w:val="20"/>
                              </w:rPr>
                              <w:t xml:space="preserve">Reduced </w:t>
                            </w:r>
                            <w:r w:rsidR="00897D02" w:rsidRPr="00F4746B">
                              <w:rPr>
                                <w:sz w:val="20"/>
                                <w:szCs w:val="20"/>
                              </w:rPr>
                              <w:t>workload</w:t>
                            </w:r>
                            <w:r w:rsidRPr="00F4746B">
                              <w:rPr>
                                <w:sz w:val="20"/>
                                <w:szCs w:val="20"/>
                              </w:rPr>
                              <w:t xml:space="preserve"> from job sharing.</w:t>
                            </w:r>
                          </w:p>
                          <w:p w14:paraId="3BA675A7" w14:textId="77777777" w:rsidR="00131677" w:rsidRPr="00F4746B" w:rsidRDefault="00DE04B1" w:rsidP="00946279">
                            <w:pPr>
                              <w:pStyle w:val="ListParagraph"/>
                              <w:numPr>
                                <w:ilvl w:val="0"/>
                                <w:numId w:val="28"/>
                              </w:numPr>
                              <w:rPr>
                                <w:sz w:val="20"/>
                                <w:szCs w:val="20"/>
                              </w:rPr>
                            </w:pPr>
                            <w:r w:rsidRPr="00F4746B">
                              <w:rPr>
                                <w:sz w:val="20"/>
                                <w:szCs w:val="20"/>
                              </w:rPr>
                              <w:t>Improved productivity – call centre call duration increased over 35 hrs</w:t>
                            </w:r>
                          </w:p>
                          <w:p w14:paraId="7BFC6C38" w14:textId="77777777" w:rsidR="00131677" w:rsidRPr="00F4746B" w:rsidRDefault="00DE04B1" w:rsidP="00946279">
                            <w:pPr>
                              <w:pStyle w:val="ListParagraph"/>
                              <w:numPr>
                                <w:ilvl w:val="0"/>
                                <w:numId w:val="28"/>
                              </w:numPr>
                              <w:rPr>
                                <w:sz w:val="20"/>
                                <w:szCs w:val="20"/>
                              </w:rPr>
                            </w:pPr>
                            <w:r w:rsidRPr="00F4746B">
                              <w:rPr>
                                <w:sz w:val="20"/>
                                <w:szCs w:val="20"/>
                              </w:rPr>
                              <w:t>Helps with caring responsibilities</w:t>
                            </w:r>
                          </w:p>
                          <w:p w14:paraId="1DD09768" w14:textId="77777777" w:rsidR="00131677" w:rsidRDefault="00131677" w:rsidP="00126BCD">
                            <w:pPr>
                              <w:pStyle w:val="ListParagraph"/>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5" type="#_x0000_t202" style="width:191.25pt;height:129.75pt;margin-top:289.85pt;margin-left:-5.25pt;mso-height-percent:0;mso-height-relative:margin;mso-width-percent:0;mso-width-relative:margin;mso-wrap-distance-bottom:0;mso-wrap-distance-left:9pt;mso-wrap-distance-right:9pt;mso-wrap-distance-top:0;mso-wrap-style:square;position:absolute;visibility:visible;v-text-anchor:top;z-index:251663360" fillcolor="#d9e2f3" strokeweight="0.5pt">
                <v:textbox>
                  <w:txbxContent>
                    <w:p w:rsidR="00131677" w:rsidRPr="00F4746B" w14:paraId="3B7ECB5B" w14:textId="4862D1FB">
                      <w:pPr>
                        <w:rPr>
                          <w:sz w:val="20"/>
                          <w:szCs w:val="20"/>
                        </w:rPr>
                      </w:pPr>
                      <w:sdt>
                        <w:sdtPr>
                          <w:id w:val="1438898093"/>
                          <w:citation/>
                        </w:sdtPr>
                        <w:sdtEndPr>
                          <w:rPr>
                            <w:sz w:val="20"/>
                            <w:szCs w:val="20"/>
                          </w:rPr>
                        </w:sdtEndPr>
                        <w:sdtContent>
                          <w:r w:rsidRPr="00F4746B">
                            <w:rPr>
                              <w:sz w:val="20"/>
                              <w:szCs w:val="20"/>
                            </w:rPr>
                            <w:fldChar w:fldCharType="begin"/>
                          </w:r>
                          <w:r w:rsidRPr="00F4746B">
                            <w:rPr>
                              <w:sz w:val="20"/>
                              <w:szCs w:val="20"/>
                            </w:rPr>
                            <w:instrText xml:space="preserve"> CITATION Mel19 \l 2057 </w:instrText>
                          </w:r>
                          <w:r w:rsidRPr="00F4746B">
                            <w:rPr>
                              <w:sz w:val="20"/>
                              <w:szCs w:val="20"/>
                            </w:rPr>
                            <w:fldChar w:fldCharType="separate"/>
                          </w:r>
                          <w:r w:rsidRPr="00F4746B">
                            <w:rPr>
                              <w:noProof/>
                              <w:sz w:val="20"/>
                              <w:szCs w:val="20"/>
                            </w:rPr>
                            <w:t>(Green, 2019)</w:t>
                          </w:r>
                          <w:r w:rsidRPr="00F4746B">
                            <w:rPr>
                              <w:sz w:val="20"/>
                              <w:szCs w:val="20"/>
                            </w:rPr>
                            <w:fldChar w:fldCharType="end"/>
                          </w:r>
                        </w:sdtContent>
                      </w:sdt>
                    </w:p>
                    <w:p w:rsidR="00131677" w:rsidRPr="00F4746B" w:rsidP="00946279" w14:paraId="121E75B5" w14:textId="1DF4220C">
                      <w:pPr>
                        <w:pStyle w:val="ListParagraph"/>
                        <w:numPr>
                          <w:ilvl w:val="0"/>
                          <w:numId w:val="28"/>
                        </w:numPr>
                        <w:rPr>
                          <w:sz w:val="20"/>
                          <w:szCs w:val="20"/>
                        </w:rPr>
                      </w:pPr>
                      <w:r w:rsidRPr="00F4746B">
                        <w:rPr>
                          <w:sz w:val="20"/>
                          <w:szCs w:val="20"/>
                        </w:rPr>
                        <w:t>Creates better work-life balance.</w:t>
                      </w:r>
                    </w:p>
                    <w:p w:rsidR="00131677" w:rsidRPr="00F4746B" w:rsidP="00946279" w14:paraId="5C25778D" w14:textId="62EEA669">
                      <w:pPr>
                        <w:pStyle w:val="ListParagraph"/>
                        <w:numPr>
                          <w:ilvl w:val="0"/>
                          <w:numId w:val="28"/>
                        </w:numPr>
                        <w:rPr>
                          <w:sz w:val="20"/>
                          <w:szCs w:val="20"/>
                        </w:rPr>
                      </w:pPr>
                      <w:r w:rsidRPr="00F4746B">
                        <w:rPr>
                          <w:sz w:val="20"/>
                          <w:szCs w:val="20"/>
                        </w:rPr>
                        <w:t xml:space="preserve">Reduced </w:t>
                      </w:r>
                      <w:r w:rsidRPr="00F4746B" w:rsidR="00897D02">
                        <w:rPr>
                          <w:sz w:val="20"/>
                          <w:szCs w:val="20"/>
                        </w:rPr>
                        <w:t>workload</w:t>
                      </w:r>
                      <w:r w:rsidRPr="00F4746B">
                        <w:rPr>
                          <w:sz w:val="20"/>
                          <w:szCs w:val="20"/>
                        </w:rPr>
                        <w:t xml:space="preserve"> from job sharing.</w:t>
                      </w:r>
                    </w:p>
                    <w:p w:rsidR="00131677" w:rsidRPr="00F4746B" w:rsidP="00946279" w14:paraId="0F948F8F" w14:textId="12A8582A">
                      <w:pPr>
                        <w:pStyle w:val="ListParagraph"/>
                        <w:numPr>
                          <w:ilvl w:val="0"/>
                          <w:numId w:val="28"/>
                        </w:numPr>
                        <w:rPr>
                          <w:sz w:val="20"/>
                          <w:szCs w:val="20"/>
                        </w:rPr>
                      </w:pPr>
                      <w:r w:rsidRPr="00F4746B">
                        <w:rPr>
                          <w:sz w:val="20"/>
                          <w:szCs w:val="20"/>
                        </w:rPr>
                        <w:t>Improved productivity – call centre call duration increased over 35 hrs</w:t>
                      </w:r>
                    </w:p>
                    <w:p w:rsidR="00131677" w:rsidRPr="00F4746B" w:rsidP="00946279" w14:paraId="366D39E1" w14:textId="2AE8F30E">
                      <w:pPr>
                        <w:pStyle w:val="ListParagraph"/>
                        <w:numPr>
                          <w:ilvl w:val="0"/>
                          <w:numId w:val="28"/>
                        </w:numPr>
                        <w:rPr>
                          <w:sz w:val="20"/>
                          <w:szCs w:val="20"/>
                        </w:rPr>
                      </w:pPr>
                      <w:r w:rsidRPr="00F4746B">
                        <w:rPr>
                          <w:sz w:val="20"/>
                          <w:szCs w:val="20"/>
                        </w:rPr>
                        <w:t>Helps with caring responsibilities</w:t>
                      </w:r>
                    </w:p>
                    <w:p w:rsidR="00131677" w:rsidP="00126BCD" w14:paraId="46F988DD" w14:textId="77777777">
                      <w:pPr>
                        <w:pStyle w:val="ListParagraph"/>
                      </w:pPr>
                    </w:p>
                  </w:txbxContent>
                </v:textbox>
              </v:shape>
            </w:pict>
          </mc:Fallback>
        </mc:AlternateContent>
      </w:r>
      <w:r>
        <w:rPr>
          <w:noProof/>
          <w:sz w:val="24"/>
          <w:szCs w:val="24"/>
        </w:rPr>
        <mc:AlternateContent>
          <mc:Choice Requires="wps">
            <w:drawing>
              <wp:anchor distT="0" distB="0" distL="114300" distR="114300" simplePos="0" relativeHeight="251667456" behindDoc="0" locked="0" layoutInCell="1" allowOverlap="1" wp14:anchorId="1732184E" wp14:editId="77DB2EB1">
                <wp:simplePos x="0" y="0"/>
                <wp:positionH relativeFrom="margin">
                  <wp:posOffset>133350</wp:posOffset>
                </wp:positionH>
                <wp:positionV relativeFrom="paragraph">
                  <wp:posOffset>633095</wp:posOffset>
                </wp:positionV>
                <wp:extent cx="2362200" cy="21240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2362200" cy="2124075"/>
                        </a:xfrm>
                        <a:prstGeom prst="rect">
                          <a:avLst/>
                        </a:prstGeom>
                        <a:solidFill>
                          <a:schemeClr val="accent1">
                            <a:lumMod val="20000"/>
                            <a:lumOff val="80000"/>
                          </a:schemeClr>
                        </a:solidFill>
                        <a:ln w="6350">
                          <a:solidFill>
                            <a:prstClr val="black"/>
                          </a:solidFill>
                        </a:ln>
                      </wps:spPr>
                      <wps:txbx>
                        <w:txbxContent>
                          <w:p w14:paraId="3C126002" w14:textId="77777777" w:rsidR="00131677" w:rsidRPr="00F4746B" w:rsidRDefault="00DE04B1">
                            <w:pPr>
                              <w:rPr>
                                <w:sz w:val="20"/>
                                <w:szCs w:val="20"/>
                              </w:rPr>
                            </w:pPr>
                            <w:sdt>
                              <w:sdtPr>
                                <w:rPr>
                                  <w:sz w:val="20"/>
                                  <w:szCs w:val="20"/>
                                </w:rPr>
                                <w:id w:val="665056177"/>
                                <w:citation/>
                              </w:sdtPr>
                              <w:sdtEndPr/>
                              <w:sdtContent>
                                <w:r w:rsidRPr="00F4746B">
                                  <w:rPr>
                                    <w:sz w:val="20"/>
                                    <w:szCs w:val="20"/>
                                  </w:rPr>
                                  <w:fldChar w:fldCharType="begin"/>
                                </w:r>
                                <w:r w:rsidRPr="00F4746B">
                                  <w:rPr>
                                    <w:sz w:val="20"/>
                                    <w:szCs w:val="20"/>
                                  </w:rPr>
                                  <w:instrText xml:space="preserve"> CITATION And201 \l 2057 </w:instrText>
                                </w:r>
                                <w:r w:rsidRPr="00F4746B">
                                  <w:rPr>
                                    <w:sz w:val="20"/>
                                    <w:szCs w:val="20"/>
                                  </w:rPr>
                                  <w:fldChar w:fldCharType="separate"/>
                                </w:r>
                                <w:r w:rsidRPr="00F4746B">
                                  <w:rPr>
                                    <w:noProof/>
                                    <w:sz w:val="20"/>
                                    <w:szCs w:val="20"/>
                                  </w:rPr>
                                  <w:t>(Spicer, 2020)</w:t>
                                </w:r>
                                <w:r w:rsidRPr="00F4746B">
                                  <w:rPr>
                                    <w:sz w:val="20"/>
                                    <w:szCs w:val="20"/>
                                  </w:rPr>
                                  <w:fldChar w:fldCharType="end"/>
                                </w:r>
                              </w:sdtContent>
                            </w:sdt>
                          </w:p>
                          <w:p w14:paraId="27F9EF7D" w14:textId="77777777" w:rsidR="00131677" w:rsidRPr="00F4746B" w:rsidRDefault="00DE04B1" w:rsidP="00F4746B">
                            <w:pPr>
                              <w:pStyle w:val="ListParagraph"/>
                              <w:numPr>
                                <w:ilvl w:val="0"/>
                                <w:numId w:val="30"/>
                              </w:numPr>
                              <w:rPr>
                                <w:sz w:val="20"/>
                                <w:szCs w:val="20"/>
                              </w:rPr>
                            </w:pPr>
                            <w:r w:rsidRPr="00F4746B">
                              <w:rPr>
                                <w:sz w:val="20"/>
                                <w:szCs w:val="20"/>
                              </w:rPr>
                              <w:t xml:space="preserve">6 hour a day stops </w:t>
                            </w:r>
                            <w:r w:rsidRPr="00F4746B">
                              <w:rPr>
                                <w:sz w:val="20"/>
                                <w:szCs w:val="20"/>
                              </w:rPr>
                              <w:t>unwanted activities.</w:t>
                            </w:r>
                          </w:p>
                          <w:p w14:paraId="3A65622E" w14:textId="77777777" w:rsidR="00131677" w:rsidRPr="00F4746B" w:rsidRDefault="00DE04B1" w:rsidP="00F4746B">
                            <w:pPr>
                              <w:pStyle w:val="ListParagraph"/>
                              <w:numPr>
                                <w:ilvl w:val="0"/>
                                <w:numId w:val="30"/>
                              </w:numPr>
                              <w:rPr>
                                <w:sz w:val="20"/>
                                <w:szCs w:val="20"/>
                              </w:rPr>
                            </w:pPr>
                            <w:proofErr w:type="spellStart"/>
                            <w:r w:rsidRPr="00F4746B">
                              <w:rPr>
                                <w:sz w:val="20"/>
                                <w:szCs w:val="20"/>
                              </w:rPr>
                              <w:t>Eleckra</w:t>
                            </w:r>
                            <w:proofErr w:type="spellEnd"/>
                            <w:r w:rsidRPr="00F4746B">
                              <w:rPr>
                                <w:sz w:val="20"/>
                                <w:szCs w:val="20"/>
                              </w:rPr>
                              <w:t xml:space="preserve"> Lighting and Portcullis have success</w:t>
                            </w:r>
                            <w:r w:rsidR="00897D02">
                              <w:rPr>
                                <w:sz w:val="20"/>
                                <w:szCs w:val="20"/>
                              </w:rPr>
                              <w:t>fully</w:t>
                            </w:r>
                            <w:r w:rsidRPr="00F4746B">
                              <w:rPr>
                                <w:sz w:val="20"/>
                                <w:szCs w:val="20"/>
                              </w:rPr>
                              <w:t xml:space="preserve"> moved to a 4-day week. </w:t>
                            </w:r>
                          </w:p>
                          <w:p w14:paraId="5E745B65" w14:textId="77777777" w:rsidR="00131677" w:rsidRPr="00F4746B" w:rsidRDefault="00DE04B1" w:rsidP="00F4746B">
                            <w:pPr>
                              <w:pStyle w:val="ListParagraph"/>
                              <w:numPr>
                                <w:ilvl w:val="0"/>
                                <w:numId w:val="30"/>
                              </w:numPr>
                              <w:rPr>
                                <w:sz w:val="20"/>
                                <w:szCs w:val="20"/>
                              </w:rPr>
                            </w:pPr>
                            <w:r w:rsidRPr="00F4746B">
                              <w:rPr>
                                <w:sz w:val="20"/>
                                <w:szCs w:val="20"/>
                              </w:rPr>
                              <w:t>Nurses working 6 hours shifts were found to be happier, healthier and energic.</w:t>
                            </w:r>
                          </w:p>
                          <w:p w14:paraId="30E325FB" w14:textId="77777777" w:rsidR="00131677" w:rsidRDefault="00DE04B1" w:rsidP="00F4746B">
                            <w:pPr>
                              <w:pStyle w:val="ListParagraph"/>
                              <w:numPr>
                                <w:ilvl w:val="0"/>
                                <w:numId w:val="30"/>
                              </w:numPr>
                              <w:rPr>
                                <w:sz w:val="20"/>
                                <w:szCs w:val="20"/>
                              </w:rPr>
                            </w:pPr>
                            <w:r w:rsidRPr="00F4746B">
                              <w:rPr>
                                <w:sz w:val="20"/>
                                <w:szCs w:val="20"/>
                              </w:rPr>
                              <w:t>TUI – reduced hours improved quality of life</w:t>
                            </w:r>
                            <w:r w:rsidR="00897D02">
                              <w:rPr>
                                <w:sz w:val="20"/>
                                <w:szCs w:val="20"/>
                              </w:rPr>
                              <w:t>.</w:t>
                            </w:r>
                            <w:r w:rsidRPr="00F4746B">
                              <w:rPr>
                                <w:sz w:val="20"/>
                                <w:szCs w:val="20"/>
                              </w:rPr>
                              <w:t xml:space="preserve"> </w:t>
                            </w:r>
                          </w:p>
                          <w:p w14:paraId="1534E46E" w14:textId="77777777" w:rsidR="00131677" w:rsidRPr="00F4746B" w:rsidRDefault="00131677" w:rsidP="00F4746B">
                            <w:pPr>
                              <w:ind w:left="360"/>
                              <w:rPr>
                                <w:sz w:val="20"/>
                                <w:szCs w:val="20"/>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id="Text Box 10" o:spid="_x0000_s1026" type="#_x0000_t202" style="width:186pt;height:167.25pt;margin-top:49.85pt;margin-left:10.5pt;mso-height-percent:0;mso-height-relative:margin;mso-position-horizontal-relative:margin;mso-wrap-distance-bottom:0;mso-wrap-distance-left:9pt;mso-wrap-distance-right:9pt;mso-wrap-distance-top:0;position:absolute;v-text-anchor:top;z-index:251666432" fillcolor="#d8e2f3" stroked="t" strokecolor="black" strokeweight="0.5pt">
                <v:textbox>
                  <w:txbxContent>
                    <w:p w:rsidR="00131677" w:rsidRPr="00F4746B" w14:paraId="596B8A77" w14:textId="0D6C2F48">
                      <w:pPr>
                        <w:rPr>
                          <w:sz w:val="20"/>
                          <w:szCs w:val="20"/>
                        </w:rPr>
                      </w:pPr>
                      <w:sdt>
                        <w:sdtPr>
                          <w:rPr>
                            <w:sz w:val="20"/>
                            <w:szCs w:val="20"/>
                          </w:rPr>
                          <w:id w:val="2003298978"/>
                          <w:citation/>
                        </w:sdtPr>
                        <w:sdtContent>
                          <w:r w:rsidRPr="00F4746B">
                            <w:rPr>
                              <w:sz w:val="20"/>
                              <w:szCs w:val="20"/>
                            </w:rPr>
                            <w:fldChar w:fldCharType="begin"/>
                          </w:r>
                          <w:r w:rsidRPr="00F4746B">
                            <w:rPr>
                              <w:sz w:val="20"/>
                              <w:szCs w:val="20"/>
                            </w:rPr>
                            <w:instrText xml:space="preserve"> CITATION And201 \l 2057 </w:instrText>
                          </w:r>
                          <w:r w:rsidRPr="00F4746B">
                            <w:rPr>
                              <w:sz w:val="20"/>
                              <w:szCs w:val="20"/>
                            </w:rPr>
                            <w:fldChar w:fldCharType="separate"/>
                          </w:r>
                          <w:r w:rsidRPr="00F4746B">
                            <w:rPr>
                              <w:noProof/>
                              <w:sz w:val="20"/>
                              <w:szCs w:val="20"/>
                            </w:rPr>
                            <w:t>(Spicer, 2020)</w:t>
                          </w:r>
                          <w:r w:rsidRPr="00F4746B">
                            <w:rPr>
                              <w:sz w:val="20"/>
                              <w:szCs w:val="20"/>
                            </w:rPr>
                            <w:fldChar w:fldCharType="end"/>
                          </w:r>
                        </w:sdtContent>
                      </w:sdt>
                    </w:p>
                    <w:p w:rsidR="00131677" w:rsidRPr="00F4746B" w:rsidP="00F4746B" w14:paraId="5FFA7492" w14:textId="77777777">
                      <w:pPr>
                        <w:pStyle w:val="ListParagraph"/>
                        <w:numPr>
                          <w:ilvl w:val="0"/>
                          <w:numId w:val="30"/>
                        </w:numPr>
                        <w:rPr>
                          <w:sz w:val="20"/>
                          <w:szCs w:val="20"/>
                        </w:rPr>
                      </w:pPr>
                      <w:r w:rsidRPr="00F4746B">
                        <w:rPr>
                          <w:sz w:val="20"/>
                          <w:szCs w:val="20"/>
                        </w:rPr>
                        <w:t>6 hour a day stops unwanted activities.</w:t>
                      </w:r>
                    </w:p>
                    <w:p w:rsidR="00131677" w:rsidRPr="00F4746B" w:rsidP="00F4746B" w14:paraId="44BCF996" w14:textId="74464AF1">
                      <w:pPr>
                        <w:pStyle w:val="ListParagraph"/>
                        <w:numPr>
                          <w:ilvl w:val="0"/>
                          <w:numId w:val="30"/>
                        </w:numPr>
                        <w:rPr>
                          <w:sz w:val="20"/>
                          <w:szCs w:val="20"/>
                        </w:rPr>
                      </w:pPr>
                      <w:r w:rsidRPr="00F4746B">
                        <w:rPr>
                          <w:sz w:val="20"/>
                          <w:szCs w:val="20"/>
                        </w:rPr>
                        <w:t>Eleckra Lighting and Portcullis have success</w:t>
                      </w:r>
                      <w:r w:rsidR="00897D02">
                        <w:rPr>
                          <w:sz w:val="20"/>
                          <w:szCs w:val="20"/>
                        </w:rPr>
                        <w:t>fully</w:t>
                      </w:r>
                      <w:r w:rsidRPr="00F4746B">
                        <w:rPr>
                          <w:sz w:val="20"/>
                          <w:szCs w:val="20"/>
                        </w:rPr>
                        <w:t xml:space="preserve"> moved to a 4-day week.
</w:t>
                      </w:r>
                    </w:p>
                    <w:p w:rsidR="00131677" w:rsidRPr="00F4746B" w:rsidP="00F4746B" w14:paraId="7CEDFBD3" w14:textId="77777777">
                      <w:pPr>
                        <w:pStyle w:val="ListParagraph"/>
                        <w:numPr>
                          <w:ilvl w:val="0"/>
                          <w:numId w:val="30"/>
                        </w:numPr>
                        <w:rPr>
                          <w:sz w:val="20"/>
                          <w:szCs w:val="20"/>
                        </w:rPr>
                      </w:pPr>
                      <w:r w:rsidRPr="00F4746B">
                        <w:rPr>
                          <w:sz w:val="20"/>
                          <w:szCs w:val="20"/>
                        </w:rPr>
                        <w:t>Nurses working 6 hours shifts were found to be happier, healthier and energic.</w:t>
                      </w:r>
                    </w:p>
                    <w:p w:rsidR="00131677" w:rsidP="00F4746B" w14:paraId="0A5E9462" w14:textId="47B6012D">
                      <w:pPr>
                        <w:pStyle w:val="ListParagraph"/>
                        <w:numPr>
                          <w:ilvl w:val="0"/>
                          <w:numId w:val="30"/>
                        </w:numPr>
                        <w:rPr>
                          <w:sz w:val="20"/>
                          <w:szCs w:val="20"/>
                        </w:rPr>
                      </w:pPr>
                      <w:r w:rsidRPr="00F4746B">
                        <w:rPr>
                          <w:sz w:val="20"/>
                          <w:szCs w:val="20"/>
                        </w:rPr>
                        <w:t>TUI – reduced hours improved quality of life</w:t>
                      </w:r>
                      <w:r w:rsidR="00897D02">
                        <w:rPr>
                          <w:sz w:val="20"/>
                          <w:szCs w:val="20"/>
                        </w:rPr>
                        <w:t>.</w:t>
                      </w:r>
                      <w:r w:rsidRPr="00F4746B">
                        <w:rPr>
                          <w:sz w:val="20"/>
                          <w:szCs w:val="20"/>
                        </w:rPr>
                        <w:t xml:space="preserve"> </w:t>
                      </w:r>
                    </w:p>
                    <w:p w:rsidR="00131677" w:rsidRPr="00F4746B" w:rsidP="00F4746B" w14:paraId="367ED9DB" w14:textId="77777777">
                      <w:pPr>
                        <w:ind w:left="360"/>
                        <w:rPr>
                          <w:sz w:val="20"/>
                          <w:szCs w:val="20"/>
                        </w:rPr>
                      </w:pPr>
                    </w:p>
                  </w:txbxContent>
                </v:textbox>
                <w10:wrap anchorx="margin"/>
              </v:shape>
            </w:pict>
          </mc:Fallback>
        </mc:AlternateContent>
      </w:r>
      <w:r w:rsidR="00946279">
        <w:rPr>
          <w:sz w:val="24"/>
          <w:szCs w:val="24"/>
        </w:rPr>
        <w:t>4. Social shifts</w:t>
      </w:r>
      <w:r w:rsidR="00126BCD">
        <w:rPr>
          <w:sz w:val="24"/>
          <w:szCs w:val="24"/>
        </w:rPr>
        <w:t xml:space="preserve"> – contracts, reduced hours</w:t>
      </w:r>
      <w:r w:rsidR="00F4746B">
        <w:rPr>
          <w:noProof/>
          <w:sz w:val="24"/>
          <w:szCs w:val="24"/>
        </w:rPr>
        <mc:AlternateContent>
          <mc:Choice Requires="wps">
            <w:drawing>
              <wp:anchor distT="0" distB="0" distL="114300" distR="114300" simplePos="0" relativeHeight="251672576" behindDoc="0" locked="0" layoutInCell="1" allowOverlap="1" wp14:anchorId="2E9B2BA5" wp14:editId="11E62FC9">
                <wp:simplePos x="0" y="0"/>
                <wp:positionH relativeFrom="column">
                  <wp:posOffset>3771900</wp:posOffset>
                </wp:positionH>
                <wp:positionV relativeFrom="paragraph">
                  <wp:posOffset>2785745</wp:posOffset>
                </wp:positionV>
                <wp:extent cx="676275" cy="571500"/>
                <wp:effectExtent l="0" t="38100" r="47625" b="19050"/>
                <wp:wrapNone/>
                <wp:docPr id="15" name="Straight Arrow Connector 15"/>
                <wp:cNvGraphicFramePr/>
                <a:graphic xmlns:a="http://schemas.openxmlformats.org/drawingml/2006/main">
                  <a:graphicData uri="http://schemas.microsoft.com/office/word/2010/wordprocessingShape">
                    <wps:wsp>
                      <wps:cNvCnPr/>
                      <wps:spPr>
                        <a:xfrm flipV="1">
                          <a:off x="0" y="0"/>
                          <a:ext cx="676275" cy="5715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5" o:spid="_x0000_s1027" type="#_x0000_t32" style="width:53.25pt;height:45pt;margin-top:219.35pt;margin-left:297pt;flip:y;mso-wrap-distance-bottom:0;mso-wrap-distance-left:9pt;mso-wrap-distance-right:9pt;mso-wrap-distance-top:0;mso-wrap-style:square;position:absolute;visibility:visible;z-index:251673600" strokecolor="#4472c4" strokeweight="1.5pt">
                <v:stroke joinstyle="miter" endarrow="block"/>
              </v:shape>
            </w:pict>
          </mc:Fallback>
        </mc:AlternateContent>
      </w:r>
      <w:r w:rsidR="00F4746B">
        <w:rPr>
          <w:noProof/>
          <w:sz w:val="24"/>
          <w:szCs w:val="24"/>
        </w:rPr>
        <mc:AlternateContent>
          <mc:Choice Requires="wps">
            <w:drawing>
              <wp:anchor distT="0" distB="0" distL="114300" distR="114300" simplePos="0" relativeHeight="251670528" behindDoc="0" locked="0" layoutInCell="1" allowOverlap="1" wp14:anchorId="46C3F980" wp14:editId="67478847">
                <wp:simplePos x="0" y="0"/>
                <wp:positionH relativeFrom="column">
                  <wp:posOffset>2400300</wp:posOffset>
                </wp:positionH>
                <wp:positionV relativeFrom="paragraph">
                  <wp:posOffset>3804920</wp:posOffset>
                </wp:positionV>
                <wp:extent cx="438150" cy="590550"/>
                <wp:effectExtent l="38100" t="0" r="19050" b="57150"/>
                <wp:wrapNone/>
                <wp:docPr id="14" name="Straight Arrow Connector 14"/>
                <wp:cNvGraphicFramePr/>
                <a:graphic xmlns:a="http://schemas.openxmlformats.org/drawingml/2006/main">
                  <a:graphicData uri="http://schemas.microsoft.com/office/word/2010/wordprocessingShape">
                    <wps:wsp>
                      <wps:cNvCnPr/>
                      <wps:spPr>
                        <a:xfrm flipH="1">
                          <a:off x="0" y="0"/>
                          <a:ext cx="438150" cy="59055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id="Straight Arrow Connector 14" o:spid="_x0000_s1028" type="#_x0000_t32" style="width:34.5pt;height:46.5pt;margin-top:299.6pt;margin-left:189pt;flip:x;mso-wrap-distance-bottom:0;mso-wrap-distance-left:9pt;mso-wrap-distance-right:9pt;mso-wrap-distance-top:0;mso-wrap-style:square;position:absolute;visibility:visible;z-index:251671552" strokecolor="#4472c4" strokeweight="1.5pt">
                <v:stroke joinstyle="miter" endarrow="block"/>
              </v:shape>
            </w:pict>
          </mc:Fallback>
        </mc:AlternateContent>
      </w:r>
      <w:r w:rsidR="00F4746B">
        <w:rPr>
          <w:noProof/>
          <w:sz w:val="24"/>
          <w:szCs w:val="24"/>
        </w:rPr>
        <mc:AlternateContent>
          <mc:Choice Requires="wps">
            <w:drawing>
              <wp:anchor distT="0" distB="0" distL="114300" distR="114300" simplePos="0" relativeHeight="251668480" behindDoc="0" locked="0" layoutInCell="1" allowOverlap="1" wp14:anchorId="3E43F165" wp14:editId="4F909538">
                <wp:simplePos x="0" y="0"/>
                <wp:positionH relativeFrom="column">
                  <wp:posOffset>2486025</wp:posOffset>
                </wp:positionH>
                <wp:positionV relativeFrom="paragraph">
                  <wp:posOffset>2118995</wp:posOffset>
                </wp:positionV>
                <wp:extent cx="552450" cy="723900"/>
                <wp:effectExtent l="0" t="19050" r="38100" b="0"/>
                <wp:wrapNone/>
                <wp:docPr id="11" name="Arc 11"/>
                <wp:cNvGraphicFramePr/>
                <a:graphic xmlns:a="http://schemas.openxmlformats.org/drawingml/2006/main">
                  <a:graphicData uri="http://schemas.microsoft.com/office/word/2010/wordprocessingShape">
                    <wps:wsp>
                      <wps:cNvSpPr/>
                      <wps:spPr>
                        <a:xfrm>
                          <a:off x="0" y="0"/>
                          <a:ext cx="552450" cy="723900"/>
                        </a:xfrm>
                        <a:prstGeom prst="arc">
                          <a:avLst>
                            <a:gd name="adj1" fmla="val 12049254"/>
                            <a:gd name="adj2" fmla="val 4404760"/>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Arc 11" o:spid="_x0000_s1029" style="width:43.5pt;height:57pt;margin-top:166.85pt;margin-left:195.75pt;mso-wrap-distance-bottom:0;mso-wrap-distance-left:9pt;mso-wrap-distance-right:9pt;mso-wrap-distance-top:0;mso-wrap-style:square;position:absolute;visibility:visible;v-text-anchor:middle;z-index:251669504" coordsize="552450,723900" path="m10946,261069nsc50713,81519,188294,-28800,328404,6516,452878,37891,545081,176249,552035,342093c558583,498253,487847,642261,376661,699126l276225,361950,10946,261069xem10946,261069nfc50713,81519,188294,-28800,328404,6516,452878,37891,545081,176249,552035,342093c558583,498253,487847,642261,376661,699126e" filled="f" strokecolor="#4472c4" strokeweight="1.5pt">
                <v:stroke joinstyle="miter"/>
                <v:path arrowok="t" o:connecttype="custom" o:connectlocs="10946,261069;328404,6516;552035,342093;376661,699126" o:connectangles="0,0,0,0"/>
              </v:shape>
            </w:pict>
          </mc:Fallback>
        </mc:AlternateContent>
      </w:r>
      <w:r w:rsidR="00F4746B">
        <w:rPr>
          <w:noProof/>
          <w:sz w:val="24"/>
          <w:szCs w:val="24"/>
        </w:rPr>
        <mc:AlternateContent>
          <mc:Choice Requires="wps">
            <w:drawing>
              <wp:anchor distT="0" distB="0" distL="114300" distR="114300" simplePos="0" relativeHeight="251664384" behindDoc="0" locked="0" layoutInCell="1" allowOverlap="1" wp14:anchorId="78B963E6" wp14:editId="7B3A7798">
                <wp:simplePos x="0" y="0"/>
                <wp:positionH relativeFrom="column">
                  <wp:posOffset>3638550</wp:posOffset>
                </wp:positionH>
                <wp:positionV relativeFrom="paragraph">
                  <wp:posOffset>880745</wp:posOffset>
                </wp:positionV>
                <wp:extent cx="2762250" cy="187642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2762250" cy="1876425"/>
                        </a:xfrm>
                        <a:prstGeom prst="rect">
                          <a:avLst/>
                        </a:prstGeom>
                        <a:solidFill>
                          <a:schemeClr val="accent1">
                            <a:lumMod val="20000"/>
                            <a:lumOff val="80000"/>
                          </a:schemeClr>
                        </a:solidFill>
                        <a:ln w="6350">
                          <a:solidFill>
                            <a:prstClr val="black"/>
                          </a:solidFill>
                        </a:ln>
                      </wps:spPr>
                      <wps:txbx>
                        <w:txbxContent>
                          <w:p w14:paraId="18F14CD6" w14:textId="77777777" w:rsidR="00131677" w:rsidRPr="00F4746B" w:rsidRDefault="00DE04B1">
                            <w:pPr>
                              <w:rPr>
                                <w:sz w:val="20"/>
                                <w:szCs w:val="20"/>
                              </w:rPr>
                            </w:pPr>
                            <w:sdt>
                              <w:sdtPr>
                                <w:rPr>
                                  <w:sz w:val="20"/>
                                  <w:szCs w:val="20"/>
                                </w:rPr>
                                <w:id w:val="1603990433"/>
                                <w:citation/>
                              </w:sdtPr>
                              <w:sdtEndPr/>
                              <w:sdtContent>
                                <w:r w:rsidRPr="00F4746B">
                                  <w:rPr>
                                    <w:sz w:val="20"/>
                                    <w:szCs w:val="20"/>
                                  </w:rPr>
                                  <w:fldChar w:fldCharType="begin"/>
                                </w:r>
                                <w:r w:rsidRPr="00F4746B">
                                  <w:rPr>
                                    <w:sz w:val="20"/>
                                    <w:szCs w:val="20"/>
                                  </w:rPr>
                                  <w:instrText xml:space="preserve"> CITATION Isa19 \l 2057 </w:instrText>
                                </w:r>
                                <w:r w:rsidRPr="00F4746B">
                                  <w:rPr>
                                    <w:sz w:val="20"/>
                                    <w:szCs w:val="20"/>
                                  </w:rPr>
                                  <w:fldChar w:fldCharType="separate"/>
                                </w:r>
                                <w:r w:rsidRPr="00F4746B">
                                  <w:rPr>
                                    <w:noProof/>
                                    <w:sz w:val="20"/>
                                    <w:szCs w:val="20"/>
                                  </w:rPr>
                                  <w:t>(Roughol, 2019)</w:t>
                                </w:r>
                                <w:r w:rsidRPr="00F4746B">
                                  <w:rPr>
                                    <w:sz w:val="20"/>
                                    <w:szCs w:val="20"/>
                                  </w:rPr>
                                  <w:fldChar w:fldCharType="end"/>
                                </w:r>
                              </w:sdtContent>
                            </w:sdt>
                          </w:p>
                          <w:p w14:paraId="7C1D69FB" w14:textId="77777777" w:rsidR="00131677" w:rsidRPr="00F4746B" w:rsidRDefault="00DE04B1" w:rsidP="00126BCD">
                            <w:pPr>
                              <w:pStyle w:val="ListParagraph"/>
                              <w:numPr>
                                <w:ilvl w:val="0"/>
                                <w:numId w:val="29"/>
                              </w:numPr>
                              <w:rPr>
                                <w:sz w:val="20"/>
                                <w:szCs w:val="20"/>
                              </w:rPr>
                            </w:pPr>
                            <w:r w:rsidRPr="00F4746B">
                              <w:rPr>
                                <w:sz w:val="20"/>
                                <w:szCs w:val="20"/>
                              </w:rPr>
                              <w:t xml:space="preserve">Microsoft in Japan introduced </w:t>
                            </w:r>
                            <w:r w:rsidR="00897D02" w:rsidRPr="00F4746B">
                              <w:rPr>
                                <w:sz w:val="20"/>
                                <w:szCs w:val="20"/>
                              </w:rPr>
                              <w:t>4-day</w:t>
                            </w:r>
                            <w:r w:rsidRPr="00F4746B">
                              <w:rPr>
                                <w:sz w:val="20"/>
                                <w:szCs w:val="20"/>
                              </w:rPr>
                              <w:t xml:space="preserve"> week.</w:t>
                            </w:r>
                          </w:p>
                          <w:p w14:paraId="0F77C3E3" w14:textId="77777777" w:rsidR="00131677" w:rsidRPr="00F4746B" w:rsidRDefault="00DE04B1" w:rsidP="00126BCD">
                            <w:pPr>
                              <w:pStyle w:val="ListParagraph"/>
                              <w:numPr>
                                <w:ilvl w:val="1"/>
                                <w:numId w:val="29"/>
                              </w:numPr>
                              <w:rPr>
                                <w:sz w:val="20"/>
                                <w:szCs w:val="20"/>
                              </w:rPr>
                            </w:pPr>
                            <w:r w:rsidRPr="00F4746B">
                              <w:rPr>
                                <w:sz w:val="20"/>
                                <w:szCs w:val="20"/>
                              </w:rPr>
                              <w:t>Increased productivity by 40%</w:t>
                            </w:r>
                          </w:p>
                          <w:p w14:paraId="00A29F21" w14:textId="77777777" w:rsidR="00131677" w:rsidRDefault="00DE04B1" w:rsidP="00126BCD">
                            <w:pPr>
                              <w:pStyle w:val="ListParagraph"/>
                              <w:numPr>
                                <w:ilvl w:val="0"/>
                                <w:numId w:val="29"/>
                              </w:numPr>
                              <w:rPr>
                                <w:sz w:val="20"/>
                                <w:szCs w:val="20"/>
                              </w:rPr>
                            </w:pPr>
                            <w:r>
                              <w:rPr>
                                <w:sz w:val="20"/>
                                <w:szCs w:val="20"/>
                              </w:rPr>
                              <w:t>Private companies introduced shorter hours result</w:t>
                            </w:r>
                            <w:r w:rsidR="00897D02">
                              <w:rPr>
                                <w:sz w:val="20"/>
                                <w:szCs w:val="20"/>
                              </w:rPr>
                              <w:t>s</w:t>
                            </w:r>
                            <w:r>
                              <w:rPr>
                                <w:sz w:val="20"/>
                                <w:szCs w:val="20"/>
                              </w:rPr>
                              <w:t xml:space="preserve"> stating no comprise on performance. </w:t>
                            </w:r>
                          </w:p>
                          <w:p w14:paraId="79BF6949" w14:textId="77777777" w:rsidR="00131677" w:rsidRPr="00F4746B" w:rsidRDefault="00DE04B1" w:rsidP="00126BCD">
                            <w:pPr>
                              <w:pStyle w:val="ListParagraph"/>
                              <w:numPr>
                                <w:ilvl w:val="0"/>
                                <w:numId w:val="29"/>
                              </w:numPr>
                              <w:rPr>
                                <w:sz w:val="20"/>
                                <w:szCs w:val="20"/>
                              </w:rPr>
                            </w:pPr>
                            <w:r>
                              <w:rPr>
                                <w:sz w:val="20"/>
                                <w:szCs w:val="20"/>
                              </w:rPr>
                              <w:t xml:space="preserve">New </w:t>
                            </w:r>
                            <w:proofErr w:type="spellStart"/>
                            <w:r>
                              <w:rPr>
                                <w:sz w:val="20"/>
                                <w:szCs w:val="20"/>
                              </w:rPr>
                              <w:t>Zeland’s</w:t>
                            </w:r>
                            <w:proofErr w:type="spellEnd"/>
                            <w:r>
                              <w:rPr>
                                <w:sz w:val="20"/>
                                <w:szCs w:val="20"/>
                              </w:rPr>
                              <w:t xml:space="preserve"> Perpetual </w:t>
                            </w:r>
                            <w:r>
                              <w:rPr>
                                <w:sz w:val="20"/>
                                <w:szCs w:val="20"/>
                              </w:rPr>
                              <w:t>Guardian switched 240 staff to 4 days a week.</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width:217.5pt;height:147.75pt;margin-top:69.35pt;margin-left:286.5pt;mso-height-percent:0;mso-height-relative:margin;mso-width-percent:0;mso-width-relative:margin;mso-wrap-distance-bottom:0;mso-wrap-distance-left:9pt;mso-wrap-distance-right:9pt;mso-wrap-distance-top:0;mso-wrap-style:square;position:absolute;visibility:visible;v-text-anchor:top;z-index:251665408" fillcolor="#d9e2f3" strokeweight="0.5pt">
                <v:textbox>
                  <w:txbxContent>
                    <w:p w:rsidR="00131677" w:rsidRPr="00F4746B" w14:paraId="1BF4C5AA" w14:textId="49D889A8">
                      <w:pPr>
                        <w:rPr>
                          <w:sz w:val="20"/>
                          <w:szCs w:val="20"/>
                        </w:rPr>
                      </w:pPr>
                      <w:sdt>
                        <w:sdtPr>
                          <w:rPr>
                            <w:sz w:val="20"/>
                            <w:szCs w:val="20"/>
                          </w:rPr>
                          <w:id w:val="1489605219"/>
                          <w:citation/>
                        </w:sdtPr>
                        <w:sdtContent>
                          <w:r w:rsidRPr="00F4746B">
                            <w:rPr>
                              <w:sz w:val="20"/>
                              <w:szCs w:val="20"/>
                            </w:rPr>
                            <w:fldChar w:fldCharType="begin"/>
                          </w:r>
                          <w:r w:rsidRPr="00F4746B">
                            <w:rPr>
                              <w:sz w:val="20"/>
                              <w:szCs w:val="20"/>
                            </w:rPr>
                            <w:instrText xml:space="preserve"> CITATION Isa19 \l 2057 </w:instrText>
                          </w:r>
                          <w:r w:rsidRPr="00F4746B">
                            <w:rPr>
                              <w:sz w:val="20"/>
                              <w:szCs w:val="20"/>
                            </w:rPr>
                            <w:fldChar w:fldCharType="separate"/>
                          </w:r>
                          <w:r w:rsidRPr="00F4746B">
                            <w:rPr>
                              <w:noProof/>
                              <w:sz w:val="20"/>
                              <w:szCs w:val="20"/>
                            </w:rPr>
                            <w:t>(Roughol, 2019)</w:t>
                          </w:r>
                          <w:r w:rsidRPr="00F4746B">
                            <w:rPr>
                              <w:sz w:val="20"/>
                              <w:szCs w:val="20"/>
                            </w:rPr>
                            <w:fldChar w:fldCharType="end"/>
                          </w:r>
                        </w:sdtContent>
                      </w:sdt>
                    </w:p>
                    <w:p w:rsidR="00131677" w:rsidRPr="00F4746B" w:rsidP="00126BCD" w14:paraId="1304E920" w14:textId="46CA7413">
                      <w:pPr>
                        <w:pStyle w:val="ListParagraph"/>
                        <w:numPr>
                          <w:ilvl w:val="0"/>
                          <w:numId w:val="29"/>
                        </w:numPr>
                        <w:rPr>
                          <w:sz w:val="20"/>
                          <w:szCs w:val="20"/>
                        </w:rPr>
                      </w:pPr>
                      <w:r w:rsidRPr="00F4746B">
                        <w:rPr>
                          <w:sz w:val="20"/>
                          <w:szCs w:val="20"/>
                        </w:rPr>
                        <w:t xml:space="preserve">Microsoft in Japan introduced </w:t>
                      </w:r>
                      <w:r w:rsidRPr="00F4746B" w:rsidR="00897D02">
                        <w:rPr>
                          <w:sz w:val="20"/>
                          <w:szCs w:val="20"/>
                        </w:rPr>
                        <w:t>4-day</w:t>
                      </w:r>
                      <w:r w:rsidRPr="00F4746B">
                        <w:rPr>
                          <w:sz w:val="20"/>
                          <w:szCs w:val="20"/>
                        </w:rPr>
                        <w:t xml:space="preserve"> week.</w:t>
                      </w:r>
                    </w:p>
                    <w:p w:rsidR="00131677" w:rsidRPr="00F4746B" w:rsidP="00126BCD" w14:paraId="30AF6E44" w14:textId="455E561E">
                      <w:pPr>
                        <w:pStyle w:val="ListParagraph"/>
                        <w:numPr>
                          <w:ilvl w:val="1"/>
                          <w:numId w:val="29"/>
                        </w:numPr>
                        <w:rPr>
                          <w:sz w:val="20"/>
                          <w:szCs w:val="20"/>
                        </w:rPr>
                      </w:pPr>
                      <w:r w:rsidRPr="00F4746B">
                        <w:rPr>
                          <w:sz w:val="20"/>
                          <w:szCs w:val="20"/>
                        </w:rPr>
                        <w:t>Increased productivity by 40%</w:t>
                      </w:r>
                    </w:p>
                    <w:p w:rsidR="00131677" w:rsidP="00126BCD" w14:paraId="78FD4F27" w14:textId="6B019AD7">
                      <w:pPr>
                        <w:pStyle w:val="ListParagraph"/>
                        <w:numPr>
                          <w:ilvl w:val="0"/>
                          <w:numId w:val="29"/>
                        </w:numPr>
                        <w:rPr>
                          <w:sz w:val="20"/>
                          <w:szCs w:val="20"/>
                        </w:rPr>
                      </w:pPr>
                      <w:r>
                        <w:rPr>
                          <w:sz w:val="20"/>
                          <w:szCs w:val="20"/>
                        </w:rPr>
                        <w:t>Private companies introduced shorter hours result</w:t>
                      </w:r>
                      <w:r w:rsidR="00897D02">
                        <w:rPr>
                          <w:sz w:val="20"/>
                          <w:szCs w:val="20"/>
                        </w:rPr>
                        <w:t>s</w:t>
                      </w:r>
                      <w:r>
                        <w:rPr>
                          <w:sz w:val="20"/>
                          <w:szCs w:val="20"/>
                        </w:rPr>
                        <w:t xml:space="preserve"> stating no comprise on performance. </w:t>
                      </w:r>
                    </w:p>
                    <w:p w:rsidR="00131677" w:rsidRPr="00F4746B" w:rsidP="00126BCD" w14:paraId="1E2722FE" w14:textId="016C2D48">
                      <w:pPr>
                        <w:pStyle w:val="ListParagraph"/>
                        <w:numPr>
                          <w:ilvl w:val="0"/>
                          <w:numId w:val="29"/>
                        </w:numPr>
                        <w:rPr>
                          <w:sz w:val="20"/>
                          <w:szCs w:val="20"/>
                        </w:rPr>
                      </w:pPr>
                      <w:r>
                        <w:rPr>
                          <w:sz w:val="20"/>
                          <w:szCs w:val="20"/>
                        </w:rPr>
                        <w:t>New Zeland’s Perpetual Guardian switched 240 staff to 4 days a week.</w:t>
                      </w:r>
                    </w:p>
                  </w:txbxContent>
                </v:textbox>
              </v:shape>
            </w:pict>
          </mc:Fallback>
        </mc:AlternateContent>
      </w:r>
      <w:r w:rsidR="00F4746B">
        <w:rPr>
          <w:noProof/>
          <w:sz w:val="24"/>
          <w:szCs w:val="24"/>
        </w:rPr>
        <mc:AlternateContent>
          <mc:Choice Requires="wps">
            <w:drawing>
              <wp:anchor distT="0" distB="0" distL="114300" distR="114300" simplePos="0" relativeHeight="251660288" behindDoc="0" locked="0" layoutInCell="1" allowOverlap="1" wp14:anchorId="0D0B0AF7" wp14:editId="7BB06C3C">
                <wp:simplePos x="0" y="0"/>
                <wp:positionH relativeFrom="column">
                  <wp:posOffset>2513965</wp:posOffset>
                </wp:positionH>
                <wp:positionV relativeFrom="paragraph">
                  <wp:posOffset>3128645</wp:posOffset>
                </wp:positionV>
                <wp:extent cx="752475" cy="3333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752475" cy="333375"/>
                        </a:xfrm>
                        <a:prstGeom prst="rect">
                          <a:avLst/>
                        </a:prstGeom>
                        <a:solidFill>
                          <a:schemeClr val="lt1"/>
                        </a:solidFill>
                        <a:ln w="6350">
                          <a:solidFill>
                            <a:prstClr val="black"/>
                          </a:solidFill>
                        </a:ln>
                      </wps:spPr>
                      <wps:txbx>
                        <w:txbxContent>
                          <w:p w14:paraId="3E0D05B8" w14:textId="77777777" w:rsidR="00131677" w:rsidRPr="00946279" w:rsidRDefault="00DE04B1" w:rsidP="00946279">
                            <w:pPr>
                              <w:jc w:val="center"/>
                              <w:rPr>
                                <w:b/>
                                <w:bCs/>
                              </w:rPr>
                            </w:pPr>
                            <w:r w:rsidRPr="00946279">
                              <w:rPr>
                                <w:b/>
                                <w:bCs/>
                              </w:rPr>
                              <w:t>SOCIAL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anchor>
            </w:drawing>
          </mc:Choice>
          <mc:Fallback>
            <w:pict>
              <v:shape id="Text Box 7" o:spid="_x0000_s1031" type="#_x0000_t202" style="width:59.25pt;height:26.25pt;margin-top:246.35pt;margin-left:197.95pt;mso-width-percent:0;mso-width-relative:margin;mso-wrap-distance-bottom:0;mso-wrap-distance-left:9pt;mso-wrap-distance-right:9pt;mso-wrap-distance-top:0;mso-wrap-style:square;position:absolute;visibility:visible;v-text-anchor:top;z-index:251661312" fillcolor="white" strokeweight="0.5pt">
                <v:textbox>
                  <w:txbxContent>
                    <w:p w:rsidR="00131677" w:rsidRPr="00946279" w:rsidP="00946279" w14:paraId="68CA4493" w14:textId="19EEBBF2">
                      <w:pPr>
                        <w:jc w:val="center"/>
                        <w:rPr>
                          <w:b/>
                          <w:bCs/>
                        </w:rPr>
                      </w:pPr>
                      <w:r w:rsidRPr="00946279">
                        <w:rPr>
                          <w:b/>
                          <w:bCs/>
                        </w:rPr>
                        <w:t>SOCIAL</w:t>
                      </w:r>
                    </w:p>
                  </w:txbxContent>
                </v:textbox>
              </v:shape>
            </w:pict>
          </mc:Fallback>
        </mc:AlternateContent>
      </w:r>
      <w:r w:rsidR="00F4746B">
        <w:rPr>
          <w:noProof/>
          <w:sz w:val="24"/>
          <w:szCs w:val="24"/>
        </w:rPr>
        <mc:AlternateContent>
          <mc:Choice Requires="wps">
            <w:drawing>
              <wp:anchor distT="0" distB="0" distL="114300" distR="114300" simplePos="0" relativeHeight="251658240" behindDoc="0" locked="0" layoutInCell="1" allowOverlap="1" wp14:anchorId="3A353714" wp14:editId="268EC8B8">
                <wp:simplePos x="0" y="0"/>
                <wp:positionH relativeFrom="margin">
                  <wp:align>center</wp:align>
                </wp:positionH>
                <wp:positionV relativeFrom="paragraph">
                  <wp:posOffset>2804795</wp:posOffset>
                </wp:positionV>
                <wp:extent cx="1781175" cy="990600"/>
                <wp:effectExtent l="0" t="0" r="28575" b="19050"/>
                <wp:wrapNone/>
                <wp:docPr id="6" name="Oval 6"/>
                <wp:cNvGraphicFramePr/>
                <a:graphic xmlns:a="http://schemas.openxmlformats.org/drawingml/2006/main">
                  <a:graphicData uri="http://schemas.microsoft.com/office/word/2010/wordprocessingShape">
                    <wps:wsp>
                      <wps:cNvSpPr/>
                      <wps:spPr>
                        <a:xfrm>
                          <a:off x="0" y="0"/>
                          <a:ext cx="1781175" cy="990600"/>
                        </a:xfrm>
                        <a:prstGeom prst="ellipse">
                          <a:avLst/>
                        </a:prstGeom>
                        <a:solidFill>
                          <a:schemeClr val="accent1"/>
                        </a:solid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oval id="Oval 6" o:spid="_x0000_s1032" style="width:140.25pt;height:78pt;margin-top:220.85pt;margin-left:0;mso-position-horizontal:center;mso-position-horizontal-relative:margin;mso-wrap-distance-bottom:0;mso-wrap-distance-left:9pt;mso-wrap-distance-right:9pt;mso-wrap-distance-top:0;mso-wrap-style:square;position:absolute;visibility:visible;v-text-anchor:middle;z-index:251659264" fillcolor="#4472c4" strokecolor="#4472c4" strokeweight="1pt">
                <v:stroke joinstyle="miter"/>
                <w10:wrap anchorx="margin"/>
              </v:oval>
            </w:pict>
          </mc:Fallback>
        </mc:AlternateContent>
      </w:r>
    </w:p>
    <w:sectPr w:rsidR="00715524" w:rsidRPr="00BD11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13C8D"/>
    <w:multiLevelType w:val="hybridMultilevel"/>
    <w:tmpl w:val="7E7CEFB8"/>
    <w:lvl w:ilvl="0" w:tplc="778CCBE0">
      <w:start w:val="1"/>
      <w:numFmt w:val="bullet"/>
      <w:lvlText w:val=""/>
      <w:lvlJc w:val="left"/>
      <w:pPr>
        <w:ind w:left="780" w:hanging="360"/>
      </w:pPr>
      <w:rPr>
        <w:rFonts w:ascii="Symbol" w:hAnsi="Symbol" w:hint="default"/>
      </w:rPr>
    </w:lvl>
    <w:lvl w:ilvl="1" w:tplc="C998704A" w:tentative="1">
      <w:start w:val="1"/>
      <w:numFmt w:val="bullet"/>
      <w:lvlText w:val="o"/>
      <w:lvlJc w:val="left"/>
      <w:pPr>
        <w:ind w:left="1500" w:hanging="360"/>
      </w:pPr>
      <w:rPr>
        <w:rFonts w:ascii="Courier New" w:hAnsi="Courier New" w:cs="Courier New" w:hint="default"/>
      </w:rPr>
    </w:lvl>
    <w:lvl w:ilvl="2" w:tplc="2C0890B0" w:tentative="1">
      <w:start w:val="1"/>
      <w:numFmt w:val="bullet"/>
      <w:lvlText w:val=""/>
      <w:lvlJc w:val="left"/>
      <w:pPr>
        <w:ind w:left="2220" w:hanging="360"/>
      </w:pPr>
      <w:rPr>
        <w:rFonts w:ascii="Wingdings" w:hAnsi="Wingdings" w:hint="default"/>
      </w:rPr>
    </w:lvl>
    <w:lvl w:ilvl="3" w:tplc="2DE0604E" w:tentative="1">
      <w:start w:val="1"/>
      <w:numFmt w:val="bullet"/>
      <w:lvlText w:val=""/>
      <w:lvlJc w:val="left"/>
      <w:pPr>
        <w:ind w:left="2940" w:hanging="360"/>
      </w:pPr>
      <w:rPr>
        <w:rFonts w:ascii="Symbol" w:hAnsi="Symbol" w:hint="default"/>
      </w:rPr>
    </w:lvl>
    <w:lvl w:ilvl="4" w:tplc="F84C36C4" w:tentative="1">
      <w:start w:val="1"/>
      <w:numFmt w:val="bullet"/>
      <w:lvlText w:val="o"/>
      <w:lvlJc w:val="left"/>
      <w:pPr>
        <w:ind w:left="3660" w:hanging="360"/>
      </w:pPr>
      <w:rPr>
        <w:rFonts w:ascii="Courier New" w:hAnsi="Courier New" w:cs="Courier New" w:hint="default"/>
      </w:rPr>
    </w:lvl>
    <w:lvl w:ilvl="5" w:tplc="8534892A" w:tentative="1">
      <w:start w:val="1"/>
      <w:numFmt w:val="bullet"/>
      <w:lvlText w:val=""/>
      <w:lvlJc w:val="left"/>
      <w:pPr>
        <w:ind w:left="4380" w:hanging="360"/>
      </w:pPr>
      <w:rPr>
        <w:rFonts w:ascii="Wingdings" w:hAnsi="Wingdings" w:hint="default"/>
      </w:rPr>
    </w:lvl>
    <w:lvl w:ilvl="6" w:tplc="A73A0B5E" w:tentative="1">
      <w:start w:val="1"/>
      <w:numFmt w:val="bullet"/>
      <w:lvlText w:val=""/>
      <w:lvlJc w:val="left"/>
      <w:pPr>
        <w:ind w:left="5100" w:hanging="360"/>
      </w:pPr>
      <w:rPr>
        <w:rFonts w:ascii="Symbol" w:hAnsi="Symbol" w:hint="default"/>
      </w:rPr>
    </w:lvl>
    <w:lvl w:ilvl="7" w:tplc="732E3FBA" w:tentative="1">
      <w:start w:val="1"/>
      <w:numFmt w:val="bullet"/>
      <w:lvlText w:val="o"/>
      <w:lvlJc w:val="left"/>
      <w:pPr>
        <w:ind w:left="5820" w:hanging="360"/>
      </w:pPr>
      <w:rPr>
        <w:rFonts w:ascii="Courier New" w:hAnsi="Courier New" w:cs="Courier New" w:hint="default"/>
      </w:rPr>
    </w:lvl>
    <w:lvl w:ilvl="8" w:tplc="40A42A9A" w:tentative="1">
      <w:start w:val="1"/>
      <w:numFmt w:val="bullet"/>
      <w:lvlText w:val=""/>
      <w:lvlJc w:val="left"/>
      <w:pPr>
        <w:ind w:left="6540" w:hanging="360"/>
      </w:pPr>
      <w:rPr>
        <w:rFonts w:ascii="Wingdings" w:hAnsi="Wingdings" w:hint="default"/>
      </w:rPr>
    </w:lvl>
  </w:abstractNum>
  <w:abstractNum w:abstractNumId="1" w15:restartNumberingAfterBreak="0">
    <w:nsid w:val="02B4539D"/>
    <w:multiLevelType w:val="hybridMultilevel"/>
    <w:tmpl w:val="DD1E6DEE"/>
    <w:lvl w:ilvl="0" w:tplc="58AAD884">
      <w:start w:val="1"/>
      <w:numFmt w:val="bullet"/>
      <w:lvlText w:val=""/>
      <w:lvlJc w:val="left"/>
      <w:pPr>
        <w:ind w:left="720" w:hanging="360"/>
      </w:pPr>
      <w:rPr>
        <w:rFonts w:ascii="Symbol" w:hAnsi="Symbol" w:hint="default"/>
      </w:rPr>
    </w:lvl>
    <w:lvl w:ilvl="1" w:tplc="EDE4DD22" w:tentative="1">
      <w:start w:val="1"/>
      <w:numFmt w:val="bullet"/>
      <w:lvlText w:val="o"/>
      <w:lvlJc w:val="left"/>
      <w:pPr>
        <w:ind w:left="1440" w:hanging="360"/>
      </w:pPr>
      <w:rPr>
        <w:rFonts w:ascii="Courier New" w:hAnsi="Courier New" w:cs="Courier New" w:hint="default"/>
      </w:rPr>
    </w:lvl>
    <w:lvl w:ilvl="2" w:tplc="FE324FAC" w:tentative="1">
      <w:start w:val="1"/>
      <w:numFmt w:val="bullet"/>
      <w:lvlText w:val=""/>
      <w:lvlJc w:val="left"/>
      <w:pPr>
        <w:ind w:left="2160" w:hanging="360"/>
      </w:pPr>
      <w:rPr>
        <w:rFonts w:ascii="Wingdings" w:hAnsi="Wingdings" w:hint="default"/>
      </w:rPr>
    </w:lvl>
    <w:lvl w:ilvl="3" w:tplc="0614905E" w:tentative="1">
      <w:start w:val="1"/>
      <w:numFmt w:val="bullet"/>
      <w:lvlText w:val=""/>
      <w:lvlJc w:val="left"/>
      <w:pPr>
        <w:ind w:left="2880" w:hanging="360"/>
      </w:pPr>
      <w:rPr>
        <w:rFonts w:ascii="Symbol" w:hAnsi="Symbol" w:hint="default"/>
      </w:rPr>
    </w:lvl>
    <w:lvl w:ilvl="4" w:tplc="F11EBC68" w:tentative="1">
      <w:start w:val="1"/>
      <w:numFmt w:val="bullet"/>
      <w:lvlText w:val="o"/>
      <w:lvlJc w:val="left"/>
      <w:pPr>
        <w:ind w:left="3600" w:hanging="360"/>
      </w:pPr>
      <w:rPr>
        <w:rFonts w:ascii="Courier New" w:hAnsi="Courier New" w:cs="Courier New" w:hint="default"/>
      </w:rPr>
    </w:lvl>
    <w:lvl w:ilvl="5" w:tplc="74DC821E" w:tentative="1">
      <w:start w:val="1"/>
      <w:numFmt w:val="bullet"/>
      <w:lvlText w:val=""/>
      <w:lvlJc w:val="left"/>
      <w:pPr>
        <w:ind w:left="4320" w:hanging="360"/>
      </w:pPr>
      <w:rPr>
        <w:rFonts w:ascii="Wingdings" w:hAnsi="Wingdings" w:hint="default"/>
      </w:rPr>
    </w:lvl>
    <w:lvl w:ilvl="6" w:tplc="38B27C30" w:tentative="1">
      <w:start w:val="1"/>
      <w:numFmt w:val="bullet"/>
      <w:lvlText w:val=""/>
      <w:lvlJc w:val="left"/>
      <w:pPr>
        <w:ind w:left="5040" w:hanging="360"/>
      </w:pPr>
      <w:rPr>
        <w:rFonts w:ascii="Symbol" w:hAnsi="Symbol" w:hint="default"/>
      </w:rPr>
    </w:lvl>
    <w:lvl w:ilvl="7" w:tplc="C62E6092" w:tentative="1">
      <w:start w:val="1"/>
      <w:numFmt w:val="bullet"/>
      <w:lvlText w:val="o"/>
      <w:lvlJc w:val="left"/>
      <w:pPr>
        <w:ind w:left="5760" w:hanging="360"/>
      </w:pPr>
      <w:rPr>
        <w:rFonts w:ascii="Courier New" w:hAnsi="Courier New" w:cs="Courier New" w:hint="default"/>
      </w:rPr>
    </w:lvl>
    <w:lvl w:ilvl="8" w:tplc="487ABDA4" w:tentative="1">
      <w:start w:val="1"/>
      <w:numFmt w:val="bullet"/>
      <w:lvlText w:val=""/>
      <w:lvlJc w:val="left"/>
      <w:pPr>
        <w:ind w:left="6480" w:hanging="360"/>
      </w:pPr>
      <w:rPr>
        <w:rFonts w:ascii="Wingdings" w:hAnsi="Wingdings" w:hint="default"/>
      </w:rPr>
    </w:lvl>
  </w:abstractNum>
  <w:abstractNum w:abstractNumId="2" w15:restartNumberingAfterBreak="0">
    <w:nsid w:val="044454E7"/>
    <w:multiLevelType w:val="hybridMultilevel"/>
    <w:tmpl w:val="38E03D88"/>
    <w:lvl w:ilvl="0" w:tplc="443AF27C">
      <w:start w:val="1"/>
      <w:numFmt w:val="decimal"/>
      <w:lvlText w:val="%1."/>
      <w:lvlJc w:val="left"/>
      <w:pPr>
        <w:ind w:left="720" w:hanging="360"/>
      </w:pPr>
    </w:lvl>
    <w:lvl w:ilvl="1" w:tplc="0FB856EE">
      <w:start w:val="1"/>
      <w:numFmt w:val="lowerLetter"/>
      <w:lvlText w:val="%2."/>
      <w:lvlJc w:val="left"/>
      <w:pPr>
        <w:ind w:left="1440" w:hanging="360"/>
      </w:pPr>
    </w:lvl>
    <w:lvl w:ilvl="2" w:tplc="51C8DEB6">
      <w:start w:val="1"/>
      <w:numFmt w:val="lowerRoman"/>
      <w:lvlText w:val="%3."/>
      <w:lvlJc w:val="right"/>
      <w:pPr>
        <w:ind w:left="2160" w:hanging="180"/>
      </w:pPr>
    </w:lvl>
    <w:lvl w:ilvl="3" w:tplc="77183D80">
      <w:start w:val="1"/>
      <w:numFmt w:val="decimal"/>
      <w:lvlText w:val="%4."/>
      <w:lvlJc w:val="left"/>
      <w:pPr>
        <w:ind w:left="2880" w:hanging="360"/>
      </w:pPr>
    </w:lvl>
    <w:lvl w:ilvl="4" w:tplc="BC8E443E">
      <w:start w:val="1"/>
      <w:numFmt w:val="lowerLetter"/>
      <w:lvlText w:val="%5."/>
      <w:lvlJc w:val="left"/>
      <w:pPr>
        <w:ind w:left="3600" w:hanging="360"/>
      </w:pPr>
    </w:lvl>
    <w:lvl w:ilvl="5" w:tplc="6E16BBBA">
      <w:start w:val="1"/>
      <w:numFmt w:val="lowerRoman"/>
      <w:lvlText w:val="%6."/>
      <w:lvlJc w:val="right"/>
      <w:pPr>
        <w:ind w:left="4320" w:hanging="180"/>
      </w:pPr>
    </w:lvl>
    <w:lvl w:ilvl="6" w:tplc="662AB40C">
      <w:start w:val="1"/>
      <w:numFmt w:val="decimal"/>
      <w:lvlText w:val="%7."/>
      <w:lvlJc w:val="left"/>
      <w:pPr>
        <w:ind w:left="5040" w:hanging="360"/>
      </w:pPr>
    </w:lvl>
    <w:lvl w:ilvl="7" w:tplc="9D762F4C">
      <w:start w:val="1"/>
      <w:numFmt w:val="lowerLetter"/>
      <w:lvlText w:val="%8."/>
      <w:lvlJc w:val="left"/>
      <w:pPr>
        <w:ind w:left="5760" w:hanging="360"/>
      </w:pPr>
    </w:lvl>
    <w:lvl w:ilvl="8" w:tplc="D3ECAAAC">
      <w:start w:val="1"/>
      <w:numFmt w:val="lowerRoman"/>
      <w:lvlText w:val="%9."/>
      <w:lvlJc w:val="right"/>
      <w:pPr>
        <w:ind w:left="6480" w:hanging="180"/>
      </w:pPr>
    </w:lvl>
  </w:abstractNum>
  <w:abstractNum w:abstractNumId="3" w15:restartNumberingAfterBreak="0">
    <w:nsid w:val="1A946669"/>
    <w:multiLevelType w:val="hybridMultilevel"/>
    <w:tmpl w:val="59D00A2A"/>
    <w:lvl w:ilvl="0" w:tplc="313E9E90">
      <w:start w:val="1"/>
      <w:numFmt w:val="decimal"/>
      <w:lvlText w:val="%1."/>
      <w:lvlJc w:val="left"/>
      <w:pPr>
        <w:ind w:left="720" w:hanging="360"/>
      </w:pPr>
    </w:lvl>
    <w:lvl w:ilvl="1" w:tplc="6BB8DEF6">
      <w:start w:val="1"/>
      <w:numFmt w:val="lowerLetter"/>
      <w:lvlText w:val="%2."/>
      <w:lvlJc w:val="left"/>
      <w:pPr>
        <w:ind w:left="1440" w:hanging="360"/>
      </w:pPr>
    </w:lvl>
    <w:lvl w:ilvl="2" w:tplc="3D66DCC6" w:tentative="1">
      <w:start w:val="1"/>
      <w:numFmt w:val="lowerRoman"/>
      <w:lvlText w:val="%3."/>
      <w:lvlJc w:val="right"/>
      <w:pPr>
        <w:ind w:left="2160" w:hanging="180"/>
      </w:pPr>
    </w:lvl>
    <w:lvl w:ilvl="3" w:tplc="4E48AE6C" w:tentative="1">
      <w:start w:val="1"/>
      <w:numFmt w:val="decimal"/>
      <w:lvlText w:val="%4."/>
      <w:lvlJc w:val="left"/>
      <w:pPr>
        <w:ind w:left="2880" w:hanging="360"/>
      </w:pPr>
    </w:lvl>
    <w:lvl w:ilvl="4" w:tplc="004A9886" w:tentative="1">
      <w:start w:val="1"/>
      <w:numFmt w:val="lowerLetter"/>
      <w:lvlText w:val="%5."/>
      <w:lvlJc w:val="left"/>
      <w:pPr>
        <w:ind w:left="3600" w:hanging="360"/>
      </w:pPr>
    </w:lvl>
    <w:lvl w:ilvl="5" w:tplc="BA8E594A" w:tentative="1">
      <w:start w:val="1"/>
      <w:numFmt w:val="lowerRoman"/>
      <w:lvlText w:val="%6."/>
      <w:lvlJc w:val="right"/>
      <w:pPr>
        <w:ind w:left="4320" w:hanging="180"/>
      </w:pPr>
    </w:lvl>
    <w:lvl w:ilvl="6" w:tplc="EF4A818E" w:tentative="1">
      <w:start w:val="1"/>
      <w:numFmt w:val="decimal"/>
      <w:lvlText w:val="%7."/>
      <w:lvlJc w:val="left"/>
      <w:pPr>
        <w:ind w:left="5040" w:hanging="360"/>
      </w:pPr>
    </w:lvl>
    <w:lvl w:ilvl="7" w:tplc="BFE41AB2" w:tentative="1">
      <w:start w:val="1"/>
      <w:numFmt w:val="lowerLetter"/>
      <w:lvlText w:val="%8."/>
      <w:lvlJc w:val="left"/>
      <w:pPr>
        <w:ind w:left="5760" w:hanging="360"/>
      </w:pPr>
    </w:lvl>
    <w:lvl w:ilvl="8" w:tplc="70F85906" w:tentative="1">
      <w:start w:val="1"/>
      <w:numFmt w:val="lowerRoman"/>
      <w:lvlText w:val="%9."/>
      <w:lvlJc w:val="right"/>
      <w:pPr>
        <w:ind w:left="6480" w:hanging="180"/>
      </w:pPr>
    </w:lvl>
  </w:abstractNum>
  <w:abstractNum w:abstractNumId="4" w15:restartNumberingAfterBreak="0">
    <w:nsid w:val="22136C55"/>
    <w:multiLevelType w:val="hybridMultilevel"/>
    <w:tmpl w:val="8E5621CC"/>
    <w:lvl w:ilvl="0" w:tplc="E45C4636">
      <w:start w:val="1"/>
      <w:numFmt w:val="bullet"/>
      <w:lvlText w:val=""/>
      <w:lvlJc w:val="left"/>
      <w:pPr>
        <w:ind w:left="720" w:hanging="360"/>
      </w:pPr>
      <w:rPr>
        <w:rFonts w:ascii="Symbol" w:hAnsi="Symbol" w:hint="default"/>
      </w:rPr>
    </w:lvl>
    <w:lvl w:ilvl="1" w:tplc="F1E233A0">
      <w:start w:val="1"/>
      <w:numFmt w:val="bullet"/>
      <w:lvlText w:val="o"/>
      <w:lvlJc w:val="left"/>
      <w:pPr>
        <w:ind w:left="1440" w:hanging="360"/>
      </w:pPr>
      <w:rPr>
        <w:rFonts w:ascii="Courier New" w:hAnsi="Courier New" w:cs="Courier New" w:hint="default"/>
      </w:rPr>
    </w:lvl>
    <w:lvl w:ilvl="2" w:tplc="03705C5A" w:tentative="1">
      <w:start w:val="1"/>
      <w:numFmt w:val="bullet"/>
      <w:lvlText w:val=""/>
      <w:lvlJc w:val="left"/>
      <w:pPr>
        <w:ind w:left="2160" w:hanging="360"/>
      </w:pPr>
      <w:rPr>
        <w:rFonts w:ascii="Wingdings" w:hAnsi="Wingdings" w:hint="default"/>
      </w:rPr>
    </w:lvl>
    <w:lvl w:ilvl="3" w:tplc="40A4460A" w:tentative="1">
      <w:start w:val="1"/>
      <w:numFmt w:val="bullet"/>
      <w:lvlText w:val=""/>
      <w:lvlJc w:val="left"/>
      <w:pPr>
        <w:ind w:left="2880" w:hanging="360"/>
      </w:pPr>
      <w:rPr>
        <w:rFonts w:ascii="Symbol" w:hAnsi="Symbol" w:hint="default"/>
      </w:rPr>
    </w:lvl>
    <w:lvl w:ilvl="4" w:tplc="50789386" w:tentative="1">
      <w:start w:val="1"/>
      <w:numFmt w:val="bullet"/>
      <w:lvlText w:val="o"/>
      <w:lvlJc w:val="left"/>
      <w:pPr>
        <w:ind w:left="3600" w:hanging="360"/>
      </w:pPr>
      <w:rPr>
        <w:rFonts w:ascii="Courier New" w:hAnsi="Courier New" w:cs="Courier New" w:hint="default"/>
      </w:rPr>
    </w:lvl>
    <w:lvl w:ilvl="5" w:tplc="F2D2FE04" w:tentative="1">
      <w:start w:val="1"/>
      <w:numFmt w:val="bullet"/>
      <w:lvlText w:val=""/>
      <w:lvlJc w:val="left"/>
      <w:pPr>
        <w:ind w:left="4320" w:hanging="360"/>
      </w:pPr>
      <w:rPr>
        <w:rFonts w:ascii="Wingdings" w:hAnsi="Wingdings" w:hint="default"/>
      </w:rPr>
    </w:lvl>
    <w:lvl w:ilvl="6" w:tplc="7892E020" w:tentative="1">
      <w:start w:val="1"/>
      <w:numFmt w:val="bullet"/>
      <w:lvlText w:val=""/>
      <w:lvlJc w:val="left"/>
      <w:pPr>
        <w:ind w:left="5040" w:hanging="360"/>
      </w:pPr>
      <w:rPr>
        <w:rFonts w:ascii="Symbol" w:hAnsi="Symbol" w:hint="default"/>
      </w:rPr>
    </w:lvl>
    <w:lvl w:ilvl="7" w:tplc="E7B495DE" w:tentative="1">
      <w:start w:val="1"/>
      <w:numFmt w:val="bullet"/>
      <w:lvlText w:val="o"/>
      <w:lvlJc w:val="left"/>
      <w:pPr>
        <w:ind w:left="5760" w:hanging="360"/>
      </w:pPr>
      <w:rPr>
        <w:rFonts w:ascii="Courier New" w:hAnsi="Courier New" w:cs="Courier New" w:hint="default"/>
      </w:rPr>
    </w:lvl>
    <w:lvl w:ilvl="8" w:tplc="04CC7C08" w:tentative="1">
      <w:start w:val="1"/>
      <w:numFmt w:val="bullet"/>
      <w:lvlText w:val=""/>
      <w:lvlJc w:val="left"/>
      <w:pPr>
        <w:ind w:left="6480" w:hanging="360"/>
      </w:pPr>
      <w:rPr>
        <w:rFonts w:ascii="Wingdings" w:hAnsi="Wingdings" w:hint="default"/>
      </w:rPr>
    </w:lvl>
  </w:abstractNum>
  <w:abstractNum w:abstractNumId="5" w15:restartNumberingAfterBreak="0">
    <w:nsid w:val="223C0509"/>
    <w:multiLevelType w:val="hybridMultilevel"/>
    <w:tmpl w:val="7F8CA36C"/>
    <w:lvl w:ilvl="0" w:tplc="D30AD9EE">
      <w:start w:val="1"/>
      <w:numFmt w:val="decimal"/>
      <w:lvlText w:val="%1"/>
      <w:lvlJc w:val="left"/>
      <w:pPr>
        <w:ind w:left="502" w:hanging="360"/>
      </w:pPr>
      <w:rPr>
        <w:rFonts w:hint="default"/>
      </w:rPr>
    </w:lvl>
    <w:lvl w:ilvl="1" w:tplc="F76C7AF6">
      <w:start w:val="1"/>
      <w:numFmt w:val="lowerLetter"/>
      <w:lvlText w:val="%2."/>
      <w:lvlJc w:val="left"/>
      <w:pPr>
        <w:ind w:left="1440" w:hanging="360"/>
      </w:pPr>
    </w:lvl>
    <w:lvl w:ilvl="2" w:tplc="99F0F32A" w:tentative="1">
      <w:start w:val="1"/>
      <w:numFmt w:val="lowerRoman"/>
      <w:lvlText w:val="%3."/>
      <w:lvlJc w:val="right"/>
      <w:pPr>
        <w:ind w:left="2160" w:hanging="180"/>
      </w:pPr>
    </w:lvl>
    <w:lvl w:ilvl="3" w:tplc="13727D14" w:tentative="1">
      <w:start w:val="1"/>
      <w:numFmt w:val="decimal"/>
      <w:lvlText w:val="%4."/>
      <w:lvlJc w:val="left"/>
      <w:pPr>
        <w:ind w:left="2880" w:hanging="360"/>
      </w:pPr>
    </w:lvl>
    <w:lvl w:ilvl="4" w:tplc="095ECF1E" w:tentative="1">
      <w:start w:val="1"/>
      <w:numFmt w:val="lowerLetter"/>
      <w:lvlText w:val="%5."/>
      <w:lvlJc w:val="left"/>
      <w:pPr>
        <w:ind w:left="3600" w:hanging="360"/>
      </w:pPr>
    </w:lvl>
    <w:lvl w:ilvl="5" w:tplc="3D7AE37E" w:tentative="1">
      <w:start w:val="1"/>
      <w:numFmt w:val="lowerRoman"/>
      <w:lvlText w:val="%6."/>
      <w:lvlJc w:val="right"/>
      <w:pPr>
        <w:ind w:left="4320" w:hanging="180"/>
      </w:pPr>
    </w:lvl>
    <w:lvl w:ilvl="6" w:tplc="DD409698" w:tentative="1">
      <w:start w:val="1"/>
      <w:numFmt w:val="decimal"/>
      <w:lvlText w:val="%7."/>
      <w:lvlJc w:val="left"/>
      <w:pPr>
        <w:ind w:left="5040" w:hanging="360"/>
      </w:pPr>
    </w:lvl>
    <w:lvl w:ilvl="7" w:tplc="D4F65B3E" w:tentative="1">
      <w:start w:val="1"/>
      <w:numFmt w:val="lowerLetter"/>
      <w:lvlText w:val="%8."/>
      <w:lvlJc w:val="left"/>
      <w:pPr>
        <w:ind w:left="5760" w:hanging="360"/>
      </w:pPr>
    </w:lvl>
    <w:lvl w:ilvl="8" w:tplc="DDB63622" w:tentative="1">
      <w:start w:val="1"/>
      <w:numFmt w:val="lowerRoman"/>
      <w:lvlText w:val="%9."/>
      <w:lvlJc w:val="right"/>
      <w:pPr>
        <w:ind w:left="6480" w:hanging="180"/>
      </w:pPr>
    </w:lvl>
  </w:abstractNum>
  <w:abstractNum w:abstractNumId="6" w15:restartNumberingAfterBreak="0">
    <w:nsid w:val="30BF5902"/>
    <w:multiLevelType w:val="multilevel"/>
    <w:tmpl w:val="EFE6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B53AE4"/>
    <w:multiLevelType w:val="hybridMultilevel"/>
    <w:tmpl w:val="DC2C3A58"/>
    <w:lvl w:ilvl="0" w:tplc="3476F0AC">
      <w:start w:val="1"/>
      <w:numFmt w:val="bullet"/>
      <w:lvlText w:val=""/>
      <w:lvlJc w:val="left"/>
      <w:pPr>
        <w:ind w:left="1080" w:hanging="360"/>
      </w:pPr>
      <w:rPr>
        <w:rFonts w:ascii="Symbol" w:hAnsi="Symbol" w:hint="default"/>
      </w:rPr>
    </w:lvl>
    <w:lvl w:ilvl="1" w:tplc="9E2EDAE4" w:tentative="1">
      <w:start w:val="1"/>
      <w:numFmt w:val="bullet"/>
      <w:lvlText w:val="o"/>
      <w:lvlJc w:val="left"/>
      <w:pPr>
        <w:ind w:left="1800" w:hanging="360"/>
      </w:pPr>
      <w:rPr>
        <w:rFonts w:ascii="Courier New" w:hAnsi="Courier New" w:cs="Courier New" w:hint="default"/>
      </w:rPr>
    </w:lvl>
    <w:lvl w:ilvl="2" w:tplc="FBA0E7E6" w:tentative="1">
      <w:start w:val="1"/>
      <w:numFmt w:val="bullet"/>
      <w:lvlText w:val=""/>
      <w:lvlJc w:val="left"/>
      <w:pPr>
        <w:ind w:left="2520" w:hanging="360"/>
      </w:pPr>
      <w:rPr>
        <w:rFonts w:ascii="Wingdings" w:hAnsi="Wingdings" w:hint="default"/>
      </w:rPr>
    </w:lvl>
    <w:lvl w:ilvl="3" w:tplc="003A1E80" w:tentative="1">
      <w:start w:val="1"/>
      <w:numFmt w:val="bullet"/>
      <w:lvlText w:val=""/>
      <w:lvlJc w:val="left"/>
      <w:pPr>
        <w:ind w:left="3240" w:hanging="360"/>
      </w:pPr>
      <w:rPr>
        <w:rFonts w:ascii="Symbol" w:hAnsi="Symbol" w:hint="default"/>
      </w:rPr>
    </w:lvl>
    <w:lvl w:ilvl="4" w:tplc="65583E62" w:tentative="1">
      <w:start w:val="1"/>
      <w:numFmt w:val="bullet"/>
      <w:lvlText w:val="o"/>
      <w:lvlJc w:val="left"/>
      <w:pPr>
        <w:ind w:left="3960" w:hanging="360"/>
      </w:pPr>
      <w:rPr>
        <w:rFonts w:ascii="Courier New" w:hAnsi="Courier New" w:cs="Courier New" w:hint="default"/>
      </w:rPr>
    </w:lvl>
    <w:lvl w:ilvl="5" w:tplc="84D67E9C" w:tentative="1">
      <w:start w:val="1"/>
      <w:numFmt w:val="bullet"/>
      <w:lvlText w:val=""/>
      <w:lvlJc w:val="left"/>
      <w:pPr>
        <w:ind w:left="4680" w:hanging="360"/>
      </w:pPr>
      <w:rPr>
        <w:rFonts w:ascii="Wingdings" w:hAnsi="Wingdings" w:hint="default"/>
      </w:rPr>
    </w:lvl>
    <w:lvl w:ilvl="6" w:tplc="9CC0DCFC" w:tentative="1">
      <w:start w:val="1"/>
      <w:numFmt w:val="bullet"/>
      <w:lvlText w:val=""/>
      <w:lvlJc w:val="left"/>
      <w:pPr>
        <w:ind w:left="5400" w:hanging="360"/>
      </w:pPr>
      <w:rPr>
        <w:rFonts w:ascii="Symbol" w:hAnsi="Symbol" w:hint="default"/>
      </w:rPr>
    </w:lvl>
    <w:lvl w:ilvl="7" w:tplc="44EC75E6" w:tentative="1">
      <w:start w:val="1"/>
      <w:numFmt w:val="bullet"/>
      <w:lvlText w:val="o"/>
      <w:lvlJc w:val="left"/>
      <w:pPr>
        <w:ind w:left="6120" w:hanging="360"/>
      </w:pPr>
      <w:rPr>
        <w:rFonts w:ascii="Courier New" w:hAnsi="Courier New" w:cs="Courier New" w:hint="default"/>
      </w:rPr>
    </w:lvl>
    <w:lvl w:ilvl="8" w:tplc="6D1A0078" w:tentative="1">
      <w:start w:val="1"/>
      <w:numFmt w:val="bullet"/>
      <w:lvlText w:val=""/>
      <w:lvlJc w:val="left"/>
      <w:pPr>
        <w:ind w:left="6840" w:hanging="360"/>
      </w:pPr>
      <w:rPr>
        <w:rFonts w:ascii="Wingdings" w:hAnsi="Wingdings" w:hint="default"/>
      </w:rPr>
    </w:lvl>
  </w:abstractNum>
  <w:abstractNum w:abstractNumId="8" w15:restartNumberingAfterBreak="0">
    <w:nsid w:val="34124388"/>
    <w:multiLevelType w:val="hybridMultilevel"/>
    <w:tmpl w:val="E018A656"/>
    <w:lvl w:ilvl="0" w:tplc="3F2E5384">
      <w:start w:val="1"/>
      <w:numFmt w:val="bullet"/>
      <w:lvlText w:val=""/>
      <w:lvlJc w:val="left"/>
      <w:pPr>
        <w:ind w:left="720" w:hanging="360"/>
      </w:pPr>
      <w:rPr>
        <w:rFonts w:ascii="Symbol" w:hAnsi="Symbol" w:hint="default"/>
      </w:rPr>
    </w:lvl>
    <w:lvl w:ilvl="1" w:tplc="42FC086E">
      <w:start w:val="1"/>
      <w:numFmt w:val="bullet"/>
      <w:lvlText w:val="o"/>
      <w:lvlJc w:val="left"/>
      <w:pPr>
        <w:ind w:left="1440" w:hanging="360"/>
      </w:pPr>
      <w:rPr>
        <w:rFonts w:ascii="Courier New" w:hAnsi="Courier New" w:cs="Courier New" w:hint="default"/>
      </w:rPr>
    </w:lvl>
    <w:lvl w:ilvl="2" w:tplc="E56A97DE" w:tentative="1">
      <w:start w:val="1"/>
      <w:numFmt w:val="bullet"/>
      <w:lvlText w:val=""/>
      <w:lvlJc w:val="left"/>
      <w:pPr>
        <w:ind w:left="2160" w:hanging="360"/>
      </w:pPr>
      <w:rPr>
        <w:rFonts w:ascii="Wingdings" w:hAnsi="Wingdings" w:hint="default"/>
      </w:rPr>
    </w:lvl>
    <w:lvl w:ilvl="3" w:tplc="C9020C2E" w:tentative="1">
      <w:start w:val="1"/>
      <w:numFmt w:val="bullet"/>
      <w:lvlText w:val=""/>
      <w:lvlJc w:val="left"/>
      <w:pPr>
        <w:ind w:left="2880" w:hanging="360"/>
      </w:pPr>
      <w:rPr>
        <w:rFonts w:ascii="Symbol" w:hAnsi="Symbol" w:hint="default"/>
      </w:rPr>
    </w:lvl>
    <w:lvl w:ilvl="4" w:tplc="9F3649AC" w:tentative="1">
      <w:start w:val="1"/>
      <w:numFmt w:val="bullet"/>
      <w:lvlText w:val="o"/>
      <w:lvlJc w:val="left"/>
      <w:pPr>
        <w:ind w:left="3600" w:hanging="360"/>
      </w:pPr>
      <w:rPr>
        <w:rFonts w:ascii="Courier New" w:hAnsi="Courier New" w:cs="Courier New" w:hint="default"/>
      </w:rPr>
    </w:lvl>
    <w:lvl w:ilvl="5" w:tplc="A4DC1D32" w:tentative="1">
      <w:start w:val="1"/>
      <w:numFmt w:val="bullet"/>
      <w:lvlText w:val=""/>
      <w:lvlJc w:val="left"/>
      <w:pPr>
        <w:ind w:left="4320" w:hanging="360"/>
      </w:pPr>
      <w:rPr>
        <w:rFonts w:ascii="Wingdings" w:hAnsi="Wingdings" w:hint="default"/>
      </w:rPr>
    </w:lvl>
    <w:lvl w:ilvl="6" w:tplc="726E4FF6" w:tentative="1">
      <w:start w:val="1"/>
      <w:numFmt w:val="bullet"/>
      <w:lvlText w:val=""/>
      <w:lvlJc w:val="left"/>
      <w:pPr>
        <w:ind w:left="5040" w:hanging="360"/>
      </w:pPr>
      <w:rPr>
        <w:rFonts w:ascii="Symbol" w:hAnsi="Symbol" w:hint="default"/>
      </w:rPr>
    </w:lvl>
    <w:lvl w:ilvl="7" w:tplc="03A08688" w:tentative="1">
      <w:start w:val="1"/>
      <w:numFmt w:val="bullet"/>
      <w:lvlText w:val="o"/>
      <w:lvlJc w:val="left"/>
      <w:pPr>
        <w:ind w:left="5760" w:hanging="360"/>
      </w:pPr>
      <w:rPr>
        <w:rFonts w:ascii="Courier New" w:hAnsi="Courier New" w:cs="Courier New" w:hint="default"/>
      </w:rPr>
    </w:lvl>
    <w:lvl w:ilvl="8" w:tplc="73562A84" w:tentative="1">
      <w:start w:val="1"/>
      <w:numFmt w:val="bullet"/>
      <w:lvlText w:val=""/>
      <w:lvlJc w:val="left"/>
      <w:pPr>
        <w:ind w:left="6480" w:hanging="360"/>
      </w:pPr>
      <w:rPr>
        <w:rFonts w:ascii="Wingdings" w:hAnsi="Wingdings" w:hint="default"/>
      </w:rPr>
    </w:lvl>
  </w:abstractNum>
  <w:abstractNum w:abstractNumId="9" w15:restartNumberingAfterBreak="0">
    <w:nsid w:val="3ADE0D9D"/>
    <w:multiLevelType w:val="hybridMultilevel"/>
    <w:tmpl w:val="CF823734"/>
    <w:lvl w:ilvl="0" w:tplc="3E908ED8">
      <w:start w:val="1"/>
      <w:numFmt w:val="bullet"/>
      <w:lvlText w:val=""/>
      <w:lvlJc w:val="left"/>
      <w:pPr>
        <w:ind w:left="720" w:hanging="360"/>
      </w:pPr>
      <w:rPr>
        <w:rFonts w:ascii="Symbol" w:hAnsi="Symbol" w:hint="default"/>
      </w:rPr>
    </w:lvl>
    <w:lvl w:ilvl="1" w:tplc="568497C6" w:tentative="1">
      <w:start w:val="1"/>
      <w:numFmt w:val="bullet"/>
      <w:lvlText w:val="o"/>
      <w:lvlJc w:val="left"/>
      <w:pPr>
        <w:ind w:left="1440" w:hanging="360"/>
      </w:pPr>
      <w:rPr>
        <w:rFonts w:ascii="Courier New" w:hAnsi="Courier New" w:cs="Courier New" w:hint="default"/>
      </w:rPr>
    </w:lvl>
    <w:lvl w:ilvl="2" w:tplc="2C56490C" w:tentative="1">
      <w:start w:val="1"/>
      <w:numFmt w:val="bullet"/>
      <w:lvlText w:val=""/>
      <w:lvlJc w:val="left"/>
      <w:pPr>
        <w:ind w:left="2160" w:hanging="360"/>
      </w:pPr>
      <w:rPr>
        <w:rFonts w:ascii="Wingdings" w:hAnsi="Wingdings" w:hint="default"/>
      </w:rPr>
    </w:lvl>
    <w:lvl w:ilvl="3" w:tplc="B32414BC" w:tentative="1">
      <w:start w:val="1"/>
      <w:numFmt w:val="bullet"/>
      <w:lvlText w:val=""/>
      <w:lvlJc w:val="left"/>
      <w:pPr>
        <w:ind w:left="2880" w:hanging="360"/>
      </w:pPr>
      <w:rPr>
        <w:rFonts w:ascii="Symbol" w:hAnsi="Symbol" w:hint="default"/>
      </w:rPr>
    </w:lvl>
    <w:lvl w:ilvl="4" w:tplc="AFAE468A" w:tentative="1">
      <w:start w:val="1"/>
      <w:numFmt w:val="bullet"/>
      <w:lvlText w:val="o"/>
      <w:lvlJc w:val="left"/>
      <w:pPr>
        <w:ind w:left="3600" w:hanging="360"/>
      </w:pPr>
      <w:rPr>
        <w:rFonts w:ascii="Courier New" w:hAnsi="Courier New" w:cs="Courier New" w:hint="default"/>
      </w:rPr>
    </w:lvl>
    <w:lvl w:ilvl="5" w:tplc="81786A22" w:tentative="1">
      <w:start w:val="1"/>
      <w:numFmt w:val="bullet"/>
      <w:lvlText w:val=""/>
      <w:lvlJc w:val="left"/>
      <w:pPr>
        <w:ind w:left="4320" w:hanging="360"/>
      </w:pPr>
      <w:rPr>
        <w:rFonts w:ascii="Wingdings" w:hAnsi="Wingdings" w:hint="default"/>
      </w:rPr>
    </w:lvl>
    <w:lvl w:ilvl="6" w:tplc="0ED6A3AC" w:tentative="1">
      <w:start w:val="1"/>
      <w:numFmt w:val="bullet"/>
      <w:lvlText w:val=""/>
      <w:lvlJc w:val="left"/>
      <w:pPr>
        <w:ind w:left="5040" w:hanging="360"/>
      </w:pPr>
      <w:rPr>
        <w:rFonts w:ascii="Symbol" w:hAnsi="Symbol" w:hint="default"/>
      </w:rPr>
    </w:lvl>
    <w:lvl w:ilvl="7" w:tplc="9AB8FBE4" w:tentative="1">
      <w:start w:val="1"/>
      <w:numFmt w:val="bullet"/>
      <w:lvlText w:val="o"/>
      <w:lvlJc w:val="left"/>
      <w:pPr>
        <w:ind w:left="5760" w:hanging="360"/>
      </w:pPr>
      <w:rPr>
        <w:rFonts w:ascii="Courier New" w:hAnsi="Courier New" w:cs="Courier New" w:hint="default"/>
      </w:rPr>
    </w:lvl>
    <w:lvl w:ilvl="8" w:tplc="FC4C83C2" w:tentative="1">
      <w:start w:val="1"/>
      <w:numFmt w:val="bullet"/>
      <w:lvlText w:val=""/>
      <w:lvlJc w:val="left"/>
      <w:pPr>
        <w:ind w:left="6480" w:hanging="360"/>
      </w:pPr>
      <w:rPr>
        <w:rFonts w:ascii="Wingdings" w:hAnsi="Wingdings" w:hint="default"/>
      </w:rPr>
    </w:lvl>
  </w:abstractNum>
  <w:abstractNum w:abstractNumId="10" w15:restartNumberingAfterBreak="0">
    <w:nsid w:val="3EA62DC7"/>
    <w:multiLevelType w:val="hybridMultilevel"/>
    <w:tmpl w:val="EB8619D6"/>
    <w:lvl w:ilvl="0" w:tplc="B00A04B8">
      <w:start w:val="1"/>
      <w:numFmt w:val="bullet"/>
      <w:lvlText w:val=""/>
      <w:lvlJc w:val="left"/>
      <w:pPr>
        <w:ind w:left="720" w:hanging="360"/>
      </w:pPr>
      <w:rPr>
        <w:rFonts w:ascii="Symbol" w:hAnsi="Symbol" w:hint="default"/>
      </w:rPr>
    </w:lvl>
    <w:lvl w:ilvl="1" w:tplc="5E64A206" w:tentative="1">
      <w:start w:val="1"/>
      <w:numFmt w:val="bullet"/>
      <w:lvlText w:val="o"/>
      <w:lvlJc w:val="left"/>
      <w:pPr>
        <w:ind w:left="1440" w:hanging="360"/>
      </w:pPr>
      <w:rPr>
        <w:rFonts w:ascii="Courier New" w:hAnsi="Courier New" w:cs="Courier New" w:hint="default"/>
      </w:rPr>
    </w:lvl>
    <w:lvl w:ilvl="2" w:tplc="5D90E064" w:tentative="1">
      <w:start w:val="1"/>
      <w:numFmt w:val="bullet"/>
      <w:lvlText w:val=""/>
      <w:lvlJc w:val="left"/>
      <w:pPr>
        <w:ind w:left="2160" w:hanging="360"/>
      </w:pPr>
      <w:rPr>
        <w:rFonts w:ascii="Wingdings" w:hAnsi="Wingdings" w:hint="default"/>
      </w:rPr>
    </w:lvl>
    <w:lvl w:ilvl="3" w:tplc="DD14D0F6" w:tentative="1">
      <w:start w:val="1"/>
      <w:numFmt w:val="bullet"/>
      <w:lvlText w:val=""/>
      <w:lvlJc w:val="left"/>
      <w:pPr>
        <w:ind w:left="2880" w:hanging="360"/>
      </w:pPr>
      <w:rPr>
        <w:rFonts w:ascii="Symbol" w:hAnsi="Symbol" w:hint="default"/>
      </w:rPr>
    </w:lvl>
    <w:lvl w:ilvl="4" w:tplc="0C8E2872" w:tentative="1">
      <w:start w:val="1"/>
      <w:numFmt w:val="bullet"/>
      <w:lvlText w:val="o"/>
      <w:lvlJc w:val="left"/>
      <w:pPr>
        <w:ind w:left="3600" w:hanging="360"/>
      </w:pPr>
      <w:rPr>
        <w:rFonts w:ascii="Courier New" w:hAnsi="Courier New" w:cs="Courier New" w:hint="default"/>
      </w:rPr>
    </w:lvl>
    <w:lvl w:ilvl="5" w:tplc="1E8E7A02" w:tentative="1">
      <w:start w:val="1"/>
      <w:numFmt w:val="bullet"/>
      <w:lvlText w:val=""/>
      <w:lvlJc w:val="left"/>
      <w:pPr>
        <w:ind w:left="4320" w:hanging="360"/>
      </w:pPr>
      <w:rPr>
        <w:rFonts w:ascii="Wingdings" w:hAnsi="Wingdings" w:hint="default"/>
      </w:rPr>
    </w:lvl>
    <w:lvl w:ilvl="6" w:tplc="2F06458C" w:tentative="1">
      <w:start w:val="1"/>
      <w:numFmt w:val="bullet"/>
      <w:lvlText w:val=""/>
      <w:lvlJc w:val="left"/>
      <w:pPr>
        <w:ind w:left="5040" w:hanging="360"/>
      </w:pPr>
      <w:rPr>
        <w:rFonts w:ascii="Symbol" w:hAnsi="Symbol" w:hint="default"/>
      </w:rPr>
    </w:lvl>
    <w:lvl w:ilvl="7" w:tplc="6802AE30" w:tentative="1">
      <w:start w:val="1"/>
      <w:numFmt w:val="bullet"/>
      <w:lvlText w:val="o"/>
      <w:lvlJc w:val="left"/>
      <w:pPr>
        <w:ind w:left="5760" w:hanging="360"/>
      </w:pPr>
      <w:rPr>
        <w:rFonts w:ascii="Courier New" w:hAnsi="Courier New" w:cs="Courier New" w:hint="default"/>
      </w:rPr>
    </w:lvl>
    <w:lvl w:ilvl="8" w:tplc="12F45B56" w:tentative="1">
      <w:start w:val="1"/>
      <w:numFmt w:val="bullet"/>
      <w:lvlText w:val=""/>
      <w:lvlJc w:val="left"/>
      <w:pPr>
        <w:ind w:left="6480" w:hanging="360"/>
      </w:pPr>
      <w:rPr>
        <w:rFonts w:ascii="Wingdings" w:hAnsi="Wingdings" w:hint="default"/>
      </w:rPr>
    </w:lvl>
  </w:abstractNum>
  <w:abstractNum w:abstractNumId="11" w15:restartNumberingAfterBreak="0">
    <w:nsid w:val="3EB86287"/>
    <w:multiLevelType w:val="hybridMultilevel"/>
    <w:tmpl w:val="34180C70"/>
    <w:lvl w:ilvl="0" w:tplc="A6EC53A8">
      <w:start w:val="1"/>
      <w:numFmt w:val="bullet"/>
      <w:lvlText w:val=""/>
      <w:lvlJc w:val="left"/>
      <w:pPr>
        <w:ind w:left="720" w:hanging="360"/>
      </w:pPr>
      <w:rPr>
        <w:rFonts w:ascii="Symbol" w:hAnsi="Symbol" w:hint="default"/>
      </w:rPr>
    </w:lvl>
    <w:lvl w:ilvl="1" w:tplc="DCD69B88" w:tentative="1">
      <w:start w:val="1"/>
      <w:numFmt w:val="bullet"/>
      <w:lvlText w:val="o"/>
      <w:lvlJc w:val="left"/>
      <w:pPr>
        <w:ind w:left="1440" w:hanging="360"/>
      </w:pPr>
      <w:rPr>
        <w:rFonts w:ascii="Courier New" w:hAnsi="Courier New" w:cs="Courier New" w:hint="default"/>
      </w:rPr>
    </w:lvl>
    <w:lvl w:ilvl="2" w:tplc="17E87930" w:tentative="1">
      <w:start w:val="1"/>
      <w:numFmt w:val="bullet"/>
      <w:lvlText w:val=""/>
      <w:lvlJc w:val="left"/>
      <w:pPr>
        <w:ind w:left="2160" w:hanging="360"/>
      </w:pPr>
      <w:rPr>
        <w:rFonts w:ascii="Wingdings" w:hAnsi="Wingdings" w:hint="default"/>
      </w:rPr>
    </w:lvl>
    <w:lvl w:ilvl="3" w:tplc="9CE6AA78" w:tentative="1">
      <w:start w:val="1"/>
      <w:numFmt w:val="bullet"/>
      <w:lvlText w:val=""/>
      <w:lvlJc w:val="left"/>
      <w:pPr>
        <w:ind w:left="2880" w:hanging="360"/>
      </w:pPr>
      <w:rPr>
        <w:rFonts w:ascii="Symbol" w:hAnsi="Symbol" w:hint="default"/>
      </w:rPr>
    </w:lvl>
    <w:lvl w:ilvl="4" w:tplc="5714FB10" w:tentative="1">
      <w:start w:val="1"/>
      <w:numFmt w:val="bullet"/>
      <w:lvlText w:val="o"/>
      <w:lvlJc w:val="left"/>
      <w:pPr>
        <w:ind w:left="3600" w:hanging="360"/>
      </w:pPr>
      <w:rPr>
        <w:rFonts w:ascii="Courier New" w:hAnsi="Courier New" w:cs="Courier New" w:hint="default"/>
      </w:rPr>
    </w:lvl>
    <w:lvl w:ilvl="5" w:tplc="2C088A80" w:tentative="1">
      <w:start w:val="1"/>
      <w:numFmt w:val="bullet"/>
      <w:lvlText w:val=""/>
      <w:lvlJc w:val="left"/>
      <w:pPr>
        <w:ind w:left="4320" w:hanging="360"/>
      </w:pPr>
      <w:rPr>
        <w:rFonts w:ascii="Wingdings" w:hAnsi="Wingdings" w:hint="default"/>
      </w:rPr>
    </w:lvl>
    <w:lvl w:ilvl="6" w:tplc="BA24ABE6" w:tentative="1">
      <w:start w:val="1"/>
      <w:numFmt w:val="bullet"/>
      <w:lvlText w:val=""/>
      <w:lvlJc w:val="left"/>
      <w:pPr>
        <w:ind w:left="5040" w:hanging="360"/>
      </w:pPr>
      <w:rPr>
        <w:rFonts w:ascii="Symbol" w:hAnsi="Symbol" w:hint="default"/>
      </w:rPr>
    </w:lvl>
    <w:lvl w:ilvl="7" w:tplc="2C400822" w:tentative="1">
      <w:start w:val="1"/>
      <w:numFmt w:val="bullet"/>
      <w:lvlText w:val="o"/>
      <w:lvlJc w:val="left"/>
      <w:pPr>
        <w:ind w:left="5760" w:hanging="360"/>
      </w:pPr>
      <w:rPr>
        <w:rFonts w:ascii="Courier New" w:hAnsi="Courier New" w:cs="Courier New" w:hint="default"/>
      </w:rPr>
    </w:lvl>
    <w:lvl w:ilvl="8" w:tplc="6066C47C" w:tentative="1">
      <w:start w:val="1"/>
      <w:numFmt w:val="bullet"/>
      <w:lvlText w:val=""/>
      <w:lvlJc w:val="left"/>
      <w:pPr>
        <w:ind w:left="6480" w:hanging="360"/>
      </w:pPr>
      <w:rPr>
        <w:rFonts w:ascii="Wingdings" w:hAnsi="Wingdings" w:hint="default"/>
      </w:rPr>
    </w:lvl>
  </w:abstractNum>
  <w:abstractNum w:abstractNumId="12" w15:restartNumberingAfterBreak="0">
    <w:nsid w:val="41022200"/>
    <w:multiLevelType w:val="hybridMultilevel"/>
    <w:tmpl w:val="1DE42F1C"/>
    <w:lvl w:ilvl="0" w:tplc="114CEE4A">
      <w:start w:val="1"/>
      <w:numFmt w:val="bullet"/>
      <w:lvlText w:val=""/>
      <w:lvlJc w:val="left"/>
      <w:pPr>
        <w:ind w:left="720" w:hanging="360"/>
      </w:pPr>
      <w:rPr>
        <w:rFonts w:ascii="Symbol" w:hAnsi="Symbol" w:hint="default"/>
      </w:rPr>
    </w:lvl>
    <w:lvl w:ilvl="1" w:tplc="290E54C0" w:tentative="1">
      <w:start w:val="1"/>
      <w:numFmt w:val="bullet"/>
      <w:lvlText w:val="o"/>
      <w:lvlJc w:val="left"/>
      <w:pPr>
        <w:ind w:left="1440" w:hanging="360"/>
      </w:pPr>
      <w:rPr>
        <w:rFonts w:ascii="Courier New" w:hAnsi="Courier New" w:cs="Courier New" w:hint="default"/>
      </w:rPr>
    </w:lvl>
    <w:lvl w:ilvl="2" w:tplc="9CC60228" w:tentative="1">
      <w:start w:val="1"/>
      <w:numFmt w:val="bullet"/>
      <w:lvlText w:val=""/>
      <w:lvlJc w:val="left"/>
      <w:pPr>
        <w:ind w:left="2160" w:hanging="360"/>
      </w:pPr>
      <w:rPr>
        <w:rFonts w:ascii="Wingdings" w:hAnsi="Wingdings" w:hint="default"/>
      </w:rPr>
    </w:lvl>
    <w:lvl w:ilvl="3" w:tplc="144ACFFC" w:tentative="1">
      <w:start w:val="1"/>
      <w:numFmt w:val="bullet"/>
      <w:lvlText w:val=""/>
      <w:lvlJc w:val="left"/>
      <w:pPr>
        <w:ind w:left="2880" w:hanging="360"/>
      </w:pPr>
      <w:rPr>
        <w:rFonts w:ascii="Symbol" w:hAnsi="Symbol" w:hint="default"/>
      </w:rPr>
    </w:lvl>
    <w:lvl w:ilvl="4" w:tplc="B4ACBA76" w:tentative="1">
      <w:start w:val="1"/>
      <w:numFmt w:val="bullet"/>
      <w:lvlText w:val="o"/>
      <w:lvlJc w:val="left"/>
      <w:pPr>
        <w:ind w:left="3600" w:hanging="360"/>
      </w:pPr>
      <w:rPr>
        <w:rFonts w:ascii="Courier New" w:hAnsi="Courier New" w:cs="Courier New" w:hint="default"/>
      </w:rPr>
    </w:lvl>
    <w:lvl w:ilvl="5" w:tplc="D4DC80B2" w:tentative="1">
      <w:start w:val="1"/>
      <w:numFmt w:val="bullet"/>
      <w:lvlText w:val=""/>
      <w:lvlJc w:val="left"/>
      <w:pPr>
        <w:ind w:left="4320" w:hanging="360"/>
      </w:pPr>
      <w:rPr>
        <w:rFonts w:ascii="Wingdings" w:hAnsi="Wingdings" w:hint="default"/>
      </w:rPr>
    </w:lvl>
    <w:lvl w:ilvl="6" w:tplc="C8E488DC" w:tentative="1">
      <w:start w:val="1"/>
      <w:numFmt w:val="bullet"/>
      <w:lvlText w:val=""/>
      <w:lvlJc w:val="left"/>
      <w:pPr>
        <w:ind w:left="5040" w:hanging="360"/>
      </w:pPr>
      <w:rPr>
        <w:rFonts w:ascii="Symbol" w:hAnsi="Symbol" w:hint="default"/>
      </w:rPr>
    </w:lvl>
    <w:lvl w:ilvl="7" w:tplc="D16A50AC" w:tentative="1">
      <w:start w:val="1"/>
      <w:numFmt w:val="bullet"/>
      <w:lvlText w:val="o"/>
      <w:lvlJc w:val="left"/>
      <w:pPr>
        <w:ind w:left="5760" w:hanging="360"/>
      </w:pPr>
      <w:rPr>
        <w:rFonts w:ascii="Courier New" w:hAnsi="Courier New" w:cs="Courier New" w:hint="default"/>
      </w:rPr>
    </w:lvl>
    <w:lvl w:ilvl="8" w:tplc="523A1588" w:tentative="1">
      <w:start w:val="1"/>
      <w:numFmt w:val="bullet"/>
      <w:lvlText w:val=""/>
      <w:lvlJc w:val="left"/>
      <w:pPr>
        <w:ind w:left="6480" w:hanging="360"/>
      </w:pPr>
      <w:rPr>
        <w:rFonts w:ascii="Wingdings" w:hAnsi="Wingdings" w:hint="default"/>
      </w:rPr>
    </w:lvl>
  </w:abstractNum>
  <w:abstractNum w:abstractNumId="13" w15:restartNumberingAfterBreak="0">
    <w:nsid w:val="415D4491"/>
    <w:multiLevelType w:val="hybridMultilevel"/>
    <w:tmpl w:val="81F04830"/>
    <w:lvl w:ilvl="0" w:tplc="0EA29888">
      <w:start w:val="1"/>
      <w:numFmt w:val="bullet"/>
      <w:lvlText w:val=""/>
      <w:lvlJc w:val="left"/>
      <w:pPr>
        <w:ind w:left="720" w:hanging="360"/>
      </w:pPr>
      <w:rPr>
        <w:rFonts w:ascii="Symbol" w:hAnsi="Symbol" w:hint="default"/>
      </w:rPr>
    </w:lvl>
    <w:lvl w:ilvl="1" w:tplc="36A00296" w:tentative="1">
      <w:start w:val="1"/>
      <w:numFmt w:val="bullet"/>
      <w:lvlText w:val="o"/>
      <w:lvlJc w:val="left"/>
      <w:pPr>
        <w:ind w:left="1440" w:hanging="360"/>
      </w:pPr>
      <w:rPr>
        <w:rFonts w:ascii="Courier New" w:hAnsi="Courier New" w:cs="Courier New" w:hint="default"/>
      </w:rPr>
    </w:lvl>
    <w:lvl w:ilvl="2" w:tplc="891C6B16" w:tentative="1">
      <w:start w:val="1"/>
      <w:numFmt w:val="bullet"/>
      <w:lvlText w:val=""/>
      <w:lvlJc w:val="left"/>
      <w:pPr>
        <w:ind w:left="2160" w:hanging="360"/>
      </w:pPr>
      <w:rPr>
        <w:rFonts w:ascii="Wingdings" w:hAnsi="Wingdings" w:hint="default"/>
      </w:rPr>
    </w:lvl>
    <w:lvl w:ilvl="3" w:tplc="8FDC5CE8" w:tentative="1">
      <w:start w:val="1"/>
      <w:numFmt w:val="bullet"/>
      <w:lvlText w:val=""/>
      <w:lvlJc w:val="left"/>
      <w:pPr>
        <w:ind w:left="2880" w:hanging="360"/>
      </w:pPr>
      <w:rPr>
        <w:rFonts w:ascii="Symbol" w:hAnsi="Symbol" w:hint="default"/>
      </w:rPr>
    </w:lvl>
    <w:lvl w:ilvl="4" w:tplc="C3089830" w:tentative="1">
      <w:start w:val="1"/>
      <w:numFmt w:val="bullet"/>
      <w:lvlText w:val="o"/>
      <w:lvlJc w:val="left"/>
      <w:pPr>
        <w:ind w:left="3600" w:hanging="360"/>
      </w:pPr>
      <w:rPr>
        <w:rFonts w:ascii="Courier New" w:hAnsi="Courier New" w:cs="Courier New" w:hint="default"/>
      </w:rPr>
    </w:lvl>
    <w:lvl w:ilvl="5" w:tplc="16809C56" w:tentative="1">
      <w:start w:val="1"/>
      <w:numFmt w:val="bullet"/>
      <w:lvlText w:val=""/>
      <w:lvlJc w:val="left"/>
      <w:pPr>
        <w:ind w:left="4320" w:hanging="360"/>
      </w:pPr>
      <w:rPr>
        <w:rFonts w:ascii="Wingdings" w:hAnsi="Wingdings" w:hint="default"/>
      </w:rPr>
    </w:lvl>
    <w:lvl w:ilvl="6" w:tplc="0546CCF8" w:tentative="1">
      <w:start w:val="1"/>
      <w:numFmt w:val="bullet"/>
      <w:lvlText w:val=""/>
      <w:lvlJc w:val="left"/>
      <w:pPr>
        <w:ind w:left="5040" w:hanging="360"/>
      </w:pPr>
      <w:rPr>
        <w:rFonts w:ascii="Symbol" w:hAnsi="Symbol" w:hint="default"/>
      </w:rPr>
    </w:lvl>
    <w:lvl w:ilvl="7" w:tplc="D574836E" w:tentative="1">
      <w:start w:val="1"/>
      <w:numFmt w:val="bullet"/>
      <w:lvlText w:val="o"/>
      <w:lvlJc w:val="left"/>
      <w:pPr>
        <w:ind w:left="5760" w:hanging="360"/>
      </w:pPr>
      <w:rPr>
        <w:rFonts w:ascii="Courier New" w:hAnsi="Courier New" w:cs="Courier New" w:hint="default"/>
      </w:rPr>
    </w:lvl>
    <w:lvl w:ilvl="8" w:tplc="8A16DD3C" w:tentative="1">
      <w:start w:val="1"/>
      <w:numFmt w:val="bullet"/>
      <w:lvlText w:val=""/>
      <w:lvlJc w:val="left"/>
      <w:pPr>
        <w:ind w:left="6480" w:hanging="360"/>
      </w:pPr>
      <w:rPr>
        <w:rFonts w:ascii="Wingdings" w:hAnsi="Wingdings" w:hint="default"/>
      </w:rPr>
    </w:lvl>
  </w:abstractNum>
  <w:abstractNum w:abstractNumId="14" w15:restartNumberingAfterBreak="0">
    <w:nsid w:val="4B6104E8"/>
    <w:multiLevelType w:val="hybridMultilevel"/>
    <w:tmpl w:val="E84C48F2"/>
    <w:lvl w:ilvl="0" w:tplc="197E3EC0">
      <w:start w:val="1"/>
      <w:numFmt w:val="bullet"/>
      <w:lvlText w:val=""/>
      <w:lvlJc w:val="left"/>
      <w:pPr>
        <w:ind w:left="1080" w:hanging="360"/>
      </w:pPr>
      <w:rPr>
        <w:rFonts w:ascii="Wingdings" w:hAnsi="Wingdings" w:hint="default"/>
      </w:rPr>
    </w:lvl>
    <w:lvl w:ilvl="1" w:tplc="CAA0FD80" w:tentative="1">
      <w:start w:val="1"/>
      <w:numFmt w:val="bullet"/>
      <w:lvlText w:val="o"/>
      <w:lvlJc w:val="left"/>
      <w:pPr>
        <w:ind w:left="1800" w:hanging="360"/>
      </w:pPr>
      <w:rPr>
        <w:rFonts w:ascii="Courier New" w:hAnsi="Courier New" w:cs="Courier New" w:hint="default"/>
      </w:rPr>
    </w:lvl>
    <w:lvl w:ilvl="2" w:tplc="CE58A1B6" w:tentative="1">
      <w:start w:val="1"/>
      <w:numFmt w:val="bullet"/>
      <w:lvlText w:val=""/>
      <w:lvlJc w:val="left"/>
      <w:pPr>
        <w:ind w:left="2520" w:hanging="360"/>
      </w:pPr>
      <w:rPr>
        <w:rFonts w:ascii="Wingdings" w:hAnsi="Wingdings" w:cs="Wingdings" w:hint="default"/>
      </w:rPr>
    </w:lvl>
    <w:lvl w:ilvl="3" w:tplc="6E2C0024" w:tentative="1">
      <w:start w:val="1"/>
      <w:numFmt w:val="bullet"/>
      <w:lvlText w:val=""/>
      <w:lvlJc w:val="left"/>
      <w:pPr>
        <w:ind w:left="3240" w:hanging="360"/>
      </w:pPr>
      <w:rPr>
        <w:rFonts w:ascii="Symbol" w:hAnsi="Symbol" w:cs="Symbol" w:hint="default"/>
      </w:rPr>
    </w:lvl>
    <w:lvl w:ilvl="4" w:tplc="D3B68BF0" w:tentative="1">
      <w:start w:val="1"/>
      <w:numFmt w:val="bullet"/>
      <w:lvlText w:val="o"/>
      <w:lvlJc w:val="left"/>
      <w:pPr>
        <w:ind w:left="3960" w:hanging="360"/>
      </w:pPr>
      <w:rPr>
        <w:rFonts w:ascii="Courier New" w:hAnsi="Courier New" w:cs="Courier New" w:hint="default"/>
      </w:rPr>
    </w:lvl>
    <w:lvl w:ilvl="5" w:tplc="12523A32" w:tentative="1">
      <w:start w:val="1"/>
      <w:numFmt w:val="bullet"/>
      <w:lvlText w:val=""/>
      <w:lvlJc w:val="left"/>
      <w:pPr>
        <w:ind w:left="4680" w:hanging="360"/>
      </w:pPr>
      <w:rPr>
        <w:rFonts w:ascii="Wingdings" w:hAnsi="Wingdings" w:cs="Wingdings" w:hint="default"/>
      </w:rPr>
    </w:lvl>
    <w:lvl w:ilvl="6" w:tplc="E520ACAA" w:tentative="1">
      <w:start w:val="1"/>
      <w:numFmt w:val="bullet"/>
      <w:lvlText w:val=""/>
      <w:lvlJc w:val="left"/>
      <w:pPr>
        <w:ind w:left="5400" w:hanging="360"/>
      </w:pPr>
      <w:rPr>
        <w:rFonts w:ascii="Symbol" w:hAnsi="Symbol" w:cs="Symbol" w:hint="default"/>
      </w:rPr>
    </w:lvl>
    <w:lvl w:ilvl="7" w:tplc="909AFADA" w:tentative="1">
      <w:start w:val="1"/>
      <w:numFmt w:val="bullet"/>
      <w:lvlText w:val="o"/>
      <w:lvlJc w:val="left"/>
      <w:pPr>
        <w:ind w:left="6120" w:hanging="360"/>
      </w:pPr>
      <w:rPr>
        <w:rFonts w:ascii="Courier New" w:hAnsi="Courier New" w:cs="Courier New" w:hint="default"/>
      </w:rPr>
    </w:lvl>
    <w:lvl w:ilvl="8" w:tplc="247E5C78" w:tentative="1">
      <w:start w:val="1"/>
      <w:numFmt w:val="bullet"/>
      <w:lvlText w:val=""/>
      <w:lvlJc w:val="left"/>
      <w:pPr>
        <w:ind w:left="6840" w:hanging="360"/>
      </w:pPr>
      <w:rPr>
        <w:rFonts w:ascii="Wingdings" w:hAnsi="Wingdings" w:cs="Wingdings" w:hint="default"/>
      </w:rPr>
    </w:lvl>
  </w:abstractNum>
  <w:abstractNum w:abstractNumId="15" w15:restartNumberingAfterBreak="0">
    <w:nsid w:val="4E7D4CFD"/>
    <w:multiLevelType w:val="multilevel"/>
    <w:tmpl w:val="959AB72C"/>
    <w:lvl w:ilvl="0">
      <w:start w:val="1"/>
      <w:numFmt w:val="decimal"/>
      <w:lvlText w:val="%1"/>
      <w:lvlJc w:val="left"/>
      <w:pPr>
        <w:ind w:left="375" w:hanging="375"/>
      </w:pPr>
      <w:rPr>
        <w:rFonts w:hint="default"/>
        <w:b/>
        <w:i w:val="0"/>
        <w:color w:val="000000" w:themeColor="text1"/>
        <w:sz w:val="28"/>
      </w:rPr>
    </w:lvl>
    <w:lvl w:ilvl="1">
      <w:start w:val="1"/>
      <w:numFmt w:val="decimal"/>
      <w:lvlText w:val="%1.%2"/>
      <w:lvlJc w:val="left"/>
      <w:pPr>
        <w:ind w:left="375" w:hanging="375"/>
      </w:pPr>
      <w:rPr>
        <w:rFonts w:hint="default"/>
        <w:b/>
        <w:i w:val="0"/>
        <w:color w:val="000000" w:themeColor="text1"/>
        <w:sz w:val="28"/>
      </w:rPr>
    </w:lvl>
    <w:lvl w:ilvl="2">
      <w:start w:val="1"/>
      <w:numFmt w:val="decimal"/>
      <w:lvlText w:val="%1.%2.%3"/>
      <w:lvlJc w:val="left"/>
      <w:pPr>
        <w:ind w:left="720" w:hanging="720"/>
      </w:pPr>
      <w:rPr>
        <w:rFonts w:hint="default"/>
        <w:b/>
        <w:i w:val="0"/>
        <w:color w:val="000000" w:themeColor="text1"/>
        <w:sz w:val="28"/>
      </w:rPr>
    </w:lvl>
    <w:lvl w:ilvl="3">
      <w:start w:val="1"/>
      <w:numFmt w:val="decimal"/>
      <w:lvlText w:val="%1.%2.%3.%4"/>
      <w:lvlJc w:val="left"/>
      <w:pPr>
        <w:ind w:left="720" w:hanging="720"/>
      </w:pPr>
      <w:rPr>
        <w:rFonts w:hint="default"/>
        <w:b/>
        <w:i w:val="0"/>
        <w:color w:val="000000" w:themeColor="text1"/>
        <w:sz w:val="28"/>
      </w:rPr>
    </w:lvl>
    <w:lvl w:ilvl="4">
      <w:start w:val="1"/>
      <w:numFmt w:val="decimal"/>
      <w:lvlText w:val="%1.%2.%3.%4.%5"/>
      <w:lvlJc w:val="left"/>
      <w:pPr>
        <w:ind w:left="1080" w:hanging="1080"/>
      </w:pPr>
      <w:rPr>
        <w:rFonts w:hint="default"/>
        <w:b/>
        <w:i w:val="0"/>
        <w:color w:val="000000" w:themeColor="text1"/>
        <w:sz w:val="28"/>
      </w:rPr>
    </w:lvl>
    <w:lvl w:ilvl="5">
      <w:start w:val="1"/>
      <w:numFmt w:val="decimal"/>
      <w:lvlText w:val="%1.%2.%3.%4.%5.%6"/>
      <w:lvlJc w:val="left"/>
      <w:pPr>
        <w:ind w:left="1080" w:hanging="1080"/>
      </w:pPr>
      <w:rPr>
        <w:rFonts w:hint="default"/>
        <w:b/>
        <w:i w:val="0"/>
        <w:color w:val="000000" w:themeColor="text1"/>
        <w:sz w:val="28"/>
      </w:rPr>
    </w:lvl>
    <w:lvl w:ilvl="6">
      <w:start w:val="1"/>
      <w:numFmt w:val="decimal"/>
      <w:lvlText w:val="%1.%2.%3.%4.%5.%6.%7"/>
      <w:lvlJc w:val="left"/>
      <w:pPr>
        <w:ind w:left="1440" w:hanging="1440"/>
      </w:pPr>
      <w:rPr>
        <w:rFonts w:hint="default"/>
        <w:b/>
        <w:i w:val="0"/>
        <w:color w:val="000000" w:themeColor="text1"/>
        <w:sz w:val="28"/>
      </w:rPr>
    </w:lvl>
    <w:lvl w:ilvl="7">
      <w:start w:val="1"/>
      <w:numFmt w:val="decimal"/>
      <w:lvlText w:val="%1.%2.%3.%4.%5.%6.%7.%8"/>
      <w:lvlJc w:val="left"/>
      <w:pPr>
        <w:ind w:left="1440" w:hanging="1440"/>
      </w:pPr>
      <w:rPr>
        <w:rFonts w:hint="default"/>
        <w:b/>
        <w:i w:val="0"/>
        <w:color w:val="000000" w:themeColor="text1"/>
        <w:sz w:val="28"/>
      </w:rPr>
    </w:lvl>
    <w:lvl w:ilvl="8">
      <w:start w:val="1"/>
      <w:numFmt w:val="decimal"/>
      <w:lvlText w:val="%1.%2.%3.%4.%5.%6.%7.%8.%9"/>
      <w:lvlJc w:val="left"/>
      <w:pPr>
        <w:ind w:left="1440" w:hanging="1440"/>
      </w:pPr>
      <w:rPr>
        <w:rFonts w:hint="default"/>
        <w:b/>
        <w:i w:val="0"/>
        <w:color w:val="000000" w:themeColor="text1"/>
        <w:sz w:val="28"/>
      </w:rPr>
    </w:lvl>
  </w:abstractNum>
  <w:abstractNum w:abstractNumId="16" w15:restartNumberingAfterBreak="0">
    <w:nsid w:val="4EFA041B"/>
    <w:multiLevelType w:val="hybridMultilevel"/>
    <w:tmpl w:val="512441DA"/>
    <w:lvl w:ilvl="0" w:tplc="71EE1088">
      <w:start w:val="1"/>
      <w:numFmt w:val="bullet"/>
      <w:lvlText w:val=""/>
      <w:lvlJc w:val="left"/>
      <w:pPr>
        <w:ind w:left="1080" w:hanging="360"/>
      </w:pPr>
      <w:rPr>
        <w:rFonts w:ascii="Symbol" w:hAnsi="Symbol" w:hint="default"/>
      </w:rPr>
    </w:lvl>
    <w:lvl w:ilvl="1" w:tplc="95C64776" w:tentative="1">
      <w:start w:val="1"/>
      <w:numFmt w:val="bullet"/>
      <w:lvlText w:val="o"/>
      <w:lvlJc w:val="left"/>
      <w:pPr>
        <w:ind w:left="1800" w:hanging="360"/>
      </w:pPr>
      <w:rPr>
        <w:rFonts w:ascii="Courier New" w:hAnsi="Courier New" w:cs="Courier New" w:hint="default"/>
      </w:rPr>
    </w:lvl>
    <w:lvl w:ilvl="2" w:tplc="E7E83110" w:tentative="1">
      <w:start w:val="1"/>
      <w:numFmt w:val="bullet"/>
      <w:lvlText w:val=""/>
      <w:lvlJc w:val="left"/>
      <w:pPr>
        <w:ind w:left="2520" w:hanging="360"/>
      </w:pPr>
      <w:rPr>
        <w:rFonts w:ascii="Wingdings" w:hAnsi="Wingdings" w:hint="default"/>
      </w:rPr>
    </w:lvl>
    <w:lvl w:ilvl="3" w:tplc="91DE8F4E" w:tentative="1">
      <w:start w:val="1"/>
      <w:numFmt w:val="bullet"/>
      <w:lvlText w:val=""/>
      <w:lvlJc w:val="left"/>
      <w:pPr>
        <w:ind w:left="3240" w:hanging="360"/>
      </w:pPr>
      <w:rPr>
        <w:rFonts w:ascii="Symbol" w:hAnsi="Symbol" w:hint="default"/>
      </w:rPr>
    </w:lvl>
    <w:lvl w:ilvl="4" w:tplc="2F0A01D4" w:tentative="1">
      <w:start w:val="1"/>
      <w:numFmt w:val="bullet"/>
      <w:lvlText w:val="o"/>
      <w:lvlJc w:val="left"/>
      <w:pPr>
        <w:ind w:left="3960" w:hanging="360"/>
      </w:pPr>
      <w:rPr>
        <w:rFonts w:ascii="Courier New" w:hAnsi="Courier New" w:cs="Courier New" w:hint="default"/>
      </w:rPr>
    </w:lvl>
    <w:lvl w:ilvl="5" w:tplc="9926EC3A" w:tentative="1">
      <w:start w:val="1"/>
      <w:numFmt w:val="bullet"/>
      <w:lvlText w:val=""/>
      <w:lvlJc w:val="left"/>
      <w:pPr>
        <w:ind w:left="4680" w:hanging="360"/>
      </w:pPr>
      <w:rPr>
        <w:rFonts w:ascii="Wingdings" w:hAnsi="Wingdings" w:hint="default"/>
      </w:rPr>
    </w:lvl>
    <w:lvl w:ilvl="6" w:tplc="EA066994" w:tentative="1">
      <w:start w:val="1"/>
      <w:numFmt w:val="bullet"/>
      <w:lvlText w:val=""/>
      <w:lvlJc w:val="left"/>
      <w:pPr>
        <w:ind w:left="5400" w:hanging="360"/>
      </w:pPr>
      <w:rPr>
        <w:rFonts w:ascii="Symbol" w:hAnsi="Symbol" w:hint="default"/>
      </w:rPr>
    </w:lvl>
    <w:lvl w:ilvl="7" w:tplc="AEB021EC" w:tentative="1">
      <w:start w:val="1"/>
      <w:numFmt w:val="bullet"/>
      <w:lvlText w:val="o"/>
      <w:lvlJc w:val="left"/>
      <w:pPr>
        <w:ind w:left="6120" w:hanging="360"/>
      </w:pPr>
      <w:rPr>
        <w:rFonts w:ascii="Courier New" w:hAnsi="Courier New" w:cs="Courier New" w:hint="default"/>
      </w:rPr>
    </w:lvl>
    <w:lvl w:ilvl="8" w:tplc="9B628BB2" w:tentative="1">
      <w:start w:val="1"/>
      <w:numFmt w:val="bullet"/>
      <w:lvlText w:val=""/>
      <w:lvlJc w:val="left"/>
      <w:pPr>
        <w:ind w:left="6840" w:hanging="360"/>
      </w:pPr>
      <w:rPr>
        <w:rFonts w:ascii="Wingdings" w:hAnsi="Wingdings" w:hint="default"/>
      </w:rPr>
    </w:lvl>
  </w:abstractNum>
  <w:abstractNum w:abstractNumId="17" w15:restartNumberingAfterBreak="0">
    <w:nsid w:val="50E071DB"/>
    <w:multiLevelType w:val="hybridMultilevel"/>
    <w:tmpl w:val="718CA818"/>
    <w:lvl w:ilvl="0" w:tplc="C7BAA12A">
      <w:start w:val="1"/>
      <w:numFmt w:val="lowerLetter"/>
      <w:lvlText w:val="%1)"/>
      <w:lvlJc w:val="left"/>
      <w:pPr>
        <w:ind w:left="720" w:hanging="360"/>
      </w:pPr>
    </w:lvl>
    <w:lvl w:ilvl="1" w:tplc="3B4667AA">
      <w:start w:val="1"/>
      <w:numFmt w:val="lowerLetter"/>
      <w:lvlText w:val="%2."/>
      <w:lvlJc w:val="left"/>
      <w:pPr>
        <w:ind w:left="1440" w:hanging="360"/>
      </w:pPr>
    </w:lvl>
    <w:lvl w:ilvl="2" w:tplc="5BD808B6">
      <w:start w:val="1"/>
      <w:numFmt w:val="lowerRoman"/>
      <w:lvlText w:val="%3."/>
      <w:lvlJc w:val="right"/>
      <w:pPr>
        <w:ind w:left="2160" w:hanging="180"/>
      </w:pPr>
    </w:lvl>
    <w:lvl w:ilvl="3" w:tplc="94D2C1B8">
      <w:start w:val="1"/>
      <w:numFmt w:val="decimal"/>
      <w:lvlText w:val="%4."/>
      <w:lvlJc w:val="left"/>
      <w:pPr>
        <w:ind w:left="2880" w:hanging="360"/>
      </w:pPr>
    </w:lvl>
    <w:lvl w:ilvl="4" w:tplc="48A2D5C4">
      <w:start w:val="1"/>
      <w:numFmt w:val="lowerLetter"/>
      <w:lvlText w:val="%5."/>
      <w:lvlJc w:val="left"/>
      <w:pPr>
        <w:ind w:left="3600" w:hanging="360"/>
      </w:pPr>
    </w:lvl>
    <w:lvl w:ilvl="5" w:tplc="5F2A4FF0">
      <w:start w:val="1"/>
      <w:numFmt w:val="lowerRoman"/>
      <w:lvlText w:val="%6."/>
      <w:lvlJc w:val="right"/>
      <w:pPr>
        <w:ind w:left="4320" w:hanging="180"/>
      </w:pPr>
    </w:lvl>
    <w:lvl w:ilvl="6" w:tplc="2B5AA9AC">
      <w:start w:val="1"/>
      <w:numFmt w:val="decimal"/>
      <w:lvlText w:val="%7."/>
      <w:lvlJc w:val="left"/>
      <w:pPr>
        <w:ind w:left="5040" w:hanging="360"/>
      </w:pPr>
    </w:lvl>
    <w:lvl w:ilvl="7" w:tplc="CCD486BC">
      <w:start w:val="1"/>
      <w:numFmt w:val="lowerLetter"/>
      <w:lvlText w:val="%8."/>
      <w:lvlJc w:val="left"/>
      <w:pPr>
        <w:ind w:left="5760" w:hanging="360"/>
      </w:pPr>
    </w:lvl>
    <w:lvl w:ilvl="8" w:tplc="6F76926E">
      <w:start w:val="1"/>
      <w:numFmt w:val="lowerRoman"/>
      <w:lvlText w:val="%9."/>
      <w:lvlJc w:val="right"/>
      <w:pPr>
        <w:ind w:left="6480" w:hanging="180"/>
      </w:pPr>
    </w:lvl>
  </w:abstractNum>
  <w:abstractNum w:abstractNumId="18" w15:restartNumberingAfterBreak="0">
    <w:nsid w:val="54661C12"/>
    <w:multiLevelType w:val="hybridMultilevel"/>
    <w:tmpl w:val="EB1EA284"/>
    <w:lvl w:ilvl="0" w:tplc="0AC813D2">
      <w:start w:val="1"/>
      <w:numFmt w:val="bullet"/>
      <w:lvlText w:val=""/>
      <w:lvlJc w:val="left"/>
      <w:pPr>
        <w:ind w:left="720" w:hanging="360"/>
      </w:pPr>
      <w:rPr>
        <w:rFonts w:ascii="Symbol" w:hAnsi="Symbol" w:hint="default"/>
      </w:rPr>
    </w:lvl>
    <w:lvl w:ilvl="1" w:tplc="E6EEC8AA" w:tentative="1">
      <w:start w:val="1"/>
      <w:numFmt w:val="bullet"/>
      <w:lvlText w:val="o"/>
      <w:lvlJc w:val="left"/>
      <w:pPr>
        <w:ind w:left="1440" w:hanging="360"/>
      </w:pPr>
      <w:rPr>
        <w:rFonts w:ascii="Courier New" w:hAnsi="Courier New" w:cs="Courier New" w:hint="default"/>
      </w:rPr>
    </w:lvl>
    <w:lvl w:ilvl="2" w:tplc="CBF60FE2" w:tentative="1">
      <w:start w:val="1"/>
      <w:numFmt w:val="bullet"/>
      <w:lvlText w:val=""/>
      <w:lvlJc w:val="left"/>
      <w:pPr>
        <w:ind w:left="2160" w:hanging="360"/>
      </w:pPr>
      <w:rPr>
        <w:rFonts w:ascii="Wingdings" w:hAnsi="Wingdings" w:hint="default"/>
      </w:rPr>
    </w:lvl>
    <w:lvl w:ilvl="3" w:tplc="AADC6D90" w:tentative="1">
      <w:start w:val="1"/>
      <w:numFmt w:val="bullet"/>
      <w:lvlText w:val=""/>
      <w:lvlJc w:val="left"/>
      <w:pPr>
        <w:ind w:left="2880" w:hanging="360"/>
      </w:pPr>
      <w:rPr>
        <w:rFonts w:ascii="Symbol" w:hAnsi="Symbol" w:hint="default"/>
      </w:rPr>
    </w:lvl>
    <w:lvl w:ilvl="4" w:tplc="CAAEF00C" w:tentative="1">
      <w:start w:val="1"/>
      <w:numFmt w:val="bullet"/>
      <w:lvlText w:val="o"/>
      <w:lvlJc w:val="left"/>
      <w:pPr>
        <w:ind w:left="3600" w:hanging="360"/>
      </w:pPr>
      <w:rPr>
        <w:rFonts w:ascii="Courier New" w:hAnsi="Courier New" w:cs="Courier New" w:hint="default"/>
      </w:rPr>
    </w:lvl>
    <w:lvl w:ilvl="5" w:tplc="AE02FE00" w:tentative="1">
      <w:start w:val="1"/>
      <w:numFmt w:val="bullet"/>
      <w:lvlText w:val=""/>
      <w:lvlJc w:val="left"/>
      <w:pPr>
        <w:ind w:left="4320" w:hanging="360"/>
      </w:pPr>
      <w:rPr>
        <w:rFonts w:ascii="Wingdings" w:hAnsi="Wingdings" w:hint="default"/>
      </w:rPr>
    </w:lvl>
    <w:lvl w:ilvl="6" w:tplc="FBFCB0B2" w:tentative="1">
      <w:start w:val="1"/>
      <w:numFmt w:val="bullet"/>
      <w:lvlText w:val=""/>
      <w:lvlJc w:val="left"/>
      <w:pPr>
        <w:ind w:left="5040" w:hanging="360"/>
      </w:pPr>
      <w:rPr>
        <w:rFonts w:ascii="Symbol" w:hAnsi="Symbol" w:hint="default"/>
      </w:rPr>
    </w:lvl>
    <w:lvl w:ilvl="7" w:tplc="3B266C94" w:tentative="1">
      <w:start w:val="1"/>
      <w:numFmt w:val="bullet"/>
      <w:lvlText w:val="o"/>
      <w:lvlJc w:val="left"/>
      <w:pPr>
        <w:ind w:left="5760" w:hanging="360"/>
      </w:pPr>
      <w:rPr>
        <w:rFonts w:ascii="Courier New" w:hAnsi="Courier New" w:cs="Courier New" w:hint="default"/>
      </w:rPr>
    </w:lvl>
    <w:lvl w:ilvl="8" w:tplc="F46443C8" w:tentative="1">
      <w:start w:val="1"/>
      <w:numFmt w:val="bullet"/>
      <w:lvlText w:val=""/>
      <w:lvlJc w:val="left"/>
      <w:pPr>
        <w:ind w:left="6480" w:hanging="360"/>
      </w:pPr>
      <w:rPr>
        <w:rFonts w:ascii="Wingdings" w:hAnsi="Wingdings" w:hint="default"/>
      </w:rPr>
    </w:lvl>
  </w:abstractNum>
  <w:abstractNum w:abstractNumId="19" w15:restartNumberingAfterBreak="0">
    <w:nsid w:val="5568354C"/>
    <w:multiLevelType w:val="hybridMultilevel"/>
    <w:tmpl w:val="B09CC57C"/>
    <w:lvl w:ilvl="0" w:tplc="393CFAF6">
      <w:start w:val="1"/>
      <w:numFmt w:val="bullet"/>
      <w:lvlText w:val=""/>
      <w:lvlJc w:val="left"/>
      <w:pPr>
        <w:ind w:left="720" w:hanging="360"/>
      </w:pPr>
      <w:rPr>
        <w:rFonts w:ascii="Symbol" w:hAnsi="Symbol" w:hint="default"/>
      </w:rPr>
    </w:lvl>
    <w:lvl w:ilvl="1" w:tplc="3D207892" w:tentative="1">
      <w:start w:val="1"/>
      <w:numFmt w:val="bullet"/>
      <w:lvlText w:val="o"/>
      <w:lvlJc w:val="left"/>
      <w:pPr>
        <w:ind w:left="1440" w:hanging="360"/>
      </w:pPr>
      <w:rPr>
        <w:rFonts w:ascii="Courier New" w:hAnsi="Courier New" w:cs="Courier New" w:hint="default"/>
      </w:rPr>
    </w:lvl>
    <w:lvl w:ilvl="2" w:tplc="0AC8E2B4" w:tentative="1">
      <w:start w:val="1"/>
      <w:numFmt w:val="bullet"/>
      <w:lvlText w:val=""/>
      <w:lvlJc w:val="left"/>
      <w:pPr>
        <w:ind w:left="2160" w:hanging="360"/>
      </w:pPr>
      <w:rPr>
        <w:rFonts w:ascii="Wingdings" w:hAnsi="Wingdings" w:hint="default"/>
      </w:rPr>
    </w:lvl>
    <w:lvl w:ilvl="3" w:tplc="B596B07E" w:tentative="1">
      <w:start w:val="1"/>
      <w:numFmt w:val="bullet"/>
      <w:lvlText w:val=""/>
      <w:lvlJc w:val="left"/>
      <w:pPr>
        <w:ind w:left="2880" w:hanging="360"/>
      </w:pPr>
      <w:rPr>
        <w:rFonts w:ascii="Symbol" w:hAnsi="Symbol" w:hint="default"/>
      </w:rPr>
    </w:lvl>
    <w:lvl w:ilvl="4" w:tplc="64101A2A" w:tentative="1">
      <w:start w:val="1"/>
      <w:numFmt w:val="bullet"/>
      <w:lvlText w:val="o"/>
      <w:lvlJc w:val="left"/>
      <w:pPr>
        <w:ind w:left="3600" w:hanging="360"/>
      </w:pPr>
      <w:rPr>
        <w:rFonts w:ascii="Courier New" w:hAnsi="Courier New" w:cs="Courier New" w:hint="default"/>
      </w:rPr>
    </w:lvl>
    <w:lvl w:ilvl="5" w:tplc="1CFE8510" w:tentative="1">
      <w:start w:val="1"/>
      <w:numFmt w:val="bullet"/>
      <w:lvlText w:val=""/>
      <w:lvlJc w:val="left"/>
      <w:pPr>
        <w:ind w:left="4320" w:hanging="360"/>
      </w:pPr>
      <w:rPr>
        <w:rFonts w:ascii="Wingdings" w:hAnsi="Wingdings" w:hint="default"/>
      </w:rPr>
    </w:lvl>
    <w:lvl w:ilvl="6" w:tplc="25904F2E" w:tentative="1">
      <w:start w:val="1"/>
      <w:numFmt w:val="bullet"/>
      <w:lvlText w:val=""/>
      <w:lvlJc w:val="left"/>
      <w:pPr>
        <w:ind w:left="5040" w:hanging="360"/>
      </w:pPr>
      <w:rPr>
        <w:rFonts w:ascii="Symbol" w:hAnsi="Symbol" w:hint="default"/>
      </w:rPr>
    </w:lvl>
    <w:lvl w:ilvl="7" w:tplc="224AB5E4" w:tentative="1">
      <w:start w:val="1"/>
      <w:numFmt w:val="bullet"/>
      <w:lvlText w:val="o"/>
      <w:lvlJc w:val="left"/>
      <w:pPr>
        <w:ind w:left="5760" w:hanging="360"/>
      </w:pPr>
      <w:rPr>
        <w:rFonts w:ascii="Courier New" w:hAnsi="Courier New" w:cs="Courier New" w:hint="default"/>
      </w:rPr>
    </w:lvl>
    <w:lvl w:ilvl="8" w:tplc="6BF87898" w:tentative="1">
      <w:start w:val="1"/>
      <w:numFmt w:val="bullet"/>
      <w:lvlText w:val=""/>
      <w:lvlJc w:val="left"/>
      <w:pPr>
        <w:ind w:left="6480" w:hanging="360"/>
      </w:pPr>
      <w:rPr>
        <w:rFonts w:ascii="Wingdings" w:hAnsi="Wingdings" w:hint="default"/>
      </w:rPr>
    </w:lvl>
  </w:abstractNum>
  <w:abstractNum w:abstractNumId="20" w15:restartNumberingAfterBreak="0">
    <w:nsid w:val="55CC3808"/>
    <w:multiLevelType w:val="hybridMultilevel"/>
    <w:tmpl w:val="3A622D16"/>
    <w:lvl w:ilvl="0" w:tplc="BEBA83EE">
      <w:start w:val="1"/>
      <w:numFmt w:val="bullet"/>
      <w:lvlText w:val=""/>
      <w:lvlJc w:val="left"/>
      <w:pPr>
        <w:ind w:left="780" w:hanging="360"/>
      </w:pPr>
      <w:rPr>
        <w:rFonts w:ascii="Wingdings" w:hAnsi="Wingdings" w:hint="default"/>
      </w:rPr>
    </w:lvl>
    <w:lvl w:ilvl="1" w:tplc="E5FA2874" w:tentative="1">
      <w:start w:val="1"/>
      <w:numFmt w:val="bullet"/>
      <w:lvlText w:val="o"/>
      <w:lvlJc w:val="left"/>
      <w:pPr>
        <w:ind w:left="1500" w:hanging="360"/>
      </w:pPr>
      <w:rPr>
        <w:rFonts w:ascii="Courier New" w:hAnsi="Courier New" w:cs="Courier New" w:hint="default"/>
      </w:rPr>
    </w:lvl>
    <w:lvl w:ilvl="2" w:tplc="38BE58F4" w:tentative="1">
      <w:start w:val="1"/>
      <w:numFmt w:val="bullet"/>
      <w:lvlText w:val=""/>
      <w:lvlJc w:val="left"/>
      <w:pPr>
        <w:ind w:left="2220" w:hanging="360"/>
      </w:pPr>
      <w:rPr>
        <w:rFonts w:ascii="Wingdings" w:hAnsi="Wingdings" w:hint="default"/>
      </w:rPr>
    </w:lvl>
    <w:lvl w:ilvl="3" w:tplc="E8FCC506" w:tentative="1">
      <w:start w:val="1"/>
      <w:numFmt w:val="bullet"/>
      <w:lvlText w:val=""/>
      <w:lvlJc w:val="left"/>
      <w:pPr>
        <w:ind w:left="2940" w:hanging="360"/>
      </w:pPr>
      <w:rPr>
        <w:rFonts w:ascii="Symbol" w:hAnsi="Symbol" w:hint="default"/>
      </w:rPr>
    </w:lvl>
    <w:lvl w:ilvl="4" w:tplc="1C94C17E" w:tentative="1">
      <w:start w:val="1"/>
      <w:numFmt w:val="bullet"/>
      <w:lvlText w:val="o"/>
      <w:lvlJc w:val="left"/>
      <w:pPr>
        <w:ind w:left="3660" w:hanging="360"/>
      </w:pPr>
      <w:rPr>
        <w:rFonts w:ascii="Courier New" w:hAnsi="Courier New" w:cs="Courier New" w:hint="default"/>
      </w:rPr>
    </w:lvl>
    <w:lvl w:ilvl="5" w:tplc="7F125BEC" w:tentative="1">
      <w:start w:val="1"/>
      <w:numFmt w:val="bullet"/>
      <w:lvlText w:val=""/>
      <w:lvlJc w:val="left"/>
      <w:pPr>
        <w:ind w:left="4380" w:hanging="360"/>
      </w:pPr>
      <w:rPr>
        <w:rFonts w:ascii="Wingdings" w:hAnsi="Wingdings" w:hint="default"/>
      </w:rPr>
    </w:lvl>
    <w:lvl w:ilvl="6" w:tplc="DE9EEE62" w:tentative="1">
      <w:start w:val="1"/>
      <w:numFmt w:val="bullet"/>
      <w:lvlText w:val=""/>
      <w:lvlJc w:val="left"/>
      <w:pPr>
        <w:ind w:left="5100" w:hanging="360"/>
      </w:pPr>
      <w:rPr>
        <w:rFonts w:ascii="Symbol" w:hAnsi="Symbol" w:hint="default"/>
      </w:rPr>
    </w:lvl>
    <w:lvl w:ilvl="7" w:tplc="D0DC23B4" w:tentative="1">
      <w:start w:val="1"/>
      <w:numFmt w:val="bullet"/>
      <w:lvlText w:val="o"/>
      <w:lvlJc w:val="left"/>
      <w:pPr>
        <w:ind w:left="5820" w:hanging="360"/>
      </w:pPr>
      <w:rPr>
        <w:rFonts w:ascii="Courier New" w:hAnsi="Courier New" w:cs="Courier New" w:hint="default"/>
      </w:rPr>
    </w:lvl>
    <w:lvl w:ilvl="8" w:tplc="FD80D516" w:tentative="1">
      <w:start w:val="1"/>
      <w:numFmt w:val="bullet"/>
      <w:lvlText w:val=""/>
      <w:lvlJc w:val="left"/>
      <w:pPr>
        <w:ind w:left="6540" w:hanging="360"/>
      </w:pPr>
      <w:rPr>
        <w:rFonts w:ascii="Wingdings" w:hAnsi="Wingdings" w:hint="default"/>
      </w:rPr>
    </w:lvl>
  </w:abstractNum>
  <w:abstractNum w:abstractNumId="21" w15:restartNumberingAfterBreak="0">
    <w:nsid w:val="56960D55"/>
    <w:multiLevelType w:val="hybridMultilevel"/>
    <w:tmpl w:val="61BA7362"/>
    <w:lvl w:ilvl="0" w:tplc="EFC870CC">
      <w:start w:val="1"/>
      <w:numFmt w:val="bullet"/>
      <w:lvlText w:val=""/>
      <w:lvlJc w:val="left"/>
      <w:pPr>
        <w:ind w:left="720" w:hanging="360"/>
      </w:pPr>
      <w:rPr>
        <w:rFonts w:ascii="Symbol" w:hAnsi="Symbol" w:hint="default"/>
      </w:rPr>
    </w:lvl>
    <w:lvl w:ilvl="1" w:tplc="DF1279CC" w:tentative="1">
      <w:start w:val="1"/>
      <w:numFmt w:val="bullet"/>
      <w:lvlText w:val="o"/>
      <w:lvlJc w:val="left"/>
      <w:pPr>
        <w:ind w:left="1440" w:hanging="360"/>
      </w:pPr>
      <w:rPr>
        <w:rFonts w:ascii="Courier New" w:hAnsi="Courier New" w:cs="Courier New" w:hint="default"/>
      </w:rPr>
    </w:lvl>
    <w:lvl w:ilvl="2" w:tplc="06E844C0" w:tentative="1">
      <w:start w:val="1"/>
      <w:numFmt w:val="bullet"/>
      <w:lvlText w:val=""/>
      <w:lvlJc w:val="left"/>
      <w:pPr>
        <w:ind w:left="2160" w:hanging="360"/>
      </w:pPr>
      <w:rPr>
        <w:rFonts w:ascii="Wingdings" w:hAnsi="Wingdings" w:hint="default"/>
      </w:rPr>
    </w:lvl>
    <w:lvl w:ilvl="3" w:tplc="08E813E8" w:tentative="1">
      <w:start w:val="1"/>
      <w:numFmt w:val="bullet"/>
      <w:lvlText w:val=""/>
      <w:lvlJc w:val="left"/>
      <w:pPr>
        <w:ind w:left="2880" w:hanging="360"/>
      </w:pPr>
      <w:rPr>
        <w:rFonts w:ascii="Symbol" w:hAnsi="Symbol" w:hint="default"/>
      </w:rPr>
    </w:lvl>
    <w:lvl w:ilvl="4" w:tplc="EB36076E" w:tentative="1">
      <w:start w:val="1"/>
      <w:numFmt w:val="bullet"/>
      <w:lvlText w:val="o"/>
      <w:lvlJc w:val="left"/>
      <w:pPr>
        <w:ind w:left="3600" w:hanging="360"/>
      </w:pPr>
      <w:rPr>
        <w:rFonts w:ascii="Courier New" w:hAnsi="Courier New" w:cs="Courier New" w:hint="default"/>
      </w:rPr>
    </w:lvl>
    <w:lvl w:ilvl="5" w:tplc="51C8FAEE" w:tentative="1">
      <w:start w:val="1"/>
      <w:numFmt w:val="bullet"/>
      <w:lvlText w:val=""/>
      <w:lvlJc w:val="left"/>
      <w:pPr>
        <w:ind w:left="4320" w:hanging="360"/>
      </w:pPr>
      <w:rPr>
        <w:rFonts w:ascii="Wingdings" w:hAnsi="Wingdings" w:hint="default"/>
      </w:rPr>
    </w:lvl>
    <w:lvl w:ilvl="6" w:tplc="2FC882A8" w:tentative="1">
      <w:start w:val="1"/>
      <w:numFmt w:val="bullet"/>
      <w:lvlText w:val=""/>
      <w:lvlJc w:val="left"/>
      <w:pPr>
        <w:ind w:left="5040" w:hanging="360"/>
      </w:pPr>
      <w:rPr>
        <w:rFonts w:ascii="Symbol" w:hAnsi="Symbol" w:hint="default"/>
      </w:rPr>
    </w:lvl>
    <w:lvl w:ilvl="7" w:tplc="F55EC2FE" w:tentative="1">
      <w:start w:val="1"/>
      <w:numFmt w:val="bullet"/>
      <w:lvlText w:val="o"/>
      <w:lvlJc w:val="left"/>
      <w:pPr>
        <w:ind w:left="5760" w:hanging="360"/>
      </w:pPr>
      <w:rPr>
        <w:rFonts w:ascii="Courier New" w:hAnsi="Courier New" w:cs="Courier New" w:hint="default"/>
      </w:rPr>
    </w:lvl>
    <w:lvl w:ilvl="8" w:tplc="091AAD62" w:tentative="1">
      <w:start w:val="1"/>
      <w:numFmt w:val="bullet"/>
      <w:lvlText w:val=""/>
      <w:lvlJc w:val="left"/>
      <w:pPr>
        <w:ind w:left="6480" w:hanging="360"/>
      </w:pPr>
      <w:rPr>
        <w:rFonts w:ascii="Wingdings" w:hAnsi="Wingdings" w:hint="default"/>
      </w:rPr>
    </w:lvl>
  </w:abstractNum>
  <w:abstractNum w:abstractNumId="22" w15:restartNumberingAfterBreak="0">
    <w:nsid w:val="579774D5"/>
    <w:multiLevelType w:val="hybridMultilevel"/>
    <w:tmpl w:val="D55CAD02"/>
    <w:lvl w:ilvl="0" w:tplc="A92CA5DE">
      <w:start w:val="1"/>
      <w:numFmt w:val="bullet"/>
      <w:lvlText w:val=""/>
      <w:lvlJc w:val="left"/>
      <w:pPr>
        <w:ind w:left="720" w:hanging="360"/>
      </w:pPr>
      <w:rPr>
        <w:rFonts w:ascii="Symbol" w:hAnsi="Symbol" w:hint="default"/>
      </w:rPr>
    </w:lvl>
    <w:lvl w:ilvl="1" w:tplc="ADCCE876" w:tentative="1">
      <w:start w:val="1"/>
      <w:numFmt w:val="bullet"/>
      <w:lvlText w:val="o"/>
      <w:lvlJc w:val="left"/>
      <w:pPr>
        <w:ind w:left="1440" w:hanging="360"/>
      </w:pPr>
      <w:rPr>
        <w:rFonts w:ascii="Courier New" w:hAnsi="Courier New" w:cs="Courier New" w:hint="default"/>
      </w:rPr>
    </w:lvl>
    <w:lvl w:ilvl="2" w:tplc="AF0ABA9E" w:tentative="1">
      <w:start w:val="1"/>
      <w:numFmt w:val="bullet"/>
      <w:lvlText w:val=""/>
      <w:lvlJc w:val="left"/>
      <w:pPr>
        <w:ind w:left="2160" w:hanging="360"/>
      </w:pPr>
      <w:rPr>
        <w:rFonts w:ascii="Wingdings" w:hAnsi="Wingdings" w:hint="default"/>
      </w:rPr>
    </w:lvl>
    <w:lvl w:ilvl="3" w:tplc="BEC66522" w:tentative="1">
      <w:start w:val="1"/>
      <w:numFmt w:val="bullet"/>
      <w:lvlText w:val=""/>
      <w:lvlJc w:val="left"/>
      <w:pPr>
        <w:ind w:left="2880" w:hanging="360"/>
      </w:pPr>
      <w:rPr>
        <w:rFonts w:ascii="Symbol" w:hAnsi="Symbol" w:hint="default"/>
      </w:rPr>
    </w:lvl>
    <w:lvl w:ilvl="4" w:tplc="3DDCAB18" w:tentative="1">
      <w:start w:val="1"/>
      <w:numFmt w:val="bullet"/>
      <w:lvlText w:val="o"/>
      <w:lvlJc w:val="left"/>
      <w:pPr>
        <w:ind w:left="3600" w:hanging="360"/>
      </w:pPr>
      <w:rPr>
        <w:rFonts w:ascii="Courier New" w:hAnsi="Courier New" w:cs="Courier New" w:hint="default"/>
      </w:rPr>
    </w:lvl>
    <w:lvl w:ilvl="5" w:tplc="551457E8" w:tentative="1">
      <w:start w:val="1"/>
      <w:numFmt w:val="bullet"/>
      <w:lvlText w:val=""/>
      <w:lvlJc w:val="left"/>
      <w:pPr>
        <w:ind w:left="4320" w:hanging="360"/>
      </w:pPr>
      <w:rPr>
        <w:rFonts w:ascii="Wingdings" w:hAnsi="Wingdings" w:hint="default"/>
      </w:rPr>
    </w:lvl>
    <w:lvl w:ilvl="6" w:tplc="F7D43E2C" w:tentative="1">
      <w:start w:val="1"/>
      <w:numFmt w:val="bullet"/>
      <w:lvlText w:val=""/>
      <w:lvlJc w:val="left"/>
      <w:pPr>
        <w:ind w:left="5040" w:hanging="360"/>
      </w:pPr>
      <w:rPr>
        <w:rFonts w:ascii="Symbol" w:hAnsi="Symbol" w:hint="default"/>
      </w:rPr>
    </w:lvl>
    <w:lvl w:ilvl="7" w:tplc="86BC4B1C" w:tentative="1">
      <w:start w:val="1"/>
      <w:numFmt w:val="bullet"/>
      <w:lvlText w:val="o"/>
      <w:lvlJc w:val="left"/>
      <w:pPr>
        <w:ind w:left="5760" w:hanging="360"/>
      </w:pPr>
      <w:rPr>
        <w:rFonts w:ascii="Courier New" w:hAnsi="Courier New" w:cs="Courier New" w:hint="default"/>
      </w:rPr>
    </w:lvl>
    <w:lvl w:ilvl="8" w:tplc="DA3E117A" w:tentative="1">
      <w:start w:val="1"/>
      <w:numFmt w:val="bullet"/>
      <w:lvlText w:val=""/>
      <w:lvlJc w:val="left"/>
      <w:pPr>
        <w:ind w:left="6480" w:hanging="360"/>
      </w:pPr>
      <w:rPr>
        <w:rFonts w:ascii="Wingdings" w:hAnsi="Wingdings" w:hint="default"/>
      </w:rPr>
    </w:lvl>
  </w:abstractNum>
  <w:abstractNum w:abstractNumId="23" w15:restartNumberingAfterBreak="0">
    <w:nsid w:val="5A220162"/>
    <w:multiLevelType w:val="hybridMultilevel"/>
    <w:tmpl w:val="73200C0C"/>
    <w:lvl w:ilvl="0" w:tplc="597A1AA8">
      <w:start w:val="1"/>
      <w:numFmt w:val="bullet"/>
      <w:lvlText w:val=""/>
      <w:lvlJc w:val="left"/>
      <w:pPr>
        <w:ind w:left="720" w:hanging="360"/>
      </w:pPr>
      <w:rPr>
        <w:rFonts w:ascii="Symbol" w:hAnsi="Symbol" w:hint="default"/>
      </w:rPr>
    </w:lvl>
    <w:lvl w:ilvl="1" w:tplc="28360EC4" w:tentative="1">
      <w:start w:val="1"/>
      <w:numFmt w:val="bullet"/>
      <w:lvlText w:val="o"/>
      <w:lvlJc w:val="left"/>
      <w:pPr>
        <w:ind w:left="1440" w:hanging="360"/>
      </w:pPr>
      <w:rPr>
        <w:rFonts w:ascii="Courier New" w:hAnsi="Courier New" w:cs="Courier New" w:hint="default"/>
      </w:rPr>
    </w:lvl>
    <w:lvl w:ilvl="2" w:tplc="EC260882" w:tentative="1">
      <w:start w:val="1"/>
      <w:numFmt w:val="bullet"/>
      <w:lvlText w:val=""/>
      <w:lvlJc w:val="left"/>
      <w:pPr>
        <w:ind w:left="2160" w:hanging="360"/>
      </w:pPr>
      <w:rPr>
        <w:rFonts w:ascii="Wingdings" w:hAnsi="Wingdings" w:hint="default"/>
      </w:rPr>
    </w:lvl>
    <w:lvl w:ilvl="3" w:tplc="A0206A20" w:tentative="1">
      <w:start w:val="1"/>
      <w:numFmt w:val="bullet"/>
      <w:lvlText w:val=""/>
      <w:lvlJc w:val="left"/>
      <w:pPr>
        <w:ind w:left="2880" w:hanging="360"/>
      </w:pPr>
      <w:rPr>
        <w:rFonts w:ascii="Symbol" w:hAnsi="Symbol" w:hint="default"/>
      </w:rPr>
    </w:lvl>
    <w:lvl w:ilvl="4" w:tplc="ECB0A4BE" w:tentative="1">
      <w:start w:val="1"/>
      <w:numFmt w:val="bullet"/>
      <w:lvlText w:val="o"/>
      <w:lvlJc w:val="left"/>
      <w:pPr>
        <w:ind w:left="3600" w:hanging="360"/>
      </w:pPr>
      <w:rPr>
        <w:rFonts w:ascii="Courier New" w:hAnsi="Courier New" w:cs="Courier New" w:hint="default"/>
      </w:rPr>
    </w:lvl>
    <w:lvl w:ilvl="5" w:tplc="7D10687E" w:tentative="1">
      <w:start w:val="1"/>
      <w:numFmt w:val="bullet"/>
      <w:lvlText w:val=""/>
      <w:lvlJc w:val="left"/>
      <w:pPr>
        <w:ind w:left="4320" w:hanging="360"/>
      </w:pPr>
      <w:rPr>
        <w:rFonts w:ascii="Wingdings" w:hAnsi="Wingdings" w:hint="default"/>
      </w:rPr>
    </w:lvl>
    <w:lvl w:ilvl="6" w:tplc="2444ADAA" w:tentative="1">
      <w:start w:val="1"/>
      <w:numFmt w:val="bullet"/>
      <w:lvlText w:val=""/>
      <w:lvlJc w:val="left"/>
      <w:pPr>
        <w:ind w:left="5040" w:hanging="360"/>
      </w:pPr>
      <w:rPr>
        <w:rFonts w:ascii="Symbol" w:hAnsi="Symbol" w:hint="default"/>
      </w:rPr>
    </w:lvl>
    <w:lvl w:ilvl="7" w:tplc="F0DAA480" w:tentative="1">
      <w:start w:val="1"/>
      <w:numFmt w:val="bullet"/>
      <w:lvlText w:val="o"/>
      <w:lvlJc w:val="left"/>
      <w:pPr>
        <w:ind w:left="5760" w:hanging="360"/>
      </w:pPr>
      <w:rPr>
        <w:rFonts w:ascii="Courier New" w:hAnsi="Courier New" w:cs="Courier New" w:hint="default"/>
      </w:rPr>
    </w:lvl>
    <w:lvl w:ilvl="8" w:tplc="71A2EE98" w:tentative="1">
      <w:start w:val="1"/>
      <w:numFmt w:val="bullet"/>
      <w:lvlText w:val=""/>
      <w:lvlJc w:val="left"/>
      <w:pPr>
        <w:ind w:left="6480" w:hanging="360"/>
      </w:pPr>
      <w:rPr>
        <w:rFonts w:ascii="Wingdings" w:hAnsi="Wingdings" w:hint="default"/>
      </w:rPr>
    </w:lvl>
  </w:abstractNum>
  <w:abstractNum w:abstractNumId="24" w15:restartNumberingAfterBreak="0">
    <w:nsid w:val="5D99059E"/>
    <w:multiLevelType w:val="hybridMultilevel"/>
    <w:tmpl w:val="5628A46A"/>
    <w:lvl w:ilvl="0" w:tplc="A860F508">
      <w:start w:val="1"/>
      <w:numFmt w:val="bullet"/>
      <w:lvlText w:val=""/>
      <w:lvlJc w:val="left"/>
      <w:pPr>
        <w:ind w:left="720" w:hanging="360"/>
      </w:pPr>
      <w:rPr>
        <w:rFonts w:ascii="Symbol" w:hAnsi="Symbol" w:hint="default"/>
      </w:rPr>
    </w:lvl>
    <w:lvl w:ilvl="1" w:tplc="DCA2AFF6" w:tentative="1">
      <w:start w:val="1"/>
      <w:numFmt w:val="bullet"/>
      <w:lvlText w:val="o"/>
      <w:lvlJc w:val="left"/>
      <w:pPr>
        <w:ind w:left="1440" w:hanging="360"/>
      </w:pPr>
      <w:rPr>
        <w:rFonts w:ascii="Courier New" w:hAnsi="Courier New" w:cs="Courier New" w:hint="default"/>
      </w:rPr>
    </w:lvl>
    <w:lvl w:ilvl="2" w:tplc="037C049E" w:tentative="1">
      <w:start w:val="1"/>
      <w:numFmt w:val="bullet"/>
      <w:lvlText w:val=""/>
      <w:lvlJc w:val="left"/>
      <w:pPr>
        <w:ind w:left="2160" w:hanging="360"/>
      </w:pPr>
      <w:rPr>
        <w:rFonts w:ascii="Wingdings" w:hAnsi="Wingdings" w:hint="default"/>
      </w:rPr>
    </w:lvl>
    <w:lvl w:ilvl="3" w:tplc="6206FC10" w:tentative="1">
      <w:start w:val="1"/>
      <w:numFmt w:val="bullet"/>
      <w:lvlText w:val=""/>
      <w:lvlJc w:val="left"/>
      <w:pPr>
        <w:ind w:left="2880" w:hanging="360"/>
      </w:pPr>
      <w:rPr>
        <w:rFonts w:ascii="Symbol" w:hAnsi="Symbol" w:hint="default"/>
      </w:rPr>
    </w:lvl>
    <w:lvl w:ilvl="4" w:tplc="BED2237E" w:tentative="1">
      <w:start w:val="1"/>
      <w:numFmt w:val="bullet"/>
      <w:lvlText w:val="o"/>
      <w:lvlJc w:val="left"/>
      <w:pPr>
        <w:ind w:left="3600" w:hanging="360"/>
      </w:pPr>
      <w:rPr>
        <w:rFonts w:ascii="Courier New" w:hAnsi="Courier New" w:cs="Courier New" w:hint="default"/>
      </w:rPr>
    </w:lvl>
    <w:lvl w:ilvl="5" w:tplc="DB609762" w:tentative="1">
      <w:start w:val="1"/>
      <w:numFmt w:val="bullet"/>
      <w:lvlText w:val=""/>
      <w:lvlJc w:val="left"/>
      <w:pPr>
        <w:ind w:left="4320" w:hanging="360"/>
      </w:pPr>
      <w:rPr>
        <w:rFonts w:ascii="Wingdings" w:hAnsi="Wingdings" w:hint="default"/>
      </w:rPr>
    </w:lvl>
    <w:lvl w:ilvl="6" w:tplc="F1BC413E" w:tentative="1">
      <w:start w:val="1"/>
      <w:numFmt w:val="bullet"/>
      <w:lvlText w:val=""/>
      <w:lvlJc w:val="left"/>
      <w:pPr>
        <w:ind w:left="5040" w:hanging="360"/>
      </w:pPr>
      <w:rPr>
        <w:rFonts w:ascii="Symbol" w:hAnsi="Symbol" w:hint="default"/>
      </w:rPr>
    </w:lvl>
    <w:lvl w:ilvl="7" w:tplc="77C43E3E" w:tentative="1">
      <w:start w:val="1"/>
      <w:numFmt w:val="bullet"/>
      <w:lvlText w:val="o"/>
      <w:lvlJc w:val="left"/>
      <w:pPr>
        <w:ind w:left="5760" w:hanging="360"/>
      </w:pPr>
      <w:rPr>
        <w:rFonts w:ascii="Courier New" w:hAnsi="Courier New" w:cs="Courier New" w:hint="default"/>
      </w:rPr>
    </w:lvl>
    <w:lvl w:ilvl="8" w:tplc="5B74D712" w:tentative="1">
      <w:start w:val="1"/>
      <w:numFmt w:val="bullet"/>
      <w:lvlText w:val=""/>
      <w:lvlJc w:val="left"/>
      <w:pPr>
        <w:ind w:left="6480" w:hanging="360"/>
      </w:pPr>
      <w:rPr>
        <w:rFonts w:ascii="Wingdings" w:hAnsi="Wingdings" w:hint="default"/>
      </w:rPr>
    </w:lvl>
  </w:abstractNum>
  <w:abstractNum w:abstractNumId="25" w15:restartNumberingAfterBreak="0">
    <w:nsid w:val="5EC910A7"/>
    <w:multiLevelType w:val="hybridMultilevel"/>
    <w:tmpl w:val="10144AC8"/>
    <w:lvl w:ilvl="0" w:tplc="54687A26">
      <w:start w:val="1"/>
      <w:numFmt w:val="decimal"/>
      <w:lvlText w:val="%1."/>
      <w:lvlJc w:val="left"/>
      <w:pPr>
        <w:ind w:left="720" w:hanging="360"/>
      </w:pPr>
    </w:lvl>
    <w:lvl w:ilvl="1" w:tplc="99DAC85C">
      <w:start w:val="1"/>
      <w:numFmt w:val="lowerLetter"/>
      <w:lvlText w:val="%2."/>
      <w:lvlJc w:val="left"/>
      <w:pPr>
        <w:ind w:left="1440" w:hanging="360"/>
      </w:pPr>
    </w:lvl>
    <w:lvl w:ilvl="2" w:tplc="296C8A76" w:tentative="1">
      <w:start w:val="1"/>
      <w:numFmt w:val="lowerRoman"/>
      <w:lvlText w:val="%3."/>
      <w:lvlJc w:val="right"/>
      <w:pPr>
        <w:ind w:left="2160" w:hanging="180"/>
      </w:pPr>
    </w:lvl>
    <w:lvl w:ilvl="3" w:tplc="3A7608FE" w:tentative="1">
      <w:start w:val="1"/>
      <w:numFmt w:val="decimal"/>
      <w:lvlText w:val="%4."/>
      <w:lvlJc w:val="left"/>
      <w:pPr>
        <w:ind w:left="2880" w:hanging="360"/>
      </w:pPr>
    </w:lvl>
    <w:lvl w:ilvl="4" w:tplc="585A0E52" w:tentative="1">
      <w:start w:val="1"/>
      <w:numFmt w:val="lowerLetter"/>
      <w:lvlText w:val="%5."/>
      <w:lvlJc w:val="left"/>
      <w:pPr>
        <w:ind w:left="3600" w:hanging="360"/>
      </w:pPr>
    </w:lvl>
    <w:lvl w:ilvl="5" w:tplc="CD98CEF4" w:tentative="1">
      <w:start w:val="1"/>
      <w:numFmt w:val="lowerRoman"/>
      <w:lvlText w:val="%6."/>
      <w:lvlJc w:val="right"/>
      <w:pPr>
        <w:ind w:left="4320" w:hanging="180"/>
      </w:pPr>
    </w:lvl>
    <w:lvl w:ilvl="6" w:tplc="F4C249DC" w:tentative="1">
      <w:start w:val="1"/>
      <w:numFmt w:val="decimal"/>
      <w:lvlText w:val="%7."/>
      <w:lvlJc w:val="left"/>
      <w:pPr>
        <w:ind w:left="5040" w:hanging="360"/>
      </w:pPr>
    </w:lvl>
    <w:lvl w:ilvl="7" w:tplc="05968AEE" w:tentative="1">
      <w:start w:val="1"/>
      <w:numFmt w:val="lowerLetter"/>
      <w:lvlText w:val="%8."/>
      <w:lvlJc w:val="left"/>
      <w:pPr>
        <w:ind w:left="5760" w:hanging="360"/>
      </w:pPr>
    </w:lvl>
    <w:lvl w:ilvl="8" w:tplc="68EC8B76" w:tentative="1">
      <w:start w:val="1"/>
      <w:numFmt w:val="lowerRoman"/>
      <w:lvlText w:val="%9."/>
      <w:lvlJc w:val="right"/>
      <w:pPr>
        <w:ind w:left="6480" w:hanging="180"/>
      </w:pPr>
    </w:lvl>
  </w:abstractNum>
  <w:abstractNum w:abstractNumId="26" w15:restartNumberingAfterBreak="0">
    <w:nsid w:val="6A550AB8"/>
    <w:multiLevelType w:val="hybridMultilevel"/>
    <w:tmpl w:val="C0E468C8"/>
    <w:lvl w:ilvl="0" w:tplc="4B7A119C">
      <w:start w:val="1"/>
      <w:numFmt w:val="bullet"/>
      <w:lvlText w:val=""/>
      <w:lvlJc w:val="left"/>
      <w:pPr>
        <w:ind w:left="720" w:hanging="360"/>
      </w:pPr>
      <w:rPr>
        <w:rFonts w:ascii="Symbol" w:hAnsi="Symbol" w:hint="default"/>
      </w:rPr>
    </w:lvl>
    <w:lvl w:ilvl="1" w:tplc="E6108B06" w:tentative="1">
      <w:start w:val="1"/>
      <w:numFmt w:val="bullet"/>
      <w:lvlText w:val="o"/>
      <w:lvlJc w:val="left"/>
      <w:pPr>
        <w:ind w:left="1440" w:hanging="360"/>
      </w:pPr>
      <w:rPr>
        <w:rFonts w:ascii="Courier New" w:hAnsi="Courier New" w:cs="Courier New" w:hint="default"/>
      </w:rPr>
    </w:lvl>
    <w:lvl w:ilvl="2" w:tplc="0770B49E" w:tentative="1">
      <w:start w:val="1"/>
      <w:numFmt w:val="bullet"/>
      <w:lvlText w:val=""/>
      <w:lvlJc w:val="left"/>
      <w:pPr>
        <w:ind w:left="2160" w:hanging="360"/>
      </w:pPr>
      <w:rPr>
        <w:rFonts w:ascii="Wingdings" w:hAnsi="Wingdings" w:hint="default"/>
      </w:rPr>
    </w:lvl>
    <w:lvl w:ilvl="3" w:tplc="91EEBFF8" w:tentative="1">
      <w:start w:val="1"/>
      <w:numFmt w:val="bullet"/>
      <w:lvlText w:val=""/>
      <w:lvlJc w:val="left"/>
      <w:pPr>
        <w:ind w:left="2880" w:hanging="360"/>
      </w:pPr>
      <w:rPr>
        <w:rFonts w:ascii="Symbol" w:hAnsi="Symbol" w:hint="default"/>
      </w:rPr>
    </w:lvl>
    <w:lvl w:ilvl="4" w:tplc="436C07A2" w:tentative="1">
      <w:start w:val="1"/>
      <w:numFmt w:val="bullet"/>
      <w:lvlText w:val="o"/>
      <w:lvlJc w:val="left"/>
      <w:pPr>
        <w:ind w:left="3600" w:hanging="360"/>
      </w:pPr>
      <w:rPr>
        <w:rFonts w:ascii="Courier New" w:hAnsi="Courier New" w:cs="Courier New" w:hint="default"/>
      </w:rPr>
    </w:lvl>
    <w:lvl w:ilvl="5" w:tplc="3A6C9A98" w:tentative="1">
      <w:start w:val="1"/>
      <w:numFmt w:val="bullet"/>
      <w:lvlText w:val=""/>
      <w:lvlJc w:val="left"/>
      <w:pPr>
        <w:ind w:left="4320" w:hanging="360"/>
      </w:pPr>
      <w:rPr>
        <w:rFonts w:ascii="Wingdings" w:hAnsi="Wingdings" w:hint="default"/>
      </w:rPr>
    </w:lvl>
    <w:lvl w:ilvl="6" w:tplc="46C457FC" w:tentative="1">
      <w:start w:val="1"/>
      <w:numFmt w:val="bullet"/>
      <w:lvlText w:val=""/>
      <w:lvlJc w:val="left"/>
      <w:pPr>
        <w:ind w:left="5040" w:hanging="360"/>
      </w:pPr>
      <w:rPr>
        <w:rFonts w:ascii="Symbol" w:hAnsi="Symbol" w:hint="default"/>
      </w:rPr>
    </w:lvl>
    <w:lvl w:ilvl="7" w:tplc="C5EC76A0" w:tentative="1">
      <w:start w:val="1"/>
      <w:numFmt w:val="bullet"/>
      <w:lvlText w:val="o"/>
      <w:lvlJc w:val="left"/>
      <w:pPr>
        <w:ind w:left="5760" w:hanging="360"/>
      </w:pPr>
      <w:rPr>
        <w:rFonts w:ascii="Courier New" w:hAnsi="Courier New" w:cs="Courier New" w:hint="default"/>
      </w:rPr>
    </w:lvl>
    <w:lvl w:ilvl="8" w:tplc="41AA6A74" w:tentative="1">
      <w:start w:val="1"/>
      <w:numFmt w:val="bullet"/>
      <w:lvlText w:val=""/>
      <w:lvlJc w:val="left"/>
      <w:pPr>
        <w:ind w:left="6480" w:hanging="360"/>
      </w:pPr>
      <w:rPr>
        <w:rFonts w:ascii="Wingdings" w:hAnsi="Wingdings" w:hint="default"/>
      </w:rPr>
    </w:lvl>
  </w:abstractNum>
  <w:abstractNum w:abstractNumId="27" w15:restartNumberingAfterBreak="0">
    <w:nsid w:val="73C06449"/>
    <w:multiLevelType w:val="hybridMultilevel"/>
    <w:tmpl w:val="12A6E736"/>
    <w:lvl w:ilvl="0" w:tplc="7F6CE79A">
      <w:start w:val="1"/>
      <w:numFmt w:val="bullet"/>
      <w:lvlText w:val=""/>
      <w:lvlJc w:val="left"/>
      <w:pPr>
        <w:ind w:left="720" w:hanging="360"/>
      </w:pPr>
      <w:rPr>
        <w:rFonts w:ascii="Symbol" w:hAnsi="Symbol" w:hint="default"/>
      </w:rPr>
    </w:lvl>
    <w:lvl w:ilvl="1" w:tplc="9292887A" w:tentative="1">
      <w:start w:val="1"/>
      <w:numFmt w:val="bullet"/>
      <w:lvlText w:val="o"/>
      <w:lvlJc w:val="left"/>
      <w:pPr>
        <w:ind w:left="1440" w:hanging="360"/>
      </w:pPr>
      <w:rPr>
        <w:rFonts w:ascii="Courier New" w:hAnsi="Courier New" w:cs="Courier New" w:hint="default"/>
      </w:rPr>
    </w:lvl>
    <w:lvl w:ilvl="2" w:tplc="3E887504" w:tentative="1">
      <w:start w:val="1"/>
      <w:numFmt w:val="bullet"/>
      <w:lvlText w:val=""/>
      <w:lvlJc w:val="left"/>
      <w:pPr>
        <w:ind w:left="2160" w:hanging="360"/>
      </w:pPr>
      <w:rPr>
        <w:rFonts w:ascii="Wingdings" w:hAnsi="Wingdings" w:hint="default"/>
      </w:rPr>
    </w:lvl>
    <w:lvl w:ilvl="3" w:tplc="89A2B196" w:tentative="1">
      <w:start w:val="1"/>
      <w:numFmt w:val="bullet"/>
      <w:lvlText w:val=""/>
      <w:lvlJc w:val="left"/>
      <w:pPr>
        <w:ind w:left="2880" w:hanging="360"/>
      </w:pPr>
      <w:rPr>
        <w:rFonts w:ascii="Symbol" w:hAnsi="Symbol" w:hint="default"/>
      </w:rPr>
    </w:lvl>
    <w:lvl w:ilvl="4" w:tplc="78B4086C" w:tentative="1">
      <w:start w:val="1"/>
      <w:numFmt w:val="bullet"/>
      <w:lvlText w:val="o"/>
      <w:lvlJc w:val="left"/>
      <w:pPr>
        <w:ind w:left="3600" w:hanging="360"/>
      </w:pPr>
      <w:rPr>
        <w:rFonts w:ascii="Courier New" w:hAnsi="Courier New" w:cs="Courier New" w:hint="default"/>
      </w:rPr>
    </w:lvl>
    <w:lvl w:ilvl="5" w:tplc="63D09AA4" w:tentative="1">
      <w:start w:val="1"/>
      <w:numFmt w:val="bullet"/>
      <w:lvlText w:val=""/>
      <w:lvlJc w:val="left"/>
      <w:pPr>
        <w:ind w:left="4320" w:hanging="360"/>
      </w:pPr>
      <w:rPr>
        <w:rFonts w:ascii="Wingdings" w:hAnsi="Wingdings" w:hint="default"/>
      </w:rPr>
    </w:lvl>
    <w:lvl w:ilvl="6" w:tplc="33BE8CEC" w:tentative="1">
      <w:start w:val="1"/>
      <w:numFmt w:val="bullet"/>
      <w:lvlText w:val=""/>
      <w:lvlJc w:val="left"/>
      <w:pPr>
        <w:ind w:left="5040" w:hanging="360"/>
      </w:pPr>
      <w:rPr>
        <w:rFonts w:ascii="Symbol" w:hAnsi="Symbol" w:hint="default"/>
      </w:rPr>
    </w:lvl>
    <w:lvl w:ilvl="7" w:tplc="DE3E8BFA" w:tentative="1">
      <w:start w:val="1"/>
      <w:numFmt w:val="bullet"/>
      <w:lvlText w:val="o"/>
      <w:lvlJc w:val="left"/>
      <w:pPr>
        <w:ind w:left="5760" w:hanging="360"/>
      </w:pPr>
      <w:rPr>
        <w:rFonts w:ascii="Courier New" w:hAnsi="Courier New" w:cs="Courier New" w:hint="default"/>
      </w:rPr>
    </w:lvl>
    <w:lvl w:ilvl="8" w:tplc="875EA190" w:tentative="1">
      <w:start w:val="1"/>
      <w:numFmt w:val="bullet"/>
      <w:lvlText w:val=""/>
      <w:lvlJc w:val="left"/>
      <w:pPr>
        <w:ind w:left="6480" w:hanging="360"/>
      </w:pPr>
      <w:rPr>
        <w:rFonts w:ascii="Wingdings" w:hAnsi="Wingdings" w:hint="default"/>
      </w:rPr>
    </w:lvl>
  </w:abstractNum>
  <w:abstractNum w:abstractNumId="28" w15:restartNumberingAfterBreak="0">
    <w:nsid w:val="785B1D1E"/>
    <w:multiLevelType w:val="hybridMultilevel"/>
    <w:tmpl w:val="59D00A2A"/>
    <w:lvl w:ilvl="0" w:tplc="9F32B51E">
      <w:start w:val="1"/>
      <w:numFmt w:val="decimal"/>
      <w:lvlText w:val="%1."/>
      <w:lvlJc w:val="left"/>
      <w:pPr>
        <w:ind w:left="720" w:hanging="360"/>
      </w:pPr>
    </w:lvl>
    <w:lvl w:ilvl="1" w:tplc="C672AA88">
      <w:start w:val="1"/>
      <w:numFmt w:val="lowerLetter"/>
      <w:lvlText w:val="%2."/>
      <w:lvlJc w:val="left"/>
      <w:pPr>
        <w:ind w:left="1440" w:hanging="360"/>
      </w:pPr>
    </w:lvl>
    <w:lvl w:ilvl="2" w:tplc="A5F88C3A" w:tentative="1">
      <w:start w:val="1"/>
      <w:numFmt w:val="lowerRoman"/>
      <w:lvlText w:val="%3."/>
      <w:lvlJc w:val="right"/>
      <w:pPr>
        <w:ind w:left="2160" w:hanging="180"/>
      </w:pPr>
    </w:lvl>
    <w:lvl w:ilvl="3" w:tplc="20AA8A78" w:tentative="1">
      <w:start w:val="1"/>
      <w:numFmt w:val="decimal"/>
      <w:lvlText w:val="%4."/>
      <w:lvlJc w:val="left"/>
      <w:pPr>
        <w:ind w:left="2880" w:hanging="360"/>
      </w:pPr>
    </w:lvl>
    <w:lvl w:ilvl="4" w:tplc="B810EBD2" w:tentative="1">
      <w:start w:val="1"/>
      <w:numFmt w:val="lowerLetter"/>
      <w:lvlText w:val="%5."/>
      <w:lvlJc w:val="left"/>
      <w:pPr>
        <w:ind w:left="3600" w:hanging="360"/>
      </w:pPr>
    </w:lvl>
    <w:lvl w:ilvl="5" w:tplc="97C03A86" w:tentative="1">
      <w:start w:val="1"/>
      <w:numFmt w:val="lowerRoman"/>
      <w:lvlText w:val="%6."/>
      <w:lvlJc w:val="right"/>
      <w:pPr>
        <w:ind w:left="4320" w:hanging="180"/>
      </w:pPr>
    </w:lvl>
    <w:lvl w:ilvl="6" w:tplc="82AC5DE0" w:tentative="1">
      <w:start w:val="1"/>
      <w:numFmt w:val="decimal"/>
      <w:lvlText w:val="%7."/>
      <w:lvlJc w:val="left"/>
      <w:pPr>
        <w:ind w:left="5040" w:hanging="360"/>
      </w:pPr>
    </w:lvl>
    <w:lvl w:ilvl="7" w:tplc="F26A593C" w:tentative="1">
      <w:start w:val="1"/>
      <w:numFmt w:val="lowerLetter"/>
      <w:lvlText w:val="%8."/>
      <w:lvlJc w:val="left"/>
      <w:pPr>
        <w:ind w:left="5760" w:hanging="360"/>
      </w:pPr>
    </w:lvl>
    <w:lvl w:ilvl="8" w:tplc="D2AE0F62" w:tentative="1">
      <w:start w:val="1"/>
      <w:numFmt w:val="lowerRoman"/>
      <w:lvlText w:val="%9."/>
      <w:lvlJc w:val="right"/>
      <w:pPr>
        <w:ind w:left="6480" w:hanging="180"/>
      </w:pPr>
    </w:lvl>
  </w:abstractNum>
  <w:abstractNum w:abstractNumId="29" w15:restartNumberingAfterBreak="0">
    <w:nsid w:val="7A7C43B1"/>
    <w:multiLevelType w:val="hybridMultilevel"/>
    <w:tmpl w:val="5288B7C2"/>
    <w:lvl w:ilvl="0" w:tplc="D9ECAF3C">
      <w:start w:val="1"/>
      <w:numFmt w:val="bullet"/>
      <w:lvlText w:val=""/>
      <w:lvlJc w:val="left"/>
      <w:pPr>
        <w:ind w:left="720" w:hanging="360"/>
      </w:pPr>
      <w:rPr>
        <w:rFonts w:ascii="Symbol" w:hAnsi="Symbol" w:hint="default"/>
      </w:rPr>
    </w:lvl>
    <w:lvl w:ilvl="1" w:tplc="2D7AFCC8" w:tentative="1">
      <w:start w:val="1"/>
      <w:numFmt w:val="bullet"/>
      <w:lvlText w:val="o"/>
      <w:lvlJc w:val="left"/>
      <w:pPr>
        <w:ind w:left="1440" w:hanging="360"/>
      </w:pPr>
      <w:rPr>
        <w:rFonts w:ascii="Courier New" w:hAnsi="Courier New" w:cs="Courier New" w:hint="default"/>
      </w:rPr>
    </w:lvl>
    <w:lvl w:ilvl="2" w:tplc="2A4ADD2C" w:tentative="1">
      <w:start w:val="1"/>
      <w:numFmt w:val="bullet"/>
      <w:lvlText w:val=""/>
      <w:lvlJc w:val="left"/>
      <w:pPr>
        <w:ind w:left="2160" w:hanging="360"/>
      </w:pPr>
      <w:rPr>
        <w:rFonts w:ascii="Wingdings" w:hAnsi="Wingdings" w:hint="default"/>
      </w:rPr>
    </w:lvl>
    <w:lvl w:ilvl="3" w:tplc="7A709346" w:tentative="1">
      <w:start w:val="1"/>
      <w:numFmt w:val="bullet"/>
      <w:lvlText w:val=""/>
      <w:lvlJc w:val="left"/>
      <w:pPr>
        <w:ind w:left="2880" w:hanging="360"/>
      </w:pPr>
      <w:rPr>
        <w:rFonts w:ascii="Symbol" w:hAnsi="Symbol" w:hint="default"/>
      </w:rPr>
    </w:lvl>
    <w:lvl w:ilvl="4" w:tplc="8E5A8530" w:tentative="1">
      <w:start w:val="1"/>
      <w:numFmt w:val="bullet"/>
      <w:lvlText w:val="o"/>
      <w:lvlJc w:val="left"/>
      <w:pPr>
        <w:ind w:left="3600" w:hanging="360"/>
      </w:pPr>
      <w:rPr>
        <w:rFonts w:ascii="Courier New" w:hAnsi="Courier New" w:cs="Courier New" w:hint="default"/>
      </w:rPr>
    </w:lvl>
    <w:lvl w:ilvl="5" w:tplc="05283AFC" w:tentative="1">
      <w:start w:val="1"/>
      <w:numFmt w:val="bullet"/>
      <w:lvlText w:val=""/>
      <w:lvlJc w:val="left"/>
      <w:pPr>
        <w:ind w:left="4320" w:hanging="360"/>
      </w:pPr>
      <w:rPr>
        <w:rFonts w:ascii="Wingdings" w:hAnsi="Wingdings" w:hint="default"/>
      </w:rPr>
    </w:lvl>
    <w:lvl w:ilvl="6" w:tplc="54A6CC2A" w:tentative="1">
      <w:start w:val="1"/>
      <w:numFmt w:val="bullet"/>
      <w:lvlText w:val=""/>
      <w:lvlJc w:val="left"/>
      <w:pPr>
        <w:ind w:left="5040" w:hanging="360"/>
      </w:pPr>
      <w:rPr>
        <w:rFonts w:ascii="Symbol" w:hAnsi="Symbol" w:hint="default"/>
      </w:rPr>
    </w:lvl>
    <w:lvl w:ilvl="7" w:tplc="EAB02894" w:tentative="1">
      <w:start w:val="1"/>
      <w:numFmt w:val="bullet"/>
      <w:lvlText w:val="o"/>
      <w:lvlJc w:val="left"/>
      <w:pPr>
        <w:ind w:left="5760" w:hanging="360"/>
      </w:pPr>
      <w:rPr>
        <w:rFonts w:ascii="Courier New" w:hAnsi="Courier New" w:cs="Courier New" w:hint="default"/>
      </w:rPr>
    </w:lvl>
    <w:lvl w:ilvl="8" w:tplc="0F22FF42" w:tentative="1">
      <w:start w:val="1"/>
      <w:numFmt w:val="bullet"/>
      <w:lvlText w:val=""/>
      <w:lvlJc w:val="left"/>
      <w:pPr>
        <w:ind w:left="6480" w:hanging="360"/>
      </w:pPr>
      <w:rPr>
        <w:rFonts w:ascii="Wingdings" w:hAnsi="Wingdings" w:hint="default"/>
      </w:rPr>
    </w:lvl>
  </w:abstractNum>
  <w:abstractNum w:abstractNumId="30" w15:restartNumberingAfterBreak="0">
    <w:nsid w:val="7D101A83"/>
    <w:multiLevelType w:val="hybridMultilevel"/>
    <w:tmpl w:val="85A6C058"/>
    <w:lvl w:ilvl="0" w:tplc="2062A9A6">
      <w:start w:val="1"/>
      <w:numFmt w:val="decimal"/>
      <w:lvlText w:val="%1."/>
      <w:lvlJc w:val="left"/>
      <w:pPr>
        <w:ind w:left="720" w:hanging="360"/>
      </w:pPr>
    </w:lvl>
    <w:lvl w:ilvl="1" w:tplc="E522ED26" w:tentative="1">
      <w:start w:val="1"/>
      <w:numFmt w:val="lowerLetter"/>
      <w:lvlText w:val="%2."/>
      <w:lvlJc w:val="left"/>
      <w:pPr>
        <w:ind w:left="1440" w:hanging="360"/>
      </w:pPr>
    </w:lvl>
    <w:lvl w:ilvl="2" w:tplc="6A6E7098" w:tentative="1">
      <w:start w:val="1"/>
      <w:numFmt w:val="lowerRoman"/>
      <w:lvlText w:val="%3."/>
      <w:lvlJc w:val="right"/>
      <w:pPr>
        <w:ind w:left="2160" w:hanging="180"/>
      </w:pPr>
    </w:lvl>
    <w:lvl w:ilvl="3" w:tplc="F8B4A01E" w:tentative="1">
      <w:start w:val="1"/>
      <w:numFmt w:val="decimal"/>
      <w:lvlText w:val="%4."/>
      <w:lvlJc w:val="left"/>
      <w:pPr>
        <w:ind w:left="2880" w:hanging="360"/>
      </w:pPr>
    </w:lvl>
    <w:lvl w:ilvl="4" w:tplc="3DBE038C" w:tentative="1">
      <w:start w:val="1"/>
      <w:numFmt w:val="lowerLetter"/>
      <w:lvlText w:val="%5."/>
      <w:lvlJc w:val="left"/>
      <w:pPr>
        <w:ind w:left="3600" w:hanging="360"/>
      </w:pPr>
    </w:lvl>
    <w:lvl w:ilvl="5" w:tplc="7EF2ACDE" w:tentative="1">
      <w:start w:val="1"/>
      <w:numFmt w:val="lowerRoman"/>
      <w:lvlText w:val="%6."/>
      <w:lvlJc w:val="right"/>
      <w:pPr>
        <w:ind w:left="4320" w:hanging="180"/>
      </w:pPr>
    </w:lvl>
    <w:lvl w:ilvl="6" w:tplc="38A8F8AE" w:tentative="1">
      <w:start w:val="1"/>
      <w:numFmt w:val="decimal"/>
      <w:lvlText w:val="%7."/>
      <w:lvlJc w:val="left"/>
      <w:pPr>
        <w:ind w:left="5040" w:hanging="360"/>
      </w:pPr>
    </w:lvl>
    <w:lvl w:ilvl="7" w:tplc="C964B480" w:tentative="1">
      <w:start w:val="1"/>
      <w:numFmt w:val="lowerLetter"/>
      <w:lvlText w:val="%8."/>
      <w:lvlJc w:val="left"/>
      <w:pPr>
        <w:ind w:left="5760" w:hanging="360"/>
      </w:pPr>
    </w:lvl>
    <w:lvl w:ilvl="8" w:tplc="38F6C1DC" w:tentative="1">
      <w:start w:val="1"/>
      <w:numFmt w:val="lowerRoman"/>
      <w:lvlText w:val="%9."/>
      <w:lvlJc w:val="right"/>
      <w:pPr>
        <w:ind w:left="6480" w:hanging="180"/>
      </w:pPr>
    </w:lvl>
  </w:abstractNum>
  <w:abstractNum w:abstractNumId="31" w15:restartNumberingAfterBreak="0">
    <w:nsid w:val="7E8C21A7"/>
    <w:multiLevelType w:val="hybridMultilevel"/>
    <w:tmpl w:val="5E94D286"/>
    <w:lvl w:ilvl="0" w:tplc="8C0E9438">
      <w:start w:val="1"/>
      <w:numFmt w:val="bullet"/>
      <w:lvlText w:val=""/>
      <w:lvlJc w:val="left"/>
      <w:pPr>
        <w:ind w:left="720" w:hanging="360"/>
      </w:pPr>
      <w:rPr>
        <w:rFonts w:ascii="Symbol" w:hAnsi="Symbol" w:hint="default"/>
      </w:rPr>
    </w:lvl>
    <w:lvl w:ilvl="1" w:tplc="BEDC7A0E" w:tentative="1">
      <w:start w:val="1"/>
      <w:numFmt w:val="bullet"/>
      <w:lvlText w:val="o"/>
      <w:lvlJc w:val="left"/>
      <w:pPr>
        <w:ind w:left="1440" w:hanging="360"/>
      </w:pPr>
      <w:rPr>
        <w:rFonts w:ascii="Courier New" w:hAnsi="Courier New" w:cs="Courier New" w:hint="default"/>
      </w:rPr>
    </w:lvl>
    <w:lvl w:ilvl="2" w:tplc="E68C43B8" w:tentative="1">
      <w:start w:val="1"/>
      <w:numFmt w:val="bullet"/>
      <w:lvlText w:val=""/>
      <w:lvlJc w:val="left"/>
      <w:pPr>
        <w:ind w:left="2160" w:hanging="360"/>
      </w:pPr>
      <w:rPr>
        <w:rFonts w:ascii="Wingdings" w:hAnsi="Wingdings" w:hint="default"/>
      </w:rPr>
    </w:lvl>
    <w:lvl w:ilvl="3" w:tplc="3BF2074E" w:tentative="1">
      <w:start w:val="1"/>
      <w:numFmt w:val="bullet"/>
      <w:lvlText w:val=""/>
      <w:lvlJc w:val="left"/>
      <w:pPr>
        <w:ind w:left="2880" w:hanging="360"/>
      </w:pPr>
      <w:rPr>
        <w:rFonts w:ascii="Symbol" w:hAnsi="Symbol" w:hint="default"/>
      </w:rPr>
    </w:lvl>
    <w:lvl w:ilvl="4" w:tplc="A83A415E" w:tentative="1">
      <w:start w:val="1"/>
      <w:numFmt w:val="bullet"/>
      <w:lvlText w:val="o"/>
      <w:lvlJc w:val="left"/>
      <w:pPr>
        <w:ind w:left="3600" w:hanging="360"/>
      </w:pPr>
      <w:rPr>
        <w:rFonts w:ascii="Courier New" w:hAnsi="Courier New" w:cs="Courier New" w:hint="default"/>
      </w:rPr>
    </w:lvl>
    <w:lvl w:ilvl="5" w:tplc="2B1EA544" w:tentative="1">
      <w:start w:val="1"/>
      <w:numFmt w:val="bullet"/>
      <w:lvlText w:val=""/>
      <w:lvlJc w:val="left"/>
      <w:pPr>
        <w:ind w:left="4320" w:hanging="360"/>
      </w:pPr>
      <w:rPr>
        <w:rFonts w:ascii="Wingdings" w:hAnsi="Wingdings" w:hint="default"/>
      </w:rPr>
    </w:lvl>
    <w:lvl w:ilvl="6" w:tplc="B16AE59E" w:tentative="1">
      <w:start w:val="1"/>
      <w:numFmt w:val="bullet"/>
      <w:lvlText w:val=""/>
      <w:lvlJc w:val="left"/>
      <w:pPr>
        <w:ind w:left="5040" w:hanging="360"/>
      </w:pPr>
      <w:rPr>
        <w:rFonts w:ascii="Symbol" w:hAnsi="Symbol" w:hint="default"/>
      </w:rPr>
    </w:lvl>
    <w:lvl w:ilvl="7" w:tplc="8CB45FEA" w:tentative="1">
      <w:start w:val="1"/>
      <w:numFmt w:val="bullet"/>
      <w:lvlText w:val="o"/>
      <w:lvlJc w:val="left"/>
      <w:pPr>
        <w:ind w:left="5760" w:hanging="360"/>
      </w:pPr>
      <w:rPr>
        <w:rFonts w:ascii="Courier New" w:hAnsi="Courier New" w:cs="Courier New" w:hint="default"/>
      </w:rPr>
    </w:lvl>
    <w:lvl w:ilvl="8" w:tplc="2DD814FE" w:tentative="1">
      <w:start w:val="1"/>
      <w:numFmt w:val="bullet"/>
      <w:lvlText w:val=""/>
      <w:lvlJc w:val="left"/>
      <w:pPr>
        <w:ind w:left="6480"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
  </w:num>
  <w:num w:numId="7">
    <w:abstractNumId w:val="11"/>
  </w:num>
  <w:num w:numId="8">
    <w:abstractNumId w:val="21"/>
  </w:num>
  <w:num w:numId="9">
    <w:abstractNumId w:val="6"/>
  </w:num>
  <w:num w:numId="10">
    <w:abstractNumId w:val="0"/>
  </w:num>
  <w:num w:numId="11">
    <w:abstractNumId w:val="26"/>
  </w:num>
  <w:num w:numId="12">
    <w:abstractNumId w:val="12"/>
  </w:num>
  <w:num w:numId="13">
    <w:abstractNumId w:val="14"/>
  </w:num>
  <w:num w:numId="14">
    <w:abstractNumId w:val="22"/>
  </w:num>
  <w:num w:numId="15">
    <w:abstractNumId w:val="23"/>
  </w:num>
  <w:num w:numId="16">
    <w:abstractNumId w:val="13"/>
  </w:num>
  <w:num w:numId="17">
    <w:abstractNumId w:val="1"/>
  </w:num>
  <w:num w:numId="18">
    <w:abstractNumId w:val="30"/>
  </w:num>
  <w:num w:numId="19">
    <w:abstractNumId w:val="9"/>
  </w:num>
  <w:num w:numId="20">
    <w:abstractNumId w:val="29"/>
  </w:num>
  <w:num w:numId="21">
    <w:abstractNumId w:val="8"/>
  </w:num>
  <w:num w:numId="22">
    <w:abstractNumId w:val="25"/>
  </w:num>
  <w:num w:numId="23">
    <w:abstractNumId w:val="18"/>
  </w:num>
  <w:num w:numId="24">
    <w:abstractNumId w:val="5"/>
  </w:num>
  <w:num w:numId="25">
    <w:abstractNumId w:val="24"/>
  </w:num>
  <w:num w:numId="26">
    <w:abstractNumId w:val="7"/>
  </w:num>
  <w:num w:numId="27">
    <w:abstractNumId w:val="16"/>
  </w:num>
  <w:num w:numId="28">
    <w:abstractNumId w:val="19"/>
  </w:num>
  <w:num w:numId="29">
    <w:abstractNumId w:val="4"/>
  </w:num>
  <w:num w:numId="30">
    <w:abstractNumId w:val="10"/>
  </w:num>
  <w:num w:numId="31">
    <w:abstractNumId w:val="3"/>
  </w:num>
  <w:num w:numId="32">
    <w:abstractNumId w:val="31"/>
  </w:num>
  <w:num w:numId="33">
    <w:abstractNumId w:val="28"/>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304"/>
    <w:rsid w:val="00016DA1"/>
    <w:rsid w:val="00024B18"/>
    <w:rsid w:val="0003152A"/>
    <w:rsid w:val="00033D0D"/>
    <w:rsid w:val="00042B4E"/>
    <w:rsid w:val="000454E7"/>
    <w:rsid w:val="00053601"/>
    <w:rsid w:val="00054700"/>
    <w:rsid w:val="000A3B2B"/>
    <w:rsid w:val="000B1BEB"/>
    <w:rsid w:val="000D0653"/>
    <w:rsid w:val="000E0AC1"/>
    <w:rsid w:val="0010123B"/>
    <w:rsid w:val="0010370F"/>
    <w:rsid w:val="00126BCD"/>
    <w:rsid w:val="00130AF7"/>
    <w:rsid w:val="00131677"/>
    <w:rsid w:val="00150D6C"/>
    <w:rsid w:val="0015248F"/>
    <w:rsid w:val="00187D7C"/>
    <w:rsid w:val="001A180D"/>
    <w:rsid w:val="001B3D60"/>
    <w:rsid w:val="001C70AA"/>
    <w:rsid w:val="001F4E24"/>
    <w:rsid w:val="00250B6A"/>
    <w:rsid w:val="002542AA"/>
    <w:rsid w:val="00254474"/>
    <w:rsid w:val="00256E87"/>
    <w:rsid w:val="002626B8"/>
    <w:rsid w:val="002766C8"/>
    <w:rsid w:val="002823BE"/>
    <w:rsid w:val="002A35C3"/>
    <w:rsid w:val="002C096F"/>
    <w:rsid w:val="002E6669"/>
    <w:rsid w:val="00326E63"/>
    <w:rsid w:val="00344DF2"/>
    <w:rsid w:val="00361577"/>
    <w:rsid w:val="00384808"/>
    <w:rsid w:val="00394DCA"/>
    <w:rsid w:val="003B17F8"/>
    <w:rsid w:val="003D510E"/>
    <w:rsid w:val="004405DC"/>
    <w:rsid w:val="00440F4D"/>
    <w:rsid w:val="004740E1"/>
    <w:rsid w:val="00494918"/>
    <w:rsid w:val="00496D2E"/>
    <w:rsid w:val="004B6F26"/>
    <w:rsid w:val="004C3929"/>
    <w:rsid w:val="004D09A0"/>
    <w:rsid w:val="004E7E9F"/>
    <w:rsid w:val="004E7FC8"/>
    <w:rsid w:val="004F2674"/>
    <w:rsid w:val="004F6B76"/>
    <w:rsid w:val="005424D0"/>
    <w:rsid w:val="005763FF"/>
    <w:rsid w:val="005815B7"/>
    <w:rsid w:val="00582377"/>
    <w:rsid w:val="00584748"/>
    <w:rsid w:val="005B0FA6"/>
    <w:rsid w:val="00601AD2"/>
    <w:rsid w:val="00613DB6"/>
    <w:rsid w:val="00624E8D"/>
    <w:rsid w:val="006470F7"/>
    <w:rsid w:val="00647513"/>
    <w:rsid w:val="006664AB"/>
    <w:rsid w:val="00682C36"/>
    <w:rsid w:val="00686407"/>
    <w:rsid w:val="006C045F"/>
    <w:rsid w:val="006D5FCE"/>
    <w:rsid w:val="006E3F81"/>
    <w:rsid w:val="00710241"/>
    <w:rsid w:val="00715524"/>
    <w:rsid w:val="00722C22"/>
    <w:rsid w:val="00735831"/>
    <w:rsid w:val="00741E2F"/>
    <w:rsid w:val="00745BDD"/>
    <w:rsid w:val="00750230"/>
    <w:rsid w:val="007569E3"/>
    <w:rsid w:val="007760E9"/>
    <w:rsid w:val="00781313"/>
    <w:rsid w:val="007851E6"/>
    <w:rsid w:val="00791AA6"/>
    <w:rsid w:val="00792178"/>
    <w:rsid w:val="00796D9E"/>
    <w:rsid w:val="007E35F7"/>
    <w:rsid w:val="00811E90"/>
    <w:rsid w:val="00843914"/>
    <w:rsid w:val="008817C2"/>
    <w:rsid w:val="00884AD8"/>
    <w:rsid w:val="00897D02"/>
    <w:rsid w:val="008A2929"/>
    <w:rsid w:val="008A65FA"/>
    <w:rsid w:val="008C1B92"/>
    <w:rsid w:val="008C3F33"/>
    <w:rsid w:val="008C5BF4"/>
    <w:rsid w:val="008C74AD"/>
    <w:rsid w:val="008F1A63"/>
    <w:rsid w:val="008F297F"/>
    <w:rsid w:val="00917CEE"/>
    <w:rsid w:val="00946279"/>
    <w:rsid w:val="00970304"/>
    <w:rsid w:val="00973EED"/>
    <w:rsid w:val="009A4A2A"/>
    <w:rsid w:val="009D449D"/>
    <w:rsid w:val="009F42FF"/>
    <w:rsid w:val="00A037C5"/>
    <w:rsid w:val="00A178DE"/>
    <w:rsid w:val="00A201CA"/>
    <w:rsid w:val="00A26BCE"/>
    <w:rsid w:val="00A70AC9"/>
    <w:rsid w:val="00AB21AB"/>
    <w:rsid w:val="00AB5450"/>
    <w:rsid w:val="00AF2E6D"/>
    <w:rsid w:val="00B17B31"/>
    <w:rsid w:val="00B343C5"/>
    <w:rsid w:val="00B618D5"/>
    <w:rsid w:val="00B801C8"/>
    <w:rsid w:val="00B8087A"/>
    <w:rsid w:val="00B918EA"/>
    <w:rsid w:val="00B923AE"/>
    <w:rsid w:val="00BD11A1"/>
    <w:rsid w:val="00BF747A"/>
    <w:rsid w:val="00C0435B"/>
    <w:rsid w:val="00C3780E"/>
    <w:rsid w:val="00C624CE"/>
    <w:rsid w:val="00C713C5"/>
    <w:rsid w:val="00C76C07"/>
    <w:rsid w:val="00C91F55"/>
    <w:rsid w:val="00C97F7E"/>
    <w:rsid w:val="00CA37FA"/>
    <w:rsid w:val="00CB7621"/>
    <w:rsid w:val="00CC3F77"/>
    <w:rsid w:val="00CC546D"/>
    <w:rsid w:val="00CD759C"/>
    <w:rsid w:val="00CE0414"/>
    <w:rsid w:val="00D004F7"/>
    <w:rsid w:val="00D22C3D"/>
    <w:rsid w:val="00D346EC"/>
    <w:rsid w:val="00DA18FF"/>
    <w:rsid w:val="00DB164D"/>
    <w:rsid w:val="00DC00C2"/>
    <w:rsid w:val="00DD6C6F"/>
    <w:rsid w:val="00DE04B1"/>
    <w:rsid w:val="00E2445F"/>
    <w:rsid w:val="00E4782A"/>
    <w:rsid w:val="00E61CC2"/>
    <w:rsid w:val="00E75F36"/>
    <w:rsid w:val="00EB1A2D"/>
    <w:rsid w:val="00EB5713"/>
    <w:rsid w:val="00ED1941"/>
    <w:rsid w:val="00EE5873"/>
    <w:rsid w:val="00EF49C6"/>
    <w:rsid w:val="00F0549D"/>
    <w:rsid w:val="00F203F1"/>
    <w:rsid w:val="00F326B7"/>
    <w:rsid w:val="00F4746B"/>
    <w:rsid w:val="00F71AAA"/>
    <w:rsid w:val="00F91441"/>
    <w:rsid w:val="00F94DA2"/>
    <w:rsid w:val="00F97664"/>
    <w:rsid w:val="00FC1ED4"/>
    <w:rsid w:val="00FD4C67"/>
    <w:rsid w:val="00FE0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E93C2"/>
  <w15:chartTrackingRefBased/>
  <w15:docId w15:val="{4CBA19BF-CAF8-4265-9703-93DFAF9CC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qFormat/>
    <w:rsid w:val="00970304"/>
    <w:pPr>
      <w:spacing w:after="0" w:line="264" w:lineRule="auto"/>
      <w:jc w:val="center"/>
    </w:pPr>
    <w:rPr>
      <w:color w:val="595959" w:themeColor="text1" w:themeTint="A6"/>
      <w:lang w:val="en-US"/>
    </w:rPr>
  </w:style>
  <w:style w:type="character" w:styleId="Hyperlink">
    <w:name w:val="Hyperlink"/>
    <w:basedOn w:val="DefaultParagraphFont"/>
    <w:uiPriority w:val="99"/>
    <w:semiHidden/>
    <w:unhideWhenUsed/>
    <w:rsid w:val="00DD6C6F"/>
    <w:rPr>
      <w:color w:val="0000FF"/>
      <w:u w:val="single"/>
    </w:rPr>
  </w:style>
  <w:style w:type="character" w:styleId="FollowedHyperlink">
    <w:name w:val="FollowedHyperlink"/>
    <w:basedOn w:val="DefaultParagraphFont"/>
    <w:uiPriority w:val="99"/>
    <w:semiHidden/>
    <w:unhideWhenUsed/>
    <w:rsid w:val="00811E90"/>
    <w:rPr>
      <w:color w:val="954F72" w:themeColor="followedHyperlink"/>
      <w:u w:val="single"/>
    </w:rPr>
  </w:style>
  <w:style w:type="paragraph" w:styleId="ListParagraph">
    <w:name w:val="List Paragraph"/>
    <w:basedOn w:val="Normal"/>
    <w:uiPriority w:val="34"/>
    <w:qFormat/>
    <w:rsid w:val="005B0FA6"/>
    <w:pPr>
      <w:ind w:left="720"/>
      <w:contextualSpacing/>
    </w:pPr>
  </w:style>
  <w:style w:type="paragraph" w:styleId="NormalWeb">
    <w:name w:val="Normal (Web)"/>
    <w:basedOn w:val="Normal"/>
    <w:uiPriority w:val="99"/>
    <w:semiHidden/>
    <w:unhideWhenUsed/>
    <w:rsid w:val="00C76C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6C07"/>
    <w:rPr>
      <w:b/>
      <w:bCs/>
    </w:rPr>
  </w:style>
  <w:style w:type="table" w:styleId="TableGrid">
    <w:name w:val="Table Grid"/>
    <w:basedOn w:val="TableNormal"/>
    <w:uiPriority w:val="39"/>
    <w:rsid w:val="002C0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CIP195</b:Tag>
    <b:SourceType>DocumentFromInternetSite</b:SourceType>
    <b:Guid>{E46BC90F-2EE3-4C8C-9539-A33153151BE0}</b:Guid>
    <b:Title>Employee engagement and motivation</b:Title>
    <b:Year>2019A</b:Year>
    <b:Month>December</b:Month>
    <b:Day>19</b:Day>
    <b:YearAccessed>2020</b:YearAccessed>
    <b:MonthAccessed>May</b:MonthAccessed>
    <b:DayAccessed>6</b:DayAccessed>
    <b:URL>https://www.google.com/search?q=employee+engagement+cipd&amp;rlz=1C1DIMC_enGB867GB867&amp;oq=employee+engagement+cipd&amp;aqs=chrome..69i57j0l7.6809j0j4&amp;sourceid=chrome&amp;ie=UTF-8</b:URL>
    <b:Author>
      <b:Author>
        <b:Corporate>CIPD</b:Corporate>
      </b:Author>
    </b:Author>
    <b:RefOrder>31</b:RefOrder>
  </b:Source>
  <b:Source>
    <b:Tag>Bri14</b:Tag>
    <b:SourceType>DocumentFromInternetSite</b:SourceType>
    <b:Guid>{8081A6F4-7DBE-441B-8A44-012497889E20}</b:Guid>
    <b:Title>What is employee engagement and does it matter? An evidence-based approach</b:Title>
    <b:Year>2014</b:Year>
    <b:Month>May</b:Month>
    <b:Day>1</b:Day>
    <b:YearAccessed>2020</b:YearAccessed>
    <b:MonthAccessed>May</b:MonthAccessed>
    <b:DayAccessed>7</b:DayAccessed>
    <b:URL>https://engageforsuccess.org/wp-content/uploads/2015/09/Rob-Briner.pdf</b:URL>
    <b:JournalName>The future of engagement: Thought piece collection</b:JournalName>
    <b:Author>
      <b:Author>
        <b:NameList>
          <b:Person>
            <b:Last>Briner</b:Last>
            <b:First>Rob</b:First>
          </b:Person>
        </b:NameList>
      </b:Author>
    </b:Author>
    <b:RefOrder>30</b:RefOrder>
  </b:Source>
  <b:Source>
    <b:Tag>Mel18</b:Tag>
    <b:SourceType>DocumentFromInternetSite</b:SourceType>
    <b:Guid>{F6510BDC-F52B-4F87-BF2B-47C61DAB9986}</b:Guid>
    <b:Title>Types of organisational culture</b:Title>
    <b:Year>2018</b:Year>
    <b:YearAccessed>2020</b:YearAccessed>
    <b:MonthAccessed>May</b:MonthAccessed>
    <b:DayAccessed>16</b:DayAccessed>
    <b:URL>https://www.breathehr.com/blog/types-of-organisational-culture</b:URL>
    <b:Month>February</b:Month>
    <b:Day>13</b:Day>
    <b:Author>
      <b:Author>
        <b:NameList>
          <b:Person>
            <b:Last>Jones</b:Last>
            <b:First>Melissa</b:First>
          </b:Person>
        </b:NameList>
      </b:Author>
    </b:Author>
    <b:RefOrder>61</b:RefOrder>
  </b:Source>
  <b:Source>
    <b:Tag>Eng20</b:Tag>
    <b:SourceType>InternetSite</b:SourceType>
    <b:Guid>{B4B01C32-AC34-4429-B13D-FA101357540A}</b:Guid>
    <b:Title>Strategic Narrative</b:Title>
    <b:Year>2020</b:Year>
    <b:YearAccessed>2020</b:YearAccessed>
    <b:MonthAccessed>May</b:MonthAccessed>
    <b:DayAccessed>16</b:DayAccessed>
    <b:URL>https://engageforsuccess.org/strategic-narrative</b:URL>
    <b:Author>
      <b:Author>
        <b:Corporate>Engage for Success</b:Corporate>
      </b:Author>
    </b:Author>
    <b:RefOrder>32</b:RefOrder>
  </b:Source>
  <b:Source>
    <b:Tag>Chr15</b:Tag>
    <b:SourceType>DocumentFromInternetSite</b:SourceType>
    <b:Guid>{968DA741-ABB9-4D3A-9C35-190F4CB10FCD}</b:Guid>
    <b:Title>The Strategic Narrative: A Better Way To Communicate Change</b:Title>
    <b:Year>2015</b:Year>
    <b:YearAccessed>2020</b:YearAccessed>
    <b:MonthAccessed>May</b:MonthAccessed>
    <b:DayAccessed>16</b:DayAccessed>
    <b:URL>https://www.forbes.com/sites/chriscancialosi/2015/05/04/the-strategic-narrative-a-better-way-to-communicate-change/#2de921c87787</b:URL>
    <b:Month>May</b:Month>
    <b:Day>4</b:Day>
    <b:Author>
      <b:Author>
        <b:NameList>
          <b:Person>
            <b:Last>Cancialosi</b:Last>
            <b:First>Chris</b:First>
          </b:Person>
        </b:NameList>
      </b:Author>
    </b:Author>
    <b:RefOrder>33</b:RefOrder>
  </b:Source>
  <b:Source>
    <b:Tag>Hog12</b:Tag>
    <b:SourceType>InternetSite</b:SourceType>
    <b:Guid>{34CFC8A0-6521-46E8-BF85-5277A9BE07C6}</b:Guid>
    <b:Title>Leadership: You're doing it wrong</b:Title>
    <b:Year>2012</b:Year>
    <b:YearAccessed>2020</b:YearAccessed>
    <b:MonthAccessed>May</b:MonthAccessed>
    <b:DayAccessed>10</b:DayAccessed>
    <b:URL>https://237jzd2nbeeb3ocdpdcjau97-wpengine.netdna-ssl.com/wp-content/uploads/2013/01/Leadership_Doing_It_Wrong.pdf</b:URL>
    <b:Author>
      <b:Author>
        <b:Corporate>Hogan</b:Corporate>
      </b:Author>
    </b:Author>
    <b:RefOrder>25</b:RefOrder>
  </b:Source>
  <b:Source>
    <b:Tag>Jon15</b:Tag>
    <b:SourceType>DocumentFromInternetSite</b:SourceType>
    <b:Guid>{A4E20CC1-8BF8-4C14-AE94-725F78778E68}</b:Guid>
    <b:Title>The Benefits of Employee Voice at Work</b:Title>
    <b:Year>2015</b:Year>
    <b:Month>May</b:Month>
    <b:Day>12</b:Day>
    <b:YearAccessed>2020</b:YearAccessed>
    <b:MonthAccessed>May</b:MonthAccessed>
    <b:DayAccessed>16</b:DayAccessed>
    <b:URL>https://www.google.com/search?q=imporatnce+of+employee+voice+with+culture&amp;rlz=1C1DIMC_enGB867GB867&amp;oq=imporatnce+of+employee+voice+with+culture&amp;aqs=chrome..69i57j33.6406j0j4&amp;sourceid=chrome&amp;ie=UTF-8</b:URL>
    <b:Author>
      <b:Author>
        <b:NameList>
          <b:Person>
            <b:Last>Ingham</b:Last>
            <b:First>Jon</b:First>
          </b:Person>
        </b:NameList>
      </b:Author>
    </b:Author>
    <b:RefOrder>62</b:RefOrder>
  </b:Source>
  <b:Source>
    <b:Tag>LBo16</b:Tag>
    <b:SourceType>Book</b:SourceType>
    <b:Guid>{5607439D-9BDE-47AD-8C7E-7066AEB615AF}</b:Guid>
    <b:Title>Work Rules! Insights from inside Google that will trasnform how you live and lead</b:Title>
    <b:Year>2016</b:Year>
    <b:City>London</b:City>
    <b:Publisher>John Murray</b:Publisher>
    <b:Edition>1st</b:Edition>
    <b:Author>
      <b:Author>
        <b:NameList>
          <b:Person>
            <b:Last>Bock</b:Last>
            <b:First>Laszlo</b:First>
          </b:Person>
        </b:NameList>
      </b:Author>
    </b:Author>
    <b:RefOrder>24</b:RefOrder>
  </b:Source>
  <b:Source>
    <b:Tag>Liz16</b:Tag>
    <b:SourceType>DocumentFromInternetSite</b:SourceType>
    <b:Guid>{5486EFDB-C6D5-4F08-9859-A017A98F6C57}</b:Guid>
    <b:Title>Ten Unmistakable Signs Of A Toxic Culture</b:Title>
    <b:Year>2016</b:Year>
    <b:Month>October</b:Month>
    <b:Day>19</b:Day>
    <b:YearAccessed>2020</b:YearAccessed>
    <b:MonthAccessed>May</b:MonthAccessed>
    <b:DayAccessed>16</b:DayAccessed>
    <b:URL>https://www.forbes.com/sites/lizryan/2016/10/19/ten-unmistakable-signs-of-a-toxic-culture/#7922f53c115f</b:URL>
    <b:Author>
      <b:Author>
        <b:NameList>
          <b:Person>
            <b:Last>Ryan</b:Last>
            <b:First>Liz</b:First>
          </b:Person>
        </b:NameList>
      </b:Author>
    </b:Author>
    <b:RefOrder>1</b:RefOrder>
  </b:Source>
  <b:Source>
    <b:Tag>Kwo16</b:Tag>
    <b:SourceType>JournalArticle</b:SourceType>
    <b:Guid>{0B224A1A-A1B9-4B11-807A-2940F8990DF2}</b:Guid>
    <b:Title>Employee voice and work engagement: Macro, meso, and micro-level drivers of convergence?</b:Title>
    <b:Year>2016</b:Year>
    <b:JournalName>Human Resource Management Review</b:JournalName>
    <b:Pages>327-337</b:Pages>
    <b:Volume>26</b:Volume>
    <b:Issue>4</b:Issue>
    <b:Author>
      <b:Author>
        <b:NameList>
          <b:Person>
            <b:Last>Kwon</b:Last>
            <b:First>Bora</b:First>
          </b:Person>
          <b:Person>
            <b:Last>Farndale</b:Last>
            <b:First>Elaine</b:First>
          </b:Person>
          <b:Person>
            <b:Last>Park</b:Last>
            <b:Middle>Gyu</b:Middle>
            <b:First>Jong</b:First>
          </b:Person>
        </b:NameList>
      </b:Author>
    </b:Author>
    <b:RefOrder>63</b:RefOrder>
  </b:Source>
  <b:Source>
    <b:Tag>Lau12</b:Tag>
    <b:SourceType>DocumentFromInternetSite</b:SourceType>
    <b:Guid>{026B100A-4C3E-40AC-B5F9-968E93F13A7D}</b:Guid>
    <b:Title>Four key enablers to employee engagement</b:Title>
    <b:Year>2012</b:Year>
    <b:YearAccessed>2020</b:YearAccessed>
    <b:MonthAccessed>May</b:MonthAccessed>
    <b:DayAccessed>19</b:DayAccessed>
    <b:URL>https://www.personneltoday.com/hr/four-key-enablers-to-employee-engagement/</b:URL>
    <b:Month>January</b:Month>
    <b:Day>27</b:Day>
    <b:Author>
      <b:Author>
        <b:NameList>
          <b:Person>
            <b:Last>Chamberlain</b:Last>
            <b:First>Laura</b:First>
          </b:Person>
        </b:NameList>
      </b:Author>
    </b:Author>
    <b:RefOrder>34</b:RefOrder>
  </b:Source>
  <b:Source>
    <b:Tag>Mac09</b:Tag>
    <b:SourceType>Report</b:SourceType>
    <b:Guid>{2FB4A72B-1E2A-40FC-9732-11F8746AC08D}</b:Guid>
    <b:Title>Engaging for Success: enhacing performance through employee engagement</b:Title>
    <b:Year>2009</b:Year>
    <b:Publisher>Crown</b:Publisher>
    <b:City>Surrey</b:City>
    <b:Author>
      <b:Author>
        <b:NameList>
          <b:Person>
            <b:Last>MacLeod</b:Last>
            <b:First>David</b:First>
          </b:Person>
          <b:Person>
            <b:Last>Clarke</b:Last>
            <b:First>Nita</b:First>
          </b:Person>
        </b:NameList>
      </b:Author>
    </b:Author>
    <b:RefOrder>35</b:RefOrder>
  </b:Source>
  <b:Source>
    <b:Tag>Eme17</b:Tag>
    <b:SourceType>DocumentFromInternetSite</b:SourceType>
    <b:Guid>{83D6DAFA-E5C6-4BB0-948F-ABD6F958960B}</b:Guid>
    <b:Title>The four enablers of employee engagement</b:Title>
    <b:Year>2017</b:Year>
    <b:YearAccessed>2020</b:YearAccessed>
    <b:MonthAccessed>May</b:MonthAccessed>
    <b:DayAccessed>19</b:DayAccessed>
    <b:URL>https://emeraldworks.com/resources/blog/tips-and-expertise/four-enablers-employee-engagement</b:URL>
    <b:Author>
      <b:Author>
        <b:Corporate>Emerald Works</b:Corporate>
      </b:Author>
    </b:Author>
    <b:Month>November</b:Month>
    <b:Day>24</b:Day>
    <b:RefOrder>36</b:RefOrder>
  </b:Source>
  <b:Source>
    <b:Tag>Dan90</b:Tag>
    <b:SourceType>Book</b:SourceType>
    <b:Guid>{8BA986D6-65F7-4C53-999A-DF5A99CC8069}</b:Guid>
    <b:Title>Corporate culture and organizational effectiveness</b:Title>
    <b:Year>1990</b:Year>
    <b:City>New York</b:City>
    <b:Publisher>John Wiley &amp; Sons</b:Publisher>
    <b:Edition>1</b:Edition>
    <b:Author>
      <b:Author>
        <b:NameList>
          <b:Person>
            <b:Last>Denison</b:Last>
            <b:First>Daniel</b:First>
          </b:Person>
        </b:NameList>
      </b:Author>
    </b:Author>
    <b:RefOrder>64</b:RefOrder>
  </b:Source>
  <b:Source>
    <b:Tag>CIP197</b:Tag>
    <b:SourceType>DocumentFromInternetSite</b:SourceType>
    <b:Guid>{5B958B97-789A-4F30-B456-35DA72D7975D}</b:Guid>
    <b:Title>Organisational culture and cultural change</b:Title>
    <b:Year>2019B</b:Year>
    <b:Month>October</b:Month>
    <b:Day>14</b:Day>
    <b:YearAccessed>2020</b:YearAccessed>
    <b:MonthAccessed>May</b:MonthAccessed>
    <b:DayAccessed>19</b:DayAccessed>
    <b:URL>https://www.cipd.co.uk/knowledge/culture/working-environment/organisation-culture-change</b:URL>
    <b:Author>
      <b:Author>
        <b:Corporate>CIPD</b:Corporate>
      </b:Author>
    </b:Author>
    <b:RefOrder>65</b:RefOrder>
  </b:Source>
  <b:Source>
    <b:Tag>Ree16</b:Tag>
    <b:SourceType>Book</b:SourceType>
    <b:Guid>{40CACC58-770E-49FA-B219-62B77BE9F12E}</b:Guid>
    <b:Title>Leading, Managing and Developing People</b:Title>
    <b:Year>2016</b:Year>
    <b:City>London</b:City>
    <b:Publisher>CIPD</b:Publisher>
    <b:Edition>5th</b:Edition>
    <b:Author>
      <b:Author>
        <b:NameList>
          <b:Person>
            <b:Last>Rees</b:Last>
            <b:First>Gary</b:First>
          </b:Person>
          <b:Person>
            <b:Last>French</b:Last>
            <b:First>Ray</b:First>
          </b:Person>
        </b:NameList>
      </b:Author>
    </b:Author>
    <b:RefOrder>18</b:RefOrder>
  </b:Source>
  <b:Source>
    <b:Tag>Mic16</b:Tag>
    <b:SourceType>Book</b:SourceType>
    <b:Guid>{D075F9F3-D889-4792-9980-ECED66471570}</b:Guid>
    <b:Title>Armstrong's Handbook of Strategic Human Resource Management</b:Title>
    <b:Year>2016</b:Year>
    <b:City>London</b:City>
    <b:Publisher>Kogan Page</b:Publisher>
    <b:Edition>6th</b:Edition>
    <b:Author>
      <b:Author>
        <b:NameList>
          <b:Person>
            <b:Last>Armstrong</b:Last>
            <b:First>Michael</b:First>
          </b:Person>
        </b:NameList>
      </b:Author>
    </b:Author>
    <b:RefOrder>19</b:RefOrder>
  </b:Source>
  <b:Source>
    <b:Tag>JSt95</b:Tag>
    <b:SourceType>Book</b:SourceType>
    <b:Guid>{3C346476-0B91-4AD8-972C-40754F818E48}</b:Guid>
    <b:Title>Human Resource Management: A critical text</b:Title>
    <b:Year>1995</b:Year>
    <b:City>London</b:City>
    <b:Publisher>Routledge</b:Publisher>
    <b:Edition>1st</b:Edition>
    <b:Author>
      <b:Author>
        <b:NameList>
          <b:Person>
            <b:Last>Storey</b:Last>
            <b:First>J</b:First>
          </b:Person>
        </b:NameList>
      </b:Author>
    </b:Author>
    <b:RefOrder>66</b:RefOrder>
  </b:Source>
  <b:Source>
    <b:Tag>SHR20</b:Tag>
    <b:SourceType>InternetSite</b:SourceType>
    <b:Guid>{A39F281C-822F-40C3-8A79-60B68F10E475}</b:Guid>
    <b:Title>Understanding and Developing Organizational Culture</b:Title>
    <b:Year>2020</b:Year>
    <b:YearAccessed>2020</b:YearAccessed>
    <b:MonthAccessed>May</b:MonthAccessed>
    <b:DayAccessed>19</b:DayAccessed>
    <b:URL>https://www.shrm.org/resourcesandtools/tools-and-samples/toolkits/pages/understandinganddevelopingorganizationalculture.aspx</b:URL>
    <b:Author>
      <b:Author>
        <b:Corporate>SHRM</b:Corporate>
      </b:Author>
    </b:Author>
    <b:RefOrder>21</b:RefOrder>
  </b:Source>
  <b:Source>
    <b:Tag>Bry18</b:Tag>
    <b:SourceType>DocumentFromInternetSite</b:SourceType>
    <b:Guid>{3425F151-0EB8-4A9F-8541-7682EB629D61}</b:Guid>
    <b:Title>The Onboarding Checklist That Puts Culture First</b:Title>
    <b:Year>2018</b:Year>
    <b:YearAccessed>2020</b:YearAccessed>
    <b:MonthAccessed>May</b:MonthAccessed>
    <b:DayAccessed>19</b:DayAccessed>
    <b:URL>https://www.glassdoor.com/employers/blog/onboarding-checklist-culture/</b:URL>
    <b:Month>August</b:Month>
    <b:Day>20</b:Day>
    <b:Author>
      <b:Author>
        <b:NameList>
          <b:Person>
            <b:Last>Kearl</b:Last>
            <b:First>Bryson</b:First>
          </b:Person>
        </b:NameList>
      </b:Author>
    </b:Author>
    <b:RefOrder>20</b:RefOrder>
  </b:Source>
  <b:Source>
    <b:Tag>Hal18</b:Tag>
    <b:SourceType>JournalArticle</b:SourceType>
    <b:Guid>{0004C7D7-A0FA-4BAE-ACDE-1F37F8CA0DE0}</b:Guid>
    <b:Title>Onboarding Employees Through Shared Values</b:Title>
    <b:Year>2018</b:Year>
    <b:JournalName>Journal of Research, Assessment, and Practice in Higher Education</b:JournalName>
    <b:Pages>1-5</b:Pages>
    <b:Volume>3</b:Volume>
    <b:Issue>1</b:Issue>
    <b:Author>
      <b:Author>
        <b:NameList>
          <b:Person>
            <b:Last>Hall-Jones</b:Last>
            <b:First>Jenny</b:First>
          </b:Person>
          <b:Person>
            <b:Last>Simmons</b:Last>
            <b:First>Todd</b:First>
          </b:Person>
          <b:Person>
            <b:Last>Stermer</b:Last>
            <b:First>Elizabeth</b:First>
          </b:Person>
          <b:Person>
            <b:Last>Hemery</b:Last>
            <b:First>Jivanto</b:First>
          </b:Person>
          <b:Person>
            <b:Last>Vogel</b:Last>
            <b:First>Megan</b:First>
          </b:Person>
        </b:NameList>
      </b:Author>
    </b:Author>
    <b:RefOrder>22</b:RefOrder>
  </b:Source>
  <b:Source>
    <b:Tag>Mey12</b:Tag>
    <b:SourceType>Report</b:SourceType>
    <b:Guid>{23BC072F-A334-4F27-9988-6A63E461E695}</b:Guid>
    <b:Title>Building a High-Performance Culture: A Fresh Look at Performance Management</b:Title>
    <b:Year>2012</b:Year>
    <b:Publisher>SHRM Foundation</b:Publisher>
    <b:City>USA</b:City>
    <b:Author>
      <b:Author>
        <b:NameList>
          <b:Person>
            <b:Last>Meyrowitz</b:Last>
            <b:First>Mike</b:First>
          </b:Person>
          <b:Person>
            <b:Last>Muller-Hanson</b:Last>
            <b:First>Rose</b:First>
          </b:Person>
          <b:Person>
            <b:Last>O'Leary</b:Last>
            <b:First>Ryan</b:First>
          </b:Person>
          <b:Person>
            <b:Last>Pulakos</b:Last>
            <b:First>Elaine</b:First>
          </b:Person>
        </b:NameList>
      </b:Author>
    </b:Author>
    <b:RefOrder>23</b:RefOrder>
  </b:Source>
  <b:Source>
    <b:Tag>Lis18</b:Tag>
    <b:SourceType>DocumentFromInternetSite</b:SourceType>
    <b:Guid>{29B47537-E3AA-4153-B994-2F48D77096B4}</b:Guid>
    <b:Title>Creating a culture of recognition</b:Title>
    <b:Year>2018</b:Year>
    <b:Month>November</b:Month>
    <b:Day>26</b:Day>
    <b:YearAccessed>2020</b:YearAccessed>
    <b:MonthAccessed>May</b:MonthAccessed>
    <b:DayAccessed>19</b:DayAccessed>
    <b:URL>https://www.hrdive.com/news/creating-a-culture-of-recognition/542845/</b:URL>
    <b:Author>
      <b:Author>
        <b:NameList>
          <b:Person>
            <b:Last>Burden</b:Last>
            <b:First>Lisa</b:First>
          </b:Person>
        </b:NameList>
      </b:Author>
    </b:Author>
    <b:RefOrder>27</b:RefOrder>
  </b:Source>
  <b:Source>
    <b:Tag>Vin20</b:Tag>
    <b:SourceType>DocumentFromInternetSite</b:SourceType>
    <b:Guid>{9D99BEAF-17A0-4CBA-8B03-82E6256B03B8}</b:Guid>
    <b:Title>7 Effects of Employee Recognition on Business</b:Title>
    <b:Year>2020</b:Year>
    <b:Month>January</b:Month>
    <b:Day>2</b:Day>
    <b:YearAccessed>2020</b:YearAccessed>
    <b:MonthAccessed>May</b:MonthAccessed>
    <b:DayAccessed>19</b:DayAccessed>
    <b:URL>https://blog.vantagecircle.com/7-effects-of-employee-recognition-on-business/</b:URL>
    <b:Author>
      <b:Author>
        <b:Corporate>Vintage Circle</b:Corporate>
      </b:Author>
    </b:Author>
    <b:RefOrder>26</b:RefOrder>
  </b:Source>
  <b:Source>
    <b:Tag>Ric181</b:Tag>
    <b:SourceType>DocumentFromInternetSite</b:SourceType>
    <b:Guid>{1C876B35-0668-4B64-AA37-108618655D88}</b:Guid>
    <b:Title>The Role of Culture in Recruiting and Retaining Talent</b:Title>
    <b:Year>2018</b:Year>
    <b:Month>July</b:Month>
    <b:Day>5</b:Day>
    <b:YearAccessed>2020</b:YearAccessed>
    <b:MonthAccessed>May</b:MonthAccessed>
    <b:DayAccessed>19</b:DayAccessed>
    <b:URL>https://www.business2community.com/human-resources/the-role-of-culture-in-recruiting-and-retaining-talent-02086250</b:URL>
    <b:Author>
      <b:Author>
        <b:NameList>
          <b:Person>
            <b:Last>Lepsinger</b:Last>
            <b:First>Rick</b:First>
          </b:Person>
        </b:NameList>
      </b:Author>
    </b:Author>
    <b:RefOrder>28</b:RefOrder>
  </b:Source>
  <b:Source>
    <b:Tag>Chr16</b:Tag>
    <b:SourceType>DocumentFromInternetSite</b:SourceType>
    <b:Guid>{FFC33F9A-6156-4557-86C3-CCBC5D549939}</b:Guid>
    <b:Title>Why You Can't Ignore Culture In Your Recruiting Process</b:Title>
    <b:Year>2016</b:Year>
    <b:Month>July</b:Month>
    <b:Day>18</b:Day>
    <b:YearAccessed>2020</b:YearAccessed>
    <b:MonthAccessed>May</b:MonthAccessed>
    <b:DayAccessed>19</b:DayAccessed>
    <b:URL>https://www.forbes.com/sites/chriscancialosi/2016/07/18/how-important-is-your-recruiting-process-to-your-culture/#63b2b3a6595b</b:URL>
    <b:Author>
      <b:Author>
        <b:NameList>
          <b:Person>
            <b:Last>Cancialosi</b:Last>
            <b:First>Chris</b:First>
          </b:Person>
        </b:NameList>
      </b:Author>
    </b:Author>
    <b:RefOrder>29</b:RefOrder>
  </b:Source>
  <b:Source>
    <b:Tag>CIP204</b:Tag>
    <b:SourceType>DocumentFromInternetSite</b:SourceType>
    <b:Guid>{959EE0D3-781D-46FA-B028-165CF602F036}</b:Guid>
    <b:Title>Employee voice</b:Title>
    <b:Year>2020A</b:Year>
    <b:Month>March</b:Month>
    <b:Day>24</b:Day>
    <b:YearAccessed>2020</b:YearAccessed>
    <b:MonthAccessed>May</b:MonthAccessed>
    <b:DayAccessed>16</b:DayAccessed>
    <b:URL>https://www.cipd.co.uk/knowledge/fundamentals/relations/communication/voice-factsheet#6185</b:URL>
    <b:Author>
      <b:Author>
        <b:Corporate>CIPD</b:Corporate>
      </b:Author>
    </b:Author>
    <b:RefOrder>67</b:RefOrder>
  </b:Source>
  <b:Source>
    <b:Tag>CIP198</b:Tag>
    <b:SourceType>DocumentFromInternetSite</b:SourceType>
    <b:Guid>{9B6AB604-8665-441F-91BE-7FD9F70F0FE5}</b:Guid>
    <b:Title>Performance management: an introduction</b:Title>
    <b:Year>2019C</b:Year>
    <b:Month>November</b:Month>
    <b:Day>29</b:Day>
    <b:YearAccessed>2020</b:YearAccessed>
    <b:MonthAccessed>May</b:MonthAccessed>
    <b:DayAccessed>19</b:DayAccessed>
    <b:URL>https://www.cipd.co.uk/knowledge/fundamentals/people/performance/factsheet</b:URL>
    <b:Author>
      <b:Author>
        <b:Corporate>CIPD</b:Corporate>
      </b:Author>
    </b:Author>
    <b:RefOrder>68</b:RefOrder>
  </b:Source>
  <b:Source>
    <b:Tag>Str02</b:Tag>
    <b:SourceType>InternetSite</b:SourceType>
    <b:Guid>{9682C5D0-4941-494A-B2C9-34C0A944676D}</b:Guid>
    <b:Title>5 Signs You Work in a Great Company Culture</b:Title>
    <b:Year>202</b:Year>
    <b:YearAccessed>2020</b:YearAccessed>
    <b:MonthAccessed>May</b:MonthAccessed>
    <b:DayAccessed>19</b:DayAccessed>
    <b:URL>https://www.emergenetics.com/blog/5-signs-you-work-in-great-company-culture/</b:URL>
    <b:Author>
      <b:Author>
        <b:NameList>
          <b:Person>
            <b:Last>Straz</b:Last>
            <b:First>Matt</b:First>
          </b:Person>
        </b:NameList>
      </b:Author>
    </b:Author>
    <b:RefOrder>2</b:RefOrder>
  </b:Source>
  <b:Source>
    <b:Tag>The201</b:Tag>
    <b:SourceType>InternetSite</b:SourceType>
    <b:Guid>{483560C9-F000-4F2D-BFDE-06B625DB5D30}</b:Guid>
    <b:Title>Culture eats strategy for breakfast</b:Title>
    <b:Year>2020</b:Year>
    <b:YearAccessed>2020</b:YearAccessed>
    <b:MonthAccessed>May</b:MonthAccessed>
    <b:DayAccessed>19</b:DayAccessed>
    <b:URL>https://www.managementcentre.co.uk/culture-eats-strategy-for-breakfast/</b:URL>
    <b:Author>
      <b:Author>
        <b:Corporate>The Management Centre</b:Corporate>
      </b:Author>
    </b:Author>
    <b:RefOrder>3</b:RefOrder>
  </b:Source>
  <b:Source>
    <b:Tag>Jon20</b:Tag>
    <b:SourceType>DocumentFromInternetSite</b:SourceType>
    <b:Guid>{55B6D332-572D-4C30-9400-2CC1A90C6DBF}</b:Guid>
    <b:Title>2020 HR Trends</b:Title>
    <b:Year>2020</b:Year>
    <b:YearAccessed>2020</b:YearAccessed>
    <b:MonthAccessed>May</b:MonthAccessed>
    <b:DayAccessed>6</b:DayAccessed>
    <b:URL>https://www.hrzone.com/resources/hrzones-2020-hr-trends-report</b:URL>
    <b:Author>
      <b:Author>
        <b:NameList>
          <b:Person>
            <b:Last>Maddison</b:Last>
            <b:First>Jon</b:First>
          </b:Person>
        </b:NameList>
      </b:Author>
    </b:Author>
    <b:Month>January</b:Month>
    <b:Day>28</b:Day>
    <b:RefOrder>6</b:RefOrder>
  </b:Source>
  <b:Source>
    <b:Tag>Ant19</b:Tag>
    <b:SourceType>DocumentFromInternetSite</b:SourceType>
    <b:Guid>{C49BD402-5F87-40BD-829D-DA3A359F265F}</b:Guid>
    <b:Title>What Does "Culture Eats Strategy" Mean for You and Your Organization?</b:Title>
    <b:Year>2019</b:Year>
    <b:YearAccessed>2020</b:YearAccessed>
    <b:MonthAccessed>May</b:MonthAccessed>
    <b:DayAccessed>19</b:DayAccessed>
    <b:URL>https://www.smestrategy.net/blog/what-does-culture-eats-strategy-mean-for-you-and-your-organization</b:URL>
    <b:Month>June</b:Month>
    <b:Day>10</b:Day>
    <b:Author>
      <b:Author>
        <b:NameList>
          <b:Person>
            <b:Last>Taylor</b:Last>
            <b:First>Anthony</b:First>
          </b:Person>
        </b:NameList>
      </b:Author>
    </b:Author>
    <b:RefOrder>4</b:RefOrder>
  </b:Source>
  <b:Source>
    <b:Tag>Ben171</b:Tag>
    <b:SourceType>DocumentFromInternetSite</b:SourceType>
    <b:Guid>{87285A18-B40E-4595-8B4D-B39251DC4F78}</b:Guid>
    <b:Title>Does Culture Really Eat Strategy?</b:Title>
    <b:Year>2017</b:Year>
    <b:Month>May</b:Month>
    <b:Day>22</b:Day>
    <b:YearAccessed>2020</b:YearAccessed>
    <b:MonthAccessed>May</b:MonthAccessed>
    <b:DayAccessed>19</b:DayAccessed>
    <b:URL>https://medium.com/startup-grind/does-culture-really-eat-strategy-a3172df58912</b:URL>
    <b:Author>
      <b:Author>
        <b:NameList>
          <b:Person>
            <b:Last>Kobulnicky</b:Last>
            <b:First>Ben</b:First>
          </b:Person>
        </b:NameList>
      </b:Author>
    </b:Author>
    <b:RefOrder>7</b:RefOrder>
  </b:Source>
  <b:Source>
    <b:Tag>Cha20</b:Tag>
    <b:SourceType>DocumentFromInternetSite</b:SourceType>
    <b:Guid>{BDBCDEDF-C4BA-4515-A7D5-129F983FE228}</b:Guid>
    <b:Title>If culture eats strategy for breakfast, what's left for lunch?</b:Title>
    <b:Year>2020</b:Year>
    <b:Month>April</b:Month>
    <b:Day>16</b:Day>
    <b:YearAccessed>2020</b:YearAccessed>
    <b:MonthAccessed>May</b:MonthAccessed>
    <b:DayAccessed>19</b:DayAccessed>
    <b:URL>https://www.changeassociates.com/blog/post/culture-strategy-breakfast-lunch</b:URL>
    <b:Author>
      <b:Author>
        <b:NameList>
          <b:Person>
            <b:Last>Gatehouse</b:Last>
            <b:First>Charlotte</b:First>
          </b:Person>
        </b:NameList>
      </b:Author>
    </b:Author>
    <b:RefOrder>8</b:RefOrder>
  </b:Source>
  <b:Source>
    <b:Tag>CIP14</b:Tag>
    <b:SourceType>DocumentFromInternetSite</b:SourceType>
    <b:Guid>{A3EE5BF4-243F-4F4C-9A39-2EF1399347AF}</b:Guid>
    <b:Title>The Future of Engagement Thought Piece Collection</b:Title>
    <b:Year>2014</b:Year>
    <b:YearAccessed>2020</b:YearAccessed>
    <b:MonthAccessed>May</b:MonthAccessed>
    <b:DayAccessed>19</b:DayAccessed>
    <b:URL>https://www.cipd.co.uk/Images/the-future-of-engagement_2014-thought-piece-collection_tcm18-10758.pdf</b:URL>
    <b:Author>
      <b:Author>
        <b:NameList>
          <b:Person>
            <b:Last>Smith</b:Last>
            <b:First>David</b:First>
          </b:Person>
          <b:Person>
            <b:Last>Cheese</b:Last>
            <b:First>Peter</b:First>
          </b:Person>
          <b:Person>
            <b:Last>Crouch</b:Last>
            <b:First>Richard</b:First>
          </b:Person>
        </b:NameList>
      </b:Author>
    </b:Author>
    <b:Publisher>Institute for Employment Studies</b:Publisher>
    <b:City>Brigton</b:City>
    <b:Month>January</b:Month>
    <b:Day>1</b:Day>
    <b:RefOrder>5</b:RefOrder>
  </b:Source>
  <b:Source>
    <b:Tag>CID19</b:Tag>
    <b:SourceType>DocumentFromInternetSite</b:SourceType>
    <b:Guid>{25EC51A1-3D0F-4FEA-A8D5-688E59D465A4}</b:Guid>
    <b:Title>HR business partnering</b:Title>
    <b:Year>2019D</b:Year>
    <b:YearAccessed>2020</b:YearAccessed>
    <b:MonthAccessed>May</b:MonthAccessed>
    <b:DayAccessed>5</b:DayAccessed>
    <b:URL>https://www.cipd.co.uk/knowledge/fundamentals/people/hr/business-partnering-factsheet</b:URL>
    <b:Month>August</b:Month>
    <b:Day>6</b:Day>
    <b:Author>
      <b:Author>
        <b:Corporate>CIPD</b:Corporate>
      </b:Author>
    </b:Author>
    <b:RefOrder>37</b:RefOrder>
  </b:Source>
  <b:Source>
    <b:Tag>Ulr08</b:Tag>
    <b:SourceType>DocumentFromInternetSite</b:SourceType>
    <b:Guid>{D57F44AE-84E0-4662-B96B-004F309AB8C1}</b:Guid>
    <b:Title>The business partner model: 10 years on - Lessons learned</b:Title>
    <b:Year>2008</b:Year>
    <b:Month>November</b:Month>
    <b:Day>25</b:Day>
    <b:YearAccessed>2020</b:YearAccessed>
    <b:MonthAccessed>May</b:MonthAccessed>
    <b:DayAccessed>19</b:DayAccessed>
    <b:URL>https://www.hrmagazine.co.uk/article-details/the-business-partner-model-10-years-on-lessons-learned</b:URL>
    <b:Author>
      <b:Author>
        <b:NameList>
          <b:Person>
            <b:Last>Ulrich</b:Last>
            <b:First>David</b:First>
          </b:Person>
          <b:Person>
            <b:Last>Brockbank</b:Last>
            <b:First>Wayne</b:First>
          </b:Person>
        </b:NameList>
      </b:Author>
    </b:Author>
    <b:RefOrder>38</b:RefOrder>
  </b:Source>
  <b:Source>
    <b:Tag>Jon191</b:Tag>
    <b:SourceType>DocumentFromInternetSite</b:SourceType>
    <b:Guid>{4917F529-78E3-44C2-8187-70FDBC66AD82}</b:Guid>
    <b:Title>Updating the Ulrich (conceptual/outcomes) Model – part 1</b:Title>
    <b:Year>2019</b:Year>
    <b:Month>November</b:Month>
    <b:Day>6</b:Day>
    <b:YearAccessed>2020</b:YearAccessed>
    <b:MonthAccessed>May</b:MonthAccessed>
    <b:DayAccessed>19</b:DayAccessed>
    <b:URL>https://www.thedigitaltransformationpeople.com/channels/people-and-change/updating-the-ulrich-conceptual-outcomes-model-part-1/</b:URL>
    <b:Author>
      <b:Author>
        <b:NameList>
          <b:Person>
            <b:Last>Ingham</b:Last>
            <b:First>Jon</b:First>
          </b:Person>
        </b:NameList>
      </b:Author>
    </b:Author>
    <b:RefOrder>39</b:RefOrder>
  </b:Source>
  <b:Source>
    <b:Tag>Pet151</b:Tag>
    <b:SourceType>Report</b:SourceType>
    <b:Guid>{52EDD53E-E778-4F26-81EA-9D8D294FEAB5}</b:Guid>
    <b:Title>HR business partners: yes please or no thanks? A paper from HR in a disordered world: IES Perspectives on HR 2015</b:Title>
    <b:Year>2015</b:Year>
    <b:Publisher>Institute for Employment Studies. </b:Publisher>
    <b:City>Brighton</b:City>
    <b:Author>
      <b:Author>
        <b:NameList>
          <b:Person>
            <b:Last>Reilly</b:Last>
            <b:First>Peter</b:First>
          </b:Person>
        </b:NameList>
      </b:Author>
    </b:Author>
    <b:RefOrder>69</b:RefOrder>
  </b:Source>
  <b:Source>
    <b:Tag>Del09</b:Tag>
    <b:SourceType>Report</b:SourceType>
    <b:Guid>{41EA0A32-2544-4FA1-BDCE-B15D745318B2}</b:Guid>
    <b:Title>Shaping up: Evolving the HR function for the 21st century</b:Title>
    <b:Year>2009</b:Year>
    <b:Publisher>Deloitte MCS Limited</b:Publisher>
    <b:City>New York</b:City>
    <b:Author>
      <b:Author>
        <b:Corporate>Deloitte</b:Corporate>
      </b:Author>
    </b:Author>
    <b:RefOrder>70</b:RefOrder>
  </b:Source>
  <b:Source>
    <b:Tag>And191</b:Tag>
    <b:SourceType>DocumentFromInternetSite</b:SourceType>
    <b:Guid>{EE73663B-E836-40B8-9667-159CFDDDB2C8}</b:Guid>
    <b:Title>Where next for the Ulrich model?</b:Title>
    <b:Year>2019</b:Year>
    <b:Month>May</b:Month>
    <b:Day>31</b:Day>
    <b:YearAccessed>2020</b:YearAccessed>
    <b:MonthAccessed>May</b:MonthAccessed>
    <b:DayAccessed>4</b:DayAccessed>
    <b:URL>https://www.hrmagazine.co.uk/article-details/where-next-for-the-ulrich-model</b:URL>
    <b:Author>
      <b:Author>
        <b:NameList>
          <b:Person>
            <b:Last>Cook</b:Last>
            <b:First>Andy</b:First>
          </b:Person>
        </b:NameList>
      </b:Author>
    </b:Author>
    <b:RefOrder>40</b:RefOrder>
  </b:Source>
  <b:Source>
    <b:Tag>Ren18</b:Tag>
    <b:SourceType>InternetSite</b:SourceType>
    <b:Guid>{8CBE1926-4B9A-43AD-A595-9586912C0108}</b:Guid>
    <b:Title>17 Insightful Quotes for Recruiters &amp; HR Professionals</b:Title>
    <b:Year>2018</b:Year>
    <b:YearAccessed>2020</b:YearAccessed>
    <b:MonthAccessed>May</b:MonthAccessed>
    <b:DayAccessed>20</b:DayAccessed>
    <b:URL>http://blog.hirerabbit.com/17-insightful-hiring-quotes-for-recruiting-hr-professionals/</b:URL>
    <b:Author>
      <b:Author>
        <b:NameList>
          <b:Person>
            <b:Last>West</b:Last>
            <b:First>Renee</b:First>
          </b:Person>
        </b:NameList>
      </b:Author>
    </b:Author>
    <b:RefOrder>9</b:RefOrder>
  </b:Source>
  <b:Source>
    <b:Tag>Wil16</b:Tag>
    <b:SourceType>DocumentFromInternetSite</b:SourceType>
    <b:Guid>{1EEFFE5E-E3C5-49E1-BE8E-6F9BBC6CB89D}</b:Guid>
    <b:Title>9 Differences Between Being A Leader And A Manager</b:Title>
    <b:Year>2016</b:Year>
    <b:YearAccessed>2020</b:YearAccessed>
    <b:MonthAccessed>May</b:MonthAccessed>
    <b:DayAccessed>20</b:DayAccessed>
    <b:URL>https://www.forbes.com/sites/williamarruda/2016/11/15/9-differences-between-being-a-leader-and-a-manager/#c9b694d46096</b:URL>
    <b:Month>November</b:Month>
    <b:Day>15</b:Day>
    <b:Author>
      <b:Author>
        <b:NameList>
          <b:Person>
            <b:Last>Arruda</b:Last>
            <b:First>William</b:First>
          </b:Person>
        </b:NameList>
      </b:Author>
    </b:Author>
    <b:RefOrder>71</b:RefOrder>
  </b:Source>
  <b:Source>
    <b:Tag>JEa19</b:Tag>
    <b:SourceType>Book</b:SourceType>
    <b:Guid>{C6974F8C-4466-4F59-8DB0-DB3C2D0B238D}</b:Guid>
    <b:Title>Building the Best 8 Proven Leadership Principles to Elevate other to Success</b:Title>
    <b:Year>2019</b:Year>
    <b:City>New York</b:City>
    <b:Publisher>Authoright Publishing</b:Publisher>
    <b:Edition>1st</b:Edition>
    <b:Author>
      <b:Author>
        <b:NameList>
          <b:Person>
            <b:Last>Eades</b:Last>
            <b:First>J</b:First>
          </b:Person>
        </b:NameList>
      </b:Author>
    </b:Author>
    <b:RefOrder>45</b:RefOrder>
  </b:Source>
  <b:Source>
    <b:Tag>Sar</b:Tag>
    <b:SourceType>DocumentFromInternetSite</b:SourceType>
    <b:Guid>{02D0D202-61F2-48BC-B4FA-75CFBFDFDFC9}</b:Guid>
    <b:Author>
      <b:Author>
        <b:NameList>
          <b:Person>
            <b:Last>White</b:Last>
            <b:First>Sarah</b:First>
          </b:Person>
        </b:NameList>
      </b:Author>
    </b:Author>
    <b:Title>What is transformational leadership? A model for motivating innovation</b:Title>
    <b:Year>2018</b:Year>
    <b:Month>February</b:Month>
    <b:Day>21</b:Day>
    <b:YearAccessed>2020</b:YearAccessed>
    <b:MonthAccessed>May</b:MonthAccessed>
    <b:DayAccessed>17</b:DayAccessed>
    <b:URL>https://www.cio.com/article/3257184/what-is-transformational-leadership-a-model-for-motivating-innovation.html</b:URL>
    <b:RefOrder>46</b:RefOrder>
  </b:Source>
  <b:Source>
    <b:Tag>Und19</b:Tag>
    <b:SourceType>InternetSite</b:SourceType>
    <b:Guid>{62108255-EA2E-4C44-BA57-164C49D82228}</b:Guid>
    <b:Title>What Is Inspirational Leadership?</b:Title>
    <b:Year>2019</b:Year>
    <b:YearAccessed>2020</b:YearAccessed>
    <b:MonthAccessed>May</b:MonthAccessed>
    <b:DayAccessed>17</b:DayAccessed>
    <b:URL>https://www.underscore-group.com/learning-and-development/what-is-inspirational-leadership/</b:URL>
    <b:Author>
      <b:Author>
        <b:Corporate>Underscore</b:Corporate>
      </b:Author>
    </b:Author>
    <b:RefOrder>47</b:RefOrder>
  </b:Source>
  <b:Source>
    <b:Tag>Mar18</b:Tag>
    <b:SourceType>DocumentFromInternetSite</b:SourceType>
    <b:Guid>{E85E3ED8-9806-4741-868B-27FA443EB5E8}</b:Guid>
    <b:Title>The Art of Servant Leadership</b:Title>
    <b:Year>2018</b:Year>
    <b:YearAccessed>2020</b:YearAccessed>
    <b:MonthAccessed>May</b:MonthAccessed>
    <b:DayAccessed>17</b:DayAccessed>
    <b:URL>https://www.shrm.org/resourcesandtools/hr-topics/organizational-and-employee-development/pages/the-art-of-servant-leadership.aspx</b:URL>
    <b:Month>May</b:Month>
    <b:Day>17</b:Day>
    <b:Author>
      <b:Author>
        <b:NameList>
          <b:Person>
            <b:Last>Tarallo</b:Last>
            <b:First>Mark</b:First>
          </b:Person>
        </b:NameList>
      </b:Author>
    </b:Author>
    <b:RefOrder>49</b:RefOrder>
  </b:Source>
  <b:Source>
    <b:Tag>Adr05</b:Tag>
    <b:SourceType>JournalArticle</b:SourceType>
    <b:Guid>{B39FAA8E-0AC5-49A1-A592-4E37DAD42587}</b:Guid>
    <b:Title>Comment</b:Title>
    <b:Year>2005</b:Year>
    <b:JournalName>People Management</b:JournalName>
    <b:Pages>40-42</b:Pages>
    <b:Volume>11</b:Volume>
    <b:Author>
      <b:Author>
        <b:NameList>
          <b:Person>
            <b:Last>Furnham</b:Last>
            <b:First>Adrian</b:First>
          </b:Person>
        </b:NameList>
      </b:Author>
    </b:Author>
    <b:Issue>3</b:Issue>
    <b:RefOrder>48</b:RefOrder>
  </b:Source>
  <b:Source>
    <b:Tag>Ric11</b:Tag>
    <b:SourceType>JournalArticle</b:SourceType>
    <b:Guid>{43F1368B-6606-4688-A387-7931F06C81FD}</b:Guid>
    <b:Title>Distributed Leadership in Organizations: A Review of Theory and Research</b:Title>
    <b:JournalName>International Journal of Management Reviews</b:JournalName>
    <b:Year>2011</b:Year>
    <b:Pages>251-269</b:Pages>
    <b:Volume>13</b:Volume>
    <b:Issue>3</b:Issue>
    <b:Author>
      <b:Author>
        <b:NameList>
          <b:Person>
            <b:Last>Bolden</b:Last>
            <b:First>Richard</b:First>
          </b:Person>
        </b:NameList>
      </b:Author>
    </b:Author>
    <b:RefOrder>50</b:RefOrder>
  </b:Source>
  <b:Source>
    <b:Tag>Joy19</b:Tag>
    <b:SourceType>DocumentFromInternetSite</b:SourceType>
    <b:Guid>{EE8D0738-3FBF-419B-BA28-B4A58C6D7BE8}</b:Guid>
    <b:Title>Flexible Working: The way of the future</b:Title>
    <b:Year>2019</b:Year>
    <b:Month>May</b:Month>
    <b:Day>28</b:Day>
    <b:YearAccessed>2020</b:YearAccessed>
    <b:MonthAccessed>May</b:MonthAccessed>
    <b:DayAccessed>15</b:DayAccessed>
    <b:URL>https://www.forbes.com/sites/joyburnford/2019/05/28/flexible-working-the-way-of-the-future/#7a714c2e4874</b:URL>
    <b:Author>
      <b:Author>
        <b:NameList>
          <b:Person>
            <b:Last>Burnford</b:Last>
            <b:First>Joy</b:First>
          </b:Person>
        </b:NameList>
      </b:Author>
    </b:Author>
    <b:RefOrder>52</b:RefOrder>
  </b:Source>
  <b:Source>
    <b:Tag>Sea19</b:Tag>
    <b:SourceType>DocumentFromInternetSite</b:SourceType>
    <b:Guid>{3DBECBCC-F5CD-4BAE-BE0C-03C77FECD4AA}</b:Guid>
    <b:Title>World Economic Forum: These 4 trends are shaping the future of your job</b:Title>
    <b:Year>2019</b:Year>
    <b:Month>February</b:Month>
    <b:Day>11</b:Day>
    <b:YearAccessed>2020</b:YearAccessed>
    <b:MonthAccessed>May</b:MonthAccessed>
    <b:DayAccessed>4</b:DayAccessed>
    <b:URL>https://www.weforum.org/agenda/2019/02/these-4-trends-are-shaping-the-future-of-your-job/</b:URL>
    <b:Author>
      <b:Author>
        <b:NameList>
          <b:Person>
            <b:Last>Fleming</b:Last>
            <b:First>Sean</b:First>
          </b:Person>
        </b:NameList>
      </b:Author>
    </b:Author>
    <b:RefOrder>58</b:RefOrder>
  </b:Source>
  <b:Source>
    <b:Tag>CIP194</b:Tag>
    <b:SourceType>DocumentFromInternetSite</b:SourceType>
    <b:Guid>{FCAF200A-0B97-4EF9-A536-180642E37FA8}</b:Guid>
    <b:Title>UK Working Lives: The CIPD Job Quality Index</b:Title>
    <b:Year>2019E</b:Year>
    <b:Month>June</b:Month>
    <b:Day>12</b:Day>
    <b:YearAccessed>2020</b:YearAccessed>
    <b:MonthAccessed>May</b:MonthAccessed>
    <b:DayAccessed>4</b:DayAccessed>
    <b:URL>https://www.cipd.co.uk/Images/uk-working-lives-2019-v1_tcm18-58585.pdf</b:URL>
    <b:Author>
      <b:Author>
        <b:Corporate>CIPD</b:Corporate>
      </b:Author>
    </b:Author>
    <b:RefOrder>14</b:RefOrder>
  </b:Source>
  <b:Source>
    <b:Tag>Per20</b:Tag>
    <b:SourceType>InternetSite</b:SourceType>
    <b:Guid>{401D68C7-E808-4C43-BD72-106209BF4C21}</b:Guid>
    <b:Title>Homeworking</b:Title>
    <b:Year>2020</b:Year>
    <b:YearAccessed>2020</b:YearAccessed>
    <b:MonthAccessed>May</b:MonthAccessed>
    <b:DayAccessed>20</b:DayAccessed>
    <b:URL>https://www.personneltoday.com/hr-practice/homeworking/</b:URL>
    <b:Author>
      <b:Author>
        <b:Corporate>Personnel Today</b:Corporate>
      </b:Author>
    </b:Author>
    <b:RefOrder>54</b:RefOrder>
  </b:Source>
  <b:Source>
    <b:Tag>Kev12</b:Tag>
    <b:SourceType>DocumentFromInternetSite</b:SourceType>
    <b:Guid>{2F08EF94-8D4D-4A99-A637-A779C6198004}</b:Guid>
    <b:Title>Top 10 Benefits of Working From Home (Survey Results)</b:Title>
    <b:Year>2012</b:Year>
    <b:YearAccessed>2020</b:YearAccessed>
    <b:MonthAccessed>May</b:MonthAccessed>
    <b:DayAccessed>20</b:DayAccessed>
    <b:URL>https://www.forbes.com/sites/kevinkruse/2012/12/18/benefits-working-from-home/#4a1caa041d4c</b:URL>
    <b:Month>December</b:Month>
    <b:Day>18</b:Day>
    <b:Author>
      <b:Author>
        <b:NameList>
          <b:Person>
            <b:Last>Kruse</b:Last>
            <b:First>Kevin</b:First>
          </b:Person>
        </b:NameList>
      </b:Author>
    </b:Author>
    <b:RefOrder>72</b:RefOrder>
  </b:Source>
  <b:Source>
    <b:Tag>Del20</b:Tag>
    <b:SourceType>DocumentFromInternetSite</b:SourceType>
    <b:Guid>{18C3D345-A62B-4D14-A1B1-215CFA078D71}</b:Guid>
    <b:Title>10 benefits and disadvantages of working from home</b:Title>
    <b:Year>2020</b:Year>
    <b:Month>March</b:Month>
    <b:Day>17</b:Day>
    <b:YearAccessed>2020</b:YearAccessed>
    <b:MonthAccessed>May</b:MonthAccessed>
    <b:DayAccessed>20</b:DayAccessed>
    <b:URL>https://www.simplybusiness.co.uk/knowledge/articles/2020/03/benefits-of-working-from-home/</b:URL>
    <b:Author>
      <b:Author>
        <b:NameList>
          <b:Person>
            <b:Last>Delves</b:Last>
            <b:First>Ann</b:First>
          </b:Person>
          <b:Person>
            <b:Last>Hellicar</b:Last>
            <b:First>Lauren</b:First>
          </b:Person>
        </b:NameList>
      </b:Author>
    </b:Author>
    <b:RefOrder>73</b:RefOrder>
  </b:Source>
  <b:Source>
    <b:Tag>Bly92</b:Tag>
    <b:SourceType>Book</b:SourceType>
    <b:Guid>{EFC4AA64-C7B6-432F-97CF-D9CCEDA6C788}</b:Guid>
    <b:Title>HRM anf the limits of flexibility</b:Title>
    <b:Year>1992</b:Year>
    <b:City>London</b:City>
    <b:Publisher>Sage</b:Publisher>
    <b:Author>
      <b:Author>
        <b:NameList>
          <b:Person>
            <b:Last>Blyton</b:Last>
            <b:First>P</b:First>
          </b:Person>
          <b:Person>
            <b:Last>Morris</b:Last>
            <b:First>J</b:First>
          </b:Person>
        </b:NameList>
      </b:Author>
    </b:Author>
    <b:RefOrder>74</b:RefOrder>
  </b:Source>
  <b:Source>
    <b:Tag>Dee17</b:Tag>
    <b:SourceType>DocumentFromInternetSite</b:SourceType>
    <b:Guid>{F182224D-F6F2-4BCB-B2F8-55DD40846500}</b:Guid>
    <b:Title>The Pros And Cons Of Outsourcing</b:Title>
    <b:Year>2017</b:Year>
    <b:Month>July</b:Month>
    <b:Day>17</b:Day>
    <b:YearAccessed>2020</b:YearAccessed>
    <b:MonthAccessed>May</b:MonthAccessed>
    <b:DayAccessed>20</b:DayAccessed>
    <b:URL>https://www.forbes.com/sites/deeppatel/2017/07/17/the-pros-and-cons-of-outsourcing-and-the-effect-on-company-culture/#54fbdec8562d</b:URL>
    <b:Author>
      <b:Author>
        <b:NameList>
          <b:Person>
            <b:Last>Patel</b:Last>
            <b:First>Deep</b:First>
          </b:Person>
        </b:NameList>
      </b:Author>
    </b:Author>
    <b:RefOrder>75</b:RefOrder>
  </b:Source>
  <b:Source>
    <b:Tag>ITV20</b:Tag>
    <b:SourceType>DocumentFromInternetSite</b:SourceType>
    <b:Guid>{F57E481C-78F5-4505-B279-15578930303F}</b:Guid>
    <b:Title>Will home working become the new norm post Covid-19?</b:Title>
    <b:Year>2020</b:Year>
    <b:Month>May</b:Month>
    <b:Day>19</b:Day>
    <b:YearAccessed>2020</b:YearAccessed>
    <b:MonthAccessed>May</b:MonthAccessed>
    <b:DayAccessed>20</b:DayAccessed>
    <b:URL>https://www.itv.com/news/channel/2020-05-19/will-home-working-become-the-new-norm-post-covid-19/</b:URL>
    <b:Author>
      <b:Author>
        <b:Corporate>ITV</b:Corporate>
      </b:Author>
    </b:Author>
    <b:RefOrder>56</b:RefOrder>
  </b:Source>
  <b:Source>
    <b:Tag>Bra201</b:Tag>
    <b:SourceType>DocumentFromInternetSite</b:SourceType>
    <b:Guid>{F11A6C71-14B9-4302-87FA-C0BEED93BEB4}</b:Guid>
    <b:Title>The lasting effects of coronavirus on HR and business</b:Title>
    <b:Year>2020</b:Year>
    <b:Month>April</b:Month>
    <b:Day>9</b:Day>
    <b:YearAccessed>2020</b:YearAccessed>
    <b:MonthAccessed>May</b:MonthAccessed>
    <b:DayAccessed>20</b:DayAccessed>
    <b:URL>https://www.personneltoday.com/hr/the-lasting-effects-of-coranavirus-on-hr-and-business/</b:URL>
    <b:Author>
      <b:Author>
        <b:NameList>
          <b:Person>
            <b:Last>Kropp</b:Last>
            <b:First>Brain</b:First>
          </b:Person>
        </b:NameList>
      </b:Author>
    </b:Author>
    <b:RefOrder>57</b:RefOrder>
  </b:Source>
  <b:Source>
    <b:Tag>Mel19</b:Tag>
    <b:SourceType>DocumentFromInternetSite</b:SourceType>
    <b:Guid>{E4BEFB10-F602-4821-A544-12309FE4BCDF}</b:Guid>
    <b:Title>Can the four-day week solve work–life balance?</b:Title>
    <b:Year>2019</b:Year>
    <b:Month>November</b:Month>
    <b:Day>1</b:Day>
    <b:YearAccessed>2020</b:YearAccessed>
    <b:MonthAccessed>May</b:MonthAccessed>
    <b:DayAccessed>15</b:DayAccessed>
    <b:URL>https://www.cipd.co.uk/news-views/changing-work-views/future-work/thought-pieces/four-day-week</b:URL>
    <b:Author>
      <b:Author>
        <b:NameList>
          <b:Person>
            <b:Last>Green</b:Last>
            <b:First>Mel</b:First>
          </b:Person>
        </b:NameList>
      </b:Author>
    </b:Author>
    <b:RefOrder>60</b:RefOrder>
  </b:Source>
  <b:Source>
    <b:Tag>Com20</b:Tag>
    <b:SourceType>DocumentFromInternetSite</b:SourceType>
    <b:Guid>{BC98F6D9-0FBC-4D8C-B972-28CD9C35C89C}</b:Guid>
    <b:Title>Global research shows that flexible working is now a deal breaker in the war for talent</b:Title>
    <b:Year>2020</b:Year>
    <b:Month>May</b:Month>
    <b:Day>11</b:Day>
    <b:YearAccessed>2020</b:YearAccessed>
    <b:MonthAccessed>May</b:MonthAccessed>
    <b:DayAccessed>20</b:DayAccessed>
    <b:URL>https://www.commercialdesignindia.com/6316-global-research-shows-that-flexible-working-is-now-a-deal-breaker-in-the-war-for-talent</b:URL>
    <b:Author>
      <b:Author>
        <b:Corporate>Commerical Design</b:Corporate>
      </b:Author>
    </b:Author>
    <b:RefOrder>59</b:RefOrder>
  </b:Source>
  <b:Source>
    <b:Tag>Isa19</b:Tag>
    <b:SourceType>DocumentFromInternetSite</b:SourceType>
    <b:Guid>{7ECCF93A-DABB-4A1D-9D67-BF6C57B80ED6}</b:Guid>
    <b:Title>20 Big Ideas that will change your world in 2020</b:Title>
    <b:Year>2019</b:Year>
    <b:Month>December</b:Month>
    <b:Day>10</b:Day>
    <b:YearAccessed>2020</b:YearAccessed>
    <b:MonthAccessed>May</b:MonthAccessed>
    <b:DayAccessed>5</b:DayAccessed>
    <b:URL>https://www.linkedin.com/pulse/big-ideas-2020-facebook-amazon-netflix-more-business-trends-roughol/</b:URL>
    <b:Author>
      <b:Author>
        <b:NameList>
          <b:Person>
            <b:Last>Roughol</b:Last>
            <b:First>Isabelle</b:First>
          </b:Person>
        </b:NameList>
      </b:Author>
    </b:Author>
    <b:RefOrder>13</b:RefOrder>
  </b:Source>
  <b:Source>
    <b:Tag>And201</b:Tag>
    <b:SourceType>DocumentFromInternetSite</b:SourceType>
    <b:Guid>{912F4184-D347-4B98-ACC2-AE574A3E6EA2}</b:Guid>
    <b:Title>Will Finland introduce a four-day week? Is it the secret of happiness?</b:Title>
    <b:Year>2020</b:Year>
    <b:Month>January</b:Month>
    <b:Day>6</b:Day>
    <b:YearAccessed>2020</b:YearAccessed>
    <b:MonthAccessed>May</b:MonthAccessed>
    <b:DayAccessed>20</b:DayAccessed>
    <b:URL>https://www.theguardian.com/money/shortcuts/2020/jan/06/finland-is-planning-a-four-day-week-is-this-the-secret-of-happiness</b:URL>
    <b:Author>
      <b:Author>
        <b:NameList>
          <b:Person>
            <b:Last>Spicer</b:Last>
            <b:First>André</b:First>
          </b:Person>
        </b:NameList>
      </b:Author>
    </b:Author>
    <b:RefOrder>76</b:RefOrder>
  </b:Source>
  <b:Source>
    <b:Tag>Cro20</b:Tag>
    <b:SourceType>InternetSite</b:SourceType>
    <b:Guid>{BB70C2A4-F240-4816-B827-26AACBC8AC8F}</b:Guid>
    <b:Title>Push–pull factors in employment</b:Title>
    <b:Year>2020</b:Year>
    <b:YearAccessed>2020</b:YearAccessed>
    <b:MonthAccessed>May</b:MonthAccessed>
    <b:DayAccessed>20</b:DayAccessed>
    <b:URL>https://app.croneri.co.uk/feature-articles/push-pull-factors-employment</b:URL>
    <b:Author>
      <b:Author>
        <b:Corporate>Croner-i</b:Corporate>
      </b:Author>
    </b:Author>
    <b:RefOrder>10</b:RefOrder>
  </b:Source>
  <b:Source>
    <b:Tag>BBC201</b:Tag>
    <b:SourceType>InternetSite</b:SourceType>
    <b:Guid>{C56C4714-4EFD-4B78-B0F8-33C2300368EB}</b:Guid>
    <b:Title>Push and pull factors</b:Title>
    <b:Year>2020</b:Year>
    <b:YearAccessed>2020</b:YearAccessed>
    <b:MonthAccessed>May</b:MonthAccessed>
    <b:DayAccessed>20</b:DayAccessed>
    <b:URL>https://www.bbc.co.uk/bitesize/guides/z3p4b82/revision/1</b:URL>
    <b:Author>
      <b:Author>
        <b:Corporate>BBC</b:Corporate>
      </b:Author>
    </b:Author>
    <b:RefOrder>11</b:RefOrder>
  </b:Source>
  <b:Source>
    <b:Tag>Ala18</b:Tag>
    <b:SourceType>DocumentFromInternetSite</b:SourceType>
    <b:Guid>{7DCED7DF-6DBB-4E1A-9912-60F0F07922C5}</b:Guid>
    <b:Title>What Employees Really Want At Work</b:Title>
    <b:Year>2018</b:Year>
    <b:YearAccessed>2020</b:YearAccessed>
    <b:MonthAccessed>May</b:MonthAccessed>
    <b:DayAccessed>20</b:DayAccessed>
    <b:URL>https://www.forbes.com/sites/alankohll/2018/07/10/what-employees-really-want-at-work/#63d3159e5ad3</b:URL>
    <b:Month>July</b:Month>
    <b:Day>10</b:Day>
    <b:Author>
      <b:Author>
        <b:NameList>
          <b:Person>
            <b:Last>Kohll</b:Last>
            <b:First>Alan</b:First>
          </b:Person>
        </b:NameList>
      </b:Author>
    </b:Author>
    <b:RefOrder>12</b:RefOrder>
  </b:Source>
  <b:Source>
    <b:Tag>Rac19</b:Tag>
    <b:SourceType>DocumentFromInternetSite</b:SourceType>
    <b:Guid>{9AB37751-0D83-4F76-A8E4-AF8147FC0FEB}</b:Guid>
    <b:Title>What Employees Really Want from Work</b:Title>
    <b:Year>2019</b:Year>
    <b:Month>May</b:Month>
    <b:Day>28</b:Day>
    <b:YearAccessed>2020</b:YearAccessed>
    <b:MonthAccessed>May</b:MonthAccessed>
    <b:DayAccessed>20</b:DayAccessed>
    <b:URL>https://www.linkedin.com/pulse/what-employees-really-want-from-work-rachel-druckenmiller-ms/</b:URL>
    <b:Author>
      <b:Author>
        <b:NameList>
          <b:Person>
            <b:Last>Druckenmiller</b:Last>
            <b:First>Rachel</b:First>
          </b:Person>
        </b:NameList>
      </b:Author>
    </b:Author>
    <b:RefOrder>17</b:RefOrder>
  </b:Source>
  <b:Source>
    <b:Tag>CIP205</b:Tag>
    <b:SourceType>DocumentFromInternetSite</b:SourceType>
    <b:Guid>{5CF0702A-874C-4EBD-8282-54964C19B699}</b:Guid>
    <b:Title>Flexible working essentials in the COVID-19 context</b:Title>
    <b:Year>2020C</b:Year>
    <b:Month>April</b:Month>
    <b:Day>9</b:Day>
    <b:YearAccessed>2020</b:YearAccessed>
    <b:MonthAccessed>May</b:MonthAccessed>
    <b:DayAccessed>20</b:DayAccessed>
    <b:URL>https://www.cipd.co.uk/knowledge/fundamentals/relations/flexible-working/essentials-coronavirus-context</b:URL>
    <b:Author>
      <b:Author>
        <b:Corporate>CIPD</b:Corporate>
      </b:Author>
    </b:Author>
    <b:RefOrder>55</b:RefOrder>
  </b:Source>
  <b:Source>
    <b:Tag>Emm191</b:Tag>
    <b:SourceType>DocumentFromInternetSite</b:SourceType>
    <b:Guid>{AACD26E7-3F1A-4746-8787-6904D5178CEC}</b:Guid>
    <b:Title>New study reveals what workers want most from their employers</b:Title>
    <b:Year>2019</b:Year>
    <b:Month>January</b:Month>
    <b:Day>30</b:Day>
    <b:YearAccessed>2020</b:YearAccessed>
    <b:MonthAccessed>May</b:MonthAccessed>
    <b:DayAccessed>20</b:DayAccessed>
    <b:URL>https://www.mirror.co.uk/news/uk-news/new-study-reveals-what-workers-13928917</b:URL>
    <b:Author>
      <b:Author>
        <b:NameList>
          <b:Person>
            <b:Last>Elsworthy</b:Last>
            <b:First>Emma</b:First>
          </b:Person>
        </b:NameList>
      </b:Author>
    </b:Author>
    <b:RefOrder>15</b:RefOrder>
  </b:Source>
  <b:Source>
    <b:Tag>Mar19</b:Tag>
    <b:SourceType>DocumentFromInternetSite</b:SourceType>
    <b:Guid>{6AFCF502-9CA4-4C3E-97E6-791ACAE589F3}</b:Guid>
    <b:Title>8 Characteristics Of Millennials That Support Sustainable Development Goals (SDGs)</b:Title>
    <b:Year>2019</b:Year>
    <b:Month>June</b:Month>
    <b:Day>19</b:Day>
    <b:YearAccessed>2019</b:YearAccessed>
    <b:MonthAccessed>November</b:MonthAccessed>
    <b:DayAccessed>17</b:DayAccessed>
    <b:URL>https://www.forbes.com/sites/margueritacheng/2019/06/19/8-characteristics-of-millennials-that-support-sustainable-development-goals-sdgs/#399579e429b7</b:URL>
    <b:Author>
      <b:Author>
        <b:NameList>
          <b:Person>
            <b:Last>Cheng</b:Last>
            <b:First>Marguerita</b:First>
          </b:Person>
        </b:NameList>
      </b:Author>
    </b:Author>
    <b:RefOrder>16</b:RefOrder>
  </b:Source>
  <b:Source>
    <b:Tag>IWG19</b:Tag>
    <b:SourceType>DocumentFromInternetSite</b:SourceType>
    <b:Guid>{F1D6E650-C207-4E83-B732-512415AEAC0F}</b:Guid>
    <b:Title>GLOBAL RESEARCH SHOWS THAT FLEXIBLE WORKING IS NOW A DEAL BREAKER IN THE WAR FOR TALENT</b:Title>
    <b:Year>2019</b:Year>
    <b:Month>March</b:Month>
    <b:Day>13</b:Day>
    <b:YearAccessed>2020</b:YearAccessed>
    <b:MonthAccessed>May</b:MonthAccessed>
    <b:DayAccessed>20</b:DayAccessed>
    <b:URL>https://www.iwgplc.com/MediaCentre/PressRelease/flexible-working-is-now-a-deal-breaker-in-the-war-for-talent</b:URL>
    <b:Author>
      <b:Author>
        <b:Corporate>IWG</b:Corporate>
      </b:Author>
    </b:Author>
    <b:RefOrder>77</b:RefOrder>
  </b:Source>
  <b:Source>
    <b:Tag>CIP0B1</b:Tag>
    <b:SourceType>DocumentFromInternetSite</b:SourceType>
    <b:Guid>{382AC11A-1715-4E75-92EA-8B11658D4D05}</b:Guid>
    <b:Title>Ethical practice and the role of HR</b:Title>
    <b:Year>2020B</b:Year>
    <b:Month>April</b:Month>
    <b:Day>30</b:Day>
    <b:YearAccessed>2020</b:YearAccessed>
    <b:MonthAccessed>May</b:MonthAccessed>
    <b:DayAccessed>20</b:DayAccessed>
    <b:URL>https://www.cipd.co.uk/knowledge/culture/ethics/role-hr-factsheet</b:URL>
    <b:Author>
      <b:Author>
        <b:Corporate>CIPD</b:Corporate>
      </b:Author>
    </b:Author>
    <b:RefOrder>41</b:RefOrder>
  </b:Source>
  <b:Source>
    <b:Tag>Bui202</b:Tag>
    <b:SourceType>InternetSite</b:SourceType>
    <b:Guid>{FBC4B016-6746-488A-AE41-47876740BE19}</b:Guid>
    <b:Title>Corporate Social Responsibility</b:Title>
    <b:Year>2020A</b:Year>
    <b:YearAccessed>2020</b:YearAccessed>
    <b:MonthAccessed>May</b:MonthAccessed>
    <b:DayAccessed>20</b:DayAccessed>
    <b:URL>https://www.businessballs.com/organisational-culture/corporate-social-responsibility/#what-is-corporate-social-responsibility?</b:URL>
    <b:Author>
      <b:Author>
        <b:Corporate>Buisness Balls</b:Corporate>
      </b:Author>
    </b:Author>
    <b:RefOrder>42</b:RefOrder>
  </b:Source>
  <b:Source>
    <b:Tag>Bui20</b:Tag>
    <b:SourceType>InternetSite</b:SourceType>
    <b:Guid>{E12F32A8-78F4-4DC1-B8AA-BBFF3034147C}</b:Guid>
    <b:Title>Distributed Leadership</b:Title>
    <b:Year>2020B</b:Year>
    <b:YearAccessed>2020</b:YearAccessed>
    <b:MonthAccessed>May</b:MonthAccessed>
    <b:DayAccessed>17</b:DayAccessed>
    <b:URL>https://www.businessballs.com/leadership-philosophies/distributed-leadership/</b:URL>
    <b:Author>
      <b:Author>
        <b:Corporate>Buisness Balls</b:Corporate>
      </b:Author>
    </b:Author>
    <b:RefOrder>51</b:RefOrder>
  </b:Source>
  <b:Source>
    <b:Tag>Bui201</b:Tag>
    <b:SourceType>InternetSite</b:SourceType>
    <b:Guid>{CAB334EE-CF5A-4F39-8B0A-54498FC6E1C8}</b:Guid>
    <b:Title>Flexible-Firm Model</b:Title>
    <b:Year>2020C</b:Year>
    <b:YearAccessed>2020</b:YearAccessed>
    <b:MonthAccessed>May</b:MonthAccessed>
    <b:DayAccessed>20</b:DayAccessed>
    <b:URL>https://www.businessballs.com/organisational-culture/flexible-firm-model/</b:URL>
    <b:Author>
      <b:Author>
        <b:Corporate>Buisness Balls</b:Corporate>
      </b:Author>
    </b:Author>
    <b:RefOrder>53</b:RefOrder>
  </b:Source>
  <b:Source>
    <b:Tag>CIP9F</b:Tag>
    <b:SourceType>DocumentFromInternetSite</b:SourceType>
    <b:Guid>{04892584-1FAA-44E2-A7C1-E6591A8E9F59}</b:Guid>
    <b:Title>Corporate responsibility: an introduction</b:Title>
    <b:Year>2019F</b:Year>
    <b:Month>October</b:Month>
    <b:Day>15</b:Day>
    <b:YearAccessed>2020</b:YearAccessed>
    <b:MonthAccessed>May</b:MonthAccessed>
    <b:DayAccessed>20</b:DayAccessed>
    <b:URL>https://www.cipd.co.uk/knowledge/strategy/corporate-responsibility/factsheet</b:URL>
    <b:Author>
      <b:Author>
        <b:Corporate>CIPD</b:Corporate>
      </b:Author>
    </b:Author>
    <b:RefOrder>43</b:RefOrder>
  </b:Source>
  <b:Source>
    <b:Tag>Jam20</b:Tag>
    <b:SourceType>DocumentFromInternetSite</b:SourceType>
    <b:Guid>{076EEB5F-FB16-4876-8B85-544464D7CEED}</b:Guid>
    <b:Title>Corporate Social Responsibility (CSR)</b:Title>
    <b:Year>2020</b:Year>
    <b:Month>February</b:Month>
    <b:Day>22</b:Day>
    <b:YearAccessed>2020</b:YearAccessed>
    <b:MonthAccessed>May</b:MonthAccessed>
    <b:DayAccessed>20</b:DayAccessed>
    <b:URL>https://www.investopedia.com/terms/c/corp-social-responsibility.asp</b:URL>
    <b:Author>
      <b:Author>
        <b:NameList>
          <b:Person>
            <b:Last>Chen</b:Last>
            <b:First>James</b:First>
          </b:Person>
        </b:NameList>
      </b:Author>
    </b:Author>
    <b:RefOrder>44</b:RefOrder>
  </b:Source>
  <b:Source>
    <b:Tag>Cra10</b:Tag>
    <b:SourceType>Book</b:SourceType>
    <b:Guid>{60608807-A4DC-4131-904C-C0C6453740E5}</b:Guid>
    <b:Title>Buisness Ethics</b:Title>
    <b:Year>2010</b:Year>
    <b:City>Oxford</b:City>
    <b:Publisher>Oxford University Press</b:Publisher>
    <b:Edition>3rd</b:Edition>
    <b:Author>
      <b:Author>
        <b:NameList>
          <b:Person>
            <b:Last>Crane</b:Last>
            <b:First>A</b:First>
          </b:Person>
          <b:Person>
            <b:Last>Matten</b:Last>
            <b:First>D</b:First>
          </b:Person>
        </b:NameList>
      </b:Author>
    </b:Author>
    <b:RefOrder>78</b:RefOrder>
  </b:Source>
</b:Sources>
</file>

<file path=customXml/itemProps1.xml><?xml version="1.0" encoding="utf-8"?>
<ds:datastoreItem xmlns:ds="http://schemas.openxmlformats.org/officeDocument/2006/customXml" ds:itemID="{780B6029-5B9C-49FF-9103-A65A4E125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6217</Words>
  <Characters>35439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Lewis</dc:creator>
  <cp:lastModifiedBy>Hannah Lewis</cp:lastModifiedBy>
  <cp:revision>2</cp:revision>
  <dcterms:created xsi:type="dcterms:W3CDTF">2020-05-20T20:16:00Z</dcterms:created>
  <dcterms:modified xsi:type="dcterms:W3CDTF">2020-05-20T20:16:00Z</dcterms:modified>
</cp:coreProperties>
</file>