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768AB" w14:textId="083976EF" w:rsidR="00A97FA4" w:rsidRDefault="00A97FA4" w:rsidP="00404293">
      <w:pPr>
        <w:jc w:val="center"/>
        <w:rPr>
          <w:rFonts w:cs="Arial"/>
          <w:b/>
          <w:color w:val="000000" w:themeColor="text1"/>
          <w:sz w:val="28"/>
          <w:szCs w:val="28"/>
        </w:rPr>
      </w:pPr>
    </w:p>
    <w:p w14:paraId="1F9475C9" w14:textId="1D775406" w:rsidR="008C2B33" w:rsidRDefault="008C2B33" w:rsidP="00404293">
      <w:pPr>
        <w:jc w:val="center"/>
        <w:rPr>
          <w:rFonts w:cs="Arial"/>
          <w:b/>
          <w:color w:val="000000" w:themeColor="text1"/>
          <w:sz w:val="28"/>
          <w:szCs w:val="28"/>
        </w:rPr>
      </w:pPr>
    </w:p>
    <w:p w14:paraId="05DF1FE8" w14:textId="297FFCC9" w:rsidR="008C2B33" w:rsidRDefault="008C2B33" w:rsidP="008C2B33">
      <w:pPr>
        <w:rPr>
          <w:rFonts w:cs="Arial"/>
          <w:b/>
          <w:color w:val="000000" w:themeColor="text1"/>
          <w:sz w:val="28"/>
          <w:szCs w:val="28"/>
        </w:rPr>
      </w:pPr>
      <w:r>
        <w:rPr>
          <w:rFonts w:cs="Arial"/>
          <w:b/>
          <w:color w:val="000000" w:themeColor="text1"/>
          <w:sz w:val="28"/>
          <w:szCs w:val="28"/>
        </w:rPr>
        <w:t xml:space="preserve">             Student </w:t>
      </w:r>
      <w:proofErr w:type="gramStart"/>
      <w:r>
        <w:rPr>
          <w:rFonts w:cs="Arial"/>
          <w:b/>
          <w:color w:val="000000" w:themeColor="text1"/>
          <w:sz w:val="28"/>
          <w:szCs w:val="28"/>
        </w:rPr>
        <w:t>Name :</w:t>
      </w:r>
      <w:proofErr w:type="gramEnd"/>
      <w:r>
        <w:rPr>
          <w:rFonts w:cs="Arial"/>
          <w:b/>
          <w:color w:val="000000" w:themeColor="text1"/>
          <w:sz w:val="28"/>
          <w:szCs w:val="28"/>
        </w:rPr>
        <w:t xml:space="preserve"> Syed Mosharraf Ali</w:t>
      </w:r>
    </w:p>
    <w:p w14:paraId="6E326689" w14:textId="022C6917" w:rsidR="008C2B33" w:rsidRDefault="008C2B33" w:rsidP="00404293">
      <w:pPr>
        <w:jc w:val="center"/>
        <w:rPr>
          <w:rFonts w:cs="Arial"/>
          <w:b/>
          <w:color w:val="000000" w:themeColor="text1"/>
        </w:rPr>
      </w:pPr>
      <w:r>
        <w:rPr>
          <w:rFonts w:cs="Arial"/>
          <w:b/>
          <w:color w:val="000000" w:themeColor="text1"/>
          <w:sz w:val="28"/>
          <w:szCs w:val="28"/>
        </w:rPr>
        <w:t xml:space="preserve"> Module </w:t>
      </w:r>
      <w:proofErr w:type="gramStart"/>
      <w:r>
        <w:rPr>
          <w:rFonts w:cs="Arial"/>
          <w:b/>
          <w:color w:val="000000" w:themeColor="text1"/>
          <w:sz w:val="28"/>
          <w:szCs w:val="28"/>
        </w:rPr>
        <w:t>Name :</w:t>
      </w:r>
      <w:proofErr w:type="gramEnd"/>
      <w:r w:rsidRPr="008C2B33">
        <w:rPr>
          <w:rFonts w:cs="Arial"/>
          <w:b/>
          <w:color w:val="000000" w:themeColor="text1"/>
        </w:rPr>
        <w:t xml:space="preserve"> </w:t>
      </w:r>
      <w:r w:rsidRPr="008C2B33">
        <w:rPr>
          <w:rFonts w:cs="Arial"/>
          <w:b/>
          <w:color w:val="000000" w:themeColor="text1"/>
          <w:sz w:val="28"/>
          <w:szCs w:val="28"/>
        </w:rPr>
        <w:t>Professional</w:t>
      </w:r>
      <w:r>
        <w:rPr>
          <w:rFonts w:cs="Arial"/>
          <w:b/>
          <w:color w:val="000000" w:themeColor="text1"/>
        </w:rPr>
        <w:t xml:space="preserve"> </w:t>
      </w:r>
      <w:r w:rsidRPr="008C2B33">
        <w:rPr>
          <w:rFonts w:cs="Arial"/>
          <w:b/>
          <w:color w:val="000000" w:themeColor="text1"/>
          <w:sz w:val="28"/>
          <w:szCs w:val="28"/>
        </w:rPr>
        <w:t>and</w:t>
      </w:r>
      <w:r>
        <w:rPr>
          <w:rFonts w:cs="Arial"/>
          <w:b/>
          <w:color w:val="000000" w:themeColor="text1"/>
        </w:rPr>
        <w:t xml:space="preserve"> </w:t>
      </w:r>
      <w:r w:rsidRPr="008C2B33">
        <w:rPr>
          <w:rFonts w:cs="Arial"/>
          <w:b/>
          <w:color w:val="000000" w:themeColor="text1"/>
          <w:sz w:val="28"/>
          <w:szCs w:val="28"/>
        </w:rPr>
        <w:t>Career</w:t>
      </w:r>
      <w:r>
        <w:rPr>
          <w:rFonts w:cs="Arial"/>
          <w:b/>
          <w:color w:val="000000" w:themeColor="text1"/>
        </w:rPr>
        <w:t xml:space="preserve"> </w:t>
      </w:r>
      <w:r w:rsidRPr="008C2B33">
        <w:rPr>
          <w:rFonts w:cs="Arial"/>
          <w:b/>
          <w:color w:val="000000" w:themeColor="text1"/>
          <w:sz w:val="28"/>
          <w:szCs w:val="28"/>
        </w:rPr>
        <w:t>development</w:t>
      </w:r>
    </w:p>
    <w:p w14:paraId="7CC84BBA" w14:textId="125A6824" w:rsidR="008C2B33" w:rsidRDefault="008C2B33" w:rsidP="008C2B33">
      <w:pPr>
        <w:rPr>
          <w:rFonts w:cs="Arial"/>
          <w:b/>
          <w:color w:val="000000" w:themeColor="text1"/>
          <w:sz w:val="28"/>
          <w:szCs w:val="28"/>
        </w:rPr>
      </w:pPr>
      <w:r>
        <w:rPr>
          <w:rFonts w:cs="Arial"/>
          <w:b/>
          <w:color w:val="000000" w:themeColor="text1"/>
          <w:sz w:val="28"/>
          <w:szCs w:val="28"/>
        </w:rPr>
        <w:t xml:space="preserve">             </w:t>
      </w:r>
      <w:r w:rsidRPr="008C2B33">
        <w:rPr>
          <w:rFonts w:cs="Arial"/>
          <w:b/>
          <w:color w:val="000000" w:themeColor="text1"/>
          <w:sz w:val="28"/>
          <w:szCs w:val="28"/>
        </w:rPr>
        <w:t>Module</w:t>
      </w:r>
      <w:r>
        <w:rPr>
          <w:rFonts w:cs="Arial"/>
          <w:b/>
          <w:color w:val="000000" w:themeColor="text1"/>
        </w:rPr>
        <w:t xml:space="preserve"> </w:t>
      </w:r>
      <w:proofErr w:type="gramStart"/>
      <w:r w:rsidRPr="008C2B33">
        <w:rPr>
          <w:rFonts w:cs="Arial"/>
          <w:b/>
          <w:color w:val="000000" w:themeColor="text1"/>
          <w:sz w:val="28"/>
          <w:szCs w:val="28"/>
        </w:rPr>
        <w:t>Code</w:t>
      </w:r>
      <w:r>
        <w:rPr>
          <w:rFonts w:cs="Arial"/>
          <w:b/>
          <w:color w:val="000000" w:themeColor="text1"/>
          <w:sz w:val="28"/>
          <w:szCs w:val="28"/>
        </w:rPr>
        <w:t xml:space="preserve"> :</w:t>
      </w:r>
      <w:proofErr w:type="gramEnd"/>
      <w:r w:rsidR="007518CF">
        <w:rPr>
          <w:rFonts w:cs="Arial"/>
          <w:b/>
          <w:color w:val="000000" w:themeColor="text1"/>
          <w:sz w:val="28"/>
          <w:szCs w:val="28"/>
        </w:rPr>
        <w:t xml:space="preserve"> </w:t>
      </w:r>
      <w:r>
        <w:rPr>
          <w:rFonts w:cs="Arial"/>
          <w:b/>
          <w:color w:val="000000" w:themeColor="text1"/>
          <w:sz w:val="28"/>
          <w:szCs w:val="28"/>
        </w:rPr>
        <w:t xml:space="preserve"> </w:t>
      </w:r>
      <w:r w:rsidR="007518CF" w:rsidRPr="007518CF">
        <w:rPr>
          <w:rFonts w:cs="Arial"/>
          <w:b/>
          <w:color w:val="000000" w:themeColor="text1"/>
          <w:sz w:val="28"/>
          <w:szCs w:val="28"/>
        </w:rPr>
        <w:t>BMSW</w:t>
      </w:r>
      <w:r w:rsidR="007518CF">
        <w:rPr>
          <w:rFonts w:cs="Arial"/>
          <w:b/>
          <w:color w:val="000000" w:themeColor="text1"/>
        </w:rPr>
        <w:t xml:space="preserve"> </w:t>
      </w:r>
      <w:r w:rsidR="007518CF" w:rsidRPr="007518CF">
        <w:rPr>
          <w:rFonts w:cs="Arial"/>
          <w:b/>
          <w:color w:val="000000" w:themeColor="text1"/>
          <w:sz w:val="28"/>
          <w:szCs w:val="28"/>
        </w:rPr>
        <w:t>4005</w:t>
      </w:r>
    </w:p>
    <w:p w14:paraId="5E6A4D77" w14:textId="17107794" w:rsidR="008C2B33" w:rsidRDefault="008C2B33" w:rsidP="00404293">
      <w:pPr>
        <w:jc w:val="center"/>
        <w:rPr>
          <w:rFonts w:cs="Arial"/>
          <w:b/>
          <w:color w:val="000000" w:themeColor="text1"/>
          <w:sz w:val="28"/>
          <w:szCs w:val="28"/>
        </w:rPr>
      </w:pPr>
    </w:p>
    <w:p w14:paraId="035B7C83" w14:textId="740BD800" w:rsidR="008C2B33" w:rsidRDefault="008C2B33" w:rsidP="00404293">
      <w:pPr>
        <w:jc w:val="center"/>
        <w:rPr>
          <w:rFonts w:cs="Arial"/>
          <w:b/>
          <w:color w:val="000000" w:themeColor="text1"/>
          <w:sz w:val="28"/>
          <w:szCs w:val="28"/>
        </w:rPr>
      </w:pPr>
    </w:p>
    <w:p w14:paraId="1D6D0006" w14:textId="0AF96A53" w:rsidR="008C2B33" w:rsidRDefault="008C2B33" w:rsidP="00404293">
      <w:pPr>
        <w:jc w:val="center"/>
        <w:rPr>
          <w:rFonts w:cs="Arial"/>
          <w:b/>
          <w:color w:val="000000" w:themeColor="text1"/>
          <w:sz w:val="28"/>
          <w:szCs w:val="28"/>
        </w:rPr>
      </w:pPr>
    </w:p>
    <w:p w14:paraId="75A1F6A6" w14:textId="77777777" w:rsidR="008C2B33" w:rsidRDefault="008C2B33" w:rsidP="00404293">
      <w:pPr>
        <w:jc w:val="center"/>
        <w:rPr>
          <w:rFonts w:cs="Arial"/>
          <w:b/>
          <w:color w:val="000000" w:themeColor="text1"/>
          <w:sz w:val="28"/>
          <w:szCs w:val="28"/>
        </w:rPr>
      </w:pPr>
    </w:p>
    <w:p w14:paraId="1EEB2BBE" w14:textId="77777777" w:rsidR="00A97FA4" w:rsidRDefault="00A97FA4" w:rsidP="00404293">
      <w:pPr>
        <w:jc w:val="center"/>
        <w:rPr>
          <w:rFonts w:cs="Arial"/>
          <w:b/>
          <w:color w:val="000000" w:themeColor="text1"/>
          <w:sz w:val="28"/>
          <w:szCs w:val="28"/>
        </w:rPr>
      </w:pPr>
    </w:p>
    <w:p w14:paraId="12C99F1A" w14:textId="77777777" w:rsidR="00A97FA4" w:rsidRDefault="00A97FA4" w:rsidP="00404293">
      <w:pPr>
        <w:jc w:val="center"/>
        <w:rPr>
          <w:rFonts w:cs="Arial"/>
          <w:b/>
          <w:color w:val="000000" w:themeColor="text1"/>
          <w:sz w:val="28"/>
          <w:szCs w:val="28"/>
        </w:rPr>
      </w:pPr>
    </w:p>
    <w:p w14:paraId="2477E763" w14:textId="77777777" w:rsidR="00A97FA4" w:rsidRDefault="00A97FA4" w:rsidP="00404293">
      <w:pPr>
        <w:jc w:val="center"/>
        <w:rPr>
          <w:rFonts w:cs="Arial"/>
          <w:b/>
          <w:color w:val="000000" w:themeColor="text1"/>
          <w:sz w:val="28"/>
          <w:szCs w:val="28"/>
        </w:rPr>
      </w:pPr>
    </w:p>
    <w:p w14:paraId="10202B4E" w14:textId="77777777" w:rsidR="00A97FA4" w:rsidRDefault="00A97FA4" w:rsidP="00404293">
      <w:pPr>
        <w:jc w:val="center"/>
        <w:rPr>
          <w:rFonts w:cs="Arial"/>
          <w:b/>
          <w:color w:val="000000" w:themeColor="text1"/>
          <w:sz w:val="28"/>
          <w:szCs w:val="28"/>
        </w:rPr>
      </w:pPr>
    </w:p>
    <w:p w14:paraId="7C9C8388" w14:textId="0057F6DB" w:rsidR="00A97FA4" w:rsidRDefault="00A97FA4" w:rsidP="00253AB2">
      <w:pPr>
        <w:rPr>
          <w:rFonts w:cs="Arial"/>
          <w:b/>
          <w:color w:val="000000" w:themeColor="text1"/>
          <w:sz w:val="28"/>
          <w:szCs w:val="28"/>
        </w:rPr>
      </w:pPr>
    </w:p>
    <w:p w14:paraId="49A5CE94" w14:textId="78F2E53F" w:rsidR="00253AB2" w:rsidRDefault="00253AB2" w:rsidP="00253AB2">
      <w:pPr>
        <w:rPr>
          <w:rFonts w:cs="Arial"/>
          <w:b/>
          <w:color w:val="000000" w:themeColor="text1"/>
          <w:sz w:val="28"/>
          <w:szCs w:val="28"/>
        </w:rPr>
      </w:pPr>
    </w:p>
    <w:p w14:paraId="1951962E" w14:textId="77777777" w:rsidR="00253AB2" w:rsidRDefault="00253AB2" w:rsidP="00253AB2">
      <w:pPr>
        <w:rPr>
          <w:rFonts w:cs="Arial"/>
          <w:b/>
          <w:color w:val="000000" w:themeColor="text1"/>
          <w:sz w:val="28"/>
          <w:szCs w:val="28"/>
        </w:rPr>
      </w:pPr>
    </w:p>
    <w:p w14:paraId="086FEB03" w14:textId="77777777" w:rsidR="00A97FA4" w:rsidRDefault="00A97FA4" w:rsidP="00404293">
      <w:pPr>
        <w:jc w:val="center"/>
        <w:rPr>
          <w:rFonts w:cs="Arial"/>
          <w:b/>
          <w:color w:val="000000" w:themeColor="text1"/>
          <w:sz w:val="28"/>
          <w:szCs w:val="28"/>
        </w:rPr>
      </w:pPr>
    </w:p>
    <w:p w14:paraId="794D6D70" w14:textId="77777777" w:rsidR="00A97FA4" w:rsidRDefault="00A97FA4" w:rsidP="00404293">
      <w:pPr>
        <w:jc w:val="center"/>
        <w:rPr>
          <w:rFonts w:cs="Arial"/>
          <w:b/>
          <w:color w:val="000000" w:themeColor="text1"/>
          <w:sz w:val="28"/>
          <w:szCs w:val="28"/>
        </w:rPr>
      </w:pPr>
    </w:p>
    <w:p w14:paraId="19A9A860" w14:textId="77777777" w:rsidR="00A97FA4" w:rsidRDefault="00A97FA4" w:rsidP="00404293">
      <w:pPr>
        <w:jc w:val="center"/>
        <w:rPr>
          <w:rFonts w:cs="Arial"/>
          <w:b/>
          <w:color w:val="000000" w:themeColor="text1"/>
          <w:sz w:val="28"/>
          <w:szCs w:val="28"/>
        </w:rPr>
      </w:pPr>
    </w:p>
    <w:p w14:paraId="3A693DBC" w14:textId="77777777" w:rsidR="00A97FA4" w:rsidRDefault="00A97FA4" w:rsidP="00404293">
      <w:pPr>
        <w:jc w:val="center"/>
        <w:rPr>
          <w:rFonts w:cs="Arial"/>
          <w:b/>
          <w:color w:val="000000" w:themeColor="text1"/>
          <w:sz w:val="28"/>
          <w:szCs w:val="28"/>
        </w:rPr>
      </w:pPr>
    </w:p>
    <w:p w14:paraId="22D88E31" w14:textId="1CAD2B77" w:rsidR="00FF6D76" w:rsidRPr="00404293" w:rsidRDefault="00BE65DD" w:rsidP="00404293">
      <w:pPr>
        <w:jc w:val="center"/>
        <w:rPr>
          <w:rFonts w:cs="Arial"/>
          <w:b/>
          <w:color w:val="000000" w:themeColor="text1"/>
          <w:sz w:val="28"/>
          <w:szCs w:val="28"/>
        </w:rPr>
      </w:pPr>
      <w:r w:rsidRPr="00404293">
        <w:rPr>
          <w:rFonts w:cs="Arial"/>
          <w:b/>
          <w:color w:val="000000" w:themeColor="text1"/>
          <w:sz w:val="28"/>
          <w:szCs w:val="28"/>
        </w:rPr>
        <w:t>Task 3 – Reflective portfolio</w:t>
      </w:r>
    </w:p>
    <w:p w14:paraId="4725F9F4" w14:textId="43537689" w:rsidR="00BE65DD" w:rsidRDefault="00BE65DD" w:rsidP="0059142F">
      <w:pPr>
        <w:rPr>
          <w:rFonts w:cs="Arial"/>
          <w:bCs/>
          <w:color w:val="000000" w:themeColor="text1"/>
        </w:rPr>
      </w:pPr>
    </w:p>
    <w:p w14:paraId="73F72BE6" w14:textId="6C5C175B" w:rsidR="00A97FA4" w:rsidRDefault="00A97FA4" w:rsidP="0059142F">
      <w:pPr>
        <w:rPr>
          <w:rFonts w:cs="Arial"/>
          <w:bCs/>
          <w:color w:val="000000" w:themeColor="text1"/>
        </w:rPr>
      </w:pPr>
    </w:p>
    <w:p w14:paraId="23F8E131" w14:textId="1DE3D444" w:rsidR="00A97FA4" w:rsidRDefault="00A97FA4" w:rsidP="0059142F">
      <w:pPr>
        <w:rPr>
          <w:rFonts w:cs="Arial"/>
          <w:bCs/>
          <w:color w:val="000000" w:themeColor="text1"/>
        </w:rPr>
      </w:pPr>
    </w:p>
    <w:p w14:paraId="485308C6" w14:textId="34846621" w:rsidR="00A97FA4" w:rsidRDefault="00A97FA4" w:rsidP="0059142F">
      <w:pPr>
        <w:rPr>
          <w:rFonts w:cs="Arial"/>
          <w:bCs/>
          <w:color w:val="000000" w:themeColor="text1"/>
        </w:rPr>
      </w:pPr>
    </w:p>
    <w:p w14:paraId="564EBD6E" w14:textId="25C5FCB4" w:rsidR="00A97FA4" w:rsidRDefault="00A97FA4" w:rsidP="0059142F">
      <w:pPr>
        <w:rPr>
          <w:rFonts w:cs="Arial"/>
          <w:bCs/>
          <w:color w:val="000000" w:themeColor="text1"/>
        </w:rPr>
      </w:pPr>
    </w:p>
    <w:p w14:paraId="377C53C4" w14:textId="37A65FE5" w:rsidR="00A97FA4" w:rsidRDefault="00A97FA4" w:rsidP="0059142F">
      <w:pPr>
        <w:rPr>
          <w:rFonts w:cs="Arial"/>
          <w:bCs/>
          <w:color w:val="000000" w:themeColor="text1"/>
        </w:rPr>
      </w:pPr>
    </w:p>
    <w:p w14:paraId="04B997EE" w14:textId="5F0640BA" w:rsidR="00A97FA4" w:rsidRDefault="00A97FA4" w:rsidP="0059142F">
      <w:pPr>
        <w:rPr>
          <w:rFonts w:cs="Arial"/>
          <w:bCs/>
          <w:color w:val="000000" w:themeColor="text1"/>
        </w:rPr>
      </w:pPr>
    </w:p>
    <w:p w14:paraId="0DEE136A" w14:textId="016B75F2" w:rsidR="00A97FA4" w:rsidRDefault="00A97FA4" w:rsidP="0059142F">
      <w:pPr>
        <w:rPr>
          <w:rFonts w:cs="Arial"/>
          <w:bCs/>
          <w:color w:val="000000" w:themeColor="text1"/>
        </w:rPr>
      </w:pPr>
    </w:p>
    <w:p w14:paraId="1381A8D7" w14:textId="77777777" w:rsidR="00A97FA4" w:rsidRDefault="00A97FA4" w:rsidP="0059142F">
      <w:pPr>
        <w:rPr>
          <w:rFonts w:cs="Arial"/>
          <w:bCs/>
          <w:color w:val="000000" w:themeColor="text1"/>
        </w:rPr>
      </w:pPr>
    </w:p>
    <w:sdt>
      <w:sdtPr>
        <w:rPr>
          <w:rFonts w:asciiTheme="minorHAnsi" w:eastAsiaTheme="minorHAnsi" w:hAnsiTheme="minorHAnsi" w:cstheme="minorBidi"/>
          <w:color w:val="auto"/>
          <w:sz w:val="22"/>
          <w:szCs w:val="22"/>
        </w:rPr>
        <w:id w:val="2084561880"/>
        <w:docPartObj>
          <w:docPartGallery w:val="Table of Contents"/>
          <w:docPartUnique/>
        </w:docPartObj>
      </w:sdtPr>
      <w:sdtEndPr>
        <w:rPr>
          <w:rFonts w:ascii="Arial" w:hAnsi="Arial"/>
          <w:b/>
          <w:bCs/>
          <w:noProof/>
        </w:rPr>
      </w:sdtEndPr>
      <w:sdtContent>
        <w:p w14:paraId="1B93153C" w14:textId="095FDFFA" w:rsidR="00A97FA4" w:rsidRPr="00BA3E5A" w:rsidRDefault="00A97FA4">
          <w:pPr>
            <w:pStyle w:val="TOCHeading"/>
            <w:rPr>
              <w:rFonts w:ascii="Arial" w:hAnsi="Arial" w:cs="Arial"/>
              <w:sz w:val="24"/>
              <w:szCs w:val="24"/>
            </w:rPr>
          </w:pPr>
          <w:r w:rsidRPr="00BA3E5A">
            <w:rPr>
              <w:rFonts w:ascii="Arial" w:hAnsi="Arial" w:cs="Arial"/>
              <w:sz w:val="24"/>
              <w:szCs w:val="24"/>
            </w:rPr>
            <w:t>Table of Contents</w:t>
          </w:r>
        </w:p>
        <w:p w14:paraId="08D52D87" w14:textId="5B19D53E" w:rsidR="005A6781" w:rsidRDefault="00A97FA4">
          <w:pPr>
            <w:pStyle w:val="TOC1"/>
            <w:tabs>
              <w:tab w:val="right" w:leader="dot" w:pos="9016"/>
            </w:tabs>
            <w:rPr>
              <w:rFonts w:eastAsiaTheme="minorEastAsia"/>
              <w:noProof/>
            </w:rPr>
          </w:pPr>
          <w:r w:rsidRPr="00BA3E5A">
            <w:rPr>
              <w:rFonts w:cs="Arial"/>
              <w:sz w:val="24"/>
              <w:szCs w:val="24"/>
            </w:rPr>
            <w:fldChar w:fldCharType="begin"/>
          </w:r>
          <w:r w:rsidRPr="00BA3E5A">
            <w:rPr>
              <w:rFonts w:cs="Arial"/>
              <w:sz w:val="24"/>
              <w:szCs w:val="24"/>
            </w:rPr>
            <w:instrText xml:space="preserve"> TOC \o "1-3" \h \z \u </w:instrText>
          </w:r>
          <w:r w:rsidRPr="00BA3E5A">
            <w:rPr>
              <w:rFonts w:cs="Arial"/>
              <w:sz w:val="24"/>
              <w:szCs w:val="24"/>
            </w:rPr>
            <w:fldChar w:fldCharType="separate"/>
          </w:r>
          <w:hyperlink w:anchor="_Toc96983958" w:history="1">
            <w:r w:rsidR="005A6781" w:rsidRPr="00101FED">
              <w:rPr>
                <w:rStyle w:val="Hyperlink"/>
                <w:noProof/>
              </w:rPr>
              <w:t>Introduction</w:t>
            </w:r>
            <w:r w:rsidR="005A6781">
              <w:rPr>
                <w:noProof/>
                <w:webHidden/>
              </w:rPr>
              <w:tab/>
            </w:r>
            <w:r w:rsidR="005A6781">
              <w:rPr>
                <w:noProof/>
                <w:webHidden/>
              </w:rPr>
              <w:fldChar w:fldCharType="begin"/>
            </w:r>
            <w:r w:rsidR="005A6781">
              <w:rPr>
                <w:noProof/>
                <w:webHidden/>
              </w:rPr>
              <w:instrText xml:space="preserve"> PAGEREF _Toc96983958 \h </w:instrText>
            </w:r>
            <w:r w:rsidR="005A6781">
              <w:rPr>
                <w:noProof/>
                <w:webHidden/>
              </w:rPr>
            </w:r>
            <w:r w:rsidR="005A6781">
              <w:rPr>
                <w:noProof/>
                <w:webHidden/>
              </w:rPr>
              <w:fldChar w:fldCharType="separate"/>
            </w:r>
            <w:r w:rsidR="005A6781">
              <w:rPr>
                <w:noProof/>
                <w:webHidden/>
              </w:rPr>
              <w:t>2</w:t>
            </w:r>
            <w:r w:rsidR="005A6781">
              <w:rPr>
                <w:noProof/>
                <w:webHidden/>
              </w:rPr>
              <w:fldChar w:fldCharType="end"/>
            </w:r>
          </w:hyperlink>
        </w:p>
        <w:p w14:paraId="75404D49" w14:textId="6367EC61" w:rsidR="005A6781" w:rsidRDefault="00237FC7">
          <w:pPr>
            <w:pStyle w:val="TOC1"/>
            <w:tabs>
              <w:tab w:val="right" w:leader="dot" w:pos="9016"/>
            </w:tabs>
            <w:rPr>
              <w:rFonts w:eastAsiaTheme="minorEastAsia"/>
              <w:noProof/>
            </w:rPr>
          </w:pPr>
          <w:hyperlink w:anchor="_Toc96983959" w:history="1">
            <w:r w:rsidR="005A6781" w:rsidRPr="00101FED">
              <w:rPr>
                <w:rStyle w:val="Hyperlink"/>
                <w:noProof/>
              </w:rPr>
              <w:t>Question-1</w:t>
            </w:r>
            <w:r w:rsidR="005A6781">
              <w:rPr>
                <w:noProof/>
                <w:webHidden/>
              </w:rPr>
              <w:tab/>
            </w:r>
            <w:r w:rsidR="005A6781">
              <w:rPr>
                <w:noProof/>
                <w:webHidden/>
              </w:rPr>
              <w:fldChar w:fldCharType="begin"/>
            </w:r>
            <w:r w:rsidR="005A6781">
              <w:rPr>
                <w:noProof/>
                <w:webHidden/>
              </w:rPr>
              <w:instrText xml:space="preserve"> PAGEREF _Toc96983959 \h </w:instrText>
            </w:r>
            <w:r w:rsidR="005A6781">
              <w:rPr>
                <w:noProof/>
                <w:webHidden/>
              </w:rPr>
            </w:r>
            <w:r w:rsidR="005A6781">
              <w:rPr>
                <w:noProof/>
                <w:webHidden/>
              </w:rPr>
              <w:fldChar w:fldCharType="separate"/>
            </w:r>
            <w:r w:rsidR="005A6781">
              <w:rPr>
                <w:noProof/>
                <w:webHidden/>
              </w:rPr>
              <w:t>3</w:t>
            </w:r>
            <w:r w:rsidR="005A6781">
              <w:rPr>
                <w:noProof/>
                <w:webHidden/>
              </w:rPr>
              <w:fldChar w:fldCharType="end"/>
            </w:r>
          </w:hyperlink>
        </w:p>
        <w:p w14:paraId="3EE1E108" w14:textId="58238D68" w:rsidR="005A6781" w:rsidRDefault="00237FC7">
          <w:pPr>
            <w:pStyle w:val="TOC2"/>
            <w:tabs>
              <w:tab w:val="right" w:leader="dot" w:pos="9016"/>
            </w:tabs>
            <w:rPr>
              <w:rFonts w:eastAsiaTheme="minorEastAsia"/>
              <w:noProof/>
            </w:rPr>
          </w:pPr>
          <w:hyperlink w:anchor="_Toc96983960" w:history="1">
            <w:r w:rsidR="005A6781" w:rsidRPr="00101FED">
              <w:rPr>
                <w:rStyle w:val="Hyperlink"/>
                <w:noProof/>
              </w:rPr>
              <w:t>Johari Window</w:t>
            </w:r>
            <w:r w:rsidR="005A6781">
              <w:rPr>
                <w:noProof/>
                <w:webHidden/>
              </w:rPr>
              <w:tab/>
            </w:r>
            <w:r w:rsidR="005A6781">
              <w:rPr>
                <w:noProof/>
                <w:webHidden/>
              </w:rPr>
              <w:fldChar w:fldCharType="begin"/>
            </w:r>
            <w:r w:rsidR="005A6781">
              <w:rPr>
                <w:noProof/>
                <w:webHidden/>
              </w:rPr>
              <w:instrText xml:space="preserve"> PAGEREF _Toc96983960 \h </w:instrText>
            </w:r>
            <w:r w:rsidR="005A6781">
              <w:rPr>
                <w:noProof/>
                <w:webHidden/>
              </w:rPr>
            </w:r>
            <w:r w:rsidR="005A6781">
              <w:rPr>
                <w:noProof/>
                <w:webHidden/>
              </w:rPr>
              <w:fldChar w:fldCharType="separate"/>
            </w:r>
            <w:r w:rsidR="005A6781">
              <w:rPr>
                <w:noProof/>
                <w:webHidden/>
              </w:rPr>
              <w:t>3</w:t>
            </w:r>
            <w:r w:rsidR="005A6781">
              <w:rPr>
                <w:noProof/>
                <w:webHidden/>
              </w:rPr>
              <w:fldChar w:fldCharType="end"/>
            </w:r>
          </w:hyperlink>
        </w:p>
        <w:p w14:paraId="7A82BEF4" w14:textId="09FD5AF4" w:rsidR="005A6781" w:rsidRDefault="00237FC7">
          <w:pPr>
            <w:pStyle w:val="TOC2"/>
            <w:tabs>
              <w:tab w:val="right" w:leader="dot" w:pos="9016"/>
            </w:tabs>
            <w:rPr>
              <w:rFonts w:eastAsiaTheme="minorEastAsia"/>
              <w:noProof/>
            </w:rPr>
          </w:pPr>
          <w:hyperlink w:anchor="_Toc96983961" w:history="1">
            <w:r w:rsidR="005A6781" w:rsidRPr="00101FED">
              <w:rPr>
                <w:rStyle w:val="Hyperlink"/>
                <w:noProof/>
              </w:rPr>
              <w:t>Personal Development Plan (PDF)</w:t>
            </w:r>
            <w:r w:rsidR="005A6781">
              <w:rPr>
                <w:noProof/>
                <w:webHidden/>
              </w:rPr>
              <w:tab/>
            </w:r>
            <w:r w:rsidR="005A6781">
              <w:rPr>
                <w:noProof/>
                <w:webHidden/>
              </w:rPr>
              <w:fldChar w:fldCharType="begin"/>
            </w:r>
            <w:r w:rsidR="005A6781">
              <w:rPr>
                <w:noProof/>
                <w:webHidden/>
              </w:rPr>
              <w:instrText xml:space="preserve"> PAGEREF _Toc96983961 \h </w:instrText>
            </w:r>
            <w:r w:rsidR="005A6781">
              <w:rPr>
                <w:noProof/>
                <w:webHidden/>
              </w:rPr>
            </w:r>
            <w:r w:rsidR="005A6781">
              <w:rPr>
                <w:noProof/>
                <w:webHidden/>
              </w:rPr>
              <w:fldChar w:fldCharType="separate"/>
            </w:r>
            <w:r w:rsidR="005A6781">
              <w:rPr>
                <w:noProof/>
                <w:webHidden/>
              </w:rPr>
              <w:t>3</w:t>
            </w:r>
            <w:r w:rsidR="005A6781">
              <w:rPr>
                <w:noProof/>
                <w:webHidden/>
              </w:rPr>
              <w:fldChar w:fldCharType="end"/>
            </w:r>
          </w:hyperlink>
        </w:p>
        <w:p w14:paraId="04E488AF" w14:textId="6846BD1D" w:rsidR="005A6781" w:rsidRDefault="00237FC7">
          <w:pPr>
            <w:pStyle w:val="TOC1"/>
            <w:tabs>
              <w:tab w:val="right" w:leader="dot" w:pos="9016"/>
            </w:tabs>
            <w:rPr>
              <w:rFonts w:eastAsiaTheme="minorEastAsia"/>
              <w:noProof/>
            </w:rPr>
          </w:pPr>
          <w:hyperlink w:anchor="_Toc96983962" w:history="1">
            <w:r w:rsidR="005A6781" w:rsidRPr="00101FED">
              <w:rPr>
                <w:rStyle w:val="Hyperlink"/>
                <w:noProof/>
              </w:rPr>
              <w:t>Question-2</w:t>
            </w:r>
            <w:r w:rsidR="005A6781">
              <w:rPr>
                <w:noProof/>
                <w:webHidden/>
              </w:rPr>
              <w:tab/>
            </w:r>
            <w:r w:rsidR="005A6781">
              <w:rPr>
                <w:noProof/>
                <w:webHidden/>
              </w:rPr>
              <w:fldChar w:fldCharType="begin"/>
            </w:r>
            <w:r w:rsidR="005A6781">
              <w:rPr>
                <w:noProof/>
                <w:webHidden/>
              </w:rPr>
              <w:instrText xml:space="preserve"> PAGEREF _Toc96983962 \h </w:instrText>
            </w:r>
            <w:r w:rsidR="005A6781">
              <w:rPr>
                <w:noProof/>
                <w:webHidden/>
              </w:rPr>
            </w:r>
            <w:r w:rsidR="005A6781">
              <w:rPr>
                <w:noProof/>
                <w:webHidden/>
              </w:rPr>
              <w:fldChar w:fldCharType="separate"/>
            </w:r>
            <w:r w:rsidR="005A6781">
              <w:rPr>
                <w:noProof/>
                <w:webHidden/>
              </w:rPr>
              <w:t>4</w:t>
            </w:r>
            <w:r w:rsidR="005A6781">
              <w:rPr>
                <w:noProof/>
                <w:webHidden/>
              </w:rPr>
              <w:fldChar w:fldCharType="end"/>
            </w:r>
          </w:hyperlink>
        </w:p>
        <w:p w14:paraId="4E5C66BC" w14:textId="03BE4A5F" w:rsidR="005A6781" w:rsidRDefault="00237FC7">
          <w:pPr>
            <w:pStyle w:val="TOC1"/>
            <w:tabs>
              <w:tab w:val="right" w:leader="dot" w:pos="9016"/>
            </w:tabs>
            <w:rPr>
              <w:rFonts w:eastAsiaTheme="minorEastAsia"/>
              <w:noProof/>
            </w:rPr>
          </w:pPr>
          <w:hyperlink w:anchor="_Toc96983963" w:history="1">
            <w:r w:rsidR="005A6781" w:rsidRPr="00101FED">
              <w:rPr>
                <w:rStyle w:val="Hyperlink"/>
                <w:noProof/>
              </w:rPr>
              <w:t>THEORIES</w:t>
            </w:r>
            <w:r w:rsidR="005A6781">
              <w:rPr>
                <w:noProof/>
                <w:webHidden/>
              </w:rPr>
              <w:tab/>
            </w:r>
            <w:r w:rsidR="005A6781">
              <w:rPr>
                <w:noProof/>
                <w:webHidden/>
              </w:rPr>
              <w:fldChar w:fldCharType="begin"/>
            </w:r>
            <w:r w:rsidR="005A6781">
              <w:rPr>
                <w:noProof/>
                <w:webHidden/>
              </w:rPr>
              <w:instrText xml:space="preserve"> PAGEREF _Toc96983963 \h </w:instrText>
            </w:r>
            <w:r w:rsidR="005A6781">
              <w:rPr>
                <w:noProof/>
                <w:webHidden/>
              </w:rPr>
            </w:r>
            <w:r w:rsidR="005A6781">
              <w:rPr>
                <w:noProof/>
                <w:webHidden/>
              </w:rPr>
              <w:fldChar w:fldCharType="separate"/>
            </w:r>
            <w:r w:rsidR="005A6781">
              <w:rPr>
                <w:noProof/>
                <w:webHidden/>
              </w:rPr>
              <w:t>5</w:t>
            </w:r>
            <w:r w:rsidR="005A6781">
              <w:rPr>
                <w:noProof/>
                <w:webHidden/>
              </w:rPr>
              <w:fldChar w:fldCharType="end"/>
            </w:r>
          </w:hyperlink>
        </w:p>
        <w:p w14:paraId="49DE06E0" w14:textId="39DDD59C" w:rsidR="005A6781" w:rsidRDefault="00237FC7">
          <w:pPr>
            <w:pStyle w:val="TOC2"/>
            <w:tabs>
              <w:tab w:val="right" w:leader="dot" w:pos="9016"/>
            </w:tabs>
            <w:rPr>
              <w:rFonts w:eastAsiaTheme="minorEastAsia"/>
              <w:noProof/>
            </w:rPr>
          </w:pPr>
          <w:hyperlink w:anchor="_Toc96983964" w:history="1">
            <w:r w:rsidR="005A6781" w:rsidRPr="00101FED">
              <w:rPr>
                <w:rStyle w:val="Hyperlink"/>
                <w:noProof/>
              </w:rPr>
              <w:t>Theory of Reinforcement</w:t>
            </w:r>
            <w:r w:rsidR="005A6781">
              <w:rPr>
                <w:noProof/>
                <w:webHidden/>
              </w:rPr>
              <w:tab/>
            </w:r>
            <w:r w:rsidR="005A6781">
              <w:rPr>
                <w:noProof/>
                <w:webHidden/>
              </w:rPr>
              <w:fldChar w:fldCharType="begin"/>
            </w:r>
            <w:r w:rsidR="005A6781">
              <w:rPr>
                <w:noProof/>
                <w:webHidden/>
              </w:rPr>
              <w:instrText xml:space="preserve"> PAGEREF _Toc96983964 \h </w:instrText>
            </w:r>
            <w:r w:rsidR="005A6781">
              <w:rPr>
                <w:noProof/>
                <w:webHidden/>
              </w:rPr>
            </w:r>
            <w:r w:rsidR="005A6781">
              <w:rPr>
                <w:noProof/>
                <w:webHidden/>
              </w:rPr>
              <w:fldChar w:fldCharType="separate"/>
            </w:r>
            <w:r w:rsidR="005A6781">
              <w:rPr>
                <w:noProof/>
                <w:webHidden/>
              </w:rPr>
              <w:t>5</w:t>
            </w:r>
            <w:r w:rsidR="005A6781">
              <w:rPr>
                <w:noProof/>
                <w:webHidden/>
              </w:rPr>
              <w:fldChar w:fldCharType="end"/>
            </w:r>
          </w:hyperlink>
        </w:p>
        <w:p w14:paraId="65BA8B46" w14:textId="02546424" w:rsidR="005A6781" w:rsidRDefault="00237FC7">
          <w:pPr>
            <w:pStyle w:val="TOC2"/>
            <w:tabs>
              <w:tab w:val="right" w:leader="dot" w:pos="9016"/>
            </w:tabs>
            <w:rPr>
              <w:rFonts w:eastAsiaTheme="minorEastAsia"/>
              <w:noProof/>
            </w:rPr>
          </w:pPr>
          <w:hyperlink w:anchor="_Toc96983965" w:history="1">
            <w:r w:rsidR="005A6781" w:rsidRPr="00101FED">
              <w:rPr>
                <w:rStyle w:val="Hyperlink"/>
                <w:noProof/>
              </w:rPr>
              <w:t>Theory of Learning Types</w:t>
            </w:r>
            <w:r w:rsidR="005A6781">
              <w:rPr>
                <w:noProof/>
                <w:webHidden/>
              </w:rPr>
              <w:tab/>
            </w:r>
            <w:r w:rsidR="005A6781">
              <w:rPr>
                <w:noProof/>
                <w:webHidden/>
              </w:rPr>
              <w:fldChar w:fldCharType="begin"/>
            </w:r>
            <w:r w:rsidR="005A6781">
              <w:rPr>
                <w:noProof/>
                <w:webHidden/>
              </w:rPr>
              <w:instrText xml:space="preserve"> PAGEREF _Toc96983965 \h </w:instrText>
            </w:r>
            <w:r w:rsidR="005A6781">
              <w:rPr>
                <w:noProof/>
                <w:webHidden/>
              </w:rPr>
            </w:r>
            <w:r w:rsidR="005A6781">
              <w:rPr>
                <w:noProof/>
                <w:webHidden/>
              </w:rPr>
              <w:fldChar w:fldCharType="separate"/>
            </w:r>
            <w:r w:rsidR="005A6781">
              <w:rPr>
                <w:noProof/>
                <w:webHidden/>
              </w:rPr>
              <w:t>6</w:t>
            </w:r>
            <w:r w:rsidR="005A6781">
              <w:rPr>
                <w:noProof/>
                <w:webHidden/>
              </w:rPr>
              <w:fldChar w:fldCharType="end"/>
            </w:r>
          </w:hyperlink>
        </w:p>
        <w:p w14:paraId="407DFCB5" w14:textId="68C366FE" w:rsidR="005A6781" w:rsidRDefault="00237FC7">
          <w:pPr>
            <w:pStyle w:val="TOC2"/>
            <w:tabs>
              <w:tab w:val="right" w:leader="dot" w:pos="9016"/>
            </w:tabs>
            <w:rPr>
              <w:rFonts w:eastAsiaTheme="minorEastAsia"/>
              <w:noProof/>
            </w:rPr>
          </w:pPr>
          <w:hyperlink w:anchor="_Toc96983966" w:history="1">
            <w:r w:rsidR="005A6781" w:rsidRPr="00101FED">
              <w:rPr>
                <w:rStyle w:val="Hyperlink"/>
                <w:noProof/>
              </w:rPr>
              <w:t>Theory of Experiential Learning</w:t>
            </w:r>
            <w:r w:rsidR="005A6781">
              <w:rPr>
                <w:noProof/>
                <w:webHidden/>
              </w:rPr>
              <w:tab/>
            </w:r>
            <w:r w:rsidR="005A6781">
              <w:rPr>
                <w:noProof/>
                <w:webHidden/>
              </w:rPr>
              <w:fldChar w:fldCharType="begin"/>
            </w:r>
            <w:r w:rsidR="005A6781">
              <w:rPr>
                <w:noProof/>
                <w:webHidden/>
              </w:rPr>
              <w:instrText xml:space="preserve"> PAGEREF _Toc96983966 \h </w:instrText>
            </w:r>
            <w:r w:rsidR="005A6781">
              <w:rPr>
                <w:noProof/>
                <w:webHidden/>
              </w:rPr>
            </w:r>
            <w:r w:rsidR="005A6781">
              <w:rPr>
                <w:noProof/>
                <w:webHidden/>
              </w:rPr>
              <w:fldChar w:fldCharType="separate"/>
            </w:r>
            <w:r w:rsidR="005A6781">
              <w:rPr>
                <w:noProof/>
                <w:webHidden/>
              </w:rPr>
              <w:t>6</w:t>
            </w:r>
            <w:r w:rsidR="005A6781">
              <w:rPr>
                <w:noProof/>
                <w:webHidden/>
              </w:rPr>
              <w:fldChar w:fldCharType="end"/>
            </w:r>
          </w:hyperlink>
        </w:p>
        <w:p w14:paraId="3C548465" w14:textId="1EC86676" w:rsidR="005A6781" w:rsidRDefault="00237FC7">
          <w:pPr>
            <w:pStyle w:val="TOC2"/>
            <w:tabs>
              <w:tab w:val="right" w:leader="dot" w:pos="9016"/>
            </w:tabs>
            <w:rPr>
              <w:rFonts w:eastAsiaTheme="minorEastAsia"/>
              <w:noProof/>
            </w:rPr>
          </w:pPr>
          <w:hyperlink w:anchor="_Toc96983967" w:history="1">
            <w:r w:rsidR="005A6781" w:rsidRPr="00101FED">
              <w:rPr>
                <w:rStyle w:val="Hyperlink"/>
                <w:noProof/>
              </w:rPr>
              <w:t>Theory of Social Learning</w:t>
            </w:r>
            <w:r w:rsidR="005A6781">
              <w:rPr>
                <w:noProof/>
                <w:webHidden/>
              </w:rPr>
              <w:tab/>
            </w:r>
            <w:r w:rsidR="005A6781">
              <w:rPr>
                <w:noProof/>
                <w:webHidden/>
              </w:rPr>
              <w:fldChar w:fldCharType="begin"/>
            </w:r>
            <w:r w:rsidR="005A6781">
              <w:rPr>
                <w:noProof/>
                <w:webHidden/>
              </w:rPr>
              <w:instrText xml:space="preserve"> PAGEREF _Toc96983967 \h </w:instrText>
            </w:r>
            <w:r w:rsidR="005A6781">
              <w:rPr>
                <w:noProof/>
                <w:webHidden/>
              </w:rPr>
            </w:r>
            <w:r w:rsidR="005A6781">
              <w:rPr>
                <w:noProof/>
                <w:webHidden/>
              </w:rPr>
              <w:fldChar w:fldCharType="separate"/>
            </w:r>
            <w:r w:rsidR="005A6781">
              <w:rPr>
                <w:noProof/>
                <w:webHidden/>
              </w:rPr>
              <w:t>6</w:t>
            </w:r>
            <w:r w:rsidR="005A6781">
              <w:rPr>
                <w:noProof/>
                <w:webHidden/>
              </w:rPr>
              <w:fldChar w:fldCharType="end"/>
            </w:r>
          </w:hyperlink>
        </w:p>
        <w:p w14:paraId="1167EBF7" w14:textId="05C216EF" w:rsidR="005A6781" w:rsidRDefault="00237FC7">
          <w:pPr>
            <w:pStyle w:val="TOC1"/>
            <w:tabs>
              <w:tab w:val="right" w:leader="dot" w:pos="9016"/>
            </w:tabs>
            <w:rPr>
              <w:rFonts w:eastAsiaTheme="minorEastAsia"/>
              <w:noProof/>
            </w:rPr>
          </w:pPr>
          <w:hyperlink w:anchor="_Toc96983968" w:history="1">
            <w:r w:rsidR="005A6781" w:rsidRPr="00101FED">
              <w:rPr>
                <w:rStyle w:val="Hyperlink"/>
                <w:noProof/>
              </w:rPr>
              <w:t>QUESTION- 3</w:t>
            </w:r>
            <w:r w:rsidR="005A6781">
              <w:rPr>
                <w:noProof/>
                <w:webHidden/>
              </w:rPr>
              <w:tab/>
            </w:r>
            <w:r w:rsidR="005A6781">
              <w:rPr>
                <w:noProof/>
                <w:webHidden/>
              </w:rPr>
              <w:fldChar w:fldCharType="begin"/>
            </w:r>
            <w:r w:rsidR="005A6781">
              <w:rPr>
                <w:noProof/>
                <w:webHidden/>
              </w:rPr>
              <w:instrText xml:space="preserve"> PAGEREF _Toc96983968 \h </w:instrText>
            </w:r>
            <w:r w:rsidR="005A6781">
              <w:rPr>
                <w:noProof/>
                <w:webHidden/>
              </w:rPr>
            </w:r>
            <w:r w:rsidR="005A6781">
              <w:rPr>
                <w:noProof/>
                <w:webHidden/>
              </w:rPr>
              <w:fldChar w:fldCharType="separate"/>
            </w:r>
            <w:r w:rsidR="005A6781">
              <w:rPr>
                <w:noProof/>
                <w:webHidden/>
              </w:rPr>
              <w:t>7</w:t>
            </w:r>
            <w:r w:rsidR="005A6781">
              <w:rPr>
                <w:noProof/>
                <w:webHidden/>
              </w:rPr>
              <w:fldChar w:fldCharType="end"/>
            </w:r>
          </w:hyperlink>
        </w:p>
        <w:p w14:paraId="5AD40AF7" w14:textId="144A2C5A" w:rsidR="005A6781" w:rsidRDefault="00237FC7">
          <w:pPr>
            <w:pStyle w:val="TOC2"/>
            <w:tabs>
              <w:tab w:val="right" w:leader="dot" w:pos="9016"/>
            </w:tabs>
            <w:rPr>
              <w:rFonts w:eastAsiaTheme="minorEastAsia"/>
              <w:noProof/>
            </w:rPr>
          </w:pPr>
          <w:hyperlink w:anchor="_Toc96983969" w:history="1">
            <w:r w:rsidR="005A6781" w:rsidRPr="00101FED">
              <w:rPr>
                <w:rStyle w:val="Hyperlink"/>
                <w:noProof/>
              </w:rPr>
              <w:t>Mock Interview</w:t>
            </w:r>
            <w:r w:rsidR="005A6781">
              <w:rPr>
                <w:noProof/>
                <w:webHidden/>
              </w:rPr>
              <w:tab/>
            </w:r>
            <w:r w:rsidR="005A6781">
              <w:rPr>
                <w:noProof/>
                <w:webHidden/>
              </w:rPr>
              <w:fldChar w:fldCharType="begin"/>
            </w:r>
            <w:r w:rsidR="005A6781">
              <w:rPr>
                <w:noProof/>
                <w:webHidden/>
              </w:rPr>
              <w:instrText xml:space="preserve"> PAGEREF _Toc96983969 \h </w:instrText>
            </w:r>
            <w:r w:rsidR="005A6781">
              <w:rPr>
                <w:noProof/>
                <w:webHidden/>
              </w:rPr>
            </w:r>
            <w:r w:rsidR="005A6781">
              <w:rPr>
                <w:noProof/>
                <w:webHidden/>
              </w:rPr>
              <w:fldChar w:fldCharType="separate"/>
            </w:r>
            <w:r w:rsidR="005A6781">
              <w:rPr>
                <w:noProof/>
                <w:webHidden/>
              </w:rPr>
              <w:t>7</w:t>
            </w:r>
            <w:r w:rsidR="005A6781">
              <w:rPr>
                <w:noProof/>
                <w:webHidden/>
              </w:rPr>
              <w:fldChar w:fldCharType="end"/>
            </w:r>
          </w:hyperlink>
        </w:p>
        <w:p w14:paraId="13B59454" w14:textId="3661572D" w:rsidR="005A6781" w:rsidRDefault="00237FC7">
          <w:pPr>
            <w:pStyle w:val="TOC2"/>
            <w:tabs>
              <w:tab w:val="right" w:leader="dot" w:pos="9016"/>
            </w:tabs>
            <w:rPr>
              <w:rFonts w:eastAsiaTheme="minorEastAsia"/>
              <w:noProof/>
            </w:rPr>
          </w:pPr>
          <w:hyperlink w:anchor="_Toc96983970" w:history="1">
            <w:r w:rsidR="005A6781" w:rsidRPr="00101FED">
              <w:rPr>
                <w:rStyle w:val="Hyperlink"/>
                <w:noProof/>
              </w:rPr>
              <w:t>Gibbs' Reflective Cycle</w:t>
            </w:r>
            <w:r w:rsidR="005A6781">
              <w:rPr>
                <w:noProof/>
                <w:webHidden/>
              </w:rPr>
              <w:tab/>
            </w:r>
            <w:r w:rsidR="005A6781">
              <w:rPr>
                <w:noProof/>
                <w:webHidden/>
              </w:rPr>
              <w:fldChar w:fldCharType="begin"/>
            </w:r>
            <w:r w:rsidR="005A6781">
              <w:rPr>
                <w:noProof/>
                <w:webHidden/>
              </w:rPr>
              <w:instrText xml:space="preserve"> PAGEREF _Toc96983970 \h </w:instrText>
            </w:r>
            <w:r w:rsidR="005A6781">
              <w:rPr>
                <w:noProof/>
                <w:webHidden/>
              </w:rPr>
            </w:r>
            <w:r w:rsidR="005A6781">
              <w:rPr>
                <w:noProof/>
                <w:webHidden/>
              </w:rPr>
              <w:fldChar w:fldCharType="separate"/>
            </w:r>
            <w:r w:rsidR="005A6781">
              <w:rPr>
                <w:noProof/>
                <w:webHidden/>
              </w:rPr>
              <w:t>8</w:t>
            </w:r>
            <w:r w:rsidR="005A6781">
              <w:rPr>
                <w:noProof/>
                <w:webHidden/>
              </w:rPr>
              <w:fldChar w:fldCharType="end"/>
            </w:r>
          </w:hyperlink>
        </w:p>
        <w:p w14:paraId="380811E3" w14:textId="0A88FE75" w:rsidR="005A6781" w:rsidRDefault="00237FC7">
          <w:pPr>
            <w:pStyle w:val="TOC1"/>
            <w:tabs>
              <w:tab w:val="right" w:leader="dot" w:pos="9016"/>
            </w:tabs>
            <w:rPr>
              <w:rFonts w:eastAsiaTheme="minorEastAsia"/>
              <w:noProof/>
            </w:rPr>
          </w:pPr>
          <w:hyperlink w:anchor="_Toc96983971" w:history="1">
            <w:r w:rsidR="005A6781" w:rsidRPr="00101FED">
              <w:rPr>
                <w:rStyle w:val="Hyperlink"/>
                <w:noProof/>
              </w:rPr>
              <w:t>Conclusion</w:t>
            </w:r>
            <w:r w:rsidR="005A6781">
              <w:rPr>
                <w:noProof/>
                <w:webHidden/>
              </w:rPr>
              <w:tab/>
            </w:r>
            <w:r w:rsidR="005A6781">
              <w:rPr>
                <w:noProof/>
                <w:webHidden/>
              </w:rPr>
              <w:fldChar w:fldCharType="begin"/>
            </w:r>
            <w:r w:rsidR="005A6781">
              <w:rPr>
                <w:noProof/>
                <w:webHidden/>
              </w:rPr>
              <w:instrText xml:space="preserve"> PAGEREF _Toc96983971 \h </w:instrText>
            </w:r>
            <w:r w:rsidR="005A6781">
              <w:rPr>
                <w:noProof/>
                <w:webHidden/>
              </w:rPr>
            </w:r>
            <w:r w:rsidR="005A6781">
              <w:rPr>
                <w:noProof/>
                <w:webHidden/>
              </w:rPr>
              <w:fldChar w:fldCharType="separate"/>
            </w:r>
            <w:r w:rsidR="005A6781">
              <w:rPr>
                <w:noProof/>
                <w:webHidden/>
              </w:rPr>
              <w:t>9</w:t>
            </w:r>
            <w:r w:rsidR="005A6781">
              <w:rPr>
                <w:noProof/>
                <w:webHidden/>
              </w:rPr>
              <w:fldChar w:fldCharType="end"/>
            </w:r>
          </w:hyperlink>
        </w:p>
        <w:p w14:paraId="28A31439" w14:textId="62C1E081" w:rsidR="005A6781" w:rsidRDefault="00237FC7">
          <w:pPr>
            <w:pStyle w:val="TOC1"/>
            <w:tabs>
              <w:tab w:val="right" w:leader="dot" w:pos="9016"/>
            </w:tabs>
            <w:rPr>
              <w:rFonts w:eastAsiaTheme="minorEastAsia"/>
              <w:noProof/>
            </w:rPr>
          </w:pPr>
          <w:hyperlink w:anchor="_Toc96983972" w:history="1">
            <w:r w:rsidR="005A6781" w:rsidRPr="00101FED">
              <w:rPr>
                <w:rStyle w:val="Hyperlink"/>
                <w:noProof/>
              </w:rPr>
              <w:t>References</w:t>
            </w:r>
            <w:r w:rsidR="005A6781">
              <w:rPr>
                <w:noProof/>
                <w:webHidden/>
              </w:rPr>
              <w:tab/>
            </w:r>
            <w:r w:rsidR="005A6781">
              <w:rPr>
                <w:noProof/>
                <w:webHidden/>
              </w:rPr>
              <w:fldChar w:fldCharType="begin"/>
            </w:r>
            <w:r w:rsidR="005A6781">
              <w:rPr>
                <w:noProof/>
                <w:webHidden/>
              </w:rPr>
              <w:instrText xml:space="preserve"> PAGEREF _Toc96983972 \h </w:instrText>
            </w:r>
            <w:r w:rsidR="005A6781">
              <w:rPr>
                <w:noProof/>
                <w:webHidden/>
              </w:rPr>
            </w:r>
            <w:r w:rsidR="005A6781">
              <w:rPr>
                <w:noProof/>
                <w:webHidden/>
              </w:rPr>
              <w:fldChar w:fldCharType="separate"/>
            </w:r>
            <w:r w:rsidR="005A6781">
              <w:rPr>
                <w:noProof/>
                <w:webHidden/>
              </w:rPr>
              <w:t>9</w:t>
            </w:r>
            <w:r w:rsidR="005A6781">
              <w:rPr>
                <w:noProof/>
                <w:webHidden/>
              </w:rPr>
              <w:fldChar w:fldCharType="end"/>
            </w:r>
          </w:hyperlink>
        </w:p>
        <w:p w14:paraId="74A25292" w14:textId="134B919F" w:rsidR="00A97FA4" w:rsidRDefault="00A97FA4">
          <w:r w:rsidRPr="00BA3E5A">
            <w:rPr>
              <w:rFonts w:cs="Arial"/>
              <w:b/>
              <w:bCs/>
              <w:noProof/>
              <w:sz w:val="24"/>
              <w:szCs w:val="24"/>
            </w:rPr>
            <w:fldChar w:fldCharType="end"/>
          </w:r>
        </w:p>
      </w:sdtContent>
    </w:sdt>
    <w:p w14:paraId="353B76DC" w14:textId="454BB77A" w:rsidR="00A97FA4" w:rsidRDefault="00A97FA4" w:rsidP="0059142F">
      <w:pPr>
        <w:rPr>
          <w:rFonts w:cs="Arial"/>
          <w:bCs/>
          <w:color w:val="000000" w:themeColor="text1"/>
        </w:rPr>
      </w:pPr>
    </w:p>
    <w:p w14:paraId="04CAB032" w14:textId="6ED61EB7" w:rsidR="00A97FA4" w:rsidRDefault="00A97FA4" w:rsidP="0059142F">
      <w:pPr>
        <w:rPr>
          <w:rFonts w:cs="Arial"/>
          <w:bCs/>
          <w:color w:val="000000" w:themeColor="text1"/>
        </w:rPr>
      </w:pPr>
    </w:p>
    <w:p w14:paraId="3D18DF5A" w14:textId="7E3D4C7E" w:rsidR="005A6781" w:rsidRDefault="005A6781" w:rsidP="0059142F">
      <w:pPr>
        <w:rPr>
          <w:rFonts w:cs="Arial"/>
          <w:bCs/>
          <w:color w:val="000000" w:themeColor="text1"/>
        </w:rPr>
      </w:pPr>
    </w:p>
    <w:p w14:paraId="08E277D4" w14:textId="731BA3AE" w:rsidR="000C4F3F" w:rsidRDefault="000C4F3F" w:rsidP="0059142F">
      <w:pPr>
        <w:rPr>
          <w:rFonts w:cs="Arial"/>
          <w:bCs/>
          <w:color w:val="000000" w:themeColor="text1"/>
        </w:rPr>
      </w:pPr>
    </w:p>
    <w:p w14:paraId="60050751" w14:textId="77777777" w:rsidR="00253AB2" w:rsidRDefault="00253AB2">
      <w:pPr>
        <w:spacing w:line="259" w:lineRule="auto"/>
        <w:jc w:val="left"/>
        <w:rPr>
          <w:rFonts w:asciiTheme="majorHAnsi" w:eastAsiaTheme="majorEastAsia" w:hAnsiTheme="majorHAnsi" w:cstheme="majorBidi"/>
          <w:color w:val="2F5496" w:themeColor="accent1" w:themeShade="BF"/>
          <w:sz w:val="32"/>
          <w:szCs w:val="32"/>
        </w:rPr>
      </w:pPr>
      <w:bookmarkStart w:id="0" w:name="_Toc96983958"/>
      <w:r>
        <w:br w:type="page"/>
      </w:r>
    </w:p>
    <w:p w14:paraId="066335BD" w14:textId="69FB1296" w:rsidR="000C4F3F" w:rsidRPr="000C4F3F" w:rsidRDefault="000C4F3F" w:rsidP="00033B79">
      <w:pPr>
        <w:pStyle w:val="Heading1"/>
      </w:pPr>
      <w:r w:rsidRPr="000C4F3F">
        <w:lastRenderedPageBreak/>
        <w:t>Introduction</w:t>
      </w:r>
      <w:bookmarkEnd w:id="0"/>
      <w:r w:rsidRPr="000C4F3F">
        <w:t xml:space="preserve"> </w:t>
      </w:r>
    </w:p>
    <w:p w14:paraId="1A78D399" w14:textId="13DC306F" w:rsidR="000C4F3F" w:rsidRPr="0059142F" w:rsidRDefault="007E55E4" w:rsidP="00F9458B">
      <w:pPr>
        <w:rPr>
          <w:rFonts w:cs="Arial"/>
          <w:bCs/>
          <w:color w:val="000000" w:themeColor="text1"/>
        </w:rPr>
      </w:pPr>
      <w:r w:rsidRPr="007E55E4">
        <w:rPr>
          <w:rFonts w:cs="Arial"/>
          <w:bCs/>
          <w:color w:val="000000" w:themeColor="text1"/>
        </w:rPr>
        <w:t>A Reflective Portfolio is a collection of works in which a student reflects on his or her experiences in practical assignments. Student engagement in the field and the application of theoretical knowledge are assessed using this tool. There are various ways to structure a portfolio, from a lengthy essay to a notebook or binder containing brief essays and documentation, to an internet repository.</w:t>
      </w:r>
      <w:r>
        <w:rPr>
          <w:rFonts w:cs="Arial"/>
          <w:bCs/>
          <w:color w:val="000000" w:themeColor="text1"/>
        </w:rPr>
        <w:t xml:space="preserve"> In this reflective portfolio</w:t>
      </w:r>
      <w:r w:rsidR="005F7E0C">
        <w:rPr>
          <w:rFonts w:cs="Arial"/>
          <w:bCs/>
          <w:color w:val="000000" w:themeColor="text1"/>
        </w:rPr>
        <w:t>,</w:t>
      </w:r>
      <w:r>
        <w:rPr>
          <w:rFonts w:cs="Arial"/>
          <w:bCs/>
          <w:color w:val="000000" w:themeColor="text1"/>
        </w:rPr>
        <w:t xml:space="preserve"> I will describe </w:t>
      </w:r>
      <w:r w:rsidR="005F7E0C">
        <w:rPr>
          <w:rFonts w:cs="Arial"/>
          <w:bCs/>
          <w:color w:val="000000" w:themeColor="text1"/>
        </w:rPr>
        <w:t>the</w:t>
      </w:r>
      <w:r>
        <w:rPr>
          <w:rFonts w:cs="Arial"/>
          <w:bCs/>
          <w:color w:val="000000" w:themeColor="text1"/>
        </w:rPr>
        <w:t xml:space="preserve"> skills that I learned throughout the whole course and explain how it helps me in my real life.</w:t>
      </w:r>
    </w:p>
    <w:p w14:paraId="20C451C8" w14:textId="00B16CDA" w:rsidR="00BE65DD" w:rsidRPr="0059142F" w:rsidRDefault="00A45040" w:rsidP="00BA3E5A">
      <w:pPr>
        <w:pStyle w:val="Heading1"/>
      </w:pPr>
      <w:bookmarkStart w:id="1" w:name="_Toc96983959"/>
      <w:r w:rsidRPr="0059142F">
        <w:t>Question-1</w:t>
      </w:r>
      <w:bookmarkEnd w:id="1"/>
    </w:p>
    <w:p w14:paraId="08CE5219" w14:textId="4CCEF066" w:rsidR="00324053" w:rsidRDefault="007B7ECC" w:rsidP="00BA3E5A">
      <w:pPr>
        <w:rPr>
          <w:rFonts w:cs="Arial"/>
          <w:bCs/>
        </w:rPr>
      </w:pPr>
      <w:r w:rsidRPr="00A97FA4">
        <w:rPr>
          <w:rFonts w:cs="Arial"/>
          <w:bCs/>
        </w:rPr>
        <w:t xml:space="preserve">Based on </w:t>
      </w:r>
      <w:r w:rsidR="003D3CB2">
        <w:rPr>
          <w:rFonts w:cs="Arial"/>
          <w:bCs/>
        </w:rPr>
        <w:t xml:space="preserve">the </w:t>
      </w:r>
      <w:r w:rsidRPr="00A97FA4">
        <w:rPr>
          <w:rFonts w:cs="Arial"/>
          <w:bCs/>
        </w:rPr>
        <w:t xml:space="preserve">taught analytical tool(s)/self-awareness themes learned in this module, I evaluate my skills by the followings- </w:t>
      </w:r>
    </w:p>
    <w:p w14:paraId="45A6BF05" w14:textId="718005BC" w:rsidR="00F54E68" w:rsidRPr="0059142F" w:rsidRDefault="00D472C6" w:rsidP="0088069C">
      <w:pPr>
        <w:pStyle w:val="Heading2"/>
      </w:pPr>
      <w:bookmarkStart w:id="2" w:name="_Toc96983960"/>
      <w:r w:rsidRPr="0059142F">
        <w:t>Johari Window</w:t>
      </w:r>
      <w:bookmarkEnd w:id="2"/>
    </w:p>
    <w:p w14:paraId="3362D6D7" w14:textId="55772E63" w:rsidR="005B32C8" w:rsidRDefault="00715146" w:rsidP="00BA3E5A">
      <w:pPr>
        <w:rPr>
          <w:rFonts w:cs="Arial"/>
          <w:bCs/>
        </w:rPr>
      </w:pPr>
      <w:r>
        <w:rPr>
          <w:rFonts w:cs="Arial"/>
          <w:bCs/>
        </w:rPr>
        <w:t xml:space="preserve">To work </w:t>
      </w:r>
      <w:r w:rsidR="009E6EF3">
        <w:rPr>
          <w:rFonts w:cs="Arial"/>
          <w:bCs/>
        </w:rPr>
        <w:t>in</w:t>
      </w:r>
      <w:r>
        <w:rPr>
          <w:rFonts w:cs="Arial"/>
          <w:bCs/>
        </w:rPr>
        <w:t xml:space="preserve"> </w:t>
      </w:r>
      <w:r w:rsidR="009E6EF3">
        <w:rPr>
          <w:rFonts w:cs="Arial"/>
          <w:bCs/>
        </w:rPr>
        <w:t>the</w:t>
      </w:r>
      <w:r>
        <w:rPr>
          <w:rFonts w:cs="Arial"/>
          <w:bCs/>
        </w:rPr>
        <w:t xml:space="preserve"> position of manager this is very important to know m</w:t>
      </w:r>
      <w:r w:rsidR="009E6EF3">
        <w:rPr>
          <w:rFonts w:cs="Arial"/>
          <w:bCs/>
        </w:rPr>
        <w:t>e</w:t>
      </w:r>
      <w:r>
        <w:rPr>
          <w:rFonts w:cs="Arial"/>
          <w:bCs/>
        </w:rPr>
        <w:t>. For better understa</w:t>
      </w:r>
      <w:r w:rsidR="009E6EF3">
        <w:rPr>
          <w:rFonts w:cs="Arial"/>
          <w:bCs/>
        </w:rPr>
        <w:t>nding,</w:t>
      </w:r>
      <w:r>
        <w:rPr>
          <w:rFonts w:cs="Arial"/>
          <w:bCs/>
        </w:rPr>
        <w:t xml:space="preserve"> this is very e</w:t>
      </w:r>
      <w:r w:rsidR="009E6EF3">
        <w:rPr>
          <w:rFonts w:cs="Arial"/>
          <w:bCs/>
        </w:rPr>
        <w:t>ss</w:t>
      </w:r>
      <w:r>
        <w:rPr>
          <w:rFonts w:cs="Arial"/>
          <w:bCs/>
        </w:rPr>
        <w:t>ential to be self</w:t>
      </w:r>
      <w:r w:rsidR="009E6EF3">
        <w:rPr>
          <w:rFonts w:cs="Arial"/>
          <w:bCs/>
        </w:rPr>
        <w:t>-a</w:t>
      </w:r>
      <w:r>
        <w:rPr>
          <w:rFonts w:cs="Arial"/>
          <w:bCs/>
        </w:rPr>
        <w:t>ware. Using some model to evaluate self</w:t>
      </w:r>
      <w:r w:rsidR="009E6EF3">
        <w:rPr>
          <w:rFonts w:cs="Arial"/>
          <w:bCs/>
        </w:rPr>
        <w:t>-</w:t>
      </w:r>
      <w:r>
        <w:rPr>
          <w:rFonts w:cs="Arial"/>
          <w:bCs/>
        </w:rPr>
        <w:t>awareness. In this section of self</w:t>
      </w:r>
      <w:r w:rsidR="009E6EF3">
        <w:rPr>
          <w:rFonts w:cs="Arial"/>
          <w:bCs/>
        </w:rPr>
        <w:t>-</w:t>
      </w:r>
      <w:r>
        <w:rPr>
          <w:rFonts w:cs="Arial"/>
          <w:bCs/>
        </w:rPr>
        <w:t>evaluation</w:t>
      </w:r>
      <w:r w:rsidR="009E6EF3">
        <w:rPr>
          <w:rFonts w:cs="Arial"/>
          <w:bCs/>
        </w:rPr>
        <w:t>,</w:t>
      </w:r>
      <w:r>
        <w:rPr>
          <w:rFonts w:cs="Arial"/>
          <w:bCs/>
        </w:rPr>
        <w:t xml:space="preserve"> the Johari Window is ve</w:t>
      </w:r>
      <w:r w:rsidR="009E6EF3">
        <w:rPr>
          <w:rFonts w:cs="Arial"/>
          <w:bCs/>
        </w:rPr>
        <w:t>r</w:t>
      </w:r>
      <w:r>
        <w:rPr>
          <w:rFonts w:cs="Arial"/>
          <w:bCs/>
        </w:rPr>
        <w:t>y effective for m</w:t>
      </w:r>
      <w:r w:rsidR="009E6EF3">
        <w:rPr>
          <w:rFonts w:cs="Arial"/>
          <w:bCs/>
        </w:rPr>
        <w:t>e</w:t>
      </w:r>
      <w:r w:rsidR="008759F3" w:rsidRPr="008759F3">
        <w:rPr>
          <w:rFonts w:cs="Arial"/>
          <w:bCs/>
        </w:rPr>
        <w:t>. As a result, I'm better able to interact with others when I'm conscious of my strengths and weaknesses. Works by helping me understand the differences in how I think about myself and how other people do</w:t>
      </w:r>
      <w:r w:rsidR="004A2919">
        <w:rPr>
          <w:rFonts w:cs="Arial"/>
          <w:bCs/>
        </w:rPr>
        <w:t xml:space="preserve"> (</w:t>
      </w:r>
      <w:r w:rsidR="004A2919" w:rsidRPr="004A2919">
        <w:rPr>
          <w:rFonts w:cs="Arial"/>
          <w:bCs/>
        </w:rPr>
        <w:t>Ha, 2019</w:t>
      </w:r>
      <w:r w:rsidR="004A2919">
        <w:rPr>
          <w:rFonts w:cs="Arial"/>
          <w:bCs/>
        </w:rPr>
        <w:t>).</w:t>
      </w:r>
      <w:r w:rsidR="0093074C">
        <w:rPr>
          <w:rFonts w:cs="Arial"/>
          <w:bCs/>
        </w:rPr>
        <w:t xml:space="preserve"> </w:t>
      </w:r>
    </w:p>
    <w:tbl>
      <w:tblPr>
        <w:tblStyle w:val="TableGrid"/>
        <w:tblW w:w="0" w:type="auto"/>
        <w:tblLook w:val="04A0" w:firstRow="1" w:lastRow="0" w:firstColumn="1" w:lastColumn="0" w:noHBand="0" w:noVBand="1"/>
      </w:tblPr>
      <w:tblGrid>
        <w:gridCol w:w="4508"/>
        <w:gridCol w:w="4508"/>
      </w:tblGrid>
      <w:tr w:rsidR="00AB5245" w14:paraId="1CC7C28F" w14:textId="77777777" w:rsidTr="00AB5245">
        <w:tc>
          <w:tcPr>
            <w:tcW w:w="4508" w:type="dxa"/>
          </w:tcPr>
          <w:p w14:paraId="08DDC568" w14:textId="77777777" w:rsidR="00AB5245" w:rsidRPr="001F7E28" w:rsidRDefault="00AB5245" w:rsidP="00BA3E5A">
            <w:pPr>
              <w:rPr>
                <w:rFonts w:cs="Arial"/>
                <w:bCs/>
                <w:color w:val="FF0000"/>
              </w:rPr>
            </w:pPr>
            <w:r w:rsidRPr="001F7E28">
              <w:rPr>
                <w:rFonts w:cs="Arial"/>
                <w:bCs/>
                <w:color w:val="FF0000"/>
              </w:rPr>
              <w:t>OPEN/SELF-AREA</w:t>
            </w:r>
          </w:p>
          <w:p w14:paraId="32553124" w14:textId="189F9F26" w:rsidR="001F7E28" w:rsidRDefault="001F7E28" w:rsidP="00BA3E5A">
            <w:pPr>
              <w:rPr>
                <w:rFonts w:cs="Arial"/>
                <w:bCs/>
              </w:rPr>
            </w:pPr>
            <w:r>
              <w:rPr>
                <w:rFonts w:cs="Arial"/>
                <w:bCs/>
              </w:rPr>
              <w:t xml:space="preserve">In the </w:t>
            </w:r>
            <w:r w:rsidRPr="00485C0C">
              <w:rPr>
                <w:rFonts w:cs="Arial"/>
                <w:bCs/>
              </w:rPr>
              <w:t>OPEN/SELF-AREA</w:t>
            </w:r>
            <w:r>
              <w:rPr>
                <w:rFonts w:cs="Arial"/>
                <w:bCs/>
              </w:rPr>
              <w:t>, I can</w:t>
            </w:r>
            <w:r w:rsidRPr="00485C0C">
              <w:rPr>
                <w:rFonts w:cs="Arial"/>
                <w:bCs/>
              </w:rPr>
              <w:t xml:space="preserve"> </w:t>
            </w:r>
            <w:r>
              <w:rPr>
                <w:rFonts w:cs="Arial"/>
                <w:bCs/>
              </w:rPr>
              <w:t xml:space="preserve">increase my </w:t>
            </w:r>
            <w:r w:rsidRPr="00485C0C">
              <w:rPr>
                <w:rFonts w:cs="Arial"/>
                <w:bCs/>
              </w:rPr>
              <w:t>attitude, approach to work</w:t>
            </w:r>
            <w:r>
              <w:rPr>
                <w:rFonts w:cs="Arial"/>
                <w:bCs/>
              </w:rPr>
              <w:t>,</w:t>
            </w:r>
            <w:r w:rsidRPr="00485C0C">
              <w:rPr>
                <w:rFonts w:cs="Arial"/>
                <w:bCs/>
              </w:rPr>
              <w:t xml:space="preserve"> </w:t>
            </w:r>
            <w:r>
              <w:rPr>
                <w:rFonts w:cs="Arial"/>
                <w:bCs/>
              </w:rPr>
              <w:t xml:space="preserve">emotions, </w:t>
            </w:r>
            <w:r w:rsidRPr="00485C0C">
              <w:rPr>
                <w:rFonts w:cs="Arial"/>
                <w:bCs/>
              </w:rPr>
              <w:t>social conduct, skill-set, and societal perspectives, among other things.</w:t>
            </w:r>
          </w:p>
        </w:tc>
        <w:tc>
          <w:tcPr>
            <w:tcW w:w="4508" w:type="dxa"/>
          </w:tcPr>
          <w:p w14:paraId="585E60E0" w14:textId="77777777" w:rsidR="00AB5245" w:rsidRDefault="00AB5245" w:rsidP="00BA3E5A">
            <w:pPr>
              <w:rPr>
                <w:rFonts w:cs="Arial"/>
                <w:bCs/>
              </w:rPr>
            </w:pPr>
            <w:r w:rsidRPr="00AB5245">
              <w:rPr>
                <w:rFonts w:cs="Arial"/>
                <w:bCs/>
              </w:rPr>
              <w:t xml:space="preserve"> </w:t>
            </w:r>
            <w:r w:rsidRPr="001F7E28">
              <w:rPr>
                <w:rFonts w:cs="Arial"/>
                <w:bCs/>
                <w:color w:val="FF0000"/>
              </w:rPr>
              <w:t>BLIND-SELF</w:t>
            </w:r>
          </w:p>
          <w:p w14:paraId="094AFC8F" w14:textId="7DAE541C" w:rsidR="001F7E28" w:rsidRPr="001F7E28" w:rsidRDefault="001F7E28" w:rsidP="001F7E28">
            <w:pPr>
              <w:rPr>
                <w:rFonts w:cs="Arial"/>
              </w:rPr>
            </w:pPr>
            <w:r>
              <w:rPr>
                <w:rFonts w:cs="Arial"/>
                <w:bCs/>
              </w:rPr>
              <w:t xml:space="preserve">In </w:t>
            </w:r>
            <w:r w:rsidRPr="00DE16A5">
              <w:rPr>
                <w:rFonts w:cs="Arial"/>
                <w:bCs/>
              </w:rPr>
              <w:t>BLIND-SELF</w:t>
            </w:r>
            <w:r>
              <w:rPr>
                <w:rFonts w:cs="Arial"/>
                <w:bCs/>
              </w:rPr>
              <w:t>, communication is very important.</w:t>
            </w:r>
            <w:r w:rsidR="00715146">
              <w:rPr>
                <w:rFonts w:cs="Arial"/>
                <w:bCs/>
              </w:rPr>
              <w:t xml:space="preserve"> I need to increase my skill </w:t>
            </w:r>
            <w:r w:rsidR="009E6EF3">
              <w:rPr>
                <w:rFonts w:cs="Arial"/>
                <w:bCs/>
              </w:rPr>
              <w:t>in</w:t>
            </w:r>
            <w:r w:rsidR="00715146">
              <w:rPr>
                <w:rFonts w:cs="Arial"/>
                <w:bCs/>
              </w:rPr>
              <w:t xml:space="preserve"> communication and proper understanding </w:t>
            </w:r>
            <w:r w:rsidR="009E6EF3">
              <w:rPr>
                <w:rFonts w:cs="Arial"/>
                <w:bCs/>
              </w:rPr>
              <w:t>of</w:t>
            </w:r>
            <w:r w:rsidR="00715146">
              <w:rPr>
                <w:rFonts w:cs="Arial"/>
                <w:bCs/>
              </w:rPr>
              <w:t xml:space="preserve"> people.</w:t>
            </w:r>
          </w:p>
        </w:tc>
      </w:tr>
      <w:tr w:rsidR="00AB5245" w14:paraId="14781FEA" w14:textId="77777777" w:rsidTr="00AB5245">
        <w:tc>
          <w:tcPr>
            <w:tcW w:w="4508" w:type="dxa"/>
          </w:tcPr>
          <w:p w14:paraId="774CF2C0" w14:textId="77777777" w:rsidR="00AB5245" w:rsidRPr="001F7E28" w:rsidRDefault="00AB5245" w:rsidP="00BA3E5A">
            <w:pPr>
              <w:rPr>
                <w:rFonts w:cs="Arial"/>
                <w:bCs/>
                <w:color w:val="FF0000"/>
              </w:rPr>
            </w:pPr>
            <w:r w:rsidRPr="001F7E28">
              <w:rPr>
                <w:rFonts w:cs="Arial"/>
                <w:bCs/>
                <w:color w:val="FF0000"/>
              </w:rPr>
              <w:t>UNKNOWN SELF</w:t>
            </w:r>
          </w:p>
          <w:p w14:paraId="34093CE4" w14:textId="0461F337" w:rsidR="001F7E28" w:rsidRDefault="001F7E28" w:rsidP="001F7E28">
            <w:pPr>
              <w:rPr>
                <w:rFonts w:cs="Arial"/>
                <w:bCs/>
              </w:rPr>
            </w:pPr>
            <w:r>
              <w:rPr>
                <w:rFonts w:cs="Arial"/>
                <w:bCs/>
              </w:rPr>
              <w:t>In</w:t>
            </w:r>
            <w:r w:rsidR="00715146">
              <w:rPr>
                <w:rFonts w:cs="Arial"/>
                <w:bCs/>
              </w:rPr>
              <w:t xml:space="preserve"> this part, </w:t>
            </w:r>
            <w:r>
              <w:rPr>
                <w:rFonts w:cs="Arial"/>
                <w:bCs/>
              </w:rPr>
              <w:t>assessing my ability to overcome obstacles or resilience or stress-management talents in everyday situations is unnecessary</w:t>
            </w:r>
            <w:r w:rsidRPr="00F8077B">
              <w:rPr>
                <w:rFonts w:cs="Arial"/>
                <w:bCs/>
              </w:rPr>
              <w:t>. Feedback from others and constant communication can help</w:t>
            </w:r>
            <w:r>
              <w:rPr>
                <w:rFonts w:cs="Arial"/>
                <w:bCs/>
              </w:rPr>
              <w:t xml:space="preserve"> me</w:t>
            </w:r>
            <w:r w:rsidRPr="00F8077B">
              <w:rPr>
                <w:rFonts w:cs="Arial"/>
                <w:bCs/>
              </w:rPr>
              <w:t xml:space="preserve"> lessen the amount of time spent in this unfamiliar territory.</w:t>
            </w:r>
          </w:p>
          <w:p w14:paraId="367F9BCD" w14:textId="5E09AB9B" w:rsidR="001F7E28" w:rsidRPr="001F7E28" w:rsidRDefault="001F7E28" w:rsidP="001F7E28">
            <w:pPr>
              <w:rPr>
                <w:rFonts w:cs="Arial"/>
              </w:rPr>
            </w:pPr>
          </w:p>
        </w:tc>
        <w:tc>
          <w:tcPr>
            <w:tcW w:w="4508" w:type="dxa"/>
          </w:tcPr>
          <w:p w14:paraId="04B9B462" w14:textId="77777777" w:rsidR="00AB5245" w:rsidRPr="001F7E28" w:rsidRDefault="001F7E28" w:rsidP="00BA3E5A">
            <w:pPr>
              <w:rPr>
                <w:rFonts w:cs="Arial"/>
                <w:bCs/>
                <w:color w:val="FF0000"/>
              </w:rPr>
            </w:pPr>
            <w:r w:rsidRPr="001F7E28">
              <w:rPr>
                <w:rFonts w:cs="Arial"/>
                <w:bCs/>
                <w:color w:val="FF0000"/>
              </w:rPr>
              <w:t>HIDDEN SELF</w:t>
            </w:r>
          </w:p>
          <w:p w14:paraId="5888D59F" w14:textId="0D4B1FCC" w:rsidR="001F7E28" w:rsidRDefault="001F7E28" w:rsidP="00BA3E5A">
            <w:pPr>
              <w:rPr>
                <w:rFonts w:cs="Arial"/>
                <w:bCs/>
              </w:rPr>
            </w:pPr>
            <w:r>
              <w:rPr>
                <w:rFonts w:cs="Arial"/>
                <w:bCs/>
              </w:rPr>
              <w:t>I have ideas, memories, anxieties, and secrets that I can’t share with anybody else in the hidden self (</w:t>
            </w:r>
            <w:r w:rsidRPr="00530A7C">
              <w:rPr>
                <w:rFonts w:cs="Arial"/>
              </w:rPr>
              <w:t>Berland, 2017</w:t>
            </w:r>
            <w:r>
              <w:rPr>
                <w:rFonts w:cs="Arial"/>
                <w:bCs/>
              </w:rPr>
              <w:t>)</w:t>
            </w:r>
            <w:r w:rsidRPr="0093074C">
              <w:rPr>
                <w:rFonts w:cs="Arial"/>
                <w:bCs/>
              </w:rPr>
              <w:t xml:space="preserve">. To avoid harming others or gaining a negative reputation, </w:t>
            </w:r>
            <w:r>
              <w:rPr>
                <w:rFonts w:cs="Arial"/>
                <w:bCs/>
              </w:rPr>
              <w:t xml:space="preserve">I </w:t>
            </w:r>
            <w:r w:rsidRPr="0093074C">
              <w:rPr>
                <w:rFonts w:cs="Arial"/>
                <w:bCs/>
              </w:rPr>
              <w:t>may conceal information.</w:t>
            </w:r>
            <w:r w:rsidR="00715146">
              <w:rPr>
                <w:rFonts w:cs="Arial"/>
                <w:bCs/>
              </w:rPr>
              <w:t xml:space="preserve"> I need to control more about hidden self to be more self</w:t>
            </w:r>
            <w:r w:rsidR="009E6EF3">
              <w:rPr>
                <w:rFonts w:cs="Arial"/>
                <w:bCs/>
              </w:rPr>
              <w:t>-</w:t>
            </w:r>
            <w:r w:rsidR="00715146">
              <w:rPr>
                <w:rFonts w:cs="Arial"/>
                <w:bCs/>
              </w:rPr>
              <w:t>confident.</w:t>
            </w:r>
          </w:p>
        </w:tc>
      </w:tr>
    </w:tbl>
    <w:p w14:paraId="4EA0CAE0" w14:textId="6C72A8D9" w:rsidR="00AB5245" w:rsidRDefault="00AB5245" w:rsidP="00BA3E5A">
      <w:pPr>
        <w:rPr>
          <w:rFonts w:cs="Arial"/>
          <w:bCs/>
        </w:rPr>
      </w:pPr>
    </w:p>
    <w:p w14:paraId="05C481CD" w14:textId="77777777" w:rsidR="001F7E28" w:rsidRPr="0059142F" w:rsidRDefault="001F7E28" w:rsidP="00BA3E5A">
      <w:pPr>
        <w:rPr>
          <w:rFonts w:cs="Arial"/>
          <w:bCs/>
        </w:rPr>
      </w:pPr>
    </w:p>
    <w:p w14:paraId="5154A33F" w14:textId="756A26B0" w:rsidR="002F7896" w:rsidRDefault="00544ADF" w:rsidP="0030322A">
      <w:pPr>
        <w:pStyle w:val="Heading2"/>
      </w:pPr>
      <w:bookmarkStart w:id="3" w:name="_Toc96983961"/>
      <w:r w:rsidRPr="0059142F">
        <w:lastRenderedPageBreak/>
        <w:t>Personal Development Plan (</w:t>
      </w:r>
      <w:r w:rsidR="00F54E68" w:rsidRPr="0059142F">
        <w:t>PDF</w:t>
      </w:r>
      <w:r w:rsidRPr="0059142F">
        <w:t>)</w:t>
      </w:r>
      <w:bookmarkEnd w:id="3"/>
    </w:p>
    <w:tbl>
      <w:tblPr>
        <w:tblStyle w:val="TableGrid"/>
        <w:tblW w:w="0" w:type="auto"/>
        <w:tblLook w:val="04A0" w:firstRow="1" w:lastRow="0" w:firstColumn="1" w:lastColumn="0" w:noHBand="0" w:noVBand="1"/>
      </w:tblPr>
      <w:tblGrid>
        <w:gridCol w:w="1170"/>
        <w:gridCol w:w="1562"/>
        <w:gridCol w:w="1757"/>
        <w:gridCol w:w="1696"/>
        <w:gridCol w:w="1696"/>
        <w:gridCol w:w="1135"/>
      </w:tblGrid>
      <w:tr w:rsidR="009E6EF3" w14:paraId="4E22BE47" w14:textId="77777777" w:rsidTr="009E6EF3">
        <w:tc>
          <w:tcPr>
            <w:tcW w:w="1502" w:type="dxa"/>
            <w:shd w:val="clear" w:color="auto" w:fill="D5DCE4" w:themeFill="text2" w:themeFillTint="33"/>
          </w:tcPr>
          <w:p w14:paraId="1FA85BED" w14:textId="6BB0DA27" w:rsidR="002F7896" w:rsidRDefault="002F7896" w:rsidP="00EC7F67">
            <w:r>
              <w:t>What is the goal</w:t>
            </w:r>
          </w:p>
        </w:tc>
        <w:tc>
          <w:tcPr>
            <w:tcW w:w="1502" w:type="dxa"/>
            <w:shd w:val="clear" w:color="auto" w:fill="D5DCE4" w:themeFill="text2" w:themeFillTint="33"/>
          </w:tcPr>
          <w:p w14:paraId="18DB5DA7" w14:textId="6F5638E0" w:rsidR="002F7896" w:rsidRDefault="002F7896" w:rsidP="00EC7F67">
            <w:r>
              <w:t>What are the specific car</w:t>
            </w:r>
            <w:r w:rsidR="009E6EF3">
              <w:t>e</w:t>
            </w:r>
            <w:r>
              <w:t>er goals</w:t>
            </w:r>
          </w:p>
        </w:tc>
        <w:tc>
          <w:tcPr>
            <w:tcW w:w="1503" w:type="dxa"/>
            <w:shd w:val="clear" w:color="auto" w:fill="D5DCE4" w:themeFill="text2" w:themeFillTint="33"/>
          </w:tcPr>
          <w:p w14:paraId="32A49F3E" w14:textId="59D0CF93" w:rsidR="002F7896" w:rsidRDefault="002F7896" w:rsidP="00EC7F67">
            <w:r>
              <w:t>Required skills</w:t>
            </w:r>
          </w:p>
        </w:tc>
        <w:tc>
          <w:tcPr>
            <w:tcW w:w="1503" w:type="dxa"/>
            <w:shd w:val="clear" w:color="auto" w:fill="D5DCE4" w:themeFill="text2" w:themeFillTint="33"/>
          </w:tcPr>
          <w:p w14:paraId="707DE39D" w14:textId="3AB83150" w:rsidR="002F7896" w:rsidRDefault="002F7896" w:rsidP="00EC7F67">
            <w:r>
              <w:t>What skills are ne</w:t>
            </w:r>
            <w:r w:rsidR="009E6EF3">
              <w:t>ed</w:t>
            </w:r>
            <w:r>
              <w:t>ed to be developed</w:t>
            </w:r>
          </w:p>
        </w:tc>
        <w:tc>
          <w:tcPr>
            <w:tcW w:w="1503" w:type="dxa"/>
            <w:shd w:val="clear" w:color="auto" w:fill="D5DCE4" w:themeFill="text2" w:themeFillTint="33"/>
          </w:tcPr>
          <w:p w14:paraId="2891F2ED" w14:textId="4748AE04" w:rsidR="002F7896" w:rsidRDefault="002F7896" w:rsidP="00EC7F67">
            <w:r>
              <w:t xml:space="preserve">Required action </w:t>
            </w:r>
          </w:p>
        </w:tc>
        <w:tc>
          <w:tcPr>
            <w:tcW w:w="1503" w:type="dxa"/>
            <w:shd w:val="clear" w:color="auto" w:fill="D5DCE4" w:themeFill="text2" w:themeFillTint="33"/>
          </w:tcPr>
          <w:p w14:paraId="02212F5D" w14:textId="4A48B521" w:rsidR="002F7896" w:rsidRDefault="002F7896" w:rsidP="00EC7F67">
            <w:r>
              <w:t>Required time</w:t>
            </w:r>
          </w:p>
        </w:tc>
      </w:tr>
      <w:tr w:rsidR="002F7896" w14:paraId="07B750F4" w14:textId="77777777" w:rsidTr="009E6EF3">
        <w:tc>
          <w:tcPr>
            <w:tcW w:w="1502" w:type="dxa"/>
            <w:shd w:val="clear" w:color="auto" w:fill="D5DCE4" w:themeFill="text2" w:themeFillTint="33"/>
          </w:tcPr>
          <w:p w14:paraId="25EA8C2E" w14:textId="62599F7C" w:rsidR="002F7896" w:rsidRDefault="0030322A" w:rsidP="00EC7F67">
            <w:r>
              <w:t>To be a</w:t>
            </w:r>
            <w:r w:rsidR="009E6EF3">
              <w:t>n</w:t>
            </w:r>
            <w:r>
              <w:t xml:space="preserve"> executive manager</w:t>
            </w:r>
          </w:p>
        </w:tc>
        <w:tc>
          <w:tcPr>
            <w:tcW w:w="1502" w:type="dxa"/>
          </w:tcPr>
          <w:p w14:paraId="321077C9" w14:textId="72F3289E" w:rsidR="002F7896" w:rsidRDefault="0030322A" w:rsidP="00EC7F67">
            <w:r>
              <w:t>This is very essential to improve my skill in the field of employee management.</w:t>
            </w:r>
          </w:p>
        </w:tc>
        <w:tc>
          <w:tcPr>
            <w:tcW w:w="1503" w:type="dxa"/>
          </w:tcPr>
          <w:p w14:paraId="3CD020E7" w14:textId="23C5A21B" w:rsidR="002F7896" w:rsidRDefault="0030322A" w:rsidP="00EC7F67">
            <w:r>
              <w:t>As a manager</w:t>
            </w:r>
            <w:r w:rsidR="009E6EF3">
              <w:t>,</w:t>
            </w:r>
            <w:r>
              <w:t xml:space="preserve"> the most important skill </w:t>
            </w:r>
            <w:proofErr w:type="gramStart"/>
            <w:r>
              <w:t>are</w:t>
            </w:r>
            <w:proofErr w:type="gramEnd"/>
            <w:r>
              <w:t xml:space="preserve"> communication, management, employee management</w:t>
            </w:r>
            <w:r w:rsidR="009E6EF3">
              <w:t>,</w:t>
            </w:r>
            <w:r>
              <w:t xml:space="preserve"> and employee recruitment.</w:t>
            </w:r>
          </w:p>
        </w:tc>
        <w:tc>
          <w:tcPr>
            <w:tcW w:w="1503" w:type="dxa"/>
          </w:tcPr>
          <w:p w14:paraId="178B1151" w14:textId="253E18FA" w:rsidR="002F7896" w:rsidRDefault="009E6EF3" w:rsidP="00EC7F67">
            <w:r>
              <w:t>H</w:t>
            </w:r>
            <w:r w:rsidR="0030322A">
              <w:t xml:space="preserve">ere I need to develop my skill of communication as I have </w:t>
            </w:r>
            <w:proofErr w:type="spellStart"/>
            <w:r w:rsidR="0030322A">
              <w:t>lackings</w:t>
            </w:r>
            <w:proofErr w:type="spellEnd"/>
            <w:r w:rsidR="0030322A">
              <w:t xml:space="preserve"> on communication skill</w:t>
            </w:r>
            <w:r>
              <w:t>s</w:t>
            </w:r>
            <w:r w:rsidR="0030322A">
              <w:t>.</w:t>
            </w:r>
          </w:p>
        </w:tc>
        <w:tc>
          <w:tcPr>
            <w:tcW w:w="1503" w:type="dxa"/>
          </w:tcPr>
          <w:p w14:paraId="4D240A45" w14:textId="5A224721" w:rsidR="002F7896" w:rsidRDefault="0030322A" w:rsidP="00EC7F67">
            <w:r>
              <w:t>I need proper contraction with peop</w:t>
            </w:r>
            <w:r w:rsidR="009E6EF3">
              <w:t>l</w:t>
            </w:r>
            <w:r>
              <w:t>e and be more open</w:t>
            </w:r>
            <w:r w:rsidR="009E6EF3">
              <w:t>-</w:t>
            </w:r>
            <w:r>
              <w:t xml:space="preserve">minded </w:t>
            </w:r>
            <w:r w:rsidR="009E6EF3">
              <w:t>communicate</w:t>
            </w:r>
            <w:r>
              <w:t xml:space="preserve"> with them an</w:t>
            </w:r>
            <w:r w:rsidR="009E6EF3">
              <w:t>d</w:t>
            </w:r>
            <w:r>
              <w:t xml:space="preserve"> develop my communication skill.</w:t>
            </w:r>
          </w:p>
        </w:tc>
        <w:tc>
          <w:tcPr>
            <w:tcW w:w="1503" w:type="dxa"/>
          </w:tcPr>
          <w:p w14:paraId="7AAADB98" w14:textId="0D61E59C" w:rsidR="002F7896" w:rsidRDefault="0030322A" w:rsidP="00EC7F67">
            <w:r>
              <w:t>3 months</w:t>
            </w:r>
          </w:p>
        </w:tc>
      </w:tr>
      <w:tr w:rsidR="002F7896" w14:paraId="2059A90F" w14:textId="77777777" w:rsidTr="009E6EF3">
        <w:tc>
          <w:tcPr>
            <w:tcW w:w="1502" w:type="dxa"/>
            <w:shd w:val="clear" w:color="auto" w:fill="D5DCE4" w:themeFill="text2" w:themeFillTint="33"/>
          </w:tcPr>
          <w:p w14:paraId="1EA96880" w14:textId="0524A346" w:rsidR="002F7896" w:rsidRDefault="0030322A" w:rsidP="00EC7F67">
            <w:r>
              <w:t>Hod my position as executive manager</w:t>
            </w:r>
          </w:p>
        </w:tc>
        <w:tc>
          <w:tcPr>
            <w:tcW w:w="1502" w:type="dxa"/>
          </w:tcPr>
          <w:p w14:paraId="641AB164" w14:textId="65450497" w:rsidR="002F7896" w:rsidRDefault="0030322A" w:rsidP="00EC7F67">
            <w:r>
              <w:t xml:space="preserve">Manager my skills and improve this day by day to hold my position and </w:t>
            </w:r>
          </w:p>
        </w:tc>
        <w:tc>
          <w:tcPr>
            <w:tcW w:w="1503" w:type="dxa"/>
          </w:tcPr>
          <w:p w14:paraId="6F1440B0" w14:textId="3215FAE3" w:rsidR="002F7896" w:rsidRDefault="0030322A" w:rsidP="00EC7F67">
            <w:r>
              <w:t>In this place</w:t>
            </w:r>
            <w:r w:rsidR="009E6EF3">
              <w:t>,</w:t>
            </w:r>
            <w:r>
              <w:t xml:space="preserve"> some extra skills are requi</w:t>
            </w:r>
            <w:r w:rsidR="009E6EF3">
              <w:t>r</w:t>
            </w:r>
            <w:r>
              <w:t>ed like leadership, organi</w:t>
            </w:r>
            <w:r w:rsidR="009E6EF3">
              <w:t>z</w:t>
            </w:r>
            <w:r>
              <w:t>ing</w:t>
            </w:r>
            <w:r w:rsidR="009E6EF3">
              <w:t>,</w:t>
            </w:r>
            <w:r>
              <w:t xml:space="preserve"> and many more.</w:t>
            </w:r>
          </w:p>
        </w:tc>
        <w:tc>
          <w:tcPr>
            <w:tcW w:w="1503" w:type="dxa"/>
          </w:tcPr>
          <w:p w14:paraId="77028756" w14:textId="41ADBC29" w:rsidR="002F7896" w:rsidRDefault="0030322A" w:rsidP="00EC7F67">
            <w:r>
              <w:t xml:space="preserve">I can get </w:t>
            </w:r>
            <w:r w:rsidR="009E6EF3">
              <w:t xml:space="preserve">to </w:t>
            </w:r>
            <w:r>
              <w:t>k</w:t>
            </w:r>
            <w:r w:rsidR="009E6EF3">
              <w:t>n</w:t>
            </w:r>
            <w:r>
              <w:t xml:space="preserve">ow about my skills </w:t>
            </w:r>
            <w:r w:rsidR="009E6EF3">
              <w:t>in</w:t>
            </w:r>
            <w:r>
              <w:t xml:space="preserve"> this section after working as </w:t>
            </w:r>
            <w:r w:rsidR="009E6EF3">
              <w:t xml:space="preserve">the </w:t>
            </w:r>
            <w:r>
              <w:t>previous section.</w:t>
            </w:r>
          </w:p>
        </w:tc>
        <w:tc>
          <w:tcPr>
            <w:tcW w:w="1503" w:type="dxa"/>
          </w:tcPr>
          <w:p w14:paraId="370EE18F" w14:textId="104692DC" w:rsidR="0030322A" w:rsidRPr="0030322A" w:rsidRDefault="009E6EF3" w:rsidP="0030322A">
            <w:r>
              <w:t>H</w:t>
            </w:r>
            <w:r w:rsidR="0030322A">
              <w:t>ere I need to improve my leadership skill, so I can communicate with my employees and provide them instruction</w:t>
            </w:r>
            <w:r>
              <w:t>s</w:t>
            </w:r>
            <w:r w:rsidR="0030322A">
              <w:t xml:space="preserve"> to increase my leadership skill.</w:t>
            </w:r>
          </w:p>
        </w:tc>
        <w:tc>
          <w:tcPr>
            <w:tcW w:w="1503" w:type="dxa"/>
          </w:tcPr>
          <w:p w14:paraId="50EFF367" w14:textId="34EFE283" w:rsidR="002F7896" w:rsidRDefault="0030322A" w:rsidP="00EC7F67">
            <w:r>
              <w:t>4 months.</w:t>
            </w:r>
          </w:p>
        </w:tc>
      </w:tr>
    </w:tbl>
    <w:p w14:paraId="39B1A415" w14:textId="77777777" w:rsidR="002F7896" w:rsidRPr="00EC7F67" w:rsidRDefault="002F7896" w:rsidP="00EC7F67"/>
    <w:p w14:paraId="3A073FAE" w14:textId="6E4C986B" w:rsidR="00012643" w:rsidRPr="0059142F" w:rsidRDefault="00A45040" w:rsidP="00BA3E5A">
      <w:pPr>
        <w:pStyle w:val="Heading1"/>
      </w:pPr>
      <w:bookmarkStart w:id="4" w:name="_Toc96983962"/>
      <w:r w:rsidRPr="0059142F">
        <w:t>Question-2</w:t>
      </w:r>
      <w:bookmarkEnd w:id="4"/>
    </w:p>
    <w:p w14:paraId="6DE7D293" w14:textId="519C7E4A" w:rsidR="00C63497" w:rsidRDefault="00DB176A" w:rsidP="00BA3E5A">
      <w:pPr>
        <w:rPr>
          <w:rFonts w:cs="Arial"/>
          <w:bCs/>
        </w:rPr>
      </w:pPr>
      <w:r w:rsidRPr="0059142F">
        <w:rPr>
          <w:rFonts w:cs="Arial"/>
          <w:bCs/>
        </w:rPr>
        <w:t xml:space="preserve">As a manager of my organization, I choose </w:t>
      </w:r>
      <w:r w:rsidR="00C63497" w:rsidRPr="0059142F">
        <w:rPr>
          <w:rFonts w:cs="Arial"/>
          <w:bCs/>
        </w:rPr>
        <w:t>Some employee development methods</w:t>
      </w:r>
      <w:r w:rsidR="009B4697" w:rsidRPr="0059142F">
        <w:rPr>
          <w:rFonts w:cs="Arial"/>
          <w:bCs/>
        </w:rPr>
        <w:t>;</w:t>
      </w:r>
      <w:r w:rsidR="00C63497" w:rsidRPr="0059142F">
        <w:rPr>
          <w:rFonts w:cs="Arial"/>
          <w:bCs/>
        </w:rPr>
        <w:t xml:space="preserve"> </w:t>
      </w:r>
      <w:r w:rsidRPr="0059142F">
        <w:rPr>
          <w:rFonts w:cs="Arial"/>
          <w:bCs/>
        </w:rPr>
        <w:t>as a manager</w:t>
      </w:r>
      <w:r w:rsidR="009B4697" w:rsidRPr="0059142F">
        <w:rPr>
          <w:rFonts w:cs="Arial"/>
          <w:bCs/>
        </w:rPr>
        <w:t>,</w:t>
      </w:r>
      <w:r w:rsidR="00C63497" w:rsidRPr="0059142F">
        <w:rPr>
          <w:rFonts w:cs="Arial"/>
          <w:bCs/>
        </w:rPr>
        <w:t xml:space="preserve"> </w:t>
      </w:r>
      <w:r w:rsidR="00687E2D" w:rsidRPr="00687E2D">
        <w:rPr>
          <w:rFonts w:cs="Arial"/>
          <w:bCs/>
        </w:rPr>
        <w:t>The actual work environment is where the development activity is taking place. At training facilities or other sites, various kinds of development take place as well</w:t>
      </w:r>
      <w:r w:rsidR="00C63497" w:rsidRPr="0059142F">
        <w:rPr>
          <w:rFonts w:cs="Arial"/>
          <w:bCs/>
        </w:rPr>
        <w:t>. In addition,</w:t>
      </w:r>
      <w:r w:rsidRPr="0059142F">
        <w:rPr>
          <w:rFonts w:cs="Arial"/>
          <w:bCs/>
        </w:rPr>
        <w:t xml:space="preserve"> my organizations</w:t>
      </w:r>
      <w:r w:rsidR="00C63497" w:rsidRPr="0059142F">
        <w:rPr>
          <w:rFonts w:cs="Arial"/>
          <w:bCs/>
        </w:rPr>
        <w:t xml:space="preserve"> are increasingly using online methods to develop employees.</w:t>
      </w:r>
    </w:p>
    <w:tbl>
      <w:tblPr>
        <w:tblStyle w:val="TableGrid"/>
        <w:tblW w:w="0" w:type="auto"/>
        <w:tblLook w:val="04A0" w:firstRow="1" w:lastRow="0" w:firstColumn="1" w:lastColumn="0" w:noHBand="0" w:noVBand="1"/>
      </w:tblPr>
      <w:tblGrid>
        <w:gridCol w:w="4508"/>
        <w:gridCol w:w="4508"/>
      </w:tblGrid>
      <w:tr w:rsidR="00B47C18" w14:paraId="22235605" w14:textId="77777777" w:rsidTr="00B47C18">
        <w:tc>
          <w:tcPr>
            <w:tcW w:w="4508" w:type="dxa"/>
          </w:tcPr>
          <w:p w14:paraId="293DEDD6" w14:textId="660DC001" w:rsidR="00B47C18" w:rsidRPr="00EC7F67" w:rsidRDefault="00B47C18" w:rsidP="00B47C18">
            <w:pPr>
              <w:rPr>
                <w:rFonts w:cs="Arial"/>
                <w:b/>
              </w:rPr>
            </w:pPr>
            <w:r w:rsidRPr="00B47C18">
              <w:rPr>
                <w:rFonts w:cs="Arial"/>
                <w:b/>
              </w:rPr>
              <w:t>Coaching</w:t>
            </w:r>
          </w:p>
          <w:p w14:paraId="3E18D849" w14:textId="711552C4" w:rsidR="00B47C18" w:rsidRPr="0059142F" w:rsidRDefault="00B47C18" w:rsidP="00B47C18">
            <w:pPr>
              <w:rPr>
                <w:rFonts w:cs="Arial"/>
                <w:bCs/>
              </w:rPr>
            </w:pPr>
            <w:r w:rsidRPr="009A5076">
              <w:rPr>
                <w:rFonts w:cs="Arial"/>
                <w:bCs/>
              </w:rPr>
              <w:lastRenderedPageBreak/>
              <w:t>To help my employees learn new abilities, improve their performance, and enhance the quality of their employment, I employ a more experienced or competent professional as a coach (Noe</w:t>
            </w:r>
            <w:r w:rsidR="005F7E0C">
              <w:rPr>
                <w:rFonts w:cs="Arial"/>
                <w:bCs/>
              </w:rPr>
              <w:t xml:space="preserve"> </w:t>
            </w:r>
            <w:r w:rsidRPr="009A5076">
              <w:rPr>
                <w:rFonts w:cs="Arial"/>
                <w:bCs/>
              </w:rPr>
              <w:t>and Saxton,</w:t>
            </w:r>
            <w:r w:rsidR="005F7E0C">
              <w:rPr>
                <w:rFonts w:cs="Arial"/>
                <w:bCs/>
              </w:rPr>
              <w:t xml:space="preserve"> </w:t>
            </w:r>
            <w:r w:rsidRPr="009A5076">
              <w:rPr>
                <w:rFonts w:cs="Arial"/>
                <w:bCs/>
              </w:rPr>
              <w:t xml:space="preserve">2021). Coaches are unique in that they tailor their services to the needs of the individual and the business at hand and often work one-on-one over </w:t>
            </w:r>
            <w:r>
              <w:rPr>
                <w:rFonts w:cs="Arial"/>
                <w:bCs/>
              </w:rPr>
              <w:t>some</w:t>
            </w:r>
            <w:r w:rsidRPr="009A5076">
              <w:rPr>
                <w:rFonts w:cs="Arial"/>
                <w:bCs/>
              </w:rPr>
              <w:t xml:space="preserve"> time. Every strategic goal should be treated </w:t>
            </w:r>
            <w:r>
              <w:rPr>
                <w:rFonts w:cs="Arial"/>
                <w:bCs/>
              </w:rPr>
              <w:t xml:space="preserve">in </w:t>
            </w:r>
            <w:r w:rsidRPr="009A5076">
              <w:rPr>
                <w:rFonts w:cs="Arial"/>
                <w:bCs/>
              </w:rPr>
              <w:t xml:space="preserve">the same manner </w:t>
            </w:r>
            <w:r>
              <w:rPr>
                <w:rFonts w:cs="Arial"/>
                <w:bCs/>
              </w:rPr>
              <w:t>regarding</w:t>
            </w:r>
            <w:r w:rsidRPr="009A5076">
              <w:rPr>
                <w:rFonts w:cs="Arial"/>
                <w:bCs/>
              </w:rPr>
              <w:t xml:space="preserve"> coaching. My organization and the person I'm coaching must </w:t>
            </w:r>
            <w:r>
              <w:rPr>
                <w:rFonts w:cs="Arial"/>
                <w:bCs/>
              </w:rPr>
              <w:t>agree to work with me,</w:t>
            </w:r>
            <w:r w:rsidRPr="009A5076">
              <w:rPr>
                <w:rFonts w:cs="Arial"/>
                <w:bCs/>
              </w:rPr>
              <w:t xml:space="preserve"> plan for getting results, and have qualified coaches to help them</w:t>
            </w:r>
            <w:r w:rsidRPr="0059142F">
              <w:rPr>
                <w:rFonts w:cs="Arial"/>
                <w:bCs/>
              </w:rPr>
              <w:t>.</w:t>
            </w:r>
          </w:p>
          <w:p w14:paraId="33A5B3C2" w14:textId="77777777" w:rsidR="00B47C18" w:rsidRDefault="00B47C18" w:rsidP="00BA3E5A">
            <w:pPr>
              <w:rPr>
                <w:rFonts w:cs="Arial"/>
                <w:bCs/>
              </w:rPr>
            </w:pPr>
          </w:p>
        </w:tc>
        <w:tc>
          <w:tcPr>
            <w:tcW w:w="4508" w:type="dxa"/>
          </w:tcPr>
          <w:p w14:paraId="48AE69CC" w14:textId="25BD2A94" w:rsidR="00B47C18" w:rsidRPr="00715146" w:rsidRDefault="00B47C18" w:rsidP="00B47C18">
            <w:pPr>
              <w:rPr>
                <w:rFonts w:cs="Arial"/>
                <w:b/>
              </w:rPr>
            </w:pPr>
            <w:r w:rsidRPr="00B47C18">
              <w:rPr>
                <w:rFonts w:cs="Arial"/>
                <w:b/>
              </w:rPr>
              <w:lastRenderedPageBreak/>
              <w:t>Mentoring</w:t>
            </w:r>
          </w:p>
          <w:p w14:paraId="0485E872" w14:textId="26D9690B" w:rsidR="00B47C18" w:rsidRPr="0059142F" w:rsidRDefault="00B47C18" w:rsidP="00B47C18">
            <w:pPr>
              <w:rPr>
                <w:rFonts w:cs="Arial"/>
                <w:bCs/>
              </w:rPr>
            </w:pPr>
            <w:r w:rsidRPr="00223869">
              <w:rPr>
                <w:rFonts w:cs="Arial"/>
                <w:bCs/>
              </w:rPr>
              <w:lastRenderedPageBreak/>
              <w:t xml:space="preserve">Mentoring matches less experienced </w:t>
            </w:r>
            <w:r>
              <w:rPr>
                <w:rFonts w:cs="Arial"/>
                <w:bCs/>
              </w:rPr>
              <w:t>staff members</w:t>
            </w:r>
            <w:r w:rsidRPr="00223869">
              <w:rPr>
                <w:rFonts w:cs="Arial"/>
                <w:bCs/>
              </w:rPr>
              <w:t xml:space="preserve"> with more experienced ones through official or informal initiatives. For women and people of color, traditional mentorship programs can minimize turnover, promote recruiting, and enhance performance and the workplace environment</w:t>
            </w:r>
            <w:r>
              <w:rPr>
                <w:rFonts w:cs="Arial"/>
                <w:bCs/>
              </w:rPr>
              <w:t xml:space="preserve"> (</w:t>
            </w:r>
            <w:proofErr w:type="spellStart"/>
            <w:r w:rsidRPr="00E33E2E">
              <w:rPr>
                <w:rFonts w:cs="Arial"/>
              </w:rPr>
              <w:t>Beausaert</w:t>
            </w:r>
            <w:proofErr w:type="spellEnd"/>
            <w:r w:rsidRPr="00E33E2E">
              <w:rPr>
                <w:rFonts w:cs="Arial"/>
              </w:rPr>
              <w:t xml:space="preserve"> and Segers, 201</w:t>
            </w:r>
            <w:r>
              <w:rPr>
                <w:rFonts w:cs="Arial"/>
              </w:rPr>
              <w:t>8</w:t>
            </w:r>
            <w:r>
              <w:rPr>
                <w:rFonts w:cs="Arial"/>
                <w:bCs/>
              </w:rPr>
              <w:t>).</w:t>
            </w:r>
          </w:p>
          <w:p w14:paraId="76EDF6D6" w14:textId="6FA5DA23" w:rsidR="00B47C18" w:rsidRPr="00B47C18" w:rsidRDefault="00B47C18" w:rsidP="00B47C18">
            <w:pPr>
              <w:rPr>
                <w:rFonts w:cs="Arial"/>
              </w:rPr>
            </w:pPr>
          </w:p>
        </w:tc>
      </w:tr>
      <w:tr w:rsidR="00B47C18" w14:paraId="45EB7F0F" w14:textId="77777777" w:rsidTr="00B47C18">
        <w:tc>
          <w:tcPr>
            <w:tcW w:w="4508" w:type="dxa"/>
          </w:tcPr>
          <w:p w14:paraId="44F24286" w14:textId="532BF89A" w:rsidR="00B47C18" w:rsidRPr="005F7E0C" w:rsidRDefault="00B47C18" w:rsidP="00B47C18">
            <w:pPr>
              <w:rPr>
                <w:rFonts w:cs="Arial"/>
                <w:b/>
              </w:rPr>
            </w:pPr>
            <w:r w:rsidRPr="00B47C18">
              <w:rPr>
                <w:rFonts w:cs="Arial"/>
                <w:b/>
              </w:rPr>
              <w:lastRenderedPageBreak/>
              <w:t>Cross-training</w:t>
            </w:r>
          </w:p>
          <w:p w14:paraId="5B69452A" w14:textId="4AB9E6D6" w:rsidR="00B47C18" w:rsidRPr="0059142F" w:rsidRDefault="00B47C18" w:rsidP="00B47C18">
            <w:pPr>
              <w:rPr>
                <w:rFonts w:cs="Arial"/>
                <w:bCs/>
              </w:rPr>
            </w:pPr>
            <w:r w:rsidRPr="00DC7B8E">
              <w:rPr>
                <w:rFonts w:cs="Arial"/>
                <w:bCs/>
              </w:rPr>
              <w:t xml:space="preserve">Workers who have been allocated jobs different than their typical responsibilities may benefit from cross-training. Cross-training might be a one-time remedy or a long-term strategy. </w:t>
            </w:r>
            <w:r>
              <w:rPr>
                <w:rFonts w:cs="Arial"/>
                <w:bCs/>
              </w:rPr>
              <w:t>Even though</w:t>
            </w:r>
            <w:r w:rsidRPr="00DC7B8E">
              <w:rPr>
                <w:rFonts w:cs="Arial"/>
                <w:bCs/>
              </w:rPr>
              <w:t xml:space="preserve"> cross-training rarely results in a quick promotion, it does demonstrate a willingness on the part of an employee to learn new abilities. In the future, their skill set may allow them to enhance their careers</w:t>
            </w:r>
            <w:r>
              <w:rPr>
                <w:rFonts w:cs="Arial"/>
                <w:bCs/>
              </w:rPr>
              <w:t xml:space="preserve"> (</w:t>
            </w:r>
            <w:proofErr w:type="spellStart"/>
            <w:r w:rsidRPr="00E33E2E">
              <w:rPr>
                <w:rFonts w:cs="Arial"/>
              </w:rPr>
              <w:t>Dachner</w:t>
            </w:r>
            <w:proofErr w:type="spellEnd"/>
            <w:r w:rsidRPr="00E33E2E">
              <w:rPr>
                <w:rFonts w:cs="Arial"/>
              </w:rPr>
              <w:t xml:space="preserve">, </w:t>
            </w:r>
            <w:r>
              <w:rPr>
                <w:rFonts w:cs="Arial"/>
              </w:rPr>
              <w:t>2021</w:t>
            </w:r>
            <w:r>
              <w:rPr>
                <w:rFonts w:cs="Arial"/>
                <w:bCs/>
              </w:rPr>
              <w:t>).</w:t>
            </w:r>
            <w:r w:rsidR="00077819">
              <w:rPr>
                <w:rFonts w:cs="Arial"/>
                <w:bCs/>
              </w:rPr>
              <w:t xml:space="preserve"> </w:t>
            </w:r>
            <w:r w:rsidRPr="009805A7">
              <w:rPr>
                <w:rFonts w:cs="Arial"/>
                <w:bCs/>
              </w:rPr>
              <w:t>In most cases, cross-training helps employers save money by not h</w:t>
            </w:r>
            <w:r>
              <w:rPr>
                <w:rFonts w:cs="Arial"/>
                <w:bCs/>
              </w:rPr>
              <w:t>iring</w:t>
            </w:r>
            <w:r w:rsidRPr="009805A7">
              <w:rPr>
                <w:rFonts w:cs="Arial"/>
                <w:bCs/>
              </w:rPr>
              <w:t xml:space="preserve"> new employees. </w:t>
            </w:r>
            <w:r>
              <w:rPr>
                <w:rFonts w:cs="Arial"/>
                <w:bCs/>
              </w:rPr>
              <w:t>Managers can use technology</w:t>
            </w:r>
            <w:r w:rsidRPr="009805A7">
              <w:rPr>
                <w:rFonts w:cs="Arial"/>
                <w:bCs/>
              </w:rPr>
              <w:t xml:space="preserve"> to make cross-training efforts even better. Many people like cross-training because it helps them improve their skills.</w:t>
            </w:r>
          </w:p>
          <w:p w14:paraId="40A7D568" w14:textId="77777777" w:rsidR="00B47C18" w:rsidRDefault="00B47C18" w:rsidP="00BA3E5A">
            <w:pPr>
              <w:rPr>
                <w:rFonts w:cs="Arial"/>
                <w:bCs/>
              </w:rPr>
            </w:pPr>
          </w:p>
        </w:tc>
        <w:tc>
          <w:tcPr>
            <w:tcW w:w="4508" w:type="dxa"/>
          </w:tcPr>
          <w:p w14:paraId="1BD0729F" w14:textId="06FDD6F4" w:rsidR="00B47C18" w:rsidRPr="005F7E0C" w:rsidRDefault="00B47C18" w:rsidP="00B47C18">
            <w:pPr>
              <w:rPr>
                <w:rFonts w:cs="Arial"/>
                <w:b/>
              </w:rPr>
            </w:pPr>
            <w:r w:rsidRPr="00B47C18">
              <w:rPr>
                <w:rFonts w:cs="Arial"/>
                <w:b/>
              </w:rPr>
              <w:t>Online employee development</w:t>
            </w:r>
          </w:p>
          <w:p w14:paraId="0AA68138" w14:textId="3D808868" w:rsidR="00B47C18" w:rsidRPr="0059142F" w:rsidRDefault="00B47C18" w:rsidP="00B47C18">
            <w:pPr>
              <w:rPr>
                <w:rFonts w:cs="Arial"/>
                <w:bCs/>
              </w:rPr>
            </w:pPr>
            <w:r w:rsidRPr="00CF37F2">
              <w:rPr>
                <w:rFonts w:cs="Arial"/>
                <w:bCs/>
              </w:rPr>
              <w:t xml:space="preserve">Typically, classroom-based learning is used to teach </w:t>
            </w:r>
            <w:r>
              <w:rPr>
                <w:rFonts w:cs="Arial"/>
                <w:bCs/>
              </w:rPr>
              <w:t>specific things to a single employer, while online learning is used to teach</w:t>
            </w:r>
            <w:r w:rsidRPr="00CF37F2">
              <w:rPr>
                <w:rFonts w:cs="Arial"/>
                <w:bCs/>
              </w:rPr>
              <w:t xml:space="preserve"> more general things. If you take online classes, you can learn when and where you want. They have more control over how much time they spend learning in an e-learning situation rather than in a classroom</w:t>
            </w:r>
            <w:r>
              <w:rPr>
                <w:rFonts w:cs="Arial"/>
                <w:bCs/>
              </w:rPr>
              <w:t xml:space="preserve"> (</w:t>
            </w:r>
            <w:r w:rsidRPr="00E33E2E">
              <w:rPr>
                <w:rFonts w:cs="Arial"/>
              </w:rPr>
              <w:t xml:space="preserve">Lee and </w:t>
            </w:r>
            <w:proofErr w:type="spellStart"/>
            <w:r w:rsidRPr="00E33E2E">
              <w:rPr>
                <w:rFonts w:cs="Arial"/>
              </w:rPr>
              <w:t>Bruvold</w:t>
            </w:r>
            <w:proofErr w:type="spellEnd"/>
            <w:r w:rsidRPr="00E33E2E">
              <w:rPr>
                <w:rFonts w:cs="Arial"/>
              </w:rPr>
              <w:t>, 20</w:t>
            </w:r>
            <w:r>
              <w:rPr>
                <w:rFonts w:cs="Arial"/>
              </w:rPr>
              <w:t>18</w:t>
            </w:r>
            <w:r>
              <w:rPr>
                <w:rFonts w:cs="Arial"/>
                <w:bCs/>
              </w:rPr>
              <w:t>). Information should be presented in short, easily digestible portions to keep employees interested in online development initiative</w:t>
            </w:r>
            <w:r w:rsidRPr="00CF37F2">
              <w:rPr>
                <w:rFonts w:cs="Arial"/>
                <w:bCs/>
              </w:rPr>
              <w:t>s. Employees must also see how the</w:t>
            </w:r>
            <w:r>
              <w:rPr>
                <w:rFonts w:cs="Arial"/>
                <w:bCs/>
              </w:rPr>
              <w:t>ir information</w:t>
            </w:r>
            <w:r w:rsidRPr="00CF37F2">
              <w:rPr>
                <w:rFonts w:cs="Arial"/>
                <w:bCs/>
              </w:rPr>
              <w:t xml:space="preserve"> will help them do their jobs better. Choosing topics relevant to the company's goals and delivering introduction training are two more guidelines for a successful e-learning employee development program deployment. Consequently, </w:t>
            </w:r>
            <w:r>
              <w:rPr>
                <w:rFonts w:cs="Arial"/>
                <w:bCs/>
              </w:rPr>
              <w:t xml:space="preserve">the </w:t>
            </w:r>
            <w:r w:rsidRPr="00CF37F2">
              <w:rPr>
                <w:rFonts w:cs="Arial"/>
                <w:bCs/>
              </w:rPr>
              <w:t>staff know</w:t>
            </w:r>
            <w:r>
              <w:rPr>
                <w:rFonts w:cs="Arial"/>
                <w:bCs/>
              </w:rPr>
              <w:t>s</w:t>
            </w:r>
            <w:r w:rsidRPr="00CF37F2">
              <w:rPr>
                <w:rFonts w:cs="Arial"/>
                <w:bCs/>
              </w:rPr>
              <w:t xml:space="preserve"> how to use online training systems and offer</w:t>
            </w:r>
            <w:r>
              <w:rPr>
                <w:rFonts w:cs="Arial"/>
                <w:bCs/>
              </w:rPr>
              <w:t>s</w:t>
            </w:r>
            <w:r w:rsidRPr="00CF37F2">
              <w:rPr>
                <w:rFonts w:cs="Arial"/>
                <w:bCs/>
              </w:rPr>
              <w:t xml:space="preserve"> online </w:t>
            </w:r>
            <w:r w:rsidRPr="00CF37F2">
              <w:rPr>
                <w:rFonts w:cs="Arial"/>
                <w:bCs/>
              </w:rPr>
              <w:lastRenderedPageBreak/>
              <w:t xml:space="preserve">assistance or quick access to more material. They also know how to use online </w:t>
            </w:r>
            <w:r>
              <w:rPr>
                <w:rFonts w:cs="Arial"/>
                <w:bCs/>
              </w:rPr>
              <w:t>method</w:t>
            </w:r>
            <w:r w:rsidRPr="00CF37F2">
              <w:rPr>
                <w:rFonts w:cs="Arial"/>
                <w:bCs/>
              </w:rPr>
              <w:t>s.</w:t>
            </w:r>
          </w:p>
          <w:p w14:paraId="01B2DD96" w14:textId="77777777" w:rsidR="00B47C18" w:rsidRDefault="00B47C18" w:rsidP="00BA3E5A">
            <w:pPr>
              <w:rPr>
                <w:rFonts w:cs="Arial"/>
                <w:bCs/>
              </w:rPr>
            </w:pPr>
          </w:p>
        </w:tc>
      </w:tr>
    </w:tbl>
    <w:p w14:paraId="7BA5C8A0" w14:textId="77777777" w:rsidR="00B47C18" w:rsidRPr="0059142F" w:rsidRDefault="00B47C18" w:rsidP="00BA3E5A">
      <w:pPr>
        <w:rPr>
          <w:rFonts w:cs="Arial"/>
          <w:bCs/>
        </w:rPr>
      </w:pPr>
    </w:p>
    <w:p w14:paraId="0CED269B" w14:textId="2D61D33B" w:rsidR="00330AAD" w:rsidRPr="0059142F" w:rsidRDefault="00F02426" w:rsidP="00BA3E5A">
      <w:pPr>
        <w:pStyle w:val="Heading1"/>
      </w:pPr>
      <w:bookmarkStart w:id="5" w:name="_Toc96983963"/>
      <w:r w:rsidRPr="0059142F">
        <w:t>THEORIES</w:t>
      </w:r>
      <w:bookmarkEnd w:id="5"/>
    </w:p>
    <w:p w14:paraId="555B28B1" w14:textId="77777777" w:rsidR="00330AAD" w:rsidRPr="0059142F" w:rsidRDefault="00330AAD" w:rsidP="00BA3E5A">
      <w:pPr>
        <w:pStyle w:val="Heading2"/>
      </w:pPr>
      <w:bookmarkStart w:id="6" w:name="_Toc96983964"/>
      <w:r w:rsidRPr="0059142F">
        <w:t>Theory of Reinforcement</w:t>
      </w:r>
      <w:bookmarkEnd w:id="6"/>
      <w:r w:rsidRPr="0059142F">
        <w:t xml:space="preserve">  </w:t>
      </w:r>
    </w:p>
    <w:p w14:paraId="67029C49" w14:textId="1C7B1AB4" w:rsidR="00300F75" w:rsidRPr="0059142F" w:rsidRDefault="009E6EF3" w:rsidP="00BA3E5A">
      <w:pPr>
        <w:rPr>
          <w:rFonts w:cs="Arial"/>
          <w:bCs/>
        </w:rPr>
      </w:pPr>
      <w:r>
        <w:rPr>
          <w:rFonts w:cs="Arial"/>
          <w:bCs/>
        </w:rPr>
        <w:t>Ac</w:t>
      </w:r>
      <w:r w:rsidR="00077819">
        <w:rPr>
          <w:rFonts w:cs="Arial"/>
          <w:bCs/>
        </w:rPr>
        <w:t xml:space="preserve">cording to the theory of reinforcement and the </w:t>
      </w:r>
      <w:r w:rsidR="00F20581" w:rsidRPr="00F20581">
        <w:rPr>
          <w:rFonts w:cs="Arial"/>
          <w:bCs/>
        </w:rPr>
        <w:t xml:space="preserve">training and development activities, a beneficial outcome should be predicted. It can be stated that there are numerous strategies available in human resource practices that can be related </w:t>
      </w:r>
      <w:r w:rsidR="003D3CB2">
        <w:rPr>
          <w:rFonts w:cs="Arial"/>
          <w:bCs/>
        </w:rPr>
        <w:t>to</w:t>
      </w:r>
      <w:r w:rsidR="00F20581" w:rsidRPr="00F20581">
        <w:rPr>
          <w:rFonts w:cs="Arial"/>
          <w:bCs/>
        </w:rPr>
        <w:t xml:space="preserve"> training and development programs, thereby meeting the necessary proposal made by reinforcement theory</w:t>
      </w:r>
      <w:r w:rsidR="00F20581">
        <w:rPr>
          <w:rFonts w:cs="Arial"/>
          <w:bCs/>
        </w:rPr>
        <w:t xml:space="preserve"> </w:t>
      </w:r>
      <w:r w:rsidR="005D7E98">
        <w:rPr>
          <w:rFonts w:cs="Arial"/>
          <w:bCs/>
        </w:rPr>
        <w:t>(</w:t>
      </w:r>
      <w:r w:rsidR="005D7E98" w:rsidRPr="00E33E2E">
        <w:rPr>
          <w:rFonts w:cs="Arial"/>
        </w:rPr>
        <w:t>McDowall and Fletcher</w:t>
      </w:r>
      <w:r w:rsidR="005F7E0C">
        <w:rPr>
          <w:rFonts w:cs="Arial"/>
        </w:rPr>
        <w:t>,</w:t>
      </w:r>
      <w:r w:rsidR="005D7E98" w:rsidRPr="00E33E2E">
        <w:rPr>
          <w:rFonts w:cs="Arial"/>
        </w:rPr>
        <w:t xml:space="preserve"> 20</w:t>
      </w:r>
      <w:r w:rsidR="005C3E83">
        <w:rPr>
          <w:rFonts w:cs="Arial"/>
        </w:rPr>
        <w:t>17</w:t>
      </w:r>
      <w:r w:rsidR="005D7E98">
        <w:rPr>
          <w:rFonts w:cs="Arial"/>
          <w:bCs/>
        </w:rPr>
        <w:t>).</w:t>
      </w:r>
      <w:r w:rsidR="00E0050D">
        <w:rPr>
          <w:rFonts w:cs="Arial"/>
          <w:bCs/>
        </w:rPr>
        <w:t xml:space="preserve"> </w:t>
      </w:r>
      <w:r w:rsidR="00077819">
        <w:rPr>
          <w:rFonts w:cs="Arial"/>
          <w:bCs/>
        </w:rPr>
        <w:t>Training and development can increase th</w:t>
      </w:r>
      <w:r>
        <w:rPr>
          <w:rFonts w:cs="Arial"/>
          <w:bCs/>
        </w:rPr>
        <w:t>e</w:t>
      </w:r>
      <w:r w:rsidR="00077819">
        <w:rPr>
          <w:rFonts w:cs="Arial"/>
          <w:bCs/>
        </w:rPr>
        <w:t xml:space="preserve"> performa</w:t>
      </w:r>
      <w:r>
        <w:rPr>
          <w:rFonts w:cs="Arial"/>
          <w:bCs/>
        </w:rPr>
        <w:t>n</w:t>
      </w:r>
      <w:r w:rsidR="00077819">
        <w:rPr>
          <w:rFonts w:cs="Arial"/>
          <w:bCs/>
        </w:rPr>
        <w:t xml:space="preserve">ce of the company and employees. As a manager of my company can follow the procedure and apply these </w:t>
      </w:r>
      <w:r>
        <w:rPr>
          <w:rFonts w:cs="Arial"/>
          <w:bCs/>
        </w:rPr>
        <w:t>to</w:t>
      </w:r>
      <w:r w:rsidR="00077819">
        <w:rPr>
          <w:rFonts w:cs="Arial"/>
          <w:bCs/>
        </w:rPr>
        <w:t xml:space="preserve"> my employees to take out the best outcome from them. </w:t>
      </w:r>
      <w:proofErr w:type="gramStart"/>
      <w:r w:rsidR="00077819">
        <w:rPr>
          <w:rFonts w:cs="Arial"/>
          <w:bCs/>
        </w:rPr>
        <w:t>So</w:t>
      </w:r>
      <w:proofErr w:type="gramEnd"/>
      <w:r w:rsidR="00077819">
        <w:rPr>
          <w:rFonts w:cs="Arial"/>
          <w:bCs/>
        </w:rPr>
        <w:t xml:space="preserve"> this is </w:t>
      </w:r>
      <w:r>
        <w:rPr>
          <w:rFonts w:cs="Arial"/>
          <w:bCs/>
        </w:rPr>
        <w:t xml:space="preserve">a </w:t>
      </w:r>
      <w:r w:rsidR="00077819">
        <w:rPr>
          <w:rFonts w:cs="Arial"/>
          <w:bCs/>
        </w:rPr>
        <w:t xml:space="preserve">very efficient theory for development. </w:t>
      </w:r>
      <w:r w:rsidR="00797357" w:rsidRPr="00797357">
        <w:rPr>
          <w:rFonts w:cs="Arial"/>
          <w:bCs/>
        </w:rPr>
        <w:t xml:space="preserve">Following Skinner's </w:t>
      </w:r>
      <w:r w:rsidR="003D3CB2">
        <w:rPr>
          <w:rFonts w:cs="Arial"/>
          <w:bCs/>
        </w:rPr>
        <w:t>reinforcement theory</w:t>
      </w:r>
      <w:r w:rsidR="00797357" w:rsidRPr="00797357">
        <w:rPr>
          <w:rFonts w:cs="Arial"/>
          <w:bCs/>
        </w:rPr>
        <w:t xml:space="preserve">, my organization's training and development programs will </w:t>
      </w:r>
      <w:r w:rsidR="003D3CB2">
        <w:rPr>
          <w:rFonts w:cs="Arial"/>
          <w:bCs/>
        </w:rPr>
        <w:t>appeal</w:t>
      </w:r>
      <w:r w:rsidR="00797357" w:rsidRPr="00797357">
        <w:rPr>
          <w:rFonts w:cs="Arial"/>
          <w:bCs/>
        </w:rPr>
        <w:t xml:space="preserve"> to employees if </w:t>
      </w:r>
      <w:r w:rsidR="003D3CB2">
        <w:rPr>
          <w:rFonts w:cs="Arial"/>
          <w:bCs/>
        </w:rPr>
        <w:t xml:space="preserve">I </w:t>
      </w:r>
      <w:r w:rsidR="003D3CB2" w:rsidRPr="00797357">
        <w:rPr>
          <w:rFonts w:cs="Arial"/>
          <w:bCs/>
        </w:rPr>
        <w:t>follow</w:t>
      </w:r>
      <w:r w:rsidR="00797357" w:rsidRPr="00797357">
        <w:rPr>
          <w:rFonts w:cs="Arial"/>
          <w:bCs/>
        </w:rPr>
        <w:t xml:space="preserve"> this procedure.</w:t>
      </w:r>
    </w:p>
    <w:p w14:paraId="37034CEA" w14:textId="77777777" w:rsidR="00ED6083" w:rsidRPr="0059142F" w:rsidRDefault="00ED6083" w:rsidP="00BA3E5A">
      <w:pPr>
        <w:pStyle w:val="Heading2"/>
      </w:pPr>
      <w:bookmarkStart w:id="7" w:name="_Toc96983965"/>
      <w:r w:rsidRPr="0059142F">
        <w:t>Theory of Learning Types</w:t>
      </w:r>
      <w:bookmarkEnd w:id="7"/>
    </w:p>
    <w:p w14:paraId="24353F45" w14:textId="71578356" w:rsidR="00E26719" w:rsidRPr="0059142F" w:rsidRDefault="00E26719" w:rsidP="00BA3E5A">
      <w:pPr>
        <w:rPr>
          <w:rFonts w:cs="Arial"/>
          <w:bCs/>
        </w:rPr>
      </w:pPr>
      <w:r w:rsidRPr="00E26719">
        <w:rPr>
          <w:rFonts w:cs="Arial"/>
          <w:bCs/>
        </w:rPr>
        <w:t xml:space="preserve">The development of my intellectual abilities was stressed in Gagne's notion. These are the kinds of </w:t>
      </w:r>
      <w:r w:rsidR="003D3CB2">
        <w:rPr>
          <w:rFonts w:cs="Arial"/>
          <w:bCs/>
        </w:rPr>
        <w:t>cap</w:t>
      </w:r>
      <w:r w:rsidRPr="00E26719">
        <w:rPr>
          <w:rFonts w:cs="Arial"/>
          <w:bCs/>
        </w:rPr>
        <w:t xml:space="preserve">abilities that are unusual in the general population of humans. </w:t>
      </w:r>
      <w:r w:rsidR="003D3CB2">
        <w:rPr>
          <w:rFonts w:cs="Arial"/>
          <w:bCs/>
        </w:rPr>
        <w:t>His theory</w:t>
      </w:r>
      <w:r w:rsidRPr="00E26719">
        <w:rPr>
          <w:rFonts w:cs="Arial"/>
          <w:bCs/>
        </w:rPr>
        <w:t xml:space="preserve"> presented </w:t>
      </w:r>
      <w:r w:rsidR="003D3CB2">
        <w:rPr>
          <w:rFonts w:cs="Arial"/>
          <w:bCs/>
        </w:rPr>
        <w:t>several</w:t>
      </w:r>
      <w:r w:rsidRPr="00E26719">
        <w:rPr>
          <w:rFonts w:cs="Arial"/>
          <w:bCs/>
        </w:rPr>
        <w:t xml:space="preserve"> different learning kinds</w:t>
      </w:r>
      <w:r w:rsidR="003D3CB2">
        <w:rPr>
          <w:rFonts w:cs="Arial"/>
          <w:bCs/>
        </w:rPr>
        <w:t xml:space="preserve"> and</w:t>
      </w:r>
      <w:r w:rsidRPr="00E26719">
        <w:rPr>
          <w:rFonts w:cs="Arial"/>
          <w:bCs/>
        </w:rPr>
        <w:t xml:space="preserve"> external and internal learning circumstances. Cognitive strategies, physical skills, verbal knowledge, attitudes, and intellectual skills are the five areas of learning identified by Gagne as being important.</w:t>
      </w:r>
      <w:r w:rsidR="00077819">
        <w:rPr>
          <w:rFonts w:cs="Arial"/>
          <w:bCs/>
        </w:rPr>
        <w:t xml:space="preserve"> Using the theory </w:t>
      </w:r>
      <w:r w:rsidR="009E6EF3">
        <w:rPr>
          <w:rFonts w:cs="Arial"/>
          <w:bCs/>
        </w:rPr>
        <w:t xml:space="preserve">of </w:t>
      </w:r>
      <w:r w:rsidR="00077819">
        <w:rPr>
          <w:rFonts w:cs="Arial"/>
          <w:bCs/>
        </w:rPr>
        <w:t>the existing skills and be</w:t>
      </w:r>
      <w:r w:rsidR="009E6EF3">
        <w:rPr>
          <w:rFonts w:cs="Arial"/>
          <w:bCs/>
        </w:rPr>
        <w:t>ing</w:t>
      </w:r>
      <w:r w:rsidR="00077819">
        <w:rPr>
          <w:rFonts w:cs="Arial"/>
          <w:bCs/>
        </w:rPr>
        <w:t xml:space="preserve"> more careful with these skills can imp</w:t>
      </w:r>
      <w:r w:rsidR="009E6EF3">
        <w:rPr>
          <w:rFonts w:cs="Arial"/>
          <w:bCs/>
        </w:rPr>
        <w:t>r</w:t>
      </w:r>
      <w:r w:rsidR="00077819">
        <w:rPr>
          <w:rFonts w:cs="Arial"/>
          <w:bCs/>
        </w:rPr>
        <w:t>ove my com</w:t>
      </w:r>
      <w:r w:rsidR="009E6EF3">
        <w:rPr>
          <w:rFonts w:cs="Arial"/>
          <w:bCs/>
        </w:rPr>
        <w:t>pan</w:t>
      </w:r>
      <w:r w:rsidR="00077819">
        <w:rPr>
          <w:rFonts w:cs="Arial"/>
          <w:bCs/>
        </w:rPr>
        <w:t>y in various way</w:t>
      </w:r>
      <w:r w:rsidR="009E6EF3">
        <w:rPr>
          <w:rFonts w:cs="Arial"/>
          <w:bCs/>
        </w:rPr>
        <w:t>s</w:t>
      </w:r>
      <w:r w:rsidR="00077819">
        <w:rPr>
          <w:rFonts w:cs="Arial"/>
          <w:bCs/>
        </w:rPr>
        <w:t xml:space="preserve">. I can apply these skills in </w:t>
      </w:r>
      <w:r w:rsidR="009E6EF3">
        <w:rPr>
          <w:rFonts w:cs="Arial"/>
          <w:bCs/>
        </w:rPr>
        <w:t xml:space="preserve">the </w:t>
      </w:r>
      <w:r w:rsidR="00077819">
        <w:rPr>
          <w:rFonts w:cs="Arial"/>
          <w:bCs/>
        </w:rPr>
        <w:t>different form</w:t>
      </w:r>
      <w:r w:rsidR="009E6EF3">
        <w:rPr>
          <w:rFonts w:cs="Arial"/>
          <w:bCs/>
        </w:rPr>
        <w:t>s</w:t>
      </w:r>
      <w:r w:rsidR="00077819">
        <w:rPr>
          <w:rFonts w:cs="Arial"/>
          <w:bCs/>
        </w:rPr>
        <w:t xml:space="preserve"> of my company to be more effective with the employees.</w:t>
      </w:r>
    </w:p>
    <w:p w14:paraId="68C39F63" w14:textId="77777777" w:rsidR="00ED6083" w:rsidRPr="0059142F" w:rsidRDefault="00ED6083" w:rsidP="00BA3E5A">
      <w:pPr>
        <w:pStyle w:val="Heading2"/>
      </w:pPr>
      <w:bookmarkStart w:id="8" w:name="_Toc96983967"/>
      <w:r w:rsidRPr="0059142F">
        <w:t>Theory of Social Learning</w:t>
      </w:r>
      <w:bookmarkEnd w:id="8"/>
    </w:p>
    <w:p w14:paraId="363D21B4" w14:textId="788D0AD8" w:rsidR="00077819" w:rsidRPr="0059142F" w:rsidRDefault="00766698" w:rsidP="00BA3E5A">
      <w:pPr>
        <w:rPr>
          <w:rFonts w:cs="Arial"/>
          <w:bCs/>
        </w:rPr>
      </w:pPr>
      <w:r w:rsidRPr="00766698">
        <w:rPr>
          <w:rFonts w:cs="Arial"/>
          <w:bCs/>
        </w:rPr>
        <w:t xml:space="preserve">New perspectives on learning are offered by social theory, specifically on social learning. In the opinion of Albert Bandura, the theory's proponent, direct reinforcement cannot be used to teach all kinds of skills. Programs designed to increase abilities are referred to as direct enforcement. Some social factors cannot be taught, according to this theory, hence these programs do not cover all learning styles. </w:t>
      </w:r>
      <w:r w:rsidR="00077819">
        <w:rPr>
          <w:rFonts w:cs="Arial"/>
          <w:bCs/>
        </w:rPr>
        <w:t>Depending on the various skills of social lear</w:t>
      </w:r>
      <w:r w:rsidR="009E6EF3">
        <w:rPr>
          <w:rFonts w:cs="Arial"/>
          <w:bCs/>
        </w:rPr>
        <w:t>n</w:t>
      </w:r>
      <w:r w:rsidR="00077819">
        <w:rPr>
          <w:rFonts w:cs="Arial"/>
          <w:bCs/>
        </w:rPr>
        <w:t xml:space="preserve">ing, I can apply these skills in my </w:t>
      </w:r>
      <w:proofErr w:type="spellStart"/>
      <w:r w:rsidR="00077819">
        <w:rPr>
          <w:rFonts w:cs="Arial"/>
          <w:bCs/>
        </w:rPr>
        <w:t>organi</w:t>
      </w:r>
      <w:r w:rsidR="009E6EF3">
        <w:rPr>
          <w:rFonts w:cs="Arial"/>
          <w:bCs/>
        </w:rPr>
        <w:t>s</w:t>
      </w:r>
      <w:r w:rsidR="00077819">
        <w:rPr>
          <w:rFonts w:cs="Arial"/>
          <w:bCs/>
        </w:rPr>
        <w:t>ation</w:t>
      </w:r>
      <w:proofErr w:type="spellEnd"/>
      <w:r w:rsidR="00077819">
        <w:rPr>
          <w:rFonts w:cs="Arial"/>
          <w:bCs/>
        </w:rPr>
        <w:t xml:space="preserve"> and employees can follow the social changes and they can develop their skills and </w:t>
      </w:r>
      <w:r w:rsidR="009E6EF3">
        <w:rPr>
          <w:rFonts w:cs="Arial"/>
          <w:bCs/>
        </w:rPr>
        <w:t xml:space="preserve">serve the </w:t>
      </w:r>
      <w:proofErr w:type="spellStart"/>
      <w:r w:rsidR="009E6EF3">
        <w:rPr>
          <w:rFonts w:cs="Arial"/>
          <w:bCs/>
        </w:rPr>
        <w:t>organisation</w:t>
      </w:r>
      <w:proofErr w:type="spellEnd"/>
      <w:r w:rsidR="009E6EF3">
        <w:rPr>
          <w:rFonts w:cs="Arial"/>
          <w:bCs/>
        </w:rPr>
        <w:t xml:space="preserve">. Social factors are always changing and we need to work according to the social demand </w:t>
      </w:r>
      <w:r w:rsidR="0056076E">
        <w:rPr>
          <w:rFonts w:cs="Arial"/>
          <w:bCs/>
        </w:rPr>
        <w:t>(</w:t>
      </w:r>
      <w:r w:rsidR="0056076E" w:rsidRPr="00E33E2E">
        <w:rPr>
          <w:rFonts w:cs="Arial"/>
        </w:rPr>
        <w:t>Noe,</w:t>
      </w:r>
      <w:r w:rsidR="005F7E0C">
        <w:rPr>
          <w:rFonts w:cs="Arial"/>
        </w:rPr>
        <w:t xml:space="preserve"> </w:t>
      </w:r>
      <w:r w:rsidR="005C3E83">
        <w:rPr>
          <w:rFonts w:cs="Arial"/>
        </w:rPr>
        <w:t>2018</w:t>
      </w:r>
      <w:r w:rsidR="0056076E">
        <w:rPr>
          <w:rFonts w:cs="Arial"/>
          <w:bCs/>
        </w:rPr>
        <w:t>).</w:t>
      </w:r>
      <w:r w:rsidR="00077819">
        <w:rPr>
          <w:rFonts w:cs="Arial"/>
          <w:bCs/>
        </w:rPr>
        <w:t xml:space="preserve"> </w:t>
      </w:r>
      <w:proofErr w:type="gramStart"/>
      <w:r w:rsidR="009E6EF3">
        <w:rPr>
          <w:rFonts w:cs="Arial"/>
          <w:bCs/>
        </w:rPr>
        <w:t>So</w:t>
      </w:r>
      <w:proofErr w:type="gramEnd"/>
      <w:r w:rsidR="009E6EF3">
        <w:rPr>
          <w:rFonts w:cs="Arial"/>
          <w:bCs/>
        </w:rPr>
        <w:t xml:space="preserve"> employees need to </w:t>
      </w:r>
      <w:r w:rsidR="009E6EF3">
        <w:rPr>
          <w:rFonts w:cs="Arial"/>
          <w:bCs/>
        </w:rPr>
        <w:lastRenderedPageBreak/>
        <w:t>develop them as the social learning theory and as a manager, I can assist them by managing resources and practicing them properly in the work field.</w:t>
      </w:r>
    </w:p>
    <w:p w14:paraId="2A7DD1AD" w14:textId="3AA63050" w:rsidR="009F51E7" w:rsidRPr="009F51E7" w:rsidRDefault="00B3663F" w:rsidP="00DA0468">
      <w:pPr>
        <w:pStyle w:val="Heading1"/>
      </w:pPr>
      <w:bookmarkStart w:id="9" w:name="_Toc96983968"/>
      <w:r w:rsidRPr="0059142F">
        <w:t>QUESTION- 3</w:t>
      </w:r>
      <w:bookmarkEnd w:id="9"/>
      <w:r w:rsidRPr="0059142F">
        <w:t xml:space="preserve"> </w:t>
      </w:r>
    </w:p>
    <w:p w14:paraId="57AFDDBE" w14:textId="1F10005D" w:rsidR="009F51E7" w:rsidRPr="009F51E7" w:rsidRDefault="009F51E7" w:rsidP="00033B79">
      <w:pPr>
        <w:pStyle w:val="Heading2"/>
      </w:pPr>
      <w:bookmarkStart w:id="10" w:name="_Toc96983969"/>
      <w:r w:rsidRPr="009F51E7">
        <w:t>Mock Interview</w:t>
      </w:r>
      <w:bookmarkEnd w:id="10"/>
      <w:r w:rsidRPr="009F51E7">
        <w:t xml:space="preserve"> </w:t>
      </w:r>
    </w:p>
    <w:p w14:paraId="24501000" w14:textId="010CC5A0" w:rsidR="00D00F10" w:rsidRPr="00D00F10" w:rsidRDefault="009E6EF3" w:rsidP="00D00F10">
      <w:pPr>
        <w:rPr>
          <w:rFonts w:cs="Arial"/>
          <w:bCs/>
        </w:rPr>
      </w:pPr>
      <w:r>
        <w:rPr>
          <w:rFonts w:cs="Arial"/>
          <w:bCs/>
        </w:rPr>
        <w:t xml:space="preserve">Interviews can increase my skill by facing more situations and </w:t>
      </w:r>
      <w:proofErr w:type="spellStart"/>
      <w:r>
        <w:rPr>
          <w:rFonts w:cs="Arial"/>
          <w:bCs/>
        </w:rPr>
        <w:t>utilising</w:t>
      </w:r>
      <w:proofErr w:type="spellEnd"/>
      <w:r>
        <w:rPr>
          <w:rFonts w:cs="Arial"/>
          <w:bCs/>
        </w:rPr>
        <w:t xml:space="preserve"> the skills from the interviews. Here I am working with a mock interview.</w:t>
      </w:r>
    </w:p>
    <w:p w14:paraId="62FA2E76" w14:textId="5CA357B7" w:rsidR="00D00F10" w:rsidRPr="00D00F10" w:rsidRDefault="00D00F10" w:rsidP="00D00F10">
      <w:pPr>
        <w:rPr>
          <w:rFonts w:cs="Arial"/>
          <w:bCs/>
        </w:rPr>
      </w:pPr>
      <w:r w:rsidRPr="00D00F10">
        <w:rPr>
          <w:rFonts w:cs="Arial"/>
          <w:bCs/>
        </w:rPr>
        <w:t>As a warm-up, I attended a simulated interview for a post</w:t>
      </w:r>
      <w:r w:rsidR="00A22AB0">
        <w:rPr>
          <w:rFonts w:cs="Arial"/>
          <w:bCs/>
        </w:rPr>
        <w:t>-</w:t>
      </w:r>
      <w:r w:rsidRPr="00D00F10">
        <w:rPr>
          <w:rFonts w:cs="Arial"/>
          <w:bCs/>
        </w:rPr>
        <w:t xml:space="preserve">secondary institution of higher learning. Most of the questions have been asked before, but </w:t>
      </w:r>
      <w:r w:rsidR="00A22AB0">
        <w:rPr>
          <w:rFonts w:cs="Arial"/>
          <w:bCs/>
        </w:rPr>
        <w:t>one</w:t>
      </w:r>
      <w:r w:rsidRPr="00D00F10">
        <w:rPr>
          <w:rFonts w:cs="Arial"/>
          <w:bCs/>
        </w:rPr>
        <w:t xml:space="preserve"> stumped me a little. My most challenging student was the subject of his query. I had no idea what to say because I'd never been to a university before. When I was a substitute teacher, I </w:t>
      </w:r>
      <w:r w:rsidR="00A22AB0">
        <w:rPr>
          <w:rFonts w:cs="Arial"/>
          <w:bCs/>
        </w:rPr>
        <w:t>talked</w:t>
      </w:r>
      <w:r w:rsidRPr="00D00F10">
        <w:rPr>
          <w:rFonts w:cs="Arial"/>
          <w:bCs/>
        </w:rPr>
        <w:t xml:space="preserve"> about dealing with high school pupils. As far as I can tell, that was the best I could come up with in an actual interview. After the mock interview, I was apprehensive and </w:t>
      </w:r>
      <w:r w:rsidR="00A22AB0">
        <w:rPr>
          <w:rFonts w:cs="Arial"/>
          <w:bCs/>
        </w:rPr>
        <w:t>doubted</w:t>
      </w:r>
      <w:r w:rsidRPr="00D00F10">
        <w:rPr>
          <w:rFonts w:cs="Arial"/>
          <w:bCs/>
        </w:rPr>
        <w:t xml:space="preserve"> my abilities. Because I hold myself to a higher standard in every interview, I was mortified when I tripped a bit during the fake interview. Otherwise, I thought the interview went well, and I maintained good eye contact and a smile on my face during the entire process. I think I was able to </w:t>
      </w:r>
      <w:r w:rsidR="00A22AB0">
        <w:rPr>
          <w:rFonts w:cs="Arial"/>
          <w:bCs/>
        </w:rPr>
        <w:t>keep</w:t>
      </w:r>
      <w:r w:rsidRPr="00D00F10">
        <w:rPr>
          <w:rFonts w:cs="Arial"/>
          <w:bCs/>
        </w:rPr>
        <w:t xml:space="preserve"> my friendly demeanor throughout the interview, despite </w:t>
      </w:r>
      <w:r w:rsidR="00A22AB0">
        <w:rPr>
          <w:rFonts w:cs="Arial"/>
          <w:bCs/>
        </w:rPr>
        <w:t>having</w:t>
      </w:r>
      <w:r w:rsidRPr="00D00F10">
        <w:rPr>
          <w:rFonts w:cs="Arial"/>
          <w:bCs/>
        </w:rPr>
        <w:t xml:space="preserve"> a few stumbles.</w:t>
      </w:r>
    </w:p>
    <w:p w14:paraId="7999C602" w14:textId="2E733361" w:rsidR="009F51E7" w:rsidRDefault="00D00F10" w:rsidP="00BA3E5A">
      <w:pPr>
        <w:rPr>
          <w:rFonts w:cs="Arial"/>
          <w:bCs/>
        </w:rPr>
      </w:pPr>
      <w:r w:rsidRPr="00D00F10">
        <w:rPr>
          <w:rFonts w:cs="Arial"/>
          <w:bCs/>
        </w:rPr>
        <w:t>This activity reminded me of the many interviews I've had for positions in higher education that I've applied for</w:t>
      </w:r>
      <w:r w:rsidR="00A22AB0">
        <w:rPr>
          <w:rFonts w:cs="Arial"/>
          <w:bCs/>
        </w:rPr>
        <w:t>.</w:t>
      </w:r>
      <w:r w:rsidRPr="00D00F10">
        <w:rPr>
          <w:rFonts w:cs="Arial"/>
          <w:bCs/>
        </w:rPr>
        <w:t xml:space="preserve"> Because of the "leader" of the six-person interview panel, I felt like a complete loser once the interview was finished. One</w:t>
      </w:r>
      <w:r w:rsidR="00A22AB0">
        <w:rPr>
          <w:rFonts w:cs="Arial"/>
          <w:bCs/>
        </w:rPr>
        <w:t>, in particular,</w:t>
      </w:r>
      <w:r w:rsidRPr="00D00F10">
        <w:rPr>
          <w:rFonts w:cs="Arial"/>
          <w:bCs/>
        </w:rPr>
        <w:t xml:space="preserve"> stood out to me. She inquired about my long- and short-term objectives</w:t>
      </w:r>
      <w:r w:rsidR="007267FE">
        <w:rPr>
          <w:rFonts w:cs="Arial"/>
          <w:bCs/>
        </w:rPr>
        <w:t xml:space="preserve"> (</w:t>
      </w:r>
      <w:r w:rsidR="005F7E0C" w:rsidRPr="007267FE">
        <w:rPr>
          <w:rFonts w:cs="Arial"/>
        </w:rPr>
        <w:t>Olewnik</w:t>
      </w:r>
      <w:r w:rsidR="005F7E0C">
        <w:rPr>
          <w:rFonts w:cs="Arial"/>
        </w:rPr>
        <w:t xml:space="preserve"> et al.</w:t>
      </w:r>
      <w:r w:rsidR="007267FE" w:rsidRPr="007267FE">
        <w:rPr>
          <w:rFonts w:cs="Arial"/>
        </w:rPr>
        <w:t>, 2021</w:t>
      </w:r>
      <w:r w:rsidR="007267FE">
        <w:rPr>
          <w:rFonts w:cs="Arial"/>
          <w:bCs/>
        </w:rPr>
        <w:t>)</w:t>
      </w:r>
      <w:r w:rsidRPr="00D00F10">
        <w:rPr>
          <w:rFonts w:cs="Arial"/>
          <w:bCs/>
        </w:rPr>
        <w:t>. My goal was to use this position to advance my career in student affairs or study abroad, and I indicated that I wanted to learn as much as possible. When I told her my long-term ambition was to become the Dean of Students, she laughed and sneered. This made me feel like a complete and utter scumbag. What in the world did I say to warrant such a mocking response? When I arrived at my car, I burst into tears. On the drive home, I made a pact with myself: if I ever had the honor of serving on an interview committee or interviewing someone one-on-one, I w</w:t>
      </w:r>
      <w:r w:rsidR="00A22AB0">
        <w:rPr>
          <w:rFonts w:cs="Arial"/>
          <w:bCs/>
        </w:rPr>
        <w:t>ould</w:t>
      </w:r>
      <w:r w:rsidRPr="00D00F10">
        <w:rPr>
          <w:rFonts w:cs="Arial"/>
          <w:bCs/>
        </w:rPr>
        <w:t xml:space="preserve"> never treat someone like a lesser human.</w:t>
      </w:r>
    </w:p>
    <w:p w14:paraId="11D7A8E8" w14:textId="77777777" w:rsidR="00D00F10" w:rsidRDefault="00D00F10" w:rsidP="00BA3E5A">
      <w:pPr>
        <w:rPr>
          <w:rFonts w:cs="Arial"/>
          <w:bCs/>
        </w:rPr>
      </w:pPr>
    </w:p>
    <w:p w14:paraId="6874AA56" w14:textId="0517B57A" w:rsidR="00A861F3" w:rsidRPr="00A861F3" w:rsidRDefault="00A861F3" w:rsidP="00033B79">
      <w:pPr>
        <w:pStyle w:val="Heading2"/>
      </w:pPr>
      <w:bookmarkStart w:id="11" w:name="_Toc96983970"/>
      <w:r w:rsidRPr="00A861F3">
        <w:t>Gibbs' Reflective Cycle</w:t>
      </w:r>
      <w:bookmarkEnd w:id="11"/>
    </w:p>
    <w:p w14:paraId="0A3EC5FA" w14:textId="1B7D7576" w:rsidR="00A861F3" w:rsidRDefault="00F06DE2" w:rsidP="00B47C18">
      <w:pPr>
        <w:rPr>
          <w:rFonts w:cs="Arial"/>
          <w:bCs/>
        </w:rPr>
      </w:pPr>
      <w:r w:rsidRPr="00F06DE2">
        <w:rPr>
          <w:rFonts w:cs="Arial"/>
          <w:bCs/>
        </w:rPr>
        <w:t xml:space="preserve">This paradigm can be used to process a personal experience. For example, I might have to attend a one-time meeting or keep meeting with the same group </w:t>
      </w:r>
      <w:r w:rsidR="005F7E0C">
        <w:rPr>
          <w:rFonts w:cs="Arial"/>
          <w:bCs/>
        </w:rPr>
        <w:t>regularly</w:t>
      </w:r>
      <w:r w:rsidR="009E6EF3">
        <w:rPr>
          <w:rFonts w:cs="Arial"/>
          <w:bCs/>
        </w:rPr>
        <w:t xml:space="preserve">. </w:t>
      </w:r>
      <w:r w:rsidRPr="00F06DE2">
        <w:rPr>
          <w:rFonts w:cs="Arial"/>
          <w:bCs/>
        </w:rPr>
        <w:t xml:space="preserve">When it comes to one-time encounters, the stages and ideas that Gibbs outlined are just as relevant as they are </w:t>
      </w:r>
      <w:r w:rsidRPr="00F06DE2">
        <w:rPr>
          <w:rFonts w:cs="Arial"/>
          <w:bCs/>
        </w:rPr>
        <w:lastRenderedPageBreak/>
        <w:t>for repeated encounters. Stand-alone experiences can allow the action plan to become more general and look at ways to use my insights in the future.</w:t>
      </w:r>
    </w:p>
    <w:tbl>
      <w:tblPr>
        <w:tblStyle w:val="TableGrid"/>
        <w:tblW w:w="0" w:type="auto"/>
        <w:tblLook w:val="04A0" w:firstRow="1" w:lastRow="0" w:firstColumn="1" w:lastColumn="0" w:noHBand="0" w:noVBand="1"/>
      </w:tblPr>
      <w:tblGrid>
        <w:gridCol w:w="4508"/>
        <w:gridCol w:w="4508"/>
      </w:tblGrid>
      <w:tr w:rsidR="00B47C18" w14:paraId="6B76FD4C" w14:textId="77777777" w:rsidTr="00B47C18">
        <w:tc>
          <w:tcPr>
            <w:tcW w:w="4508" w:type="dxa"/>
          </w:tcPr>
          <w:p w14:paraId="0FB840C2" w14:textId="518D5AA6" w:rsidR="00B47C18" w:rsidRPr="005F7E0C" w:rsidRDefault="00B47C18" w:rsidP="00B47C18">
            <w:pPr>
              <w:rPr>
                <w:rFonts w:cs="Arial"/>
                <w:b/>
                <w:bCs/>
              </w:rPr>
            </w:pPr>
            <w:r w:rsidRPr="00B47C18">
              <w:rPr>
                <w:rFonts w:cs="Arial"/>
                <w:b/>
                <w:bCs/>
              </w:rPr>
              <w:t xml:space="preserve">Description </w:t>
            </w:r>
          </w:p>
          <w:p w14:paraId="26E8DE3C" w14:textId="48AF7F6C" w:rsidR="00B47C18" w:rsidRDefault="00B47C18" w:rsidP="00B47C18">
            <w:pPr>
              <w:rPr>
                <w:rFonts w:cs="Arial"/>
                <w:bCs/>
              </w:rPr>
            </w:pPr>
            <w:r w:rsidRPr="00221935">
              <w:rPr>
                <w:rFonts w:cs="Arial"/>
                <w:bCs/>
              </w:rPr>
              <w:t xml:space="preserve">In this section, </w:t>
            </w:r>
            <w:r>
              <w:rPr>
                <w:rFonts w:cs="Arial"/>
                <w:bCs/>
              </w:rPr>
              <w:t xml:space="preserve">I </w:t>
            </w:r>
            <w:r w:rsidRPr="00221935">
              <w:rPr>
                <w:rFonts w:cs="Arial"/>
                <w:bCs/>
              </w:rPr>
              <w:t xml:space="preserve">can go into greater depth about the scenario. The focus here is on the events that transpired. In the future, </w:t>
            </w:r>
            <w:r>
              <w:rPr>
                <w:rFonts w:cs="Arial"/>
                <w:bCs/>
              </w:rPr>
              <w:t xml:space="preserve">I will </w:t>
            </w:r>
            <w:r w:rsidRPr="00221935">
              <w:rPr>
                <w:rFonts w:cs="Arial"/>
                <w:bCs/>
              </w:rPr>
              <w:t>have more thoughts and feelings about this.</w:t>
            </w:r>
          </w:p>
          <w:p w14:paraId="48373D5D" w14:textId="77777777" w:rsidR="00B47C18" w:rsidRDefault="00B47C18" w:rsidP="00B47C18">
            <w:pPr>
              <w:rPr>
                <w:rFonts w:cs="Arial"/>
                <w:bCs/>
              </w:rPr>
            </w:pPr>
          </w:p>
        </w:tc>
        <w:tc>
          <w:tcPr>
            <w:tcW w:w="4508" w:type="dxa"/>
          </w:tcPr>
          <w:p w14:paraId="0DF9D16E" w14:textId="43E42B59" w:rsidR="00B47C18" w:rsidRDefault="00B47C18" w:rsidP="00B47C18">
            <w:pPr>
              <w:rPr>
                <w:rFonts w:cs="Arial"/>
                <w:bCs/>
              </w:rPr>
            </w:pPr>
            <w:r w:rsidRPr="00B47C18">
              <w:rPr>
                <w:rFonts w:cs="Arial"/>
                <w:b/>
                <w:bCs/>
              </w:rPr>
              <w:t>Feelings</w:t>
            </w:r>
          </w:p>
          <w:p w14:paraId="0310B43A" w14:textId="620645CB" w:rsidR="00B47C18" w:rsidRDefault="009E6EF3" w:rsidP="00B47C18">
            <w:pPr>
              <w:rPr>
                <w:rFonts w:cs="Arial"/>
                <w:bCs/>
              </w:rPr>
            </w:pPr>
            <w:r>
              <w:rPr>
                <w:rFonts w:cs="Arial"/>
                <w:bCs/>
              </w:rPr>
              <w:t xml:space="preserve">What I am feeling about my position is the main fact of feelings in the </w:t>
            </w:r>
            <w:proofErr w:type="spellStart"/>
            <w:r>
              <w:rPr>
                <w:rFonts w:cs="Arial"/>
                <w:bCs/>
              </w:rPr>
              <w:t>gibbs</w:t>
            </w:r>
            <w:proofErr w:type="spellEnd"/>
            <w:r>
              <w:rPr>
                <w:rFonts w:cs="Arial"/>
                <w:bCs/>
              </w:rPr>
              <w:t xml:space="preserve"> cycle. </w:t>
            </w:r>
            <w:r w:rsidR="00B47C18">
              <w:rPr>
                <w:rFonts w:cs="Arial"/>
                <w:bCs/>
              </w:rPr>
              <w:t>It is a</w:t>
            </w:r>
            <w:r w:rsidR="00B47C18" w:rsidRPr="003741E4">
              <w:rPr>
                <w:rFonts w:cs="Arial"/>
                <w:bCs/>
              </w:rPr>
              <w:t xml:space="preserve"> place where </w:t>
            </w:r>
            <w:r w:rsidR="00B47C18">
              <w:rPr>
                <w:rFonts w:cs="Arial"/>
                <w:bCs/>
              </w:rPr>
              <w:t>I</w:t>
            </w:r>
            <w:r w:rsidR="00B47C18" w:rsidRPr="003741E4">
              <w:rPr>
                <w:rFonts w:cs="Arial"/>
                <w:bCs/>
              </w:rPr>
              <w:t xml:space="preserve"> can express </w:t>
            </w:r>
            <w:r w:rsidR="00B47C18">
              <w:rPr>
                <w:rFonts w:cs="Arial"/>
                <w:bCs/>
              </w:rPr>
              <w:t>my</w:t>
            </w:r>
            <w:r w:rsidR="00B47C18" w:rsidRPr="003741E4">
              <w:rPr>
                <w:rFonts w:cs="Arial"/>
                <w:bCs/>
              </w:rPr>
              <w:t xml:space="preserve"> thoughts and feelings about the experience and how they may have affected it</w:t>
            </w:r>
            <w:r>
              <w:rPr>
                <w:rFonts w:cs="Arial"/>
                <w:bCs/>
              </w:rPr>
              <w:t>.</w:t>
            </w:r>
          </w:p>
          <w:p w14:paraId="0A39EE48" w14:textId="77777777" w:rsidR="00B47C18" w:rsidRDefault="00B47C18" w:rsidP="005D1A75">
            <w:pPr>
              <w:jc w:val="center"/>
              <w:rPr>
                <w:rFonts w:cs="Arial"/>
                <w:bCs/>
              </w:rPr>
            </w:pPr>
          </w:p>
        </w:tc>
      </w:tr>
      <w:tr w:rsidR="00B47C18" w14:paraId="6DD3D7CA" w14:textId="77777777" w:rsidTr="00B47C18">
        <w:tc>
          <w:tcPr>
            <w:tcW w:w="4508" w:type="dxa"/>
          </w:tcPr>
          <w:p w14:paraId="7E3C949E" w14:textId="464C4F71" w:rsidR="00B47C18" w:rsidRDefault="00B47C18" w:rsidP="00B47C18">
            <w:pPr>
              <w:rPr>
                <w:rFonts w:cs="Arial"/>
                <w:bCs/>
              </w:rPr>
            </w:pPr>
            <w:r w:rsidRPr="00B47C18">
              <w:rPr>
                <w:rFonts w:cs="Arial"/>
                <w:b/>
                <w:bCs/>
              </w:rPr>
              <w:t>Evaluation</w:t>
            </w:r>
          </w:p>
          <w:p w14:paraId="751E6C34" w14:textId="42F2FBE2" w:rsidR="00B47C18" w:rsidRDefault="00B47C18" w:rsidP="00B47C18">
            <w:pPr>
              <w:rPr>
                <w:rFonts w:cs="Arial"/>
                <w:bCs/>
              </w:rPr>
            </w:pPr>
            <w:r w:rsidRPr="003741E4">
              <w:rPr>
                <w:rFonts w:cs="Arial"/>
                <w:bCs/>
              </w:rPr>
              <w:t xml:space="preserve">This is where </w:t>
            </w:r>
            <w:r>
              <w:rPr>
                <w:rFonts w:cs="Arial"/>
                <w:bCs/>
              </w:rPr>
              <w:t xml:space="preserve">I </w:t>
            </w:r>
            <w:r w:rsidRPr="003741E4">
              <w:rPr>
                <w:rFonts w:cs="Arial"/>
                <w:bCs/>
              </w:rPr>
              <w:t xml:space="preserve">can look back on the circumstance and see what worked and what didn't. Make an effort to remain as unbiased and truthful as possible. To get the most out of </w:t>
            </w:r>
            <w:r>
              <w:rPr>
                <w:rFonts w:cs="Arial"/>
                <w:bCs/>
              </w:rPr>
              <w:t>my</w:t>
            </w:r>
            <w:r w:rsidRPr="003741E4">
              <w:rPr>
                <w:rFonts w:cs="Arial"/>
                <w:bCs/>
              </w:rPr>
              <w:t xml:space="preserve"> reflection, consider both the positive and bad parts of the experience, even if one or the other was more significant</w:t>
            </w:r>
            <w:r>
              <w:rPr>
                <w:rFonts w:cs="Arial"/>
                <w:bCs/>
              </w:rPr>
              <w:t xml:space="preserve"> (</w:t>
            </w:r>
            <w:r w:rsidR="005F7E0C" w:rsidRPr="003005CA">
              <w:rPr>
                <w:rFonts w:cs="Arial"/>
              </w:rPr>
              <w:t>Markkanen</w:t>
            </w:r>
            <w:r w:rsidRPr="003005CA">
              <w:rPr>
                <w:rFonts w:cs="Arial"/>
              </w:rPr>
              <w:t xml:space="preserve"> and </w:t>
            </w:r>
            <w:proofErr w:type="spellStart"/>
            <w:r w:rsidRPr="003005CA">
              <w:rPr>
                <w:rFonts w:cs="Arial"/>
              </w:rPr>
              <w:t>Kuuskorpi</w:t>
            </w:r>
            <w:proofErr w:type="spellEnd"/>
            <w:r w:rsidRPr="003005CA">
              <w:rPr>
                <w:rFonts w:cs="Arial"/>
              </w:rPr>
              <w:t>, 2020</w:t>
            </w:r>
            <w:r>
              <w:rPr>
                <w:rFonts w:cs="Arial"/>
                <w:bCs/>
              </w:rPr>
              <w:t>).</w:t>
            </w:r>
          </w:p>
          <w:p w14:paraId="4EE02ED7" w14:textId="37C43BF2" w:rsidR="00B47C18" w:rsidRDefault="00B47C18" w:rsidP="00B47C18">
            <w:pPr>
              <w:rPr>
                <w:rFonts w:cs="Arial"/>
                <w:bCs/>
              </w:rPr>
            </w:pPr>
          </w:p>
        </w:tc>
        <w:tc>
          <w:tcPr>
            <w:tcW w:w="4508" w:type="dxa"/>
          </w:tcPr>
          <w:p w14:paraId="61892052" w14:textId="459DBBD9" w:rsidR="00B47C18" w:rsidRDefault="00B47C18" w:rsidP="00B47C18">
            <w:pPr>
              <w:rPr>
                <w:rFonts w:cs="Arial"/>
                <w:bCs/>
              </w:rPr>
            </w:pPr>
            <w:r w:rsidRPr="00B47C18">
              <w:rPr>
                <w:rFonts w:cs="Arial"/>
                <w:b/>
                <w:bCs/>
              </w:rPr>
              <w:t>Analysis</w:t>
            </w:r>
          </w:p>
          <w:p w14:paraId="5FA0356A" w14:textId="1C325255" w:rsidR="00B47C18" w:rsidRDefault="00B47C18" w:rsidP="00B47C18">
            <w:pPr>
              <w:rPr>
                <w:rFonts w:cs="Arial"/>
                <w:bCs/>
              </w:rPr>
            </w:pPr>
            <w:r w:rsidRPr="003741E4">
              <w:rPr>
                <w:rFonts w:cs="Arial"/>
                <w:bCs/>
              </w:rPr>
              <w:t xml:space="preserve">In the analysis phase, it's possible to make sense of what transpired. So far, </w:t>
            </w:r>
            <w:r>
              <w:rPr>
                <w:rFonts w:cs="Arial"/>
                <w:bCs/>
              </w:rPr>
              <w:t xml:space="preserve">my </w:t>
            </w:r>
            <w:r w:rsidRPr="003741E4">
              <w:rPr>
                <w:rFonts w:cs="Arial"/>
                <w:bCs/>
              </w:rPr>
              <w:t xml:space="preserve">attention has been drawn to the specifics of what </w:t>
            </w:r>
            <w:r>
              <w:rPr>
                <w:rFonts w:cs="Arial"/>
                <w:bCs/>
              </w:rPr>
              <w:t>happen</w:t>
            </w:r>
            <w:r w:rsidRPr="003741E4">
              <w:rPr>
                <w:rFonts w:cs="Arial"/>
                <w:bCs/>
              </w:rPr>
              <w:t xml:space="preserve">ed. As a result, it's now possible for </w:t>
            </w:r>
            <w:r>
              <w:rPr>
                <w:rFonts w:cs="Arial"/>
                <w:bCs/>
              </w:rPr>
              <w:t>me</w:t>
            </w:r>
            <w:r w:rsidRPr="003741E4">
              <w:rPr>
                <w:rFonts w:cs="Arial"/>
                <w:bCs/>
              </w:rPr>
              <w:t xml:space="preserve"> to decipher its significance</w:t>
            </w:r>
            <w:r>
              <w:rPr>
                <w:rFonts w:cs="Arial"/>
                <w:bCs/>
              </w:rPr>
              <w:t xml:space="preserve"> (</w:t>
            </w:r>
            <w:proofErr w:type="spellStart"/>
            <w:r w:rsidR="005F7E0C">
              <w:rPr>
                <w:rFonts w:cs="Arial"/>
              </w:rPr>
              <w:t>Sekarwinahyu</w:t>
            </w:r>
            <w:proofErr w:type="spellEnd"/>
            <w:r w:rsidR="005F7E0C">
              <w:rPr>
                <w:rFonts w:cs="Arial"/>
              </w:rPr>
              <w:t xml:space="preserve"> et al.,</w:t>
            </w:r>
            <w:r w:rsidRPr="003005CA">
              <w:rPr>
                <w:rFonts w:cs="Arial"/>
              </w:rPr>
              <w:t xml:space="preserve"> 2019</w:t>
            </w:r>
            <w:r>
              <w:rPr>
                <w:rFonts w:cs="Arial"/>
                <w:bCs/>
              </w:rPr>
              <w:t>)</w:t>
            </w:r>
            <w:r w:rsidRPr="003741E4">
              <w:rPr>
                <w:rFonts w:cs="Arial"/>
                <w:bCs/>
              </w:rPr>
              <w:t xml:space="preserve">. </w:t>
            </w:r>
            <w:r>
              <w:rPr>
                <w:rFonts w:cs="Arial"/>
                <w:bCs/>
              </w:rPr>
              <w:t>I am a</w:t>
            </w:r>
            <w:r w:rsidRPr="003741E4">
              <w:rPr>
                <w:rFonts w:cs="Arial"/>
                <w:bCs/>
              </w:rPr>
              <w:t xml:space="preserve">sking </w:t>
            </w:r>
            <w:r>
              <w:rPr>
                <w:rFonts w:cs="Arial"/>
                <w:bCs/>
              </w:rPr>
              <w:t>my</w:t>
            </w:r>
            <w:r w:rsidRPr="003741E4">
              <w:rPr>
                <w:rFonts w:cs="Arial"/>
                <w:bCs/>
              </w:rPr>
              <w:t xml:space="preserve">self "why" will help </w:t>
            </w:r>
            <w:r>
              <w:rPr>
                <w:rFonts w:cs="Arial"/>
                <w:bCs/>
              </w:rPr>
              <w:t>me</w:t>
            </w:r>
            <w:r w:rsidRPr="003741E4">
              <w:rPr>
                <w:rFonts w:cs="Arial"/>
                <w:bCs/>
              </w:rPr>
              <w:t xml:space="preserve"> identify the components of the process that went well or poorly. Including academic literature is an obvious choice for this section</w:t>
            </w:r>
            <w:r>
              <w:rPr>
                <w:rFonts w:cs="Arial"/>
                <w:bCs/>
              </w:rPr>
              <w:t>.</w:t>
            </w:r>
          </w:p>
          <w:p w14:paraId="0971CD0B" w14:textId="08A93D45" w:rsidR="00B47C18" w:rsidRDefault="00B47C18" w:rsidP="005D1A75">
            <w:pPr>
              <w:jc w:val="center"/>
              <w:rPr>
                <w:rFonts w:cs="Arial"/>
                <w:bCs/>
              </w:rPr>
            </w:pPr>
          </w:p>
        </w:tc>
      </w:tr>
      <w:tr w:rsidR="00B47C18" w14:paraId="07A6FE4F" w14:textId="77777777" w:rsidTr="00B47C18">
        <w:tc>
          <w:tcPr>
            <w:tcW w:w="4508" w:type="dxa"/>
          </w:tcPr>
          <w:p w14:paraId="4A93B611" w14:textId="480A8B13" w:rsidR="00B47C18" w:rsidRPr="00B47C18" w:rsidRDefault="00B47C18" w:rsidP="00B47C18">
            <w:pPr>
              <w:rPr>
                <w:rFonts w:cs="Arial"/>
                <w:b/>
                <w:bCs/>
              </w:rPr>
            </w:pPr>
            <w:r w:rsidRPr="00B47C18">
              <w:rPr>
                <w:rFonts w:cs="Arial"/>
                <w:b/>
                <w:bCs/>
              </w:rPr>
              <w:t xml:space="preserve">Conclusion  </w:t>
            </w:r>
          </w:p>
          <w:p w14:paraId="4475973A" w14:textId="5A214CFF" w:rsidR="00B47C18" w:rsidRPr="004E3B88" w:rsidRDefault="00B47C18" w:rsidP="00B47C18">
            <w:pPr>
              <w:rPr>
                <w:rFonts w:cs="Arial"/>
                <w:b/>
              </w:rPr>
            </w:pPr>
            <w:r w:rsidRPr="004E3B88">
              <w:rPr>
                <w:rFonts w:cs="Arial"/>
                <w:bCs/>
              </w:rPr>
              <w:t xml:space="preserve">In this part, </w:t>
            </w:r>
            <w:r>
              <w:rPr>
                <w:rFonts w:cs="Arial"/>
                <w:bCs/>
              </w:rPr>
              <w:t xml:space="preserve">I </w:t>
            </w:r>
            <w:r w:rsidRPr="004E3B88">
              <w:rPr>
                <w:rFonts w:cs="Arial"/>
                <w:bCs/>
              </w:rPr>
              <w:t xml:space="preserve">can draw </w:t>
            </w:r>
            <w:r>
              <w:rPr>
                <w:rFonts w:cs="Arial"/>
                <w:bCs/>
              </w:rPr>
              <w:t>my</w:t>
            </w:r>
            <w:r w:rsidRPr="004E3B88">
              <w:rPr>
                <w:rFonts w:cs="Arial"/>
                <w:bCs/>
              </w:rPr>
              <w:t xml:space="preserve"> judgments. </w:t>
            </w:r>
            <w:r>
              <w:rPr>
                <w:rFonts w:cs="Arial"/>
                <w:bCs/>
              </w:rPr>
              <w:t xml:space="preserve">This section will </w:t>
            </w:r>
            <w:r w:rsidRPr="004E3B88">
              <w:rPr>
                <w:rFonts w:cs="Arial"/>
                <w:bCs/>
              </w:rPr>
              <w:t xml:space="preserve">summarize what </w:t>
            </w:r>
            <w:r>
              <w:rPr>
                <w:rFonts w:cs="Arial"/>
                <w:bCs/>
              </w:rPr>
              <w:t xml:space="preserve">I have </w:t>
            </w:r>
            <w:r w:rsidRPr="004E3B88">
              <w:rPr>
                <w:rFonts w:cs="Arial"/>
                <w:bCs/>
              </w:rPr>
              <w:t>learned and point out how future efforts will improve the outcome. It should be a logical conclusion to what has come before it.</w:t>
            </w:r>
          </w:p>
          <w:p w14:paraId="730A5472" w14:textId="77777777" w:rsidR="00B47C18" w:rsidRDefault="00B47C18" w:rsidP="005D1A75">
            <w:pPr>
              <w:jc w:val="center"/>
              <w:rPr>
                <w:rFonts w:cs="Arial"/>
                <w:bCs/>
              </w:rPr>
            </w:pPr>
          </w:p>
        </w:tc>
        <w:tc>
          <w:tcPr>
            <w:tcW w:w="4508" w:type="dxa"/>
          </w:tcPr>
          <w:p w14:paraId="09916AC4" w14:textId="57862DEB" w:rsidR="00B47C18" w:rsidRPr="00B47C18" w:rsidRDefault="00B47C18" w:rsidP="00B47C18">
            <w:pPr>
              <w:rPr>
                <w:rFonts w:cs="Arial"/>
                <w:b/>
                <w:bCs/>
              </w:rPr>
            </w:pPr>
            <w:r w:rsidRPr="00B47C18">
              <w:rPr>
                <w:rFonts w:cs="Arial"/>
                <w:b/>
                <w:bCs/>
              </w:rPr>
              <w:t xml:space="preserve">Action plan </w:t>
            </w:r>
          </w:p>
          <w:p w14:paraId="79AB686B" w14:textId="45D077B6" w:rsidR="00B47C18" w:rsidRDefault="00B47C18" w:rsidP="00B47C18">
            <w:pPr>
              <w:rPr>
                <w:rFonts w:cs="Arial"/>
                <w:bCs/>
              </w:rPr>
            </w:pPr>
            <w:r w:rsidRPr="004E3B88">
              <w:rPr>
                <w:rFonts w:cs="Arial"/>
                <w:bCs/>
              </w:rPr>
              <w:t xml:space="preserve">In this step, </w:t>
            </w:r>
            <w:r>
              <w:rPr>
                <w:rFonts w:cs="Arial"/>
                <w:bCs/>
              </w:rPr>
              <w:t xml:space="preserve">I </w:t>
            </w:r>
            <w:r w:rsidRPr="004E3B88">
              <w:rPr>
                <w:rFonts w:cs="Arial"/>
                <w:bCs/>
              </w:rPr>
              <w:t xml:space="preserve">think about what </w:t>
            </w:r>
            <w:r>
              <w:rPr>
                <w:rFonts w:cs="Arial"/>
                <w:bCs/>
              </w:rPr>
              <w:t xml:space="preserve">I </w:t>
            </w:r>
            <w:r w:rsidRPr="004E3B88">
              <w:rPr>
                <w:rFonts w:cs="Arial"/>
                <w:bCs/>
              </w:rPr>
              <w:t xml:space="preserve">may do differently if </w:t>
            </w:r>
            <w:r>
              <w:rPr>
                <w:rFonts w:cs="Arial"/>
                <w:bCs/>
              </w:rPr>
              <w:t xml:space="preserve">I </w:t>
            </w:r>
            <w:r w:rsidRPr="004E3B88">
              <w:rPr>
                <w:rFonts w:cs="Arial"/>
                <w:bCs/>
              </w:rPr>
              <w:t xml:space="preserve">were in a comparable circumstance again. For this reason, thinking about how </w:t>
            </w:r>
            <w:r>
              <w:rPr>
                <w:rFonts w:cs="Arial"/>
                <w:bCs/>
              </w:rPr>
              <w:t xml:space="preserve">I </w:t>
            </w:r>
            <w:r w:rsidRPr="004E3B88">
              <w:rPr>
                <w:rFonts w:cs="Arial"/>
                <w:bCs/>
              </w:rPr>
              <w:t xml:space="preserve">can help </w:t>
            </w:r>
            <w:r>
              <w:rPr>
                <w:rFonts w:cs="Arial"/>
                <w:bCs/>
              </w:rPr>
              <w:t>my</w:t>
            </w:r>
            <w:r w:rsidRPr="004E3B88">
              <w:rPr>
                <w:rFonts w:cs="Arial"/>
                <w:bCs/>
              </w:rPr>
              <w:t xml:space="preserve">self change </w:t>
            </w:r>
            <w:r>
              <w:rPr>
                <w:rFonts w:cs="Arial"/>
                <w:bCs/>
              </w:rPr>
              <w:t xml:space="preserve">my </w:t>
            </w:r>
            <w:r w:rsidRPr="004E3B88">
              <w:rPr>
                <w:rFonts w:cs="Arial"/>
                <w:bCs/>
              </w:rPr>
              <w:t>behavior is a valuable tool. Don't just compile a list of</w:t>
            </w:r>
            <w:r>
              <w:rPr>
                <w:rFonts w:cs="Arial"/>
                <w:bCs/>
              </w:rPr>
              <w:t xml:space="preserve"> my </w:t>
            </w:r>
            <w:r w:rsidRPr="004E3B88">
              <w:rPr>
                <w:rFonts w:cs="Arial"/>
                <w:bCs/>
              </w:rPr>
              <w:t xml:space="preserve">goals; think about how </w:t>
            </w:r>
            <w:r>
              <w:rPr>
                <w:rFonts w:cs="Arial"/>
                <w:bCs/>
              </w:rPr>
              <w:t xml:space="preserve">I </w:t>
            </w:r>
            <w:r w:rsidRPr="004E3B88">
              <w:rPr>
                <w:rFonts w:cs="Arial"/>
                <w:bCs/>
              </w:rPr>
              <w:t>can put them into action. Reminders can be beneficial at times, but sometimes the realization is enough</w:t>
            </w:r>
            <w:r>
              <w:rPr>
                <w:rFonts w:cs="Arial"/>
                <w:bCs/>
              </w:rPr>
              <w:t xml:space="preserve"> (</w:t>
            </w:r>
            <w:r w:rsidR="005F7E0C">
              <w:rPr>
                <w:rFonts w:cs="Arial"/>
              </w:rPr>
              <w:t xml:space="preserve">Chen </w:t>
            </w:r>
            <w:r w:rsidRPr="003005CA">
              <w:rPr>
                <w:rFonts w:cs="Arial"/>
              </w:rPr>
              <w:t>and Deng, 2020</w:t>
            </w:r>
            <w:r>
              <w:rPr>
                <w:rFonts w:cs="Arial"/>
                <w:bCs/>
              </w:rPr>
              <w:t>).</w:t>
            </w:r>
          </w:p>
          <w:p w14:paraId="6E568130" w14:textId="77777777" w:rsidR="00B47C18" w:rsidRDefault="00B47C18" w:rsidP="005D1A75">
            <w:pPr>
              <w:jc w:val="center"/>
              <w:rPr>
                <w:rFonts w:cs="Arial"/>
                <w:bCs/>
              </w:rPr>
            </w:pPr>
          </w:p>
        </w:tc>
      </w:tr>
    </w:tbl>
    <w:p w14:paraId="776E20A7" w14:textId="56E7ADD6" w:rsidR="005D1A75" w:rsidRDefault="005D1A75" w:rsidP="005D1A75">
      <w:pPr>
        <w:jc w:val="center"/>
        <w:rPr>
          <w:rFonts w:cs="Arial"/>
          <w:bCs/>
        </w:rPr>
      </w:pPr>
    </w:p>
    <w:p w14:paraId="1104DEA9" w14:textId="77777777" w:rsidR="005D1A75" w:rsidRDefault="005D1A75" w:rsidP="005D1A75">
      <w:pPr>
        <w:jc w:val="center"/>
        <w:rPr>
          <w:rFonts w:cs="Arial"/>
          <w:bCs/>
        </w:rPr>
      </w:pPr>
    </w:p>
    <w:p w14:paraId="27E66B18" w14:textId="77777777" w:rsidR="00DB0985" w:rsidRPr="00486A98" w:rsidRDefault="00DB0985" w:rsidP="00486A98">
      <w:pPr>
        <w:pStyle w:val="Heading1"/>
      </w:pPr>
      <w:bookmarkStart w:id="12" w:name="_Toc96983971"/>
      <w:r w:rsidRPr="00486A98">
        <w:lastRenderedPageBreak/>
        <w:t>Conclusion</w:t>
      </w:r>
      <w:bookmarkEnd w:id="12"/>
    </w:p>
    <w:p w14:paraId="1B61E172" w14:textId="70058027" w:rsidR="00A861F3" w:rsidRDefault="00050C2D" w:rsidP="00BA3E5A">
      <w:pPr>
        <w:rPr>
          <w:rFonts w:cs="Arial"/>
          <w:bCs/>
        </w:rPr>
      </w:pPr>
      <w:r w:rsidRPr="00050C2D">
        <w:rPr>
          <w:rFonts w:cs="Arial"/>
          <w:bCs/>
        </w:rPr>
        <w:t>The writing of this reflective diary has helped me increase the quality of my learning in the areas of critical thinking, self-awareness of my learning process, creativity</w:t>
      </w:r>
      <w:r w:rsidR="005F7E0C">
        <w:rPr>
          <w:rFonts w:cs="Arial"/>
          <w:bCs/>
        </w:rPr>
        <w:t>,</w:t>
      </w:r>
      <w:r w:rsidRPr="00050C2D">
        <w:rPr>
          <w:rFonts w:cs="Arial"/>
          <w:bCs/>
        </w:rPr>
        <w:t xml:space="preserve"> and, most importantly, professional development. It has also helped me improve my writing abilities and become more actively involved in my education. I believe that this rigorous approach of learning that I have learned from this module will help me become a better leader if I incorporate it into both my academic and personal lives.</w:t>
      </w:r>
    </w:p>
    <w:p w14:paraId="5D42A7E4" w14:textId="4B41EDA2" w:rsidR="004850B9" w:rsidRPr="0059142F" w:rsidRDefault="004850B9" w:rsidP="004850B9">
      <w:pPr>
        <w:rPr>
          <w:rFonts w:cs="Arial"/>
          <w:bCs/>
        </w:rPr>
      </w:pPr>
      <w:r>
        <w:rPr>
          <w:rFonts w:cs="Arial"/>
          <w:bCs/>
        </w:rPr>
        <w:br w:type="page"/>
      </w:r>
    </w:p>
    <w:bookmarkStart w:id="13" w:name="_Toc96983972" w:displacedByCustomXml="next"/>
    <w:sdt>
      <w:sdtPr>
        <w:id w:val="-402460304"/>
        <w:docPartObj>
          <w:docPartGallery w:val="Bibliographies"/>
          <w:docPartUnique/>
        </w:docPartObj>
      </w:sdtPr>
      <w:sdtEndPr>
        <w:rPr>
          <w:rFonts w:asciiTheme="minorHAnsi" w:eastAsiaTheme="minorHAnsi" w:hAnsiTheme="minorHAnsi" w:cstheme="minorBidi"/>
          <w:color w:val="auto"/>
          <w:sz w:val="22"/>
          <w:szCs w:val="22"/>
        </w:rPr>
      </w:sdtEndPr>
      <w:sdtContent>
        <w:p w14:paraId="1D2ED0CD" w14:textId="0207E87B" w:rsidR="00791946" w:rsidRPr="0088069C" w:rsidRDefault="00791946" w:rsidP="0088069C">
          <w:pPr>
            <w:pStyle w:val="Heading1"/>
          </w:pPr>
          <w:r>
            <w:t>References</w:t>
          </w:r>
        </w:p>
      </w:sdtContent>
    </w:sdt>
    <w:bookmarkEnd w:id="13" w:displacedByCustomXml="prev"/>
    <w:p w14:paraId="64C5FB02" w14:textId="726AE985" w:rsidR="00530A7C" w:rsidRDefault="00530A7C" w:rsidP="00BA3E5A">
      <w:pPr>
        <w:rPr>
          <w:rFonts w:cs="Arial"/>
        </w:rPr>
      </w:pPr>
      <w:r w:rsidRPr="00530A7C">
        <w:rPr>
          <w:rFonts w:cs="Arial"/>
        </w:rPr>
        <w:t>Berland, A., 2017. Using the Johari Window to explore patient and provider perspectives. </w:t>
      </w:r>
      <w:r w:rsidRPr="00530A7C">
        <w:rPr>
          <w:rFonts w:cs="Arial"/>
          <w:i/>
          <w:iCs/>
        </w:rPr>
        <w:t>International Journal of Health Governance</w:t>
      </w:r>
      <w:r w:rsidRPr="00530A7C">
        <w:rPr>
          <w:rFonts w:cs="Arial"/>
        </w:rPr>
        <w:t>.</w:t>
      </w:r>
    </w:p>
    <w:p w14:paraId="668E37C3" w14:textId="0C4BE44D" w:rsidR="00B831B8" w:rsidRDefault="00B831B8" w:rsidP="00BA3E5A">
      <w:pPr>
        <w:rPr>
          <w:rFonts w:cs="Arial"/>
        </w:rPr>
      </w:pPr>
      <w:r w:rsidRPr="00B831B8">
        <w:rPr>
          <w:rFonts w:cs="Arial"/>
        </w:rPr>
        <w:t>Ha, K.M., 2019. Integrating the resources of Korean disaster management research via the Johari window. </w:t>
      </w:r>
      <w:r w:rsidRPr="00B831B8">
        <w:rPr>
          <w:rFonts w:cs="Arial"/>
          <w:i/>
          <w:iCs/>
        </w:rPr>
        <w:t>Evaluation and program planning</w:t>
      </w:r>
      <w:r w:rsidRPr="00B831B8">
        <w:rPr>
          <w:rFonts w:cs="Arial"/>
        </w:rPr>
        <w:t>, </w:t>
      </w:r>
      <w:r w:rsidRPr="00B831B8">
        <w:rPr>
          <w:rFonts w:cs="Arial"/>
          <w:i/>
          <w:iCs/>
        </w:rPr>
        <w:t>77</w:t>
      </w:r>
      <w:r w:rsidRPr="00B831B8">
        <w:rPr>
          <w:rFonts w:cs="Arial"/>
        </w:rPr>
        <w:t>, p.101724.</w:t>
      </w:r>
      <w:r>
        <w:rPr>
          <w:rFonts w:cs="Arial"/>
        </w:rPr>
        <w:t xml:space="preserve"> </w:t>
      </w:r>
    </w:p>
    <w:p w14:paraId="3306D9A6" w14:textId="79B804EB" w:rsidR="00E33E2E" w:rsidRDefault="00E33E2E" w:rsidP="00BA3E5A">
      <w:pPr>
        <w:rPr>
          <w:rFonts w:cs="Arial"/>
        </w:rPr>
      </w:pPr>
      <w:r w:rsidRPr="00E33E2E">
        <w:rPr>
          <w:rFonts w:cs="Arial"/>
        </w:rPr>
        <w:t xml:space="preserve">Lejeune, C., </w:t>
      </w:r>
      <w:proofErr w:type="spellStart"/>
      <w:r w:rsidRPr="00E33E2E">
        <w:rPr>
          <w:rFonts w:cs="Arial"/>
        </w:rPr>
        <w:t>Beausaert</w:t>
      </w:r>
      <w:proofErr w:type="spellEnd"/>
      <w:r w:rsidRPr="00E33E2E">
        <w:rPr>
          <w:rFonts w:cs="Arial"/>
        </w:rPr>
        <w:t xml:space="preserve">, S. and </w:t>
      </w:r>
      <w:proofErr w:type="spellStart"/>
      <w:r w:rsidRPr="00E33E2E">
        <w:rPr>
          <w:rFonts w:cs="Arial"/>
        </w:rPr>
        <w:t>Raemdonck</w:t>
      </w:r>
      <w:proofErr w:type="spellEnd"/>
      <w:r w:rsidRPr="00E33E2E">
        <w:rPr>
          <w:rFonts w:cs="Arial"/>
        </w:rPr>
        <w:t xml:space="preserve">, I., 2021. The impact on employees’ job performance of exercising self-directed learning within personal development plan practice. The International Journal of </w:t>
      </w:r>
      <w:r w:rsidRPr="00B065A0">
        <w:rPr>
          <w:rFonts w:cs="Arial"/>
          <w:i/>
          <w:iCs/>
        </w:rPr>
        <w:t>Human Resource Management</w:t>
      </w:r>
      <w:r w:rsidRPr="00E33E2E">
        <w:rPr>
          <w:rFonts w:cs="Arial"/>
        </w:rPr>
        <w:t>, 32(5), pp.1086-1112.</w:t>
      </w:r>
    </w:p>
    <w:p w14:paraId="5903C2F5" w14:textId="07E4CCF4" w:rsidR="00E33E2E" w:rsidRDefault="00E33E2E" w:rsidP="00BA3E5A">
      <w:pPr>
        <w:rPr>
          <w:rFonts w:cs="Arial"/>
        </w:rPr>
      </w:pPr>
      <w:proofErr w:type="spellStart"/>
      <w:r w:rsidRPr="00E33E2E">
        <w:rPr>
          <w:rFonts w:cs="Arial"/>
        </w:rPr>
        <w:t>Dachner</w:t>
      </w:r>
      <w:proofErr w:type="spellEnd"/>
      <w:r w:rsidRPr="00E33E2E">
        <w:rPr>
          <w:rFonts w:cs="Arial"/>
        </w:rPr>
        <w:t xml:space="preserve">, A.M., Ellingson, J.E., Noe, R.A. and Saxton, B.M., 2021. The future of employee development. </w:t>
      </w:r>
      <w:r w:rsidRPr="00B065A0">
        <w:rPr>
          <w:rFonts w:cs="Arial"/>
          <w:i/>
          <w:iCs/>
        </w:rPr>
        <w:t>Human Resource Management Review</w:t>
      </w:r>
      <w:r w:rsidRPr="00E33E2E">
        <w:rPr>
          <w:rFonts w:cs="Arial"/>
        </w:rPr>
        <w:t>, 31(2), p.100732.</w:t>
      </w:r>
    </w:p>
    <w:p w14:paraId="6F976FC6" w14:textId="064136D9" w:rsidR="00E33E2E" w:rsidRDefault="00E33E2E" w:rsidP="00BA3E5A">
      <w:pPr>
        <w:rPr>
          <w:rFonts w:cs="Arial"/>
        </w:rPr>
      </w:pPr>
      <w:r w:rsidRPr="00E33E2E">
        <w:rPr>
          <w:rFonts w:cs="Arial"/>
        </w:rPr>
        <w:t xml:space="preserve">Lee, C.H. and </w:t>
      </w:r>
      <w:proofErr w:type="spellStart"/>
      <w:r w:rsidRPr="00E33E2E">
        <w:rPr>
          <w:rFonts w:cs="Arial"/>
        </w:rPr>
        <w:t>Bruvold</w:t>
      </w:r>
      <w:proofErr w:type="spellEnd"/>
      <w:r w:rsidRPr="00E33E2E">
        <w:rPr>
          <w:rFonts w:cs="Arial"/>
        </w:rPr>
        <w:t>, N.T., 20</w:t>
      </w:r>
      <w:r w:rsidR="00A040BC">
        <w:rPr>
          <w:rFonts w:cs="Arial"/>
        </w:rPr>
        <w:t>1</w:t>
      </w:r>
      <w:r w:rsidR="006246D2">
        <w:rPr>
          <w:rFonts w:cs="Arial"/>
        </w:rPr>
        <w:t>8</w:t>
      </w:r>
      <w:r w:rsidRPr="00E33E2E">
        <w:rPr>
          <w:rFonts w:cs="Arial"/>
        </w:rPr>
        <w:t xml:space="preserve">. Creating value for employees: investment in employee development. The International Journal of </w:t>
      </w:r>
      <w:r w:rsidRPr="00B065A0">
        <w:rPr>
          <w:rFonts w:cs="Arial"/>
          <w:i/>
          <w:iCs/>
        </w:rPr>
        <w:t>Human Resource Management</w:t>
      </w:r>
      <w:r w:rsidRPr="00E33E2E">
        <w:rPr>
          <w:rFonts w:cs="Arial"/>
        </w:rPr>
        <w:t>, 14(6), pp.981-1000.</w:t>
      </w:r>
    </w:p>
    <w:p w14:paraId="6F0EC138" w14:textId="37BB5DAD" w:rsidR="00E33E2E" w:rsidRDefault="00E33E2E" w:rsidP="00BA3E5A">
      <w:pPr>
        <w:rPr>
          <w:rFonts w:cs="Arial"/>
        </w:rPr>
      </w:pPr>
      <w:r w:rsidRPr="00E33E2E">
        <w:rPr>
          <w:rFonts w:cs="Arial"/>
        </w:rPr>
        <w:t xml:space="preserve">Van Wart, M., </w:t>
      </w:r>
      <w:r w:rsidR="001E16EA">
        <w:rPr>
          <w:rFonts w:cs="Arial"/>
        </w:rPr>
        <w:t>2019</w:t>
      </w:r>
      <w:r w:rsidRPr="00E33E2E">
        <w:rPr>
          <w:rFonts w:cs="Arial"/>
        </w:rPr>
        <w:t xml:space="preserve">. Organizational investment in employee development. Handbook of </w:t>
      </w:r>
      <w:r w:rsidRPr="00B065A0">
        <w:rPr>
          <w:rFonts w:cs="Arial"/>
          <w:i/>
          <w:iCs/>
        </w:rPr>
        <w:t>Human Resource Management in Government</w:t>
      </w:r>
      <w:r w:rsidRPr="00E33E2E">
        <w:rPr>
          <w:rFonts w:cs="Arial"/>
        </w:rPr>
        <w:t>, pp.276-97.</w:t>
      </w:r>
    </w:p>
    <w:p w14:paraId="627002FC" w14:textId="14983A77" w:rsidR="00E33E2E" w:rsidRDefault="00E33E2E" w:rsidP="00BA3E5A">
      <w:pPr>
        <w:rPr>
          <w:rFonts w:cs="Arial"/>
        </w:rPr>
      </w:pPr>
      <w:r w:rsidRPr="00E33E2E">
        <w:rPr>
          <w:rFonts w:cs="Arial"/>
        </w:rPr>
        <w:t>McDowall, A. and Fletcher, C., 20</w:t>
      </w:r>
      <w:r w:rsidR="00B81409">
        <w:rPr>
          <w:rFonts w:cs="Arial"/>
        </w:rPr>
        <w:t>17</w:t>
      </w:r>
      <w:r w:rsidRPr="00E33E2E">
        <w:rPr>
          <w:rFonts w:cs="Arial"/>
        </w:rPr>
        <w:t xml:space="preserve">. Employee development: </w:t>
      </w:r>
      <w:r w:rsidRPr="00B065A0">
        <w:rPr>
          <w:rFonts w:cs="Arial"/>
          <w:i/>
          <w:iCs/>
        </w:rPr>
        <w:t>an organizational justice perspective</w:t>
      </w:r>
      <w:r w:rsidRPr="00E33E2E">
        <w:rPr>
          <w:rFonts w:cs="Arial"/>
        </w:rPr>
        <w:t>. Personnel review.</w:t>
      </w:r>
    </w:p>
    <w:p w14:paraId="42E09ECF" w14:textId="5AF28F72" w:rsidR="003005CA" w:rsidRDefault="007267FE" w:rsidP="00BA3E5A">
      <w:pPr>
        <w:rPr>
          <w:rFonts w:cs="Arial"/>
        </w:rPr>
      </w:pPr>
      <w:r w:rsidRPr="007267FE">
        <w:rPr>
          <w:rFonts w:cs="Arial"/>
        </w:rPr>
        <w:t xml:space="preserve">Olewnik, A., </w:t>
      </w:r>
      <w:proofErr w:type="spellStart"/>
      <w:r w:rsidRPr="007267FE">
        <w:rPr>
          <w:rFonts w:cs="Arial"/>
        </w:rPr>
        <w:t>Alfadhli</w:t>
      </w:r>
      <w:proofErr w:type="spellEnd"/>
      <w:r w:rsidRPr="007267FE">
        <w:rPr>
          <w:rFonts w:cs="Arial"/>
        </w:rPr>
        <w:t>, H., Wickham, L., Cummings, A. and Yerrick, R., 2021, January. Engineering Problem Typology-based Reflection and Communication of Undergraduate Engineering Experiences: Professional Engineers’ Evaluation of Students’ Mock Interview Responses. In </w:t>
      </w:r>
      <w:r w:rsidRPr="007267FE">
        <w:rPr>
          <w:rFonts w:cs="Arial"/>
          <w:i/>
          <w:iCs/>
        </w:rPr>
        <w:t>ASEE Virtual Annual Conference</w:t>
      </w:r>
      <w:r w:rsidRPr="007267FE">
        <w:rPr>
          <w:rFonts w:cs="Arial"/>
        </w:rPr>
        <w:t>.</w:t>
      </w:r>
    </w:p>
    <w:p w14:paraId="74847AE5" w14:textId="1E396EA7" w:rsidR="003005CA" w:rsidRDefault="003005CA" w:rsidP="00BA3E5A">
      <w:pPr>
        <w:rPr>
          <w:rFonts w:cs="Arial"/>
        </w:rPr>
      </w:pPr>
      <w:r w:rsidRPr="003005CA">
        <w:rPr>
          <w:rFonts w:cs="Arial"/>
        </w:rPr>
        <w:t xml:space="preserve">Markkanen, P., Välimäki, M., Anttila, M. and </w:t>
      </w:r>
      <w:proofErr w:type="spellStart"/>
      <w:r w:rsidRPr="003005CA">
        <w:rPr>
          <w:rFonts w:cs="Arial"/>
        </w:rPr>
        <w:t>Kuuskorpi</w:t>
      </w:r>
      <w:proofErr w:type="spellEnd"/>
      <w:r w:rsidRPr="003005CA">
        <w:rPr>
          <w:rFonts w:cs="Arial"/>
        </w:rPr>
        <w:t>, M., 2020. A reflective cycle: Understanding challenging situations in a school setting. </w:t>
      </w:r>
      <w:r w:rsidRPr="003005CA">
        <w:rPr>
          <w:rFonts w:cs="Arial"/>
          <w:i/>
          <w:iCs/>
        </w:rPr>
        <w:t>Educational Research</w:t>
      </w:r>
      <w:r w:rsidRPr="003005CA">
        <w:rPr>
          <w:rFonts w:cs="Arial"/>
        </w:rPr>
        <w:t>, </w:t>
      </w:r>
      <w:r w:rsidRPr="003005CA">
        <w:rPr>
          <w:rFonts w:cs="Arial"/>
          <w:i/>
          <w:iCs/>
        </w:rPr>
        <w:t>62</w:t>
      </w:r>
      <w:r w:rsidRPr="003005CA">
        <w:rPr>
          <w:rFonts w:cs="Arial"/>
        </w:rPr>
        <w:t>(1), pp.46-62.</w:t>
      </w:r>
    </w:p>
    <w:p w14:paraId="1C56C7F9" w14:textId="5C5E3C4E" w:rsidR="003005CA" w:rsidRDefault="003005CA" w:rsidP="00BA3E5A">
      <w:pPr>
        <w:rPr>
          <w:rFonts w:cs="Arial"/>
        </w:rPr>
      </w:pPr>
      <w:proofErr w:type="spellStart"/>
      <w:r w:rsidRPr="003005CA">
        <w:rPr>
          <w:rFonts w:cs="Arial"/>
        </w:rPr>
        <w:t>Sekarwinahyu</w:t>
      </w:r>
      <w:proofErr w:type="spellEnd"/>
      <w:r w:rsidRPr="003005CA">
        <w:rPr>
          <w:rFonts w:cs="Arial"/>
        </w:rPr>
        <w:t xml:space="preserve">, M., </w:t>
      </w:r>
      <w:proofErr w:type="spellStart"/>
      <w:r w:rsidRPr="003005CA">
        <w:rPr>
          <w:rFonts w:cs="Arial"/>
        </w:rPr>
        <w:t>Rustaman</w:t>
      </w:r>
      <w:proofErr w:type="spellEnd"/>
      <w:r w:rsidRPr="003005CA">
        <w:rPr>
          <w:rFonts w:cs="Arial"/>
        </w:rPr>
        <w:t xml:space="preserve">, N.Y., Widodo, A. and </w:t>
      </w:r>
      <w:proofErr w:type="spellStart"/>
      <w:r w:rsidRPr="003005CA">
        <w:rPr>
          <w:rFonts w:cs="Arial"/>
        </w:rPr>
        <w:t>Riandi</w:t>
      </w:r>
      <w:proofErr w:type="spellEnd"/>
      <w:r w:rsidRPr="003005CA">
        <w:rPr>
          <w:rFonts w:cs="Arial"/>
        </w:rPr>
        <w:t xml:space="preserve">, R., 2019, February. Development of </w:t>
      </w:r>
      <w:proofErr w:type="gramStart"/>
      <w:r w:rsidRPr="003005CA">
        <w:rPr>
          <w:rFonts w:cs="Arial"/>
        </w:rPr>
        <w:t>problem based</w:t>
      </w:r>
      <w:proofErr w:type="gramEnd"/>
      <w:r w:rsidRPr="003005CA">
        <w:rPr>
          <w:rFonts w:cs="Arial"/>
        </w:rPr>
        <w:t xml:space="preserve"> learning for online tutorial program in plant development using Gibbs’ reflective cycle and e-portfolio to enhance reflective thinking skills. In </w:t>
      </w:r>
      <w:r w:rsidRPr="003005CA">
        <w:rPr>
          <w:rFonts w:cs="Arial"/>
          <w:i/>
          <w:iCs/>
        </w:rPr>
        <w:t>Journal of Physics: Conference Series</w:t>
      </w:r>
      <w:r w:rsidRPr="003005CA">
        <w:rPr>
          <w:rFonts w:cs="Arial"/>
        </w:rPr>
        <w:t> (Vol. 1157, No. 2, p. 022099). IOP Publishing.</w:t>
      </w:r>
    </w:p>
    <w:p w14:paraId="263C5C2C" w14:textId="28491E8D" w:rsidR="003005CA" w:rsidRPr="00E33E2E" w:rsidRDefault="003005CA" w:rsidP="00BA3E5A">
      <w:pPr>
        <w:rPr>
          <w:rFonts w:cs="Arial"/>
        </w:rPr>
      </w:pPr>
      <w:r w:rsidRPr="003005CA">
        <w:rPr>
          <w:rFonts w:cs="Arial"/>
        </w:rPr>
        <w:t xml:space="preserve">Li, Y., Chen, W., Liu, C. and Deng, M., 2020. </w:t>
      </w:r>
      <w:proofErr w:type="spellStart"/>
      <w:r w:rsidRPr="003005CA">
        <w:rPr>
          <w:rFonts w:cs="Arial"/>
        </w:rPr>
        <w:t>Nursesâ</w:t>
      </w:r>
      <w:proofErr w:type="spellEnd"/>
      <w:r w:rsidRPr="003005CA">
        <w:rPr>
          <w:rFonts w:cs="Arial"/>
        </w:rPr>
        <w:t>€™ psychological feelings about the application of Gibbs reflective cycle of adverse events. </w:t>
      </w:r>
      <w:r w:rsidRPr="003005CA">
        <w:rPr>
          <w:rFonts w:cs="Arial"/>
          <w:i/>
          <w:iCs/>
        </w:rPr>
        <w:t>American Journal of Nursing</w:t>
      </w:r>
      <w:r w:rsidRPr="003005CA">
        <w:rPr>
          <w:rFonts w:cs="Arial"/>
        </w:rPr>
        <w:t>, </w:t>
      </w:r>
      <w:r w:rsidRPr="003005CA">
        <w:rPr>
          <w:rFonts w:cs="Arial"/>
          <w:i/>
          <w:iCs/>
        </w:rPr>
        <w:t>9</w:t>
      </w:r>
      <w:r w:rsidRPr="003005CA">
        <w:rPr>
          <w:rFonts w:cs="Arial"/>
        </w:rPr>
        <w:t>(2), pp.74-78.</w:t>
      </w:r>
    </w:p>
    <w:sectPr w:rsidR="003005CA" w:rsidRPr="00E33E2E" w:rsidSect="00A97FA4">
      <w:footerReference w:type="default" r:id="rId7"/>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2CA6AB" w14:textId="77777777" w:rsidR="00237FC7" w:rsidRDefault="00237FC7" w:rsidP="00A97FA4">
      <w:pPr>
        <w:spacing w:after="0" w:line="240" w:lineRule="auto"/>
      </w:pPr>
      <w:r>
        <w:separator/>
      </w:r>
    </w:p>
  </w:endnote>
  <w:endnote w:type="continuationSeparator" w:id="0">
    <w:p w14:paraId="64C0AE66" w14:textId="77777777" w:rsidR="00237FC7" w:rsidRDefault="00237FC7" w:rsidP="00A97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4634515"/>
      <w:docPartObj>
        <w:docPartGallery w:val="Page Numbers (Bottom of Page)"/>
        <w:docPartUnique/>
      </w:docPartObj>
    </w:sdtPr>
    <w:sdtEndPr>
      <w:rPr>
        <w:color w:val="7F7F7F" w:themeColor="background1" w:themeShade="7F"/>
        <w:spacing w:val="60"/>
      </w:rPr>
    </w:sdtEndPr>
    <w:sdtContent>
      <w:p w14:paraId="1C54C363" w14:textId="597A2669" w:rsidR="00A97FA4" w:rsidRDefault="00A97FA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F40075E" w14:textId="77777777" w:rsidR="00A97FA4" w:rsidRDefault="00A97F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A7BA7" w14:textId="77777777" w:rsidR="00237FC7" w:rsidRDefault="00237FC7" w:rsidP="00A97FA4">
      <w:pPr>
        <w:spacing w:after="0" w:line="240" w:lineRule="auto"/>
      </w:pPr>
      <w:r>
        <w:separator/>
      </w:r>
    </w:p>
  </w:footnote>
  <w:footnote w:type="continuationSeparator" w:id="0">
    <w:p w14:paraId="204FB71B" w14:textId="77777777" w:rsidR="00237FC7" w:rsidRDefault="00237FC7" w:rsidP="00A97F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2NbcwNTWytDQwNTRR0lEKTi0uzszPAymwqAUAiQPfqywAAAA="/>
  </w:docVars>
  <w:rsids>
    <w:rsidRoot w:val="00D21BFB"/>
    <w:rsid w:val="00012643"/>
    <w:rsid w:val="00023425"/>
    <w:rsid w:val="00033B79"/>
    <w:rsid w:val="000429EA"/>
    <w:rsid w:val="00043FB4"/>
    <w:rsid w:val="00050C2D"/>
    <w:rsid w:val="00070ACD"/>
    <w:rsid w:val="00077819"/>
    <w:rsid w:val="00093A1E"/>
    <w:rsid w:val="00096DF6"/>
    <w:rsid w:val="0009704A"/>
    <w:rsid w:val="000C4F3F"/>
    <w:rsid w:val="000D00FE"/>
    <w:rsid w:val="000E5E34"/>
    <w:rsid w:val="000F0CBB"/>
    <w:rsid w:val="000F59E4"/>
    <w:rsid w:val="0010455A"/>
    <w:rsid w:val="00110AC3"/>
    <w:rsid w:val="001230C0"/>
    <w:rsid w:val="00123699"/>
    <w:rsid w:val="00156113"/>
    <w:rsid w:val="00184804"/>
    <w:rsid w:val="00187819"/>
    <w:rsid w:val="00193786"/>
    <w:rsid w:val="001A43A1"/>
    <w:rsid w:val="001D3C84"/>
    <w:rsid w:val="001E16EA"/>
    <w:rsid w:val="001E6137"/>
    <w:rsid w:val="001F7E28"/>
    <w:rsid w:val="0020415A"/>
    <w:rsid w:val="00212E81"/>
    <w:rsid w:val="00221935"/>
    <w:rsid w:val="00221AE0"/>
    <w:rsid w:val="00223869"/>
    <w:rsid w:val="00224EB4"/>
    <w:rsid w:val="00226E9D"/>
    <w:rsid w:val="00237FC7"/>
    <w:rsid w:val="00253AB2"/>
    <w:rsid w:val="00262EE9"/>
    <w:rsid w:val="00291986"/>
    <w:rsid w:val="002A1538"/>
    <w:rsid w:val="002A265A"/>
    <w:rsid w:val="002C6309"/>
    <w:rsid w:val="002C7530"/>
    <w:rsid w:val="002D371D"/>
    <w:rsid w:val="002E460B"/>
    <w:rsid w:val="002E666C"/>
    <w:rsid w:val="002F3B0E"/>
    <w:rsid w:val="002F7896"/>
    <w:rsid w:val="003005CA"/>
    <w:rsid w:val="00300F75"/>
    <w:rsid w:val="003023B9"/>
    <w:rsid w:val="0030322A"/>
    <w:rsid w:val="00324053"/>
    <w:rsid w:val="00324BE5"/>
    <w:rsid w:val="00330AAD"/>
    <w:rsid w:val="00333D21"/>
    <w:rsid w:val="003741E4"/>
    <w:rsid w:val="00397312"/>
    <w:rsid w:val="003B6858"/>
    <w:rsid w:val="003D3CB2"/>
    <w:rsid w:val="003F4DC4"/>
    <w:rsid w:val="00404293"/>
    <w:rsid w:val="004215EB"/>
    <w:rsid w:val="004618D8"/>
    <w:rsid w:val="00463FD2"/>
    <w:rsid w:val="0046582E"/>
    <w:rsid w:val="00472105"/>
    <w:rsid w:val="00481241"/>
    <w:rsid w:val="004850B9"/>
    <w:rsid w:val="00485C0C"/>
    <w:rsid w:val="00486A98"/>
    <w:rsid w:val="00486CD5"/>
    <w:rsid w:val="004A2919"/>
    <w:rsid w:val="004C6879"/>
    <w:rsid w:val="004D2294"/>
    <w:rsid w:val="004E3B88"/>
    <w:rsid w:val="004E3DEA"/>
    <w:rsid w:val="004E6958"/>
    <w:rsid w:val="00502135"/>
    <w:rsid w:val="005034EE"/>
    <w:rsid w:val="00530A7C"/>
    <w:rsid w:val="00544ADF"/>
    <w:rsid w:val="00550739"/>
    <w:rsid w:val="00557312"/>
    <w:rsid w:val="0056076E"/>
    <w:rsid w:val="00561B95"/>
    <w:rsid w:val="005732D0"/>
    <w:rsid w:val="00586AB9"/>
    <w:rsid w:val="0059142F"/>
    <w:rsid w:val="0059223D"/>
    <w:rsid w:val="005A2E44"/>
    <w:rsid w:val="005A6781"/>
    <w:rsid w:val="005B32C8"/>
    <w:rsid w:val="005B408A"/>
    <w:rsid w:val="005B4A43"/>
    <w:rsid w:val="005C3E83"/>
    <w:rsid w:val="005D1A75"/>
    <w:rsid w:val="005D7E98"/>
    <w:rsid w:val="005E4257"/>
    <w:rsid w:val="005F7E0C"/>
    <w:rsid w:val="00616EE5"/>
    <w:rsid w:val="00623204"/>
    <w:rsid w:val="006246D2"/>
    <w:rsid w:val="006335EF"/>
    <w:rsid w:val="006462BC"/>
    <w:rsid w:val="00663E04"/>
    <w:rsid w:val="00675F3F"/>
    <w:rsid w:val="00687E2D"/>
    <w:rsid w:val="006F0BB0"/>
    <w:rsid w:val="006F5946"/>
    <w:rsid w:val="00715146"/>
    <w:rsid w:val="007251AC"/>
    <w:rsid w:val="007267FE"/>
    <w:rsid w:val="007506A3"/>
    <w:rsid w:val="007518CF"/>
    <w:rsid w:val="00766698"/>
    <w:rsid w:val="00791946"/>
    <w:rsid w:val="00797357"/>
    <w:rsid w:val="007B7ECC"/>
    <w:rsid w:val="007E55E4"/>
    <w:rsid w:val="007F2D74"/>
    <w:rsid w:val="00864263"/>
    <w:rsid w:val="008743DC"/>
    <w:rsid w:val="008759F3"/>
    <w:rsid w:val="0088069C"/>
    <w:rsid w:val="008833B9"/>
    <w:rsid w:val="00884341"/>
    <w:rsid w:val="00890769"/>
    <w:rsid w:val="008C2B33"/>
    <w:rsid w:val="008F273D"/>
    <w:rsid w:val="008F7A2D"/>
    <w:rsid w:val="009152DC"/>
    <w:rsid w:val="0093074C"/>
    <w:rsid w:val="00941A0D"/>
    <w:rsid w:val="009432FD"/>
    <w:rsid w:val="009625B7"/>
    <w:rsid w:val="009805A7"/>
    <w:rsid w:val="009A5076"/>
    <w:rsid w:val="009B4697"/>
    <w:rsid w:val="009C30E0"/>
    <w:rsid w:val="009E225C"/>
    <w:rsid w:val="009E6EF3"/>
    <w:rsid w:val="009E7084"/>
    <w:rsid w:val="009F51E7"/>
    <w:rsid w:val="00A00FA5"/>
    <w:rsid w:val="00A028A3"/>
    <w:rsid w:val="00A040BC"/>
    <w:rsid w:val="00A202A3"/>
    <w:rsid w:val="00A22AB0"/>
    <w:rsid w:val="00A2623E"/>
    <w:rsid w:val="00A26BC4"/>
    <w:rsid w:val="00A32B3A"/>
    <w:rsid w:val="00A33B65"/>
    <w:rsid w:val="00A45040"/>
    <w:rsid w:val="00A50315"/>
    <w:rsid w:val="00A65134"/>
    <w:rsid w:val="00A840D9"/>
    <w:rsid w:val="00A861F3"/>
    <w:rsid w:val="00A97FA4"/>
    <w:rsid w:val="00AB5245"/>
    <w:rsid w:val="00AD3F4C"/>
    <w:rsid w:val="00AF6077"/>
    <w:rsid w:val="00B02B82"/>
    <w:rsid w:val="00B0647D"/>
    <w:rsid w:val="00B065A0"/>
    <w:rsid w:val="00B130C9"/>
    <w:rsid w:val="00B15079"/>
    <w:rsid w:val="00B3663F"/>
    <w:rsid w:val="00B47C18"/>
    <w:rsid w:val="00B53751"/>
    <w:rsid w:val="00B636CB"/>
    <w:rsid w:val="00B711BD"/>
    <w:rsid w:val="00B81409"/>
    <w:rsid w:val="00B831B8"/>
    <w:rsid w:val="00B87488"/>
    <w:rsid w:val="00BA3E5A"/>
    <w:rsid w:val="00BB3EE8"/>
    <w:rsid w:val="00BD0F94"/>
    <w:rsid w:val="00BE0B59"/>
    <w:rsid w:val="00BE3706"/>
    <w:rsid w:val="00BE65DD"/>
    <w:rsid w:val="00BF434B"/>
    <w:rsid w:val="00BF5B35"/>
    <w:rsid w:val="00C57EF5"/>
    <w:rsid w:val="00C63497"/>
    <w:rsid w:val="00C662E6"/>
    <w:rsid w:val="00CA59F3"/>
    <w:rsid w:val="00CD4564"/>
    <w:rsid w:val="00CF37F2"/>
    <w:rsid w:val="00D00F10"/>
    <w:rsid w:val="00D10828"/>
    <w:rsid w:val="00D21BFB"/>
    <w:rsid w:val="00D472C6"/>
    <w:rsid w:val="00D55F9A"/>
    <w:rsid w:val="00D91D54"/>
    <w:rsid w:val="00DA0468"/>
    <w:rsid w:val="00DB0985"/>
    <w:rsid w:val="00DB176A"/>
    <w:rsid w:val="00DC7B8E"/>
    <w:rsid w:val="00DE16A5"/>
    <w:rsid w:val="00DE61A0"/>
    <w:rsid w:val="00E0050D"/>
    <w:rsid w:val="00E25AD7"/>
    <w:rsid w:val="00E26719"/>
    <w:rsid w:val="00E33E2E"/>
    <w:rsid w:val="00E6563A"/>
    <w:rsid w:val="00E664F5"/>
    <w:rsid w:val="00E8107A"/>
    <w:rsid w:val="00E93EAC"/>
    <w:rsid w:val="00E96585"/>
    <w:rsid w:val="00E9778F"/>
    <w:rsid w:val="00EC7F67"/>
    <w:rsid w:val="00ED1AE4"/>
    <w:rsid w:val="00ED6083"/>
    <w:rsid w:val="00ED793A"/>
    <w:rsid w:val="00EE473F"/>
    <w:rsid w:val="00EF3600"/>
    <w:rsid w:val="00F01C60"/>
    <w:rsid w:val="00F01C84"/>
    <w:rsid w:val="00F02426"/>
    <w:rsid w:val="00F06DE2"/>
    <w:rsid w:val="00F20581"/>
    <w:rsid w:val="00F23762"/>
    <w:rsid w:val="00F256D5"/>
    <w:rsid w:val="00F45342"/>
    <w:rsid w:val="00F54E68"/>
    <w:rsid w:val="00F8077B"/>
    <w:rsid w:val="00F9458B"/>
    <w:rsid w:val="00FA36C5"/>
    <w:rsid w:val="00FC3D2D"/>
    <w:rsid w:val="00FF1C2F"/>
    <w:rsid w:val="00FF6D7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3D029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5146"/>
    <w:pPr>
      <w:spacing w:line="360" w:lineRule="auto"/>
      <w:jc w:val="both"/>
    </w:pPr>
    <w:rPr>
      <w:rFonts w:ascii="Arial" w:hAnsi="Arial"/>
    </w:rPr>
  </w:style>
  <w:style w:type="paragraph" w:styleId="Heading1">
    <w:name w:val="heading 1"/>
    <w:basedOn w:val="Normal"/>
    <w:next w:val="Normal"/>
    <w:link w:val="Heading1Char"/>
    <w:uiPriority w:val="9"/>
    <w:qFormat/>
    <w:rsid w:val="007919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7F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3B7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194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97F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7FA4"/>
  </w:style>
  <w:style w:type="paragraph" w:styleId="Footer">
    <w:name w:val="footer"/>
    <w:basedOn w:val="Normal"/>
    <w:link w:val="FooterChar"/>
    <w:uiPriority w:val="99"/>
    <w:unhideWhenUsed/>
    <w:rsid w:val="00A97F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7FA4"/>
  </w:style>
  <w:style w:type="character" w:customStyle="1" w:styleId="Heading2Char">
    <w:name w:val="Heading 2 Char"/>
    <w:basedOn w:val="DefaultParagraphFont"/>
    <w:link w:val="Heading2"/>
    <w:uiPriority w:val="9"/>
    <w:rsid w:val="00A97FA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97FA4"/>
    <w:pPr>
      <w:outlineLvl w:val="9"/>
    </w:pPr>
  </w:style>
  <w:style w:type="paragraph" w:styleId="TOC1">
    <w:name w:val="toc 1"/>
    <w:basedOn w:val="Normal"/>
    <w:next w:val="Normal"/>
    <w:autoRedefine/>
    <w:uiPriority w:val="39"/>
    <w:unhideWhenUsed/>
    <w:rsid w:val="00A97FA4"/>
    <w:pPr>
      <w:spacing w:after="100"/>
    </w:pPr>
  </w:style>
  <w:style w:type="paragraph" w:styleId="TOC2">
    <w:name w:val="toc 2"/>
    <w:basedOn w:val="Normal"/>
    <w:next w:val="Normal"/>
    <w:autoRedefine/>
    <w:uiPriority w:val="39"/>
    <w:unhideWhenUsed/>
    <w:rsid w:val="00A97FA4"/>
    <w:pPr>
      <w:spacing w:after="100"/>
      <w:ind w:left="220"/>
    </w:pPr>
  </w:style>
  <w:style w:type="character" w:styleId="Hyperlink">
    <w:name w:val="Hyperlink"/>
    <w:basedOn w:val="DefaultParagraphFont"/>
    <w:uiPriority w:val="99"/>
    <w:unhideWhenUsed/>
    <w:rsid w:val="00A97FA4"/>
    <w:rPr>
      <w:color w:val="0563C1" w:themeColor="hyperlink"/>
      <w:u w:val="single"/>
    </w:rPr>
  </w:style>
  <w:style w:type="character" w:customStyle="1" w:styleId="Heading3Char">
    <w:name w:val="Heading 3 Char"/>
    <w:basedOn w:val="DefaultParagraphFont"/>
    <w:link w:val="Heading3"/>
    <w:uiPriority w:val="9"/>
    <w:rsid w:val="00033B7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B0985"/>
    <w:pPr>
      <w:spacing w:after="100"/>
      <w:ind w:left="440"/>
    </w:pPr>
  </w:style>
  <w:style w:type="table" w:styleId="TableGrid">
    <w:name w:val="Table Grid"/>
    <w:basedOn w:val="TableNormal"/>
    <w:uiPriority w:val="39"/>
    <w:rsid w:val="00AB52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88DAF-17BD-4BFB-912C-83408491B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2508</Words>
  <Characters>14297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2022-04-02T13:46:00Z</dcterms:created>
  <dcterms:modified xsi:type="dcterms:W3CDTF">2022-04-02T13:46:00Z</dcterms:modified>
</cp:coreProperties>
</file>