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61719C" w14:textId="77777777" w:rsidR="001B2A0E" w:rsidRPr="00A245D8" w:rsidRDefault="001B2A0E" w:rsidP="001B2A0E">
      <w:pPr>
        <w:autoSpaceDE w:val="0"/>
        <w:autoSpaceDN w:val="0"/>
        <w:spacing w:line="240" w:lineRule="auto"/>
        <w:ind w:firstLineChars="0" w:firstLine="0"/>
        <w:rPr>
          <w:rFonts w:ascii="Calibri" w:hAnsi="Calibri" w:cs="Calibri"/>
          <w:lang w:val="en-US" w:eastAsia="en-US" w:bidi="en-US"/>
        </w:rPr>
      </w:pPr>
      <w:bookmarkStart w:id="0" w:name="_Hlk24968486"/>
      <w:bookmarkEnd w:id="0"/>
      <w:r w:rsidRPr="00A245D8">
        <w:rPr>
          <w:rFonts w:ascii="Calibri" w:hAnsi="Calibri" w:cs="Calibri"/>
          <w:noProof/>
          <w:lang w:val="en-US" w:eastAsia="en-US" w:bidi="en-US"/>
        </w:rPr>
        <w:drawing>
          <wp:inline distT="0" distB="0" distL="0" distR="0" wp14:anchorId="4A418C43" wp14:editId="4FAEB085">
            <wp:extent cx="2076450" cy="867410"/>
            <wp:effectExtent l="0" t="0" r="0" b="8890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jpeg"/>
                    <pic:cNvPicPr>
                      <a:picLocks noChangeAspect="1"/>
                    </pic:cNvPicPr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76551" cy="867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50269E" w14:textId="77777777" w:rsidR="001B2A0E" w:rsidRPr="00A245D8" w:rsidRDefault="001B2A0E" w:rsidP="001B2A0E">
      <w:pPr>
        <w:ind w:firstLine="480"/>
        <w:rPr>
          <w:rFonts w:ascii="Calibri" w:hAnsi="Calibri" w:cs="Calibri"/>
          <w:lang w:val="en-US" w:eastAsia="en-US"/>
        </w:rPr>
      </w:pPr>
    </w:p>
    <w:p w14:paraId="00E6570A" w14:textId="77777777" w:rsidR="001B2A0E" w:rsidRPr="00A245D8" w:rsidRDefault="001B2A0E" w:rsidP="001B2A0E">
      <w:pPr>
        <w:autoSpaceDE w:val="0"/>
        <w:autoSpaceDN w:val="0"/>
        <w:spacing w:line="240" w:lineRule="auto"/>
        <w:ind w:firstLineChars="0" w:firstLine="0"/>
        <w:jc w:val="center"/>
        <w:outlineLvl w:val="0"/>
        <w:rPr>
          <w:rFonts w:ascii="Calibri" w:hAnsi="Calibri" w:cs="Calibri"/>
          <w:b/>
          <w:kern w:val="0"/>
          <w:sz w:val="28"/>
          <w:szCs w:val="28"/>
          <w:lang w:val="en-US" w:eastAsia="en-US" w:bidi="en-US"/>
        </w:rPr>
      </w:pPr>
      <w:r w:rsidRPr="00A245D8">
        <w:rPr>
          <w:rFonts w:ascii="Calibri" w:hAnsi="Calibri" w:cs="Calibri"/>
          <w:b/>
          <w:kern w:val="0"/>
          <w:sz w:val="28"/>
          <w:szCs w:val="28"/>
          <w:lang w:val="en-US" w:eastAsia="en-US" w:bidi="en-US"/>
        </w:rPr>
        <w:t>Postgraduate Assignment coversheet &amp;</w:t>
      </w:r>
      <w:r w:rsidRPr="00A245D8">
        <w:rPr>
          <w:rFonts w:ascii="Calibri" w:eastAsia="宋体" w:hAnsi="Calibri" w:cs="Calibri"/>
          <w:b/>
          <w:kern w:val="0"/>
          <w:sz w:val="28"/>
          <w:szCs w:val="28"/>
          <w:lang w:val="en-US" w:bidi="en-US"/>
        </w:rPr>
        <w:t xml:space="preserve"> </w:t>
      </w:r>
      <w:r w:rsidRPr="00A245D8">
        <w:rPr>
          <w:rFonts w:ascii="Calibri" w:hAnsi="Calibri" w:cs="Calibri"/>
          <w:b/>
          <w:kern w:val="0"/>
          <w:sz w:val="28"/>
          <w:szCs w:val="28"/>
          <w:lang w:val="en-US" w:eastAsia="en-US" w:bidi="en-US"/>
        </w:rPr>
        <w:t>feedback form</w:t>
      </w:r>
    </w:p>
    <w:p w14:paraId="1FA5D3BB" w14:textId="77777777" w:rsidR="001B2A0E" w:rsidRPr="00A245D8" w:rsidRDefault="001B2A0E" w:rsidP="001B2A0E">
      <w:pPr>
        <w:autoSpaceDE w:val="0"/>
        <w:autoSpaceDN w:val="0"/>
        <w:spacing w:line="240" w:lineRule="auto"/>
        <w:ind w:firstLineChars="0" w:firstLine="0"/>
        <w:jc w:val="center"/>
        <w:rPr>
          <w:rFonts w:ascii="Calibri" w:hAnsi="Calibri" w:cs="Calibri"/>
          <w:b/>
          <w:kern w:val="0"/>
          <w:lang w:val="en-US" w:eastAsia="en-US" w:bidi="en-US"/>
        </w:rPr>
      </w:pPr>
    </w:p>
    <w:p w14:paraId="37B87025" w14:textId="77777777" w:rsidR="001B2A0E" w:rsidRPr="00A245D8" w:rsidRDefault="001B2A0E" w:rsidP="001B2A0E">
      <w:pPr>
        <w:tabs>
          <w:tab w:val="left" w:pos="2418"/>
        </w:tabs>
        <w:autoSpaceDE w:val="0"/>
        <w:autoSpaceDN w:val="0"/>
        <w:spacing w:line="240" w:lineRule="auto"/>
        <w:ind w:firstLineChars="0" w:firstLine="0"/>
        <w:jc w:val="center"/>
        <w:rPr>
          <w:rFonts w:ascii="Calibri" w:hAnsi="Calibri" w:cs="Calibri"/>
          <w:bCs/>
          <w:kern w:val="0"/>
          <w:sz w:val="20"/>
          <w:szCs w:val="20"/>
          <w:lang w:val="en-US" w:eastAsia="en-US" w:bidi="en-US"/>
        </w:rPr>
      </w:pPr>
      <w:bookmarkStart w:id="1" w:name="THIS_SHEET_MUST_BE_THE_FIRST_PAGE_OF_THE"/>
      <w:bookmarkEnd w:id="1"/>
      <w:r w:rsidRPr="00A245D8">
        <w:rPr>
          <w:rFonts w:ascii="Calibri" w:hAnsi="Calibri" w:cs="Calibri"/>
          <w:bCs/>
          <w:kern w:val="0"/>
          <w:sz w:val="20"/>
          <w:szCs w:val="20"/>
          <w:lang w:val="en-US" w:eastAsia="en-US" w:bidi="en-US"/>
        </w:rPr>
        <w:t>THIS SHEET MUST BE THE FIRST PAGE OF THE ASSIGNMENT YOU</w:t>
      </w:r>
      <w:r w:rsidRPr="00A245D8">
        <w:rPr>
          <w:rFonts w:ascii="Calibri" w:hAnsi="Calibri" w:cs="Calibri"/>
          <w:bCs/>
          <w:spacing w:val="-27"/>
          <w:kern w:val="0"/>
          <w:sz w:val="20"/>
          <w:szCs w:val="20"/>
          <w:lang w:val="en-US" w:eastAsia="en-US" w:bidi="en-US"/>
        </w:rPr>
        <w:t xml:space="preserve"> </w:t>
      </w:r>
      <w:r w:rsidRPr="00A245D8">
        <w:rPr>
          <w:rFonts w:ascii="Calibri" w:hAnsi="Calibri" w:cs="Calibri"/>
          <w:bCs/>
          <w:kern w:val="0"/>
          <w:sz w:val="20"/>
          <w:szCs w:val="20"/>
          <w:lang w:val="en-US" w:eastAsia="en-US" w:bidi="en-US"/>
        </w:rPr>
        <w:t>ARE SUBMITTING</w:t>
      </w:r>
      <w:r w:rsidRPr="00A245D8">
        <w:rPr>
          <w:rFonts w:ascii="Calibri" w:eastAsia="宋体" w:hAnsi="Calibri" w:cs="Calibri"/>
          <w:bCs/>
          <w:kern w:val="0"/>
          <w:sz w:val="20"/>
          <w:szCs w:val="20"/>
          <w:lang w:val="en-US" w:bidi="en-US"/>
        </w:rPr>
        <w:br/>
      </w:r>
      <w:r w:rsidRPr="00A245D8">
        <w:rPr>
          <w:rFonts w:ascii="Calibri" w:hAnsi="Calibri" w:cs="Calibri"/>
          <w:bCs/>
          <w:kern w:val="0"/>
          <w:sz w:val="20"/>
          <w:szCs w:val="20"/>
          <w:lang w:val="en-US" w:eastAsia="en-US" w:bidi="en-US"/>
        </w:rPr>
        <w:t>(DO NOT SEND AS A SEPARATE</w:t>
      </w:r>
      <w:r w:rsidRPr="00A245D8">
        <w:rPr>
          <w:rFonts w:ascii="Calibri" w:hAnsi="Calibri" w:cs="Calibri"/>
          <w:bCs/>
          <w:spacing w:val="-11"/>
          <w:kern w:val="0"/>
          <w:sz w:val="20"/>
          <w:szCs w:val="20"/>
          <w:lang w:val="en-US" w:eastAsia="en-US" w:bidi="en-US"/>
        </w:rPr>
        <w:t xml:space="preserve"> </w:t>
      </w:r>
      <w:r w:rsidRPr="00A245D8">
        <w:rPr>
          <w:rFonts w:ascii="Calibri" w:hAnsi="Calibri" w:cs="Calibri"/>
          <w:bCs/>
          <w:kern w:val="0"/>
          <w:sz w:val="20"/>
          <w:szCs w:val="20"/>
          <w:lang w:val="en-US" w:eastAsia="en-US" w:bidi="en-US"/>
        </w:rPr>
        <w:t>FILE)</w:t>
      </w:r>
    </w:p>
    <w:p w14:paraId="39B31E29" w14:textId="77777777" w:rsidR="001B2A0E" w:rsidRPr="00A245D8" w:rsidRDefault="001B2A0E" w:rsidP="001B2A0E">
      <w:pPr>
        <w:tabs>
          <w:tab w:val="left" w:pos="2418"/>
        </w:tabs>
        <w:autoSpaceDE w:val="0"/>
        <w:autoSpaceDN w:val="0"/>
        <w:spacing w:line="240" w:lineRule="auto"/>
        <w:ind w:firstLineChars="0" w:firstLine="0"/>
        <w:jc w:val="center"/>
        <w:rPr>
          <w:rFonts w:ascii="Calibri" w:hAnsi="Calibri" w:cs="Calibri"/>
          <w:b/>
          <w:kern w:val="0"/>
          <w:sz w:val="20"/>
          <w:szCs w:val="20"/>
          <w:lang w:val="en-US" w:eastAsia="en-US" w:bidi="en-US"/>
        </w:rPr>
      </w:pPr>
    </w:p>
    <w:tbl>
      <w:tblPr>
        <w:tblW w:w="5000" w:type="pct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113" w:type="dxa"/>
          <w:left w:w="170" w:type="dxa"/>
          <w:bottom w:w="113" w:type="dxa"/>
          <w:right w:w="170" w:type="dxa"/>
        </w:tblCellMar>
        <w:tblLook w:val="04A0" w:firstRow="1" w:lastRow="0" w:firstColumn="1" w:lastColumn="0" w:noHBand="0" w:noVBand="1"/>
      </w:tblPr>
      <w:tblGrid>
        <w:gridCol w:w="4541"/>
        <w:gridCol w:w="2193"/>
        <w:gridCol w:w="2262"/>
      </w:tblGrid>
      <w:tr w:rsidR="001B2A0E" w:rsidRPr="005751A7" w14:paraId="2E74FE84" w14:textId="77777777" w:rsidTr="00864CCD">
        <w:trPr>
          <w:jc w:val="center"/>
        </w:trPr>
        <w:tc>
          <w:tcPr>
            <w:tcW w:w="5000" w:type="pct"/>
            <w:gridSpan w:val="3"/>
            <w:tcBorders>
              <w:top w:val="single" w:sz="12" w:space="0" w:color="000000"/>
              <w:left w:val="single" w:sz="12" w:space="0" w:color="000000"/>
              <w:bottom w:val="single" w:sz="4" w:space="0" w:color="auto"/>
              <w:right w:val="single" w:sz="12" w:space="0" w:color="000000"/>
            </w:tcBorders>
          </w:tcPr>
          <w:p w14:paraId="2798DD78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For completion by the student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:</w:t>
            </w:r>
          </w:p>
        </w:tc>
      </w:tr>
      <w:tr w:rsidR="001B2A0E" w:rsidRPr="005751A7" w14:paraId="25E62F9B" w14:textId="77777777" w:rsidTr="00864CCD">
        <w:trPr>
          <w:jc w:val="center"/>
        </w:trPr>
        <w:tc>
          <w:tcPr>
            <w:tcW w:w="5000" w:type="pct"/>
            <w:gridSpan w:val="3"/>
            <w:tcBorders>
              <w:top w:val="single" w:sz="4" w:space="0" w:color="auto"/>
              <w:left w:val="single" w:sz="12" w:space="0" w:color="000000"/>
              <w:bottom w:val="dotted" w:sz="4" w:space="0" w:color="000000"/>
              <w:right w:val="single" w:sz="12" w:space="0" w:color="000000"/>
            </w:tcBorders>
          </w:tcPr>
          <w:p w14:paraId="5954D116" w14:textId="77777777" w:rsidR="001B2A0E" w:rsidRPr="00535273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 xml:space="preserve">Student Name: </w:t>
            </w:r>
            <w:r>
              <w:rPr>
                <w:rFonts w:ascii="Calibri" w:eastAsia="宋体" w:hAnsi="Calibri" w:cs="Calibri" w:hint="eastAsia"/>
                <w:sz w:val="21"/>
                <w:szCs w:val="21"/>
                <w:lang w:val="en-US" w:bidi="en-US"/>
              </w:rPr>
              <w:t>Ruisi Wang</w:t>
            </w:r>
          </w:p>
        </w:tc>
      </w:tr>
      <w:tr w:rsidR="001B2A0E" w:rsidRPr="005751A7" w14:paraId="703DB53C" w14:textId="77777777" w:rsidTr="00864CCD">
        <w:trPr>
          <w:jc w:val="center"/>
        </w:trPr>
        <w:tc>
          <w:tcPr>
            <w:tcW w:w="2524" w:type="pct"/>
            <w:tcBorders>
              <w:top w:val="single" w:sz="4" w:space="0" w:color="auto"/>
              <w:left w:val="single" w:sz="12" w:space="0" w:color="000000"/>
              <w:bottom w:val="single" w:sz="4" w:space="0" w:color="auto"/>
              <w:right w:val="single" w:sz="4" w:space="0" w:color="auto"/>
            </w:tcBorders>
          </w:tcPr>
          <w:p w14:paraId="0ABD1565" w14:textId="77777777" w:rsidR="001B2A0E" w:rsidRPr="00967B86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Theme="minorEastAsia" w:hAnsi="Calibri" w:cs="Calibri"/>
                <w:sz w:val="21"/>
                <w:szCs w:val="21"/>
                <w:lang w:val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 xml:space="preserve">Module code: </w:t>
            </w:r>
            <w:r w:rsidRPr="00535273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SICH70</w:t>
            </w:r>
            <w:r>
              <w:rPr>
                <w:rFonts w:ascii="Calibri" w:eastAsiaTheme="minorEastAsia" w:hAnsi="Calibri" w:cs="Calibri" w:hint="eastAsia"/>
                <w:sz w:val="21"/>
                <w:szCs w:val="21"/>
                <w:lang w:val="en-US" w:bidi="en-US"/>
              </w:rPr>
              <w:t>04</w:t>
            </w:r>
          </w:p>
          <w:p w14:paraId="12EA6D21" w14:textId="77777777" w:rsidR="001B2A0E" w:rsidRPr="00535273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</w:pPr>
          </w:p>
          <w:p w14:paraId="46694F9F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 xml:space="preserve">Module title: </w:t>
            </w:r>
            <w:r w:rsidRPr="00E62B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Classical Chinese texts in English</w:t>
            </w:r>
          </w:p>
          <w:p w14:paraId="51206F49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</w:pPr>
          </w:p>
        </w:tc>
        <w:tc>
          <w:tcPr>
            <w:tcW w:w="121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5A2C44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 xml:space="preserve">Student ID </w:t>
            </w:r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>n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 xml:space="preserve">umber: </w:t>
            </w:r>
          </w:p>
          <w:p w14:paraId="72612A5B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</w:pPr>
            <w:r>
              <w:rPr>
                <w:rFonts w:ascii="Calibri" w:eastAsia="宋体" w:hAnsi="Calibri" w:cs="Calibri" w:hint="eastAsia"/>
                <w:sz w:val="21"/>
                <w:szCs w:val="21"/>
                <w:lang w:val="en-US" w:bidi="en-US"/>
              </w:rPr>
              <w:t>2000458</w:t>
            </w:r>
          </w:p>
        </w:tc>
        <w:tc>
          <w:tcPr>
            <w:tcW w:w="1255" w:type="pct"/>
            <w:tcBorders>
              <w:top w:val="single" w:sz="4" w:space="0" w:color="auto"/>
              <w:left w:val="single" w:sz="4" w:space="0" w:color="auto"/>
              <w:bottom w:val="dotted" w:sz="4" w:space="0" w:color="000000"/>
              <w:right w:val="single" w:sz="12" w:space="0" w:color="000000"/>
            </w:tcBorders>
          </w:tcPr>
          <w:p w14:paraId="14A2D65A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Educational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lang w:eastAsia="en-US" w:bidi="en-US"/>
              </w:rPr>
              <w:t xml:space="preserve"> 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 xml:space="preserve">support needs: </w:t>
            </w:r>
          </w:p>
          <w:p w14:paraId="460606BF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eastAsia="en-US" w:bidi="en-US"/>
              </w:rPr>
              <w:t xml:space="preserve">Yes / 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No</w:t>
            </w:r>
          </w:p>
        </w:tc>
      </w:tr>
      <w:tr w:rsidR="001B2A0E" w:rsidRPr="005751A7" w14:paraId="27964586" w14:textId="77777777" w:rsidTr="00864CCD">
        <w:trPr>
          <w:jc w:val="center"/>
        </w:trPr>
        <w:tc>
          <w:tcPr>
            <w:tcW w:w="5000" w:type="pct"/>
            <w:gridSpan w:val="3"/>
            <w:tcBorders>
              <w:top w:val="single" w:sz="4" w:space="0" w:color="auto"/>
              <w:left w:val="single" w:sz="12" w:space="0" w:color="000000"/>
              <w:bottom w:val="single" w:sz="4" w:space="0" w:color="auto"/>
              <w:right w:val="single" w:sz="12" w:space="0" w:color="000000"/>
            </w:tcBorders>
          </w:tcPr>
          <w:p w14:paraId="0A5EB590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 xml:space="preserve">Module tutor: </w:t>
            </w:r>
            <w:r w:rsidRPr="00967B86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Dr. Xiaowei Wang</w:t>
            </w:r>
          </w:p>
          <w:p w14:paraId="6E68050A" w14:textId="1E7853F2" w:rsidR="001B2A0E" w:rsidRPr="00535273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宋体" w:hAnsi="Calibri" w:cs="Calibri"/>
                <w:sz w:val="21"/>
                <w:szCs w:val="21"/>
                <w:lang w:val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Assignment due date: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bidi="en-US"/>
              </w:rPr>
              <w:t xml:space="preserve"> </w:t>
            </w:r>
            <w:r w:rsidR="00AB0EEF">
              <w:rPr>
                <w:rFonts w:ascii="Calibri" w:eastAsia="宋体" w:hAnsi="Calibri" w:cs="Calibri" w:hint="eastAsia"/>
                <w:sz w:val="21"/>
                <w:szCs w:val="21"/>
                <w:lang w:val="en-US" w:bidi="en-US"/>
              </w:rPr>
              <w:t>3</w:t>
            </w:r>
            <w:r>
              <w:rPr>
                <w:rFonts w:ascii="Calibri" w:eastAsia="宋体" w:hAnsi="Calibri" w:cs="Calibri" w:hint="eastAsia"/>
                <w:sz w:val="21"/>
                <w:szCs w:val="21"/>
                <w:lang w:val="en-US" w:bidi="en-US"/>
              </w:rPr>
              <w:t>/</w:t>
            </w:r>
            <w:r w:rsidR="00AB0EEF">
              <w:rPr>
                <w:rFonts w:ascii="Calibri" w:eastAsia="宋体" w:hAnsi="Calibri" w:cs="Calibri" w:hint="eastAsia"/>
                <w:sz w:val="21"/>
                <w:szCs w:val="21"/>
                <w:lang w:val="en-US" w:bidi="en-US"/>
              </w:rPr>
              <w:t>4</w:t>
            </w:r>
            <w:r>
              <w:rPr>
                <w:rFonts w:ascii="Calibri" w:eastAsia="宋体" w:hAnsi="Calibri" w:cs="Calibri" w:hint="eastAsia"/>
                <w:sz w:val="21"/>
                <w:szCs w:val="21"/>
                <w:lang w:val="en-US" w:bidi="en-US"/>
              </w:rPr>
              <w:t>/2026</w:t>
            </w:r>
          </w:p>
        </w:tc>
      </w:tr>
      <w:tr w:rsidR="001B2A0E" w:rsidRPr="005751A7" w14:paraId="41A2B12A" w14:textId="77777777" w:rsidTr="00864CCD">
        <w:trPr>
          <w:jc w:val="center"/>
        </w:trPr>
        <w:tc>
          <w:tcPr>
            <w:tcW w:w="5000" w:type="pct"/>
            <w:gridSpan w:val="3"/>
            <w:tcBorders>
              <w:top w:val="single" w:sz="4" w:space="0" w:color="auto"/>
              <w:left w:val="single" w:sz="12" w:space="0" w:color="000000"/>
              <w:bottom w:val="single" w:sz="4" w:space="0" w:color="auto"/>
              <w:right w:val="single" w:sz="12" w:space="0" w:color="000000"/>
            </w:tcBorders>
          </w:tcPr>
          <w:p w14:paraId="4AF5E6F1" w14:textId="77777777" w:rsidR="001B2A0E" w:rsidRPr="005751A7" w:rsidRDefault="001B2A0E" w:rsidP="00864CCD">
            <w:pPr>
              <w:tabs>
                <w:tab w:val="left" w:pos="770"/>
                <w:tab w:val="left" w:pos="1079"/>
                <w:tab w:val="left" w:pos="1806"/>
                <w:tab w:val="left" w:pos="2284"/>
                <w:tab w:val="left" w:pos="3647"/>
                <w:tab w:val="left" w:pos="4895"/>
                <w:tab w:val="left" w:pos="6141"/>
              </w:tabs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If your module has multiple submissions please indicate which piece of work this is.</w:t>
            </w:r>
          </w:p>
          <w:p w14:paraId="56A98D68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1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vertAlign w:val="superscript"/>
                <w:lang w:val="en-US" w:eastAsia="en-US" w:bidi="en-US"/>
              </w:rPr>
              <w:t>st</w:t>
            </w:r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 </w:t>
            </w:r>
            <w:sdt>
              <w:sdtPr>
                <w:rPr>
                  <w:rFonts w:ascii="Calibri" w:eastAsia="宋体" w:hAnsi="Calibri" w:cs="Calibri"/>
                  <w:sz w:val="21"/>
                  <w:szCs w:val="21"/>
                  <w:lang w:val="en-US" w:bidi="en-US"/>
                </w:rPr>
                <w:id w:val="-1230756641"/>
                <w14:checkbox>
                  <w14:checked w14:val="0"/>
                  <w14:checkedState w14:val="0052" w14:font="Marlett"/>
                  <w14:uncheckedState w14:val="2610" w14:font="MS Gothic"/>
                </w14:checkbox>
              </w:sdtPr>
              <w:sdtContent>
                <w:r w:rsidRPr="005751A7">
                  <w:rPr>
                    <w:rFonts w:ascii="Segoe UI Symbol" w:eastAsia="MS Gothic" w:hAnsi="Segoe UI Symbol" w:cs="Segoe UI Symbol"/>
                    <w:sz w:val="21"/>
                    <w:szCs w:val="21"/>
                    <w:lang w:val="en-US" w:bidi="en-US"/>
                  </w:rPr>
                  <w:t>☐</w:t>
                </w:r>
              </w:sdtContent>
            </w:sdt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   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2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vertAlign w:val="superscript"/>
                <w:lang w:val="en-US" w:eastAsia="en-US" w:bidi="en-US"/>
              </w:rPr>
              <w:t>nd</w:t>
            </w:r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 </w:t>
            </w:r>
            <w:sdt>
              <w:sdtPr>
                <w:rPr>
                  <w:rFonts w:ascii="Calibri" w:eastAsia="宋体" w:hAnsi="Calibri" w:cs="Calibri"/>
                  <w:sz w:val="21"/>
                  <w:szCs w:val="21"/>
                  <w:lang w:val="en-US" w:bidi="en-US"/>
                </w:rPr>
                <w:id w:val="846757900"/>
                <w14:checkbox>
                  <w14:checked w14:val="0"/>
                  <w14:checkedState w14:val="0052" w14:font="Marlett"/>
                  <w14:uncheckedState w14:val="2610" w14:font="MS Gothic"/>
                </w14:checkbox>
              </w:sdtPr>
              <w:sdtContent>
                <w:r w:rsidRPr="005751A7">
                  <w:rPr>
                    <w:rFonts w:ascii="Segoe UI Symbol" w:eastAsia="MS Gothic" w:hAnsi="Segoe UI Symbol" w:cs="Segoe UI Symbol"/>
                    <w:sz w:val="21"/>
                    <w:szCs w:val="21"/>
                    <w:lang w:val="en-US" w:bidi="en-US"/>
                  </w:rPr>
                  <w:t>☐</w:t>
                </w:r>
              </w:sdtContent>
            </w:sdt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   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3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vertAlign w:val="superscript"/>
                <w:lang w:val="en-US" w:eastAsia="en-US" w:bidi="en-US"/>
              </w:rPr>
              <w:t>rd</w:t>
            </w:r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 </w:t>
            </w:r>
            <w:sdt>
              <w:sdtPr>
                <w:rPr>
                  <w:rFonts w:ascii="Calibri" w:eastAsia="宋体" w:hAnsi="Calibri" w:cs="Calibri"/>
                  <w:sz w:val="21"/>
                  <w:szCs w:val="21"/>
                  <w:lang w:val="en-US" w:bidi="en-US"/>
                </w:rPr>
                <w:id w:val="-1602791160"/>
                <w14:checkbox>
                  <w14:checked w14:val="0"/>
                  <w14:checkedState w14:val="0052" w14:font="Marlett"/>
                  <w14:uncheckedState w14:val="2610" w14:font="MS Gothic"/>
                </w14:checkbox>
              </w:sdtPr>
              <w:sdtContent>
                <w:r w:rsidRPr="005751A7">
                  <w:rPr>
                    <w:rFonts w:ascii="Segoe UI Symbol" w:eastAsia="MS Gothic" w:hAnsi="Segoe UI Symbol" w:cs="Segoe UI Symbol"/>
                    <w:sz w:val="21"/>
                    <w:szCs w:val="21"/>
                    <w:lang w:val="en-US" w:bidi="en-US"/>
                  </w:rPr>
                  <w:t>☐</w:t>
                </w:r>
              </w:sdtContent>
            </w:sdt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   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4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vertAlign w:val="superscript"/>
                <w:lang w:val="en-US" w:eastAsia="en-US" w:bidi="en-US"/>
              </w:rPr>
              <w:t>th</w:t>
            </w:r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 </w:t>
            </w:r>
            <w:sdt>
              <w:sdtPr>
                <w:rPr>
                  <w:rFonts w:ascii="Calibri" w:eastAsia="宋体" w:hAnsi="Calibri" w:cs="Calibri"/>
                  <w:sz w:val="21"/>
                  <w:szCs w:val="21"/>
                  <w:lang w:val="en-US" w:bidi="en-US"/>
                </w:rPr>
                <w:id w:val="-2112430268"/>
                <w14:checkbox>
                  <w14:checked w14:val="0"/>
                  <w14:checkedState w14:val="0052" w14:font="Marlett"/>
                  <w14:uncheckedState w14:val="2610" w14:font="MS Gothic"/>
                </w14:checkbox>
              </w:sdtPr>
              <w:sdtContent>
                <w:r w:rsidRPr="005751A7">
                  <w:rPr>
                    <w:rFonts w:ascii="Segoe UI Symbol" w:eastAsia="MS Gothic" w:hAnsi="Segoe UI Symbol" w:cs="Segoe UI Symbol"/>
                    <w:sz w:val="21"/>
                    <w:szCs w:val="21"/>
                    <w:lang w:val="en-US" w:bidi="en-US"/>
                  </w:rPr>
                  <w:t>☐</w:t>
                </w:r>
              </w:sdtContent>
            </w:sdt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   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5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vertAlign w:val="superscript"/>
                <w:lang w:val="en-US" w:eastAsia="en-US" w:bidi="en-US"/>
              </w:rPr>
              <w:t>th</w:t>
            </w:r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 </w:t>
            </w:r>
            <w:sdt>
              <w:sdtPr>
                <w:rPr>
                  <w:rFonts w:ascii="Calibri" w:eastAsia="宋体" w:hAnsi="Calibri" w:cs="Calibri"/>
                  <w:sz w:val="21"/>
                  <w:szCs w:val="21"/>
                  <w:lang w:val="en-US" w:bidi="en-US"/>
                </w:rPr>
                <w:id w:val="-475370173"/>
                <w14:checkbox>
                  <w14:checked w14:val="0"/>
                  <w14:checkedState w14:val="0052" w14:font="Marlett"/>
                  <w14:uncheckedState w14:val="2610" w14:font="MS Gothic"/>
                </w14:checkbox>
              </w:sdtPr>
              <w:sdtContent>
                <w:r w:rsidRPr="005751A7">
                  <w:rPr>
                    <w:rFonts w:ascii="Segoe UI Symbol" w:eastAsia="MS Gothic" w:hAnsi="Segoe UI Symbol" w:cs="Segoe UI Symbol"/>
                    <w:sz w:val="21"/>
                    <w:szCs w:val="21"/>
                    <w:lang w:val="en-US" w:bidi="en-US"/>
                  </w:rPr>
                  <w:t>☐</w:t>
                </w:r>
              </w:sdtContent>
            </w:sdt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   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6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vertAlign w:val="superscript"/>
                <w:lang w:val="en-US" w:eastAsia="en-US" w:bidi="en-US"/>
              </w:rPr>
              <w:t>th</w:t>
            </w:r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 </w:t>
            </w:r>
            <w:sdt>
              <w:sdtPr>
                <w:rPr>
                  <w:rFonts w:ascii="Calibri" w:eastAsia="宋体" w:hAnsi="Calibri" w:cs="Calibri"/>
                  <w:sz w:val="21"/>
                  <w:szCs w:val="21"/>
                  <w:lang w:val="en-US" w:bidi="en-US"/>
                </w:rPr>
                <w:id w:val="-1602100748"/>
                <w14:checkbox>
                  <w14:checked w14:val="0"/>
                  <w14:checkedState w14:val="0052" w14:font="Marlett"/>
                  <w14:uncheckedState w14:val="2610" w14:font="MS Gothic"/>
                </w14:checkbox>
              </w:sdtPr>
              <w:sdtContent>
                <w:r w:rsidRPr="005751A7">
                  <w:rPr>
                    <w:rFonts w:ascii="Segoe UI Symbol" w:eastAsia="MS Gothic" w:hAnsi="Segoe UI Symbol" w:cs="Segoe UI Symbol"/>
                    <w:sz w:val="21"/>
                    <w:szCs w:val="21"/>
                    <w:lang w:val="en-US" w:bidi="en-US"/>
                  </w:rPr>
                  <w:t>☐</w:t>
                </w:r>
              </w:sdtContent>
            </w:sdt>
          </w:p>
        </w:tc>
      </w:tr>
      <w:tr w:rsidR="001B2A0E" w:rsidRPr="005751A7" w14:paraId="7A047C3F" w14:textId="77777777" w:rsidTr="00864CCD">
        <w:trPr>
          <w:jc w:val="center"/>
        </w:trPr>
        <w:tc>
          <w:tcPr>
            <w:tcW w:w="5000" w:type="pct"/>
            <w:gridSpan w:val="3"/>
            <w:tcBorders>
              <w:top w:val="single" w:sz="4" w:space="0" w:color="auto"/>
              <w:left w:val="single" w:sz="12" w:space="0" w:color="000000"/>
              <w:bottom w:val="single" w:sz="4" w:space="0" w:color="auto"/>
              <w:right w:val="single" w:sz="12" w:space="0" w:color="000000"/>
            </w:tcBorders>
          </w:tcPr>
          <w:p w14:paraId="19735EB1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</w:pPr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Word count: </w:t>
            </w:r>
          </w:p>
        </w:tc>
      </w:tr>
      <w:tr w:rsidR="001B2A0E" w:rsidRPr="005751A7" w14:paraId="3A83FC1D" w14:textId="77777777" w:rsidTr="00864CCD">
        <w:trPr>
          <w:jc w:val="center"/>
        </w:trPr>
        <w:tc>
          <w:tcPr>
            <w:tcW w:w="5000" w:type="pct"/>
            <w:gridSpan w:val="3"/>
            <w:tcBorders>
              <w:top w:val="single" w:sz="4" w:space="0" w:color="auto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DBDBDB" w:themeFill="accent3" w:themeFillTint="66"/>
          </w:tcPr>
          <w:p w14:paraId="191F75D3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I confirm that this is my original work and that I have adhered to the University policy on plagiarism.</w:t>
            </w:r>
          </w:p>
          <w:p w14:paraId="66F7D9B8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Signed</w:t>
            </w:r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 xml:space="preserve"> </w:t>
            </w:r>
            <w:r w:rsidRPr="00A64441">
              <w:rPr>
                <w:rFonts w:ascii="Calibri" w:eastAsia="宋体" w:hAnsi="Calibri" w:cs="Calibri"/>
                <w:noProof/>
                <w:sz w:val="21"/>
                <w:szCs w:val="21"/>
                <w:lang w:val="en-US" w:bidi="en-US"/>
              </w:rPr>
              <w:drawing>
                <wp:inline distT="0" distB="0" distL="0" distR="0" wp14:anchorId="7BB6B169" wp14:editId="2AC0F3D8">
                  <wp:extent cx="777204" cy="314697"/>
                  <wp:effectExtent l="0" t="0" r="4445" b="9525"/>
                  <wp:docPr id="731876470" name="图片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49560" cy="3439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>……………………………………….</w:t>
            </w:r>
          </w:p>
          <w:p w14:paraId="4D685F47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  <w:p w14:paraId="381C152A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宋体" w:hAnsi="Calibri" w:cs="Calibri"/>
                <w:b/>
                <w:sz w:val="21"/>
                <w:szCs w:val="21"/>
                <w:lang w:val="en-US" w:bidi="en-US"/>
              </w:rPr>
            </w:pP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Email submission: if you are submitting this form via email, please tick this box</w:t>
            </w:r>
            <w:r w:rsidRPr="005751A7">
              <w:rPr>
                <w:rFonts w:ascii="Calibri" w:eastAsia="宋体" w:hAnsi="Calibri" w:cs="Calibri"/>
                <w:b/>
                <w:sz w:val="21"/>
                <w:szCs w:val="21"/>
                <w:lang w:val="en-US" w:bidi="en-US"/>
              </w:rPr>
              <w:t xml:space="preserve"> </w:t>
            </w:r>
            <w:sdt>
              <w:sdtPr>
                <w:rPr>
                  <w:rFonts w:ascii="Calibri" w:eastAsia="宋体" w:hAnsi="Calibri" w:cs="Calibri"/>
                  <w:sz w:val="21"/>
                  <w:szCs w:val="21"/>
                  <w:lang w:val="en-US" w:bidi="en-US"/>
                </w:rPr>
                <w:id w:val="1142234862"/>
                <w14:checkbox>
                  <w14:checked w14:val="0"/>
                  <w14:checkedState w14:val="0052" w14:font="Marlett"/>
                  <w14:uncheckedState w14:val="2610" w14:font="MS Gothic"/>
                </w14:checkbox>
              </w:sdtPr>
              <w:sdtContent>
                <w:r w:rsidRPr="005751A7">
                  <w:rPr>
                    <w:rFonts w:ascii="Segoe UI Symbol" w:eastAsia="MS Gothic" w:hAnsi="Segoe UI Symbol" w:cs="Segoe UI Symbol"/>
                    <w:sz w:val="21"/>
                    <w:szCs w:val="21"/>
                    <w:lang w:val="en-US" w:bidi="en-US"/>
                  </w:rPr>
                  <w:t>☐</w:t>
                </w:r>
              </w:sdtContent>
            </w:sdt>
          </w:p>
          <w:p w14:paraId="2864B517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(as a substitute for your signature) to confirm that you agree to the above declaration.</w:t>
            </w:r>
          </w:p>
        </w:tc>
      </w:tr>
    </w:tbl>
    <w:p w14:paraId="746BA652" w14:textId="77777777" w:rsidR="001B2A0E" w:rsidRPr="005751A7" w:rsidRDefault="001B2A0E" w:rsidP="001B2A0E">
      <w:pPr>
        <w:spacing w:line="240" w:lineRule="auto"/>
        <w:ind w:firstLineChars="0" w:firstLine="0"/>
        <w:jc w:val="left"/>
        <w:rPr>
          <w:rFonts w:ascii="Calibri" w:hAnsi="Calibri" w:cs="Calibri"/>
          <w:sz w:val="21"/>
          <w:szCs w:val="21"/>
        </w:rPr>
      </w:pPr>
    </w:p>
    <w:tbl>
      <w:tblPr>
        <w:tblW w:w="5000" w:type="pct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113" w:type="dxa"/>
          <w:left w:w="170" w:type="dxa"/>
          <w:bottom w:w="113" w:type="dxa"/>
          <w:right w:w="170" w:type="dxa"/>
        </w:tblCellMar>
        <w:tblLook w:val="04A0" w:firstRow="1" w:lastRow="0" w:firstColumn="1" w:lastColumn="0" w:noHBand="0" w:noVBand="1"/>
      </w:tblPr>
      <w:tblGrid>
        <w:gridCol w:w="5637"/>
        <w:gridCol w:w="3359"/>
      </w:tblGrid>
      <w:tr w:rsidR="001B2A0E" w:rsidRPr="005751A7" w14:paraId="6D4F1F6B" w14:textId="77777777" w:rsidTr="00864CCD">
        <w:trPr>
          <w:jc w:val="center"/>
        </w:trPr>
        <w:tc>
          <w:tcPr>
            <w:tcW w:w="5000" w:type="pct"/>
            <w:gridSpan w:val="2"/>
            <w:tcBorders>
              <w:top w:val="single" w:sz="12" w:space="0" w:color="000000"/>
              <w:left w:val="single" w:sz="12" w:space="0" w:color="000000"/>
              <w:bottom w:val="dotted" w:sz="4" w:space="0" w:color="000000"/>
              <w:right w:val="single" w:sz="12" w:space="0" w:color="000000"/>
            </w:tcBorders>
          </w:tcPr>
          <w:p w14:paraId="60D8840F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Assignment Mark</w:t>
            </w:r>
          </w:p>
        </w:tc>
      </w:tr>
      <w:tr w:rsidR="001B2A0E" w:rsidRPr="005751A7" w14:paraId="453C1F1D" w14:textId="77777777" w:rsidTr="00864CCD">
        <w:trPr>
          <w:jc w:val="center"/>
        </w:trPr>
        <w:tc>
          <w:tcPr>
            <w:tcW w:w="3133" w:type="pct"/>
            <w:tcBorders>
              <w:top w:val="single" w:sz="4" w:space="0" w:color="auto"/>
              <w:left w:val="single" w:sz="12" w:space="0" w:color="000000"/>
              <w:bottom w:val="single" w:sz="4" w:space="0" w:color="auto"/>
              <w:right w:val="single" w:sz="4" w:space="0" w:color="auto"/>
            </w:tcBorders>
          </w:tcPr>
          <w:p w14:paraId="0F754243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Cs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Cs/>
                <w:sz w:val="21"/>
                <w:szCs w:val="21"/>
                <w:lang w:val="en-US" w:eastAsia="en-US" w:bidi="en-US"/>
              </w:rPr>
              <w:t>1st Marker</w:t>
            </w:r>
            <w:r w:rsidRPr="005751A7">
              <w:rPr>
                <w:rFonts w:ascii="Calibri" w:eastAsia="宋体" w:hAnsi="Calibri" w:cs="Calibri"/>
                <w:bCs/>
                <w:sz w:val="21"/>
                <w:szCs w:val="21"/>
                <w:lang w:val="en-US" w:bidi="en-US"/>
              </w:rPr>
              <w:t>’</w:t>
            </w:r>
            <w:r w:rsidRPr="005751A7">
              <w:rPr>
                <w:rFonts w:ascii="Calibri" w:eastAsia="Times New Roman" w:hAnsi="Calibri" w:cs="Calibri"/>
                <w:bCs/>
                <w:sz w:val="21"/>
                <w:szCs w:val="21"/>
                <w:lang w:val="en-US" w:eastAsia="en-US" w:bidi="en-US"/>
              </w:rPr>
              <w:t>s Provisional mark</w:t>
            </w:r>
          </w:p>
        </w:tc>
        <w:tc>
          <w:tcPr>
            <w:tcW w:w="18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000000"/>
            </w:tcBorders>
          </w:tcPr>
          <w:p w14:paraId="207BB785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</w:tc>
      </w:tr>
      <w:tr w:rsidR="001B2A0E" w:rsidRPr="005751A7" w14:paraId="4C6719DA" w14:textId="77777777" w:rsidTr="00864CCD">
        <w:trPr>
          <w:jc w:val="center"/>
        </w:trPr>
        <w:tc>
          <w:tcPr>
            <w:tcW w:w="3133" w:type="pct"/>
            <w:tcBorders>
              <w:top w:val="single" w:sz="4" w:space="0" w:color="auto"/>
              <w:left w:val="single" w:sz="12" w:space="0" w:color="000000"/>
              <w:bottom w:val="single" w:sz="4" w:space="0" w:color="auto"/>
              <w:right w:val="single" w:sz="4" w:space="0" w:color="auto"/>
            </w:tcBorders>
          </w:tcPr>
          <w:p w14:paraId="2E828569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Cs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Cs/>
                <w:sz w:val="21"/>
                <w:szCs w:val="21"/>
                <w:lang w:val="en-US" w:eastAsia="en-US" w:bidi="en-US"/>
              </w:rPr>
              <w:t>2nd Marker’s/Moderator’s provisional mark</w:t>
            </w:r>
          </w:p>
        </w:tc>
        <w:tc>
          <w:tcPr>
            <w:tcW w:w="18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000000"/>
            </w:tcBorders>
          </w:tcPr>
          <w:p w14:paraId="6044D9DF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</w:tc>
      </w:tr>
      <w:tr w:rsidR="001B2A0E" w:rsidRPr="005751A7" w14:paraId="67110CDB" w14:textId="77777777" w:rsidTr="00864CCD">
        <w:trPr>
          <w:jc w:val="center"/>
        </w:trPr>
        <w:tc>
          <w:tcPr>
            <w:tcW w:w="3133" w:type="pct"/>
            <w:tcBorders>
              <w:top w:val="single" w:sz="4" w:space="0" w:color="auto"/>
              <w:left w:val="single" w:sz="12" w:space="0" w:color="000000"/>
              <w:bottom w:val="single" w:sz="4" w:space="0" w:color="auto"/>
              <w:right w:val="single" w:sz="4" w:space="0" w:color="auto"/>
            </w:tcBorders>
          </w:tcPr>
          <w:p w14:paraId="2A5791DE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Cs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Cs/>
                <w:sz w:val="21"/>
                <w:szCs w:val="21"/>
                <w:lang w:val="en-US" w:eastAsia="en-US" w:bidi="en-US"/>
              </w:rPr>
              <w:t>Agreed Internal Mark:</w:t>
            </w:r>
          </w:p>
        </w:tc>
        <w:tc>
          <w:tcPr>
            <w:tcW w:w="18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000000"/>
            </w:tcBorders>
          </w:tcPr>
          <w:p w14:paraId="7C83CB09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</w:tc>
      </w:tr>
      <w:tr w:rsidR="001B2A0E" w:rsidRPr="005751A7" w14:paraId="0D27AE8A" w14:textId="77777777" w:rsidTr="00864CCD">
        <w:trPr>
          <w:jc w:val="center"/>
        </w:trPr>
        <w:tc>
          <w:tcPr>
            <w:tcW w:w="3133" w:type="pct"/>
            <w:tcBorders>
              <w:top w:val="single" w:sz="4" w:space="0" w:color="auto"/>
              <w:left w:val="single" w:sz="12" w:space="0" w:color="000000"/>
              <w:bottom w:val="single" w:sz="4" w:space="0" w:color="auto"/>
              <w:right w:val="single" w:sz="4" w:space="0" w:color="auto"/>
            </w:tcBorders>
          </w:tcPr>
          <w:p w14:paraId="14271FAD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Cs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Cs/>
                <w:sz w:val="21"/>
                <w:szCs w:val="21"/>
                <w:lang w:val="en-US" w:eastAsia="en-US" w:bidi="en-US"/>
              </w:rPr>
              <w:t>External Examiner’s mark (if relevant)</w:t>
            </w:r>
          </w:p>
        </w:tc>
        <w:tc>
          <w:tcPr>
            <w:tcW w:w="18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000000"/>
            </w:tcBorders>
          </w:tcPr>
          <w:p w14:paraId="3BF6FBD3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</w:tc>
      </w:tr>
      <w:tr w:rsidR="001B2A0E" w:rsidRPr="005751A7" w14:paraId="3DAD641F" w14:textId="77777777" w:rsidTr="00864CCD">
        <w:trPr>
          <w:jc w:val="center"/>
        </w:trPr>
        <w:tc>
          <w:tcPr>
            <w:tcW w:w="3133" w:type="pct"/>
            <w:tcBorders>
              <w:top w:val="single" w:sz="4" w:space="0" w:color="auto"/>
              <w:left w:val="single" w:sz="12" w:space="0" w:color="000000"/>
              <w:bottom w:val="single" w:sz="4" w:space="0" w:color="auto"/>
              <w:right w:val="single" w:sz="4" w:space="0" w:color="auto"/>
            </w:tcBorders>
          </w:tcPr>
          <w:p w14:paraId="465F924A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Cs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Final Mark</w:t>
            </w:r>
          </w:p>
        </w:tc>
        <w:tc>
          <w:tcPr>
            <w:tcW w:w="18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000000"/>
            </w:tcBorders>
          </w:tcPr>
          <w:p w14:paraId="5B7BF686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</w:tc>
      </w:tr>
      <w:tr w:rsidR="001B2A0E" w:rsidRPr="005751A7" w14:paraId="15431DDD" w14:textId="77777777" w:rsidTr="00864CCD">
        <w:trPr>
          <w:jc w:val="center"/>
        </w:trPr>
        <w:tc>
          <w:tcPr>
            <w:tcW w:w="5000" w:type="pct"/>
            <w:gridSpan w:val="2"/>
            <w:tcBorders>
              <w:top w:val="dotted" w:sz="4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</w:tcPr>
          <w:p w14:paraId="3FE6D340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NB.</w:t>
            </w:r>
            <w:r w:rsidRPr="005751A7">
              <w:rPr>
                <w:rFonts w:ascii="Calibri" w:eastAsia="宋体" w:hAnsi="Calibri" w:cs="Calibri"/>
                <w:b/>
                <w:sz w:val="21"/>
                <w:szCs w:val="21"/>
                <w:lang w:val="en-US" w:bidi="en-US"/>
              </w:rPr>
              <w:t xml:space="preserve"> </w:t>
            </w: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All marks are provisional until confirmed by the Final Examination Board.</w:t>
            </w:r>
          </w:p>
        </w:tc>
      </w:tr>
    </w:tbl>
    <w:p w14:paraId="4ADD5212" w14:textId="77777777" w:rsidR="001B2A0E" w:rsidRPr="005751A7" w:rsidRDefault="001B2A0E" w:rsidP="001B2A0E">
      <w:pPr>
        <w:spacing w:line="240" w:lineRule="auto"/>
        <w:ind w:firstLineChars="0" w:firstLine="0"/>
        <w:jc w:val="left"/>
        <w:rPr>
          <w:rFonts w:ascii="Calibri" w:hAnsi="Calibri" w:cs="Calibri"/>
          <w:sz w:val="21"/>
          <w:szCs w:val="21"/>
        </w:rPr>
      </w:pPr>
    </w:p>
    <w:tbl>
      <w:tblPr>
        <w:tblW w:w="5000" w:type="pct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113" w:type="dxa"/>
          <w:left w:w="170" w:type="dxa"/>
          <w:bottom w:w="113" w:type="dxa"/>
          <w:right w:w="170" w:type="dxa"/>
        </w:tblCellMar>
        <w:tblLook w:val="04A0" w:firstRow="1" w:lastRow="0" w:firstColumn="1" w:lastColumn="0" w:noHBand="0" w:noVBand="1"/>
      </w:tblPr>
      <w:tblGrid>
        <w:gridCol w:w="4619"/>
        <w:gridCol w:w="1322"/>
        <w:gridCol w:w="3055"/>
      </w:tblGrid>
      <w:tr w:rsidR="001B2A0E" w:rsidRPr="005751A7" w14:paraId="1837CBAA" w14:textId="77777777" w:rsidTr="00864CCD">
        <w:trPr>
          <w:jc w:val="center"/>
        </w:trPr>
        <w:tc>
          <w:tcPr>
            <w:tcW w:w="5000" w:type="pct"/>
            <w:gridSpan w:val="3"/>
            <w:tcBorders>
              <w:top w:val="single" w:sz="4" w:space="0" w:color="000000"/>
              <w:left w:val="single" w:sz="12" w:space="0" w:color="000000"/>
              <w:bottom w:val="dotted" w:sz="4" w:space="0" w:color="000000"/>
              <w:right w:val="single" w:sz="12" w:space="0" w:color="000000"/>
            </w:tcBorders>
            <w:shd w:val="clear" w:color="auto" w:fill="DBDBDB" w:themeFill="accent3" w:themeFillTint="66"/>
          </w:tcPr>
          <w:p w14:paraId="27A24B84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For completion by Marker 1:</w:t>
            </w:r>
          </w:p>
        </w:tc>
      </w:tr>
      <w:tr w:rsidR="001B2A0E" w:rsidRPr="005751A7" w14:paraId="0A449E39" w14:textId="77777777" w:rsidTr="00864CCD">
        <w:trPr>
          <w:jc w:val="center"/>
        </w:trPr>
        <w:tc>
          <w:tcPr>
            <w:tcW w:w="5000" w:type="pct"/>
            <w:gridSpan w:val="3"/>
            <w:tcBorders>
              <w:top w:val="single" w:sz="4" w:space="0" w:color="auto"/>
              <w:left w:val="single" w:sz="12" w:space="0" w:color="000000"/>
              <w:bottom w:val="single" w:sz="4" w:space="0" w:color="auto"/>
              <w:right w:val="single" w:sz="12" w:space="0" w:color="000000"/>
            </w:tcBorders>
          </w:tcPr>
          <w:p w14:paraId="2F8D01E4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lastRenderedPageBreak/>
              <w:t>Comments:</w:t>
            </w:r>
          </w:p>
          <w:p w14:paraId="4F8E4618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2023DE63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1B174360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66807152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68884083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4E1FC6BE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3418491B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22B961BC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3CE7235E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</w:tc>
      </w:tr>
      <w:tr w:rsidR="001B2A0E" w:rsidRPr="005751A7" w14:paraId="112A14E2" w14:textId="77777777" w:rsidTr="00864CCD">
        <w:trPr>
          <w:jc w:val="center"/>
        </w:trPr>
        <w:tc>
          <w:tcPr>
            <w:tcW w:w="3302" w:type="pct"/>
            <w:gridSpan w:val="2"/>
            <w:tcBorders>
              <w:top w:val="single" w:sz="4" w:space="0" w:color="auto"/>
              <w:left w:val="single" w:sz="12" w:space="0" w:color="000000"/>
              <w:bottom w:val="single" w:sz="12" w:space="0" w:color="000000"/>
              <w:right w:val="single" w:sz="4" w:space="0" w:color="auto"/>
            </w:tcBorders>
          </w:tcPr>
          <w:p w14:paraId="0576B8B8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Marker’s signature:</w:t>
            </w:r>
          </w:p>
          <w:p w14:paraId="36990D50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28A07ED2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</w:tc>
        <w:tc>
          <w:tcPr>
            <w:tcW w:w="1697" w:type="pct"/>
            <w:tcBorders>
              <w:top w:val="single" w:sz="4" w:space="0" w:color="auto"/>
              <w:left w:val="single" w:sz="4" w:space="0" w:color="auto"/>
              <w:bottom w:val="single" w:sz="12" w:space="0" w:color="000000"/>
              <w:right w:val="single" w:sz="12" w:space="0" w:color="000000"/>
            </w:tcBorders>
          </w:tcPr>
          <w:p w14:paraId="302E0014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Date:</w:t>
            </w:r>
          </w:p>
          <w:p w14:paraId="6FC5C52C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</w:tc>
      </w:tr>
      <w:tr w:rsidR="001B2A0E" w:rsidRPr="005751A7" w14:paraId="5E9D3B31" w14:textId="77777777" w:rsidTr="00864CCD">
        <w:trPr>
          <w:jc w:val="center"/>
        </w:trPr>
        <w:tc>
          <w:tcPr>
            <w:tcW w:w="5000" w:type="pct"/>
            <w:gridSpan w:val="3"/>
            <w:tcBorders>
              <w:top w:val="single" w:sz="12" w:space="0" w:color="000000"/>
              <w:left w:val="single" w:sz="12" w:space="0" w:color="000000"/>
              <w:bottom w:val="single" w:sz="4" w:space="0" w:color="auto"/>
              <w:right w:val="single" w:sz="12" w:space="0" w:color="000000"/>
            </w:tcBorders>
            <w:shd w:val="clear" w:color="auto" w:fill="DBDBDB" w:themeFill="accent3" w:themeFillTint="66"/>
          </w:tcPr>
          <w:p w14:paraId="166FEB29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For completion by Marker 2/Moderator:</w:t>
            </w:r>
          </w:p>
        </w:tc>
      </w:tr>
      <w:tr w:rsidR="001B2A0E" w:rsidRPr="005751A7" w14:paraId="05F4A05C" w14:textId="77777777" w:rsidTr="00864CCD">
        <w:trPr>
          <w:jc w:val="center"/>
        </w:trPr>
        <w:tc>
          <w:tcPr>
            <w:tcW w:w="5000" w:type="pct"/>
            <w:gridSpan w:val="3"/>
            <w:tcBorders>
              <w:top w:val="single" w:sz="4" w:space="0" w:color="auto"/>
              <w:left w:val="single" w:sz="12" w:space="0" w:color="000000"/>
              <w:bottom w:val="single" w:sz="4" w:space="0" w:color="auto"/>
              <w:right w:val="single" w:sz="12" w:space="0" w:color="000000"/>
            </w:tcBorders>
          </w:tcPr>
          <w:p w14:paraId="50F4A296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Comments:</w:t>
            </w:r>
          </w:p>
          <w:p w14:paraId="540E41E3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420282CC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7560A412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1783502F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23A7E87A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7B8E5C25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1F71F0C1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712DD295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</w:tc>
      </w:tr>
      <w:tr w:rsidR="001B2A0E" w:rsidRPr="005751A7" w14:paraId="0B815888" w14:textId="77777777" w:rsidTr="00864CCD">
        <w:trPr>
          <w:jc w:val="center"/>
        </w:trPr>
        <w:tc>
          <w:tcPr>
            <w:tcW w:w="2567" w:type="pct"/>
            <w:tcBorders>
              <w:top w:val="single" w:sz="4" w:space="0" w:color="auto"/>
              <w:left w:val="single" w:sz="12" w:space="0" w:color="000000"/>
              <w:bottom w:val="single" w:sz="12" w:space="0" w:color="000000"/>
              <w:right w:val="single" w:sz="4" w:space="0" w:color="auto"/>
            </w:tcBorders>
          </w:tcPr>
          <w:p w14:paraId="14B89136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Marker</w:t>
            </w:r>
            <w:r w:rsidRPr="005751A7">
              <w:rPr>
                <w:rFonts w:ascii="Calibri" w:eastAsia="宋体" w:hAnsi="Calibri" w:cs="Calibri"/>
                <w:sz w:val="21"/>
                <w:szCs w:val="21"/>
                <w:lang w:val="en-US" w:bidi="en-US"/>
              </w:rPr>
              <w:t>’</w:t>
            </w: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s Signature:</w:t>
            </w:r>
          </w:p>
          <w:p w14:paraId="07A78968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414F0484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</w:tc>
        <w:tc>
          <w:tcPr>
            <w:tcW w:w="2432" w:type="pct"/>
            <w:gridSpan w:val="2"/>
            <w:tcBorders>
              <w:top w:val="single" w:sz="4" w:space="0" w:color="auto"/>
              <w:left w:val="single" w:sz="4" w:space="0" w:color="auto"/>
              <w:bottom w:val="single" w:sz="12" w:space="0" w:color="000000"/>
              <w:right w:val="single" w:sz="12" w:space="0" w:color="000000"/>
            </w:tcBorders>
          </w:tcPr>
          <w:p w14:paraId="0F6D1C77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Date:</w:t>
            </w:r>
          </w:p>
          <w:p w14:paraId="67E9B2E8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</w:tc>
      </w:tr>
      <w:tr w:rsidR="001B2A0E" w:rsidRPr="005751A7" w14:paraId="6DB5971B" w14:textId="77777777" w:rsidTr="00864CCD">
        <w:trPr>
          <w:jc w:val="center"/>
        </w:trPr>
        <w:tc>
          <w:tcPr>
            <w:tcW w:w="5000" w:type="pct"/>
            <w:gridSpan w:val="3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</w:tcPr>
          <w:p w14:paraId="7C2E229C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AGREED INTERNAL MARK (where necessary):</w:t>
            </w:r>
          </w:p>
          <w:p w14:paraId="10F2A646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  <w:p w14:paraId="47E1789C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Comment on process on arriving at agreed mark:</w:t>
            </w:r>
          </w:p>
          <w:p w14:paraId="2FDCE6D1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  <w:p w14:paraId="488FBA37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  <w:p w14:paraId="4CE7A519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</w:tc>
      </w:tr>
    </w:tbl>
    <w:p w14:paraId="6A72DDA5" w14:textId="77777777" w:rsidR="001B2A0E" w:rsidRPr="005751A7" w:rsidRDefault="001B2A0E" w:rsidP="001B2A0E">
      <w:pPr>
        <w:spacing w:line="240" w:lineRule="auto"/>
        <w:ind w:firstLineChars="0" w:firstLine="0"/>
        <w:jc w:val="left"/>
        <w:rPr>
          <w:rFonts w:ascii="Calibri" w:hAnsi="Calibri" w:cs="Calibri"/>
          <w:sz w:val="21"/>
          <w:szCs w:val="21"/>
        </w:rPr>
      </w:pPr>
    </w:p>
    <w:tbl>
      <w:tblPr>
        <w:tblW w:w="5000" w:type="pct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113" w:type="dxa"/>
          <w:left w:w="170" w:type="dxa"/>
          <w:bottom w:w="113" w:type="dxa"/>
          <w:right w:w="170" w:type="dxa"/>
        </w:tblCellMar>
        <w:tblLook w:val="04A0" w:firstRow="1" w:lastRow="0" w:firstColumn="1" w:lastColumn="0" w:noHBand="0" w:noVBand="1"/>
      </w:tblPr>
      <w:tblGrid>
        <w:gridCol w:w="4622"/>
        <w:gridCol w:w="4374"/>
      </w:tblGrid>
      <w:tr w:rsidR="001B2A0E" w:rsidRPr="005751A7" w14:paraId="45BF0A37" w14:textId="77777777" w:rsidTr="00864CCD">
        <w:trPr>
          <w:jc w:val="center"/>
        </w:trPr>
        <w:tc>
          <w:tcPr>
            <w:tcW w:w="5000" w:type="pct"/>
            <w:gridSpan w:val="2"/>
            <w:tcBorders>
              <w:top w:val="single" w:sz="12" w:space="0" w:color="000000"/>
              <w:left w:val="single" w:sz="12" w:space="0" w:color="000000"/>
              <w:bottom w:val="dotted" w:sz="4" w:space="0" w:color="000000"/>
              <w:right w:val="single" w:sz="12" w:space="0" w:color="000000"/>
            </w:tcBorders>
          </w:tcPr>
          <w:p w14:paraId="53ADE014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External Examiner</w:t>
            </w:r>
            <w:r w:rsidRPr="005751A7">
              <w:rPr>
                <w:rFonts w:ascii="Calibri" w:eastAsia="宋体" w:hAnsi="Calibri" w:cs="Calibri"/>
                <w:b/>
                <w:sz w:val="21"/>
                <w:szCs w:val="21"/>
                <w:lang w:val="en-US" w:bidi="en-US"/>
              </w:rPr>
              <w:t>’</w:t>
            </w:r>
            <w:r w:rsidRPr="005751A7"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  <w:t>s comments (if relevant)</w:t>
            </w:r>
          </w:p>
          <w:p w14:paraId="507A30A3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  <w:p w14:paraId="7AA8C117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  <w:p w14:paraId="3704946E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b/>
                <w:sz w:val="21"/>
                <w:szCs w:val="21"/>
                <w:lang w:val="en-US" w:eastAsia="en-US" w:bidi="en-US"/>
              </w:rPr>
            </w:pPr>
          </w:p>
        </w:tc>
      </w:tr>
      <w:tr w:rsidR="001B2A0E" w:rsidRPr="005751A7" w14:paraId="0317FD24" w14:textId="77777777" w:rsidTr="00864CCD">
        <w:trPr>
          <w:jc w:val="center"/>
        </w:trPr>
        <w:tc>
          <w:tcPr>
            <w:tcW w:w="2569" w:type="pct"/>
            <w:tcBorders>
              <w:top w:val="single" w:sz="4" w:space="0" w:color="auto"/>
              <w:left w:val="single" w:sz="12" w:space="0" w:color="000000"/>
              <w:bottom w:val="single" w:sz="12" w:space="0" w:color="000000"/>
              <w:right w:val="single" w:sz="4" w:space="0" w:color="auto"/>
            </w:tcBorders>
          </w:tcPr>
          <w:p w14:paraId="4CF7BA0B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External Examiner’s Signature:</w:t>
            </w:r>
          </w:p>
          <w:p w14:paraId="56A91E92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  <w:p w14:paraId="3106BA6E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</w:tc>
        <w:tc>
          <w:tcPr>
            <w:tcW w:w="2430" w:type="pct"/>
            <w:tcBorders>
              <w:top w:val="single" w:sz="4" w:space="0" w:color="auto"/>
              <w:left w:val="single" w:sz="4" w:space="0" w:color="auto"/>
              <w:bottom w:val="single" w:sz="12" w:space="0" w:color="000000"/>
              <w:right w:val="single" w:sz="4" w:space="0" w:color="auto"/>
            </w:tcBorders>
          </w:tcPr>
          <w:p w14:paraId="6A2ADD4F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  <w:r w:rsidRPr="005751A7"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  <w:t>Date:</w:t>
            </w:r>
          </w:p>
          <w:p w14:paraId="09790741" w14:textId="77777777" w:rsidR="001B2A0E" w:rsidRPr="005751A7" w:rsidRDefault="001B2A0E" w:rsidP="00864CCD">
            <w:pPr>
              <w:autoSpaceDE w:val="0"/>
              <w:autoSpaceDN w:val="0"/>
              <w:spacing w:line="240" w:lineRule="auto"/>
              <w:ind w:firstLineChars="0" w:firstLine="0"/>
              <w:jc w:val="left"/>
              <w:rPr>
                <w:rFonts w:ascii="Calibri" w:eastAsia="Times New Roman" w:hAnsi="Calibri" w:cs="Calibri"/>
                <w:sz w:val="21"/>
                <w:szCs w:val="21"/>
                <w:lang w:val="en-US" w:eastAsia="en-US" w:bidi="en-US"/>
              </w:rPr>
            </w:pPr>
          </w:p>
        </w:tc>
      </w:tr>
    </w:tbl>
    <w:p w14:paraId="4A570E37" w14:textId="77777777" w:rsidR="001B2A0E" w:rsidRPr="00A245D8" w:rsidRDefault="001B2A0E" w:rsidP="001B2A0E">
      <w:pPr>
        <w:ind w:firstLineChars="0" w:firstLine="0"/>
        <w:rPr>
          <w:rFonts w:ascii="Calibri" w:hAnsi="Calibri" w:cs="Calibri"/>
          <w:lang w:val="en-US"/>
        </w:rPr>
      </w:pPr>
    </w:p>
    <w:p w14:paraId="08C94068" w14:textId="77777777" w:rsidR="001B2A0E" w:rsidRPr="00A245D8" w:rsidRDefault="001B2A0E" w:rsidP="001B2A0E">
      <w:pPr>
        <w:widowControl/>
        <w:adjustRightInd/>
        <w:snapToGrid/>
        <w:spacing w:line="240" w:lineRule="auto"/>
        <w:ind w:firstLineChars="0" w:firstLine="0"/>
        <w:jc w:val="left"/>
        <w:rPr>
          <w:rFonts w:ascii="Calibri" w:hAnsi="Calibri" w:cs="Calibri"/>
          <w:lang w:val="en-US"/>
        </w:rPr>
      </w:pPr>
      <w:r w:rsidRPr="00A245D8">
        <w:rPr>
          <w:rFonts w:ascii="Calibri" w:hAnsi="Calibri" w:cs="Calibri"/>
          <w:lang w:val="en-US"/>
        </w:rPr>
        <w:br w:type="page"/>
      </w:r>
    </w:p>
    <w:p w14:paraId="2BB899E5" w14:textId="77777777" w:rsidR="001B2A0E" w:rsidRPr="00A245D8" w:rsidRDefault="001B2A0E" w:rsidP="001B2A0E">
      <w:pPr>
        <w:pStyle w:val="1"/>
        <w:rPr>
          <w:rFonts w:ascii="Calibri" w:eastAsiaTheme="minorEastAsia" w:hAnsi="Calibri" w:cs="Calibri"/>
          <w:b w:val="0"/>
          <w:lang w:val="cy-GB"/>
        </w:rPr>
      </w:pPr>
      <w:r w:rsidRPr="00A245D8">
        <w:rPr>
          <w:rFonts w:ascii="Calibri" w:eastAsiaTheme="minorEastAsia" w:hAnsi="Calibri" w:cs="Calibri"/>
          <w:lang w:val="cy-GB"/>
        </w:rPr>
        <w:lastRenderedPageBreak/>
        <w:t>AI Acknowledgement</w:t>
      </w:r>
    </w:p>
    <w:p w14:paraId="63F49DF0" w14:textId="77777777" w:rsidR="001B2A0E" w:rsidRPr="00A245D8" w:rsidRDefault="001B2A0E" w:rsidP="001B2A0E">
      <w:pPr>
        <w:ind w:firstLine="480"/>
        <w:rPr>
          <w:rFonts w:ascii="Calibri" w:hAnsi="Calibri" w:cs="Calibri"/>
          <w:lang w:val="cy-GB"/>
        </w:rPr>
      </w:pPr>
    </w:p>
    <w:tbl>
      <w:tblPr>
        <w:tblStyle w:val="a6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2A0E" w:rsidRPr="00A245D8" w14:paraId="3189846A" w14:textId="77777777" w:rsidTr="00864CCD">
        <w:tc>
          <w:tcPr>
            <w:tcW w:w="9016" w:type="dxa"/>
          </w:tcPr>
          <w:p w14:paraId="3A5BDF6C" w14:textId="77777777" w:rsidR="001B2A0E" w:rsidRPr="00A245D8" w:rsidRDefault="001B2A0E" w:rsidP="00864CCD">
            <w:pPr>
              <w:ind w:firstLine="420"/>
              <w:rPr>
                <w:rFonts w:ascii="Calibri" w:eastAsiaTheme="majorEastAsia" w:hAnsi="Calibri" w:cs="Calibri"/>
                <w:b/>
                <w:sz w:val="21"/>
                <w:szCs w:val="21"/>
              </w:rPr>
            </w:pPr>
            <w:sdt>
              <w:sdtPr>
                <w:rPr>
                  <w:rFonts w:ascii="Calibri" w:eastAsiaTheme="majorEastAsia" w:hAnsi="Calibri" w:cs="Calibri"/>
                  <w:b/>
                  <w:sz w:val="21"/>
                  <w:szCs w:val="21"/>
                </w:rPr>
                <w:id w:val="-738402660"/>
                <w14:checkbox>
                  <w14:checked w14:val="1"/>
                  <w14:checkedState w14:val="0052" w14:font="Marlett"/>
                  <w14:uncheckedState w14:val="2610" w14:font="MS Gothic"/>
                </w14:checkbox>
              </w:sdtPr>
              <w:sdtContent>
                <w:r>
                  <w:rPr>
                    <w:rFonts w:ascii="Calibri" w:eastAsiaTheme="majorEastAsia" w:hAnsi="Calibri" w:cs="Calibri"/>
                    <w:b/>
                    <w:sz w:val="21"/>
                    <w:szCs w:val="21"/>
                  </w:rPr>
                  <w:sym w:font="Wingdings 2" w:char="F052"/>
                </w:r>
              </w:sdtContent>
            </w:sdt>
            <w:r w:rsidRPr="00A245D8">
              <w:rPr>
                <w:rFonts w:ascii="Calibri" w:eastAsiaTheme="majorEastAsia" w:hAnsi="Calibri" w:cs="Calibri"/>
                <w:b/>
                <w:sz w:val="21"/>
                <w:szCs w:val="21"/>
              </w:rPr>
              <w:t xml:space="preserve">  I have not used AI in my assignment</w:t>
            </w:r>
          </w:p>
          <w:p w14:paraId="719706E7" w14:textId="77777777" w:rsidR="001B2A0E" w:rsidRPr="00A245D8" w:rsidRDefault="001B2A0E" w:rsidP="00864CCD">
            <w:pPr>
              <w:ind w:firstLine="42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</w:p>
          <w:p w14:paraId="49F0AF7F" w14:textId="77777777" w:rsidR="001B2A0E" w:rsidRPr="00A245D8" w:rsidRDefault="001B2A0E" w:rsidP="00864CCD">
            <w:pPr>
              <w:ind w:firstLineChars="0" w:firstLine="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      </w:r>
          </w:p>
        </w:tc>
      </w:tr>
      <w:tr w:rsidR="001B2A0E" w:rsidRPr="00A245D8" w14:paraId="430222DA" w14:textId="77777777" w:rsidTr="00864CCD">
        <w:tc>
          <w:tcPr>
            <w:tcW w:w="9016" w:type="dxa"/>
          </w:tcPr>
          <w:p w14:paraId="03A991DB" w14:textId="77777777" w:rsidR="001B2A0E" w:rsidRPr="00A245D8" w:rsidRDefault="001B2A0E" w:rsidP="00864CCD">
            <w:pPr>
              <w:ind w:firstLine="420"/>
              <w:rPr>
                <w:rFonts w:ascii="Calibri" w:eastAsiaTheme="majorEastAsia" w:hAnsi="Calibri" w:cs="Calibri"/>
                <w:b/>
                <w:sz w:val="21"/>
                <w:szCs w:val="21"/>
              </w:rPr>
            </w:pPr>
            <w:sdt>
              <w:sdtPr>
                <w:rPr>
                  <w:rFonts w:ascii="Calibri" w:eastAsiaTheme="majorEastAsia" w:hAnsi="Calibri" w:cs="Calibri"/>
                  <w:b/>
                  <w:sz w:val="21"/>
                  <w:szCs w:val="21"/>
                </w:rPr>
                <w:id w:val="-1174647821"/>
                <w14:checkbox>
                  <w14:checked w14:val="0"/>
                  <w14:checkedState w14:val="0052" w14:font="Marlett"/>
                  <w14:uncheckedState w14:val="2610" w14:font="MS Gothic"/>
                </w14:checkbox>
              </w:sdtPr>
              <w:sdtContent>
                <w:r w:rsidRPr="00A245D8">
                  <w:rPr>
                    <w:rFonts w:ascii="Segoe UI Symbol" w:eastAsia="MS Gothic" w:hAnsi="Segoe UI Symbol" w:cs="Segoe UI Symbol"/>
                    <w:b/>
                    <w:sz w:val="21"/>
                    <w:szCs w:val="21"/>
                  </w:rPr>
                  <w:t>☐</w:t>
                </w:r>
              </w:sdtContent>
            </w:sdt>
            <w:r w:rsidRPr="00A245D8">
              <w:rPr>
                <w:rFonts w:ascii="Calibri" w:eastAsiaTheme="majorEastAsia" w:hAnsi="Calibri" w:cs="Calibri"/>
                <w:b/>
                <w:sz w:val="21"/>
                <w:szCs w:val="21"/>
              </w:rPr>
              <w:t xml:space="preserve">  I have used AI in my assignment</w:t>
            </w:r>
          </w:p>
          <w:p w14:paraId="1B4D2CA4" w14:textId="77777777" w:rsidR="001B2A0E" w:rsidRPr="00A245D8" w:rsidRDefault="001B2A0E" w:rsidP="00864CCD">
            <w:pPr>
              <w:ind w:firstLine="42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</w:p>
          <w:p w14:paraId="7AB65E40" w14:textId="77777777" w:rsidR="001B2A0E" w:rsidRPr="00A245D8" w:rsidRDefault="001B2A0E" w:rsidP="00864CCD">
            <w:pPr>
              <w:ind w:firstLineChars="0" w:firstLine="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I acknowledge the use of 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cyan"/>
              </w:rPr>
              <w:t>[AI Tool 1] [(AI Tool 1 url)]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 on 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cyan"/>
              </w:rPr>
              <w:t>[Date]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 to 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cyan"/>
              </w:rPr>
              <w:t>[Purpose my work: (e.g. support my research/proofread/edit photographic material etc.)]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. I used the prompt(s): </w:t>
            </w:r>
          </w:p>
          <w:p w14:paraId="414AB2D0" w14:textId="77777777" w:rsidR="001B2A0E" w:rsidRPr="00A245D8" w:rsidRDefault="001B2A0E" w:rsidP="00864CCD">
            <w:pPr>
              <w:ind w:firstLine="42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1. 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cyan"/>
              </w:rPr>
              <w:t>[Prompt]</w:t>
            </w:r>
          </w:p>
          <w:p w14:paraId="69BAAF40" w14:textId="77777777" w:rsidR="001B2A0E" w:rsidRPr="00A245D8" w:rsidRDefault="001B2A0E" w:rsidP="00864CCD">
            <w:pPr>
              <w:ind w:firstLine="42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2. 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cyan"/>
              </w:rPr>
              <w:t>[Prompt]</w:t>
            </w:r>
          </w:p>
          <w:p w14:paraId="39E21459" w14:textId="77777777" w:rsidR="001B2A0E" w:rsidRPr="00A245D8" w:rsidRDefault="001B2A0E" w:rsidP="00864CCD">
            <w:pPr>
              <w:ind w:firstLine="42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3. 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cyan"/>
              </w:rPr>
              <w:t>[Prompt]</w:t>
            </w:r>
          </w:p>
          <w:p w14:paraId="31337BF7" w14:textId="77777777" w:rsidR="001B2A0E" w:rsidRPr="00A245D8" w:rsidRDefault="001B2A0E" w:rsidP="00864CCD">
            <w:pPr>
              <w:ind w:firstLineChars="0" w:firstLine="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>I confirm that I have not presented any AI generated text as my own work. I confirm I have copies of my drafts, notes, and other resources I used before, and after the use of AI tools which I may be asked to provide in evidence.</w:t>
            </w:r>
          </w:p>
          <w:p w14:paraId="1F278035" w14:textId="77777777" w:rsidR="001B2A0E" w:rsidRPr="00A245D8" w:rsidRDefault="001B2A0E" w:rsidP="00864CCD">
            <w:pPr>
              <w:ind w:firstLine="42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</w:p>
          <w:p w14:paraId="496E440D" w14:textId="77777777" w:rsidR="001B2A0E" w:rsidRPr="00A245D8" w:rsidRDefault="001B2A0E" w:rsidP="00864CCD">
            <w:pPr>
              <w:ind w:firstLineChars="0" w:firstLine="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yellow"/>
              </w:rPr>
              <w:t>(Delete or continue list as required)</w:t>
            </w:r>
          </w:p>
          <w:p w14:paraId="2635758D" w14:textId="77777777" w:rsidR="001B2A0E" w:rsidRPr="00A245D8" w:rsidRDefault="001B2A0E" w:rsidP="00864CCD">
            <w:pPr>
              <w:ind w:firstLineChars="0" w:firstLine="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I acknowledge the use of 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cyan"/>
              </w:rPr>
              <w:t>[AI Tool 2] [(AI Tool 2 url)]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 on 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cyan"/>
              </w:rPr>
              <w:t>[Date]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 to 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cyan"/>
              </w:rPr>
              <w:t>[Purpose my work (e.g. support my research/proofread/edit photographic material etc.)]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. I used the prompt(s): </w:t>
            </w:r>
          </w:p>
          <w:p w14:paraId="6BEB58FE" w14:textId="77777777" w:rsidR="001B2A0E" w:rsidRPr="00A245D8" w:rsidRDefault="001B2A0E" w:rsidP="00864CCD">
            <w:pPr>
              <w:ind w:firstLine="42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1. 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cyan"/>
              </w:rPr>
              <w:t>[Prompt]</w:t>
            </w:r>
          </w:p>
          <w:p w14:paraId="3EC20002" w14:textId="77777777" w:rsidR="001B2A0E" w:rsidRPr="00A245D8" w:rsidRDefault="001B2A0E" w:rsidP="00864CCD">
            <w:pPr>
              <w:ind w:firstLine="42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2. 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cyan"/>
              </w:rPr>
              <w:t>[Prompt]</w:t>
            </w:r>
          </w:p>
          <w:p w14:paraId="338730C2" w14:textId="77777777" w:rsidR="001B2A0E" w:rsidRPr="00A245D8" w:rsidRDefault="001B2A0E" w:rsidP="00864CCD">
            <w:pPr>
              <w:ind w:firstLine="42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 xml:space="preserve">3. </w:t>
            </w: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  <w:highlight w:val="cyan"/>
              </w:rPr>
              <w:t>[Prompt]</w:t>
            </w:r>
          </w:p>
          <w:p w14:paraId="646648C2" w14:textId="77777777" w:rsidR="001B2A0E" w:rsidRPr="00A245D8" w:rsidRDefault="001B2A0E" w:rsidP="00864CCD">
            <w:pPr>
              <w:ind w:firstLineChars="0" w:firstLine="0"/>
              <w:rPr>
                <w:rFonts w:ascii="Calibri" w:eastAsiaTheme="majorEastAsia" w:hAnsi="Calibri" w:cs="Calibri"/>
                <w:bCs/>
                <w:sz w:val="21"/>
                <w:szCs w:val="21"/>
              </w:rPr>
            </w:pPr>
            <w:r w:rsidRPr="00A245D8">
              <w:rPr>
                <w:rFonts w:ascii="Calibri" w:eastAsiaTheme="majorEastAsia" w:hAnsi="Calibri" w:cs="Calibri"/>
                <w:bCs/>
                <w:sz w:val="21"/>
                <w:szCs w:val="21"/>
              </w:rPr>
              <w:t>I confirm that I have not presented any AI generated text as my own work. I confirm I have copies of my drafts, notes, and other resources I used before, and after the use of AI tools which I may be asked to provide in evidence.</w:t>
            </w:r>
          </w:p>
        </w:tc>
      </w:tr>
    </w:tbl>
    <w:p w14:paraId="43FFE002" w14:textId="77777777" w:rsidR="001B2A0E" w:rsidRPr="00A245D8" w:rsidRDefault="001B2A0E" w:rsidP="001B2A0E">
      <w:pPr>
        <w:ind w:firstLineChars="0" w:firstLine="0"/>
        <w:rPr>
          <w:rFonts w:ascii="Calibri" w:hAnsi="Calibri" w:cs="Calibri"/>
        </w:rPr>
      </w:pPr>
    </w:p>
    <w:p w14:paraId="7CF811DE" w14:textId="77777777" w:rsidR="001B2A0E" w:rsidRDefault="001B2A0E">
      <w:pPr>
        <w:widowControl/>
        <w:adjustRightInd/>
        <w:snapToGrid/>
        <w:spacing w:line="240" w:lineRule="auto"/>
        <w:ind w:firstLineChars="0" w:firstLine="0"/>
        <w:jc w:val="left"/>
        <w:rPr>
          <w:rFonts w:asciiTheme="majorHAnsi" w:eastAsiaTheme="majorEastAsia" w:hAnsiTheme="majorHAnsi"/>
          <w:b/>
          <w:bCs/>
          <w:kern w:val="44"/>
          <w:sz w:val="40"/>
          <w:szCs w:val="40"/>
        </w:rPr>
      </w:pPr>
      <w:r>
        <w:rPr>
          <w:sz w:val="40"/>
          <w:szCs w:val="40"/>
        </w:rPr>
        <w:br w:type="page"/>
      </w:r>
    </w:p>
    <w:p w14:paraId="13B03969" w14:textId="7DC801C0" w:rsidR="00772237" w:rsidRPr="007E393D" w:rsidRDefault="006960CA" w:rsidP="007E393D">
      <w:pPr>
        <w:pStyle w:val="1"/>
        <w:rPr>
          <w:rFonts w:hint="eastAsia"/>
          <w:sz w:val="40"/>
          <w:szCs w:val="40"/>
          <w:lang w:val="en-US"/>
        </w:rPr>
      </w:pPr>
      <w:r w:rsidRPr="007E393D">
        <w:rPr>
          <w:rFonts w:hint="eastAsia"/>
          <w:sz w:val="40"/>
          <w:szCs w:val="40"/>
          <w:lang w:val="en-US"/>
        </w:rPr>
        <w:lastRenderedPageBreak/>
        <w:t xml:space="preserve">The Translation of </w:t>
      </w:r>
      <w:r w:rsidRPr="007E393D">
        <w:rPr>
          <w:rFonts w:hint="eastAsia"/>
          <w:i/>
          <w:iCs/>
          <w:sz w:val="40"/>
          <w:szCs w:val="40"/>
          <w:lang w:val="en-US"/>
        </w:rPr>
        <w:t>Xiao Jing</w:t>
      </w:r>
    </w:p>
    <w:p w14:paraId="118B4F93" w14:textId="77777777" w:rsidR="00F70145" w:rsidRDefault="00F70145" w:rsidP="00F70145">
      <w:pPr>
        <w:ind w:firstLine="641"/>
        <w:jc w:val="center"/>
        <w:rPr>
          <w:b/>
          <w:bCs/>
          <w:sz w:val="32"/>
          <w:szCs w:val="32"/>
          <w:lang w:val="en-US"/>
        </w:rPr>
      </w:pPr>
    </w:p>
    <w:p w14:paraId="2BF61196" w14:textId="55BA7FCA" w:rsidR="002C3BFC" w:rsidRDefault="004D1445" w:rsidP="007E393D">
      <w:pPr>
        <w:pStyle w:val="1"/>
        <w:rPr>
          <w:lang w:val="en-US"/>
        </w:rPr>
      </w:pPr>
      <w:r>
        <w:rPr>
          <w:rFonts w:hint="eastAsia"/>
          <w:lang w:val="en-US" w:eastAsia="zh-TW"/>
        </w:rPr>
        <w:t>1.</w:t>
      </w:r>
      <w:r w:rsidR="00791A59">
        <w:rPr>
          <w:rFonts w:hint="eastAsia"/>
          <w:lang w:val="en-US"/>
        </w:rPr>
        <w:t>Introduction</w:t>
      </w:r>
    </w:p>
    <w:p w14:paraId="499B5605" w14:textId="77777777" w:rsidR="007E393D" w:rsidRPr="00F70145" w:rsidRDefault="007E393D" w:rsidP="002C3BFC">
      <w:pPr>
        <w:ind w:firstLine="561"/>
        <w:jc w:val="center"/>
        <w:rPr>
          <w:rFonts w:hint="eastAsia"/>
          <w:b/>
          <w:bCs/>
          <w:sz w:val="28"/>
          <w:szCs w:val="28"/>
          <w:lang w:val="en-US" w:eastAsia="zh-TW"/>
        </w:rPr>
      </w:pPr>
    </w:p>
    <w:p w14:paraId="17C7EE95" w14:textId="4266CA97" w:rsidR="002C3BFC" w:rsidRDefault="002C3BFC" w:rsidP="006960CA">
      <w:pPr>
        <w:ind w:firstLine="480"/>
        <w:rPr>
          <w:lang w:val="en-US"/>
        </w:rPr>
      </w:pPr>
      <w:r w:rsidRPr="002C3BFC">
        <w:rPr>
          <w:rFonts w:hint="eastAsia"/>
          <w:lang w:val="en-US" w:eastAsia="zh-TW"/>
        </w:rPr>
        <w:t>標點參考中國哲學書電子化計劃，部分斷句依尾張藩刻本原文調整。</w:t>
      </w:r>
    </w:p>
    <w:p w14:paraId="4177AA56" w14:textId="70CF05B4" w:rsidR="00A30215" w:rsidRPr="00A30215" w:rsidRDefault="00A30215" w:rsidP="00A30215">
      <w:pPr>
        <w:ind w:firstLine="480"/>
        <w:rPr>
          <w:rFonts w:hint="eastAsia"/>
          <w:lang w:val="en-US"/>
        </w:rPr>
      </w:pPr>
      <w:r w:rsidRPr="00A30215">
        <w:rPr>
          <w:rFonts w:hint="eastAsia"/>
          <w:lang w:val="en-US" w:eastAsia="zh-TW"/>
        </w:rPr>
        <w:t>版本資訊：</w:t>
      </w:r>
    </w:p>
    <w:p w14:paraId="5B3BB6CF" w14:textId="480D0012" w:rsidR="00A30215" w:rsidRPr="00A30215" w:rsidRDefault="00A30215" w:rsidP="00A30215">
      <w:pPr>
        <w:ind w:firstLine="480"/>
        <w:rPr>
          <w:lang w:val="en-US" w:eastAsia="zh-TW"/>
        </w:rPr>
      </w:pPr>
      <w:bookmarkStart w:id="2" w:name="OLE_LINK7"/>
      <w:r w:rsidRPr="00A30215">
        <w:rPr>
          <w:rFonts w:hint="eastAsia"/>
          <w:lang w:val="en-US" w:eastAsia="zh-TW"/>
        </w:rPr>
        <w:t>底本：《群書治要》</w:t>
      </w:r>
      <w:r w:rsidR="00D25C4D">
        <w:rPr>
          <w:rFonts w:hint="eastAsia"/>
          <w:lang w:val="en-US" w:eastAsia="zh-TW"/>
        </w:rPr>
        <w:t>第二冊</w:t>
      </w:r>
      <w:r w:rsidRPr="00A30215">
        <w:rPr>
          <w:rFonts w:hint="eastAsia"/>
          <w:lang w:val="en-US" w:eastAsia="zh-TW"/>
        </w:rPr>
        <w:t>《孝經》（</w:t>
      </w:r>
      <w:r w:rsidR="00D25C4D" w:rsidRPr="00D25C4D">
        <w:rPr>
          <w:rFonts w:hint="eastAsia"/>
          <w:lang w:val="en-US" w:eastAsia="zh-TW"/>
        </w:rPr>
        <w:t>縮印日本尾張藩刻本五十卷</w:t>
      </w:r>
      <w:r w:rsidR="00D25C4D">
        <w:rPr>
          <w:rFonts w:hint="eastAsia"/>
          <w:lang w:val="en-US" w:eastAsia="zh-TW"/>
        </w:rPr>
        <w:t>，</w:t>
      </w:r>
      <w:r w:rsidRPr="00A30215">
        <w:rPr>
          <w:rFonts w:hint="eastAsia"/>
          <w:lang w:val="en-US" w:eastAsia="zh-TW"/>
        </w:rPr>
        <w:t>世界書局</w:t>
      </w:r>
      <w:r w:rsidRPr="00A30215">
        <w:rPr>
          <w:lang w:val="en-US" w:eastAsia="zh-TW"/>
        </w:rPr>
        <w:t>2011</w:t>
      </w:r>
      <w:r w:rsidRPr="00A30215">
        <w:rPr>
          <w:rFonts w:hint="eastAsia"/>
          <w:lang w:val="en-US" w:eastAsia="zh-TW"/>
        </w:rPr>
        <w:t>年影印）</w:t>
      </w:r>
    </w:p>
    <w:p w14:paraId="3BC8C61A" w14:textId="34AD470F" w:rsidR="00A30215" w:rsidRDefault="00A30215" w:rsidP="00A30215">
      <w:pPr>
        <w:ind w:firstLine="480"/>
        <w:rPr>
          <w:lang w:val="en-US"/>
        </w:rPr>
      </w:pPr>
      <w:r w:rsidRPr="00A30215">
        <w:rPr>
          <w:rFonts w:hint="eastAsia"/>
          <w:lang w:val="en-US" w:eastAsia="zh-TW"/>
        </w:rPr>
        <w:t>參校：</w:t>
      </w:r>
      <w:bookmarkStart w:id="3" w:name="OLE_LINK8"/>
      <w:r w:rsidRPr="00A30215">
        <w:rPr>
          <w:rFonts w:hint="eastAsia"/>
          <w:lang w:val="en-US" w:eastAsia="zh-TW"/>
        </w:rPr>
        <w:t>《孝經</w:t>
      </w:r>
      <w:r>
        <w:rPr>
          <w:rFonts w:hint="eastAsia"/>
          <w:lang w:val="en-US" w:eastAsia="zh-TW"/>
        </w:rPr>
        <w:t>唐玄宗御注</w:t>
      </w:r>
      <w:r w:rsidRPr="00A30215">
        <w:rPr>
          <w:rFonts w:hint="eastAsia"/>
          <w:lang w:val="en-US" w:eastAsia="zh-TW"/>
        </w:rPr>
        <w:t>》</w:t>
      </w:r>
      <w:bookmarkEnd w:id="3"/>
      <w:r>
        <w:rPr>
          <w:rFonts w:hint="eastAsia"/>
          <w:lang w:val="en-US" w:eastAsia="zh-TW"/>
        </w:rPr>
        <w:t>（</w:t>
      </w:r>
      <w:r w:rsidRPr="00A30215">
        <w:rPr>
          <w:rFonts w:hint="eastAsia"/>
          <w:lang w:val="en-US" w:eastAsia="zh-TW"/>
        </w:rPr>
        <w:t>四部備要</w:t>
      </w:r>
      <w:r>
        <w:rPr>
          <w:rFonts w:hint="eastAsia"/>
          <w:lang w:val="en-US" w:eastAsia="zh-TW"/>
        </w:rPr>
        <w:t>·經部，上海中華書局據永懷堂本校勘）、《孝經鄭注》（</w:t>
      </w:r>
      <w:r>
        <w:rPr>
          <w:rFonts w:hint="eastAsia"/>
          <w:lang w:val="en-US" w:eastAsia="zh-TW"/>
        </w:rPr>
        <w:t>王雲五主編</w:t>
      </w:r>
      <w:r>
        <w:rPr>
          <w:rFonts w:hint="eastAsia"/>
          <w:lang w:val="en-US" w:eastAsia="zh-TW"/>
        </w:rPr>
        <w:t>《叢書集成初編·孝經鄭注及其他二種》）</w:t>
      </w:r>
    </w:p>
    <w:bookmarkEnd w:id="2"/>
    <w:p w14:paraId="0E5BE29E" w14:textId="77777777" w:rsidR="004161CD" w:rsidRDefault="004161CD" w:rsidP="00A30215">
      <w:pPr>
        <w:ind w:firstLine="480"/>
        <w:rPr>
          <w:rFonts w:hint="eastAsia"/>
          <w:lang w:val="en-US"/>
        </w:rPr>
      </w:pPr>
    </w:p>
    <w:p w14:paraId="545F2009" w14:textId="76118955" w:rsidR="004161CD" w:rsidRPr="0000395A" w:rsidRDefault="004161CD" w:rsidP="004161CD">
      <w:pPr>
        <w:ind w:firstLine="480"/>
        <w:rPr>
          <w:rFonts w:hint="eastAsia"/>
          <w:lang w:val="en-US"/>
        </w:rPr>
      </w:pPr>
      <w:r w:rsidRPr="0000395A">
        <w:rPr>
          <w:rFonts w:hint="eastAsia"/>
          <w:lang w:val="en-US"/>
        </w:rPr>
        <w:t>异文说明：</w:t>
      </w:r>
    </w:p>
    <w:p w14:paraId="632755D6" w14:textId="1D3AC95E" w:rsidR="004161CD" w:rsidRPr="0000395A" w:rsidRDefault="004161CD" w:rsidP="004161CD">
      <w:pPr>
        <w:ind w:firstLine="480"/>
        <w:rPr>
          <w:rFonts w:hint="eastAsia"/>
          <w:lang w:val="en-US"/>
        </w:rPr>
      </w:pPr>
      <w:r w:rsidRPr="0000395A">
        <w:rPr>
          <w:rFonts w:hint="eastAsia"/>
          <w:lang w:val="en-US"/>
        </w:rPr>
        <w:t>文字差异：尾張藩刻本“不敢失于臣妾之心”，唐玄宗御注本无“之心”二字。《群书治要》此段作“不敢失于臣妾之心”</w:t>
      </w:r>
      <w:r w:rsidR="0000395A">
        <w:rPr>
          <w:rFonts w:hint="eastAsia"/>
          <w:lang w:val="en-US"/>
        </w:rPr>
        <w:t>。</w:t>
      </w:r>
      <w:r w:rsidR="0000395A" w:rsidRPr="0000395A">
        <w:rPr>
          <w:rFonts w:hint="eastAsia"/>
          <w:lang w:val="en-US"/>
        </w:rPr>
        <w:t xml:space="preserve"> </w:t>
      </w:r>
    </w:p>
    <w:p w14:paraId="09721DAB" w14:textId="3FCBEDDD" w:rsidR="007E393D" w:rsidRPr="001B2A0E" w:rsidRDefault="004161CD" w:rsidP="001B2A0E">
      <w:pPr>
        <w:ind w:firstLine="480"/>
        <w:rPr>
          <w:lang w:val="en-US"/>
        </w:rPr>
      </w:pPr>
      <w:r w:rsidRPr="0000395A">
        <w:rPr>
          <w:rFonts w:hint="eastAsia"/>
          <w:lang w:val="en-US"/>
        </w:rPr>
        <w:t>脱文情况：尾張藩刻本“赫赫师尹”句后，《群书治要》未引“民具尔瞻”</w:t>
      </w:r>
      <w:r w:rsidR="007E393D">
        <w:rPr>
          <w:b/>
          <w:bCs/>
          <w:sz w:val="28"/>
          <w:szCs w:val="28"/>
          <w:lang w:val="en-US"/>
        </w:rPr>
        <w:br w:type="page"/>
      </w:r>
    </w:p>
    <w:p w14:paraId="0474A46D" w14:textId="14D6A484" w:rsidR="00791A59" w:rsidRDefault="00791A59" w:rsidP="007E393D">
      <w:pPr>
        <w:pStyle w:val="1"/>
        <w:rPr>
          <w:lang w:val="en-US"/>
        </w:rPr>
      </w:pPr>
      <w:r>
        <w:rPr>
          <w:rFonts w:hint="eastAsia"/>
          <w:lang w:val="en-US"/>
        </w:rPr>
        <w:lastRenderedPageBreak/>
        <w:t>2</w:t>
      </w:r>
      <w:r>
        <w:rPr>
          <w:rFonts w:hint="eastAsia"/>
          <w:lang w:val="en-US"/>
        </w:rPr>
        <w:t>.T</w:t>
      </w:r>
      <w:r>
        <w:rPr>
          <w:rFonts w:hint="eastAsia"/>
          <w:lang w:val="en-US"/>
        </w:rPr>
        <w:t>ranslation</w:t>
      </w:r>
    </w:p>
    <w:p w14:paraId="771B7777" w14:textId="77777777" w:rsidR="007E393D" w:rsidRPr="00791A59" w:rsidRDefault="007E393D" w:rsidP="00791A59">
      <w:pPr>
        <w:ind w:firstLine="561"/>
        <w:jc w:val="center"/>
        <w:rPr>
          <w:rFonts w:hint="eastAsia"/>
          <w:b/>
          <w:bCs/>
          <w:sz w:val="28"/>
          <w:szCs w:val="28"/>
          <w:lang w:val="en-US"/>
        </w:rPr>
      </w:pPr>
    </w:p>
    <w:p w14:paraId="07DEEF7D" w14:textId="123BB629" w:rsidR="006960CA" w:rsidRPr="006960CA" w:rsidRDefault="006960CA" w:rsidP="006960CA">
      <w:pPr>
        <w:ind w:firstLine="480"/>
        <w:rPr>
          <w:rFonts w:hint="eastAsia"/>
          <w:lang w:val="en-US" w:eastAsia="zh-TW"/>
        </w:rPr>
      </w:pPr>
      <w:r w:rsidRPr="006960CA">
        <w:rPr>
          <w:rFonts w:hint="eastAsia"/>
          <w:lang w:val="en-US" w:eastAsia="zh-TW"/>
        </w:rPr>
        <w:t>《開宗明義》</w:t>
      </w:r>
    </w:p>
    <w:p w14:paraId="1DB1F8B8" w14:textId="407C7387" w:rsidR="0007726F" w:rsidRDefault="006960CA" w:rsidP="0007726F">
      <w:pPr>
        <w:ind w:firstLine="480"/>
        <w:rPr>
          <w:lang w:val="en-US"/>
        </w:rPr>
      </w:pPr>
      <w:r w:rsidRPr="006960CA">
        <w:rPr>
          <w:rFonts w:hint="eastAsia"/>
          <w:lang w:val="en-US" w:eastAsia="zh-TW"/>
        </w:rPr>
        <w:t>仲尼居，曾子侍。子曰：「先王有至德要道，以順天下，民用和睦，上下無怨。汝知之乎？」曾子避席曰：「參不敏，何足以知之？」子曰：「夫孝，德之本也，教之所由生也。復坐，吾語汝。身體髮膚，受之父母，不敢毀傷，孝之始也。立身行道，揚名於後世，以顯父母，孝之終也。夫孝，始於事親，中於事君，終於立身。《大雅》云：『無念爾祖，聿脩厥德。』」</w:t>
      </w:r>
      <w:r>
        <w:rPr>
          <w:rStyle w:val="a7"/>
          <w:lang w:val="en-US" w:eastAsia="zh-TW"/>
        </w:rPr>
        <w:footnoteReference w:id="1"/>
      </w:r>
    </w:p>
    <w:p w14:paraId="0910A2E2" w14:textId="1D896A19" w:rsidR="00346980" w:rsidRPr="00C90797" w:rsidRDefault="00346980" w:rsidP="00346980">
      <w:pPr>
        <w:ind w:firstLine="480"/>
        <w:rPr>
          <w:lang w:val="en-US"/>
        </w:rPr>
      </w:pPr>
      <w:bookmarkStart w:id="4" w:name="OLE_LINK9"/>
      <w:r w:rsidRPr="00346980">
        <w:rPr>
          <w:lang w:val="en-US"/>
        </w:rPr>
        <w:t>Confucius</w:t>
      </w:r>
      <w:bookmarkEnd w:id="4"/>
      <w:r w:rsidRPr="00346980">
        <w:rPr>
          <w:lang w:val="en-US"/>
        </w:rPr>
        <w:t xml:space="preserve"> was </w:t>
      </w:r>
      <w:r w:rsidRPr="00C90797">
        <w:rPr>
          <w:lang w:val="en-US"/>
        </w:rPr>
        <w:t>s</w:t>
      </w:r>
      <w:r w:rsidR="001D12DA" w:rsidRPr="00C90797">
        <w:rPr>
          <w:rFonts w:hint="eastAsia"/>
          <w:lang w:val="en-US"/>
        </w:rPr>
        <w:t>tay</w:t>
      </w:r>
      <w:r w:rsidRPr="00C90797">
        <w:rPr>
          <w:lang w:val="en-US"/>
        </w:rPr>
        <w:t>ing</w:t>
      </w:r>
      <w:r w:rsidR="007A2D4B" w:rsidRPr="00C90797">
        <w:rPr>
          <w:rFonts w:hint="eastAsia"/>
          <w:lang w:val="en-US"/>
        </w:rPr>
        <w:t xml:space="preserve"> </w:t>
      </w:r>
      <w:r w:rsidR="007A2D4B" w:rsidRPr="00C90797">
        <w:t>at leisure</w:t>
      </w:r>
      <w:r w:rsidR="000C37EE" w:rsidRPr="00C90797">
        <w:rPr>
          <w:rStyle w:val="a7"/>
        </w:rPr>
        <w:footnoteReference w:id="2"/>
      </w:r>
      <w:r w:rsidRPr="00C90797">
        <w:rPr>
          <w:lang w:val="en-US"/>
        </w:rPr>
        <w:t>, and Zengzi was attending him.</w:t>
      </w:r>
    </w:p>
    <w:p w14:paraId="27E0E294" w14:textId="74BC674D" w:rsidR="00346980" w:rsidRDefault="00C25206" w:rsidP="00346980">
      <w:pPr>
        <w:ind w:firstLine="480"/>
        <w:rPr>
          <w:lang w:val="en-US"/>
        </w:rPr>
      </w:pPr>
      <w:r w:rsidRPr="00C90797">
        <w:rPr>
          <w:lang w:val="en-US"/>
        </w:rPr>
        <w:t>Confucius</w:t>
      </w:r>
      <w:r w:rsidR="00346980" w:rsidRPr="00C90797">
        <w:rPr>
          <w:lang w:val="en-US"/>
        </w:rPr>
        <w:t xml:space="preserve"> said: “The former kings had the highest virtue and essential Way (Dao)</w:t>
      </w:r>
      <w:r w:rsidR="00092336" w:rsidRPr="00C90797">
        <w:rPr>
          <w:rStyle w:val="a7"/>
          <w:lang w:val="en-US"/>
        </w:rPr>
        <w:footnoteReference w:id="3"/>
      </w:r>
      <w:r w:rsidR="00346980" w:rsidRPr="00C90797">
        <w:rPr>
          <w:lang w:val="en-US"/>
        </w:rPr>
        <w:t>. By this they brought harmony to the world, and the people lived in peace, with no re</w:t>
      </w:r>
      <w:r w:rsidR="00346980" w:rsidRPr="00346980">
        <w:rPr>
          <w:lang w:val="en-US"/>
        </w:rPr>
        <w:t xml:space="preserve">sentment </w:t>
      </w:r>
      <w:r w:rsidR="00346980" w:rsidRPr="00346980">
        <w:rPr>
          <w:lang w:val="en-US"/>
        </w:rPr>
        <w:lastRenderedPageBreak/>
        <w:t>between above and below. Do you know this?”</w:t>
      </w:r>
      <w:r w:rsidR="00121F33">
        <w:rPr>
          <w:rStyle w:val="a7"/>
          <w:lang w:val="en-US"/>
        </w:rPr>
        <w:footnoteReference w:id="4"/>
      </w:r>
    </w:p>
    <w:p w14:paraId="1B05EF01" w14:textId="1BCBD634" w:rsidR="00346980" w:rsidRPr="00346980" w:rsidRDefault="00346980" w:rsidP="00346980">
      <w:pPr>
        <w:ind w:firstLine="480"/>
        <w:rPr>
          <w:rFonts w:hint="eastAsia"/>
          <w:lang w:val="en-US"/>
        </w:rPr>
      </w:pPr>
      <w:r w:rsidRPr="00346980">
        <w:rPr>
          <w:lang w:val="en-US"/>
        </w:rPr>
        <w:t xml:space="preserve">Zengzi </w:t>
      </w:r>
      <w:r w:rsidR="002E6AAE">
        <w:rPr>
          <w:rFonts w:hint="eastAsia"/>
          <w:lang w:val="en-US"/>
        </w:rPr>
        <w:t>rising from</w:t>
      </w:r>
      <w:r w:rsidRPr="00346980">
        <w:rPr>
          <w:lang w:val="en-US"/>
        </w:rPr>
        <w:t xml:space="preserve"> his </w:t>
      </w:r>
      <w:r w:rsidR="002E6AAE">
        <w:rPr>
          <w:rFonts w:hint="eastAsia"/>
          <w:lang w:val="en-US"/>
        </w:rPr>
        <w:t>mat</w:t>
      </w:r>
      <w:r w:rsidRPr="00346980">
        <w:rPr>
          <w:lang w:val="en-US"/>
        </w:rPr>
        <w:t xml:space="preserve"> and</w:t>
      </w:r>
      <w:r w:rsidR="002E6AAE">
        <w:rPr>
          <w:rFonts w:hint="eastAsia"/>
          <w:lang w:val="en-US"/>
        </w:rPr>
        <w:t xml:space="preserve"> </w:t>
      </w:r>
      <w:r w:rsidRPr="00346980">
        <w:rPr>
          <w:lang w:val="en-US"/>
        </w:rPr>
        <w:t xml:space="preserve">said: “I am not </w:t>
      </w:r>
      <w:r w:rsidR="008244D4" w:rsidRPr="008244D4">
        <w:rPr>
          <w:lang w:val="en-US"/>
        </w:rPr>
        <w:t>thoroughly understand</w:t>
      </w:r>
      <w:r w:rsidRPr="00346980">
        <w:rPr>
          <w:lang w:val="en-US"/>
        </w:rPr>
        <w:t xml:space="preserve">. </w:t>
      </w:r>
      <w:r w:rsidR="008244D4" w:rsidRPr="008244D4">
        <w:rPr>
          <w:lang w:val="en-US"/>
        </w:rPr>
        <w:t xml:space="preserve">How would I be able </w:t>
      </w:r>
      <w:r w:rsidR="008244D4">
        <w:rPr>
          <w:rFonts w:hint="eastAsia"/>
          <w:lang w:val="en-US"/>
        </w:rPr>
        <w:t>to</w:t>
      </w:r>
      <w:r w:rsidR="008244D4" w:rsidRPr="008244D4">
        <w:rPr>
          <w:lang w:val="en-US"/>
        </w:rPr>
        <w:t xml:space="preserve"> </w:t>
      </w:r>
      <w:r w:rsidR="008244D4">
        <w:rPr>
          <w:rFonts w:hint="eastAsia"/>
          <w:lang w:val="en-US"/>
        </w:rPr>
        <w:t>know</w:t>
      </w:r>
      <w:r w:rsidR="008244D4" w:rsidRPr="008244D4">
        <w:rPr>
          <w:lang w:val="en-US"/>
        </w:rPr>
        <w:t xml:space="preserve"> it?</w:t>
      </w:r>
      <w:r w:rsidRPr="00346980">
        <w:rPr>
          <w:lang w:val="en-US"/>
        </w:rPr>
        <w:t>”</w:t>
      </w:r>
    </w:p>
    <w:p w14:paraId="4470E004" w14:textId="42F3FBD4" w:rsidR="00346980" w:rsidRPr="00346980" w:rsidRDefault="00725865" w:rsidP="00346980">
      <w:pPr>
        <w:ind w:firstLine="480"/>
        <w:rPr>
          <w:rFonts w:hint="eastAsia"/>
          <w:lang w:val="en-US"/>
        </w:rPr>
      </w:pPr>
      <w:r w:rsidRPr="005721B7">
        <w:rPr>
          <w:lang w:val="en-US"/>
        </w:rPr>
        <w:t>Confucius</w:t>
      </w:r>
      <w:r w:rsidR="00346980" w:rsidRPr="005721B7">
        <w:rPr>
          <w:lang w:val="en-US"/>
        </w:rPr>
        <w:t xml:space="preserve"> said: “Filial </w:t>
      </w:r>
      <w:r w:rsidR="005721B7" w:rsidRPr="005721B7">
        <w:rPr>
          <w:lang w:val="en-US"/>
        </w:rPr>
        <w:t>piety</w:t>
      </w:r>
      <w:r w:rsidR="005721B7">
        <w:rPr>
          <w:rStyle w:val="a7"/>
          <w:lang w:val="en-US"/>
        </w:rPr>
        <w:footnoteReference w:id="5"/>
      </w:r>
      <w:r w:rsidR="005721B7" w:rsidRPr="005721B7">
        <w:rPr>
          <w:lang w:val="en-US"/>
        </w:rPr>
        <w:t xml:space="preserve"> is</w:t>
      </w:r>
      <w:r w:rsidR="00346980" w:rsidRPr="005721B7">
        <w:rPr>
          <w:lang w:val="en-US"/>
        </w:rPr>
        <w:t xml:space="preserve"> the root of virtue, and the source from which teaching grows. Sit down again, I will tell you.</w:t>
      </w:r>
    </w:p>
    <w:p w14:paraId="394EC4C2" w14:textId="77777777" w:rsidR="00346980" w:rsidRPr="00346980" w:rsidRDefault="00346980" w:rsidP="00346980">
      <w:pPr>
        <w:ind w:firstLine="480"/>
        <w:rPr>
          <w:lang w:val="en-US"/>
        </w:rPr>
      </w:pPr>
      <w:r w:rsidRPr="00346980">
        <w:rPr>
          <w:lang w:val="en-US"/>
        </w:rPr>
        <w:t>The body, hair, and skin are received from the parents. One must not damage them. This is the beginning of filial piety.</w:t>
      </w:r>
    </w:p>
    <w:p w14:paraId="114F92FA" w14:textId="09F81412" w:rsidR="00346980" w:rsidRPr="00346980" w:rsidRDefault="00346980" w:rsidP="00346980">
      <w:pPr>
        <w:ind w:firstLine="480"/>
        <w:rPr>
          <w:rFonts w:hint="eastAsia"/>
          <w:lang w:val="en-US"/>
        </w:rPr>
      </w:pPr>
      <w:r w:rsidRPr="00346980">
        <w:rPr>
          <w:lang w:val="en-US"/>
        </w:rPr>
        <w:t>To establish oneself and practice the Way, to make one’s name known in later generations and bring honor to one’s parents, this is the end of filial piety.</w:t>
      </w:r>
    </w:p>
    <w:p w14:paraId="31AEC658" w14:textId="0D26B269" w:rsidR="00346980" w:rsidRPr="00346980" w:rsidRDefault="00346980" w:rsidP="00346980">
      <w:pPr>
        <w:ind w:firstLine="480"/>
        <w:rPr>
          <w:rFonts w:hint="eastAsia"/>
          <w:lang w:val="en-US"/>
        </w:rPr>
      </w:pPr>
      <w:r w:rsidRPr="00346980">
        <w:rPr>
          <w:lang w:val="en-US"/>
        </w:rPr>
        <w:t>Filial piety begins with serving parents, continues in serving the ruler, and ends in establishing oneself.</w:t>
      </w:r>
    </w:p>
    <w:p w14:paraId="63B95B66" w14:textId="3CB1878B" w:rsidR="00F80392" w:rsidRPr="006960CA" w:rsidRDefault="00346980" w:rsidP="00346980">
      <w:pPr>
        <w:ind w:firstLine="480"/>
        <w:rPr>
          <w:rFonts w:hint="eastAsia"/>
          <w:lang w:val="en-US"/>
        </w:rPr>
      </w:pPr>
      <w:r w:rsidRPr="00346980">
        <w:rPr>
          <w:lang w:val="en-US"/>
        </w:rPr>
        <w:t xml:space="preserve">The </w:t>
      </w:r>
      <w:r w:rsidRPr="00104382">
        <w:rPr>
          <w:i/>
          <w:iCs/>
          <w:lang w:val="en-US"/>
        </w:rPr>
        <w:t>Shijing</w:t>
      </w:r>
      <w:r w:rsidRPr="00346980">
        <w:rPr>
          <w:lang w:val="en-US"/>
        </w:rPr>
        <w:t xml:space="preserve"> says: ‘Do not forget your ancestors; cultivate their virtue.’”</w:t>
      </w:r>
    </w:p>
    <w:p w14:paraId="0E4C7805" w14:textId="77777777" w:rsidR="000C37EE" w:rsidRDefault="000C37EE">
      <w:pPr>
        <w:widowControl/>
        <w:adjustRightInd/>
        <w:snapToGrid/>
        <w:spacing w:line="240" w:lineRule="auto"/>
        <w:ind w:firstLineChars="0" w:firstLine="0"/>
        <w:jc w:val="left"/>
        <w:rPr>
          <w:lang w:val="en-US"/>
        </w:rPr>
      </w:pPr>
      <w:r>
        <w:rPr>
          <w:lang w:val="en-US"/>
        </w:rPr>
        <w:br w:type="page"/>
      </w:r>
    </w:p>
    <w:p w14:paraId="356D5302" w14:textId="283B843A" w:rsidR="006960CA" w:rsidRPr="006960CA" w:rsidRDefault="006960CA" w:rsidP="006960CA">
      <w:pPr>
        <w:ind w:firstLine="480"/>
        <w:rPr>
          <w:rFonts w:hint="eastAsia"/>
          <w:lang w:val="en-US" w:eastAsia="zh-TW"/>
        </w:rPr>
      </w:pPr>
      <w:r w:rsidRPr="006960CA">
        <w:rPr>
          <w:rFonts w:hint="eastAsia"/>
          <w:lang w:val="en-US" w:eastAsia="zh-TW"/>
        </w:rPr>
        <w:lastRenderedPageBreak/>
        <w:t>《天子》</w:t>
      </w:r>
    </w:p>
    <w:p w14:paraId="3E1648FF" w14:textId="02D48A32" w:rsidR="006960CA" w:rsidRPr="006960CA" w:rsidRDefault="006960CA" w:rsidP="006960CA">
      <w:pPr>
        <w:ind w:firstLine="480"/>
        <w:rPr>
          <w:rFonts w:hint="eastAsia"/>
          <w:lang w:val="en-US" w:eastAsia="zh-TW"/>
        </w:rPr>
      </w:pPr>
      <w:r w:rsidRPr="006960CA">
        <w:rPr>
          <w:rFonts w:hint="eastAsia"/>
          <w:lang w:val="en-US" w:eastAsia="zh-TW"/>
        </w:rPr>
        <w:t>子曰：「愛親者，不敢惡於人；敬親者，不敢慢於人。愛敬盡於事親，而德教加於百姓，</w:t>
      </w:r>
      <w:r w:rsidR="00D15F2C">
        <w:rPr>
          <w:rFonts w:hint="eastAsia"/>
          <w:lang w:val="en-US" w:eastAsia="zh-TW"/>
        </w:rPr>
        <w:t>形</w:t>
      </w:r>
      <w:r w:rsidRPr="006960CA">
        <w:rPr>
          <w:rFonts w:hint="eastAsia"/>
          <w:lang w:val="en-US" w:eastAsia="zh-TW"/>
        </w:rPr>
        <w:t>於四海</w:t>
      </w:r>
      <w:r w:rsidR="002C3126">
        <w:rPr>
          <w:rStyle w:val="a7"/>
          <w:lang w:val="en-US" w:eastAsia="zh-TW"/>
        </w:rPr>
        <w:footnoteReference w:id="6"/>
      </w:r>
      <w:r w:rsidRPr="006960CA">
        <w:rPr>
          <w:rFonts w:hint="eastAsia"/>
          <w:lang w:val="en-US" w:eastAsia="zh-TW"/>
        </w:rPr>
        <w:t>。蓋天子之孝也。《</w:t>
      </w:r>
      <w:r w:rsidR="00D15F2C">
        <w:rPr>
          <w:rFonts w:hint="eastAsia"/>
          <w:lang w:val="en-US" w:eastAsia="zh-TW"/>
        </w:rPr>
        <w:t>呂</w:t>
      </w:r>
      <w:r w:rsidRPr="006960CA">
        <w:rPr>
          <w:rFonts w:hint="eastAsia"/>
          <w:lang w:val="en-US" w:eastAsia="zh-TW"/>
        </w:rPr>
        <w:t>刑》</w:t>
      </w:r>
      <w:r w:rsidR="00923694">
        <w:rPr>
          <w:rStyle w:val="a7"/>
          <w:lang w:val="en-US" w:eastAsia="zh-TW"/>
        </w:rPr>
        <w:footnoteReference w:id="7"/>
      </w:r>
      <w:r w:rsidRPr="006960CA">
        <w:rPr>
          <w:rFonts w:hint="eastAsia"/>
          <w:lang w:val="en-US" w:eastAsia="zh-TW"/>
        </w:rPr>
        <w:t>云：『一人有慶，兆民賴之。』」</w:t>
      </w:r>
      <w:r w:rsidR="00D15F2C">
        <w:rPr>
          <w:rStyle w:val="a7"/>
          <w:lang w:val="en-US" w:eastAsia="zh-TW"/>
        </w:rPr>
        <w:footnoteReference w:id="8"/>
      </w:r>
    </w:p>
    <w:p w14:paraId="5B246CCD" w14:textId="15D1AD34" w:rsidR="000C37EE" w:rsidRPr="000C37EE" w:rsidRDefault="00C73F1C" w:rsidP="000C37EE">
      <w:pPr>
        <w:ind w:firstLine="480"/>
        <w:rPr>
          <w:lang w:val="en-US"/>
        </w:rPr>
      </w:pPr>
      <w:r w:rsidRPr="00346980">
        <w:rPr>
          <w:lang w:val="en-US"/>
        </w:rPr>
        <w:t xml:space="preserve">Confucius </w:t>
      </w:r>
      <w:r w:rsidR="000C37EE" w:rsidRPr="000C37EE">
        <w:rPr>
          <w:lang w:val="en-US"/>
        </w:rPr>
        <w:t>said: “</w:t>
      </w:r>
      <w:r w:rsidR="00BD538B">
        <w:rPr>
          <w:rFonts w:hint="eastAsia"/>
          <w:lang w:val="en-US"/>
        </w:rPr>
        <w:t>People</w:t>
      </w:r>
      <w:r w:rsidR="000C37EE" w:rsidRPr="000C37EE">
        <w:rPr>
          <w:lang w:val="en-US"/>
        </w:rPr>
        <w:t xml:space="preserve"> who loves his parents does not dare</w:t>
      </w:r>
      <w:r w:rsidR="00BD538B">
        <w:rPr>
          <w:rFonts w:hint="eastAsia"/>
          <w:lang w:val="en-US"/>
        </w:rPr>
        <w:t xml:space="preserve"> to</w:t>
      </w:r>
      <w:r w:rsidR="000C37EE" w:rsidRPr="000C37EE">
        <w:rPr>
          <w:lang w:val="en-US"/>
        </w:rPr>
        <w:t xml:space="preserve"> hate others. </w:t>
      </w:r>
      <w:r w:rsidR="00BD538B">
        <w:rPr>
          <w:rFonts w:hint="eastAsia"/>
          <w:lang w:val="en-US"/>
        </w:rPr>
        <w:t>People</w:t>
      </w:r>
      <w:r w:rsidR="000C37EE" w:rsidRPr="000C37EE">
        <w:rPr>
          <w:lang w:val="en-US"/>
        </w:rPr>
        <w:t xml:space="preserve"> who respects his parents does not dare</w:t>
      </w:r>
      <w:r w:rsidR="00BD538B">
        <w:rPr>
          <w:rFonts w:hint="eastAsia"/>
          <w:lang w:val="en-US"/>
        </w:rPr>
        <w:t xml:space="preserve"> to</w:t>
      </w:r>
      <w:r w:rsidR="000C37EE" w:rsidRPr="000C37EE">
        <w:rPr>
          <w:lang w:val="en-US"/>
        </w:rPr>
        <w:t xml:space="preserve"> </w:t>
      </w:r>
      <w:r w:rsidR="00BD538B" w:rsidRPr="00BD538B">
        <w:rPr>
          <w:lang w:val="en-US"/>
        </w:rPr>
        <w:t>slight</w:t>
      </w:r>
      <w:r w:rsidR="000C37EE" w:rsidRPr="000C37EE">
        <w:rPr>
          <w:lang w:val="en-US"/>
        </w:rPr>
        <w:t xml:space="preserve"> others.</w:t>
      </w:r>
    </w:p>
    <w:p w14:paraId="1F6EDAAD" w14:textId="3DCAB464" w:rsidR="000C37EE" w:rsidRPr="000C37EE" w:rsidRDefault="000C37EE" w:rsidP="000C37EE">
      <w:pPr>
        <w:ind w:firstLine="480"/>
        <w:rPr>
          <w:lang w:val="en-US"/>
        </w:rPr>
      </w:pPr>
      <w:r w:rsidRPr="000C37EE">
        <w:rPr>
          <w:lang w:val="en-US"/>
        </w:rPr>
        <w:t xml:space="preserve">When love and respect are fully practiced in serving parents, </w:t>
      </w:r>
      <w:r w:rsidR="00AB736D">
        <w:rPr>
          <w:rFonts w:hint="eastAsia"/>
          <w:lang w:val="en-US"/>
        </w:rPr>
        <w:t xml:space="preserve">then the </w:t>
      </w:r>
      <w:r w:rsidRPr="000C37EE">
        <w:rPr>
          <w:lang w:val="en-US"/>
        </w:rPr>
        <w:t xml:space="preserve">moral </w:t>
      </w:r>
      <w:r w:rsidR="00AB736D">
        <w:rPr>
          <w:rFonts w:hint="eastAsia"/>
          <w:lang w:val="en-US"/>
        </w:rPr>
        <w:t>education</w:t>
      </w:r>
      <w:r w:rsidRPr="000C37EE">
        <w:rPr>
          <w:lang w:val="en-US"/>
        </w:rPr>
        <w:t xml:space="preserve"> </w:t>
      </w:r>
      <w:r w:rsidR="00AB736D">
        <w:rPr>
          <w:rFonts w:hint="eastAsia"/>
          <w:lang w:val="en-US"/>
        </w:rPr>
        <w:t>influence</w:t>
      </w:r>
      <w:r w:rsidR="00AB736D" w:rsidRPr="000C37EE">
        <w:rPr>
          <w:lang w:val="en-US"/>
        </w:rPr>
        <w:t>s</w:t>
      </w:r>
      <w:r w:rsidRPr="000C37EE">
        <w:rPr>
          <w:lang w:val="en-US"/>
        </w:rPr>
        <w:t xml:space="preserve"> </w:t>
      </w:r>
      <w:r w:rsidR="00AB736D" w:rsidRPr="00AB736D">
        <w:t>the common people</w:t>
      </w:r>
      <w:r w:rsidR="00AB736D" w:rsidRPr="00AB736D">
        <w:rPr>
          <w:lang w:val="en-US"/>
        </w:rPr>
        <w:t xml:space="preserve"> </w:t>
      </w:r>
      <w:r w:rsidRPr="000C37EE">
        <w:rPr>
          <w:lang w:val="en-US"/>
        </w:rPr>
        <w:t xml:space="preserve">and is seen across </w:t>
      </w:r>
      <w:r w:rsidR="00AB736D" w:rsidRPr="00AB736D">
        <w:rPr>
          <w:lang w:val="en-US"/>
        </w:rPr>
        <w:t>the four seas</w:t>
      </w:r>
      <w:r w:rsidRPr="000C37EE">
        <w:rPr>
          <w:lang w:val="en-US"/>
        </w:rPr>
        <w:t xml:space="preserve">. </w:t>
      </w:r>
      <w:r w:rsidR="00B861C7">
        <w:rPr>
          <w:rStyle w:val="a7"/>
          <w:lang w:val="en-US"/>
        </w:rPr>
        <w:footnoteReference w:id="9"/>
      </w:r>
      <w:r w:rsidRPr="000C37EE">
        <w:rPr>
          <w:lang w:val="en-US"/>
        </w:rPr>
        <w:t xml:space="preserve">This is the </w:t>
      </w:r>
      <w:bookmarkStart w:id="6" w:name="OLE_LINK11"/>
      <w:r w:rsidR="00443BD4">
        <w:rPr>
          <w:rFonts w:hint="eastAsia"/>
          <w:lang w:val="en-US"/>
        </w:rPr>
        <w:t>F</w:t>
      </w:r>
      <w:r w:rsidRPr="000C37EE">
        <w:rPr>
          <w:lang w:val="en-US"/>
        </w:rPr>
        <w:t xml:space="preserve">ilial </w:t>
      </w:r>
      <w:r w:rsidR="00443BD4">
        <w:rPr>
          <w:rFonts w:hint="eastAsia"/>
          <w:lang w:val="en-US"/>
        </w:rPr>
        <w:t>P</w:t>
      </w:r>
      <w:r w:rsidRPr="000C37EE">
        <w:rPr>
          <w:lang w:val="en-US"/>
        </w:rPr>
        <w:t>iety</w:t>
      </w:r>
      <w:bookmarkEnd w:id="6"/>
      <w:r w:rsidRPr="000C37EE">
        <w:rPr>
          <w:lang w:val="en-US"/>
        </w:rPr>
        <w:t xml:space="preserve"> of the Son of Heaven.</w:t>
      </w:r>
    </w:p>
    <w:p w14:paraId="663B1D0A" w14:textId="07AD4882" w:rsidR="000C37EE" w:rsidRDefault="000C37EE" w:rsidP="000C37EE">
      <w:pPr>
        <w:ind w:firstLine="480"/>
        <w:rPr>
          <w:lang w:val="en-US"/>
        </w:rPr>
      </w:pPr>
      <w:r w:rsidRPr="000C37EE">
        <w:rPr>
          <w:lang w:val="en-US"/>
        </w:rPr>
        <w:t xml:space="preserve">The </w:t>
      </w:r>
      <w:r w:rsidRPr="000C37EE">
        <w:rPr>
          <w:i/>
          <w:iCs/>
          <w:lang w:val="en-US"/>
        </w:rPr>
        <w:t>L</w:t>
      </w:r>
      <w:r w:rsidR="00923694">
        <w:rPr>
          <w:rFonts w:hint="eastAsia"/>
          <w:i/>
          <w:iCs/>
          <w:lang w:val="en-US"/>
        </w:rPr>
        <w:t>v</w:t>
      </w:r>
      <w:r w:rsidRPr="000C37EE">
        <w:rPr>
          <w:i/>
          <w:iCs/>
          <w:lang w:val="en-US"/>
        </w:rPr>
        <w:t xml:space="preserve"> Xing</w:t>
      </w:r>
      <w:r w:rsidRPr="000C37EE">
        <w:rPr>
          <w:lang w:val="en-US"/>
        </w:rPr>
        <w:t xml:space="preserve"> says: ‘When one person has blessing, the many people depend on </w:t>
      </w:r>
      <w:r w:rsidR="00F66108">
        <w:rPr>
          <w:rFonts w:hint="eastAsia"/>
          <w:lang w:val="en-US"/>
        </w:rPr>
        <w:t>him</w:t>
      </w:r>
      <w:r w:rsidRPr="000C37EE">
        <w:rPr>
          <w:lang w:val="en-US"/>
        </w:rPr>
        <w:t>.’”</w:t>
      </w:r>
    </w:p>
    <w:p w14:paraId="215D3415" w14:textId="77777777" w:rsidR="000C37EE" w:rsidRDefault="000C37EE">
      <w:pPr>
        <w:widowControl/>
        <w:adjustRightInd/>
        <w:snapToGrid/>
        <w:spacing w:line="240" w:lineRule="auto"/>
        <w:ind w:firstLineChars="0" w:firstLine="0"/>
        <w:jc w:val="left"/>
        <w:rPr>
          <w:lang w:val="en-US"/>
        </w:rPr>
      </w:pPr>
      <w:r>
        <w:rPr>
          <w:lang w:val="en-US"/>
        </w:rPr>
        <w:br w:type="page"/>
      </w:r>
    </w:p>
    <w:p w14:paraId="77FB2D3C" w14:textId="04D603D2" w:rsidR="006960CA" w:rsidRPr="006960CA" w:rsidRDefault="006960CA" w:rsidP="000C37EE">
      <w:pPr>
        <w:ind w:firstLine="480"/>
        <w:rPr>
          <w:rFonts w:hint="eastAsia"/>
          <w:lang w:val="en-US"/>
        </w:rPr>
      </w:pPr>
      <w:r w:rsidRPr="006960CA">
        <w:rPr>
          <w:rFonts w:hint="eastAsia"/>
          <w:lang w:val="en-US" w:eastAsia="zh-TW"/>
        </w:rPr>
        <w:lastRenderedPageBreak/>
        <w:t>《諸侯》</w:t>
      </w:r>
    </w:p>
    <w:p w14:paraId="7A034563" w14:textId="39BC37B3" w:rsidR="006960CA" w:rsidRDefault="006960CA" w:rsidP="006960CA">
      <w:pPr>
        <w:ind w:firstLine="480"/>
        <w:rPr>
          <w:lang w:val="en-US"/>
        </w:rPr>
      </w:pPr>
      <w:r w:rsidRPr="006960CA">
        <w:rPr>
          <w:rFonts w:hint="eastAsia"/>
          <w:lang w:val="en-US" w:eastAsia="zh-TW"/>
        </w:rPr>
        <w:t>在上不驕，</w:t>
      </w:r>
      <w:r w:rsidRPr="005928C5">
        <w:rPr>
          <w:rFonts w:hint="eastAsia"/>
          <w:lang w:val="en-US" w:eastAsia="zh-TW"/>
        </w:rPr>
        <w:t>高</w:t>
      </w:r>
      <w:r w:rsidRPr="006960CA">
        <w:rPr>
          <w:rFonts w:hint="eastAsia"/>
          <w:lang w:val="en-US" w:eastAsia="zh-TW"/>
        </w:rPr>
        <w:t>而不危；制節謹度，滿而不溢。</w:t>
      </w:r>
      <w:bookmarkStart w:id="7" w:name="OLE_LINK12"/>
      <w:r w:rsidRPr="006960CA">
        <w:rPr>
          <w:rFonts w:hint="eastAsia"/>
          <w:lang w:val="en-US" w:eastAsia="zh-TW"/>
        </w:rPr>
        <w:t>高而不危，所以長守貴也。</w:t>
      </w:r>
      <w:bookmarkEnd w:id="7"/>
      <w:r w:rsidRPr="006960CA">
        <w:rPr>
          <w:rFonts w:hint="eastAsia"/>
          <w:lang w:val="en-US" w:eastAsia="zh-TW"/>
        </w:rPr>
        <w:t>滿而不溢，所以長守富也。富貴不離其身，然後能保其社稷，而和其民人。蓋諸侯之孝也。《詩》云：「戰戰兢兢，如臨深淵，如履薄冰。」</w:t>
      </w:r>
      <w:r w:rsidR="00F60ECB">
        <w:rPr>
          <w:rStyle w:val="a7"/>
          <w:lang w:val="en-US" w:eastAsia="zh-TW"/>
        </w:rPr>
        <w:footnoteReference w:id="10"/>
      </w:r>
    </w:p>
    <w:p w14:paraId="6716CA14" w14:textId="4DB5BFB8" w:rsidR="000C37EE" w:rsidRPr="000C37EE" w:rsidRDefault="0055792D" w:rsidP="000C37EE">
      <w:pPr>
        <w:ind w:firstLine="480"/>
        <w:rPr>
          <w:lang w:val="en-US"/>
        </w:rPr>
      </w:pPr>
      <w:r>
        <w:rPr>
          <w:rFonts w:hint="eastAsia"/>
          <w:lang w:val="en-US"/>
        </w:rPr>
        <w:t>If</w:t>
      </w:r>
      <w:r w:rsidR="000C37EE" w:rsidRPr="000C37EE">
        <w:rPr>
          <w:lang w:val="en-US"/>
        </w:rPr>
        <w:t xml:space="preserve"> </w:t>
      </w:r>
      <w:r>
        <w:rPr>
          <w:rFonts w:hint="eastAsia"/>
          <w:lang w:val="en-US"/>
        </w:rPr>
        <w:t>some</w:t>
      </w:r>
      <w:r w:rsidR="000C37EE" w:rsidRPr="000C37EE">
        <w:rPr>
          <w:lang w:val="en-US"/>
        </w:rPr>
        <w:t xml:space="preserve">one is in a high </w:t>
      </w:r>
      <w:r>
        <w:rPr>
          <w:rFonts w:hint="eastAsia"/>
          <w:lang w:val="en-US"/>
        </w:rPr>
        <w:t xml:space="preserve">status </w:t>
      </w:r>
      <w:r w:rsidR="000C37EE" w:rsidRPr="000C37EE">
        <w:rPr>
          <w:lang w:val="en-US"/>
        </w:rPr>
        <w:t xml:space="preserve">but not proud, </w:t>
      </w:r>
      <w:r>
        <w:rPr>
          <w:rFonts w:hint="eastAsia"/>
          <w:lang w:val="en-US"/>
        </w:rPr>
        <w:t xml:space="preserve">even he is the superior, </w:t>
      </w:r>
      <w:r w:rsidR="000C37EE" w:rsidRPr="000C37EE">
        <w:rPr>
          <w:lang w:val="en-US"/>
        </w:rPr>
        <w:t>he will not fall into danger.</w:t>
      </w:r>
    </w:p>
    <w:p w14:paraId="56B9A24E" w14:textId="77777777" w:rsidR="0055792D" w:rsidRDefault="0055792D" w:rsidP="000C37EE">
      <w:pPr>
        <w:ind w:firstLine="480"/>
        <w:rPr>
          <w:lang w:val="en-US" w:eastAsia="zh-TW"/>
        </w:rPr>
      </w:pPr>
      <w:r>
        <w:rPr>
          <w:rFonts w:hint="eastAsia"/>
          <w:lang w:val="en-US"/>
        </w:rPr>
        <w:t xml:space="preserve">If someone </w:t>
      </w:r>
      <w:r w:rsidRPr="0055792D">
        <w:rPr>
          <w:lang w:val="en-US" w:eastAsia="zh-TW"/>
        </w:rPr>
        <w:t>exercises</w:t>
      </w:r>
      <w:r>
        <w:rPr>
          <w:rFonts w:hint="eastAsia"/>
          <w:lang w:val="en-US"/>
        </w:rPr>
        <w:t xml:space="preserve"> </w:t>
      </w:r>
      <w:r w:rsidRPr="0055792D">
        <w:rPr>
          <w:lang w:val="en-US" w:eastAsia="zh-TW"/>
        </w:rPr>
        <w:t>economy in expenses and adheres strictly to laws and regulations</w:t>
      </w:r>
      <w:r>
        <w:rPr>
          <w:rFonts w:hint="eastAsia"/>
          <w:lang w:val="en-US"/>
        </w:rPr>
        <w:t xml:space="preserve">, </w:t>
      </w:r>
      <w:r w:rsidRPr="0055792D">
        <w:rPr>
          <w:lang w:val="en-US" w:eastAsia="zh-TW"/>
        </w:rPr>
        <w:t>even when possessed of ample wealth, he does not indulge in extravagance.</w:t>
      </w:r>
    </w:p>
    <w:p w14:paraId="2D965E53" w14:textId="51B4DA60" w:rsidR="000C37EE" w:rsidRPr="000C37EE" w:rsidRDefault="005928C5" w:rsidP="000C37EE">
      <w:pPr>
        <w:ind w:firstLine="480"/>
        <w:rPr>
          <w:lang w:val="en-US"/>
        </w:rPr>
      </w:pPr>
      <w:r>
        <w:rPr>
          <w:lang w:val="en-US"/>
        </w:rPr>
        <w:t>T</w:t>
      </w:r>
      <w:r>
        <w:rPr>
          <w:rFonts w:hint="eastAsia"/>
          <w:lang w:val="en-US"/>
        </w:rPr>
        <w:t xml:space="preserve">he people </w:t>
      </w:r>
      <w:r w:rsidRPr="000C37EE">
        <w:rPr>
          <w:lang w:val="en-US"/>
        </w:rPr>
        <w:t>w</w:t>
      </w:r>
      <w:r>
        <w:rPr>
          <w:rFonts w:hint="eastAsia"/>
          <w:lang w:val="en-US"/>
        </w:rPr>
        <w:t>ith</w:t>
      </w:r>
      <w:r w:rsidRPr="000C37EE">
        <w:rPr>
          <w:lang w:val="en-US"/>
        </w:rPr>
        <w:t xml:space="preserve"> high </w:t>
      </w:r>
      <w:r>
        <w:rPr>
          <w:rFonts w:hint="eastAsia"/>
          <w:lang w:val="en-US"/>
        </w:rPr>
        <w:t>position are not</w:t>
      </w:r>
      <w:r w:rsidR="000C37EE" w:rsidRPr="000C37EE">
        <w:rPr>
          <w:lang w:val="en-US"/>
        </w:rPr>
        <w:t xml:space="preserve"> in danger</w:t>
      </w:r>
      <w:r>
        <w:rPr>
          <w:rFonts w:hint="eastAsia"/>
          <w:lang w:val="en-US"/>
        </w:rPr>
        <w:t>, then</w:t>
      </w:r>
      <w:r w:rsidR="000C37EE" w:rsidRPr="000C37EE">
        <w:rPr>
          <w:lang w:val="en-US"/>
        </w:rPr>
        <w:t xml:space="preserve"> </w:t>
      </w:r>
      <w:r>
        <w:rPr>
          <w:rFonts w:hint="eastAsia"/>
          <w:lang w:val="en-US"/>
        </w:rPr>
        <w:t>h</w:t>
      </w:r>
      <w:r w:rsidR="000C37EE" w:rsidRPr="000C37EE">
        <w:rPr>
          <w:lang w:val="en-US"/>
        </w:rPr>
        <w:t xml:space="preserve">e can keep </w:t>
      </w:r>
      <w:r>
        <w:rPr>
          <w:rFonts w:hint="eastAsia"/>
          <w:lang w:val="en-US"/>
        </w:rPr>
        <w:t>his noble status</w:t>
      </w:r>
      <w:r w:rsidR="000C37EE" w:rsidRPr="000C37EE">
        <w:rPr>
          <w:lang w:val="en-US"/>
        </w:rPr>
        <w:t xml:space="preserve"> for a long time.</w:t>
      </w:r>
    </w:p>
    <w:p w14:paraId="2E1FE3A2" w14:textId="01024E80" w:rsidR="00DE5FB5" w:rsidRPr="000C37EE" w:rsidRDefault="00DE5FB5" w:rsidP="00DE5FB5">
      <w:pPr>
        <w:ind w:firstLine="480"/>
        <w:rPr>
          <w:lang w:val="en-US"/>
        </w:rPr>
      </w:pPr>
      <w:r>
        <w:rPr>
          <w:lang w:val="en-US"/>
        </w:rPr>
        <w:t>T</w:t>
      </w:r>
      <w:r>
        <w:rPr>
          <w:rFonts w:hint="eastAsia"/>
          <w:lang w:val="en-US"/>
        </w:rPr>
        <w:t xml:space="preserve">he </w:t>
      </w:r>
      <w:r w:rsidR="00B9365F">
        <w:rPr>
          <w:lang w:val="en-US"/>
        </w:rPr>
        <w:t>people</w:t>
      </w:r>
      <w:r w:rsidRPr="000C37EE">
        <w:rPr>
          <w:lang w:val="en-US"/>
        </w:rPr>
        <w:t xml:space="preserve"> </w:t>
      </w:r>
      <w:r w:rsidR="003827F0">
        <w:rPr>
          <w:rFonts w:hint="eastAsia"/>
          <w:lang w:val="en-US"/>
        </w:rPr>
        <w:t xml:space="preserve">full </w:t>
      </w:r>
      <w:r w:rsidR="00B9365F">
        <w:rPr>
          <w:rFonts w:hint="eastAsia"/>
          <w:lang w:val="en-US"/>
        </w:rPr>
        <w:t xml:space="preserve">of </w:t>
      </w:r>
      <w:r w:rsidR="003827F0">
        <w:rPr>
          <w:rFonts w:hint="eastAsia"/>
          <w:lang w:val="en-US"/>
        </w:rPr>
        <w:t>wealth</w:t>
      </w:r>
      <w:r>
        <w:rPr>
          <w:rFonts w:hint="eastAsia"/>
          <w:lang w:val="en-US"/>
        </w:rPr>
        <w:t xml:space="preserve"> are not</w:t>
      </w:r>
      <w:r w:rsidRPr="000C37EE">
        <w:rPr>
          <w:lang w:val="en-US"/>
        </w:rPr>
        <w:t xml:space="preserve"> </w:t>
      </w:r>
      <w:r w:rsidR="003827F0" w:rsidRPr="000C37EE">
        <w:rPr>
          <w:lang w:val="en-US"/>
        </w:rPr>
        <w:t>overflowing</w:t>
      </w:r>
      <w:r>
        <w:rPr>
          <w:rFonts w:hint="eastAsia"/>
          <w:lang w:val="en-US"/>
        </w:rPr>
        <w:t>, then</w:t>
      </w:r>
      <w:r w:rsidRPr="000C37EE">
        <w:rPr>
          <w:lang w:val="en-US"/>
        </w:rPr>
        <w:t xml:space="preserve"> </w:t>
      </w:r>
      <w:r>
        <w:rPr>
          <w:rFonts w:hint="eastAsia"/>
          <w:lang w:val="en-US"/>
        </w:rPr>
        <w:t>h</w:t>
      </w:r>
      <w:r w:rsidRPr="000C37EE">
        <w:rPr>
          <w:lang w:val="en-US"/>
        </w:rPr>
        <w:t xml:space="preserve">e can keep </w:t>
      </w:r>
      <w:r>
        <w:rPr>
          <w:rFonts w:hint="eastAsia"/>
          <w:lang w:val="en-US"/>
        </w:rPr>
        <w:t xml:space="preserve">his </w:t>
      </w:r>
      <w:r w:rsidR="003827F0">
        <w:rPr>
          <w:rFonts w:hint="eastAsia"/>
          <w:lang w:val="en-US"/>
        </w:rPr>
        <w:t>riches</w:t>
      </w:r>
      <w:r w:rsidRPr="000C37EE">
        <w:rPr>
          <w:lang w:val="en-US"/>
        </w:rPr>
        <w:t xml:space="preserve"> for a long time.</w:t>
      </w:r>
    </w:p>
    <w:p w14:paraId="577ABA87" w14:textId="63B043B9" w:rsidR="000C37EE" w:rsidRPr="000C37EE" w:rsidRDefault="00B9365F" w:rsidP="000C37EE">
      <w:pPr>
        <w:ind w:firstLine="480"/>
        <w:rPr>
          <w:rFonts w:hint="eastAsia"/>
          <w:lang w:val="en-US"/>
        </w:rPr>
      </w:pPr>
      <w:r w:rsidRPr="000C37EE">
        <w:rPr>
          <w:lang w:val="en-US"/>
        </w:rPr>
        <w:t>W</w:t>
      </w:r>
      <w:r w:rsidR="000C37EE" w:rsidRPr="000C37EE">
        <w:rPr>
          <w:lang w:val="en-US"/>
        </w:rPr>
        <w:t xml:space="preserve">hen </w:t>
      </w:r>
      <w:r>
        <w:rPr>
          <w:rFonts w:hint="eastAsia"/>
          <w:lang w:val="en-US"/>
        </w:rPr>
        <w:t xml:space="preserve">keeping the </w:t>
      </w:r>
      <w:r w:rsidR="000C37EE" w:rsidRPr="000C37EE">
        <w:rPr>
          <w:lang w:val="en-US"/>
        </w:rPr>
        <w:t xml:space="preserve">wealth and </w:t>
      </w:r>
      <w:r>
        <w:rPr>
          <w:rFonts w:hint="eastAsia"/>
          <w:lang w:val="en-US"/>
        </w:rPr>
        <w:t>status</w:t>
      </w:r>
      <w:r w:rsidR="000C37EE" w:rsidRPr="000C37EE">
        <w:rPr>
          <w:lang w:val="en-US"/>
        </w:rPr>
        <w:t xml:space="preserve"> </w:t>
      </w:r>
      <w:r>
        <w:rPr>
          <w:lang w:val="en-US"/>
        </w:rPr>
        <w:t>does not leave</w:t>
      </w:r>
      <w:r>
        <w:rPr>
          <w:rFonts w:hint="eastAsia"/>
          <w:lang w:val="en-US"/>
        </w:rPr>
        <w:t xml:space="preserve"> from</w:t>
      </w:r>
      <w:r w:rsidR="000C37EE" w:rsidRPr="000C37EE">
        <w:rPr>
          <w:lang w:val="en-US"/>
        </w:rPr>
        <w:t xml:space="preserve"> him</w:t>
      </w:r>
      <w:r>
        <w:rPr>
          <w:rFonts w:hint="eastAsia"/>
          <w:lang w:val="en-US"/>
        </w:rPr>
        <w:t>, then he</w:t>
      </w:r>
      <w:r w:rsidR="000C37EE" w:rsidRPr="000C37EE">
        <w:rPr>
          <w:lang w:val="en-US"/>
        </w:rPr>
        <w:t xml:space="preserve"> can protect his state and bring harmony to his people.</w:t>
      </w:r>
    </w:p>
    <w:p w14:paraId="70B933AF" w14:textId="7F64F4A7" w:rsidR="000C37EE" w:rsidRPr="000C37EE" w:rsidRDefault="000C37EE" w:rsidP="000C37EE">
      <w:pPr>
        <w:ind w:firstLine="480"/>
        <w:rPr>
          <w:rFonts w:hint="eastAsia"/>
          <w:lang w:val="en-US"/>
        </w:rPr>
      </w:pPr>
      <w:r w:rsidRPr="000C37EE">
        <w:rPr>
          <w:lang w:val="en-US"/>
        </w:rPr>
        <w:t xml:space="preserve">This is the </w:t>
      </w:r>
      <w:bookmarkStart w:id="9" w:name="OLE_LINK14"/>
      <w:r w:rsidR="00B9365F">
        <w:rPr>
          <w:rFonts w:hint="eastAsia"/>
          <w:lang w:val="en-US"/>
        </w:rPr>
        <w:t>F</w:t>
      </w:r>
      <w:r w:rsidRPr="000C37EE">
        <w:rPr>
          <w:lang w:val="en-US"/>
        </w:rPr>
        <w:t xml:space="preserve">ilial </w:t>
      </w:r>
      <w:r w:rsidR="00B9365F">
        <w:rPr>
          <w:rFonts w:hint="eastAsia"/>
          <w:lang w:val="en-US"/>
        </w:rPr>
        <w:t>P</w:t>
      </w:r>
      <w:r w:rsidRPr="000C37EE">
        <w:rPr>
          <w:lang w:val="en-US"/>
        </w:rPr>
        <w:t>iety</w:t>
      </w:r>
      <w:bookmarkEnd w:id="9"/>
      <w:r w:rsidRPr="000C37EE">
        <w:rPr>
          <w:lang w:val="en-US"/>
        </w:rPr>
        <w:t xml:space="preserve"> of the feudal lords.</w:t>
      </w:r>
    </w:p>
    <w:p w14:paraId="0C00B1CB" w14:textId="4B1A2CB2" w:rsidR="000C37EE" w:rsidRPr="000C37EE" w:rsidRDefault="000C37EE" w:rsidP="000C37EE">
      <w:pPr>
        <w:ind w:firstLine="480"/>
        <w:rPr>
          <w:lang w:val="en-US"/>
        </w:rPr>
      </w:pPr>
      <w:r w:rsidRPr="000C37EE">
        <w:rPr>
          <w:lang w:val="en-US"/>
        </w:rPr>
        <w:t xml:space="preserve">The </w:t>
      </w:r>
      <w:r w:rsidR="00B9365F" w:rsidRPr="00B9365F">
        <w:rPr>
          <w:rFonts w:hint="eastAsia"/>
          <w:i/>
          <w:iCs/>
          <w:lang w:val="en-US"/>
        </w:rPr>
        <w:t>Shijing</w:t>
      </w:r>
      <w:r w:rsidRPr="000C37EE">
        <w:rPr>
          <w:lang w:val="en-US"/>
        </w:rPr>
        <w:t xml:space="preserve"> says:</w:t>
      </w:r>
    </w:p>
    <w:p w14:paraId="18AB9A32" w14:textId="1A7CF5F2" w:rsidR="000C37EE" w:rsidRPr="006960CA" w:rsidRDefault="000C37EE" w:rsidP="000C37EE">
      <w:pPr>
        <w:ind w:firstLine="480"/>
        <w:rPr>
          <w:rFonts w:hint="eastAsia"/>
          <w:lang w:val="en-US"/>
        </w:rPr>
      </w:pPr>
      <w:r w:rsidRPr="000C37EE">
        <w:rPr>
          <w:rFonts w:hint="eastAsia"/>
          <w:lang w:val="en-US"/>
        </w:rPr>
        <w:t>“</w:t>
      </w:r>
      <w:r w:rsidRPr="000C37EE">
        <w:rPr>
          <w:lang w:val="en-US"/>
        </w:rPr>
        <w:t xml:space="preserve">Be careful and cautious, as if facing </w:t>
      </w:r>
      <w:r w:rsidR="001146E9">
        <w:rPr>
          <w:rFonts w:hint="eastAsia"/>
          <w:lang w:val="en-US"/>
        </w:rPr>
        <w:t>the</w:t>
      </w:r>
      <w:r w:rsidRPr="000C37EE">
        <w:rPr>
          <w:lang w:val="en-US"/>
        </w:rPr>
        <w:t xml:space="preserve"> deep abyss, as if walking on</w:t>
      </w:r>
      <w:r w:rsidR="001146E9">
        <w:rPr>
          <w:rFonts w:hint="eastAsia"/>
          <w:lang w:val="en-US"/>
        </w:rPr>
        <w:t xml:space="preserve"> the</w:t>
      </w:r>
      <w:r w:rsidRPr="000C37EE">
        <w:rPr>
          <w:lang w:val="en-US"/>
        </w:rPr>
        <w:t xml:space="preserve"> thin ice.”</w:t>
      </w:r>
    </w:p>
    <w:p w14:paraId="2AD30E44" w14:textId="77777777" w:rsidR="000C37EE" w:rsidRDefault="000C37EE">
      <w:pPr>
        <w:widowControl/>
        <w:adjustRightInd/>
        <w:snapToGrid/>
        <w:spacing w:line="240" w:lineRule="auto"/>
        <w:ind w:firstLineChars="0" w:firstLine="0"/>
        <w:jc w:val="left"/>
        <w:rPr>
          <w:lang w:val="en-US" w:eastAsia="zh-TW"/>
        </w:rPr>
      </w:pPr>
      <w:r>
        <w:rPr>
          <w:lang w:val="en-US" w:eastAsia="zh-TW"/>
        </w:rPr>
        <w:br w:type="page"/>
      </w:r>
    </w:p>
    <w:p w14:paraId="6A89EB10" w14:textId="501AAFB2" w:rsidR="006960CA" w:rsidRPr="006960CA" w:rsidRDefault="006960CA" w:rsidP="006960CA">
      <w:pPr>
        <w:ind w:firstLine="480"/>
        <w:rPr>
          <w:rFonts w:hint="eastAsia"/>
          <w:lang w:val="en-US" w:eastAsia="zh-TW"/>
        </w:rPr>
      </w:pPr>
      <w:r w:rsidRPr="006960CA">
        <w:rPr>
          <w:rFonts w:hint="eastAsia"/>
          <w:lang w:val="en-US" w:eastAsia="zh-TW"/>
        </w:rPr>
        <w:lastRenderedPageBreak/>
        <w:t>《卿大夫》</w:t>
      </w:r>
    </w:p>
    <w:p w14:paraId="480BA7A5" w14:textId="608A5BF5" w:rsidR="006960CA" w:rsidRDefault="006960CA" w:rsidP="006960CA">
      <w:pPr>
        <w:ind w:firstLine="480"/>
        <w:rPr>
          <w:lang w:val="en-US"/>
        </w:rPr>
      </w:pPr>
      <w:r w:rsidRPr="006960CA">
        <w:rPr>
          <w:rFonts w:hint="eastAsia"/>
          <w:lang w:val="en-US" w:eastAsia="zh-TW"/>
        </w:rPr>
        <w:t>非先王之法服不敢服，非先王之法言不敢道，非先王之德行不敢行。是故非法不言，非道不行；口無擇言，身無擇行。言滿天下無口過，行滿天下無怨惡。</w:t>
      </w:r>
      <w:r w:rsidRPr="00DD3649">
        <w:rPr>
          <w:rFonts w:hint="eastAsia"/>
          <w:lang w:val="en-US" w:eastAsia="zh-TW"/>
        </w:rPr>
        <w:t>三者備矣，然後能守其宗廟。蓋卿大夫之孝也。《詩》云：「夙夜匪懈，以事一人。」</w:t>
      </w:r>
      <w:r w:rsidR="00B71C2D">
        <w:rPr>
          <w:rStyle w:val="a7"/>
          <w:lang w:val="en-US" w:eastAsia="zh-TW"/>
        </w:rPr>
        <w:footnoteReference w:id="11"/>
      </w:r>
    </w:p>
    <w:p w14:paraId="085A14B5" w14:textId="2F884521" w:rsidR="000C37EE" w:rsidRPr="000C37EE" w:rsidRDefault="00594F57" w:rsidP="000C37EE">
      <w:pPr>
        <w:ind w:firstLine="480"/>
        <w:rPr>
          <w:lang w:val="en-US"/>
        </w:rPr>
      </w:pPr>
      <w:r>
        <w:rPr>
          <w:rFonts w:hint="eastAsia"/>
          <w:lang w:val="en-US"/>
        </w:rPr>
        <w:t>Someo</w:t>
      </w:r>
      <w:r w:rsidR="000C37EE" w:rsidRPr="000C37EE">
        <w:rPr>
          <w:lang w:val="en-US"/>
        </w:rPr>
        <w:t xml:space="preserve">ne does not </w:t>
      </w:r>
      <w:r w:rsidRPr="00594F57">
        <w:rPr>
          <w:lang w:val="en-US"/>
        </w:rPr>
        <w:t xml:space="preserve">presume to </w:t>
      </w:r>
      <w:r w:rsidR="000C37EE" w:rsidRPr="000C37EE">
        <w:rPr>
          <w:lang w:val="en-US"/>
        </w:rPr>
        <w:t xml:space="preserve">wear what is not </w:t>
      </w:r>
      <w:r w:rsidRPr="00594F57">
        <w:rPr>
          <w:lang w:val="en-US"/>
        </w:rPr>
        <w:t>the ceremonial attire prescribed by</w:t>
      </w:r>
      <w:r w:rsidRPr="000C37EE">
        <w:rPr>
          <w:lang w:val="en-US"/>
        </w:rPr>
        <w:t xml:space="preserve"> </w:t>
      </w:r>
      <w:r w:rsidR="000C37EE" w:rsidRPr="000C37EE">
        <w:rPr>
          <w:lang w:val="en-US"/>
        </w:rPr>
        <w:t>the former kings.</w:t>
      </w:r>
      <w:r w:rsidRPr="00594F57">
        <w:t xml:space="preserve"> </w:t>
      </w:r>
    </w:p>
    <w:p w14:paraId="02D92339" w14:textId="49977EB6" w:rsidR="000C37EE" w:rsidRPr="000C37EE" w:rsidRDefault="00594F57" w:rsidP="000C37EE">
      <w:pPr>
        <w:ind w:firstLine="480"/>
        <w:rPr>
          <w:lang w:val="en-US"/>
        </w:rPr>
      </w:pPr>
      <w:r>
        <w:rPr>
          <w:rFonts w:hint="eastAsia"/>
          <w:lang w:val="en-US"/>
        </w:rPr>
        <w:t>Someo</w:t>
      </w:r>
      <w:r w:rsidRPr="000C37EE">
        <w:rPr>
          <w:lang w:val="en-US"/>
        </w:rPr>
        <w:t xml:space="preserve">ne does not </w:t>
      </w:r>
      <w:r w:rsidRPr="00594F57">
        <w:rPr>
          <w:lang w:val="en-US"/>
        </w:rPr>
        <w:t xml:space="preserve">presume to </w:t>
      </w:r>
      <w:r w:rsidRPr="000C37EE">
        <w:rPr>
          <w:lang w:val="en-US"/>
        </w:rPr>
        <w:t>speak</w:t>
      </w:r>
      <w:r w:rsidRPr="000C37EE">
        <w:rPr>
          <w:lang w:val="en-US"/>
        </w:rPr>
        <w:t xml:space="preserve"> </w:t>
      </w:r>
      <w:r w:rsidRPr="000C37EE">
        <w:rPr>
          <w:lang w:val="en-US"/>
        </w:rPr>
        <w:t xml:space="preserve">what is not </w:t>
      </w:r>
      <w:r w:rsidRPr="00594F57">
        <w:rPr>
          <w:lang w:val="en-US"/>
        </w:rPr>
        <w:t xml:space="preserve">the </w:t>
      </w:r>
      <w:r w:rsidR="00E300B5" w:rsidRPr="00E300B5">
        <w:rPr>
          <w:lang w:val="en-US"/>
        </w:rPr>
        <w:t>Fayan (authoritative words)</w:t>
      </w:r>
      <w:r w:rsidR="00986BDA">
        <w:rPr>
          <w:rStyle w:val="a7"/>
          <w:lang w:val="en-US"/>
        </w:rPr>
        <w:footnoteReference w:id="12"/>
      </w:r>
      <w:r w:rsidR="00E300B5" w:rsidRPr="00E300B5">
        <w:rPr>
          <w:lang w:val="en-US"/>
        </w:rPr>
        <w:t xml:space="preserve"> of</w:t>
      </w:r>
      <w:r w:rsidRPr="000C37EE">
        <w:rPr>
          <w:lang w:val="en-US"/>
        </w:rPr>
        <w:t xml:space="preserve"> the former kings.</w:t>
      </w:r>
      <w:r>
        <w:rPr>
          <w:rFonts w:hint="eastAsia"/>
          <w:lang w:val="en-US"/>
        </w:rPr>
        <w:t xml:space="preserve"> </w:t>
      </w:r>
      <w:r w:rsidR="00E300B5" w:rsidRPr="00E300B5">
        <w:rPr>
          <w:lang w:val="en-US"/>
        </w:rPr>
        <w:t xml:space="preserve">He does not </w:t>
      </w:r>
      <w:r w:rsidR="00E300B5" w:rsidRPr="00594F57">
        <w:rPr>
          <w:lang w:val="en-US"/>
        </w:rPr>
        <w:t>presume to</w:t>
      </w:r>
      <w:r w:rsidR="00E300B5" w:rsidRPr="00E300B5">
        <w:rPr>
          <w:lang w:val="en-US"/>
        </w:rPr>
        <w:t xml:space="preserve"> practice</w:t>
      </w:r>
      <w:r w:rsidR="00E300B5" w:rsidRPr="00E300B5">
        <w:rPr>
          <w:lang w:val="en-US"/>
        </w:rPr>
        <w:t xml:space="preserve"> </w:t>
      </w:r>
      <w:r w:rsidR="00E300B5" w:rsidRPr="00E300B5">
        <w:rPr>
          <w:lang w:val="en-US"/>
        </w:rPr>
        <w:t>what is not</w:t>
      </w:r>
      <w:r w:rsidR="00E300B5" w:rsidRPr="00E300B5">
        <w:rPr>
          <w:lang w:val="en-US"/>
        </w:rPr>
        <w:t xml:space="preserve"> </w:t>
      </w:r>
      <w:r w:rsidR="00E300B5" w:rsidRPr="00E300B5">
        <w:rPr>
          <w:lang w:val="en-US"/>
        </w:rPr>
        <w:t>the Dexing (virtuous conduct) of the</w:t>
      </w:r>
      <w:r w:rsidR="00E300B5" w:rsidRPr="00E300B5">
        <w:rPr>
          <w:lang w:val="en-US"/>
        </w:rPr>
        <w:t xml:space="preserve"> </w:t>
      </w:r>
      <w:r w:rsidR="00E300B5" w:rsidRPr="00E300B5">
        <w:rPr>
          <w:lang w:val="en-US"/>
        </w:rPr>
        <w:t xml:space="preserve">the </w:t>
      </w:r>
      <w:r w:rsidR="00E300B5" w:rsidRPr="000C37EE">
        <w:rPr>
          <w:lang w:val="en-US"/>
        </w:rPr>
        <w:t>former kings</w:t>
      </w:r>
      <w:r w:rsidR="00E300B5">
        <w:rPr>
          <w:rFonts w:hint="eastAsia"/>
          <w:lang w:val="en-US"/>
        </w:rPr>
        <w:t>.</w:t>
      </w:r>
      <w:r w:rsidR="00E300B5" w:rsidRPr="00E300B5">
        <w:rPr>
          <w:rStyle w:val="a7"/>
          <w:vertAlign w:val="baseline"/>
          <w:lang w:val="en-US"/>
        </w:rPr>
        <w:t xml:space="preserve"> </w:t>
      </w:r>
      <w:r>
        <w:rPr>
          <w:rStyle w:val="a7"/>
          <w:lang w:val="en-US"/>
        </w:rPr>
        <w:footnoteReference w:id="13"/>
      </w:r>
    </w:p>
    <w:p w14:paraId="00C21635" w14:textId="0968ABC2" w:rsidR="000C37EE" w:rsidRPr="000C37EE" w:rsidRDefault="000C37EE" w:rsidP="000C37EE">
      <w:pPr>
        <w:ind w:firstLine="480"/>
        <w:rPr>
          <w:rFonts w:hint="eastAsia"/>
          <w:lang w:val="en-US"/>
        </w:rPr>
      </w:pPr>
      <w:r w:rsidRPr="000C37EE">
        <w:rPr>
          <w:lang w:val="en-US"/>
        </w:rPr>
        <w:t xml:space="preserve">Therefore, what is not according to ritual is not spoken, and what is not according to the </w:t>
      </w:r>
      <w:r w:rsidRPr="00DD3649">
        <w:rPr>
          <w:lang w:val="en-US"/>
        </w:rPr>
        <w:t>Way</w:t>
      </w:r>
      <w:r w:rsidRPr="000C37EE">
        <w:rPr>
          <w:lang w:val="en-US"/>
        </w:rPr>
        <w:t xml:space="preserve"> is not done.</w:t>
      </w:r>
      <w:r w:rsidR="00A7332D">
        <w:rPr>
          <w:rStyle w:val="a7"/>
          <w:lang w:val="en-US"/>
        </w:rPr>
        <w:footnoteReference w:id="14"/>
      </w:r>
    </w:p>
    <w:p w14:paraId="4D0F43B6" w14:textId="08E47F6C" w:rsidR="000C37EE" w:rsidRPr="000C37EE" w:rsidRDefault="0010197E" w:rsidP="000C37EE">
      <w:pPr>
        <w:ind w:firstLine="480"/>
        <w:rPr>
          <w:rFonts w:hint="eastAsia"/>
          <w:lang w:val="en-US"/>
        </w:rPr>
      </w:pPr>
      <w:r>
        <w:rPr>
          <w:rFonts w:hint="eastAsia"/>
          <w:lang w:val="en-US"/>
        </w:rPr>
        <w:t>The</w:t>
      </w:r>
      <w:r w:rsidRPr="0010197E">
        <w:rPr>
          <w:lang w:val="en-US"/>
        </w:rPr>
        <w:t xml:space="preserve"> mouth </w:t>
      </w:r>
      <w:r>
        <w:rPr>
          <w:rFonts w:hint="eastAsia"/>
          <w:lang w:val="en-US"/>
        </w:rPr>
        <w:t>speak</w:t>
      </w:r>
      <w:r w:rsidRPr="0010197E">
        <w:rPr>
          <w:lang w:val="en-US"/>
        </w:rPr>
        <w:t xml:space="preserve">s </w:t>
      </w:r>
      <w:r>
        <w:rPr>
          <w:rFonts w:hint="eastAsia"/>
          <w:lang w:val="en-US"/>
        </w:rPr>
        <w:t xml:space="preserve">with </w:t>
      </w:r>
      <w:r w:rsidRPr="0010197E">
        <w:rPr>
          <w:lang w:val="en-US"/>
        </w:rPr>
        <w:t xml:space="preserve">no </w:t>
      </w:r>
      <w:r w:rsidRPr="00C90797">
        <w:rPr>
          <w:rFonts w:hint="eastAsia"/>
          <w:lang w:val="en-US"/>
        </w:rPr>
        <w:t>Zeyan</w:t>
      </w:r>
      <w:r w:rsidRPr="00C90797">
        <w:rPr>
          <w:lang w:val="en-US"/>
        </w:rPr>
        <w:t xml:space="preserve">; his </w:t>
      </w:r>
      <w:r w:rsidRPr="00C90797">
        <w:rPr>
          <w:rFonts w:hint="eastAsia"/>
          <w:lang w:val="en-US"/>
        </w:rPr>
        <w:t>conducts practice</w:t>
      </w:r>
      <w:r w:rsidRPr="00C90797">
        <w:rPr>
          <w:lang w:val="en-US"/>
        </w:rPr>
        <w:t xml:space="preserve">s </w:t>
      </w:r>
      <w:r w:rsidRPr="00C90797">
        <w:rPr>
          <w:rFonts w:hint="eastAsia"/>
          <w:lang w:val="en-US"/>
        </w:rPr>
        <w:t>with Zexing</w:t>
      </w:r>
      <w:r w:rsidR="000C37EE" w:rsidRPr="00C90797">
        <w:rPr>
          <w:lang w:val="en-US"/>
        </w:rPr>
        <w:t>.</w:t>
      </w:r>
      <w:r>
        <w:rPr>
          <w:rStyle w:val="a7"/>
          <w:lang w:val="en-US"/>
        </w:rPr>
        <w:footnoteReference w:id="15"/>
      </w:r>
    </w:p>
    <w:p w14:paraId="31B2E10D" w14:textId="4A565E93" w:rsidR="000C37EE" w:rsidRPr="000C37EE" w:rsidRDefault="000C37EE" w:rsidP="000C37EE">
      <w:pPr>
        <w:ind w:firstLine="480"/>
        <w:rPr>
          <w:rFonts w:hint="eastAsia"/>
          <w:lang w:val="en-US"/>
        </w:rPr>
      </w:pPr>
      <w:r w:rsidRPr="000C37EE">
        <w:rPr>
          <w:lang w:val="en-US"/>
        </w:rPr>
        <w:t>When these three are complete, one can protect the ancestral temple.</w:t>
      </w:r>
    </w:p>
    <w:p w14:paraId="16D8A54C" w14:textId="4A2E7366" w:rsidR="000C37EE" w:rsidRPr="000C37EE" w:rsidRDefault="000C37EE" w:rsidP="000C37EE">
      <w:pPr>
        <w:ind w:firstLine="480"/>
        <w:rPr>
          <w:rFonts w:hint="eastAsia"/>
          <w:lang w:val="en-US"/>
        </w:rPr>
      </w:pPr>
      <w:r w:rsidRPr="000C37EE">
        <w:rPr>
          <w:lang w:val="en-US"/>
        </w:rPr>
        <w:t>This is the filial piety of ministers and high officials.</w:t>
      </w:r>
    </w:p>
    <w:p w14:paraId="104A1221" w14:textId="77777777" w:rsidR="000C37EE" w:rsidRPr="000C37EE" w:rsidRDefault="000C37EE" w:rsidP="000C37EE">
      <w:pPr>
        <w:ind w:firstLine="480"/>
        <w:rPr>
          <w:lang w:val="en-US"/>
        </w:rPr>
      </w:pPr>
      <w:r w:rsidRPr="000C37EE">
        <w:rPr>
          <w:lang w:val="en-US"/>
        </w:rPr>
        <w:t>The Book of Odes says:</w:t>
      </w:r>
    </w:p>
    <w:p w14:paraId="7D057990" w14:textId="04A63457" w:rsidR="000C37EE" w:rsidRPr="006960CA" w:rsidRDefault="000C37EE" w:rsidP="000C37EE">
      <w:pPr>
        <w:ind w:firstLine="480"/>
        <w:rPr>
          <w:rFonts w:hint="eastAsia"/>
          <w:lang w:val="en-US"/>
        </w:rPr>
      </w:pPr>
      <w:r w:rsidRPr="000C37EE">
        <w:rPr>
          <w:rFonts w:hint="eastAsia"/>
          <w:lang w:val="en-US"/>
        </w:rPr>
        <w:t>“</w:t>
      </w:r>
      <w:r w:rsidRPr="000C37EE">
        <w:rPr>
          <w:lang w:val="en-US"/>
        </w:rPr>
        <w:t>Early and late, never lazy, serving one person.”</w:t>
      </w:r>
    </w:p>
    <w:p w14:paraId="3E64C48F" w14:textId="2F44A03D" w:rsidR="000C37EE" w:rsidRDefault="000C37EE">
      <w:pPr>
        <w:widowControl/>
        <w:adjustRightInd/>
        <w:snapToGrid/>
        <w:spacing w:line="240" w:lineRule="auto"/>
        <w:ind w:firstLineChars="0" w:firstLine="0"/>
        <w:jc w:val="left"/>
        <w:rPr>
          <w:lang w:val="en-US" w:eastAsia="zh-TW"/>
        </w:rPr>
      </w:pPr>
    </w:p>
    <w:p w14:paraId="022B2ED3" w14:textId="7DD70EEE" w:rsidR="006960CA" w:rsidRPr="006960CA" w:rsidRDefault="006960CA" w:rsidP="006960CA">
      <w:pPr>
        <w:ind w:firstLine="480"/>
        <w:rPr>
          <w:rFonts w:hint="eastAsia"/>
          <w:lang w:val="en-US" w:eastAsia="zh-TW"/>
        </w:rPr>
      </w:pPr>
      <w:r w:rsidRPr="006960CA">
        <w:rPr>
          <w:rFonts w:hint="eastAsia"/>
          <w:lang w:val="en-US" w:eastAsia="zh-TW"/>
        </w:rPr>
        <w:t>《士》</w:t>
      </w:r>
    </w:p>
    <w:p w14:paraId="4DB00BE0" w14:textId="6531855E" w:rsidR="006960CA" w:rsidRDefault="006960CA" w:rsidP="006960CA">
      <w:pPr>
        <w:ind w:firstLine="480"/>
        <w:rPr>
          <w:lang w:val="en-US"/>
        </w:rPr>
      </w:pPr>
      <w:r w:rsidRPr="00166C66">
        <w:rPr>
          <w:rFonts w:hint="eastAsia"/>
          <w:lang w:val="en-US" w:eastAsia="zh-TW"/>
        </w:rPr>
        <w:t>資</w:t>
      </w:r>
      <w:r w:rsidRPr="006960CA">
        <w:rPr>
          <w:rFonts w:hint="eastAsia"/>
          <w:lang w:val="en-US" w:eastAsia="zh-TW"/>
        </w:rPr>
        <w:t>於事父以事母，而愛同；</w:t>
      </w:r>
      <w:r w:rsidRPr="00166C66">
        <w:rPr>
          <w:rFonts w:hint="eastAsia"/>
          <w:lang w:val="en-US" w:eastAsia="zh-TW"/>
        </w:rPr>
        <w:t>資</w:t>
      </w:r>
      <w:r w:rsidRPr="006960CA">
        <w:rPr>
          <w:rFonts w:hint="eastAsia"/>
          <w:lang w:val="en-US" w:eastAsia="zh-TW"/>
        </w:rPr>
        <w:t>於事父以事君，而敬同。故母取其愛，而君取其敬，兼之者父也。故以孝事君則忠，以敬事長則順。忠順不失，以事其上，然後能保其祿位，而守其祭祀。蓋士之孝也。《詩》云：「夙興夜寐，無忝爾所生」。</w:t>
      </w:r>
      <w:r w:rsidR="009463D3">
        <w:rPr>
          <w:rStyle w:val="a7"/>
          <w:lang w:val="en-US" w:eastAsia="zh-TW"/>
        </w:rPr>
        <w:footnoteReference w:id="16"/>
      </w:r>
    </w:p>
    <w:p w14:paraId="2AFD7C52" w14:textId="0E2B44D5" w:rsidR="000C37EE" w:rsidRPr="000C37EE" w:rsidRDefault="007C6B3D" w:rsidP="000C37EE">
      <w:pPr>
        <w:ind w:firstLine="480"/>
        <w:rPr>
          <w:lang w:val="en-US"/>
        </w:rPr>
      </w:pPr>
      <w:r>
        <w:rPr>
          <w:rFonts w:hint="eastAsia"/>
          <w:lang w:val="en-US"/>
        </w:rPr>
        <w:t>Someo</w:t>
      </w:r>
      <w:r w:rsidR="000C37EE" w:rsidRPr="000C37EE">
        <w:rPr>
          <w:lang w:val="en-US"/>
        </w:rPr>
        <w:t>ne serves</w:t>
      </w:r>
      <w:r>
        <w:rPr>
          <w:rFonts w:hint="eastAsia"/>
          <w:lang w:val="en-US"/>
        </w:rPr>
        <w:t xml:space="preserve"> his</w:t>
      </w:r>
      <w:r w:rsidR="000C37EE" w:rsidRPr="000C37EE">
        <w:rPr>
          <w:lang w:val="en-US"/>
        </w:rPr>
        <w:t xml:space="preserve"> mother </w:t>
      </w:r>
      <w:r w:rsidRPr="000C37EE">
        <w:rPr>
          <w:lang w:val="en-US"/>
        </w:rPr>
        <w:t>with the same love</w:t>
      </w:r>
      <w:r w:rsidRPr="000C37EE">
        <w:rPr>
          <w:lang w:val="en-US"/>
        </w:rPr>
        <w:t xml:space="preserve"> </w:t>
      </w:r>
      <w:r w:rsidR="000C37EE" w:rsidRPr="000C37EE">
        <w:rPr>
          <w:lang w:val="en-US"/>
        </w:rPr>
        <w:t xml:space="preserve">as </w:t>
      </w:r>
      <w:r>
        <w:rPr>
          <w:rFonts w:hint="eastAsia"/>
          <w:lang w:val="en-US"/>
        </w:rPr>
        <w:t>he</w:t>
      </w:r>
      <w:r w:rsidR="000C37EE" w:rsidRPr="000C37EE">
        <w:rPr>
          <w:lang w:val="en-US"/>
        </w:rPr>
        <w:t xml:space="preserve"> serves </w:t>
      </w:r>
      <w:r>
        <w:rPr>
          <w:rFonts w:hint="eastAsia"/>
          <w:lang w:val="en-US"/>
        </w:rPr>
        <w:t>his</w:t>
      </w:r>
      <w:r w:rsidR="000C37EE" w:rsidRPr="000C37EE">
        <w:rPr>
          <w:lang w:val="en-US"/>
        </w:rPr>
        <w:t xml:space="preserve"> father.</w:t>
      </w:r>
    </w:p>
    <w:p w14:paraId="37A1DDFA" w14:textId="1203CA9C" w:rsidR="007C6B3D" w:rsidRPr="000C37EE" w:rsidRDefault="007C6B3D" w:rsidP="007C6B3D">
      <w:pPr>
        <w:ind w:firstLine="480"/>
        <w:rPr>
          <w:lang w:val="en-US"/>
        </w:rPr>
      </w:pPr>
      <w:r>
        <w:rPr>
          <w:rFonts w:hint="eastAsia"/>
          <w:lang w:val="en-US"/>
        </w:rPr>
        <w:t>Someo</w:t>
      </w:r>
      <w:r w:rsidRPr="000C37EE">
        <w:rPr>
          <w:lang w:val="en-US"/>
        </w:rPr>
        <w:t>ne serves</w:t>
      </w:r>
      <w:r>
        <w:rPr>
          <w:rFonts w:hint="eastAsia"/>
          <w:lang w:val="en-US"/>
        </w:rPr>
        <w:t xml:space="preserve"> his</w:t>
      </w:r>
      <w:r w:rsidRPr="000C37EE">
        <w:rPr>
          <w:lang w:val="en-US"/>
        </w:rPr>
        <w:t xml:space="preserve"> father</w:t>
      </w:r>
      <w:r w:rsidRPr="000C37EE">
        <w:rPr>
          <w:lang w:val="en-US"/>
        </w:rPr>
        <w:t xml:space="preserve"> </w:t>
      </w:r>
      <w:r w:rsidRPr="000C37EE">
        <w:rPr>
          <w:lang w:val="en-US"/>
        </w:rPr>
        <w:t xml:space="preserve">with the same </w:t>
      </w:r>
      <w:r>
        <w:rPr>
          <w:rFonts w:hint="eastAsia"/>
          <w:lang w:val="en-US"/>
        </w:rPr>
        <w:t xml:space="preserve">respect </w:t>
      </w:r>
      <w:r w:rsidRPr="000C37EE">
        <w:rPr>
          <w:lang w:val="en-US"/>
        </w:rPr>
        <w:t xml:space="preserve">as </w:t>
      </w:r>
      <w:r>
        <w:rPr>
          <w:rFonts w:hint="eastAsia"/>
          <w:lang w:val="en-US"/>
        </w:rPr>
        <w:t>he</w:t>
      </w:r>
      <w:r w:rsidRPr="000C37EE">
        <w:rPr>
          <w:lang w:val="en-US"/>
        </w:rPr>
        <w:t xml:space="preserve"> serves </w:t>
      </w:r>
      <w:r>
        <w:rPr>
          <w:rFonts w:hint="eastAsia"/>
          <w:lang w:val="en-US"/>
        </w:rPr>
        <w:t>his</w:t>
      </w:r>
      <w:r w:rsidRPr="000C37EE">
        <w:rPr>
          <w:lang w:val="en-US"/>
        </w:rPr>
        <w:t xml:space="preserve"> </w:t>
      </w:r>
      <w:r>
        <w:rPr>
          <w:rFonts w:hint="eastAsia"/>
          <w:lang w:val="en-US"/>
        </w:rPr>
        <w:t>rulers</w:t>
      </w:r>
      <w:r w:rsidRPr="000C37EE">
        <w:rPr>
          <w:lang w:val="en-US"/>
        </w:rPr>
        <w:t>.</w:t>
      </w:r>
    </w:p>
    <w:p w14:paraId="13936326" w14:textId="401451A2" w:rsidR="000C37EE" w:rsidRPr="000C37EE" w:rsidRDefault="007C6B3D" w:rsidP="000C37EE">
      <w:pPr>
        <w:ind w:firstLine="480"/>
        <w:rPr>
          <w:rFonts w:hint="eastAsia"/>
          <w:lang w:val="en-US"/>
        </w:rPr>
      </w:pPr>
      <w:r w:rsidRPr="00D61949">
        <w:rPr>
          <w:lang w:val="en-US"/>
        </w:rPr>
        <w:t>W</w:t>
      </w:r>
      <w:r w:rsidRPr="00D61949">
        <w:rPr>
          <w:rFonts w:hint="eastAsia"/>
          <w:lang w:val="en-US"/>
        </w:rPr>
        <w:t>hile</w:t>
      </w:r>
      <w:r w:rsidR="000C37EE" w:rsidRPr="00D61949">
        <w:rPr>
          <w:lang w:val="en-US"/>
        </w:rPr>
        <w:t xml:space="preserve"> the mother receives</w:t>
      </w:r>
      <w:r w:rsidRPr="00D61949">
        <w:rPr>
          <w:rFonts w:hint="eastAsia"/>
          <w:lang w:val="en-US"/>
        </w:rPr>
        <w:t xml:space="preserve"> </w:t>
      </w:r>
      <w:r w:rsidR="000C37EE" w:rsidRPr="00D61949">
        <w:rPr>
          <w:lang w:val="en-US"/>
        </w:rPr>
        <w:t xml:space="preserve">love, the ruler receives respect, and both are </w:t>
      </w:r>
      <w:r w:rsidRPr="00D61949">
        <w:rPr>
          <w:rFonts w:hint="eastAsia"/>
          <w:lang w:val="en-US"/>
        </w:rPr>
        <w:t>combine</w:t>
      </w:r>
      <w:r w:rsidR="000C37EE" w:rsidRPr="00D61949">
        <w:rPr>
          <w:lang w:val="en-US"/>
        </w:rPr>
        <w:t>d</w:t>
      </w:r>
      <w:r w:rsidRPr="00D61949">
        <w:rPr>
          <w:rFonts w:hint="eastAsia"/>
          <w:lang w:val="en-US"/>
        </w:rPr>
        <w:t xml:space="preserve"> and shown to the</w:t>
      </w:r>
      <w:r w:rsidR="000C37EE" w:rsidRPr="00D61949">
        <w:rPr>
          <w:lang w:val="en-US"/>
        </w:rPr>
        <w:t xml:space="preserve"> father.</w:t>
      </w:r>
    </w:p>
    <w:p w14:paraId="184F6593" w14:textId="4A7692D4" w:rsidR="000C37EE" w:rsidRPr="00CF5EC0" w:rsidRDefault="000C37EE" w:rsidP="000C37EE">
      <w:pPr>
        <w:ind w:firstLine="480"/>
        <w:rPr>
          <w:lang w:val="en-US"/>
        </w:rPr>
      </w:pPr>
      <w:r w:rsidRPr="000C37EE">
        <w:rPr>
          <w:lang w:val="en-US"/>
        </w:rPr>
        <w:t xml:space="preserve">Therefore, serving the ruler with </w:t>
      </w:r>
      <w:r w:rsidR="00804800">
        <w:rPr>
          <w:rFonts w:hint="eastAsia"/>
          <w:lang w:val="en-US"/>
        </w:rPr>
        <w:t>F</w:t>
      </w:r>
      <w:r w:rsidRPr="000C37EE">
        <w:rPr>
          <w:lang w:val="en-US"/>
        </w:rPr>
        <w:t xml:space="preserve">ilial </w:t>
      </w:r>
      <w:r w:rsidR="00804800" w:rsidRPr="00CF5EC0">
        <w:rPr>
          <w:rFonts w:hint="eastAsia"/>
          <w:lang w:val="en-US"/>
        </w:rPr>
        <w:t>P</w:t>
      </w:r>
      <w:r w:rsidRPr="00CF5EC0">
        <w:rPr>
          <w:lang w:val="en-US"/>
        </w:rPr>
        <w:t xml:space="preserve">iety becomes </w:t>
      </w:r>
      <w:r w:rsidR="00804800" w:rsidRPr="00CF5EC0">
        <w:rPr>
          <w:rFonts w:hint="eastAsia"/>
          <w:lang w:val="en-US"/>
        </w:rPr>
        <w:t>L</w:t>
      </w:r>
      <w:r w:rsidRPr="00CF5EC0">
        <w:rPr>
          <w:lang w:val="en-US"/>
        </w:rPr>
        <w:t>oyalty</w:t>
      </w:r>
      <w:r w:rsidR="00391CDA" w:rsidRPr="00CF5EC0">
        <w:rPr>
          <w:rStyle w:val="a7"/>
          <w:lang w:val="en-US"/>
        </w:rPr>
        <w:footnoteReference w:id="17"/>
      </w:r>
      <w:r w:rsidRPr="00CF5EC0">
        <w:rPr>
          <w:lang w:val="en-US"/>
        </w:rPr>
        <w:t>,</w:t>
      </w:r>
    </w:p>
    <w:p w14:paraId="2F1873D9" w14:textId="4F73D86E" w:rsidR="000C37EE" w:rsidRPr="000C37EE" w:rsidRDefault="000C37EE" w:rsidP="000C37EE">
      <w:pPr>
        <w:ind w:firstLine="480"/>
        <w:rPr>
          <w:rFonts w:hint="eastAsia"/>
          <w:lang w:val="en-US"/>
        </w:rPr>
      </w:pPr>
      <w:r w:rsidRPr="00CF5EC0">
        <w:rPr>
          <w:lang w:val="en-US"/>
        </w:rPr>
        <w:t xml:space="preserve">serving elders with respect becomes </w:t>
      </w:r>
      <w:r w:rsidR="00804800" w:rsidRPr="00CF5EC0">
        <w:rPr>
          <w:rFonts w:hint="eastAsia"/>
          <w:lang w:val="en-US"/>
        </w:rPr>
        <w:t>O</w:t>
      </w:r>
      <w:r w:rsidRPr="00CF5EC0">
        <w:rPr>
          <w:lang w:val="en-US"/>
        </w:rPr>
        <w:t>bedience</w:t>
      </w:r>
      <w:r w:rsidR="00A31DAB" w:rsidRPr="00CF5EC0">
        <w:rPr>
          <w:rStyle w:val="a7"/>
          <w:lang w:val="en-US"/>
        </w:rPr>
        <w:footnoteReference w:id="18"/>
      </w:r>
      <w:r w:rsidRPr="00CF5EC0">
        <w:rPr>
          <w:lang w:val="en-US"/>
        </w:rPr>
        <w:t>.</w:t>
      </w:r>
    </w:p>
    <w:p w14:paraId="58212226" w14:textId="01B518C1" w:rsidR="000C37EE" w:rsidRPr="000C37EE" w:rsidRDefault="00FB1DBC" w:rsidP="000C37EE">
      <w:pPr>
        <w:ind w:firstLine="480"/>
        <w:rPr>
          <w:lang w:val="en-US"/>
        </w:rPr>
      </w:pPr>
      <w:r>
        <w:rPr>
          <w:lang w:val="en-US"/>
        </w:rPr>
        <w:t>W</w:t>
      </w:r>
      <w:r>
        <w:rPr>
          <w:rFonts w:hint="eastAsia"/>
          <w:lang w:val="en-US"/>
        </w:rPr>
        <w:t>hile</w:t>
      </w:r>
      <w:r w:rsidR="000C37EE" w:rsidRPr="000C37EE">
        <w:rPr>
          <w:lang w:val="en-US"/>
        </w:rPr>
        <w:t xml:space="preserve"> </w:t>
      </w:r>
      <w:r>
        <w:rPr>
          <w:rFonts w:hint="eastAsia"/>
          <w:lang w:val="en-US"/>
        </w:rPr>
        <w:t>L</w:t>
      </w:r>
      <w:r w:rsidR="000C37EE" w:rsidRPr="000C37EE">
        <w:rPr>
          <w:lang w:val="en-US"/>
        </w:rPr>
        <w:t>oyalty and</w:t>
      </w:r>
      <w:r>
        <w:rPr>
          <w:rFonts w:hint="eastAsia"/>
          <w:lang w:val="en-US"/>
        </w:rPr>
        <w:t xml:space="preserve"> O</w:t>
      </w:r>
      <w:r w:rsidR="000C37EE" w:rsidRPr="000C37EE">
        <w:rPr>
          <w:lang w:val="en-US"/>
        </w:rPr>
        <w:t xml:space="preserve">bedience are not lost, </w:t>
      </w:r>
      <w:r>
        <w:rPr>
          <w:rFonts w:hint="eastAsia"/>
          <w:lang w:val="en-US"/>
        </w:rPr>
        <w:t>then people</w:t>
      </w:r>
      <w:r w:rsidR="000C37EE" w:rsidRPr="000C37EE">
        <w:rPr>
          <w:lang w:val="en-US"/>
        </w:rPr>
        <w:t xml:space="preserve"> can serve those </w:t>
      </w:r>
      <w:r>
        <w:rPr>
          <w:lang w:val="en-US"/>
        </w:rPr>
        <w:t>superior</w:t>
      </w:r>
      <w:r>
        <w:rPr>
          <w:rFonts w:hint="eastAsia"/>
          <w:lang w:val="en-US"/>
        </w:rPr>
        <w:t xml:space="preserve"> </w:t>
      </w:r>
      <w:r w:rsidR="000C37EE" w:rsidRPr="000C37EE">
        <w:rPr>
          <w:lang w:val="en-US"/>
        </w:rPr>
        <w:t>above.</w:t>
      </w:r>
    </w:p>
    <w:p w14:paraId="3911AC0F" w14:textId="5F1C6D94" w:rsidR="000C37EE" w:rsidRPr="000C37EE" w:rsidRDefault="000C37EE" w:rsidP="000C37EE">
      <w:pPr>
        <w:ind w:firstLine="480"/>
        <w:rPr>
          <w:rFonts w:hint="eastAsia"/>
          <w:lang w:val="en-US"/>
        </w:rPr>
      </w:pPr>
      <w:r w:rsidRPr="000C37EE">
        <w:rPr>
          <w:lang w:val="en-US"/>
        </w:rPr>
        <w:t xml:space="preserve">Then </w:t>
      </w:r>
      <w:r w:rsidR="00FB1DBC">
        <w:rPr>
          <w:rFonts w:hint="eastAsia"/>
          <w:lang w:val="en-US"/>
        </w:rPr>
        <w:t>he</w:t>
      </w:r>
      <w:r w:rsidRPr="000C37EE">
        <w:rPr>
          <w:lang w:val="en-US"/>
        </w:rPr>
        <w:t xml:space="preserve"> can keep his </w:t>
      </w:r>
      <w:r w:rsidR="00FB1DBC" w:rsidRPr="00FB1DBC">
        <w:rPr>
          <w:lang w:val="en-US"/>
        </w:rPr>
        <w:t>emoluments and position</w:t>
      </w:r>
      <w:r w:rsidRPr="000C37EE">
        <w:rPr>
          <w:lang w:val="en-US"/>
        </w:rPr>
        <w:t xml:space="preserve"> and maintain ancestral sacrifice.</w:t>
      </w:r>
    </w:p>
    <w:p w14:paraId="5D84B9C7" w14:textId="12461F4F" w:rsidR="000C37EE" w:rsidRPr="000C37EE" w:rsidRDefault="000C37EE" w:rsidP="000C37EE">
      <w:pPr>
        <w:ind w:firstLine="480"/>
        <w:rPr>
          <w:rFonts w:hint="eastAsia"/>
          <w:lang w:val="en-US"/>
        </w:rPr>
      </w:pPr>
      <w:r w:rsidRPr="000C37EE">
        <w:rPr>
          <w:lang w:val="en-US"/>
        </w:rPr>
        <w:t xml:space="preserve">This is the </w:t>
      </w:r>
      <w:r w:rsidR="00675232">
        <w:rPr>
          <w:rFonts w:hint="eastAsia"/>
          <w:lang w:val="en-US"/>
        </w:rPr>
        <w:t>F</w:t>
      </w:r>
      <w:r w:rsidR="00675232" w:rsidRPr="000C37EE">
        <w:rPr>
          <w:lang w:val="en-US"/>
        </w:rPr>
        <w:t xml:space="preserve">ilial </w:t>
      </w:r>
      <w:r w:rsidR="00675232">
        <w:rPr>
          <w:rFonts w:hint="eastAsia"/>
          <w:lang w:val="en-US"/>
        </w:rPr>
        <w:t>P</w:t>
      </w:r>
      <w:r w:rsidR="00675232" w:rsidRPr="000C37EE">
        <w:rPr>
          <w:lang w:val="en-US"/>
        </w:rPr>
        <w:t>iety</w:t>
      </w:r>
      <w:r w:rsidRPr="000C37EE">
        <w:rPr>
          <w:lang w:val="en-US"/>
        </w:rPr>
        <w:t xml:space="preserve"> of the </w:t>
      </w:r>
      <w:r w:rsidRPr="00166C66">
        <w:rPr>
          <w:lang w:val="en-US"/>
        </w:rPr>
        <w:t>scholar-official</w:t>
      </w:r>
      <w:r w:rsidRPr="000C37EE">
        <w:rPr>
          <w:lang w:val="en-US"/>
        </w:rPr>
        <w:t>.</w:t>
      </w:r>
    </w:p>
    <w:p w14:paraId="47D7DCA3" w14:textId="2CAFB63C" w:rsidR="000C37EE" w:rsidRPr="000C37EE" w:rsidRDefault="000C37EE" w:rsidP="000C37EE">
      <w:pPr>
        <w:ind w:firstLine="480"/>
        <w:rPr>
          <w:lang w:val="en-US"/>
        </w:rPr>
      </w:pPr>
      <w:r w:rsidRPr="000C37EE">
        <w:rPr>
          <w:lang w:val="en-US"/>
        </w:rPr>
        <w:t xml:space="preserve">The </w:t>
      </w:r>
      <w:r w:rsidR="00F32A4C" w:rsidRPr="00F32A4C">
        <w:rPr>
          <w:rFonts w:hint="eastAsia"/>
          <w:i/>
          <w:iCs/>
          <w:lang w:val="en-US"/>
        </w:rPr>
        <w:t>Shijing</w:t>
      </w:r>
      <w:r w:rsidRPr="000C37EE">
        <w:rPr>
          <w:lang w:val="en-US"/>
        </w:rPr>
        <w:t xml:space="preserve"> says:</w:t>
      </w:r>
    </w:p>
    <w:p w14:paraId="6AF461E8" w14:textId="64F63C61" w:rsidR="000C37EE" w:rsidRPr="006960CA" w:rsidRDefault="000C37EE" w:rsidP="000C37EE">
      <w:pPr>
        <w:ind w:firstLine="480"/>
        <w:rPr>
          <w:rFonts w:hint="eastAsia"/>
          <w:lang w:val="en-US"/>
        </w:rPr>
      </w:pPr>
      <w:r w:rsidRPr="000C37EE">
        <w:rPr>
          <w:rFonts w:hint="eastAsia"/>
          <w:lang w:val="en-US"/>
        </w:rPr>
        <w:t>“</w:t>
      </w:r>
      <w:r w:rsidR="005D2299">
        <w:rPr>
          <w:rFonts w:hint="eastAsia"/>
          <w:lang w:val="en-US"/>
        </w:rPr>
        <w:t>Get up</w:t>
      </w:r>
      <w:r w:rsidRPr="000C37EE">
        <w:rPr>
          <w:lang w:val="en-US"/>
        </w:rPr>
        <w:t xml:space="preserve"> early and sleep late, do not shame those who gave you</w:t>
      </w:r>
      <w:r w:rsidR="00172BD2">
        <w:rPr>
          <w:rFonts w:hint="eastAsia"/>
          <w:lang w:val="en-US"/>
        </w:rPr>
        <w:t>r</w:t>
      </w:r>
      <w:r w:rsidRPr="000C37EE">
        <w:rPr>
          <w:lang w:val="en-US"/>
        </w:rPr>
        <w:t xml:space="preserve"> life.”</w:t>
      </w:r>
    </w:p>
    <w:p w14:paraId="2C53B689" w14:textId="77777777" w:rsidR="000C37EE" w:rsidRDefault="000C37EE">
      <w:pPr>
        <w:widowControl/>
        <w:adjustRightInd/>
        <w:snapToGrid/>
        <w:spacing w:line="240" w:lineRule="auto"/>
        <w:ind w:firstLineChars="0" w:firstLine="0"/>
        <w:jc w:val="left"/>
        <w:rPr>
          <w:lang w:val="en-US" w:eastAsia="zh-TW"/>
        </w:rPr>
      </w:pPr>
      <w:r>
        <w:rPr>
          <w:lang w:val="en-US" w:eastAsia="zh-TW"/>
        </w:rPr>
        <w:br w:type="page"/>
      </w:r>
    </w:p>
    <w:p w14:paraId="75C46531" w14:textId="3AD584C8" w:rsidR="006960CA" w:rsidRPr="006960CA" w:rsidRDefault="006960CA" w:rsidP="006960CA">
      <w:pPr>
        <w:ind w:firstLine="480"/>
        <w:rPr>
          <w:rFonts w:hint="eastAsia"/>
          <w:lang w:val="en-US" w:eastAsia="zh-TW"/>
        </w:rPr>
      </w:pPr>
      <w:r w:rsidRPr="006960CA">
        <w:rPr>
          <w:rFonts w:hint="eastAsia"/>
          <w:lang w:val="en-US" w:eastAsia="zh-TW"/>
        </w:rPr>
        <w:lastRenderedPageBreak/>
        <w:t>《庶人》</w:t>
      </w:r>
    </w:p>
    <w:p w14:paraId="0A6B1153" w14:textId="72BCFDC1" w:rsidR="006960CA" w:rsidRPr="00C90797" w:rsidRDefault="00411FD5" w:rsidP="006960CA">
      <w:pPr>
        <w:ind w:firstLine="480"/>
        <w:rPr>
          <w:lang w:val="en-US" w:eastAsia="zh-TW"/>
        </w:rPr>
      </w:pPr>
      <w:r>
        <w:rPr>
          <w:rFonts w:hint="eastAsia"/>
          <w:lang w:val="en-US" w:eastAsia="zh-TW"/>
        </w:rPr>
        <w:t>因</w:t>
      </w:r>
      <w:r w:rsidR="006960CA" w:rsidRPr="006960CA">
        <w:rPr>
          <w:rFonts w:hint="eastAsia"/>
          <w:lang w:val="en-US" w:eastAsia="zh-TW"/>
        </w:rPr>
        <w:t>天之道，分</w:t>
      </w:r>
      <w:r w:rsidR="006960CA" w:rsidRPr="00C90797">
        <w:rPr>
          <w:rFonts w:hint="eastAsia"/>
          <w:lang w:val="en-US" w:eastAsia="zh-TW"/>
        </w:rPr>
        <w:t>地之利，謹身節用，以養父母，此庶人之孝也。故自天子至於庶人，孝無終始，而患不及</w:t>
      </w:r>
      <w:r w:rsidRPr="00C90797">
        <w:rPr>
          <w:rFonts w:hint="eastAsia"/>
          <w:lang w:val="en-US" w:eastAsia="zh-TW"/>
        </w:rPr>
        <w:t>己</w:t>
      </w:r>
      <w:r w:rsidR="006960CA" w:rsidRPr="00C90797">
        <w:rPr>
          <w:rFonts w:hint="eastAsia"/>
          <w:lang w:val="en-US" w:eastAsia="zh-TW"/>
        </w:rPr>
        <w:t>者</w:t>
      </w:r>
      <w:r w:rsidR="00C90797" w:rsidRPr="00C90797">
        <w:rPr>
          <w:rStyle w:val="a7"/>
          <w:lang w:val="en-US" w:eastAsia="zh-TW"/>
        </w:rPr>
        <w:footnoteReference w:id="19"/>
      </w:r>
      <w:r w:rsidR="006960CA" w:rsidRPr="00C90797">
        <w:rPr>
          <w:rFonts w:hint="eastAsia"/>
          <w:lang w:val="en-US" w:eastAsia="zh-TW"/>
        </w:rPr>
        <w:t>，未之有也。</w:t>
      </w:r>
      <w:r w:rsidRPr="00C90797">
        <w:rPr>
          <w:rStyle w:val="a7"/>
          <w:lang w:val="en-US" w:eastAsia="zh-TW"/>
        </w:rPr>
        <w:footnoteReference w:id="20"/>
      </w:r>
    </w:p>
    <w:p w14:paraId="36B82F0E" w14:textId="205A8D6F" w:rsidR="000C37EE" w:rsidRPr="000C37EE" w:rsidRDefault="000C37EE" w:rsidP="00CF5710">
      <w:pPr>
        <w:ind w:firstLine="480"/>
        <w:rPr>
          <w:rFonts w:hint="eastAsia"/>
          <w:lang w:val="en-US"/>
        </w:rPr>
      </w:pPr>
      <w:r w:rsidRPr="00C90797">
        <w:rPr>
          <w:lang w:val="en-US"/>
        </w:rPr>
        <w:t>Following the Way of</w:t>
      </w:r>
      <w:r w:rsidRPr="000C37EE">
        <w:rPr>
          <w:lang w:val="en-US"/>
        </w:rPr>
        <w:t xml:space="preserve"> Heaven, using the benefits of the earth,</w:t>
      </w:r>
      <w:r w:rsidR="00CF5710">
        <w:rPr>
          <w:rFonts w:hint="eastAsia"/>
          <w:lang w:val="en-US"/>
        </w:rPr>
        <w:t xml:space="preserve"> </w:t>
      </w:r>
      <w:r w:rsidRPr="000C37EE">
        <w:rPr>
          <w:lang w:val="en-US"/>
        </w:rPr>
        <w:t xml:space="preserve">being careful in conduct and </w:t>
      </w:r>
      <w:r w:rsidR="00CF5710">
        <w:rPr>
          <w:lang w:val="en-US"/>
        </w:rPr>
        <w:t>frugal</w:t>
      </w:r>
      <w:r w:rsidRPr="000C37EE">
        <w:rPr>
          <w:lang w:val="en-US"/>
        </w:rPr>
        <w:t xml:space="preserve"> in </w:t>
      </w:r>
      <w:r w:rsidR="00CF5710" w:rsidRPr="000C37EE">
        <w:rPr>
          <w:lang w:val="en-US"/>
        </w:rPr>
        <w:t>usi</w:t>
      </w:r>
      <w:r w:rsidR="00CF5710">
        <w:rPr>
          <w:lang w:val="en-US"/>
        </w:rPr>
        <w:t>ng</w:t>
      </w:r>
      <w:r w:rsidRPr="000C37EE">
        <w:rPr>
          <w:lang w:val="en-US"/>
        </w:rPr>
        <w:t>,</w:t>
      </w:r>
      <w:r w:rsidR="00CF5710">
        <w:rPr>
          <w:rFonts w:hint="eastAsia"/>
          <w:lang w:val="en-US"/>
        </w:rPr>
        <w:t xml:space="preserve"> </w:t>
      </w:r>
      <w:r w:rsidRPr="000C37EE">
        <w:rPr>
          <w:lang w:val="en-US"/>
        </w:rPr>
        <w:t>to support parents</w:t>
      </w:r>
      <w:r w:rsidR="00CF5710">
        <w:rPr>
          <w:rFonts w:hint="eastAsia"/>
          <w:lang w:val="en-US"/>
        </w:rPr>
        <w:t>. T</w:t>
      </w:r>
      <w:r w:rsidRPr="000C37EE">
        <w:rPr>
          <w:lang w:val="en-US"/>
        </w:rPr>
        <w:t xml:space="preserve">his is the </w:t>
      </w:r>
      <w:bookmarkStart w:id="14" w:name="OLE_LINK15"/>
      <w:r w:rsidR="00CF5710">
        <w:rPr>
          <w:rFonts w:hint="eastAsia"/>
          <w:lang w:val="en-US"/>
        </w:rPr>
        <w:t>F</w:t>
      </w:r>
      <w:r w:rsidR="00CF5710" w:rsidRPr="000C37EE">
        <w:rPr>
          <w:lang w:val="en-US"/>
        </w:rPr>
        <w:t xml:space="preserve">ilial </w:t>
      </w:r>
      <w:r w:rsidR="00CF5710">
        <w:rPr>
          <w:rFonts w:hint="eastAsia"/>
          <w:lang w:val="en-US"/>
        </w:rPr>
        <w:t>P</w:t>
      </w:r>
      <w:r w:rsidR="00CF5710" w:rsidRPr="000C37EE">
        <w:rPr>
          <w:lang w:val="en-US"/>
        </w:rPr>
        <w:t>iety</w:t>
      </w:r>
      <w:r w:rsidR="00CF5710" w:rsidRPr="000C37EE">
        <w:rPr>
          <w:lang w:val="en-US"/>
        </w:rPr>
        <w:t xml:space="preserve"> </w:t>
      </w:r>
      <w:bookmarkEnd w:id="14"/>
      <w:r w:rsidRPr="000C37EE">
        <w:rPr>
          <w:lang w:val="en-US"/>
        </w:rPr>
        <w:t>of the common people.</w:t>
      </w:r>
    </w:p>
    <w:p w14:paraId="52F1ED33" w14:textId="2C8EE4D8" w:rsidR="000C37EE" w:rsidRPr="000C37EE" w:rsidRDefault="00CF5710" w:rsidP="000C37EE">
      <w:pPr>
        <w:ind w:firstLine="480"/>
        <w:rPr>
          <w:lang w:val="en-US"/>
        </w:rPr>
      </w:pPr>
      <w:r>
        <w:rPr>
          <w:rFonts w:hint="eastAsia"/>
          <w:lang w:val="en-US"/>
        </w:rPr>
        <w:t>Therefore, f</w:t>
      </w:r>
      <w:r w:rsidR="000C37EE" w:rsidRPr="000C37EE">
        <w:rPr>
          <w:lang w:val="en-US"/>
        </w:rPr>
        <w:t xml:space="preserve">rom the Son of Heaven to the common people, </w:t>
      </w:r>
      <w:r>
        <w:rPr>
          <w:rFonts w:hint="eastAsia"/>
          <w:lang w:val="en-US"/>
        </w:rPr>
        <w:t xml:space="preserve">the </w:t>
      </w:r>
      <w:r>
        <w:rPr>
          <w:rFonts w:hint="eastAsia"/>
          <w:lang w:val="en-US"/>
        </w:rPr>
        <w:t>F</w:t>
      </w:r>
      <w:r w:rsidRPr="000C37EE">
        <w:rPr>
          <w:lang w:val="en-US"/>
        </w:rPr>
        <w:t xml:space="preserve">ilial </w:t>
      </w:r>
      <w:r>
        <w:rPr>
          <w:rFonts w:hint="eastAsia"/>
          <w:lang w:val="en-US"/>
        </w:rPr>
        <w:t>P</w:t>
      </w:r>
      <w:r w:rsidRPr="000C37EE">
        <w:rPr>
          <w:lang w:val="en-US"/>
        </w:rPr>
        <w:t>iety</w:t>
      </w:r>
      <w:r w:rsidR="000C37EE" w:rsidRPr="000C37EE">
        <w:rPr>
          <w:lang w:val="en-US"/>
        </w:rPr>
        <w:t xml:space="preserve"> has no end.</w:t>
      </w:r>
    </w:p>
    <w:p w14:paraId="15800F31" w14:textId="2F1C7B90" w:rsidR="00257CA6" w:rsidRPr="006960CA" w:rsidRDefault="00257CA6" w:rsidP="000C37EE">
      <w:pPr>
        <w:ind w:firstLine="480"/>
        <w:rPr>
          <w:rFonts w:hint="eastAsia"/>
          <w:lang w:val="en-US"/>
        </w:rPr>
      </w:pPr>
      <w:r w:rsidRPr="00C90797">
        <w:rPr>
          <w:lang w:val="en-US"/>
        </w:rPr>
        <w:t xml:space="preserve">There has never been a </w:t>
      </w:r>
      <w:r w:rsidRPr="00C90797">
        <w:rPr>
          <w:rFonts w:hint="eastAsia"/>
          <w:lang w:val="en-US"/>
        </w:rPr>
        <w:t>person</w:t>
      </w:r>
      <w:r w:rsidRPr="00C90797">
        <w:rPr>
          <w:lang w:val="en-US"/>
        </w:rPr>
        <w:t xml:space="preserve"> wh</w:t>
      </w:r>
      <w:r w:rsidRPr="00C90797">
        <w:rPr>
          <w:rFonts w:hint="eastAsia"/>
          <w:lang w:val="en-US"/>
        </w:rPr>
        <w:t>o</w:t>
      </w:r>
      <w:r w:rsidRPr="00C90797">
        <w:rPr>
          <w:lang w:val="en-US"/>
        </w:rPr>
        <w:t xml:space="preserve"> worries about being unable to achieve it.</w:t>
      </w:r>
    </w:p>
    <w:p w14:paraId="50520EE0" w14:textId="77777777" w:rsidR="000C37EE" w:rsidRDefault="000C37EE">
      <w:pPr>
        <w:widowControl/>
        <w:adjustRightInd/>
        <w:snapToGrid/>
        <w:spacing w:line="240" w:lineRule="auto"/>
        <w:ind w:firstLineChars="0" w:firstLine="0"/>
        <w:jc w:val="left"/>
        <w:rPr>
          <w:lang w:val="en-US" w:eastAsia="zh-TW"/>
        </w:rPr>
      </w:pPr>
      <w:r>
        <w:rPr>
          <w:lang w:val="en-US" w:eastAsia="zh-TW"/>
        </w:rPr>
        <w:br w:type="page"/>
      </w:r>
    </w:p>
    <w:p w14:paraId="48844ED4" w14:textId="228E835B" w:rsidR="006960CA" w:rsidRPr="006960CA" w:rsidRDefault="006960CA" w:rsidP="006960CA">
      <w:pPr>
        <w:ind w:firstLine="480"/>
        <w:rPr>
          <w:rFonts w:hint="eastAsia"/>
          <w:lang w:val="en-US" w:eastAsia="zh-TW"/>
        </w:rPr>
      </w:pPr>
      <w:r w:rsidRPr="006960CA">
        <w:rPr>
          <w:rFonts w:hint="eastAsia"/>
          <w:lang w:val="en-US" w:eastAsia="zh-TW"/>
        </w:rPr>
        <w:lastRenderedPageBreak/>
        <w:t>《三才》</w:t>
      </w:r>
    </w:p>
    <w:p w14:paraId="3C786F30" w14:textId="4E40B8BC" w:rsidR="004D1445" w:rsidRDefault="006960CA" w:rsidP="006960CA">
      <w:pPr>
        <w:ind w:firstLine="480"/>
        <w:rPr>
          <w:lang w:val="en-US" w:eastAsia="zh-TW"/>
        </w:rPr>
      </w:pPr>
      <w:r w:rsidRPr="006960CA">
        <w:rPr>
          <w:rFonts w:hint="eastAsia"/>
          <w:lang w:val="en-US" w:eastAsia="zh-TW"/>
        </w:rPr>
        <w:t>曾子曰：「甚哉孝之大也！」子曰：「夫孝天之經也，地之義也，民之行也。天地之經，而民是則之。則天之明，因地之利，以順</w:t>
      </w:r>
      <w:r w:rsidRPr="00474F2D">
        <w:rPr>
          <w:rFonts w:hint="eastAsia"/>
          <w:lang w:val="en-US" w:eastAsia="zh-TW"/>
        </w:rPr>
        <w:t>天下。是以其教不肅而成，其政不嚴而治。先王見教之可以化民也，是故先之以博愛，而民莫遺其親，陳之德義，而民興行。先之以敬讓，</w:t>
      </w:r>
      <w:r w:rsidRPr="006960CA">
        <w:rPr>
          <w:rFonts w:hint="eastAsia"/>
          <w:lang w:val="en-US" w:eastAsia="zh-TW"/>
        </w:rPr>
        <w:t>而民不爭；</w:t>
      </w:r>
      <w:r w:rsidR="00445537">
        <w:rPr>
          <w:rFonts w:hint="eastAsia"/>
          <w:lang w:val="en-US" w:eastAsia="zh-TW"/>
        </w:rPr>
        <w:t>道</w:t>
      </w:r>
      <w:r w:rsidRPr="006960CA">
        <w:rPr>
          <w:rFonts w:hint="eastAsia"/>
          <w:lang w:val="en-US" w:eastAsia="zh-TW"/>
        </w:rPr>
        <w:t>之以禮樂，而民和睦；示之以好惡，而民知禁。</w:t>
      </w:r>
      <w:r w:rsidR="00445537">
        <w:rPr>
          <w:rStyle w:val="a7"/>
          <w:lang w:val="en-US" w:eastAsia="zh-TW"/>
        </w:rPr>
        <w:footnoteReference w:id="21"/>
      </w:r>
    </w:p>
    <w:p w14:paraId="65252430" w14:textId="061B5A55" w:rsidR="000C37EE" w:rsidRPr="000C37EE" w:rsidRDefault="000C37EE" w:rsidP="000C37EE">
      <w:pPr>
        <w:ind w:firstLine="480"/>
        <w:rPr>
          <w:rFonts w:hint="eastAsia"/>
          <w:lang w:val="en-US"/>
        </w:rPr>
      </w:pPr>
      <w:r w:rsidRPr="000C37EE">
        <w:rPr>
          <w:lang w:val="en-US"/>
        </w:rPr>
        <w:t xml:space="preserve">Zengzi said: “How great </w:t>
      </w:r>
      <w:r w:rsidR="006C2EDC">
        <w:rPr>
          <w:rFonts w:hint="eastAsia"/>
          <w:lang w:val="en-US"/>
        </w:rPr>
        <w:t xml:space="preserve">the </w:t>
      </w:r>
      <w:r w:rsidR="006C2EDC">
        <w:rPr>
          <w:rFonts w:hint="eastAsia"/>
          <w:lang w:val="en-US"/>
        </w:rPr>
        <w:t>F</w:t>
      </w:r>
      <w:r w:rsidR="006C2EDC" w:rsidRPr="000C37EE">
        <w:rPr>
          <w:lang w:val="en-US"/>
        </w:rPr>
        <w:t xml:space="preserve">ilial </w:t>
      </w:r>
      <w:r w:rsidR="006C2EDC">
        <w:rPr>
          <w:rFonts w:hint="eastAsia"/>
          <w:lang w:val="en-US"/>
        </w:rPr>
        <w:t>P</w:t>
      </w:r>
      <w:r w:rsidR="006C2EDC" w:rsidRPr="000C37EE">
        <w:rPr>
          <w:lang w:val="en-US"/>
        </w:rPr>
        <w:t>iety</w:t>
      </w:r>
      <w:r w:rsidRPr="000C37EE">
        <w:rPr>
          <w:lang w:val="en-US"/>
        </w:rPr>
        <w:t xml:space="preserve"> is</w:t>
      </w:r>
      <w:r w:rsidR="006C2EDC">
        <w:rPr>
          <w:rFonts w:hint="eastAsia"/>
          <w:lang w:val="en-US"/>
        </w:rPr>
        <w:t>!</w:t>
      </w:r>
      <w:r w:rsidRPr="000C37EE">
        <w:rPr>
          <w:lang w:val="en-US"/>
        </w:rPr>
        <w:t>”</w:t>
      </w:r>
    </w:p>
    <w:p w14:paraId="1EC7010F" w14:textId="4F988B21" w:rsidR="000C37EE" w:rsidRPr="000C37EE" w:rsidRDefault="00C73F1C" w:rsidP="000C37EE">
      <w:pPr>
        <w:ind w:firstLine="480"/>
        <w:rPr>
          <w:rFonts w:hint="eastAsia"/>
          <w:lang w:val="en-US"/>
        </w:rPr>
      </w:pPr>
      <w:r w:rsidRPr="00346980">
        <w:rPr>
          <w:lang w:val="en-US"/>
        </w:rPr>
        <w:t xml:space="preserve">Confucius </w:t>
      </w:r>
      <w:r w:rsidR="000C37EE" w:rsidRPr="000C37EE">
        <w:rPr>
          <w:lang w:val="en-US"/>
        </w:rPr>
        <w:t>said: “</w:t>
      </w:r>
      <w:r w:rsidR="006C2EDC">
        <w:rPr>
          <w:rFonts w:hint="eastAsia"/>
          <w:lang w:val="en-US"/>
        </w:rPr>
        <w:t>F</w:t>
      </w:r>
      <w:r w:rsidR="006C2EDC" w:rsidRPr="000C37EE">
        <w:rPr>
          <w:lang w:val="en-US"/>
        </w:rPr>
        <w:t xml:space="preserve">ilial </w:t>
      </w:r>
      <w:r w:rsidR="006C2EDC">
        <w:rPr>
          <w:rFonts w:hint="eastAsia"/>
          <w:lang w:val="en-US"/>
        </w:rPr>
        <w:t>P</w:t>
      </w:r>
      <w:r w:rsidR="006C2EDC" w:rsidRPr="000C37EE">
        <w:rPr>
          <w:lang w:val="en-US"/>
        </w:rPr>
        <w:t>iety</w:t>
      </w:r>
      <w:r w:rsidR="000C37EE" w:rsidRPr="000C37EE">
        <w:rPr>
          <w:lang w:val="en-US"/>
        </w:rPr>
        <w:t xml:space="preserve"> is the constant principle of </w:t>
      </w:r>
      <w:r w:rsidR="006C2EDC">
        <w:rPr>
          <w:rFonts w:hint="eastAsia"/>
          <w:lang w:val="en-US"/>
        </w:rPr>
        <w:t xml:space="preserve">the </w:t>
      </w:r>
      <w:r w:rsidR="000C37EE" w:rsidRPr="000C37EE">
        <w:rPr>
          <w:lang w:val="en-US"/>
        </w:rPr>
        <w:t xml:space="preserve">Heaven, the proper order of </w:t>
      </w:r>
      <w:r w:rsidR="006C2EDC">
        <w:rPr>
          <w:rFonts w:hint="eastAsia"/>
          <w:lang w:val="en-US"/>
        </w:rPr>
        <w:t xml:space="preserve">the </w:t>
      </w:r>
      <w:r w:rsidR="000C37EE" w:rsidRPr="000C37EE">
        <w:rPr>
          <w:lang w:val="en-US"/>
        </w:rPr>
        <w:t xml:space="preserve">Earth, and the </w:t>
      </w:r>
      <w:r w:rsidR="006C2EDC">
        <w:rPr>
          <w:rFonts w:hint="eastAsia"/>
          <w:lang w:val="en-US"/>
        </w:rPr>
        <w:t xml:space="preserve">norm </w:t>
      </w:r>
      <w:r w:rsidR="000C37EE" w:rsidRPr="000C37EE">
        <w:rPr>
          <w:lang w:val="en-US"/>
        </w:rPr>
        <w:t>of the people</w:t>
      </w:r>
      <w:r w:rsidR="006C2EDC">
        <w:rPr>
          <w:lang w:val="en-US"/>
        </w:rPr>
        <w:t>’</w:t>
      </w:r>
      <w:r w:rsidR="006C2EDC">
        <w:rPr>
          <w:rFonts w:hint="eastAsia"/>
          <w:lang w:val="en-US"/>
        </w:rPr>
        <w:t xml:space="preserve">s </w:t>
      </w:r>
      <w:r w:rsidR="006C2EDC" w:rsidRPr="000C37EE">
        <w:rPr>
          <w:lang w:val="en-US"/>
        </w:rPr>
        <w:t>conduct</w:t>
      </w:r>
      <w:r w:rsidR="000C37EE" w:rsidRPr="000C37EE">
        <w:rPr>
          <w:lang w:val="en-US"/>
        </w:rPr>
        <w:t>.</w:t>
      </w:r>
    </w:p>
    <w:p w14:paraId="24536961" w14:textId="2888180E" w:rsidR="005A75A7" w:rsidRDefault="000C37EE" w:rsidP="005A75A7">
      <w:pPr>
        <w:ind w:firstLine="480"/>
        <w:rPr>
          <w:lang w:val="en-US"/>
        </w:rPr>
      </w:pPr>
      <w:r w:rsidRPr="000C37EE">
        <w:rPr>
          <w:lang w:val="en-US"/>
        </w:rPr>
        <w:t xml:space="preserve">Heaven’s </w:t>
      </w:r>
      <w:r w:rsidR="005A75A7" w:rsidRPr="000C37EE">
        <w:rPr>
          <w:lang w:val="en-US"/>
        </w:rPr>
        <w:t>principle</w:t>
      </w:r>
      <w:r w:rsidR="005A75A7" w:rsidRPr="000C37EE">
        <w:rPr>
          <w:lang w:val="en-US"/>
        </w:rPr>
        <w:t xml:space="preserve"> </w:t>
      </w:r>
      <w:r w:rsidRPr="000C37EE">
        <w:rPr>
          <w:lang w:val="en-US"/>
        </w:rPr>
        <w:t xml:space="preserve">and Earth’s </w:t>
      </w:r>
      <w:r w:rsidR="005A75A7" w:rsidRPr="000C37EE">
        <w:rPr>
          <w:lang w:val="en-US"/>
        </w:rPr>
        <w:t xml:space="preserve">order </w:t>
      </w:r>
      <w:r w:rsidR="005A75A7">
        <w:rPr>
          <w:rFonts w:hint="eastAsia"/>
          <w:lang w:val="en-US"/>
        </w:rPr>
        <w:t xml:space="preserve">should be </w:t>
      </w:r>
      <w:r w:rsidR="005A75A7" w:rsidRPr="000C37EE">
        <w:rPr>
          <w:lang w:val="en-US"/>
        </w:rPr>
        <w:t>follow</w:t>
      </w:r>
      <w:r w:rsidR="005A75A7">
        <w:rPr>
          <w:rFonts w:hint="eastAsia"/>
          <w:lang w:val="en-US"/>
        </w:rPr>
        <w:t>ed</w:t>
      </w:r>
      <w:r w:rsidRPr="000C37EE">
        <w:rPr>
          <w:lang w:val="en-US"/>
        </w:rPr>
        <w:t>,</w:t>
      </w:r>
      <w:r w:rsidR="005A75A7">
        <w:rPr>
          <w:rFonts w:hint="eastAsia"/>
          <w:lang w:val="en-US"/>
        </w:rPr>
        <w:t xml:space="preserve"> then</w:t>
      </w:r>
      <w:r w:rsidRPr="000C37EE">
        <w:rPr>
          <w:lang w:val="en-US"/>
        </w:rPr>
        <w:t xml:space="preserve"> </w:t>
      </w:r>
      <w:r w:rsidR="005A75A7">
        <w:rPr>
          <w:rFonts w:hint="eastAsia"/>
          <w:lang w:val="en-US"/>
        </w:rPr>
        <w:t>p</w:t>
      </w:r>
      <w:r w:rsidR="005A75A7" w:rsidRPr="000C37EE">
        <w:rPr>
          <w:lang w:val="en-US"/>
        </w:rPr>
        <w:t xml:space="preserve">eople </w:t>
      </w:r>
      <w:r w:rsidR="005A75A7">
        <w:rPr>
          <w:rFonts w:hint="eastAsia"/>
          <w:lang w:val="en-US"/>
        </w:rPr>
        <w:t xml:space="preserve">should </w:t>
      </w:r>
      <w:r w:rsidR="005A75A7" w:rsidRPr="000C37EE">
        <w:rPr>
          <w:lang w:val="en-US"/>
        </w:rPr>
        <w:t xml:space="preserve">follow these </w:t>
      </w:r>
      <w:r w:rsidR="005A75A7">
        <w:rPr>
          <w:rFonts w:hint="eastAsia"/>
          <w:lang w:val="en-US"/>
        </w:rPr>
        <w:t>norm</w:t>
      </w:r>
      <w:r w:rsidR="005A75A7">
        <w:rPr>
          <w:rFonts w:hint="eastAsia"/>
          <w:lang w:val="en-US"/>
        </w:rPr>
        <w:t>s</w:t>
      </w:r>
      <w:r w:rsidR="005A75A7">
        <w:rPr>
          <w:rFonts w:hint="eastAsia"/>
          <w:lang w:val="en-US"/>
        </w:rPr>
        <w:t xml:space="preserve"> </w:t>
      </w:r>
      <w:r w:rsidR="005A75A7" w:rsidRPr="000C37EE">
        <w:rPr>
          <w:lang w:val="en-US"/>
        </w:rPr>
        <w:t>of Heaven and Earth.</w:t>
      </w:r>
    </w:p>
    <w:p w14:paraId="51A8A223" w14:textId="4D9D4D52" w:rsidR="000C37EE" w:rsidRPr="000C37EE" w:rsidRDefault="000C37EE" w:rsidP="000C37EE">
      <w:pPr>
        <w:ind w:firstLine="480"/>
        <w:rPr>
          <w:rFonts w:hint="eastAsia"/>
          <w:lang w:val="en-US"/>
        </w:rPr>
      </w:pPr>
      <w:r w:rsidRPr="000C37EE">
        <w:rPr>
          <w:lang w:val="en-US"/>
        </w:rPr>
        <w:t>So teaching is completed without strict force, and government is effective without harsh control.</w:t>
      </w:r>
    </w:p>
    <w:p w14:paraId="4D60EA50" w14:textId="77777777" w:rsidR="000C37EE" w:rsidRPr="000C37EE" w:rsidRDefault="000C37EE" w:rsidP="000C37EE">
      <w:pPr>
        <w:ind w:firstLine="480"/>
        <w:rPr>
          <w:lang w:val="en-US"/>
        </w:rPr>
      </w:pPr>
      <w:r w:rsidRPr="000C37EE">
        <w:rPr>
          <w:lang w:val="en-US"/>
        </w:rPr>
        <w:t>The former kings knew teaching could transform the people.</w:t>
      </w:r>
    </w:p>
    <w:p w14:paraId="1A09D17C" w14:textId="5BF01391" w:rsidR="000C37EE" w:rsidRPr="000C37EE" w:rsidRDefault="00362028" w:rsidP="000C37EE">
      <w:pPr>
        <w:ind w:firstLine="480"/>
        <w:rPr>
          <w:lang w:val="en-US"/>
        </w:rPr>
      </w:pPr>
      <w:r>
        <w:rPr>
          <w:lang w:val="en-US"/>
        </w:rPr>
        <w:t>T</w:t>
      </w:r>
      <w:r>
        <w:rPr>
          <w:rFonts w:hint="eastAsia"/>
          <w:lang w:val="en-US"/>
        </w:rPr>
        <w:t>herefore</w:t>
      </w:r>
      <w:r w:rsidR="000C37EE" w:rsidRPr="000C37EE">
        <w:rPr>
          <w:lang w:val="en-US"/>
        </w:rPr>
        <w:t xml:space="preserve"> they first practiced broad love, and people did not abandon their parents.</w:t>
      </w:r>
    </w:p>
    <w:p w14:paraId="3ED07212" w14:textId="3D41CFA4" w:rsidR="000C37EE" w:rsidRPr="00474F2D" w:rsidRDefault="000C37EE" w:rsidP="000C37EE">
      <w:pPr>
        <w:ind w:firstLine="480"/>
        <w:rPr>
          <w:rFonts w:hint="eastAsia"/>
          <w:lang w:val="en-US"/>
        </w:rPr>
      </w:pPr>
      <w:r w:rsidRPr="000C37EE">
        <w:rPr>
          <w:lang w:val="en-US"/>
        </w:rPr>
        <w:t>They showed v</w:t>
      </w:r>
      <w:r w:rsidRPr="00474F2D">
        <w:rPr>
          <w:lang w:val="en-US"/>
        </w:rPr>
        <w:t xml:space="preserve">irtue and </w:t>
      </w:r>
      <w:r w:rsidR="00474F2D">
        <w:rPr>
          <w:rFonts w:hint="eastAsia"/>
          <w:lang w:val="en-US"/>
        </w:rPr>
        <w:t>R</w:t>
      </w:r>
      <w:r w:rsidRPr="00474F2D">
        <w:rPr>
          <w:lang w:val="en-US"/>
        </w:rPr>
        <w:t>ighteousness, and people began to act.</w:t>
      </w:r>
    </w:p>
    <w:p w14:paraId="5DB4EC09" w14:textId="6B0C4F88" w:rsidR="000C37EE" w:rsidRPr="00474F2D" w:rsidRDefault="000C37EE" w:rsidP="000C37EE">
      <w:pPr>
        <w:ind w:firstLine="480"/>
        <w:rPr>
          <w:lang w:val="en-US"/>
        </w:rPr>
      </w:pPr>
      <w:r w:rsidRPr="00474F2D">
        <w:rPr>
          <w:lang w:val="en-US"/>
        </w:rPr>
        <w:t xml:space="preserve">They led with </w:t>
      </w:r>
      <w:r w:rsidR="00D6346C" w:rsidRPr="00474F2D">
        <w:rPr>
          <w:rFonts w:hint="eastAsia"/>
          <w:lang w:val="en-US"/>
        </w:rPr>
        <w:t>R</w:t>
      </w:r>
      <w:r w:rsidRPr="00474F2D">
        <w:rPr>
          <w:lang w:val="en-US"/>
        </w:rPr>
        <w:t xml:space="preserve">espect and </w:t>
      </w:r>
      <w:r w:rsidR="00D6346C" w:rsidRPr="00474F2D">
        <w:rPr>
          <w:rFonts w:hint="eastAsia"/>
          <w:lang w:val="en-US"/>
        </w:rPr>
        <w:t>Y</w:t>
      </w:r>
      <w:r w:rsidRPr="00474F2D">
        <w:rPr>
          <w:lang w:val="en-US"/>
        </w:rPr>
        <w:t xml:space="preserve">ielding, and people did not </w:t>
      </w:r>
      <w:r w:rsidR="00362028" w:rsidRPr="00474F2D">
        <w:rPr>
          <w:lang w:val="en-US"/>
        </w:rPr>
        <w:t>contend</w:t>
      </w:r>
      <w:r w:rsidRPr="00474F2D">
        <w:rPr>
          <w:lang w:val="en-US"/>
        </w:rPr>
        <w:t>.</w:t>
      </w:r>
    </w:p>
    <w:p w14:paraId="00D00AC3" w14:textId="6E83C46B" w:rsidR="000C37EE" w:rsidRPr="000C37EE" w:rsidRDefault="000C37EE" w:rsidP="000C37EE">
      <w:pPr>
        <w:ind w:firstLine="480"/>
        <w:rPr>
          <w:lang w:val="en-US"/>
        </w:rPr>
      </w:pPr>
      <w:r w:rsidRPr="00474F2D">
        <w:rPr>
          <w:lang w:val="en-US"/>
        </w:rPr>
        <w:t xml:space="preserve">They guided with </w:t>
      </w:r>
      <w:r w:rsidR="009E019B" w:rsidRPr="00474F2D">
        <w:rPr>
          <w:rFonts w:hint="eastAsia"/>
          <w:lang w:val="en-US"/>
        </w:rPr>
        <w:t>R</w:t>
      </w:r>
      <w:r w:rsidRPr="00474F2D">
        <w:rPr>
          <w:lang w:val="en-US"/>
        </w:rPr>
        <w:t xml:space="preserve">itual and </w:t>
      </w:r>
      <w:r w:rsidR="009E019B" w:rsidRPr="00474F2D">
        <w:rPr>
          <w:rFonts w:hint="eastAsia"/>
          <w:lang w:val="en-US"/>
        </w:rPr>
        <w:t>M</w:t>
      </w:r>
      <w:r w:rsidRPr="00474F2D">
        <w:rPr>
          <w:lang w:val="en-US"/>
        </w:rPr>
        <w:t>usic, a</w:t>
      </w:r>
      <w:r w:rsidRPr="000C37EE">
        <w:rPr>
          <w:lang w:val="en-US"/>
        </w:rPr>
        <w:t>nd people became harmonious.</w:t>
      </w:r>
    </w:p>
    <w:p w14:paraId="792343C8" w14:textId="17A6258E" w:rsidR="000C37EE" w:rsidRDefault="000C37EE" w:rsidP="00617BE0">
      <w:pPr>
        <w:ind w:firstLine="480"/>
        <w:rPr>
          <w:lang w:val="en-US"/>
        </w:rPr>
      </w:pPr>
      <w:r w:rsidRPr="000C37EE">
        <w:rPr>
          <w:lang w:val="en-US"/>
        </w:rPr>
        <w:t>They showed what to like and dislike, and people knew what to avoid.</w:t>
      </w:r>
      <w:r>
        <w:rPr>
          <w:lang w:val="en-US" w:eastAsia="zh-TW"/>
        </w:rPr>
        <w:br w:type="page"/>
      </w:r>
    </w:p>
    <w:p w14:paraId="535AA5F7" w14:textId="771198E3" w:rsidR="00D15F2C" w:rsidRPr="00D15F2C" w:rsidRDefault="00D15F2C" w:rsidP="00D15F2C">
      <w:pPr>
        <w:ind w:firstLine="480"/>
        <w:rPr>
          <w:rFonts w:hint="eastAsia"/>
          <w:lang w:val="en-US" w:eastAsia="zh-TW"/>
        </w:rPr>
      </w:pPr>
      <w:r w:rsidRPr="00D15F2C">
        <w:rPr>
          <w:rFonts w:hint="eastAsia"/>
          <w:lang w:val="en-US" w:eastAsia="zh-TW"/>
        </w:rPr>
        <w:lastRenderedPageBreak/>
        <w:t>《孝治》</w:t>
      </w:r>
    </w:p>
    <w:p w14:paraId="2FC68729" w14:textId="646393B8" w:rsidR="00D15F2C" w:rsidRDefault="00D15F2C" w:rsidP="00D15F2C">
      <w:pPr>
        <w:ind w:firstLine="480"/>
        <w:rPr>
          <w:lang w:val="en-US"/>
        </w:rPr>
      </w:pPr>
      <w:r w:rsidRPr="00D15F2C">
        <w:rPr>
          <w:rFonts w:hint="eastAsia"/>
          <w:lang w:val="en-US" w:eastAsia="zh-TW"/>
        </w:rPr>
        <w:t>子曰：</w:t>
      </w:r>
      <w:r w:rsidRPr="00941888">
        <w:rPr>
          <w:rFonts w:hint="eastAsia"/>
          <w:lang w:val="en-US" w:eastAsia="zh-TW"/>
        </w:rPr>
        <w:t>「昔者明王之以孝治天下也，不敢遺小國之臣，而況於公侯伯子男乎？故得萬國之歡心，以事其先王。治國者，不敢侮於鰥寡，而況於士民乎？故得百姓之歡心，以事其先君。治家者，不敢失於臣妾</w:t>
      </w:r>
      <w:r w:rsidR="00941888" w:rsidRPr="00941888">
        <w:rPr>
          <w:rStyle w:val="a7"/>
          <w:lang w:val="en-US" w:eastAsia="zh-TW"/>
        </w:rPr>
        <w:footnoteReference w:id="22"/>
      </w:r>
      <w:r w:rsidRPr="00941888">
        <w:rPr>
          <w:rFonts w:hint="eastAsia"/>
          <w:lang w:val="en-US" w:eastAsia="zh-TW"/>
        </w:rPr>
        <w:t>，而況於妻子乎？故得人之歡心，以事其親。夫然，故生則親安之，祭則鬼</w:t>
      </w:r>
      <w:r w:rsidR="00213A4D" w:rsidRPr="00941888">
        <w:rPr>
          <w:rFonts w:hint="eastAsia"/>
          <w:lang w:val="en-US" w:eastAsia="zh-TW"/>
        </w:rPr>
        <w:t>饗</w:t>
      </w:r>
      <w:r w:rsidRPr="00941888">
        <w:rPr>
          <w:rFonts w:hint="eastAsia"/>
          <w:lang w:val="en-US" w:eastAsia="zh-TW"/>
        </w:rPr>
        <w:t>之。是以天下和平，</w:t>
      </w:r>
      <w:r w:rsidR="00213A4D" w:rsidRPr="00941888">
        <w:rPr>
          <w:rFonts w:hint="eastAsia"/>
          <w:lang w:val="en-US" w:eastAsia="zh-TW"/>
        </w:rPr>
        <w:t>灾</w:t>
      </w:r>
      <w:r w:rsidRPr="00941888">
        <w:rPr>
          <w:rFonts w:hint="eastAsia"/>
          <w:lang w:val="en-US" w:eastAsia="zh-TW"/>
        </w:rPr>
        <w:t>害不生，</w:t>
      </w:r>
      <w:r w:rsidRPr="00D15F2C">
        <w:rPr>
          <w:rFonts w:hint="eastAsia"/>
          <w:lang w:val="en-US" w:eastAsia="zh-TW"/>
        </w:rPr>
        <w:t>禍亂不作。故明王之以孝治天下也如此。《詩》云：『有覺德行，四國順之。</w:t>
      </w:r>
      <w:r w:rsidRPr="00D15F2C">
        <w:rPr>
          <w:rFonts w:hint="eastAsia"/>
          <w:lang w:val="en-US"/>
        </w:rPr>
        <w:t>』」</w:t>
      </w:r>
      <w:r w:rsidR="00213A4D">
        <w:rPr>
          <w:rStyle w:val="a7"/>
          <w:lang w:val="en-US"/>
        </w:rPr>
        <w:footnoteReference w:id="23"/>
      </w:r>
    </w:p>
    <w:p w14:paraId="39AEC4B4" w14:textId="0EC4EBA4" w:rsidR="00097865" w:rsidRPr="00097865" w:rsidRDefault="00C73F1C" w:rsidP="00097865">
      <w:pPr>
        <w:ind w:firstLine="480"/>
        <w:rPr>
          <w:lang w:val="en-US"/>
        </w:rPr>
      </w:pPr>
      <w:r w:rsidRPr="00346980">
        <w:rPr>
          <w:lang w:val="en-US"/>
        </w:rPr>
        <w:t>Confucius</w:t>
      </w:r>
      <w:r w:rsidR="00097865" w:rsidRPr="00097865">
        <w:rPr>
          <w:lang w:val="en-US"/>
        </w:rPr>
        <w:t xml:space="preserve"> said: “In ancient times, the </w:t>
      </w:r>
      <w:r w:rsidR="00841776">
        <w:rPr>
          <w:rFonts w:hint="eastAsia"/>
          <w:lang w:val="en-US"/>
        </w:rPr>
        <w:t>W</w:t>
      </w:r>
      <w:r w:rsidR="00097865" w:rsidRPr="00097865">
        <w:rPr>
          <w:lang w:val="en-US"/>
        </w:rPr>
        <w:t xml:space="preserve">ise </w:t>
      </w:r>
      <w:r w:rsidR="00841776">
        <w:rPr>
          <w:rFonts w:hint="eastAsia"/>
          <w:lang w:val="en-US"/>
        </w:rPr>
        <w:t>K</w:t>
      </w:r>
      <w:r w:rsidR="00097865" w:rsidRPr="00097865">
        <w:rPr>
          <w:lang w:val="en-US"/>
        </w:rPr>
        <w:t xml:space="preserve">ings </w:t>
      </w:r>
      <w:r w:rsidR="003E0698">
        <w:rPr>
          <w:rFonts w:hint="eastAsia"/>
          <w:lang w:val="en-US"/>
        </w:rPr>
        <w:t>governed</w:t>
      </w:r>
      <w:r w:rsidR="00097865" w:rsidRPr="00097865">
        <w:rPr>
          <w:lang w:val="en-US"/>
        </w:rPr>
        <w:t xml:space="preserve"> the </w:t>
      </w:r>
      <w:r w:rsidR="00097865" w:rsidRPr="00941888">
        <w:rPr>
          <w:lang w:val="en-US"/>
        </w:rPr>
        <w:t>world</w:t>
      </w:r>
      <w:r w:rsidR="00097865" w:rsidRPr="00097865">
        <w:rPr>
          <w:lang w:val="en-US"/>
        </w:rPr>
        <w:t xml:space="preserve"> through </w:t>
      </w:r>
      <w:r w:rsidR="003477BC">
        <w:rPr>
          <w:rFonts w:hint="eastAsia"/>
          <w:lang w:val="en-US"/>
        </w:rPr>
        <w:t>F</w:t>
      </w:r>
      <w:r w:rsidR="003477BC" w:rsidRPr="000C37EE">
        <w:rPr>
          <w:lang w:val="en-US"/>
        </w:rPr>
        <w:t xml:space="preserve">ilial </w:t>
      </w:r>
      <w:r w:rsidR="003477BC">
        <w:rPr>
          <w:rFonts w:hint="eastAsia"/>
          <w:lang w:val="en-US"/>
        </w:rPr>
        <w:t>P</w:t>
      </w:r>
      <w:r w:rsidR="003477BC" w:rsidRPr="000C37EE">
        <w:rPr>
          <w:lang w:val="en-US"/>
        </w:rPr>
        <w:t>iety</w:t>
      </w:r>
      <w:r w:rsidR="00097865" w:rsidRPr="00097865">
        <w:rPr>
          <w:lang w:val="en-US"/>
        </w:rPr>
        <w:t>.</w:t>
      </w:r>
    </w:p>
    <w:p w14:paraId="6E9A564D" w14:textId="293274C7" w:rsidR="00097865" w:rsidRDefault="00097865" w:rsidP="00097865">
      <w:pPr>
        <w:ind w:firstLine="480"/>
        <w:rPr>
          <w:lang w:val="en-US"/>
        </w:rPr>
      </w:pPr>
      <w:r w:rsidRPr="00097865">
        <w:rPr>
          <w:lang w:val="en-US"/>
        </w:rPr>
        <w:t xml:space="preserve">They did not </w:t>
      </w:r>
      <w:r w:rsidR="003E0698" w:rsidRPr="003E0698">
        <w:rPr>
          <w:lang w:val="en-US"/>
        </w:rPr>
        <w:t>dare to</w:t>
      </w:r>
      <w:r w:rsidR="003E0698" w:rsidRPr="00097865">
        <w:rPr>
          <w:lang w:val="en-US"/>
        </w:rPr>
        <w:t xml:space="preserve"> </w:t>
      </w:r>
      <w:r w:rsidRPr="00097865">
        <w:rPr>
          <w:lang w:val="en-US"/>
        </w:rPr>
        <w:t>neglect even the ministers of small states</w:t>
      </w:r>
      <w:r w:rsidR="001B6427">
        <w:rPr>
          <w:rFonts w:hint="eastAsia"/>
          <w:lang w:val="en-US"/>
        </w:rPr>
        <w:t>.</w:t>
      </w:r>
      <w:r w:rsidRPr="00097865">
        <w:rPr>
          <w:lang w:val="en-US"/>
        </w:rPr>
        <w:t xml:space="preserve"> </w:t>
      </w:r>
      <w:r w:rsidR="001B6427">
        <w:rPr>
          <w:rFonts w:hint="eastAsia"/>
          <w:lang w:val="en-US"/>
        </w:rPr>
        <w:t>Would they let alone the</w:t>
      </w:r>
      <w:r w:rsidR="003477BC">
        <w:rPr>
          <w:rFonts w:hint="eastAsia"/>
          <w:lang w:val="en-US"/>
        </w:rPr>
        <w:t xml:space="preserve"> </w:t>
      </w:r>
      <w:r w:rsidR="003477BC" w:rsidRPr="003477BC">
        <w:rPr>
          <w:lang w:val="en-US"/>
        </w:rPr>
        <w:t>Duke, Marquis, Earl, Viscount, Baron</w:t>
      </w:r>
      <w:r w:rsidR="003477BC">
        <w:rPr>
          <w:rStyle w:val="a7"/>
          <w:lang w:val="en-US"/>
        </w:rPr>
        <w:footnoteReference w:id="24"/>
      </w:r>
      <w:r w:rsidR="003477BC">
        <w:rPr>
          <w:rFonts w:hint="eastAsia"/>
          <w:lang w:val="en-US"/>
        </w:rPr>
        <w:t>?</w:t>
      </w:r>
    </w:p>
    <w:p w14:paraId="20A9F196" w14:textId="5E75C3B0" w:rsidR="003E0698" w:rsidRDefault="003E0698" w:rsidP="003E0698">
      <w:pPr>
        <w:ind w:firstLine="480"/>
        <w:rPr>
          <w:lang w:val="en-US"/>
        </w:rPr>
      </w:pPr>
      <w:r w:rsidRPr="00841776">
        <w:rPr>
          <w:lang w:val="en-US"/>
        </w:rPr>
        <w:t xml:space="preserve">Therefore, </w:t>
      </w:r>
      <w:r>
        <w:rPr>
          <w:rFonts w:hint="eastAsia"/>
          <w:lang w:val="en-US"/>
        </w:rPr>
        <w:t>o</w:t>
      </w:r>
      <w:r w:rsidRPr="00841776">
        <w:rPr>
          <w:lang w:val="en-US"/>
        </w:rPr>
        <w:t>btain</w:t>
      </w:r>
      <w:r>
        <w:rPr>
          <w:rFonts w:hint="eastAsia"/>
          <w:lang w:val="en-US"/>
        </w:rPr>
        <w:t>ing</w:t>
      </w:r>
      <w:r w:rsidRPr="00841776">
        <w:rPr>
          <w:lang w:val="en-US"/>
        </w:rPr>
        <w:t xml:space="preserve"> the delighted hearts of all the </w:t>
      </w:r>
      <w:r w:rsidRPr="00841776">
        <w:rPr>
          <w:lang w:val="en-US"/>
        </w:rPr>
        <w:t>states</w:t>
      </w:r>
      <w:r>
        <w:rPr>
          <w:lang w:val="en-US"/>
        </w:rPr>
        <w:t xml:space="preserve"> by</w:t>
      </w:r>
      <w:r w:rsidRPr="00841776">
        <w:rPr>
          <w:lang w:val="en-US"/>
        </w:rPr>
        <w:t xml:space="preserve"> </w:t>
      </w:r>
      <w:r w:rsidRPr="00841776">
        <w:rPr>
          <w:lang w:val="en-US"/>
        </w:rPr>
        <w:t>servi</w:t>
      </w:r>
      <w:r>
        <w:rPr>
          <w:lang w:val="en-US"/>
        </w:rPr>
        <w:t>ng</w:t>
      </w:r>
      <w:r w:rsidRPr="00841776">
        <w:rPr>
          <w:lang w:val="en-US"/>
        </w:rPr>
        <w:t xml:space="preserve"> their former kings</w:t>
      </w:r>
      <w:r>
        <w:rPr>
          <w:rFonts w:hint="eastAsia"/>
          <w:lang w:val="en-US"/>
        </w:rPr>
        <w:t>.</w:t>
      </w:r>
      <w:r w:rsidRPr="00841776">
        <w:rPr>
          <w:lang w:val="en-US"/>
        </w:rPr>
        <w:t>”</w:t>
      </w:r>
    </w:p>
    <w:p w14:paraId="04028C7E" w14:textId="77777777" w:rsidR="003E0698" w:rsidRDefault="003E0698" w:rsidP="003E0698">
      <w:pPr>
        <w:ind w:firstLine="480"/>
        <w:rPr>
          <w:lang w:val="en-US"/>
        </w:rPr>
      </w:pPr>
      <w:r w:rsidRPr="003E0698">
        <w:rPr>
          <w:lang w:val="en-US"/>
        </w:rPr>
        <w:t>Those who governed the states did not dare to slight the widowed and the aged</w:t>
      </w:r>
      <w:r>
        <w:rPr>
          <w:rFonts w:hint="eastAsia"/>
          <w:lang w:val="en-US"/>
        </w:rPr>
        <w:t xml:space="preserve">. </w:t>
      </w:r>
      <w:r>
        <w:rPr>
          <w:rFonts w:hint="eastAsia"/>
          <w:lang w:val="en-US"/>
        </w:rPr>
        <w:t>Would they let alone</w:t>
      </w:r>
      <w:r w:rsidRPr="003E0698">
        <w:rPr>
          <w:lang w:val="en-US"/>
        </w:rPr>
        <w:t xml:space="preserve"> </w:t>
      </w:r>
      <w:r w:rsidRPr="003E0698">
        <w:rPr>
          <w:lang w:val="en-US"/>
        </w:rPr>
        <w:t xml:space="preserve">the scholars and common people? </w:t>
      </w:r>
    </w:p>
    <w:p w14:paraId="6559D206" w14:textId="27378C82" w:rsidR="003E0698" w:rsidRDefault="003E0698" w:rsidP="003E0698">
      <w:pPr>
        <w:ind w:firstLine="480"/>
        <w:rPr>
          <w:lang w:val="en-US"/>
        </w:rPr>
      </w:pPr>
      <w:r w:rsidRPr="003E0698">
        <w:rPr>
          <w:lang w:val="en-US"/>
        </w:rPr>
        <w:t xml:space="preserve">Therefore, </w:t>
      </w:r>
      <w:r>
        <w:rPr>
          <w:rFonts w:hint="eastAsia"/>
          <w:lang w:val="en-US"/>
        </w:rPr>
        <w:t>o</w:t>
      </w:r>
      <w:r w:rsidRPr="00841776">
        <w:rPr>
          <w:lang w:val="en-US"/>
        </w:rPr>
        <w:t>btain</w:t>
      </w:r>
      <w:r>
        <w:rPr>
          <w:rFonts w:hint="eastAsia"/>
          <w:lang w:val="en-US"/>
        </w:rPr>
        <w:t>ing</w:t>
      </w:r>
      <w:r w:rsidRPr="00841776">
        <w:rPr>
          <w:lang w:val="en-US"/>
        </w:rPr>
        <w:t xml:space="preserve"> </w:t>
      </w:r>
      <w:r w:rsidRPr="003E0698">
        <w:rPr>
          <w:lang w:val="en-US"/>
        </w:rPr>
        <w:t xml:space="preserve">the delighted hearts of the </w:t>
      </w:r>
      <w:r>
        <w:rPr>
          <w:lang w:val="en-US"/>
        </w:rPr>
        <w:t>common</w:t>
      </w:r>
      <w:r>
        <w:rPr>
          <w:rFonts w:hint="eastAsia"/>
          <w:lang w:val="en-US"/>
        </w:rPr>
        <w:t xml:space="preserve"> people</w:t>
      </w:r>
      <w:r w:rsidR="00C6289F">
        <w:rPr>
          <w:rFonts w:hint="eastAsia"/>
          <w:lang w:val="en-US"/>
        </w:rPr>
        <w:t xml:space="preserve"> </w:t>
      </w:r>
      <w:r>
        <w:rPr>
          <w:lang w:val="en-US"/>
        </w:rPr>
        <w:t>by</w:t>
      </w:r>
      <w:r w:rsidRPr="00841776">
        <w:rPr>
          <w:lang w:val="en-US"/>
        </w:rPr>
        <w:t xml:space="preserve"> servi</w:t>
      </w:r>
      <w:r>
        <w:rPr>
          <w:lang w:val="en-US"/>
        </w:rPr>
        <w:t>ng</w:t>
      </w:r>
      <w:r w:rsidRPr="003E0698">
        <w:rPr>
          <w:lang w:val="en-US"/>
        </w:rPr>
        <w:t xml:space="preserve"> their former lords.</w:t>
      </w:r>
    </w:p>
    <w:p w14:paraId="71D1841A" w14:textId="77777777" w:rsidR="00C6289F" w:rsidRDefault="00C6289F" w:rsidP="003E0698">
      <w:pPr>
        <w:ind w:firstLine="480"/>
        <w:rPr>
          <w:lang w:val="en-US"/>
        </w:rPr>
      </w:pPr>
      <w:r w:rsidRPr="00C6289F">
        <w:rPr>
          <w:lang w:val="en-US"/>
        </w:rPr>
        <w:t>Those who governed the families did not dare to lose the hearts of their male and female servants</w:t>
      </w:r>
      <w:r>
        <w:rPr>
          <w:rFonts w:hint="eastAsia"/>
          <w:lang w:val="en-US"/>
        </w:rPr>
        <w:t xml:space="preserve">. </w:t>
      </w:r>
      <w:r>
        <w:rPr>
          <w:rFonts w:hint="eastAsia"/>
          <w:lang w:val="en-US"/>
        </w:rPr>
        <w:t>Would they let alone</w:t>
      </w:r>
      <w:r w:rsidRPr="00C6289F">
        <w:rPr>
          <w:lang w:val="en-US"/>
        </w:rPr>
        <w:t xml:space="preserve"> their wives and children? </w:t>
      </w:r>
    </w:p>
    <w:p w14:paraId="5661825D" w14:textId="5FB8C7FF" w:rsidR="003E0698" w:rsidRDefault="00C6289F" w:rsidP="00C6289F">
      <w:pPr>
        <w:ind w:firstLine="480"/>
        <w:rPr>
          <w:lang w:val="en-US"/>
        </w:rPr>
      </w:pPr>
      <w:r w:rsidRPr="00C6289F">
        <w:rPr>
          <w:lang w:val="en-US"/>
        </w:rPr>
        <w:t xml:space="preserve">Therefore, </w:t>
      </w:r>
      <w:r>
        <w:rPr>
          <w:rFonts w:hint="eastAsia"/>
          <w:lang w:val="en-US"/>
        </w:rPr>
        <w:t>o</w:t>
      </w:r>
      <w:r w:rsidRPr="00841776">
        <w:rPr>
          <w:lang w:val="en-US"/>
        </w:rPr>
        <w:t>btain</w:t>
      </w:r>
      <w:r>
        <w:rPr>
          <w:rFonts w:hint="eastAsia"/>
          <w:lang w:val="en-US"/>
        </w:rPr>
        <w:t>ing</w:t>
      </w:r>
      <w:r w:rsidRPr="00841776">
        <w:rPr>
          <w:lang w:val="en-US"/>
        </w:rPr>
        <w:t xml:space="preserve"> </w:t>
      </w:r>
      <w:r w:rsidRPr="003E0698">
        <w:rPr>
          <w:lang w:val="en-US"/>
        </w:rPr>
        <w:t xml:space="preserve">the delighted hearts of the </w:t>
      </w:r>
      <w:r w:rsidRPr="00C6289F">
        <w:rPr>
          <w:lang w:val="en-US"/>
        </w:rPr>
        <w:t>people,</w:t>
      </w:r>
      <w:r w:rsidRPr="00C6289F">
        <w:rPr>
          <w:lang w:val="en-US"/>
        </w:rPr>
        <w:t xml:space="preserve"> </w:t>
      </w:r>
      <w:r>
        <w:rPr>
          <w:lang w:val="en-US"/>
        </w:rPr>
        <w:t>by</w:t>
      </w:r>
      <w:r w:rsidRPr="00841776">
        <w:rPr>
          <w:lang w:val="en-US"/>
        </w:rPr>
        <w:t xml:space="preserve"> servi</w:t>
      </w:r>
      <w:r>
        <w:rPr>
          <w:lang w:val="en-US"/>
        </w:rPr>
        <w:t>ng</w:t>
      </w:r>
      <w:r w:rsidRPr="003E0698">
        <w:rPr>
          <w:lang w:val="en-US"/>
        </w:rPr>
        <w:t xml:space="preserve"> their</w:t>
      </w:r>
      <w:r>
        <w:rPr>
          <w:rFonts w:hint="eastAsia"/>
          <w:lang w:val="en-US"/>
        </w:rPr>
        <w:t xml:space="preserve"> </w:t>
      </w:r>
      <w:r w:rsidRPr="00C6289F">
        <w:rPr>
          <w:lang w:val="en-US"/>
        </w:rPr>
        <w:t>parents.</w:t>
      </w:r>
    </w:p>
    <w:p w14:paraId="670A3A97" w14:textId="130686AD" w:rsidR="00723D8E" w:rsidRDefault="00723D8E" w:rsidP="00C6289F">
      <w:pPr>
        <w:ind w:firstLine="480"/>
        <w:rPr>
          <w:lang w:val="en-US"/>
        </w:rPr>
      </w:pPr>
      <w:r w:rsidRPr="00723D8E">
        <w:rPr>
          <w:lang w:val="en-US"/>
        </w:rPr>
        <w:t xml:space="preserve">When this was so, </w:t>
      </w:r>
      <w:r>
        <w:rPr>
          <w:rFonts w:hint="eastAsia"/>
          <w:lang w:val="en-US"/>
        </w:rPr>
        <w:t>wh</w:t>
      </w:r>
      <w:r w:rsidR="007A20FB">
        <w:rPr>
          <w:rFonts w:hint="eastAsia"/>
          <w:lang w:val="en-US"/>
        </w:rPr>
        <w:t>ile</w:t>
      </w:r>
      <w:r w:rsidRPr="00723D8E">
        <w:rPr>
          <w:lang w:val="en-US"/>
        </w:rPr>
        <w:t xml:space="preserve"> their parents were alive, they </w:t>
      </w:r>
      <w:r>
        <w:rPr>
          <w:lang w:val="en-US"/>
        </w:rPr>
        <w:t>comforted</w:t>
      </w:r>
      <w:r>
        <w:rPr>
          <w:rFonts w:hint="eastAsia"/>
          <w:lang w:val="en-US"/>
        </w:rPr>
        <w:t xml:space="preserve"> them</w:t>
      </w:r>
      <w:r w:rsidR="007A20FB">
        <w:rPr>
          <w:rFonts w:hint="eastAsia"/>
          <w:lang w:val="en-US"/>
        </w:rPr>
        <w:t>.</w:t>
      </w:r>
      <w:r w:rsidRPr="00723D8E">
        <w:rPr>
          <w:lang w:val="en-US"/>
        </w:rPr>
        <w:t xml:space="preserve"> </w:t>
      </w:r>
      <w:r w:rsidR="007A20FB">
        <w:rPr>
          <w:rFonts w:hint="eastAsia"/>
          <w:lang w:val="en-US"/>
        </w:rPr>
        <w:t>W</w:t>
      </w:r>
      <w:r w:rsidRPr="00723D8E">
        <w:rPr>
          <w:lang w:val="en-US"/>
        </w:rPr>
        <w:t>h</w:t>
      </w:r>
      <w:r w:rsidR="007A20FB">
        <w:rPr>
          <w:rFonts w:hint="eastAsia"/>
          <w:lang w:val="en-US"/>
        </w:rPr>
        <w:t>ile</w:t>
      </w:r>
      <w:r w:rsidRPr="00723D8E">
        <w:rPr>
          <w:lang w:val="en-US"/>
        </w:rPr>
        <w:t xml:space="preserve"> they offered sacrifices, the spirits enjoyed </w:t>
      </w:r>
      <w:r>
        <w:rPr>
          <w:rFonts w:hint="eastAsia"/>
          <w:lang w:val="en-US"/>
        </w:rPr>
        <w:t xml:space="preserve">the </w:t>
      </w:r>
      <w:r w:rsidRPr="00723D8E">
        <w:rPr>
          <w:lang w:val="en-US"/>
        </w:rPr>
        <w:t xml:space="preserve">sacrificial offerings. </w:t>
      </w:r>
    </w:p>
    <w:p w14:paraId="013E131E" w14:textId="0FABF81D" w:rsidR="00723D8E" w:rsidRPr="00723D8E" w:rsidRDefault="00723D8E" w:rsidP="00ED1324">
      <w:pPr>
        <w:ind w:firstLine="480"/>
        <w:rPr>
          <w:rFonts w:hint="eastAsia"/>
          <w:lang w:val="en-US"/>
        </w:rPr>
      </w:pPr>
      <w:r w:rsidRPr="00723D8E">
        <w:rPr>
          <w:lang w:val="en-US"/>
        </w:rPr>
        <w:t xml:space="preserve">Therefore, the </w:t>
      </w:r>
      <w:r w:rsidR="007A20FB">
        <w:rPr>
          <w:rFonts w:hint="eastAsia"/>
          <w:lang w:val="en-US"/>
        </w:rPr>
        <w:t>world</w:t>
      </w:r>
      <w:r w:rsidRPr="00723D8E">
        <w:rPr>
          <w:lang w:val="en-US"/>
        </w:rPr>
        <w:t xml:space="preserve"> was peaceful and harmonious, calamities and disasters did not </w:t>
      </w:r>
      <w:r w:rsidR="007A20FB">
        <w:rPr>
          <w:rFonts w:hint="eastAsia"/>
          <w:lang w:val="en-US"/>
        </w:rPr>
        <w:t>appear</w:t>
      </w:r>
      <w:r w:rsidRPr="00723D8E">
        <w:rPr>
          <w:lang w:val="en-US"/>
        </w:rPr>
        <w:t xml:space="preserve">, and rebellions and disorders did not occur. </w:t>
      </w:r>
      <w:r w:rsidR="007A20FB">
        <w:rPr>
          <w:rFonts w:hint="eastAsia"/>
          <w:lang w:val="en-US"/>
        </w:rPr>
        <w:t>So</w:t>
      </w:r>
      <w:r w:rsidRPr="00723D8E">
        <w:rPr>
          <w:lang w:val="en-US"/>
        </w:rPr>
        <w:t xml:space="preserve"> the </w:t>
      </w:r>
      <w:r w:rsidR="007A20FB">
        <w:rPr>
          <w:rFonts w:hint="eastAsia"/>
          <w:lang w:val="en-US"/>
        </w:rPr>
        <w:t>Wise</w:t>
      </w:r>
      <w:r w:rsidRPr="00723D8E">
        <w:rPr>
          <w:lang w:val="en-US"/>
        </w:rPr>
        <w:t xml:space="preserve"> </w:t>
      </w:r>
      <w:r w:rsidR="007A20FB">
        <w:rPr>
          <w:rFonts w:hint="eastAsia"/>
          <w:lang w:val="en-US"/>
        </w:rPr>
        <w:t>K</w:t>
      </w:r>
      <w:r w:rsidRPr="00723D8E">
        <w:rPr>
          <w:lang w:val="en-US"/>
        </w:rPr>
        <w:t xml:space="preserve">ings governed the </w:t>
      </w:r>
      <w:r w:rsidR="007A20FB">
        <w:rPr>
          <w:rFonts w:hint="eastAsia"/>
          <w:lang w:val="en-US"/>
        </w:rPr>
        <w:t>world</w:t>
      </w:r>
      <w:r w:rsidRPr="00723D8E">
        <w:rPr>
          <w:lang w:val="en-US"/>
        </w:rPr>
        <w:t xml:space="preserve"> with filial piety</w:t>
      </w:r>
      <w:r w:rsidR="007A20FB">
        <w:rPr>
          <w:rFonts w:hint="eastAsia"/>
          <w:lang w:val="en-US"/>
        </w:rPr>
        <w:t xml:space="preserve"> in s</w:t>
      </w:r>
      <w:r w:rsidR="007A20FB" w:rsidRPr="00723D8E">
        <w:rPr>
          <w:lang w:val="en-US"/>
        </w:rPr>
        <w:t>uch way</w:t>
      </w:r>
      <w:r w:rsidRPr="00723D8E">
        <w:rPr>
          <w:lang w:val="en-US"/>
        </w:rPr>
        <w:t>.”</w:t>
      </w:r>
    </w:p>
    <w:p w14:paraId="426B1A01" w14:textId="276FF3CF" w:rsidR="00097865" w:rsidRPr="00097865" w:rsidRDefault="00097865" w:rsidP="00097865">
      <w:pPr>
        <w:ind w:firstLine="480"/>
        <w:rPr>
          <w:lang w:val="en-US"/>
        </w:rPr>
      </w:pPr>
      <w:r w:rsidRPr="00097865">
        <w:rPr>
          <w:lang w:val="en-US"/>
        </w:rPr>
        <w:t xml:space="preserve">The </w:t>
      </w:r>
      <w:r w:rsidR="007A20FB" w:rsidRPr="007A20FB">
        <w:rPr>
          <w:rFonts w:hint="eastAsia"/>
          <w:i/>
          <w:iCs/>
          <w:lang w:val="en-US"/>
        </w:rPr>
        <w:t>Shijing</w:t>
      </w:r>
      <w:r w:rsidRPr="00097865">
        <w:rPr>
          <w:lang w:val="en-US"/>
        </w:rPr>
        <w:t xml:space="preserve"> says:</w:t>
      </w:r>
    </w:p>
    <w:p w14:paraId="5CAD7521" w14:textId="2DEF0455" w:rsidR="00097865" w:rsidRDefault="00097865" w:rsidP="00097865">
      <w:pPr>
        <w:ind w:firstLine="480"/>
        <w:rPr>
          <w:lang w:val="en-US"/>
        </w:rPr>
      </w:pPr>
      <w:r w:rsidRPr="00097865">
        <w:rPr>
          <w:rFonts w:hint="eastAsia"/>
          <w:lang w:val="en-US"/>
        </w:rPr>
        <w:t>“</w:t>
      </w:r>
      <w:r w:rsidRPr="00097865">
        <w:rPr>
          <w:lang w:val="en-US"/>
        </w:rPr>
        <w:t xml:space="preserve">With </w:t>
      </w:r>
      <w:r w:rsidR="008C0168">
        <w:rPr>
          <w:rFonts w:hint="eastAsia"/>
          <w:lang w:val="en-US"/>
        </w:rPr>
        <w:t>such great</w:t>
      </w:r>
      <w:r w:rsidRPr="00097865">
        <w:rPr>
          <w:lang w:val="en-US"/>
        </w:rPr>
        <w:t xml:space="preserve"> </w:t>
      </w:r>
      <w:r w:rsidR="008C0168" w:rsidRPr="00941888">
        <w:rPr>
          <w:rFonts w:hint="eastAsia"/>
          <w:lang w:val="en-US"/>
        </w:rPr>
        <w:t>V</w:t>
      </w:r>
      <w:r w:rsidRPr="00941888">
        <w:rPr>
          <w:lang w:val="en-US"/>
        </w:rPr>
        <w:t>irtue</w:t>
      </w:r>
      <w:r w:rsidR="008C0168" w:rsidRPr="00941888">
        <w:rPr>
          <w:rFonts w:hint="eastAsia"/>
          <w:lang w:val="en-US"/>
        </w:rPr>
        <w:t>s</w:t>
      </w:r>
      <w:r w:rsidRPr="00097865">
        <w:rPr>
          <w:lang w:val="en-US"/>
        </w:rPr>
        <w:t xml:space="preserve">, the four states </w:t>
      </w:r>
      <w:r w:rsidR="008C0168">
        <w:rPr>
          <w:rFonts w:hint="eastAsia"/>
          <w:lang w:val="en-US"/>
        </w:rPr>
        <w:t xml:space="preserve">will </w:t>
      </w:r>
      <w:r w:rsidRPr="00097865">
        <w:rPr>
          <w:lang w:val="en-US"/>
        </w:rPr>
        <w:t>follow.”</w:t>
      </w:r>
    </w:p>
    <w:p w14:paraId="21B718F6" w14:textId="535A2F8D" w:rsidR="005F75DB" w:rsidRDefault="005F75DB">
      <w:pPr>
        <w:widowControl/>
        <w:adjustRightInd/>
        <w:snapToGrid/>
        <w:spacing w:line="240" w:lineRule="auto"/>
        <w:ind w:firstLineChars="0" w:firstLine="0"/>
        <w:jc w:val="left"/>
        <w:rPr>
          <w:lang w:val="en-US"/>
        </w:rPr>
      </w:pPr>
      <w:r>
        <w:rPr>
          <w:lang w:val="en-US"/>
        </w:rPr>
        <w:br w:type="page"/>
      </w:r>
    </w:p>
    <w:p w14:paraId="29D914B3" w14:textId="784BF59E" w:rsidR="00D74139" w:rsidRDefault="00D74139" w:rsidP="00D74139">
      <w:pPr>
        <w:pStyle w:val="1"/>
        <w:rPr>
          <w:sz w:val="32"/>
          <w:szCs w:val="32"/>
          <w:lang w:val="en-US"/>
        </w:rPr>
      </w:pPr>
      <w:r w:rsidRPr="00D74139">
        <w:rPr>
          <w:sz w:val="32"/>
          <w:szCs w:val="32"/>
          <w:lang w:val="en-US"/>
        </w:rPr>
        <w:lastRenderedPageBreak/>
        <w:t>Bibliography</w:t>
      </w:r>
    </w:p>
    <w:p w14:paraId="4B6D9969" w14:textId="485DEB77" w:rsidR="00AF2708" w:rsidRDefault="00AF2708" w:rsidP="00AF2708">
      <w:pPr>
        <w:ind w:firstLine="480"/>
        <w:rPr>
          <w:rFonts w:hint="eastAsia"/>
        </w:rPr>
      </w:pPr>
      <w:r w:rsidRPr="00AF2708">
        <w:rPr>
          <w:i/>
          <w:iCs/>
        </w:rPr>
        <w:t>Qunshu Zhiyao</w:t>
      </w:r>
      <w:r>
        <w:t xml:space="preserve">, Vol. 2, </w:t>
      </w:r>
      <w:r w:rsidRPr="00AF2708">
        <w:rPr>
          <w:i/>
          <w:iCs/>
        </w:rPr>
        <w:t>Xiaojing</w:t>
      </w:r>
      <w:r>
        <w:t xml:space="preserve"> </w:t>
      </w:r>
      <w:r>
        <w:rPr>
          <w:rFonts w:hint="eastAsia"/>
        </w:rPr>
        <w:t>,</w:t>
      </w:r>
      <w:r w:rsidRPr="00AF2708">
        <w:t xml:space="preserve"> </w:t>
      </w:r>
      <w:r w:rsidRPr="00EF382A">
        <w:t>Miniature Reprint of the Fifty-Volume Engraved Edition by the Owari Domain of Japan</w:t>
      </w:r>
      <w:r>
        <w:t xml:space="preserve">). </w:t>
      </w:r>
      <w:r>
        <w:rPr>
          <w:rFonts w:hint="eastAsia"/>
        </w:rPr>
        <w:t>(</w:t>
      </w:r>
      <w:r>
        <w:t>Taipei: World Book Company, 2011</w:t>
      </w:r>
      <w:r>
        <w:rPr>
          <w:rFonts w:hint="eastAsia"/>
        </w:rPr>
        <w:t>),</w:t>
      </w:r>
      <w:r>
        <w:t xml:space="preserve"> photographic reprint.</w:t>
      </w:r>
    </w:p>
    <w:p w14:paraId="7FD11364" w14:textId="7CBAC3BF" w:rsidR="00AF2708" w:rsidRDefault="00AF2708" w:rsidP="00BB077F">
      <w:pPr>
        <w:ind w:firstLine="480"/>
        <w:rPr>
          <w:rFonts w:hint="eastAsia"/>
        </w:rPr>
      </w:pPr>
      <w:r w:rsidRPr="00BB077F">
        <w:rPr>
          <w:i/>
          <w:iCs/>
        </w:rPr>
        <w:t>Xiaojing</w:t>
      </w:r>
      <w:r w:rsidR="00BB077F" w:rsidRPr="00BB077F">
        <w:rPr>
          <w:rFonts w:hint="eastAsia"/>
          <w:i/>
          <w:iCs/>
        </w:rPr>
        <w:t xml:space="preserve"> </w:t>
      </w:r>
      <w:r w:rsidRPr="00BB077F">
        <w:rPr>
          <w:i/>
          <w:iCs/>
        </w:rPr>
        <w:t>TangXuanzong</w:t>
      </w:r>
      <w:r w:rsidR="00BB077F" w:rsidRPr="00BB077F">
        <w:rPr>
          <w:rFonts w:hint="eastAsia"/>
          <w:i/>
          <w:iCs/>
        </w:rPr>
        <w:t xml:space="preserve"> Yuzhu</w:t>
      </w:r>
      <w:r>
        <w:t xml:space="preserve"> (Sibu Beiyao, Classics Section). </w:t>
      </w:r>
      <w:r w:rsidR="00BB077F">
        <w:rPr>
          <w:rFonts w:hint="eastAsia"/>
        </w:rPr>
        <w:t>(</w:t>
      </w:r>
      <w:r>
        <w:t>Shanghai: Zhonghua Book Company, based on collation of the Yonghuai Tang edition.</w:t>
      </w:r>
      <w:r w:rsidR="00BB077F">
        <w:rPr>
          <w:rFonts w:hint="eastAsia"/>
        </w:rPr>
        <w:t>)</w:t>
      </w:r>
    </w:p>
    <w:p w14:paraId="0038BAD8" w14:textId="748FFE8B" w:rsidR="00AF2708" w:rsidRDefault="00AF2708" w:rsidP="00BB077F">
      <w:pPr>
        <w:ind w:firstLine="480"/>
        <w:rPr>
          <w:rFonts w:hint="eastAsia"/>
        </w:rPr>
      </w:pPr>
      <w:r w:rsidRPr="00BB077F">
        <w:rPr>
          <w:i/>
          <w:iCs/>
        </w:rPr>
        <w:t>Xiaojing Zheng</w:t>
      </w:r>
      <w:r w:rsidR="00BB077F" w:rsidRPr="00BB077F">
        <w:rPr>
          <w:rFonts w:hint="eastAsia"/>
          <w:i/>
          <w:iCs/>
        </w:rPr>
        <w:t>zhu</w:t>
      </w:r>
      <w:r w:rsidRPr="00BB077F">
        <w:rPr>
          <w:i/>
          <w:iCs/>
        </w:rPr>
        <w:t>,</w:t>
      </w:r>
      <w:r>
        <w:t xml:space="preserve"> in Wang Yunwu (ed.), Congshu Jicheng Chubian: Xiaojing Zhengzhu ji Qita Er Zhong. Shanghai: Commercial Press.</w:t>
      </w:r>
    </w:p>
    <w:p w14:paraId="20F629B0" w14:textId="2017D187" w:rsidR="00AF2708" w:rsidRDefault="00AF2708" w:rsidP="00BB077F">
      <w:pPr>
        <w:ind w:firstLine="480"/>
        <w:rPr>
          <w:rFonts w:hint="eastAsia"/>
        </w:rPr>
      </w:pPr>
      <w:r>
        <w:t xml:space="preserve">Wei Zheng, Yu Shinan, and Chu Suiliang. </w:t>
      </w:r>
      <w:r w:rsidRPr="00BB077F">
        <w:rPr>
          <w:i/>
          <w:iCs/>
        </w:rPr>
        <w:t>Qunshu Zhiyao Yizhu</w:t>
      </w:r>
      <w:r>
        <w:t>, Vol. 9. Translated and annotated by the Qunshu Zhiyao Study Group</w:t>
      </w:r>
      <w:r w:rsidR="00BB077F">
        <w:rPr>
          <w:rFonts w:hint="eastAsia"/>
        </w:rPr>
        <w:t>,(</w:t>
      </w:r>
      <w:r>
        <w:t>Beijing: China Bookstore, 2012.</w:t>
      </w:r>
      <w:r w:rsidR="00BB077F">
        <w:rPr>
          <w:rFonts w:hint="eastAsia"/>
        </w:rPr>
        <w:t>)</w:t>
      </w:r>
    </w:p>
    <w:p w14:paraId="7B60B885" w14:textId="7E8D50C6" w:rsidR="00AF2708" w:rsidRPr="00BB077F" w:rsidRDefault="00AF2708" w:rsidP="00BB077F">
      <w:pPr>
        <w:ind w:firstLine="480"/>
        <w:rPr>
          <w:rFonts w:hint="eastAsia"/>
        </w:rPr>
      </w:pPr>
      <w:r>
        <w:t>Xu Shen</w:t>
      </w:r>
      <w:r w:rsidR="00BB077F">
        <w:rPr>
          <w:rFonts w:hint="eastAsia"/>
        </w:rPr>
        <w:t>,</w:t>
      </w:r>
      <w:r>
        <w:t xml:space="preserve"> </w:t>
      </w:r>
      <w:r w:rsidRPr="00BB077F">
        <w:rPr>
          <w:i/>
          <w:iCs/>
        </w:rPr>
        <w:t>Shuowen Jiezi</w:t>
      </w:r>
      <w:r>
        <w:t xml:space="preserve"> (</w:t>
      </w:r>
      <w:r w:rsidR="00BB077F" w:rsidRPr="00BB077F">
        <w:t>https://szsw.bnu.edu.cn/#/</w:t>
      </w:r>
      <w:r>
        <w:t>).</w:t>
      </w:r>
    </w:p>
    <w:p w14:paraId="663F8490" w14:textId="0E60B11F" w:rsidR="00AF2708" w:rsidRDefault="00AF2708" w:rsidP="00BB077F">
      <w:pPr>
        <w:ind w:firstLine="480"/>
        <w:rPr>
          <w:rFonts w:hint="eastAsia"/>
        </w:rPr>
      </w:pPr>
      <w:r>
        <w:t>Chen, Ivan (trans.). The Book of Filial Duty. London: John Murray, Albemarle Street, 1908.</w:t>
      </w:r>
    </w:p>
    <w:p w14:paraId="4DC50B04" w14:textId="617B2F9A" w:rsidR="00DE0CEE" w:rsidRPr="00BB077F" w:rsidRDefault="00AF2708" w:rsidP="00BB077F">
      <w:pPr>
        <w:ind w:firstLine="480"/>
        <w:rPr>
          <w:rFonts w:hint="eastAsia"/>
        </w:rPr>
      </w:pPr>
      <w:r>
        <w:t>Ames, Roger T., and Henry Rosemont Jr. (trans.). The Chinese Classic of Family Reverence: A Philosophical Translation of the Xiaojing. In Library of Chinese Philosophy. Beijing: Peking University Press, 2010.</w:t>
      </w:r>
    </w:p>
    <w:sectPr w:rsidR="00DE0CEE" w:rsidRPr="00BB077F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104178" w14:textId="77777777" w:rsidR="00575DB0" w:rsidRDefault="00575DB0">
      <w:pPr>
        <w:spacing w:line="240" w:lineRule="auto"/>
        <w:ind w:firstLine="480"/>
      </w:pPr>
      <w:r>
        <w:separator/>
      </w:r>
    </w:p>
  </w:endnote>
  <w:endnote w:type="continuationSeparator" w:id="0">
    <w:p w14:paraId="0E05F3AB" w14:textId="77777777" w:rsidR="00575DB0" w:rsidRDefault="00575DB0">
      <w:pPr>
        <w:spacing w:line="240" w:lineRule="auto"/>
        <w:ind w:firstLine="48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細明體">
    <w:altName w:val="MingLiU"/>
    <w:panose1 w:val="02020500000000000000"/>
    <w:charset w:val="86"/>
    <w:family w:val="roman"/>
    <w:pitch w:val="variable"/>
    <w:sig w:usb0="A00002FF" w:usb1="28CFFCFA" w:usb2="00000016" w:usb3="00000000" w:csb0="00140001" w:csb1="00000000"/>
  </w:font>
  <w:font w:name="標楷體">
    <w:panose1 w:val="03000500000000000000"/>
    <w:charset w:val="86"/>
    <w:family w:val="script"/>
    <w:pitch w:val="variable"/>
    <w:sig w:usb0="00000003" w:usb1="080E0000" w:usb2="00000016" w:usb3="00000000" w:csb0="001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C16DAB" w14:textId="77777777" w:rsidR="006866F6" w:rsidRDefault="006866F6">
    <w:pPr>
      <w:pStyle w:val="af0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41464325"/>
      <w:docPartObj>
        <w:docPartGallery w:val="Page Numbers (Bottom of Page)"/>
        <w:docPartUnique/>
      </w:docPartObj>
    </w:sdtPr>
    <w:sdtContent>
      <w:p w14:paraId="43493250" w14:textId="4DAF22DC" w:rsidR="006866F6" w:rsidRDefault="006866F6">
        <w:pPr>
          <w:pStyle w:val="af0"/>
          <w:ind w:firstLine="360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CN"/>
          </w:rPr>
          <w:t>2</w:t>
        </w:r>
        <w:r>
          <w:fldChar w:fldCharType="end"/>
        </w:r>
      </w:p>
    </w:sdtContent>
  </w:sdt>
  <w:p w14:paraId="5F846180" w14:textId="77777777" w:rsidR="006866F6" w:rsidRDefault="006866F6">
    <w:pPr>
      <w:pStyle w:val="af0"/>
      <w:ind w:firstLine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EC7B77" w14:textId="77777777" w:rsidR="006866F6" w:rsidRDefault="006866F6">
    <w:pPr>
      <w:pStyle w:val="af0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7A5E4C" w14:textId="77777777" w:rsidR="00575DB0" w:rsidRDefault="00575DB0">
      <w:pPr>
        <w:ind w:firstLine="480"/>
      </w:pPr>
      <w:r>
        <w:separator/>
      </w:r>
    </w:p>
  </w:footnote>
  <w:footnote w:type="continuationSeparator" w:id="0">
    <w:p w14:paraId="5908CFC2" w14:textId="77777777" w:rsidR="00575DB0" w:rsidRDefault="00575DB0">
      <w:pPr>
        <w:ind w:firstLine="480"/>
      </w:pPr>
      <w:r>
        <w:continuationSeparator/>
      </w:r>
    </w:p>
  </w:footnote>
  <w:footnote w:id="1">
    <w:p w14:paraId="240335D3" w14:textId="595AE645" w:rsidR="006960CA" w:rsidRDefault="006960CA" w:rsidP="00EF382A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r w:rsidR="00716E8B">
        <w:rPr>
          <w:rFonts w:hint="eastAsia"/>
        </w:rPr>
        <w:t>Wei Zheng</w:t>
      </w:r>
      <w:r w:rsidR="00716E8B">
        <w:rPr>
          <w:rFonts w:hint="eastAsia"/>
        </w:rPr>
        <w:t>魏徵</w:t>
      </w:r>
      <w:r w:rsidR="00716E8B" w:rsidRPr="007373E0">
        <w:t xml:space="preserve">, </w:t>
      </w:r>
      <w:r w:rsidR="00716E8B">
        <w:rPr>
          <w:rFonts w:hint="eastAsia"/>
        </w:rPr>
        <w:t xml:space="preserve">Chu Suiliang </w:t>
      </w:r>
      <w:r w:rsidR="00716E8B">
        <w:rPr>
          <w:rFonts w:hint="eastAsia"/>
        </w:rPr>
        <w:t>褚遂良</w:t>
      </w:r>
      <w:r w:rsidR="00716E8B">
        <w:rPr>
          <w:rFonts w:hint="eastAsia"/>
        </w:rPr>
        <w:t>, Yu Shinan</w:t>
      </w:r>
      <w:r w:rsidR="00716E8B">
        <w:rPr>
          <w:rFonts w:hint="eastAsia"/>
        </w:rPr>
        <w:t>虞世南</w:t>
      </w:r>
      <w:r w:rsidR="00716E8B" w:rsidRPr="007373E0">
        <w:t xml:space="preserve">, </w:t>
      </w:r>
      <w:r w:rsidR="00EF382A" w:rsidRPr="00EF382A">
        <w:rPr>
          <w:rFonts w:hint="eastAsia"/>
          <w:i/>
          <w:iCs/>
        </w:rPr>
        <w:t>Qunshu Zhiyao</w:t>
      </w:r>
      <w:r w:rsidR="00EF382A" w:rsidRPr="00EF382A">
        <w:rPr>
          <w:rFonts w:hint="eastAsia"/>
        </w:rPr>
        <w:t xml:space="preserve"> </w:t>
      </w:r>
      <w:r w:rsidR="00EF382A" w:rsidRPr="00EF382A">
        <w:rPr>
          <w:rFonts w:hint="eastAsia"/>
        </w:rPr>
        <w:t>羣書治要</w:t>
      </w:r>
      <w:r w:rsidR="00716E8B" w:rsidRPr="007373E0">
        <w:t xml:space="preserve">, </w:t>
      </w:r>
      <w:r w:rsidR="00EF382A" w:rsidRPr="00EF382A">
        <w:t>Miniature Reprint of the Fifty-Volume Engraved Edition by the Owari Domain of Japan</w:t>
      </w:r>
      <w:r w:rsidR="00EF382A" w:rsidRPr="006960CA">
        <w:rPr>
          <w:rFonts w:hint="eastAsia"/>
        </w:rPr>
        <w:t xml:space="preserve"> </w:t>
      </w:r>
      <w:r w:rsidR="00EF382A">
        <w:rPr>
          <w:rFonts w:hint="eastAsia"/>
        </w:rPr>
        <w:t>日本尾張藩刻本五十卷</w:t>
      </w:r>
      <w:r w:rsidR="00EF382A" w:rsidRPr="006960CA">
        <w:rPr>
          <w:rFonts w:hint="eastAsia"/>
        </w:rPr>
        <w:t xml:space="preserve">, Vol. </w:t>
      </w:r>
      <w:r w:rsidR="00EF382A">
        <w:rPr>
          <w:rFonts w:hint="eastAsia"/>
        </w:rPr>
        <w:t>2</w:t>
      </w:r>
      <w:r w:rsidR="00EF382A" w:rsidRPr="006960CA">
        <w:rPr>
          <w:rFonts w:hint="eastAsia"/>
        </w:rPr>
        <w:t xml:space="preserve">, </w:t>
      </w:r>
      <w:r w:rsidR="00EF382A" w:rsidRPr="00EF382A">
        <w:rPr>
          <w:rFonts w:hint="eastAsia"/>
          <w:i/>
          <w:iCs/>
        </w:rPr>
        <w:t>Xiaojing</w:t>
      </w:r>
      <w:r w:rsidR="00EF382A" w:rsidRPr="006960CA">
        <w:rPr>
          <w:rFonts w:hint="eastAsia"/>
        </w:rPr>
        <w:t xml:space="preserve"> </w:t>
      </w:r>
      <w:r w:rsidR="00EF382A">
        <w:rPr>
          <w:rFonts w:hint="eastAsia"/>
        </w:rPr>
        <w:t>孝經</w:t>
      </w:r>
      <w:r w:rsidR="00EF382A">
        <w:rPr>
          <w:rFonts w:hint="eastAsia"/>
        </w:rPr>
        <w:t xml:space="preserve">, </w:t>
      </w:r>
      <w:r w:rsidR="00716E8B" w:rsidRPr="007373E0">
        <w:t>(</w:t>
      </w:r>
      <w:r w:rsidR="00EF382A">
        <w:rPr>
          <w:rFonts w:hint="eastAsia"/>
        </w:rPr>
        <w:t>Taibei</w:t>
      </w:r>
      <w:r w:rsidR="00716E8B" w:rsidRPr="007373E0">
        <w:t xml:space="preserve">: </w:t>
      </w:r>
      <w:r w:rsidR="00EF382A">
        <w:rPr>
          <w:rFonts w:hint="eastAsia"/>
        </w:rPr>
        <w:t>Shijieshuju</w:t>
      </w:r>
      <w:r w:rsidR="00716E8B" w:rsidRPr="007373E0">
        <w:t>, 2011), p.</w:t>
      </w:r>
      <w:r w:rsidR="00EF382A">
        <w:rPr>
          <w:rFonts w:hint="eastAsia"/>
        </w:rPr>
        <w:t>206</w:t>
      </w:r>
      <w:r w:rsidR="00716E8B" w:rsidRPr="007373E0">
        <w:t>.</w:t>
      </w:r>
    </w:p>
  </w:footnote>
  <w:footnote w:id="2">
    <w:p w14:paraId="7458B97C" w14:textId="3BB81168" w:rsidR="007C7E9C" w:rsidRDefault="000C37EE">
      <w:pPr>
        <w:pStyle w:val="a3"/>
        <w:ind w:left="232" w:hanging="232"/>
      </w:pPr>
      <w:r>
        <w:rPr>
          <w:rStyle w:val="a7"/>
        </w:rPr>
        <w:footnoteRef/>
      </w:r>
      <w:r>
        <w:rPr>
          <w:lang w:eastAsia="zh-TW"/>
        </w:rPr>
        <w:t xml:space="preserve"> </w:t>
      </w:r>
      <w:r w:rsidR="001D12DA">
        <w:rPr>
          <w:lang w:eastAsia="zh-TW"/>
        </w:rPr>
        <w:tab/>
      </w:r>
      <w:r w:rsidR="007C7E9C" w:rsidRPr="007C7E9C">
        <w:rPr>
          <w:rFonts w:hint="eastAsia"/>
          <w:lang w:eastAsia="zh-TW"/>
        </w:rPr>
        <w:t>居</w:t>
      </w:r>
      <w:r w:rsidR="007C7E9C" w:rsidRPr="007C7E9C">
        <w:rPr>
          <w:rFonts w:hint="eastAsia"/>
          <w:lang w:eastAsia="zh-TW"/>
        </w:rPr>
        <w:t xml:space="preserve"> (j</w:t>
      </w:r>
      <w:r w:rsidR="007C7E9C" w:rsidRPr="007C7E9C">
        <w:rPr>
          <w:rFonts w:hint="eastAsia"/>
          <w:lang w:eastAsia="zh-TW"/>
        </w:rPr>
        <w:t>ū</w:t>
      </w:r>
      <w:r w:rsidR="007C7E9C" w:rsidRPr="007C7E9C">
        <w:rPr>
          <w:rFonts w:hint="eastAsia"/>
          <w:lang w:eastAsia="zh-TW"/>
        </w:rPr>
        <w:t xml:space="preserve">) and </w:t>
      </w:r>
      <w:r w:rsidR="007C7E9C" w:rsidRPr="007C7E9C">
        <w:rPr>
          <w:rFonts w:hint="eastAsia"/>
          <w:lang w:eastAsia="zh-TW"/>
        </w:rPr>
        <w:t>凥</w:t>
      </w:r>
      <w:r w:rsidR="007C7E9C" w:rsidRPr="007C7E9C">
        <w:rPr>
          <w:rFonts w:hint="eastAsia"/>
          <w:lang w:eastAsia="zh-TW"/>
        </w:rPr>
        <w:t xml:space="preserve"> (j</w:t>
      </w:r>
      <w:r w:rsidR="007C7E9C" w:rsidRPr="007C7E9C">
        <w:rPr>
          <w:rFonts w:hint="eastAsia"/>
          <w:lang w:eastAsia="zh-TW"/>
        </w:rPr>
        <w:t>ū</w:t>
      </w:r>
      <w:r w:rsidR="007C7E9C" w:rsidRPr="007C7E9C">
        <w:rPr>
          <w:rFonts w:hint="eastAsia"/>
          <w:lang w:eastAsia="zh-TW"/>
        </w:rPr>
        <w:t>) are variant characters; the latter is an archaic form of the former</w:t>
      </w:r>
      <w:r w:rsidR="007C7E9C">
        <w:rPr>
          <w:rFonts w:hint="eastAsia"/>
        </w:rPr>
        <w:t xml:space="preserve"> one</w:t>
      </w:r>
      <w:r w:rsidR="007C7E9C" w:rsidRPr="007C7E9C">
        <w:rPr>
          <w:rFonts w:hint="eastAsia"/>
          <w:lang w:eastAsia="zh-TW"/>
        </w:rPr>
        <w:t xml:space="preserve">, both signifying </w:t>
      </w:r>
      <w:r w:rsidR="007C7E9C" w:rsidRPr="007C7E9C">
        <w:rPr>
          <w:rFonts w:hint="eastAsia"/>
          <w:lang w:eastAsia="zh-TW"/>
        </w:rPr>
        <w:t>“</w:t>
      </w:r>
      <w:r w:rsidR="007C7E9C" w:rsidRPr="007C7E9C">
        <w:rPr>
          <w:rFonts w:hint="eastAsia"/>
          <w:lang w:eastAsia="zh-TW"/>
        </w:rPr>
        <w:t>to dwell, to sit in residence.</w:t>
      </w:r>
      <w:r w:rsidR="007C7E9C" w:rsidRPr="007C7E9C">
        <w:rPr>
          <w:rFonts w:hint="eastAsia"/>
          <w:lang w:eastAsia="zh-TW"/>
        </w:rPr>
        <w:t>”</w:t>
      </w:r>
    </w:p>
    <w:p w14:paraId="56184EEB" w14:textId="15926D89" w:rsidR="001D12DA" w:rsidRDefault="007C7E9C" w:rsidP="007C7E9C">
      <w:pPr>
        <w:pStyle w:val="a3"/>
        <w:ind w:left="232" w:hanging="232"/>
      </w:pPr>
      <w:r>
        <w:rPr>
          <w:lang w:eastAsia="zh-TW"/>
        </w:rPr>
        <w:tab/>
      </w:r>
      <w:r>
        <w:rPr>
          <w:rFonts w:hint="eastAsia"/>
          <w:lang w:eastAsia="zh-TW"/>
        </w:rPr>
        <w:t xml:space="preserve">In </w:t>
      </w:r>
      <w:r w:rsidRPr="007C7E9C">
        <w:rPr>
          <w:rFonts w:hint="eastAsia"/>
          <w:i/>
          <w:iCs/>
        </w:rPr>
        <w:t>Xiaojingzhengzh</w:t>
      </w:r>
      <w:r>
        <w:rPr>
          <w:rFonts w:hint="eastAsia"/>
          <w:i/>
          <w:iCs/>
        </w:rPr>
        <w:t>u</w:t>
      </w:r>
      <w:r w:rsidRPr="007C7E9C">
        <w:rPr>
          <w:rFonts w:hint="eastAsia"/>
        </w:rPr>
        <w:t>（《孝經鄭注》）</w:t>
      </w:r>
      <w:r>
        <w:rPr>
          <w:rFonts w:hint="eastAsia"/>
          <w:lang w:eastAsia="zh-TW"/>
        </w:rPr>
        <w:t xml:space="preserve">, the character </w:t>
      </w:r>
      <w:r>
        <w:rPr>
          <w:rFonts w:hint="eastAsia"/>
          <w:lang w:eastAsia="zh-TW"/>
        </w:rPr>
        <w:t>居</w:t>
      </w:r>
      <w:r>
        <w:rPr>
          <w:rFonts w:hint="eastAsia"/>
          <w:lang w:eastAsia="zh-TW"/>
        </w:rPr>
        <w:t xml:space="preserve"> is written as its archaic form </w:t>
      </w:r>
      <w:r>
        <w:rPr>
          <w:rFonts w:hint="eastAsia"/>
          <w:lang w:eastAsia="zh-TW"/>
        </w:rPr>
        <w:t>凥</w:t>
      </w:r>
      <w:r>
        <w:rPr>
          <w:rFonts w:hint="eastAsia"/>
          <w:lang w:eastAsia="zh-TW"/>
        </w:rPr>
        <w:t>. Zheng</w:t>
      </w:r>
      <w:r w:rsidR="001D12DA">
        <w:rPr>
          <w:rFonts w:hint="eastAsia"/>
        </w:rPr>
        <w:t xml:space="preserve"> Xuan</w:t>
      </w:r>
      <w:r>
        <w:rPr>
          <w:rFonts w:hint="eastAsia"/>
          <w:lang w:eastAsia="zh-TW"/>
        </w:rPr>
        <w:t xml:space="preserve"> defines </w:t>
      </w:r>
      <w:r>
        <w:rPr>
          <w:rFonts w:hint="eastAsia"/>
          <w:lang w:eastAsia="zh-TW"/>
        </w:rPr>
        <w:t>凥</w:t>
      </w:r>
      <w:r>
        <w:rPr>
          <w:rFonts w:hint="eastAsia"/>
          <w:lang w:eastAsia="zh-TW"/>
        </w:rPr>
        <w:t xml:space="preserve"> as </w:t>
      </w:r>
      <w:r>
        <w:t>“</w:t>
      </w:r>
      <w:r>
        <w:rPr>
          <w:rFonts w:hint="eastAsia"/>
          <w:lang w:eastAsia="zh-TW"/>
        </w:rPr>
        <w:t xml:space="preserve">to </w:t>
      </w:r>
      <w:r>
        <w:rPr>
          <w:rFonts w:hint="eastAsia"/>
        </w:rPr>
        <w:t>stay</w:t>
      </w:r>
      <w:r>
        <w:rPr>
          <w:rFonts w:hint="eastAsia"/>
          <w:lang w:eastAsia="zh-TW"/>
        </w:rPr>
        <w:t xml:space="preserve"> in a lecture hall.</w:t>
      </w:r>
      <w:r>
        <w:t>”</w:t>
      </w:r>
      <w:r w:rsidRPr="007C7E9C">
        <w:rPr>
          <w:rFonts w:hint="eastAsia"/>
          <w:lang w:eastAsia="zh-TW"/>
        </w:rPr>
        <w:t xml:space="preserve"> </w:t>
      </w:r>
      <w:r>
        <w:rPr>
          <w:rFonts w:hint="eastAsia"/>
        </w:rPr>
        <w:t>(</w:t>
      </w:r>
      <w:r>
        <w:rPr>
          <w:rFonts w:hint="eastAsia"/>
          <w:lang w:eastAsia="zh-TW"/>
        </w:rPr>
        <w:t>「凥</w:t>
      </w:r>
      <w:r w:rsidRPr="00ED50A6">
        <w:rPr>
          <w:lang w:eastAsia="zh-TW"/>
        </w:rPr>
        <w:t>，凥讲堂也</w:t>
      </w:r>
      <w:r>
        <w:rPr>
          <w:rFonts w:hint="eastAsia"/>
        </w:rPr>
        <w:t>。</w:t>
      </w:r>
      <w:r>
        <w:rPr>
          <w:rFonts w:hint="eastAsia"/>
        </w:rPr>
        <w:t>」</w:t>
      </w:r>
      <w:r>
        <w:rPr>
          <w:rFonts w:hint="eastAsia"/>
        </w:rPr>
        <w:t>)</w:t>
      </w:r>
      <w:r>
        <w:rPr>
          <w:rFonts w:hint="eastAsia"/>
        </w:rPr>
        <w:t xml:space="preserve"> According to the </w:t>
      </w:r>
      <w:r w:rsidRPr="007C7E9C">
        <w:rPr>
          <w:rFonts w:hint="eastAsia"/>
          <w:i/>
          <w:iCs/>
        </w:rPr>
        <w:t>Shuowen Jiezi</w:t>
      </w:r>
      <w:r>
        <w:rPr>
          <w:rFonts w:hint="eastAsia"/>
          <w:i/>
          <w:iCs/>
        </w:rPr>
        <w:t>,</w:t>
      </w:r>
      <w:r w:rsidRPr="007C7E9C">
        <w:rPr>
          <w:rFonts w:hint="eastAsia"/>
        </w:rPr>
        <w:t>(</w:t>
      </w:r>
      <w:r w:rsidRPr="007C7E9C">
        <w:rPr>
          <w:rFonts w:hint="eastAsia"/>
        </w:rPr>
        <w:t>《</w:t>
      </w:r>
      <w:r>
        <w:rPr>
          <w:rFonts w:hint="eastAsia"/>
        </w:rPr>
        <w:t>說文解字</w:t>
      </w:r>
      <w:r w:rsidRPr="007C7E9C">
        <w:rPr>
          <w:rFonts w:hint="eastAsia"/>
        </w:rPr>
        <w:t>》）</w:t>
      </w:r>
      <w:r>
        <w:rPr>
          <w:rFonts w:hint="eastAsia"/>
        </w:rPr>
        <w:t>“</w:t>
      </w:r>
      <w:r>
        <w:rPr>
          <w:rFonts w:hint="eastAsia"/>
        </w:rPr>
        <w:t xml:space="preserve">The </w:t>
      </w:r>
      <w:r w:rsidRPr="001D12DA">
        <w:rPr>
          <w:rFonts w:hint="eastAsia"/>
          <w:i/>
          <w:iCs/>
        </w:rPr>
        <w:t>Zheng</w:t>
      </w:r>
      <w:r w:rsidR="001D12DA" w:rsidRPr="001D12DA">
        <w:rPr>
          <w:rFonts w:hint="eastAsia"/>
          <w:i/>
          <w:iCs/>
        </w:rPr>
        <w:t>mulu</w:t>
      </w:r>
      <w:r>
        <w:rPr>
          <w:rFonts w:hint="eastAsia"/>
        </w:rPr>
        <w:t xml:space="preserve"> s</w:t>
      </w:r>
      <w:r w:rsidR="001D12DA">
        <w:rPr>
          <w:rFonts w:hint="eastAsia"/>
        </w:rPr>
        <w:t>how</w:t>
      </w:r>
      <w:r>
        <w:rPr>
          <w:rFonts w:hint="eastAsia"/>
        </w:rPr>
        <w:t>s: to ret</w:t>
      </w:r>
      <w:r w:rsidR="001D12DA">
        <w:rPr>
          <w:rFonts w:hint="eastAsia"/>
        </w:rPr>
        <w:t>urn</w:t>
      </w:r>
      <w:r>
        <w:rPr>
          <w:rFonts w:hint="eastAsia"/>
        </w:rPr>
        <w:t xml:space="preserve"> from court and stay</w:t>
      </w:r>
      <w:r w:rsidR="001D12DA">
        <w:rPr>
          <w:rFonts w:hint="eastAsia"/>
        </w:rPr>
        <w:t xml:space="preserve"> home</w:t>
      </w:r>
      <w:r>
        <w:rPr>
          <w:rFonts w:hint="eastAsia"/>
        </w:rPr>
        <w:t xml:space="preserve"> at </w:t>
      </w:r>
      <w:r>
        <w:t xml:space="preserve">ease is called </w:t>
      </w:r>
      <w:r w:rsidRPr="001D12DA">
        <w:rPr>
          <w:i/>
          <w:iCs/>
        </w:rPr>
        <w:t>yanju</w:t>
      </w:r>
      <w:r>
        <w:t xml:space="preserve"> (</w:t>
      </w:r>
      <w:r w:rsidR="001D12DA">
        <w:rPr>
          <w:rFonts w:hint="eastAsia"/>
        </w:rPr>
        <w:t>燕居</w:t>
      </w:r>
      <w:r>
        <w:t xml:space="preserve">); to withdraw in privacy away from others is called </w:t>
      </w:r>
      <w:r w:rsidRPr="001D12DA">
        <w:rPr>
          <w:i/>
          <w:iCs/>
        </w:rPr>
        <w:t>xianju</w:t>
      </w:r>
      <w:r>
        <w:t xml:space="preserve"> (</w:t>
      </w:r>
      <w:r w:rsidR="001D12DA">
        <w:rPr>
          <w:rFonts w:hint="eastAsia"/>
        </w:rPr>
        <w:t>閒居</w:t>
      </w:r>
      <w:r>
        <w:t xml:space="preserve">). </w:t>
      </w:r>
      <w:r>
        <w:rPr>
          <w:lang w:eastAsia="zh-TW"/>
        </w:rPr>
        <w:t xml:space="preserve">Confucius discussed </w:t>
      </w:r>
      <w:r w:rsidR="001D12DA">
        <w:rPr>
          <w:rFonts w:hint="eastAsia"/>
        </w:rPr>
        <w:t>F</w:t>
      </w:r>
      <w:r>
        <w:rPr>
          <w:lang w:eastAsia="zh-TW"/>
        </w:rPr>
        <w:t xml:space="preserve">ilial </w:t>
      </w:r>
      <w:r w:rsidR="001D12DA">
        <w:rPr>
          <w:rFonts w:hint="eastAsia"/>
        </w:rPr>
        <w:t>P</w:t>
      </w:r>
      <w:r>
        <w:rPr>
          <w:lang w:eastAsia="zh-TW"/>
        </w:rPr>
        <w:t xml:space="preserve">iety with Zengzi during </w:t>
      </w:r>
      <w:r w:rsidR="001D12DA">
        <w:rPr>
          <w:rFonts w:hint="eastAsia"/>
        </w:rPr>
        <w:t xml:space="preserve">the process of </w:t>
      </w:r>
      <w:r>
        <w:rPr>
          <w:lang w:eastAsia="zh-TW"/>
        </w:rPr>
        <w:t xml:space="preserve">such </w:t>
      </w:r>
      <w:r w:rsidR="001D12DA">
        <w:rPr>
          <w:rFonts w:hint="eastAsia"/>
          <w:i/>
          <w:iCs/>
        </w:rPr>
        <w:t>x</w:t>
      </w:r>
      <w:r>
        <w:rPr>
          <w:i/>
          <w:iCs/>
          <w:lang w:eastAsia="zh-TW"/>
        </w:rPr>
        <w:t>ianju</w:t>
      </w:r>
      <w:r>
        <w:rPr>
          <w:lang w:eastAsia="zh-TW"/>
        </w:rPr>
        <w:t>,</w:t>
      </w:r>
      <w:r>
        <w:rPr>
          <w:rFonts w:hint="eastAsia"/>
        </w:rPr>
        <w:t>……</w:t>
      </w:r>
      <w:r>
        <w:rPr>
          <w:rFonts w:hint="eastAsia"/>
          <w:lang w:eastAsia="zh-TW"/>
        </w:rPr>
        <w:t xml:space="preserve"> Thus the use of </w:t>
      </w:r>
      <w:r>
        <w:rPr>
          <w:rFonts w:hint="eastAsia"/>
          <w:lang w:eastAsia="zh-TW"/>
        </w:rPr>
        <w:t>凥</w:t>
      </w:r>
      <w:r>
        <w:rPr>
          <w:rFonts w:hint="eastAsia"/>
          <w:lang w:eastAsia="zh-TW"/>
        </w:rPr>
        <w:t xml:space="preserve"> in the </w:t>
      </w:r>
      <w:r w:rsidR="001D12DA" w:rsidRPr="001D12DA">
        <w:rPr>
          <w:rFonts w:hint="eastAsia"/>
          <w:i/>
          <w:iCs/>
        </w:rPr>
        <w:t>Xiaojing</w:t>
      </w:r>
      <w:r>
        <w:rPr>
          <w:rFonts w:hint="eastAsia"/>
          <w:lang w:eastAsia="zh-TW"/>
        </w:rPr>
        <w:t xml:space="preserve"> means </w:t>
      </w:r>
      <w:r w:rsidR="001D12DA">
        <w:t>‘</w:t>
      </w:r>
      <w:r>
        <w:rPr>
          <w:rFonts w:hint="eastAsia"/>
          <w:lang w:eastAsia="zh-TW"/>
        </w:rPr>
        <w:t>to stay at leisure</w:t>
      </w:r>
      <w:r w:rsidR="001D12DA">
        <w:t>’</w:t>
      </w:r>
      <w:r>
        <w:rPr>
          <w:rFonts w:hint="eastAsia"/>
          <w:lang w:eastAsia="zh-TW"/>
        </w:rPr>
        <w:t xml:space="preserve">, </w:t>
      </w:r>
      <w:r w:rsidR="001D12DA">
        <w:rPr>
          <w:rFonts w:hint="eastAsia"/>
        </w:rPr>
        <w:t>which is the</w:t>
      </w:r>
      <w:r>
        <w:rPr>
          <w:rFonts w:hint="eastAsia"/>
          <w:lang w:eastAsia="zh-TW"/>
        </w:rPr>
        <w:t xml:space="preserve"> extended sense of </w:t>
      </w:r>
      <w:r>
        <w:rPr>
          <w:rFonts w:hint="eastAsia"/>
          <w:lang w:eastAsia="zh-TW"/>
        </w:rPr>
        <w:t>凥</w:t>
      </w:r>
      <w:r>
        <w:rPr>
          <w:rFonts w:hint="eastAsia"/>
          <w:lang w:eastAsia="zh-TW"/>
        </w:rPr>
        <w:t xml:space="preserve">. During such leisure, </w:t>
      </w:r>
      <w:r w:rsidR="001D12DA">
        <w:rPr>
          <w:rFonts w:hint="eastAsia"/>
        </w:rPr>
        <w:t>people</w:t>
      </w:r>
      <w:r>
        <w:rPr>
          <w:rFonts w:hint="eastAsia"/>
          <w:lang w:eastAsia="zh-TW"/>
        </w:rPr>
        <w:t xml:space="preserve"> would lean </w:t>
      </w:r>
      <w:r w:rsidR="001D12DA">
        <w:rPr>
          <w:rFonts w:hint="eastAsia"/>
        </w:rPr>
        <w:t>beside</w:t>
      </w:r>
      <w:r>
        <w:rPr>
          <w:rFonts w:hint="eastAsia"/>
          <w:lang w:eastAsia="zh-TW"/>
        </w:rPr>
        <w:t xml:space="preserve"> a table and sit, hence the</w:t>
      </w:r>
      <w:r w:rsidR="001D12DA">
        <w:rPr>
          <w:rFonts w:hint="eastAsia"/>
        </w:rPr>
        <w:t xml:space="preserve"> </w:t>
      </w:r>
      <w:r w:rsidR="001D12DA" w:rsidRPr="001D12DA">
        <w:rPr>
          <w:rFonts w:hint="eastAsia"/>
          <w:i/>
          <w:iCs/>
        </w:rPr>
        <w:t>Xiaojing</w:t>
      </w:r>
      <w:r>
        <w:rPr>
          <w:rFonts w:hint="eastAsia"/>
          <w:lang w:eastAsia="zh-TW"/>
        </w:rPr>
        <w:t xml:space="preserve"> direct phrasing </w:t>
      </w:r>
      <w:r w:rsidR="001D12DA">
        <w:t>‘</w:t>
      </w:r>
      <w:r w:rsidR="001D12DA">
        <w:rPr>
          <w:rFonts w:hint="eastAsia"/>
        </w:rPr>
        <w:t>仲尼</w:t>
      </w:r>
      <w:r>
        <w:rPr>
          <w:rFonts w:hint="eastAsia"/>
          <w:lang w:eastAsia="zh-TW"/>
        </w:rPr>
        <w:t>凥’</w:t>
      </w:r>
      <w:r w:rsidR="001D12DA">
        <w:rPr>
          <w:rFonts w:hint="eastAsia"/>
        </w:rPr>
        <w:t>.</w:t>
      </w:r>
      <w:r>
        <w:rPr>
          <w:rFonts w:hint="eastAsia"/>
          <w:lang w:eastAsia="zh-TW"/>
        </w:rPr>
        <w:t>”</w:t>
      </w:r>
      <w:r>
        <w:rPr>
          <w:rFonts w:hint="eastAsia"/>
          <w:lang w:eastAsia="zh-TW"/>
        </w:rPr>
        <w:t xml:space="preserve"> </w:t>
      </w:r>
      <w:r w:rsidR="001D12DA">
        <w:rPr>
          <w:rFonts w:hint="eastAsia"/>
        </w:rPr>
        <w:t>(</w:t>
      </w:r>
      <w:r w:rsidR="001D12DA" w:rsidRPr="001D12DA">
        <w:rPr>
          <w:rFonts w:hint="eastAsia"/>
          <w:lang w:eastAsia="zh-TW"/>
        </w:rPr>
        <w:t>「鄭目錄曰。退朝而處曰燕居。退燕避人曰閒居。閒居而與曾子論孝</w:t>
      </w:r>
      <w:r w:rsidR="001D12DA">
        <w:rPr>
          <w:rFonts w:hint="eastAsia"/>
        </w:rPr>
        <w:t>……</w:t>
      </w:r>
      <w:r w:rsidR="001D12DA" w:rsidRPr="001D12DA">
        <w:rPr>
          <w:rFonts w:hint="eastAsia"/>
          <w:lang w:eastAsia="zh-TW"/>
        </w:rPr>
        <w:t>故孝經之凥謂閒處。閒處即凥義之引申。但閒處之時、實凭几而坐。故直曰仲尼凥也。」</w:t>
      </w:r>
      <w:r w:rsidR="001D12DA">
        <w:rPr>
          <w:rFonts w:hint="eastAsia"/>
        </w:rPr>
        <w:t>)</w:t>
      </w:r>
    </w:p>
    <w:p w14:paraId="79B315CD" w14:textId="50B5768A" w:rsidR="007C7E9C" w:rsidRDefault="001D12DA" w:rsidP="007C7E9C">
      <w:pPr>
        <w:pStyle w:val="a3"/>
        <w:ind w:left="232" w:hanging="232"/>
        <w:rPr>
          <w:rFonts w:hint="eastAsia"/>
        </w:rPr>
      </w:pPr>
      <w:r>
        <w:rPr>
          <w:lang w:eastAsia="zh-TW"/>
        </w:rPr>
        <w:tab/>
      </w:r>
      <w:r w:rsidR="007C7E9C">
        <w:rPr>
          <w:rFonts w:hint="eastAsia"/>
          <w:lang w:eastAsia="zh-TW"/>
        </w:rPr>
        <w:t xml:space="preserve">The </w:t>
      </w:r>
      <w:r w:rsidRPr="001D12DA">
        <w:rPr>
          <w:rFonts w:hint="eastAsia"/>
          <w:i/>
          <w:iCs/>
        </w:rPr>
        <w:t>Xiaojing</w:t>
      </w:r>
      <w:r>
        <w:rPr>
          <w:rFonts w:hint="eastAsia"/>
          <w:i/>
          <w:iCs/>
        </w:rPr>
        <w:t xml:space="preserve"> T</w:t>
      </w:r>
      <w:r w:rsidRPr="001D12DA">
        <w:rPr>
          <w:rFonts w:hint="eastAsia"/>
          <w:i/>
          <w:iCs/>
        </w:rPr>
        <w:t>angxuanzong</w:t>
      </w:r>
      <w:r>
        <w:rPr>
          <w:rFonts w:hint="eastAsia"/>
          <w:i/>
          <w:iCs/>
        </w:rPr>
        <w:t xml:space="preserve"> Y</w:t>
      </w:r>
      <w:r w:rsidRPr="001D12DA">
        <w:rPr>
          <w:rFonts w:hint="eastAsia"/>
          <w:i/>
          <w:iCs/>
        </w:rPr>
        <w:t>uzhu</w:t>
      </w:r>
      <w:r>
        <w:rPr>
          <w:rFonts w:hint="eastAsia"/>
        </w:rPr>
        <w:t>(</w:t>
      </w:r>
      <w:r w:rsidRPr="00A30215">
        <w:rPr>
          <w:rFonts w:hint="eastAsia"/>
          <w:lang w:val="en-US" w:eastAsia="zh-TW"/>
        </w:rPr>
        <w:t>《孝經</w:t>
      </w:r>
      <w:r>
        <w:rPr>
          <w:rFonts w:hint="eastAsia"/>
          <w:lang w:val="en-US" w:eastAsia="zh-TW"/>
        </w:rPr>
        <w:t>唐玄宗御注</w:t>
      </w:r>
      <w:r w:rsidRPr="00A30215">
        <w:rPr>
          <w:rFonts w:hint="eastAsia"/>
          <w:lang w:val="en-US" w:eastAsia="zh-TW"/>
        </w:rPr>
        <w:t>》</w:t>
      </w:r>
      <w:r>
        <w:rPr>
          <w:rFonts w:hint="eastAsia"/>
          <w:lang w:val="en-US" w:eastAsia="zh-TW"/>
        </w:rPr>
        <w:t>)</w:t>
      </w:r>
      <w:r w:rsidR="007C7E9C">
        <w:rPr>
          <w:rFonts w:hint="eastAsia"/>
          <w:lang w:eastAsia="zh-TW"/>
        </w:rPr>
        <w:t xml:space="preserve"> defines </w:t>
      </w:r>
      <w:r w:rsidR="007C7E9C">
        <w:rPr>
          <w:rFonts w:hint="eastAsia"/>
          <w:lang w:eastAsia="zh-TW"/>
        </w:rPr>
        <w:t>居</w:t>
      </w:r>
      <w:r w:rsidR="007C7E9C">
        <w:rPr>
          <w:rFonts w:hint="eastAsia"/>
          <w:lang w:eastAsia="zh-TW"/>
        </w:rPr>
        <w:t xml:space="preserve"> as </w:t>
      </w:r>
      <w:r w:rsidR="007C7E9C">
        <w:rPr>
          <w:rFonts w:hint="eastAsia"/>
          <w:lang w:eastAsia="zh-TW"/>
        </w:rPr>
        <w:t>“</w:t>
      </w:r>
      <w:r w:rsidR="007C7E9C">
        <w:rPr>
          <w:rFonts w:hint="eastAsia"/>
          <w:lang w:eastAsia="zh-TW"/>
        </w:rPr>
        <w:t xml:space="preserve">leisurely </w:t>
      </w:r>
      <w:r>
        <w:rPr>
          <w:rFonts w:hint="eastAsia"/>
        </w:rPr>
        <w:t>stay</w:t>
      </w:r>
      <w:r w:rsidR="007C7E9C">
        <w:rPr>
          <w:rFonts w:hint="eastAsia"/>
          <w:lang w:eastAsia="zh-TW"/>
        </w:rPr>
        <w:t>,</w:t>
      </w:r>
      <w:r w:rsidR="007C7E9C">
        <w:rPr>
          <w:rFonts w:hint="eastAsia"/>
          <w:lang w:eastAsia="zh-TW"/>
        </w:rPr>
        <w:t>”</w:t>
      </w:r>
      <w:r>
        <w:rPr>
          <w:rFonts w:hint="eastAsia"/>
          <w:lang w:eastAsia="zh-TW"/>
        </w:rPr>
        <w:t>（</w:t>
      </w:r>
      <w:r w:rsidRPr="00A30215">
        <w:rPr>
          <w:rFonts w:hint="eastAsia"/>
          <w:lang w:val="en-US" w:eastAsia="zh-TW"/>
        </w:rPr>
        <w:t>《孝經</w:t>
      </w:r>
      <w:r>
        <w:rPr>
          <w:rFonts w:hint="eastAsia"/>
          <w:lang w:val="en-US" w:eastAsia="zh-TW"/>
        </w:rPr>
        <w:t>唐玄宗御注</w:t>
      </w:r>
      <w:r w:rsidRPr="00A30215">
        <w:rPr>
          <w:rFonts w:hint="eastAsia"/>
          <w:lang w:val="en-US" w:eastAsia="zh-TW"/>
        </w:rPr>
        <w:t>》</w:t>
      </w:r>
      <w:r>
        <w:rPr>
          <w:rFonts w:hint="eastAsia"/>
          <w:lang w:val="en-US" w:eastAsia="zh-TW"/>
        </w:rPr>
        <w:t>：「居謂閒居。」</w:t>
      </w:r>
      <w:r>
        <w:rPr>
          <w:rFonts w:hint="eastAsia"/>
          <w:lang w:eastAsia="zh-TW"/>
        </w:rPr>
        <w:t>）</w:t>
      </w:r>
      <w:r>
        <w:rPr>
          <w:rFonts w:hint="eastAsia"/>
        </w:rPr>
        <w:t>.</w:t>
      </w:r>
      <w:r w:rsidR="007C7E9C">
        <w:rPr>
          <w:rFonts w:hint="eastAsia"/>
          <w:lang w:eastAsia="zh-TW"/>
        </w:rPr>
        <w:t xml:space="preserve"> </w:t>
      </w:r>
      <w:r>
        <w:rPr>
          <w:rFonts w:hint="eastAsia"/>
        </w:rPr>
        <w:t>The</w:t>
      </w:r>
      <w:r w:rsidR="007C7E9C">
        <w:rPr>
          <w:rFonts w:hint="eastAsia"/>
          <w:lang w:eastAsia="zh-TW"/>
        </w:rPr>
        <w:t xml:space="preserve"> </w:t>
      </w:r>
      <w:r w:rsidRPr="001D12DA">
        <w:rPr>
          <w:rFonts w:hint="eastAsia"/>
          <w:i/>
          <w:iCs/>
        </w:rPr>
        <w:t>Qunshuzhiyao Yizhu</w:t>
      </w:r>
      <w:r>
        <w:rPr>
          <w:rFonts w:hint="eastAsia"/>
        </w:rPr>
        <w:t>(</w:t>
      </w:r>
      <w:r>
        <w:rPr>
          <w:rFonts w:hint="eastAsia"/>
          <w:lang w:val="en-US" w:eastAsia="zh-TW"/>
        </w:rPr>
        <w:t>《群書治要譯注》</w:t>
      </w:r>
      <w:r>
        <w:rPr>
          <w:rFonts w:hint="eastAsia"/>
          <w:lang w:val="en-US"/>
        </w:rPr>
        <w:t>)</w:t>
      </w:r>
      <w:r w:rsidR="007C7E9C">
        <w:rPr>
          <w:rFonts w:hint="eastAsia"/>
          <w:lang w:eastAsia="zh-TW"/>
        </w:rPr>
        <w:t xml:space="preserve"> </w:t>
      </w:r>
      <w:r>
        <w:rPr>
          <w:rFonts w:hint="eastAsia"/>
        </w:rPr>
        <w:t xml:space="preserve">annotated </w:t>
      </w:r>
      <w:r w:rsidR="007C7E9C">
        <w:rPr>
          <w:rFonts w:hint="eastAsia"/>
          <w:lang w:eastAsia="zh-TW"/>
        </w:rPr>
        <w:t>居</w:t>
      </w:r>
      <w:r w:rsidR="007C7E9C">
        <w:rPr>
          <w:rFonts w:hint="eastAsia"/>
          <w:lang w:eastAsia="zh-TW"/>
        </w:rPr>
        <w:t xml:space="preserve"> as</w:t>
      </w:r>
      <w:r w:rsidR="007C7E9C">
        <w:rPr>
          <w:rFonts w:hint="eastAsia"/>
          <w:lang w:eastAsia="zh-TW"/>
        </w:rPr>
        <w:t>“</w:t>
      </w:r>
      <w:r w:rsidR="007C7E9C">
        <w:rPr>
          <w:rFonts w:hint="eastAsia"/>
          <w:lang w:eastAsia="zh-TW"/>
        </w:rPr>
        <w:t>to sit at leisure.</w:t>
      </w:r>
      <w:r w:rsidR="007C7E9C">
        <w:rPr>
          <w:rFonts w:hint="eastAsia"/>
          <w:lang w:eastAsia="zh-TW"/>
        </w:rPr>
        <w:t>”</w:t>
      </w:r>
      <w:r>
        <w:rPr>
          <w:rFonts w:hint="eastAsia"/>
        </w:rPr>
        <w:t>(</w:t>
      </w:r>
      <w:r>
        <w:rPr>
          <w:rFonts w:hint="eastAsia"/>
          <w:lang w:val="en-US" w:eastAsia="zh-TW"/>
        </w:rPr>
        <w:t>「居，</w:t>
      </w:r>
      <w:r w:rsidRPr="005F7E96">
        <w:rPr>
          <w:rFonts w:hint="eastAsia"/>
          <w:lang w:val="en-US" w:eastAsia="zh-TW"/>
        </w:rPr>
        <w:t>閑</w:t>
      </w:r>
      <w:r>
        <w:rPr>
          <w:rFonts w:hint="eastAsia"/>
          <w:lang w:val="en-US" w:eastAsia="zh-TW"/>
        </w:rPr>
        <w:t>坐。」</w:t>
      </w:r>
      <w:r>
        <w:rPr>
          <w:rFonts w:hint="eastAsia"/>
          <w:lang w:val="en-US"/>
        </w:rPr>
        <w:t>)</w:t>
      </w:r>
    </w:p>
    <w:p w14:paraId="2CC5B0F3" w14:textId="43F5F77D" w:rsidR="00636097" w:rsidRPr="000C37EE" w:rsidRDefault="001D12DA" w:rsidP="00092336">
      <w:pPr>
        <w:pStyle w:val="a3"/>
        <w:ind w:left="232" w:hanging="232"/>
        <w:rPr>
          <w:rFonts w:hint="eastAsia"/>
        </w:rPr>
      </w:pPr>
      <w:r>
        <w:rPr>
          <w:lang w:eastAsia="zh-TW"/>
        </w:rPr>
        <w:tab/>
      </w:r>
      <w:r w:rsidR="00092336">
        <w:t>B</w:t>
      </w:r>
      <w:r w:rsidR="00092336">
        <w:rPr>
          <w:rFonts w:hint="eastAsia"/>
        </w:rPr>
        <w:t xml:space="preserve">ecause of the whole text of Xiaojing was about a discuss only between </w:t>
      </w:r>
      <w:r w:rsidR="00092336">
        <w:t>Confucius</w:t>
      </w:r>
      <w:r w:rsidR="00092336">
        <w:rPr>
          <w:rFonts w:hint="eastAsia"/>
        </w:rPr>
        <w:t xml:space="preserve"> and Zengzi, I believe this discussion was a private talking. </w:t>
      </w:r>
      <w:r w:rsidR="007C7E9C">
        <w:rPr>
          <w:rFonts w:hint="eastAsia"/>
          <w:lang w:eastAsia="zh-TW"/>
        </w:rPr>
        <w:t>Therefore, here</w:t>
      </w:r>
      <w:r>
        <w:rPr>
          <w:rFonts w:hint="eastAsia"/>
        </w:rPr>
        <w:t xml:space="preserve"> I</w:t>
      </w:r>
      <w:r w:rsidR="007C7E9C">
        <w:rPr>
          <w:rFonts w:hint="eastAsia"/>
          <w:lang w:eastAsia="zh-TW"/>
        </w:rPr>
        <w:t xml:space="preserve"> carr</w:t>
      </w:r>
      <w:r>
        <w:rPr>
          <w:rFonts w:hint="eastAsia"/>
        </w:rPr>
        <w:t>y</w:t>
      </w:r>
      <w:r w:rsidR="007C7E9C">
        <w:rPr>
          <w:rFonts w:hint="eastAsia"/>
          <w:lang w:eastAsia="zh-TW"/>
        </w:rPr>
        <w:t xml:space="preserve"> the meaning of</w:t>
      </w:r>
      <w:r w:rsidR="007C7E9C">
        <w:rPr>
          <w:rFonts w:hint="eastAsia"/>
          <w:lang w:eastAsia="zh-TW"/>
        </w:rPr>
        <w:t>“</w:t>
      </w:r>
      <w:r w:rsidR="007C7E9C">
        <w:rPr>
          <w:rFonts w:hint="eastAsia"/>
          <w:lang w:eastAsia="zh-TW"/>
        </w:rPr>
        <w:t>s</w:t>
      </w:r>
      <w:r>
        <w:rPr>
          <w:rFonts w:hint="eastAsia"/>
        </w:rPr>
        <w:t>tay</w:t>
      </w:r>
      <w:r w:rsidR="007C7E9C">
        <w:rPr>
          <w:rFonts w:hint="eastAsia"/>
          <w:lang w:eastAsia="zh-TW"/>
        </w:rPr>
        <w:t>ing at leisure.</w:t>
      </w:r>
      <w:r w:rsidR="007C7E9C">
        <w:rPr>
          <w:rFonts w:hint="eastAsia"/>
          <w:lang w:eastAsia="zh-TW"/>
        </w:rPr>
        <w:t>”</w:t>
      </w:r>
      <w:r w:rsidR="007C7E9C">
        <w:rPr>
          <w:rFonts w:hint="eastAsia"/>
          <w:lang w:eastAsia="zh-TW"/>
        </w:rPr>
        <w:t xml:space="preserve"> </w:t>
      </w:r>
    </w:p>
  </w:footnote>
  <w:footnote w:id="3">
    <w:p w14:paraId="3E6707AA" w14:textId="119DE5F1" w:rsidR="00433676" w:rsidRDefault="00092336">
      <w:pPr>
        <w:pStyle w:val="a3"/>
        <w:ind w:left="232" w:hanging="232"/>
      </w:pPr>
      <w:r>
        <w:rPr>
          <w:rStyle w:val="a7"/>
        </w:rPr>
        <w:footnoteRef/>
      </w:r>
      <w:r>
        <w:t xml:space="preserve"> </w:t>
      </w:r>
      <w:r>
        <w:rPr>
          <w:rFonts w:hint="eastAsia"/>
        </w:rPr>
        <w:t>Way</w:t>
      </w:r>
      <w:r>
        <w:rPr>
          <w:rFonts w:hint="eastAsia"/>
        </w:rPr>
        <w:t>（</w:t>
      </w:r>
      <w:r>
        <w:rPr>
          <w:rFonts w:hint="eastAsia"/>
        </w:rPr>
        <w:t xml:space="preserve">Dao, </w:t>
      </w:r>
      <w:r>
        <w:rPr>
          <w:rFonts w:hint="eastAsia"/>
        </w:rPr>
        <w:t>道）</w:t>
      </w:r>
      <w:r>
        <w:rPr>
          <w:rFonts w:hint="eastAsia"/>
        </w:rPr>
        <w:t>:</w:t>
      </w:r>
      <w:r w:rsidR="00433676" w:rsidRPr="00433676">
        <w:rPr>
          <w:rFonts w:hint="eastAsia"/>
        </w:rPr>
        <w:t xml:space="preserve"> </w:t>
      </w:r>
      <w:r w:rsidR="00433676" w:rsidRPr="00433676">
        <w:rPr>
          <w:rFonts w:hint="eastAsia"/>
        </w:rPr>
        <w:t>“道”</w:t>
      </w:r>
      <w:r w:rsidR="00433676" w:rsidRPr="00433676">
        <w:rPr>
          <w:rFonts w:hint="eastAsia"/>
        </w:rPr>
        <w:t xml:space="preserve"> is rendered as</w:t>
      </w:r>
      <w:r w:rsidR="00433676" w:rsidRPr="00433676">
        <w:rPr>
          <w:rFonts w:hint="eastAsia"/>
        </w:rPr>
        <w:t>“</w:t>
      </w:r>
      <w:r w:rsidR="00433676" w:rsidRPr="00433676">
        <w:rPr>
          <w:rFonts w:hint="eastAsia"/>
        </w:rPr>
        <w:t>Way</w:t>
      </w:r>
      <w:r w:rsidR="00433676" w:rsidRPr="00433676">
        <w:rPr>
          <w:rFonts w:hint="eastAsia"/>
        </w:rPr>
        <w:t>”</w:t>
      </w:r>
      <w:r w:rsidR="00433676" w:rsidRPr="00433676">
        <w:rPr>
          <w:rFonts w:hint="eastAsia"/>
        </w:rPr>
        <w:t xml:space="preserve"> with an initial capital for two reasons.</w:t>
      </w:r>
    </w:p>
    <w:p w14:paraId="0F550F54" w14:textId="106F785C" w:rsidR="00433676" w:rsidRDefault="00433676">
      <w:pPr>
        <w:pStyle w:val="a3"/>
        <w:ind w:left="232" w:hanging="232"/>
        <w:rPr>
          <w:rFonts w:hint="eastAsia"/>
        </w:rPr>
      </w:pPr>
      <w:r w:rsidRPr="00433676">
        <w:rPr>
          <w:rFonts w:hint="eastAsia"/>
        </w:rPr>
        <w:t xml:space="preserve"> First, the term in the </w:t>
      </w:r>
      <w:r w:rsidRPr="00433676">
        <w:rPr>
          <w:rFonts w:hint="eastAsia"/>
          <w:i/>
          <w:iCs/>
        </w:rPr>
        <w:t>Xiaojing</w:t>
      </w:r>
      <w:r w:rsidRPr="00433676">
        <w:rPr>
          <w:rFonts w:hint="eastAsia"/>
        </w:rPr>
        <w:t xml:space="preserve"> </w:t>
      </w:r>
      <w:r>
        <w:rPr>
          <w:rFonts w:hint="eastAsia"/>
        </w:rPr>
        <w:t>includ</w:t>
      </w:r>
      <w:r w:rsidRPr="00433676">
        <w:rPr>
          <w:rFonts w:hint="eastAsia"/>
        </w:rPr>
        <w:t>es both the Way of Heaven (natural order) and the Way of Man (ethical principles)</w:t>
      </w:r>
      <w:r w:rsidRPr="00433676">
        <w:rPr>
          <w:rFonts w:hint="eastAsia"/>
        </w:rPr>
        <w:t>—</w:t>
      </w:r>
      <w:r w:rsidRPr="00433676">
        <w:rPr>
          <w:rFonts w:hint="eastAsia"/>
        </w:rPr>
        <w:t>the lowercase</w:t>
      </w:r>
      <w:r>
        <w:rPr>
          <w:rFonts w:hint="eastAsia"/>
        </w:rPr>
        <w:t xml:space="preserve"> word</w:t>
      </w:r>
      <w:r w:rsidRPr="00433676">
        <w:rPr>
          <w:rFonts w:hint="eastAsia"/>
        </w:rPr>
        <w:t xml:space="preserve"> cannot </w:t>
      </w:r>
      <w:r w:rsidRPr="00433676">
        <w:t>cover</w:t>
      </w:r>
      <w:r>
        <w:rPr>
          <w:rFonts w:hint="eastAsia"/>
        </w:rPr>
        <w:t xml:space="preserve"> the </w:t>
      </w:r>
      <w:r w:rsidRPr="00433676">
        <w:rPr>
          <w:rFonts w:hint="eastAsia"/>
        </w:rPr>
        <w:t>philosophical depth</w:t>
      </w:r>
      <w:r>
        <w:rPr>
          <w:rFonts w:hint="eastAsia"/>
        </w:rPr>
        <w:t xml:space="preserve">. </w:t>
      </w:r>
      <w:r>
        <w:t>S</w:t>
      </w:r>
      <w:r>
        <w:rPr>
          <w:rFonts w:hint="eastAsia"/>
        </w:rPr>
        <w:t xml:space="preserve">o </w:t>
      </w:r>
      <w:r>
        <w:t>I</w:t>
      </w:r>
      <w:r>
        <w:rPr>
          <w:rFonts w:hint="eastAsia"/>
        </w:rPr>
        <w:t xml:space="preserve"> use a</w:t>
      </w:r>
      <w:r w:rsidRPr="00433676">
        <w:t xml:space="preserve"> capitalized word</w:t>
      </w:r>
      <w:r>
        <w:rPr>
          <w:rFonts w:hint="eastAsia"/>
        </w:rPr>
        <w:t xml:space="preserve"> to translate it.</w:t>
      </w:r>
    </w:p>
    <w:p w14:paraId="7AD3E703" w14:textId="41302DD4" w:rsidR="00092336" w:rsidRDefault="00433676">
      <w:pPr>
        <w:pStyle w:val="a3"/>
        <w:ind w:left="232" w:hanging="232"/>
        <w:rPr>
          <w:rFonts w:hint="eastAsia"/>
        </w:rPr>
      </w:pPr>
      <w:r w:rsidRPr="00433676">
        <w:rPr>
          <w:rFonts w:hint="eastAsia"/>
        </w:rPr>
        <w:t xml:space="preserve">Second, </w:t>
      </w:r>
      <w:r>
        <w:rPr>
          <w:rFonts w:hint="eastAsia"/>
        </w:rPr>
        <w:t xml:space="preserve">I did not translate </w:t>
      </w:r>
      <w:r>
        <w:t>“</w:t>
      </w:r>
      <w:r>
        <w:rPr>
          <w:rFonts w:hint="eastAsia"/>
        </w:rPr>
        <w:t>道</w:t>
      </w:r>
      <w:r>
        <w:t>”</w:t>
      </w:r>
      <w:r>
        <w:rPr>
          <w:rFonts w:hint="eastAsia"/>
        </w:rPr>
        <w:t xml:space="preserve"> as </w:t>
      </w:r>
      <w:r>
        <w:t>“</w:t>
      </w:r>
      <w:r>
        <w:rPr>
          <w:rFonts w:hint="eastAsia"/>
        </w:rPr>
        <w:t>Dao</w:t>
      </w:r>
      <w:r>
        <w:t>”</w:t>
      </w:r>
      <w:r>
        <w:rPr>
          <w:rFonts w:hint="eastAsia"/>
        </w:rPr>
        <w:t xml:space="preserve"> because </w:t>
      </w:r>
      <w:r w:rsidRPr="00433676">
        <w:rPr>
          <w:rFonts w:hint="eastAsia"/>
        </w:rPr>
        <w:t xml:space="preserve">this rendering preserves the original metaphor of </w:t>
      </w:r>
      <w:r w:rsidRPr="00433676">
        <w:rPr>
          <w:rFonts w:hint="eastAsia"/>
        </w:rPr>
        <w:t>“</w:t>
      </w:r>
      <w:r w:rsidRPr="00433676">
        <w:rPr>
          <w:rFonts w:hint="eastAsia"/>
        </w:rPr>
        <w:t>path</w:t>
      </w:r>
      <w:r w:rsidRPr="00433676">
        <w:rPr>
          <w:rFonts w:hint="eastAsia"/>
        </w:rPr>
        <w:t>”</w:t>
      </w:r>
      <w:r w:rsidRPr="00433676">
        <w:rPr>
          <w:rFonts w:hint="eastAsia"/>
        </w:rPr>
        <w:t xml:space="preserve"> or </w:t>
      </w:r>
      <w:r w:rsidRPr="00433676">
        <w:rPr>
          <w:rFonts w:hint="eastAsia"/>
        </w:rPr>
        <w:t>“</w:t>
      </w:r>
      <w:r w:rsidRPr="00433676">
        <w:rPr>
          <w:rFonts w:hint="eastAsia"/>
        </w:rPr>
        <w:t>road</w:t>
      </w:r>
      <w:r w:rsidRPr="00433676">
        <w:rPr>
          <w:rFonts w:hint="eastAsia"/>
        </w:rPr>
        <w:t>”</w:t>
      </w:r>
      <w:r w:rsidRPr="00433676">
        <w:rPr>
          <w:rFonts w:hint="eastAsia"/>
        </w:rPr>
        <w:t xml:space="preserve"> found in the character</w:t>
      </w:r>
      <w:r w:rsidR="009D1421">
        <w:t>’</w:t>
      </w:r>
      <w:r w:rsidRPr="00433676">
        <w:rPr>
          <w:rFonts w:hint="eastAsia"/>
        </w:rPr>
        <w:t>s etymology (</w:t>
      </w:r>
      <w:r w:rsidRPr="00433676">
        <w:rPr>
          <w:rFonts w:hint="eastAsia"/>
        </w:rPr>
        <w:t>《说文解字》：</w:t>
      </w:r>
      <w:r w:rsidR="009D1421">
        <w:rPr>
          <w:rFonts w:hint="eastAsia"/>
        </w:rPr>
        <w:t>「</w:t>
      </w:r>
      <w:r w:rsidRPr="00433676">
        <w:rPr>
          <w:rFonts w:hint="eastAsia"/>
        </w:rPr>
        <w:t>道，所行道也</w:t>
      </w:r>
      <w:r w:rsidR="009D1421">
        <w:rPr>
          <w:rFonts w:hint="eastAsia"/>
        </w:rPr>
        <w:t>」</w:t>
      </w:r>
      <w:r w:rsidRPr="00433676">
        <w:rPr>
          <w:rFonts w:hint="eastAsia"/>
        </w:rPr>
        <w:t xml:space="preserve">). The capital </w:t>
      </w:r>
      <w:r w:rsidRPr="00433676">
        <w:rPr>
          <w:rFonts w:hint="eastAsia"/>
        </w:rPr>
        <w:t>“</w:t>
      </w:r>
      <w:r w:rsidRPr="00433676">
        <w:rPr>
          <w:rFonts w:hint="eastAsia"/>
        </w:rPr>
        <w:t>Way</w:t>
      </w:r>
      <w:r w:rsidRPr="00433676">
        <w:rPr>
          <w:rFonts w:hint="eastAsia"/>
        </w:rPr>
        <w:t>”</w:t>
      </w:r>
      <w:r w:rsidRPr="00433676">
        <w:rPr>
          <w:rFonts w:hint="eastAsia"/>
        </w:rPr>
        <w:t xml:space="preserve"> marks it as a distinct philosophical concept, following the established practice in sinological tra</w:t>
      </w:r>
      <w:r w:rsidRPr="00433676">
        <w:t>nslations.</w:t>
      </w:r>
    </w:p>
  </w:footnote>
  <w:footnote w:id="4">
    <w:p w14:paraId="3BB964E5" w14:textId="732EC4AB" w:rsidR="00121F33" w:rsidRPr="00121F33" w:rsidRDefault="00121F33" w:rsidP="00086ABA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r w:rsidR="00086ABA" w:rsidRPr="00086ABA">
        <w:t>Neither</w:t>
      </w:r>
      <w:r w:rsidR="00086ABA">
        <w:rPr>
          <w:rFonts w:hint="eastAsia"/>
        </w:rPr>
        <w:t xml:space="preserve"> Ivan</w:t>
      </w:r>
      <w:r w:rsidR="00086ABA" w:rsidRPr="00086ABA">
        <w:t xml:space="preserve"> Chen</w:t>
      </w:r>
      <w:r w:rsidR="00086ABA">
        <w:t>’</w:t>
      </w:r>
      <w:r w:rsidR="00086ABA" w:rsidRPr="00086ABA">
        <w:t>s nor Roger Ames’s rendering follows the original text’s structure of a declarative statement followed by a rhetorical question. I have therefore translated the passage in accordance with its original syntactic pattern: first a statement, then a question.</w:t>
      </w:r>
    </w:p>
  </w:footnote>
  <w:footnote w:id="5">
    <w:p w14:paraId="2510DF2A" w14:textId="464AC9DF" w:rsidR="005721B7" w:rsidRPr="005721B7" w:rsidRDefault="005721B7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r w:rsidRPr="005721B7">
        <w:rPr>
          <w:lang w:val="en-US"/>
        </w:rPr>
        <w:t>Filial piety</w:t>
      </w:r>
    </w:p>
  </w:footnote>
  <w:footnote w:id="6">
    <w:p w14:paraId="2F7EBCA5" w14:textId="118548B8" w:rsidR="002C3126" w:rsidRDefault="002C3126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r>
        <w:t>T</w:t>
      </w:r>
      <w:r>
        <w:rPr>
          <w:rFonts w:hint="eastAsia"/>
        </w:rPr>
        <w:t xml:space="preserve">he </w:t>
      </w:r>
      <w:r w:rsidRPr="00923694">
        <w:rPr>
          <w:rFonts w:hint="eastAsia"/>
          <w:i/>
          <w:iCs/>
        </w:rPr>
        <w:t>Qunshuzhiyao</w:t>
      </w:r>
      <w:r>
        <w:rPr>
          <w:rFonts w:hint="eastAsia"/>
        </w:rPr>
        <w:t xml:space="preserve"> shows as </w:t>
      </w:r>
      <w:r>
        <w:rPr>
          <w:rFonts w:hint="eastAsia"/>
        </w:rPr>
        <w:t>「</w:t>
      </w:r>
      <w:r>
        <w:rPr>
          <w:rFonts w:hint="eastAsia"/>
        </w:rPr>
        <w:t>形</w:t>
      </w:r>
      <w:r>
        <w:rPr>
          <w:rFonts w:hint="eastAsia"/>
        </w:rPr>
        <w:t>」</w:t>
      </w:r>
      <w:r>
        <w:rPr>
          <w:rFonts w:hint="eastAsia"/>
        </w:rPr>
        <w:t xml:space="preserve">. </w:t>
      </w:r>
      <w:r>
        <w:t>H</w:t>
      </w:r>
      <w:r>
        <w:rPr>
          <w:rFonts w:hint="eastAsia"/>
        </w:rPr>
        <w:t xml:space="preserve">owever the </w:t>
      </w:r>
      <w:r w:rsidRPr="00923694">
        <w:rPr>
          <w:i/>
          <w:iCs/>
        </w:rPr>
        <w:t>Xiaojingzhengzhu</w:t>
      </w:r>
      <w:r w:rsidRPr="00923694">
        <w:rPr>
          <w:rFonts w:hint="eastAsia"/>
        </w:rPr>
        <w:t>（《孝經鄭注》）</w:t>
      </w:r>
      <w:r>
        <w:rPr>
          <w:rFonts w:hint="eastAsia"/>
        </w:rPr>
        <w:t xml:space="preserve">and the </w:t>
      </w:r>
      <w:r w:rsidRPr="001D12DA">
        <w:rPr>
          <w:rFonts w:hint="eastAsia"/>
          <w:i/>
          <w:iCs/>
        </w:rPr>
        <w:t>Xiaojing</w:t>
      </w:r>
      <w:r>
        <w:rPr>
          <w:rFonts w:hint="eastAsia"/>
          <w:i/>
          <w:iCs/>
        </w:rPr>
        <w:t xml:space="preserve"> T</w:t>
      </w:r>
      <w:r w:rsidRPr="001D12DA">
        <w:rPr>
          <w:rFonts w:hint="eastAsia"/>
          <w:i/>
          <w:iCs/>
        </w:rPr>
        <w:t>angxuanzong</w:t>
      </w:r>
      <w:r>
        <w:rPr>
          <w:rFonts w:hint="eastAsia"/>
          <w:i/>
          <w:iCs/>
        </w:rPr>
        <w:t xml:space="preserve"> Y</w:t>
      </w:r>
      <w:r w:rsidRPr="001D12DA">
        <w:rPr>
          <w:rFonts w:hint="eastAsia"/>
          <w:i/>
          <w:iCs/>
        </w:rPr>
        <w:t>uzhu</w:t>
      </w:r>
      <w:r>
        <w:rPr>
          <w:rFonts w:hint="eastAsia"/>
        </w:rPr>
        <w:t>(</w:t>
      </w:r>
      <w:r w:rsidRPr="00A30215">
        <w:rPr>
          <w:rFonts w:hint="eastAsia"/>
          <w:lang w:val="en-US" w:eastAsia="zh-TW"/>
        </w:rPr>
        <w:t>《孝經</w:t>
      </w:r>
      <w:r>
        <w:rPr>
          <w:rFonts w:hint="eastAsia"/>
          <w:lang w:val="en-US" w:eastAsia="zh-TW"/>
        </w:rPr>
        <w:t>唐玄宗御注</w:t>
      </w:r>
      <w:r w:rsidRPr="00A30215">
        <w:rPr>
          <w:rFonts w:hint="eastAsia"/>
          <w:lang w:val="en-US" w:eastAsia="zh-TW"/>
        </w:rPr>
        <w:t>》</w:t>
      </w:r>
      <w:r>
        <w:rPr>
          <w:rFonts w:hint="eastAsia"/>
          <w:lang w:val="en-US" w:eastAsia="zh-TW"/>
        </w:rPr>
        <w:t>)</w:t>
      </w:r>
      <w:r>
        <w:rPr>
          <w:rFonts w:hint="eastAsia"/>
          <w:lang w:val="en-US"/>
        </w:rPr>
        <w:t xml:space="preserve"> shows</w:t>
      </w:r>
      <w:r>
        <w:rPr>
          <w:rFonts w:hint="eastAsia"/>
          <w:lang w:val="en-US"/>
        </w:rPr>
        <w:t>「</w:t>
      </w:r>
      <w:r w:rsidRPr="006960CA">
        <w:rPr>
          <w:rFonts w:hint="eastAsia"/>
          <w:lang w:val="en-US" w:eastAsia="zh-TW"/>
        </w:rPr>
        <w:t>刑</w:t>
      </w:r>
      <w:r>
        <w:rPr>
          <w:rFonts w:hint="eastAsia"/>
          <w:lang w:val="en-US"/>
        </w:rPr>
        <w:t>」</w:t>
      </w:r>
      <w:r>
        <w:rPr>
          <w:rFonts w:hint="eastAsia"/>
          <w:lang w:val="en-US"/>
        </w:rPr>
        <w:t>.</w:t>
      </w:r>
      <w:r w:rsidR="002A3D0B">
        <w:rPr>
          <w:rFonts w:hint="eastAsia"/>
          <w:lang w:val="en-US"/>
        </w:rPr>
        <w:t xml:space="preserve"> </w:t>
      </w:r>
      <w:r w:rsidR="002A3D0B">
        <w:rPr>
          <w:lang w:val="en-US"/>
        </w:rPr>
        <w:t>I</w:t>
      </w:r>
      <w:r w:rsidR="002A3D0B">
        <w:rPr>
          <w:rFonts w:hint="eastAsia"/>
          <w:lang w:val="en-US"/>
        </w:rPr>
        <w:t xml:space="preserve">n </w:t>
      </w:r>
      <w:r w:rsidR="002A3D0B" w:rsidRPr="002A3D0B">
        <w:rPr>
          <w:rFonts w:hint="eastAsia"/>
          <w:i/>
          <w:iCs/>
          <w:lang w:val="en-US"/>
        </w:rPr>
        <w:t>Qunshuzhiyaoyizhu</w:t>
      </w:r>
      <w:r w:rsidR="002A3D0B">
        <w:rPr>
          <w:rFonts w:hint="eastAsia"/>
          <w:lang w:val="en-US"/>
        </w:rPr>
        <w:t xml:space="preserve"> (</w:t>
      </w:r>
      <w:r w:rsidR="002A3D0B">
        <w:rPr>
          <w:rFonts w:hint="eastAsia"/>
          <w:lang w:val="en-US"/>
        </w:rPr>
        <w:t>《群書治要譯注》</w:t>
      </w:r>
      <w:r w:rsidR="002A3D0B">
        <w:rPr>
          <w:rFonts w:hint="eastAsia"/>
          <w:lang w:val="en-US"/>
        </w:rPr>
        <w:t>), t</w:t>
      </w:r>
      <w:r w:rsidR="002A3D0B" w:rsidRPr="002A3D0B">
        <w:rPr>
          <w:rFonts w:hint="eastAsia"/>
          <w:lang w:val="en-US"/>
        </w:rPr>
        <w:t xml:space="preserve">he character </w:t>
      </w:r>
      <w:r w:rsidR="002A3D0B">
        <w:rPr>
          <w:rFonts w:hint="eastAsia"/>
          <w:lang w:val="en-US"/>
        </w:rPr>
        <w:t>「</w:t>
      </w:r>
      <w:r w:rsidR="002A3D0B" w:rsidRPr="002A3D0B">
        <w:rPr>
          <w:rFonts w:hint="eastAsia"/>
          <w:lang w:val="en-US"/>
        </w:rPr>
        <w:t>刑</w:t>
      </w:r>
      <w:r w:rsidR="002A3D0B">
        <w:rPr>
          <w:rFonts w:hint="eastAsia"/>
          <w:lang w:val="en-US"/>
        </w:rPr>
        <w:t>」</w:t>
      </w:r>
      <w:r w:rsidR="002A3D0B" w:rsidRPr="002A3D0B">
        <w:rPr>
          <w:rFonts w:hint="eastAsia"/>
          <w:lang w:val="en-US"/>
        </w:rPr>
        <w:t xml:space="preserve"> here functions as a phonetic loan for</w:t>
      </w:r>
      <w:r w:rsidR="002A3D0B">
        <w:rPr>
          <w:rFonts w:hint="eastAsia"/>
          <w:lang w:val="en-US"/>
        </w:rPr>
        <w:t>「</w:t>
      </w:r>
      <w:r w:rsidR="002A3D0B" w:rsidRPr="002A3D0B">
        <w:rPr>
          <w:rFonts w:hint="eastAsia"/>
          <w:lang w:val="en-US"/>
        </w:rPr>
        <w:t>型</w:t>
      </w:r>
      <w:r w:rsidR="002A3D0B">
        <w:rPr>
          <w:rFonts w:hint="eastAsia"/>
          <w:lang w:val="en-US"/>
        </w:rPr>
        <w:t>」</w:t>
      </w:r>
      <w:r w:rsidR="002A3D0B" w:rsidRPr="002A3D0B">
        <w:rPr>
          <w:rFonts w:hint="eastAsia"/>
          <w:lang w:val="en-US"/>
        </w:rPr>
        <w:t xml:space="preserve">, meaning </w:t>
      </w:r>
      <w:r w:rsidR="002A3D0B">
        <w:rPr>
          <w:lang w:val="en-US"/>
        </w:rPr>
        <w:t>“</w:t>
      </w:r>
      <w:r w:rsidR="002A3D0B" w:rsidRPr="002A3D0B">
        <w:rPr>
          <w:rFonts w:hint="eastAsia"/>
          <w:lang w:val="en-US"/>
        </w:rPr>
        <w:t>model</w:t>
      </w:r>
      <w:r w:rsidR="002A3D0B">
        <w:rPr>
          <w:lang w:val="en-US"/>
        </w:rPr>
        <w:t>”</w:t>
      </w:r>
      <w:r w:rsidR="002A3D0B" w:rsidRPr="002A3D0B">
        <w:rPr>
          <w:rFonts w:hint="eastAsia"/>
          <w:lang w:val="en-US"/>
        </w:rPr>
        <w:t xml:space="preserve"> or</w:t>
      </w:r>
      <w:r w:rsidR="002A3D0B">
        <w:rPr>
          <w:rFonts w:hint="eastAsia"/>
          <w:lang w:val="en-US"/>
        </w:rPr>
        <w:t xml:space="preserve"> </w:t>
      </w:r>
      <w:r w:rsidR="002A3D0B">
        <w:rPr>
          <w:lang w:val="en-US"/>
        </w:rPr>
        <w:t>“</w:t>
      </w:r>
      <w:r w:rsidR="002A3D0B" w:rsidRPr="002A3D0B">
        <w:rPr>
          <w:rFonts w:hint="eastAsia"/>
          <w:lang w:val="en-US"/>
        </w:rPr>
        <w:t>standard.</w:t>
      </w:r>
      <w:r w:rsidR="002A3D0B" w:rsidRPr="002A3D0B">
        <w:rPr>
          <w:rFonts w:hint="eastAsia"/>
          <w:lang w:val="en-US"/>
        </w:rPr>
        <w:t>”</w:t>
      </w:r>
    </w:p>
  </w:footnote>
  <w:footnote w:id="7">
    <w:p w14:paraId="1939F553" w14:textId="6E1819BF" w:rsidR="00923694" w:rsidRPr="00923694" w:rsidRDefault="00923694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bookmarkStart w:id="5" w:name="OLE_LINK16"/>
      <w:r>
        <w:t>T</w:t>
      </w:r>
      <w:r>
        <w:rPr>
          <w:rFonts w:hint="eastAsia"/>
        </w:rPr>
        <w:t xml:space="preserve">he </w:t>
      </w:r>
      <w:r w:rsidRPr="00923694">
        <w:rPr>
          <w:rFonts w:hint="eastAsia"/>
          <w:i/>
          <w:iCs/>
        </w:rPr>
        <w:t>Qunshuzhiyao</w:t>
      </w:r>
      <w:r>
        <w:rPr>
          <w:rFonts w:hint="eastAsia"/>
        </w:rPr>
        <w:t xml:space="preserve"> shows as </w:t>
      </w:r>
      <w:r w:rsidRPr="00923694">
        <w:rPr>
          <w:rFonts w:hint="eastAsia"/>
          <w:i/>
          <w:iCs/>
        </w:rPr>
        <w:t>lvxing</w:t>
      </w:r>
      <w:r>
        <w:rPr>
          <w:rFonts w:hint="eastAsia"/>
        </w:rPr>
        <w:t>（「呂刑」）</w:t>
      </w:r>
      <w:r>
        <w:rPr>
          <w:rFonts w:hint="eastAsia"/>
        </w:rPr>
        <w:t xml:space="preserve">. </w:t>
      </w:r>
      <w:r>
        <w:t>H</w:t>
      </w:r>
      <w:r>
        <w:rPr>
          <w:rFonts w:hint="eastAsia"/>
        </w:rPr>
        <w:t xml:space="preserve">owever the </w:t>
      </w:r>
      <w:r w:rsidRPr="00923694">
        <w:rPr>
          <w:i/>
          <w:iCs/>
        </w:rPr>
        <w:t>Xiaojingzhengzhu</w:t>
      </w:r>
      <w:r w:rsidRPr="00923694">
        <w:rPr>
          <w:rFonts w:hint="eastAsia"/>
        </w:rPr>
        <w:t>（《孝經鄭注》）</w:t>
      </w:r>
      <w:r>
        <w:rPr>
          <w:rFonts w:hint="eastAsia"/>
        </w:rPr>
        <w:t xml:space="preserve">and the </w:t>
      </w:r>
      <w:r w:rsidRPr="001D12DA">
        <w:rPr>
          <w:rFonts w:hint="eastAsia"/>
          <w:i/>
          <w:iCs/>
        </w:rPr>
        <w:t>Xiaojing</w:t>
      </w:r>
      <w:r>
        <w:rPr>
          <w:rFonts w:hint="eastAsia"/>
          <w:i/>
          <w:iCs/>
        </w:rPr>
        <w:t xml:space="preserve"> T</w:t>
      </w:r>
      <w:r w:rsidRPr="001D12DA">
        <w:rPr>
          <w:rFonts w:hint="eastAsia"/>
          <w:i/>
          <w:iCs/>
        </w:rPr>
        <w:t>angxuanzong</w:t>
      </w:r>
      <w:r>
        <w:rPr>
          <w:rFonts w:hint="eastAsia"/>
          <w:i/>
          <w:iCs/>
        </w:rPr>
        <w:t xml:space="preserve"> Y</w:t>
      </w:r>
      <w:r w:rsidRPr="001D12DA">
        <w:rPr>
          <w:rFonts w:hint="eastAsia"/>
          <w:i/>
          <w:iCs/>
        </w:rPr>
        <w:t>uzhu</w:t>
      </w:r>
      <w:r>
        <w:rPr>
          <w:rFonts w:hint="eastAsia"/>
        </w:rPr>
        <w:t>(</w:t>
      </w:r>
      <w:r w:rsidRPr="00A30215">
        <w:rPr>
          <w:rFonts w:hint="eastAsia"/>
          <w:lang w:val="en-US" w:eastAsia="zh-TW"/>
        </w:rPr>
        <w:t>《孝經</w:t>
      </w:r>
      <w:r>
        <w:rPr>
          <w:rFonts w:hint="eastAsia"/>
          <w:lang w:val="en-US" w:eastAsia="zh-TW"/>
        </w:rPr>
        <w:t>唐玄宗御注</w:t>
      </w:r>
      <w:r w:rsidRPr="00A30215">
        <w:rPr>
          <w:rFonts w:hint="eastAsia"/>
          <w:lang w:val="en-US" w:eastAsia="zh-TW"/>
        </w:rPr>
        <w:t>》</w:t>
      </w:r>
      <w:r>
        <w:rPr>
          <w:rFonts w:hint="eastAsia"/>
          <w:lang w:val="en-US" w:eastAsia="zh-TW"/>
        </w:rPr>
        <w:t>)</w:t>
      </w:r>
      <w:r>
        <w:rPr>
          <w:rFonts w:hint="eastAsia"/>
          <w:lang w:val="en-US"/>
        </w:rPr>
        <w:t xml:space="preserve"> shows </w:t>
      </w:r>
      <w:r w:rsidRPr="00923694">
        <w:rPr>
          <w:rFonts w:hint="eastAsia"/>
          <w:i/>
          <w:iCs/>
          <w:lang w:val="en-US"/>
        </w:rPr>
        <w:t>fuxing</w:t>
      </w:r>
      <w:r>
        <w:rPr>
          <w:rFonts w:hint="eastAsia"/>
          <w:lang w:val="en-US"/>
        </w:rPr>
        <w:t>（「</w:t>
      </w:r>
      <w:r w:rsidRPr="00923694">
        <w:rPr>
          <w:rFonts w:hint="eastAsia"/>
          <w:lang w:val="en-US" w:eastAsia="zh-TW"/>
        </w:rPr>
        <w:t>甫</w:t>
      </w:r>
      <w:r w:rsidRPr="006960CA">
        <w:rPr>
          <w:rFonts w:hint="eastAsia"/>
          <w:lang w:val="en-US" w:eastAsia="zh-TW"/>
        </w:rPr>
        <w:t>刑</w:t>
      </w:r>
      <w:r>
        <w:rPr>
          <w:rFonts w:hint="eastAsia"/>
          <w:lang w:val="en-US"/>
        </w:rPr>
        <w:t>」）</w:t>
      </w:r>
      <w:r>
        <w:rPr>
          <w:rFonts w:hint="eastAsia"/>
          <w:lang w:val="en-US"/>
        </w:rPr>
        <w:t>.</w:t>
      </w:r>
      <w:bookmarkEnd w:id="5"/>
    </w:p>
  </w:footnote>
  <w:footnote w:id="8">
    <w:p w14:paraId="2F9EECF0" w14:textId="6CC7CC53" w:rsidR="00D15F2C" w:rsidRDefault="00D15F2C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r>
        <w:rPr>
          <w:rFonts w:hint="eastAsia"/>
        </w:rPr>
        <w:t>Wei Zheng</w:t>
      </w:r>
      <w:r>
        <w:rPr>
          <w:rFonts w:hint="eastAsia"/>
        </w:rPr>
        <w:t>魏徵</w:t>
      </w:r>
      <w:r w:rsidRPr="007373E0">
        <w:t xml:space="preserve">, </w:t>
      </w:r>
      <w:r>
        <w:rPr>
          <w:rFonts w:hint="eastAsia"/>
        </w:rPr>
        <w:t xml:space="preserve">Chu Suiliang </w:t>
      </w:r>
      <w:r>
        <w:rPr>
          <w:rFonts w:hint="eastAsia"/>
        </w:rPr>
        <w:t>褚遂良</w:t>
      </w:r>
      <w:r>
        <w:rPr>
          <w:rFonts w:hint="eastAsia"/>
        </w:rPr>
        <w:t>, Yu Shinan</w:t>
      </w:r>
      <w:r>
        <w:rPr>
          <w:rFonts w:hint="eastAsia"/>
        </w:rPr>
        <w:t>虞世南</w:t>
      </w:r>
      <w:r w:rsidRPr="007373E0">
        <w:t xml:space="preserve">, </w:t>
      </w:r>
      <w:r w:rsidRPr="00EF382A">
        <w:rPr>
          <w:rFonts w:hint="eastAsia"/>
          <w:i/>
          <w:iCs/>
        </w:rPr>
        <w:t>Qunshu Zhiyao</w:t>
      </w:r>
      <w:r w:rsidRPr="00EF382A">
        <w:rPr>
          <w:rFonts w:hint="eastAsia"/>
        </w:rPr>
        <w:t xml:space="preserve"> </w:t>
      </w:r>
      <w:r w:rsidRPr="00EF382A">
        <w:rPr>
          <w:rFonts w:hint="eastAsia"/>
        </w:rPr>
        <w:t>羣書治要</w:t>
      </w:r>
      <w:r w:rsidRPr="007373E0">
        <w:t xml:space="preserve">, </w:t>
      </w:r>
      <w:r w:rsidRPr="00EF382A">
        <w:t>Miniature Reprint of the Fifty-Volume Engraved Edition by the Owari Domain of Japan</w:t>
      </w:r>
      <w:r w:rsidRPr="006960CA">
        <w:rPr>
          <w:rFonts w:hint="eastAsia"/>
        </w:rPr>
        <w:t xml:space="preserve"> </w:t>
      </w:r>
      <w:r>
        <w:rPr>
          <w:rFonts w:hint="eastAsia"/>
        </w:rPr>
        <w:t>日本尾張藩刻本五十卷</w:t>
      </w:r>
      <w:r w:rsidRPr="006960CA">
        <w:rPr>
          <w:rFonts w:hint="eastAsia"/>
        </w:rPr>
        <w:t xml:space="preserve">, Vol. </w:t>
      </w:r>
      <w:r>
        <w:rPr>
          <w:rFonts w:hint="eastAsia"/>
        </w:rPr>
        <w:t>2</w:t>
      </w:r>
      <w:r w:rsidRPr="006960CA">
        <w:rPr>
          <w:rFonts w:hint="eastAsia"/>
        </w:rPr>
        <w:t xml:space="preserve">, </w:t>
      </w:r>
      <w:r w:rsidRPr="00EF382A">
        <w:rPr>
          <w:rFonts w:hint="eastAsia"/>
          <w:i/>
          <w:iCs/>
        </w:rPr>
        <w:t>Xiaojing</w:t>
      </w:r>
      <w:r w:rsidRPr="006960CA">
        <w:rPr>
          <w:rFonts w:hint="eastAsia"/>
        </w:rPr>
        <w:t xml:space="preserve"> </w:t>
      </w:r>
      <w:r>
        <w:rPr>
          <w:rFonts w:hint="eastAsia"/>
        </w:rPr>
        <w:t>孝經</w:t>
      </w:r>
      <w:r>
        <w:rPr>
          <w:rFonts w:hint="eastAsia"/>
        </w:rPr>
        <w:t xml:space="preserve">, </w:t>
      </w:r>
      <w:r w:rsidRPr="007373E0">
        <w:t>(</w:t>
      </w:r>
      <w:r>
        <w:rPr>
          <w:rFonts w:hint="eastAsia"/>
        </w:rPr>
        <w:t>Taibei</w:t>
      </w:r>
      <w:r w:rsidRPr="007373E0">
        <w:t xml:space="preserve">: </w:t>
      </w:r>
      <w:r>
        <w:rPr>
          <w:rFonts w:hint="eastAsia"/>
        </w:rPr>
        <w:t>Shijieshuju</w:t>
      </w:r>
      <w:r w:rsidRPr="007373E0">
        <w:t>, 2011), p.</w:t>
      </w:r>
      <w:r>
        <w:rPr>
          <w:rFonts w:hint="eastAsia"/>
        </w:rPr>
        <w:t>206</w:t>
      </w:r>
      <w:r>
        <w:rPr>
          <w:rFonts w:hint="eastAsia"/>
        </w:rPr>
        <w:t>-207</w:t>
      </w:r>
      <w:r w:rsidRPr="007373E0">
        <w:t>.</w:t>
      </w:r>
    </w:p>
  </w:footnote>
  <w:footnote w:id="9">
    <w:p w14:paraId="6427BCED" w14:textId="7715E7D5" w:rsidR="003455CB" w:rsidRDefault="00B861C7" w:rsidP="003455CB">
      <w:pPr>
        <w:pStyle w:val="a3"/>
        <w:ind w:left="232" w:hanging="232"/>
        <w:rPr>
          <w:rFonts w:hint="eastAsia"/>
          <w:lang w:eastAsia="zh-TW"/>
        </w:rPr>
      </w:pPr>
      <w:r>
        <w:rPr>
          <w:rStyle w:val="a7"/>
        </w:rPr>
        <w:footnoteRef/>
      </w:r>
      <w:r>
        <w:t xml:space="preserve"> </w:t>
      </w:r>
      <w:r w:rsidR="003455CB" w:rsidRPr="001D12DA">
        <w:rPr>
          <w:rFonts w:hint="eastAsia"/>
          <w:i/>
          <w:iCs/>
        </w:rPr>
        <w:t>Xiaojing</w:t>
      </w:r>
      <w:r w:rsidR="003455CB">
        <w:rPr>
          <w:rFonts w:hint="eastAsia"/>
          <w:i/>
          <w:iCs/>
        </w:rPr>
        <w:t xml:space="preserve"> T</w:t>
      </w:r>
      <w:r w:rsidR="003455CB" w:rsidRPr="001D12DA">
        <w:rPr>
          <w:rFonts w:hint="eastAsia"/>
          <w:i/>
          <w:iCs/>
        </w:rPr>
        <w:t>angxuanzong</w:t>
      </w:r>
      <w:r w:rsidR="003455CB">
        <w:rPr>
          <w:rFonts w:hint="eastAsia"/>
          <w:i/>
          <w:iCs/>
        </w:rPr>
        <w:t xml:space="preserve"> Y</w:t>
      </w:r>
      <w:r w:rsidR="003455CB" w:rsidRPr="001D12DA">
        <w:rPr>
          <w:rFonts w:hint="eastAsia"/>
          <w:i/>
          <w:iCs/>
        </w:rPr>
        <w:t>uzhu</w:t>
      </w:r>
      <w:r w:rsidR="003455CB">
        <w:rPr>
          <w:rFonts w:hint="eastAsia"/>
        </w:rPr>
        <w:t>(</w:t>
      </w:r>
      <w:r w:rsidR="003455CB" w:rsidRPr="00A30215">
        <w:rPr>
          <w:rFonts w:hint="eastAsia"/>
          <w:lang w:val="en-US" w:eastAsia="zh-TW"/>
        </w:rPr>
        <w:t>《孝經</w:t>
      </w:r>
      <w:r w:rsidR="003455CB">
        <w:rPr>
          <w:rFonts w:hint="eastAsia"/>
          <w:lang w:val="en-US" w:eastAsia="zh-TW"/>
        </w:rPr>
        <w:t>唐玄宗御注</w:t>
      </w:r>
      <w:r w:rsidR="003455CB" w:rsidRPr="00A30215">
        <w:rPr>
          <w:rFonts w:hint="eastAsia"/>
          <w:lang w:val="en-US" w:eastAsia="zh-TW"/>
        </w:rPr>
        <w:t>》</w:t>
      </w:r>
      <w:r w:rsidR="003455CB">
        <w:rPr>
          <w:rFonts w:hint="eastAsia"/>
          <w:lang w:val="en-US" w:eastAsia="zh-TW"/>
        </w:rPr>
        <w:t>)</w:t>
      </w:r>
      <w:r w:rsidR="003455CB">
        <w:t>: "Xing means model... It should be taken as that by which the four barbarian tribes take him as a model."</w:t>
      </w:r>
      <w:r w:rsidR="003455CB" w:rsidRPr="003455CB">
        <w:rPr>
          <w:rFonts w:hint="eastAsia"/>
        </w:rPr>
        <w:t xml:space="preserve"> </w:t>
      </w:r>
      <w:r w:rsidR="003455CB">
        <w:rPr>
          <w:rFonts w:hint="eastAsia"/>
          <w:lang w:eastAsia="zh-TW"/>
        </w:rPr>
        <w:t>（</w:t>
      </w:r>
      <w:r w:rsidR="003455CB">
        <w:rPr>
          <w:rFonts w:hint="eastAsia"/>
          <w:lang w:eastAsia="zh-TW"/>
        </w:rPr>
        <w:t>「刑，法也。……</w:t>
      </w:r>
      <w:r w:rsidR="003455CB" w:rsidRPr="00B861C7">
        <w:rPr>
          <w:rFonts w:hint="eastAsia"/>
          <w:lang w:eastAsia="zh-TW"/>
        </w:rPr>
        <w:t>當</w:t>
      </w:r>
      <w:r w:rsidR="003455CB">
        <w:rPr>
          <w:rFonts w:hint="eastAsia"/>
          <w:lang w:eastAsia="zh-TW"/>
        </w:rPr>
        <w:t>為</w:t>
      </w:r>
      <w:r w:rsidR="003455CB" w:rsidRPr="00B861C7">
        <w:rPr>
          <w:rFonts w:hint="eastAsia"/>
          <w:lang w:eastAsia="zh-TW"/>
        </w:rPr>
        <w:t>四夷之所法則也</w:t>
      </w:r>
      <w:r w:rsidR="003455CB">
        <w:rPr>
          <w:rFonts w:hint="eastAsia"/>
          <w:lang w:eastAsia="zh-TW"/>
        </w:rPr>
        <w:t>。」</w:t>
      </w:r>
      <w:r w:rsidR="003455CB">
        <w:rPr>
          <w:rFonts w:hint="eastAsia"/>
          <w:lang w:eastAsia="zh-TW"/>
        </w:rPr>
        <w:t>）</w:t>
      </w:r>
    </w:p>
    <w:p w14:paraId="68FC11EC" w14:textId="7A4314CF" w:rsidR="003455CB" w:rsidRDefault="003455CB" w:rsidP="003455CB">
      <w:pPr>
        <w:pStyle w:val="a3"/>
        <w:ind w:left="232" w:hanging="232"/>
        <w:rPr>
          <w:rFonts w:hint="eastAsia"/>
          <w:lang w:eastAsia="zh-TW"/>
        </w:rPr>
      </w:pPr>
      <w:r w:rsidRPr="00923694">
        <w:rPr>
          <w:i/>
          <w:iCs/>
        </w:rPr>
        <w:t>Xiaojingzhengzhu</w:t>
      </w:r>
      <w:r w:rsidRPr="00923694">
        <w:rPr>
          <w:rFonts w:hint="eastAsia"/>
        </w:rPr>
        <w:t>（《孝經鄭注》）</w:t>
      </w:r>
      <w:r>
        <w:t>: "Xing means to appear. The virtuous teaching flows forth and appears throughout the Four Seas."</w:t>
      </w:r>
      <w:r>
        <w:rPr>
          <w:rFonts w:hint="eastAsia"/>
        </w:rPr>
        <w:t>（「</w:t>
      </w:r>
      <w:r w:rsidRPr="00B861C7">
        <w:rPr>
          <w:rFonts w:hint="eastAsia"/>
          <w:lang w:eastAsia="zh-TW"/>
        </w:rPr>
        <w:t>形</w:t>
      </w:r>
      <w:r>
        <w:rPr>
          <w:rFonts w:hint="eastAsia"/>
          <w:lang w:eastAsia="zh-TW"/>
        </w:rPr>
        <w:t>，</w:t>
      </w:r>
      <w:r w:rsidRPr="00B861C7">
        <w:rPr>
          <w:rFonts w:hint="eastAsia"/>
          <w:lang w:eastAsia="zh-TW"/>
        </w:rPr>
        <w:t>見也</w:t>
      </w:r>
      <w:r>
        <w:rPr>
          <w:rFonts w:hint="eastAsia"/>
          <w:lang w:eastAsia="zh-TW"/>
        </w:rPr>
        <w:t>。</w:t>
      </w:r>
      <w:r w:rsidRPr="00B861C7">
        <w:rPr>
          <w:rFonts w:hint="eastAsia"/>
          <w:lang w:eastAsia="zh-TW"/>
        </w:rPr>
        <w:t>德教流行見四海也</w:t>
      </w:r>
      <w:r>
        <w:rPr>
          <w:rFonts w:hint="eastAsia"/>
          <w:lang w:eastAsia="zh-TW"/>
        </w:rPr>
        <w:t>。</w:t>
      </w:r>
      <w:r>
        <w:rPr>
          <w:rFonts w:hint="eastAsia"/>
          <w:lang w:eastAsia="zh-TW"/>
        </w:rPr>
        <w:t>」）</w:t>
      </w:r>
    </w:p>
    <w:p w14:paraId="1CE7FF22" w14:textId="158B9C3F" w:rsidR="003455CB" w:rsidRPr="00B861C7" w:rsidRDefault="003455CB" w:rsidP="003455CB">
      <w:pPr>
        <w:pStyle w:val="a3"/>
        <w:ind w:left="232" w:hanging="232"/>
      </w:pPr>
      <w:r>
        <w:rPr>
          <w:rFonts w:hint="eastAsia"/>
          <w:lang w:eastAsia="zh-TW"/>
        </w:rPr>
        <w:t xml:space="preserve">I consider this line to emphasize that "the Son of Heaven's words and deeds influence the people from top to bottom" rather than imposing a coercive rule. </w:t>
      </w:r>
      <w:r>
        <w:rPr>
          <w:rFonts w:hint="eastAsia"/>
        </w:rPr>
        <w:t xml:space="preserve">Therefore, I adopt the interpretation of Zheng Xuan's commentary and translate </w:t>
      </w:r>
      <w:r w:rsidRPr="003455CB">
        <w:rPr>
          <w:rFonts w:hint="eastAsia"/>
          <w:i/>
          <w:iCs/>
        </w:rPr>
        <w:t>xing</w:t>
      </w:r>
      <w:r>
        <w:rPr>
          <w:rFonts w:hint="eastAsia"/>
        </w:rPr>
        <w:t xml:space="preserve"> </w:t>
      </w:r>
      <w:r>
        <w:rPr>
          <w:rFonts w:hint="eastAsia"/>
        </w:rPr>
        <w:t>(</w:t>
      </w:r>
      <w:r>
        <w:rPr>
          <w:rFonts w:hint="eastAsia"/>
        </w:rPr>
        <w:t>形</w:t>
      </w:r>
      <w:r>
        <w:t>) as "be seen."</w:t>
      </w:r>
    </w:p>
    <w:p w14:paraId="17A695CE" w14:textId="63062293" w:rsidR="00B861C7" w:rsidRPr="00B861C7" w:rsidRDefault="003455CB">
      <w:pPr>
        <w:pStyle w:val="a3"/>
        <w:ind w:left="232" w:hanging="232"/>
        <w:rPr>
          <w:rFonts w:hint="eastAsia"/>
        </w:rPr>
      </w:pPr>
      <w:r w:rsidRPr="00B861C7">
        <w:rPr>
          <w:rFonts w:hint="eastAsia"/>
        </w:rPr>
        <w:t xml:space="preserve"> </w:t>
      </w:r>
    </w:p>
  </w:footnote>
  <w:footnote w:id="10">
    <w:p w14:paraId="04B1906B" w14:textId="7437EA5C" w:rsidR="00F60ECB" w:rsidRDefault="00F60ECB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bookmarkStart w:id="8" w:name="OLE_LINK2"/>
      <w:r>
        <w:rPr>
          <w:rFonts w:hint="eastAsia"/>
        </w:rPr>
        <w:t>Wei Zheng</w:t>
      </w:r>
      <w:r>
        <w:rPr>
          <w:rFonts w:hint="eastAsia"/>
        </w:rPr>
        <w:t>魏徵</w:t>
      </w:r>
      <w:r w:rsidRPr="007373E0">
        <w:t xml:space="preserve">, </w:t>
      </w:r>
      <w:r>
        <w:rPr>
          <w:rFonts w:hint="eastAsia"/>
        </w:rPr>
        <w:t xml:space="preserve">Chu Suiliang </w:t>
      </w:r>
      <w:r>
        <w:rPr>
          <w:rFonts w:hint="eastAsia"/>
        </w:rPr>
        <w:t>褚遂良</w:t>
      </w:r>
      <w:r>
        <w:rPr>
          <w:rFonts w:hint="eastAsia"/>
        </w:rPr>
        <w:t>, Yu Shinan</w:t>
      </w:r>
      <w:r>
        <w:rPr>
          <w:rFonts w:hint="eastAsia"/>
        </w:rPr>
        <w:t>虞世南</w:t>
      </w:r>
      <w:r w:rsidRPr="007373E0">
        <w:t xml:space="preserve">, </w:t>
      </w:r>
      <w:r w:rsidRPr="00EF382A">
        <w:rPr>
          <w:rFonts w:hint="eastAsia"/>
          <w:i/>
          <w:iCs/>
        </w:rPr>
        <w:t>Qunshu Zhiyao</w:t>
      </w:r>
      <w:r w:rsidRPr="00EF382A">
        <w:rPr>
          <w:rFonts w:hint="eastAsia"/>
        </w:rPr>
        <w:t xml:space="preserve"> </w:t>
      </w:r>
      <w:r w:rsidRPr="00EF382A">
        <w:rPr>
          <w:rFonts w:hint="eastAsia"/>
        </w:rPr>
        <w:t>羣書治要</w:t>
      </w:r>
      <w:r w:rsidRPr="007373E0">
        <w:t xml:space="preserve">, </w:t>
      </w:r>
      <w:r w:rsidRPr="00EF382A">
        <w:t>Miniature Reprint of the Fifty-Volume Engraved Edition by the Owari Domain of Japan</w:t>
      </w:r>
      <w:r w:rsidRPr="006960CA">
        <w:rPr>
          <w:rFonts w:hint="eastAsia"/>
        </w:rPr>
        <w:t xml:space="preserve"> </w:t>
      </w:r>
      <w:r>
        <w:rPr>
          <w:rFonts w:hint="eastAsia"/>
        </w:rPr>
        <w:t>日本尾張藩刻本五十卷</w:t>
      </w:r>
      <w:r w:rsidRPr="006960CA">
        <w:rPr>
          <w:rFonts w:hint="eastAsia"/>
        </w:rPr>
        <w:t xml:space="preserve">, Vol. </w:t>
      </w:r>
      <w:r>
        <w:rPr>
          <w:rFonts w:hint="eastAsia"/>
        </w:rPr>
        <w:t>2</w:t>
      </w:r>
      <w:r w:rsidRPr="006960CA">
        <w:rPr>
          <w:rFonts w:hint="eastAsia"/>
        </w:rPr>
        <w:t xml:space="preserve">, </w:t>
      </w:r>
      <w:r w:rsidRPr="00EF382A">
        <w:rPr>
          <w:rFonts w:hint="eastAsia"/>
          <w:i/>
          <w:iCs/>
        </w:rPr>
        <w:t>Xiaojing</w:t>
      </w:r>
      <w:r w:rsidRPr="006960CA">
        <w:rPr>
          <w:rFonts w:hint="eastAsia"/>
        </w:rPr>
        <w:t xml:space="preserve"> </w:t>
      </w:r>
      <w:r>
        <w:rPr>
          <w:rFonts w:hint="eastAsia"/>
        </w:rPr>
        <w:t>孝經</w:t>
      </w:r>
      <w:r>
        <w:rPr>
          <w:rFonts w:hint="eastAsia"/>
        </w:rPr>
        <w:t xml:space="preserve">, </w:t>
      </w:r>
      <w:r w:rsidRPr="007373E0">
        <w:t>(</w:t>
      </w:r>
      <w:r>
        <w:rPr>
          <w:rFonts w:hint="eastAsia"/>
        </w:rPr>
        <w:t>Taibei</w:t>
      </w:r>
      <w:r w:rsidRPr="007373E0">
        <w:t xml:space="preserve">: </w:t>
      </w:r>
      <w:r>
        <w:rPr>
          <w:rFonts w:hint="eastAsia"/>
        </w:rPr>
        <w:t>Shijieshuju</w:t>
      </w:r>
      <w:r w:rsidRPr="007373E0">
        <w:t>, 2011), p.</w:t>
      </w:r>
      <w:r>
        <w:rPr>
          <w:rFonts w:hint="eastAsia"/>
        </w:rPr>
        <w:t xml:space="preserve"> </w:t>
      </w:r>
      <w:r>
        <w:rPr>
          <w:rFonts w:hint="eastAsia"/>
        </w:rPr>
        <w:t>207</w:t>
      </w:r>
      <w:r w:rsidRPr="007373E0">
        <w:t>.</w:t>
      </w:r>
      <w:bookmarkEnd w:id="8"/>
    </w:p>
  </w:footnote>
  <w:footnote w:id="11">
    <w:p w14:paraId="3D3BB9EC" w14:textId="3BF327FD" w:rsidR="00B71C2D" w:rsidRDefault="00B71C2D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r>
        <w:rPr>
          <w:rFonts w:hint="eastAsia"/>
        </w:rPr>
        <w:t>Wei Zheng</w:t>
      </w:r>
      <w:r>
        <w:rPr>
          <w:rFonts w:hint="eastAsia"/>
        </w:rPr>
        <w:t>魏徵</w:t>
      </w:r>
      <w:r w:rsidRPr="007373E0">
        <w:t xml:space="preserve">, </w:t>
      </w:r>
      <w:r>
        <w:rPr>
          <w:rFonts w:hint="eastAsia"/>
        </w:rPr>
        <w:t xml:space="preserve">Chu Suiliang </w:t>
      </w:r>
      <w:r>
        <w:rPr>
          <w:rFonts w:hint="eastAsia"/>
        </w:rPr>
        <w:t>褚遂良</w:t>
      </w:r>
      <w:r>
        <w:rPr>
          <w:rFonts w:hint="eastAsia"/>
        </w:rPr>
        <w:t>, Yu Shinan</w:t>
      </w:r>
      <w:r>
        <w:rPr>
          <w:rFonts w:hint="eastAsia"/>
        </w:rPr>
        <w:t>虞世南</w:t>
      </w:r>
      <w:r w:rsidRPr="007373E0">
        <w:t xml:space="preserve">, </w:t>
      </w:r>
      <w:r w:rsidRPr="00EF382A">
        <w:rPr>
          <w:rFonts w:hint="eastAsia"/>
          <w:i/>
          <w:iCs/>
        </w:rPr>
        <w:t>Qunshu Zhiyao</w:t>
      </w:r>
      <w:r w:rsidRPr="00EF382A">
        <w:rPr>
          <w:rFonts w:hint="eastAsia"/>
        </w:rPr>
        <w:t xml:space="preserve"> </w:t>
      </w:r>
      <w:r w:rsidRPr="00EF382A">
        <w:rPr>
          <w:rFonts w:hint="eastAsia"/>
        </w:rPr>
        <w:t>羣書治要</w:t>
      </w:r>
      <w:r w:rsidRPr="007373E0">
        <w:t xml:space="preserve">, </w:t>
      </w:r>
      <w:r w:rsidRPr="00EF382A">
        <w:t>Miniature Reprint of the Fifty-Volume Engraved Edition by the Owari Domain of Japan</w:t>
      </w:r>
      <w:r w:rsidRPr="006960CA">
        <w:rPr>
          <w:rFonts w:hint="eastAsia"/>
        </w:rPr>
        <w:t xml:space="preserve"> </w:t>
      </w:r>
      <w:r>
        <w:rPr>
          <w:rFonts w:hint="eastAsia"/>
        </w:rPr>
        <w:t>日本尾張藩刻本五十卷</w:t>
      </w:r>
      <w:r w:rsidRPr="006960CA">
        <w:rPr>
          <w:rFonts w:hint="eastAsia"/>
        </w:rPr>
        <w:t xml:space="preserve">, Vol. </w:t>
      </w:r>
      <w:r>
        <w:rPr>
          <w:rFonts w:hint="eastAsia"/>
        </w:rPr>
        <w:t>2</w:t>
      </w:r>
      <w:r w:rsidRPr="006960CA">
        <w:rPr>
          <w:rFonts w:hint="eastAsia"/>
        </w:rPr>
        <w:t xml:space="preserve">, </w:t>
      </w:r>
      <w:r w:rsidRPr="00EF382A">
        <w:rPr>
          <w:rFonts w:hint="eastAsia"/>
          <w:i/>
          <w:iCs/>
        </w:rPr>
        <w:t>Xiaojing</w:t>
      </w:r>
      <w:r w:rsidRPr="006960CA">
        <w:rPr>
          <w:rFonts w:hint="eastAsia"/>
        </w:rPr>
        <w:t xml:space="preserve"> </w:t>
      </w:r>
      <w:r>
        <w:rPr>
          <w:rFonts w:hint="eastAsia"/>
        </w:rPr>
        <w:t>孝經</w:t>
      </w:r>
      <w:r>
        <w:rPr>
          <w:rFonts w:hint="eastAsia"/>
        </w:rPr>
        <w:t xml:space="preserve">, </w:t>
      </w:r>
      <w:r w:rsidRPr="007373E0">
        <w:t>(</w:t>
      </w:r>
      <w:r>
        <w:rPr>
          <w:rFonts w:hint="eastAsia"/>
        </w:rPr>
        <w:t>Taibei</w:t>
      </w:r>
      <w:r w:rsidRPr="007373E0">
        <w:t xml:space="preserve">: </w:t>
      </w:r>
      <w:r>
        <w:rPr>
          <w:rFonts w:hint="eastAsia"/>
        </w:rPr>
        <w:t>Shijieshuju</w:t>
      </w:r>
      <w:r w:rsidRPr="007373E0">
        <w:t>, 2011), p.</w:t>
      </w:r>
      <w:r>
        <w:rPr>
          <w:rFonts w:hint="eastAsia"/>
        </w:rPr>
        <w:t xml:space="preserve"> 207</w:t>
      </w:r>
      <w:r w:rsidRPr="007373E0">
        <w:t>.</w:t>
      </w:r>
    </w:p>
  </w:footnote>
  <w:footnote w:id="12">
    <w:p w14:paraId="53E4D938" w14:textId="1B1A0F7E" w:rsidR="00986BDA" w:rsidRPr="00986BDA" w:rsidRDefault="00986BDA">
      <w:pPr>
        <w:pStyle w:val="a3"/>
        <w:ind w:left="232" w:hanging="232"/>
        <w:rPr>
          <w:rFonts w:hint="eastAsia"/>
          <w:lang w:eastAsia="zh-TW"/>
        </w:rPr>
      </w:pPr>
      <w:r>
        <w:rPr>
          <w:rStyle w:val="a7"/>
        </w:rPr>
        <w:footnoteRef/>
      </w:r>
      <w:r>
        <w:rPr>
          <w:lang w:eastAsia="zh-TW"/>
        </w:rPr>
        <w:t xml:space="preserve"> </w:t>
      </w:r>
      <w:r>
        <w:rPr>
          <w:rFonts w:hint="eastAsia"/>
          <w:lang w:eastAsia="zh-TW"/>
        </w:rPr>
        <w:t>鄭注：</w:t>
      </w:r>
      <w:r>
        <w:rPr>
          <w:rFonts w:hint="eastAsia"/>
          <w:lang w:eastAsia="zh-TW"/>
        </w:rPr>
        <w:t>「</w:t>
      </w:r>
      <w:r w:rsidRPr="00DC0855">
        <w:rPr>
          <w:rFonts w:hint="eastAsia"/>
          <w:lang w:eastAsia="zh-TW"/>
        </w:rPr>
        <w:t>不合詩書不敢道</w:t>
      </w:r>
      <w:r>
        <w:rPr>
          <w:rFonts w:hint="eastAsia"/>
          <w:lang w:eastAsia="zh-TW"/>
        </w:rPr>
        <w:t>……</w:t>
      </w:r>
      <w:r w:rsidRPr="00DC0855">
        <w:rPr>
          <w:rFonts w:hint="eastAsia"/>
          <w:lang w:eastAsia="zh-TW"/>
        </w:rPr>
        <w:t>禮以檢奢</w:t>
      </w:r>
      <w:r>
        <w:rPr>
          <w:rFonts w:hint="eastAsia"/>
          <w:lang w:eastAsia="zh-TW"/>
        </w:rPr>
        <w:t>……</w:t>
      </w:r>
      <w:r w:rsidRPr="00DC0855">
        <w:rPr>
          <w:rFonts w:hint="eastAsia"/>
          <w:lang w:eastAsia="zh-TW"/>
        </w:rPr>
        <w:t>不合禮樂則不敢行</w:t>
      </w:r>
      <w:r>
        <w:rPr>
          <w:rFonts w:hint="eastAsia"/>
          <w:lang w:eastAsia="zh-TW"/>
        </w:rPr>
        <w:t>。」</w:t>
      </w:r>
    </w:p>
  </w:footnote>
  <w:footnote w:id="13">
    <w:p w14:paraId="3671C4D7" w14:textId="0434F57F" w:rsidR="00594F57" w:rsidRPr="00594F57" w:rsidRDefault="00594F57" w:rsidP="008F6D9B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rPr>
          <w:lang w:eastAsia="zh-TW"/>
        </w:rPr>
        <w:t xml:space="preserve"> </w:t>
      </w:r>
      <w:bookmarkStart w:id="10" w:name="OLE_LINK17"/>
      <w:r w:rsidR="008F6D9B" w:rsidRPr="008F6D9B">
        <w:rPr>
          <w:lang w:eastAsia="zh-TW"/>
        </w:rPr>
        <w:t xml:space="preserve">Zheng Xuan's commentary: "He does not dare to speak anything not in accord with the </w:t>
      </w:r>
      <w:r w:rsidR="008F6D9B" w:rsidRPr="008F6D9B">
        <w:rPr>
          <w:rFonts w:hint="eastAsia"/>
          <w:i/>
          <w:iCs/>
        </w:rPr>
        <w:t>Shijing</w:t>
      </w:r>
      <w:r w:rsidR="008F6D9B" w:rsidRPr="008F6D9B">
        <w:rPr>
          <w:lang w:eastAsia="zh-TW"/>
        </w:rPr>
        <w:t xml:space="preserve"> and the</w:t>
      </w:r>
      <w:r w:rsidR="008F6D9B">
        <w:rPr>
          <w:rFonts w:hint="eastAsia"/>
        </w:rPr>
        <w:t xml:space="preserve"> </w:t>
      </w:r>
      <w:r w:rsidR="008F6D9B" w:rsidRPr="008F6D9B">
        <w:rPr>
          <w:rFonts w:hint="eastAsia"/>
          <w:i/>
          <w:iCs/>
        </w:rPr>
        <w:t>Shangshu</w:t>
      </w:r>
      <w:r w:rsidR="008F6D9B" w:rsidRPr="008F6D9B">
        <w:rPr>
          <w:lang w:eastAsia="zh-TW"/>
        </w:rPr>
        <w:t xml:space="preserve">... He does not dare to practice anything not in accord with </w:t>
      </w:r>
      <w:r w:rsidR="008F6D9B">
        <w:rPr>
          <w:rFonts w:hint="eastAsia"/>
        </w:rPr>
        <w:t>R</w:t>
      </w:r>
      <w:r w:rsidR="008F6D9B" w:rsidRPr="008F6D9B">
        <w:rPr>
          <w:lang w:eastAsia="zh-TW"/>
        </w:rPr>
        <w:t xml:space="preserve">ites and </w:t>
      </w:r>
      <w:r w:rsidR="008F6D9B">
        <w:rPr>
          <w:rFonts w:hint="eastAsia"/>
        </w:rPr>
        <w:t>M</w:t>
      </w:r>
      <w:r w:rsidR="008F6D9B" w:rsidRPr="008F6D9B">
        <w:rPr>
          <w:lang w:eastAsia="zh-TW"/>
        </w:rPr>
        <w:t xml:space="preserve">usic." The </w:t>
      </w:r>
      <w:r w:rsidR="008F6D9B" w:rsidRPr="008F6D9B">
        <w:rPr>
          <w:i/>
          <w:iCs/>
          <w:lang w:eastAsia="zh-TW"/>
        </w:rPr>
        <w:t>Qunshu Zhiyao</w:t>
      </w:r>
      <w:r w:rsidR="008F6D9B" w:rsidRPr="008F6D9B">
        <w:rPr>
          <w:lang w:eastAsia="zh-TW"/>
        </w:rPr>
        <w:t xml:space="preserve"> </w:t>
      </w:r>
      <w:r w:rsidR="008F6D9B" w:rsidRPr="008F6D9B">
        <w:rPr>
          <w:rFonts w:hint="eastAsia"/>
          <w:i/>
          <w:iCs/>
        </w:rPr>
        <w:t>Yizhu</w:t>
      </w:r>
      <w:r w:rsidR="008F6D9B" w:rsidRPr="008F6D9B">
        <w:rPr>
          <w:lang w:eastAsia="zh-TW"/>
        </w:rPr>
        <w:t xml:space="preserve"> largely follows Zheng's interpretation. Emperor Xuanzong's commentary: "Authoritative words are words of ritual and law; virtuous conduct is the practice of morality and virtue. To speak what is not authoritative or practice what is not virtuous would impair filial piety; hence he dares not."</w:t>
      </w:r>
      <w:r w:rsidR="008F6D9B">
        <w:rPr>
          <w:rFonts w:hint="eastAsia"/>
        </w:rPr>
        <w:t>(</w:t>
      </w:r>
      <w:r w:rsidR="008F6D9B" w:rsidRPr="008F6D9B">
        <w:rPr>
          <w:rFonts w:hint="eastAsia"/>
          <w:lang w:eastAsia="zh-TW"/>
        </w:rPr>
        <w:t xml:space="preserve"> </w:t>
      </w:r>
      <w:r w:rsidR="008F6D9B">
        <w:rPr>
          <w:rFonts w:hint="eastAsia"/>
          <w:lang w:eastAsia="zh-TW"/>
        </w:rPr>
        <w:t>「</w:t>
      </w:r>
      <w:r w:rsidR="008F6D9B" w:rsidRPr="00594F57">
        <w:rPr>
          <w:rFonts w:hint="eastAsia"/>
          <w:lang w:eastAsia="zh-TW"/>
        </w:rPr>
        <w:t>法言謂禮法之言</w:t>
      </w:r>
      <w:r w:rsidR="008F6D9B">
        <w:rPr>
          <w:rFonts w:hint="eastAsia"/>
          <w:lang w:eastAsia="zh-TW"/>
        </w:rPr>
        <w:t>，</w:t>
      </w:r>
      <w:r w:rsidR="008F6D9B" w:rsidRPr="00594F57">
        <w:rPr>
          <w:rFonts w:hint="eastAsia"/>
          <w:lang w:eastAsia="zh-TW"/>
        </w:rPr>
        <w:t>德行道德之行</w:t>
      </w:r>
      <w:r w:rsidR="008F6D9B">
        <w:rPr>
          <w:rFonts w:hint="eastAsia"/>
          <w:lang w:eastAsia="zh-TW"/>
        </w:rPr>
        <w:t>。爲</w:t>
      </w:r>
      <w:r w:rsidR="008F6D9B" w:rsidRPr="00594F57">
        <w:rPr>
          <w:rFonts w:hint="eastAsia"/>
          <w:lang w:eastAsia="zh-TW"/>
        </w:rPr>
        <w:t>言非法</w:t>
      </w:r>
      <w:r w:rsidR="008F6D9B">
        <w:rPr>
          <w:rFonts w:hint="eastAsia"/>
          <w:lang w:eastAsia="zh-TW"/>
        </w:rPr>
        <w:t>，</w:t>
      </w:r>
      <w:r w:rsidR="008F6D9B" w:rsidRPr="00594F57">
        <w:rPr>
          <w:rFonts w:hint="eastAsia"/>
          <w:lang w:eastAsia="zh-TW"/>
        </w:rPr>
        <w:t>行非德則虧孝道</w:t>
      </w:r>
      <w:r w:rsidR="008F6D9B">
        <w:rPr>
          <w:rFonts w:hint="eastAsia"/>
          <w:lang w:eastAsia="zh-TW"/>
        </w:rPr>
        <w:t>，</w:t>
      </w:r>
      <w:r w:rsidR="008F6D9B" w:rsidRPr="00594F57">
        <w:rPr>
          <w:rFonts w:hint="eastAsia"/>
          <w:lang w:eastAsia="zh-TW"/>
        </w:rPr>
        <w:t>故不敢也</w:t>
      </w:r>
      <w:r w:rsidR="008F6D9B">
        <w:rPr>
          <w:rFonts w:hint="eastAsia"/>
          <w:lang w:eastAsia="zh-TW"/>
        </w:rPr>
        <w:t>。」</w:t>
      </w:r>
      <w:r w:rsidR="008F6D9B">
        <w:rPr>
          <w:rFonts w:hint="eastAsia"/>
          <w:lang w:eastAsia="zh-TW"/>
        </w:rPr>
        <w:t>)</w:t>
      </w:r>
      <w:r w:rsidR="008F6D9B">
        <w:rPr>
          <w:rFonts w:hint="eastAsia"/>
        </w:rPr>
        <w:t xml:space="preserve"> </w:t>
      </w:r>
      <w:r w:rsidR="008F6D9B" w:rsidRPr="008F6D9B">
        <w:rPr>
          <w:lang w:eastAsia="zh-TW"/>
        </w:rPr>
        <w:t xml:space="preserve"> This reasoning appears circular. Accordingly, Zheng Xuan's commentary is adopted for textual understanding.</w:t>
      </w:r>
      <w:bookmarkEnd w:id="10"/>
    </w:p>
  </w:footnote>
  <w:footnote w:id="14">
    <w:p w14:paraId="640900C5" w14:textId="56979E27" w:rsidR="00874CB6" w:rsidRPr="00A7332D" w:rsidRDefault="00A7332D" w:rsidP="003D5F0D">
      <w:pPr>
        <w:pStyle w:val="a3"/>
        <w:ind w:left="232" w:hanging="232"/>
        <w:rPr>
          <w:rFonts w:hint="eastAsia"/>
          <w:lang w:eastAsia="zh-TW"/>
        </w:rPr>
      </w:pPr>
      <w:r>
        <w:rPr>
          <w:rStyle w:val="a7"/>
        </w:rPr>
        <w:footnoteRef/>
      </w:r>
      <w:r>
        <w:rPr>
          <w:lang w:eastAsia="zh-TW"/>
        </w:rPr>
        <w:t xml:space="preserve"> </w:t>
      </w:r>
      <w:r w:rsidR="003D5F0D" w:rsidRPr="003D5F0D">
        <w:rPr>
          <w:lang w:eastAsia="zh-TW"/>
        </w:rPr>
        <w:t xml:space="preserve">The </w:t>
      </w:r>
      <w:r w:rsidR="003D5F0D" w:rsidRPr="003D5F0D">
        <w:rPr>
          <w:i/>
          <w:iCs/>
          <w:lang w:eastAsia="zh-TW"/>
        </w:rPr>
        <w:t>Xiaojing Zheng Zhu</w:t>
      </w:r>
      <w:r w:rsidR="003D5F0D" w:rsidRPr="003D5F0D">
        <w:rPr>
          <w:lang w:eastAsia="zh-TW"/>
        </w:rPr>
        <w:t xml:space="preserve"> (</w:t>
      </w:r>
      <w:r w:rsidR="003D5F0D">
        <w:rPr>
          <w:rFonts w:hint="eastAsia"/>
          <w:lang w:eastAsia="zh-TW"/>
        </w:rPr>
        <w:t>《孝經鄭注》</w:t>
      </w:r>
      <w:r w:rsidR="003D5F0D" w:rsidRPr="003D5F0D">
        <w:rPr>
          <w:lang w:eastAsia="zh-TW"/>
        </w:rPr>
        <w:t>) does not contain the sentence: "Therefore, he does not speak what is not according to the proper norms, nor does he practice what is not according to the Way."</w:t>
      </w:r>
      <w:r w:rsidR="00D61949">
        <w:rPr>
          <w:rFonts w:hint="eastAsia"/>
          <w:lang w:eastAsia="zh-TW"/>
        </w:rPr>
        <w:t>（</w:t>
      </w:r>
      <w:r w:rsidR="00D61949">
        <w:rPr>
          <w:rFonts w:hint="eastAsia"/>
          <w:lang w:eastAsia="zh-TW"/>
        </w:rPr>
        <w:t>「</w:t>
      </w:r>
      <w:r w:rsidR="00D61949" w:rsidRPr="006960CA">
        <w:rPr>
          <w:rFonts w:hint="eastAsia"/>
          <w:lang w:val="en-US" w:eastAsia="zh-TW"/>
        </w:rPr>
        <w:t>是故非法不言，非道不行</w:t>
      </w:r>
      <w:r w:rsidR="00D61949">
        <w:rPr>
          <w:rFonts w:hint="eastAsia"/>
          <w:lang w:eastAsia="zh-TW"/>
        </w:rPr>
        <w:t>」</w:t>
      </w:r>
      <w:r w:rsidR="00D61949">
        <w:rPr>
          <w:rFonts w:hint="eastAsia"/>
          <w:lang w:eastAsia="zh-TW"/>
        </w:rPr>
        <w:t>）</w:t>
      </w:r>
    </w:p>
  </w:footnote>
  <w:footnote w:id="15">
    <w:p w14:paraId="77DCCB50" w14:textId="50D86289" w:rsidR="0010197E" w:rsidRPr="0010197E" w:rsidRDefault="0010197E">
      <w:pPr>
        <w:pStyle w:val="a3"/>
        <w:ind w:left="232" w:hanging="232"/>
        <w:rPr>
          <w:rFonts w:hint="eastAsia"/>
          <w:lang w:eastAsia="zh-TW"/>
        </w:rPr>
      </w:pPr>
      <w:r>
        <w:rPr>
          <w:rStyle w:val="a7"/>
        </w:rPr>
        <w:footnoteRef/>
      </w:r>
      <w:r>
        <w:rPr>
          <w:lang w:eastAsia="zh-TW"/>
        </w:rPr>
        <w:t xml:space="preserve"> </w:t>
      </w:r>
      <w:r w:rsidR="00D61949" w:rsidRPr="00D61949">
        <w:rPr>
          <w:rFonts w:hint="eastAsia"/>
          <w:lang w:eastAsia="zh-TW"/>
        </w:rPr>
        <w:t>The</w:t>
      </w:r>
      <w:r w:rsidR="00D61949" w:rsidRPr="00D61949">
        <w:rPr>
          <w:rFonts w:hint="eastAsia"/>
          <w:i/>
          <w:iCs/>
          <w:lang w:eastAsia="zh-TW"/>
        </w:rPr>
        <w:t xml:space="preserve"> Qunshu Zhiyao </w:t>
      </w:r>
      <w:r w:rsidR="00D61949" w:rsidRPr="00D61949">
        <w:rPr>
          <w:rFonts w:hint="eastAsia"/>
          <w:i/>
          <w:iCs/>
        </w:rPr>
        <w:t>Yizhu</w:t>
      </w:r>
      <w:r w:rsidR="00D61949" w:rsidRPr="00D61949">
        <w:rPr>
          <w:rFonts w:hint="eastAsia"/>
          <w:lang w:eastAsia="zh-TW"/>
        </w:rPr>
        <w:t xml:space="preserve"> defines: "</w:t>
      </w:r>
      <w:r w:rsidR="00D61949" w:rsidRPr="00D61949">
        <w:rPr>
          <w:rFonts w:hint="eastAsia"/>
          <w:lang w:eastAsia="zh-TW"/>
        </w:rPr>
        <w:t>择言</w:t>
      </w:r>
      <w:r w:rsidR="00D61949" w:rsidRPr="00D61949">
        <w:rPr>
          <w:rFonts w:hint="eastAsia"/>
          <w:lang w:eastAsia="zh-TW"/>
        </w:rPr>
        <w:t>" as improper speech or words that do not conform to norms; "</w:t>
      </w:r>
      <w:r w:rsidR="00D61949" w:rsidRPr="00D61949">
        <w:rPr>
          <w:rFonts w:hint="eastAsia"/>
          <w:lang w:eastAsia="zh-TW"/>
        </w:rPr>
        <w:t>择行</w:t>
      </w:r>
      <w:r w:rsidR="00D61949" w:rsidRPr="00D61949">
        <w:rPr>
          <w:rFonts w:hint="eastAsia"/>
          <w:lang w:eastAsia="zh-TW"/>
        </w:rPr>
        <w:t>" as improper conduct or actions that do not conform to norms; "</w:t>
      </w:r>
      <w:r w:rsidR="00D61949" w:rsidRPr="00D61949">
        <w:rPr>
          <w:rFonts w:hint="eastAsia"/>
          <w:lang w:eastAsia="zh-TW"/>
        </w:rPr>
        <w:t>言满天下</w:t>
      </w:r>
      <w:r w:rsidR="00D61949" w:rsidRPr="00D61949">
        <w:rPr>
          <w:rFonts w:hint="eastAsia"/>
          <w:lang w:eastAsia="zh-TW"/>
        </w:rPr>
        <w:t>" as one's words spreading throughout the realm. Since neither Zheng Xuan's nor Emperor Xuanzong's commentary explains "</w:t>
      </w:r>
      <w:r w:rsidR="00D61949" w:rsidRPr="00D61949">
        <w:rPr>
          <w:rFonts w:hint="eastAsia"/>
          <w:lang w:eastAsia="zh-TW"/>
        </w:rPr>
        <w:t>择言</w:t>
      </w:r>
      <w:r w:rsidR="00D61949" w:rsidRPr="00D61949">
        <w:rPr>
          <w:rFonts w:hint="eastAsia"/>
          <w:lang w:eastAsia="zh-TW"/>
        </w:rPr>
        <w:t>" and "</w:t>
      </w:r>
      <w:r w:rsidR="00D61949" w:rsidRPr="00D61949">
        <w:rPr>
          <w:rFonts w:hint="eastAsia"/>
          <w:lang w:eastAsia="zh-TW"/>
        </w:rPr>
        <w:t>择行</w:t>
      </w:r>
      <w:r w:rsidR="00D61949" w:rsidRPr="00D61949">
        <w:rPr>
          <w:rFonts w:hint="eastAsia"/>
          <w:lang w:eastAsia="zh-TW"/>
        </w:rPr>
        <w:t xml:space="preserve">," the </w:t>
      </w:r>
      <w:r w:rsidR="00D61949" w:rsidRPr="00D61949">
        <w:rPr>
          <w:rFonts w:hint="eastAsia"/>
          <w:i/>
          <w:iCs/>
          <w:lang w:eastAsia="zh-TW"/>
        </w:rPr>
        <w:t xml:space="preserve">Qunshu Zhiyao </w:t>
      </w:r>
      <w:r w:rsidR="00D61949" w:rsidRPr="00D61949">
        <w:rPr>
          <w:rFonts w:hint="eastAsia"/>
          <w:i/>
          <w:iCs/>
        </w:rPr>
        <w:t>Yizhu</w:t>
      </w:r>
      <w:r w:rsidR="00D61949" w:rsidRPr="00D61949">
        <w:rPr>
          <w:rFonts w:hint="eastAsia"/>
          <w:lang w:eastAsia="zh-TW"/>
        </w:rPr>
        <w:t xml:space="preserve"> </w:t>
      </w:r>
      <w:r w:rsidR="00D61949" w:rsidRPr="00D61949">
        <w:rPr>
          <w:rFonts w:hint="eastAsia"/>
          <w:lang w:eastAsia="zh-TW"/>
        </w:rPr>
        <w:t>'s definitions are adopted here.</w:t>
      </w:r>
      <w:r w:rsidR="00D61949">
        <w:rPr>
          <w:lang w:eastAsia="zh-TW"/>
        </w:rPr>
        <w:br/>
      </w:r>
      <w:r w:rsidR="00D61949">
        <w:rPr>
          <w:rFonts w:hint="eastAsia"/>
          <w:lang w:eastAsia="zh-TW"/>
        </w:rPr>
        <w:t>（</w:t>
      </w:r>
      <w:r>
        <w:rPr>
          <w:rFonts w:hint="eastAsia"/>
          <w:lang w:eastAsia="zh-TW"/>
        </w:rPr>
        <w:t>《譯注》：「④</w:t>
      </w:r>
      <w:r w:rsidRPr="0010197E">
        <w:rPr>
          <w:rFonts w:hint="eastAsia"/>
          <w:lang w:eastAsia="zh-TW"/>
        </w:rPr>
        <w:t>擇言</w:t>
      </w:r>
      <w:r w:rsidRPr="0010197E">
        <w:rPr>
          <w:rFonts w:hint="eastAsia"/>
          <w:lang w:eastAsia="zh-TW"/>
        </w:rPr>
        <w:t>:</w:t>
      </w:r>
      <w:r w:rsidRPr="0010197E">
        <w:rPr>
          <w:rFonts w:hint="eastAsia"/>
          <w:lang w:eastAsia="zh-TW"/>
        </w:rPr>
        <w:t>敗言或不合法度的議論。</w:t>
      </w:r>
      <w:r>
        <w:rPr>
          <w:rFonts w:hint="eastAsia"/>
          <w:lang w:eastAsia="zh-TW"/>
        </w:rPr>
        <w:t>⑤擇</w:t>
      </w:r>
      <w:r w:rsidRPr="0010197E">
        <w:rPr>
          <w:rFonts w:hint="eastAsia"/>
          <w:lang w:eastAsia="zh-TW"/>
        </w:rPr>
        <w:t>行</w:t>
      </w:r>
      <w:r w:rsidRPr="0010197E">
        <w:rPr>
          <w:rFonts w:hint="eastAsia"/>
          <w:lang w:eastAsia="zh-TW"/>
        </w:rPr>
        <w:t>:</w:t>
      </w:r>
      <w:r w:rsidRPr="0010197E">
        <w:rPr>
          <w:rFonts w:hint="eastAsia"/>
          <w:lang w:eastAsia="zh-TW"/>
        </w:rPr>
        <w:t>敗壞的德行或不合法度的行爲。</w:t>
      </w:r>
      <w:r>
        <w:rPr>
          <w:rFonts w:hint="eastAsia"/>
          <w:lang w:eastAsia="zh-TW"/>
        </w:rPr>
        <w:t>⑥</w:t>
      </w:r>
      <w:r w:rsidRPr="0010197E">
        <w:rPr>
          <w:rFonts w:hint="eastAsia"/>
          <w:lang w:eastAsia="zh-TW"/>
        </w:rPr>
        <w:t>言滿天下</w:t>
      </w:r>
      <w:r w:rsidRPr="0010197E">
        <w:rPr>
          <w:rFonts w:hint="eastAsia"/>
          <w:lang w:eastAsia="zh-TW"/>
        </w:rPr>
        <w:t>:</w:t>
      </w:r>
      <w:r w:rsidRPr="0010197E">
        <w:rPr>
          <w:rFonts w:hint="eastAsia"/>
          <w:lang w:eastAsia="zh-TW"/>
        </w:rPr>
        <w:t>言語傳遍天下。</w:t>
      </w:r>
      <w:r>
        <w:rPr>
          <w:rFonts w:hint="eastAsia"/>
          <w:lang w:eastAsia="zh-TW"/>
        </w:rPr>
        <w:t>」</w:t>
      </w:r>
      <w:r>
        <w:rPr>
          <w:rFonts w:hint="eastAsia"/>
          <w:lang w:eastAsia="zh-TW"/>
        </w:rPr>
        <w:t>鄭注和唐玄宗注皆未對「擇言、澤行」做出解釋，因此採用《譯注》含義。</w:t>
      </w:r>
      <w:r w:rsidR="00D61949">
        <w:rPr>
          <w:rFonts w:hint="eastAsia"/>
          <w:lang w:eastAsia="zh-TW"/>
        </w:rPr>
        <w:t>）</w:t>
      </w:r>
    </w:p>
  </w:footnote>
  <w:footnote w:id="16">
    <w:p w14:paraId="56D8E6AC" w14:textId="68E02BE4" w:rsidR="009463D3" w:rsidRDefault="009463D3">
      <w:pPr>
        <w:pStyle w:val="a3"/>
        <w:ind w:left="232" w:hanging="232"/>
        <w:rPr>
          <w:rFonts w:hint="eastAsia"/>
          <w:lang w:eastAsia="zh-TW"/>
        </w:rPr>
      </w:pPr>
      <w:r>
        <w:rPr>
          <w:rStyle w:val="a7"/>
        </w:rPr>
        <w:footnoteRef/>
      </w:r>
      <w:r>
        <w:rPr>
          <w:lang w:eastAsia="zh-TW"/>
        </w:rPr>
        <w:t xml:space="preserve"> </w:t>
      </w:r>
      <w:bookmarkStart w:id="11" w:name="OLE_LINK3"/>
      <w:r>
        <w:rPr>
          <w:rFonts w:hint="eastAsia"/>
          <w:lang w:eastAsia="zh-TW"/>
        </w:rPr>
        <w:t>Wei Zheng</w:t>
      </w:r>
      <w:r>
        <w:rPr>
          <w:rFonts w:hint="eastAsia"/>
          <w:lang w:eastAsia="zh-TW"/>
        </w:rPr>
        <w:t>魏徵</w:t>
      </w:r>
      <w:r w:rsidRPr="007373E0">
        <w:rPr>
          <w:lang w:eastAsia="zh-TW"/>
        </w:rPr>
        <w:t xml:space="preserve">, </w:t>
      </w:r>
      <w:r>
        <w:rPr>
          <w:rFonts w:hint="eastAsia"/>
          <w:lang w:eastAsia="zh-TW"/>
        </w:rPr>
        <w:t xml:space="preserve">Chu Suiliang </w:t>
      </w:r>
      <w:r>
        <w:rPr>
          <w:rFonts w:hint="eastAsia"/>
          <w:lang w:eastAsia="zh-TW"/>
        </w:rPr>
        <w:t>褚遂良</w:t>
      </w:r>
      <w:r>
        <w:rPr>
          <w:rFonts w:hint="eastAsia"/>
          <w:lang w:eastAsia="zh-TW"/>
        </w:rPr>
        <w:t>, Yu Shinan</w:t>
      </w:r>
      <w:r>
        <w:rPr>
          <w:rFonts w:hint="eastAsia"/>
          <w:lang w:eastAsia="zh-TW"/>
        </w:rPr>
        <w:t>虞世南</w:t>
      </w:r>
      <w:r w:rsidRPr="007373E0">
        <w:rPr>
          <w:lang w:eastAsia="zh-TW"/>
        </w:rPr>
        <w:t xml:space="preserve">, </w:t>
      </w:r>
      <w:r w:rsidRPr="00EF382A">
        <w:rPr>
          <w:rFonts w:hint="eastAsia"/>
          <w:i/>
          <w:iCs/>
          <w:lang w:eastAsia="zh-TW"/>
        </w:rPr>
        <w:t>Qunshu Zhiyao</w:t>
      </w:r>
      <w:r w:rsidRPr="00EF382A">
        <w:rPr>
          <w:rFonts w:hint="eastAsia"/>
          <w:lang w:eastAsia="zh-TW"/>
        </w:rPr>
        <w:t xml:space="preserve"> </w:t>
      </w:r>
      <w:r w:rsidRPr="00EF382A">
        <w:rPr>
          <w:rFonts w:hint="eastAsia"/>
          <w:lang w:eastAsia="zh-TW"/>
        </w:rPr>
        <w:t>羣書治要</w:t>
      </w:r>
      <w:r w:rsidRPr="007373E0">
        <w:rPr>
          <w:lang w:eastAsia="zh-TW"/>
        </w:rPr>
        <w:t xml:space="preserve">, </w:t>
      </w:r>
      <w:r w:rsidRPr="00EF382A">
        <w:rPr>
          <w:lang w:eastAsia="zh-TW"/>
        </w:rPr>
        <w:t>Miniature Reprint of the Fifty-Volume Engraved Edition by the Owari Domain of Japan</w:t>
      </w:r>
      <w:r w:rsidRPr="006960CA">
        <w:rPr>
          <w:rFonts w:hint="eastAsia"/>
          <w:lang w:eastAsia="zh-TW"/>
        </w:rPr>
        <w:t xml:space="preserve"> </w:t>
      </w:r>
      <w:r>
        <w:rPr>
          <w:rFonts w:hint="eastAsia"/>
          <w:lang w:eastAsia="zh-TW"/>
        </w:rPr>
        <w:t>日本尾張藩刻本五十卷</w:t>
      </w:r>
      <w:r w:rsidRPr="006960CA">
        <w:rPr>
          <w:rFonts w:hint="eastAsia"/>
          <w:lang w:eastAsia="zh-TW"/>
        </w:rPr>
        <w:t xml:space="preserve">, Vol. </w:t>
      </w:r>
      <w:r>
        <w:rPr>
          <w:rFonts w:hint="eastAsia"/>
          <w:lang w:eastAsia="zh-TW"/>
        </w:rPr>
        <w:t>2</w:t>
      </w:r>
      <w:r w:rsidRPr="006960CA">
        <w:rPr>
          <w:rFonts w:hint="eastAsia"/>
          <w:lang w:eastAsia="zh-TW"/>
        </w:rPr>
        <w:t xml:space="preserve">, </w:t>
      </w:r>
      <w:r w:rsidRPr="00EF382A">
        <w:rPr>
          <w:rFonts w:hint="eastAsia"/>
          <w:i/>
          <w:iCs/>
          <w:lang w:eastAsia="zh-TW"/>
        </w:rPr>
        <w:t>Xiaojing</w:t>
      </w:r>
      <w:r w:rsidRPr="006960CA">
        <w:rPr>
          <w:rFonts w:hint="eastAsia"/>
          <w:lang w:eastAsia="zh-TW"/>
        </w:rPr>
        <w:t xml:space="preserve"> </w:t>
      </w:r>
      <w:r>
        <w:rPr>
          <w:rFonts w:hint="eastAsia"/>
          <w:lang w:eastAsia="zh-TW"/>
        </w:rPr>
        <w:t>孝經</w:t>
      </w:r>
      <w:r>
        <w:rPr>
          <w:rFonts w:hint="eastAsia"/>
          <w:lang w:eastAsia="zh-TW"/>
        </w:rPr>
        <w:t xml:space="preserve">, </w:t>
      </w:r>
      <w:r w:rsidRPr="007373E0">
        <w:rPr>
          <w:lang w:eastAsia="zh-TW"/>
        </w:rPr>
        <w:t>(</w:t>
      </w:r>
      <w:r>
        <w:rPr>
          <w:rFonts w:hint="eastAsia"/>
          <w:lang w:eastAsia="zh-TW"/>
        </w:rPr>
        <w:t>Taibei</w:t>
      </w:r>
      <w:r w:rsidRPr="007373E0">
        <w:rPr>
          <w:lang w:eastAsia="zh-TW"/>
        </w:rPr>
        <w:t xml:space="preserve">: </w:t>
      </w:r>
      <w:r>
        <w:rPr>
          <w:rFonts w:hint="eastAsia"/>
          <w:lang w:eastAsia="zh-TW"/>
        </w:rPr>
        <w:t>Shijieshuju</w:t>
      </w:r>
      <w:r w:rsidRPr="007373E0">
        <w:rPr>
          <w:lang w:eastAsia="zh-TW"/>
        </w:rPr>
        <w:t>, 2011), p.</w:t>
      </w:r>
      <w:r>
        <w:rPr>
          <w:rFonts w:hint="eastAsia"/>
          <w:lang w:eastAsia="zh-TW"/>
        </w:rPr>
        <w:t xml:space="preserve"> 20</w:t>
      </w:r>
      <w:r>
        <w:rPr>
          <w:rFonts w:hint="eastAsia"/>
          <w:lang w:eastAsia="zh-TW"/>
        </w:rPr>
        <w:t>8</w:t>
      </w:r>
      <w:r w:rsidRPr="007373E0">
        <w:rPr>
          <w:lang w:eastAsia="zh-TW"/>
        </w:rPr>
        <w:t>.</w:t>
      </w:r>
      <w:bookmarkEnd w:id="11"/>
    </w:p>
  </w:footnote>
  <w:footnote w:id="17">
    <w:p w14:paraId="41EBBA9D" w14:textId="4EF6CE54" w:rsidR="00391CDA" w:rsidRPr="00391CDA" w:rsidRDefault="00391CDA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r w:rsidRPr="00391CDA">
        <w:t xml:space="preserve">Loyalty means being faithful and devoted to </w:t>
      </w:r>
      <w:r>
        <w:rPr>
          <w:rFonts w:hint="eastAsia"/>
        </w:rPr>
        <w:t>some</w:t>
      </w:r>
      <w:r w:rsidRPr="00391CDA">
        <w:t xml:space="preserve">one's ruler, extending the same commitment </w:t>
      </w:r>
      <w:r>
        <w:rPr>
          <w:rFonts w:hint="eastAsia"/>
        </w:rPr>
        <w:t>some</w:t>
      </w:r>
      <w:r w:rsidRPr="00391CDA">
        <w:t xml:space="preserve">one shows to </w:t>
      </w:r>
      <w:r>
        <w:rPr>
          <w:rFonts w:hint="eastAsia"/>
        </w:rPr>
        <w:t>hi</w:t>
      </w:r>
      <w:r w:rsidRPr="00391CDA">
        <w:t>s parents.</w:t>
      </w:r>
    </w:p>
  </w:footnote>
  <w:footnote w:id="18">
    <w:p w14:paraId="2A42D48C" w14:textId="52581DC6" w:rsidR="00A31DAB" w:rsidRPr="00A31DAB" w:rsidRDefault="00A31DAB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r w:rsidRPr="00A31DAB">
        <w:t xml:space="preserve">Obedience means respectfully following the guidance of </w:t>
      </w:r>
      <w:r>
        <w:rPr>
          <w:rFonts w:hint="eastAsia"/>
        </w:rPr>
        <w:t>some</w:t>
      </w:r>
      <w:r w:rsidRPr="00A31DAB">
        <w:t xml:space="preserve">one's superiors and elders, extending the same deference </w:t>
      </w:r>
      <w:r>
        <w:rPr>
          <w:rFonts w:hint="eastAsia"/>
        </w:rPr>
        <w:t>some</w:t>
      </w:r>
      <w:r w:rsidRPr="00A31DAB">
        <w:t xml:space="preserve">one shows to </w:t>
      </w:r>
      <w:r>
        <w:rPr>
          <w:rFonts w:hint="eastAsia"/>
        </w:rPr>
        <w:t>hi</w:t>
      </w:r>
      <w:r w:rsidRPr="00A31DAB">
        <w:t>s parents.</w:t>
      </w:r>
    </w:p>
  </w:footnote>
  <w:footnote w:id="19">
    <w:p w14:paraId="575FC907" w14:textId="0E5A7D0F" w:rsidR="00C90797" w:rsidRPr="00C90797" w:rsidRDefault="00C90797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bookmarkStart w:id="12" w:name="OLE_LINK5"/>
      <w:r w:rsidRPr="00C90797">
        <w:rPr>
          <w:rFonts w:hint="eastAsia"/>
          <w:lang w:val="en-US" w:eastAsia="zh-TW"/>
        </w:rPr>
        <w:t>玄宗注少“己”字</w:t>
      </w:r>
      <w:bookmarkEnd w:id="12"/>
    </w:p>
  </w:footnote>
  <w:footnote w:id="20">
    <w:p w14:paraId="1D950DF0" w14:textId="5B4D92B4" w:rsidR="00411FD5" w:rsidRDefault="00411FD5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bookmarkStart w:id="13" w:name="OLE_LINK4"/>
      <w:r>
        <w:rPr>
          <w:rFonts w:hint="eastAsia"/>
        </w:rPr>
        <w:t>Wei Zheng</w:t>
      </w:r>
      <w:r>
        <w:rPr>
          <w:rFonts w:hint="eastAsia"/>
        </w:rPr>
        <w:t>魏徵</w:t>
      </w:r>
      <w:r w:rsidRPr="007373E0">
        <w:t xml:space="preserve">, </w:t>
      </w:r>
      <w:r>
        <w:rPr>
          <w:rFonts w:hint="eastAsia"/>
        </w:rPr>
        <w:t xml:space="preserve">Chu Suiliang </w:t>
      </w:r>
      <w:r>
        <w:rPr>
          <w:rFonts w:hint="eastAsia"/>
        </w:rPr>
        <w:t>褚遂良</w:t>
      </w:r>
      <w:r>
        <w:rPr>
          <w:rFonts w:hint="eastAsia"/>
        </w:rPr>
        <w:t>, Yu Shinan</w:t>
      </w:r>
      <w:r>
        <w:rPr>
          <w:rFonts w:hint="eastAsia"/>
        </w:rPr>
        <w:t>虞世南</w:t>
      </w:r>
      <w:r w:rsidRPr="007373E0">
        <w:t xml:space="preserve">, </w:t>
      </w:r>
      <w:r w:rsidRPr="00EF382A">
        <w:rPr>
          <w:rFonts w:hint="eastAsia"/>
          <w:i/>
          <w:iCs/>
        </w:rPr>
        <w:t>Qunshu Zhiyao</w:t>
      </w:r>
      <w:r w:rsidRPr="00EF382A">
        <w:rPr>
          <w:rFonts w:hint="eastAsia"/>
        </w:rPr>
        <w:t xml:space="preserve"> </w:t>
      </w:r>
      <w:r w:rsidRPr="00EF382A">
        <w:rPr>
          <w:rFonts w:hint="eastAsia"/>
        </w:rPr>
        <w:t>羣書治要</w:t>
      </w:r>
      <w:r w:rsidRPr="007373E0">
        <w:t xml:space="preserve">, </w:t>
      </w:r>
      <w:r w:rsidRPr="00EF382A">
        <w:t>Miniature Reprint of the Fifty-Volume Engraved Edition by the Owari Domain of Japan</w:t>
      </w:r>
      <w:r w:rsidRPr="006960CA">
        <w:rPr>
          <w:rFonts w:hint="eastAsia"/>
        </w:rPr>
        <w:t xml:space="preserve"> </w:t>
      </w:r>
      <w:r>
        <w:rPr>
          <w:rFonts w:hint="eastAsia"/>
        </w:rPr>
        <w:t>日本尾張藩刻本五十卷</w:t>
      </w:r>
      <w:r w:rsidRPr="006960CA">
        <w:rPr>
          <w:rFonts w:hint="eastAsia"/>
        </w:rPr>
        <w:t xml:space="preserve">, Vol. </w:t>
      </w:r>
      <w:r>
        <w:rPr>
          <w:rFonts w:hint="eastAsia"/>
        </w:rPr>
        <w:t>2</w:t>
      </w:r>
      <w:r w:rsidRPr="006960CA">
        <w:rPr>
          <w:rFonts w:hint="eastAsia"/>
        </w:rPr>
        <w:t xml:space="preserve">, </w:t>
      </w:r>
      <w:r w:rsidRPr="00EF382A">
        <w:rPr>
          <w:rFonts w:hint="eastAsia"/>
          <w:i/>
          <w:iCs/>
        </w:rPr>
        <w:t>Xiaojing</w:t>
      </w:r>
      <w:r w:rsidRPr="006960CA">
        <w:rPr>
          <w:rFonts w:hint="eastAsia"/>
        </w:rPr>
        <w:t xml:space="preserve"> </w:t>
      </w:r>
      <w:r>
        <w:rPr>
          <w:rFonts w:hint="eastAsia"/>
        </w:rPr>
        <w:t>孝經</w:t>
      </w:r>
      <w:r>
        <w:rPr>
          <w:rFonts w:hint="eastAsia"/>
        </w:rPr>
        <w:t xml:space="preserve">, </w:t>
      </w:r>
      <w:r w:rsidRPr="007373E0">
        <w:t>(</w:t>
      </w:r>
      <w:r>
        <w:rPr>
          <w:rFonts w:hint="eastAsia"/>
        </w:rPr>
        <w:t>Taibei</w:t>
      </w:r>
      <w:r w:rsidRPr="007373E0">
        <w:t xml:space="preserve">: </w:t>
      </w:r>
      <w:r>
        <w:rPr>
          <w:rFonts w:hint="eastAsia"/>
        </w:rPr>
        <w:t>Shijieshuju</w:t>
      </w:r>
      <w:r w:rsidRPr="007373E0">
        <w:t>, 2011), p.</w:t>
      </w:r>
      <w:r>
        <w:rPr>
          <w:rFonts w:hint="eastAsia"/>
        </w:rPr>
        <w:t xml:space="preserve"> 208</w:t>
      </w:r>
      <w:r w:rsidRPr="007373E0">
        <w:t>.</w:t>
      </w:r>
      <w:bookmarkEnd w:id="13"/>
    </w:p>
  </w:footnote>
  <w:footnote w:id="21">
    <w:p w14:paraId="71C7CA4A" w14:textId="13F0A4A5" w:rsidR="00445537" w:rsidRDefault="00445537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bookmarkStart w:id="15" w:name="OLE_LINK6"/>
      <w:r>
        <w:rPr>
          <w:rFonts w:hint="eastAsia"/>
        </w:rPr>
        <w:t>Wei Zheng</w:t>
      </w:r>
      <w:r>
        <w:rPr>
          <w:rFonts w:hint="eastAsia"/>
        </w:rPr>
        <w:t>魏徵</w:t>
      </w:r>
      <w:r w:rsidRPr="007373E0">
        <w:t xml:space="preserve">, </w:t>
      </w:r>
      <w:r>
        <w:rPr>
          <w:rFonts w:hint="eastAsia"/>
        </w:rPr>
        <w:t xml:space="preserve">Chu Suiliang </w:t>
      </w:r>
      <w:r>
        <w:rPr>
          <w:rFonts w:hint="eastAsia"/>
        </w:rPr>
        <w:t>褚遂良</w:t>
      </w:r>
      <w:r>
        <w:rPr>
          <w:rFonts w:hint="eastAsia"/>
        </w:rPr>
        <w:t>, Yu Shinan</w:t>
      </w:r>
      <w:r>
        <w:rPr>
          <w:rFonts w:hint="eastAsia"/>
        </w:rPr>
        <w:t>虞世南</w:t>
      </w:r>
      <w:r w:rsidRPr="007373E0">
        <w:t xml:space="preserve">, </w:t>
      </w:r>
      <w:r w:rsidRPr="00EF382A">
        <w:rPr>
          <w:rFonts w:hint="eastAsia"/>
          <w:i/>
          <w:iCs/>
        </w:rPr>
        <w:t>Qunshu Zhiyao</w:t>
      </w:r>
      <w:r w:rsidRPr="00EF382A">
        <w:rPr>
          <w:rFonts w:hint="eastAsia"/>
        </w:rPr>
        <w:t xml:space="preserve"> </w:t>
      </w:r>
      <w:r w:rsidRPr="00EF382A">
        <w:rPr>
          <w:rFonts w:hint="eastAsia"/>
        </w:rPr>
        <w:t>羣書治要</w:t>
      </w:r>
      <w:r w:rsidRPr="007373E0">
        <w:t xml:space="preserve">, </w:t>
      </w:r>
      <w:r w:rsidRPr="00EF382A">
        <w:t>Miniature Reprint of the Fifty-Volume Engraved Edition by the Owari Domain of Japan</w:t>
      </w:r>
      <w:r w:rsidRPr="006960CA">
        <w:rPr>
          <w:rFonts w:hint="eastAsia"/>
        </w:rPr>
        <w:t xml:space="preserve"> </w:t>
      </w:r>
      <w:r>
        <w:rPr>
          <w:rFonts w:hint="eastAsia"/>
        </w:rPr>
        <w:t>日本尾張藩刻本五十卷</w:t>
      </w:r>
      <w:r w:rsidRPr="006960CA">
        <w:rPr>
          <w:rFonts w:hint="eastAsia"/>
        </w:rPr>
        <w:t xml:space="preserve">, Vol. </w:t>
      </w:r>
      <w:r>
        <w:rPr>
          <w:rFonts w:hint="eastAsia"/>
        </w:rPr>
        <w:t>2</w:t>
      </w:r>
      <w:r w:rsidRPr="006960CA">
        <w:rPr>
          <w:rFonts w:hint="eastAsia"/>
        </w:rPr>
        <w:t xml:space="preserve">, </w:t>
      </w:r>
      <w:r w:rsidRPr="00EF382A">
        <w:rPr>
          <w:rFonts w:hint="eastAsia"/>
          <w:i/>
          <w:iCs/>
        </w:rPr>
        <w:t>Xiaojing</w:t>
      </w:r>
      <w:r w:rsidRPr="006960CA">
        <w:rPr>
          <w:rFonts w:hint="eastAsia"/>
        </w:rPr>
        <w:t xml:space="preserve"> </w:t>
      </w:r>
      <w:r>
        <w:rPr>
          <w:rFonts w:hint="eastAsia"/>
        </w:rPr>
        <w:t>孝經</w:t>
      </w:r>
      <w:r>
        <w:rPr>
          <w:rFonts w:hint="eastAsia"/>
        </w:rPr>
        <w:t xml:space="preserve">, </w:t>
      </w:r>
      <w:r w:rsidRPr="007373E0">
        <w:t>(</w:t>
      </w:r>
      <w:r>
        <w:rPr>
          <w:rFonts w:hint="eastAsia"/>
        </w:rPr>
        <w:t>Taibei</w:t>
      </w:r>
      <w:r w:rsidRPr="007373E0">
        <w:t xml:space="preserve">: </w:t>
      </w:r>
      <w:r>
        <w:rPr>
          <w:rFonts w:hint="eastAsia"/>
        </w:rPr>
        <w:t>Shijieshuju</w:t>
      </w:r>
      <w:r w:rsidRPr="007373E0">
        <w:t>, 2011), p.</w:t>
      </w:r>
      <w:r>
        <w:rPr>
          <w:rFonts w:hint="eastAsia"/>
        </w:rPr>
        <w:t xml:space="preserve"> 208</w:t>
      </w:r>
      <w:r>
        <w:rPr>
          <w:rFonts w:hint="eastAsia"/>
        </w:rPr>
        <w:t>-209</w:t>
      </w:r>
      <w:r w:rsidRPr="007373E0">
        <w:t>.</w:t>
      </w:r>
      <w:bookmarkEnd w:id="15"/>
    </w:p>
  </w:footnote>
  <w:footnote w:id="22">
    <w:p w14:paraId="3A907736" w14:textId="3C4B1737" w:rsidR="00941888" w:rsidRPr="00941888" w:rsidRDefault="00941888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r w:rsidRPr="00941888">
        <w:rPr>
          <w:rFonts w:hint="eastAsia"/>
          <w:lang w:val="en-US" w:eastAsia="zh-TW"/>
        </w:rPr>
        <w:t>（玄宗注少“之心”字）</w:t>
      </w:r>
    </w:p>
  </w:footnote>
  <w:footnote w:id="23">
    <w:p w14:paraId="76DE7B31" w14:textId="516F2771" w:rsidR="00213A4D" w:rsidRDefault="00213A4D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r>
        <w:rPr>
          <w:rFonts w:hint="eastAsia"/>
        </w:rPr>
        <w:t>Wei Zheng</w:t>
      </w:r>
      <w:r>
        <w:rPr>
          <w:rFonts w:hint="eastAsia"/>
        </w:rPr>
        <w:t>魏徵</w:t>
      </w:r>
      <w:r w:rsidRPr="007373E0">
        <w:t xml:space="preserve">, </w:t>
      </w:r>
      <w:r>
        <w:rPr>
          <w:rFonts w:hint="eastAsia"/>
        </w:rPr>
        <w:t xml:space="preserve">Chu Suiliang </w:t>
      </w:r>
      <w:r>
        <w:rPr>
          <w:rFonts w:hint="eastAsia"/>
        </w:rPr>
        <w:t>褚遂良</w:t>
      </w:r>
      <w:r>
        <w:rPr>
          <w:rFonts w:hint="eastAsia"/>
        </w:rPr>
        <w:t>, Yu Shinan</w:t>
      </w:r>
      <w:r>
        <w:rPr>
          <w:rFonts w:hint="eastAsia"/>
        </w:rPr>
        <w:t>虞世南</w:t>
      </w:r>
      <w:r w:rsidRPr="007373E0">
        <w:t xml:space="preserve">, </w:t>
      </w:r>
      <w:r w:rsidRPr="00EF382A">
        <w:rPr>
          <w:rFonts w:hint="eastAsia"/>
          <w:i/>
          <w:iCs/>
        </w:rPr>
        <w:t>Qunshu Zhiyao</w:t>
      </w:r>
      <w:r w:rsidRPr="00EF382A">
        <w:rPr>
          <w:rFonts w:hint="eastAsia"/>
        </w:rPr>
        <w:t xml:space="preserve"> </w:t>
      </w:r>
      <w:r w:rsidRPr="00EF382A">
        <w:rPr>
          <w:rFonts w:hint="eastAsia"/>
        </w:rPr>
        <w:t>羣書治要</w:t>
      </w:r>
      <w:r w:rsidRPr="007373E0">
        <w:t xml:space="preserve">, </w:t>
      </w:r>
      <w:r w:rsidRPr="00EF382A">
        <w:t>Miniature Reprint of the Fifty-Volume Engraved Edition by the Owari Domain of Japan</w:t>
      </w:r>
      <w:r w:rsidRPr="006960CA">
        <w:rPr>
          <w:rFonts w:hint="eastAsia"/>
        </w:rPr>
        <w:t xml:space="preserve"> </w:t>
      </w:r>
      <w:r>
        <w:rPr>
          <w:rFonts w:hint="eastAsia"/>
        </w:rPr>
        <w:t>日本尾張藩刻本五十卷</w:t>
      </w:r>
      <w:r w:rsidRPr="006960CA">
        <w:rPr>
          <w:rFonts w:hint="eastAsia"/>
        </w:rPr>
        <w:t xml:space="preserve">, Vol. </w:t>
      </w:r>
      <w:r>
        <w:rPr>
          <w:rFonts w:hint="eastAsia"/>
        </w:rPr>
        <w:t>2</w:t>
      </w:r>
      <w:r w:rsidRPr="006960CA">
        <w:rPr>
          <w:rFonts w:hint="eastAsia"/>
        </w:rPr>
        <w:t xml:space="preserve">, </w:t>
      </w:r>
      <w:r w:rsidRPr="00EF382A">
        <w:rPr>
          <w:rFonts w:hint="eastAsia"/>
          <w:i/>
          <w:iCs/>
        </w:rPr>
        <w:t>Xiaojing</w:t>
      </w:r>
      <w:r w:rsidRPr="006960CA">
        <w:rPr>
          <w:rFonts w:hint="eastAsia"/>
        </w:rPr>
        <w:t xml:space="preserve"> </w:t>
      </w:r>
      <w:r>
        <w:rPr>
          <w:rFonts w:hint="eastAsia"/>
        </w:rPr>
        <w:t>孝經</w:t>
      </w:r>
      <w:r>
        <w:rPr>
          <w:rFonts w:hint="eastAsia"/>
        </w:rPr>
        <w:t xml:space="preserve">, </w:t>
      </w:r>
      <w:r w:rsidRPr="007373E0">
        <w:t>(</w:t>
      </w:r>
      <w:r>
        <w:rPr>
          <w:rFonts w:hint="eastAsia"/>
        </w:rPr>
        <w:t>Taibei</w:t>
      </w:r>
      <w:r w:rsidRPr="007373E0">
        <w:t xml:space="preserve">: </w:t>
      </w:r>
      <w:r>
        <w:rPr>
          <w:rFonts w:hint="eastAsia"/>
        </w:rPr>
        <w:t>Shijieshuju</w:t>
      </w:r>
      <w:r w:rsidRPr="007373E0">
        <w:t>, 2011), p.</w:t>
      </w:r>
      <w:r>
        <w:rPr>
          <w:rFonts w:hint="eastAsia"/>
        </w:rPr>
        <w:t xml:space="preserve"> 20</w:t>
      </w:r>
      <w:r>
        <w:rPr>
          <w:rFonts w:hint="eastAsia"/>
        </w:rPr>
        <w:t>9</w:t>
      </w:r>
      <w:r>
        <w:rPr>
          <w:rFonts w:hint="eastAsia"/>
        </w:rPr>
        <w:t>-2</w:t>
      </w:r>
      <w:r>
        <w:rPr>
          <w:rFonts w:hint="eastAsia"/>
        </w:rPr>
        <w:t>10</w:t>
      </w:r>
      <w:r w:rsidRPr="007373E0">
        <w:t>.</w:t>
      </w:r>
    </w:p>
  </w:footnote>
  <w:footnote w:id="24">
    <w:p w14:paraId="031B99AB" w14:textId="0F426BE0" w:rsidR="003477BC" w:rsidRDefault="003477BC">
      <w:pPr>
        <w:pStyle w:val="a3"/>
        <w:ind w:left="232" w:hanging="232"/>
        <w:rPr>
          <w:rFonts w:hint="eastAsia"/>
        </w:rPr>
      </w:pPr>
      <w:r>
        <w:rPr>
          <w:rStyle w:val="a7"/>
        </w:rPr>
        <w:footnoteRef/>
      </w:r>
      <w:r>
        <w:t xml:space="preserve"> </w:t>
      </w:r>
      <w:r w:rsidRPr="003477BC">
        <w:t>Gong</w:t>
      </w:r>
      <w:r>
        <w:rPr>
          <w:rFonts w:hint="eastAsia"/>
        </w:rPr>
        <w:t>（公）</w:t>
      </w:r>
      <w:r w:rsidRPr="003477BC">
        <w:t>, Hou</w:t>
      </w:r>
      <w:r>
        <w:rPr>
          <w:rFonts w:hint="eastAsia"/>
        </w:rPr>
        <w:t>（侯）</w:t>
      </w:r>
      <w:r w:rsidRPr="003477BC">
        <w:t>, Bo</w:t>
      </w:r>
      <w:r>
        <w:rPr>
          <w:rFonts w:hint="eastAsia"/>
        </w:rPr>
        <w:t>（伯）</w:t>
      </w:r>
      <w:r w:rsidRPr="003477BC">
        <w:t>, Zi</w:t>
      </w:r>
      <w:r>
        <w:rPr>
          <w:rFonts w:hint="eastAsia"/>
        </w:rPr>
        <w:t>（子）</w:t>
      </w:r>
      <w:r w:rsidRPr="003477BC">
        <w:t>, Nan</w:t>
      </w:r>
      <w:r>
        <w:rPr>
          <w:rFonts w:hint="eastAsia"/>
        </w:rPr>
        <w:t>（男）</w:t>
      </w:r>
      <w:r>
        <w:rPr>
          <w:rFonts w:hint="eastAsia"/>
        </w:rPr>
        <w:t xml:space="preserve">: </w:t>
      </w:r>
      <w:r w:rsidRPr="003477BC">
        <w:t>the five noble ranks of the Zhou dynasty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1FB949" w14:textId="77777777" w:rsidR="006866F6" w:rsidRDefault="006866F6">
    <w:pPr>
      <w:pStyle w:val="ae"/>
      <w:ind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F98379" w14:textId="77777777" w:rsidR="006866F6" w:rsidRDefault="006866F6">
    <w:pPr>
      <w:pStyle w:val="ae"/>
      <w:ind w:firstLine="360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DCF4F" w14:textId="77777777" w:rsidR="006866F6" w:rsidRDefault="006866F6">
    <w:pPr>
      <w:pStyle w:val="ae"/>
      <w:ind w:firstLine="36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bordersDoNotSurroundHeader/>
  <w:bordersDoNotSurroundFooter/>
  <w:attachedTemplate r:id="rId1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86B"/>
    <w:rsid w:val="00002CE0"/>
    <w:rsid w:val="0000395A"/>
    <w:rsid w:val="00007F2F"/>
    <w:rsid w:val="00024B2A"/>
    <w:rsid w:val="000518E9"/>
    <w:rsid w:val="00072A03"/>
    <w:rsid w:val="0007726F"/>
    <w:rsid w:val="00084350"/>
    <w:rsid w:val="000855C0"/>
    <w:rsid w:val="00086ABA"/>
    <w:rsid w:val="00092336"/>
    <w:rsid w:val="0009375E"/>
    <w:rsid w:val="00097865"/>
    <w:rsid w:val="000B7B8C"/>
    <w:rsid w:val="000C1847"/>
    <w:rsid w:val="000C2973"/>
    <w:rsid w:val="000C37EE"/>
    <w:rsid w:val="000C6BE8"/>
    <w:rsid w:val="000E4713"/>
    <w:rsid w:val="0010197E"/>
    <w:rsid w:val="00104382"/>
    <w:rsid w:val="001146E9"/>
    <w:rsid w:val="00121F33"/>
    <w:rsid w:val="001475CB"/>
    <w:rsid w:val="00163242"/>
    <w:rsid w:val="001658EA"/>
    <w:rsid w:val="00165D8A"/>
    <w:rsid w:val="00166C66"/>
    <w:rsid w:val="00172BD2"/>
    <w:rsid w:val="001B2A0E"/>
    <w:rsid w:val="001B6427"/>
    <w:rsid w:val="001D12DA"/>
    <w:rsid w:val="001E4433"/>
    <w:rsid w:val="001F75B9"/>
    <w:rsid w:val="001F7B1F"/>
    <w:rsid w:val="00202BCB"/>
    <w:rsid w:val="002075B0"/>
    <w:rsid w:val="00213A4D"/>
    <w:rsid w:val="00257CA6"/>
    <w:rsid w:val="002762AB"/>
    <w:rsid w:val="0028492D"/>
    <w:rsid w:val="002867DE"/>
    <w:rsid w:val="00290CC1"/>
    <w:rsid w:val="00295F09"/>
    <w:rsid w:val="002A3D0B"/>
    <w:rsid w:val="002C3126"/>
    <w:rsid w:val="002C3BFC"/>
    <w:rsid w:val="002E5505"/>
    <w:rsid w:val="002E6AAE"/>
    <w:rsid w:val="00312D89"/>
    <w:rsid w:val="0031462D"/>
    <w:rsid w:val="003455CB"/>
    <w:rsid w:val="00346980"/>
    <w:rsid w:val="003477BC"/>
    <w:rsid w:val="00362028"/>
    <w:rsid w:val="0036440B"/>
    <w:rsid w:val="00367C9E"/>
    <w:rsid w:val="003827F0"/>
    <w:rsid w:val="00383122"/>
    <w:rsid w:val="00391CDA"/>
    <w:rsid w:val="003D5F0D"/>
    <w:rsid w:val="003E0698"/>
    <w:rsid w:val="003E6E2E"/>
    <w:rsid w:val="003F0A26"/>
    <w:rsid w:val="00411FD5"/>
    <w:rsid w:val="004161CD"/>
    <w:rsid w:val="00421357"/>
    <w:rsid w:val="00422E12"/>
    <w:rsid w:val="00433676"/>
    <w:rsid w:val="00443BD4"/>
    <w:rsid w:val="00445537"/>
    <w:rsid w:val="00452FDC"/>
    <w:rsid w:val="00474F2D"/>
    <w:rsid w:val="00494B38"/>
    <w:rsid w:val="004B355E"/>
    <w:rsid w:val="004B5DF2"/>
    <w:rsid w:val="004C686B"/>
    <w:rsid w:val="004D1445"/>
    <w:rsid w:val="004F4C9B"/>
    <w:rsid w:val="00510CDD"/>
    <w:rsid w:val="00516031"/>
    <w:rsid w:val="00525629"/>
    <w:rsid w:val="00526073"/>
    <w:rsid w:val="0055792D"/>
    <w:rsid w:val="00564AE7"/>
    <w:rsid w:val="005721B7"/>
    <w:rsid w:val="00575DB0"/>
    <w:rsid w:val="005928C5"/>
    <w:rsid w:val="00594F57"/>
    <w:rsid w:val="005A75A7"/>
    <w:rsid w:val="005D2299"/>
    <w:rsid w:val="005F75DB"/>
    <w:rsid w:val="005F7E96"/>
    <w:rsid w:val="0061661D"/>
    <w:rsid w:val="00617BE0"/>
    <w:rsid w:val="00636097"/>
    <w:rsid w:val="00671B12"/>
    <w:rsid w:val="00675232"/>
    <w:rsid w:val="006866F6"/>
    <w:rsid w:val="00691F5E"/>
    <w:rsid w:val="006943D2"/>
    <w:rsid w:val="006960CA"/>
    <w:rsid w:val="006B43F1"/>
    <w:rsid w:val="006B53CC"/>
    <w:rsid w:val="006C2EDC"/>
    <w:rsid w:val="006C59A1"/>
    <w:rsid w:val="006E76FF"/>
    <w:rsid w:val="006E7E59"/>
    <w:rsid w:val="006F2359"/>
    <w:rsid w:val="006F6CFE"/>
    <w:rsid w:val="00716E8B"/>
    <w:rsid w:val="00723D8E"/>
    <w:rsid w:val="00725865"/>
    <w:rsid w:val="007348B1"/>
    <w:rsid w:val="007356C7"/>
    <w:rsid w:val="00736903"/>
    <w:rsid w:val="007373E0"/>
    <w:rsid w:val="007516D2"/>
    <w:rsid w:val="00772237"/>
    <w:rsid w:val="00775141"/>
    <w:rsid w:val="0077515A"/>
    <w:rsid w:val="00791A59"/>
    <w:rsid w:val="00793800"/>
    <w:rsid w:val="00796BA1"/>
    <w:rsid w:val="007A20FB"/>
    <w:rsid w:val="007A2D4B"/>
    <w:rsid w:val="007A3EDD"/>
    <w:rsid w:val="007C6B3D"/>
    <w:rsid w:val="007C7E9C"/>
    <w:rsid w:val="007D025B"/>
    <w:rsid w:val="007D33CE"/>
    <w:rsid w:val="007E393D"/>
    <w:rsid w:val="00804277"/>
    <w:rsid w:val="00804800"/>
    <w:rsid w:val="008168C0"/>
    <w:rsid w:val="00816BAC"/>
    <w:rsid w:val="008244D4"/>
    <w:rsid w:val="008347D2"/>
    <w:rsid w:val="00841776"/>
    <w:rsid w:val="00851D6E"/>
    <w:rsid w:val="00871AAC"/>
    <w:rsid w:val="008736DD"/>
    <w:rsid w:val="00874CB6"/>
    <w:rsid w:val="00885270"/>
    <w:rsid w:val="00887107"/>
    <w:rsid w:val="008A0754"/>
    <w:rsid w:val="008C0168"/>
    <w:rsid w:val="008F6D9B"/>
    <w:rsid w:val="00902C31"/>
    <w:rsid w:val="00923694"/>
    <w:rsid w:val="009335C6"/>
    <w:rsid w:val="0094016C"/>
    <w:rsid w:val="009416F5"/>
    <w:rsid w:val="00941888"/>
    <w:rsid w:val="009427BD"/>
    <w:rsid w:val="00942ACA"/>
    <w:rsid w:val="009463D3"/>
    <w:rsid w:val="0095306D"/>
    <w:rsid w:val="00986BDA"/>
    <w:rsid w:val="009B5B6A"/>
    <w:rsid w:val="009D1421"/>
    <w:rsid w:val="009E019B"/>
    <w:rsid w:val="009E2033"/>
    <w:rsid w:val="009E62B4"/>
    <w:rsid w:val="00A11521"/>
    <w:rsid w:val="00A12C1C"/>
    <w:rsid w:val="00A14694"/>
    <w:rsid w:val="00A30215"/>
    <w:rsid w:val="00A31DAB"/>
    <w:rsid w:val="00A60C9F"/>
    <w:rsid w:val="00A70378"/>
    <w:rsid w:val="00A73086"/>
    <w:rsid w:val="00A7332D"/>
    <w:rsid w:val="00A766E8"/>
    <w:rsid w:val="00AA0E46"/>
    <w:rsid w:val="00AB0EEF"/>
    <w:rsid w:val="00AB3719"/>
    <w:rsid w:val="00AB736D"/>
    <w:rsid w:val="00AE5338"/>
    <w:rsid w:val="00AE64A5"/>
    <w:rsid w:val="00AF2708"/>
    <w:rsid w:val="00B14B63"/>
    <w:rsid w:val="00B34B6D"/>
    <w:rsid w:val="00B554DE"/>
    <w:rsid w:val="00B61956"/>
    <w:rsid w:val="00B71C2D"/>
    <w:rsid w:val="00B861C7"/>
    <w:rsid w:val="00B87462"/>
    <w:rsid w:val="00B9365F"/>
    <w:rsid w:val="00BB077F"/>
    <w:rsid w:val="00BB0972"/>
    <w:rsid w:val="00BC6BB8"/>
    <w:rsid w:val="00BD538B"/>
    <w:rsid w:val="00BD7B7B"/>
    <w:rsid w:val="00BF55AB"/>
    <w:rsid w:val="00C02CD5"/>
    <w:rsid w:val="00C25206"/>
    <w:rsid w:val="00C363B3"/>
    <w:rsid w:val="00C50248"/>
    <w:rsid w:val="00C6289F"/>
    <w:rsid w:val="00C73F1C"/>
    <w:rsid w:val="00C90797"/>
    <w:rsid w:val="00CA4970"/>
    <w:rsid w:val="00CB460B"/>
    <w:rsid w:val="00CC0D46"/>
    <w:rsid w:val="00CF2F59"/>
    <w:rsid w:val="00CF5710"/>
    <w:rsid w:val="00CF5EC0"/>
    <w:rsid w:val="00D15F2C"/>
    <w:rsid w:val="00D16765"/>
    <w:rsid w:val="00D25C4D"/>
    <w:rsid w:val="00D4606E"/>
    <w:rsid w:val="00D545C2"/>
    <w:rsid w:val="00D61949"/>
    <w:rsid w:val="00D6346C"/>
    <w:rsid w:val="00D74139"/>
    <w:rsid w:val="00DC0855"/>
    <w:rsid w:val="00DC244F"/>
    <w:rsid w:val="00DD3649"/>
    <w:rsid w:val="00DE0CEE"/>
    <w:rsid w:val="00DE5FB5"/>
    <w:rsid w:val="00DE763E"/>
    <w:rsid w:val="00DF33A8"/>
    <w:rsid w:val="00DF6CFB"/>
    <w:rsid w:val="00E03CE7"/>
    <w:rsid w:val="00E0476A"/>
    <w:rsid w:val="00E072A9"/>
    <w:rsid w:val="00E300B5"/>
    <w:rsid w:val="00E40F2A"/>
    <w:rsid w:val="00E439A9"/>
    <w:rsid w:val="00E70E3B"/>
    <w:rsid w:val="00E75939"/>
    <w:rsid w:val="00E83C85"/>
    <w:rsid w:val="00EA0F2A"/>
    <w:rsid w:val="00EB4EBF"/>
    <w:rsid w:val="00EC6D47"/>
    <w:rsid w:val="00ED1324"/>
    <w:rsid w:val="00ED50A6"/>
    <w:rsid w:val="00EE71AA"/>
    <w:rsid w:val="00EF382A"/>
    <w:rsid w:val="00F032A7"/>
    <w:rsid w:val="00F32A4C"/>
    <w:rsid w:val="00F3450E"/>
    <w:rsid w:val="00F57B1C"/>
    <w:rsid w:val="00F60ECB"/>
    <w:rsid w:val="00F66108"/>
    <w:rsid w:val="00F66C07"/>
    <w:rsid w:val="00F70145"/>
    <w:rsid w:val="00F71AD4"/>
    <w:rsid w:val="00F80392"/>
    <w:rsid w:val="00F85978"/>
    <w:rsid w:val="00F908BB"/>
    <w:rsid w:val="00F90B8B"/>
    <w:rsid w:val="00FB1DBC"/>
    <w:rsid w:val="00FB3C6E"/>
    <w:rsid w:val="00FD22AE"/>
    <w:rsid w:val="00FE4BA5"/>
    <w:rsid w:val="00FF2A56"/>
    <w:rsid w:val="05294145"/>
    <w:rsid w:val="0B492A1C"/>
    <w:rsid w:val="0BF0024E"/>
    <w:rsid w:val="0BFB047F"/>
    <w:rsid w:val="11A75DD1"/>
    <w:rsid w:val="144D1EDE"/>
    <w:rsid w:val="1B465F0C"/>
    <w:rsid w:val="22B76619"/>
    <w:rsid w:val="253C3211"/>
    <w:rsid w:val="41B052A9"/>
    <w:rsid w:val="4E755B7D"/>
    <w:rsid w:val="518B17DE"/>
    <w:rsid w:val="73164B39"/>
    <w:rsid w:val="75A661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81C31FD"/>
  <w15:docId w15:val="{7511ECF0-B10D-43BB-AB23-69DF81B7B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0" w:qFormat="1"/>
    <w:lsdException w:name="heading 2" w:uiPriority="0" w:unhideWhenUsed="1" w:qFormat="1"/>
    <w:lsdException w:name="heading 3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uiPriority="6" w:qFormat="1"/>
    <w:lsdException w:name="annotation text" w:semiHidden="1" w:unhideWhenUsed="1"/>
    <w:lsdException w:name="header" w:semiHidden="1" w:unhideWhenUsed="1"/>
    <w:lsdException w:name="footer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 w:qFormat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uiPriority w:val="1"/>
    <w:qFormat/>
    <w:rsid w:val="00C6289F"/>
    <w:pPr>
      <w:widowControl w:val="0"/>
      <w:adjustRightInd w:val="0"/>
      <w:snapToGrid w:val="0"/>
      <w:spacing w:line="360" w:lineRule="auto"/>
      <w:ind w:firstLineChars="200" w:firstLine="200"/>
      <w:jc w:val="both"/>
    </w:pPr>
    <w:rPr>
      <w:rFonts w:eastAsia="細明體"/>
      <w:kern w:val="2"/>
      <w:sz w:val="24"/>
      <w:szCs w:val="24"/>
      <w:lang w:val="en-GB"/>
    </w:rPr>
  </w:style>
  <w:style w:type="paragraph" w:styleId="1">
    <w:name w:val="heading 1"/>
    <w:basedOn w:val="a"/>
    <w:next w:val="a"/>
    <w:link w:val="10"/>
    <w:qFormat/>
    <w:pPr>
      <w:keepNext/>
      <w:keepLines/>
      <w:ind w:firstLineChars="0" w:firstLine="0"/>
      <w:jc w:val="center"/>
      <w:outlineLvl w:val="0"/>
    </w:pPr>
    <w:rPr>
      <w:rFonts w:asciiTheme="majorHAnsi" w:eastAsiaTheme="majorEastAsia" w:hAnsiTheme="majorHAnsi"/>
      <w:b/>
      <w:bCs/>
      <w:kern w:val="44"/>
      <w:sz w:val="36"/>
      <w:szCs w:val="36"/>
    </w:rPr>
  </w:style>
  <w:style w:type="paragraph" w:styleId="2">
    <w:name w:val="heading 2"/>
    <w:basedOn w:val="a"/>
    <w:next w:val="a"/>
    <w:link w:val="20"/>
    <w:unhideWhenUsed/>
    <w:qFormat/>
    <w:pPr>
      <w:keepNext/>
      <w:keepLines/>
      <w:adjustRightInd/>
      <w:ind w:firstLineChars="0" w:firstLine="0"/>
      <w:jc w:val="left"/>
      <w:outlineLvl w:val="1"/>
    </w:pPr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3">
    <w:name w:val="heading 3"/>
    <w:basedOn w:val="a"/>
    <w:next w:val="a"/>
    <w:link w:val="30"/>
    <w:unhideWhenUsed/>
    <w:qFormat/>
    <w:pPr>
      <w:keepNext/>
      <w:keepLines/>
      <w:ind w:firstLineChars="0" w:firstLine="0"/>
      <w:jc w:val="left"/>
      <w:outlineLvl w:val="2"/>
    </w:pPr>
    <w:rPr>
      <w:rFonts w:asciiTheme="majorHAnsi" w:eastAsiaTheme="majorEastAsia" w:hAnsiTheme="majorHAnsi"/>
      <w:b/>
      <w:bCs/>
      <w:sz w:val="28"/>
      <w:szCs w:val="28"/>
    </w:rPr>
  </w:style>
  <w:style w:type="paragraph" w:styleId="4">
    <w:name w:val="heading 4"/>
    <w:basedOn w:val="a"/>
    <w:next w:val="a"/>
    <w:link w:val="40"/>
    <w:semiHidden/>
    <w:unhideWhenUsed/>
    <w:qFormat/>
    <w:pPr>
      <w:keepNext/>
      <w:keepLines/>
      <w:jc w:val="left"/>
      <w:outlineLvl w:val="3"/>
    </w:pPr>
    <w:rPr>
      <w:rFonts w:asciiTheme="majorHAnsi" w:eastAsiaTheme="majorEastAsia" w:hAnsiTheme="majorHAnsi" w:cstheme="majorBidi"/>
      <w:b/>
      <w:bCs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note text"/>
    <w:basedOn w:val="a"/>
    <w:link w:val="a4"/>
    <w:uiPriority w:val="6"/>
    <w:qFormat/>
    <w:pPr>
      <w:tabs>
        <w:tab w:val="left" w:pos="263"/>
      </w:tabs>
      <w:spacing w:line="312" w:lineRule="auto"/>
      <w:ind w:left="278" w:hangingChars="116" w:hanging="278"/>
    </w:pPr>
    <w:rPr>
      <w:sz w:val="20"/>
      <w:szCs w:val="18"/>
    </w:rPr>
  </w:style>
  <w:style w:type="paragraph" w:styleId="a5">
    <w:name w:val="Title"/>
    <w:basedOn w:val="a"/>
    <w:next w:val="a"/>
    <w:uiPriority w:val="10"/>
    <w:semiHidden/>
    <w:unhideWhenUsed/>
    <w:qFormat/>
    <w:pPr>
      <w:ind w:firstLineChars="0" w:firstLine="0"/>
      <w:jc w:val="center"/>
      <w:outlineLvl w:val="0"/>
    </w:pPr>
    <w:rPr>
      <w:rFonts w:ascii="Times New Roman" w:eastAsia="標楷體" w:hAnsi="Times New Roman"/>
      <w:b/>
      <w:bCs/>
      <w:sz w:val="40"/>
      <w:szCs w:val="40"/>
    </w:rPr>
  </w:style>
  <w:style w:type="table" w:styleId="a6">
    <w:name w:val="Table Grid"/>
    <w:basedOn w:val="a1"/>
    <w:uiPriority w:val="39"/>
    <w:qFormat/>
    <w:pPr>
      <w:widowControl w:val="0"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7">
    <w:name w:val="footnote reference"/>
    <w:basedOn w:val="a0"/>
    <w:uiPriority w:val="99"/>
    <w:unhideWhenUsed/>
    <w:qFormat/>
    <w:rPr>
      <w:vertAlign w:val="superscript"/>
    </w:rPr>
  </w:style>
  <w:style w:type="character" w:customStyle="1" w:styleId="10">
    <w:name w:val="标题 1 字符"/>
    <w:basedOn w:val="a0"/>
    <w:link w:val="1"/>
    <w:qFormat/>
    <w:rPr>
      <w:rFonts w:asciiTheme="majorHAnsi" w:eastAsiaTheme="majorEastAsia" w:hAnsiTheme="majorHAnsi"/>
      <w:b/>
      <w:bCs/>
      <w:kern w:val="44"/>
      <w:sz w:val="36"/>
      <w:szCs w:val="36"/>
    </w:rPr>
  </w:style>
  <w:style w:type="character" w:customStyle="1" w:styleId="20">
    <w:name w:val="标题 2 字符"/>
    <w:basedOn w:val="a0"/>
    <w:link w:val="2"/>
    <w:semiHidden/>
    <w:qFormat/>
    <w:rPr>
      <w:rFonts w:asciiTheme="majorHAnsi" w:eastAsiaTheme="majorEastAsia" w:hAnsiTheme="majorHAnsi" w:cstheme="majorBidi"/>
      <w:b/>
      <w:bCs/>
      <w:sz w:val="32"/>
      <w:szCs w:val="32"/>
    </w:rPr>
  </w:style>
  <w:style w:type="character" w:customStyle="1" w:styleId="30">
    <w:name w:val="标题 3 字符"/>
    <w:basedOn w:val="a0"/>
    <w:link w:val="3"/>
    <w:semiHidden/>
    <w:qFormat/>
    <w:rPr>
      <w:rFonts w:asciiTheme="majorHAnsi" w:eastAsiaTheme="majorEastAsia" w:hAnsiTheme="majorHAnsi"/>
      <w:b/>
      <w:bCs/>
      <w:sz w:val="28"/>
      <w:szCs w:val="28"/>
    </w:rPr>
  </w:style>
  <w:style w:type="character" w:customStyle="1" w:styleId="40">
    <w:name w:val="标题 4 字符"/>
    <w:basedOn w:val="a0"/>
    <w:link w:val="4"/>
    <w:semiHidden/>
    <w:qFormat/>
    <w:rPr>
      <w:rFonts w:asciiTheme="majorHAnsi" w:eastAsiaTheme="majorEastAsia" w:hAnsiTheme="majorHAnsi" w:cstheme="majorBidi"/>
      <w:b/>
      <w:bCs/>
      <w:sz w:val="24"/>
      <w:szCs w:val="24"/>
    </w:rPr>
  </w:style>
  <w:style w:type="character" w:customStyle="1" w:styleId="a4">
    <w:name w:val="脚注文本 字符"/>
    <w:basedOn w:val="a0"/>
    <w:link w:val="a3"/>
    <w:uiPriority w:val="6"/>
    <w:qFormat/>
    <w:rPr>
      <w:rFonts w:asciiTheme="minorHAnsi" w:eastAsiaTheme="minorEastAsia" w:hAnsiTheme="minorHAnsi"/>
      <w:sz w:val="20"/>
      <w:szCs w:val="18"/>
    </w:rPr>
  </w:style>
  <w:style w:type="paragraph" w:customStyle="1" w:styleId="a8">
    <w:name w:val="独立引文"/>
    <w:basedOn w:val="a"/>
    <w:link w:val="Char"/>
    <w:uiPriority w:val="2"/>
    <w:qFormat/>
    <w:pPr>
      <w:spacing w:beforeLines="50" w:before="50" w:afterLines="100" w:after="100" w:line="240" w:lineRule="auto"/>
      <w:ind w:leftChars="300" w:left="300" w:firstLineChars="0" w:firstLine="0"/>
    </w:pPr>
    <w:rPr>
      <w:rFonts w:eastAsia="標楷體"/>
    </w:rPr>
  </w:style>
  <w:style w:type="character" w:customStyle="1" w:styleId="Char">
    <w:name w:val="独立引文 Char"/>
    <w:link w:val="a8"/>
    <w:uiPriority w:val="2"/>
    <w:qFormat/>
    <w:rPr>
      <w:rFonts w:asciiTheme="minorHAnsi" w:eastAsia="標楷體" w:hAnsiTheme="minorHAnsi"/>
    </w:rPr>
  </w:style>
  <w:style w:type="character" w:styleId="a9">
    <w:name w:val="Hyperlink"/>
    <w:basedOn w:val="a0"/>
    <w:uiPriority w:val="99"/>
    <w:unhideWhenUsed/>
    <w:rsid w:val="00383122"/>
    <w:rPr>
      <w:color w:val="0563C1" w:themeColor="hyperlink"/>
      <w:u w:val="single"/>
    </w:rPr>
  </w:style>
  <w:style w:type="character" w:styleId="aa">
    <w:name w:val="Unresolved Mention"/>
    <w:basedOn w:val="a0"/>
    <w:uiPriority w:val="99"/>
    <w:semiHidden/>
    <w:unhideWhenUsed/>
    <w:rsid w:val="00383122"/>
    <w:rPr>
      <w:color w:val="605E5C"/>
      <w:shd w:val="clear" w:color="auto" w:fill="E1DFDD"/>
    </w:rPr>
  </w:style>
  <w:style w:type="paragraph" w:styleId="ab">
    <w:name w:val="Date"/>
    <w:basedOn w:val="a"/>
    <w:next w:val="a"/>
    <w:link w:val="ac"/>
    <w:uiPriority w:val="99"/>
    <w:semiHidden/>
    <w:unhideWhenUsed/>
    <w:rsid w:val="007356C7"/>
    <w:pPr>
      <w:ind w:leftChars="2500" w:left="100"/>
    </w:pPr>
  </w:style>
  <w:style w:type="character" w:customStyle="1" w:styleId="ac">
    <w:name w:val="日期 字符"/>
    <w:basedOn w:val="a0"/>
    <w:link w:val="ab"/>
    <w:uiPriority w:val="99"/>
    <w:semiHidden/>
    <w:rsid w:val="007356C7"/>
    <w:rPr>
      <w:rFonts w:eastAsia="細明體"/>
      <w:kern w:val="2"/>
      <w:sz w:val="24"/>
      <w:szCs w:val="24"/>
      <w:lang w:val="en-GB"/>
    </w:rPr>
  </w:style>
  <w:style w:type="character" w:styleId="ad">
    <w:name w:val="FollowedHyperlink"/>
    <w:basedOn w:val="a0"/>
    <w:uiPriority w:val="99"/>
    <w:semiHidden/>
    <w:unhideWhenUsed/>
    <w:rsid w:val="00C363B3"/>
    <w:rPr>
      <w:color w:val="954F72" w:themeColor="followedHyperlink"/>
      <w:u w:val="single"/>
    </w:rPr>
  </w:style>
  <w:style w:type="paragraph" w:styleId="ae">
    <w:name w:val="header"/>
    <w:basedOn w:val="a"/>
    <w:link w:val="af"/>
    <w:uiPriority w:val="99"/>
    <w:unhideWhenUsed/>
    <w:rsid w:val="006866F6"/>
    <w:pPr>
      <w:tabs>
        <w:tab w:val="center" w:pos="4153"/>
        <w:tab w:val="right" w:pos="8306"/>
      </w:tabs>
      <w:spacing w:line="240" w:lineRule="auto"/>
      <w:jc w:val="center"/>
    </w:pPr>
    <w:rPr>
      <w:sz w:val="18"/>
      <w:szCs w:val="18"/>
    </w:rPr>
  </w:style>
  <w:style w:type="character" w:customStyle="1" w:styleId="af">
    <w:name w:val="页眉 字符"/>
    <w:basedOn w:val="a0"/>
    <w:link w:val="ae"/>
    <w:uiPriority w:val="99"/>
    <w:rsid w:val="006866F6"/>
    <w:rPr>
      <w:rFonts w:eastAsia="細明體"/>
      <w:kern w:val="2"/>
      <w:sz w:val="18"/>
      <w:szCs w:val="18"/>
      <w:lang w:val="en-GB"/>
    </w:rPr>
  </w:style>
  <w:style w:type="paragraph" w:styleId="af0">
    <w:name w:val="footer"/>
    <w:basedOn w:val="a"/>
    <w:link w:val="af1"/>
    <w:uiPriority w:val="99"/>
    <w:unhideWhenUsed/>
    <w:qFormat/>
    <w:rsid w:val="006866F6"/>
    <w:pPr>
      <w:tabs>
        <w:tab w:val="center" w:pos="4153"/>
        <w:tab w:val="right" w:pos="8306"/>
      </w:tabs>
      <w:spacing w:line="240" w:lineRule="auto"/>
      <w:jc w:val="left"/>
    </w:pPr>
    <w:rPr>
      <w:sz w:val="18"/>
      <w:szCs w:val="18"/>
    </w:rPr>
  </w:style>
  <w:style w:type="character" w:customStyle="1" w:styleId="af1">
    <w:name w:val="页脚 字符"/>
    <w:basedOn w:val="a0"/>
    <w:link w:val="af0"/>
    <w:uiPriority w:val="99"/>
    <w:rsid w:val="006866F6"/>
    <w:rPr>
      <w:rFonts w:eastAsia="細明體"/>
      <w:kern w:val="2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uawei\Desktop\&#28961;&#23383;&#22825;&#26360;-&#20013;&#25991;&#27169;&#26495;.dotm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自定义">
      <a:majorFont>
        <a:latin typeface="Times New Roman"/>
        <a:ea typeface="DFKai-SB"/>
        <a:cs typeface=""/>
      </a:majorFont>
      <a:minorFont>
        <a:latin typeface="Times New Roman"/>
        <a:ea typeface="MingLiU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804CA32C-34AA-4362-B11E-9F7F884D6F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無字天書-中文模板</Template>
  <TotalTime>678</TotalTime>
  <Pages>14</Pages>
  <Words>1855</Words>
  <Characters>9036</Characters>
  <Application>Microsoft Office Word</Application>
  <DocSecurity>0</DocSecurity>
  <Lines>502</Lines>
  <Paragraphs>259</Paragraphs>
  <ScaleCrop>false</ScaleCrop>
  <Company/>
  <LinksUpToDate>false</LinksUpToDate>
  <CharactersWithSpaces>10632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huawei</dc:creator>
  <cp:lastModifiedBy>1744840381@qq.com</cp:lastModifiedBy>
  <cp:revision>145</cp:revision>
  <cp:lastPrinted>2026-01-30T14:53:00Z</cp:lastPrinted>
  <dcterms:created xsi:type="dcterms:W3CDTF">2026-04-03T02:24:00Z</dcterms:created>
  <dcterms:modified xsi:type="dcterms:W3CDTF">2026-04-03T13:56:00Z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2052-11.1.0.11045</vt:lpwstr>
  </property>
  <property fmtid="{D5CDD505-2E9C-101B-9397-08002B2CF9AE}" pid="3" name="ICV">
    <vt:lpwstr>D56F197A9D7C4186B70AC943C746C1D0</vt:lpwstr>
  </property>
</Properties>
</file>