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940D68" w14:textId="77777777" w:rsidR="003952C5" w:rsidRDefault="003952C5" w:rsidP="003952C5">
      <w:pPr>
        <w:rPr>
          <w:rFonts w:ascii="Times New Roman" w:hAnsi="Times New Roman" w:cs="Times New Roman"/>
          <w:sz w:val="28"/>
          <w:szCs w:val="28"/>
        </w:rPr>
      </w:pPr>
    </w:p>
    <w:tbl>
      <w:tblPr>
        <w:tblStyle w:val="TableGrid"/>
        <w:tblW w:w="0" w:type="auto"/>
        <w:jc w:val="center"/>
        <w:tblLook w:val="04A0" w:firstRow="1" w:lastRow="0" w:firstColumn="1" w:lastColumn="0" w:noHBand="0" w:noVBand="1"/>
      </w:tblPr>
      <w:tblGrid>
        <w:gridCol w:w="2122"/>
        <w:gridCol w:w="3827"/>
      </w:tblGrid>
      <w:tr w:rsidR="003952C5" w14:paraId="6A4DDB84" w14:textId="77777777" w:rsidTr="00BF6256">
        <w:trPr>
          <w:jc w:val="center"/>
        </w:trPr>
        <w:tc>
          <w:tcPr>
            <w:tcW w:w="2122" w:type="dxa"/>
          </w:tcPr>
          <w:p w14:paraId="29D32E17" w14:textId="77777777" w:rsidR="003952C5" w:rsidRDefault="003952C5" w:rsidP="00BF6256">
            <w:pPr>
              <w:rPr>
                <w:rFonts w:ascii="Times New Roman" w:hAnsi="Times New Roman" w:cs="Times New Roman"/>
                <w:sz w:val="28"/>
                <w:szCs w:val="28"/>
              </w:rPr>
            </w:pPr>
            <w:r>
              <w:rPr>
                <w:noProof/>
              </w:rPr>
              <w:drawing>
                <wp:inline distT="0" distB="0" distL="0" distR="0" wp14:anchorId="2CA8AA5B" wp14:editId="5D9C329C">
                  <wp:extent cx="904875" cy="1219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904875" cy="1219200"/>
                          </a:xfrm>
                          <a:prstGeom prst="rect">
                            <a:avLst/>
                          </a:prstGeom>
                        </pic:spPr>
                      </pic:pic>
                    </a:graphicData>
                  </a:graphic>
                </wp:inline>
              </w:drawing>
            </w:r>
          </w:p>
        </w:tc>
        <w:tc>
          <w:tcPr>
            <w:tcW w:w="3827" w:type="dxa"/>
          </w:tcPr>
          <w:p w14:paraId="259C03FF" w14:textId="77777777" w:rsidR="003952C5" w:rsidRDefault="003952C5" w:rsidP="00BF6256">
            <w:pPr>
              <w:jc w:val="center"/>
              <w:rPr>
                <w:rFonts w:ascii="Times New Roman" w:hAnsi="Times New Roman" w:cs="Times New Roman"/>
                <w:b/>
                <w:bCs/>
                <w:sz w:val="40"/>
                <w:szCs w:val="40"/>
              </w:rPr>
            </w:pPr>
          </w:p>
          <w:p w14:paraId="6D5206BB" w14:textId="77777777" w:rsidR="003952C5" w:rsidRPr="005F64E3" w:rsidRDefault="003952C5" w:rsidP="00BF6256">
            <w:pPr>
              <w:jc w:val="center"/>
              <w:rPr>
                <w:rFonts w:ascii="Times New Roman" w:hAnsi="Times New Roman" w:cs="Times New Roman"/>
                <w:b/>
                <w:bCs/>
                <w:sz w:val="40"/>
                <w:szCs w:val="40"/>
              </w:rPr>
            </w:pPr>
            <w:r w:rsidRPr="005F64E3">
              <w:rPr>
                <w:rFonts w:ascii="Times New Roman" w:hAnsi="Times New Roman" w:cs="Times New Roman"/>
                <w:b/>
                <w:bCs/>
                <w:sz w:val="40"/>
                <w:szCs w:val="40"/>
              </w:rPr>
              <w:t>University of Wales</w:t>
            </w:r>
          </w:p>
          <w:p w14:paraId="7ED91D81" w14:textId="77777777" w:rsidR="003952C5" w:rsidRDefault="003952C5" w:rsidP="00BF6256">
            <w:pPr>
              <w:jc w:val="center"/>
              <w:rPr>
                <w:rFonts w:ascii="Times New Roman" w:hAnsi="Times New Roman" w:cs="Times New Roman"/>
                <w:sz w:val="28"/>
                <w:szCs w:val="28"/>
              </w:rPr>
            </w:pPr>
            <w:r w:rsidRPr="005F64E3">
              <w:rPr>
                <w:rFonts w:ascii="Times New Roman" w:hAnsi="Times New Roman" w:cs="Times New Roman"/>
                <w:b/>
                <w:bCs/>
                <w:sz w:val="40"/>
                <w:szCs w:val="40"/>
              </w:rPr>
              <w:t>Trinity Saint David</w:t>
            </w:r>
          </w:p>
        </w:tc>
      </w:tr>
    </w:tbl>
    <w:p w14:paraId="47EB4852" w14:textId="77777777" w:rsidR="003952C5" w:rsidRPr="005F64E3" w:rsidRDefault="003952C5" w:rsidP="003952C5">
      <w:pPr>
        <w:jc w:val="center"/>
        <w:rPr>
          <w:rFonts w:ascii="Times New Roman" w:hAnsi="Times New Roman" w:cs="Times New Roman"/>
          <w:sz w:val="36"/>
          <w:szCs w:val="36"/>
        </w:rPr>
      </w:pPr>
    </w:p>
    <w:p w14:paraId="284244D0" w14:textId="77777777" w:rsidR="003952C5" w:rsidRPr="00125DED" w:rsidRDefault="003952C5" w:rsidP="003952C5">
      <w:pPr>
        <w:jc w:val="center"/>
        <w:rPr>
          <w:rFonts w:ascii="Times New Roman" w:hAnsi="Times New Roman" w:cs="Times New Roman"/>
          <w:b/>
          <w:bCs/>
          <w:sz w:val="40"/>
          <w:szCs w:val="40"/>
        </w:rPr>
      </w:pPr>
      <w:r w:rsidRPr="00125DED">
        <w:rPr>
          <w:rFonts w:ascii="Times New Roman" w:hAnsi="Times New Roman" w:cs="Times New Roman"/>
          <w:b/>
          <w:bCs/>
          <w:sz w:val="40"/>
          <w:szCs w:val="40"/>
        </w:rPr>
        <w:t>BA Business management</w:t>
      </w:r>
    </w:p>
    <w:p w14:paraId="11569CEF" w14:textId="77777777" w:rsidR="003952C5" w:rsidRDefault="003952C5" w:rsidP="003952C5">
      <w:pPr>
        <w:jc w:val="center"/>
        <w:rPr>
          <w:rFonts w:ascii="Times New Roman" w:hAnsi="Times New Roman" w:cs="Times New Roman"/>
          <w:sz w:val="36"/>
          <w:szCs w:val="36"/>
        </w:rPr>
      </w:pPr>
      <w:r w:rsidRPr="005F64E3">
        <w:rPr>
          <w:rFonts w:ascii="Times New Roman" w:hAnsi="Times New Roman" w:cs="Times New Roman"/>
          <w:sz w:val="36"/>
          <w:szCs w:val="36"/>
        </w:rPr>
        <w:t>MC: LCBB400</w:t>
      </w:r>
      <w:r>
        <w:rPr>
          <w:rFonts w:ascii="Times New Roman" w:hAnsi="Times New Roman" w:cs="Times New Roman"/>
          <w:sz w:val="36"/>
          <w:szCs w:val="36"/>
        </w:rPr>
        <w:t>3</w:t>
      </w:r>
    </w:p>
    <w:p w14:paraId="42CF273C" w14:textId="77777777" w:rsidR="003952C5" w:rsidRDefault="003952C5" w:rsidP="003952C5">
      <w:pPr>
        <w:jc w:val="center"/>
        <w:rPr>
          <w:rFonts w:ascii="Times New Roman" w:hAnsi="Times New Roman" w:cs="Times New Roman"/>
          <w:sz w:val="36"/>
          <w:szCs w:val="36"/>
        </w:rPr>
      </w:pPr>
      <w:r>
        <w:rPr>
          <w:rFonts w:ascii="Times New Roman" w:hAnsi="Times New Roman" w:cs="Times New Roman"/>
          <w:sz w:val="36"/>
          <w:szCs w:val="36"/>
        </w:rPr>
        <w:t>Lecturer: Molly Jack</w:t>
      </w:r>
    </w:p>
    <w:p w14:paraId="2020FB4C" w14:textId="77777777" w:rsidR="003952C5" w:rsidRDefault="003952C5" w:rsidP="003952C5">
      <w:pPr>
        <w:jc w:val="center"/>
        <w:rPr>
          <w:rFonts w:ascii="Times New Roman" w:hAnsi="Times New Roman" w:cs="Times New Roman"/>
          <w:sz w:val="36"/>
          <w:szCs w:val="36"/>
        </w:rPr>
      </w:pPr>
    </w:p>
    <w:p w14:paraId="2C554590" w14:textId="77777777" w:rsidR="003952C5" w:rsidRPr="00125DED" w:rsidRDefault="003952C5" w:rsidP="003952C5">
      <w:pPr>
        <w:jc w:val="center"/>
        <w:rPr>
          <w:rFonts w:ascii="Times New Roman" w:hAnsi="Times New Roman" w:cs="Times New Roman"/>
          <w:b/>
          <w:bCs/>
          <w:sz w:val="40"/>
          <w:szCs w:val="40"/>
        </w:rPr>
      </w:pPr>
      <w:r>
        <w:rPr>
          <w:rFonts w:ascii="Times New Roman" w:hAnsi="Times New Roman" w:cs="Times New Roman"/>
          <w:b/>
          <w:bCs/>
          <w:sz w:val="40"/>
          <w:szCs w:val="40"/>
        </w:rPr>
        <w:t>Introducing the Modern Workplace</w:t>
      </w:r>
    </w:p>
    <w:p w14:paraId="5E5A6C91" w14:textId="7422FD9A" w:rsidR="003952C5" w:rsidRPr="006B24B6" w:rsidRDefault="003952C5" w:rsidP="003952C5">
      <w:pPr>
        <w:jc w:val="center"/>
        <w:rPr>
          <w:rFonts w:ascii="Times New Roman" w:hAnsi="Times New Roman" w:cs="Times New Roman"/>
          <w:sz w:val="28"/>
          <w:szCs w:val="28"/>
        </w:rPr>
      </w:pPr>
      <w:r>
        <w:rPr>
          <w:rFonts w:ascii="Times New Roman" w:hAnsi="Times New Roman" w:cs="Times New Roman"/>
          <w:sz w:val="36"/>
          <w:szCs w:val="36"/>
        </w:rPr>
        <w:t>Part 1</w:t>
      </w:r>
      <w:r w:rsidR="008959FC">
        <w:rPr>
          <w:rFonts w:ascii="Times New Roman" w:hAnsi="Times New Roman" w:cs="Times New Roman"/>
          <w:sz w:val="36"/>
          <w:szCs w:val="36"/>
        </w:rPr>
        <w:t xml:space="preserve"> - Report</w:t>
      </w:r>
    </w:p>
    <w:p w14:paraId="4E03ECE9" w14:textId="77777777" w:rsidR="003952C5" w:rsidRPr="004A478C" w:rsidRDefault="003952C5" w:rsidP="003952C5">
      <w:pPr>
        <w:jc w:val="center"/>
        <w:rPr>
          <w:rFonts w:ascii="Times New Roman" w:hAnsi="Times New Roman" w:cs="Times New Roman"/>
          <w:b/>
          <w:bCs/>
          <w:sz w:val="40"/>
          <w:szCs w:val="40"/>
        </w:rPr>
      </w:pPr>
      <w:bookmarkStart w:id="0" w:name="_Hlk39854325"/>
      <w:r w:rsidRPr="004A478C">
        <w:rPr>
          <w:rFonts w:ascii="Times New Roman" w:hAnsi="Times New Roman" w:cs="Times New Roman"/>
          <w:b/>
          <w:bCs/>
          <w:sz w:val="40"/>
          <w:szCs w:val="40"/>
        </w:rPr>
        <w:t>How organisational structure and organisational culture contribute to organisational performance.</w:t>
      </w:r>
    </w:p>
    <w:p w14:paraId="07A4989D" w14:textId="4913F010" w:rsidR="003952C5" w:rsidRPr="004A478C" w:rsidRDefault="00C50515" w:rsidP="00C50515">
      <w:pPr>
        <w:tabs>
          <w:tab w:val="center" w:pos="4513"/>
          <w:tab w:val="left" w:pos="8225"/>
        </w:tabs>
        <w:rPr>
          <w:rFonts w:ascii="Times New Roman" w:hAnsi="Times New Roman" w:cs="Times New Roman"/>
          <w:b/>
          <w:bCs/>
          <w:sz w:val="40"/>
          <w:szCs w:val="40"/>
        </w:rPr>
      </w:pPr>
      <w:r>
        <w:rPr>
          <w:rFonts w:ascii="Times New Roman" w:hAnsi="Times New Roman" w:cs="Times New Roman"/>
          <w:b/>
          <w:bCs/>
          <w:sz w:val="40"/>
          <w:szCs w:val="40"/>
        </w:rPr>
        <w:tab/>
      </w:r>
      <w:r w:rsidR="003952C5" w:rsidRPr="004A478C">
        <w:rPr>
          <w:rFonts w:ascii="Times New Roman" w:hAnsi="Times New Roman" w:cs="Times New Roman"/>
          <w:b/>
          <w:bCs/>
          <w:sz w:val="40"/>
          <w:szCs w:val="40"/>
        </w:rPr>
        <w:t>(</w:t>
      </w:r>
      <w:r w:rsidRPr="00C50515">
        <w:rPr>
          <w:rFonts w:ascii="Times New Roman" w:hAnsi="Times New Roman" w:cs="Times New Roman"/>
          <w:b/>
          <w:bCs/>
          <w:sz w:val="40"/>
          <w:szCs w:val="40"/>
        </w:rPr>
        <w:t>Sainsburys Supermarkets Ltd</w:t>
      </w:r>
      <w:r w:rsidR="003952C5" w:rsidRPr="004A478C">
        <w:rPr>
          <w:rFonts w:ascii="Times New Roman" w:hAnsi="Times New Roman" w:cs="Times New Roman"/>
          <w:b/>
          <w:bCs/>
          <w:sz w:val="40"/>
          <w:szCs w:val="40"/>
        </w:rPr>
        <w:t>)</w:t>
      </w:r>
      <w:r>
        <w:rPr>
          <w:rFonts w:ascii="Times New Roman" w:hAnsi="Times New Roman" w:cs="Times New Roman"/>
          <w:b/>
          <w:bCs/>
          <w:sz w:val="40"/>
          <w:szCs w:val="40"/>
        </w:rPr>
        <w:tab/>
      </w:r>
    </w:p>
    <w:bookmarkEnd w:id="0"/>
    <w:p w14:paraId="507F7D13" w14:textId="77777777" w:rsidR="003952C5" w:rsidRDefault="003952C5" w:rsidP="003952C5">
      <w:pPr>
        <w:jc w:val="center"/>
        <w:rPr>
          <w:rFonts w:ascii="Times New Roman" w:hAnsi="Times New Roman" w:cs="Times New Roman"/>
          <w:sz w:val="36"/>
          <w:szCs w:val="36"/>
        </w:rPr>
      </w:pPr>
    </w:p>
    <w:p w14:paraId="45EE2B07" w14:textId="77777777" w:rsidR="003952C5" w:rsidRDefault="003952C5" w:rsidP="003952C5">
      <w:pPr>
        <w:jc w:val="center"/>
        <w:rPr>
          <w:rFonts w:ascii="Times New Roman" w:hAnsi="Times New Roman" w:cs="Times New Roman"/>
          <w:sz w:val="36"/>
          <w:szCs w:val="36"/>
        </w:rPr>
      </w:pPr>
      <w:r>
        <w:rPr>
          <w:rFonts w:ascii="Times New Roman" w:hAnsi="Times New Roman" w:cs="Times New Roman"/>
          <w:sz w:val="36"/>
          <w:szCs w:val="36"/>
        </w:rPr>
        <w:t>A work of Petya Niklenova</w:t>
      </w:r>
    </w:p>
    <w:p w14:paraId="5CF57F50" w14:textId="77777777" w:rsidR="003952C5" w:rsidRDefault="003952C5" w:rsidP="003952C5">
      <w:pPr>
        <w:jc w:val="center"/>
        <w:rPr>
          <w:rFonts w:ascii="Times New Roman" w:hAnsi="Times New Roman" w:cs="Times New Roman"/>
          <w:sz w:val="36"/>
          <w:szCs w:val="36"/>
        </w:rPr>
      </w:pPr>
      <w:r>
        <w:rPr>
          <w:rFonts w:ascii="Times New Roman" w:hAnsi="Times New Roman" w:cs="Times New Roman"/>
          <w:sz w:val="36"/>
          <w:szCs w:val="36"/>
        </w:rPr>
        <w:t>ID: 1916916</w:t>
      </w:r>
    </w:p>
    <w:p w14:paraId="5121FCC0" w14:textId="77777777" w:rsidR="003952C5" w:rsidRDefault="003952C5" w:rsidP="003952C5">
      <w:pPr>
        <w:jc w:val="center"/>
        <w:rPr>
          <w:rFonts w:ascii="Times New Roman" w:hAnsi="Times New Roman" w:cs="Times New Roman"/>
          <w:sz w:val="36"/>
          <w:szCs w:val="36"/>
        </w:rPr>
      </w:pPr>
    </w:p>
    <w:p w14:paraId="1FEA1FAD" w14:textId="16F7D233" w:rsidR="003952C5" w:rsidRDefault="003952C5" w:rsidP="003952C5">
      <w:pPr>
        <w:jc w:val="center"/>
        <w:rPr>
          <w:rFonts w:ascii="Times New Roman" w:hAnsi="Times New Roman" w:cs="Times New Roman"/>
          <w:sz w:val="36"/>
          <w:szCs w:val="36"/>
        </w:rPr>
      </w:pPr>
      <w:r>
        <w:rPr>
          <w:rFonts w:ascii="Times New Roman" w:hAnsi="Times New Roman" w:cs="Times New Roman"/>
          <w:sz w:val="36"/>
          <w:szCs w:val="36"/>
        </w:rPr>
        <w:t>Date: 0</w:t>
      </w:r>
      <w:r w:rsidR="008959FC">
        <w:rPr>
          <w:rFonts w:ascii="Times New Roman" w:hAnsi="Times New Roman" w:cs="Times New Roman"/>
          <w:sz w:val="36"/>
          <w:szCs w:val="36"/>
        </w:rPr>
        <w:t>4</w:t>
      </w:r>
      <w:r>
        <w:rPr>
          <w:rFonts w:ascii="Times New Roman" w:hAnsi="Times New Roman" w:cs="Times New Roman"/>
          <w:sz w:val="36"/>
          <w:szCs w:val="36"/>
        </w:rPr>
        <w:t>/09/2020</w:t>
      </w:r>
    </w:p>
    <w:p w14:paraId="73CE0616" w14:textId="77777777" w:rsidR="003952C5" w:rsidRDefault="003952C5" w:rsidP="003952C5"/>
    <w:p w14:paraId="41CC7CD1" w14:textId="77777777" w:rsidR="003952C5" w:rsidRPr="004A478C" w:rsidRDefault="003952C5" w:rsidP="003952C5"/>
    <w:p w14:paraId="5CDD3D75" w14:textId="77777777" w:rsidR="003952C5" w:rsidRPr="004A478C" w:rsidRDefault="003952C5" w:rsidP="003952C5"/>
    <w:p w14:paraId="2E8BA20C" w14:textId="77777777" w:rsidR="003952C5" w:rsidRDefault="003952C5" w:rsidP="003952C5"/>
    <w:p w14:paraId="3DD47975" w14:textId="77777777" w:rsidR="003952C5" w:rsidRDefault="003952C5" w:rsidP="003952C5">
      <w:pPr>
        <w:tabs>
          <w:tab w:val="left" w:pos="3828"/>
        </w:tabs>
      </w:pPr>
      <w:r>
        <w:tab/>
      </w:r>
    </w:p>
    <w:sdt>
      <w:sdtPr>
        <w:rPr>
          <w:rFonts w:asciiTheme="minorHAnsi" w:eastAsiaTheme="minorHAnsi" w:hAnsiTheme="minorHAnsi" w:cstheme="minorBidi"/>
          <w:color w:val="auto"/>
          <w:sz w:val="22"/>
          <w:szCs w:val="22"/>
          <w:lang w:val="en-GB"/>
        </w:rPr>
        <w:id w:val="1653566808"/>
        <w:docPartObj>
          <w:docPartGallery w:val="Table of Contents"/>
          <w:docPartUnique/>
        </w:docPartObj>
      </w:sdtPr>
      <w:sdtEndPr>
        <w:rPr>
          <w:b/>
          <w:bCs/>
          <w:noProof/>
        </w:rPr>
      </w:sdtEndPr>
      <w:sdtContent>
        <w:p w14:paraId="4E48812C" w14:textId="10373710" w:rsidR="00844B46" w:rsidRDefault="00844B46">
          <w:pPr>
            <w:pStyle w:val="TOCHeading"/>
          </w:pPr>
          <w:r>
            <w:t>Table of Contents</w:t>
          </w:r>
        </w:p>
        <w:p w14:paraId="32A1C5AB" w14:textId="07E0B7CD" w:rsidR="00516465" w:rsidRDefault="00844B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97608" w:history="1">
            <w:r w:rsidR="00516465" w:rsidRPr="00533EB8">
              <w:rPr>
                <w:rStyle w:val="Hyperlink"/>
                <w:rFonts w:ascii="Times New Roman" w:hAnsi="Times New Roman" w:cs="Times New Roman"/>
                <w:noProof/>
              </w:rPr>
              <w:t>Introduction</w:t>
            </w:r>
            <w:r w:rsidR="00516465">
              <w:rPr>
                <w:noProof/>
                <w:webHidden/>
              </w:rPr>
              <w:tab/>
            </w:r>
            <w:r w:rsidR="00516465">
              <w:rPr>
                <w:noProof/>
                <w:webHidden/>
              </w:rPr>
              <w:fldChar w:fldCharType="begin"/>
            </w:r>
            <w:r w:rsidR="00516465">
              <w:rPr>
                <w:noProof/>
                <w:webHidden/>
              </w:rPr>
              <w:instrText xml:space="preserve"> PAGEREF _Toc50097608 \h </w:instrText>
            </w:r>
            <w:r w:rsidR="00516465">
              <w:rPr>
                <w:noProof/>
                <w:webHidden/>
              </w:rPr>
            </w:r>
            <w:r w:rsidR="00516465">
              <w:rPr>
                <w:noProof/>
                <w:webHidden/>
              </w:rPr>
              <w:fldChar w:fldCharType="separate"/>
            </w:r>
            <w:r w:rsidR="00516465">
              <w:rPr>
                <w:noProof/>
                <w:webHidden/>
              </w:rPr>
              <w:t>3</w:t>
            </w:r>
            <w:r w:rsidR="00516465">
              <w:rPr>
                <w:noProof/>
                <w:webHidden/>
              </w:rPr>
              <w:fldChar w:fldCharType="end"/>
            </w:r>
          </w:hyperlink>
        </w:p>
        <w:p w14:paraId="0328ECD8" w14:textId="3D5145DC" w:rsidR="00516465" w:rsidRDefault="00970670">
          <w:pPr>
            <w:pStyle w:val="TOC2"/>
            <w:tabs>
              <w:tab w:val="left" w:pos="880"/>
              <w:tab w:val="right" w:leader="dot" w:pos="9016"/>
            </w:tabs>
            <w:rPr>
              <w:noProof/>
            </w:rPr>
          </w:pPr>
          <w:hyperlink w:anchor="_Toc50097609" w:history="1">
            <w:r w:rsidR="00516465" w:rsidRPr="00533EB8">
              <w:rPr>
                <w:rStyle w:val="Hyperlink"/>
                <w:rFonts w:ascii="Times New Roman" w:hAnsi="Times New Roman" w:cs="Times New Roman"/>
                <w:noProof/>
              </w:rPr>
              <w:t>1.1.</w:t>
            </w:r>
            <w:r w:rsidR="00516465">
              <w:rPr>
                <w:noProof/>
              </w:rPr>
              <w:tab/>
            </w:r>
            <w:r w:rsidR="00516465" w:rsidRPr="00533EB8">
              <w:rPr>
                <w:rStyle w:val="Hyperlink"/>
                <w:rFonts w:ascii="Times New Roman" w:hAnsi="Times New Roman" w:cs="Times New Roman"/>
                <w:noProof/>
              </w:rPr>
              <w:t>Background of the company (Sainsburys Supermarkets Ltd)</w:t>
            </w:r>
            <w:r w:rsidR="00516465">
              <w:rPr>
                <w:noProof/>
                <w:webHidden/>
              </w:rPr>
              <w:tab/>
            </w:r>
            <w:r w:rsidR="00516465">
              <w:rPr>
                <w:noProof/>
                <w:webHidden/>
              </w:rPr>
              <w:fldChar w:fldCharType="begin"/>
            </w:r>
            <w:r w:rsidR="00516465">
              <w:rPr>
                <w:noProof/>
                <w:webHidden/>
              </w:rPr>
              <w:instrText xml:space="preserve"> PAGEREF _Toc50097609 \h </w:instrText>
            </w:r>
            <w:r w:rsidR="00516465">
              <w:rPr>
                <w:noProof/>
                <w:webHidden/>
              </w:rPr>
            </w:r>
            <w:r w:rsidR="00516465">
              <w:rPr>
                <w:noProof/>
                <w:webHidden/>
              </w:rPr>
              <w:fldChar w:fldCharType="separate"/>
            </w:r>
            <w:r w:rsidR="00516465">
              <w:rPr>
                <w:noProof/>
                <w:webHidden/>
              </w:rPr>
              <w:t>3</w:t>
            </w:r>
            <w:r w:rsidR="00516465">
              <w:rPr>
                <w:noProof/>
                <w:webHidden/>
              </w:rPr>
              <w:fldChar w:fldCharType="end"/>
            </w:r>
          </w:hyperlink>
        </w:p>
        <w:p w14:paraId="5412C507" w14:textId="5C3C766E" w:rsidR="00516465" w:rsidRDefault="00970670">
          <w:pPr>
            <w:pStyle w:val="TOC1"/>
            <w:tabs>
              <w:tab w:val="left" w:pos="440"/>
              <w:tab w:val="right" w:leader="dot" w:pos="9016"/>
            </w:tabs>
            <w:rPr>
              <w:rFonts w:eastAsiaTheme="minorEastAsia"/>
              <w:noProof/>
              <w:lang w:eastAsia="en-GB"/>
            </w:rPr>
          </w:pPr>
          <w:hyperlink w:anchor="_Toc50097610" w:history="1">
            <w:r w:rsidR="00516465" w:rsidRPr="00533EB8">
              <w:rPr>
                <w:rStyle w:val="Hyperlink"/>
                <w:rFonts w:ascii="Times New Roman" w:hAnsi="Times New Roman" w:cs="Times New Roman"/>
                <w:noProof/>
              </w:rPr>
              <w:t>2.</w:t>
            </w:r>
            <w:r w:rsidR="00516465">
              <w:rPr>
                <w:rFonts w:eastAsiaTheme="minorEastAsia"/>
                <w:noProof/>
                <w:lang w:eastAsia="en-GB"/>
              </w:rPr>
              <w:tab/>
            </w:r>
            <w:r w:rsidR="00516465" w:rsidRPr="00533EB8">
              <w:rPr>
                <w:rStyle w:val="Hyperlink"/>
                <w:rFonts w:ascii="Times New Roman" w:hAnsi="Times New Roman" w:cs="Times New Roman"/>
                <w:noProof/>
              </w:rPr>
              <w:t>Organisational structure</w:t>
            </w:r>
            <w:r w:rsidR="00516465">
              <w:rPr>
                <w:noProof/>
                <w:webHidden/>
              </w:rPr>
              <w:tab/>
            </w:r>
            <w:r w:rsidR="00516465">
              <w:rPr>
                <w:noProof/>
                <w:webHidden/>
              </w:rPr>
              <w:fldChar w:fldCharType="begin"/>
            </w:r>
            <w:r w:rsidR="00516465">
              <w:rPr>
                <w:noProof/>
                <w:webHidden/>
              </w:rPr>
              <w:instrText xml:space="preserve"> PAGEREF _Toc50097610 \h </w:instrText>
            </w:r>
            <w:r w:rsidR="00516465">
              <w:rPr>
                <w:noProof/>
                <w:webHidden/>
              </w:rPr>
            </w:r>
            <w:r w:rsidR="00516465">
              <w:rPr>
                <w:noProof/>
                <w:webHidden/>
              </w:rPr>
              <w:fldChar w:fldCharType="separate"/>
            </w:r>
            <w:r w:rsidR="00516465">
              <w:rPr>
                <w:noProof/>
                <w:webHidden/>
              </w:rPr>
              <w:t>4</w:t>
            </w:r>
            <w:r w:rsidR="00516465">
              <w:rPr>
                <w:noProof/>
                <w:webHidden/>
              </w:rPr>
              <w:fldChar w:fldCharType="end"/>
            </w:r>
          </w:hyperlink>
        </w:p>
        <w:p w14:paraId="6F1D7DFA" w14:textId="06556E8A" w:rsidR="00516465" w:rsidRDefault="00970670">
          <w:pPr>
            <w:pStyle w:val="TOC1"/>
            <w:tabs>
              <w:tab w:val="left" w:pos="440"/>
              <w:tab w:val="right" w:leader="dot" w:pos="9016"/>
            </w:tabs>
            <w:rPr>
              <w:rFonts w:eastAsiaTheme="minorEastAsia"/>
              <w:noProof/>
              <w:lang w:eastAsia="en-GB"/>
            </w:rPr>
          </w:pPr>
          <w:hyperlink w:anchor="_Toc50097611" w:history="1">
            <w:r w:rsidR="00516465" w:rsidRPr="00533EB8">
              <w:rPr>
                <w:rStyle w:val="Hyperlink"/>
                <w:rFonts w:ascii="Times New Roman" w:hAnsi="Times New Roman" w:cs="Times New Roman"/>
                <w:noProof/>
              </w:rPr>
              <w:t>3.</w:t>
            </w:r>
            <w:r w:rsidR="00516465">
              <w:rPr>
                <w:rFonts w:eastAsiaTheme="minorEastAsia"/>
                <w:noProof/>
                <w:lang w:eastAsia="en-GB"/>
              </w:rPr>
              <w:tab/>
            </w:r>
            <w:r w:rsidR="00516465" w:rsidRPr="00533EB8">
              <w:rPr>
                <w:rStyle w:val="Hyperlink"/>
                <w:rFonts w:ascii="Times New Roman" w:hAnsi="Times New Roman" w:cs="Times New Roman"/>
                <w:noProof/>
              </w:rPr>
              <w:t>Organisational culture</w:t>
            </w:r>
            <w:r w:rsidR="00516465">
              <w:rPr>
                <w:noProof/>
                <w:webHidden/>
              </w:rPr>
              <w:tab/>
            </w:r>
            <w:r w:rsidR="00516465">
              <w:rPr>
                <w:noProof/>
                <w:webHidden/>
              </w:rPr>
              <w:fldChar w:fldCharType="begin"/>
            </w:r>
            <w:r w:rsidR="00516465">
              <w:rPr>
                <w:noProof/>
                <w:webHidden/>
              </w:rPr>
              <w:instrText xml:space="preserve"> PAGEREF _Toc50097611 \h </w:instrText>
            </w:r>
            <w:r w:rsidR="00516465">
              <w:rPr>
                <w:noProof/>
                <w:webHidden/>
              </w:rPr>
            </w:r>
            <w:r w:rsidR="00516465">
              <w:rPr>
                <w:noProof/>
                <w:webHidden/>
              </w:rPr>
              <w:fldChar w:fldCharType="separate"/>
            </w:r>
            <w:r w:rsidR="00516465">
              <w:rPr>
                <w:noProof/>
                <w:webHidden/>
              </w:rPr>
              <w:t>5</w:t>
            </w:r>
            <w:r w:rsidR="00516465">
              <w:rPr>
                <w:noProof/>
                <w:webHidden/>
              </w:rPr>
              <w:fldChar w:fldCharType="end"/>
            </w:r>
          </w:hyperlink>
        </w:p>
        <w:p w14:paraId="5976C7E5" w14:textId="52DCFE83" w:rsidR="00516465" w:rsidRDefault="00970670">
          <w:pPr>
            <w:pStyle w:val="TOC1"/>
            <w:tabs>
              <w:tab w:val="left" w:pos="440"/>
              <w:tab w:val="right" w:leader="dot" w:pos="9016"/>
            </w:tabs>
            <w:rPr>
              <w:rFonts w:eastAsiaTheme="minorEastAsia"/>
              <w:noProof/>
              <w:lang w:eastAsia="en-GB"/>
            </w:rPr>
          </w:pPr>
          <w:hyperlink w:anchor="_Toc50097612" w:history="1">
            <w:r w:rsidR="00516465" w:rsidRPr="00533EB8">
              <w:rPr>
                <w:rStyle w:val="Hyperlink"/>
                <w:rFonts w:ascii="Times New Roman" w:hAnsi="Times New Roman" w:cs="Times New Roman"/>
                <w:noProof/>
              </w:rPr>
              <w:t>4.</w:t>
            </w:r>
            <w:r w:rsidR="00516465">
              <w:rPr>
                <w:rFonts w:eastAsiaTheme="minorEastAsia"/>
                <w:noProof/>
                <w:lang w:eastAsia="en-GB"/>
              </w:rPr>
              <w:tab/>
            </w:r>
            <w:r w:rsidR="00516465" w:rsidRPr="00533EB8">
              <w:rPr>
                <w:rStyle w:val="Hyperlink"/>
                <w:rFonts w:ascii="Times New Roman" w:hAnsi="Times New Roman" w:cs="Times New Roman"/>
                <w:noProof/>
              </w:rPr>
              <w:t>Organisational performance</w:t>
            </w:r>
            <w:r w:rsidR="00516465">
              <w:rPr>
                <w:noProof/>
                <w:webHidden/>
              </w:rPr>
              <w:tab/>
            </w:r>
            <w:r w:rsidR="00516465">
              <w:rPr>
                <w:noProof/>
                <w:webHidden/>
              </w:rPr>
              <w:fldChar w:fldCharType="begin"/>
            </w:r>
            <w:r w:rsidR="00516465">
              <w:rPr>
                <w:noProof/>
                <w:webHidden/>
              </w:rPr>
              <w:instrText xml:space="preserve"> PAGEREF _Toc50097612 \h </w:instrText>
            </w:r>
            <w:r w:rsidR="00516465">
              <w:rPr>
                <w:noProof/>
                <w:webHidden/>
              </w:rPr>
            </w:r>
            <w:r w:rsidR="00516465">
              <w:rPr>
                <w:noProof/>
                <w:webHidden/>
              </w:rPr>
              <w:fldChar w:fldCharType="separate"/>
            </w:r>
            <w:r w:rsidR="00516465">
              <w:rPr>
                <w:noProof/>
                <w:webHidden/>
              </w:rPr>
              <w:t>6</w:t>
            </w:r>
            <w:r w:rsidR="00516465">
              <w:rPr>
                <w:noProof/>
                <w:webHidden/>
              </w:rPr>
              <w:fldChar w:fldCharType="end"/>
            </w:r>
          </w:hyperlink>
        </w:p>
        <w:p w14:paraId="3CDF8192" w14:textId="22C8D27E" w:rsidR="00516465" w:rsidRDefault="00970670">
          <w:pPr>
            <w:pStyle w:val="TOC2"/>
            <w:tabs>
              <w:tab w:val="left" w:pos="880"/>
              <w:tab w:val="right" w:leader="dot" w:pos="9016"/>
            </w:tabs>
            <w:rPr>
              <w:noProof/>
            </w:rPr>
          </w:pPr>
          <w:hyperlink w:anchor="_Toc50097613" w:history="1">
            <w:r w:rsidR="00516465" w:rsidRPr="00533EB8">
              <w:rPr>
                <w:rStyle w:val="Hyperlink"/>
                <w:rFonts w:ascii="Times New Roman" w:hAnsi="Times New Roman" w:cs="Times New Roman"/>
                <w:noProof/>
              </w:rPr>
              <w:t>4.1.</w:t>
            </w:r>
            <w:r w:rsidR="00516465">
              <w:rPr>
                <w:noProof/>
              </w:rPr>
              <w:tab/>
            </w:r>
            <w:r w:rsidR="00516465" w:rsidRPr="00533EB8">
              <w:rPr>
                <w:rStyle w:val="Hyperlink"/>
                <w:rFonts w:ascii="Times New Roman" w:hAnsi="Times New Roman" w:cs="Times New Roman"/>
                <w:noProof/>
              </w:rPr>
              <w:t>Example of motivational theory applicable for Sainsbury’s</w:t>
            </w:r>
            <w:r w:rsidR="00516465">
              <w:rPr>
                <w:noProof/>
                <w:webHidden/>
              </w:rPr>
              <w:tab/>
            </w:r>
            <w:r w:rsidR="00516465">
              <w:rPr>
                <w:noProof/>
                <w:webHidden/>
              </w:rPr>
              <w:fldChar w:fldCharType="begin"/>
            </w:r>
            <w:r w:rsidR="00516465">
              <w:rPr>
                <w:noProof/>
                <w:webHidden/>
              </w:rPr>
              <w:instrText xml:space="preserve"> PAGEREF _Toc50097613 \h </w:instrText>
            </w:r>
            <w:r w:rsidR="00516465">
              <w:rPr>
                <w:noProof/>
                <w:webHidden/>
              </w:rPr>
            </w:r>
            <w:r w:rsidR="00516465">
              <w:rPr>
                <w:noProof/>
                <w:webHidden/>
              </w:rPr>
              <w:fldChar w:fldCharType="separate"/>
            </w:r>
            <w:r w:rsidR="00516465">
              <w:rPr>
                <w:noProof/>
                <w:webHidden/>
              </w:rPr>
              <w:t>7</w:t>
            </w:r>
            <w:r w:rsidR="00516465">
              <w:rPr>
                <w:noProof/>
                <w:webHidden/>
              </w:rPr>
              <w:fldChar w:fldCharType="end"/>
            </w:r>
          </w:hyperlink>
        </w:p>
        <w:p w14:paraId="657A8EA9" w14:textId="2086BA2E" w:rsidR="00516465" w:rsidRDefault="00970670">
          <w:pPr>
            <w:pStyle w:val="TOC1"/>
            <w:tabs>
              <w:tab w:val="left" w:pos="440"/>
              <w:tab w:val="right" w:leader="dot" w:pos="9016"/>
            </w:tabs>
            <w:rPr>
              <w:rFonts w:eastAsiaTheme="minorEastAsia"/>
              <w:noProof/>
              <w:lang w:eastAsia="en-GB"/>
            </w:rPr>
          </w:pPr>
          <w:hyperlink w:anchor="_Toc50097614" w:history="1">
            <w:r w:rsidR="00516465" w:rsidRPr="00533EB8">
              <w:rPr>
                <w:rStyle w:val="Hyperlink"/>
                <w:rFonts w:ascii="Times New Roman" w:hAnsi="Times New Roman" w:cs="Times New Roman"/>
                <w:noProof/>
              </w:rPr>
              <w:t>5.</w:t>
            </w:r>
            <w:r w:rsidR="00516465">
              <w:rPr>
                <w:rFonts w:eastAsiaTheme="minorEastAsia"/>
                <w:noProof/>
                <w:lang w:eastAsia="en-GB"/>
              </w:rPr>
              <w:tab/>
            </w:r>
            <w:r w:rsidR="00516465" w:rsidRPr="00533EB8">
              <w:rPr>
                <w:rStyle w:val="Hyperlink"/>
                <w:rFonts w:ascii="Times New Roman" w:hAnsi="Times New Roman" w:cs="Times New Roman"/>
                <w:noProof/>
              </w:rPr>
              <w:t>How organisational structure and culture can help increasing performance</w:t>
            </w:r>
            <w:r w:rsidR="00516465">
              <w:rPr>
                <w:noProof/>
                <w:webHidden/>
              </w:rPr>
              <w:tab/>
            </w:r>
            <w:r w:rsidR="00516465">
              <w:rPr>
                <w:noProof/>
                <w:webHidden/>
              </w:rPr>
              <w:fldChar w:fldCharType="begin"/>
            </w:r>
            <w:r w:rsidR="00516465">
              <w:rPr>
                <w:noProof/>
                <w:webHidden/>
              </w:rPr>
              <w:instrText xml:space="preserve"> PAGEREF _Toc50097614 \h </w:instrText>
            </w:r>
            <w:r w:rsidR="00516465">
              <w:rPr>
                <w:noProof/>
                <w:webHidden/>
              </w:rPr>
            </w:r>
            <w:r w:rsidR="00516465">
              <w:rPr>
                <w:noProof/>
                <w:webHidden/>
              </w:rPr>
              <w:fldChar w:fldCharType="separate"/>
            </w:r>
            <w:r w:rsidR="00516465">
              <w:rPr>
                <w:noProof/>
                <w:webHidden/>
              </w:rPr>
              <w:t>8</w:t>
            </w:r>
            <w:r w:rsidR="00516465">
              <w:rPr>
                <w:noProof/>
                <w:webHidden/>
              </w:rPr>
              <w:fldChar w:fldCharType="end"/>
            </w:r>
          </w:hyperlink>
        </w:p>
        <w:p w14:paraId="29BFD452" w14:textId="30C107E9" w:rsidR="00516465" w:rsidRDefault="00970670">
          <w:pPr>
            <w:pStyle w:val="TOC1"/>
            <w:tabs>
              <w:tab w:val="left" w:pos="440"/>
              <w:tab w:val="right" w:leader="dot" w:pos="9016"/>
            </w:tabs>
            <w:rPr>
              <w:rFonts w:eastAsiaTheme="minorEastAsia"/>
              <w:noProof/>
              <w:lang w:eastAsia="en-GB"/>
            </w:rPr>
          </w:pPr>
          <w:hyperlink w:anchor="_Toc50097615" w:history="1">
            <w:r w:rsidR="00516465" w:rsidRPr="00533EB8">
              <w:rPr>
                <w:rStyle w:val="Hyperlink"/>
                <w:rFonts w:ascii="Times New Roman" w:hAnsi="Times New Roman" w:cs="Times New Roman"/>
                <w:noProof/>
              </w:rPr>
              <w:t>6.</w:t>
            </w:r>
            <w:r w:rsidR="00516465">
              <w:rPr>
                <w:rFonts w:eastAsiaTheme="minorEastAsia"/>
                <w:noProof/>
                <w:lang w:eastAsia="en-GB"/>
              </w:rPr>
              <w:tab/>
            </w:r>
            <w:r w:rsidR="00516465" w:rsidRPr="00533EB8">
              <w:rPr>
                <w:rStyle w:val="Hyperlink"/>
                <w:rFonts w:ascii="Times New Roman" w:hAnsi="Times New Roman" w:cs="Times New Roman"/>
                <w:noProof/>
              </w:rPr>
              <w:t>Conclusion</w:t>
            </w:r>
            <w:r w:rsidR="00516465">
              <w:rPr>
                <w:noProof/>
                <w:webHidden/>
              </w:rPr>
              <w:tab/>
            </w:r>
            <w:r w:rsidR="00516465">
              <w:rPr>
                <w:noProof/>
                <w:webHidden/>
              </w:rPr>
              <w:fldChar w:fldCharType="begin"/>
            </w:r>
            <w:r w:rsidR="00516465">
              <w:rPr>
                <w:noProof/>
                <w:webHidden/>
              </w:rPr>
              <w:instrText xml:space="preserve"> PAGEREF _Toc50097615 \h </w:instrText>
            </w:r>
            <w:r w:rsidR="00516465">
              <w:rPr>
                <w:noProof/>
                <w:webHidden/>
              </w:rPr>
            </w:r>
            <w:r w:rsidR="00516465">
              <w:rPr>
                <w:noProof/>
                <w:webHidden/>
              </w:rPr>
              <w:fldChar w:fldCharType="separate"/>
            </w:r>
            <w:r w:rsidR="00516465">
              <w:rPr>
                <w:noProof/>
                <w:webHidden/>
              </w:rPr>
              <w:t>9</w:t>
            </w:r>
            <w:r w:rsidR="00516465">
              <w:rPr>
                <w:noProof/>
                <w:webHidden/>
              </w:rPr>
              <w:fldChar w:fldCharType="end"/>
            </w:r>
          </w:hyperlink>
        </w:p>
        <w:p w14:paraId="3F4108FC" w14:textId="51D33212" w:rsidR="00516465" w:rsidRDefault="00970670">
          <w:pPr>
            <w:pStyle w:val="TOC1"/>
            <w:tabs>
              <w:tab w:val="left" w:pos="440"/>
              <w:tab w:val="right" w:leader="dot" w:pos="9016"/>
            </w:tabs>
            <w:rPr>
              <w:rFonts w:eastAsiaTheme="minorEastAsia"/>
              <w:noProof/>
              <w:lang w:eastAsia="en-GB"/>
            </w:rPr>
          </w:pPr>
          <w:hyperlink w:anchor="_Toc50097616" w:history="1">
            <w:r w:rsidR="00516465" w:rsidRPr="00533EB8">
              <w:rPr>
                <w:rStyle w:val="Hyperlink"/>
                <w:rFonts w:ascii="Times New Roman" w:hAnsi="Times New Roman" w:cs="Times New Roman"/>
                <w:noProof/>
              </w:rPr>
              <w:t>7.</w:t>
            </w:r>
            <w:r w:rsidR="00516465">
              <w:rPr>
                <w:rFonts w:eastAsiaTheme="minorEastAsia"/>
                <w:noProof/>
                <w:lang w:eastAsia="en-GB"/>
              </w:rPr>
              <w:tab/>
            </w:r>
            <w:r w:rsidR="00516465" w:rsidRPr="00533EB8">
              <w:rPr>
                <w:rStyle w:val="Hyperlink"/>
                <w:rFonts w:ascii="Times New Roman" w:hAnsi="Times New Roman" w:cs="Times New Roman"/>
                <w:noProof/>
              </w:rPr>
              <w:t>References</w:t>
            </w:r>
            <w:r w:rsidR="00516465">
              <w:rPr>
                <w:noProof/>
                <w:webHidden/>
              </w:rPr>
              <w:tab/>
            </w:r>
            <w:r w:rsidR="00516465">
              <w:rPr>
                <w:noProof/>
                <w:webHidden/>
              </w:rPr>
              <w:fldChar w:fldCharType="begin"/>
            </w:r>
            <w:r w:rsidR="00516465">
              <w:rPr>
                <w:noProof/>
                <w:webHidden/>
              </w:rPr>
              <w:instrText xml:space="preserve"> PAGEREF _Toc50097616 \h </w:instrText>
            </w:r>
            <w:r w:rsidR="00516465">
              <w:rPr>
                <w:noProof/>
                <w:webHidden/>
              </w:rPr>
            </w:r>
            <w:r w:rsidR="00516465">
              <w:rPr>
                <w:noProof/>
                <w:webHidden/>
              </w:rPr>
              <w:fldChar w:fldCharType="separate"/>
            </w:r>
            <w:r w:rsidR="00516465">
              <w:rPr>
                <w:noProof/>
                <w:webHidden/>
              </w:rPr>
              <w:t>10</w:t>
            </w:r>
            <w:r w:rsidR="00516465">
              <w:rPr>
                <w:noProof/>
                <w:webHidden/>
              </w:rPr>
              <w:fldChar w:fldCharType="end"/>
            </w:r>
          </w:hyperlink>
        </w:p>
        <w:p w14:paraId="4E904F0C" w14:textId="3D02720E" w:rsidR="00844B46" w:rsidRDefault="00844B46">
          <w:r>
            <w:rPr>
              <w:b/>
              <w:bCs/>
              <w:noProof/>
            </w:rPr>
            <w:fldChar w:fldCharType="end"/>
          </w:r>
        </w:p>
      </w:sdtContent>
    </w:sdt>
    <w:p w14:paraId="1B4441D7" w14:textId="77777777" w:rsidR="003952C5" w:rsidRDefault="003952C5" w:rsidP="003952C5">
      <w:pPr>
        <w:tabs>
          <w:tab w:val="left" w:pos="3828"/>
        </w:tabs>
      </w:pPr>
    </w:p>
    <w:p w14:paraId="249EA1C2" w14:textId="08218AC9" w:rsidR="003952C5" w:rsidRDefault="003952C5" w:rsidP="003952C5">
      <w:pPr>
        <w:tabs>
          <w:tab w:val="left" w:pos="3828"/>
        </w:tabs>
      </w:pPr>
    </w:p>
    <w:p w14:paraId="09D5EB0F" w14:textId="077BC09C" w:rsidR="00844B46" w:rsidRDefault="00844B46" w:rsidP="003952C5">
      <w:pPr>
        <w:tabs>
          <w:tab w:val="left" w:pos="3828"/>
        </w:tabs>
      </w:pPr>
    </w:p>
    <w:p w14:paraId="3198E2C3" w14:textId="51400E42" w:rsidR="00844B46" w:rsidRDefault="00844B46" w:rsidP="003952C5">
      <w:pPr>
        <w:tabs>
          <w:tab w:val="left" w:pos="3828"/>
        </w:tabs>
      </w:pPr>
    </w:p>
    <w:p w14:paraId="216FD564" w14:textId="5A5A27E1" w:rsidR="00844B46" w:rsidRDefault="00844B46" w:rsidP="003952C5">
      <w:pPr>
        <w:tabs>
          <w:tab w:val="left" w:pos="3828"/>
        </w:tabs>
      </w:pPr>
    </w:p>
    <w:p w14:paraId="4FB8D8AD" w14:textId="015D3AF2" w:rsidR="00844B46" w:rsidRDefault="00844B46" w:rsidP="003952C5">
      <w:pPr>
        <w:tabs>
          <w:tab w:val="left" w:pos="3828"/>
        </w:tabs>
      </w:pPr>
    </w:p>
    <w:p w14:paraId="70AAFE13" w14:textId="6AE20687" w:rsidR="00844B46" w:rsidRDefault="00844B46" w:rsidP="003952C5">
      <w:pPr>
        <w:tabs>
          <w:tab w:val="left" w:pos="3828"/>
        </w:tabs>
      </w:pPr>
    </w:p>
    <w:p w14:paraId="7C215683" w14:textId="2600C7F8" w:rsidR="00844B46" w:rsidRDefault="00844B46" w:rsidP="003952C5">
      <w:pPr>
        <w:tabs>
          <w:tab w:val="left" w:pos="3828"/>
        </w:tabs>
      </w:pPr>
    </w:p>
    <w:p w14:paraId="0704299F" w14:textId="45BD78E6" w:rsidR="00844B46" w:rsidRDefault="00844B46" w:rsidP="003952C5">
      <w:pPr>
        <w:tabs>
          <w:tab w:val="left" w:pos="3828"/>
        </w:tabs>
      </w:pPr>
    </w:p>
    <w:p w14:paraId="10D3FBFB" w14:textId="2F76794B" w:rsidR="00844B46" w:rsidRDefault="00844B46" w:rsidP="003952C5">
      <w:pPr>
        <w:tabs>
          <w:tab w:val="left" w:pos="3828"/>
        </w:tabs>
      </w:pPr>
    </w:p>
    <w:p w14:paraId="6F17F30E" w14:textId="04D464DD" w:rsidR="00844B46" w:rsidRDefault="00844B46" w:rsidP="003952C5">
      <w:pPr>
        <w:tabs>
          <w:tab w:val="left" w:pos="3828"/>
        </w:tabs>
      </w:pPr>
    </w:p>
    <w:p w14:paraId="632E20AA" w14:textId="7BA8044D" w:rsidR="00844B46" w:rsidRDefault="00844B46" w:rsidP="003952C5">
      <w:pPr>
        <w:tabs>
          <w:tab w:val="left" w:pos="3828"/>
        </w:tabs>
      </w:pPr>
    </w:p>
    <w:p w14:paraId="77BA0969" w14:textId="370802B2" w:rsidR="00844B46" w:rsidRDefault="00844B46" w:rsidP="003952C5">
      <w:pPr>
        <w:tabs>
          <w:tab w:val="left" w:pos="3828"/>
        </w:tabs>
      </w:pPr>
    </w:p>
    <w:p w14:paraId="495C42C0" w14:textId="7379A2A7" w:rsidR="00844B46" w:rsidRDefault="00844B46" w:rsidP="003952C5">
      <w:pPr>
        <w:tabs>
          <w:tab w:val="left" w:pos="3828"/>
        </w:tabs>
      </w:pPr>
    </w:p>
    <w:p w14:paraId="1C61D7E2" w14:textId="70A3AC46" w:rsidR="00844B46" w:rsidRDefault="00844B46" w:rsidP="003952C5">
      <w:pPr>
        <w:tabs>
          <w:tab w:val="left" w:pos="3828"/>
        </w:tabs>
      </w:pPr>
    </w:p>
    <w:p w14:paraId="5214FBF4" w14:textId="0A12A9AB" w:rsidR="00844B46" w:rsidRDefault="00844B46" w:rsidP="003952C5">
      <w:pPr>
        <w:tabs>
          <w:tab w:val="left" w:pos="3828"/>
        </w:tabs>
      </w:pPr>
    </w:p>
    <w:p w14:paraId="0903B96D" w14:textId="6EED35D4" w:rsidR="00844B46" w:rsidRDefault="00844B46" w:rsidP="003952C5">
      <w:pPr>
        <w:tabs>
          <w:tab w:val="left" w:pos="3828"/>
        </w:tabs>
      </w:pPr>
    </w:p>
    <w:p w14:paraId="1D36FECD" w14:textId="61D9D0D1" w:rsidR="00844B46" w:rsidRDefault="00844B46" w:rsidP="003952C5">
      <w:pPr>
        <w:tabs>
          <w:tab w:val="left" w:pos="3828"/>
        </w:tabs>
      </w:pPr>
    </w:p>
    <w:p w14:paraId="7C2CD3AA" w14:textId="5EC1169E" w:rsidR="00844B46" w:rsidRDefault="00844B46" w:rsidP="003952C5">
      <w:pPr>
        <w:tabs>
          <w:tab w:val="left" w:pos="3828"/>
        </w:tabs>
      </w:pPr>
    </w:p>
    <w:p w14:paraId="308DA0F6" w14:textId="77777777" w:rsidR="00844B46" w:rsidRDefault="00844B46" w:rsidP="003952C5">
      <w:pPr>
        <w:tabs>
          <w:tab w:val="left" w:pos="3828"/>
        </w:tabs>
      </w:pPr>
    </w:p>
    <w:p w14:paraId="74B06258" w14:textId="77777777" w:rsidR="003952C5" w:rsidRDefault="003952C5" w:rsidP="003952C5">
      <w:pPr>
        <w:tabs>
          <w:tab w:val="left" w:pos="3828"/>
        </w:tabs>
      </w:pPr>
    </w:p>
    <w:p w14:paraId="2DB9C620" w14:textId="77777777" w:rsidR="003952C5" w:rsidRDefault="003952C5" w:rsidP="003952C5">
      <w:pPr>
        <w:tabs>
          <w:tab w:val="left" w:pos="3828"/>
        </w:tabs>
      </w:pPr>
    </w:p>
    <w:p w14:paraId="4AF292B7" w14:textId="77777777" w:rsidR="003952C5" w:rsidRPr="004A478C" w:rsidRDefault="003952C5" w:rsidP="003952C5">
      <w:pPr>
        <w:pStyle w:val="Heading1"/>
        <w:rPr>
          <w:rFonts w:ascii="Times New Roman" w:hAnsi="Times New Roman" w:cs="Times New Roman"/>
          <w:sz w:val="28"/>
          <w:szCs w:val="28"/>
        </w:rPr>
      </w:pPr>
      <w:bookmarkStart w:id="1" w:name="_Toc50097608"/>
      <w:bookmarkStart w:id="2" w:name="_Hlk49867066"/>
      <w:r w:rsidRPr="004A478C">
        <w:rPr>
          <w:rFonts w:ascii="Times New Roman" w:hAnsi="Times New Roman" w:cs="Times New Roman"/>
          <w:sz w:val="28"/>
          <w:szCs w:val="28"/>
        </w:rPr>
        <w:t>Introduc</w:t>
      </w:r>
      <w:r>
        <w:rPr>
          <w:rFonts w:ascii="Times New Roman" w:hAnsi="Times New Roman" w:cs="Times New Roman"/>
          <w:sz w:val="28"/>
          <w:szCs w:val="28"/>
        </w:rPr>
        <w:t>tion</w:t>
      </w:r>
      <w:bookmarkEnd w:id="1"/>
    </w:p>
    <w:p w14:paraId="56F34F32" w14:textId="77777777" w:rsidR="003952C5" w:rsidRPr="00587B75" w:rsidRDefault="003952C5" w:rsidP="003952C5">
      <w:pPr>
        <w:tabs>
          <w:tab w:val="left" w:pos="3828"/>
        </w:tabs>
        <w:rPr>
          <w:rFonts w:ascii="Times New Roman" w:hAnsi="Times New Roman" w:cs="Times New Roman"/>
          <w:sz w:val="28"/>
          <w:szCs w:val="28"/>
        </w:rPr>
      </w:pPr>
    </w:p>
    <w:p w14:paraId="4E38F2E5" w14:textId="38F2DB68" w:rsidR="003952C5" w:rsidRPr="00587B75" w:rsidRDefault="004B51A3" w:rsidP="003952C5">
      <w:pPr>
        <w:tabs>
          <w:tab w:val="left" w:pos="3828"/>
        </w:tabs>
        <w:rPr>
          <w:rFonts w:ascii="Times New Roman" w:hAnsi="Times New Roman" w:cs="Times New Roman"/>
          <w:sz w:val="28"/>
          <w:szCs w:val="28"/>
        </w:rPr>
      </w:pPr>
      <w:r w:rsidRPr="00587B75">
        <w:rPr>
          <w:rStyle w:val="tlid-translation"/>
          <w:rFonts w:ascii="Times New Roman" w:hAnsi="Times New Roman" w:cs="Times New Roman"/>
          <w:sz w:val="28"/>
          <w:szCs w:val="28"/>
          <w:lang w:val="en"/>
        </w:rPr>
        <w:t>This written essay focuses on three incredibly important factors for the success of any organi</w:t>
      </w:r>
      <w:r w:rsidR="00587B75">
        <w:rPr>
          <w:rStyle w:val="tlid-translation"/>
          <w:rFonts w:ascii="Times New Roman" w:hAnsi="Times New Roman" w:cs="Times New Roman"/>
          <w:sz w:val="28"/>
          <w:szCs w:val="28"/>
          <w:lang w:val="en"/>
        </w:rPr>
        <w:t>s</w:t>
      </w:r>
      <w:r w:rsidRPr="00587B75">
        <w:rPr>
          <w:rStyle w:val="tlid-translation"/>
          <w:rFonts w:ascii="Times New Roman" w:hAnsi="Times New Roman" w:cs="Times New Roman"/>
          <w:sz w:val="28"/>
          <w:szCs w:val="28"/>
          <w:lang w:val="en"/>
        </w:rPr>
        <w:t>ation, namely: Organi</w:t>
      </w:r>
      <w:r w:rsidR="00587B75">
        <w:rPr>
          <w:rStyle w:val="tlid-translation"/>
          <w:rFonts w:ascii="Times New Roman" w:hAnsi="Times New Roman" w:cs="Times New Roman"/>
          <w:sz w:val="28"/>
          <w:szCs w:val="28"/>
          <w:lang w:val="en"/>
        </w:rPr>
        <w:t>s</w:t>
      </w:r>
      <w:r w:rsidRPr="00587B75">
        <w:rPr>
          <w:rStyle w:val="tlid-translation"/>
          <w:rFonts w:ascii="Times New Roman" w:hAnsi="Times New Roman" w:cs="Times New Roman"/>
          <w:sz w:val="28"/>
          <w:szCs w:val="28"/>
          <w:lang w:val="en"/>
        </w:rPr>
        <w:t>ational structure, organi</w:t>
      </w:r>
      <w:r w:rsidR="00587B75">
        <w:rPr>
          <w:rStyle w:val="tlid-translation"/>
          <w:rFonts w:ascii="Times New Roman" w:hAnsi="Times New Roman" w:cs="Times New Roman"/>
          <w:sz w:val="28"/>
          <w:szCs w:val="28"/>
          <w:lang w:val="en"/>
        </w:rPr>
        <w:t>s</w:t>
      </w:r>
      <w:r w:rsidRPr="00587B75">
        <w:rPr>
          <w:rStyle w:val="tlid-translation"/>
          <w:rFonts w:ascii="Times New Roman" w:hAnsi="Times New Roman" w:cs="Times New Roman"/>
          <w:sz w:val="28"/>
          <w:szCs w:val="28"/>
          <w:lang w:val="en"/>
        </w:rPr>
        <w:t>ational culture, and organi</w:t>
      </w:r>
      <w:r w:rsidR="00587B75">
        <w:rPr>
          <w:rStyle w:val="tlid-translation"/>
          <w:rFonts w:ascii="Times New Roman" w:hAnsi="Times New Roman" w:cs="Times New Roman"/>
          <w:sz w:val="28"/>
          <w:szCs w:val="28"/>
          <w:lang w:val="en"/>
        </w:rPr>
        <w:t>s</w:t>
      </w:r>
      <w:r w:rsidRPr="00587B75">
        <w:rPr>
          <w:rStyle w:val="tlid-translation"/>
          <w:rFonts w:ascii="Times New Roman" w:hAnsi="Times New Roman" w:cs="Times New Roman"/>
          <w:sz w:val="28"/>
          <w:szCs w:val="28"/>
          <w:lang w:val="en"/>
        </w:rPr>
        <w:t>ational performance. The connection between them will be explained using a practical example, for which Sainsbury’s Supermarket Ltd. was chosen. The written report will explain the concepts of the three factors discussed, followed by a brief explanation of how they manifest in practice, followed by an explanation of how they manifest in practice at Sainsbury’s Supermarket Ltd. The practical example will help to better understand the topic. An appropriate theory will also be presented in the discussion, which will also be presented as it applies to Sainsbury’s.</w:t>
      </w:r>
      <w:r w:rsidR="00587B75" w:rsidRPr="00587B75">
        <w:rPr>
          <w:rStyle w:val="tlid-translation"/>
          <w:rFonts w:ascii="Times New Roman" w:hAnsi="Times New Roman" w:cs="Times New Roman"/>
          <w:sz w:val="28"/>
          <w:szCs w:val="28"/>
          <w:lang w:val="en"/>
        </w:rPr>
        <w:t xml:space="preserve"> </w:t>
      </w:r>
    </w:p>
    <w:p w14:paraId="79CB2A28" w14:textId="77777777" w:rsidR="003952C5" w:rsidRPr="00587B75" w:rsidRDefault="003952C5" w:rsidP="003952C5">
      <w:pPr>
        <w:tabs>
          <w:tab w:val="left" w:pos="3828"/>
        </w:tabs>
        <w:rPr>
          <w:rFonts w:ascii="Times New Roman" w:hAnsi="Times New Roman" w:cs="Times New Roman"/>
          <w:sz w:val="28"/>
          <w:szCs w:val="28"/>
        </w:rPr>
      </w:pPr>
    </w:p>
    <w:p w14:paraId="021D411D" w14:textId="77777777" w:rsidR="003952C5" w:rsidRPr="00587B75" w:rsidRDefault="003952C5" w:rsidP="003952C5">
      <w:pPr>
        <w:tabs>
          <w:tab w:val="left" w:pos="3828"/>
        </w:tabs>
        <w:rPr>
          <w:rFonts w:ascii="Times New Roman" w:hAnsi="Times New Roman" w:cs="Times New Roman"/>
          <w:sz w:val="28"/>
          <w:szCs w:val="28"/>
        </w:rPr>
      </w:pPr>
    </w:p>
    <w:p w14:paraId="37579D53" w14:textId="77777777" w:rsidR="003952C5" w:rsidRPr="002F6B88" w:rsidRDefault="003952C5" w:rsidP="003952C5">
      <w:pPr>
        <w:tabs>
          <w:tab w:val="left" w:pos="3828"/>
        </w:tabs>
        <w:rPr>
          <w:rFonts w:ascii="Times New Roman" w:hAnsi="Times New Roman" w:cs="Times New Roman"/>
          <w:sz w:val="28"/>
          <w:szCs w:val="28"/>
        </w:rPr>
      </w:pPr>
    </w:p>
    <w:p w14:paraId="373B3DF1" w14:textId="77777777" w:rsidR="003952C5" w:rsidRPr="002F6B88" w:rsidRDefault="003952C5" w:rsidP="003952C5">
      <w:pPr>
        <w:tabs>
          <w:tab w:val="left" w:pos="3828"/>
        </w:tabs>
        <w:rPr>
          <w:rFonts w:ascii="Times New Roman" w:hAnsi="Times New Roman" w:cs="Times New Roman"/>
          <w:sz w:val="28"/>
          <w:szCs w:val="28"/>
        </w:rPr>
      </w:pPr>
    </w:p>
    <w:p w14:paraId="76C40749" w14:textId="77777777" w:rsidR="003952C5" w:rsidRPr="002F6B88" w:rsidRDefault="003952C5" w:rsidP="003952C5">
      <w:pPr>
        <w:tabs>
          <w:tab w:val="left" w:pos="3828"/>
        </w:tabs>
        <w:rPr>
          <w:rFonts w:ascii="Times New Roman" w:hAnsi="Times New Roman" w:cs="Times New Roman"/>
          <w:sz w:val="28"/>
          <w:szCs w:val="28"/>
        </w:rPr>
      </w:pPr>
    </w:p>
    <w:p w14:paraId="3308212A" w14:textId="77777777" w:rsidR="00844B46" w:rsidRPr="00844B46" w:rsidRDefault="00844B46" w:rsidP="00844B46">
      <w:pPr>
        <w:pStyle w:val="Heading2"/>
        <w:rPr>
          <w:rFonts w:ascii="Times New Roman" w:hAnsi="Times New Roman" w:cs="Times New Roman"/>
          <w:sz w:val="28"/>
          <w:szCs w:val="28"/>
        </w:rPr>
      </w:pPr>
    </w:p>
    <w:p w14:paraId="59ED1AE7" w14:textId="37983BA6" w:rsidR="00844B46" w:rsidRPr="00844B46" w:rsidRDefault="00844B46" w:rsidP="00844B46">
      <w:pPr>
        <w:pStyle w:val="Heading2"/>
        <w:numPr>
          <w:ilvl w:val="1"/>
          <w:numId w:val="1"/>
        </w:numPr>
        <w:rPr>
          <w:rFonts w:ascii="Times New Roman" w:hAnsi="Times New Roman" w:cs="Times New Roman"/>
          <w:sz w:val="28"/>
          <w:szCs w:val="28"/>
        </w:rPr>
      </w:pPr>
      <w:bookmarkStart w:id="3" w:name="_Toc50097609"/>
      <w:r w:rsidRPr="00844B46">
        <w:rPr>
          <w:rFonts w:ascii="Times New Roman" w:hAnsi="Times New Roman" w:cs="Times New Roman"/>
          <w:sz w:val="28"/>
          <w:szCs w:val="28"/>
        </w:rPr>
        <w:t>Background of the company (</w:t>
      </w:r>
      <w:bookmarkStart w:id="4" w:name="_Hlk50019147"/>
      <w:r w:rsidRPr="00844B46">
        <w:rPr>
          <w:rFonts w:ascii="Times New Roman" w:hAnsi="Times New Roman" w:cs="Times New Roman"/>
          <w:sz w:val="28"/>
          <w:szCs w:val="28"/>
        </w:rPr>
        <w:t>Sainsburys Supermarkets Ltd</w:t>
      </w:r>
      <w:bookmarkEnd w:id="4"/>
      <w:r w:rsidRPr="00844B46">
        <w:rPr>
          <w:rFonts w:ascii="Times New Roman" w:hAnsi="Times New Roman" w:cs="Times New Roman"/>
          <w:sz w:val="28"/>
          <w:szCs w:val="28"/>
        </w:rPr>
        <w:t>)</w:t>
      </w:r>
      <w:bookmarkEnd w:id="3"/>
    </w:p>
    <w:p w14:paraId="782DF72B" w14:textId="77777777" w:rsidR="00844B46" w:rsidRPr="00844B46" w:rsidRDefault="00844B46" w:rsidP="00844B46">
      <w:pPr>
        <w:tabs>
          <w:tab w:val="left" w:pos="3828"/>
        </w:tabs>
        <w:rPr>
          <w:rFonts w:ascii="Times New Roman" w:hAnsi="Times New Roman" w:cs="Times New Roman"/>
          <w:sz w:val="28"/>
          <w:szCs w:val="28"/>
        </w:rPr>
      </w:pPr>
    </w:p>
    <w:p w14:paraId="16701200" w14:textId="3B18E453" w:rsidR="00844B46" w:rsidRPr="00844B46" w:rsidRDefault="00844B46" w:rsidP="00844B46">
      <w:pPr>
        <w:tabs>
          <w:tab w:val="left" w:pos="3828"/>
        </w:tabs>
        <w:rPr>
          <w:rFonts w:ascii="Times New Roman" w:hAnsi="Times New Roman" w:cs="Times New Roman"/>
          <w:sz w:val="28"/>
          <w:szCs w:val="28"/>
        </w:rPr>
      </w:pPr>
      <w:r w:rsidRPr="00844B46">
        <w:rPr>
          <w:rFonts w:ascii="Times New Roman" w:hAnsi="Times New Roman" w:cs="Times New Roman"/>
          <w:sz w:val="28"/>
          <w:szCs w:val="28"/>
        </w:rPr>
        <w:t>Sainsburys Supermarkets Ltd, known like Sainsburys, is one of the most famous retailers in the UK with more than 600 supermarkets and over 800 convenience stores in the UK. Founded in 1869, Sainsburys has now completed one and a half of centuries of being trading. The retailer has about 117,000 employees, which number is continuously being decreasing lately. This is due to the technological development taking place in the customer service area with the SmartShop checkout, that have been installed in order to reduce waiting on the queue, which save time for shopping, but at the same time, that reduces the need of staff. Sainsbury’s current CEO is Simon Roberts</w:t>
      </w:r>
      <w:r>
        <w:rPr>
          <w:rFonts w:ascii="Times New Roman" w:hAnsi="Times New Roman" w:cs="Times New Roman"/>
          <w:sz w:val="28"/>
          <w:szCs w:val="28"/>
        </w:rPr>
        <w:t xml:space="preserve"> </w:t>
      </w:r>
      <w:sdt>
        <w:sdtPr>
          <w:rPr>
            <w:rFonts w:ascii="Times New Roman" w:hAnsi="Times New Roman" w:cs="Times New Roman"/>
            <w:sz w:val="28"/>
            <w:szCs w:val="28"/>
          </w:rPr>
          <w:id w:val="-1875386414"/>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Sai20 \l 2057 </w:instrText>
          </w:r>
          <w:r>
            <w:rPr>
              <w:rFonts w:ascii="Times New Roman" w:hAnsi="Times New Roman" w:cs="Times New Roman"/>
              <w:sz w:val="28"/>
              <w:szCs w:val="28"/>
            </w:rPr>
            <w:fldChar w:fldCharType="separate"/>
          </w:r>
          <w:r w:rsidR="003979B7" w:rsidRPr="003979B7">
            <w:rPr>
              <w:rFonts w:ascii="Times New Roman" w:hAnsi="Times New Roman" w:cs="Times New Roman"/>
              <w:noProof/>
              <w:sz w:val="28"/>
              <w:szCs w:val="28"/>
            </w:rPr>
            <w:t>(Sainsbury's, 2020)</w:t>
          </w:r>
          <w:r>
            <w:rPr>
              <w:rFonts w:ascii="Times New Roman" w:hAnsi="Times New Roman" w:cs="Times New Roman"/>
              <w:sz w:val="28"/>
              <w:szCs w:val="28"/>
            </w:rPr>
            <w:fldChar w:fldCharType="end"/>
          </w:r>
        </w:sdtContent>
      </w:sdt>
      <w:r w:rsidRPr="00844B46">
        <w:rPr>
          <w:rFonts w:ascii="Times New Roman" w:hAnsi="Times New Roman" w:cs="Times New Roman"/>
          <w:sz w:val="28"/>
          <w:szCs w:val="28"/>
        </w:rPr>
        <w:t xml:space="preserve">. </w:t>
      </w:r>
    </w:p>
    <w:p w14:paraId="5FC7919D" w14:textId="77777777" w:rsidR="003952C5" w:rsidRPr="00844B46" w:rsidRDefault="003952C5" w:rsidP="003952C5">
      <w:pPr>
        <w:tabs>
          <w:tab w:val="left" w:pos="3828"/>
        </w:tabs>
        <w:rPr>
          <w:rFonts w:ascii="Times New Roman" w:hAnsi="Times New Roman" w:cs="Times New Roman"/>
          <w:sz w:val="28"/>
          <w:szCs w:val="28"/>
        </w:rPr>
      </w:pPr>
    </w:p>
    <w:p w14:paraId="062A2435" w14:textId="2E34AEF6" w:rsidR="003952C5" w:rsidRDefault="003952C5" w:rsidP="003952C5">
      <w:pPr>
        <w:tabs>
          <w:tab w:val="left" w:pos="3828"/>
        </w:tabs>
        <w:rPr>
          <w:rFonts w:ascii="Times New Roman" w:hAnsi="Times New Roman" w:cs="Times New Roman"/>
          <w:sz w:val="28"/>
          <w:szCs w:val="28"/>
        </w:rPr>
      </w:pPr>
    </w:p>
    <w:p w14:paraId="3628E5B7" w14:textId="77777777" w:rsidR="00516465" w:rsidRPr="00844B46" w:rsidRDefault="00516465" w:rsidP="003952C5">
      <w:pPr>
        <w:tabs>
          <w:tab w:val="left" w:pos="3828"/>
        </w:tabs>
        <w:rPr>
          <w:rFonts w:ascii="Times New Roman" w:hAnsi="Times New Roman" w:cs="Times New Roman"/>
          <w:sz w:val="28"/>
          <w:szCs w:val="28"/>
        </w:rPr>
      </w:pPr>
    </w:p>
    <w:p w14:paraId="19BBB583" w14:textId="77777777" w:rsidR="003952C5" w:rsidRPr="002F6B88" w:rsidRDefault="003952C5" w:rsidP="003952C5">
      <w:pPr>
        <w:tabs>
          <w:tab w:val="left" w:pos="3828"/>
        </w:tabs>
        <w:rPr>
          <w:rFonts w:ascii="Times New Roman" w:hAnsi="Times New Roman" w:cs="Times New Roman"/>
          <w:sz w:val="28"/>
          <w:szCs w:val="28"/>
        </w:rPr>
      </w:pPr>
    </w:p>
    <w:p w14:paraId="512F152A" w14:textId="28F8C8BA" w:rsidR="003952C5" w:rsidRPr="002F6B88" w:rsidRDefault="003952C5" w:rsidP="0098017C">
      <w:pPr>
        <w:pStyle w:val="Heading1"/>
        <w:numPr>
          <w:ilvl w:val="0"/>
          <w:numId w:val="1"/>
        </w:numPr>
        <w:rPr>
          <w:rFonts w:ascii="Times New Roman" w:hAnsi="Times New Roman" w:cs="Times New Roman"/>
          <w:sz w:val="28"/>
          <w:szCs w:val="28"/>
        </w:rPr>
      </w:pPr>
      <w:bookmarkStart w:id="5" w:name="_Toc50097610"/>
      <w:r w:rsidRPr="002F6B88">
        <w:rPr>
          <w:rFonts w:ascii="Times New Roman" w:hAnsi="Times New Roman" w:cs="Times New Roman"/>
          <w:sz w:val="28"/>
          <w:szCs w:val="28"/>
        </w:rPr>
        <w:lastRenderedPageBreak/>
        <w:t>Organisational structure</w:t>
      </w:r>
      <w:bookmarkEnd w:id="5"/>
    </w:p>
    <w:p w14:paraId="164BDD67" w14:textId="77777777" w:rsidR="003952C5" w:rsidRPr="002F6B88" w:rsidRDefault="003952C5" w:rsidP="003952C5">
      <w:pPr>
        <w:tabs>
          <w:tab w:val="left" w:pos="3828"/>
        </w:tabs>
        <w:rPr>
          <w:rFonts w:ascii="Times New Roman" w:hAnsi="Times New Roman" w:cs="Times New Roman"/>
          <w:sz w:val="28"/>
          <w:szCs w:val="28"/>
        </w:rPr>
      </w:pPr>
    </w:p>
    <w:p w14:paraId="77797688" w14:textId="7C0ED30A" w:rsidR="003952C5" w:rsidRPr="004025F9" w:rsidRDefault="003952C5" w:rsidP="003952C5">
      <w:pPr>
        <w:tabs>
          <w:tab w:val="left" w:pos="3828"/>
        </w:tabs>
        <w:spacing w:line="276" w:lineRule="auto"/>
        <w:rPr>
          <w:rFonts w:ascii="Times New Roman" w:hAnsi="Times New Roman" w:cs="Times New Roman"/>
          <w:sz w:val="28"/>
          <w:szCs w:val="28"/>
        </w:rPr>
      </w:pPr>
      <w:r w:rsidRPr="004025F9">
        <w:rPr>
          <w:rStyle w:val="tlid-translation"/>
          <w:rFonts w:ascii="Times New Roman" w:hAnsi="Times New Roman" w:cs="Times New Roman"/>
          <w:sz w:val="28"/>
          <w:szCs w:val="28"/>
          <w:lang w:val="en"/>
        </w:rPr>
        <w:t>Although in most cases the organi</w:t>
      </w:r>
      <w:r w:rsidR="006512DB">
        <w:rPr>
          <w:rStyle w:val="tlid-translation"/>
          <w:rFonts w:ascii="Times New Roman" w:hAnsi="Times New Roman" w:cs="Times New Roman"/>
          <w:sz w:val="28"/>
          <w:szCs w:val="28"/>
          <w:lang w:val="en"/>
        </w:rPr>
        <w:t>s</w:t>
      </w:r>
      <w:r w:rsidRPr="004025F9">
        <w:rPr>
          <w:rStyle w:val="tlid-translation"/>
          <w:rFonts w:ascii="Times New Roman" w:hAnsi="Times New Roman" w:cs="Times New Roman"/>
          <w:sz w:val="28"/>
          <w:szCs w:val="28"/>
          <w:lang w:val="en"/>
        </w:rPr>
        <w:t>ational structure cannot be seen and understood by outsiders, it exists and determines the order, order and relations in the company. The connections between the hierarchical levels, the departments, the teams and in general - of all elements of the organi</w:t>
      </w:r>
      <w:r w:rsidR="006512DB">
        <w:rPr>
          <w:rStyle w:val="tlid-translation"/>
          <w:rFonts w:ascii="Times New Roman" w:hAnsi="Times New Roman" w:cs="Times New Roman"/>
          <w:sz w:val="28"/>
          <w:szCs w:val="28"/>
          <w:lang w:val="en"/>
        </w:rPr>
        <w:t>s</w:t>
      </w:r>
      <w:r w:rsidRPr="004025F9">
        <w:rPr>
          <w:rStyle w:val="tlid-translation"/>
          <w:rFonts w:ascii="Times New Roman" w:hAnsi="Times New Roman" w:cs="Times New Roman"/>
          <w:sz w:val="28"/>
          <w:szCs w:val="28"/>
          <w:lang w:val="en"/>
        </w:rPr>
        <w:t>ation depend on it. Depending on the size of the company, its activity and other characteristics, different organi</w:t>
      </w:r>
      <w:r w:rsidR="006512DB">
        <w:rPr>
          <w:rStyle w:val="tlid-translation"/>
          <w:rFonts w:ascii="Times New Roman" w:hAnsi="Times New Roman" w:cs="Times New Roman"/>
          <w:sz w:val="28"/>
          <w:szCs w:val="28"/>
          <w:lang w:val="en"/>
        </w:rPr>
        <w:t>s</w:t>
      </w:r>
      <w:r w:rsidRPr="004025F9">
        <w:rPr>
          <w:rStyle w:val="tlid-translation"/>
          <w:rFonts w:ascii="Times New Roman" w:hAnsi="Times New Roman" w:cs="Times New Roman"/>
          <w:sz w:val="28"/>
          <w:szCs w:val="28"/>
          <w:lang w:val="en"/>
        </w:rPr>
        <w:t>ational structures are applicable and would be effective</w:t>
      </w:r>
      <w:r w:rsidR="009A0C36">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1013956621"/>
          <w:citation/>
        </w:sdtPr>
        <w:sdtEndPr>
          <w:rPr>
            <w:rStyle w:val="tlid-translation"/>
          </w:rPr>
        </w:sdtEndPr>
        <w:sdtContent>
          <w:r w:rsidR="009A0C36">
            <w:rPr>
              <w:rStyle w:val="tlid-translation"/>
              <w:rFonts w:ascii="Times New Roman" w:hAnsi="Times New Roman" w:cs="Times New Roman"/>
              <w:sz w:val="28"/>
              <w:szCs w:val="28"/>
              <w:lang w:val="en"/>
            </w:rPr>
            <w:fldChar w:fldCharType="begin"/>
          </w:r>
          <w:r w:rsidR="009A0C36">
            <w:rPr>
              <w:rStyle w:val="tlid-translation"/>
              <w:rFonts w:ascii="Times New Roman" w:hAnsi="Times New Roman" w:cs="Times New Roman"/>
              <w:sz w:val="28"/>
              <w:szCs w:val="28"/>
            </w:rPr>
            <w:instrText xml:space="preserve">CITATION VSB08 \l 2057 </w:instrText>
          </w:r>
          <w:r w:rsidR="009A0C36">
            <w:rPr>
              <w:rStyle w:val="tlid-translation"/>
              <w:rFonts w:ascii="Times New Roman" w:hAnsi="Times New Roman" w:cs="Times New Roman"/>
              <w:sz w:val="28"/>
              <w:szCs w:val="28"/>
              <w:lang w:val="en"/>
            </w:rPr>
            <w:fldChar w:fldCharType="separate"/>
          </w:r>
          <w:r w:rsidR="003979B7" w:rsidRPr="003979B7">
            <w:rPr>
              <w:rFonts w:ascii="Times New Roman" w:hAnsi="Times New Roman" w:cs="Times New Roman"/>
              <w:noProof/>
              <w:sz w:val="28"/>
              <w:szCs w:val="28"/>
            </w:rPr>
            <w:t>(Bagad, 2008)</w:t>
          </w:r>
          <w:r w:rsidR="009A0C36">
            <w:rPr>
              <w:rStyle w:val="tlid-translation"/>
              <w:rFonts w:ascii="Times New Roman" w:hAnsi="Times New Roman" w:cs="Times New Roman"/>
              <w:sz w:val="28"/>
              <w:szCs w:val="28"/>
              <w:lang w:val="en"/>
            </w:rPr>
            <w:fldChar w:fldCharType="end"/>
          </w:r>
        </w:sdtContent>
      </w:sdt>
      <w:r w:rsidRPr="004025F9">
        <w:rPr>
          <w:rStyle w:val="tlid-translation"/>
          <w:rFonts w:ascii="Times New Roman" w:hAnsi="Times New Roman" w:cs="Times New Roman"/>
          <w:sz w:val="28"/>
          <w:szCs w:val="28"/>
          <w:lang w:val="en"/>
        </w:rPr>
        <w:t>.</w:t>
      </w:r>
    </w:p>
    <w:p w14:paraId="6B8DA70A" w14:textId="77777777" w:rsidR="00BD31A1" w:rsidRPr="00BD31A1" w:rsidRDefault="00BD31A1" w:rsidP="003952C5">
      <w:pPr>
        <w:tabs>
          <w:tab w:val="left" w:pos="3828"/>
        </w:tabs>
        <w:rPr>
          <w:rFonts w:ascii="Times New Roman" w:hAnsi="Times New Roman" w:cs="Times New Roman"/>
          <w:sz w:val="28"/>
          <w:szCs w:val="28"/>
        </w:rPr>
      </w:pPr>
    </w:p>
    <w:p w14:paraId="53708DE7" w14:textId="7E22BE06" w:rsidR="00D312C1" w:rsidRDefault="00B57F97" w:rsidP="003952C5">
      <w:pPr>
        <w:tabs>
          <w:tab w:val="left" w:pos="3828"/>
        </w:tabs>
        <w:rPr>
          <w:rFonts w:ascii="Times New Roman" w:hAnsi="Times New Roman" w:cs="Times New Roman"/>
          <w:sz w:val="28"/>
          <w:szCs w:val="28"/>
        </w:rPr>
      </w:pPr>
      <w:r>
        <w:rPr>
          <w:noProof/>
        </w:rPr>
        <w:drawing>
          <wp:inline distT="0" distB="0" distL="0" distR="0" wp14:anchorId="7E5BEB5A" wp14:editId="1AB905E1">
            <wp:extent cx="4968240" cy="2919516"/>
            <wp:effectExtent l="76200" t="76200" r="80010" b="1098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82041" cy="2927626"/>
                    </a:xfrm>
                    <a:prstGeom prst="rect">
                      <a:avLst/>
                    </a:prstGeom>
                    <a:solidFill>
                      <a:srgbClr val="FFFFFF">
                        <a:shade val="85000"/>
                      </a:srgbClr>
                    </a:solidFill>
                    <a:ln w="28575" cap="sq">
                      <a:solidFill>
                        <a:srgbClr val="38AFB8"/>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E0E99D" w14:textId="2CC986CC" w:rsidR="00D80897" w:rsidRDefault="00D80897" w:rsidP="00D80897">
      <w:pPr>
        <w:tabs>
          <w:tab w:val="left" w:pos="3828"/>
        </w:tabs>
        <w:jc w:val="center"/>
        <w:rPr>
          <w:rFonts w:ascii="Times New Roman" w:hAnsi="Times New Roman" w:cs="Times New Roman"/>
          <w:sz w:val="28"/>
          <w:szCs w:val="28"/>
        </w:rPr>
      </w:pPr>
      <w:r>
        <w:rPr>
          <w:rFonts w:ascii="Times New Roman" w:hAnsi="Times New Roman" w:cs="Times New Roman"/>
          <w:sz w:val="28"/>
          <w:szCs w:val="28"/>
        </w:rPr>
        <w:t xml:space="preserve">Sainsbury’s organisational structure. Source: </w:t>
      </w:r>
      <w:sdt>
        <w:sdtPr>
          <w:rPr>
            <w:rFonts w:ascii="Times New Roman" w:hAnsi="Times New Roman" w:cs="Times New Roman"/>
            <w:sz w:val="28"/>
            <w:szCs w:val="28"/>
          </w:rPr>
          <w:id w:val="1900392202"/>
          <w:citation/>
        </w:sdtPr>
        <w:sdtEndPr/>
        <w:sdtContent>
          <w:r w:rsidR="00491F88">
            <w:rPr>
              <w:rFonts w:ascii="Times New Roman" w:hAnsi="Times New Roman" w:cs="Times New Roman"/>
              <w:sz w:val="28"/>
              <w:szCs w:val="28"/>
            </w:rPr>
            <w:fldChar w:fldCharType="begin"/>
          </w:r>
          <w:r w:rsidR="00491F88">
            <w:rPr>
              <w:rFonts w:ascii="Times New Roman" w:hAnsi="Times New Roman" w:cs="Times New Roman"/>
              <w:sz w:val="28"/>
              <w:szCs w:val="28"/>
            </w:rPr>
            <w:instrText xml:space="preserve"> CITATION The20 \l 2057 </w:instrText>
          </w:r>
          <w:r w:rsidR="00491F88">
            <w:rPr>
              <w:rFonts w:ascii="Times New Roman" w:hAnsi="Times New Roman" w:cs="Times New Roman"/>
              <w:sz w:val="28"/>
              <w:szCs w:val="28"/>
            </w:rPr>
            <w:fldChar w:fldCharType="separate"/>
          </w:r>
          <w:r w:rsidR="003979B7" w:rsidRPr="003979B7">
            <w:rPr>
              <w:rFonts w:ascii="Times New Roman" w:hAnsi="Times New Roman" w:cs="Times New Roman"/>
              <w:noProof/>
              <w:sz w:val="28"/>
              <w:szCs w:val="28"/>
            </w:rPr>
            <w:t>(Sainsbury's, 2020)</w:t>
          </w:r>
          <w:r w:rsidR="00491F88">
            <w:rPr>
              <w:rFonts w:ascii="Times New Roman" w:hAnsi="Times New Roman" w:cs="Times New Roman"/>
              <w:sz w:val="28"/>
              <w:szCs w:val="28"/>
            </w:rPr>
            <w:fldChar w:fldCharType="end"/>
          </w:r>
        </w:sdtContent>
      </w:sdt>
    </w:p>
    <w:p w14:paraId="1DFE9579" w14:textId="77777777" w:rsidR="00BB285D" w:rsidRDefault="00BB285D" w:rsidP="00BB285D">
      <w:pPr>
        <w:tabs>
          <w:tab w:val="left" w:pos="3828"/>
        </w:tabs>
        <w:rPr>
          <w:rFonts w:ascii="Times New Roman" w:hAnsi="Times New Roman" w:cs="Times New Roman"/>
          <w:sz w:val="28"/>
          <w:szCs w:val="28"/>
        </w:rPr>
      </w:pPr>
    </w:p>
    <w:p w14:paraId="20A91A67" w14:textId="6DD0ED58" w:rsidR="00D80897" w:rsidRDefault="00BB285D" w:rsidP="00D80897">
      <w:pPr>
        <w:tabs>
          <w:tab w:val="left" w:pos="3828"/>
        </w:tabs>
        <w:rPr>
          <w:rFonts w:ascii="Times New Roman" w:hAnsi="Times New Roman" w:cs="Times New Roman"/>
          <w:sz w:val="28"/>
          <w:szCs w:val="28"/>
        </w:rPr>
      </w:pPr>
      <w:r w:rsidRPr="00BD31A1">
        <w:rPr>
          <w:rFonts w:ascii="Times New Roman" w:hAnsi="Times New Roman" w:cs="Times New Roman"/>
          <w:sz w:val="28"/>
          <w:szCs w:val="28"/>
        </w:rPr>
        <w:t xml:space="preserve">Sainsbury’s organisational structure can be defined as </w:t>
      </w:r>
      <w:r>
        <w:rPr>
          <w:rFonts w:ascii="Times New Roman" w:hAnsi="Times New Roman" w:cs="Times New Roman"/>
          <w:sz w:val="28"/>
          <w:szCs w:val="28"/>
        </w:rPr>
        <w:t xml:space="preserve">tall and </w:t>
      </w:r>
      <w:r w:rsidRPr="00BD31A1">
        <w:rPr>
          <w:rFonts w:ascii="Times New Roman" w:hAnsi="Times New Roman" w:cs="Times New Roman"/>
          <w:sz w:val="28"/>
          <w:szCs w:val="28"/>
        </w:rPr>
        <w:t xml:space="preserve">hierarchical, because it contains series of levels and each level above controls the level below. </w:t>
      </w:r>
      <w:r>
        <w:rPr>
          <w:rFonts w:ascii="Times New Roman" w:hAnsi="Times New Roman" w:cs="Times New Roman"/>
          <w:sz w:val="28"/>
          <w:szCs w:val="28"/>
        </w:rPr>
        <w:t xml:space="preserve">Management is from top to down and everyone has a role and their own responsibilities. The management level though, is focused on the bigger picture of the company’s growth.  Management of the stores is down to the store managers and the supervisors. They are responsible of the staff which is working in their store at a time, but again they are accountable to the higher manager line. </w:t>
      </w:r>
      <w:r w:rsidR="00AE2910">
        <w:rPr>
          <w:rFonts w:ascii="Times New Roman" w:hAnsi="Times New Roman" w:cs="Times New Roman"/>
          <w:sz w:val="28"/>
          <w:szCs w:val="28"/>
        </w:rPr>
        <w:t xml:space="preserve">This is again a hierarchical structure, because again the staff is divided by roles and everyone has to do their job and pull their weight in equal </w:t>
      </w:r>
      <w:r w:rsidR="00AE2910" w:rsidRPr="00B75F46">
        <w:rPr>
          <w:rFonts w:ascii="Times New Roman" w:hAnsi="Times New Roman" w:cs="Times New Roman"/>
          <w:sz w:val="28"/>
          <w:szCs w:val="28"/>
        </w:rPr>
        <w:lastRenderedPageBreak/>
        <w:t>measures. It still looks to be a successful organisational structure for the</w:t>
      </w:r>
      <w:r w:rsidR="00AE2910">
        <w:rPr>
          <w:rFonts w:ascii="Times New Roman" w:hAnsi="Times New Roman" w:cs="Times New Roman"/>
          <w:sz w:val="28"/>
          <w:szCs w:val="28"/>
        </w:rPr>
        <w:t xml:space="preserve"> business they do, and their success has proved it. </w:t>
      </w:r>
    </w:p>
    <w:p w14:paraId="0A812F59" w14:textId="622F9C78" w:rsidR="00566A87" w:rsidRDefault="004C73E6" w:rsidP="004C73E6">
      <w:pPr>
        <w:tabs>
          <w:tab w:val="left" w:pos="3828"/>
        </w:tabs>
        <w:rPr>
          <w:rFonts w:ascii="Times New Roman" w:hAnsi="Times New Roman" w:cs="Times New Roman"/>
          <w:sz w:val="28"/>
          <w:szCs w:val="28"/>
        </w:rPr>
      </w:pPr>
      <w:r w:rsidRPr="00B75F46">
        <w:rPr>
          <w:rFonts w:ascii="Times New Roman" w:hAnsi="Times New Roman" w:cs="Times New Roman"/>
          <w:sz w:val="28"/>
          <w:szCs w:val="28"/>
        </w:rPr>
        <w:t>Sainsbury’s itself call their governance corporate, and that they are serving the principles of the UK’s corporate governance code. A governance is a system of rules and practices, but a corporative governance means carrying the business as per the stakeholders’ desires</w:t>
      </w:r>
      <w:r w:rsidR="00B75F46" w:rsidRPr="00B75F46">
        <w:rPr>
          <w:rFonts w:ascii="Times New Roman" w:hAnsi="Times New Roman" w:cs="Times New Roman"/>
          <w:sz w:val="28"/>
          <w:szCs w:val="28"/>
        </w:rPr>
        <w:t xml:space="preserve"> and their benefit</w:t>
      </w:r>
      <w:r w:rsidRPr="00B75F46">
        <w:rPr>
          <w:rFonts w:ascii="Times New Roman" w:hAnsi="Times New Roman" w:cs="Times New Roman"/>
          <w:sz w:val="28"/>
          <w:szCs w:val="28"/>
        </w:rPr>
        <w:t>. Such a management is being conducted by the board of directors and it is all about balancing individual and societal goals, as well as, economic and social goals</w:t>
      </w:r>
      <w:r w:rsidR="00566A87">
        <w:rPr>
          <w:rFonts w:ascii="Times New Roman" w:hAnsi="Times New Roman" w:cs="Times New Roman"/>
          <w:sz w:val="28"/>
          <w:szCs w:val="28"/>
        </w:rPr>
        <w:t xml:space="preserve"> </w:t>
      </w:r>
      <w:sdt>
        <w:sdtPr>
          <w:rPr>
            <w:rFonts w:ascii="Times New Roman" w:hAnsi="Times New Roman" w:cs="Times New Roman"/>
            <w:sz w:val="28"/>
            <w:szCs w:val="28"/>
          </w:rPr>
          <w:id w:val="44418904"/>
          <w:citation/>
        </w:sdtPr>
        <w:sdtEndPr/>
        <w:sdtContent>
          <w:r w:rsidR="00566A87">
            <w:rPr>
              <w:rFonts w:ascii="Times New Roman" w:hAnsi="Times New Roman" w:cs="Times New Roman"/>
              <w:sz w:val="28"/>
              <w:szCs w:val="28"/>
            </w:rPr>
            <w:fldChar w:fldCharType="begin"/>
          </w:r>
          <w:r w:rsidR="00566A87">
            <w:rPr>
              <w:rFonts w:ascii="Times New Roman" w:hAnsi="Times New Roman" w:cs="Times New Roman"/>
              <w:sz w:val="28"/>
              <w:szCs w:val="28"/>
            </w:rPr>
            <w:instrText xml:space="preserve"> CITATION MSG15 \l 2057 </w:instrText>
          </w:r>
          <w:r w:rsidR="00566A87">
            <w:rPr>
              <w:rFonts w:ascii="Times New Roman" w:hAnsi="Times New Roman" w:cs="Times New Roman"/>
              <w:sz w:val="28"/>
              <w:szCs w:val="28"/>
            </w:rPr>
            <w:fldChar w:fldCharType="separate"/>
          </w:r>
          <w:r w:rsidR="003979B7" w:rsidRPr="003979B7">
            <w:rPr>
              <w:rFonts w:ascii="Times New Roman" w:hAnsi="Times New Roman" w:cs="Times New Roman"/>
              <w:noProof/>
              <w:sz w:val="28"/>
              <w:szCs w:val="28"/>
            </w:rPr>
            <w:t>(MSG, 2015)</w:t>
          </w:r>
          <w:r w:rsidR="00566A87">
            <w:rPr>
              <w:rFonts w:ascii="Times New Roman" w:hAnsi="Times New Roman" w:cs="Times New Roman"/>
              <w:sz w:val="28"/>
              <w:szCs w:val="28"/>
            </w:rPr>
            <w:fldChar w:fldCharType="end"/>
          </w:r>
        </w:sdtContent>
      </w:sdt>
      <w:r w:rsidRPr="00B75F46">
        <w:rPr>
          <w:rFonts w:ascii="Times New Roman" w:hAnsi="Times New Roman" w:cs="Times New Roman"/>
          <w:sz w:val="28"/>
          <w:szCs w:val="28"/>
        </w:rPr>
        <w:t>.</w:t>
      </w:r>
      <w:r w:rsidR="00B75F46">
        <w:rPr>
          <w:rFonts w:ascii="Times New Roman" w:hAnsi="Times New Roman" w:cs="Times New Roman"/>
          <w:sz w:val="28"/>
          <w:szCs w:val="28"/>
        </w:rPr>
        <w:t xml:space="preserve"> </w:t>
      </w:r>
    </w:p>
    <w:p w14:paraId="275D063E" w14:textId="20E4F469" w:rsidR="004C73E6" w:rsidRPr="00B75F46" w:rsidRDefault="00B75F46" w:rsidP="004C73E6">
      <w:pPr>
        <w:tabs>
          <w:tab w:val="left" w:pos="3828"/>
        </w:tabs>
        <w:rPr>
          <w:rFonts w:ascii="Times New Roman" w:hAnsi="Times New Roman" w:cs="Times New Roman"/>
          <w:sz w:val="28"/>
          <w:szCs w:val="28"/>
        </w:rPr>
      </w:pPr>
      <w:r>
        <w:rPr>
          <w:rFonts w:ascii="Times New Roman" w:hAnsi="Times New Roman" w:cs="Times New Roman"/>
          <w:sz w:val="28"/>
          <w:szCs w:val="28"/>
        </w:rPr>
        <w:t>This way of management defines a tall hierarchical organisational structure</w:t>
      </w:r>
      <w:r w:rsidR="009F6A9A">
        <w:rPr>
          <w:rFonts w:ascii="Times New Roman" w:hAnsi="Times New Roman" w:cs="Times New Roman"/>
          <w:sz w:val="28"/>
          <w:szCs w:val="28"/>
        </w:rPr>
        <w:t xml:space="preserve">, which suggests that as a result of such structure, the organisational culture that will suits this structure could be power culture. </w:t>
      </w:r>
    </w:p>
    <w:p w14:paraId="79B6357D" w14:textId="678F9D4A" w:rsidR="00D80897" w:rsidRPr="00BD31A1" w:rsidRDefault="00D80897" w:rsidP="00D80897">
      <w:pPr>
        <w:tabs>
          <w:tab w:val="left" w:pos="3828"/>
        </w:tabs>
        <w:rPr>
          <w:rFonts w:ascii="Times New Roman" w:hAnsi="Times New Roman" w:cs="Times New Roman"/>
          <w:sz w:val="28"/>
          <w:szCs w:val="28"/>
        </w:rPr>
      </w:pPr>
    </w:p>
    <w:p w14:paraId="05EABBDF" w14:textId="211BCE3B" w:rsidR="003952C5" w:rsidRPr="00AC6FC6" w:rsidRDefault="003952C5" w:rsidP="0098017C">
      <w:pPr>
        <w:pStyle w:val="Heading1"/>
        <w:numPr>
          <w:ilvl w:val="0"/>
          <w:numId w:val="1"/>
        </w:numPr>
        <w:rPr>
          <w:rFonts w:ascii="Times New Roman" w:hAnsi="Times New Roman" w:cs="Times New Roman"/>
          <w:sz w:val="28"/>
          <w:szCs w:val="28"/>
        </w:rPr>
      </w:pPr>
      <w:bookmarkStart w:id="6" w:name="_Toc50097611"/>
      <w:r w:rsidRPr="00AC6FC6">
        <w:rPr>
          <w:rFonts w:ascii="Times New Roman" w:hAnsi="Times New Roman" w:cs="Times New Roman"/>
          <w:sz w:val="28"/>
          <w:szCs w:val="28"/>
        </w:rPr>
        <w:t>Organisational culture</w:t>
      </w:r>
      <w:bookmarkEnd w:id="6"/>
    </w:p>
    <w:p w14:paraId="1935FE34" w14:textId="77777777" w:rsidR="003952C5" w:rsidRDefault="003952C5" w:rsidP="003952C5">
      <w:pPr>
        <w:tabs>
          <w:tab w:val="left" w:pos="3828"/>
        </w:tabs>
      </w:pPr>
    </w:p>
    <w:p w14:paraId="4765E077" w14:textId="23CCB238" w:rsidR="003952C5" w:rsidRPr="00C627F0" w:rsidRDefault="003952C5" w:rsidP="003952C5">
      <w:pPr>
        <w:tabs>
          <w:tab w:val="left" w:pos="3828"/>
        </w:tabs>
        <w:spacing w:line="276" w:lineRule="auto"/>
        <w:rPr>
          <w:rStyle w:val="tlid-translation"/>
          <w:rFonts w:ascii="Times New Roman" w:hAnsi="Times New Roman" w:cs="Times New Roman"/>
          <w:sz w:val="28"/>
          <w:szCs w:val="28"/>
          <w:lang w:val="en"/>
        </w:rPr>
      </w:pPr>
      <w:r w:rsidRPr="0085433D">
        <w:rPr>
          <w:rStyle w:val="tlid-translation"/>
          <w:rFonts w:ascii="Times New Roman" w:hAnsi="Times New Roman" w:cs="Times New Roman"/>
          <w:sz w:val="28"/>
          <w:szCs w:val="28"/>
          <w:lang w:val="en"/>
        </w:rPr>
        <w:t xml:space="preserve">The concept of culture has been explained or interpreted by many researchers. </w:t>
      </w:r>
      <w:r w:rsidRPr="0085433D">
        <w:rPr>
          <w:rFonts w:ascii="Times New Roman" w:hAnsi="Times New Roman" w:cs="Times New Roman"/>
          <w:sz w:val="28"/>
          <w:szCs w:val="28"/>
        </w:rPr>
        <w:t>According to some researchers of the concept of organi</w:t>
      </w:r>
      <w:r w:rsidR="000C334A">
        <w:rPr>
          <w:rFonts w:ascii="Times New Roman" w:hAnsi="Times New Roman" w:cs="Times New Roman"/>
          <w:sz w:val="28"/>
          <w:szCs w:val="28"/>
        </w:rPr>
        <w:t>s</w:t>
      </w:r>
      <w:r w:rsidRPr="0085433D">
        <w:rPr>
          <w:rFonts w:ascii="Times New Roman" w:hAnsi="Times New Roman" w:cs="Times New Roman"/>
          <w:sz w:val="28"/>
          <w:szCs w:val="28"/>
        </w:rPr>
        <w:t xml:space="preserve">ational culture, culture refers to the cumulative deposit of knowledge and experience, values and meanings, beliefs and attitudes, as well as religion, hierarchies, certain concepts of time, as well as spatial relations, concepts for the Universe and material objects, understandings of possessions acquired by a group of people over the </w:t>
      </w:r>
      <w:r w:rsidRPr="00C627F0">
        <w:rPr>
          <w:rFonts w:ascii="Times New Roman" w:hAnsi="Times New Roman" w:cs="Times New Roman"/>
          <w:sz w:val="28"/>
          <w:szCs w:val="28"/>
        </w:rPr>
        <w:t xml:space="preserve">generations through individual and / or group aspirations </w:t>
      </w:r>
      <w:sdt>
        <w:sdtPr>
          <w:rPr>
            <w:rFonts w:ascii="Times New Roman" w:hAnsi="Times New Roman" w:cs="Times New Roman"/>
            <w:sz w:val="28"/>
            <w:szCs w:val="28"/>
          </w:rPr>
          <w:id w:val="91829555"/>
          <w:citation/>
        </w:sdtPr>
        <w:sdtEndPr/>
        <w:sdtContent>
          <w:r w:rsidRPr="00C627F0">
            <w:rPr>
              <w:rFonts w:ascii="Times New Roman" w:hAnsi="Times New Roman" w:cs="Times New Roman"/>
              <w:sz w:val="28"/>
              <w:szCs w:val="28"/>
            </w:rPr>
            <w:fldChar w:fldCharType="begin"/>
          </w:r>
          <w:r w:rsidR="003979B7">
            <w:rPr>
              <w:rFonts w:ascii="Times New Roman" w:hAnsi="Times New Roman" w:cs="Times New Roman"/>
              <w:sz w:val="28"/>
              <w:szCs w:val="28"/>
            </w:rPr>
            <w:instrText xml:space="preserve">CITATION RKD95 \l 2057 </w:instrText>
          </w:r>
          <w:r w:rsidRPr="00C627F0">
            <w:rPr>
              <w:rFonts w:ascii="Times New Roman" w:hAnsi="Times New Roman" w:cs="Times New Roman"/>
              <w:sz w:val="28"/>
              <w:szCs w:val="28"/>
            </w:rPr>
            <w:fldChar w:fldCharType="separate"/>
          </w:r>
          <w:r w:rsidR="003979B7" w:rsidRPr="003979B7">
            <w:rPr>
              <w:rFonts w:ascii="Times New Roman" w:hAnsi="Times New Roman" w:cs="Times New Roman"/>
              <w:noProof/>
              <w:sz w:val="28"/>
              <w:szCs w:val="28"/>
            </w:rPr>
            <w:t>(R.K.Dwivedi, 1995)</w:t>
          </w:r>
          <w:r w:rsidRPr="00C627F0">
            <w:rPr>
              <w:rFonts w:ascii="Times New Roman" w:hAnsi="Times New Roman" w:cs="Times New Roman"/>
              <w:sz w:val="28"/>
              <w:szCs w:val="28"/>
            </w:rPr>
            <w:fldChar w:fldCharType="end"/>
          </w:r>
        </w:sdtContent>
      </w:sdt>
      <w:r w:rsidRPr="00C627F0">
        <w:rPr>
          <w:rFonts w:ascii="Times New Roman" w:hAnsi="Times New Roman" w:cs="Times New Roman"/>
          <w:sz w:val="28"/>
          <w:szCs w:val="28"/>
        </w:rPr>
        <w:t xml:space="preserve">. </w:t>
      </w:r>
    </w:p>
    <w:p w14:paraId="77A6A85B" w14:textId="366D61A2" w:rsidR="00D312C1" w:rsidRPr="00C627F0" w:rsidRDefault="00C627F0" w:rsidP="003952C5">
      <w:pPr>
        <w:tabs>
          <w:tab w:val="left" w:pos="3828"/>
        </w:tabs>
        <w:spacing w:line="276" w:lineRule="auto"/>
        <w:rPr>
          <w:rStyle w:val="tlid-translation"/>
          <w:rFonts w:ascii="Times New Roman" w:hAnsi="Times New Roman" w:cs="Times New Roman"/>
          <w:sz w:val="28"/>
          <w:szCs w:val="28"/>
          <w:lang w:val="en"/>
        </w:rPr>
      </w:pPr>
      <w:r w:rsidRPr="00C627F0">
        <w:rPr>
          <w:rStyle w:val="tlid-translation"/>
          <w:rFonts w:ascii="Times New Roman" w:hAnsi="Times New Roman" w:cs="Times New Roman"/>
          <w:sz w:val="28"/>
          <w:szCs w:val="28"/>
          <w:lang w:val="en"/>
        </w:rPr>
        <w:t>In order to create its desired type of culture, an organi</w:t>
      </w:r>
      <w:r w:rsidR="000C334A">
        <w:rPr>
          <w:rStyle w:val="tlid-translation"/>
          <w:rFonts w:ascii="Times New Roman" w:hAnsi="Times New Roman" w:cs="Times New Roman"/>
          <w:sz w:val="28"/>
          <w:szCs w:val="28"/>
          <w:lang w:val="en"/>
        </w:rPr>
        <w:t>s</w:t>
      </w:r>
      <w:r w:rsidRPr="00C627F0">
        <w:rPr>
          <w:rStyle w:val="tlid-translation"/>
          <w:rFonts w:ascii="Times New Roman" w:hAnsi="Times New Roman" w:cs="Times New Roman"/>
          <w:sz w:val="28"/>
          <w:szCs w:val="28"/>
          <w:lang w:val="en"/>
        </w:rPr>
        <w:t>ation must first be able to properly communicate its values ​​and beliefs to its members. Once this is done, the project manager is the one who must create and shape the culture of his subordinates, and his goal is to pass on these values ​​and beliefs. Of course, this is a whole process that aims to formulate group norms and project goals. This includes norms such as building mutual trust, as well as regulated active listening and communication, while establishing norms of behavior such as how decisions will be made or how conflicts will be resolved</w:t>
      </w:r>
      <w:r>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1014117849"/>
          <w:citation/>
        </w:sdtPr>
        <w:sdtEndPr>
          <w:rPr>
            <w:rStyle w:val="tlid-translation"/>
          </w:rPr>
        </w:sdtEndPr>
        <w:sdtContent>
          <w:r>
            <w:rPr>
              <w:rStyle w:val="tlid-translation"/>
              <w:rFonts w:ascii="Times New Roman" w:hAnsi="Times New Roman" w:cs="Times New Roman"/>
              <w:sz w:val="28"/>
              <w:szCs w:val="28"/>
              <w:lang w:val="en"/>
            </w:rPr>
            <w:fldChar w:fldCharType="begin"/>
          </w:r>
          <w:r w:rsidR="003979B7">
            <w:rPr>
              <w:rStyle w:val="tlid-translation"/>
              <w:rFonts w:ascii="Times New Roman" w:hAnsi="Times New Roman" w:cs="Times New Roman"/>
              <w:sz w:val="28"/>
              <w:szCs w:val="28"/>
            </w:rPr>
            <w:instrText xml:space="preserve">CITATION RKD95 \l 2057 </w:instrText>
          </w:r>
          <w:r>
            <w:rPr>
              <w:rStyle w:val="tlid-translation"/>
              <w:rFonts w:ascii="Times New Roman" w:hAnsi="Times New Roman" w:cs="Times New Roman"/>
              <w:sz w:val="28"/>
              <w:szCs w:val="28"/>
              <w:lang w:val="en"/>
            </w:rPr>
            <w:fldChar w:fldCharType="separate"/>
          </w:r>
          <w:r w:rsidR="003979B7" w:rsidRPr="003979B7">
            <w:rPr>
              <w:rFonts w:ascii="Times New Roman" w:hAnsi="Times New Roman" w:cs="Times New Roman"/>
              <w:noProof/>
              <w:sz w:val="28"/>
              <w:szCs w:val="28"/>
            </w:rPr>
            <w:t>(R.K.Dwivedi, 1995)</w:t>
          </w:r>
          <w:r>
            <w:rPr>
              <w:rStyle w:val="tlid-translation"/>
              <w:rFonts w:ascii="Times New Roman" w:hAnsi="Times New Roman" w:cs="Times New Roman"/>
              <w:sz w:val="28"/>
              <w:szCs w:val="28"/>
              <w:lang w:val="en"/>
            </w:rPr>
            <w:fldChar w:fldCharType="end"/>
          </w:r>
        </w:sdtContent>
      </w:sdt>
      <w:r w:rsidRPr="00C627F0">
        <w:rPr>
          <w:rStyle w:val="tlid-translation"/>
          <w:rFonts w:ascii="Times New Roman" w:hAnsi="Times New Roman" w:cs="Times New Roman"/>
          <w:sz w:val="28"/>
          <w:szCs w:val="28"/>
          <w:lang w:val="en"/>
        </w:rPr>
        <w:t>.</w:t>
      </w:r>
    </w:p>
    <w:p w14:paraId="00013BF1" w14:textId="09C2A2D8" w:rsidR="00BD31A1" w:rsidRDefault="0043169D" w:rsidP="00DB7F8C">
      <w:pPr>
        <w:tabs>
          <w:tab w:val="left" w:pos="3828"/>
        </w:tabs>
        <w:spacing w:line="276" w:lineRule="auto"/>
        <w:rPr>
          <w:rStyle w:val="tlid-translation"/>
          <w:rFonts w:ascii="Times New Roman" w:hAnsi="Times New Roman" w:cs="Times New Roman"/>
          <w:sz w:val="28"/>
          <w:szCs w:val="28"/>
          <w:lang w:val="en"/>
        </w:rPr>
      </w:pPr>
      <w:r w:rsidRPr="0043169D">
        <w:rPr>
          <w:rStyle w:val="tlid-translation"/>
          <w:rFonts w:ascii="Times New Roman" w:hAnsi="Times New Roman" w:cs="Times New Roman"/>
          <w:sz w:val="28"/>
          <w:szCs w:val="28"/>
          <w:lang w:val="en"/>
        </w:rPr>
        <w:t>There are various ways in which a team leader can help the team to form and develop as a team, as well as to achieve a high standard of their achievements. A leader must be able to ensure a safe and cohesive atmosphere, either by protecting his team from the dominant organizational culture if it is detrimental to the project, or to support project effectiveness by understanding and directly communicating core organi</w:t>
      </w:r>
      <w:r w:rsidR="000C334A">
        <w:rPr>
          <w:rStyle w:val="tlid-translation"/>
          <w:rFonts w:ascii="Times New Roman" w:hAnsi="Times New Roman" w:cs="Times New Roman"/>
          <w:sz w:val="28"/>
          <w:szCs w:val="28"/>
          <w:lang w:val="en"/>
        </w:rPr>
        <w:t>s</w:t>
      </w:r>
      <w:r w:rsidRPr="0043169D">
        <w:rPr>
          <w:rStyle w:val="tlid-translation"/>
          <w:rFonts w:ascii="Times New Roman" w:hAnsi="Times New Roman" w:cs="Times New Roman"/>
          <w:sz w:val="28"/>
          <w:szCs w:val="28"/>
          <w:lang w:val="en"/>
        </w:rPr>
        <w:t xml:space="preserve">ational values and </w:t>
      </w:r>
      <w:r w:rsidRPr="00DB7F8C">
        <w:rPr>
          <w:rStyle w:val="tlid-translation"/>
          <w:rFonts w:ascii="Times New Roman" w:hAnsi="Times New Roman" w:cs="Times New Roman"/>
          <w:sz w:val="28"/>
          <w:szCs w:val="28"/>
          <w:lang w:val="en"/>
        </w:rPr>
        <w:t>beliefs.</w:t>
      </w:r>
      <w:r w:rsidR="00DB7F8C" w:rsidRPr="00DB7F8C">
        <w:rPr>
          <w:rStyle w:val="tlid-translation"/>
          <w:rFonts w:ascii="Times New Roman" w:hAnsi="Times New Roman" w:cs="Times New Roman"/>
          <w:sz w:val="28"/>
          <w:szCs w:val="28"/>
          <w:lang w:val="en"/>
        </w:rPr>
        <w:t xml:space="preserve"> However, this strongly </w:t>
      </w:r>
      <w:r w:rsidR="00DB7F8C" w:rsidRPr="00DB7F8C">
        <w:rPr>
          <w:rStyle w:val="tlid-translation"/>
          <w:rFonts w:ascii="Times New Roman" w:hAnsi="Times New Roman" w:cs="Times New Roman"/>
          <w:sz w:val="28"/>
          <w:szCs w:val="28"/>
          <w:lang w:val="en"/>
        </w:rPr>
        <w:lastRenderedPageBreak/>
        <w:t>depends on the general organi</w:t>
      </w:r>
      <w:r w:rsidR="000C334A">
        <w:rPr>
          <w:rStyle w:val="tlid-translation"/>
          <w:rFonts w:ascii="Times New Roman" w:hAnsi="Times New Roman" w:cs="Times New Roman"/>
          <w:sz w:val="28"/>
          <w:szCs w:val="28"/>
          <w:lang w:val="en"/>
        </w:rPr>
        <w:t>s</w:t>
      </w:r>
      <w:r w:rsidR="00DB7F8C" w:rsidRPr="00DB7F8C">
        <w:rPr>
          <w:rStyle w:val="tlid-translation"/>
          <w:rFonts w:ascii="Times New Roman" w:hAnsi="Times New Roman" w:cs="Times New Roman"/>
          <w:sz w:val="28"/>
          <w:szCs w:val="28"/>
          <w:lang w:val="en"/>
        </w:rPr>
        <w:t>ational culture, as well as on the organi</w:t>
      </w:r>
      <w:r w:rsidR="000C334A">
        <w:rPr>
          <w:rStyle w:val="tlid-translation"/>
          <w:rFonts w:ascii="Times New Roman" w:hAnsi="Times New Roman" w:cs="Times New Roman"/>
          <w:sz w:val="28"/>
          <w:szCs w:val="28"/>
          <w:lang w:val="en"/>
        </w:rPr>
        <w:t>s</w:t>
      </w:r>
      <w:r w:rsidR="00DB7F8C" w:rsidRPr="00DB7F8C">
        <w:rPr>
          <w:rStyle w:val="tlid-translation"/>
          <w:rFonts w:ascii="Times New Roman" w:hAnsi="Times New Roman" w:cs="Times New Roman"/>
          <w:sz w:val="28"/>
          <w:szCs w:val="28"/>
          <w:lang w:val="en"/>
        </w:rPr>
        <w:t>ational structure, because it is the organi</w:t>
      </w:r>
      <w:r w:rsidR="000C334A">
        <w:rPr>
          <w:rStyle w:val="tlid-translation"/>
          <w:rFonts w:ascii="Times New Roman" w:hAnsi="Times New Roman" w:cs="Times New Roman"/>
          <w:sz w:val="28"/>
          <w:szCs w:val="28"/>
          <w:lang w:val="en"/>
        </w:rPr>
        <w:t>s</w:t>
      </w:r>
      <w:r w:rsidR="00DB7F8C" w:rsidRPr="00DB7F8C">
        <w:rPr>
          <w:rStyle w:val="tlid-translation"/>
          <w:rFonts w:ascii="Times New Roman" w:hAnsi="Times New Roman" w:cs="Times New Roman"/>
          <w:sz w:val="28"/>
          <w:szCs w:val="28"/>
          <w:lang w:val="en"/>
        </w:rPr>
        <w:t>ational structure that commands how the information flow will proceed, who has what rights to command and who will be responsible for what, and to whom</w:t>
      </w:r>
      <w:r w:rsidR="0010303C">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340780474"/>
          <w:citation/>
        </w:sdtPr>
        <w:sdtEndPr>
          <w:rPr>
            <w:rStyle w:val="tlid-translation"/>
          </w:rPr>
        </w:sdtEndPr>
        <w:sdtContent>
          <w:r w:rsidR="0010303C">
            <w:rPr>
              <w:rStyle w:val="tlid-translation"/>
              <w:rFonts w:ascii="Times New Roman" w:hAnsi="Times New Roman" w:cs="Times New Roman"/>
              <w:sz w:val="28"/>
              <w:szCs w:val="28"/>
              <w:lang w:val="en"/>
            </w:rPr>
            <w:fldChar w:fldCharType="begin"/>
          </w:r>
          <w:r w:rsidR="003979B7">
            <w:rPr>
              <w:rStyle w:val="tlid-translation"/>
              <w:rFonts w:ascii="Times New Roman" w:hAnsi="Times New Roman" w:cs="Times New Roman"/>
              <w:sz w:val="28"/>
              <w:szCs w:val="28"/>
            </w:rPr>
            <w:instrText xml:space="preserve">CITATION Man17 \l 2057 </w:instrText>
          </w:r>
          <w:r w:rsidR="0010303C">
            <w:rPr>
              <w:rStyle w:val="tlid-translation"/>
              <w:rFonts w:ascii="Times New Roman" w:hAnsi="Times New Roman" w:cs="Times New Roman"/>
              <w:sz w:val="28"/>
              <w:szCs w:val="28"/>
              <w:lang w:val="en"/>
            </w:rPr>
            <w:fldChar w:fldCharType="separate"/>
          </w:r>
          <w:r w:rsidR="003979B7" w:rsidRPr="003979B7">
            <w:rPr>
              <w:rFonts w:ascii="Times New Roman" w:hAnsi="Times New Roman" w:cs="Times New Roman"/>
              <w:noProof/>
              <w:sz w:val="28"/>
              <w:szCs w:val="28"/>
            </w:rPr>
            <w:t>(Management Association, Information Resources, 2017)</w:t>
          </w:r>
          <w:r w:rsidR="0010303C">
            <w:rPr>
              <w:rStyle w:val="tlid-translation"/>
              <w:rFonts w:ascii="Times New Roman" w:hAnsi="Times New Roman" w:cs="Times New Roman"/>
              <w:sz w:val="28"/>
              <w:szCs w:val="28"/>
              <w:lang w:val="en"/>
            </w:rPr>
            <w:fldChar w:fldCharType="end"/>
          </w:r>
        </w:sdtContent>
      </w:sdt>
      <w:r w:rsidR="00DB7F8C" w:rsidRPr="00DB7F8C">
        <w:rPr>
          <w:rStyle w:val="tlid-translation"/>
          <w:rFonts w:ascii="Times New Roman" w:hAnsi="Times New Roman" w:cs="Times New Roman"/>
          <w:sz w:val="28"/>
          <w:szCs w:val="28"/>
          <w:lang w:val="en"/>
        </w:rPr>
        <w:t xml:space="preserve">. </w:t>
      </w:r>
      <w:r w:rsidR="00DB7F8C">
        <w:rPr>
          <w:rStyle w:val="tlid-translation"/>
          <w:rFonts w:ascii="Times New Roman" w:hAnsi="Times New Roman" w:cs="Times New Roman"/>
          <w:sz w:val="28"/>
          <w:szCs w:val="28"/>
          <w:lang w:val="en"/>
        </w:rPr>
        <w:t xml:space="preserve"> </w:t>
      </w:r>
    </w:p>
    <w:p w14:paraId="671414BD" w14:textId="1E468DAA" w:rsidR="00DB7F8C" w:rsidRPr="00DB7F8C" w:rsidRDefault="00AC361C" w:rsidP="00DB7F8C">
      <w:pPr>
        <w:tabs>
          <w:tab w:val="left" w:pos="3828"/>
        </w:tabs>
        <w:spacing w:line="276" w:lineRule="auto"/>
        <w:rPr>
          <w:rFonts w:ascii="Times New Roman" w:hAnsi="Times New Roman" w:cs="Times New Roman"/>
          <w:sz w:val="28"/>
          <w:szCs w:val="28"/>
        </w:rPr>
      </w:pPr>
      <w:r>
        <w:rPr>
          <w:rFonts w:ascii="Times New Roman" w:hAnsi="Times New Roman" w:cs="Times New Roman"/>
          <w:sz w:val="28"/>
          <w:szCs w:val="28"/>
        </w:rPr>
        <w:t xml:space="preserve">The organisational culture which Sainsbury’s use is power culture, which has been established so that nothing inappropriate can occur to fault the aims and objectives, due to inappropriate decision making. The power culture ensure that the employees follow the instructions of the managers. The managers of the stores are recruited by specific selection system, so that the company is sure that they are the right individuals for these jobs and are able to achieve more and accomplish what Sainsbury’s expects. The power culture is essential for Sainsbury’s and is the culture that suits their ideas of what they want to achieve, and how they plan to achieve it. </w:t>
      </w:r>
    </w:p>
    <w:p w14:paraId="1CC6ECD1" w14:textId="2C5C4FB1" w:rsidR="003952C5" w:rsidRPr="00A60F1A" w:rsidRDefault="003952C5" w:rsidP="00A60F1A">
      <w:pPr>
        <w:spacing w:after="0" w:line="240" w:lineRule="auto"/>
        <w:rPr>
          <w:rFonts w:ascii="Times New Roman" w:eastAsia="Times New Roman" w:hAnsi="Times New Roman" w:cs="Times New Roman"/>
          <w:sz w:val="24"/>
          <w:szCs w:val="24"/>
          <w:lang w:eastAsia="en-GB"/>
        </w:rPr>
      </w:pPr>
    </w:p>
    <w:p w14:paraId="1677C9F2" w14:textId="77777777" w:rsidR="003952C5" w:rsidRPr="00802F7A" w:rsidRDefault="003952C5" w:rsidP="003952C5">
      <w:pPr>
        <w:tabs>
          <w:tab w:val="left" w:pos="3828"/>
        </w:tabs>
        <w:rPr>
          <w:rFonts w:ascii="Times New Roman" w:hAnsi="Times New Roman" w:cs="Times New Roman"/>
          <w:sz w:val="28"/>
          <w:szCs w:val="28"/>
        </w:rPr>
      </w:pPr>
    </w:p>
    <w:p w14:paraId="0C8B0F5A" w14:textId="7FF546EE" w:rsidR="003952C5" w:rsidRPr="00543841" w:rsidRDefault="003952C5" w:rsidP="0098017C">
      <w:pPr>
        <w:pStyle w:val="Heading1"/>
        <w:numPr>
          <w:ilvl w:val="0"/>
          <w:numId w:val="1"/>
        </w:numPr>
        <w:rPr>
          <w:rFonts w:ascii="Times New Roman" w:hAnsi="Times New Roman" w:cs="Times New Roman"/>
          <w:sz w:val="28"/>
          <w:szCs w:val="28"/>
        </w:rPr>
      </w:pPr>
      <w:bookmarkStart w:id="7" w:name="_Toc50097612"/>
      <w:r w:rsidRPr="00543841">
        <w:rPr>
          <w:rFonts w:ascii="Times New Roman" w:hAnsi="Times New Roman" w:cs="Times New Roman"/>
          <w:sz w:val="28"/>
          <w:szCs w:val="28"/>
        </w:rPr>
        <w:t>Organisational performance</w:t>
      </w:r>
      <w:bookmarkEnd w:id="7"/>
    </w:p>
    <w:p w14:paraId="4DD89948" w14:textId="77777777" w:rsidR="003952C5" w:rsidRPr="00543841" w:rsidRDefault="003952C5" w:rsidP="003952C5">
      <w:pPr>
        <w:tabs>
          <w:tab w:val="left" w:pos="3828"/>
        </w:tabs>
        <w:rPr>
          <w:sz w:val="28"/>
          <w:szCs w:val="28"/>
        </w:rPr>
      </w:pPr>
    </w:p>
    <w:p w14:paraId="1F955D76" w14:textId="26995395" w:rsidR="00543841" w:rsidRDefault="00543841" w:rsidP="003952C5">
      <w:pPr>
        <w:tabs>
          <w:tab w:val="left" w:pos="3828"/>
        </w:tabs>
        <w:rPr>
          <w:rStyle w:val="tlid-translation"/>
          <w:rFonts w:ascii="Times New Roman" w:hAnsi="Times New Roman" w:cs="Times New Roman"/>
          <w:sz w:val="28"/>
          <w:szCs w:val="28"/>
          <w:lang w:val="en"/>
        </w:rPr>
      </w:pPr>
      <w:r w:rsidRPr="00543841">
        <w:rPr>
          <w:rFonts w:ascii="Times New Roman" w:eastAsia="Times New Roman" w:hAnsi="Times New Roman" w:cs="Times New Roman"/>
          <w:sz w:val="28"/>
          <w:szCs w:val="28"/>
          <w:lang w:eastAsia="en-GB"/>
        </w:rPr>
        <w:t xml:space="preserve">The organisational performance means the real results, or the actual output, </w:t>
      </w:r>
      <w:r w:rsidRPr="00543841">
        <w:rPr>
          <w:rStyle w:val="tlid-translation"/>
          <w:rFonts w:ascii="Times New Roman" w:hAnsi="Times New Roman" w:cs="Times New Roman"/>
          <w:sz w:val="28"/>
          <w:szCs w:val="28"/>
          <w:lang w:val="en"/>
        </w:rPr>
        <w:t>measured by comparing them with the planned and expected ones.</w:t>
      </w:r>
      <w:r>
        <w:rPr>
          <w:rStyle w:val="tlid-translation"/>
          <w:rFonts w:ascii="Times New Roman" w:hAnsi="Times New Roman" w:cs="Times New Roman"/>
          <w:sz w:val="28"/>
          <w:szCs w:val="28"/>
          <w:lang w:val="en"/>
        </w:rPr>
        <w:t xml:space="preserve"> Taking into consideration the meaning of performing, which means to </w:t>
      </w:r>
      <w:r w:rsidR="0010303C">
        <w:rPr>
          <w:rStyle w:val="tlid-translation"/>
          <w:rFonts w:ascii="Times New Roman" w:hAnsi="Times New Roman" w:cs="Times New Roman"/>
          <w:sz w:val="28"/>
          <w:szCs w:val="28"/>
          <w:lang w:val="en"/>
        </w:rPr>
        <w:t>do something to complete a task. Then the level of performance depends of how successfully the task has been completed measured by quality, quantity and time, etc. Then when it is about organisational performance, then it is a complete performance of a group of people, which are completing organisational tasks</w:t>
      </w:r>
      <w:r w:rsidR="00B44BB5">
        <w:rPr>
          <w:rStyle w:val="tlid-translation"/>
          <w:rFonts w:ascii="Times New Roman" w:hAnsi="Times New Roman" w:cs="Times New Roman"/>
          <w:sz w:val="28"/>
          <w:szCs w:val="28"/>
          <w:lang w:val="en"/>
        </w:rPr>
        <w:t xml:space="preserve">, but the </w:t>
      </w:r>
      <w:r w:rsidR="002429D1">
        <w:rPr>
          <w:rStyle w:val="tlid-translation"/>
          <w:rFonts w:ascii="Times New Roman" w:hAnsi="Times New Roman" w:cs="Times New Roman"/>
          <w:sz w:val="28"/>
          <w:szCs w:val="28"/>
          <w:lang w:val="en"/>
        </w:rPr>
        <w:t>employee’s</w:t>
      </w:r>
      <w:r w:rsidR="00B44BB5">
        <w:rPr>
          <w:rStyle w:val="tlid-translation"/>
          <w:rFonts w:ascii="Times New Roman" w:hAnsi="Times New Roman" w:cs="Times New Roman"/>
          <w:sz w:val="28"/>
          <w:szCs w:val="28"/>
          <w:lang w:val="en"/>
        </w:rPr>
        <w:t xml:space="preserve"> performance plays a pivotal role in the growth of an organi</w:t>
      </w:r>
      <w:r w:rsidR="00B946AF">
        <w:rPr>
          <w:rStyle w:val="tlid-translation"/>
          <w:rFonts w:ascii="Times New Roman" w:hAnsi="Times New Roman" w:cs="Times New Roman"/>
          <w:sz w:val="28"/>
          <w:szCs w:val="28"/>
          <w:lang w:val="en"/>
        </w:rPr>
        <w:t>s</w:t>
      </w:r>
      <w:r w:rsidR="00B44BB5">
        <w:rPr>
          <w:rStyle w:val="tlid-translation"/>
          <w:rFonts w:ascii="Times New Roman" w:hAnsi="Times New Roman" w:cs="Times New Roman"/>
          <w:sz w:val="28"/>
          <w:szCs w:val="28"/>
          <w:lang w:val="en"/>
        </w:rPr>
        <w:t>ation, which is as good as that of business partners</w:t>
      </w:r>
      <w:r w:rsidR="002429D1">
        <w:rPr>
          <w:rStyle w:val="tlid-translation"/>
          <w:rFonts w:ascii="Times New Roman" w:hAnsi="Times New Roman" w:cs="Times New Roman"/>
          <w:sz w:val="28"/>
          <w:szCs w:val="28"/>
          <w:lang w:val="en"/>
        </w:rPr>
        <w:t>. The employee’s engagement and employee’s well-being though are proved to have their impact on the organisational performance. That is why most</w:t>
      </w:r>
      <w:r w:rsidR="00933364">
        <w:rPr>
          <w:rStyle w:val="tlid-translation"/>
          <w:rFonts w:ascii="Times New Roman" w:hAnsi="Times New Roman" w:cs="Times New Roman"/>
          <w:sz w:val="28"/>
          <w:szCs w:val="28"/>
          <w:lang w:val="en"/>
        </w:rPr>
        <w:t xml:space="preserve"> of the</w:t>
      </w:r>
      <w:r w:rsidR="002429D1">
        <w:rPr>
          <w:rStyle w:val="tlid-translation"/>
          <w:rFonts w:ascii="Times New Roman" w:hAnsi="Times New Roman" w:cs="Times New Roman"/>
          <w:sz w:val="28"/>
          <w:szCs w:val="28"/>
          <w:lang w:val="en"/>
        </w:rPr>
        <w:t xml:space="preserve"> organisations consider the employee’s engagement as one of the most important organisational challenge and objective. </w:t>
      </w:r>
      <w:sdt>
        <w:sdtPr>
          <w:rPr>
            <w:rStyle w:val="tlid-translation"/>
            <w:rFonts w:ascii="Times New Roman" w:hAnsi="Times New Roman" w:cs="Times New Roman"/>
            <w:sz w:val="28"/>
            <w:szCs w:val="28"/>
            <w:lang w:val="en"/>
          </w:rPr>
          <w:id w:val="-1818411215"/>
          <w:citation/>
        </w:sdtPr>
        <w:sdtEndPr>
          <w:rPr>
            <w:rStyle w:val="tlid-translation"/>
          </w:rPr>
        </w:sdtEndPr>
        <w:sdtContent>
          <w:r w:rsidR="0010303C">
            <w:rPr>
              <w:rStyle w:val="tlid-translation"/>
              <w:rFonts w:ascii="Times New Roman" w:hAnsi="Times New Roman" w:cs="Times New Roman"/>
              <w:sz w:val="28"/>
              <w:szCs w:val="28"/>
              <w:lang w:val="en"/>
            </w:rPr>
            <w:fldChar w:fldCharType="begin"/>
          </w:r>
          <w:r w:rsidR="0010303C">
            <w:rPr>
              <w:rStyle w:val="tlid-translation"/>
              <w:rFonts w:ascii="Times New Roman" w:hAnsi="Times New Roman" w:cs="Times New Roman"/>
              <w:sz w:val="28"/>
              <w:szCs w:val="28"/>
            </w:rPr>
            <w:instrText xml:space="preserve"> CITATION Vip19 \l 2057 </w:instrText>
          </w:r>
          <w:r w:rsidR="0010303C">
            <w:rPr>
              <w:rStyle w:val="tlid-translation"/>
              <w:rFonts w:ascii="Times New Roman" w:hAnsi="Times New Roman" w:cs="Times New Roman"/>
              <w:sz w:val="28"/>
              <w:szCs w:val="28"/>
              <w:lang w:val="en"/>
            </w:rPr>
            <w:fldChar w:fldCharType="separate"/>
          </w:r>
          <w:r w:rsidR="003979B7" w:rsidRPr="003979B7">
            <w:rPr>
              <w:rFonts w:ascii="Times New Roman" w:hAnsi="Times New Roman" w:cs="Times New Roman"/>
              <w:noProof/>
              <w:sz w:val="28"/>
              <w:szCs w:val="28"/>
            </w:rPr>
            <w:t>(Saxena, 2019)</w:t>
          </w:r>
          <w:r w:rsidR="0010303C">
            <w:rPr>
              <w:rStyle w:val="tlid-translation"/>
              <w:rFonts w:ascii="Times New Roman" w:hAnsi="Times New Roman" w:cs="Times New Roman"/>
              <w:sz w:val="28"/>
              <w:szCs w:val="28"/>
              <w:lang w:val="en"/>
            </w:rPr>
            <w:fldChar w:fldCharType="end"/>
          </w:r>
        </w:sdtContent>
      </w:sdt>
      <w:r w:rsidR="0010303C">
        <w:rPr>
          <w:rStyle w:val="tlid-translation"/>
          <w:rFonts w:ascii="Times New Roman" w:hAnsi="Times New Roman" w:cs="Times New Roman"/>
          <w:sz w:val="28"/>
          <w:szCs w:val="28"/>
          <w:lang w:val="en"/>
        </w:rPr>
        <w:t xml:space="preserve">. </w:t>
      </w:r>
    </w:p>
    <w:p w14:paraId="58CB861D" w14:textId="205AF12E" w:rsidR="00933364" w:rsidRDefault="00933364" w:rsidP="003952C5">
      <w:pPr>
        <w:tabs>
          <w:tab w:val="left" w:pos="3828"/>
        </w:tabs>
        <w:rPr>
          <w:rFonts w:ascii="Times New Roman" w:hAnsi="Times New Roman" w:cs="Times New Roman"/>
          <w:sz w:val="28"/>
          <w:szCs w:val="28"/>
          <w:lang w:val="en"/>
        </w:rPr>
      </w:pPr>
      <w:r>
        <w:rPr>
          <w:rFonts w:ascii="Times New Roman" w:hAnsi="Times New Roman" w:cs="Times New Roman"/>
          <w:sz w:val="28"/>
          <w:szCs w:val="28"/>
          <w:lang w:val="en"/>
        </w:rPr>
        <w:t xml:space="preserve">Motivating employees is the key challenge for each business, so one of the most popular motivation </w:t>
      </w:r>
      <w:r w:rsidR="004D32BC">
        <w:rPr>
          <w:rFonts w:ascii="Times New Roman" w:hAnsi="Times New Roman" w:cs="Times New Roman"/>
          <w:sz w:val="28"/>
          <w:szCs w:val="28"/>
          <w:lang w:val="en"/>
        </w:rPr>
        <w:t>tools</w:t>
      </w:r>
      <w:r>
        <w:rPr>
          <w:rFonts w:ascii="Times New Roman" w:hAnsi="Times New Roman" w:cs="Times New Roman"/>
          <w:sz w:val="28"/>
          <w:szCs w:val="28"/>
          <w:lang w:val="en"/>
        </w:rPr>
        <w:t xml:space="preserve"> is fulfilling their training and development needs in order to enhance their performance, which of course will increase the organisational performance. </w:t>
      </w:r>
      <w:r w:rsidR="007B3658">
        <w:rPr>
          <w:rFonts w:ascii="Times New Roman" w:hAnsi="Times New Roman" w:cs="Times New Roman"/>
          <w:sz w:val="28"/>
          <w:szCs w:val="28"/>
          <w:lang w:val="en"/>
        </w:rPr>
        <w:t xml:space="preserve">There are many ways to motivate employees and it is usually a decision of the organisation and in accordance with its abilities to </w:t>
      </w:r>
      <w:r w:rsidR="007B3658">
        <w:rPr>
          <w:rFonts w:ascii="Times New Roman" w:hAnsi="Times New Roman" w:cs="Times New Roman"/>
          <w:sz w:val="28"/>
          <w:szCs w:val="28"/>
          <w:lang w:val="en"/>
        </w:rPr>
        <w:lastRenderedPageBreak/>
        <w:t>fulfil employees needs to the extent that it can be done by the organisation</w:t>
      </w:r>
      <w:r w:rsidR="004D32BC">
        <w:rPr>
          <w:rFonts w:ascii="Times New Roman" w:hAnsi="Times New Roman" w:cs="Times New Roman"/>
          <w:sz w:val="28"/>
          <w:szCs w:val="28"/>
          <w:lang w:val="en"/>
        </w:rPr>
        <w:t xml:space="preserve"> </w:t>
      </w:r>
      <w:sdt>
        <w:sdtPr>
          <w:rPr>
            <w:rFonts w:ascii="Times New Roman" w:hAnsi="Times New Roman" w:cs="Times New Roman"/>
            <w:sz w:val="28"/>
            <w:szCs w:val="28"/>
            <w:lang w:val="en"/>
          </w:rPr>
          <w:id w:val="1497769225"/>
          <w:citation/>
        </w:sdtPr>
        <w:sdtEndPr/>
        <w:sdtContent>
          <w:r w:rsidR="004D32BC">
            <w:rPr>
              <w:rFonts w:ascii="Times New Roman" w:hAnsi="Times New Roman" w:cs="Times New Roman"/>
              <w:sz w:val="28"/>
              <w:szCs w:val="28"/>
              <w:lang w:val="en"/>
            </w:rPr>
            <w:fldChar w:fldCharType="begin"/>
          </w:r>
          <w:r w:rsidR="004D32BC">
            <w:rPr>
              <w:rFonts w:ascii="Times New Roman" w:hAnsi="Times New Roman" w:cs="Times New Roman"/>
              <w:sz w:val="28"/>
              <w:szCs w:val="28"/>
            </w:rPr>
            <w:instrText xml:space="preserve"> CITATION Gur07 \l 2057 </w:instrText>
          </w:r>
          <w:r w:rsidR="004D32BC">
            <w:rPr>
              <w:rFonts w:ascii="Times New Roman" w:hAnsi="Times New Roman" w:cs="Times New Roman"/>
              <w:sz w:val="28"/>
              <w:szCs w:val="28"/>
              <w:lang w:val="en"/>
            </w:rPr>
            <w:fldChar w:fldCharType="separate"/>
          </w:r>
          <w:r w:rsidR="003979B7" w:rsidRPr="003979B7">
            <w:rPr>
              <w:rFonts w:ascii="Times New Roman" w:hAnsi="Times New Roman" w:cs="Times New Roman"/>
              <w:noProof/>
              <w:sz w:val="28"/>
              <w:szCs w:val="28"/>
            </w:rPr>
            <w:t>(Randhawa, 2007)</w:t>
          </w:r>
          <w:r w:rsidR="004D32BC">
            <w:rPr>
              <w:rFonts w:ascii="Times New Roman" w:hAnsi="Times New Roman" w:cs="Times New Roman"/>
              <w:sz w:val="28"/>
              <w:szCs w:val="28"/>
              <w:lang w:val="en"/>
            </w:rPr>
            <w:fldChar w:fldCharType="end"/>
          </w:r>
        </w:sdtContent>
      </w:sdt>
      <w:r w:rsidR="007B3658">
        <w:rPr>
          <w:rFonts w:ascii="Times New Roman" w:hAnsi="Times New Roman" w:cs="Times New Roman"/>
          <w:sz w:val="28"/>
          <w:szCs w:val="28"/>
          <w:lang w:val="en"/>
        </w:rPr>
        <w:t>.</w:t>
      </w:r>
    </w:p>
    <w:p w14:paraId="7DE10494" w14:textId="77777777" w:rsidR="0098017C" w:rsidRPr="00C01720" w:rsidRDefault="0098017C" w:rsidP="003952C5">
      <w:pPr>
        <w:tabs>
          <w:tab w:val="left" w:pos="3828"/>
        </w:tabs>
        <w:rPr>
          <w:rFonts w:ascii="Times New Roman" w:hAnsi="Times New Roman" w:cs="Times New Roman"/>
          <w:sz w:val="28"/>
          <w:szCs w:val="28"/>
          <w:lang w:val="en"/>
        </w:rPr>
      </w:pPr>
    </w:p>
    <w:p w14:paraId="25F19A46" w14:textId="5ABDBDA1" w:rsidR="00A60F1A" w:rsidRDefault="00A60F1A" w:rsidP="003952C5">
      <w:pPr>
        <w:tabs>
          <w:tab w:val="left" w:pos="3828"/>
        </w:tabs>
        <w:rPr>
          <w:rFonts w:ascii="Times New Roman" w:eastAsia="Times New Roman" w:hAnsi="Times New Roman" w:cs="Times New Roman"/>
          <w:sz w:val="28"/>
          <w:szCs w:val="28"/>
          <w:lang w:eastAsia="en-GB"/>
        </w:rPr>
      </w:pPr>
      <w:r w:rsidRPr="00543841">
        <w:rPr>
          <w:rFonts w:ascii="Times New Roman" w:eastAsia="Times New Roman" w:hAnsi="Times New Roman" w:cs="Times New Roman"/>
          <w:sz w:val="28"/>
          <w:szCs w:val="28"/>
          <w:lang w:eastAsia="en-GB"/>
        </w:rPr>
        <w:t>Sainsbury’s has as many other businesses has a formal performance system</w:t>
      </w:r>
      <w:r w:rsidR="00543841">
        <w:rPr>
          <w:rFonts w:ascii="Times New Roman" w:eastAsia="Times New Roman" w:hAnsi="Times New Roman" w:cs="Times New Roman"/>
          <w:sz w:val="28"/>
          <w:szCs w:val="28"/>
          <w:lang w:eastAsia="en-GB"/>
        </w:rPr>
        <w:t xml:space="preserve">, which means that it is a productive to the extent to get a good performance from everyone, but it is measured by the whole organisational performance indicators. </w:t>
      </w:r>
      <w:r w:rsidR="004D32BC">
        <w:rPr>
          <w:rFonts w:ascii="Times New Roman" w:eastAsia="Times New Roman" w:hAnsi="Times New Roman" w:cs="Times New Roman"/>
          <w:sz w:val="28"/>
          <w:szCs w:val="28"/>
          <w:lang w:eastAsia="en-GB"/>
        </w:rPr>
        <w:t xml:space="preserve">The managers relay on the quick communication because that allows a quick response and completing of the tasks by the side of the employees. Managers set out what should be fulfilled and require for the full attention and co-operation of the employees. The ideas of motivating their staff is in the hands of their managers, because they have been trusted by the company to be capable of doing it. Moreover, that the hierarchical culture </w:t>
      </w:r>
      <w:r w:rsidR="0098017C">
        <w:rPr>
          <w:rFonts w:ascii="Times New Roman" w:eastAsia="Times New Roman" w:hAnsi="Times New Roman" w:cs="Times New Roman"/>
          <w:sz w:val="28"/>
          <w:szCs w:val="28"/>
          <w:lang w:eastAsia="en-GB"/>
        </w:rPr>
        <w:t>establishes</w:t>
      </w:r>
      <w:r w:rsidR="004D32BC">
        <w:rPr>
          <w:rFonts w:ascii="Times New Roman" w:eastAsia="Times New Roman" w:hAnsi="Times New Roman" w:cs="Times New Roman"/>
          <w:sz w:val="28"/>
          <w:szCs w:val="28"/>
          <w:lang w:eastAsia="en-GB"/>
        </w:rPr>
        <w:t xml:space="preserve"> a way of work that means that if the manager has given some objectives to the members of the staff, it is what is being, because he is the boss. </w:t>
      </w:r>
    </w:p>
    <w:p w14:paraId="55F2D543" w14:textId="77777777" w:rsidR="0098017C" w:rsidRPr="0098017C" w:rsidRDefault="0098017C" w:rsidP="003952C5">
      <w:pPr>
        <w:tabs>
          <w:tab w:val="left" w:pos="3828"/>
        </w:tabs>
        <w:rPr>
          <w:rFonts w:ascii="Times New Roman" w:eastAsia="Times New Roman" w:hAnsi="Times New Roman" w:cs="Times New Roman"/>
          <w:sz w:val="28"/>
          <w:szCs w:val="28"/>
          <w:lang w:eastAsia="en-GB"/>
        </w:rPr>
      </w:pPr>
    </w:p>
    <w:p w14:paraId="11D0B74E" w14:textId="23DEC50F" w:rsidR="00A60F1A" w:rsidRPr="0098017C" w:rsidRDefault="0098017C" w:rsidP="0098017C">
      <w:pPr>
        <w:pStyle w:val="Heading2"/>
        <w:numPr>
          <w:ilvl w:val="1"/>
          <w:numId w:val="1"/>
        </w:numPr>
        <w:rPr>
          <w:rFonts w:ascii="Times New Roman" w:hAnsi="Times New Roman" w:cs="Times New Roman"/>
          <w:sz w:val="28"/>
          <w:szCs w:val="28"/>
        </w:rPr>
      </w:pPr>
      <w:bookmarkStart w:id="8" w:name="_Toc50097613"/>
      <w:r w:rsidRPr="0098017C">
        <w:rPr>
          <w:rFonts w:ascii="Times New Roman" w:hAnsi="Times New Roman" w:cs="Times New Roman"/>
          <w:sz w:val="28"/>
          <w:szCs w:val="28"/>
        </w:rPr>
        <w:t>Example of motivational theory applicable for Sainsbury’s</w:t>
      </w:r>
      <w:bookmarkEnd w:id="8"/>
    </w:p>
    <w:p w14:paraId="74CD70B1" w14:textId="77777777" w:rsidR="003952C5" w:rsidRPr="001D6F7C" w:rsidRDefault="003952C5" w:rsidP="003952C5">
      <w:pPr>
        <w:tabs>
          <w:tab w:val="left" w:pos="3828"/>
        </w:tabs>
        <w:rPr>
          <w:rFonts w:ascii="Times New Roman" w:hAnsi="Times New Roman" w:cs="Times New Roman"/>
          <w:sz w:val="28"/>
          <w:szCs w:val="28"/>
        </w:rPr>
      </w:pPr>
    </w:p>
    <w:p w14:paraId="0E25239E" w14:textId="0F57320C" w:rsidR="001D6F7C" w:rsidRPr="001D6F7C" w:rsidRDefault="003D7A5C" w:rsidP="003952C5">
      <w:pPr>
        <w:tabs>
          <w:tab w:val="left" w:pos="3828"/>
        </w:tabs>
        <w:rPr>
          <w:rFonts w:ascii="Times New Roman" w:hAnsi="Times New Roman" w:cs="Times New Roman"/>
          <w:sz w:val="28"/>
          <w:szCs w:val="28"/>
        </w:rPr>
      </w:pPr>
      <w:r w:rsidRPr="001D6F7C">
        <w:rPr>
          <w:rFonts w:ascii="Times New Roman" w:hAnsi="Times New Roman" w:cs="Times New Roman"/>
          <w:sz w:val="28"/>
          <w:szCs w:val="28"/>
        </w:rPr>
        <w:t xml:space="preserve">A number of </w:t>
      </w:r>
      <w:r w:rsidR="001D6F7C" w:rsidRPr="001D6F7C">
        <w:rPr>
          <w:rFonts w:ascii="Times New Roman" w:hAnsi="Times New Roman" w:cs="Times New Roman"/>
          <w:sz w:val="28"/>
          <w:szCs w:val="28"/>
        </w:rPr>
        <w:t>motivational</w:t>
      </w:r>
      <w:r w:rsidRPr="001D6F7C">
        <w:rPr>
          <w:rFonts w:ascii="Times New Roman" w:hAnsi="Times New Roman" w:cs="Times New Roman"/>
          <w:sz w:val="28"/>
          <w:szCs w:val="28"/>
        </w:rPr>
        <w:t xml:space="preserve"> theories has been formulated after the pioneer of the motivational theories Maslow has formulated his hierarchy of needs</w:t>
      </w:r>
      <w:r w:rsidR="001D6F7C" w:rsidRPr="001D6F7C">
        <w:rPr>
          <w:rFonts w:ascii="Times New Roman" w:hAnsi="Times New Roman" w:cs="Times New Roman"/>
          <w:sz w:val="28"/>
          <w:szCs w:val="28"/>
        </w:rPr>
        <w:t xml:space="preserve">, which is actually the basement of all motivational theories. One of these theories is McGregor’s theory X and Y. </w:t>
      </w:r>
    </w:p>
    <w:p w14:paraId="5CE58509" w14:textId="77777777" w:rsidR="00D6022E" w:rsidRDefault="001D6F7C" w:rsidP="003952C5">
      <w:pPr>
        <w:tabs>
          <w:tab w:val="left" w:pos="3828"/>
        </w:tabs>
        <w:rPr>
          <w:rFonts w:ascii="Times New Roman" w:hAnsi="Times New Roman" w:cs="Times New Roman"/>
          <w:sz w:val="28"/>
          <w:szCs w:val="28"/>
        </w:rPr>
      </w:pPr>
      <w:r w:rsidRPr="001D6F7C">
        <w:rPr>
          <w:rFonts w:ascii="Times New Roman" w:hAnsi="Times New Roman" w:cs="Times New Roman"/>
          <w:sz w:val="28"/>
          <w:szCs w:val="28"/>
        </w:rPr>
        <w:t>The theory X and Y refers to two styles of management – Authoritarian</w:t>
      </w:r>
      <w:r w:rsidR="00FF3362">
        <w:rPr>
          <w:rFonts w:ascii="Times New Roman" w:hAnsi="Times New Roman" w:cs="Times New Roman"/>
          <w:sz w:val="28"/>
          <w:szCs w:val="28"/>
        </w:rPr>
        <w:t xml:space="preserve"> (Theory X) and Participative (Theory Y). </w:t>
      </w:r>
    </w:p>
    <w:p w14:paraId="4CAC248D" w14:textId="6E0AF16A" w:rsidR="00796619" w:rsidRDefault="00D6022E" w:rsidP="003952C5">
      <w:pPr>
        <w:tabs>
          <w:tab w:val="left" w:pos="3828"/>
        </w:tabs>
        <w:rPr>
          <w:rFonts w:ascii="Times New Roman" w:hAnsi="Times New Roman" w:cs="Times New Roman"/>
          <w:sz w:val="28"/>
          <w:szCs w:val="28"/>
        </w:rPr>
      </w:pPr>
      <w:r>
        <w:rPr>
          <w:rFonts w:ascii="Times New Roman" w:hAnsi="Times New Roman" w:cs="Times New Roman"/>
          <w:sz w:val="28"/>
          <w:szCs w:val="28"/>
        </w:rPr>
        <w:t>Theory X – It refers to when the leader believes that his team dislike the work and have low motivation. This is when the leader most likely could use the Authoritarian style, so that the people get micromanaged to do their job properly. In this theory, managers tend to have a pessimistic view about their people</w:t>
      </w:r>
      <w:r w:rsidR="00796619">
        <w:rPr>
          <w:rFonts w:ascii="Times New Roman" w:hAnsi="Times New Roman" w:cs="Times New Roman"/>
          <w:sz w:val="28"/>
          <w:szCs w:val="28"/>
        </w:rPr>
        <w:t>, and assuming that the people are naturally not motivated. The authoritarian style of management though is more probably to bring more dislike of the job, avoiding responsibility, working only when being controlled and threatened to deliver work, working if supervised at every step, etc. This style of management is now already out of fashion, but due to the large number of employees some companies are employing nowadays, some organisations could find it unavoidable as a method, if there is nothing else available as a motivation</w:t>
      </w:r>
      <w:r w:rsidR="007D4E91">
        <w:rPr>
          <w:rFonts w:ascii="Times New Roman" w:hAnsi="Times New Roman" w:cs="Times New Roman"/>
          <w:sz w:val="28"/>
          <w:szCs w:val="28"/>
        </w:rPr>
        <w:t xml:space="preserve"> </w:t>
      </w:r>
      <w:sdt>
        <w:sdtPr>
          <w:rPr>
            <w:rFonts w:ascii="Times New Roman" w:hAnsi="Times New Roman" w:cs="Times New Roman"/>
            <w:sz w:val="28"/>
            <w:szCs w:val="28"/>
          </w:rPr>
          <w:id w:val="143480496"/>
          <w:citation/>
        </w:sdtPr>
        <w:sdtEndPr/>
        <w:sdtContent>
          <w:r w:rsidR="007D4E91">
            <w:rPr>
              <w:rFonts w:ascii="Times New Roman" w:hAnsi="Times New Roman" w:cs="Times New Roman"/>
              <w:sz w:val="28"/>
              <w:szCs w:val="28"/>
            </w:rPr>
            <w:fldChar w:fldCharType="begin"/>
          </w:r>
          <w:r w:rsidR="007D4E91">
            <w:rPr>
              <w:rFonts w:ascii="Times New Roman" w:hAnsi="Times New Roman" w:cs="Times New Roman"/>
              <w:sz w:val="28"/>
              <w:szCs w:val="28"/>
            </w:rPr>
            <w:instrText xml:space="preserve">CITATION Chi10 \l 2057 </w:instrText>
          </w:r>
          <w:r w:rsidR="007D4E91">
            <w:rPr>
              <w:rFonts w:ascii="Times New Roman" w:hAnsi="Times New Roman" w:cs="Times New Roman"/>
              <w:sz w:val="28"/>
              <w:szCs w:val="28"/>
            </w:rPr>
            <w:fldChar w:fldCharType="separate"/>
          </w:r>
          <w:r w:rsidR="003979B7" w:rsidRPr="003979B7">
            <w:rPr>
              <w:rFonts w:ascii="Times New Roman" w:hAnsi="Times New Roman" w:cs="Times New Roman"/>
              <w:noProof/>
              <w:sz w:val="28"/>
              <w:szCs w:val="28"/>
            </w:rPr>
            <w:t>(Zee &amp; Madueke, 2010)</w:t>
          </w:r>
          <w:r w:rsidR="007D4E91">
            <w:rPr>
              <w:rFonts w:ascii="Times New Roman" w:hAnsi="Times New Roman" w:cs="Times New Roman"/>
              <w:sz w:val="28"/>
              <w:szCs w:val="28"/>
            </w:rPr>
            <w:fldChar w:fldCharType="end"/>
          </w:r>
        </w:sdtContent>
      </w:sdt>
      <w:r w:rsidR="00796619">
        <w:rPr>
          <w:rFonts w:ascii="Times New Roman" w:hAnsi="Times New Roman" w:cs="Times New Roman"/>
          <w:sz w:val="28"/>
          <w:szCs w:val="28"/>
        </w:rPr>
        <w:t xml:space="preserve">. </w:t>
      </w:r>
    </w:p>
    <w:p w14:paraId="1D3FAC66" w14:textId="5668A860" w:rsidR="00D6022E" w:rsidRDefault="00D6022E" w:rsidP="003952C5">
      <w:pPr>
        <w:tabs>
          <w:tab w:val="left" w:pos="3828"/>
        </w:tabs>
        <w:rPr>
          <w:rFonts w:ascii="Times New Roman" w:hAnsi="Times New Roman" w:cs="Times New Roman"/>
          <w:sz w:val="28"/>
          <w:szCs w:val="28"/>
        </w:rPr>
      </w:pPr>
      <w:r>
        <w:rPr>
          <w:rFonts w:ascii="Times New Roman" w:hAnsi="Times New Roman" w:cs="Times New Roman"/>
          <w:sz w:val="28"/>
          <w:szCs w:val="28"/>
        </w:rPr>
        <w:lastRenderedPageBreak/>
        <w:t xml:space="preserve">Theory Y </w:t>
      </w:r>
      <w:r w:rsidR="00796619">
        <w:rPr>
          <w:rFonts w:ascii="Times New Roman" w:hAnsi="Times New Roman" w:cs="Times New Roman"/>
          <w:sz w:val="28"/>
          <w:szCs w:val="28"/>
        </w:rPr>
        <w:t>–</w:t>
      </w:r>
      <w:r>
        <w:rPr>
          <w:rFonts w:ascii="Times New Roman" w:hAnsi="Times New Roman" w:cs="Times New Roman"/>
          <w:sz w:val="28"/>
          <w:szCs w:val="28"/>
        </w:rPr>
        <w:t xml:space="preserve"> </w:t>
      </w:r>
      <w:r w:rsidR="00796619">
        <w:rPr>
          <w:rFonts w:ascii="Times New Roman" w:hAnsi="Times New Roman" w:cs="Times New Roman"/>
          <w:sz w:val="28"/>
          <w:szCs w:val="28"/>
        </w:rPr>
        <w:t xml:space="preserve">According to theory Y, the managers have more positive opinion about their workers. They are optimistic and encourage them developing their skills and suggests improvements. </w:t>
      </w:r>
      <w:r w:rsidR="00BA4654">
        <w:rPr>
          <w:rFonts w:ascii="Times New Roman" w:hAnsi="Times New Roman" w:cs="Times New Roman"/>
          <w:sz w:val="28"/>
          <w:szCs w:val="28"/>
        </w:rPr>
        <w:t>According to theory Y the p</w:t>
      </w:r>
      <w:r w:rsidR="00796619">
        <w:rPr>
          <w:rFonts w:ascii="Times New Roman" w:hAnsi="Times New Roman" w:cs="Times New Roman"/>
          <w:sz w:val="28"/>
          <w:szCs w:val="28"/>
        </w:rPr>
        <w:t>eople have greater responsi</w:t>
      </w:r>
      <w:r w:rsidR="00BA4654">
        <w:rPr>
          <w:rFonts w:ascii="Times New Roman" w:hAnsi="Times New Roman" w:cs="Times New Roman"/>
          <w:sz w:val="28"/>
          <w:szCs w:val="28"/>
        </w:rPr>
        <w:t xml:space="preserve">bility and the appraisals are used to encourage open communication rather than controlling the staff. This behaviour encourages a more collaborative and trust-based relationship between the staff and their managers. Theory Y organisations very often are giving their employees opportunities for promotions, which is another mutual motivation. The employees of organisations of type Y are happier to work on their own initiative and involved in decision making. They are also more self-motivated for completing the tasks and seek and accept responsibility. Their employees need less direction and </w:t>
      </w:r>
      <w:r w:rsidR="00C16105">
        <w:rPr>
          <w:rFonts w:ascii="Times New Roman" w:hAnsi="Times New Roman" w:cs="Times New Roman"/>
          <w:sz w:val="28"/>
          <w:szCs w:val="28"/>
        </w:rPr>
        <w:t>their view about the work is that it is challenging and fulfilling. They are more likely to solve problems with creativeness and imagination. The theory Y is most popular among the organisations lately, but still many managers could use a mixture of both theory X and theory Y in their work</w:t>
      </w:r>
      <w:r w:rsidR="007D4E91">
        <w:rPr>
          <w:rFonts w:ascii="Times New Roman" w:hAnsi="Times New Roman" w:cs="Times New Roman"/>
          <w:sz w:val="28"/>
          <w:szCs w:val="28"/>
        </w:rPr>
        <w:t xml:space="preserve"> </w:t>
      </w:r>
      <w:sdt>
        <w:sdtPr>
          <w:rPr>
            <w:rFonts w:ascii="Times New Roman" w:hAnsi="Times New Roman" w:cs="Times New Roman"/>
            <w:sz w:val="28"/>
            <w:szCs w:val="28"/>
          </w:rPr>
          <w:id w:val="-1271239729"/>
          <w:citation/>
        </w:sdtPr>
        <w:sdtEndPr/>
        <w:sdtContent>
          <w:r w:rsidR="007D4E91">
            <w:rPr>
              <w:rFonts w:ascii="Times New Roman" w:hAnsi="Times New Roman" w:cs="Times New Roman"/>
              <w:sz w:val="28"/>
              <w:szCs w:val="28"/>
            </w:rPr>
            <w:fldChar w:fldCharType="begin"/>
          </w:r>
          <w:r w:rsidR="007D4E91">
            <w:rPr>
              <w:rFonts w:ascii="Times New Roman" w:hAnsi="Times New Roman" w:cs="Times New Roman"/>
              <w:sz w:val="28"/>
              <w:szCs w:val="28"/>
            </w:rPr>
            <w:instrText xml:space="preserve">CITATION Chi10 \l 2057 </w:instrText>
          </w:r>
          <w:r w:rsidR="007D4E91">
            <w:rPr>
              <w:rFonts w:ascii="Times New Roman" w:hAnsi="Times New Roman" w:cs="Times New Roman"/>
              <w:sz w:val="28"/>
              <w:szCs w:val="28"/>
            </w:rPr>
            <w:fldChar w:fldCharType="separate"/>
          </w:r>
          <w:r w:rsidR="003979B7" w:rsidRPr="003979B7">
            <w:rPr>
              <w:rFonts w:ascii="Times New Roman" w:hAnsi="Times New Roman" w:cs="Times New Roman"/>
              <w:noProof/>
              <w:sz w:val="28"/>
              <w:szCs w:val="28"/>
            </w:rPr>
            <w:t>(Zee &amp; Madueke, 2010)</w:t>
          </w:r>
          <w:r w:rsidR="007D4E91">
            <w:rPr>
              <w:rFonts w:ascii="Times New Roman" w:hAnsi="Times New Roman" w:cs="Times New Roman"/>
              <w:sz w:val="28"/>
              <w:szCs w:val="28"/>
            </w:rPr>
            <w:fldChar w:fldCharType="end"/>
          </w:r>
        </w:sdtContent>
      </w:sdt>
      <w:r w:rsidR="00C16105">
        <w:rPr>
          <w:rFonts w:ascii="Times New Roman" w:hAnsi="Times New Roman" w:cs="Times New Roman"/>
          <w:sz w:val="28"/>
          <w:szCs w:val="28"/>
        </w:rPr>
        <w:t xml:space="preserve">. </w:t>
      </w:r>
    </w:p>
    <w:p w14:paraId="1F27B4A1" w14:textId="511C9794" w:rsidR="001D6F7C" w:rsidRPr="00C16105" w:rsidRDefault="00C16105" w:rsidP="003952C5">
      <w:pPr>
        <w:tabs>
          <w:tab w:val="left" w:pos="3828"/>
        </w:tabs>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Referring the McGregor’s theory of X and Y to Sainsbury’s, it is clear that the managers of the company use a mixture of both theories. As mentioned above, their employees receive commands and are being monitored and told off when trying to run away of responsibility, but they are also receiving rewards and being motivated to develop their skills. The motivational system of Sainsbury’s aims to boost the productivity, increase sales and motivate the employees, by their staff incentive and staff reward schemes. That is implemented by giving gift cards and vouchers by which they </w:t>
      </w:r>
      <w:r w:rsidRPr="0098017C">
        <w:rPr>
          <w:rFonts w:ascii="Times New Roman" w:eastAsia="Times New Roman" w:hAnsi="Times New Roman" w:cs="Times New Roman"/>
          <w:sz w:val="28"/>
          <w:szCs w:val="28"/>
          <w:lang w:eastAsia="en-GB"/>
        </w:rPr>
        <w:t xml:space="preserve">are telling “thank you” to their staff. </w:t>
      </w:r>
      <w:r>
        <w:rPr>
          <w:rFonts w:ascii="Times New Roman" w:eastAsia="Times New Roman" w:hAnsi="Times New Roman" w:cs="Times New Roman"/>
          <w:sz w:val="28"/>
          <w:szCs w:val="28"/>
          <w:lang w:eastAsia="en-GB"/>
        </w:rPr>
        <w:t>The mixture of both theories X and Y seems to work well in Sainsbury’s</w:t>
      </w:r>
    </w:p>
    <w:p w14:paraId="08692CEA" w14:textId="7002792B" w:rsidR="003952C5" w:rsidRPr="001D6F7C" w:rsidRDefault="003952C5" w:rsidP="003952C5">
      <w:pPr>
        <w:tabs>
          <w:tab w:val="left" w:pos="3828"/>
        </w:tabs>
        <w:rPr>
          <w:rFonts w:ascii="Times New Roman" w:hAnsi="Times New Roman" w:cs="Times New Roman"/>
          <w:sz w:val="28"/>
          <w:szCs w:val="28"/>
        </w:rPr>
      </w:pPr>
    </w:p>
    <w:p w14:paraId="45ECD52A" w14:textId="513FE488" w:rsidR="003952C5" w:rsidRPr="001D6F7C" w:rsidRDefault="0098017C" w:rsidP="0098017C">
      <w:pPr>
        <w:pStyle w:val="Heading1"/>
        <w:numPr>
          <w:ilvl w:val="0"/>
          <w:numId w:val="1"/>
        </w:numPr>
        <w:rPr>
          <w:rFonts w:ascii="Times New Roman" w:hAnsi="Times New Roman" w:cs="Times New Roman"/>
          <w:sz w:val="28"/>
          <w:szCs w:val="28"/>
        </w:rPr>
      </w:pPr>
      <w:bookmarkStart w:id="9" w:name="_Toc50097614"/>
      <w:r w:rsidRPr="001D6F7C">
        <w:rPr>
          <w:rFonts w:ascii="Times New Roman" w:hAnsi="Times New Roman" w:cs="Times New Roman"/>
          <w:sz w:val="28"/>
          <w:szCs w:val="28"/>
        </w:rPr>
        <w:t>How</w:t>
      </w:r>
      <w:r w:rsidR="003952C5" w:rsidRPr="001D6F7C">
        <w:rPr>
          <w:rFonts w:ascii="Times New Roman" w:hAnsi="Times New Roman" w:cs="Times New Roman"/>
          <w:sz w:val="28"/>
          <w:szCs w:val="28"/>
        </w:rPr>
        <w:t xml:space="preserve"> organisational structure</w:t>
      </w:r>
      <w:r w:rsidRPr="001D6F7C">
        <w:rPr>
          <w:rFonts w:ascii="Times New Roman" w:hAnsi="Times New Roman" w:cs="Times New Roman"/>
          <w:sz w:val="28"/>
          <w:szCs w:val="28"/>
        </w:rPr>
        <w:t xml:space="preserve"> and</w:t>
      </w:r>
      <w:r w:rsidR="003952C5" w:rsidRPr="001D6F7C">
        <w:rPr>
          <w:rFonts w:ascii="Times New Roman" w:hAnsi="Times New Roman" w:cs="Times New Roman"/>
          <w:sz w:val="28"/>
          <w:szCs w:val="28"/>
        </w:rPr>
        <w:t xml:space="preserve"> culture </w:t>
      </w:r>
      <w:r w:rsidRPr="001D6F7C">
        <w:rPr>
          <w:rFonts w:ascii="Times New Roman" w:hAnsi="Times New Roman" w:cs="Times New Roman"/>
          <w:sz w:val="28"/>
          <w:szCs w:val="28"/>
        </w:rPr>
        <w:t>can help increasing</w:t>
      </w:r>
      <w:r w:rsidR="003952C5" w:rsidRPr="001D6F7C">
        <w:rPr>
          <w:rFonts w:ascii="Times New Roman" w:hAnsi="Times New Roman" w:cs="Times New Roman"/>
          <w:sz w:val="28"/>
          <w:szCs w:val="28"/>
        </w:rPr>
        <w:t xml:space="preserve"> performance</w:t>
      </w:r>
      <w:bookmarkEnd w:id="9"/>
    </w:p>
    <w:p w14:paraId="29BA8307" w14:textId="58398E0A" w:rsidR="003952C5" w:rsidRDefault="003952C5" w:rsidP="003952C5">
      <w:pPr>
        <w:rPr>
          <w:rFonts w:ascii="Times New Roman" w:hAnsi="Times New Roman" w:cs="Times New Roman"/>
          <w:sz w:val="28"/>
          <w:szCs w:val="28"/>
        </w:rPr>
      </w:pPr>
    </w:p>
    <w:p w14:paraId="467F1D84" w14:textId="77777777" w:rsidR="007D4E91" w:rsidRDefault="000D5EC4" w:rsidP="003952C5">
      <w:pPr>
        <w:rPr>
          <w:rFonts w:ascii="Times New Roman" w:hAnsi="Times New Roman" w:cs="Times New Roman"/>
          <w:sz w:val="28"/>
          <w:szCs w:val="28"/>
        </w:rPr>
      </w:pPr>
      <w:r>
        <w:rPr>
          <w:rFonts w:ascii="Times New Roman" w:hAnsi="Times New Roman" w:cs="Times New Roman"/>
          <w:sz w:val="28"/>
          <w:szCs w:val="28"/>
        </w:rPr>
        <w:t xml:space="preserve">The impact of the organisational structure on the organisational culture was clearly described above, as well as the impact of the organisational culture on the organisational performance. The organisational structure of Sainsbury’s, which is tall hierarchical, has provoked the hierarchical type of organisational culture. Thus, the hierarchical organisational culture has influenced the way managers think about their employees, and the way they control them. That is why in Sainsbury’s cannot be implemented only theory Y. This is because there is hierarchical culture which naturally calls the authoritarian managing style, which refers to the theory X of the McGregor’s selection. At the same time though the change of the management style at the store levels, has provoked </w:t>
      </w:r>
      <w:r>
        <w:rPr>
          <w:rFonts w:ascii="Times New Roman" w:hAnsi="Times New Roman" w:cs="Times New Roman"/>
          <w:sz w:val="28"/>
          <w:szCs w:val="28"/>
        </w:rPr>
        <w:lastRenderedPageBreak/>
        <w:t>partly the existence of the participative type of behaviour. This is also a result of the motivational system, which is mostly financial, but work</w:t>
      </w:r>
      <w:r w:rsidR="007D4E91">
        <w:rPr>
          <w:rFonts w:ascii="Times New Roman" w:hAnsi="Times New Roman" w:cs="Times New Roman"/>
          <w:sz w:val="28"/>
          <w:szCs w:val="28"/>
        </w:rPr>
        <w:t>s well.</w:t>
      </w:r>
    </w:p>
    <w:p w14:paraId="330AF817" w14:textId="61B7E109" w:rsidR="00BE51DD" w:rsidRDefault="007D4E91" w:rsidP="003952C5">
      <w:pPr>
        <w:rPr>
          <w:rFonts w:ascii="Times New Roman" w:hAnsi="Times New Roman" w:cs="Times New Roman"/>
          <w:sz w:val="28"/>
          <w:szCs w:val="28"/>
        </w:rPr>
      </w:pPr>
      <w:r>
        <w:rPr>
          <w:rFonts w:ascii="Times New Roman" w:hAnsi="Times New Roman" w:cs="Times New Roman"/>
          <w:sz w:val="28"/>
          <w:szCs w:val="28"/>
        </w:rPr>
        <w:t xml:space="preserve">The conclusion of the above report is that the organisational structure is extremely essential for the further organisational settings. Being essential for the organisational culture, which is most strong influencer for the effectiveness of the employees’ performance, it becomes critical for the general organisational performance. </w:t>
      </w:r>
      <w:r w:rsidR="000D5EC4">
        <w:rPr>
          <w:rFonts w:ascii="Times New Roman" w:hAnsi="Times New Roman" w:cs="Times New Roman"/>
          <w:sz w:val="28"/>
          <w:szCs w:val="28"/>
        </w:rPr>
        <w:t xml:space="preserve"> </w:t>
      </w:r>
    </w:p>
    <w:p w14:paraId="6640FF9E" w14:textId="0B7B7F97" w:rsidR="00981EA9" w:rsidRPr="001D6F7C" w:rsidRDefault="00981EA9" w:rsidP="003952C5">
      <w:pPr>
        <w:rPr>
          <w:rFonts w:ascii="Times New Roman" w:hAnsi="Times New Roman" w:cs="Times New Roman"/>
          <w:sz w:val="28"/>
          <w:szCs w:val="28"/>
        </w:rPr>
      </w:pPr>
      <w:r>
        <w:rPr>
          <w:rFonts w:ascii="Times New Roman" w:hAnsi="Times New Roman" w:cs="Times New Roman"/>
          <w:sz w:val="28"/>
          <w:szCs w:val="28"/>
        </w:rPr>
        <w:t xml:space="preserve">The history is full of examples where the changes in the organisational structure changes the whole company’s performance. </w:t>
      </w:r>
    </w:p>
    <w:p w14:paraId="7341640E" w14:textId="77777777" w:rsidR="003952C5" w:rsidRDefault="003952C5" w:rsidP="003952C5"/>
    <w:p w14:paraId="0AF789C7" w14:textId="5DD67C84" w:rsidR="003952C5" w:rsidRDefault="003952C5" w:rsidP="003952C5"/>
    <w:p w14:paraId="0E4C02D4" w14:textId="132AF15D" w:rsidR="007D4E91" w:rsidRDefault="007D4E91" w:rsidP="003952C5"/>
    <w:p w14:paraId="717A2911" w14:textId="76866F6D" w:rsidR="00516465" w:rsidRDefault="00516465" w:rsidP="003952C5"/>
    <w:p w14:paraId="1E6DAB5A" w14:textId="70534DD2" w:rsidR="00516465" w:rsidRDefault="00516465" w:rsidP="003952C5"/>
    <w:p w14:paraId="46DD5EFC" w14:textId="3591C064" w:rsidR="00516465" w:rsidRDefault="00516465" w:rsidP="003952C5"/>
    <w:p w14:paraId="338E83D0" w14:textId="7D6380F9" w:rsidR="00516465" w:rsidRDefault="00516465" w:rsidP="003952C5"/>
    <w:p w14:paraId="6D57DC6C" w14:textId="77777777" w:rsidR="00516465" w:rsidRDefault="00516465" w:rsidP="003952C5"/>
    <w:p w14:paraId="556D59FA" w14:textId="77777777" w:rsidR="003952C5" w:rsidRDefault="003952C5" w:rsidP="003952C5"/>
    <w:p w14:paraId="5F21BEFC" w14:textId="4AEF5295" w:rsidR="003952C5" w:rsidRPr="00AC6FC6" w:rsidRDefault="003952C5" w:rsidP="000602FF">
      <w:pPr>
        <w:pStyle w:val="Heading1"/>
        <w:numPr>
          <w:ilvl w:val="0"/>
          <w:numId w:val="1"/>
        </w:numPr>
        <w:rPr>
          <w:rFonts w:ascii="Times New Roman" w:hAnsi="Times New Roman" w:cs="Times New Roman"/>
          <w:sz w:val="28"/>
          <w:szCs w:val="28"/>
        </w:rPr>
      </w:pPr>
      <w:bookmarkStart w:id="10" w:name="_Toc50097615"/>
      <w:r w:rsidRPr="00AC6FC6">
        <w:rPr>
          <w:rFonts w:ascii="Times New Roman" w:hAnsi="Times New Roman" w:cs="Times New Roman"/>
          <w:sz w:val="28"/>
          <w:szCs w:val="28"/>
        </w:rPr>
        <w:t>Conclusion</w:t>
      </w:r>
      <w:bookmarkEnd w:id="2"/>
      <w:bookmarkEnd w:id="10"/>
    </w:p>
    <w:p w14:paraId="275C257E" w14:textId="3AAAF56A" w:rsidR="00785BFE" w:rsidRPr="00981EA9" w:rsidRDefault="00785BFE">
      <w:pPr>
        <w:rPr>
          <w:rFonts w:ascii="Times New Roman" w:hAnsi="Times New Roman" w:cs="Times New Roman"/>
          <w:sz w:val="28"/>
          <w:szCs w:val="28"/>
        </w:rPr>
      </w:pPr>
    </w:p>
    <w:p w14:paraId="4B95C776" w14:textId="1FAAE604" w:rsidR="000602FF" w:rsidRPr="00981EA9" w:rsidRDefault="00981EA9">
      <w:pPr>
        <w:rPr>
          <w:rFonts w:ascii="Times New Roman" w:hAnsi="Times New Roman" w:cs="Times New Roman"/>
          <w:sz w:val="28"/>
          <w:szCs w:val="28"/>
        </w:rPr>
      </w:pPr>
      <w:r w:rsidRPr="00981EA9">
        <w:rPr>
          <w:rFonts w:ascii="Times New Roman" w:hAnsi="Times New Roman" w:cs="Times New Roman"/>
          <w:sz w:val="28"/>
          <w:szCs w:val="28"/>
        </w:rPr>
        <w:t xml:space="preserve">This report has achieved its goal to bring understanding regarding the way the organisational structure and culture could collaborate to the organisational performance. </w:t>
      </w:r>
      <w:r>
        <w:rPr>
          <w:rFonts w:ascii="Times New Roman" w:hAnsi="Times New Roman" w:cs="Times New Roman"/>
          <w:sz w:val="28"/>
          <w:szCs w:val="28"/>
        </w:rPr>
        <w:t>The providing of the information was scheduled in the way so that it follows the way of impact of one factor to the other, then both to the third, as a kind of chain, which was intentionally so that the direction of influence between the different factors influencing the organisational performance is well understood. Moreover, that this report managed to prove that everything that happens in an organisation is a result of its structure and style of management.</w:t>
      </w:r>
    </w:p>
    <w:p w14:paraId="64B9C3FE" w14:textId="68757C8D" w:rsidR="000602FF" w:rsidRPr="00981EA9" w:rsidRDefault="000602FF">
      <w:pPr>
        <w:rPr>
          <w:rFonts w:ascii="Times New Roman" w:hAnsi="Times New Roman" w:cs="Times New Roman"/>
          <w:sz w:val="28"/>
          <w:szCs w:val="28"/>
        </w:rPr>
      </w:pPr>
    </w:p>
    <w:p w14:paraId="7E382B53" w14:textId="4BE303E4" w:rsidR="007D4E91" w:rsidRPr="00981EA9" w:rsidRDefault="007D4E91">
      <w:pPr>
        <w:rPr>
          <w:rFonts w:ascii="Times New Roman" w:hAnsi="Times New Roman" w:cs="Times New Roman"/>
          <w:sz w:val="28"/>
          <w:szCs w:val="28"/>
        </w:rPr>
      </w:pPr>
    </w:p>
    <w:p w14:paraId="058D8524" w14:textId="21395DF1" w:rsidR="007D4E91" w:rsidRPr="00981EA9" w:rsidRDefault="007D4E91">
      <w:pPr>
        <w:rPr>
          <w:rFonts w:ascii="Times New Roman" w:hAnsi="Times New Roman" w:cs="Times New Roman"/>
          <w:sz w:val="28"/>
          <w:szCs w:val="28"/>
        </w:rPr>
      </w:pPr>
    </w:p>
    <w:p w14:paraId="4334462C" w14:textId="77777777" w:rsidR="000602FF" w:rsidRDefault="000602FF"/>
    <w:p w14:paraId="2D81A22C" w14:textId="61373724" w:rsidR="0054371A" w:rsidRDefault="0054371A"/>
    <w:bookmarkStart w:id="11" w:name="_Toc50097616" w:displacedByCustomXml="next"/>
    <w:sdt>
      <w:sdtPr>
        <w:rPr>
          <w:rFonts w:ascii="Times New Roman" w:eastAsiaTheme="minorHAnsi" w:hAnsi="Times New Roman" w:cs="Times New Roman"/>
          <w:color w:val="auto"/>
          <w:sz w:val="28"/>
          <w:szCs w:val="28"/>
        </w:rPr>
        <w:id w:val="1043634406"/>
        <w:docPartObj>
          <w:docPartGallery w:val="Bibliographies"/>
          <w:docPartUnique/>
        </w:docPartObj>
      </w:sdtPr>
      <w:sdtEndPr/>
      <w:sdtContent>
        <w:p w14:paraId="22712BF4" w14:textId="42E8201B" w:rsidR="0054371A" w:rsidRPr="000602FF" w:rsidRDefault="0054371A" w:rsidP="000602FF">
          <w:pPr>
            <w:pStyle w:val="Heading1"/>
            <w:numPr>
              <w:ilvl w:val="0"/>
              <w:numId w:val="1"/>
            </w:numPr>
            <w:rPr>
              <w:rFonts w:ascii="Times New Roman" w:hAnsi="Times New Roman" w:cs="Times New Roman"/>
              <w:sz w:val="28"/>
              <w:szCs w:val="28"/>
            </w:rPr>
          </w:pPr>
          <w:r w:rsidRPr="000602FF">
            <w:rPr>
              <w:rFonts w:ascii="Times New Roman" w:hAnsi="Times New Roman" w:cs="Times New Roman"/>
              <w:sz w:val="28"/>
              <w:szCs w:val="28"/>
            </w:rPr>
            <w:t>References</w:t>
          </w:r>
          <w:bookmarkEnd w:id="11"/>
        </w:p>
        <w:sdt>
          <w:sdtPr>
            <w:rPr>
              <w:rFonts w:ascii="Times New Roman" w:hAnsi="Times New Roman" w:cs="Times New Roman"/>
              <w:sz w:val="28"/>
              <w:szCs w:val="28"/>
            </w:rPr>
            <w:id w:val="-573587230"/>
            <w:bibliography/>
          </w:sdtPr>
          <w:sdtEndPr/>
          <w:sdtContent>
            <w:p w14:paraId="25DF773D" w14:textId="77777777" w:rsidR="003979B7" w:rsidRDefault="0054371A" w:rsidP="003979B7">
              <w:pPr>
                <w:pStyle w:val="Bibliography"/>
                <w:rPr>
                  <w:noProof/>
                  <w:sz w:val="24"/>
                  <w:szCs w:val="24"/>
                </w:rPr>
              </w:pPr>
              <w:r w:rsidRPr="000602FF">
                <w:rPr>
                  <w:rFonts w:ascii="Times New Roman" w:hAnsi="Times New Roman" w:cs="Times New Roman"/>
                  <w:sz w:val="28"/>
                  <w:szCs w:val="28"/>
                </w:rPr>
                <w:fldChar w:fldCharType="begin"/>
              </w:r>
              <w:r w:rsidRPr="000602FF">
                <w:rPr>
                  <w:rFonts w:ascii="Times New Roman" w:hAnsi="Times New Roman" w:cs="Times New Roman"/>
                  <w:sz w:val="28"/>
                  <w:szCs w:val="28"/>
                </w:rPr>
                <w:instrText xml:space="preserve"> BIBLIOGRAPHY </w:instrText>
              </w:r>
              <w:r w:rsidRPr="000602FF">
                <w:rPr>
                  <w:rFonts w:ascii="Times New Roman" w:hAnsi="Times New Roman" w:cs="Times New Roman"/>
                  <w:sz w:val="28"/>
                  <w:szCs w:val="28"/>
                </w:rPr>
                <w:fldChar w:fldCharType="separate"/>
              </w:r>
              <w:r w:rsidR="003979B7">
                <w:rPr>
                  <w:noProof/>
                </w:rPr>
                <w:t xml:space="preserve">Bagad, V. S., 2008. </w:t>
              </w:r>
              <w:r w:rsidR="003979B7">
                <w:rPr>
                  <w:i/>
                  <w:iCs/>
                  <w:noProof/>
                </w:rPr>
                <w:t xml:space="preserve">Management Science. </w:t>
              </w:r>
              <w:r w:rsidR="003979B7">
                <w:rPr>
                  <w:noProof/>
                </w:rPr>
                <w:t>First ed. London: Technnical Publication Pune.</w:t>
              </w:r>
            </w:p>
            <w:p w14:paraId="08EE248C" w14:textId="77777777" w:rsidR="003979B7" w:rsidRDefault="003979B7" w:rsidP="003979B7">
              <w:pPr>
                <w:pStyle w:val="Bibliography"/>
                <w:rPr>
                  <w:noProof/>
                </w:rPr>
              </w:pPr>
              <w:r>
                <w:rPr>
                  <w:noProof/>
                </w:rPr>
                <w:t xml:space="preserve">Management Association, Information Resources, 2017. </w:t>
              </w:r>
              <w:r>
                <w:rPr>
                  <w:i/>
                  <w:iCs/>
                  <w:noProof/>
                </w:rPr>
                <w:t xml:space="preserve">Organisational Culture and Behavior: Concepts, Methodologies, Tools, and Applications. </w:t>
              </w:r>
              <w:r>
                <w:rPr>
                  <w:noProof/>
                </w:rPr>
                <w:t>First ed. Hershey: IGI Global.</w:t>
              </w:r>
            </w:p>
            <w:p w14:paraId="32FCC9FB" w14:textId="77777777" w:rsidR="003979B7" w:rsidRDefault="003979B7" w:rsidP="003979B7">
              <w:pPr>
                <w:pStyle w:val="Bibliography"/>
                <w:rPr>
                  <w:noProof/>
                </w:rPr>
              </w:pPr>
              <w:r>
                <w:rPr>
                  <w:noProof/>
                </w:rPr>
                <w:t xml:space="preserve">MSG, 2015. </w:t>
              </w:r>
              <w:r>
                <w:rPr>
                  <w:i/>
                  <w:iCs/>
                  <w:noProof/>
                </w:rPr>
                <w:t xml:space="preserve">Management Study Guide: Corporate governance - Definition, Scope and Benefits. </w:t>
              </w:r>
              <w:r>
                <w:rPr>
                  <w:noProof/>
                </w:rPr>
                <w:t xml:space="preserve">[Online] </w:t>
              </w:r>
              <w:r>
                <w:rPr>
                  <w:noProof/>
                </w:rPr>
                <w:br/>
                <w:t xml:space="preserve">Available at: </w:t>
              </w:r>
              <w:r>
                <w:rPr>
                  <w:noProof/>
                  <w:u w:val="single"/>
                </w:rPr>
                <w:t>https://www.managementstudyguide.com/corporate-governance.htm</w:t>
              </w:r>
              <w:r>
                <w:rPr>
                  <w:noProof/>
                </w:rPr>
                <w:br/>
                <w:t>[Accessed 31 August 2020].</w:t>
              </w:r>
            </w:p>
            <w:p w14:paraId="26DD61BA" w14:textId="77777777" w:rsidR="003979B7" w:rsidRDefault="003979B7" w:rsidP="003979B7">
              <w:pPr>
                <w:pStyle w:val="Bibliography"/>
                <w:rPr>
                  <w:noProof/>
                </w:rPr>
              </w:pPr>
              <w:r>
                <w:rPr>
                  <w:noProof/>
                </w:rPr>
                <w:t xml:space="preserve">R.K.Dwivedi, 1995. </w:t>
              </w:r>
              <w:r>
                <w:rPr>
                  <w:i/>
                  <w:iCs/>
                  <w:noProof/>
                </w:rPr>
                <w:t xml:space="preserve">Organisational Culture and Performance. </w:t>
              </w:r>
              <w:r>
                <w:rPr>
                  <w:noProof/>
                </w:rPr>
                <w:t>First ed. New Delhi: M D Publications PVT LTD.</w:t>
              </w:r>
            </w:p>
            <w:p w14:paraId="15FAD13F" w14:textId="77777777" w:rsidR="003979B7" w:rsidRDefault="003979B7" w:rsidP="003979B7">
              <w:pPr>
                <w:pStyle w:val="Bibliography"/>
                <w:rPr>
                  <w:noProof/>
                </w:rPr>
              </w:pPr>
              <w:r>
                <w:rPr>
                  <w:noProof/>
                </w:rPr>
                <w:t xml:space="preserve">Randhawa, G., 2007. </w:t>
              </w:r>
              <w:r>
                <w:rPr>
                  <w:i/>
                  <w:iCs/>
                  <w:noProof/>
                </w:rPr>
                <w:t xml:space="preserve">Human Resource Management. </w:t>
              </w:r>
              <w:r>
                <w:rPr>
                  <w:noProof/>
                </w:rPr>
                <w:t>First ed. New Delhi: Atlantic Publishers and distributors.</w:t>
              </w:r>
            </w:p>
            <w:p w14:paraId="523A2BF6" w14:textId="77777777" w:rsidR="003979B7" w:rsidRDefault="003979B7" w:rsidP="003979B7">
              <w:pPr>
                <w:pStyle w:val="Bibliography"/>
                <w:rPr>
                  <w:noProof/>
                </w:rPr>
              </w:pPr>
              <w:r>
                <w:rPr>
                  <w:noProof/>
                </w:rPr>
                <w:t xml:space="preserve">Sainsbury's, 2020. </w:t>
              </w:r>
              <w:r>
                <w:rPr>
                  <w:i/>
                  <w:iCs/>
                  <w:noProof/>
                </w:rPr>
                <w:t xml:space="preserve">Sainsbury's SmartShop. </w:t>
              </w:r>
              <w:r>
                <w:rPr>
                  <w:noProof/>
                </w:rPr>
                <w:t xml:space="preserve">[Online] </w:t>
              </w:r>
              <w:r>
                <w:rPr>
                  <w:noProof/>
                </w:rPr>
                <w:br/>
                <w:t xml:space="preserve">Available at: </w:t>
              </w:r>
              <w:r>
                <w:rPr>
                  <w:noProof/>
                  <w:u w:val="single"/>
                </w:rPr>
                <w:t>https://smartshop.sainsburys.co.uk/</w:t>
              </w:r>
              <w:r>
                <w:rPr>
                  <w:noProof/>
                </w:rPr>
                <w:br/>
                <w:t>[Accessed 31 August 2020].</w:t>
              </w:r>
            </w:p>
            <w:p w14:paraId="1CB5608C" w14:textId="77777777" w:rsidR="003979B7" w:rsidRDefault="003979B7" w:rsidP="003979B7">
              <w:pPr>
                <w:pStyle w:val="Bibliography"/>
                <w:rPr>
                  <w:noProof/>
                </w:rPr>
              </w:pPr>
              <w:r>
                <w:rPr>
                  <w:noProof/>
                </w:rPr>
                <w:t xml:space="preserve">Sainsbury's, 2020. </w:t>
              </w:r>
              <w:r>
                <w:rPr>
                  <w:i/>
                  <w:iCs/>
                  <w:noProof/>
                </w:rPr>
                <w:t xml:space="preserve">The official board: Sainsbury-s. </w:t>
              </w:r>
              <w:r>
                <w:rPr>
                  <w:noProof/>
                </w:rPr>
                <w:t xml:space="preserve">[Online] </w:t>
              </w:r>
              <w:r>
                <w:rPr>
                  <w:noProof/>
                </w:rPr>
                <w:br/>
                <w:t xml:space="preserve">Available at: </w:t>
              </w:r>
              <w:r>
                <w:rPr>
                  <w:noProof/>
                  <w:u w:val="single"/>
                </w:rPr>
                <w:t>https://www.theofficialboard.com/org-chart/sainsbury-s</w:t>
              </w:r>
              <w:r>
                <w:rPr>
                  <w:noProof/>
                </w:rPr>
                <w:br/>
                <w:t>[Accessed 31 August 2020].</w:t>
              </w:r>
            </w:p>
            <w:p w14:paraId="7545AF13" w14:textId="77777777" w:rsidR="003979B7" w:rsidRDefault="003979B7" w:rsidP="003979B7">
              <w:pPr>
                <w:pStyle w:val="Bibliography"/>
                <w:rPr>
                  <w:noProof/>
                </w:rPr>
              </w:pPr>
              <w:r>
                <w:rPr>
                  <w:noProof/>
                </w:rPr>
                <w:t xml:space="preserve">Saxena, V., 2019. </w:t>
              </w:r>
              <w:r>
                <w:rPr>
                  <w:i/>
                  <w:iCs/>
                  <w:noProof/>
                </w:rPr>
                <w:t xml:space="preserve">Employee Engagement: A recipe to boost Organisational Performance. </w:t>
              </w:r>
              <w:r>
                <w:rPr>
                  <w:noProof/>
                </w:rPr>
                <w:t>First ed. Chetpet: Notion Press.</w:t>
              </w:r>
            </w:p>
            <w:p w14:paraId="0D5A7267" w14:textId="77777777" w:rsidR="003979B7" w:rsidRDefault="003979B7" w:rsidP="003979B7">
              <w:pPr>
                <w:pStyle w:val="Bibliography"/>
                <w:rPr>
                  <w:noProof/>
                </w:rPr>
              </w:pPr>
              <w:r>
                <w:rPr>
                  <w:noProof/>
                </w:rPr>
                <w:t xml:space="preserve">Zee, C. D. &amp; Madueke, P., 2010. </w:t>
              </w:r>
              <w:r>
                <w:rPr>
                  <w:i/>
                  <w:iCs/>
                  <w:noProof/>
                </w:rPr>
                <w:t xml:space="preserve">Regressive Leadership and Governance: A State of Anarchy. </w:t>
              </w:r>
              <w:r>
                <w:rPr>
                  <w:noProof/>
                </w:rPr>
                <w:t>First ed. Bloomington: Xlibris Corporation.</w:t>
              </w:r>
            </w:p>
            <w:p w14:paraId="6AAFEBA8" w14:textId="277C8227" w:rsidR="0054371A" w:rsidRDefault="0054371A" w:rsidP="003979B7">
              <w:r w:rsidRPr="000602FF">
                <w:rPr>
                  <w:rFonts w:ascii="Times New Roman" w:hAnsi="Times New Roman" w:cs="Times New Roman"/>
                  <w:b/>
                  <w:bCs/>
                  <w:noProof/>
                  <w:sz w:val="28"/>
                  <w:szCs w:val="28"/>
                </w:rPr>
                <w:fldChar w:fldCharType="end"/>
              </w:r>
            </w:p>
          </w:sdtContent>
        </w:sdt>
      </w:sdtContent>
    </w:sdt>
    <w:p w14:paraId="1E4B5305" w14:textId="4ABCB2B8" w:rsidR="0054371A" w:rsidRDefault="0054371A"/>
    <w:p w14:paraId="442116C2" w14:textId="4472E91E" w:rsidR="0054371A" w:rsidRDefault="0054371A"/>
    <w:p w14:paraId="0765F92C" w14:textId="77777777" w:rsidR="0054371A" w:rsidRDefault="0054371A"/>
    <w:sectPr w:rsidR="0054371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2C414B" w14:textId="77777777" w:rsidR="00970670" w:rsidRDefault="00970670" w:rsidP="00844B46">
      <w:pPr>
        <w:spacing w:after="0" w:line="240" w:lineRule="auto"/>
      </w:pPr>
      <w:r>
        <w:separator/>
      </w:r>
    </w:p>
  </w:endnote>
  <w:endnote w:type="continuationSeparator" w:id="0">
    <w:p w14:paraId="34BCAD3B" w14:textId="77777777" w:rsidR="00970670" w:rsidRDefault="00970670" w:rsidP="00844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8742481"/>
      <w:docPartObj>
        <w:docPartGallery w:val="Page Numbers (Bottom of Page)"/>
        <w:docPartUnique/>
      </w:docPartObj>
    </w:sdtPr>
    <w:sdtEndPr>
      <w:rPr>
        <w:noProof/>
      </w:rPr>
    </w:sdtEndPr>
    <w:sdtContent>
      <w:p w14:paraId="5C31A7E0" w14:textId="04E9D8D6" w:rsidR="00516465" w:rsidRDefault="005164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5D2119" w14:textId="77777777" w:rsidR="00516465" w:rsidRDefault="005164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0D3FFC" w14:textId="77777777" w:rsidR="00970670" w:rsidRDefault="00970670" w:rsidP="00844B46">
      <w:pPr>
        <w:spacing w:after="0" w:line="240" w:lineRule="auto"/>
      </w:pPr>
      <w:r>
        <w:separator/>
      </w:r>
    </w:p>
  </w:footnote>
  <w:footnote w:type="continuationSeparator" w:id="0">
    <w:p w14:paraId="5E5CE022" w14:textId="77777777" w:rsidR="00970670" w:rsidRDefault="00970670" w:rsidP="00844B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341E95"/>
    <w:multiLevelType w:val="multilevel"/>
    <w:tmpl w:val="C4ACB18A"/>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2C5"/>
    <w:rsid w:val="00005051"/>
    <w:rsid w:val="000602FF"/>
    <w:rsid w:val="000C334A"/>
    <w:rsid w:val="000D5EC4"/>
    <w:rsid w:val="0010303C"/>
    <w:rsid w:val="001D6F7C"/>
    <w:rsid w:val="002429D1"/>
    <w:rsid w:val="0030333F"/>
    <w:rsid w:val="003952C5"/>
    <w:rsid w:val="003979B7"/>
    <w:rsid w:val="003D7A5C"/>
    <w:rsid w:val="0043169D"/>
    <w:rsid w:val="00491F88"/>
    <w:rsid w:val="004B51A3"/>
    <w:rsid w:val="004C73E6"/>
    <w:rsid w:val="004D32BC"/>
    <w:rsid w:val="00516465"/>
    <w:rsid w:val="0054371A"/>
    <w:rsid w:val="00543841"/>
    <w:rsid w:val="00566A87"/>
    <w:rsid w:val="00587B75"/>
    <w:rsid w:val="006512DB"/>
    <w:rsid w:val="00781259"/>
    <w:rsid w:val="00785BFE"/>
    <w:rsid w:val="00796619"/>
    <w:rsid w:val="007B3658"/>
    <w:rsid w:val="007D4E91"/>
    <w:rsid w:val="00844B46"/>
    <w:rsid w:val="008959FC"/>
    <w:rsid w:val="008C5295"/>
    <w:rsid w:val="00933364"/>
    <w:rsid w:val="00970670"/>
    <w:rsid w:val="0098017C"/>
    <w:rsid w:val="00981EA9"/>
    <w:rsid w:val="009A0C36"/>
    <w:rsid w:val="009F6A9A"/>
    <w:rsid w:val="00A60E7A"/>
    <w:rsid w:val="00A60F1A"/>
    <w:rsid w:val="00AC361C"/>
    <w:rsid w:val="00AE2910"/>
    <w:rsid w:val="00B44BB5"/>
    <w:rsid w:val="00B57F97"/>
    <w:rsid w:val="00B75F46"/>
    <w:rsid w:val="00B946AF"/>
    <w:rsid w:val="00BA4654"/>
    <w:rsid w:val="00BB285D"/>
    <w:rsid w:val="00BD31A1"/>
    <w:rsid w:val="00BE51DD"/>
    <w:rsid w:val="00C01720"/>
    <w:rsid w:val="00C16105"/>
    <w:rsid w:val="00C50515"/>
    <w:rsid w:val="00C54916"/>
    <w:rsid w:val="00C627F0"/>
    <w:rsid w:val="00D312C1"/>
    <w:rsid w:val="00D6022E"/>
    <w:rsid w:val="00D80897"/>
    <w:rsid w:val="00DB7F8C"/>
    <w:rsid w:val="00ED5A62"/>
    <w:rsid w:val="00F06436"/>
    <w:rsid w:val="00FF3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91676"/>
  <w15:chartTrackingRefBased/>
  <w15:docId w15:val="{FFA80B93-99F7-41DD-9130-F8DC81515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2C5"/>
  </w:style>
  <w:style w:type="paragraph" w:styleId="Heading1">
    <w:name w:val="heading 1"/>
    <w:basedOn w:val="Normal"/>
    <w:next w:val="Normal"/>
    <w:link w:val="Heading1Char"/>
    <w:uiPriority w:val="9"/>
    <w:qFormat/>
    <w:rsid w:val="003952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B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2C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952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lid-translation">
    <w:name w:val="tlid-translation"/>
    <w:basedOn w:val="DefaultParagraphFont"/>
    <w:rsid w:val="003952C5"/>
  </w:style>
  <w:style w:type="paragraph" w:styleId="Bibliography">
    <w:name w:val="Bibliography"/>
    <w:basedOn w:val="Normal"/>
    <w:next w:val="Normal"/>
    <w:uiPriority w:val="37"/>
    <w:unhideWhenUsed/>
    <w:rsid w:val="0054371A"/>
  </w:style>
  <w:style w:type="paragraph" w:styleId="TOCHeading">
    <w:name w:val="TOC Heading"/>
    <w:basedOn w:val="Heading1"/>
    <w:next w:val="Normal"/>
    <w:uiPriority w:val="39"/>
    <w:unhideWhenUsed/>
    <w:qFormat/>
    <w:rsid w:val="00844B46"/>
    <w:pPr>
      <w:outlineLvl w:val="9"/>
    </w:pPr>
    <w:rPr>
      <w:lang w:val="en-US"/>
    </w:rPr>
  </w:style>
  <w:style w:type="paragraph" w:styleId="TOC1">
    <w:name w:val="toc 1"/>
    <w:basedOn w:val="Normal"/>
    <w:next w:val="Normal"/>
    <w:autoRedefine/>
    <w:uiPriority w:val="39"/>
    <w:unhideWhenUsed/>
    <w:rsid w:val="00844B46"/>
    <w:pPr>
      <w:spacing w:after="100"/>
    </w:pPr>
  </w:style>
  <w:style w:type="character" w:styleId="Hyperlink">
    <w:name w:val="Hyperlink"/>
    <w:basedOn w:val="DefaultParagraphFont"/>
    <w:uiPriority w:val="99"/>
    <w:unhideWhenUsed/>
    <w:rsid w:val="00844B46"/>
    <w:rPr>
      <w:color w:val="0563C1" w:themeColor="hyperlink"/>
      <w:u w:val="single"/>
    </w:rPr>
  </w:style>
  <w:style w:type="paragraph" w:styleId="Header">
    <w:name w:val="header"/>
    <w:basedOn w:val="Normal"/>
    <w:link w:val="HeaderChar"/>
    <w:uiPriority w:val="99"/>
    <w:unhideWhenUsed/>
    <w:rsid w:val="00844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B46"/>
  </w:style>
  <w:style w:type="paragraph" w:styleId="Footer">
    <w:name w:val="footer"/>
    <w:basedOn w:val="Normal"/>
    <w:link w:val="FooterChar"/>
    <w:uiPriority w:val="99"/>
    <w:unhideWhenUsed/>
    <w:rsid w:val="00844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B46"/>
  </w:style>
  <w:style w:type="character" w:customStyle="1" w:styleId="Heading2Char">
    <w:name w:val="Heading 2 Char"/>
    <w:basedOn w:val="DefaultParagraphFont"/>
    <w:link w:val="Heading2"/>
    <w:uiPriority w:val="9"/>
    <w:rsid w:val="00844B4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60F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98017C"/>
  </w:style>
  <w:style w:type="paragraph" w:styleId="TOC2">
    <w:name w:val="toc 2"/>
    <w:basedOn w:val="Normal"/>
    <w:next w:val="Normal"/>
    <w:autoRedefine/>
    <w:uiPriority w:val="39"/>
    <w:unhideWhenUsed/>
    <w:rsid w:val="005164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06322">
      <w:bodyDiv w:val="1"/>
      <w:marLeft w:val="0"/>
      <w:marRight w:val="0"/>
      <w:marTop w:val="0"/>
      <w:marBottom w:val="0"/>
      <w:divBdr>
        <w:top w:val="none" w:sz="0" w:space="0" w:color="auto"/>
        <w:left w:val="none" w:sz="0" w:space="0" w:color="auto"/>
        <w:bottom w:val="none" w:sz="0" w:space="0" w:color="auto"/>
        <w:right w:val="none" w:sz="0" w:space="0" w:color="auto"/>
      </w:divBdr>
    </w:div>
    <w:div w:id="20782896">
      <w:bodyDiv w:val="1"/>
      <w:marLeft w:val="0"/>
      <w:marRight w:val="0"/>
      <w:marTop w:val="0"/>
      <w:marBottom w:val="0"/>
      <w:divBdr>
        <w:top w:val="none" w:sz="0" w:space="0" w:color="auto"/>
        <w:left w:val="none" w:sz="0" w:space="0" w:color="auto"/>
        <w:bottom w:val="none" w:sz="0" w:space="0" w:color="auto"/>
        <w:right w:val="none" w:sz="0" w:space="0" w:color="auto"/>
      </w:divBdr>
    </w:div>
    <w:div w:id="74085152">
      <w:bodyDiv w:val="1"/>
      <w:marLeft w:val="0"/>
      <w:marRight w:val="0"/>
      <w:marTop w:val="0"/>
      <w:marBottom w:val="0"/>
      <w:divBdr>
        <w:top w:val="none" w:sz="0" w:space="0" w:color="auto"/>
        <w:left w:val="none" w:sz="0" w:space="0" w:color="auto"/>
        <w:bottom w:val="none" w:sz="0" w:space="0" w:color="auto"/>
        <w:right w:val="none" w:sz="0" w:space="0" w:color="auto"/>
      </w:divBdr>
    </w:div>
    <w:div w:id="85663352">
      <w:bodyDiv w:val="1"/>
      <w:marLeft w:val="0"/>
      <w:marRight w:val="0"/>
      <w:marTop w:val="0"/>
      <w:marBottom w:val="0"/>
      <w:divBdr>
        <w:top w:val="none" w:sz="0" w:space="0" w:color="auto"/>
        <w:left w:val="none" w:sz="0" w:space="0" w:color="auto"/>
        <w:bottom w:val="none" w:sz="0" w:space="0" w:color="auto"/>
        <w:right w:val="none" w:sz="0" w:space="0" w:color="auto"/>
      </w:divBdr>
    </w:div>
    <w:div w:id="91780775">
      <w:bodyDiv w:val="1"/>
      <w:marLeft w:val="0"/>
      <w:marRight w:val="0"/>
      <w:marTop w:val="0"/>
      <w:marBottom w:val="0"/>
      <w:divBdr>
        <w:top w:val="none" w:sz="0" w:space="0" w:color="auto"/>
        <w:left w:val="none" w:sz="0" w:space="0" w:color="auto"/>
        <w:bottom w:val="none" w:sz="0" w:space="0" w:color="auto"/>
        <w:right w:val="none" w:sz="0" w:space="0" w:color="auto"/>
      </w:divBdr>
    </w:div>
    <w:div w:id="129976387">
      <w:bodyDiv w:val="1"/>
      <w:marLeft w:val="0"/>
      <w:marRight w:val="0"/>
      <w:marTop w:val="0"/>
      <w:marBottom w:val="0"/>
      <w:divBdr>
        <w:top w:val="none" w:sz="0" w:space="0" w:color="auto"/>
        <w:left w:val="none" w:sz="0" w:space="0" w:color="auto"/>
        <w:bottom w:val="none" w:sz="0" w:space="0" w:color="auto"/>
        <w:right w:val="none" w:sz="0" w:space="0" w:color="auto"/>
      </w:divBdr>
    </w:div>
    <w:div w:id="171066135">
      <w:bodyDiv w:val="1"/>
      <w:marLeft w:val="0"/>
      <w:marRight w:val="0"/>
      <w:marTop w:val="0"/>
      <w:marBottom w:val="0"/>
      <w:divBdr>
        <w:top w:val="none" w:sz="0" w:space="0" w:color="auto"/>
        <w:left w:val="none" w:sz="0" w:space="0" w:color="auto"/>
        <w:bottom w:val="none" w:sz="0" w:space="0" w:color="auto"/>
        <w:right w:val="none" w:sz="0" w:space="0" w:color="auto"/>
      </w:divBdr>
    </w:div>
    <w:div w:id="176701367">
      <w:bodyDiv w:val="1"/>
      <w:marLeft w:val="0"/>
      <w:marRight w:val="0"/>
      <w:marTop w:val="0"/>
      <w:marBottom w:val="0"/>
      <w:divBdr>
        <w:top w:val="none" w:sz="0" w:space="0" w:color="auto"/>
        <w:left w:val="none" w:sz="0" w:space="0" w:color="auto"/>
        <w:bottom w:val="none" w:sz="0" w:space="0" w:color="auto"/>
        <w:right w:val="none" w:sz="0" w:space="0" w:color="auto"/>
      </w:divBdr>
    </w:div>
    <w:div w:id="177503746">
      <w:bodyDiv w:val="1"/>
      <w:marLeft w:val="0"/>
      <w:marRight w:val="0"/>
      <w:marTop w:val="0"/>
      <w:marBottom w:val="0"/>
      <w:divBdr>
        <w:top w:val="none" w:sz="0" w:space="0" w:color="auto"/>
        <w:left w:val="none" w:sz="0" w:space="0" w:color="auto"/>
        <w:bottom w:val="none" w:sz="0" w:space="0" w:color="auto"/>
        <w:right w:val="none" w:sz="0" w:space="0" w:color="auto"/>
      </w:divBdr>
    </w:div>
    <w:div w:id="197856041">
      <w:bodyDiv w:val="1"/>
      <w:marLeft w:val="0"/>
      <w:marRight w:val="0"/>
      <w:marTop w:val="0"/>
      <w:marBottom w:val="0"/>
      <w:divBdr>
        <w:top w:val="none" w:sz="0" w:space="0" w:color="auto"/>
        <w:left w:val="none" w:sz="0" w:space="0" w:color="auto"/>
        <w:bottom w:val="none" w:sz="0" w:space="0" w:color="auto"/>
        <w:right w:val="none" w:sz="0" w:space="0" w:color="auto"/>
      </w:divBdr>
    </w:div>
    <w:div w:id="261454035">
      <w:bodyDiv w:val="1"/>
      <w:marLeft w:val="0"/>
      <w:marRight w:val="0"/>
      <w:marTop w:val="0"/>
      <w:marBottom w:val="0"/>
      <w:divBdr>
        <w:top w:val="none" w:sz="0" w:space="0" w:color="auto"/>
        <w:left w:val="none" w:sz="0" w:space="0" w:color="auto"/>
        <w:bottom w:val="none" w:sz="0" w:space="0" w:color="auto"/>
        <w:right w:val="none" w:sz="0" w:space="0" w:color="auto"/>
      </w:divBdr>
    </w:div>
    <w:div w:id="264650610">
      <w:bodyDiv w:val="1"/>
      <w:marLeft w:val="0"/>
      <w:marRight w:val="0"/>
      <w:marTop w:val="0"/>
      <w:marBottom w:val="0"/>
      <w:divBdr>
        <w:top w:val="none" w:sz="0" w:space="0" w:color="auto"/>
        <w:left w:val="none" w:sz="0" w:space="0" w:color="auto"/>
        <w:bottom w:val="none" w:sz="0" w:space="0" w:color="auto"/>
        <w:right w:val="none" w:sz="0" w:space="0" w:color="auto"/>
      </w:divBdr>
    </w:div>
    <w:div w:id="274026941">
      <w:bodyDiv w:val="1"/>
      <w:marLeft w:val="0"/>
      <w:marRight w:val="0"/>
      <w:marTop w:val="0"/>
      <w:marBottom w:val="0"/>
      <w:divBdr>
        <w:top w:val="none" w:sz="0" w:space="0" w:color="auto"/>
        <w:left w:val="none" w:sz="0" w:space="0" w:color="auto"/>
        <w:bottom w:val="none" w:sz="0" w:space="0" w:color="auto"/>
        <w:right w:val="none" w:sz="0" w:space="0" w:color="auto"/>
      </w:divBdr>
    </w:div>
    <w:div w:id="315189188">
      <w:bodyDiv w:val="1"/>
      <w:marLeft w:val="0"/>
      <w:marRight w:val="0"/>
      <w:marTop w:val="0"/>
      <w:marBottom w:val="0"/>
      <w:divBdr>
        <w:top w:val="none" w:sz="0" w:space="0" w:color="auto"/>
        <w:left w:val="none" w:sz="0" w:space="0" w:color="auto"/>
        <w:bottom w:val="none" w:sz="0" w:space="0" w:color="auto"/>
        <w:right w:val="none" w:sz="0" w:space="0" w:color="auto"/>
      </w:divBdr>
    </w:div>
    <w:div w:id="327057163">
      <w:bodyDiv w:val="1"/>
      <w:marLeft w:val="0"/>
      <w:marRight w:val="0"/>
      <w:marTop w:val="0"/>
      <w:marBottom w:val="0"/>
      <w:divBdr>
        <w:top w:val="none" w:sz="0" w:space="0" w:color="auto"/>
        <w:left w:val="none" w:sz="0" w:space="0" w:color="auto"/>
        <w:bottom w:val="none" w:sz="0" w:space="0" w:color="auto"/>
        <w:right w:val="none" w:sz="0" w:space="0" w:color="auto"/>
      </w:divBdr>
    </w:div>
    <w:div w:id="336928092">
      <w:bodyDiv w:val="1"/>
      <w:marLeft w:val="0"/>
      <w:marRight w:val="0"/>
      <w:marTop w:val="0"/>
      <w:marBottom w:val="0"/>
      <w:divBdr>
        <w:top w:val="none" w:sz="0" w:space="0" w:color="auto"/>
        <w:left w:val="none" w:sz="0" w:space="0" w:color="auto"/>
        <w:bottom w:val="none" w:sz="0" w:space="0" w:color="auto"/>
        <w:right w:val="none" w:sz="0" w:space="0" w:color="auto"/>
      </w:divBdr>
    </w:div>
    <w:div w:id="356393968">
      <w:bodyDiv w:val="1"/>
      <w:marLeft w:val="0"/>
      <w:marRight w:val="0"/>
      <w:marTop w:val="0"/>
      <w:marBottom w:val="0"/>
      <w:divBdr>
        <w:top w:val="none" w:sz="0" w:space="0" w:color="auto"/>
        <w:left w:val="none" w:sz="0" w:space="0" w:color="auto"/>
        <w:bottom w:val="none" w:sz="0" w:space="0" w:color="auto"/>
        <w:right w:val="none" w:sz="0" w:space="0" w:color="auto"/>
      </w:divBdr>
    </w:div>
    <w:div w:id="393696264">
      <w:bodyDiv w:val="1"/>
      <w:marLeft w:val="0"/>
      <w:marRight w:val="0"/>
      <w:marTop w:val="0"/>
      <w:marBottom w:val="0"/>
      <w:divBdr>
        <w:top w:val="none" w:sz="0" w:space="0" w:color="auto"/>
        <w:left w:val="none" w:sz="0" w:space="0" w:color="auto"/>
        <w:bottom w:val="none" w:sz="0" w:space="0" w:color="auto"/>
        <w:right w:val="none" w:sz="0" w:space="0" w:color="auto"/>
      </w:divBdr>
    </w:div>
    <w:div w:id="448861947">
      <w:bodyDiv w:val="1"/>
      <w:marLeft w:val="0"/>
      <w:marRight w:val="0"/>
      <w:marTop w:val="0"/>
      <w:marBottom w:val="0"/>
      <w:divBdr>
        <w:top w:val="none" w:sz="0" w:space="0" w:color="auto"/>
        <w:left w:val="none" w:sz="0" w:space="0" w:color="auto"/>
        <w:bottom w:val="none" w:sz="0" w:space="0" w:color="auto"/>
        <w:right w:val="none" w:sz="0" w:space="0" w:color="auto"/>
      </w:divBdr>
    </w:div>
    <w:div w:id="483205148">
      <w:bodyDiv w:val="1"/>
      <w:marLeft w:val="0"/>
      <w:marRight w:val="0"/>
      <w:marTop w:val="0"/>
      <w:marBottom w:val="0"/>
      <w:divBdr>
        <w:top w:val="none" w:sz="0" w:space="0" w:color="auto"/>
        <w:left w:val="none" w:sz="0" w:space="0" w:color="auto"/>
        <w:bottom w:val="none" w:sz="0" w:space="0" w:color="auto"/>
        <w:right w:val="none" w:sz="0" w:space="0" w:color="auto"/>
      </w:divBdr>
    </w:div>
    <w:div w:id="483814345">
      <w:bodyDiv w:val="1"/>
      <w:marLeft w:val="0"/>
      <w:marRight w:val="0"/>
      <w:marTop w:val="0"/>
      <w:marBottom w:val="0"/>
      <w:divBdr>
        <w:top w:val="none" w:sz="0" w:space="0" w:color="auto"/>
        <w:left w:val="none" w:sz="0" w:space="0" w:color="auto"/>
        <w:bottom w:val="none" w:sz="0" w:space="0" w:color="auto"/>
        <w:right w:val="none" w:sz="0" w:space="0" w:color="auto"/>
      </w:divBdr>
    </w:div>
    <w:div w:id="524754279">
      <w:bodyDiv w:val="1"/>
      <w:marLeft w:val="0"/>
      <w:marRight w:val="0"/>
      <w:marTop w:val="0"/>
      <w:marBottom w:val="0"/>
      <w:divBdr>
        <w:top w:val="none" w:sz="0" w:space="0" w:color="auto"/>
        <w:left w:val="none" w:sz="0" w:space="0" w:color="auto"/>
        <w:bottom w:val="none" w:sz="0" w:space="0" w:color="auto"/>
        <w:right w:val="none" w:sz="0" w:space="0" w:color="auto"/>
      </w:divBdr>
    </w:div>
    <w:div w:id="552931201">
      <w:bodyDiv w:val="1"/>
      <w:marLeft w:val="0"/>
      <w:marRight w:val="0"/>
      <w:marTop w:val="0"/>
      <w:marBottom w:val="0"/>
      <w:divBdr>
        <w:top w:val="none" w:sz="0" w:space="0" w:color="auto"/>
        <w:left w:val="none" w:sz="0" w:space="0" w:color="auto"/>
        <w:bottom w:val="none" w:sz="0" w:space="0" w:color="auto"/>
        <w:right w:val="none" w:sz="0" w:space="0" w:color="auto"/>
      </w:divBdr>
    </w:div>
    <w:div w:id="557325985">
      <w:bodyDiv w:val="1"/>
      <w:marLeft w:val="0"/>
      <w:marRight w:val="0"/>
      <w:marTop w:val="0"/>
      <w:marBottom w:val="0"/>
      <w:divBdr>
        <w:top w:val="none" w:sz="0" w:space="0" w:color="auto"/>
        <w:left w:val="none" w:sz="0" w:space="0" w:color="auto"/>
        <w:bottom w:val="none" w:sz="0" w:space="0" w:color="auto"/>
        <w:right w:val="none" w:sz="0" w:space="0" w:color="auto"/>
      </w:divBdr>
    </w:div>
    <w:div w:id="567308693">
      <w:bodyDiv w:val="1"/>
      <w:marLeft w:val="0"/>
      <w:marRight w:val="0"/>
      <w:marTop w:val="0"/>
      <w:marBottom w:val="0"/>
      <w:divBdr>
        <w:top w:val="none" w:sz="0" w:space="0" w:color="auto"/>
        <w:left w:val="none" w:sz="0" w:space="0" w:color="auto"/>
        <w:bottom w:val="none" w:sz="0" w:space="0" w:color="auto"/>
        <w:right w:val="none" w:sz="0" w:space="0" w:color="auto"/>
      </w:divBdr>
    </w:div>
    <w:div w:id="758987566">
      <w:bodyDiv w:val="1"/>
      <w:marLeft w:val="0"/>
      <w:marRight w:val="0"/>
      <w:marTop w:val="0"/>
      <w:marBottom w:val="0"/>
      <w:divBdr>
        <w:top w:val="none" w:sz="0" w:space="0" w:color="auto"/>
        <w:left w:val="none" w:sz="0" w:space="0" w:color="auto"/>
        <w:bottom w:val="none" w:sz="0" w:space="0" w:color="auto"/>
        <w:right w:val="none" w:sz="0" w:space="0" w:color="auto"/>
      </w:divBdr>
    </w:div>
    <w:div w:id="784353634">
      <w:bodyDiv w:val="1"/>
      <w:marLeft w:val="0"/>
      <w:marRight w:val="0"/>
      <w:marTop w:val="0"/>
      <w:marBottom w:val="0"/>
      <w:divBdr>
        <w:top w:val="none" w:sz="0" w:space="0" w:color="auto"/>
        <w:left w:val="none" w:sz="0" w:space="0" w:color="auto"/>
        <w:bottom w:val="none" w:sz="0" w:space="0" w:color="auto"/>
        <w:right w:val="none" w:sz="0" w:space="0" w:color="auto"/>
      </w:divBdr>
    </w:div>
    <w:div w:id="786509255">
      <w:bodyDiv w:val="1"/>
      <w:marLeft w:val="0"/>
      <w:marRight w:val="0"/>
      <w:marTop w:val="0"/>
      <w:marBottom w:val="0"/>
      <w:divBdr>
        <w:top w:val="none" w:sz="0" w:space="0" w:color="auto"/>
        <w:left w:val="none" w:sz="0" w:space="0" w:color="auto"/>
        <w:bottom w:val="none" w:sz="0" w:space="0" w:color="auto"/>
        <w:right w:val="none" w:sz="0" w:space="0" w:color="auto"/>
      </w:divBdr>
    </w:div>
    <w:div w:id="798260130">
      <w:bodyDiv w:val="1"/>
      <w:marLeft w:val="0"/>
      <w:marRight w:val="0"/>
      <w:marTop w:val="0"/>
      <w:marBottom w:val="0"/>
      <w:divBdr>
        <w:top w:val="none" w:sz="0" w:space="0" w:color="auto"/>
        <w:left w:val="none" w:sz="0" w:space="0" w:color="auto"/>
        <w:bottom w:val="none" w:sz="0" w:space="0" w:color="auto"/>
        <w:right w:val="none" w:sz="0" w:space="0" w:color="auto"/>
      </w:divBdr>
    </w:div>
    <w:div w:id="801776121">
      <w:bodyDiv w:val="1"/>
      <w:marLeft w:val="0"/>
      <w:marRight w:val="0"/>
      <w:marTop w:val="0"/>
      <w:marBottom w:val="0"/>
      <w:divBdr>
        <w:top w:val="none" w:sz="0" w:space="0" w:color="auto"/>
        <w:left w:val="none" w:sz="0" w:space="0" w:color="auto"/>
        <w:bottom w:val="none" w:sz="0" w:space="0" w:color="auto"/>
        <w:right w:val="none" w:sz="0" w:space="0" w:color="auto"/>
      </w:divBdr>
    </w:div>
    <w:div w:id="843983247">
      <w:bodyDiv w:val="1"/>
      <w:marLeft w:val="0"/>
      <w:marRight w:val="0"/>
      <w:marTop w:val="0"/>
      <w:marBottom w:val="0"/>
      <w:divBdr>
        <w:top w:val="none" w:sz="0" w:space="0" w:color="auto"/>
        <w:left w:val="none" w:sz="0" w:space="0" w:color="auto"/>
        <w:bottom w:val="none" w:sz="0" w:space="0" w:color="auto"/>
        <w:right w:val="none" w:sz="0" w:space="0" w:color="auto"/>
      </w:divBdr>
    </w:div>
    <w:div w:id="890120911">
      <w:bodyDiv w:val="1"/>
      <w:marLeft w:val="0"/>
      <w:marRight w:val="0"/>
      <w:marTop w:val="0"/>
      <w:marBottom w:val="0"/>
      <w:divBdr>
        <w:top w:val="none" w:sz="0" w:space="0" w:color="auto"/>
        <w:left w:val="none" w:sz="0" w:space="0" w:color="auto"/>
        <w:bottom w:val="none" w:sz="0" w:space="0" w:color="auto"/>
        <w:right w:val="none" w:sz="0" w:space="0" w:color="auto"/>
      </w:divBdr>
    </w:div>
    <w:div w:id="899363276">
      <w:bodyDiv w:val="1"/>
      <w:marLeft w:val="0"/>
      <w:marRight w:val="0"/>
      <w:marTop w:val="0"/>
      <w:marBottom w:val="0"/>
      <w:divBdr>
        <w:top w:val="none" w:sz="0" w:space="0" w:color="auto"/>
        <w:left w:val="none" w:sz="0" w:space="0" w:color="auto"/>
        <w:bottom w:val="none" w:sz="0" w:space="0" w:color="auto"/>
        <w:right w:val="none" w:sz="0" w:space="0" w:color="auto"/>
      </w:divBdr>
    </w:div>
    <w:div w:id="922378879">
      <w:bodyDiv w:val="1"/>
      <w:marLeft w:val="0"/>
      <w:marRight w:val="0"/>
      <w:marTop w:val="0"/>
      <w:marBottom w:val="0"/>
      <w:divBdr>
        <w:top w:val="none" w:sz="0" w:space="0" w:color="auto"/>
        <w:left w:val="none" w:sz="0" w:space="0" w:color="auto"/>
        <w:bottom w:val="none" w:sz="0" w:space="0" w:color="auto"/>
        <w:right w:val="none" w:sz="0" w:space="0" w:color="auto"/>
      </w:divBdr>
    </w:div>
    <w:div w:id="928851344">
      <w:bodyDiv w:val="1"/>
      <w:marLeft w:val="0"/>
      <w:marRight w:val="0"/>
      <w:marTop w:val="0"/>
      <w:marBottom w:val="0"/>
      <w:divBdr>
        <w:top w:val="none" w:sz="0" w:space="0" w:color="auto"/>
        <w:left w:val="none" w:sz="0" w:space="0" w:color="auto"/>
        <w:bottom w:val="none" w:sz="0" w:space="0" w:color="auto"/>
        <w:right w:val="none" w:sz="0" w:space="0" w:color="auto"/>
      </w:divBdr>
    </w:div>
    <w:div w:id="934632432">
      <w:bodyDiv w:val="1"/>
      <w:marLeft w:val="0"/>
      <w:marRight w:val="0"/>
      <w:marTop w:val="0"/>
      <w:marBottom w:val="0"/>
      <w:divBdr>
        <w:top w:val="none" w:sz="0" w:space="0" w:color="auto"/>
        <w:left w:val="none" w:sz="0" w:space="0" w:color="auto"/>
        <w:bottom w:val="none" w:sz="0" w:space="0" w:color="auto"/>
        <w:right w:val="none" w:sz="0" w:space="0" w:color="auto"/>
      </w:divBdr>
    </w:div>
    <w:div w:id="999237832">
      <w:bodyDiv w:val="1"/>
      <w:marLeft w:val="0"/>
      <w:marRight w:val="0"/>
      <w:marTop w:val="0"/>
      <w:marBottom w:val="0"/>
      <w:divBdr>
        <w:top w:val="none" w:sz="0" w:space="0" w:color="auto"/>
        <w:left w:val="none" w:sz="0" w:space="0" w:color="auto"/>
        <w:bottom w:val="none" w:sz="0" w:space="0" w:color="auto"/>
        <w:right w:val="none" w:sz="0" w:space="0" w:color="auto"/>
      </w:divBdr>
    </w:div>
    <w:div w:id="1019550548">
      <w:bodyDiv w:val="1"/>
      <w:marLeft w:val="0"/>
      <w:marRight w:val="0"/>
      <w:marTop w:val="0"/>
      <w:marBottom w:val="0"/>
      <w:divBdr>
        <w:top w:val="none" w:sz="0" w:space="0" w:color="auto"/>
        <w:left w:val="none" w:sz="0" w:space="0" w:color="auto"/>
        <w:bottom w:val="none" w:sz="0" w:space="0" w:color="auto"/>
        <w:right w:val="none" w:sz="0" w:space="0" w:color="auto"/>
      </w:divBdr>
    </w:div>
    <w:div w:id="1036008384">
      <w:bodyDiv w:val="1"/>
      <w:marLeft w:val="0"/>
      <w:marRight w:val="0"/>
      <w:marTop w:val="0"/>
      <w:marBottom w:val="0"/>
      <w:divBdr>
        <w:top w:val="none" w:sz="0" w:space="0" w:color="auto"/>
        <w:left w:val="none" w:sz="0" w:space="0" w:color="auto"/>
        <w:bottom w:val="none" w:sz="0" w:space="0" w:color="auto"/>
        <w:right w:val="none" w:sz="0" w:space="0" w:color="auto"/>
      </w:divBdr>
    </w:div>
    <w:div w:id="1062559646">
      <w:bodyDiv w:val="1"/>
      <w:marLeft w:val="0"/>
      <w:marRight w:val="0"/>
      <w:marTop w:val="0"/>
      <w:marBottom w:val="0"/>
      <w:divBdr>
        <w:top w:val="none" w:sz="0" w:space="0" w:color="auto"/>
        <w:left w:val="none" w:sz="0" w:space="0" w:color="auto"/>
        <w:bottom w:val="none" w:sz="0" w:space="0" w:color="auto"/>
        <w:right w:val="none" w:sz="0" w:space="0" w:color="auto"/>
      </w:divBdr>
    </w:div>
    <w:div w:id="1069813562">
      <w:bodyDiv w:val="1"/>
      <w:marLeft w:val="0"/>
      <w:marRight w:val="0"/>
      <w:marTop w:val="0"/>
      <w:marBottom w:val="0"/>
      <w:divBdr>
        <w:top w:val="none" w:sz="0" w:space="0" w:color="auto"/>
        <w:left w:val="none" w:sz="0" w:space="0" w:color="auto"/>
        <w:bottom w:val="none" w:sz="0" w:space="0" w:color="auto"/>
        <w:right w:val="none" w:sz="0" w:space="0" w:color="auto"/>
      </w:divBdr>
    </w:div>
    <w:div w:id="1134174579">
      <w:bodyDiv w:val="1"/>
      <w:marLeft w:val="0"/>
      <w:marRight w:val="0"/>
      <w:marTop w:val="0"/>
      <w:marBottom w:val="0"/>
      <w:divBdr>
        <w:top w:val="none" w:sz="0" w:space="0" w:color="auto"/>
        <w:left w:val="none" w:sz="0" w:space="0" w:color="auto"/>
        <w:bottom w:val="none" w:sz="0" w:space="0" w:color="auto"/>
        <w:right w:val="none" w:sz="0" w:space="0" w:color="auto"/>
      </w:divBdr>
    </w:div>
    <w:div w:id="1195659187">
      <w:bodyDiv w:val="1"/>
      <w:marLeft w:val="0"/>
      <w:marRight w:val="0"/>
      <w:marTop w:val="0"/>
      <w:marBottom w:val="0"/>
      <w:divBdr>
        <w:top w:val="none" w:sz="0" w:space="0" w:color="auto"/>
        <w:left w:val="none" w:sz="0" w:space="0" w:color="auto"/>
        <w:bottom w:val="none" w:sz="0" w:space="0" w:color="auto"/>
        <w:right w:val="none" w:sz="0" w:space="0" w:color="auto"/>
      </w:divBdr>
    </w:div>
    <w:div w:id="1240947572">
      <w:bodyDiv w:val="1"/>
      <w:marLeft w:val="0"/>
      <w:marRight w:val="0"/>
      <w:marTop w:val="0"/>
      <w:marBottom w:val="0"/>
      <w:divBdr>
        <w:top w:val="none" w:sz="0" w:space="0" w:color="auto"/>
        <w:left w:val="none" w:sz="0" w:space="0" w:color="auto"/>
        <w:bottom w:val="none" w:sz="0" w:space="0" w:color="auto"/>
        <w:right w:val="none" w:sz="0" w:space="0" w:color="auto"/>
      </w:divBdr>
    </w:div>
    <w:div w:id="1270628845">
      <w:bodyDiv w:val="1"/>
      <w:marLeft w:val="0"/>
      <w:marRight w:val="0"/>
      <w:marTop w:val="0"/>
      <w:marBottom w:val="0"/>
      <w:divBdr>
        <w:top w:val="none" w:sz="0" w:space="0" w:color="auto"/>
        <w:left w:val="none" w:sz="0" w:space="0" w:color="auto"/>
        <w:bottom w:val="none" w:sz="0" w:space="0" w:color="auto"/>
        <w:right w:val="none" w:sz="0" w:space="0" w:color="auto"/>
      </w:divBdr>
    </w:div>
    <w:div w:id="1270813750">
      <w:bodyDiv w:val="1"/>
      <w:marLeft w:val="0"/>
      <w:marRight w:val="0"/>
      <w:marTop w:val="0"/>
      <w:marBottom w:val="0"/>
      <w:divBdr>
        <w:top w:val="none" w:sz="0" w:space="0" w:color="auto"/>
        <w:left w:val="none" w:sz="0" w:space="0" w:color="auto"/>
        <w:bottom w:val="none" w:sz="0" w:space="0" w:color="auto"/>
        <w:right w:val="none" w:sz="0" w:space="0" w:color="auto"/>
      </w:divBdr>
    </w:div>
    <w:div w:id="1283264336">
      <w:bodyDiv w:val="1"/>
      <w:marLeft w:val="0"/>
      <w:marRight w:val="0"/>
      <w:marTop w:val="0"/>
      <w:marBottom w:val="0"/>
      <w:divBdr>
        <w:top w:val="none" w:sz="0" w:space="0" w:color="auto"/>
        <w:left w:val="none" w:sz="0" w:space="0" w:color="auto"/>
        <w:bottom w:val="none" w:sz="0" w:space="0" w:color="auto"/>
        <w:right w:val="none" w:sz="0" w:space="0" w:color="auto"/>
      </w:divBdr>
    </w:div>
    <w:div w:id="1294561096">
      <w:bodyDiv w:val="1"/>
      <w:marLeft w:val="0"/>
      <w:marRight w:val="0"/>
      <w:marTop w:val="0"/>
      <w:marBottom w:val="0"/>
      <w:divBdr>
        <w:top w:val="none" w:sz="0" w:space="0" w:color="auto"/>
        <w:left w:val="none" w:sz="0" w:space="0" w:color="auto"/>
        <w:bottom w:val="none" w:sz="0" w:space="0" w:color="auto"/>
        <w:right w:val="none" w:sz="0" w:space="0" w:color="auto"/>
      </w:divBdr>
    </w:div>
    <w:div w:id="1300040578">
      <w:bodyDiv w:val="1"/>
      <w:marLeft w:val="0"/>
      <w:marRight w:val="0"/>
      <w:marTop w:val="0"/>
      <w:marBottom w:val="0"/>
      <w:divBdr>
        <w:top w:val="none" w:sz="0" w:space="0" w:color="auto"/>
        <w:left w:val="none" w:sz="0" w:space="0" w:color="auto"/>
        <w:bottom w:val="none" w:sz="0" w:space="0" w:color="auto"/>
        <w:right w:val="none" w:sz="0" w:space="0" w:color="auto"/>
      </w:divBdr>
    </w:div>
    <w:div w:id="1330061490">
      <w:bodyDiv w:val="1"/>
      <w:marLeft w:val="0"/>
      <w:marRight w:val="0"/>
      <w:marTop w:val="0"/>
      <w:marBottom w:val="0"/>
      <w:divBdr>
        <w:top w:val="none" w:sz="0" w:space="0" w:color="auto"/>
        <w:left w:val="none" w:sz="0" w:space="0" w:color="auto"/>
        <w:bottom w:val="none" w:sz="0" w:space="0" w:color="auto"/>
        <w:right w:val="none" w:sz="0" w:space="0" w:color="auto"/>
      </w:divBdr>
    </w:div>
    <w:div w:id="1335113527">
      <w:bodyDiv w:val="1"/>
      <w:marLeft w:val="0"/>
      <w:marRight w:val="0"/>
      <w:marTop w:val="0"/>
      <w:marBottom w:val="0"/>
      <w:divBdr>
        <w:top w:val="none" w:sz="0" w:space="0" w:color="auto"/>
        <w:left w:val="none" w:sz="0" w:space="0" w:color="auto"/>
        <w:bottom w:val="none" w:sz="0" w:space="0" w:color="auto"/>
        <w:right w:val="none" w:sz="0" w:space="0" w:color="auto"/>
      </w:divBdr>
    </w:div>
    <w:div w:id="1413235765">
      <w:bodyDiv w:val="1"/>
      <w:marLeft w:val="0"/>
      <w:marRight w:val="0"/>
      <w:marTop w:val="0"/>
      <w:marBottom w:val="0"/>
      <w:divBdr>
        <w:top w:val="none" w:sz="0" w:space="0" w:color="auto"/>
        <w:left w:val="none" w:sz="0" w:space="0" w:color="auto"/>
        <w:bottom w:val="none" w:sz="0" w:space="0" w:color="auto"/>
        <w:right w:val="none" w:sz="0" w:space="0" w:color="auto"/>
      </w:divBdr>
    </w:div>
    <w:div w:id="1425300491">
      <w:bodyDiv w:val="1"/>
      <w:marLeft w:val="0"/>
      <w:marRight w:val="0"/>
      <w:marTop w:val="0"/>
      <w:marBottom w:val="0"/>
      <w:divBdr>
        <w:top w:val="none" w:sz="0" w:space="0" w:color="auto"/>
        <w:left w:val="none" w:sz="0" w:space="0" w:color="auto"/>
        <w:bottom w:val="none" w:sz="0" w:space="0" w:color="auto"/>
        <w:right w:val="none" w:sz="0" w:space="0" w:color="auto"/>
      </w:divBdr>
    </w:div>
    <w:div w:id="1427769349">
      <w:bodyDiv w:val="1"/>
      <w:marLeft w:val="0"/>
      <w:marRight w:val="0"/>
      <w:marTop w:val="0"/>
      <w:marBottom w:val="0"/>
      <w:divBdr>
        <w:top w:val="none" w:sz="0" w:space="0" w:color="auto"/>
        <w:left w:val="none" w:sz="0" w:space="0" w:color="auto"/>
        <w:bottom w:val="none" w:sz="0" w:space="0" w:color="auto"/>
        <w:right w:val="none" w:sz="0" w:space="0" w:color="auto"/>
      </w:divBdr>
      <w:divsChild>
        <w:div w:id="279990373">
          <w:marLeft w:val="0"/>
          <w:marRight w:val="0"/>
          <w:marTop w:val="0"/>
          <w:marBottom w:val="0"/>
          <w:divBdr>
            <w:top w:val="none" w:sz="0" w:space="0" w:color="auto"/>
            <w:left w:val="none" w:sz="0" w:space="0" w:color="auto"/>
            <w:bottom w:val="none" w:sz="0" w:space="0" w:color="auto"/>
            <w:right w:val="none" w:sz="0" w:space="0" w:color="auto"/>
          </w:divBdr>
        </w:div>
      </w:divsChild>
    </w:div>
    <w:div w:id="1441535218">
      <w:bodyDiv w:val="1"/>
      <w:marLeft w:val="0"/>
      <w:marRight w:val="0"/>
      <w:marTop w:val="0"/>
      <w:marBottom w:val="0"/>
      <w:divBdr>
        <w:top w:val="none" w:sz="0" w:space="0" w:color="auto"/>
        <w:left w:val="none" w:sz="0" w:space="0" w:color="auto"/>
        <w:bottom w:val="none" w:sz="0" w:space="0" w:color="auto"/>
        <w:right w:val="none" w:sz="0" w:space="0" w:color="auto"/>
      </w:divBdr>
    </w:div>
    <w:div w:id="1448816235">
      <w:bodyDiv w:val="1"/>
      <w:marLeft w:val="0"/>
      <w:marRight w:val="0"/>
      <w:marTop w:val="0"/>
      <w:marBottom w:val="0"/>
      <w:divBdr>
        <w:top w:val="none" w:sz="0" w:space="0" w:color="auto"/>
        <w:left w:val="none" w:sz="0" w:space="0" w:color="auto"/>
        <w:bottom w:val="none" w:sz="0" w:space="0" w:color="auto"/>
        <w:right w:val="none" w:sz="0" w:space="0" w:color="auto"/>
      </w:divBdr>
    </w:div>
    <w:div w:id="1450007603">
      <w:bodyDiv w:val="1"/>
      <w:marLeft w:val="0"/>
      <w:marRight w:val="0"/>
      <w:marTop w:val="0"/>
      <w:marBottom w:val="0"/>
      <w:divBdr>
        <w:top w:val="none" w:sz="0" w:space="0" w:color="auto"/>
        <w:left w:val="none" w:sz="0" w:space="0" w:color="auto"/>
        <w:bottom w:val="none" w:sz="0" w:space="0" w:color="auto"/>
        <w:right w:val="none" w:sz="0" w:space="0" w:color="auto"/>
      </w:divBdr>
    </w:div>
    <w:div w:id="1475294150">
      <w:bodyDiv w:val="1"/>
      <w:marLeft w:val="0"/>
      <w:marRight w:val="0"/>
      <w:marTop w:val="0"/>
      <w:marBottom w:val="0"/>
      <w:divBdr>
        <w:top w:val="none" w:sz="0" w:space="0" w:color="auto"/>
        <w:left w:val="none" w:sz="0" w:space="0" w:color="auto"/>
        <w:bottom w:val="none" w:sz="0" w:space="0" w:color="auto"/>
        <w:right w:val="none" w:sz="0" w:space="0" w:color="auto"/>
      </w:divBdr>
    </w:div>
    <w:div w:id="1529442982">
      <w:bodyDiv w:val="1"/>
      <w:marLeft w:val="0"/>
      <w:marRight w:val="0"/>
      <w:marTop w:val="0"/>
      <w:marBottom w:val="0"/>
      <w:divBdr>
        <w:top w:val="none" w:sz="0" w:space="0" w:color="auto"/>
        <w:left w:val="none" w:sz="0" w:space="0" w:color="auto"/>
        <w:bottom w:val="none" w:sz="0" w:space="0" w:color="auto"/>
        <w:right w:val="none" w:sz="0" w:space="0" w:color="auto"/>
      </w:divBdr>
    </w:div>
    <w:div w:id="1546746586">
      <w:bodyDiv w:val="1"/>
      <w:marLeft w:val="0"/>
      <w:marRight w:val="0"/>
      <w:marTop w:val="0"/>
      <w:marBottom w:val="0"/>
      <w:divBdr>
        <w:top w:val="none" w:sz="0" w:space="0" w:color="auto"/>
        <w:left w:val="none" w:sz="0" w:space="0" w:color="auto"/>
        <w:bottom w:val="none" w:sz="0" w:space="0" w:color="auto"/>
        <w:right w:val="none" w:sz="0" w:space="0" w:color="auto"/>
      </w:divBdr>
    </w:div>
    <w:div w:id="1553150770">
      <w:bodyDiv w:val="1"/>
      <w:marLeft w:val="0"/>
      <w:marRight w:val="0"/>
      <w:marTop w:val="0"/>
      <w:marBottom w:val="0"/>
      <w:divBdr>
        <w:top w:val="none" w:sz="0" w:space="0" w:color="auto"/>
        <w:left w:val="none" w:sz="0" w:space="0" w:color="auto"/>
        <w:bottom w:val="none" w:sz="0" w:space="0" w:color="auto"/>
        <w:right w:val="none" w:sz="0" w:space="0" w:color="auto"/>
      </w:divBdr>
    </w:div>
    <w:div w:id="1563444739">
      <w:bodyDiv w:val="1"/>
      <w:marLeft w:val="0"/>
      <w:marRight w:val="0"/>
      <w:marTop w:val="0"/>
      <w:marBottom w:val="0"/>
      <w:divBdr>
        <w:top w:val="none" w:sz="0" w:space="0" w:color="auto"/>
        <w:left w:val="none" w:sz="0" w:space="0" w:color="auto"/>
        <w:bottom w:val="none" w:sz="0" w:space="0" w:color="auto"/>
        <w:right w:val="none" w:sz="0" w:space="0" w:color="auto"/>
      </w:divBdr>
    </w:div>
    <w:div w:id="1607929407">
      <w:bodyDiv w:val="1"/>
      <w:marLeft w:val="0"/>
      <w:marRight w:val="0"/>
      <w:marTop w:val="0"/>
      <w:marBottom w:val="0"/>
      <w:divBdr>
        <w:top w:val="none" w:sz="0" w:space="0" w:color="auto"/>
        <w:left w:val="none" w:sz="0" w:space="0" w:color="auto"/>
        <w:bottom w:val="none" w:sz="0" w:space="0" w:color="auto"/>
        <w:right w:val="none" w:sz="0" w:space="0" w:color="auto"/>
      </w:divBdr>
    </w:div>
    <w:div w:id="1630285173">
      <w:bodyDiv w:val="1"/>
      <w:marLeft w:val="0"/>
      <w:marRight w:val="0"/>
      <w:marTop w:val="0"/>
      <w:marBottom w:val="0"/>
      <w:divBdr>
        <w:top w:val="none" w:sz="0" w:space="0" w:color="auto"/>
        <w:left w:val="none" w:sz="0" w:space="0" w:color="auto"/>
        <w:bottom w:val="none" w:sz="0" w:space="0" w:color="auto"/>
        <w:right w:val="none" w:sz="0" w:space="0" w:color="auto"/>
      </w:divBdr>
    </w:div>
    <w:div w:id="1647051048">
      <w:bodyDiv w:val="1"/>
      <w:marLeft w:val="0"/>
      <w:marRight w:val="0"/>
      <w:marTop w:val="0"/>
      <w:marBottom w:val="0"/>
      <w:divBdr>
        <w:top w:val="none" w:sz="0" w:space="0" w:color="auto"/>
        <w:left w:val="none" w:sz="0" w:space="0" w:color="auto"/>
        <w:bottom w:val="none" w:sz="0" w:space="0" w:color="auto"/>
        <w:right w:val="none" w:sz="0" w:space="0" w:color="auto"/>
      </w:divBdr>
    </w:div>
    <w:div w:id="1695039087">
      <w:bodyDiv w:val="1"/>
      <w:marLeft w:val="0"/>
      <w:marRight w:val="0"/>
      <w:marTop w:val="0"/>
      <w:marBottom w:val="0"/>
      <w:divBdr>
        <w:top w:val="none" w:sz="0" w:space="0" w:color="auto"/>
        <w:left w:val="none" w:sz="0" w:space="0" w:color="auto"/>
        <w:bottom w:val="none" w:sz="0" w:space="0" w:color="auto"/>
        <w:right w:val="none" w:sz="0" w:space="0" w:color="auto"/>
      </w:divBdr>
    </w:div>
    <w:div w:id="1699548046">
      <w:bodyDiv w:val="1"/>
      <w:marLeft w:val="0"/>
      <w:marRight w:val="0"/>
      <w:marTop w:val="0"/>
      <w:marBottom w:val="0"/>
      <w:divBdr>
        <w:top w:val="none" w:sz="0" w:space="0" w:color="auto"/>
        <w:left w:val="none" w:sz="0" w:space="0" w:color="auto"/>
        <w:bottom w:val="none" w:sz="0" w:space="0" w:color="auto"/>
        <w:right w:val="none" w:sz="0" w:space="0" w:color="auto"/>
      </w:divBdr>
    </w:div>
    <w:div w:id="1733773547">
      <w:bodyDiv w:val="1"/>
      <w:marLeft w:val="0"/>
      <w:marRight w:val="0"/>
      <w:marTop w:val="0"/>
      <w:marBottom w:val="0"/>
      <w:divBdr>
        <w:top w:val="none" w:sz="0" w:space="0" w:color="auto"/>
        <w:left w:val="none" w:sz="0" w:space="0" w:color="auto"/>
        <w:bottom w:val="none" w:sz="0" w:space="0" w:color="auto"/>
        <w:right w:val="none" w:sz="0" w:space="0" w:color="auto"/>
      </w:divBdr>
    </w:div>
    <w:div w:id="1751147970">
      <w:bodyDiv w:val="1"/>
      <w:marLeft w:val="0"/>
      <w:marRight w:val="0"/>
      <w:marTop w:val="0"/>
      <w:marBottom w:val="0"/>
      <w:divBdr>
        <w:top w:val="none" w:sz="0" w:space="0" w:color="auto"/>
        <w:left w:val="none" w:sz="0" w:space="0" w:color="auto"/>
        <w:bottom w:val="none" w:sz="0" w:space="0" w:color="auto"/>
        <w:right w:val="none" w:sz="0" w:space="0" w:color="auto"/>
      </w:divBdr>
    </w:div>
    <w:div w:id="1759909120">
      <w:bodyDiv w:val="1"/>
      <w:marLeft w:val="0"/>
      <w:marRight w:val="0"/>
      <w:marTop w:val="0"/>
      <w:marBottom w:val="0"/>
      <w:divBdr>
        <w:top w:val="none" w:sz="0" w:space="0" w:color="auto"/>
        <w:left w:val="none" w:sz="0" w:space="0" w:color="auto"/>
        <w:bottom w:val="none" w:sz="0" w:space="0" w:color="auto"/>
        <w:right w:val="none" w:sz="0" w:space="0" w:color="auto"/>
      </w:divBdr>
    </w:div>
    <w:div w:id="1781412783">
      <w:bodyDiv w:val="1"/>
      <w:marLeft w:val="0"/>
      <w:marRight w:val="0"/>
      <w:marTop w:val="0"/>
      <w:marBottom w:val="0"/>
      <w:divBdr>
        <w:top w:val="none" w:sz="0" w:space="0" w:color="auto"/>
        <w:left w:val="none" w:sz="0" w:space="0" w:color="auto"/>
        <w:bottom w:val="none" w:sz="0" w:space="0" w:color="auto"/>
        <w:right w:val="none" w:sz="0" w:space="0" w:color="auto"/>
      </w:divBdr>
    </w:div>
    <w:div w:id="1802066884">
      <w:bodyDiv w:val="1"/>
      <w:marLeft w:val="0"/>
      <w:marRight w:val="0"/>
      <w:marTop w:val="0"/>
      <w:marBottom w:val="0"/>
      <w:divBdr>
        <w:top w:val="none" w:sz="0" w:space="0" w:color="auto"/>
        <w:left w:val="none" w:sz="0" w:space="0" w:color="auto"/>
        <w:bottom w:val="none" w:sz="0" w:space="0" w:color="auto"/>
        <w:right w:val="none" w:sz="0" w:space="0" w:color="auto"/>
      </w:divBdr>
    </w:div>
    <w:div w:id="1814178672">
      <w:bodyDiv w:val="1"/>
      <w:marLeft w:val="0"/>
      <w:marRight w:val="0"/>
      <w:marTop w:val="0"/>
      <w:marBottom w:val="0"/>
      <w:divBdr>
        <w:top w:val="none" w:sz="0" w:space="0" w:color="auto"/>
        <w:left w:val="none" w:sz="0" w:space="0" w:color="auto"/>
        <w:bottom w:val="none" w:sz="0" w:space="0" w:color="auto"/>
        <w:right w:val="none" w:sz="0" w:space="0" w:color="auto"/>
      </w:divBdr>
    </w:div>
    <w:div w:id="1818108116">
      <w:bodyDiv w:val="1"/>
      <w:marLeft w:val="0"/>
      <w:marRight w:val="0"/>
      <w:marTop w:val="0"/>
      <w:marBottom w:val="0"/>
      <w:divBdr>
        <w:top w:val="none" w:sz="0" w:space="0" w:color="auto"/>
        <w:left w:val="none" w:sz="0" w:space="0" w:color="auto"/>
        <w:bottom w:val="none" w:sz="0" w:space="0" w:color="auto"/>
        <w:right w:val="none" w:sz="0" w:space="0" w:color="auto"/>
      </w:divBdr>
    </w:div>
    <w:div w:id="1825272742">
      <w:bodyDiv w:val="1"/>
      <w:marLeft w:val="0"/>
      <w:marRight w:val="0"/>
      <w:marTop w:val="0"/>
      <w:marBottom w:val="0"/>
      <w:divBdr>
        <w:top w:val="none" w:sz="0" w:space="0" w:color="auto"/>
        <w:left w:val="none" w:sz="0" w:space="0" w:color="auto"/>
        <w:bottom w:val="none" w:sz="0" w:space="0" w:color="auto"/>
        <w:right w:val="none" w:sz="0" w:space="0" w:color="auto"/>
      </w:divBdr>
    </w:div>
    <w:div w:id="1886023749">
      <w:bodyDiv w:val="1"/>
      <w:marLeft w:val="0"/>
      <w:marRight w:val="0"/>
      <w:marTop w:val="0"/>
      <w:marBottom w:val="0"/>
      <w:divBdr>
        <w:top w:val="none" w:sz="0" w:space="0" w:color="auto"/>
        <w:left w:val="none" w:sz="0" w:space="0" w:color="auto"/>
        <w:bottom w:val="none" w:sz="0" w:space="0" w:color="auto"/>
        <w:right w:val="none" w:sz="0" w:space="0" w:color="auto"/>
      </w:divBdr>
    </w:div>
    <w:div w:id="1888641062">
      <w:bodyDiv w:val="1"/>
      <w:marLeft w:val="0"/>
      <w:marRight w:val="0"/>
      <w:marTop w:val="0"/>
      <w:marBottom w:val="0"/>
      <w:divBdr>
        <w:top w:val="none" w:sz="0" w:space="0" w:color="auto"/>
        <w:left w:val="none" w:sz="0" w:space="0" w:color="auto"/>
        <w:bottom w:val="none" w:sz="0" w:space="0" w:color="auto"/>
        <w:right w:val="none" w:sz="0" w:space="0" w:color="auto"/>
      </w:divBdr>
    </w:div>
    <w:div w:id="1888644729">
      <w:bodyDiv w:val="1"/>
      <w:marLeft w:val="0"/>
      <w:marRight w:val="0"/>
      <w:marTop w:val="0"/>
      <w:marBottom w:val="0"/>
      <w:divBdr>
        <w:top w:val="none" w:sz="0" w:space="0" w:color="auto"/>
        <w:left w:val="none" w:sz="0" w:space="0" w:color="auto"/>
        <w:bottom w:val="none" w:sz="0" w:space="0" w:color="auto"/>
        <w:right w:val="none" w:sz="0" w:space="0" w:color="auto"/>
      </w:divBdr>
    </w:div>
    <w:div w:id="1912151216">
      <w:bodyDiv w:val="1"/>
      <w:marLeft w:val="0"/>
      <w:marRight w:val="0"/>
      <w:marTop w:val="0"/>
      <w:marBottom w:val="0"/>
      <w:divBdr>
        <w:top w:val="none" w:sz="0" w:space="0" w:color="auto"/>
        <w:left w:val="none" w:sz="0" w:space="0" w:color="auto"/>
        <w:bottom w:val="none" w:sz="0" w:space="0" w:color="auto"/>
        <w:right w:val="none" w:sz="0" w:space="0" w:color="auto"/>
      </w:divBdr>
    </w:div>
    <w:div w:id="1990792072">
      <w:bodyDiv w:val="1"/>
      <w:marLeft w:val="0"/>
      <w:marRight w:val="0"/>
      <w:marTop w:val="0"/>
      <w:marBottom w:val="0"/>
      <w:divBdr>
        <w:top w:val="none" w:sz="0" w:space="0" w:color="auto"/>
        <w:left w:val="none" w:sz="0" w:space="0" w:color="auto"/>
        <w:bottom w:val="none" w:sz="0" w:space="0" w:color="auto"/>
        <w:right w:val="none" w:sz="0" w:space="0" w:color="auto"/>
      </w:divBdr>
    </w:div>
    <w:div w:id="1999336572">
      <w:bodyDiv w:val="1"/>
      <w:marLeft w:val="0"/>
      <w:marRight w:val="0"/>
      <w:marTop w:val="0"/>
      <w:marBottom w:val="0"/>
      <w:divBdr>
        <w:top w:val="none" w:sz="0" w:space="0" w:color="auto"/>
        <w:left w:val="none" w:sz="0" w:space="0" w:color="auto"/>
        <w:bottom w:val="none" w:sz="0" w:space="0" w:color="auto"/>
        <w:right w:val="none" w:sz="0" w:space="0" w:color="auto"/>
      </w:divBdr>
    </w:div>
    <w:div w:id="2026637358">
      <w:bodyDiv w:val="1"/>
      <w:marLeft w:val="0"/>
      <w:marRight w:val="0"/>
      <w:marTop w:val="0"/>
      <w:marBottom w:val="0"/>
      <w:divBdr>
        <w:top w:val="none" w:sz="0" w:space="0" w:color="auto"/>
        <w:left w:val="none" w:sz="0" w:space="0" w:color="auto"/>
        <w:bottom w:val="none" w:sz="0" w:space="0" w:color="auto"/>
        <w:right w:val="none" w:sz="0" w:space="0" w:color="auto"/>
      </w:divBdr>
    </w:div>
    <w:div w:id="2029912698">
      <w:bodyDiv w:val="1"/>
      <w:marLeft w:val="0"/>
      <w:marRight w:val="0"/>
      <w:marTop w:val="0"/>
      <w:marBottom w:val="0"/>
      <w:divBdr>
        <w:top w:val="none" w:sz="0" w:space="0" w:color="auto"/>
        <w:left w:val="none" w:sz="0" w:space="0" w:color="auto"/>
        <w:bottom w:val="none" w:sz="0" w:space="0" w:color="auto"/>
        <w:right w:val="none" w:sz="0" w:space="0" w:color="auto"/>
      </w:divBdr>
    </w:div>
    <w:div w:id="2045712728">
      <w:bodyDiv w:val="1"/>
      <w:marLeft w:val="0"/>
      <w:marRight w:val="0"/>
      <w:marTop w:val="0"/>
      <w:marBottom w:val="0"/>
      <w:divBdr>
        <w:top w:val="none" w:sz="0" w:space="0" w:color="auto"/>
        <w:left w:val="none" w:sz="0" w:space="0" w:color="auto"/>
        <w:bottom w:val="none" w:sz="0" w:space="0" w:color="auto"/>
        <w:right w:val="none" w:sz="0" w:space="0" w:color="auto"/>
      </w:divBdr>
    </w:div>
    <w:div w:id="2057656042">
      <w:bodyDiv w:val="1"/>
      <w:marLeft w:val="0"/>
      <w:marRight w:val="0"/>
      <w:marTop w:val="0"/>
      <w:marBottom w:val="0"/>
      <w:divBdr>
        <w:top w:val="none" w:sz="0" w:space="0" w:color="auto"/>
        <w:left w:val="none" w:sz="0" w:space="0" w:color="auto"/>
        <w:bottom w:val="none" w:sz="0" w:space="0" w:color="auto"/>
        <w:right w:val="none" w:sz="0" w:space="0" w:color="auto"/>
      </w:divBdr>
    </w:div>
    <w:div w:id="2067756664">
      <w:bodyDiv w:val="1"/>
      <w:marLeft w:val="0"/>
      <w:marRight w:val="0"/>
      <w:marTop w:val="0"/>
      <w:marBottom w:val="0"/>
      <w:divBdr>
        <w:top w:val="none" w:sz="0" w:space="0" w:color="auto"/>
        <w:left w:val="none" w:sz="0" w:space="0" w:color="auto"/>
        <w:bottom w:val="none" w:sz="0" w:space="0" w:color="auto"/>
        <w:right w:val="none" w:sz="0" w:space="0" w:color="auto"/>
      </w:divBdr>
    </w:div>
    <w:div w:id="2118452112">
      <w:bodyDiv w:val="1"/>
      <w:marLeft w:val="0"/>
      <w:marRight w:val="0"/>
      <w:marTop w:val="0"/>
      <w:marBottom w:val="0"/>
      <w:divBdr>
        <w:top w:val="none" w:sz="0" w:space="0" w:color="auto"/>
        <w:left w:val="none" w:sz="0" w:space="0" w:color="auto"/>
        <w:bottom w:val="none" w:sz="0" w:space="0" w:color="auto"/>
        <w:right w:val="none" w:sz="0" w:space="0" w:color="auto"/>
      </w:divBdr>
    </w:div>
    <w:div w:id="213282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VSB08</b:Tag>
    <b:SourceType>Book</b:SourceType>
    <b:Guid>{45100DD8-C39C-4632-8042-A8B41FBBC048}</b:Guid>
    <b:Author>
      <b:Author>
        <b:NameList>
          <b:Person>
            <b:Last>Bagad</b:Last>
            <b:First>V.</b:First>
            <b:Middle>S.</b:Middle>
          </b:Person>
        </b:NameList>
      </b:Author>
    </b:Author>
    <b:Title>Management Science</b:Title>
    <b:Year>2008</b:Year>
    <b:City>London</b:City>
    <b:Publisher>Technnical Publication Pune</b:Publisher>
    <b:Edition>First</b:Edition>
    <b:RefOrder>2</b:RefOrder>
  </b:Source>
  <b:Source>
    <b:Tag>Sai20</b:Tag>
    <b:SourceType>InternetSite</b:SourceType>
    <b:Guid>{DF35520A-8D82-4524-B319-4D92EF505F94}</b:Guid>
    <b:Author>
      <b:Author>
        <b:Corporate>Sainsbury's</b:Corporate>
      </b:Author>
    </b:Author>
    <b:Title>Sainsbury's SmartShop</b:Title>
    <b:Year>2020</b:Year>
    <b:YearAccessed>2020</b:YearAccessed>
    <b:MonthAccessed>August</b:MonthAccessed>
    <b:DayAccessed>31</b:DayAccessed>
    <b:URL>https://smartshop.sainsburys.co.uk/</b:URL>
    <b:RefOrder>1</b:RefOrder>
  </b:Source>
  <b:Source>
    <b:Tag>The20</b:Tag>
    <b:SourceType>InternetSite</b:SourceType>
    <b:Guid>{9BC88D3E-52CB-4D4B-A046-996BDF104AFC}</b:Guid>
    <b:Title>The official board: Sainsbury-s</b:Title>
    <b:Year>2020</b:Year>
    <b:YearAccessed>2020</b:YearAccessed>
    <b:MonthAccessed>August</b:MonthAccessed>
    <b:DayAccessed>31</b:DayAccessed>
    <b:URL>https://www.theofficialboard.com/org-chart/sainsbury-s</b:URL>
    <b:Author>
      <b:Author>
        <b:Corporate>Sainsbury's</b:Corporate>
      </b:Author>
    </b:Author>
    <b:RefOrder>3</b:RefOrder>
  </b:Source>
  <b:Source>
    <b:Tag>MSG15</b:Tag>
    <b:SourceType>InternetSite</b:SourceType>
    <b:Guid>{EBB807A3-1409-4C1B-B278-A0F71148115A}</b:Guid>
    <b:Author>
      <b:Author>
        <b:Corporate>MSG</b:Corporate>
      </b:Author>
    </b:Author>
    <b:Title>Management Study Guide: Corporate governance - Definition, Scope and Benefits</b:Title>
    <b:Year>2015</b:Year>
    <b:YearAccessed>2020</b:YearAccessed>
    <b:MonthAccessed>August</b:MonthAccessed>
    <b:DayAccessed>31</b:DayAccessed>
    <b:URL>https://www.managementstudyguide.com/corporate-governance.htm</b:URL>
    <b:RefOrder>4</b:RefOrder>
  </b:Source>
  <b:Source>
    <b:Tag>Vip19</b:Tag>
    <b:SourceType>Book</b:SourceType>
    <b:Guid>{D925417A-CB8B-4221-BBCE-9BA2D7CF0BC1}</b:Guid>
    <b:Title>Employee Engagement: A recipe to boost Organisational Performance</b:Title>
    <b:Year>2019</b:Year>
    <b:Author>
      <b:Author>
        <b:NameList>
          <b:Person>
            <b:Last>Saxena</b:Last>
            <b:First>Vipul</b:First>
          </b:Person>
        </b:NameList>
      </b:Author>
    </b:Author>
    <b:City>Chetpet</b:City>
    <b:Publisher>Notion Press</b:Publisher>
    <b:Edition>First</b:Edition>
    <b:RefOrder>7</b:RefOrder>
  </b:Source>
  <b:Source>
    <b:Tag>Gur07</b:Tag>
    <b:SourceType>Book</b:SourceType>
    <b:Guid>{EE48F8FE-9053-4746-B66E-8E59F58277BE}</b:Guid>
    <b:Author>
      <b:Author>
        <b:NameList>
          <b:Person>
            <b:Last>Randhawa</b:Last>
            <b:First>Gurpreet</b:First>
          </b:Person>
        </b:NameList>
      </b:Author>
    </b:Author>
    <b:Title>Human Resource Management</b:Title>
    <b:Year>2007</b:Year>
    <b:City>New Delhi</b:City>
    <b:Publisher>Atlantic Publishers and distributors</b:Publisher>
    <b:Edition>First</b:Edition>
    <b:RefOrder>8</b:RefOrder>
  </b:Source>
  <b:Source>
    <b:Tag>Chi10</b:Tag>
    <b:SourceType>Book</b:SourceType>
    <b:Guid>{9009C0BA-732B-43D5-B61B-56B35AA44031}</b:Guid>
    <b:Author>
      <b:Author>
        <b:NameList>
          <b:Person>
            <b:Last>Zee</b:Last>
            <b:First>Chizoba</b:First>
            <b:Middle>Dr.</b:Middle>
          </b:Person>
          <b:Person>
            <b:Last>Madueke</b:Last>
            <b:First>Ph.D</b:First>
          </b:Person>
        </b:NameList>
      </b:Author>
    </b:Author>
    <b:Title>Regressive Leadership and Governance: A State of Anarchy</b:Title>
    <b:Year>2010</b:Year>
    <b:City>Bloomington</b:City>
    <b:Publisher>Xlibris Corporation</b:Publisher>
    <b:Edition>First</b:Edition>
    <b:RefOrder>9</b:RefOrder>
  </b:Source>
  <b:Source>
    <b:Tag>Man17</b:Tag>
    <b:SourceType>Book</b:SourceType>
    <b:Guid>{DC88F02D-A173-4EC1-92BF-24FA91E7DB5C}</b:Guid>
    <b:Author>
      <b:Author>
        <b:Corporate>Management Association, Information Resources</b:Corporate>
      </b:Author>
    </b:Author>
    <b:Title>Organisational Culture and Behavior: Concepts, Methodologies, Tools, and Applications</b:Title>
    <b:Year>2017</b:Year>
    <b:City>Hershey</b:City>
    <b:Publisher>IGI Global</b:Publisher>
    <b:Edition>First</b:Edition>
    <b:RefOrder>6</b:RefOrder>
  </b:Source>
  <b:Source>
    <b:Tag>RKD95</b:Tag>
    <b:SourceType>Book</b:SourceType>
    <b:Guid>{B766A4C0-C308-4397-8480-415805F6C125}</b:Guid>
    <b:Author>
      <b:Author>
        <b:NameList>
          <b:Person>
            <b:Last>R.K.Dwivedi</b:Last>
          </b:Person>
        </b:NameList>
      </b:Author>
    </b:Author>
    <b:Title>Organisational Culture and Performance</b:Title>
    <b:Year>1995</b:Year>
    <b:City>New Delhi</b:City>
    <b:Publisher>M D Publications PVT LTD</b:Publisher>
    <b:Edition>First</b:Edition>
    <b:RefOrder>5</b:RefOrder>
  </b:Source>
</b:Sources>
</file>

<file path=customXml/itemProps1.xml><?xml version="1.0" encoding="utf-8"?>
<ds:datastoreItem xmlns:ds="http://schemas.openxmlformats.org/officeDocument/2006/customXml" ds:itemID="{EB6221E7-F5DD-45EF-9D81-313686FFA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2490</Words>
  <Characters>14198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dc:creator>
  <cp:keywords/>
  <dc:description/>
  <cp:lastModifiedBy>Manju Sivas</cp:lastModifiedBy>
  <cp:revision>2</cp:revision>
  <dcterms:created xsi:type="dcterms:W3CDTF">2020-09-05T07:47:00Z</dcterms:created>
  <dcterms:modified xsi:type="dcterms:W3CDTF">2020-09-05T07:47:00Z</dcterms:modified>
</cp:coreProperties>
</file>