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xlsx" ContentType="application/vnd.openxmlformats-officedocument.spreadsheetml.sheet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AA327A" w14:textId="37EEE654" w:rsidR="00BF3685" w:rsidRPr="00F64DE9" w:rsidRDefault="00F64DE9" w:rsidP="00F64DE9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  <w:lang w:val="en-GB"/>
        </w:rPr>
      </w:pPr>
      <w:r w:rsidRPr="00F64DE9">
        <w:rPr>
          <w:rFonts w:ascii="Arial" w:hAnsi="Arial" w:cs="Arial"/>
          <w:noProof/>
          <w:color w:val="000000" w:themeColor="text1"/>
          <w:shd w:val="clear" w:color="auto" w:fill="FFFFFF"/>
        </w:rPr>
        <w:drawing>
          <wp:inline distT="0" distB="0" distL="0" distR="0" wp14:anchorId="63070219" wp14:editId="6CB22CD5">
            <wp:extent cx="6286500" cy="37719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birmingham-reception-sign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6500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F5D65" w14:textId="77777777" w:rsidR="00BF3685" w:rsidRPr="00F64DE9" w:rsidRDefault="00BF3685" w:rsidP="00F64DE9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  <w:lang w:val="en-GB"/>
        </w:rPr>
      </w:pPr>
    </w:p>
    <w:p w14:paraId="058EB4D3" w14:textId="09994F20" w:rsidR="00BF3685" w:rsidRPr="00F64DE9" w:rsidRDefault="00F64DE9" w:rsidP="00F64DE9">
      <w:pPr>
        <w:spacing w:after="0" w:line="360" w:lineRule="auto"/>
        <w:rPr>
          <w:rFonts w:ascii="Arial" w:hAnsi="Arial" w:cs="Arial"/>
          <w:b/>
          <w:color w:val="1F3864" w:themeColor="accent1" w:themeShade="80"/>
        </w:rPr>
      </w:pPr>
      <w:r w:rsidRPr="00F64DE9">
        <w:rPr>
          <w:rFonts w:ascii="Arial" w:hAnsi="Arial" w:cs="Arial"/>
          <w:b/>
          <w:color w:val="1F3864" w:themeColor="accent1" w:themeShade="80"/>
        </w:rPr>
        <w:t>Data Handling and Business Intelligence</w:t>
      </w:r>
    </w:p>
    <w:p w14:paraId="597D4548" w14:textId="77777777" w:rsidR="00F64DE9" w:rsidRPr="00F64DE9" w:rsidRDefault="00F64DE9" w:rsidP="00F64DE9">
      <w:pPr>
        <w:spacing w:after="0" w:line="360" w:lineRule="auto"/>
        <w:rPr>
          <w:rFonts w:ascii="Arial" w:hAnsi="Arial" w:cs="Arial"/>
          <w:color w:val="1F3864" w:themeColor="accent1" w:themeShade="80"/>
          <w:shd w:val="clear" w:color="auto" w:fill="FFFFFF"/>
          <w:lang w:val="en-GB"/>
        </w:rPr>
      </w:pPr>
    </w:p>
    <w:p w14:paraId="4EBBC0EB" w14:textId="77777777" w:rsidR="00BF3685" w:rsidRPr="00F64DE9" w:rsidRDefault="00BF3685" w:rsidP="00F64DE9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  <w:lang w:val="en-GB"/>
        </w:rPr>
      </w:pPr>
    </w:p>
    <w:p w14:paraId="13E4CF0A" w14:textId="77777777" w:rsidR="00BF3685" w:rsidRPr="00F64DE9" w:rsidRDefault="00BF3685" w:rsidP="00F64DE9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  <w:lang w:val="en-GB"/>
        </w:rPr>
      </w:pPr>
    </w:p>
    <w:p w14:paraId="4BE77A0A" w14:textId="77777777" w:rsidR="00BF3685" w:rsidRPr="00F64DE9" w:rsidRDefault="00BF3685" w:rsidP="00F64DE9">
      <w:pPr>
        <w:spacing w:after="0" w:line="360" w:lineRule="auto"/>
        <w:rPr>
          <w:rFonts w:ascii="Arial" w:hAnsi="Arial" w:cs="Arial"/>
          <w:color w:val="000000" w:themeColor="text1"/>
          <w:shd w:val="clear" w:color="auto" w:fill="FFFFFF"/>
          <w:lang w:val="en-GB"/>
        </w:rPr>
      </w:pPr>
    </w:p>
    <w:p w14:paraId="7989F057" w14:textId="77777777" w:rsidR="00E177DC" w:rsidRPr="00F64DE9" w:rsidRDefault="00E177DC" w:rsidP="00F64DE9">
      <w:pPr>
        <w:spacing w:after="0" w:line="360" w:lineRule="auto"/>
        <w:rPr>
          <w:rFonts w:ascii="Arial" w:hAnsi="Arial" w:cs="Arial"/>
          <w:lang w:val="en-GB"/>
        </w:rPr>
      </w:pPr>
    </w:p>
    <w:p w14:paraId="3BD62C65" w14:textId="77777777" w:rsidR="00E177DC" w:rsidRPr="00F64DE9" w:rsidRDefault="00E177DC" w:rsidP="00F64DE9">
      <w:pPr>
        <w:spacing w:after="0" w:line="360" w:lineRule="auto"/>
        <w:rPr>
          <w:rFonts w:ascii="Arial" w:hAnsi="Arial" w:cs="Arial"/>
          <w:lang w:val="en-GB"/>
        </w:rPr>
      </w:pPr>
    </w:p>
    <w:p w14:paraId="22720306" w14:textId="14D44FBE" w:rsidR="00E177DC" w:rsidRPr="00F64DE9" w:rsidRDefault="00F64DE9" w:rsidP="00F64DE9">
      <w:pPr>
        <w:spacing w:after="0" w:line="360" w:lineRule="auto"/>
        <w:rPr>
          <w:rFonts w:ascii="Arial" w:hAnsi="Arial" w:cs="Arial"/>
          <w:b/>
          <w:lang w:val="en-GB"/>
        </w:rPr>
      </w:pPr>
      <w:r w:rsidRPr="00F64DE9">
        <w:rPr>
          <w:rFonts w:ascii="Arial" w:hAnsi="Arial" w:cs="Arial"/>
          <w:b/>
          <w:lang w:val="en-GB"/>
        </w:rPr>
        <w:t xml:space="preserve">Lecturer </w:t>
      </w:r>
    </w:p>
    <w:p w14:paraId="3003DA8E" w14:textId="0699D300" w:rsidR="00F64DE9" w:rsidRPr="00F64DE9" w:rsidRDefault="00F64DE9" w:rsidP="00F64DE9">
      <w:pPr>
        <w:spacing w:after="0" w:line="360" w:lineRule="auto"/>
        <w:rPr>
          <w:rFonts w:ascii="Arial" w:hAnsi="Arial" w:cs="Arial"/>
          <w:lang w:val="en-GB"/>
        </w:rPr>
      </w:pPr>
      <w:proofErr w:type="spellStart"/>
      <w:r w:rsidRPr="00F64DE9">
        <w:rPr>
          <w:rFonts w:ascii="Arial" w:hAnsi="Arial" w:cs="Arial"/>
          <w:b/>
        </w:rPr>
        <w:t>Dr</w:t>
      </w:r>
      <w:proofErr w:type="spellEnd"/>
      <w:r w:rsidRPr="00F64DE9">
        <w:rPr>
          <w:rFonts w:ascii="Arial" w:hAnsi="Arial" w:cs="Arial"/>
          <w:b/>
        </w:rPr>
        <w:t xml:space="preserve"> </w:t>
      </w:r>
      <w:proofErr w:type="spellStart"/>
      <w:r w:rsidRPr="00F64DE9">
        <w:rPr>
          <w:rFonts w:ascii="Arial" w:hAnsi="Arial" w:cs="Arial"/>
          <w:b/>
        </w:rPr>
        <w:t>Md</w:t>
      </w:r>
      <w:proofErr w:type="spellEnd"/>
      <w:r w:rsidRPr="00F64DE9">
        <w:rPr>
          <w:rFonts w:ascii="Arial" w:hAnsi="Arial" w:cs="Arial"/>
          <w:b/>
        </w:rPr>
        <w:t xml:space="preserve"> </w:t>
      </w:r>
      <w:proofErr w:type="spellStart"/>
      <w:r w:rsidRPr="00F64DE9">
        <w:rPr>
          <w:rFonts w:ascii="Arial" w:hAnsi="Arial" w:cs="Arial"/>
          <w:b/>
        </w:rPr>
        <w:t>Nazmul</w:t>
      </w:r>
      <w:proofErr w:type="spellEnd"/>
      <w:r w:rsidRPr="00F64DE9">
        <w:rPr>
          <w:rFonts w:ascii="Arial" w:hAnsi="Arial" w:cs="Arial"/>
          <w:b/>
        </w:rPr>
        <w:t xml:space="preserve"> Hasan</w:t>
      </w:r>
    </w:p>
    <w:p w14:paraId="0AEAB8FA" w14:textId="311D9CC9" w:rsidR="00E177DC" w:rsidRPr="00F64DE9" w:rsidRDefault="00F64DE9" w:rsidP="00F64DE9">
      <w:pPr>
        <w:spacing w:after="0" w:line="360" w:lineRule="auto"/>
        <w:jc w:val="right"/>
        <w:rPr>
          <w:rFonts w:ascii="Arial" w:hAnsi="Arial" w:cs="Arial"/>
          <w:b/>
          <w:lang w:val="en-GB"/>
        </w:rPr>
      </w:pPr>
      <w:r w:rsidRPr="00F64DE9">
        <w:rPr>
          <w:rFonts w:ascii="Arial" w:hAnsi="Arial" w:cs="Arial"/>
          <w:b/>
          <w:lang w:val="en-GB"/>
        </w:rPr>
        <w:t xml:space="preserve">Student </w:t>
      </w:r>
    </w:p>
    <w:p w14:paraId="58149F9D" w14:textId="72F924D6" w:rsidR="00F64DE9" w:rsidRPr="00F64DE9" w:rsidRDefault="00F64DE9" w:rsidP="00F64DE9">
      <w:pPr>
        <w:spacing w:after="0" w:line="360" w:lineRule="auto"/>
        <w:jc w:val="right"/>
        <w:rPr>
          <w:rFonts w:ascii="Arial" w:hAnsi="Arial" w:cs="Arial"/>
          <w:b/>
          <w:lang w:val="en-GB"/>
        </w:rPr>
      </w:pPr>
      <w:r w:rsidRPr="00F64DE9">
        <w:rPr>
          <w:rFonts w:ascii="Arial" w:hAnsi="Arial" w:cs="Arial"/>
          <w:b/>
          <w:lang w:val="en-GB"/>
        </w:rPr>
        <w:t xml:space="preserve">Ina </w:t>
      </w:r>
      <w:proofErr w:type="spellStart"/>
      <w:r w:rsidRPr="00F64DE9">
        <w:rPr>
          <w:rFonts w:ascii="Arial" w:hAnsi="Arial" w:cs="Arial"/>
          <w:b/>
          <w:lang w:val="en-GB"/>
        </w:rPr>
        <w:t>Stancheva</w:t>
      </w:r>
      <w:proofErr w:type="spellEnd"/>
      <w:r w:rsidRPr="00F64DE9">
        <w:rPr>
          <w:rFonts w:ascii="Arial" w:hAnsi="Arial" w:cs="Arial"/>
          <w:b/>
          <w:lang w:val="en-GB"/>
        </w:rPr>
        <w:t xml:space="preserve"> 2010542</w:t>
      </w:r>
    </w:p>
    <w:p w14:paraId="69C70058" w14:textId="77777777" w:rsidR="00E177DC" w:rsidRPr="00F64DE9" w:rsidRDefault="00E177DC" w:rsidP="00F64DE9">
      <w:pPr>
        <w:spacing w:after="0" w:line="360" w:lineRule="auto"/>
        <w:rPr>
          <w:rFonts w:ascii="Arial" w:hAnsi="Arial" w:cs="Arial"/>
          <w:lang w:val="en-GB"/>
        </w:rPr>
      </w:pPr>
    </w:p>
    <w:p w14:paraId="126532A6" w14:textId="77777777" w:rsidR="00E177DC" w:rsidRPr="00F64DE9" w:rsidRDefault="00E177DC" w:rsidP="00F64DE9">
      <w:pPr>
        <w:spacing w:after="0" w:line="360" w:lineRule="auto"/>
        <w:rPr>
          <w:rFonts w:ascii="Arial" w:hAnsi="Arial" w:cs="Arial"/>
          <w:lang w:val="en-GB"/>
        </w:rPr>
      </w:pPr>
    </w:p>
    <w:p w14:paraId="4F54B563" w14:textId="77777777" w:rsidR="00E177DC" w:rsidRPr="00F64DE9" w:rsidRDefault="00E177DC" w:rsidP="00F64DE9">
      <w:pPr>
        <w:spacing w:after="0" w:line="360" w:lineRule="auto"/>
        <w:rPr>
          <w:rFonts w:ascii="Arial" w:hAnsi="Arial" w:cs="Arial"/>
          <w:lang w:val="en-GB"/>
        </w:rPr>
      </w:pPr>
    </w:p>
    <w:p w14:paraId="7FBF81CF" w14:textId="1A5DFB99" w:rsidR="00E177DC" w:rsidRPr="00F64DE9" w:rsidRDefault="00E177DC" w:rsidP="00F64DE9">
      <w:pPr>
        <w:spacing w:after="0" w:line="360" w:lineRule="auto"/>
        <w:rPr>
          <w:rFonts w:ascii="Arial" w:hAnsi="Arial" w:cs="Arial"/>
          <w:lang w:val="en-GB"/>
        </w:rPr>
      </w:pPr>
    </w:p>
    <w:p w14:paraId="175FE5A2" w14:textId="54F94746" w:rsidR="001004E8" w:rsidRPr="00F64DE9" w:rsidRDefault="001004E8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7A3036F2" w14:textId="26B8DF0C" w:rsidR="001004E8" w:rsidRPr="00F64DE9" w:rsidRDefault="001004E8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1D519006" w14:textId="5D0F06A7" w:rsidR="001004E8" w:rsidRPr="00F64DE9" w:rsidRDefault="001004E8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247F11A8" w14:textId="39D51D78" w:rsidR="001004E8" w:rsidRPr="00F64DE9" w:rsidRDefault="001004E8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144D3697" w14:textId="4D49D28D" w:rsidR="007F4CAA" w:rsidRPr="007F4CAA" w:rsidRDefault="007F4CAA" w:rsidP="007F4CAA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5625693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33FCE5" w14:textId="62123304" w:rsidR="007F4CAA" w:rsidRDefault="007F4CAA">
          <w:pPr>
            <w:pStyle w:val="TOCHeading"/>
          </w:pPr>
          <w:r>
            <w:t>Contents</w:t>
          </w:r>
        </w:p>
        <w:p w14:paraId="79F81F05" w14:textId="5278A7DD" w:rsidR="00AA6A37" w:rsidRDefault="007F4C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7053891" w:history="1">
            <w:r w:rsidR="00AA6A37" w:rsidRPr="002E40D7">
              <w:rPr>
                <w:rStyle w:val="Hyperlink"/>
                <w:noProof/>
                <w:lang w:val="en-GB"/>
              </w:rPr>
              <w:t>Data Mining and Data Analytics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_Toc87053891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2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3ECB0125" w14:textId="7456CEEC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892" w:history="1">
            <w:r w:rsidR="00AA6A37" w:rsidRPr="002E40D7">
              <w:rPr>
                <w:rStyle w:val="Hyperlink"/>
                <w:noProof/>
                <w:lang w:val="en-GB"/>
              </w:rPr>
              <w:t>Part 1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_Toc87053892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2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0CF7CBE0" w14:textId="3A28E7EA" w:rsidR="00AA6A37" w:rsidRDefault="00D618E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87053893" w:history="1">
            <w:r w:rsidR="00AA6A37" w:rsidRPr="002E40D7">
              <w:rPr>
                <w:rStyle w:val="Hyperlink"/>
                <w:noProof/>
                <w:lang w:val="en-GB"/>
              </w:rPr>
              <w:t>Application of Pivot Table in Analysis of Superstore's Profit and Sales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_Toc87053893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3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19550547" w14:textId="2470AD03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894" w:history="1">
            <w:r w:rsidR="00AA6A37" w:rsidRPr="002E40D7">
              <w:rPr>
                <w:rStyle w:val="Hyperlink"/>
                <w:noProof/>
                <w:lang w:val="en-GB"/>
              </w:rPr>
              <w:t>Evaluation of Excel as Preprocessing, Analysing and Visualising Data Tool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_Toc87053894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8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6DB83168" w14:textId="643A3C5A" w:rsidR="00AA6A37" w:rsidRDefault="00D618E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895" w:history="1">
            <w:r w:rsidR="00AA6A37" w:rsidRPr="002E40D7">
              <w:rPr>
                <w:rStyle w:val="Hyperlink"/>
                <w:noProof/>
                <w:lang w:val="en-GB"/>
              </w:rPr>
              <w:t>Part 2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_Toc87053895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9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4E4C60F6" w14:textId="00D0331B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896" w:history="1">
            <w:r w:rsidR="00AA6A37" w:rsidRPr="002E40D7">
              <w:rPr>
                <w:rStyle w:val="Hyperlink"/>
                <w:noProof/>
                <w:lang w:val="en-GB"/>
              </w:rPr>
              <w:t>Smile clinic analyse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_Toc87053896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9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633092B5" w14:textId="7A199CDF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897" w:history="1">
            <w:r w:rsidR="00AA6A37" w:rsidRPr="002E40D7">
              <w:rPr>
                <w:rStyle w:val="Hyperlink"/>
                <w:noProof/>
                <w:lang w:val="en-GB"/>
              </w:rPr>
              <w:t>K-mean Clustering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_Toc87053897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12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597925AF" w14:textId="4F629E61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898" w:history="1">
            <w:r w:rsidR="00AA6A37" w:rsidRPr="002E40D7">
              <w:rPr>
                <w:rStyle w:val="Hyperlink"/>
                <w:noProof/>
                <w:lang w:val="en-GB"/>
              </w:rPr>
              <w:t>Regression analysis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_Toc87053898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16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17A7950D" w14:textId="33DD3753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899" w:history="1">
            <w:r w:rsidR="00AA6A37" w:rsidRPr="002E40D7">
              <w:rPr>
                <w:rStyle w:val="Hyperlink"/>
                <w:noProof/>
                <w:lang w:val="en-GB"/>
              </w:rPr>
              <w:t>Clustering analysis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_Toc87053899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16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130DCB79" w14:textId="2BFC023D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900" w:history="1">
            <w:r w:rsidR="00AA6A37" w:rsidRPr="002E40D7">
              <w:rPr>
                <w:rStyle w:val="Hyperlink"/>
                <w:noProof/>
                <w:lang w:val="en-GB"/>
              </w:rPr>
              <w:t>Classification analysis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_Toc87053900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16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134399D5" w14:textId="76FFF487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901" w:history="1">
            <w:r w:rsidR="00AA6A37" w:rsidRPr="002E40D7">
              <w:rPr>
                <w:rStyle w:val="Hyperlink"/>
                <w:noProof/>
                <w:lang w:val="en-GB"/>
              </w:rPr>
              <w:t>Outlier/anomaly detection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_Toc87053901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16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23712EB0" w14:textId="04100ADD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902" w:history="1">
            <w:r w:rsidR="00AA6A37" w:rsidRPr="002E40D7">
              <w:rPr>
                <w:rStyle w:val="Hyperlink"/>
                <w:noProof/>
                <w:lang w:val="en-GB"/>
              </w:rPr>
              <w:t>Association rule learning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_Toc87053902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17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4818D327" w14:textId="3382F8D3" w:rsidR="00AA6A37" w:rsidRDefault="00D61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</w:rPr>
          </w:pPr>
          <w:hyperlink w:anchor="_Toc87053903" w:history="1">
            <w:r w:rsidR="00AA6A37" w:rsidRPr="002E40D7">
              <w:rPr>
                <w:rStyle w:val="Hyperlink"/>
                <w:noProof/>
                <w:lang w:val="en-GB"/>
              </w:rPr>
              <w:t>Advantages/Disadvantages of SPSS over Excel</w:t>
            </w:r>
            <w:r w:rsidR="00AA6A37">
              <w:rPr>
                <w:noProof/>
                <w:webHidden/>
              </w:rPr>
              <w:tab/>
            </w:r>
            <w:r w:rsidR="00AA6A37">
              <w:rPr>
                <w:noProof/>
                <w:webHidden/>
              </w:rPr>
              <w:fldChar w:fldCharType="begin"/>
            </w:r>
            <w:r w:rsidR="00AA6A37">
              <w:rPr>
                <w:noProof/>
                <w:webHidden/>
              </w:rPr>
              <w:instrText xml:space="preserve"> PAGEREF _Toc87053903 \h </w:instrText>
            </w:r>
            <w:r w:rsidR="00AA6A37">
              <w:rPr>
                <w:noProof/>
                <w:webHidden/>
              </w:rPr>
            </w:r>
            <w:r w:rsidR="00AA6A37">
              <w:rPr>
                <w:noProof/>
                <w:webHidden/>
              </w:rPr>
              <w:fldChar w:fldCharType="separate"/>
            </w:r>
            <w:r w:rsidR="00AA6A37">
              <w:rPr>
                <w:noProof/>
                <w:webHidden/>
              </w:rPr>
              <w:t>17</w:t>
            </w:r>
            <w:r w:rsidR="00AA6A37">
              <w:rPr>
                <w:noProof/>
                <w:webHidden/>
              </w:rPr>
              <w:fldChar w:fldCharType="end"/>
            </w:r>
          </w:hyperlink>
        </w:p>
        <w:p w14:paraId="7279C650" w14:textId="06F4D766" w:rsidR="007F4CAA" w:rsidRDefault="007F4CAA">
          <w:r>
            <w:rPr>
              <w:b/>
              <w:bCs/>
              <w:noProof/>
            </w:rPr>
            <w:fldChar w:fldCharType="end"/>
          </w:r>
        </w:p>
      </w:sdtContent>
    </w:sdt>
    <w:p w14:paraId="456D0CA7" w14:textId="627DEF2B" w:rsidR="001004E8" w:rsidRPr="007F4CAA" w:rsidRDefault="001004E8" w:rsidP="007F4CAA">
      <w:pPr>
        <w:rPr>
          <w:rFonts w:ascii="Arial" w:hAnsi="Arial" w:cs="Arial"/>
          <w:lang w:val="en-GB"/>
        </w:rPr>
      </w:pPr>
    </w:p>
    <w:p w14:paraId="5FD43B08" w14:textId="77777777" w:rsidR="007F4CAA" w:rsidRDefault="007F4CAA" w:rsidP="007F4CAA">
      <w:pPr>
        <w:pStyle w:val="Heading1"/>
        <w:rPr>
          <w:lang w:val="en-GB"/>
        </w:rPr>
      </w:pPr>
      <w:bookmarkStart w:id="0" w:name="_Toc87053337"/>
    </w:p>
    <w:p w14:paraId="7BEEA9FF" w14:textId="77777777" w:rsidR="007F4CAA" w:rsidRDefault="007F4CAA" w:rsidP="007F4CAA">
      <w:pPr>
        <w:pStyle w:val="Heading1"/>
        <w:rPr>
          <w:lang w:val="en-GB"/>
        </w:rPr>
      </w:pPr>
    </w:p>
    <w:p w14:paraId="3FE1597D" w14:textId="77777777" w:rsidR="00AA6A37" w:rsidRDefault="00AA6A37" w:rsidP="007F4CAA">
      <w:pPr>
        <w:pStyle w:val="Heading1"/>
        <w:rPr>
          <w:lang w:val="en-GB"/>
        </w:rPr>
      </w:pPr>
      <w:bookmarkStart w:id="1" w:name="_Toc87053891"/>
    </w:p>
    <w:p w14:paraId="11B09DAD" w14:textId="77777777" w:rsidR="00AA6A37" w:rsidRDefault="00AA6A37" w:rsidP="007F4CAA">
      <w:pPr>
        <w:pStyle w:val="Heading1"/>
        <w:rPr>
          <w:lang w:val="en-GB"/>
        </w:rPr>
      </w:pPr>
    </w:p>
    <w:p w14:paraId="21B46174" w14:textId="77777777" w:rsidR="00AA6A37" w:rsidRDefault="00AA6A37" w:rsidP="007F4CAA">
      <w:pPr>
        <w:pStyle w:val="Heading1"/>
        <w:rPr>
          <w:lang w:val="en-GB"/>
        </w:rPr>
      </w:pPr>
    </w:p>
    <w:p w14:paraId="6D19ECD1" w14:textId="77777777" w:rsidR="00AA6A37" w:rsidRDefault="00AA6A37" w:rsidP="007F4CAA">
      <w:pPr>
        <w:pStyle w:val="Heading1"/>
        <w:rPr>
          <w:lang w:val="en-GB"/>
        </w:rPr>
      </w:pPr>
    </w:p>
    <w:p w14:paraId="6F8632CE" w14:textId="77777777" w:rsidR="00AA6A37" w:rsidRDefault="00AA6A37" w:rsidP="007F4CAA">
      <w:pPr>
        <w:pStyle w:val="Heading1"/>
        <w:rPr>
          <w:lang w:val="en-GB"/>
        </w:rPr>
      </w:pPr>
    </w:p>
    <w:p w14:paraId="6A51E524" w14:textId="77777777" w:rsidR="00AA6A37" w:rsidRDefault="00AA6A37" w:rsidP="007F4CAA">
      <w:pPr>
        <w:pStyle w:val="Heading1"/>
        <w:rPr>
          <w:lang w:val="en-GB"/>
        </w:rPr>
      </w:pPr>
    </w:p>
    <w:p w14:paraId="71558EA2" w14:textId="77777777" w:rsidR="00AA6A37" w:rsidRDefault="00AA6A37" w:rsidP="007F4CAA">
      <w:pPr>
        <w:pStyle w:val="Heading1"/>
        <w:rPr>
          <w:lang w:val="en-GB"/>
        </w:rPr>
      </w:pPr>
    </w:p>
    <w:p w14:paraId="3D32E927" w14:textId="0D1BC73E" w:rsidR="00961DF3" w:rsidRPr="00F64DE9" w:rsidRDefault="00961DF3" w:rsidP="007F4CAA">
      <w:pPr>
        <w:pStyle w:val="Heading1"/>
        <w:rPr>
          <w:lang w:val="en-GB"/>
        </w:rPr>
      </w:pPr>
      <w:r w:rsidRPr="00F64DE9">
        <w:rPr>
          <w:lang w:val="en-GB"/>
        </w:rPr>
        <w:t>Data Mining and Data Analytics</w:t>
      </w:r>
      <w:bookmarkEnd w:id="0"/>
      <w:bookmarkEnd w:id="1"/>
      <w:r w:rsidRPr="00F64DE9">
        <w:rPr>
          <w:lang w:val="en-GB"/>
        </w:rPr>
        <w:t xml:space="preserve"> </w:t>
      </w:r>
    </w:p>
    <w:p w14:paraId="375BA63D" w14:textId="2B2B3427" w:rsidR="00961DF3" w:rsidRPr="00F64DE9" w:rsidRDefault="00961DF3" w:rsidP="007F4CAA">
      <w:pPr>
        <w:pStyle w:val="Heading2"/>
        <w:rPr>
          <w:lang w:val="en-GB"/>
        </w:rPr>
      </w:pPr>
      <w:r w:rsidRPr="00F64DE9">
        <w:rPr>
          <w:lang w:val="en-GB"/>
        </w:rPr>
        <w:tab/>
      </w:r>
      <w:bookmarkStart w:id="2" w:name="_Toc87053892"/>
      <w:r w:rsidRPr="00F64DE9">
        <w:rPr>
          <w:lang w:val="en-GB"/>
        </w:rPr>
        <w:t>Part 1</w:t>
      </w:r>
      <w:bookmarkEnd w:id="2"/>
      <w:r w:rsidRPr="00F64DE9">
        <w:rPr>
          <w:lang w:val="en-GB"/>
        </w:rPr>
        <w:tab/>
      </w:r>
    </w:p>
    <w:p w14:paraId="228E2312" w14:textId="040AA316" w:rsidR="0015462D" w:rsidRPr="00F64DE9" w:rsidRDefault="006E651C" w:rsidP="007F4CAA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Raw data </w:t>
      </w:r>
      <w:r w:rsidR="00DE4423" w:rsidRPr="00F64DE9">
        <w:rPr>
          <w:rFonts w:ascii="Arial" w:hAnsi="Arial" w:cs="Arial"/>
          <w:lang w:val="en-GB"/>
        </w:rPr>
        <w:t>pre-processing</w:t>
      </w:r>
      <w:r w:rsidRPr="00F64DE9">
        <w:rPr>
          <w:rFonts w:ascii="Arial" w:hAnsi="Arial" w:cs="Arial"/>
          <w:lang w:val="en-GB"/>
        </w:rPr>
        <w:t xml:space="preserve"> is usually the initial step in data visuali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ation. </w:t>
      </w:r>
      <w:proofErr w:type="spellStart"/>
      <w:r w:rsidR="00DE4423" w:rsidRPr="00F64DE9">
        <w:rPr>
          <w:rFonts w:ascii="Arial" w:hAnsi="Arial" w:cs="Arial"/>
          <w:lang w:val="en-GB"/>
        </w:rPr>
        <w:t>P</w:t>
      </w:r>
      <w:r w:rsidRPr="00F64DE9">
        <w:rPr>
          <w:rFonts w:ascii="Arial" w:hAnsi="Arial" w:cs="Arial"/>
          <w:lang w:val="en-GB"/>
        </w:rPr>
        <w:t>reprocessing</w:t>
      </w:r>
      <w:proofErr w:type="spellEnd"/>
      <w:r w:rsidRPr="00F64DE9">
        <w:rPr>
          <w:rFonts w:ascii="Arial" w:hAnsi="Arial" w:cs="Arial"/>
          <w:lang w:val="en-GB"/>
        </w:rPr>
        <w:t xml:space="preserve"> involves handling </w:t>
      </w:r>
      <w:r w:rsidR="00DE4423" w:rsidRPr="00F64DE9">
        <w:rPr>
          <w:rFonts w:ascii="Arial" w:hAnsi="Arial" w:cs="Arial"/>
          <w:lang w:val="en-GB"/>
        </w:rPr>
        <w:t>missing values, data formatting,</w:t>
      </w:r>
      <w:r w:rsidRPr="00F64DE9">
        <w:rPr>
          <w:rFonts w:ascii="Arial" w:hAnsi="Arial" w:cs="Arial"/>
          <w:lang w:val="en-GB"/>
        </w:rPr>
        <w:t xml:space="preserve"> </w:t>
      </w:r>
      <w:r w:rsidR="00DE4423" w:rsidRPr="00F64DE9">
        <w:rPr>
          <w:rFonts w:ascii="Arial" w:hAnsi="Arial" w:cs="Arial"/>
          <w:lang w:val="en-GB"/>
        </w:rPr>
        <w:t xml:space="preserve">handling </w:t>
      </w:r>
      <w:r w:rsidRPr="00F64DE9">
        <w:rPr>
          <w:rFonts w:ascii="Arial" w:hAnsi="Arial" w:cs="Arial"/>
          <w:lang w:val="en-GB"/>
        </w:rPr>
        <w:t>outliers, value normali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ation</w:t>
      </w:r>
      <w:r w:rsidR="004D43A9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</w:t>
      </w:r>
      <w:r w:rsidRPr="00F64DE9">
        <w:rPr>
          <w:rFonts w:ascii="Arial" w:hAnsi="Arial" w:cs="Arial"/>
          <w:lang w:val="en-GB"/>
        </w:rPr>
        <w:lastRenderedPageBreak/>
        <w:t>categori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ation</w:t>
      </w:r>
      <w:r w:rsidRPr="00F64DE9">
        <w:rPr>
          <w:rFonts w:ascii="Arial" w:hAnsi="Arial" w:cs="Arial"/>
        </w:rPr>
        <w:t xml:space="preserve"> (</w:t>
      </w:r>
      <w:r w:rsidRPr="00F64DE9">
        <w:rPr>
          <w:rFonts w:ascii="Arial" w:hAnsi="Arial" w:cs="Arial"/>
          <w:lang w:val="en-GB"/>
        </w:rPr>
        <w:t xml:space="preserve">Wang, Li, and </w:t>
      </w:r>
      <w:proofErr w:type="spellStart"/>
      <w:r w:rsidRPr="00F64DE9">
        <w:rPr>
          <w:rFonts w:ascii="Arial" w:hAnsi="Arial" w:cs="Arial"/>
          <w:lang w:val="en-GB"/>
        </w:rPr>
        <w:t>Perrizo</w:t>
      </w:r>
      <w:proofErr w:type="spellEnd"/>
      <w:r w:rsidRPr="00F64DE9">
        <w:rPr>
          <w:rFonts w:ascii="Arial" w:hAnsi="Arial" w:cs="Arial"/>
          <w:lang w:val="en-GB"/>
        </w:rPr>
        <w:t>, 2015). The e</w:t>
      </w:r>
      <w:r w:rsidR="00961DF3" w:rsidRPr="00F64DE9">
        <w:rPr>
          <w:rFonts w:ascii="Arial" w:hAnsi="Arial" w:cs="Arial"/>
          <w:lang w:val="en-GB"/>
        </w:rPr>
        <w:t xml:space="preserve">xcel </w:t>
      </w:r>
      <w:r w:rsidRPr="00F64DE9">
        <w:rPr>
          <w:rFonts w:ascii="Arial" w:hAnsi="Arial" w:cs="Arial"/>
          <w:lang w:val="en-GB"/>
        </w:rPr>
        <w:t xml:space="preserve">software is one of the </w:t>
      </w:r>
      <w:r w:rsidR="00DE4423" w:rsidRPr="00F64DE9">
        <w:rPr>
          <w:rFonts w:ascii="Arial" w:hAnsi="Arial" w:cs="Arial"/>
          <w:lang w:val="en-GB"/>
        </w:rPr>
        <w:t>essential</w:t>
      </w:r>
      <w:r w:rsidRPr="00F64DE9">
        <w:rPr>
          <w:rFonts w:ascii="Arial" w:hAnsi="Arial" w:cs="Arial"/>
          <w:lang w:val="en-GB"/>
        </w:rPr>
        <w:t xml:space="preserve"> </w:t>
      </w:r>
      <w:r w:rsidR="00961DF3" w:rsidRPr="00F64DE9">
        <w:rPr>
          <w:rFonts w:ascii="Arial" w:hAnsi="Arial" w:cs="Arial"/>
          <w:lang w:val="en-GB"/>
        </w:rPr>
        <w:t>tool</w:t>
      </w:r>
      <w:r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 xml:space="preserve"> in data </w:t>
      </w:r>
      <w:r w:rsidR="00DE4423" w:rsidRPr="00F64DE9">
        <w:rPr>
          <w:rFonts w:ascii="Arial" w:hAnsi="Arial" w:cs="Arial"/>
          <w:lang w:val="en-GB"/>
        </w:rPr>
        <w:t>pre-processing</w:t>
      </w:r>
      <w:r w:rsidR="00961DF3" w:rsidRPr="00F64DE9">
        <w:rPr>
          <w:rFonts w:ascii="Arial" w:hAnsi="Arial" w:cs="Arial"/>
          <w:lang w:val="en-GB"/>
        </w:rPr>
        <w:t>, analysis</w:t>
      </w:r>
      <w:r w:rsidR="00532451" w:rsidRPr="00F64DE9">
        <w:rPr>
          <w:rFonts w:ascii="Arial" w:hAnsi="Arial" w:cs="Arial"/>
          <w:lang w:val="en-GB"/>
        </w:rPr>
        <w:t>,</w:t>
      </w:r>
      <w:r w:rsidR="00961DF3" w:rsidRPr="00F64DE9">
        <w:rPr>
          <w:rFonts w:ascii="Arial" w:hAnsi="Arial" w:cs="Arial"/>
          <w:lang w:val="en-GB"/>
        </w:rPr>
        <w:t xml:space="preserve"> and visu</w:t>
      </w:r>
      <w:r w:rsidR="00016889" w:rsidRPr="00F64DE9">
        <w:rPr>
          <w:rFonts w:ascii="Arial" w:hAnsi="Arial" w:cs="Arial"/>
          <w:lang w:val="en-GB"/>
        </w:rPr>
        <w:t>a</w:t>
      </w:r>
      <w:r w:rsidR="00961DF3" w:rsidRPr="00F64DE9">
        <w:rPr>
          <w:rFonts w:ascii="Arial" w:hAnsi="Arial" w:cs="Arial"/>
          <w:lang w:val="en-GB"/>
        </w:rPr>
        <w:t>li</w:t>
      </w:r>
      <w:r w:rsidR="00016889" w:rsidRPr="00F64DE9">
        <w:rPr>
          <w:rFonts w:ascii="Arial" w:hAnsi="Arial" w:cs="Arial"/>
          <w:lang w:val="en-GB"/>
        </w:rPr>
        <w:t>s</w:t>
      </w:r>
      <w:r w:rsidR="004D43A9" w:rsidRPr="00F64DE9">
        <w:rPr>
          <w:rFonts w:ascii="Arial" w:hAnsi="Arial" w:cs="Arial"/>
          <w:lang w:val="en-GB"/>
        </w:rPr>
        <w:t>ation, as well as o</w:t>
      </w:r>
      <w:r w:rsidRPr="00F64DE9">
        <w:rPr>
          <w:rFonts w:ascii="Arial" w:hAnsi="Arial" w:cs="Arial"/>
          <w:lang w:val="en-GB"/>
        </w:rPr>
        <w:t xml:space="preserve">ne of the </w:t>
      </w:r>
      <w:r w:rsidR="00961DF3" w:rsidRPr="00F64DE9">
        <w:rPr>
          <w:rFonts w:ascii="Arial" w:hAnsi="Arial" w:cs="Arial"/>
          <w:lang w:val="en-GB"/>
        </w:rPr>
        <w:t>widely used tools in data mining</w:t>
      </w:r>
      <w:r w:rsidRPr="00F64DE9">
        <w:rPr>
          <w:rFonts w:ascii="Arial" w:hAnsi="Arial" w:cs="Arial"/>
        </w:rPr>
        <w:t xml:space="preserve"> (</w:t>
      </w:r>
      <w:proofErr w:type="spellStart"/>
      <w:r w:rsidRPr="00F64DE9">
        <w:rPr>
          <w:rFonts w:ascii="Arial" w:hAnsi="Arial" w:cs="Arial"/>
          <w:lang w:val="en-GB"/>
        </w:rPr>
        <w:t>Jamsa</w:t>
      </w:r>
      <w:proofErr w:type="spellEnd"/>
      <w:r w:rsidRPr="00F64DE9">
        <w:rPr>
          <w:rFonts w:ascii="Arial" w:hAnsi="Arial" w:cs="Arial"/>
          <w:lang w:val="en-GB"/>
        </w:rPr>
        <w:t>, 2021)</w:t>
      </w:r>
      <w:r w:rsidR="00961DF3" w:rsidRPr="00F64DE9">
        <w:rPr>
          <w:rFonts w:ascii="Arial" w:hAnsi="Arial" w:cs="Arial"/>
          <w:lang w:val="en-GB"/>
        </w:rPr>
        <w:t xml:space="preserve">. </w:t>
      </w:r>
      <w:r w:rsidR="004D43A9" w:rsidRPr="00F64DE9">
        <w:rPr>
          <w:rFonts w:ascii="Arial" w:hAnsi="Arial" w:cs="Arial"/>
          <w:lang w:val="en-GB"/>
        </w:rPr>
        <w:t>The ready availability of E</w:t>
      </w:r>
      <w:r w:rsidRPr="00F64DE9">
        <w:rPr>
          <w:rFonts w:ascii="Arial" w:hAnsi="Arial" w:cs="Arial"/>
          <w:lang w:val="en-GB"/>
        </w:rPr>
        <w:t>xcel in personal computers and Macintosh computers make</w:t>
      </w:r>
      <w:r w:rsidR="00DE4423" w:rsidRPr="00F64DE9">
        <w:rPr>
          <w:rFonts w:ascii="Arial" w:hAnsi="Arial" w:cs="Arial"/>
          <w:lang w:val="en-GB"/>
        </w:rPr>
        <w:t xml:space="preserve">s </w:t>
      </w:r>
      <w:r w:rsidR="004D43A9" w:rsidRPr="00F64DE9">
        <w:rPr>
          <w:rFonts w:ascii="Arial" w:hAnsi="Arial" w:cs="Arial"/>
          <w:lang w:val="en-GB"/>
        </w:rPr>
        <w:t>it</w:t>
      </w:r>
      <w:r w:rsidRPr="00F64DE9">
        <w:rPr>
          <w:rFonts w:ascii="Arial" w:hAnsi="Arial" w:cs="Arial"/>
          <w:lang w:val="en-GB"/>
        </w:rPr>
        <w:t xml:space="preserve"> a popular tool for data mining and data analysis</w:t>
      </w:r>
      <w:r w:rsidR="00DE4423" w:rsidRPr="00F64DE9">
        <w:rPr>
          <w:rFonts w:ascii="Arial" w:hAnsi="Arial" w:cs="Arial"/>
        </w:rPr>
        <w:t xml:space="preserve"> (</w:t>
      </w:r>
      <w:r w:rsidR="00DE4423" w:rsidRPr="00F64DE9">
        <w:rPr>
          <w:rFonts w:ascii="Arial" w:hAnsi="Arial" w:cs="Arial"/>
          <w:lang w:val="en-GB"/>
        </w:rPr>
        <w:t xml:space="preserve">Garcia, </w:t>
      </w:r>
      <w:proofErr w:type="spellStart"/>
      <w:r w:rsidR="00DE4423" w:rsidRPr="00F64DE9">
        <w:rPr>
          <w:rFonts w:ascii="Arial" w:hAnsi="Arial" w:cs="Arial"/>
          <w:lang w:val="en-GB"/>
        </w:rPr>
        <w:t>Luengo</w:t>
      </w:r>
      <w:proofErr w:type="spellEnd"/>
      <w:r w:rsidR="00DE4423" w:rsidRPr="00F64DE9">
        <w:rPr>
          <w:rFonts w:ascii="Arial" w:hAnsi="Arial" w:cs="Arial"/>
          <w:lang w:val="en-GB"/>
        </w:rPr>
        <w:t>, and Herrera, 2015)</w:t>
      </w:r>
      <w:r w:rsidRPr="00F64DE9">
        <w:rPr>
          <w:rFonts w:ascii="Arial" w:hAnsi="Arial" w:cs="Arial"/>
          <w:lang w:val="en-GB"/>
        </w:rPr>
        <w:t xml:space="preserve">. It </w:t>
      </w:r>
      <w:r w:rsidR="00DE4423" w:rsidRPr="00F64DE9">
        <w:rPr>
          <w:rFonts w:ascii="Arial" w:hAnsi="Arial" w:cs="Arial"/>
          <w:lang w:val="en-GB"/>
        </w:rPr>
        <w:t>also has</w:t>
      </w:r>
      <w:r w:rsidRPr="00F64DE9">
        <w:rPr>
          <w:rFonts w:ascii="Arial" w:hAnsi="Arial" w:cs="Arial"/>
          <w:lang w:val="en-GB"/>
        </w:rPr>
        <w:t xml:space="preserve"> </w:t>
      </w:r>
      <w:bookmarkStart w:id="3" w:name="_Hlk85973346"/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>clear layout, extensive help facilities</w:t>
      </w:r>
      <w:r w:rsidR="004D43A9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>range of inbuilt statistical functions to summari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e and derive i</w:t>
      </w:r>
      <w:r w:rsidR="00961DF3" w:rsidRPr="00F64DE9">
        <w:rPr>
          <w:rFonts w:ascii="Arial" w:hAnsi="Arial" w:cs="Arial"/>
          <w:lang w:val="en-GB"/>
        </w:rPr>
        <w:t xml:space="preserve">nsight from data </w:t>
      </w:r>
      <w:r w:rsidRPr="00F64DE9">
        <w:rPr>
          <w:rFonts w:ascii="Arial" w:hAnsi="Arial" w:cs="Arial"/>
          <w:lang w:val="en-GB"/>
        </w:rPr>
        <w:t xml:space="preserve">faster </w:t>
      </w:r>
      <w:r w:rsidR="00961DF3" w:rsidRPr="00F64DE9">
        <w:rPr>
          <w:rFonts w:ascii="Arial" w:hAnsi="Arial" w:cs="Arial"/>
          <w:lang w:val="en-GB"/>
        </w:rPr>
        <w:t>(</w:t>
      </w:r>
      <w:proofErr w:type="spellStart"/>
      <w:r w:rsidR="00961DF3" w:rsidRPr="00F64DE9">
        <w:rPr>
          <w:rFonts w:ascii="Arial" w:hAnsi="Arial" w:cs="Arial"/>
          <w:lang w:val="en-GB"/>
        </w:rPr>
        <w:t>McFedries</w:t>
      </w:r>
      <w:proofErr w:type="spellEnd"/>
      <w:r w:rsidR="00961DF3" w:rsidRPr="00F64DE9">
        <w:rPr>
          <w:rFonts w:ascii="Arial" w:hAnsi="Arial" w:cs="Arial"/>
          <w:lang w:val="en-GB"/>
        </w:rPr>
        <w:t>, 2013</w:t>
      </w:r>
      <w:bookmarkEnd w:id="3"/>
      <w:r w:rsidR="00DE4423" w:rsidRPr="00F64DE9">
        <w:rPr>
          <w:rFonts w:ascii="Arial" w:hAnsi="Arial" w:cs="Arial"/>
          <w:lang w:val="en-GB"/>
        </w:rPr>
        <w:t>). E</w:t>
      </w:r>
      <w:r w:rsidRPr="00F64DE9">
        <w:rPr>
          <w:rFonts w:ascii="Arial" w:hAnsi="Arial" w:cs="Arial"/>
          <w:lang w:val="en-GB"/>
        </w:rPr>
        <w:t>xcel</w:t>
      </w:r>
      <w:r w:rsidR="00DE4423" w:rsidRPr="00F64DE9">
        <w:rPr>
          <w:rFonts w:ascii="Arial" w:hAnsi="Arial" w:cs="Arial"/>
          <w:lang w:val="en-GB"/>
        </w:rPr>
        <w:t xml:space="preserve"> also</w:t>
      </w:r>
      <w:r w:rsidRPr="00F64DE9">
        <w:rPr>
          <w:rFonts w:ascii="Arial" w:hAnsi="Arial" w:cs="Arial"/>
          <w:lang w:val="en-GB"/>
        </w:rPr>
        <w:t xml:space="preserve"> consist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 of</w:t>
      </w:r>
      <w:r w:rsidR="00961DF3" w:rsidRPr="00F64DE9">
        <w:rPr>
          <w:rFonts w:ascii="Arial" w:hAnsi="Arial" w:cs="Arial"/>
          <w:lang w:val="en-GB"/>
        </w:rPr>
        <w:t xml:space="preserve"> compr</w:t>
      </w:r>
      <w:r w:rsidR="00016889" w:rsidRPr="00F64DE9">
        <w:rPr>
          <w:rFonts w:ascii="Arial" w:hAnsi="Arial" w:cs="Arial"/>
          <w:lang w:val="en-GB"/>
        </w:rPr>
        <w:t>eh</w:t>
      </w:r>
      <w:r w:rsidR="00961DF3" w:rsidRPr="00F64DE9">
        <w:rPr>
          <w:rFonts w:ascii="Arial" w:hAnsi="Arial" w:cs="Arial"/>
          <w:lang w:val="en-GB"/>
        </w:rPr>
        <w:t xml:space="preserve">ensive analytical tools </w:t>
      </w:r>
      <w:r w:rsidR="00DE4423" w:rsidRPr="00F64DE9">
        <w:rPr>
          <w:rFonts w:ascii="Arial" w:hAnsi="Arial" w:cs="Arial"/>
          <w:lang w:val="en-GB"/>
        </w:rPr>
        <w:t>like</w:t>
      </w:r>
      <w:r w:rsidRPr="00F64DE9">
        <w:rPr>
          <w:rFonts w:ascii="Arial" w:hAnsi="Arial" w:cs="Arial"/>
          <w:lang w:val="en-GB"/>
        </w:rPr>
        <w:t xml:space="preserve"> </w:t>
      </w:r>
      <w:r w:rsidR="00961DF3" w:rsidRPr="00F64DE9">
        <w:rPr>
          <w:rFonts w:ascii="Arial" w:hAnsi="Arial" w:cs="Arial"/>
          <w:lang w:val="en-GB"/>
        </w:rPr>
        <w:t>charts, graphs</w:t>
      </w:r>
      <w:r w:rsidR="00532451" w:rsidRPr="00F64DE9">
        <w:rPr>
          <w:rFonts w:ascii="Arial" w:hAnsi="Arial" w:cs="Arial"/>
          <w:lang w:val="en-GB"/>
        </w:rPr>
        <w:t>,</w:t>
      </w:r>
      <w:r w:rsidR="00961DF3" w:rsidRPr="00F64DE9">
        <w:rPr>
          <w:rFonts w:ascii="Arial" w:hAnsi="Arial" w:cs="Arial"/>
          <w:lang w:val="en-GB"/>
        </w:rPr>
        <w:t xml:space="preserve"> and </w:t>
      </w:r>
      <w:r w:rsidRPr="00F64DE9">
        <w:rPr>
          <w:rFonts w:ascii="Arial" w:hAnsi="Arial" w:cs="Arial"/>
          <w:lang w:val="en-GB"/>
        </w:rPr>
        <w:t>pivot tables that allow faster data summary and analysis</w:t>
      </w:r>
      <w:r w:rsidR="00961DF3" w:rsidRPr="00F64DE9">
        <w:rPr>
          <w:rFonts w:ascii="Arial" w:hAnsi="Arial" w:cs="Arial"/>
          <w:lang w:val="en-GB"/>
        </w:rPr>
        <w:t>.</w:t>
      </w:r>
      <w:r w:rsidRPr="00F64DE9">
        <w:rPr>
          <w:rFonts w:ascii="Arial" w:hAnsi="Arial" w:cs="Arial"/>
          <w:lang w:val="en-GB"/>
        </w:rPr>
        <w:t xml:space="preserve"> The following report examines the suitability of E</w:t>
      </w:r>
      <w:r w:rsidR="0015462D" w:rsidRPr="00F64DE9">
        <w:rPr>
          <w:rFonts w:ascii="Arial" w:hAnsi="Arial" w:cs="Arial"/>
          <w:lang w:val="en-GB"/>
        </w:rPr>
        <w:t xml:space="preserve">xcel </w:t>
      </w:r>
      <w:r w:rsidR="00961DF3" w:rsidRPr="00F64DE9">
        <w:rPr>
          <w:rFonts w:ascii="Arial" w:hAnsi="Arial" w:cs="Arial"/>
          <w:lang w:val="en-GB"/>
        </w:rPr>
        <w:t xml:space="preserve">in </w:t>
      </w:r>
      <w:r w:rsidR="0015462D" w:rsidRPr="00F64DE9">
        <w:rPr>
          <w:rFonts w:ascii="Arial" w:hAnsi="Arial" w:cs="Arial"/>
          <w:lang w:val="en-GB"/>
        </w:rPr>
        <w:t xml:space="preserve">data mining and data analysis. </w:t>
      </w:r>
      <w:r w:rsidR="00961DF3" w:rsidRPr="00F64DE9">
        <w:rPr>
          <w:rFonts w:ascii="Arial" w:hAnsi="Arial" w:cs="Arial"/>
          <w:lang w:val="en-GB"/>
        </w:rPr>
        <w:t>Specifically,</w:t>
      </w:r>
      <w:r w:rsidRPr="00F64DE9">
        <w:rPr>
          <w:rFonts w:ascii="Arial" w:hAnsi="Arial" w:cs="Arial"/>
          <w:lang w:val="en-GB"/>
        </w:rPr>
        <w:t xml:space="preserve"> the report employs Excel</w:t>
      </w:r>
      <w:r w:rsidR="0015462D" w:rsidRPr="00F64DE9">
        <w:rPr>
          <w:rFonts w:ascii="Arial" w:hAnsi="Arial" w:cs="Arial"/>
          <w:lang w:val="en-GB"/>
        </w:rPr>
        <w:t xml:space="preserve"> piv</w:t>
      </w:r>
      <w:r w:rsidR="00961DF3" w:rsidRPr="00F64DE9">
        <w:rPr>
          <w:rFonts w:ascii="Arial" w:hAnsi="Arial" w:cs="Arial"/>
          <w:lang w:val="en-GB"/>
        </w:rPr>
        <w:t>o</w:t>
      </w:r>
      <w:r w:rsidR="0015462D" w:rsidRPr="00F64DE9">
        <w:rPr>
          <w:rFonts w:ascii="Arial" w:hAnsi="Arial" w:cs="Arial"/>
          <w:lang w:val="en-GB"/>
        </w:rPr>
        <w:t>t tables and bar gra</w:t>
      </w:r>
      <w:r w:rsidR="00961DF3" w:rsidRPr="00F64DE9">
        <w:rPr>
          <w:rFonts w:ascii="Arial" w:hAnsi="Arial" w:cs="Arial"/>
          <w:lang w:val="en-GB"/>
        </w:rPr>
        <w:t>p</w:t>
      </w:r>
      <w:r w:rsidR="0015462D" w:rsidRPr="00F64DE9">
        <w:rPr>
          <w:rFonts w:ascii="Arial" w:hAnsi="Arial" w:cs="Arial"/>
          <w:lang w:val="en-GB"/>
        </w:rPr>
        <w:t>hs</w:t>
      </w:r>
      <w:r w:rsidR="00961DF3" w:rsidRPr="00F64DE9">
        <w:rPr>
          <w:rFonts w:ascii="Arial" w:hAnsi="Arial" w:cs="Arial"/>
          <w:lang w:val="en-GB"/>
        </w:rPr>
        <w:t xml:space="preserve"> </w:t>
      </w:r>
      <w:r w:rsidRPr="00F64DE9">
        <w:rPr>
          <w:rFonts w:ascii="Arial" w:hAnsi="Arial" w:cs="Arial"/>
          <w:lang w:val="en-GB"/>
        </w:rPr>
        <w:t xml:space="preserve">to </w:t>
      </w:r>
      <w:r w:rsidR="00961DF3" w:rsidRPr="00F64DE9">
        <w:rPr>
          <w:rFonts w:ascii="Arial" w:hAnsi="Arial" w:cs="Arial"/>
          <w:lang w:val="en-GB"/>
        </w:rPr>
        <w:t>summari</w:t>
      </w:r>
      <w:r w:rsidR="00016889"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>e, analyse and visu</w:t>
      </w:r>
      <w:r w:rsidR="00016889" w:rsidRPr="00F64DE9">
        <w:rPr>
          <w:rFonts w:ascii="Arial" w:hAnsi="Arial" w:cs="Arial"/>
          <w:lang w:val="en-GB"/>
        </w:rPr>
        <w:t>al</w:t>
      </w:r>
      <w:r w:rsidR="00961DF3" w:rsidRPr="00F64DE9">
        <w:rPr>
          <w:rFonts w:ascii="Arial" w:hAnsi="Arial" w:cs="Arial"/>
          <w:lang w:val="en-GB"/>
        </w:rPr>
        <w:t>i</w:t>
      </w:r>
      <w:r w:rsidR="00016889"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>e the Superstore</w:t>
      </w:r>
      <w:r w:rsidR="00593FBE" w:rsidRPr="00F64DE9">
        <w:rPr>
          <w:rFonts w:ascii="Arial" w:hAnsi="Arial" w:cs="Arial"/>
          <w:lang w:val="en-GB"/>
        </w:rPr>
        <w:t>'</w:t>
      </w:r>
      <w:r w:rsidR="00532451"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 xml:space="preserve"> </w:t>
      </w:r>
      <w:r w:rsidR="0015462D" w:rsidRPr="00F64DE9">
        <w:rPr>
          <w:rFonts w:ascii="Arial" w:hAnsi="Arial" w:cs="Arial"/>
          <w:lang w:val="en-GB"/>
        </w:rPr>
        <w:t>sales and profit data</w:t>
      </w:r>
      <w:r w:rsidR="00961DF3" w:rsidRPr="00F64DE9">
        <w:rPr>
          <w:rFonts w:ascii="Arial" w:hAnsi="Arial" w:cs="Arial"/>
          <w:lang w:val="en-GB"/>
        </w:rPr>
        <w:t xml:space="preserve"> </w:t>
      </w:r>
      <w:r w:rsidRPr="00F64DE9">
        <w:rPr>
          <w:rFonts w:ascii="Arial" w:hAnsi="Arial" w:cs="Arial"/>
          <w:lang w:val="en-GB"/>
        </w:rPr>
        <w:t>from</w:t>
      </w:r>
      <w:r w:rsidR="00961DF3" w:rsidRPr="00F64DE9">
        <w:rPr>
          <w:rFonts w:ascii="Arial" w:hAnsi="Arial" w:cs="Arial"/>
          <w:lang w:val="en-GB"/>
        </w:rPr>
        <w:t xml:space="preserve"> 2009 and 20</w:t>
      </w:r>
      <w:r w:rsidRPr="00F64DE9">
        <w:rPr>
          <w:rFonts w:ascii="Arial" w:hAnsi="Arial" w:cs="Arial"/>
          <w:lang w:val="en-GB"/>
        </w:rPr>
        <w:t>12</w:t>
      </w:r>
      <w:r w:rsidR="0015462D" w:rsidRPr="00F64DE9">
        <w:rPr>
          <w:rFonts w:ascii="Arial" w:hAnsi="Arial" w:cs="Arial"/>
          <w:lang w:val="en-GB"/>
        </w:rPr>
        <w:t xml:space="preserve">. The </w:t>
      </w:r>
      <w:r w:rsidRPr="00F64DE9">
        <w:rPr>
          <w:rFonts w:ascii="Arial" w:hAnsi="Arial" w:cs="Arial"/>
          <w:lang w:val="en-GB"/>
        </w:rPr>
        <w:t>objective of the analysis is to locate the declin</w:t>
      </w:r>
      <w:r w:rsidR="00DE4423" w:rsidRPr="00F64DE9">
        <w:rPr>
          <w:rFonts w:ascii="Arial" w:hAnsi="Arial" w:cs="Arial"/>
          <w:lang w:val="en-GB"/>
        </w:rPr>
        <w:t>ing</w:t>
      </w:r>
      <w:r w:rsidRPr="00F64DE9">
        <w:rPr>
          <w:rFonts w:ascii="Arial" w:hAnsi="Arial" w:cs="Arial"/>
          <w:lang w:val="en-GB"/>
        </w:rPr>
        <w:t xml:space="preserve"> trend in the Superstore</w:t>
      </w:r>
      <w:r w:rsidR="004D43A9" w:rsidRPr="00F64DE9">
        <w:rPr>
          <w:rFonts w:ascii="Arial" w:hAnsi="Arial" w:cs="Arial"/>
          <w:lang w:val="en-GB"/>
        </w:rPr>
        <w:t>’</w:t>
      </w:r>
      <w:r w:rsidRPr="00F64DE9">
        <w:rPr>
          <w:rFonts w:ascii="Arial" w:hAnsi="Arial" w:cs="Arial"/>
          <w:lang w:val="en-GB"/>
        </w:rPr>
        <w:t xml:space="preserve">s </w:t>
      </w:r>
      <w:r w:rsidR="0015462D" w:rsidRPr="00F64DE9">
        <w:rPr>
          <w:rFonts w:ascii="Arial" w:hAnsi="Arial" w:cs="Arial"/>
          <w:lang w:val="en-GB"/>
        </w:rPr>
        <w:t>annual sales and profits</w:t>
      </w:r>
      <w:r w:rsidRPr="00F64DE9">
        <w:rPr>
          <w:rFonts w:ascii="Arial" w:hAnsi="Arial" w:cs="Arial"/>
          <w:lang w:val="en-GB"/>
        </w:rPr>
        <w:t xml:space="preserve"> using bar charts between 2009 and 2012</w:t>
      </w:r>
      <w:r w:rsidR="0015462D" w:rsidRPr="00F64DE9">
        <w:rPr>
          <w:rFonts w:ascii="Arial" w:hAnsi="Arial" w:cs="Arial"/>
          <w:lang w:val="en-GB"/>
        </w:rPr>
        <w:t xml:space="preserve">. </w:t>
      </w:r>
    </w:p>
    <w:p w14:paraId="5AF80D85" w14:textId="1FB7308A" w:rsidR="00961DF3" w:rsidRPr="00F64DE9" w:rsidRDefault="00961DF3" w:rsidP="00AA6A37">
      <w:pPr>
        <w:pStyle w:val="Heading3"/>
        <w:rPr>
          <w:lang w:val="en-GB"/>
        </w:rPr>
      </w:pPr>
      <w:bookmarkStart w:id="4" w:name="_Toc87053893"/>
      <w:r w:rsidRPr="00F64DE9">
        <w:rPr>
          <w:lang w:val="en-GB"/>
        </w:rPr>
        <w:t>Application of Pivot Table in Analysis of Superstor</w:t>
      </w:r>
      <w:r w:rsidR="00532451" w:rsidRPr="00F64DE9">
        <w:rPr>
          <w:lang w:val="en-GB"/>
        </w:rPr>
        <w:t>e</w:t>
      </w:r>
      <w:r w:rsidR="00593FBE" w:rsidRPr="00F64DE9">
        <w:rPr>
          <w:lang w:val="en-GB"/>
        </w:rPr>
        <w:t>'</w:t>
      </w:r>
      <w:r w:rsidR="00532451" w:rsidRPr="00F64DE9">
        <w:rPr>
          <w:lang w:val="en-GB"/>
        </w:rPr>
        <w:t>s</w:t>
      </w:r>
      <w:r w:rsidRPr="00F64DE9">
        <w:rPr>
          <w:lang w:val="en-GB"/>
        </w:rPr>
        <w:t xml:space="preserve"> Profit and Sales</w:t>
      </w:r>
      <w:bookmarkEnd w:id="4"/>
      <w:r w:rsidRPr="00F64DE9">
        <w:rPr>
          <w:lang w:val="en-GB"/>
        </w:rPr>
        <w:t xml:space="preserve"> </w:t>
      </w:r>
    </w:p>
    <w:p w14:paraId="56630540" w14:textId="6709050D" w:rsidR="00961DF3" w:rsidRPr="00F64DE9" w:rsidRDefault="004D43A9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A p</w:t>
      </w:r>
      <w:r w:rsidR="00961DF3" w:rsidRPr="00F64DE9">
        <w:rPr>
          <w:rFonts w:ascii="Arial" w:hAnsi="Arial" w:cs="Arial"/>
          <w:lang w:val="en-GB"/>
        </w:rPr>
        <w:t xml:space="preserve">ivot </w:t>
      </w:r>
      <w:r w:rsidR="006E651C" w:rsidRPr="00F64DE9">
        <w:rPr>
          <w:rFonts w:ascii="Arial" w:hAnsi="Arial" w:cs="Arial"/>
          <w:lang w:val="en-GB"/>
        </w:rPr>
        <w:t>t</w:t>
      </w:r>
      <w:r w:rsidR="00961DF3" w:rsidRPr="00F64DE9">
        <w:rPr>
          <w:rFonts w:ascii="Arial" w:hAnsi="Arial" w:cs="Arial"/>
          <w:lang w:val="en-GB"/>
        </w:rPr>
        <w:t xml:space="preserve">able </w:t>
      </w:r>
      <w:r w:rsidR="006E651C" w:rsidRPr="00F64DE9">
        <w:rPr>
          <w:rFonts w:ascii="Arial" w:hAnsi="Arial" w:cs="Arial"/>
          <w:lang w:val="en-GB"/>
        </w:rPr>
        <w:t xml:space="preserve">is a capability provided in </w:t>
      </w:r>
      <w:r w:rsidR="00961DF3" w:rsidRPr="00F64DE9">
        <w:rPr>
          <w:rFonts w:ascii="Arial" w:hAnsi="Arial" w:cs="Arial"/>
          <w:lang w:val="en-GB"/>
        </w:rPr>
        <w:t xml:space="preserve">excel </w:t>
      </w:r>
      <w:r w:rsidR="006E651C" w:rsidRPr="00F64DE9">
        <w:rPr>
          <w:rFonts w:ascii="Arial" w:hAnsi="Arial" w:cs="Arial"/>
          <w:lang w:val="en-GB"/>
        </w:rPr>
        <w:t>that allow</w:t>
      </w:r>
      <w:r w:rsidR="00DE4423" w:rsidRPr="00F64DE9">
        <w:rPr>
          <w:rFonts w:ascii="Arial" w:hAnsi="Arial" w:cs="Arial"/>
          <w:lang w:val="en-GB"/>
        </w:rPr>
        <w:t>s users to group data, identify relationships,</w:t>
      </w:r>
      <w:r w:rsidR="006E651C" w:rsidRPr="00F64DE9">
        <w:rPr>
          <w:rFonts w:ascii="Arial" w:hAnsi="Arial" w:cs="Arial"/>
          <w:lang w:val="en-GB"/>
        </w:rPr>
        <w:t xml:space="preserve"> and format data for reporting purposes (</w:t>
      </w:r>
      <w:proofErr w:type="spellStart"/>
      <w:r w:rsidR="006E651C" w:rsidRPr="00F64DE9">
        <w:rPr>
          <w:rFonts w:ascii="Arial" w:hAnsi="Arial" w:cs="Arial"/>
          <w:lang w:val="en-GB"/>
        </w:rPr>
        <w:t>Jamsa</w:t>
      </w:r>
      <w:proofErr w:type="spellEnd"/>
      <w:r w:rsidR="006E651C" w:rsidRPr="00F64DE9">
        <w:rPr>
          <w:rFonts w:ascii="Arial" w:hAnsi="Arial" w:cs="Arial"/>
          <w:lang w:val="en-GB"/>
        </w:rPr>
        <w:t xml:space="preserve">, 2021). It </w:t>
      </w:r>
      <w:r w:rsidR="00DE4423" w:rsidRPr="00F64DE9">
        <w:rPr>
          <w:rFonts w:ascii="Arial" w:hAnsi="Arial" w:cs="Arial"/>
          <w:lang w:val="en-GB"/>
        </w:rPr>
        <w:t xml:space="preserve">is </w:t>
      </w:r>
      <w:r w:rsidR="006E651C" w:rsidRPr="00F64DE9">
        <w:rPr>
          <w:rFonts w:ascii="Arial" w:hAnsi="Arial" w:cs="Arial"/>
          <w:lang w:val="en-GB"/>
        </w:rPr>
        <w:t>a tool used to summari</w:t>
      </w:r>
      <w:r w:rsidR="00DE4423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>e</w:t>
      </w:r>
      <w:r w:rsidR="00DE4423" w:rsidRPr="00F64DE9">
        <w:rPr>
          <w:rFonts w:ascii="Arial" w:hAnsi="Arial" w:cs="Arial"/>
          <w:lang w:val="en-GB"/>
        </w:rPr>
        <w:t>, sort, reorganise,  group, and conduct other analyses such as counting, totalling,</w:t>
      </w:r>
      <w:r w:rsidR="006E651C" w:rsidRPr="00F64DE9">
        <w:rPr>
          <w:rFonts w:ascii="Arial" w:hAnsi="Arial" w:cs="Arial"/>
          <w:lang w:val="en-GB"/>
        </w:rPr>
        <w:t xml:space="preserve"> and</w:t>
      </w:r>
      <w:r w:rsidR="00961DF3" w:rsidRPr="00F64DE9">
        <w:rPr>
          <w:rFonts w:ascii="Arial" w:hAnsi="Arial" w:cs="Arial"/>
          <w:lang w:val="en-GB"/>
        </w:rPr>
        <w:t xml:space="preserve"> averaging data in excel. The pivot tables </w:t>
      </w:r>
      <w:r w:rsidR="006E651C" w:rsidRPr="00F64DE9">
        <w:rPr>
          <w:rFonts w:ascii="Arial" w:hAnsi="Arial" w:cs="Arial"/>
          <w:lang w:val="en-GB"/>
        </w:rPr>
        <w:t xml:space="preserve">are vital in data analysis because they allow users to </w:t>
      </w:r>
      <w:r w:rsidR="00961DF3" w:rsidRPr="00F64DE9">
        <w:rPr>
          <w:rFonts w:ascii="Arial" w:hAnsi="Arial" w:cs="Arial"/>
          <w:lang w:val="en-GB"/>
        </w:rPr>
        <w:t>tra</w:t>
      </w:r>
      <w:r w:rsidR="00016889" w:rsidRPr="00F64DE9">
        <w:rPr>
          <w:rFonts w:ascii="Arial" w:hAnsi="Arial" w:cs="Arial"/>
          <w:lang w:val="en-GB"/>
        </w:rPr>
        <w:t>n</w:t>
      </w:r>
      <w:r w:rsidR="00961DF3" w:rsidRPr="00F64DE9">
        <w:rPr>
          <w:rFonts w:ascii="Arial" w:hAnsi="Arial" w:cs="Arial"/>
          <w:lang w:val="en-GB"/>
        </w:rPr>
        <w:t xml:space="preserve">sform </w:t>
      </w:r>
      <w:r w:rsidR="006E651C" w:rsidRPr="00F64DE9">
        <w:rPr>
          <w:rFonts w:ascii="Arial" w:hAnsi="Arial" w:cs="Arial"/>
          <w:lang w:val="en-GB"/>
        </w:rPr>
        <w:t>column</w:t>
      </w:r>
      <w:r w:rsidR="00DE4423" w:rsidRPr="00F64DE9">
        <w:rPr>
          <w:rFonts w:ascii="Arial" w:hAnsi="Arial" w:cs="Arial"/>
          <w:lang w:val="en-GB"/>
        </w:rPr>
        <w:t>s into rows and rows into columns</w:t>
      </w:r>
      <w:r w:rsidRPr="00F64DE9">
        <w:rPr>
          <w:rFonts w:ascii="Arial" w:hAnsi="Arial" w:cs="Arial"/>
          <w:lang w:val="en-GB"/>
        </w:rPr>
        <w:t>,</w:t>
      </w:r>
      <w:r w:rsidR="00DE4423" w:rsidRPr="00F64DE9">
        <w:rPr>
          <w:rFonts w:ascii="Arial" w:hAnsi="Arial" w:cs="Arial"/>
          <w:lang w:val="en-GB"/>
        </w:rPr>
        <w:t xml:space="preserve"> and apply advanced calculations</w:t>
      </w:r>
      <w:r w:rsidR="00961DF3" w:rsidRPr="00F64DE9">
        <w:rPr>
          <w:rFonts w:ascii="Arial" w:hAnsi="Arial" w:cs="Arial"/>
          <w:lang w:val="en-GB"/>
        </w:rPr>
        <w:t>. The pivot table</w:t>
      </w:r>
      <w:r w:rsidR="006E651C" w:rsidRPr="00F64DE9">
        <w:rPr>
          <w:rFonts w:ascii="Arial" w:hAnsi="Arial" w:cs="Arial"/>
          <w:lang w:val="en-GB"/>
        </w:rPr>
        <w:t xml:space="preserve"> is employed to</w:t>
      </w:r>
      <w:r w:rsidR="00961DF3" w:rsidRPr="00F64DE9">
        <w:rPr>
          <w:rFonts w:ascii="Arial" w:hAnsi="Arial" w:cs="Arial"/>
          <w:lang w:val="en-GB"/>
        </w:rPr>
        <w:t xml:space="preserve"> </w:t>
      </w:r>
      <w:r w:rsidR="005B6315">
        <w:rPr>
          <w:rFonts w:ascii="Arial" w:hAnsi="Arial" w:cs="Arial"/>
          <w:lang w:val="en-GB"/>
        </w:rPr>
        <w:t>sort,</w:t>
      </w:r>
      <w:r w:rsidR="00961DF3" w:rsidRPr="00F64DE9">
        <w:rPr>
          <w:rFonts w:ascii="Arial" w:hAnsi="Arial" w:cs="Arial"/>
          <w:lang w:val="en-GB"/>
        </w:rPr>
        <w:t xml:space="preserve"> </w:t>
      </w:r>
      <w:r w:rsidR="006E651C" w:rsidRPr="00F64DE9">
        <w:rPr>
          <w:rFonts w:ascii="Arial" w:hAnsi="Arial" w:cs="Arial"/>
          <w:lang w:val="en-GB"/>
        </w:rPr>
        <w:t xml:space="preserve">reorganise, </w:t>
      </w:r>
      <w:r w:rsidR="00961DF3" w:rsidRPr="00F64DE9">
        <w:rPr>
          <w:rFonts w:ascii="Arial" w:hAnsi="Arial" w:cs="Arial"/>
          <w:lang w:val="en-GB"/>
        </w:rPr>
        <w:t>count</w:t>
      </w:r>
      <w:r w:rsidR="00532451" w:rsidRPr="00F64DE9">
        <w:rPr>
          <w:rFonts w:ascii="Arial" w:hAnsi="Arial" w:cs="Arial"/>
          <w:lang w:val="en-GB"/>
        </w:rPr>
        <w:t>,</w:t>
      </w:r>
      <w:r w:rsidR="00961DF3" w:rsidRPr="00F64DE9">
        <w:rPr>
          <w:rFonts w:ascii="Arial" w:hAnsi="Arial" w:cs="Arial"/>
          <w:lang w:val="en-GB"/>
        </w:rPr>
        <w:t xml:space="preserve"> and total the Superstore</w:t>
      </w:r>
      <w:r w:rsidR="00532451" w:rsidRPr="00F64DE9">
        <w:rPr>
          <w:rFonts w:ascii="Arial" w:hAnsi="Arial" w:cs="Arial"/>
          <w:lang w:val="en-GB"/>
        </w:rPr>
        <w:t>'</w:t>
      </w:r>
      <w:r w:rsidR="00961DF3" w:rsidRPr="00F64DE9">
        <w:rPr>
          <w:rFonts w:ascii="Arial" w:hAnsi="Arial" w:cs="Arial"/>
          <w:lang w:val="en-GB"/>
        </w:rPr>
        <w:t xml:space="preserve">s sales and profits. </w:t>
      </w:r>
      <w:r w:rsidR="006E651C" w:rsidRPr="00F64DE9">
        <w:rPr>
          <w:rFonts w:ascii="Arial" w:hAnsi="Arial" w:cs="Arial"/>
          <w:lang w:val="en-GB"/>
        </w:rPr>
        <w:t xml:space="preserve">The procedure of using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="006E651C" w:rsidRPr="00F64DE9">
        <w:rPr>
          <w:rFonts w:ascii="Arial" w:hAnsi="Arial" w:cs="Arial"/>
          <w:lang w:val="en-GB"/>
        </w:rPr>
        <w:t>p</w:t>
      </w:r>
      <w:r w:rsidR="00DE4423" w:rsidRPr="00F64DE9">
        <w:rPr>
          <w:rFonts w:ascii="Arial" w:hAnsi="Arial" w:cs="Arial"/>
          <w:lang w:val="en-GB"/>
        </w:rPr>
        <w:t>ivo</w:t>
      </w:r>
      <w:r w:rsidR="006E651C" w:rsidRPr="00F64DE9">
        <w:rPr>
          <w:rFonts w:ascii="Arial" w:hAnsi="Arial" w:cs="Arial"/>
          <w:lang w:val="en-GB"/>
        </w:rPr>
        <w:t xml:space="preserve">t table to </w:t>
      </w:r>
      <w:r w:rsidR="00DE4423" w:rsidRPr="00F64DE9">
        <w:rPr>
          <w:rFonts w:ascii="Arial" w:hAnsi="Arial" w:cs="Arial"/>
          <w:lang w:val="en-GB"/>
        </w:rPr>
        <w:t>pre-process</w:t>
      </w:r>
      <w:r w:rsidR="006E651C" w:rsidRPr="00F64DE9">
        <w:rPr>
          <w:rFonts w:ascii="Arial" w:hAnsi="Arial" w:cs="Arial"/>
          <w:lang w:val="en-GB"/>
        </w:rPr>
        <w:t xml:space="preserve"> and visuali</w:t>
      </w:r>
      <w:r w:rsidR="00DE4423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 xml:space="preserve">e the </w:t>
      </w:r>
      <w:r w:rsidR="00DE4423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>uperstore</w:t>
      </w:r>
      <w:r w:rsidR="00DE4423" w:rsidRPr="00F64DE9">
        <w:rPr>
          <w:rFonts w:ascii="Arial" w:hAnsi="Arial" w:cs="Arial"/>
          <w:lang w:val="en-GB"/>
        </w:rPr>
        <w:t>'</w:t>
      </w:r>
      <w:r w:rsidR="006E651C" w:rsidRPr="00F64DE9">
        <w:rPr>
          <w:rFonts w:ascii="Arial" w:hAnsi="Arial" w:cs="Arial"/>
          <w:lang w:val="en-GB"/>
        </w:rPr>
        <w:t xml:space="preserve">s sales and profits is shown below.  </w:t>
      </w:r>
    </w:p>
    <w:p w14:paraId="3659C8E7" w14:textId="71C580CD" w:rsidR="00961DF3" w:rsidRPr="00F64DE9" w:rsidRDefault="00961DF3" w:rsidP="00F64DE9">
      <w:pPr>
        <w:spacing w:after="0" w:line="360" w:lineRule="auto"/>
        <w:rPr>
          <w:rFonts w:ascii="Arial" w:hAnsi="Arial" w:cs="Arial"/>
          <w:i/>
          <w:iCs/>
          <w:lang w:val="en-GB"/>
        </w:rPr>
      </w:pPr>
      <w:r w:rsidRPr="00F64DE9">
        <w:rPr>
          <w:rFonts w:ascii="Arial" w:hAnsi="Arial" w:cs="Arial"/>
          <w:i/>
          <w:iCs/>
          <w:lang w:val="en-GB"/>
        </w:rPr>
        <w:t>Procedure:</w:t>
      </w:r>
    </w:p>
    <w:p w14:paraId="40EB359A" w14:textId="4FDB7D16" w:rsidR="00961DF3" w:rsidRPr="00F64DE9" w:rsidRDefault="006E651C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The procedure of using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>pivot table to organi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e, </w:t>
      </w:r>
      <w:r w:rsidR="00DE4423" w:rsidRPr="00F64DE9">
        <w:rPr>
          <w:rFonts w:ascii="Arial" w:hAnsi="Arial" w:cs="Arial"/>
          <w:lang w:val="en-GB"/>
        </w:rPr>
        <w:t>summaris</w:t>
      </w:r>
      <w:r w:rsidRPr="00F64DE9">
        <w:rPr>
          <w:rFonts w:ascii="Arial" w:hAnsi="Arial" w:cs="Arial"/>
          <w:lang w:val="en-GB"/>
        </w:rPr>
        <w:t>e</w:t>
      </w:r>
      <w:r w:rsidR="004D43A9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visuali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e the superstore sales and profits are shown below</w:t>
      </w:r>
      <w:r w:rsidR="00961DF3" w:rsidRPr="00F64DE9">
        <w:rPr>
          <w:rFonts w:ascii="Arial" w:hAnsi="Arial" w:cs="Arial"/>
          <w:lang w:val="en-GB"/>
        </w:rPr>
        <w:t xml:space="preserve">. </w:t>
      </w:r>
    </w:p>
    <w:p w14:paraId="4A527F17" w14:textId="596B1C77" w:rsidR="00961DF3" w:rsidRPr="00F64DE9" w:rsidRDefault="00961DF3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Open the data in excel </w:t>
      </w:r>
    </w:p>
    <w:p w14:paraId="53A59966" w14:textId="3AF9F2C1" w:rsidR="006E651C" w:rsidRPr="00F64DE9" w:rsidRDefault="00961DF3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Select </w:t>
      </w:r>
      <w:r w:rsidR="00DE4423" w:rsidRPr="00F64DE9">
        <w:rPr>
          <w:rFonts w:ascii="Arial" w:hAnsi="Arial" w:cs="Arial"/>
          <w:lang w:val="en-GB"/>
        </w:rPr>
        <w:t>I</w:t>
      </w:r>
      <w:r w:rsidRPr="00F64DE9">
        <w:rPr>
          <w:rFonts w:ascii="Arial" w:hAnsi="Arial" w:cs="Arial"/>
          <w:lang w:val="en-GB"/>
        </w:rPr>
        <w:t xml:space="preserve">nsert </w:t>
      </w:r>
      <w:r w:rsidR="006E651C" w:rsidRPr="00F64DE9">
        <w:rPr>
          <w:rFonts w:ascii="Arial" w:hAnsi="Arial" w:cs="Arial"/>
          <w:lang w:val="en-GB"/>
        </w:rPr>
        <w:t>in the menu</w:t>
      </w:r>
    </w:p>
    <w:p w14:paraId="7D2FE21C" w14:textId="60D78CFA" w:rsidR="00961DF3" w:rsidRPr="00F64DE9" w:rsidRDefault="006E651C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Select</w:t>
      </w:r>
      <w:r w:rsidR="00961DF3" w:rsidRPr="00F64DE9">
        <w:rPr>
          <w:rFonts w:ascii="Arial" w:hAnsi="Arial" w:cs="Arial"/>
          <w:lang w:val="en-GB"/>
        </w:rPr>
        <w:t xml:space="preserve"> </w:t>
      </w:r>
      <w:r w:rsidRPr="00F64DE9">
        <w:rPr>
          <w:rFonts w:ascii="Arial" w:hAnsi="Arial" w:cs="Arial"/>
          <w:lang w:val="en-GB"/>
        </w:rPr>
        <w:t>pivot table</w:t>
      </w:r>
    </w:p>
    <w:p w14:paraId="5904A868" w14:textId="6B75D6BC" w:rsidR="00961DF3" w:rsidRPr="00F64DE9" w:rsidRDefault="00961DF3" w:rsidP="00F64DE9">
      <w:pPr>
        <w:spacing w:after="0" w:line="360" w:lineRule="auto"/>
        <w:ind w:left="36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22BBDC1D" wp14:editId="22249B27">
            <wp:extent cx="1899634" cy="1449721"/>
            <wp:effectExtent l="0" t="0" r="5715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906411" cy="1454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A6CF59" w14:textId="06A39645" w:rsidR="00961DF3" w:rsidRPr="00F64DE9" w:rsidRDefault="006E651C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In the displayed create the pivot table window, select the</w:t>
      </w:r>
      <w:r w:rsidR="00961DF3" w:rsidRPr="00F64DE9">
        <w:rPr>
          <w:rFonts w:ascii="Arial" w:hAnsi="Arial" w:cs="Arial"/>
          <w:lang w:val="en-GB"/>
        </w:rPr>
        <w:t xml:space="preserve"> data </w:t>
      </w:r>
      <w:r w:rsidRPr="00F64DE9">
        <w:rPr>
          <w:rFonts w:ascii="Arial" w:hAnsi="Arial" w:cs="Arial"/>
          <w:lang w:val="en-GB"/>
        </w:rPr>
        <w:t xml:space="preserve">range to be </w:t>
      </w:r>
      <w:r w:rsidR="00961DF3" w:rsidRPr="00F64DE9">
        <w:rPr>
          <w:rFonts w:ascii="Arial" w:hAnsi="Arial" w:cs="Arial"/>
          <w:lang w:val="en-GB"/>
        </w:rPr>
        <w:t>analy</w:t>
      </w:r>
      <w:r w:rsidR="00016889"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>e</w:t>
      </w:r>
      <w:r w:rsidR="00DE4423" w:rsidRPr="00F64DE9">
        <w:rPr>
          <w:rFonts w:ascii="Arial" w:hAnsi="Arial" w:cs="Arial"/>
          <w:lang w:val="en-GB"/>
        </w:rPr>
        <w:t>d</w:t>
      </w:r>
      <w:r w:rsidRPr="00F64DE9">
        <w:rPr>
          <w:rFonts w:ascii="Arial" w:hAnsi="Arial" w:cs="Arial"/>
          <w:lang w:val="en-GB"/>
        </w:rPr>
        <w:t xml:space="preserve"> or use the default data range/ table filled in. In this case, the 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uperstore</w:t>
      </w:r>
      <w:r w:rsidR="00DE4423" w:rsidRPr="00F64DE9">
        <w:rPr>
          <w:rFonts w:ascii="Arial" w:hAnsi="Arial" w:cs="Arial"/>
          <w:lang w:val="en-GB"/>
        </w:rPr>
        <w:t>'</w:t>
      </w:r>
      <w:r w:rsidRPr="00F64DE9">
        <w:rPr>
          <w:rFonts w:ascii="Arial" w:hAnsi="Arial" w:cs="Arial"/>
          <w:lang w:val="en-GB"/>
        </w:rPr>
        <w:t xml:space="preserve">s sales range </w:t>
      </w:r>
      <w:r w:rsidRPr="00F64DE9">
        <w:rPr>
          <w:rFonts w:ascii="Arial" w:hAnsi="Arial" w:cs="Arial"/>
          <w:lang w:val="en-GB"/>
        </w:rPr>
        <w:lastRenderedPageBreak/>
        <w:t xml:space="preserve">A2:U8401 is already filled. </w:t>
      </w:r>
      <w:r w:rsidR="00DE4423" w:rsidRPr="00F64DE9">
        <w:rPr>
          <w:rFonts w:ascii="Arial" w:hAnsi="Arial" w:cs="Arial"/>
          <w:lang w:val="en-GB"/>
        </w:rPr>
        <w:t xml:space="preserve">In the </w:t>
      </w:r>
      <w:r w:rsidR="004D43A9" w:rsidRPr="00F64DE9">
        <w:rPr>
          <w:rFonts w:ascii="Arial" w:hAnsi="Arial" w:cs="Arial"/>
          <w:lang w:val="en-GB"/>
        </w:rPr>
        <w:t>‘</w:t>
      </w:r>
      <w:r w:rsidR="00DE4423" w:rsidRPr="00F64DE9">
        <w:rPr>
          <w:rFonts w:ascii="Arial" w:hAnsi="Arial" w:cs="Arial"/>
          <w:lang w:val="en-GB"/>
        </w:rPr>
        <w:t>choose</w:t>
      </w:r>
      <w:r w:rsidR="004D43A9" w:rsidRPr="00F64DE9">
        <w:rPr>
          <w:rFonts w:ascii="Arial" w:hAnsi="Arial" w:cs="Arial"/>
          <w:lang w:val="en-GB"/>
        </w:rPr>
        <w:t>’</w:t>
      </w:r>
      <w:r w:rsidR="00DE4423" w:rsidRPr="00F64DE9">
        <w:rPr>
          <w:rFonts w:ascii="Arial" w:hAnsi="Arial" w:cs="Arial"/>
          <w:lang w:val="en-GB"/>
        </w:rPr>
        <w:t xml:space="preserve"> where the pivot table is to be placed, select the</w:t>
      </w:r>
      <w:r w:rsidRPr="00F64DE9">
        <w:rPr>
          <w:rFonts w:ascii="Arial" w:hAnsi="Arial" w:cs="Arial"/>
          <w:lang w:val="en-GB"/>
        </w:rPr>
        <w:t xml:space="preserve"> new worksheet as shown in the window below. </w:t>
      </w:r>
      <w:r w:rsidR="00961DF3" w:rsidRPr="00F64DE9">
        <w:rPr>
          <w:rFonts w:ascii="Arial" w:hAnsi="Arial" w:cs="Arial"/>
          <w:lang w:val="en-GB"/>
        </w:rPr>
        <w:t xml:space="preserve"> </w:t>
      </w:r>
    </w:p>
    <w:p w14:paraId="73378883" w14:textId="0EFF2AC4" w:rsidR="00961DF3" w:rsidRPr="00F64DE9" w:rsidRDefault="00961DF3" w:rsidP="00F64DE9">
      <w:pPr>
        <w:spacing w:after="0" w:line="360" w:lineRule="auto"/>
        <w:ind w:left="36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6E185833" wp14:editId="44DCC335">
            <wp:extent cx="2839791" cy="2323465"/>
            <wp:effectExtent l="0" t="0" r="0" b="635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43107" cy="2326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DCC14" w14:textId="16A59EA9" w:rsidR="00961DF3" w:rsidRPr="00F64DE9" w:rsidRDefault="00961DF3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Click OK</w:t>
      </w:r>
      <w:r w:rsidR="00DE4423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</w:t>
      </w:r>
      <w:r w:rsidR="006E651C" w:rsidRPr="00F64DE9">
        <w:rPr>
          <w:rFonts w:ascii="Arial" w:hAnsi="Arial" w:cs="Arial"/>
          <w:lang w:val="en-GB"/>
        </w:rPr>
        <w:t xml:space="preserve">and excel would create an empty pivot table </w:t>
      </w:r>
      <w:r w:rsidRPr="00F64DE9">
        <w:rPr>
          <w:rFonts w:ascii="Arial" w:hAnsi="Arial" w:cs="Arial"/>
          <w:lang w:val="en-GB"/>
        </w:rPr>
        <w:t xml:space="preserve"> </w:t>
      </w:r>
    </w:p>
    <w:p w14:paraId="658678BC" w14:textId="4BF51063" w:rsidR="00961DF3" w:rsidRPr="00F64DE9" w:rsidRDefault="006E651C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In the PivotTable Fields pane, s</w:t>
      </w:r>
      <w:r w:rsidR="00961DF3" w:rsidRPr="00F64DE9">
        <w:rPr>
          <w:rFonts w:ascii="Arial" w:hAnsi="Arial" w:cs="Arial"/>
          <w:lang w:val="en-GB"/>
        </w:rPr>
        <w:t xml:space="preserve">elect year </w:t>
      </w:r>
      <w:r w:rsidRPr="00F64DE9">
        <w:rPr>
          <w:rFonts w:ascii="Arial" w:hAnsi="Arial" w:cs="Arial"/>
          <w:lang w:val="en-GB"/>
        </w:rPr>
        <w:t xml:space="preserve">and </w:t>
      </w:r>
      <w:r w:rsidR="00016889" w:rsidRPr="00F64DE9">
        <w:rPr>
          <w:rFonts w:ascii="Arial" w:hAnsi="Arial" w:cs="Arial"/>
          <w:lang w:val="en-GB"/>
        </w:rPr>
        <w:t>drag it to the row section</w:t>
      </w:r>
      <w:r w:rsidR="004D43A9" w:rsidRPr="00F64DE9">
        <w:rPr>
          <w:rFonts w:ascii="Arial" w:hAnsi="Arial" w:cs="Arial"/>
          <w:lang w:val="en-GB"/>
        </w:rPr>
        <w:t>. Additionally</w:t>
      </w:r>
      <w:r w:rsidRPr="00F64DE9">
        <w:rPr>
          <w:rFonts w:ascii="Arial" w:hAnsi="Arial" w:cs="Arial"/>
          <w:lang w:val="en-GB"/>
        </w:rPr>
        <w:t xml:space="preserve">, </w:t>
      </w:r>
      <w:r w:rsidR="00016889" w:rsidRPr="00F64DE9">
        <w:rPr>
          <w:rFonts w:ascii="Arial" w:hAnsi="Arial" w:cs="Arial"/>
          <w:lang w:val="en-GB"/>
        </w:rPr>
        <w:t>select sales</w:t>
      </w:r>
      <w:r w:rsidRPr="00F64DE9">
        <w:rPr>
          <w:rFonts w:ascii="Arial" w:hAnsi="Arial" w:cs="Arial"/>
          <w:lang w:val="en-GB"/>
        </w:rPr>
        <w:t xml:space="preserve"> </w:t>
      </w:r>
      <w:r w:rsidR="00961DF3" w:rsidRPr="00F64DE9">
        <w:rPr>
          <w:rFonts w:ascii="Arial" w:hAnsi="Arial" w:cs="Arial"/>
          <w:lang w:val="en-GB"/>
        </w:rPr>
        <w:t xml:space="preserve">and drag it to the value section. </w:t>
      </w:r>
    </w:p>
    <w:p w14:paraId="5FA0029F" w14:textId="1967F07F" w:rsidR="00961DF3" w:rsidRPr="00F64DE9" w:rsidRDefault="00961DF3" w:rsidP="00F64DE9">
      <w:pPr>
        <w:spacing w:after="0" w:line="360" w:lineRule="auto"/>
        <w:ind w:left="36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4FEB872F" wp14:editId="55356EAE">
            <wp:extent cx="1609408" cy="2569335"/>
            <wp:effectExtent l="0" t="0" r="0" b="254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20269" cy="2586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D1635" w14:textId="78730AFE" w:rsidR="006E651C" w:rsidRPr="00F64DE9" w:rsidRDefault="006E651C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The pivot table would be displayed showing the t</w:t>
      </w:r>
      <w:r w:rsidR="00961DF3" w:rsidRPr="00F64DE9">
        <w:rPr>
          <w:rFonts w:ascii="Arial" w:hAnsi="Arial" w:cs="Arial"/>
          <w:lang w:val="en-GB"/>
        </w:rPr>
        <w:t xml:space="preserve">otal sales and profits per year </w:t>
      </w:r>
      <w:r w:rsidRPr="00F64DE9">
        <w:rPr>
          <w:rFonts w:ascii="Arial" w:hAnsi="Arial" w:cs="Arial"/>
          <w:lang w:val="en-GB"/>
        </w:rPr>
        <w:t xml:space="preserve">as shown below.  </w:t>
      </w:r>
    </w:p>
    <w:p w14:paraId="493C62CE" w14:textId="4610B142" w:rsidR="00961DF3" w:rsidRPr="00F64DE9" w:rsidRDefault="00961DF3" w:rsidP="00F64DE9">
      <w:pPr>
        <w:pStyle w:val="ListParagraph"/>
        <w:spacing w:after="0" w:line="360" w:lineRule="auto"/>
        <w:ind w:left="36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1BED3D53" wp14:editId="5460FD0F">
            <wp:extent cx="2363273" cy="1030864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66575" cy="1032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F3B8C" w14:textId="14F84EC7" w:rsidR="00961DF3" w:rsidRPr="00F64DE9" w:rsidRDefault="006E651C" w:rsidP="00F64DE9">
      <w:pPr>
        <w:spacing w:after="0" w:line="360" w:lineRule="auto"/>
        <w:ind w:firstLine="709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The table above</w:t>
      </w:r>
      <w:r w:rsidR="00961DF3" w:rsidRPr="00F64DE9">
        <w:rPr>
          <w:rFonts w:ascii="Arial" w:hAnsi="Arial" w:cs="Arial"/>
          <w:lang w:val="en-GB"/>
        </w:rPr>
        <w:t xml:space="preserve"> </w:t>
      </w:r>
      <w:r w:rsidRPr="00F64DE9">
        <w:rPr>
          <w:rFonts w:ascii="Arial" w:hAnsi="Arial" w:cs="Arial"/>
          <w:lang w:val="en-GB"/>
        </w:rPr>
        <w:t xml:space="preserve">displays the sum </w:t>
      </w:r>
      <w:r w:rsidR="00DE4423" w:rsidRPr="00F64DE9">
        <w:rPr>
          <w:rFonts w:ascii="Arial" w:hAnsi="Arial" w:cs="Arial"/>
          <w:lang w:val="en-GB"/>
        </w:rPr>
        <w:t xml:space="preserve">of </w:t>
      </w:r>
      <w:r w:rsidR="00961DF3" w:rsidRPr="00F64DE9">
        <w:rPr>
          <w:rFonts w:ascii="Arial" w:hAnsi="Arial" w:cs="Arial"/>
          <w:lang w:val="en-GB"/>
        </w:rPr>
        <w:t xml:space="preserve">sales </w:t>
      </w:r>
      <w:r w:rsidRPr="00F64DE9">
        <w:rPr>
          <w:rFonts w:ascii="Arial" w:hAnsi="Arial" w:cs="Arial"/>
          <w:lang w:val="en-GB"/>
        </w:rPr>
        <w:t xml:space="preserve">and profit </w:t>
      </w:r>
      <w:r w:rsidR="00961DF3" w:rsidRPr="00F64DE9">
        <w:rPr>
          <w:rFonts w:ascii="Arial" w:hAnsi="Arial" w:cs="Arial"/>
          <w:lang w:val="en-GB"/>
        </w:rPr>
        <w:t xml:space="preserve">during each year. </w:t>
      </w:r>
      <w:r w:rsidR="004D43A9" w:rsidRPr="00F64DE9">
        <w:rPr>
          <w:rFonts w:ascii="Arial" w:hAnsi="Arial" w:cs="Arial"/>
          <w:lang w:val="en-GB"/>
        </w:rPr>
        <w:t>It</w:t>
      </w:r>
      <w:r w:rsidRPr="00F64DE9">
        <w:rPr>
          <w:rFonts w:ascii="Arial" w:hAnsi="Arial" w:cs="Arial"/>
          <w:lang w:val="en-GB"/>
        </w:rPr>
        <w:t xml:space="preserve"> also covers the </w:t>
      </w:r>
      <w:r w:rsidR="00016889" w:rsidRPr="00F64DE9">
        <w:rPr>
          <w:rFonts w:ascii="Arial" w:hAnsi="Arial" w:cs="Arial"/>
          <w:lang w:val="en-GB"/>
        </w:rPr>
        <w:t xml:space="preserve">total quarterly </w:t>
      </w:r>
      <w:r w:rsidRPr="00F64DE9">
        <w:rPr>
          <w:rFonts w:ascii="Arial" w:hAnsi="Arial" w:cs="Arial"/>
          <w:lang w:val="en-GB"/>
        </w:rPr>
        <w:t xml:space="preserve">profits and </w:t>
      </w:r>
      <w:r w:rsidR="00016889" w:rsidRPr="00F64DE9">
        <w:rPr>
          <w:rFonts w:ascii="Arial" w:hAnsi="Arial" w:cs="Arial"/>
          <w:lang w:val="en-GB"/>
        </w:rPr>
        <w:t xml:space="preserve">sales </w:t>
      </w:r>
      <w:r w:rsidRPr="00F64DE9">
        <w:rPr>
          <w:rFonts w:ascii="Arial" w:hAnsi="Arial" w:cs="Arial"/>
          <w:lang w:val="en-GB"/>
        </w:rPr>
        <w:t>a</w:t>
      </w:r>
      <w:r w:rsidR="00DE4423" w:rsidRPr="00F64DE9">
        <w:rPr>
          <w:rFonts w:ascii="Arial" w:hAnsi="Arial" w:cs="Arial"/>
          <w:lang w:val="en-GB"/>
        </w:rPr>
        <w:t>nd</w:t>
      </w:r>
      <w:r w:rsidRPr="00F64DE9">
        <w:rPr>
          <w:rFonts w:ascii="Arial" w:hAnsi="Arial" w:cs="Arial"/>
          <w:lang w:val="en-GB"/>
        </w:rPr>
        <w:t xml:space="preserve"> to</w:t>
      </w:r>
      <w:r w:rsidR="00961DF3" w:rsidRPr="00F64DE9">
        <w:rPr>
          <w:rFonts w:ascii="Arial" w:hAnsi="Arial" w:cs="Arial"/>
          <w:lang w:val="en-GB"/>
        </w:rPr>
        <w:t xml:space="preserve">tal monthly sales </w:t>
      </w:r>
      <w:r w:rsidRPr="00F64DE9">
        <w:rPr>
          <w:rFonts w:ascii="Arial" w:hAnsi="Arial" w:cs="Arial"/>
          <w:lang w:val="en-GB"/>
        </w:rPr>
        <w:t xml:space="preserve">and profits </w:t>
      </w:r>
      <w:r w:rsidR="00961DF3" w:rsidRPr="00F64DE9">
        <w:rPr>
          <w:rFonts w:ascii="Arial" w:hAnsi="Arial" w:cs="Arial"/>
          <w:lang w:val="en-GB"/>
        </w:rPr>
        <w:t xml:space="preserve">for each quarter. </w:t>
      </w:r>
    </w:p>
    <w:p w14:paraId="4E923C04" w14:textId="46FE347F" w:rsidR="00961DF3" w:rsidRPr="00F64DE9" w:rsidRDefault="006E651C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By clicking the plus sign before each year, the quarterly sales and profits can be displayed below. </w:t>
      </w:r>
      <w:r w:rsidR="00961DF3" w:rsidRPr="00F64DE9">
        <w:rPr>
          <w:rFonts w:ascii="Arial" w:hAnsi="Arial" w:cs="Arial"/>
          <w:lang w:val="en-GB"/>
        </w:rPr>
        <w:t xml:space="preserve"> </w:t>
      </w:r>
    </w:p>
    <w:p w14:paraId="07505179" w14:textId="308138C5" w:rsidR="00961DF3" w:rsidRPr="00F64DE9" w:rsidRDefault="00961DF3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lastRenderedPageBreak/>
        <w:drawing>
          <wp:inline distT="0" distB="0" distL="0" distR="0" wp14:anchorId="518841F3" wp14:editId="5EE41598">
            <wp:extent cx="1989786" cy="3151487"/>
            <wp:effectExtent l="0" t="0" r="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995439" cy="3160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BA532" w14:textId="2C6D8910" w:rsidR="00961DF3" w:rsidRPr="00F64DE9" w:rsidRDefault="00961DF3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The</w:t>
      </w:r>
      <w:r w:rsidR="006E651C" w:rsidRPr="00F64DE9">
        <w:rPr>
          <w:rFonts w:ascii="Arial" w:hAnsi="Arial" w:cs="Arial"/>
          <w:lang w:val="en-GB"/>
        </w:rPr>
        <w:t xml:space="preserve"> data can </w:t>
      </w:r>
      <w:r w:rsidR="00DE4423" w:rsidRPr="00F64DE9">
        <w:rPr>
          <w:rFonts w:ascii="Arial" w:hAnsi="Arial" w:cs="Arial"/>
          <w:lang w:val="en-GB"/>
        </w:rPr>
        <w:t>also be classified into total monthly sales and profits for analysi</w:t>
      </w:r>
      <w:r w:rsidR="006E651C" w:rsidRPr="00F64DE9">
        <w:rPr>
          <w:rFonts w:ascii="Arial" w:hAnsi="Arial" w:cs="Arial"/>
          <w:lang w:val="en-GB"/>
        </w:rPr>
        <w:t>s by clicking the plus sign before each quarter</w:t>
      </w:r>
      <w:r w:rsidRPr="00F64DE9">
        <w:rPr>
          <w:rFonts w:ascii="Arial" w:hAnsi="Arial" w:cs="Arial"/>
          <w:lang w:val="en-GB"/>
        </w:rPr>
        <w:t xml:space="preserve">. </w:t>
      </w:r>
    </w:p>
    <w:p w14:paraId="0C8511A9" w14:textId="037D0B95" w:rsidR="00961DF3" w:rsidRPr="00F64DE9" w:rsidRDefault="006E651C" w:rsidP="00F64DE9">
      <w:pPr>
        <w:pStyle w:val="ListParagraph"/>
        <w:numPr>
          <w:ilvl w:val="0"/>
          <w:numId w:val="40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Visuali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ation of the sales and profit data involves selecting a </w:t>
      </w:r>
      <w:r w:rsidR="00961DF3" w:rsidRPr="00F64DE9">
        <w:rPr>
          <w:rFonts w:ascii="Arial" w:hAnsi="Arial" w:cs="Arial"/>
          <w:lang w:val="en-GB"/>
        </w:rPr>
        <w:t xml:space="preserve">bar chart under </w:t>
      </w:r>
      <w:r w:rsidR="00DE4423" w:rsidRPr="00F64DE9">
        <w:rPr>
          <w:rFonts w:ascii="Arial" w:hAnsi="Arial" w:cs="Arial"/>
          <w:lang w:val="en-GB"/>
        </w:rPr>
        <w:t xml:space="preserve">the </w:t>
      </w:r>
      <w:r w:rsidR="00961DF3" w:rsidRPr="00F64DE9">
        <w:rPr>
          <w:rFonts w:ascii="Arial" w:hAnsi="Arial" w:cs="Arial"/>
          <w:lang w:val="en-GB"/>
        </w:rPr>
        <w:t xml:space="preserve">insert </w:t>
      </w:r>
      <w:r w:rsidRPr="00F64DE9">
        <w:rPr>
          <w:rFonts w:ascii="Arial" w:hAnsi="Arial" w:cs="Arial"/>
          <w:lang w:val="en-GB"/>
        </w:rPr>
        <w:t xml:space="preserve">option in the menu. The bar chart would display the </w:t>
      </w:r>
      <w:r w:rsidR="00961DF3" w:rsidRPr="00F64DE9">
        <w:rPr>
          <w:rFonts w:ascii="Arial" w:hAnsi="Arial" w:cs="Arial"/>
          <w:lang w:val="en-GB"/>
        </w:rPr>
        <w:t xml:space="preserve">sales and profits separately. The </w:t>
      </w:r>
      <w:r w:rsidRPr="00F64DE9">
        <w:rPr>
          <w:rFonts w:ascii="Arial" w:hAnsi="Arial" w:cs="Arial"/>
          <w:lang w:val="en-GB"/>
        </w:rPr>
        <w:t xml:space="preserve">created chart can then be formatted for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>title, size</w:t>
      </w:r>
      <w:r w:rsidR="004D43A9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</w:t>
      </w:r>
      <w:r w:rsidR="00961DF3" w:rsidRPr="00F64DE9">
        <w:rPr>
          <w:rFonts w:ascii="Arial" w:hAnsi="Arial" w:cs="Arial"/>
          <w:lang w:val="en-GB"/>
        </w:rPr>
        <w:t>colo</w:t>
      </w:r>
      <w:r w:rsidR="00016889" w:rsidRPr="00F64DE9">
        <w:rPr>
          <w:rFonts w:ascii="Arial" w:hAnsi="Arial" w:cs="Arial"/>
          <w:lang w:val="en-GB"/>
        </w:rPr>
        <w:t>u</w:t>
      </w:r>
      <w:r w:rsidR="004D43A9" w:rsidRPr="00F64DE9">
        <w:rPr>
          <w:rFonts w:ascii="Arial" w:hAnsi="Arial" w:cs="Arial"/>
          <w:lang w:val="en-GB"/>
        </w:rPr>
        <w:t>r</w:t>
      </w:r>
      <w:r w:rsidR="00961DF3" w:rsidRPr="00F64DE9">
        <w:rPr>
          <w:rFonts w:ascii="Arial" w:hAnsi="Arial" w:cs="Arial"/>
          <w:lang w:val="en-GB"/>
        </w:rPr>
        <w:t xml:space="preserve"> titles. </w:t>
      </w:r>
      <w:r w:rsidRPr="00F64DE9">
        <w:rPr>
          <w:rFonts w:ascii="Arial" w:hAnsi="Arial" w:cs="Arial"/>
          <w:lang w:val="en-GB"/>
        </w:rPr>
        <w:t>The bar chart of Superstores annual sales is shown in Fig.1 below</w:t>
      </w:r>
      <w:r w:rsidR="00961DF3" w:rsidRPr="00F64DE9">
        <w:rPr>
          <w:rFonts w:ascii="Arial" w:hAnsi="Arial" w:cs="Arial"/>
          <w:lang w:val="en-GB"/>
        </w:rPr>
        <w:t xml:space="preserve">. </w:t>
      </w:r>
    </w:p>
    <w:p w14:paraId="31DF64FB" w14:textId="1F86403D" w:rsidR="00D26364" w:rsidRPr="00F64DE9" w:rsidRDefault="00D26364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4492F456" wp14:editId="59AA6834">
            <wp:extent cx="4224270" cy="2923505"/>
            <wp:effectExtent l="0" t="0" r="5080" b="1079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D7552031-AEC0-40FE-B4D8-7E3132C5CC7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7C5B3A40" w14:textId="18030DFD" w:rsidR="006E651C" w:rsidRPr="00F64DE9" w:rsidRDefault="006E651C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b/>
          <w:bCs/>
          <w:lang w:val="en-GB"/>
        </w:rPr>
        <w:t>Fig. 1</w:t>
      </w:r>
      <w:r w:rsidRPr="00F64DE9">
        <w:rPr>
          <w:rFonts w:ascii="Arial" w:hAnsi="Arial" w:cs="Arial"/>
          <w:lang w:val="en-GB"/>
        </w:rPr>
        <w:t>. Superstore's yearly total sales from 2009 to 2012</w:t>
      </w:r>
    </w:p>
    <w:p w14:paraId="1DFC55BE" w14:textId="31680FD4" w:rsidR="003B03B5" w:rsidRPr="00F64DE9" w:rsidRDefault="006E651C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bookmarkStart w:id="5" w:name="_Hlk81229057"/>
      <w:r w:rsidRPr="00F64DE9">
        <w:rPr>
          <w:rFonts w:ascii="Arial" w:hAnsi="Arial" w:cs="Arial"/>
          <w:lang w:val="en-GB"/>
        </w:rPr>
        <w:t xml:space="preserve">As shown in Fig.1, Superstores experienced </w:t>
      </w:r>
      <w:r w:rsidR="00DE4423" w:rsidRPr="00F64DE9">
        <w:rPr>
          <w:rFonts w:ascii="Arial" w:hAnsi="Arial" w:cs="Arial"/>
          <w:lang w:val="en-GB"/>
        </w:rPr>
        <w:t xml:space="preserve">an </w:t>
      </w:r>
      <w:r w:rsidRPr="00F64DE9">
        <w:rPr>
          <w:rFonts w:ascii="Arial" w:hAnsi="Arial" w:cs="Arial"/>
          <w:lang w:val="en-GB"/>
        </w:rPr>
        <w:t xml:space="preserve">annual decline in total sales between 2009 and 2012. The firm total sales declined from </w:t>
      </w:r>
      <w:bookmarkStart w:id="6" w:name="_GoBack"/>
      <w:bookmarkEnd w:id="6"/>
      <w:r w:rsidR="005F6053">
        <w:rPr>
          <w:rFonts w:ascii="Arial" w:hAnsi="Arial" w:cs="Arial"/>
          <w:lang w:val="en-GB"/>
        </w:rPr>
        <w:t xml:space="preserve">4,209,896.846 in 2009 to </w:t>
      </w:r>
      <w:r w:rsidR="0015462D" w:rsidRPr="00F64DE9">
        <w:rPr>
          <w:rFonts w:ascii="Arial" w:hAnsi="Arial" w:cs="Arial"/>
          <w:lang w:val="en-GB"/>
        </w:rPr>
        <w:t xml:space="preserve">3,715,671.953 in 2012. </w:t>
      </w:r>
      <w:r w:rsidRPr="00F64DE9">
        <w:rPr>
          <w:rFonts w:ascii="Arial" w:hAnsi="Arial" w:cs="Arial"/>
          <w:lang w:val="en-GB"/>
        </w:rPr>
        <w:t xml:space="preserve">During the period, Superstores recorded the lowest total sales of </w:t>
      </w:r>
      <w:r w:rsidR="0015462D" w:rsidRPr="00F64DE9">
        <w:rPr>
          <w:rFonts w:ascii="Arial" w:hAnsi="Arial" w:cs="Arial"/>
          <w:lang w:val="en-GB"/>
        </w:rPr>
        <w:t>3,429,944.981</w:t>
      </w:r>
      <w:r w:rsidRPr="00F64DE9">
        <w:rPr>
          <w:rFonts w:ascii="Arial" w:hAnsi="Arial" w:cs="Arial"/>
          <w:lang w:val="en-GB"/>
        </w:rPr>
        <w:t xml:space="preserve"> in 2011</w:t>
      </w:r>
      <w:r w:rsidR="0015462D" w:rsidRPr="00F64DE9">
        <w:rPr>
          <w:rFonts w:ascii="Arial" w:hAnsi="Arial" w:cs="Arial"/>
          <w:lang w:val="en-GB"/>
        </w:rPr>
        <w:t xml:space="preserve">. </w:t>
      </w:r>
    </w:p>
    <w:bookmarkEnd w:id="5"/>
    <w:p w14:paraId="3A80FA12" w14:textId="1080B2A1" w:rsidR="00D26364" w:rsidRPr="00F64DE9" w:rsidRDefault="00D26364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A62722D" wp14:editId="193E47AC">
            <wp:simplePos x="914400" y="2316480"/>
            <wp:positionH relativeFrom="column">
              <wp:align>left</wp:align>
            </wp:positionH>
            <wp:positionV relativeFrom="paragraph">
              <wp:align>top</wp:align>
            </wp:positionV>
            <wp:extent cx="5377912" cy="3618854"/>
            <wp:effectExtent l="0" t="0" r="13335" b="1270"/>
            <wp:wrapSquare wrapText="bothSides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D7552031-AEC0-40FE-B4D8-7E3132C5CC7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anchor>
        </w:drawing>
      </w:r>
    </w:p>
    <w:p w14:paraId="53C13065" w14:textId="3C5E4552" w:rsidR="006E651C" w:rsidRPr="00F64DE9" w:rsidRDefault="006E651C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b/>
          <w:bCs/>
          <w:lang w:val="en-GB"/>
        </w:rPr>
        <w:t>Fig.2</w:t>
      </w:r>
      <w:r w:rsidRPr="00F64DE9">
        <w:rPr>
          <w:rFonts w:ascii="Arial" w:hAnsi="Arial" w:cs="Arial"/>
          <w:lang w:val="en-GB"/>
        </w:rPr>
        <w:t>. Quarterly total sales between 2009 and 2012</w:t>
      </w:r>
    </w:p>
    <w:p w14:paraId="556351A5" w14:textId="10A522D5" w:rsidR="00D26364" w:rsidRPr="00F64DE9" w:rsidRDefault="006E651C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bookmarkStart w:id="7" w:name="_Hlk81229214"/>
      <w:r w:rsidRPr="00F64DE9">
        <w:rPr>
          <w:rFonts w:ascii="Arial" w:hAnsi="Arial" w:cs="Arial"/>
          <w:lang w:val="en-GB"/>
        </w:rPr>
        <w:t xml:space="preserve">Superstores </w:t>
      </w:r>
      <w:r w:rsidR="00016889" w:rsidRPr="00F64DE9">
        <w:rPr>
          <w:rFonts w:ascii="Arial" w:hAnsi="Arial" w:cs="Arial"/>
          <w:lang w:val="en-GB"/>
        </w:rPr>
        <w:t xml:space="preserve">quarterly </w:t>
      </w:r>
      <w:r w:rsidRPr="00F64DE9">
        <w:rPr>
          <w:rFonts w:ascii="Arial" w:hAnsi="Arial" w:cs="Arial"/>
          <w:lang w:val="en-GB"/>
        </w:rPr>
        <w:t>total sales from</w:t>
      </w:r>
      <w:r w:rsidR="0015462D" w:rsidRPr="00F64DE9">
        <w:rPr>
          <w:rFonts w:ascii="Arial" w:hAnsi="Arial" w:cs="Arial"/>
          <w:lang w:val="en-GB"/>
        </w:rPr>
        <w:t xml:space="preserve"> 2009 </w:t>
      </w:r>
      <w:r w:rsidRPr="00F64DE9">
        <w:rPr>
          <w:rFonts w:ascii="Arial" w:hAnsi="Arial" w:cs="Arial"/>
          <w:lang w:val="en-GB"/>
        </w:rPr>
        <w:t>to</w:t>
      </w:r>
      <w:r w:rsidR="0015462D" w:rsidRPr="00F64DE9">
        <w:rPr>
          <w:rFonts w:ascii="Arial" w:hAnsi="Arial" w:cs="Arial"/>
          <w:lang w:val="en-GB"/>
        </w:rPr>
        <w:t xml:space="preserve"> 2012</w:t>
      </w:r>
      <w:r w:rsidRPr="00F64DE9">
        <w:rPr>
          <w:rFonts w:ascii="Arial" w:hAnsi="Arial" w:cs="Arial"/>
          <w:lang w:val="en-GB"/>
        </w:rPr>
        <w:t xml:space="preserve"> are shown in Fig.2</w:t>
      </w:r>
      <w:r w:rsidR="0015462D" w:rsidRPr="00F64DE9">
        <w:rPr>
          <w:rFonts w:ascii="Arial" w:hAnsi="Arial" w:cs="Arial"/>
          <w:lang w:val="en-GB"/>
        </w:rPr>
        <w:t xml:space="preserve">. </w:t>
      </w:r>
      <w:r w:rsidRPr="00F64DE9">
        <w:rPr>
          <w:rFonts w:ascii="Arial" w:hAnsi="Arial" w:cs="Arial"/>
          <w:lang w:val="en-GB"/>
        </w:rPr>
        <w:t>As illustrated in Fig.2, the firm recorded the largest sales in the</w:t>
      </w:r>
      <w:r w:rsidR="00016889" w:rsidRPr="00F64DE9">
        <w:rPr>
          <w:rFonts w:ascii="Arial" w:hAnsi="Arial" w:cs="Arial"/>
          <w:lang w:val="en-GB"/>
        </w:rPr>
        <w:t xml:space="preserve"> </w:t>
      </w:r>
      <w:r w:rsidR="0015462D" w:rsidRPr="00F64DE9">
        <w:rPr>
          <w:rFonts w:ascii="Arial" w:hAnsi="Arial" w:cs="Arial"/>
          <w:lang w:val="en-GB"/>
        </w:rPr>
        <w:t xml:space="preserve">first quarter of 2009 and the lowest sales in </w:t>
      </w:r>
      <w:r w:rsidR="00016889" w:rsidRPr="00F64DE9">
        <w:rPr>
          <w:rFonts w:ascii="Arial" w:hAnsi="Arial" w:cs="Arial"/>
          <w:lang w:val="en-GB"/>
        </w:rPr>
        <w:t xml:space="preserve">the </w:t>
      </w:r>
      <w:r w:rsidR="0015462D" w:rsidRPr="00F64DE9">
        <w:rPr>
          <w:rFonts w:ascii="Arial" w:hAnsi="Arial" w:cs="Arial"/>
          <w:lang w:val="en-GB"/>
        </w:rPr>
        <w:t xml:space="preserve">second quarter of 2011. </w:t>
      </w:r>
      <w:r w:rsidRPr="00F64DE9">
        <w:rPr>
          <w:rFonts w:ascii="Arial" w:hAnsi="Arial" w:cs="Arial"/>
          <w:lang w:val="en-GB"/>
        </w:rPr>
        <w:t xml:space="preserve">Superstores total quarterly sales declined in 2009 </w:t>
      </w:r>
      <w:proofErr w:type="gramStart"/>
      <w:r w:rsidRPr="00F64DE9">
        <w:rPr>
          <w:rFonts w:ascii="Arial" w:hAnsi="Arial" w:cs="Arial"/>
          <w:lang w:val="en-GB"/>
        </w:rPr>
        <w:t xml:space="preserve">from </w:t>
      </w:r>
      <w:r w:rsidR="005F6053">
        <w:rPr>
          <w:rFonts w:ascii="Arial" w:hAnsi="Arial" w:cs="Arial"/>
          <w:lang w:val="en-GB"/>
        </w:rPr>
        <w:t xml:space="preserve"> 1,260,505</w:t>
      </w:r>
      <w:proofErr w:type="gramEnd"/>
      <w:r w:rsidR="005F6053">
        <w:rPr>
          <w:rFonts w:ascii="Arial" w:hAnsi="Arial" w:cs="Arial"/>
          <w:lang w:val="en-GB"/>
        </w:rPr>
        <w:t xml:space="preserve"> in Q1 to </w:t>
      </w:r>
      <w:r w:rsidR="0015462D" w:rsidRPr="00F64DE9">
        <w:rPr>
          <w:rFonts w:ascii="Arial" w:hAnsi="Arial" w:cs="Arial"/>
          <w:lang w:val="en-GB"/>
        </w:rPr>
        <w:t xml:space="preserve">1,026,422 in Q4. </w:t>
      </w:r>
      <w:r w:rsidRPr="00F64DE9">
        <w:rPr>
          <w:rFonts w:ascii="Arial" w:hAnsi="Arial" w:cs="Arial"/>
          <w:lang w:val="en-GB"/>
        </w:rPr>
        <w:t xml:space="preserve">However, the </w:t>
      </w:r>
      <w:r w:rsidR="00DE4423" w:rsidRPr="00F64DE9">
        <w:rPr>
          <w:rFonts w:ascii="Arial" w:hAnsi="Arial" w:cs="Arial"/>
          <w:lang w:val="en-GB"/>
        </w:rPr>
        <w:t>firm's total</w:t>
      </w:r>
      <w:r w:rsidRPr="00F64DE9">
        <w:rPr>
          <w:rFonts w:ascii="Arial" w:hAnsi="Arial" w:cs="Arial"/>
          <w:lang w:val="en-GB"/>
        </w:rPr>
        <w:t xml:space="preserve"> quarterly sales increased in</w:t>
      </w:r>
      <w:r w:rsidR="0015462D" w:rsidRPr="00F64DE9">
        <w:rPr>
          <w:rFonts w:ascii="Arial" w:hAnsi="Arial" w:cs="Arial"/>
          <w:lang w:val="en-GB"/>
        </w:rPr>
        <w:t xml:space="preserve"> 2010</w:t>
      </w:r>
      <w:r w:rsidRPr="00F64DE9">
        <w:rPr>
          <w:rFonts w:ascii="Arial" w:hAnsi="Arial" w:cs="Arial"/>
          <w:lang w:val="en-GB"/>
        </w:rPr>
        <w:t xml:space="preserve"> from </w:t>
      </w:r>
      <w:r w:rsidR="005F6053">
        <w:rPr>
          <w:rFonts w:ascii="Arial" w:hAnsi="Arial" w:cs="Arial"/>
          <w:lang w:val="en-GB"/>
        </w:rPr>
        <w:t xml:space="preserve">825,530 in Q1 to </w:t>
      </w:r>
      <w:r w:rsidR="0015462D" w:rsidRPr="00F64DE9">
        <w:rPr>
          <w:rFonts w:ascii="Arial" w:hAnsi="Arial" w:cs="Arial"/>
          <w:lang w:val="en-GB"/>
        </w:rPr>
        <w:t xml:space="preserve">1,012,243 in Q4. </w:t>
      </w:r>
      <w:r w:rsidRPr="00F64DE9">
        <w:rPr>
          <w:rFonts w:ascii="Arial" w:hAnsi="Arial" w:cs="Arial"/>
          <w:lang w:val="en-GB"/>
        </w:rPr>
        <w:t>The increase in sales w</w:t>
      </w:r>
      <w:r w:rsidR="00DE4423" w:rsidRPr="00F64DE9">
        <w:rPr>
          <w:rFonts w:ascii="Arial" w:hAnsi="Arial" w:cs="Arial"/>
          <w:lang w:val="en-GB"/>
        </w:rPr>
        <w:t>as</w:t>
      </w:r>
      <w:r w:rsidRPr="00F64DE9">
        <w:rPr>
          <w:rFonts w:ascii="Arial" w:hAnsi="Arial" w:cs="Arial"/>
          <w:lang w:val="en-GB"/>
        </w:rPr>
        <w:t xml:space="preserve"> also witnessed in </w:t>
      </w:r>
      <w:r w:rsidR="0015462D" w:rsidRPr="00F64DE9">
        <w:rPr>
          <w:rFonts w:ascii="Arial" w:hAnsi="Arial" w:cs="Arial"/>
          <w:lang w:val="en-GB"/>
        </w:rPr>
        <w:t>2011</w:t>
      </w:r>
      <w:r w:rsidRPr="00F64DE9">
        <w:rPr>
          <w:rFonts w:ascii="Arial" w:hAnsi="Arial" w:cs="Arial"/>
          <w:lang w:val="en-GB"/>
        </w:rPr>
        <w:t xml:space="preserve">. Superstores total quarterly sales rose from </w:t>
      </w:r>
      <w:r w:rsidR="005F6053">
        <w:rPr>
          <w:rFonts w:ascii="Arial" w:hAnsi="Arial" w:cs="Arial"/>
          <w:lang w:val="en-GB"/>
        </w:rPr>
        <w:t xml:space="preserve">843,994 in Q1 to </w:t>
      </w:r>
      <w:r w:rsidR="0015462D" w:rsidRPr="00F64DE9">
        <w:rPr>
          <w:rFonts w:ascii="Arial" w:hAnsi="Arial" w:cs="Arial"/>
          <w:lang w:val="en-GB"/>
        </w:rPr>
        <w:t>1,002,307 in Q4</w:t>
      </w:r>
      <w:r w:rsidRPr="00F64DE9">
        <w:rPr>
          <w:rFonts w:ascii="Arial" w:hAnsi="Arial" w:cs="Arial"/>
          <w:lang w:val="en-GB"/>
        </w:rPr>
        <w:t xml:space="preserve"> in 2011</w:t>
      </w:r>
      <w:r w:rsidR="0015462D" w:rsidRPr="00F64DE9">
        <w:rPr>
          <w:rFonts w:ascii="Arial" w:hAnsi="Arial" w:cs="Arial"/>
          <w:lang w:val="en-GB"/>
        </w:rPr>
        <w:t xml:space="preserve">. </w:t>
      </w:r>
      <w:r w:rsidRPr="00F64DE9">
        <w:rPr>
          <w:rFonts w:ascii="Arial" w:hAnsi="Arial" w:cs="Arial"/>
          <w:lang w:val="en-GB"/>
        </w:rPr>
        <w:t xml:space="preserve">The firm total quarterly sales of 2012 displayed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>similar trend to 2009 quarterly sales. Superstores experienced a fall</w:t>
      </w:r>
      <w:r w:rsidR="005F6053">
        <w:rPr>
          <w:rFonts w:ascii="Arial" w:hAnsi="Arial" w:cs="Arial"/>
          <w:lang w:val="en-GB"/>
        </w:rPr>
        <w:t xml:space="preserve"> in total quarterly sales from 969,332 in Q1 to </w:t>
      </w:r>
      <w:r w:rsidR="0015462D" w:rsidRPr="00F64DE9">
        <w:rPr>
          <w:rFonts w:ascii="Arial" w:hAnsi="Arial" w:cs="Arial"/>
          <w:lang w:val="en-GB"/>
        </w:rPr>
        <w:t>954,340 in Q4</w:t>
      </w:r>
      <w:r w:rsidRPr="00F64DE9">
        <w:rPr>
          <w:rFonts w:ascii="Arial" w:hAnsi="Arial" w:cs="Arial"/>
          <w:lang w:val="en-GB"/>
        </w:rPr>
        <w:t>v in 2012</w:t>
      </w:r>
      <w:r w:rsidR="0015462D" w:rsidRPr="00F64DE9">
        <w:rPr>
          <w:rFonts w:ascii="Arial" w:hAnsi="Arial" w:cs="Arial"/>
          <w:lang w:val="en-GB"/>
        </w:rPr>
        <w:t xml:space="preserve">. </w:t>
      </w:r>
      <w:r w:rsidR="00631AEE" w:rsidRPr="00F64DE9">
        <w:rPr>
          <w:rFonts w:ascii="Arial" w:hAnsi="Arial" w:cs="Arial"/>
          <w:lang w:val="en-GB"/>
        </w:rPr>
        <w:t xml:space="preserve">Despite </w:t>
      </w:r>
      <w:r w:rsidRPr="00F64DE9">
        <w:rPr>
          <w:rFonts w:ascii="Arial" w:hAnsi="Arial" w:cs="Arial"/>
          <w:lang w:val="en-GB"/>
        </w:rPr>
        <w:t>the fluctuation in annual</w:t>
      </w:r>
      <w:r w:rsidR="004D43A9" w:rsidRPr="00F64DE9">
        <w:rPr>
          <w:rFonts w:ascii="Arial" w:hAnsi="Arial" w:cs="Arial"/>
          <w:lang w:val="en-GB"/>
        </w:rPr>
        <w:t xml:space="preserve"> and </w:t>
      </w:r>
      <w:r w:rsidRPr="00F64DE9">
        <w:rPr>
          <w:rFonts w:ascii="Arial" w:hAnsi="Arial" w:cs="Arial"/>
          <w:lang w:val="en-GB"/>
        </w:rPr>
        <w:t xml:space="preserve">quarterly sales, </w:t>
      </w:r>
      <w:r w:rsidR="004D43A9" w:rsidRPr="00F64DE9">
        <w:rPr>
          <w:rFonts w:ascii="Arial" w:hAnsi="Arial" w:cs="Arial"/>
          <w:lang w:val="en-GB"/>
        </w:rPr>
        <w:t>overall S</w:t>
      </w:r>
      <w:r w:rsidR="00631AEE" w:rsidRPr="00F64DE9">
        <w:rPr>
          <w:rFonts w:ascii="Arial" w:hAnsi="Arial" w:cs="Arial"/>
          <w:lang w:val="en-GB"/>
        </w:rPr>
        <w:t xml:space="preserve">uperstores sales declined during the period. </w:t>
      </w:r>
      <w:r w:rsidR="0015462D" w:rsidRPr="00F64DE9">
        <w:rPr>
          <w:rFonts w:ascii="Arial" w:hAnsi="Arial" w:cs="Arial"/>
          <w:lang w:val="en-GB"/>
        </w:rPr>
        <w:t>The</w:t>
      </w:r>
      <w:r w:rsidRPr="00F64DE9">
        <w:rPr>
          <w:rFonts w:ascii="Arial" w:hAnsi="Arial" w:cs="Arial"/>
          <w:lang w:val="en-GB"/>
        </w:rPr>
        <w:t xml:space="preserve"> trend analysis can also assess Superstores profits</w:t>
      </w:r>
      <w:r w:rsidR="00DE4423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as shown in Fig.3 and 4</w:t>
      </w:r>
      <w:r w:rsidR="0015462D" w:rsidRPr="00F64DE9">
        <w:rPr>
          <w:rFonts w:ascii="Arial" w:hAnsi="Arial" w:cs="Arial"/>
          <w:lang w:val="en-GB"/>
        </w:rPr>
        <w:t xml:space="preserve">. </w:t>
      </w:r>
    </w:p>
    <w:bookmarkEnd w:id="7"/>
    <w:p w14:paraId="4528C147" w14:textId="4A17D94F" w:rsidR="00D26364" w:rsidRPr="00F64DE9" w:rsidRDefault="00D26364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lastRenderedPageBreak/>
        <w:drawing>
          <wp:inline distT="0" distB="0" distL="0" distR="0" wp14:anchorId="4727387B" wp14:editId="33BBE201">
            <wp:extent cx="4703736" cy="3068664"/>
            <wp:effectExtent l="0" t="0" r="1905" b="1778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7552031-AEC0-40FE-B4D8-7E3132C5CC7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0FF897AD" w14:textId="0AD4533A" w:rsidR="006E651C" w:rsidRPr="00F64DE9" w:rsidRDefault="006E651C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b/>
          <w:bCs/>
          <w:lang w:val="en-GB"/>
        </w:rPr>
        <w:t>Fig.3.</w:t>
      </w:r>
      <w:r w:rsidRPr="00F64DE9">
        <w:rPr>
          <w:rFonts w:ascii="Arial" w:hAnsi="Arial" w:cs="Arial"/>
          <w:lang w:val="en-GB"/>
        </w:rPr>
        <w:t xml:space="preserve"> Superstores total annual profits from 2009 to 2012</w:t>
      </w:r>
    </w:p>
    <w:p w14:paraId="702A2AB0" w14:textId="40406010" w:rsidR="0015462D" w:rsidRPr="00F64DE9" w:rsidRDefault="004D43A9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As shown in Fig.3, Superstores</w:t>
      </w:r>
      <w:r w:rsidR="006E651C" w:rsidRPr="00F64DE9">
        <w:rPr>
          <w:rFonts w:ascii="Arial" w:hAnsi="Arial" w:cs="Arial"/>
          <w:lang w:val="en-GB"/>
        </w:rPr>
        <w:t xml:space="preserve"> </w:t>
      </w:r>
      <w:r w:rsidR="00DE4423" w:rsidRPr="00F64DE9">
        <w:rPr>
          <w:rFonts w:ascii="Arial" w:hAnsi="Arial" w:cs="Arial"/>
          <w:lang w:val="en-GB"/>
        </w:rPr>
        <w:t>total annu</w:t>
      </w:r>
      <w:r w:rsidR="006E651C" w:rsidRPr="00F64DE9">
        <w:rPr>
          <w:rFonts w:ascii="Arial" w:hAnsi="Arial" w:cs="Arial"/>
          <w:lang w:val="en-GB"/>
        </w:rPr>
        <w:t xml:space="preserve">al </w:t>
      </w:r>
      <w:r w:rsidR="0015462D" w:rsidRPr="00F64DE9">
        <w:rPr>
          <w:rFonts w:ascii="Arial" w:hAnsi="Arial" w:cs="Arial"/>
          <w:lang w:val="en-GB"/>
        </w:rPr>
        <w:t xml:space="preserve">profits </w:t>
      </w:r>
      <w:r w:rsidR="006E651C" w:rsidRPr="00F64DE9">
        <w:rPr>
          <w:rFonts w:ascii="Arial" w:hAnsi="Arial" w:cs="Arial"/>
          <w:lang w:val="en-GB"/>
        </w:rPr>
        <w:t xml:space="preserve">declined from </w:t>
      </w:r>
      <w:r w:rsidR="0015462D" w:rsidRPr="00F64DE9">
        <w:rPr>
          <w:rFonts w:ascii="Arial" w:hAnsi="Arial" w:cs="Arial"/>
          <w:lang w:val="en-GB"/>
        </w:rPr>
        <w:t xml:space="preserve">2009 </w:t>
      </w:r>
      <w:r w:rsidR="006E651C" w:rsidRPr="00F64DE9">
        <w:rPr>
          <w:rFonts w:ascii="Arial" w:hAnsi="Arial" w:cs="Arial"/>
          <w:lang w:val="en-GB"/>
        </w:rPr>
        <w:t>to</w:t>
      </w:r>
      <w:r w:rsidR="0015462D" w:rsidRPr="00F64DE9">
        <w:rPr>
          <w:rFonts w:ascii="Arial" w:hAnsi="Arial" w:cs="Arial"/>
          <w:lang w:val="en-GB"/>
        </w:rPr>
        <w:t xml:space="preserve"> 2012. </w:t>
      </w:r>
      <w:r w:rsidR="006E651C" w:rsidRPr="00F64DE9">
        <w:rPr>
          <w:rFonts w:ascii="Arial" w:hAnsi="Arial" w:cs="Arial"/>
          <w:lang w:val="en-GB"/>
        </w:rPr>
        <w:t xml:space="preserve">The firm </w:t>
      </w:r>
      <w:r w:rsidR="00DE4423" w:rsidRPr="00F64DE9">
        <w:rPr>
          <w:rFonts w:ascii="Arial" w:hAnsi="Arial" w:cs="Arial"/>
          <w:lang w:val="en-GB"/>
        </w:rPr>
        <w:t>total yearly</w:t>
      </w:r>
      <w:r w:rsidR="006E651C" w:rsidRPr="00F64DE9">
        <w:rPr>
          <w:rFonts w:ascii="Arial" w:hAnsi="Arial" w:cs="Arial"/>
          <w:lang w:val="en-GB"/>
        </w:rPr>
        <w:t xml:space="preserve"> profits decreased from </w:t>
      </w:r>
      <w:r w:rsidR="007C4E28">
        <w:rPr>
          <w:rFonts w:ascii="Arial" w:hAnsi="Arial" w:cs="Arial"/>
          <w:lang w:val="en-GB"/>
        </w:rPr>
        <w:t xml:space="preserve">434,032 in 2009 to </w:t>
      </w:r>
      <w:r w:rsidR="0015462D" w:rsidRPr="00F64DE9">
        <w:rPr>
          <w:rFonts w:ascii="Arial" w:hAnsi="Arial" w:cs="Arial"/>
          <w:lang w:val="en-GB"/>
        </w:rPr>
        <w:t>342,444 in 2012.</w:t>
      </w:r>
      <w:r w:rsidR="006E651C" w:rsidRPr="00F64DE9">
        <w:rPr>
          <w:rFonts w:ascii="Arial" w:hAnsi="Arial" w:cs="Arial"/>
          <w:lang w:val="en-GB"/>
        </w:rPr>
        <w:t xml:space="preserve"> </w:t>
      </w:r>
      <w:r w:rsidR="00DE4423" w:rsidRPr="00F64DE9">
        <w:rPr>
          <w:rFonts w:ascii="Arial" w:hAnsi="Arial" w:cs="Arial"/>
          <w:lang w:val="en-GB"/>
        </w:rPr>
        <w:t xml:space="preserve">However, </w:t>
      </w:r>
      <w:r w:rsidR="006E651C" w:rsidRPr="00F64DE9">
        <w:rPr>
          <w:rFonts w:ascii="Arial" w:hAnsi="Arial" w:cs="Arial"/>
          <w:lang w:val="en-GB"/>
        </w:rPr>
        <w:t>Superstores recorded a slight improvemen</w:t>
      </w:r>
      <w:r w:rsidR="007C4E28">
        <w:rPr>
          <w:rFonts w:ascii="Arial" w:hAnsi="Arial" w:cs="Arial"/>
          <w:lang w:val="en-GB"/>
        </w:rPr>
        <w:t xml:space="preserve">t in total annual profits from </w:t>
      </w:r>
      <w:r w:rsidR="006E651C" w:rsidRPr="00F64DE9">
        <w:rPr>
          <w:rFonts w:ascii="Arial" w:hAnsi="Arial" w:cs="Arial"/>
          <w:lang w:val="en-GB"/>
        </w:rPr>
        <w:t>364917.33 in 20</w:t>
      </w:r>
      <w:r w:rsidR="007C4E28">
        <w:rPr>
          <w:rFonts w:ascii="Arial" w:hAnsi="Arial" w:cs="Arial"/>
          <w:lang w:val="en-GB"/>
        </w:rPr>
        <w:t xml:space="preserve">10 to </w:t>
      </w:r>
      <w:r w:rsidR="006E651C" w:rsidRPr="00F64DE9">
        <w:rPr>
          <w:rFonts w:ascii="Arial" w:hAnsi="Arial" w:cs="Arial"/>
          <w:lang w:val="en-GB"/>
        </w:rPr>
        <w:t>380310.5 in 2011</w:t>
      </w:r>
      <w:r w:rsidR="00DE4423" w:rsidRPr="00F64DE9">
        <w:rPr>
          <w:rFonts w:ascii="Arial" w:hAnsi="Arial" w:cs="Arial"/>
          <w:lang w:val="en-GB"/>
        </w:rPr>
        <w:t>.</w:t>
      </w:r>
    </w:p>
    <w:p w14:paraId="36078BEC" w14:textId="79CA17F5" w:rsidR="00D26364" w:rsidRPr="00F64DE9" w:rsidRDefault="00D26364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2962FFF0" wp14:editId="4044214A">
            <wp:extent cx="4943959" cy="3091912"/>
            <wp:effectExtent l="0" t="0" r="9525" b="1333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D7552031-AEC0-40FE-B4D8-7E3132C5CC7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59060D09" w14:textId="3A7689E9" w:rsidR="003B03B5" w:rsidRPr="00F64DE9" w:rsidRDefault="003B03B5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b/>
          <w:bCs/>
          <w:lang w:val="en-GB"/>
        </w:rPr>
        <w:t>Fig.4.</w:t>
      </w:r>
      <w:r w:rsidRPr="00F64DE9">
        <w:rPr>
          <w:rFonts w:ascii="Arial" w:hAnsi="Arial" w:cs="Arial"/>
          <w:lang w:val="en-GB"/>
        </w:rPr>
        <w:t xml:space="preserve"> Superstores total quarterly profits between 2009 and 2012</w:t>
      </w:r>
    </w:p>
    <w:p w14:paraId="31C00C94" w14:textId="2A537E8A" w:rsidR="0015462D" w:rsidRPr="00F64DE9" w:rsidRDefault="003B03B5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Superstore</w:t>
      </w:r>
      <w:r w:rsidR="004D43A9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 total quarterly profits from 2009 to 2012 is shown in </w:t>
      </w:r>
      <w:r w:rsidR="0015462D" w:rsidRPr="00F64DE9">
        <w:rPr>
          <w:rFonts w:ascii="Arial" w:hAnsi="Arial" w:cs="Arial"/>
          <w:lang w:val="en-GB"/>
        </w:rPr>
        <w:t>Fig.2</w:t>
      </w:r>
      <w:r w:rsidRPr="00F64DE9">
        <w:rPr>
          <w:rFonts w:ascii="Arial" w:hAnsi="Arial" w:cs="Arial"/>
          <w:lang w:val="en-GB"/>
        </w:rPr>
        <w:t xml:space="preserve">. As illustrated in Fig.2, Superstores reported the </w:t>
      </w:r>
      <w:r w:rsidR="00016889" w:rsidRPr="00F64DE9">
        <w:rPr>
          <w:rFonts w:ascii="Arial" w:hAnsi="Arial" w:cs="Arial"/>
          <w:lang w:val="en-GB"/>
        </w:rPr>
        <w:t xml:space="preserve">highest </w:t>
      </w:r>
      <w:r w:rsidRPr="00F64DE9">
        <w:rPr>
          <w:rFonts w:ascii="Arial" w:hAnsi="Arial" w:cs="Arial"/>
          <w:lang w:val="en-GB"/>
        </w:rPr>
        <w:t xml:space="preserve">total </w:t>
      </w:r>
      <w:r w:rsidR="00016889" w:rsidRPr="00F64DE9">
        <w:rPr>
          <w:rFonts w:ascii="Arial" w:hAnsi="Arial" w:cs="Arial"/>
          <w:lang w:val="en-GB"/>
        </w:rPr>
        <w:t xml:space="preserve">profits in Q4 of 2011 and the lowest </w:t>
      </w:r>
      <w:r w:rsidRPr="00F64DE9">
        <w:rPr>
          <w:rFonts w:ascii="Arial" w:hAnsi="Arial" w:cs="Arial"/>
          <w:lang w:val="en-GB"/>
        </w:rPr>
        <w:t xml:space="preserve">total profits </w:t>
      </w:r>
      <w:r w:rsidR="00016889" w:rsidRPr="00F64DE9">
        <w:rPr>
          <w:rFonts w:ascii="Arial" w:hAnsi="Arial" w:cs="Arial"/>
          <w:lang w:val="en-GB"/>
        </w:rPr>
        <w:t>i</w:t>
      </w:r>
      <w:r w:rsidR="0015462D" w:rsidRPr="00F64DE9">
        <w:rPr>
          <w:rFonts w:ascii="Arial" w:hAnsi="Arial" w:cs="Arial"/>
          <w:lang w:val="en-GB"/>
        </w:rPr>
        <w:t xml:space="preserve">n Q4 of 2012. </w:t>
      </w:r>
      <w:r w:rsidRPr="00F64DE9">
        <w:rPr>
          <w:rFonts w:ascii="Arial" w:hAnsi="Arial" w:cs="Arial"/>
          <w:lang w:val="en-GB"/>
        </w:rPr>
        <w:t xml:space="preserve">The firm experienced an increase in total quarterly profits in 2009 from </w:t>
      </w:r>
      <w:r w:rsidR="005F6053">
        <w:rPr>
          <w:rFonts w:ascii="Arial" w:hAnsi="Arial" w:cs="Arial"/>
          <w:lang w:val="en-GB"/>
        </w:rPr>
        <w:t xml:space="preserve">115,496 in Q1 to </w:t>
      </w:r>
      <w:r w:rsidR="0015462D" w:rsidRPr="00F64DE9">
        <w:rPr>
          <w:rFonts w:ascii="Arial" w:hAnsi="Arial" w:cs="Arial"/>
          <w:lang w:val="en-GB"/>
        </w:rPr>
        <w:t xml:space="preserve">124,079 in Q4. </w:t>
      </w:r>
      <w:r w:rsidR="004D43A9" w:rsidRPr="00F64DE9">
        <w:rPr>
          <w:rFonts w:ascii="Arial" w:hAnsi="Arial" w:cs="Arial"/>
          <w:lang w:val="en-GB"/>
        </w:rPr>
        <w:t>Initially, S</w:t>
      </w:r>
      <w:r w:rsidRPr="00F64DE9">
        <w:rPr>
          <w:rFonts w:ascii="Arial" w:hAnsi="Arial" w:cs="Arial"/>
          <w:lang w:val="en-GB"/>
        </w:rPr>
        <w:t xml:space="preserve">uperstores total quarterly profits fell from </w:t>
      </w:r>
      <w:r w:rsidR="007C4E28">
        <w:rPr>
          <w:rFonts w:ascii="Arial" w:hAnsi="Arial" w:cs="Arial"/>
          <w:lang w:val="en-GB"/>
        </w:rPr>
        <w:t xml:space="preserve">115,496 </w:t>
      </w:r>
      <w:r w:rsidR="007C4E28">
        <w:rPr>
          <w:rFonts w:ascii="Arial" w:hAnsi="Arial" w:cs="Arial"/>
          <w:lang w:val="en-GB"/>
        </w:rPr>
        <w:lastRenderedPageBreak/>
        <w:t xml:space="preserve">in Q1 to </w:t>
      </w:r>
      <w:r w:rsidRPr="00F64DE9">
        <w:rPr>
          <w:rFonts w:ascii="Arial" w:hAnsi="Arial" w:cs="Arial"/>
          <w:lang w:val="en-GB"/>
        </w:rPr>
        <w:t>91808.63 in Q2 before rising progressively to Q4. Superstores total quarterly total profits in</w:t>
      </w:r>
      <w:r w:rsidR="0015462D" w:rsidRPr="00F64DE9">
        <w:rPr>
          <w:rFonts w:ascii="Arial" w:hAnsi="Arial" w:cs="Arial"/>
          <w:lang w:val="en-GB"/>
        </w:rPr>
        <w:t xml:space="preserve"> 2010</w:t>
      </w:r>
      <w:r w:rsidRPr="00F64DE9">
        <w:rPr>
          <w:rFonts w:ascii="Arial" w:hAnsi="Arial" w:cs="Arial"/>
          <w:lang w:val="en-GB"/>
        </w:rPr>
        <w:t xml:space="preserve"> increased </w:t>
      </w:r>
      <w:r w:rsidR="007C4E28">
        <w:rPr>
          <w:rFonts w:ascii="Arial" w:hAnsi="Arial" w:cs="Arial"/>
          <w:lang w:val="en-GB"/>
        </w:rPr>
        <w:t xml:space="preserve">from 75,498 in Q1 to </w:t>
      </w:r>
      <w:r w:rsidR="0015462D" w:rsidRPr="00F64DE9">
        <w:rPr>
          <w:rFonts w:ascii="Arial" w:hAnsi="Arial" w:cs="Arial"/>
          <w:lang w:val="en-GB"/>
        </w:rPr>
        <w:t xml:space="preserve">105,849 in Q4. </w:t>
      </w:r>
      <w:r w:rsidRPr="00F64DE9">
        <w:rPr>
          <w:rFonts w:ascii="Arial" w:hAnsi="Arial" w:cs="Arial"/>
          <w:lang w:val="en-GB"/>
        </w:rPr>
        <w:t>The same trend was witnessed i</w:t>
      </w:r>
      <w:r w:rsidR="0015462D" w:rsidRPr="00F64DE9">
        <w:rPr>
          <w:rFonts w:ascii="Arial" w:hAnsi="Arial" w:cs="Arial"/>
          <w:lang w:val="en-GB"/>
        </w:rPr>
        <w:t>n 2011</w:t>
      </w:r>
      <w:r w:rsidRPr="00F64DE9">
        <w:rPr>
          <w:rFonts w:ascii="Arial" w:hAnsi="Arial" w:cs="Arial"/>
          <w:lang w:val="en-GB"/>
        </w:rPr>
        <w:t>, where the quarterly profits rose from</w:t>
      </w:r>
      <w:r w:rsidR="00016889" w:rsidRPr="00F64DE9">
        <w:rPr>
          <w:rFonts w:ascii="Arial" w:hAnsi="Arial" w:cs="Arial"/>
          <w:lang w:val="en-GB"/>
        </w:rPr>
        <w:t xml:space="preserve"> </w:t>
      </w:r>
      <w:r w:rsidR="007C4E28">
        <w:rPr>
          <w:rFonts w:ascii="Arial" w:hAnsi="Arial" w:cs="Arial"/>
          <w:lang w:val="en-GB"/>
        </w:rPr>
        <w:t xml:space="preserve">82,860 in Q1 to </w:t>
      </w:r>
      <w:r w:rsidR="0015462D" w:rsidRPr="00F64DE9">
        <w:rPr>
          <w:rFonts w:ascii="Arial" w:hAnsi="Arial" w:cs="Arial"/>
          <w:lang w:val="en-GB"/>
        </w:rPr>
        <w:t xml:space="preserve">126,108 in Q4. However, </w:t>
      </w:r>
      <w:r w:rsidR="004D43A9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uperstores total quarterly profits declined</w:t>
      </w:r>
      <w:r w:rsidR="0015462D" w:rsidRPr="00F64DE9">
        <w:rPr>
          <w:rFonts w:ascii="Arial" w:hAnsi="Arial" w:cs="Arial"/>
          <w:lang w:val="en-GB"/>
        </w:rPr>
        <w:t xml:space="preserve"> progressive </w:t>
      </w:r>
      <w:r w:rsidRPr="00F64DE9">
        <w:rPr>
          <w:rFonts w:ascii="Arial" w:hAnsi="Arial" w:cs="Arial"/>
          <w:lang w:val="en-GB"/>
        </w:rPr>
        <w:t>in 2012 f</w:t>
      </w:r>
      <w:r w:rsidR="007C4E28">
        <w:rPr>
          <w:rFonts w:ascii="Arial" w:hAnsi="Arial" w:cs="Arial"/>
          <w:lang w:val="en-GB"/>
        </w:rPr>
        <w:t xml:space="preserve">rom 108,373 in Q1 to </w:t>
      </w:r>
      <w:r w:rsidR="0015462D" w:rsidRPr="00F64DE9">
        <w:rPr>
          <w:rFonts w:ascii="Arial" w:hAnsi="Arial" w:cs="Arial"/>
          <w:lang w:val="en-GB"/>
        </w:rPr>
        <w:t xml:space="preserve">68,505 in Q4. </w:t>
      </w:r>
      <w:r w:rsidR="00631AEE" w:rsidRPr="00F64DE9">
        <w:rPr>
          <w:rFonts w:ascii="Arial" w:hAnsi="Arial" w:cs="Arial"/>
          <w:lang w:val="en-GB"/>
        </w:rPr>
        <w:t>Despite the</w:t>
      </w:r>
      <w:r w:rsidRPr="00F64DE9">
        <w:rPr>
          <w:rFonts w:ascii="Arial" w:hAnsi="Arial" w:cs="Arial"/>
          <w:lang w:val="en-GB"/>
        </w:rPr>
        <w:t xml:space="preserve"> fluctuation in the total </w:t>
      </w:r>
      <w:r w:rsidR="00631AEE" w:rsidRPr="00F64DE9">
        <w:rPr>
          <w:rFonts w:ascii="Arial" w:hAnsi="Arial" w:cs="Arial"/>
          <w:lang w:val="en-GB"/>
        </w:rPr>
        <w:t>quart</w:t>
      </w:r>
      <w:r w:rsidR="00016889" w:rsidRPr="00F64DE9">
        <w:rPr>
          <w:rFonts w:ascii="Arial" w:hAnsi="Arial" w:cs="Arial"/>
          <w:lang w:val="en-GB"/>
        </w:rPr>
        <w:t>er</w:t>
      </w:r>
      <w:r w:rsidR="00631AEE" w:rsidRPr="00F64DE9">
        <w:rPr>
          <w:rFonts w:ascii="Arial" w:hAnsi="Arial" w:cs="Arial"/>
          <w:lang w:val="en-GB"/>
        </w:rPr>
        <w:t>ly profits</w:t>
      </w:r>
      <w:r w:rsidRPr="00F64DE9">
        <w:rPr>
          <w:rFonts w:ascii="Arial" w:hAnsi="Arial" w:cs="Arial"/>
          <w:lang w:val="en-GB"/>
        </w:rPr>
        <w:t xml:space="preserve"> during the period</w:t>
      </w:r>
      <w:r w:rsidR="00DE4423" w:rsidRPr="00F64DE9">
        <w:rPr>
          <w:rFonts w:ascii="Arial" w:hAnsi="Arial" w:cs="Arial"/>
          <w:lang w:val="en-GB"/>
        </w:rPr>
        <w:t>,</w:t>
      </w:r>
      <w:r w:rsidR="00631AEE" w:rsidRPr="00F64DE9">
        <w:rPr>
          <w:rFonts w:ascii="Arial" w:hAnsi="Arial" w:cs="Arial"/>
          <w:lang w:val="en-GB"/>
        </w:rPr>
        <w:t xml:space="preserve"> </w:t>
      </w:r>
      <w:r w:rsidR="00593FBE" w:rsidRPr="00F64DE9">
        <w:rPr>
          <w:rFonts w:ascii="Arial" w:hAnsi="Arial" w:cs="Arial"/>
          <w:lang w:val="en-GB"/>
        </w:rPr>
        <w:t>S</w:t>
      </w:r>
      <w:r w:rsidR="00631AEE" w:rsidRPr="00F64DE9">
        <w:rPr>
          <w:rFonts w:ascii="Arial" w:hAnsi="Arial" w:cs="Arial"/>
          <w:lang w:val="en-GB"/>
        </w:rPr>
        <w:t xml:space="preserve">uperstores </w:t>
      </w:r>
      <w:r w:rsidRPr="00F64DE9">
        <w:rPr>
          <w:rFonts w:ascii="Arial" w:hAnsi="Arial" w:cs="Arial"/>
          <w:lang w:val="en-GB"/>
        </w:rPr>
        <w:t xml:space="preserve">total annual </w:t>
      </w:r>
      <w:r w:rsidR="00631AEE" w:rsidRPr="00F64DE9">
        <w:rPr>
          <w:rFonts w:ascii="Arial" w:hAnsi="Arial" w:cs="Arial"/>
          <w:lang w:val="en-GB"/>
        </w:rPr>
        <w:t>p</w:t>
      </w:r>
      <w:r w:rsidR="00961DF3" w:rsidRPr="00F64DE9">
        <w:rPr>
          <w:rFonts w:ascii="Arial" w:hAnsi="Arial" w:cs="Arial"/>
          <w:lang w:val="en-GB"/>
        </w:rPr>
        <w:t>r</w:t>
      </w:r>
      <w:r w:rsidR="00631AEE" w:rsidRPr="00F64DE9">
        <w:rPr>
          <w:rFonts w:ascii="Arial" w:hAnsi="Arial" w:cs="Arial"/>
          <w:lang w:val="en-GB"/>
        </w:rPr>
        <w:t>o</w:t>
      </w:r>
      <w:r w:rsidR="00961DF3" w:rsidRPr="00F64DE9">
        <w:rPr>
          <w:rFonts w:ascii="Arial" w:hAnsi="Arial" w:cs="Arial"/>
          <w:lang w:val="en-GB"/>
        </w:rPr>
        <w:t>fi</w:t>
      </w:r>
      <w:r w:rsidR="00631AEE" w:rsidRPr="00F64DE9">
        <w:rPr>
          <w:rFonts w:ascii="Arial" w:hAnsi="Arial" w:cs="Arial"/>
          <w:lang w:val="en-GB"/>
        </w:rPr>
        <w:t>ts dec</w:t>
      </w:r>
      <w:r w:rsidRPr="00F64DE9">
        <w:rPr>
          <w:rFonts w:ascii="Arial" w:hAnsi="Arial" w:cs="Arial"/>
          <w:lang w:val="en-GB"/>
        </w:rPr>
        <w:t xml:space="preserve">reased </w:t>
      </w:r>
      <w:r w:rsidR="00631AEE" w:rsidRPr="00F64DE9">
        <w:rPr>
          <w:rFonts w:ascii="Arial" w:hAnsi="Arial" w:cs="Arial"/>
          <w:lang w:val="en-GB"/>
        </w:rPr>
        <w:t>during the period.</w:t>
      </w:r>
    </w:p>
    <w:p w14:paraId="792AA442" w14:textId="286E5E20" w:rsidR="00961DF3" w:rsidRPr="00F64DE9" w:rsidRDefault="00961DF3" w:rsidP="00AA6A37">
      <w:pPr>
        <w:pStyle w:val="Heading2"/>
        <w:rPr>
          <w:lang w:val="en-GB"/>
        </w:rPr>
      </w:pPr>
      <w:bookmarkStart w:id="8" w:name="_Toc87053894"/>
      <w:r w:rsidRPr="00F64DE9">
        <w:rPr>
          <w:lang w:val="en-GB"/>
        </w:rPr>
        <w:t xml:space="preserve">Evaluation of Excel as </w:t>
      </w:r>
      <w:proofErr w:type="spellStart"/>
      <w:r w:rsidRPr="00F64DE9">
        <w:rPr>
          <w:lang w:val="en-GB"/>
        </w:rPr>
        <w:t>Preprocessing</w:t>
      </w:r>
      <w:proofErr w:type="spellEnd"/>
      <w:r w:rsidRPr="00F64DE9">
        <w:rPr>
          <w:lang w:val="en-GB"/>
        </w:rPr>
        <w:t>, Analy</w:t>
      </w:r>
      <w:r w:rsidR="00016889" w:rsidRPr="00F64DE9">
        <w:rPr>
          <w:lang w:val="en-GB"/>
        </w:rPr>
        <w:t>s</w:t>
      </w:r>
      <w:r w:rsidRPr="00F64DE9">
        <w:rPr>
          <w:lang w:val="en-GB"/>
        </w:rPr>
        <w:t>ing and Visuali</w:t>
      </w:r>
      <w:r w:rsidR="00016889" w:rsidRPr="00F64DE9">
        <w:rPr>
          <w:lang w:val="en-GB"/>
        </w:rPr>
        <w:t>s</w:t>
      </w:r>
      <w:r w:rsidRPr="00F64DE9">
        <w:rPr>
          <w:lang w:val="en-GB"/>
        </w:rPr>
        <w:t>ing Data Tool</w:t>
      </w:r>
      <w:bookmarkEnd w:id="8"/>
    </w:p>
    <w:p w14:paraId="64B73ED8" w14:textId="3B0D2A06" w:rsidR="006E651C" w:rsidRPr="00F64DE9" w:rsidRDefault="00961DF3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Excel </w:t>
      </w:r>
      <w:r w:rsidR="006E651C" w:rsidRPr="00F64DE9">
        <w:rPr>
          <w:rFonts w:ascii="Arial" w:hAnsi="Arial" w:cs="Arial"/>
          <w:lang w:val="en-GB"/>
        </w:rPr>
        <w:t>programme is one of the most used tool</w:t>
      </w:r>
      <w:r w:rsidR="00DE4423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 xml:space="preserve"> in data </w:t>
      </w:r>
      <w:r w:rsidR="00DE4423" w:rsidRPr="00F64DE9">
        <w:rPr>
          <w:rFonts w:ascii="Arial" w:hAnsi="Arial" w:cs="Arial"/>
          <w:lang w:val="en-GB"/>
        </w:rPr>
        <w:t>pre-processing</w:t>
      </w:r>
      <w:r w:rsidR="006E651C" w:rsidRPr="00F64DE9">
        <w:rPr>
          <w:rFonts w:ascii="Arial" w:hAnsi="Arial" w:cs="Arial"/>
          <w:lang w:val="en-GB"/>
        </w:rPr>
        <w:t xml:space="preserve"> and visuali</w:t>
      </w:r>
      <w:r w:rsidR="00DE4423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>ation. It is a widely used tool in data analysis and visuali</w:t>
      </w:r>
      <w:r w:rsidR="00DE4423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>ation because it is readily available for data analysis</w:t>
      </w:r>
      <w:r w:rsidR="003B03B5" w:rsidRPr="00F64DE9">
        <w:rPr>
          <w:rFonts w:ascii="Arial" w:hAnsi="Arial" w:cs="Arial"/>
          <w:lang w:val="en-GB"/>
        </w:rPr>
        <w:t xml:space="preserve"> (</w:t>
      </w:r>
      <w:proofErr w:type="spellStart"/>
      <w:r w:rsidR="003B03B5" w:rsidRPr="00F64DE9">
        <w:rPr>
          <w:rFonts w:ascii="Arial" w:hAnsi="Arial" w:cs="Arial"/>
          <w:lang w:val="en-GB"/>
        </w:rPr>
        <w:t>Jamsa</w:t>
      </w:r>
      <w:proofErr w:type="spellEnd"/>
      <w:r w:rsidR="003B03B5" w:rsidRPr="00F64DE9">
        <w:rPr>
          <w:rFonts w:ascii="Arial" w:hAnsi="Arial" w:cs="Arial"/>
          <w:lang w:val="en-GB"/>
        </w:rPr>
        <w:t>, 2021).</w:t>
      </w:r>
      <w:r w:rsidR="006E651C" w:rsidRPr="00F64DE9">
        <w:rPr>
          <w:rFonts w:ascii="Arial" w:hAnsi="Arial" w:cs="Arial"/>
          <w:lang w:val="en-GB"/>
        </w:rPr>
        <w:t xml:space="preserve"> Currently, personal computers and Macintosh come with </w:t>
      </w:r>
      <w:r w:rsidR="00DE4423" w:rsidRPr="00F64DE9">
        <w:rPr>
          <w:rFonts w:ascii="Arial" w:hAnsi="Arial" w:cs="Arial"/>
          <w:lang w:val="en-GB"/>
        </w:rPr>
        <w:t xml:space="preserve">an </w:t>
      </w:r>
      <w:r w:rsidR="006E651C" w:rsidRPr="00F64DE9">
        <w:rPr>
          <w:rFonts w:ascii="Arial" w:hAnsi="Arial" w:cs="Arial"/>
          <w:lang w:val="en-GB"/>
        </w:rPr>
        <w:t xml:space="preserve">excel spreadsheet with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="006E651C" w:rsidRPr="00F64DE9">
        <w:rPr>
          <w:rFonts w:ascii="Arial" w:hAnsi="Arial" w:cs="Arial"/>
          <w:lang w:val="en-GB"/>
        </w:rPr>
        <w:t>clear layout, extensive help facilities</w:t>
      </w:r>
      <w:r w:rsidR="004D43A9" w:rsidRPr="00F64DE9">
        <w:rPr>
          <w:rFonts w:ascii="Arial" w:hAnsi="Arial" w:cs="Arial"/>
          <w:lang w:val="en-GB"/>
        </w:rPr>
        <w:t>,</w:t>
      </w:r>
      <w:r w:rsidR="006E651C" w:rsidRPr="00F64DE9">
        <w:rPr>
          <w:rFonts w:ascii="Arial" w:hAnsi="Arial" w:cs="Arial"/>
          <w:lang w:val="en-GB"/>
        </w:rPr>
        <w:t xml:space="preserve"> and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="006E651C" w:rsidRPr="00F64DE9">
        <w:rPr>
          <w:rFonts w:ascii="Arial" w:hAnsi="Arial" w:cs="Arial"/>
          <w:lang w:val="en-GB"/>
        </w:rPr>
        <w:t>range of inbuilt statistical functions that allow one to summari</w:t>
      </w:r>
      <w:r w:rsidR="00DE4423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>e and derive insight from data faster (</w:t>
      </w:r>
      <w:proofErr w:type="spellStart"/>
      <w:r w:rsidR="006E651C" w:rsidRPr="00F64DE9">
        <w:rPr>
          <w:rFonts w:ascii="Arial" w:hAnsi="Arial" w:cs="Arial"/>
          <w:lang w:val="en-GB"/>
        </w:rPr>
        <w:t>McFedries</w:t>
      </w:r>
      <w:proofErr w:type="spellEnd"/>
      <w:r w:rsidR="006E651C" w:rsidRPr="00F64DE9">
        <w:rPr>
          <w:rFonts w:ascii="Arial" w:hAnsi="Arial" w:cs="Arial"/>
          <w:lang w:val="en-GB"/>
        </w:rPr>
        <w:t xml:space="preserve">, 2013). </w:t>
      </w:r>
      <w:r w:rsidR="00DE4423" w:rsidRPr="00F64DE9">
        <w:rPr>
          <w:rFonts w:ascii="Arial" w:hAnsi="Arial" w:cs="Arial"/>
          <w:lang w:val="en-GB"/>
        </w:rPr>
        <w:t>E</w:t>
      </w:r>
      <w:r w:rsidR="006E651C" w:rsidRPr="00F64DE9">
        <w:rPr>
          <w:rFonts w:ascii="Arial" w:hAnsi="Arial" w:cs="Arial"/>
          <w:lang w:val="en-GB"/>
        </w:rPr>
        <w:t xml:space="preserve">xcel </w:t>
      </w:r>
      <w:r w:rsidR="00DE4423" w:rsidRPr="00F64DE9">
        <w:rPr>
          <w:rFonts w:ascii="Arial" w:hAnsi="Arial" w:cs="Arial"/>
          <w:lang w:val="en-GB"/>
        </w:rPr>
        <w:t>enable</w:t>
      </w:r>
      <w:r w:rsidR="004D43A9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 xml:space="preserve"> users to re-process data by eliminating missing values and identifying the extreme values (outliers). The elimination of the missing values and outliers ensure </w:t>
      </w:r>
      <w:r w:rsidR="00DE4423" w:rsidRPr="00F64DE9">
        <w:rPr>
          <w:rFonts w:ascii="Arial" w:hAnsi="Arial" w:cs="Arial"/>
          <w:lang w:val="en-GB"/>
        </w:rPr>
        <w:t xml:space="preserve">the </w:t>
      </w:r>
      <w:r w:rsidR="006E651C" w:rsidRPr="00F64DE9">
        <w:rPr>
          <w:rFonts w:ascii="Arial" w:hAnsi="Arial" w:cs="Arial"/>
          <w:lang w:val="en-GB"/>
        </w:rPr>
        <w:t xml:space="preserve">accurate result from </w:t>
      </w:r>
      <w:r w:rsidR="00DE4423" w:rsidRPr="00F64DE9">
        <w:rPr>
          <w:rFonts w:ascii="Arial" w:hAnsi="Arial" w:cs="Arial"/>
          <w:lang w:val="en-GB"/>
        </w:rPr>
        <w:t xml:space="preserve">the </w:t>
      </w:r>
      <w:r w:rsidR="006E651C" w:rsidRPr="00F64DE9">
        <w:rPr>
          <w:rFonts w:ascii="Arial" w:hAnsi="Arial" w:cs="Arial"/>
          <w:lang w:val="en-GB"/>
        </w:rPr>
        <w:t>analysis. It also allow</w:t>
      </w:r>
      <w:r w:rsidR="00DE4423" w:rsidRPr="00F64DE9">
        <w:rPr>
          <w:rFonts w:ascii="Arial" w:hAnsi="Arial" w:cs="Arial"/>
          <w:lang w:val="en-GB"/>
        </w:rPr>
        <w:t>s users to categorise data and format data into preferred decimal places, all of which contribute to data readability</w:t>
      </w:r>
      <w:r w:rsidR="006E651C" w:rsidRPr="00F64DE9">
        <w:rPr>
          <w:rFonts w:ascii="Arial" w:hAnsi="Arial" w:cs="Arial"/>
          <w:lang w:val="en-GB"/>
        </w:rPr>
        <w:t xml:space="preserve">. </w:t>
      </w:r>
    </w:p>
    <w:p w14:paraId="7254B474" w14:textId="14E67849" w:rsidR="00961DF3" w:rsidRPr="00F64DE9" w:rsidRDefault="006E651C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Excel also allow</w:t>
      </w:r>
      <w:r w:rsidR="00DE4423" w:rsidRPr="00F64DE9">
        <w:rPr>
          <w:rFonts w:ascii="Arial" w:hAnsi="Arial" w:cs="Arial"/>
          <w:lang w:val="en-GB"/>
        </w:rPr>
        <w:t>s users to analyse a large amount of data with enhanced visualisation and incorporate</w:t>
      </w:r>
      <w:r w:rsidRPr="00F64DE9">
        <w:rPr>
          <w:rFonts w:ascii="Arial" w:hAnsi="Arial" w:cs="Arial"/>
          <w:lang w:val="en-GB"/>
        </w:rPr>
        <w:t xml:space="preserve"> </w:t>
      </w:r>
      <w:r w:rsidR="00961DF3" w:rsidRPr="00F64DE9">
        <w:rPr>
          <w:rFonts w:ascii="Arial" w:hAnsi="Arial" w:cs="Arial"/>
          <w:lang w:val="en-GB"/>
        </w:rPr>
        <w:t xml:space="preserve">complex business logic </w:t>
      </w:r>
      <w:bookmarkStart w:id="9" w:name="_Hlk81244005"/>
      <w:r w:rsidR="00961DF3" w:rsidRPr="00F64DE9">
        <w:rPr>
          <w:rFonts w:ascii="Arial" w:hAnsi="Arial" w:cs="Arial"/>
          <w:lang w:val="en-GB"/>
        </w:rPr>
        <w:t>(</w:t>
      </w:r>
      <w:proofErr w:type="spellStart"/>
      <w:r w:rsidR="00961DF3" w:rsidRPr="00F64DE9">
        <w:rPr>
          <w:rFonts w:ascii="Arial" w:hAnsi="Arial" w:cs="Arial"/>
          <w:lang w:val="en-GB"/>
        </w:rPr>
        <w:t>Shmueli</w:t>
      </w:r>
      <w:bookmarkEnd w:id="9"/>
      <w:proofErr w:type="spellEnd"/>
      <w:r w:rsidR="00961DF3" w:rsidRPr="00F64DE9">
        <w:rPr>
          <w:rFonts w:ascii="Arial" w:hAnsi="Arial" w:cs="Arial"/>
          <w:lang w:val="en-GB"/>
        </w:rPr>
        <w:t xml:space="preserve">, Patel, and Bruce, 2016). </w:t>
      </w:r>
      <w:r w:rsidRPr="00F64DE9">
        <w:rPr>
          <w:rFonts w:ascii="Arial" w:hAnsi="Arial" w:cs="Arial"/>
          <w:lang w:val="en-GB"/>
        </w:rPr>
        <w:t>Through the pivot table, excel can summari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e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>large amount of data and allow users to get insight into the data. The data in the pivot tables can also be visualised through graphs and charts. The visualisation allow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 users to get more insight into the data. </w:t>
      </w:r>
      <w:r w:rsidR="004D43A9" w:rsidRPr="00F64DE9">
        <w:rPr>
          <w:rFonts w:ascii="Arial" w:hAnsi="Arial" w:cs="Arial"/>
          <w:lang w:val="en-GB"/>
        </w:rPr>
        <w:t>Furthermore, t</w:t>
      </w:r>
      <w:r w:rsidR="00016889" w:rsidRPr="00F64DE9">
        <w:rPr>
          <w:rFonts w:ascii="Arial" w:hAnsi="Arial" w:cs="Arial"/>
          <w:lang w:val="en-GB"/>
        </w:rPr>
        <w:t>he excel s</w:t>
      </w:r>
      <w:r w:rsidR="00961DF3" w:rsidRPr="00F64DE9">
        <w:rPr>
          <w:rFonts w:ascii="Arial" w:hAnsi="Arial" w:cs="Arial"/>
          <w:lang w:val="en-GB"/>
        </w:rPr>
        <w:t>preadsheet is frequently used as a</w:t>
      </w:r>
      <w:r w:rsidR="00016889" w:rsidRPr="00F64DE9">
        <w:rPr>
          <w:rFonts w:ascii="Arial" w:hAnsi="Arial" w:cs="Arial"/>
          <w:lang w:val="en-GB"/>
        </w:rPr>
        <w:t xml:space="preserve"> </w:t>
      </w:r>
      <w:r w:rsidR="00961DF3" w:rsidRPr="00F64DE9">
        <w:rPr>
          <w:rFonts w:ascii="Arial" w:hAnsi="Arial" w:cs="Arial"/>
          <w:lang w:val="en-GB"/>
        </w:rPr>
        <w:t>primary tool for collecting and organi</w:t>
      </w:r>
      <w:r w:rsidR="00016889"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>ing data into rows and column</w:t>
      </w:r>
      <w:r w:rsidR="00016889"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 xml:space="preserve"> (</w:t>
      </w:r>
      <w:proofErr w:type="spellStart"/>
      <w:r w:rsidR="00961DF3" w:rsidRPr="00F64DE9">
        <w:rPr>
          <w:rFonts w:ascii="Arial" w:hAnsi="Arial" w:cs="Arial"/>
          <w:lang w:val="en-GB"/>
        </w:rPr>
        <w:t>McFedries</w:t>
      </w:r>
      <w:proofErr w:type="spellEnd"/>
      <w:r w:rsidR="00961DF3" w:rsidRPr="00F64DE9">
        <w:rPr>
          <w:rFonts w:ascii="Arial" w:hAnsi="Arial" w:cs="Arial"/>
          <w:lang w:val="en-GB"/>
        </w:rPr>
        <w:t xml:space="preserve">, 2013). </w:t>
      </w:r>
      <w:r w:rsidRPr="00F64DE9">
        <w:rPr>
          <w:rFonts w:ascii="Arial" w:hAnsi="Arial" w:cs="Arial"/>
          <w:lang w:val="en-GB"/>
        </w:rPr>
        <w:t xml:space="preserve">The pivot tables also </w:t>
      </w:r>
      <w:r w:rsidR="00961DF3" w:rsidRPr="00F64DE9">
        <w:rPr>
          <w:rFonts w:ascii="Arial" w:hAnsi="Arial" w:cs="Arial"/>
          <w:lang w:val="en-GB"/>
        </w:rPr>
        <w:t xml:space="preserve">allow </w:t>
      </w:r>
      <w:r w:rsidRPr="00F64DE9">
        <w:rPr>
          <w:rFonts w:ascii="Arial" w:hAnsi="Arial" w:cs="Arial"/>
          <w:lang w:val="en-GB"/>
        </w:rPr>
        <w:t>users to sort and organi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e data and transform data into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>row to column and column to rows b</w:t>
      </w:r>
      <w:r w:rsidR="00961DF3" w:rsidRPr="00F64DE9">
        <w:rPr>
          <w:rFonts w:ascii="Arial" w:hAnsi="Arial" w:cs="Arial"/>
          <w:lang w:val="en-GB"/>
        </w:rPr>
        <w:t xml:space="preserve">ased on information type. </w:t>
      </w:r>
      <w:r w:rsidRPr="00F64DE9">
        <w:rPr>
          <w:rFonts w:ascii="Arial" w:hAnsi="Arial" w:cs="Arial"/>
          <w:lang w:val="en-GB"/>
        </w:rPr>
        <w:t>As shown in Superstore</w:t>
      </w:r>
      <w:r w:rsidR="00DE4423" w:rsidRPr="00F64DE9">
        <w:rPr>
          <w:rFonts w:ascii="Arial" w:hAnsi="Arial" w:cs="Arial"/>
          <w:lang w:val="en-GB"/>
        </w:rPr>
        <w:t>'</w:t>
      </w:r>
      <w:r w:rsidRPr="00F64DE9">
        <w:rPr>
          <w:rFonts w:ascii="Arial" w:hAnsi="Arial" w:cs="Arial"/>
          <w:lang w:val="en-GB"/>
        </w:rPr>
        <w:t>s case</w:t>
      </w:r>
      <w:r w:rsidR="00961DF3" w:rsidRPr="00F64DE9">
        <w:rPr>
          <w:rFonts w:ascii="Arial" w:hAnsi="Arial" w:cs="Arial"/>
          <w:lang w:val="en-GB"/>
        </w:rPr>
        <w:t>, the Pivot data</w:t>
      </w:r>
      <w:r w:rsidRPr="00F64DE9">
        <w:rPr>
          <w:rFonts w:ascii="Arial" w:hAnsi="Arial" w:cs="Arial"/>
          <w:lang w:val="en-GB"/>
        </w:rPr>
        <w:t xml:space="preserve"> allows for the </w:t>
      </w:r>
      <w:r w:rsidR="00DE4423" w:rsidRPr="00F64DE9">
        <w:rPr>
          <w:rFonts w:ascii="Arial" w:hAnsi="Arial" w:cs="Arial"/>
          <w:lang w:val="en-GB"/>
        </w:rPr>
        <w:t>sales and profit data organisation</w:t>
      </w:r>
      <w:r w:rsidRPr="00F64DE9">
        <w:rPr>
          <w:rFonts w:ascii="Arial" w:hAnsi="Arial" w:cs="Arial"/>
          <w:lang w:val="en-GB"/>
        </w:rPr>
        <w:t xml:space="preserve"> into </w:t>
      </w:r>
      <w:r w:rsidR="00DE4423" w:rsidRPr="00F64DE9">
        <w:rPr>
          <w:rFonts w:ascii="Arial" w:hAnsi="Arial" w:cs="Arial"/>
          <w:lang w:val="en-GB"/>
        </w:rPr>
        <w:t>a meaningful and straightforward</w:t>
      </w:r>
      <w:r w:rsidRPr="00F64DE9">
        <w:rPr>
          <w:rFonts w:ascii="Arial" w:hAnsi="Arial" w:cs="Arial"/>
          <w:lang w:val="en-GB"/>
        </w:rPr>
        <w:t xml:space="preserve"> layout that </w:t>
      </w:r>
      <w:r w:rsidR="00961DF3" w:rsidRPr="00F64DE9">
        <w:rPr>
          <w:rFonts w:ascii="Arial" w:hAnsi="Arial" w:cs="Arial"/>
          <w:lang w:val="en-GB"/>
        </w:rPr>
        <w:t>draws attention to the key values</w:t>
      </w:r>
      <w:r w:rsidRPr="00F64DE9">
        <w:rPr>
          <w:rFonts w:ascii="Arial" w:hAnsi="Arial" w:cs="Arial"/>
          <w:lang w:val="en-GB"/>
        </w:rPr>
        <w:t>. In this case, the pivot table drew attention to t</w:t>
      </w:r>
      <w:r w:rsidR="00961DF3" w:rsidRPr="00F64DE9">
        <w:rPr>
          <w:rFonts w:ascii="Arial" w:hAnsi="Arial" w:cs="Arial"/>
          <w:lang w:val="en-GB"/>
        </w:rPr>
        <w:t xml:space="preserve">otal annual sales </w:t>
      </w:r>
      <w:r w:rsidR="00016889" w:rsidRPr="00F64DE9">
        <w:rPr>
          <w:rFonts w:ascii="Arial" w:hAnsi="Arial" w:cs="Arial"/>
          <w:lang w:val="en-GB"/>
        </w:rPr>
        <w:t>a</w:t>
      </w:r>
      <w:r w:rsidR="00961DF3" w:rsidRPr="00F64DE9">
        <w:rPr>
          <w:rFonts w:ascii="Arial" w:hAnsi="Arial" w:cs="Arial"/>
          <w:lang w:val="en-GB"/>
        </w:rPr>
        <w:t>nd profits and quarte</w:t>
      </w:r>
      <w:r w:rsidR="00016889" w:rsidRPr="00F64DE9">
        <w:rPr>
          <w:rFonts w:ascii="Arial" w:hAnsi="Arial" w:cs="Arial"/>
          <w:lang w:val="en-GB"/>
        </w:rPr>
        <w:t>rl</w:t>
      </w:r>
      <w:r w:rsidR="00961DF3" w:rsidRPr="00F64DE9">
        <w:rPr>
          <w:rFonts w:ascii="Arial" w:hAnsi="Arial" w:cs="Arial"/>
          <w:lang w:val="en-GB"/>
        </w:rPr>
        <w:t xml:space="preserve">y sales and profits. </w:t>
      </w:r>
      <w:r w:rsidRPr="00F64DE9">
        <w:rPr>
          <w:rFonts w:ascii="Arial" w:hAnsi="Arial" w:cs="Arial"/>
          <w:lang w:val="en-GB"/>
        </w:rPr>
        <w:t>In addition to organi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ing and summari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ing data, the pivot table allowed visuali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ation of the data using bar charts.</w:t>
      </w:r>
      <w:r w:rsidR="003B03B5" w:rsidRPr="00F64DE9">
        <w:rPr>
          <w:rFonts w:ascii="Arial" w:hAnsi="Arial" w:cs="Arial"/>
        </w:rPr>
        <w:t xml:space="preserve"> </w:t>
      </w:r>
      <w:r w:rsidR="003B03B5" w:rsidRPr="00F64DE9">
        <w:rPr>
          <w:rFonts w:ascii="Arial" w:hAnsi="Arial" w:cs="Arial"/>
          <w:lang w:val="en-GB"/>
        </w:rPr>
        <w:t xml:space="preserve">The graphs and charts allow data analysts to analyse and identify patterns and trends that influence decisions. </w:t>
      </w:r>
    </w:p>
    <w:p w14:paraId="0F603DA6" w14:textId="51E245FC" w:rsidR="006E651C" w:rsidRPr="00F64DE9" w:rsidRDefault="00961DF3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 Excel </w:t>
      </w:r>
      <w:r w:rsidR="006E651C" w:rsidRPr="00F64DE9">
        <w:rPr>
          <w:rFonts w:ascii="Arial" w:hAnsi="Arial" w:cs="Arial"/>
          <w:lang w:val="en-GB"/>
        </w:rPr>
        <w:t xml:space="preserve">programme is </w:t>
      </w:r>
      <w:r w:rsidRPr="00F64DE9">
        <w:rPr>
          <w:rFonts w:ascii="Arial" w:hAnsi="Arial" w:cs="Arial"/>
          <w:lang w:val="en-GB"/>
        </w:rPr>
        <w:t xml:space="preserve">also </w:t>
      </w:r>
      <w:r w:rsidR="006E651C" w:rsidRPr="00F64DE9">
        <w:rPr>
          <w:rFonts w:ascii="Arial" w:hAnsi="Arial" w:cs="Arial"/>
          <w:lang w:val="en-GB"/>
        </w:rPr>
        <w:t>a</w:t>
      </w:r>
      <w:r w:rsidRPr="00F64DE9">
        <w:rPr>
          <w:rFonts w:ascii="Arial" w:hAnsi="Arial" w:cs="Arial"/>
          <w:lang w:val="en-GB"/>
        </w:rPr>
        <w:t xml:space="preserve"> powerful</w:t>
      </w:r>
      <w:r w:rsidR="00016889" w:rsidRPr="00F64DE9">
        <w:rPr>
          <w:rFonts w:ascii="Arial" w:hAnsi="Arial" w:cs="Arial"/>
          <w:lang w:val="en-GB"/>
        </w:rPr>
        <w:t xml:space="preserve"> </w:t>
      </w:r>
      <w:r w:rsidR="006E651C" w:rsidRPr="00F64DE9">
        <w:rPr>
          <w:rFonts w:ascii="Arial" w:hAnsi="Arial" w:cs="Arial"/>
          <w:lang w:val="en-GB"/>
        </w:rPr>
        <w:t xml:space="preserve">data </w:t>
      </w:r>
      <w:r w:rsidRPr="00F64DE9">
        <w:rPr>
          <w:rFonts w:ascii="Arial" w:hAnsi="Arial" w:cs="Arial"/>
          <w:lang w:val="en-GB"/>
        </w:rPr>
        <w:t>analy</w:t>
      </w:r>
      <w:r w:rsidR="00016889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ing data. </w:t>
      </w:r>
      <w:r w:rsidR="004D43A9" w:rsidRPr="00F64DE9">
        <w:rPr>
          <w:rFonts w:ascii="Arial" w:hAnsi="Arial" w:cs="Arial"/>
          <w:lang w:val="en-GB"/>
        </w:rPr>
        <w:t>In the case of Superstore</w:t>
      </w:r>
      <w:r w:rsidR="006E651C" w:rsidRPr="00F64DE9">
        <w:rPr>
          <w:rFonts w:ascii="Arial" w:hAnsi="Arial" w:cs="Arial"/>
          <w:lang w:val="en-GB"/>
        </w:rPr>
        <w:t xml:space="preserve">, </w:t>
      </w:r>
      <w:r w:rsidR="00016889" w:rsidRPr="00F64DE9">
        <w:rPr>
          <w:rFonts w:ascii="Arial" w:hAnsi="Arial" w:cs="Arial"/>
          <w:lang w:val="en-GB"/>
        </w:rPr>
        <w:t xml:space="preserve">the </w:t>
      </w:r>
      <w:r w:rsidR="006E651C" w:rsidRPr="00F64DE9">
        <w:rPr>
          <w:rFonts w:ascii="Arial" w:hAnsi="Arial" w:cs="Arial"/>
          <w:lang w:val="en-GB"/>
        </w:rPr>
        <w:t xml:space="preserve">excel </w:t>
      </w:r>
      <w:r w:rsidR="00016889" w:rsidRPr="00F64DE9">
        <w:rPr>
          <w:rFonts w:ascii="Arial" w:hAnsi="Arial" w:cs="Arial"/>
          <w:lang w:val="en-GB"/>
        </w:rPr>
        <w:t xml:space="preserve">pivot tables </w:t>
      </w:r>
      <w:r w:rsidR="006E651C" w:rsidRPr="00F64DE9">
        <w:rPr>
          <w:rFonts w:ascii="Arial" w:hAnsi="Arial" w:cs="Arial"/>
          <w:lang w:val="en-GB"/>
        </w:rPr>
        <w:t>allowed a comparison of sale</w:t>
      </w:r>
      <w:r w:rsidR="00DE4423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 xml:space="preserve"> and profit trend</w:t>
      </w:r>
      <w:r w:rsidR="00DE4423" w:rsidRPr="00F64DE9">
        <w:rPr>
          <w:rFonts w:ascii="Arial" w:hAnsi="Arial" w:cs="Arial"/>
          <w:lang w:val="en-GB"/>
        </w:rPr>
        <w:t>s</w:t>
      </w:r>
      <w:r w:rsidR="006E651C" w:rsidRPr="00F64DE9">
        <w:rPr>
          <w:rFonts w:ascii="Arial" w:hAnsi="Arial" w:cs="Arial"/>
          <w:lang w:val="en-GB"/>
        </w:rPr>
        <w:t xml:space="preserve"> from 2009 to 2012. From the pivot tables, it can be noted that Superstore</w:t>
      </w:r>
      <w:r w:rsidR="00DE4423" w:rsidRPr="00F64DE9">
        <w:rPr>
          <w:rFonts w:ascii="Arial" w:hAnsi="Arial" w:cs="Arial"/>
          <w:lang w:val="en-GB"/>
        </w:rPr>
        <w:t>'</w:t>
      </w:r>
      <w:r w:rsidR="006E651C" w:rsidRPr="00F64DE9">
        <w:rPr>
          <w:rFonts w:ascii="Arial" w:hAnsi="Arial" w:cs="Arial"/>
          <w:lang w:val="en-GB"/>
        </w:rPr>
        <w:t xml:space="preserve">s </w:t>
      </w:r>
      <w:r w:rsidRPr="00F64DE9">
        <w:rPr>
          <w:rFonts w:ascii="Arial" w:hAnsi="Arial" w:cs="Arial"/>
          <w:lang w:val="en-GB"/>
        </w:rPr>
        <w:t xml:space="preserve">sales </w:t>
      </w:r>
      <w:r w:rsidR="006E651C" w:rsidRPr="00F64DE9">
        <w:rPr>
          <w:rFonts w:ascii="Arial" w:hAnsi="Arial" w:cs="Arial"/>
          <w:lang w:val="en-GB"/>
        </w:rPr>
        <w:t xml:space="preserve">and profits </w:t>
      </w:r>
      <w:r w:rsidRPr="00F64DE9">
        <w:rPr>
          <w:rFonts w:ascii="Arial" w:hAnsi="Arial" w:cs="Arial"/>
          <w:lang w:val="en-GB"/>
        </w:rPr>
        <w:t>decline</w:t>
      </w:r>
      <w:r w:rsidR="00016889" w:rsidRPr="00F64DE9">
        <w:rPr>
          <w:rFonts w:ascii="Arial" w:hAnsi="Arial" w:cs="Arial"/>
          <w:lang w:val="en-GB"/>
        </w:rPr>
        <w:t>d</w:t>
      </w:r>
      <w:r w:rsidRPr="00F64DE9">
        <w:rPr>
          <w:rFonts w:ascii="Arial" w:hAnsi="Arial" w:cs="Arial"/>
          <w:lang w:val="en-GB"/>
        </w:rPr>
        <w:t xml:space="preserve"> over the years. However, </w:t>
      </w:r>
      <w:r w:rsidR="006E651C" w:rsidRPr="00F64DE9">
        <w:rPr>
          <w:rFonts w:ascii="Arial" w:hAnsi="Arial" w:cs="Arial"/>
          <w:lang w:val="en-GB"/>
        </w:rPr>
        <w:t>an examination of the firm quarterly and monthly data revealed fluctuation sales and profits</w:t>
      </w:r>
      <w:r w:rsidRPr="00F64DE9">
        <w:rPr>
          <w:rFonts w:ascii="Arial" w:hAnsi="Arial" w:cs="Arial"/>
          <w:lang w:val="en-GB"/>
        </w:rPr>
        <w:t xml:space="preserve">. For </w:t>
      </w:r>
      <w:r w:rsidR="006E651C" w:rsidRPr="00F64DE9">
        <w:rPr>
          <w:rFonts w:ascii="Arial" w:hAnsi="Arial" w:cs="Arial"/>
          <w:lang w:val="en-GB"/>
        </w:rPr>
        <w:t>instance</w:t>
      </w:r>
      <w:r w:rsidRPr="00F64DE9">
        <w:rPr>
          <w:rFonts w:ascii="Arial" w:hAnsi="Arial" w:cs="Arial"/>
          <w:lang w:val="en-GB"/>
        </w:rPr>
        <w:t xml:space="preserve">, </w:t>
      </w:r>
      <w:r w:rsidR="006E651C" w:rsidRPr="00F64DE9">
        <w:rPr>
          <w:rFonts w:ascii="Arial" w:hAnsi="Arial" w:cs="Arial"/>
          <w:lang w:val="en-GB"/>
        </w:rPr>
        <w:t>Superstore</w:t>
      </w:r>
      <w:r w:rsidR="00DE4423" w:rsidRPr="00F64DE9">
        <w:rPr>
          <w:rFonts w:ascii="Arial" w:hAnsi="Arial" w:cs="Arial"/>
          <w:lang w:val="en-GB"/>
        </w:rPr>
        <w:t>'</w:t>
      </w:r>
      <w:r w:rsidR="006E651C" w:rsidRPr="00F64DE9">
        <w:rPr>
          <w:rFonts w:ascii="Arial" w:hAnsi="Arial" w:cs="Arial"/>
          <w:lang w:val="en-GB"/>
        </w:rPr>
        <w:t xml:space="preserve">s </w:t>
      </w:r>
      <w:r w:rsidRPr="00F64DE9">
        <w:rPr>
          <w:rFonts w:ascii="Arial" w:hAnsi="Arial" w:cs="Arial"/>
          <w:lang w:val="en-GB"/>
        </w:rPr>
        <w:t>mo</w:t>
      </w:r>
      <w:r w:rsidR="00016889" w:rsidRPr="00F64DE9">
        <w:rPr>
          <w:rFonts w:ascii="Arial" w:hAnsi="Arial" w:cs="Arial"/>
          <w:lang w:val="en-GB"/>
        </w:rPr>
        <w:t>n</w:t>
      </w:r>
      <w:r w:rsidRPr="00F64DE9">
        <w:rPr>
          <w:rFonts w:ascii="Arial" w:hAnsi="Arial" w:cs="Arial"/>
          <w:lang w:val="en-GB"/>
        </w:rPr>
        <w:t>thly</w:t>
      </w:r>
      <w:r w:rsidR="006E651C" w:rsidRPr="00F64DE9">
        <w:rPr>
          <w:rFonts w:ascii="Arial" w:hAnsi="Arial" w:cs="Arial"/>
          <w:lang w:val="en-GB"/>
        </w:rPr>
        <w:t xml:space="preserve"> and quarterly </w:t>
      </w:r>
      <w:r w:rsidRPr="00F64DE9">
        <w:rPr>
          <w:rFonts w:ascii="Arial" w:hAnsi="Arial" w:cs="Arial"/>
          <w:lang w:val="en-GB"/>
        </w:rPr>
        <w:t>sales and profits increased</w:t>
      </w:r>
      <w:r w:rsidR="006E651C" w:rsidRPr="00F64DE9">
        <w:rPr>
          <w:rFonts w:ascii="Arial" w:hAnsi="Arial" w:cs="Arial"/>
          <w:lang w:val="en-GB"/>
        </w:rPr>
        <w:t>/ decreased</w:t>
      </w:r>
      <w:r w:rsidRPr="00F64DE9">
        <w:rPr>
          <w:rFonts w:ascii="Arial" w:hAnsi="Arial" w:cs="Arial"/>
          <w:lang w:val="en-GB"/>
        </w:rPr>
        <w:t xml:space="preserve"> in cert</w:t>
      </w:r>
      <w:r w:rsidR="00016889" w:rsidRPr="00F64DE9">
        <w:rPr>
          <w:rFonts w:ascii="Arial" w:hAnsi="Arial" w:cs="Arial"/>
          <w:lang w:val="en-GB"/>
        </w:rPr>
        <w:t>a</w:t>
      </w:r>
      <w:r w:rsidRPr="00F64DE9">
        <w:rPr>
          <w:rFonts w:ascii="Arial" w:hAnsi="Arial" w:cs="Arial"/>
          <w:lang w:val="en-GB"/>
        </w:rPr>
        <w:t xml:space="preserve">in months </w:t>
      </w:r>
      <w:r w:rsidR="006E651C" w:rsidRPr="00F64DE9">
        <w:rPr>
          <w:rFonts w:ascii="Arial" w:hAnsi="Arial" w:cs="Arial"/>
          <w:lang w:val="en-GB"/>
        </w:rPr>
        <w:t xml:space="preserve">and </w:t>
      </w:r>
      <w:r w:rsidRPr="00F64DE9">
        <w:rPr>
          <w:rFonts w:ascii="Arial" w:hAnsi="Arial" w:cs="Arial"/>
          <w:lang w:val="en-GB"/>
        </w:rPr>
        <w:t>quarters despite the overa</w:t>
      </w:r>
      <w:r w:rsidR="00016889" w:rsidRPr="00F64DE9">
        <w:rPr>
          <w:rFonts w:ascii="Arial" w:hAnsi="Arial" w:cs="Arial"/>
          <w:lang w:val="en-GB"/>
        </w:rPr>
        <w:t>l</w:t>
      </w:r>
      <w:r w:rsidRPr="00F64DE9">
        <w:rPr>
          <w:rFonts w:ascii="Arial" w:hAnsi="Arial" w:cs="Arial"/>
          <w:lang w:val="en-GB"/>
        </w:rPr>
        <w:t xml:space="preserve">l annual decrease.  </w:t>
      </w:r>
    </w:p>
    <w:p w14:paraId="6B9E637D" w14:textId="56D4CF9C" w:rsidR="00961DF3" w:rsidRPr="00F64DE9" w:rsidRDefault="003B03B5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lastRenderedPageBreak/>
        <w:t xml:space="preserve">Currently,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 xml:space="preserve">business can use excel spread to analyse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 xml:space="preserve">large amount of data, thanks to the </w:t>
      </w:r>
      <w:r w:rsidR="00961DF3" w:rsidRPr="00F64DE9">
        <w:rPr>
          <w:rFonts w:ascii="Arial" w:hAnsi="Arial" w:cs="Arial"/>
          <w:lang w:val="en-GB"/>
        </w:rPr>
        <w:t>latest upgrades in excel spread</w:t>
      </w:r>
      <w:r w:rsidR="006E651C" w:rsidRPr="00F64DE9">
        <w:rPr>
          <w:rFonts w:ascii="Arial" w:hAnsi="Arial" w:cs="Arial"/>
          <w:lang w:val="en-GB"/>
        </w:rPr>
        <w:t>sheet</w:t>
      </w:r>
      <w:r w:rsidR="00DE4423"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 xml:space="preserve"> </w:t>
      </w:r>
      <w:bookmarkStart w:id="10" w:name="_Hlk81244059"/>
      <w:r w:rsidR="00961DF3" w:rsidRPr="00F64DE9">
        <w:rPr>
          <w:rFonts w:ascii="Arial" w:hAnsi="Arial" w:cs="Arial"/>
          <w:lang w:val="en-GB"/>
        </w:rPr>
        <w:t>(</w:t>
      </w:r>
      <w:proofErr w:type="spellStart"/>
      <w:r w:rsidR="00961DF3" w:rsidRPr="00F64DE9">
        <w:rPr>
          <w:rFonts w:ascii="Arial" w:hAnsi="Arial" w:cs="Arial"/>
          <w:lang w:val="en-GB"/>
        </w:rPr>
        <w:t>Shmueli</w:t>
      </w:r>
      <w:proofErr w:type="spellEnd"/>
      <w:r w:rsidR="00961DF3" w:rsidRPr="00F64DE9">
        <w:rPr>
          <w:rFonts w:ascii="Arial" w:hAnsi="Arial" w:cs="Arial"/>
          <w:lang w:val="en-GB"/>
        </w:rPr>
        <w:t xml:space="preserve"> et al., 2016)</w:t>
      </w:r>
      <w:bookmarkEnd w:id="10"/>
      <w:r w:rsidR="00961DF3" w:rsidRPr="00F64DE9">
        <w:rPr>
          <w:rFonts w:ascii="Arial" w:hAnsi="Arial" w:cs="Arial"/>
          <w:lang w:val="en-GB"/>
        </w:rPr>
        <w:t xml:space="preserve">. </w:t>
      </w:r>
      <w:r w:rsidRPr="00F64DE9">
        <w:rPr>
          <w:rFonts w:ascii="Arial" w:hAnsi="Arial" w:cs="Arial"/>
          <w:lang w:val="en-GB"/>
        </w:rPr>
        <w:t xml:space="preserve">Today, excel provides </w:t>
      </w:r>
      <w:r w:rsidR="00961DF3" w:rsidRPr="00F64DE9">
        <w:rPr>
          <w:rFonts w:ascii="Arial" w:hAnsi="Arial" w:cs="Arial"/>
          <w:lang w:val="en-GB"/>
        </w:rPr>
        <w:t xml:space="preserve">powerful </w:t>
      </w:r>
      <w:r w:rsidRPr="00F64DE9">
        <w:rPr>
          <w:rFonts w:ascii="Arial" w:hAnsi="Arial" w:cs="Arial"/>
          <w:lang w:val="en-GB"/>
        </w:rPr>
        <w:t xml:space="preserve">searching, </w:t>
      </w:r>
      <w:r w:rsidR="00961DF3" w:rsidRPr="00F64DE9">
        <w:rPr>
          <w:rFonts w:ascii="Arial" w:hAnsi="Arial" w:cs="Arial"/>
          <w:lang w:val="en-GB"/>
        </w:rPr>
        <w:t>sort</w:t>
      </w:r>
      <w:r w:rsidR="00016889" w:rsidRPr="00F64DE9">
        <w:rPr>
          <w:rFonts w:ascii="Arial" w:hAnsi="Arial" w:cs="Arial"/>
          <w:lang w:val="en-GB"/>
        </w:rPr>
        <w:t>i</w:t>
      </w:r>
      <w:r w:rsidR="00961DF3" w:rsidRPr="00F64DE9">
        <w:rPr>
          <w:rFonts w:ascii="Arial" w:hAnsi="Arial" w:cs="Arial"/>
          <w:lang w:val="en-GB"/>
        </w:rPr>
        <w:t xml:space="preserve">ng, and filtering tools </w:t>
      </w:r>
      <w:r w:rsidRPr="00F64DE9">
        <w:rPr>
          <w:rFonts w:ascii="Arial" w:hAnsi="Arial" w:cs="Arial"/>
          <w:lang w:val="en-GB"/>
        </w:rPr>
        <w:t>that allow business</w:t>
      </w:r>
      <w:r w:rsidR="00DE4423" w:rsidRPr="00F64DE9">
        <w:rPr>
          <w:rFonts w:ascii="Arial" w:hAnsi="Arial" w:cs="Arial"/>
          <w:lang w:val="en-GB"/>
        </w:rPr>
        <w:t>es to quickly and easily narrow down criteria to help</w:t>
      </w:r>
      <w:r w:rsidR="00961DF3" w:rsidRPr="00F64DE9">
        <w:rPr>
          <w:rFonts w:ascii="Arial" w:hAnsi="Arial" w:cs="Arial"/>
          <w:lang w:val="en-GB"/>
        </w:rPr>
        <w:t xml:space="preserve"> </w:t>
      </w:r>
      <w:r w:rsidR="00532451" w:rsidRPr="00F64DE9">
        <w:rPr>
          <w:rFonts w:ascii="Arial" w:hAnsi="Arial" w:cs="Arial"/>
          <w:lang w:val="en-GB"/>
        </w:rPr>
        <w:t>decision-</w:t>
      </w:r>
      <w:r w:rsidR="00961DF3" w:rsidRPr="00F64DE9">
        <w:rPr>
          <w:rFonts w:ascii="Arial" w:hAnsi="Arial" w:cs="Arial"/>
          <w:lang w:val="en-GB"/>
        </w:rPr>
        <w:t>making (</w:t>
      </w:r>
      <w:proofErr w:type="spellStart"/>
      <w:r w:rsidR="00961DF3" w:rsidRPr="00F64DE9">
        <w:rPr>
          <w:rFonts w:ascii="Arial" w:hAnsi="Arial" w:cs="Arial"/>
          <w:lang w:val="en-GB"/>
        </w:rPr>
        <w:t>McFedries</w:t>
      </w:r>
      <w:proofErr w:type="spellEnd"/>
      <w:r w:rsidR="00961DF3" w:rsidRPr="00F64DE9">
        <w:rPr>
          <w:rFonts w:ascii="Arial" w:hAnsi="Arial" w:cs="Arial"/>
          <w:lang w:val="en-GB"/>
        </w:rPr>
        <w:t xml:space="preserve">, 2013). </w:t>
      </w:r>
      <w:r w:rsidRPr="00F64DE9">
        <w:rPr>
          <w:rFonts w:ascii="Arial" w:hAnsi="Arial" w:cs="Arial"/>
          <w:lang w:val="en-GB"/>
        </w:rPr>
        <w:t xml:space="preserve">When used together with excel tools such as </w:t>
      </w:r>
      <w:r w:rsidR="00016889" w:rsidRPr="00F64DE9">
        <w:rPr>
          <w:rFonts w:ascii="Arial" w:hAnsi="Arial" w:cs="Arial"/>
          <w:lang w:val="en-GB"/>
        </w:rPr>
        <w:t>pivot tables, the</w:t>
      </w:r>
      <w:r w:rsidRPr="00F64DE9">
        <w:rPr>
          <w:rFonts w:ascii="Arial" w:hAnsi="Arial" w:cs="Arial"/>
          <w:lang w:val="en-GB"/>
        </w:rPr>
        <w:t xml:space="preserve"> searching, sorting and filtering tools can enable users to find information </w:t>
      </w:r>
      <w:r w:rsidR="00961DF3" w:rsidRPr="00F64DE9">
        <w:rPr>
          <w:rFonts w:ascii="Arial" w:hAnsi="Arial" w:cs="Arial"/>
          <w:lang w:val="en-GB"/>
        </w:rPr>
        <w:t>quic</w:t>
      </w:r>
      <w:r w:rsidR="00016889" w:rsidRPr="00F64DE9">
        <w:rPr>
          <w:rFonts w:ascii="Arial" w:hAnsi="Arial" w:cs="Arial"/>
          <w:lang w:val="en-GB"/>
        </w:rPr>
        <w:t>kl</w:t>
      </w:r>
      <w:r w:rsidR="00961DF3" w:rsidRPr="00F64DE9">
        <w:rPr>
          <w:rFonts w:ascii="Arial" w:hAnsi="Arial" w:cs="Arial"/>
          <w:lang w:val="en-GB"/>
        </w:rPr>
        <w:t xml:space="preserve">y </w:t>
      </w:r>
      <w:r w:rsidRPr="00F64DE9">
        <w:rPr>
          <w:rFonts w:ascii="Arial" w:hAnsi="Arial" w:cs="Arial"/>
          <w:lang w:val="en-GB"/>
        </w:rPr>
        <w:t>in</w:t>
      </w:r>
      <w:r w:rsidR="00961DF3" w:rsidRPr="00F64DE9">
        <w:rPr>
          <w:rFonts w:ascii="Arial" w:hAnsi="Arial" w:cs="Arial"/>
          <w:lang w:val="en-GB"/>
        </w:rPr>
        <w:t xml:space="preserve">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="00961DF3" w:rsidRPr="00F64DE9">
        <w:rPr>
          <w:rFonts w:ascii="Arial" w:hAnsi="Arial" w:cs="Arial"/>
          <w:lang w:val="en-GB"/>
        </w:rPr>
        <w:t>large amount of data</w:t>
      </w:r>
      <w:r w:rsidRPr="00F64DE9">
        <w:rPr>
          <w:rFonts w:ascii="Arial" w:hAnsi="Arial" w:cs="Arial"/>
          <w:lang w:val="en-GB"/>
        </w:rPr>
        <w:t xml:space="preserve"> </w:t>
      </w:r>
      <w:r w:rsidR="00961DF3" w:rsidRPr="00F64DE9">
        <w:rPr>
          <w:rFonts w:ascii="Arial" w:hAnsi="Arial" w:cs="Arial"/>
          <w:lang w:val="en-GB"/>
        </w:rPr>
        <w:t>(</w:t>
      </w:r>
      <w:proofErr w:type="spellStart"/>
      <w:r w:rsidR="00961DF3" w:rsidRPr="00F64DE9">
        <w:rPr>
          <w:rFonts w:ascii="Arial" w:hAnsi="Arial" w:cs="Arial"/>
          <w:lang w:val="en-GB"/>
        </w:rPr>
        <w:t>Shmueli</w:t>
      </w:r>
      <w:proofErr w:type="spellEnd"/>
      <w:r w:rsidR="00961DF3" w:rsidRPr="00F64DE9">
        <w:rPr>
          <w:rFonts w:ascii="Arial" w:hAnsi="Arial" w:cs="Arial"/>
          <w:lang w:val="en-GB"/>
        </w:rPr>
        <w:t xml:space="preserve"> et al., 2016). </w:t>
      </w:r>
    </w:p>
    <w:p w14:paraId="6CDA2DAE" w14:textId="501666EB" w:rsidR="00DE4423" w:rsidRPr="00F64DE9" w:rsidRDefault="003B03B5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Despite its contribution to data </w:t>
      </w:r>
      <w:r w:rsidR="00DE4423" w:rsidRPr="00F64DE9">
        <w:rPr>
          <w:rFonts w:ascii="Arial" w:hAnsi="Arial" w:cs="Arial"/>
          <w:lang w:val="en-GB"/>
        </w:rPr>
        <w:t>pre-processing</w:t>
      </w:r>
      <w:r w:rsidRPr="00F64DE9">
        <w:rPr>
          <w:rFonts w:ascii="Arial" w:hAnsi="Arial" w:cs="Arial"/>
          <w:lang w:val="en-GB"/>
        </w:rPr>
        <w:t xml:space="preserve"> and visualisation, excel is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 xml:space="preserve">limited tool in data analysis because it may not generate </w:t>
      </w:r>
      <w:r w:rsidR="00961DF3" w:rsidRPr="00F64DE9">
        <w:rPr>
          <w:rFonts w:ascii="Arial" w:hAnsi="Arial" w:cs="Arial"/>
          <w:lang w:val="en-GB"/>
        </w:rPr>
        <w:t>more complex visuali</w:t>
      </w:r>
      <w:r w:rsidR="00016889"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 xml:space="preserve">ations involving maps, </w:t>
      </w:r>
      <w:proofErr w:type="spellStart"/>
      <w:r w:rsidR="00961DF3" w:rsidRPr="00F64DE9">
        <w:rPr>
          <w:rFonts w:ascii="Arial" w:hAnsi="Arial" w:cs="Arial"/>
          <w:lang w:val="en-GB"/>
        </w:rPr>
        <w:t>geodata</w:t>
      </w:r>
      <w:proofErr w:type="spellEnd"/>
      <w:r w:rsidR="00961DF3" w:rsidRPr="00F64DE9">
        <w:rPr>
          <w:rFonts w:ascii="Arial" w:hAnsi="Arial" w:cs="Arial"/>
          <w:lang w:val="en-GB"/>
        </w:rPr>
        <w:t>, and timeframes</w:t>
      </w:r>
      <w:r w:rsidRPr="00F64DE9">
        <w:rPr>
          <w:rFonts w:ascii="Arial" w:hAnsi="Arial" w:cs="Arial"/>
        </w:rPr>
        <w:t xml:space="preserve"> </w:t>
      </w:r>
      <w:bookmarkStart w:id="11" w:name="_Hlk85980492"/>
      <w:r w:rsidRPr="00F64DE9">
        <w:rPr>
          <w:rFonts w:ascii="Arial" w:hAnsi="Arial" w:cs="Arial"/>
        </w:rPr>
        <w:t>(</w:t>
      </w:r>
      <w:proofErr w:type="spellStart"/>
      <w:r w:rsidRPr="00F64DE9">
        <w:rPr>
          <w:rFonts w:ascii="Arial" w:hAnsi="Arial" w:cs="Arial"/>
          <w:lang w:val="en-GB"/>
        </w:rPr>
        <w:t>Jamsa</w:t>
      </w:r>
      <w:proofErr w:type="spellEnd"/>
      <w:r w:rsidRPr="00F64DE9">
        <w:rPr>
          <w:rFonts w:ascii="Arial" w:hAnsi="Arial" w:cs="Arial"/>
          <w:lang w:val="en-GB"/>
        </w:rPr>
        <w:t>, 2021)</w:t>
      </w:r>
      <w:r w:rsidR="00961DF3" w:rsidRPr="00F64DE9">
        <w:rPr>
          <w:rFonts w:ascii="Arial" w:hAnsi="Arial" w:cs="Arial"/>
          <w:lang w:val="en-GB"/>
        </w:rPr>
        <w:t xml:space="preserve">. </w:t>
      </w:r>
      <w:bookmarkEnd w:id="11"/>
      <w:r w:rsidRPr="00F64DE9">
        <w:rPr>
          <w:rFonts w:ascii="Arial" w:hAnsi="Arial" w:cs="Arial"/>
          <w:lang w:val="en-GB"/>
        </w:rPr>
        <w:t>Implementing automatic functions in excel may also be challenging because there are no</w:t>
      </w:r>
      <w:r w:rsidR="00961DF3" w:rsidRPr="00F64DE9">
        <w:rPr>
          <w:rFonts w:ascii="Arial" w:hAnsi="Arial" w:cs="Arial"/>
          <w:lang w:val="en-GB"/>
        </w:rPr>
        <w:t xml:space="preserve"> automat</w:t>
      </w:r>
      <w:r w:rsidR="00DE4423" w:rsidRPr="00F64DE9">
        <w:rPr>
          <w:rFonts w:ascii="Arial" w:hAnsi="Arial" w:cs="Arial"/>
          <w:lang w:val="en-GB"/>
        </w:rPr>
        <w:t>ed</w:t>
      </w:r>
      <w:r w:rsidR="00961DF3" w:rsidRPr="00F64DE9">
        <w:rPr>
          <w:rFonts w:ascii="Arial" w:hAnsi="Arial" w:cs="Arial"/>
          <w:lang w:val="en-GB"/>
        </w:rPr>
        <w:t xml:space="preserve"> operations except pivot tables and calculations</w:t>
      </w:r>
      <w:r w:rsidRPr="00F64DE9">
        <w:rPr>
          <w:rFonts w:ascii="Arial" w:hAnsi="Arial" w:cs="Arial"/>
          <w:lang w:val="en-GB"/>
        </w:rPr>
        <w:t xml:space="preserve">, </w:t>
      </w:r>
      <w:r w:rsidR="00961DF3" w:rsidRPr="00F64DE9">
        <w:rPr>
          <w:rFonts w:ascii="Arial" w:hAnsi="Arial" w:cs="Arial"/>
          <w:lang w:val="en-GB"/>
        </w:rPr>
        <w:t xml:space="preserve">which </w:t>
      </w:r>
      <w:r w:rsidRPr="00F64DE9">
        <w:rPr>
          <w:rFonts w:ascii="Arial" w:hAnsi="Arial" w:cs="Arial"/>
          <w:lang w:val="en-GB"/>
        </w:rPr>
        <w:t>need</w:t>
      </w:r>
      <w:r w:rsidR="00961DF3" w:rsidRPr="00F64DE9">
        <w:rPr>
          <w:rFonts w:ascii="Arial" w:hAnsi="Arial" w:cs="Arial"/>
          <w:lang w:val="en-GB"/>
        </w:rPr>
        <w:t xml:space="preserve"> manual setup ahead </w:t>
      </w:r>
      <w:r w:rsidR="00016889" w:rsidRPr="00F64DE9">
        <w:rPr>
          <w:rFonts w:ascii="Arial" w:hAnsi="Arial" w:cs="Arial"/>
          <w:lang w:val="en-GB"/>
        </w:rPr>
        <w:t>of</w:t>
      </w:r>
      <w:r w:rsidR="00961DF3" w:rsidRPr="00F64DE9">
        <w:rPr>
          <w:rFonts w:ascii="Arial" w:hAnsi="Arial" w:cs="Arial"/>
          <w:lang w:val="en-GB"/>
        </w:rPr>
        <w:t xml:space="preserve"> time</w:t>
      </w:r>
      <w:r w:rsidRPr="00F64DE9">
        <w:rPr>
          <w:rFonts w:ascii="Arial" w:hAnsi="Arial" w:cs="Arial"/>
          <w:lang w:val="en-GB"/>
        </w:rPr>
        <w:t xml:space="preserve"> </w:t>
      </w:r>
      <w:r w:rsidR="00961DF3" w:rsidRPr="00F64DE9">
        <w:rPr>
          <w:rFonts w:ascii="Arial" w:hAnsi="Arial" w:cs="Arial"/>
          <w:lang w:val="en-GB"/>
        </w:rPr>
        <w:t>(</w:t>
      </w:r>
      <w:proofErr w:type="spellStart"/>
      <w:r w:rsidR="00961DF3" w:rsidRPr="00F64DE9">
        <w:rPr>
          <w:rFonts w:ascii="Arial" w:hAnsi="Arial" w:cs="Arial"/>
          <w:lang w:val="en-GB"/>
        </w:rPr>
        <w:t>Shmueli</w:t>
      </w:r>
      <w:proofErr w:type="spellEnd"/>
      <w:r w:rsidR="00961DF3" w:rsidRPr="00F64DE9">
        <w:rPr>
          <w:rFonts w:ascii="Arial" w:hAnsi="Arial" w:cs="Arial"/>
          <w:lang w:val="en-GB"/>
        </w:rPr>
        <w:t xml:space="preserve"> et al., 2016).</w:t>
      </w:r>
      <w:r w:rsidR="00016889" w:rsidRPr="00F64DE9">
        <w:rPr>
          <w:rFonts w:ascii="Arial" w:hAnsi="Arial" w:cs="Arial"/>
          <w:lang w:val="en-GB"/>
        </w:rPr>
        <w:t xml:space="preserve"> </w:t>
      </w:r>
      <w:r w:rsidR="00961DF3" w:rsidRPr="00F64DE9">
        <w:rPr>
          <w:rFonts w:ascii="Arial" w:hAnsi="Arial" w:cs="Arial"/>
          <w:lang w:val="en-GB"/>
        </w:rPr>
        <w:t>The</w:t>
      </w:r>
      <w:r w:rsidRPr="00F64DE9">
        <w:rPr>
          <w:rFonts w:ascii="Arial" w:hAnsi="Arial" w:cs="Arial"/>
          <w:lang w:val="en-GB"/>
        </w:rPr>
        <w:t xml:space="preserve"> excel programme is also </w:t>
      </w:r>
      <w:r w:rsidR="00DE4423" w:rsidRPr="00F64DE9">
        <w:rPr>
          <w:rFonts w:ascii="Arial" w:hAnsi="Arial" w:cs="Arial"/>
          <w:lang w:val="en-GB"/>
        </w:rPr>
        <w:t>un</w:t>
      </w:r>
      <w:r w:rsidRPr="00F64DE9">
        <w:rPr>
          <w:rFonts w:ascii="Arial" w:hAnsi="Arial" w:cs="Arial"/>
          <w:lang w:val="en-GB"/>
        </w:rPr>
        <w:t xml:space="preserve">suitable for </w:t>
      </w:r>
      <w:r w:rsidR="00DE4423" w:rsidRPr="00F64DE9">
        <w:rPr>
          <w:rFonts w:ascii="Arial" w:hAnsi="Arial" w:cs="Arial"/>
          <w:lang w:val="en-GB"/>
        </w:rPr>
        <w:t>pre-processing</w:t>
      </w:r>
      <w:r w:rsidRPr="00F64DE9">
        <w:rPr>
          <w:rFonts w:ascii="Arial" w:hAnsi="Arial" w:cs="Arial"/>
          <w:lang w:val="en-GB"/>
        </w:rPr>
        <w:t xml:space="preserve"> and analysing large company and business data because it involves manual twerking of data and macros/formulas. The excel </w:t>
      </w:r>
      <w:r w:rsidR="00DE4423" w:rsidRPr="00F64DE9">
        <w:rPr>
          <w:rFonts w:ascii="Arial" w:hAnsi="Arial" w:cs="Arial"/>
          <w:lang w:val="en-GB"/>
        </w:rPr>
        <w:t>pre-processing</w:t>
      </w:r>
      <w:r w:rsidRPr="00F64DE9">
        <w:rPr>
          <w:rFonts w:ascii="Arial" w:hAnsi="Arial" w:cs="Arial"/>
          <w:lang w:val="en-GB"/>
        </w:rPr>
        <w:t xml:space="preserve"> and analysis</w:t>
      </w:r>
      <w:r w:rsidR="00961DF3" w:rsidRPr="00F64DE9">
        <w:rPr>
          <w:rFonts w:ascii="Arial" w:hAnsi="Arial" w:cs="Arial"/>
          <w:lang w:val="en-GB"/>
        </w:rPr>
        <w:t xml:space="preserve"> of data </w:t>
      </w:r>
      <w:r w:rsidRPr="00F64DE9">
        <w:rPr>
          <w:rFonts w:ascii="Arial" w:hAnsi="Arial" w:cs="Arial"/>
          <w:lang w:val="en-GB"/>
        </w:rPr>
        <w:t>require manually set</w:t>
      </w:r>
      <w:r w:rsidR="00DE4423" w:rsidRPr="00F64DE9">
        <w:rPr>
          <w:rFonts w:ascii="Arial" w:hAnsi="Arial" w:cs="Arial"/>
          <w:lang w:val="en-GB"/>
        </w:rPr>
        <w:t>ting</w:t>
      </w:r>
      <w:r w:rsidRPr="00F64DE9">
        <w:rPr>
          <w:rFonts w:ascii="Arial" w:hAnsi="Arial" w:cs="Arial"/>
          <w:lang w:val="en-GB"/>
        </w:rPr>
        <w:t xml:space="preserve"> up formulas, combining and </w:t>
      </w:r>
      <w:r w:rsidR="00961DF3" w:rsidRPr="00F64DE9">
        <w:rPr>
          <w:rFonts w:ascii="Arial" w:hAnsi="Arial" w:cs="Arial"/>
          <w:lang w:val="en-GB"/>
        </w:rPr>
        <w:t>pasting data</w:t>
      </w:r>
      <w:r w:rsidR="00532451" w:rsidRPr="00F64DE9">
        <w:rPr>
          <w:rFonts w:ascii="Arial" w:hAnsi="Arial" w:cs="Arial"/>
          <w:lang w:val="en-GB"/>
        </w:rPr>
        <w:t>,</w:t>
      </w:r>
      <w:r w:rsidR="00961DF3" w:rsidRPr="00F64DE9">
        <w:rPr>
          <w:rFonts w:ascii="Arial" w:hAnsi="Arial" w:cs="Arial"/>
          <w:lang w:val="en-GB"/>
        </w:rPr>
        <w:t xml:space="preserve"> and changing cell formats.</w:t>
      </w:r>
      <w:r w:rsidRPr="00F64DE9">
        <w:rPr>
          <w:rFonts w:ascii="Arial" w:hAnsi="Arial" w:cs="Arial"/>
          <w:lang w:val="en-GB"/>
        </w:rPr>
        <w:t xml:space="preserve"> All these manual operations make excel less desirable for analysing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>large volume of data</w:t>
      </w:r>
      <w:r w:rsidR="00961DF3" w:rsidRPr="00F64DE9">
        <w:rPr>
          <w:rFonts w:ascii="Arial" w:hAnsi="Arial" w:cs="Arial"/>
          <w:lang w:val="en-GB"/>
        </w:rPr>
        <w:t xml:space="preserve">. Excel </w:t>
      </w:r>
      <w:r w:rsidRPr="00F64DE9">
        <w:rPr>
          <w:rFonts w:ascii="Arial" w:hAnsi="Arial" w:cs="Arial"/>
          <w:lang w:val="en-GB"/>
        </w:rPr>
        <w:t xml:space="preserve">is also less useful in analysing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 xml:space="preserve">company or business data because of its </w:t>
      </w:r>
      <w:r w:rsidR="00961DF3" w:rsidRPr="00F64DE9">
        <w:rPr>
          <w:rFonts w:ascii="Arial" w:hAnsi="Arial" w:cs="Arial"/>
          <w:lang w:val="en-GB"/>
        </w:rPr>
        <w:t xml:space="preserve">limited scalability and performance </w:t>
      </w:r>
      <w:bookmarkStart w:id="12" w:name="_Hlk81243742"/>
      <w:r w:rsidR="00961DF3" w:rsidRPr="00F64DE9">
        <w:rPr>
          <w:rFonts w:ascii="Arial" w:hAnsi="Arial" w:cs="Arial"/>
          <w:lang w:val="en-GB"/>
        </w:rPr>
        <w:t>(</w:t>
      </w:r>
      <w:proofErr w:type="spellStart"/>
      <w:r w:rsidR="00961DF3" w:rsidRPr="00F64DE9">
        <w:rPr>
          <w:rFonts w:ascii="Arial" w:hAnsi="Arial" w:cs="Arial"/>
          <w:lang w:val="en-GB"/>
        </w:rPr>
        <w:t>McFedries</w:t>
      </w:r>
      <w:proofErr w:type="spellEnd"/>
      <w:r w:rsidR="00961DF3" w:rsidRPr="00F64DE9">
        <w:rPr>
          <w:rFonts w:ascii="Arial" w:hAnsi="Arial" w:cs="Arial"/>
          <w:lang w:val="en-GB"/>
        </w:rPr>
        <w:t>, 2013)</w:t>
      </w:r>
      <w:bookmarkEnd w:id="12"/>
      <w:r w:rsidR="00961DF3" w:rsidRPr="00F64DE9">
        <w:rPr>
          <w:rFonts w:ascii="Arial" w:hAnsi="Arial" w:cs="Arial"/>
          <w:lang w:val="en-GB"/>
        </w:rPr>
        <w:t>.</w:t>
      </w:r>
      <w:r w:rsidR="00DE4423" w:rsidRPr="00F64DE9">
        <w:rPr>
          <w:rFonts w:ascii="Arial" w:hAnsi="Arial" w:cs="Arial"/>
          <w:lang w:val="en-GB"/>
        </w:rPr>
        <w:t xml:space="preserve"> </w:t>
      </w:r>
      <w:r w:rsidR="004D43A9" w:rsidRPr="00F64DE9">
        <w:rPr>
          <w:rFonts w:ascii="Arial" w:hAnsi="Arial" w:cs="Arial"/>
          <w:lang w:val="en-GB"/>
        </w:rPr>
        <w:t>Besides, it</w:t>
      </w:r>
      <w:r w:rsidR="00961DF3" w:rsidRPr="00F64DE9">
        <w:rPr>
          <w:rFonts w:ascii="Arial" w:hAnsi="Arial" w:cs="Arial"/>
          <w:lang w:val="en-GB"/>
        </w:rPr>
        <w:t xml:space="preserve"> </w:t>
      </w:r>
      <w:r w:rsidRPr="00F64DE9">
        <w:rPr>
          <w:rFonts w:ascii="Arial" w:hAnsi="Arial" w:cs="Arial"/>
          <w:lang w:val="en-GB"/>
        </w:rPr>
        <w:t xml:space="preserve">is not usually suitable for analysing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>large amount of data.</w:t>
      </w:r>
    </w:p>
    <w:p w14:paraId="4CFE1021" w14:textId="31F05A3F" w:rsidR="00961DF3" w:rsidRPr="00F64DE9" w:rsidRDefault="00961DF3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Depending </w:t>
      </w:r>
      <w:r w:rsidR="003B03B5" w:rsidRPr="00F64DE9">
        <w:rPr>
          <w:rFonts w:ascii="Arial" w:hAnsi="Arial" w:cs="Arial"/>
          <w:lang w:val="en-GB"/>
        </w:rPr>
        <w:t>on the data</w:t>
      </w:r>
      <w:r w:rsidRPr="00F64DE9">
        <w:rPr>
          <w:rFonts w:ascii="Arial" w:hAnsi="Arial" w:cs="Arial"/>
          <w:lang w:val="en-GB"/>
        </w:rPr>
        <w:t xml:space="preserve"> colum</w:t>
      </w:r>
      <w:r w:rsidR="00016889" w:rsidRPr="00F64DE9">
        <w:rPr>
          <w:rFonts w:ascii="Arial" w:hAnsi="Arial" w:cs="Arial"/>
          <w:lang w:val="en-GB"/>
        </w:rPr>
        <w:t>n</w:t>
      </w:r>
      <w:r w:rsidRPr="00F64DE9">
        <w:rPr>
          <w:rFonts w:ascii="Arial" w:hAnsi="Arial" w:cs="Arial"/>
          <w:lang w:val="en-GB"/>
        </w:rPr>
        <w:t>s, excel</w:t>
      </w:r>
      <w:r w:rsidR="003B03B5" w:rsidRPr="00F64DE9">
        <w:rPr>
          <w:rFonts w:ascii="Arial" w:hAnsi="Arial" w:cs="Arial"/>
          <w:lang w:val="en-GB"/>
        </w:rPr>
        <w:t xml:space="preserve"> performance slows down with the number of rows of data. It begins to slow down when rows of data reach </w:t>
      </w:r>
      <w:r w:rsidRPr="00F64DE9">
        <w:rPr>
          <w:rFonts w:ascii="Arial" w:hAnsi="Arial" w:cs="Arial"/>
          <w:lang w:val="en-GB"/>
        </w:rPr>
        <w:t xml:space="preserve">approximately one million rows. </w:t>
      </w:r>
      <w:r w:rsidR="003B03B5" w:rsidRPr="00F64DE9">
        <w:rPr>
          <w:rFonts w:ascii="Arial" w:hAnsi="Arial" w:cs="Arial"/>
          <w:lang w:val="en-GB"/>
        </w:rPr>
        <w:t xml:space="preserve"> Excel spreadsheet also lack</w:t>
      </w:r>
      <w:r w:rsidR="00DE4423" w:rsidRPr="00F64DE9">
        <w:rPr>
          <w:rFonts w:ascii="Arial" w:hAnsi="Arial" w:cs="Arial"/>
          <w:lang w:val="en-GB"/>
        </w:rPr>
        <w:t>s security gateways and depends on the operating system, network file access rights, and computer security setting</w:t>
      </w:r>
      <w:r w:rsidRPr="00F64DE9">
        <w:rPr>
          <w:rFonts w:ascii="Arial" w:hAnsi="Arial" w:cs="Arial"/>
          <w:lang w:val="en-GB"/>
        </w:rPr>
        <w:t>. It</w:t>
      </w:r>
      <w:r w:rsidR="00016889" w:rsidRPr="00F64DE9">
        <w:rPr>
          <w:rFonts w:ascii="Arial" w:hAnsi="Arial" w:cs="Arial"/>
          <w:lang w:val="en-GB"/>
        </w:rPr>
        <w:t xml:space="preserve"> </w:t>
      </w:r>
      <w:r w:rsidR="003B03B5" w:rsidRPr="00F64DE9">
        <w:rPr>
          <w:rFonts w:ascii="Arial" w:hAnsi="Arial" w:cs="Arial"/>
          <w:lang w:val="en-GB"/>
        </w:rPr>
        <w:t>also relies on</w:t>
      </w:r>
      <w:r w:rsidRPr="00F64DE9">
        <w:rPr>
          <w:rFonts w:ascii="Arial" w:hAnsi="Arial" w:cs="Arial"/>
          <w:lang w:val="en-GB"/>
        </w:rPr>
        <w:t xml:space="preserve"> inco</w:t>
      </w:r>
      <w:r w:rsidR="00016889" w:rsidRPr="00F64DE9">
        <w:rPr>
          <w:rFonts w:ascii="Arial" w:hAnsi="Arial" w:cs="Arial"/>
          <w:lang w:val="en-GB"/>
        </w:rPr>
        <w:t>nve</w:t>
      </w:r>
      <w:r w:rsidRPr="00F64DE9">
        <w:rPr>
          <w:rFonts w:ascii="Arial" w:hAnsi="Arial" w:cs="Arial"/>
          <w:lang w:val="en-GB"/>
        </w:rPr>
        <w:t>nient password-based security (</w:t>
      </w:r>
      <w:proofErr w:type="spellStart"/>
      <w:r w:rsidRPr="00F64DE9">
        <w:rPr>
          <w:rFonts w:ascii="Arial" w:hAnsi="Arial" w:cs="Arial"/>
          <w:lang w:val="en-GB"/>
        </w:rPr>
        <w:t>Shmueli</w:t>
      </w:r>
      <w:proofErr w:type="spellEnd"/>
      <w:r w:rsidRPr="00F64DE9">
        <w:rPr>
          <w:rFonts w:ascii="Arial" w:hAnsi="Arial" w:cs="Arial"/>
          <w:lang w:val="en-GB"/>
        </w:rPr>
        <w:t xml:space="preserve"> et al., 2016). </w:t>
      </w:r>
      <w:r w:rsidR="003B03B5" w:rsidRPr="00F64DE9">
        <w:rPr>
          <w:rFonts w:ascii="Arial" w:hAnsi="Arial" w:cs="Arial"/>
          <w:lang w:val="en-GB"/>
        </w:rPr>
        <w:t>If the passwords are not properly created, they can copy, paste, delete rows and column</w:t>
      </w:r>
      <w:r w:rsidR="00DE4423" w:rsidRPr="00F64DE9">
        <w:rPr>
          <w:rFonts w:ascii="Arial" w:hAnsi="Arial" w:cs="Arial"/>
          <w:lang w:val="en-GB"/>
        </w:rPr>
        <w:t>s</w:t>
      </w:r>
      <w:r w:rsidR="003B03B5" w:rsidRPr="00F64DE9">
        <w:rPr>
          <w:rFonts w:ascii="Arial" w:hAnsi="Arial" w:cs="Arial"/>
          <w:lang w:val="en-GB"/>
        </w:rPr>
        <w:t xml:space="preserve"> in a file</w:t>
      </w:r>
      <w:r w:rsidR="00DE4423" w:rsidRPr="00F64DE9">
        <w:rPr>
          <w:rFonts w:ascii="Arial" w:hAnsi="Arial" w:cs="Arial"/>
          <w:lang w:val="en-GB"/>
        </w:rPr>
        <w:t>,</w:t>
      </w:r>
      <w:r w:rsidR="003B03B5" w:rsidRPr="00F64DE9">
        <w:rPr>
          <w:rFonts w:ascii="Arial" w:hAnsi="Arial" w:cs="Arial"/>
          <w:lang w:val="en-GB"/>
        </w:rPr>
        <w:t xml:space="preserve"> thereby compromising the security and confidentiality of the data in the excel spreadsheet (Kirk et al., 2016)</w:t>
      </w:r>
      <w:r w:rsidRPr="00F64DE9">
        <w:rPr>
          <w:rFonts w:ascii="Arial" w:hAnsi="Arial" w:cs="Arial"/>
          <w:lang w:val="en-GB"/>
        </w:rPr>
        <w:t>.</w:t>
      </w:r>
    </w:p>
    <w:p w14:paraId="6792728A" w14:textId="5FB72BAA" w:rsidR="00961DF3" w:rsidRPr="00F64DE9" w:rsidRDefault="00961DF3" w:rsidP="00AA6A37">
      <w:pPr>
        <w:pStyle w:val="Heading1"/>
        <w:rPr>
          <w:lang w:val="en-GB"/>
        </w:rPr>
      </w:pPr>
      <w:bookmarkStart w:id="13" w:name="_Toc87053895"/>
      <w:r w:rsidRPr="00F64DE9">
        <w:rPr>
          <w:lang w:val="en-GB"/>
        </w:rPr>
        <w:t>Part 2</w:t>
      </w:r>
      <w:bookmarkEnd w:id="13"/>
    </w:p>
    <w:p w14:paraId="2F8134EA" w14:textId="6803EB84" w:rsidR="00AA6A37" w:rsidRDefault="00AA6A37" w:rsidP="00AA6A37">
      <w:pPr>
        <w:pStyle w:val="Heading2"/>
        <w:rPr>
          <w:lang w:val="en-GB"/>
        </w:rPr>
      </w:pPr>
      <w:bookmarkStart w:id="14" w:name="_Toc87053896"/>
      <w:r>
        <w:rPr>
          <w:lang w:val="en-GB"/>
        </w:rPr>
        <w:t>Smile clinic analyse</w:t>
      </w:r>
      <w:bookmarkEnd w:id="14"/>
    </w:p>
    <w:p w14:paraId="756D71A7" w14:textId="55B58376" w:rsidR="003B03B5" w:rsidRPr="00F64DE9" w:rsidRDefault="00961DF3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The following section</w:t>
      </w:r>
      <w:r w:rsidR="003B03B5" w:rsidRPr="00F64DE9">
        <w:rPr>
          <w:rFonts w:ascii="Arial" w:hAnsi="Arial" w:cs="Arial"/>
          <w:lang w:val="en-GB"/>
        </w:rPr>
        <w:t xml:space="preserve"> is an </w:t>
      </w:r>
      <w:r w:rsidRPr="00F64DE9">
        <w:rPr>
          <w:rFonts w:ascii="Arial" w:hAnsi="Arial" w:cs="Arial"/>
          <w:lang w:val="en-GB"/>
        </w:rPr>
        <w:t xml:space="preserve">analysis of Smile clinic customer data. </w:t>
      </w:r>
      <w:r w:rsidR="00532451" w:rsidRPr="00F64DE9">
        <w:rPr>
          <w:rFonts w:ascii="Arial" w:hAnsi="Arial" w:cs="Arial"/>
          <w:lang w:val="en-GB"/>
        </w:rPr>
        <w:t xml:space="preserve">Specifically, it </w:t>
      </w:r>
      <w:r w:rsidR="003B03B5" w:rsidRPr="00F64DE9">
        <w:rPr>
          <w:rFonts w:ascii="Arial" w:hAnsi="Arial" w:cs="Arial"/>
          <w:lang w:val="en-GB"/>
        </w:rPr>
        <w:t>assess</w:t>
      </w:r>
      <w:r w:rsidR="00DE4423" w:rsidRPr="00F64DE9">
        <w:rPr>
          <w:rFonts w:ascii="Arial" w:hAnsi="Arial" w:cs="Arial"/>
          <w:lang w:val="en-GB"/>
        </w:rPr>
        <w:t>es the number of Smile clinic customers who eat rice,</w:t>
      </w:r>
      <w:r w:rsidR="003B03B5" w:rsidRPr="00F64DE9">
        <w:rPr>
          <w:rFonts w:ascii="Arial" w:hAnsi="Arial" w:cs="Arial"/>
          <w:lang w:val="en-GB"/>
        </w:rPr>
        <w:t xml:space="preserve"> female and male customers, and the median and mean age of Smile Clinic customers. It also asses</w:t>
      </w:r>
      <w:r w:rsidR="00DE4423" w:rsidRPr="00F64DE9">
        <w:rPr>
          <w:rFonts w:ascii="Arial" w:hAnsi="Arial" w:cs="Arial"/>
          <w:lang w:val="en-GB"/>
        </w:rPr>
        <w:t>se</w:t>
      </w:r>
      <w:r w:rsidR="003B03B5" w:rsidRPr="00F64DE9">
        <w:rPr>
          <w:rFonts w:ascii="Arial" w:hAnsi="Arial" w:cs="Arial"/>
          <w:lang w:val="en-GB"/>
        </w:rPr>
        <w:t xml:space="preserve">s the mean and median number of participants who eat rice. The objective </w:t>
      </w:r>
      <w:r w:rsidR="00DE4423" w:rsidRPr="00F64DE9">
        <w:rPr>
          <w:rFonts w:ascii="Arial" w:hAnsi="Arial" w:cs="Arial"/>
          <w:lang w:val="en-GB"/>
        </w:rPr>
        <w:t>is</w:t>
      </w:r>
      <w:r w:rsidR="003B03B5" w:rsidRPr="00F64DE9">
        <w:rPr>
          <w:rFonts w:ascii="Arial" w:hAnsi="Arial" w:cs="Arial"/>
          <w:lang w:val="en-GB"/>
        </w:rPr>
        <w:t xml:space="preserve"> to analyse Smile Clinic customers</w:t>
      </w:r>
      <w:r w:rsidR="004D43A9" w:rsidRPr="00F64DE9">
        <w:rPr>
          <w:rFonts w:ascii="Arial" w:hAnsi="Arial" w:cs="Arial"/>
          <w:lang w:val="en-GB"/>
        </w:rPr>
        <w:t>’</w:t>
      </w:r>
      <w:r w:rsidR="003B03B5" w:rsidRPr="00F64DE9">
        <w:rPr>
          <w:rFonts w:ascii="Arial" w:hAnsi="Arial" w:cs="Arial"/>
          <w:lang w:val="en-GB"/>
        </w:rPr>
        <w:t xml:space="preserve"> data to determine whether they eat rice in their daily meal</w:t>
      </w:r>
      <w:r w:rsidR="00DE4423" w:rsidRPr="00F64DE9">
        <w:rPr>
          <w:rFonts w:ascii="Arial" w:hAnsi="Arial" w:cs="Arial"/>
          <w:lang w:val="en-GB"/>
        </w:rPr>
        <w:t>s</w:t>
      </w:r>
      <w:r w:rsidR="003B03B5" w:rsidRPr="00F64DE9">
        <w:rPr>
          <w:rFonts w:ascii="Arial" w:hAnsi="Arial" w:cs="Arial"/>
          <w:lang w:val="en-GB"/>
        </w:rPr>
        <w:t xml:space="preserve"> for </w:t>
      </w:r>
      <w:r w:rsidR="00DE4423" w:rsidRPr="00F64DE9">
        <w:rPr>
          <w:rFonts w:ascii="Arial" w:hAnsi="Arial" w:cs="Arial"/>
          <w:lang w:val="en-GB"/>
        </w:rPr>
        <w:t xml:space="preserve">a </w:t>
      </w:r>
      <w:r w:rsidR="003B03B5" w:rsidRPr="00F64DE9">
        <w:rPr>
          <w:rFonts w:ascii="Arial" w:hAnsi="Arial" w:cs="Arial"/>
          <w:lang w:val="en-GB"/>
        </w:rPr>
        <w:t>healthy diet.</w:t>
      </w:r>
    </w:p>
    <w:p w14:paraId="076546D9" w14:textId="04587C0E" w:rsidR="00D26364" w:rsidRPr="00F64DE9" w:rsidRDefault="00D26364" w:rsidP="009704CB">
      <w:pPr>
        <w:pStyle w:val="Heading2"/>
        <w:rPr>
          <w:lang w:val="en-GB"/>
        </w:rPr>
      </w:pPr>
      <w:r w:rsidRPr="00F64DE9">
        <w:rPr>
          <w:lang w:val="en-GB"/>
        </w:rPr>
        <w:lastRenderedPageBreak/>
        <w:t xml:space="preserve">Descriptive of </w:t>
      </w:r>
      <w:r w:rsidR="004D43A9" w:rsidRPr="00F64DE9">
        <w:rPr>
          <w:lang w:val="en-GB"/>
        </w:rPr>
        <w:t xml:space="preserve">Data </w:t>
      </w:r>
    </w:p>
    <w:p w14:paraId="2EC382BF" w14:textId="7ED703A0" w:rsidR="00D26364" w:rsidRPr="00F64DE9" w:rsidRDefault="00961DF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1CCE7629" wp14:editId="4134B1C8">
            <wp:extent cx="4675251" cy="1371600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46191" cy="1392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53B5EE" w14:textId="5ED62E03" w:rsidR="00D26364" w:rsidRPr="00F64DE9" w:rsidRDefault="00D26364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0B41973D" wp14:editId="0D9A9452">
            <wp:extent cx="1790163" cy="2296764"/>
            <wp:effectExtent l="0" t="0" r="635" b="889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4592" cy="23409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01B94" w14:textId="6100DB4C" w:rsidR="003B03B5" w:rsidRPr="00F64DE9" w:rsidRDefault="003B03B5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bookmarkStart w:id="15" w:name="_Hlk81220145"/>
      <w:r w:rsidRPr="00F64DE9">
        <w:rPr>
          <w:rFonts w:ascii="Arial" w:hAnsi="Arial" w:cs="Arial"/>
          <w:b/>
          <w:bCs/>
          <w:lang w:val="en-GB"/>
        </w:rPr>
        <w:t>Fig.5.</w:t>
      </w:r>
      <w:r w:rsidRPr="00F64DE9">
        <w:rPr>
          <w:rFonts w:ascii="Arial" w:hAnsi="Arial" w:cs="Arial"/>
          <w:lang w:val="en-GB"/>
        </w:rPr>
        <w:t xml:space="preserve"> A bar graph showing Smile Clinic customer gender</w:t>
      </w:r>
      <w:bookmarkEnd w:id="15"/>
    </w:p>
    <w:p w14:paraId="22E66394" w14:textId="7C5A4E0F" w:rsidR="00D26364" w:rsidRPr="00F64DE9" w:rsidRDefault="003B03B5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bookmarkStart w:id="16" w:name="_Hlk81220184"/>
      <w:r w:rsidRPr="00F64DE9">
        <w:rPr>
          <w:rFonts w:ascii="Arial" w:hAnsi="Arial" w:cs="Arial"/>
          <w:lang w:val="en-GB"/>
        </w:rPr>
        <w:t xml:space="preserve">A shown in </w:t>
      </w:r>
      <w:r w:rsidR="00D26364" w:rsidRPr="00F64DE9">
        <w:rPr>
          <w:rFonts w:ascii="Arial" w:hAnsi="Arial" w:cs="Arial"/>
          <w:lang w:val="en-GB"/>
        </w:rPr>
        <w:t>Table 1 and Fig.5</w:t>
      </w:r>
      <w:r w:rsidR="00DE4423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50% (50 customers) of </w:t>
      </w:r>
      <w:r w:rsidR="004D43A9" w:rsidRPr="00F64DE9">
        <w:rPr>
          <w:rFonts w:ascii="Arial" w:hAnsi="Arial" w:cs="Arial"/>
          <w:lang w:val="en-GB"/>
        </w:rPr>
        <w:t>Smile C</w:t>
      </w:r>
      <w:r w:rsidR="00D26364" w:rsidRPr="00F64DE9">
        <w:rPr>
          <w:rFonts w:ascii="Arial" w:hAnsi="Arial" w:cs="Arial"/>
          <w:lang w:val="en-GB"/>
        </w:rPr>
        <w:t xml:space="preserve">linic </w:t>
      </w:r>
      <w:r w:rsidRPr="00F64DE9">
        <w:rPr>
          <w:rFonts w:ascii="Arial" w:hAnsi="Arial" w:cs="Arial"/>
          <w:lang w:val="en-GB"/>
        </w:rPr>
        <w:t>are male</w:t>
      </w:r>
      <w:r w:rsidR="00DE4423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50% (50 customer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) are </w:t>
      </w:r>
      <w:r w:rsidR="00016889" w:rsidRPr="00F64DE9">
        <w:rPr>
          <w:rFonts w:ascii="Arial" w:hAnsi="Arial" w:cs="Arial"/>
          <w:lang w:val="en-GB"/>
        </w:rPr>
        <w:t>female customers</w:t>
      </w:r>
      <w:r w:rsidRPr="00F64DE9">
        <w:rPr>
          <w:rFonts w:ascii="Arial" w:hAnsi="Arial" w:cs="Arial"/>
          <w:lang w:val="en-GB"/>
        </w:rPr>
        <w:t xml:space="preserve">. Thus, the total number of customers </w:t>
      </w:r>
      <w:r w:rsidR="00DE4423" w:rsidRPr="00F64DE9">
        <w:rPr>
          <w:rFonts w:ascii="Arial" w:hAnsi="Arial" w:cs="Arial"/>
          <w:lang w:val="en-GB"/>
        </w:rPr>
        <w:t>is</w:t>
      </w:r>
      <w:r w:rsidRPr="00F64DE9">
        <w:rPr>
          <w:rFonts w:ascii="Arial" w:hAnsi="Arial" w:cs="Arial"/>
          <w:lang w:val="en-GB"/>
        </w:rPr>
        <w:t xml:space="preserve"> 100. </w:t>
      </w:r>
      <w:r w:rsidR="00D26364" w:rsidRPr="00F64DE9">
        <w:rPr>
          <w:rFonts w:ascii="Arial" w:hAnsi="Arial" w:cs="Arial"/>
          <w:lang w:val="en-GB"/>
        </w:rPr>
        <w:t xml:space="preserve"> </w:t>
      </w:r>
      <w:bookmarkEnd w:id="16"/>
    </w:p>
    <w:p w14:paraId="0B6BAA12" w14:textId="7C4F621C" w:rsidR="00D26364" w:rsidRPr="00F64DE9" w:rsidRDefault="00961DF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49E96C74" wp14:editId="36996824">
            <wp:extent cx="4462530" cy="1373466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17574" cy="1390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B7F11D" w14:textId="77777777" w:rsidR="003B03B5" w:rsidRPr="00F64DE9" w:rsidRDefault="003B03B5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</w:p>
    <w:p w14:paraId="304A07B8" w14:textId="77777777" w:rsidR="003B03B5" w:rsidRPr="00F64DE9" w:rsidRDefault="003B03B5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</w:p>
    <w:p w14:paraId="06D9B6A8" w14:textId="2316E46E" w:rsidR="00D26364" w:rsidRPr="00F64DE9" w:rsidRDefault="00D26364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lastRenderedPageBreak/>
        <w:drawing>
          <wp:inline distT="0" distB="0" distL="0" distR="0" wp14:anchorId="1AC15B56" wp14:editId="2C4ADA75">
            <wp:extent cx="2241900" cy="2884868"/>
            <wp:effectExtent l="0" t="0" r="635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8635" cy="29192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46077C" w14:textId="73F37C8F" w:rsidR="003B03B5" w:rsidRPr="00F64DE9" w:rsidRDefault="003B03B5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bookmarkStart w:id="17" w:name="_Hlk81220349"/>
      <w:r w:rsidRPr="00F64DE9">
        <w:rPr>
          <w:rFonts w:ascii="Arial" w:hAnsi="Arial" w:cs="Arial"/>
          <w:b/>
          <w:bCs/>
          <w:lang w:val="en-GB"/>
        </w:rPr>
        <w:t>Fig.6.</w:t>
      </w:r>
      <w:r w:rsidRPr="00F64DE9">
        <w:rPr>
          <w:rFonts w:ascii="Arial" w:hAnsi="Arial" w:cs="Arial"/>
          <w:lang w:val="en-GB"/>
        </w:rPr>
        <w:t xml:space="preserve"> A bar graph showing Smile Clinic customer Rice eating </w:t>
      </w:r>
      <w:bookmarkEnd w:id="17"/>
    </w:p>
    <w:p w14:paraId="479AA8C1" w14:textId="2BD9EF72" w:rsidR="00D26364" w:rsidRPr="00F64DE9" w:rsidRDefault="003B03B5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As indicated in </w:t>
      </w:r>
      <w:r w:rsidR="00D26364" w:rsidRPr="00F64DE9">
        <w:rPr>
          <w:rFonts w:ascii="Arial" w:hAnsi="Arial" w:cs="Arial"/>
          <w:lang w:val="en-GB"/>
        </w:rPr>
        <w:t>Table 2 and Fig.6</w:t>
      </w:r>
      <w:r w:rsidRPr="00F64DE9">
        <w:rPr>
          <w:rFonts w:ascii="Arial" w:hAnsi="Arial" w:cs="Arial"/>
          <w:lang w:val="en-GB"/>
        </w:rPr>
        <w:t>, 60 % (60 customer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>) of Smile Clinic customers eat rice while 40% (40 customers) do not eat rice</w:t>
      </w:r>
      <w:r w:rsidR="00D26364" w:rsidRPr="00F64DE9">
        <w:rPr>
          <w:rFonts w:ascii="Arial" w:hAnsi="Arial" w:cs="Arial"/>
          <w:lang w:val="en-GB"/>
        </w:rPr>
        <w:t xml:space="preserve">. </w:t>
      </w:r>
    </w:p>
    <w:p w14:paraId="6ABBFB5E" w14:textId="012EC686" w:rsidR="00D26364" w:rsidRPr="00F64DE9" w:rsidRDefault="00D26364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58FD67E8" wp14:editId="5DF949ED">
            <wp:extent cx="3065172" cy="2329613"/>
            <wp:effectExtent l="0" t="0" r="190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5166" cy="23372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82AE49" w14:textId="251EDB90" w:rsidR="003B03B5" w:rsidRPr="00F64DE9" w:rsidRDefault="003B03B5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b/>
          <w:bCs/>
          <w:lang w:val="en-GB"/>
        </w:rPr>
        <w:t>Fig.7.</w:t>
      </w:r>
      <w:r w:rsidRPr="00F64DE9">
        <w:rPr>
          <w:rFonts w:ascii="Arial" w:hAnsi="Arial" w:cs="Arial"/>
          <w:lang w:val="en-GB"/>
        </w:rPr>
        <w:t xml:space="preserve"> A histogram showing </w:t>
      </w:r>
      <w:r w:rsidR="00DE4423" w:rsidRPr="00F64DE9">
        <w:rPr>
          <w:rFonts w:ascii="Arial" w:hAnsi="Arial" w:cs="Arial"/>
          <w:lang w:val="en-GB"/>
        </w:rPr>
        <w:t xml:space="preserve">the </w:t>
      </w:r>
      <w:r w:rsidRPr="00F64DE9">
        <w:rPr>
          <w:rFonts w:ascii="Arial" w:hAnsi="Arial" w:cs="Arial"/>
          <w:lang w:val="en-GB"/>
        </w:rPr>
        <w:t xml:space="preserve">age of Smile Clinic customer </w:t>
      </w:r>
    </w:p>
    <w:p w14:paraId="0341ABD6" w14:textId="260188AA" w:rsidR="00D26364" w:rsidRPr="00F64DE9" w:rsidRDefault="003B03B5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As illustrated in </w:t>
      </w:r>
      <w:r w:rsidR="00D26364" w:rsidRPr="00F64DE9">
        <w:rPr>
          <w:rFonts w:ascii="Arial" w:hAnsi="Arial" w:cs="Arial"/>
          <w:lang w:val="en-GB"/>
        </w:rPr>
        <w:t>Fig.6</w:t>
      </w:r>
      <w:r w:rsidRPr="00F64DE9">
        <w:rPr>
          <w:rFonts w:ascii="Arial" w:hAnsi="Arial" w:cs="Arial"/>
          <w:lang w:val="en-GB"/>
        </w:rPr>
        <w:t>, the</w:t>
      </w:r>
      <w:r w:rsidR="00016889" w:rsidRPr="00F64DE9">
        <w:rPr>
          <w:rFonts w:ascii="Arial" w:hAnsi="Arial" w:cs="Arial"/>
          <w:lang w:val="en-GB"/>
        </w:rPr>
        <w:t xml:space="preserve"> </w:t>
      </w:r>
      <w:r w:rsidR="00D26364" w:rsidRPr="00F64DE9">
        <w:rPr>
          <w:rFonts w:ascii="Arial" w:hAnsi="Arial" w:cs="Arial"/>
          <w:lang w:val="en-GB"/>
        </w:rPr>
        <w:t xml:space="preserve">ages of Smile </w:t>
      </w:r>
      <w:r w:rsidR="004D43A9" w:rsidRPr="00F64DE9">
        <w:rPr>
          <w:rFonts w:ascii="Arial" w:hAnsi="Arial" w:cs="Arial"/>
          <w:lang w:val="en-GB"/>
        </w:rPr>
        <w:t xml:space="preserve">Clinic </w:t>
      </w:r>
      <w:r w:rsidR="00D26364" w:rsidRPr="00F64DE9">
        <w:rPr>
          <w:rFonts w:ascii="Arial" w:hAnsi="Arial" w:cs="Arial"/>
          <w:lang w:val="en-GB"/>
        </w:rPr>
        <w:t xml:space="preserve">customers </w:t>
      </w:r>
      <w:r w:rsidR="00016889" w:rsidRPr="00F64DE9">
        <w:rPr>
          <w:rFonts w:ascii="Arial" w:hAnsi="Arial" w:cs="Arial"/>
          <w:lang w:val="en-GB"/>
        </w:rPr>
        <w:t>are</w:t>
      </w:r>
      <w:r w:rsidR="00D26364" w:rsidRPr="00F64DE9">
        <w:rPr>
          <w:rFonts w:ascii="Arial" w:hAnsi="Arial" w:cs="Arial"/>
          <w:lang w:val="en-GB"/>
        </w:rPr>
        <w:t xml:space="preserve"> norm</w:t>
      </w:r>
      <w:r w:rsidR="00016889" w:rsidRPr="00F64DE9">
        <w:rPr>
          <w:rFonts w:ascii="Arial" w:hAnsi="Arial" w:cs="Arial"/>
          <w:lang w:val="en-GB"/>
        </w:rPr>
        <w:t>al</w:t>
      </w:r>
      <w:r w:rsidR="00D26364" w:rsidRPr="00F64DE9">
        <w:rPr>
          <w:rFonts w:ascii="Arial" w:hAnsi="Arial" w:cs="Arial"/>
          <w:lang w:val="en-GB"/>
        </w:rPr>
        <w:t>ly distributed because the gra</w:t>
      </w:r>
      <w:r w:rsidR="00016889" w:rsidRPr="00F64DE9">
        <w:rPr>
          <w:rFonts w:ascii="Arial" w:hAnsi="Arial" w:cs="Arial"/>
          <w:lang w:val="en-GB"/>
        </w:rPr>
        <w:t>p</w:t>
      </w:r>
      <w:r w:rsidR="00D26364" w:rsidRPr="00F64DE9">
        <w:rPr>
          <w:rFonts w:ascii="Arial" w:hAnsi="Arial" w:cs="Arial"/>
          <w:lang w:val="en-GB"/>
        </w:rPr>
        <w:t xml:space="preserve">h is approximately bell-shaped and symmetric about the mean. </w:t>
      </w:r>
    </w:p>
    <w:p w14:paraId="73F7355A" w14:textId="6CE22684" w:rsidR="00D26364" w:rsidRPr="00F64DE9" w:rsidRDefault="00961DF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3AEC8D3D" wp14:editId="0597FB53">
            <wp:extent cx="2704563" cy="1241943"/>
            <wp:effectExtent l="0" t="0" r="635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734340" cy="1255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77CD8" w14:textId="18DB2FCF" w:rsidR="00D26364" w:rsidRPr="00F64DE9" w:rsidRDefault="00D26364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 Table 3</w:t>
      </w:r>
      <w:r w:rsidR="003B03B5" w:rsidRPr="00F64DE9">
        <w:rPr>
          <w:rFonts w:ascii="Arial" w:hAnsi="Arial" w:cs="Arial"/>
          <w:lang w:val="en-GB"/>
        </w:rPr>
        <w:t xml:space="preserve"> indicate</w:t>
      </w:r>
      <w:r w:rsidR="00DE4423" w:rsidRPr="00F64DE9">
        <w:rPr>
          <w:rFonts w:ascii="Arial" w:hAnsi="Arial" w:cs="Arial"/>
          <w:lang w:val="en-GB"/>
        </w:rPr>
        <w:t xml:space="preserve">s that Smile </w:t>
      </w:r>
      <w:r w:rsidR="004D43A9" w:rsidRPr="00F64DE9">
        <w:rPr>
          <w:rFonts w:ascii="Arial" w:hAnsi="Arial" w:cs="Arial"/>
          <w:lang w:val="en-GB"/>
        </w:rPr>
        <w:t xml:space="preserve">Clinic </w:t>
      </w:r>
      <w:r w:rsidR="00DE4423" w:rsidRPr="00F64DE9">
        <w:rPr>
          <w:rFonts w:ascii="Arial" w:hAnsi="Arial" w:cs="Arial"/>
          <w:lang w:val="en-GB"/>
        </w:rPr>
        <w:t>customers' mean age</w:t>
      </w:r>
      <w:r w:rsidRPr="00F64DE9">
        <w:rPr>
          <w:rFonts w:ascii="Arial" w:hAnsi="Arial" w:cs="Arial"/>
          <w:lang w:val="en-GB"/>
        </w:rPr>
        <w:t xml:space="preserve"> is 20.35 years</w:t>
      </w:r>
      <w:r w:rsidR="00016889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</w:t>
      </w:r>
      <w:r w:rsidR="00016889" w:rsidRPr="00F64DE9">
        <w:rPr>
          <w:rFonts w:ascii="Arial" w:hAnsi="Arial" w:cs="Arial"/>
          <w:lang w:val="en-GB"/>
        </w:rPr>
        <w:t xml:space="preserve">the </w:t>
      </w:r>
      <w:r w:rsidRPr="00F64DE9">
        <w:rPr>
          <w:rFonts w:ascii="Arial" w:hAnsi="Arial" w:cs="Arial"/>
          <w:lang w:val="en-GB"/>
        </w:rPr>
        <w:t>median age is 19 year</w:t>
      </w:r>
      <w:r w:rsidR="00016889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. </w:t>
      </w:r>
      <w:r w:rsidR="003B03B5" w:rsidRPr="00F64DE9">
        <w:rPr>
          <w:rFonts w:ascii="Arial" w:hAnsi="Arial" w:cs="Arial"/>
          <w:lang w:val="en-GB"/>
        </w:rPr>
        <w:t>However, th</w:t>
      </w:r>
      <w:r w:rsidRPr="00F64DE9">
        <w:rPr>
          <w:rFonts w:ascii="Arial" w:hAnsi="Arial" w:cs="Arial"/>
          <w:lang w:val="en-GB"/>
        </w:rPr>
        <w:t xml:space="preserve">e mean age of customers </w:t>
      </w:r>
      <w:r w:rsidR="003B03B5" w:rsidRPr="00F64DE9">
        <w:rPr>
          <w:rFonts w:ascii="Arial" w:hAnsi="Arial" w:cs="Arial"/>
          <w:lang w:val="en-GB"/>
        </w:rPr>
        <w:t xml:space="preserve">who eats </w:t>
      </w:r>
      <w:r w:rsidRPr="00F64DE9">
        <w:rPr>
          <w:rFonts w:ascii="Arial" w:hAnsi="Arial" w:cs="Arial"/>
          <w:lang w:val="en-GB"/>
        </w:rPr>
        <w:t>rice is 20.55 years</w:t>
      </w:r>
      <w:r w:rsidR="00016889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the median age is 21 years. </w:t>
      </w:r>
    </w:p>
    <w:p w14:paraId="394B5067" w14:textId="73C2FEA6" w:rsidR="00D26364" w:rsidRPr="00F64DE9" w:rsidRDefault="00D26364" w:rsidP="00AA6A37">
      <w:pPr>
        <w:pStyle w:val="Heading2"/>
        <w:rPr>
          <w:lang w:val="en-GB"/>
        </w:rPr>
      </w:pPr>
      <w:bookmarkStart w:id="18" w:name="_Toc87053897"/>
      <w:r w:rsidRPr="00F64DE9">
        <w:rPr>
          <w:lang w:val="en-GB"/>
        </w:rPr>
        <w:lastRenderedPageBreak/>
        <w:t xml:space="preserve">K-mean </w:t>
      </w:r>
      <w:r w:rsidR="00961DF3" w:rsidRPr="00F64DE9">
        <w:rPr>
          <w:lang w:val="en-GB"/>
        </w:rPr>
        <w:t>C</w:t>
      </w:r>
      <w:r w:rsidRPr="00F64DE9">
        <w:rPr>
          <w:lang w:val="en-GB"/>
        </w:rPr>
        <w:t>lustering</w:t>
      </w:r>
      <w:bookmarkEnd w:id="18"/>
      <w:r w:rsidRPr="00F64DE9">
        <w:rPr>
          <w:lang w:val="en-GB"/>
        </w:rPr>
        <w:t xml:space="preserve"> </w:t>
      </w:r>
    </w:p>
    <w:p w14:paraId="18E7DFFA" w14:textId="7C1ECD18" w:rsidR="00D26364" w:rsidRPr="00F64DE9" w:rsidRDefault="003B03B5" w:rsidP="00F64DE9">
      <w:pPr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One example of clustering </w:t>
      </w:r>
      <w:r w:rsidR="00DE4423" w:rsidRPr="00F64DE9">
        <w:rPr>
          <w:rFonts w:ascii="Arial" w:hAnsi="Arial" w:cs="Arial"/>
          <w:lang w:val="en-GB"/>
        </w:rPr>
        <w:t xml:space="preserve">is </w:t>
      </w:r>
      <w:r w:rsidR="00D26364" w:rsidRPr="00F64DE9">
        <w:rPr>
          <w:rFonts w:ascii="Arial" w:hAnsi="Arial" w:cs="Arial"/>
          <w:lang w:val="en-GB"/>
        </w:rPr>
        <w:t>K-means cluster analysis</w:t>
      </w:r>
      <w:r w:rsidRPr="00F64DE9">
        <w:rPr>
          <w:rFonts w:ascii="Arial" w:hAnsi="Arial" w:cs="Arial"/>
          <w:lang w:val="en-GB"/>
        </w:rPr>
        <w:t>. The K-mean cluster is</w:t>
      </w:r>
      <w:r w:rsidR="00D26364" w:rsidRPr="00F64DE9">
        <w:rPr>
          <w:rFonts w:ascii="Arial" w:hAnsi="Arial" w:cs="Arial"/>
          <w:lang w:val="en-GB"/>
        </w:rPr>
        <w:t xml:space="preserve"> a tool </w:t>
      </w:r>
      <w:r w:rsidRPr="00F64DE9">
        <w:rPr>
          <w:rFonts w:ascii="Arial" w:hAnsi="Arial" w:cs="Arial"/>
          <w:lang w:val="en-GB"/>
        </w:rPr>
        <w:t>that assign</w:t>
      </w:r>
      <w:r w:rsidR="00DE4423" w:rsidRPr="00F64DE9">
        <w:rPr>
          <w:rFonts w:ascii="Arial" w:hAnsi="Arial" w:cs="Arial"/>
          <w:lang w:val="en-GB"/>
        </w:rPr>
        <w:t>s fixed clusters or groups with no known characteristics based on</w:t>
      </w:r>
      <w:r w:rsidR="00D26364" w:rsidRPr="00F64DE9">
        <w:rPr>
          <w:rFonts w:ascii="Arial" w:hAnsi="Arial" w:cs="Arial"/>
          <w:lang w:val="en-GB"/>
        </w:rPr>
        <w:t xml:space="preserve"> </w:t>
      </w:r>
      <w:r w:rsidRPr="00F64DE9">
        <w:rPr>
          <w:rFonts w:ascii="Arial" w:hAnsi="Arial" w:cs="Arial"/>
          <w:lang w:val="en-GB"/>
        </w:rPr>
        <w:t>definite</w:t>
      </w:r>
      <w:r w:rsidR="00D26364" w:rsidRPr="00F64DE9">
        <w:rPr>
          <w:rFonts w:ascii="Arial" w:hAnsi="Arial" w:cs="Arial"/>
          <w:lang w:val="en-GB"/>
        </w:rPr>
        <w:t xml:space="preserve"> variables. </w:t>
      </w:r>
    </w:p>
    <w:p w14:paraId="6E74712B" w14:textId="710A58A0" w:rsidR="00D26364" w:rsidRPr="00F64DE9" w:rsidRDefault="00D26364" w:rsidP="00F64DE9">
      <w:pPr>
        <w:spacing w:after="0" w:line="360" w:lineRule="auto"/>
        <w:ind w:firstLine="709"/>
        <w:rPr>
          <w:rFonts w:ascii="Arial" w:hAnsi="Arial" w:cs="Arial"/>
          <w:i/>
          <w:iCs/>
          <w:lang w:val="en-GB"/>
        </w:rPr>
      </w:pPr>
      <w:r w:rsidRPr="00F64DE9">
        <w:rPr>
          <w:rFonts w:ascii="Arial" w:hAnsi="Arial" w:cs="Arial"/>
          <w:i/>
          <w:iCs/>
          <w:lang w:val="en-GB"/>
        </w:rPr>
        <w:t xml:space="preserve">Using K-means to classify customers </w:t>
      </w:r>
    </w:p>
    <w:p w14:paraId="34F6D9D4" w14:textId="44AEFC58" w:rsidR="00D26364" w:rsidRPr="00F64DE9" w:rsidRDefault="003B03B5" w:rsidP="00F64DE9">
      <w:pPr>
        <w:spacing w:after="0" w:line="360" w:lineRule="auto"/>
        <w:ind w:firstLine="709"/>
        <w:rPr>
          <w:rFonts w:ascii="Arial" w:hAnsi="Arial" w:cs="Arial"/>
          <w:lang w:val="en-GB"/>
        </w:rPr>
      </w:pPr>
      <w:bookmarkStart w:id="19" w:name="_Hlk81219727"/>
      <w:r w:rsidRPr="00F64DE9">
        <w:rPr>
          <w:rFonts w:ascii="Arial" w:hAnsi="Arial" w:cs="Arial"/>
          <w:lang w:val="en-GB"/>
        </w:rPr>
        <w:t xml:space="preserve">The K-mean cluster analysis can be used to cluster the </w:t>
      </w:r>
      <w:r w:rsidR="00D26364" w:rsidRPr="00F64DE9">
        <w:rPr>
          <w:rFonts w:ascii="Arial" w:hAnsi="Arial" w:cs="Arial"/>
          <w:lang w:val="en-GB"/>
        </w:rPr>
        <w:t xml:space="preserve">Smile clinic customers </w:t>
      </w:r>
      <w:r w:rsidRPr="00F64DE9">
        <w:rPr>
          <w:rFonts w:ascii="Arial" w:hAnsi="Arial" w:cs="Arial"/>
          <w:lang w:val="en-GB"/>
        </w:rPr>
        <w:t>based on age, gender</w:t>
      </w:r>
      <w:r w:rsidR="00532451" w:rsidRPr="00F64DE9">
        <w:rPr>
          <w:rFonts w:ascii="Arial" w:hAnsi="Arial" w:cs="Arial"/>
          <w:lang w:val="en-GB"/>
        </w:rPr>
        <w:t>,</w:t>
      </w:r>
      <w:r w:rsidR="00D26364" w:rsidRPr="00F64DE9">
        <w:rPr>
          <w:rFonts w:ascii="Arial" w:hAnsi="Arial" w:cs="Arial"/>
          <w:lang w:val="en-GB"/>
        </w:rPr>
        <w:t xml:space="preserve"> and whether they eat rice or not. </w:t>
      </w:r>
      <w:bookmarkEnd w:id="19"/>
      <w:r w:rsidRPr="00F64DE9">
        <w:rPr>
          <w:rFonts w:ascii="Arial" w:hAnsi="Arial" w:cs="Arial"/>
          <w:lang w:val="en-GB"/>
        </w:rPr>
        <w:t xml:space="preserve">K-men in the </w:t>
      </w:r>
      <w:r w:rsidR="00D26364" w:rsidRPr="00F64DE9">
        <w:rPr>
          <w:rFonts w:ascii="Arial" w:hAnsi="Arial" w:cs="Arial"/>
          <w:lang w:val="en-GB"/>
        </w:rPr>
        <w:t xml:space="preserve">SPSS software can be used to cluster these variables. The </w:t>
      </w:r>
      <w:r w:rsidRPr="00F64DE9">
        <w:rPr>
          <w:rFonts w:ascii="Arial" w:hAnsi="Arial" w:cs="Arial"/>
          <w:lang w:val="en-GB"/>
        </w:rPr>
        <w:t xml:space="preserve">K-mean procedure in </w:t>
      </w:r>
      <w:r w:rsidR="00D26364" w:rsidRPr="00F64DE9">
        <w:rPr>
          <w:rFonts w:ascii="Arial" w:hAnsi="Arial" w:cs="Arial"/>
          <w:lang w:val="en-GB"/>
        </w:rPr>
        <w:t xml:space="preserve">SPSS </w:t>
      </w:r>
      <w:r w:rsidRPr="00F64DE9">
        <w:rPr>
          <w:rFonts w:ascii="Arial" w:hAnsi="Arial" w:cs="Arial"/>
          <w:lang w:val="en-GB"/>
        </w:rPr>
        <w:t>is descri</w:t>
      </w:r>
      <w:r w:rsidR="00DE4423" w:rsidRPr="00F64DE9">
        <w:rPr>
          <w:rFonts w:ascii="Arial" w:hAnsi="Arial" w:cs="Arial"/>
          <w:lang w:val="en-GB"/>
        </w:rPr>
        <w:t>b</w:t>
      </w:r>
      <w:r w:rsidRPr="00F64DE9">
        <w:rPr>
          <w:rFonts w:ascii="Arial" w:hAnsi="Arial" w:cs="Arial"/>
          <w:lang w:val="en-GB"/>
        </w:rPr>
        <w:t>ed below:</w:t>
      </w:r>
      <w:r w:rsidR="00D26364" w:rsidRPr="00F64DE9">
        <w:rPr>
          <w:rFonts w:ascii="Arial" w:hAnsi="Arial" w:cs="Arial"/>
          <w:lang w:val="en-GB"/>
        </w:rPr>
        <w:t xml:space="preserve"> </w:t>
      </w:r>
    </w:p>
    <w:p w14:paraId="1CB49A4B" w14:textId="6A08C277" w:rsidR="00D26364" w:rsidRPr="00F64DE9" w:rsidRDefault="003B03B5" w:rsidP="00F64DE9">
      <w:pPr>
        <w:pStyle w:val="ListParagraph"/>
        <w:numPr>
          <w:ilvl w:val="0"/>
          <w:numId w:val="38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O</w:t>
      </w:r>
      <w:r w:rsidR="00DE4423" w:rsidRPr="00F64DE9">
        <w:rPr>
          <w:rFonts w:ascii="Arial" w:hAnsi="Arial" w:cs="Arial"/>
          <w:lang w:val="en-GB"/>
        </w:rPr>
        <w:t>pen data in</w:t>
      </w:r>
      <w:r w:rsidRPr="00F64DE9">
        <w:rPr>
          <w:rFonts w:ascii="Arial" w:hAnsi="Arial" w:cs="Arial"/>
          <w:lang w:val="en-GB"/>
        </w:rPr>
        <w:t xml:space="preserve"> SPSS</w:t>
      </w:r>
      <w:r w:rsidR="00DE4423" w:rsidRPr="00F64DE9">
        <w:rPr>
          <w:rFonts w:ascii="Arial" w:hAnsi="Arial" w:cs="Arial"/>
          <w:lang w:val="en-GB"/>
        </w:rPr>
        <w:t xml:space="preserve"> and on the SPSS menu,</w:t>
      </w:r>
      <w:r w:rsidRPr="00F64DE9">
        <w:rPr>
          <w:rFonts w:ascii="Arial" w:hAnsi="Arial" w:cs="Arial"/>
          <w:lang w:val="en-GB"/>
        </w:rPr>
        <w:t xml:space="preserve"> choose analyse</w:t>
      </w:r>
      <w:r w:rsidR="00211045" w:rsidRPr="00F64DE9">
        <w:rPr>
          <w:rFonts w:ascii="Arial" w:hAnsi="Arial" w:cs="Arial"/>
          <w:lang w:val="en-GB"/>
        </w:rPr>
        <w:t>,</w:t>
      </w:r>
      <w:r w:rsidR="00DE4423" w:rsidRPr="00F64DE9">
        <w:rPr>
          <w:rFonts w:ascii="Arial" w:hAnsi="Arial" w:cs="Arial"/>
          <w:lang w:val="en-GB"/>
        </w:rPr>
        <w:t xml:space="preserve"> and then</w:t>
      </w:r>
      <w:r w:rsidRPr="00F64DE9">
        <w:rPr>
          <w:rFonts w:ascii="Arial" w:hAnsi="Arial" w:cs="Arial"/>
          <w:lang w:val="en-GB"/>
        </w:rPr>
        <w:t xml:space="preserve"> classify</w:t>
      </w:r>
      <w:r w:rsidR="00DE4423" w:rsidRPr="00F64DE9">
        <w:rPr>
          <w:rFonts w:ascii="Arial" w:hAnsi="Arial" w:cs="Arial"/>
          <w:lang w:val="en-GB"/>
        </w:rPr>
        <w:t xml:space="preserve"> in the dropdown menu</w:t>
      </w:r>
      <w:r w:rsidRPr="00F64DE9">
        <w:rPr>
          <w:rFonts w:ascii="Arial" w:hAnsi="Arial" w:cs="Arial"/>
          <w:lang w:val="en-GB"/>
        </w:rPr>
        <w:t>. Under classify</w:t>
      </w:r>
      <w:r w:rsidR="00DE4423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select </w:t>
      </w:r>
      <w:r w:rsidR="00D26364" w:rsidRPr="00F64DE9">
        <w:rPr>
          <w:rFonts w:ascii="Arial" w:hAnsi="Arial" w:cs="Arial"/>
          <w:lang w:val="en-GB"/>
        </w:rPr>
        <w:t>K-mean</w:t>
      </w:r>
      <w:r w:rsidRPr="00F64DE9">
        <w:rPr>
          <w:rFonts w:ascii="Arial" w:hAnsi="Arial" w:cs="Arial"/>
          <w:lang w:val="en-GB"/>
        </w:rPr>
        <w:t xml:space="preserve">. The procedure is shown in the screenshot below. </w:t>
      </w:r>
    </w:p>
    <w:p w14:paraId="485549B8" w14:textId="2C308000" w:rsidR="00D26364" w:rsidRPr="00F64DE9" w:rsidRDefault="00D26364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1D783F17" wp14:editId="5C9C504E">
            <wp:extent cx="5757620" cy="3157568"/>
            <wp:effectExtent l="0" t="0" r="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807812" cy="31850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B398B" w14:textId="793BC4A8" w:rsidR="00D26364" w:rsidRPr="00F64DE9" w:rsidRDefault="003B03B5" w:rsidP="00F64DE9">
      <w:pPr>
        <w:pStyle w:val="ListParagraph"/>
        <w:numPr>
          <w:ilvl w:val="0"/>
          <w:numId w:val="38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The next process is to t</w:t>
      </w:r>
      <w:r w:rsidR="00D26364" w:rsidRPr="00F64DE9">
        <w:rPr>
          <w:rFonts w:ascii="Arial" w:hAnsi="Arial" w:cs="Arial"/>
          <w:lang w:val="en-GB"/>
        </w:rPr>
        <w:t>ransfer the variables to be classified in the variables dialog</w:t>
      </w:r>
      <w:r w:rsidR="00016889" w:rsidRPr="00F64DE9">
        <w:rPr>
          <w:rFonts w:ascii="Arial" w:hAnsi="Arial" w:cs="Arial"/>
          <w:lang w:val="en-GB"/>
        </w:rPr>
        <w:t>ue</w:t>
      </w:r>
      <w:r w:rsidR="00D26364" w:rsidRPr="00F64DE9">
        <w:rPr>
          <w:rFonts w:ascii="Arial" w:hAnsi="Arial" w:cs="Arial"/>
          <w:lang w:val="en-GB"/>
        </w:rPr>
        <w:t xml:space="preserve"> box</w:t>
      </w:r>
      <w:r w:rsidR="00DE4423" w:rsidRPr="00F64DE9">
        <w:rPr>
          <w:rFonts w:ascii="Arial" w:hAnsi="Arial" w:cs="Arial"/>
          <w:lang w:val="en-GB"/>
        </w:rPr>
        <w:t>,</w:t>
      </w:r>
      <w:r w:rsidR="00D26364" w:rsidRPr="00F64DE9">
        <w:rPr>
          <w:rFonts w:ascii="Arial" w:hAnsi="Arial" w:cs="Arial"/>
          <w:lang w:val="en-GB"/>
        </w:rPr>
        <w:t xml:space="preserve"> </w:t>
      </w:r>
      <w:r w:rsidRPr="00F64DE9">
        <w:rPr>
          <w:rFonts w:ascii="Arial" w:hAnsi="Arial" w:cs="Arial"/>
          <w:lang w:val="en-GB"/>
        </w:rPr>
        <w:t xml:space="preserve">as shown in </w:t>
      </w:r>
      <w:r w:rsidR="00DE4423" w:rsidRPr="00F64DE9">
        <w:rPr>
          <w:rFonts w:ascii="Arial" w:hAnsi="Arial" w:cs="Arial"/>
          <w:lang w:val="en-GB"/>
        </w:rPr>
        <w:t xml:space="preserve">the </w:t>
      </w:r>
      <w:r w:rsidRPr="00F64DE9">
        <w:rPr>
          <w:rFonts w:ascii="Arial" w:hAnsi="Arial" w:cs="Arial"/>
          <w:lang w:val="en-GB"/>
        </w:rPr>
        <w:t xml:space="preserve">screenshot below. </w:t>
      </w:r>
    </w:p>
    <w:p w14:paraId="60DF5610" w14:textId="21C37527" w:rsidR="00D26364" w:rsidRPr="00F64DE9" w:rsidRDefault="00D26364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lastRenderedPageBreak/>
        <w:drawing>
          <wp:inline distT="0" distB="0" distL="0" distR="0" wp14:anchorId="2297359F" wp14:editId="380A8BED">
            <wp:extent cx="5763296" cy="3119179"/>
            <wp:effectExtent l="0" t="0" r="889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816718" cy="3148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22239" w14:textId="7BB29253" w:rsidR="00D26364" w:rsidRPr="00F64DE9" w:rsidRDefault="003B03B5" w:rsidP="00F64DE9">
      <w:pPr>
        <w:pStyle w:val="ListParagraph"/>
        <w:numPr>
          <w:ilvl w:val="0"/>
          <w:numId w:val="38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On the display window and under </w:t>
      </w:r>
      <w:r w:rsidR="00D26364" w:rsidRPr="00F64DE9">
        <w:rPr>
          <w:rFonts w:ascii="Arial" w:hAnsi="Arial" w:cs="Arial"/>
          <w:lang w:val="en-GB"/>
        </w:rPr>
        <w:t>iterate,</w:t>
      </w:r>
      <w:r w:rsidRPr="00F64DE9">
        <w:rPr>
          <w:rFonts w:ascii="Arial" w:hAnsi="Arial" w:cs="Arial"/>
          <w:lang w:val="en-GB"/>
        </w:rPr>
        <w:t xml:space="preserve"> select the </w:t>
      </w:r>
      <w:r w:rsidR="00D26364" w:rsidRPr="00F64DE9">
        <w:rPr>
          <w:rFonts w:ascii="Arial" w:hAnsi="Arial" w:cs="Arial"/>
          <w:lang w:val="en-GB"/>
        </w:rPr>
        <w:t>maximu</w:t>
      </w:r>
      <w:r w:rsidRPr="00F64DE9">
        <w:rPr>
          <w:rFonts w:ascii="Arial" w:hAnsi="Arial" w:cs="Arial"/>
          <w:lang w:val="en-GB"/>
        </w:rPr>
        <w:t>m</w:t>
      </w:r>
      <w:r w:rsidR="00D26364" w:rsidRPr="00F64DE9">
        <w:rPr>
          <w:rFonts w:ascii="Arial" w:hAnsi="Arial" w:cs="Arial"/>
          <w:lang w:val="en-GB"/>
        </w:rPr>
        <w:t xml:space="preserve"> iterations. </w:t>
      </w:r>
      <w:r w:rsidRPr="00F64DE9">
        <w:rPr>
          <w:rFonts w:ascii="Arial" w:hAnsi="Arial" w:cs="Arial"/>
          <w:lang w:val="en-GB"/>
        </w:rPr>
        <w:t xml:space="preserve">Usually, the maximum iteration can be </w:t>
      </w:r>
      <w:r w:rsidR="00DE4423" w:rsidRPr="00F64DE9">
        <w:rPr>
          <w:rFonts w:ascii="Arial" w:hAnsi="Arial" w:cs="Arial"/>
          <w:lang w:val="en-GB"/>
        </w:rPr>
        <w:t xml:space="preserve">the </w:t>
      </w:r>
      <w:r w:rsidRPr="00F64DE9">
        <w:rPr>
          <w:rFonts w:ascii="Arial" w:hAnsi="Arial" w:cs="Arial"/>
          <w:lang w:val="en-GB"/>
        </w:rPr>
        <w:t>highest possible value. However, in this case</w:t>
      </w:r>
      <w:r w:rsidR="00DE4423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we use </w:t>
      </w:r>
      <w:r w:rsidR="00DE4423" w:rsidRPr="00F64DE9">
        <w:rPr>
          <w:rFonts w:ascii="Arial" w:hAnsi="Arial" w:cs="Arial"/>
          <w:lang w:val="en-GB"/>
        </w:rPr>
        <w:t>ten</w:t>
      </w:r>
      <w:r w:rsidRPr="00F64DE9">
        <w:rPr>
          <w:rFonts w:ascii="Arial" w:hAnsi="Arial" w:cs="Arial"/>
          <w:lang w:val="en-GB"/>
        </w:rPr>
        <w:t xml:space="preserve"> as the maximum iterations</w:t>
      </w:r>
      <w:r w:rsidR="00D26364" w:rsidRPr="00F64DE9">
        <w:rPr>
          <w:rFonts w:ascii="Arial" w:hAnsi="Arial" w:cs="Arial"/>
          <w:lang w:val="en-GB"/>
        </w:rPr>
        <w:t xml:space="preserve">. </w:t>
      </w:r>
    </w:p>
    <w:p w14:paraId="4BE8E410" w14:textId="4BBF2EB6" w:rsidR="00D26364" w:rsidRPr="00F64DE9" w:rsidRDefault="00D26364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2F017560" wp14:editId="301FD38D">
            <wp:extent cx="5731510" cy="3066415"/>
            <wp:effectExtent l="0" t="0" r="254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6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FDEA7" w14:textId="1504DD31" w:rsidR="00D26364" w:rsidRPr="00F64DE9" w:rsidRDefault="003B03B5" w:rsidP="00F64DE9">
      <w:pPr>
        <w:pStyle w:val="ListParagraph"/>
        <w:numPr>
          <w:ilvl w:val="0"/>
          <w:numId w:val="38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On the display window and under </w:t>
      </w:r>
      <w:r w:rsidR="00D26364" w:rsidRPr="00F64DE9">
        <w:rPr>
          <w:rFonts w:ascii="Arial" w:hAnsi="Arial" w:cs="Arial"/>
          <w:lang w:val="en-GB"/>
        </w:rPr>
        <w:t xml:space="preserve">save, </w:t>
      </w:r>
      <w:r w:rsidRPr="00F64DE9">
        <w:rPr>
          <w:rFonts w:ascii="Arial" w:hAnsi="Arial" w:cs="Arial"/>
          <w:lang w:val="en-GB"/>
        </w:rPr>
        <w:t>choose the</w:t>
      </w:r>
      <w:r w:rsidR="00D26364" w:rsidRPr="00F64DE9">
        <w:rPr>
          <w:rFonts w:ascii="Arial" w:hAnsi="Arial" w:cs="Arial"/>
          <w:lang w:val="en-GB"/>
        </w:rPr>
        <w:t xml:space="preserve"> cluster membership and distance from clusters </w:t>
      </w:r>
      <w:r w:rsidRPr="00F64DE9">
        <w:rPr>
          <w:rFonts w:ascii="Arial" w:hAnsi="Arial" w:cs="Arial"/>
          <w:lang w:val="en-GB"/>
        </w:rPr>
        <w:t xml:space="preserve">and then </w:t>
      </w:r>
      <w:r w:rsidR="00D26364" w:rsidRPr="00F64DE9">
        <w:rPr>
          <w:rFonts w:ascii="Arial" w:hAnsi="Arial" w:cs="Arial"/>
          <w:lang w:val="en-GB"/>
        </w:rPr>
        <w:t xml:space="preserve">click continue. </w:t>
      </w:r>
    </w:p>
    <w:p w14:paraId="3353B52E" w14:textId="1A246324" w:rsidR="00D26364" w:rsidRPr="00F64DE9" w:rsidRDefault="00D26364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lastRenderedPageBreak/>
        <w:drawing>
          <wp:inline distT="0" distB="0" distL="0" distR="0" wp14:anchorId="4FE3E95D" wp14:editId="7B456E8D">
            <wp:extent cx="5731510" cy="3098800"/>
            <wp:effectExtent l="0" t="0" r="254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C23B7" w14:textId="1C363AF0" w:rsidR="00D26364" w:rsidRPr="00F64DE9" w:rsidRDefault="00D26364" w:rsidP="00F64DE9">
      <w:pPr>
        <w:pStyle w:val="ListParagraph"/>
        <w:numPr>
          <w:ilvl w:val="0"/>
          <w:numId w:val="38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Under options, select the initial cluster cent</w:t>
      </w:r>
      <w:r w:rsidR="00DE4423" w:rsidRPr="00F64DE9">
        <w:rPr>
          <w:rFonts w:ascii="Arial" w:hAnsi="Arial" w:cs="Arial"/>
          <w:lang w:val="en-GB"/>
        </w:rPr>
        <w:t>re</w:t>
      </w:r>
      <w:r w:rsidRPr="00F64DE9">
        <w:rPr>
          <w:rFonts w:ascii="Arial" w:hAnsi="Arial" w:cs="Arial"/>
          <w:lang w:val="en-GB"/>
        </w:rPr>
        <w:t xml:space="preserve">s and ANOVA table and then click continue </w:t>
      </w:r>
    </w:p>
    <w:p w14:paraId="23BE1262" w14:textId="25482951" w:rsidR="00D26364" w:rsidRPr="00F64DE9" w:rsidRDefault="00D26364" w:rsidP="00F64DE9">
      <w:p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675FC432" wp14:editId="3036364A">
            <wp:extent cx="5731510" cy="3081655"/>
            <wp:effectExtent l="0" t="0" r="2540" b="444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C3395" w14:textId="3B7E21EB" w:rsidR="00D26364" w:rsidRPr="00F64DE9" w:rsidRDefault="003B03B5" w:rsidP="00F64DE9">
      <w:pPr>
        <w:pStyle w:val="ListParagraph"/>
        <w:numPr>
          <w:ilvl w:val="0"/>
          <w:numId w:val="38"/>
        </w:numPr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Finally, click </w:t>
      </w:r>
      <w:r w:rsidR="00D26364" w:rsidRPr="00F64DE9">
        <w:rPr>
          <w:rFonts w:ascii="Arial" w:hAnsi="Arial" w:cs="Arial"/>
          <w:lang w:val="en-GB"/>
        </w:rPr>
        <w:t xml:space="preserve">OK to display the results </w:t>
      </w:r>
    </w:p>
    <w:p w14:paraId="3BB4E0F4" w14:textId="119CA9F8" w:rsidR="00D26364" w:rsidRPr="00F64DE9" w:rsidRDefault="00961DF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423140C5" wp14:editId="34A22EBF">
            <wp:extent cx="2485623" cy="1188776"/>
            <wp:effectExtent l="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505972" cy="1198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4F503" w14:textId="6E243DC7" w:rsidR="00D26364" w:rsidRPr="00F64DE9" w:rsidRDefault="00D26364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Table 4 </w:t>
      </w:r>
      <w:r w:rsidR="003B03B5" w:rsidRPr="00F64DE9">
        <w:rPr>
          <w:rFonts w:ascii="Arial" w:hAnsi="Arial" w:cs="Arial"/>
          <w:lang w:val="en-GB"/>
        </w:rPr>
        <w:t>displays the</w:t>
      </w:r>
      <w:r w:rsidRPr="00F64DE9">
        <w:rPr>
          <w:rFonts w:ascii="Arial" w:hAnsi="Arial" w:cs="Arial"/>
          <w:lang w:val="en-GB"/>
        </w:rPr>
        <w:t xml:space="preserve"> initial cluster cent</w:t>
      </w:r>
      <w:r w:rsidR="00016889" w:rsidRPr="00F64DE9">
        <w:rPr>
          <w:rFonts w:ascii="Arial" w:hAnsi="Arial" w:cs="Arial"/>
          <w:lang w:val="en-GB"/>
        </w:rPr>
        <w:t>re</w:t>
      </w:r>
      <w:r w:rsidRPr="00F64DE9">
        <w:rPr>
          <w:rFonts w:ascii="Arial" w:hAnsi="Arial" w:cs="Arial"/>
          <w:lang w:val="en-GB"/>
        </w:rPr>
        <w:t>s. The</w:t>
      </w:r>
      <w:r w:rsidR="003B03B5" w:rsidRPr="00F64DE9">
        <w:rPr>
          <w:rFonts w:ascii="Arial" w:hAnsi="Arial" w:cs="Arial"/>
          <w:lang w:val="en-GB"/>
        </w:rPr>
        <w:t xml:space="preserve">se initial cluster centres are the </w:t>
      </w:r>
      <w:r w:rsidRPr="00F64DE9">
        <w:rPr>
          <w:rFonts w:ascii="Arial" w:hAnsi="Arial" w:cs="Arial"/>
          <w:lang w:val="en-GB"/>
        </w:rPr>
        <w:t xml:space="preserve">variable values of the k well-spaced observations. </w:t>
      </w:r>
    </w:p>
    <w:p w14:paraId="588C3007" w14:textId="20B74786" w:rsidR="00961DF3" w:rsidRPr="00F64DE9" w:rsidRDefault="00961DF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lastRenderedPageBreak/>
        <w:drawing>
          <wp:inline distT="0" distB="0" distL="0" distR="0" wp14:anchorId="323FA511" wp14:editId="06086C1B">
            <wp:extent cx="2762518" cy="1973227"/>
            <wp:effectExtent l="0" t="0" r="0" b="825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771867" cy="1979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B90FE" w14:textId="77A9E05F" w:rsidR="00D26364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The </w:t>
      </w:r>
      <w:r w:rsidR="00D26364" w:rsidRPr="00F64DE9">
        <w:rPr>
          <w:rFonts w:ascii="Arial" w:hAnsi="Arial" w:cs="Arial"/>
          <w:lang w:val="en-GB"/>
        </w:rPr>
        <w:t xml:space="preserve">iteration </w:t>
      </w:r>
      <w:r w:rsidRPr="00F64DE9">
        <w:rPr>
          <w:rFonts w:ascii="Arial" w:hAnsi="Arial" w:cs="Arial"/>
          <w:lang w:val="en-GB"/>
        </w:rPr>
        <w:t>history in Table 5</w:t>
      </w:r>
      <w:r w:rsidR="003B03B5" w:rsidRPr="00F64DE9">
        <w:rPr>
          <w:rFonts w:ascii="Arial" w:hAnsi="Arial" w:cs="Arial"/>
          <w:lang w:val="en-GB"/>
        </w:rPr>
        <w:t xml:space="preserve"> shows the progress of the clustering process at each step</w:t>
      </w:r>
      <w:r w:rsidR="00D26364" w:rsidRPr="00F64DE9">
        <w:rPr>
          <w:rFonts w:ascii="Arial" w:hAnsi="Arial" w:cs="Arial"/>
          <w:lang w:val="en-GB"/>
        </w:rPr>
        <w:t xml:space="preserve">. </w:t>
      </w:r>
      <w:r w:rsidRPr="00F64DE9">
        <w:rPr>
          <w:rFonts w:ascii="Arial" w:hAnsi="Arial" w:cs="Arial"/>
          <w:lang w:val="en-GB"/>
        </w:rPr>
        <w:t>The table shows that</w:t>
      </w:r>
      <w:r w:rsidR="003B03B5" w:rsidRPr="00F64DE9">
        <w:rPr>
          <w:rFonts w:ascii="Arial" w:hAnsi="Arial" w:cs="Arial"/>
          <w:lang w:val="en-GB"/>
        </w:rPr>
        <w:t xml:space="preserve"> the </w:t>
      </w:r>
      <w:r w:rsidR="00D26364" w:rsidRPr="00F64DE9">
        <w:rPr>
          <w:rFonts w:ascii="Arial" w:hAnsi="Arial" w:cs="Arial"/>
          <w:lang w:val="en-GB"/>
        </w:rPr>
        <w:t>cluster cent</w:t>
      </w:r>
      <w:r w:rsidR="00016889" w:rsidRPr="00F64DE9">
        <w:rPr>
          <w:rFonts w:ascii="Arial" w:hAnsi="Arial" w:cs="Arial"/>
          <w:lang w:val="en-GB"/>
        </w:rPr>
        <w:t>re</w:t>
      </w:r>
      <w:r w:rsidR="00D26364" w:rsidRPr="00F64DE9">
        <w:rPr>
          <w:rFonts w:ascii="Arial" w:hAnsi="Arial" w:cs="Arial"/>
          <w:lang w:val="en-GB"/>
        </w:rPr>
        <w:t xml:space="preserve"> shift</w:t>
      </w:r>
      <w:r w:rsidRPr="00F64DE9">
        <w:rPr>
          <w:rFonts w:ascii="Arial" w:hAnsi="Arial" w:cs="Arial"/>
          <w:lang w:val="en-GB"/>
        </w:rPr>
        <w:t>ed</w:t>
      </w:r>
      <w:r w:rsidR="00D26364" w:rsidRPr="00F64DE9">
        <w:rPr>
          <w:rFonts w:ascii="Arial" w:hAnsi="Arial" w:cs="Arial"/>
          <w:lang w:val="en-GB"/>
        </w:rPr>
        <w:t xml:space="preserve"> </w:t>
      </w:r>
      <w:r w:rsidR="003B03B5" w:rsidRPr="00F64DE9">
        <w:rPr>
          <w:rFonts w:ascii="Arial" w:hAnsi="Arial" w:cs="Arial"/>
          <w:lang w:val="en-GB"/>
        </w:rPr>
        <w:t xml:space="preserve">by </w:t>
      </w:r>
      <w:r w:rsidRPr="00F64DE9">
        <w:rPr>
          <w:rFonts w:ascii="Arial" w:hAnsi="Arial" w:cs="Arial"/>
          <w:lang w:val="en-GB"/>
        </w:rPr>
        <w:t xml:space="preserve">a </w:t>
      </w:r>
      <w:r w:rsidR="003B03B5" w:rsidRPr="00F64DE9">
        <w:rPr>
          <w:rFonts w:ascii="Arial" w:hAnsi="Arial" w:cs="Arial"/>
          <w:lang w:val="en-GB"/>
        </w:rPr>
        <w:t xml:space="preserve">larger margin in the </w:t>
      </w:r>
      <w:r w:rsidR="00D26364" w:rsidRPr="00F64DE9">
        <w:rPr>
          <w:rFonts w:ascii="Arial" w:hAnsi="Arial" w:cs="Arial"/>
          <w:lang w:val="en-GB"/>
        </w:rPr>
        <w:t>early iteration</w:t>
      </w:r>
      <w:r w:rsidR="003B03B5" w:rsidRPr="00F64DE9">
        <w:rPr>
          <w:rFonts w:ascii="Arial" w:hAnsi="Arial" w:cs="Arial"/>
          <w:lang w:val="en-GB"/>
        </w:rPr>
        <w:t>s</w:t>
      </w:r>
      <w:r w:rsidR="00D26364" w:rsidRPr="00F64DE9">
        <w:rPr>
          <w:rFonts w:ascii="Arial" w:hAnsi="Arial" w:cs="Arial"/>
          <w:lang w:val="en-GB"/>
        </w:rPr>
        <w:t xml:space="preserve"> </w:t>
      </w:r>
      <w:r w:rsidR="003B03B5" w:rsidRPr="00F64DE9">
        <w:rPr>
          <w:rFonts w:ascii="Arial" w:hAnsi="Arial" w:cs="Arial"/>
          <w:lang w:val="en-GB"/>
        </w:rPr>
        <w:t>than in late iterations. Table 5 shows that the maximum iteration is three</w:t>
      </w:r>
      <w:r w:rsidR="00D26364" w:rsidRPr="00F64DE9">
        <w:rPr>
          <w:rFonts w:ascii="Arial" w:hAnsi="Arial" w:cs="Arial"/>
          <w:lang w:val="en-GB"/>
        </w:rPr>
        <w:t xml:space="preserve">. </w:t>
      </w:r>
      <w:r w:rsidR="003B03B5" w:rsidRPr="00F64DE9">
        <w:rPr>
          <w:rFonts w:ascii="Arial" w:hAnsi="Arial" w:cs="Arial"/>
          <w:lang w:val="en-GB"/>
        </w:rPr>
        <w:t>However, i</w:t>
      </w:r>
      <w:r w:rsidRPr="00F64DE9">
        <w:rPr>
          <w:rFonts w:ascii="Arial" w:hAnsi="Arial" w:cs="Arial"/>
          <w:lang w:val="en-GB"/>
        </w:rPr>
        <w:t>f the algorithm stops because maximum iterations have</w:t>
      </w:r>
      <w:r w:rsidR="003B03B5" w:rsidRPr="00F64DE9">
        <w:rPr>
          <w:rFonts w:ascii="Arial" w:hAnsi="Arial" w:cs="Arial"/>
          <w:lang w:val="en-GB"/>
        </w:rPr>
        <w:t xml:space="preserve"> been </w:t>
      </w:r>
      <w:r w:rsidR="00016889" w:rsidRPr="00F64DE9">
        <w:rPr>
          <w:rFonts w:ascii="Arial" w:hAnsi="Arial" w:cs="Arial"/>
          <w:lang w:val="en-GB"/>
        </w:rPr>
        <w:t>reached, th</w:t>
      </w:r>
      <w:r w:rsidR="003B03B5" w:rsidRPr="00F64DE9">
        <w:rPr>
          <w:rFonts w:ascii="Arial" w:hAnsi="Arial" w:cs="Arial"/>
          <w:lang w:val="en-GB"/>
        </w:rPr>
        <w:t xml:space="preserve">ere may be a need to raise the maximum iteration value to </w:t>
      </w:r>
      <w:r w:rsidR="00D26364" w:rsidRPr="00F64DE9">
        <w:rPr>
          <w:rFonts w:ascii="Arial" w:hAnsi="Arial" w:cs="Arial"/>
          <w:lang w:val="en-GB"/>
        </w:rPr>
        <w:t xml:space="preserve">ensure </w:t>
      </w:r>
      <w:r w:rsidR="00016889" w:rsidRPr="00F64DE9">
        <w:rPr>
          <w:rFonts w:ascii="Arial" w:hAnsi="Arial" w:cs="Arial"/>
          <w:lang w:val="en-GB"/>
        </w:rPr>
        <w:t xml:space="preserve">a </w:t>
      </w:r>
      <w:r w:rsidR="00D26364" w:rsidRPr="00F64DE9">
        <w:rPr>
          <w:rFonts w:ascii="Arial" w:hAnsi="Arial" w:cs="Arial"/>
          <w:lang w:val="en-GB"/>
        </w:rPr>
        <w:t xml:space="preserve">stable solution is </w:t>
      </w:r>
      <w:r w:rsidR="003B03B5" w:rsidRPr="00F64DE9">
        <w:rPr>
          <w:rFonts w:ascii="Arial" w:hAnsi="Arial" w:cs="Arial"/>
          <w:lang w:val="en-GB"/>
        </w:rPr>
        <w:t>achieved</w:t>
      </w:r>
      <w:r w:rsidR="00D26364" w:rsidRPr="00F64DE9">
        <w:rPr>
          <w:rFonts w:ascii="Arial" w:hAnsi="Arial" w:cs="Arial"/>
          <w:lang w:val="en-GB"/>
        </w:rPr>
        <w:t xml:space="preserve">. For </w:t>
      </w:r>
      <w:r w:rsidR="003B03B5" w:rsidRPr="00F64DE9">
        <w:rPr>
          <w:rFonts w:ascii="Arial" w:hAnsi="Arial" w:cs="Arial"/>
          <w:lang w:val="en-GB"/>
        </w:rPr>
        <w:t>example</w:t>
      </w:r>
      <w:r w:rsidR="00D26364" w:rsidRPr="00F64DE9">
        <w:rPr>
          <w:rFonts w:ascii="Arial" w:hAnsi="Arial" w:cs="Arial"/>
          <w:lang w:val="en-GB"/>
        </w:rPr>
        <w:t xml:space="preserve">, </w:t>
      </w:r>
      <w:r w:rsidR="003B03B5" w:rsidRPr="00F64DE9">
        <w:rPr>
          <w:rFonts w:ascii="Arial" w:hAnsi="Arial" w:cs="Arial"/>
          <w:lang w:val="en-GB"/>
        </w:rPr>
        <w:t xml:space="preserve">if the selected </w:t>
      </w:r>
      <w:r w:rsidR="00D26364" w:rsidRPr="00F64DE9">
        <w:rPr>
          <w:rFonts w:ascii="Arial" w:hAnsi="Arial" w:cs="Arial"/>
          <w:lang w:val="en-GB"/>
        </w:rPr>
        <w:t>iteration w</w:t>
      </w:r>
      <w:r w:rsidR="00016889" w:rsidRPr="00F64DE9">
        <w:rPr>
          <w:rFonts w:ascii="Arial" w:hAnsi="Arial" w:cs="Arial"/>
          <w:lang w:val="en-GB"/>
        </w:rPr>
        <w:t>ere</w:t>
      </w:r>
      <w:r w:rsidR="00D26364" w:rsidRPr="00F64DE9">
        <w:rPr>
          <w:rFonts w:ascii="Arial" w:hAnsi="Arial" w:cs="Arial"/>
          <w:lang w:val="en-GB"/>
        </w:rPr>
        <w:t xml:space="preserve"> 2, the solution </w:t>
      </w:r>
      <w:r w:rsidR="003B03B5" w:rsidRPr="00F64DE9">
        <w:rPr>
          <w:rFonts w:ascii="Arial" w:hAnsi="Arial" w:cs="Arial"/>
          <w:lang w:val="en-GB"/>
        </w:rPr>
        <w:t xml:space="preserve">would not be stable but in a state </w:t>
      </w:r>
      <w:r w:rsidR="00D26364" w:rsidRPr="00F64DE9">
        <w:rPr>
          <w:rFonts w:ascii="Arial" w:hAnsi="Arial" w:cs="Arial"/>
          <w:lang w:val="en-GB"/>
        </w:rPr>
        <w:t xml:space="preserve">of flux. </w:t>
      </w:r>
    </w:p>
    <w:p w14:paraId="7081BCA5" w14:textId="22BFFA08" w:rsidR="00D26364" w:rsidRPr="00F64DE9" w:rsidRDefault="00961DF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39E7DB86" wp14:editId="04B33C24">
            <wp:extent cx="4997003" cy="2005223"/>
            <wp:effectExtent l="0" t="0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027211" cy="2017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89708" w14:textId="7B0F94C6" w:rsidR="00D26364" w:rsidRPr="00F64DE9" w:rsidRDefault="003B03B5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The ANOVA table (</w:t>
      </w:r>
      <w:r w:rsidR="00D26364" w:rsidRPr="00F64DE9">
        <w:rPr>
          <w:rFonts w:ascii="Arial" w:hAnsi="Arial" w:cs="Arial"/>
          <w:lang w:val="en-GB"/>
        </w:rPr>
        <w:t>Table 6</w:t>
      </w:r>
      <w:r w:rsidRPr="00F64DE9">
        <w:rPr>
          <w:rFonts w:ascii="Arial" w:hAnsi="Arial" w:cs="Arial"/>
          <w:lang w:val="en-GB"/>
        </w:rPr>
        <w:t>) shows the variable that had the highest contribution to the clustering solution</w:t>
      </w:r>
      <w:r w:rsidR="00D26364" w:rsidRPr="00F64DE9">
        <w:rPr>
          <w:rFonts w:ascii="Arial" w:hAnsi="Arial" w:cs="Arial"/>
          <w:lang w:val="en-GB"/>
        </w:rPr>
        <w:t xml:space="preserve">. </w:t>
      </w:r>
      <w:r w:rsidRPr="00F64DE9">
        <w:rPr>
          <w:rFonts w:ascii="Arial" w:hAnsi="Arial" w:cs="Arial"/>
          <w:lang w:val="en-GB"/>
        </w:rPr>
        <w:t xml:space="preserve">Usually, the variable </w:t>
      </w:r>
      <w:r w:rsidR="00DE4423" w:rsidRPr="00F64DE9">
        <w:rPr>
          <w:rFonts w:ascii="Arial" w:hAnsi="Arial" w:cs="Arial"/>
          <w:lang w:val="en-GB"/>
        </w:rPr>
        <w:t xml:space="preserve">with </w:t>
      </w:r>
      <w:r w:rsidRPr="00F64DE9">
        <w:rPr>
          <w:rFonts w:ascii="Arial" w:hAnsi="Arial" w:cs="Arial"/>
          <w:lang w:val="en-GB"/>
        </w:rPr>
        <w:t>the</w:t>
      </w:r>
      <w:r w:rsidR="00D26364" w:rsidRPr="00F64DE9">
        <w:rPr>
          <w:rFonts w:ascii="Arial" w:hAnsi="Arial" w:cs="Arial"/>
          <w:lang w:val="en-GB"/>
        </w:rPr>
        <w:t xml:space="preserve"> large</w:t>
      </w:r>
      <w:r w:rsidRPr="00F64DE9">
        <w:rPr>
          <w:rFonts w:ascii="Arial" w:hAnsi="Arial" w:cs="Arial"/>
          <w:lang w:val="en-GB"/>
        </w:rPr>
        <w:t>st</w:t>
      </w:r>
      <w:r w:rsidR="00D26364" w:rsidRPr="00F64DE9">
        <w:rPr>
          <w:rFonts w:ascii="Arial" w:hAnsi="Arial" w:cs="Arial"/>
          <w:lang w:val="en-GB"/>
        </w:rPr>
        <w:t xml:space="preserve"> F values</w:t>
      </w:r>
      <w:r w:rsidRPr="00F64DE9">
        <w:rPr>
          <w:rFonts w:ascii="Arial" w:hAnsi="Arial" w:cs="Arial"/>
          <w:lang w:val="en-GB"/>
        </w:rPr>
        <w:t xml:space="preserve"> provide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 the largest </w:t>
      </w:r>
      <w:r w:rsidR="00D26364" w:rsidRPr="00F64DE9">
        <w:rPr>
          <w:rFonts w:ascii="Arial" w:hAnsi="Arial" w:cs="Arial"/>
          <w:lang w:val="en-GB"/>
        </w:rPr>
        <w:t xml:space="preserve">separation between clusters. </w:t>
      </w:r>
      <w:r w:rsidRPr="00F64DE9">
        <w:rPr>
          <w:rFonts w:ascii="Arial" w:hAnsi="Arial" w:cs="Arial"/>
          <w:lang w:val="en-GB"/>
        </w:rPr>
        <w:t xml:space="preserve">However, a variable with significant </w:t>
      </w:r>
      <w:r w:rsidR="00D26364" w:rsidRPr="00F64DE9">
        <w:rPr>
          <w:rFonts w:ascii="Arial" w:hAnsi="Arial" w:cs="Arial"/>
          <w:lang w:val="en-GB"/>
        </w:rPr>
        <w:t xml:space="preserve">F-statistics </w:t>
      </w:r>
      <w:r w:rsidRPr="00F64DE9">
        <w:rPr>
          <w:rFonts w:ascii="Arial" w:hAnsi="Arial" w:cs="Arial"/>
          <w:lang w:val="en-GB"/>
        </w:rPr>
        <w:t>provide</w:t>
      </w:r>
      <w:r w:rsidR="00DE4423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 a significant difference b</w:t>
      </w:r>
      <w:r w:rsidR="00D26364" w:rsidRPr="00F64DE9">
        <w:rPr>
          <w:rFonts w:ascii="Arial" w:hAnsi="Arial" w:cs="Arial"/>
          <w:lang w:val="en-GB"/>
        </w:rPr>
        <w:t xml:space="preserve">etween clusters. </w:t>
      </w:r>
      <w:r w:rsidRPr="00F64DE9">
        <w:rPr>
          <w:rFonts w:ascii="Arial" w:hAnsi="Arial" w:cs="Arial"/>
          <w:lang w:val="en-GB"/>
        </w:rPr>
        <w:t>As shown in Table 6</w:t>
      </w:r>
      <w:r w:rsidR="00211045" w:rsidRPr="00F64DE9">
        <w:rPr>
          <w:rFonts w:ascii="Arial" w:hAnsi="Arial" w:cs="Arial"/>
          <w:lang w:val="en-GB"/>
        </w:rPr>
        <w:t xml:space="preserve">, </w:t>
      </w:r>
      <w:r w:rsidR="00D26364" w:rsidRPr="00F64DE9">
        <w:rPr>
          <w:rFonts w:ascii="Arial" w:hAnsi="Arial" w:cs="Arial"/>
          <w:lang w:val="en-GB"/>
        </w:rPr>
        <w:t>there is no stati</w:t>
      </w:r>
      <w:r w:rsidR="00016889" w:rsidRPr="00F64DE9">
        <w:rPr>
          <w:rFonts w:ascii="Arial" w:hAnsi="Arial" w:cs="Arial"/>
          <w:lang w:val="en-GB"/>
        </w:rPr>
        <w:t>s</w:t>
      </w:r>
      <w:r w:rsidR="00D26364" w:rsidRPr="00F64DE9">
        <w:rPr>
          <w:rFonts w:ascii="Arial" w:hAnsi="Arial" w:cs="Arial"/>
          <w:lang w:val="en-GB"/>
        </w:rPr>
        <w:t>tically signific</w:t>
      </w:r>
      <w:r w:rsidR="00016889" w:rsidRPr="00F64DE9">
        <w:rPr>
          <w:rFonts w:ascii="Arial" w:hAnsi="Arial" w:cs="Arial"/>
          <w:lang w:val="en-GB"/>
        </w:rPr>
        <w:t>an</w:t>
      </w:r>
      <w:r w:rsidR="00D26364" w:rsidRPr="00F64DE9">
        <w:rPr>
          <w:rFonts w:ascii="Arial" w:hAnsi="Arial" w:cs="Arial"/>
          <w:lang w:val="en-GB"/>
        </w:rPr>
        <w:t>t differen</w:t>
      </w:r>
      <w:r w:rsidR="00016889" w:rsidRPr="00F64DE9">
        <w:rPr>
          <w:rFonts w:ascii="Arial" w:hAnsi="Arial" w:cs="Arial"/>
          <w:lang w:val="en-GB"/>
        </w:rPr>
        <w:t>ce</w:t>
      </w:r>
      <w:r w:rsidR="00D26364" w:rsidRPr="00F64DE9">
        <w:rPr>
          <w:rFonts w:ascii="Arial" w:hAnsi="Arial" w:cs="Arial"/>
          <w:lang w:val="en-GB"/>
        </w:rPr>
        <w:t xml:space="preserve"> in clu</w:t>
      </w:r>
      <w:r w:rsidR="00016889" w:rsidRPr="00F64DE9">
        <w:rPr>
          <w:rFonts w:ascii="Arial" w:hAnsi="Arial" w:cs="Arial"/>
          <w:lang w:val="en-GB"/>
        </w:rPr>
        <w:t>s</w:t>
      </w:r>
      <w:r w:rsidR="00D26364" w:rsidRPr="00F64DE9">
        <w:rPr>
          <w:rFonts w:ascii="Arial" w:hAnsi="Arial" w:cs="Arial"/>
          <w:lang w:val="en-GB"/>
        </w:rPr>
        <w:t xml:space="preserve">ters in </w:t>
      </w:r>
      <w:r w:rsidRPr="00F64DE9">
        <w:rPr>
          <w:rFonts w:ascii="Arial" w:hAnsi="Arial" w:cs="Arial"/>
          <w:lang w:val="en-GB"/>
        </w:rPr>
        <w:t xml:space="preserve">Rice and </w:t>
      </w:r>
      <w:r w:rsidR="00D26364" w:rsidRPr="00F64DE9">
        <w:rPr>
          <w:rFonts w:ascii="Arial" w:hAnsi="Arial" w:cs="Arial"/>
          <w:lang w:val="en-GB"/>
        </w:rPr>
        <w:t xml:space="preserve">Gender variables </w:t>
      </w:r>
      <w:proofErr w:type="gramStart"/>
      <w:r w:rsidR="00D26364" w:rsidRPr="00F64DE9">
        <w:rPr>
          <w:rFonts w:ascii="Arial" w:hAnsi="Arial" w:cs="Arial"/>
          <w:lang w:val="en-GB"/>
        </w:rPr>
        <w:t>( p</w:t>
      </w:r>
      <w:proofErr w:type="gramEnd"/>
      <w:r w:rsidR="00D26364" w:rsidRPr="00F64DE9">
        <w:rPr>
          <w:rFonts w:ascii="Arial" w:hAnsi="Arial" w:cs="Arial"/>
          <w:lang w:val="en-GB"/>
        </w:rPr>
        <w:t xml:space="preserve"> &gt; .05)</w:t>
      </w:r>
      <w:r w:rsidR="00961DF3" w:rsidRPr="00F64DE9">
        <w:rPr>
          <w:rFonts w:ascii="Arial" w:hAnsi="Arial" w:cs="Arial"/>
          <w:lang w:val="en-GB"/>
        </w:rPr>
        <w:t>.</w:t>
      </w:r>
    </w:p>
    <w:p w14:paraId="359F3155" w14:textId="3B09E49E" w:rsidR="00D26364" w:rsidRPr="00F64DE9" w:rsidRDefault="00961DF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43B78260" wp14:editId="40CF3779">
            <wp:extent cx="3200400" cy="1315579"/>
            <wp:effectExtent l="0" t="0" r="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203744" cy="1316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50A42" w14:textId="5AB09910" w:rsidR="00961DF3" w:rsidRPr="00F64DE9" w:rsidRDefault="003B03B5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The </w:t>
      </w:r>
      <w:r w:rsidR="00D26364" w:rsidRPr="00F64DE9">
        <w:rPr>
          <w:rFonts w:ascii="Arial" w:hAnsi="Arial" w:cs="Arial"/>
          <w:lang w:val="en-GB"/>
        </w:rPr>
        <w:t>final cluster cent</w:t>
      </w:r>
      <w:r w:rsidR="00016889" w:rsidRPr="00F64DE9">
        <w:rPr>
          <w:rFonts w:ascii="Arial" w:hAnsi="Arial" w:cs="Arial"/>
          <w:lang w:val="en-GB"/>
        </w:rPr>
        <w:t>re</w:t>
      </w:r>
      <w:r w:rsidR="00D26364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 in Table 7 are </w:t>
      </w:r>
      <w:r w:rsidR="00D26364" w:rsidRPr="00F64DE9">
        <w:rPr>
          <w:rFonts w:ascii="Arial" w:hAnsi="Arial" w:cs="Arial"/>
          <w:lang w:val="en-GB"/>
        </w:rPr>
        <w:t>computed as the mean for each variable within each final cluster. Th</w:t>
      </w:r>
      <w:r w:rsidR="00DE4423" w:rsidRPr="00F64DE9">
        <w:rPr>
          <w:rFonts w:ascii="Arial" w:hAnsi="Arial" w:cs="Arial"/>
          <w:lang w:val="en-GB"/>
        </w:rPr>
        <w:t>e</w:t>
      </w:r>
      <w:r w:rsidR="00211045" w:rsidRPr="00F64DE9">
        <w:rPr>
          <w:rFonts w:ascii="Arial" w:hAnsi="Arial" w:cs="Arial"/>
          <w:lang w:val="en-GB"/>
        </w:rPr>
        <w:t>reby, the</w:t>
      </w:r>
      <w:r w:rsidR="00DE4423" w:rsidRPr="00F64DE9">
        <w:rPr>
          <w:rFonts w:ascii="Arial" w:hAnsi="Arial" w:cs="Arial"/>
          <w:lang w:val="en-GB"/>
        </w:rPr>
        <w:t xml:space="preserve"> final cluster</w:t>
      </w:r>
      <w:r w:rsidRPr="00F64DE9">
        <w:rPr>
          <w:rFonts w:ascii="Arial" w:hAnsi="Arial" w:cs="Arial"/>
          <w:lang w:val="en-GB"/>
        </w:rPr>
        <w:t xml:space="preserve"> shows represent the </w:t>
      </w:r>
      <w:r w:rsidR="00D26364" w:rsidRPr="00F64DE9">
        <w:rPr>
          <w:rFonts w:ascii="Arial" w:hAnsi="Arial" w:cs="Arial"/>
          <w:lang w:val="en-GB"/>
        </w:rPr>
        <w:t xml:space="preserve">characteristics of the typical case for each </w:t>
      </w:r>
      <w:r w:rsidR="00016889" w:rsidRPr="00F64DE9">
        <w:rPr>
          <w:rFonts w:ascii="Arial" w:hAnsi="Arial" w:cs="Arial"/>
          <w:lang w:val="en-GB"/>
        </w:rPr>
        <w:t>group</w:t>
      </w:r>
      <w:r w:rsidR="00D26364" w:rsidRPr="00F64DE9">
        <w:rPr>
          <w:rFonts w:ascii="Arial" w:hAnsi="Arial" w:cs="Arial"/>
          <w:lang w:val="en-GB"/>
        </w:rPr>
        <w:t xml:space="preserve">. For example, </w:t>
      </w:r>
      <w:r w:rsidR="00016889" w:rsidRPr="00F64DE9">
        <w:rPr>
          <w:rFonts w:ascii="Arial" w:hAnsi="Arial" w:cs="Arial"/>
          <w:lang w:val="en-GB"/>
        </w:rPr>
        <w:t xml:space="preserve">the </w:t>
      </w:r>
      <w:r w:rsidRPr="00F64DE9">
        <w:rPr>
          <w:rFonts w:ascii="Arial" w:hAnsi="Arial" w:cs="Arial"/>
          <w:lang w:val="en-GB"/>
        </w:rPr>
        <w:t xml:space="preserve">mean </w:t>
      </w:r>
      <w:r w:rsidR="00016889" w:rsidRPr="00F64DE9">
        <w:rPr>
          <w:rFonts w:ascii="Arial" w:hAnsi="Arial" w:cs="Arial"/>
          <w:lang w:val="en-GB"/>
        </w:rPr>
        <w:t>age of those in cluster 1 is 17.68, and</w:t>
      </w:r>
      <w:r w:rsidR="00D26364" w:rsidRPr="00F64DE9">
        <w:rPr>
          <w:rFonts w:ascii="Arial" w:hAnsi="Arial" w:cs="Arial"/>
          <w:lang w:val="en-GB"/>
        </w:rPr>
        <w:t xml:space="preserve"> </w:t>
      </w:r>
      <w:r w:rsidR="00D26364" w:rsidRPr="00F64DE9">
        <w:rPr>
          <w:rFonts w:ascii="Arial" w:hAnsi="Arial" w:cs="Arial"/>
          <w:lang w:val="en-GB"/>
        </w:rPr>
        <w:lastRenderedPageBreak/>
        <w:t xml:space="preserve">those in cluster 2 </w:t>
      </w:r>
      <w:r w:rsidR="00532451" w:rsidRPr="00F64DE9">
        <w:rPr>
          <w:rFonts w:ascii="Arial" w:hAnsi="Arial" w:cs="Arial"/>
          <w:lang w:val="en-GB"/>
        </w:rPr>
        <w:t>are</w:t>
      </w:r>
      <w:r w:rsidR="00D26364" w:rsidRPr="00F64DE9">
        <w:rPr>
          <w:rFonts w:ascii="Arial" w:hAnsi="Arial" w:cs="Arial"/>
          <w:lang w:val="en-GB"/>
        </w:rPr>
        <w:t xml:space="preserve"> 23.75. </w:t>
      </w:r>
      <w:r w:rsidRPr="00F64DE9">
        <w:rPr>
          <w:rFonts w:ascii="Arial" w:hAnsi="Arial" w:cs="Arial"/>
          <w:lang w:val="en-GB"/>
        </w:rPr>
        <w:t xml:space="preserve">The difference between the mean age of customers in </w:t>
      </w:r>
      <w:r w:rsidR="00D26364" w:rsidRPr="00F64DE9">
        <w:rPr>
          <w:rFonts w:ascii="Arial" w:hAnsi="Arial" w:cs="Arial"/>
          <w:lang w:val="en-GB"/>
        </w:rPr>
        <w:t>cluster</w:t>
      </w:r>
      <w:r w:rsidR="00016889" w:rsidRPr="00F64DE9">
        <w:rPr>
          <w:rFonts w:ascii="Arial" w:hAnsi="Arial" w:cs="Arial"/>
          <w:lang w:val="en-GB"/>
        </w:rPr>
        <w:t>s</w:t>
      </w:r>
      <w:r w:rsidR="00D26364" w:rsidRPr="00F64DE9">
        <w:rPr>
          <w:rFonts w:ascii="Arial" w:hAnsi="Arial" w:cs="Arial"/>
          <w:lang w:val="en-GB"/>
        </w:rPr>
        <w:t xml:space="preserve"> 1 and 2 is statistically significant</w:t>
      </w:r>
      <w:r w:rsidR="00DE4423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as shown in the</w:t>
      </w:r>
      <w:r w:rsidR="00D26364" w:rsidRPr="00F64DE9">
        <w:rPr>
          <w:rFonts w:ascii="Arial" w:hAnsi="Arial" w:cs="Arial"/>
          <w:lang w:val="en-GB"/>
        </w:rPr>
        <w:t xml:space="preserve"> ANOVA table (Table</w:t>
      </w:r>
      <w:r w:rsidRPr="00F64DE9">
        <w:rPr>
          <w:rFonts w:ascii="Arial" w:hAnsi="Arial" w:cs="Arial"/>
          <w:lang w:val="en-GB"/>
        </w:rPr>
        <w:t xml:space="preserve"> 6</w:t>
      </w:r>
      <w:r w:rsidR="00D26364" w:rsidRPr="00F64DE9">
        <w:rPr>
          <w:rFonts w:ascii="Arial" w:hAnsi="Arial" w:cs="Arial"/>
          <w:lang w:val="en-GB"/>
        </w:rPr>
        <w:t>)</w:t>
      </w:r>
      <w:r w:rsidR="00961DF3" w:rsidRPr="00F64DE9">
        <w:rPr>
          <w:rFonts w:ascii="Arial" w:hAnsi="Arial" w:cs="Arial"/>
          <w:lang w:val="en-GB"/>
        </w:rPr>
        <w:t>.</w:t>
      </w:r>
    </w:p>
    <w:p w14:paraId="25B12D2C" w14:textId="7A3D12EE" w:rsidR="00D26364" w:rsidRPr="00F64DE9" w:rsidRDefault="00961DF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noProof/>
        </w:rPr>
        <w:drawing>
          <wp:inline distT="0" distB="0" distL="0" distR="0" wp14:anchorId="140C2814" wp14:editId="7C45501D">
            <wp:extent cx="2955701" cy="1113186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973481" cy="1119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DCEBE" w14:textId="43ECE091" w:rsidR="00D26364" w:rsidRPr="00F64DE9" w:rsidRDefault="003B03B5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Table 8 indicate</w:t>
      </w:r>
      <w:r w:rsidR="00211045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 the</w:t>
      </w:r>
      <w:r w:rsidR="00D26364" w:rsidRPr="00F64DE9">
        <w:rPr>
          <w:rFonts w:ascii="Arial" w:hAnsi="Arial" w:cs="Arial"/>
          <w:lang w:val="en-GB"/>
        </w:rPr>
        <w:t xml:space="preserve"> number of cases in each cluster.</w:t>
      </w:r>
      <w:r w:rsidRPr="00F64DE9">
        <w:rPr>
          <w:rFonts w:ascii="Arial" w:hAnsi="Arial" w:cs="Arial"/>
          <w:lang w:val="en-GB"/>
        </w:rPr>
        <w:t xml:space="preserve"> As shown in the table, </w:t>
      </w:r>
      <w:r w:rsidR="00D26364" w:rsidRPr="00F64DE9">
        <w:rPr>
          <w:rFonts w:ascii="Arial" w:hAnsi="Arial" w:cs="Arial"/>
          <w:lang w:val="en-GB"/>
        </w:rPr>
        <w:t xml:space="preserve">a large number of cases were assigned to the first cluster. </w:t>
      </w:r>
    </w:p>
    <w:p w14:paraId="39270F6B" w14:textId="46EEE37E" w:rsidR="00D26364" w:rsidRPr="00F64DE9" w:rsidRDefault="00D26364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/>
          <w:iCs/>
          <w:lang w:val="en-GB"/>
        </w:rPr>
      </w:pPr>
      <w:r w:rsidRPr="00F64DE9">
        <w:rPr>
          <w:rFonts w:ascii="Arial" w:hAnsi="Arial" w:cs="Arial"/>
          <w:i/>
          <w:iCs/>
          <w:lang w:val="en-GB"/>
        </w:rPr>
        <w:t xml:space="preserve">Data Mining </w:t>
      </w:r>
    </w:p>
    <w:p w14:paraId="559A28CC" w14:textId="3685DF15" w:rsidR="00D26364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There are various methods of </w:t>
      </w:r>
      <w:r w:rsidR="00D26364" w:rsidRPr="00F64DE9">
        <w:rPr>
          <w:rFonts w:ascii="Arial" w:hAnsi="Arial" w:cs="Arial"/>
          <w:lang w:val="en-GB"/>
        </w:rPr>
        <w:t>discovering patterns in a data set</w:t>
      </w:r>
      <w:r w:rsidRPr="00F64DE9">
        <w:rPr>
          <w:rFonts w:ascii="Arial" w:hAnsi="Arial" w:cs="Arial"/>
          <w:lang w:val="en-GB"/>
        </w:rPr>
        <w:t>. These include regression analysis, clustering analysis, classification analysis, anomaly detection</w:t>
      </w:r>
      <w:r w:rsidR="00211045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association rule learning. </w:t>
      </w:r>
    </w:p>
    <w:p w14:paraId="28244541" w14:textId="29A83F01" w:rsidR="00D26364" w:rsidRPr="00F64DE9" w:rsidRDefault="00D26364" w:rsidP="00AA6A37">
      <w:pPr>
        <w:pStyle w:val="Heading2"/>
        <w:rPr>
          <w:lang w:val="en-GB"/>
        </w:rPr>
      </w:pPr>
      <w:bookmarkStart w:id="20" w:name="_Toc87053898"/>
      <w:r w:rsidRPr="00F64DE9">
        <w:rPr>
          <w:lang w:val="en-GB"/>
        </w:rPr>
        <w:t xml:space="preserve">Regression </w:t>
      </w:r>
      <w:r w:rsidR="00211045" w:rsidRPr="00F64DE9">
        <w:rPr>
          <w:lang w:val="en-GB"/>
        </w:rPr>
        <w:t>analysis</w:t>
      </w:r>
      <w:bookmarkEnd w:id="20"/>
      <w:r w:rsidR="00211045" w:rsidRPr="00F64DE9">
        <w:rPr>
          <w:lang w:val="en-GB"/>
        </w:rPr>
        <w:t xml:space="preserve"> </w:t>
      </w:r>
    </w:p>
    <w:p w14:paraId="25F6992A" w14:textId="0B280FAB" w:rsidR="00D26364" w:rsidRPr="00F64DE9" w:rsidRDefault="00D26364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Regression analysis </w:t>
      </w:r>
      <w:r w:rsidR="00DE4423" w:rsidRPr="00F64DE9">
        <w:rPr>
          <w:rFonts w:ascii="Arial" w:hAnsi="Arial" w:cs="Arial"/>
          <w:lang w:val="en-GB"/>
        </w:rPr>
        <w:t>is used to locate the relationship between two or more variables</w:t>
      </w:r>
      <w:r w:rsidRPr="00F64DE9">
        <w:rPr>
          <w:rFonts w:ascii="Arial" w:hAnsi="Arial" w:cs="Arial"/>
          <w:lang w:val="en-GB"/>
        </w:rPr>
        <w:t xml:space="preserve">. </w:t>
      </w:r>
      <w:r w:rsidR="00DE4423" w:rsidRPr="00F64DE9">
        <w:rPr>
          <w:rFonts w:ascii="Arial" w:hAnsi="Arial" w:cs="Arial"/>
          <w:lang w:val="en-GB"/>
        </w:rPr>
        <w:t xml:space="preserve">Regression analysis is commonly used in modelling and </w:t>
      </w:r>
      <w:r w:rsidRPr="00F64DE9">
        <w:rPr>
          <w:rFonts w:ascii="Arial" w:hAnsi="Arial" w:cs="Arial"/>
          <w:lang w:val="en-GB"/>
        </w:rPr>
        <w:t xml:space="preserve">planning </w:t>
      </w:r>
      <w:r w:rsidR="00DE4423" w:rsidRPr="00F64DE9">
        <w:rPr>
          <w:rFonts w:ascii="Arial" w:hAnsi="Arial" w:cs="Arial"/>
          <w:lang w:val="en-GB"/>
        </w:rPr>
        <w:t xml:space="preserve">to determine the likelihood of a certain </w:t>
      </w:r>
      <w:r w:rsidRPr="00F64DE9">
        <w:rPr>
          <w:rFonts w:ascii="Arial" w:hAnsi="Arial" w:cs="Arial"/>
          <w:lang w:val="en-GB"/>
        </w:rPr>
        <w:t>variable given</w:t>
      </w:r>
      <w:r w:rsidR="00DE4423" w:rsidRPr="00F64DE9">
        <w:rPr>
          <w:rFonts w:ascii="Arial" w:hAnsi="Arial" w:cs="Arial"/>
          <w:lang w:val="en-GB"/>
        </w:rPr>
        <w:t xml:space="preserve"> another </w:t>
      </w:r>
      <w:bookmarkStart w:id="21" w:name="_Hlk81243938"/>
      <w:r w:rsidR="00961DF3" w:rsidRPr="00F64DE9">
        <w:rPr>
          <w:rFonts w:ascii="Arial" w:hAnsi="Arial" w:cs="Arial"/>
          <w:lang w:val="en-GB"/>
        </w:rPr>
        <w:t>(</w:t>
      </w:r>
      <w:proofErr w:type="spellStart"/>
      <w:r w:rsidR="00961DF3" w:rsidRPr="00F64DE9">
        <w:rPr>
          <w:rFonts w:ascii="Arial" w:hAnsi="Arial" w:cs="Arial"/>
          <w:lang w:val="en-GB"/>
        </w:rPr>
        <w:t>Birant</w:t>
      </w:r>
      <w:proofErr w:type="spellEnd"/>
      <w:r w:rsidR="00961DF3" w:rsidRPr="00F64DE9">
        <w:rPr>
          <w:rFonts w:ascii="Arial" w:hAnsi="Arial" w:cs="Arial"/>
          <w:lang w:val="en-GB"/>
        </w:rPr>
        <w:t>, 2021)</w:t>
      </w:r>
      <w:bookmarkEnd w:id="21"/>
      <w:r w:rsidRPr="00F64DE9">
        <w:rPr>
          <w:rFonts w:ascii="Arial" w:hAnsi="Arial" w:cs="Arial"/>
          <w:lang w:val="en-GB"/>
        </w:rPr>
        <w:t xml:space="preserve">. For </w:t>
      </w:r>
      <w:r w:rsidR="00DE4423" w:rsidRPr="00F64DE9">
        <w:rPr>
          <w:rFonts w:ascii="Arial" w:hAnsi="Arial" w:cs="Arial"/>
          <w:lang w:val="en-GB"/>
        </w:rPr>
        <w:t>instance</w:t>
      </w:r>
      <w:r w:rsidRPr="00F64DE9">
        <w:rPr>
          <w:rFonts w:ascii="Arial" w:hAnsi="Arial" w:cs="Arial"/>
          <w:lang w:val="en-GB"/>
        </w:rPr>
        <w:t xml:space="preserve">, </w:t>
      </w:r>
      <w:r w:rsidR="00016889" w:rsidRPr="00F64DE9">
        <w:rPr>
          <w:rFonts w:ascii="Arial" w:hAnsi="Arial" w:cs="Arial"/>
          <w:lang w:val="en-GB"/>
        </w:rPr>
        <w:t xml:space="preserve">a </w:t>
      </w:r>
      <w:r w:rsidRPr="00F64DE9">
        <w:rPr>
          <w:rFonts w:ascii="Arial" w:hAnsi="Arial" w:cs="Arial"/>
          <w:lang w:val="en-GB"/>
        </w:rPr>
        <w:t xml:space="preserve">business </w:t>
      </w:r>
      <w:r w:rsidR="00DE4423" w:rsidRPr="00F64DE9">
        <w:rPr>
          <w:rFonts w:ascii="Arial" w:hAnsi="Arial" w:cs="Arial"/>
          <w:lang w:val="en-GB"/>
        </w:rPr>
        <w:t xml:space="preserve">can use regression analysis to determine the price based on other market variables such as consumer demand, </w:t>
      </w:r>
      <w:r w:rsidRPr="00F64DE9">
        <w:rPr>
          <w:rFonts w:ascii="Arial" w:hAnsi="Arial" w:cs="Arial"/>
          <w:lang w:val="en-GB"/>
        </w:rPr>
        <w:t>competition</w:t>
      </w:r>
      <w:r w:rsidR="00532451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</w:t>
      </w:r>
      <w:r w:rsidR="00DE4423" w:rsidRPr="00F64DE9">
        <w:rPr>
          <w:rFonts w:ascii="Arial" w:hAnsi="Arial" w:cs="Arial"/>
          <w:lang w:val="en-GB"/>
        </w:rPr>
        <w:t>product availability</w:t>
      </w:r>
      <w:r w:rsidRPr="00F64DE9">
        <w:rPr>
          <w:rFonts w:ascii="Arial" w:hAnsi="Arial" w:cs="Arial"/>
          <w:lang w:val="en-GB"/>
        </w:rPr>
        <w:t xml:space="preserve">. </w:t>
      </w:r>
    </w:p>
    <w:p w14:paraId="1B60CC96" w14:textId="545C94B7" w:rsidR="00D26364" w:rsidRPr="00F64DE9" w:rsidRDefault="00D26364" w:rsidP="00AA6A37">
      <w:pPr>
        <w:pStyle w:val="Heading2"/>
        <w:rPr>
          <w:lang w:val="en-GB"/>
        </w:rPr>
      </w:pPr>
      <w:bookmarkStart w:id="22" w:name="_Toc87053899"/>
      <w:r w:rsidRPr="00F64DE9">
        <w:rPr>
          <w:lang w:val="en-GB"/>
        </w:rPr>
        <w:t xml:space="preserve">Clustering </w:t>
      </w:r>
      <w:r w:rsidR="00211045" w:rsidRPr="00F64DE9">
        <w:rPr>
          <w:lang w:val="en-GB"/>
        </w:rPr>
        <w:t>a</w:t>
      </w:r>
      <w:r w:rsidRPr="00F64DE9">
        <w:rPr>
          <w:lang w:val="en-GB"/>
        </w:rPr>
        <w:t>nalysis</w:t>
      </w:r>
      <w:bookmarkEnd w:id="22"/>
      <w:r w:rsidRPr="00F64DE9">
        <w:rPr>
          <w:lang w:val="en-GB"/>
        </w:rPr>
        <w:t xml:space="preserve"> </w:t>
      </w:r>
    </w:p>
    <w:p w14:paraId="645E5AD1" w14:textId="311E9E7F" w:rsidR="00D26364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Businesses use c</w:t>
      </w:r>
      <w:r w:rsidR="00D26364" w:rsidRPr="00F64DE9">
        <w:rPr>
          <w:rFonts w:ascii="Arial" w:hAnsi="Arial" w:cs="Arial"/>
          <w:lang w:val="en-GB"/>
        </w:rPr>
        <w:t>luster</w:t>
      </w:r>
      <w:r w:rsidRPr="00F64DE9">
        <w:rPr>
          <w:rFonts w:ascii="Arial" w:hAnsi="Arial" w:cs="Arial"/>
          <w:lang w:val="en-GB"/>
        </w:rPr>
        <w:t xml:space="preserve"> analysis to group </w:t>
      </w:r>
      <w:r w:rsidR="00D26364" w:rsidRPr="00F64DE9">
        <w:rPr>
          <w:rFonts w:ascii="Arial" w:hAnsi="Arial" w:cs="Arial"/>
          <w:lang w:val="en-GB"/>
        </w:rPr>
        <w:t>large data based on their similarities. The</w:t>
      </w:r>
      <w:r w:rsidRPr="00F64DE9">
        <w:rPr>
          <w:rFonts w:ascii="Arial" w:hAnsi="Arial" w:cs="Arial"/>
          <w:lang w:val="en-GB"/>
        </w:rPr>
        <w:t xml:space="preserve"> data grouping ensures the </w:t>
      </w:r>
      <w:r w:rsidR="00D26364" w:rsidRPr="00F64DE9">
        <w:rPr>
          <w:rFonts w:ascii="Arial" w:hAnsi="Arial" w:cs="Arial"/>
          <w:lang w:val="en-GB"/>
        </w:rPr>
        <w:t>maximum degree of association within</w:t>
      </w:r>
      <w:r w:rsidRPr="00F64DE9">
        <w:rPr>
          <w:rFonts w:ascii="Arial" w:hAnsi="Arial" w:cs="Arial"/>
          <w:lang w:val="en-GB"/>
        </w:rPr>
        <w:t xml:space="preserve"> a</w:t>
      </w:r>
      <w:r w:rsidR="00D26364" w:rsidRPr="00F64DE9">
        <w:rPr>
          <w:rFonts w:ascii="Arial" w:hAnsi="Arial" w:cs="Arial"/>
          <w:lang w:val="en-GB"/>
        </w:rPr>
        <w:t xml:space="preserve"> cluster and minimal degree of association outside ea</w:t>
      </w:r>
      <w:r w:rsidRPr="00F64DE9">
        <w:rPr>
          <w:rFonts w:ascii="Arial" w:hAnsi="Arial" w:cs="Arial"/>
          <w:lang w:val="en-GB"/>
        </w:rPr>
        <w:t>ch</w:t>
      </w:r>
      <w:r w:rsidR="00D26364" w:rsidRPr="00F64DE9">
        <w:rPr>
          <w:rFonts w:ascii="Arial" w:hAnsi="Arial" w:cs="Arial"/>
          <w:lang w:val="en-GB"/>
        </w:rPr>
        <w:t xml:space="preserve"> group</w:t>
      </w:r>
      <w:r w:rsidR="00961DF3" w:rsidRPr="00F64DE9">
        <w:rPr>
          <w:rFonts w:ascii="Arial" w:hAnsi="Arial" w:cs="Arial"/>
          <w:lang w:val="en-GB"/>
        </w:rPr>
        <w:t xml:space="preserve"> (Larose and Larose, 2015)</w:t>
      </w:r>
      <w:r w:rsidR="00D26364" w:rsidRPr="00F64DE9">
        <w:rPr>
          <w:rFonts w:ascii="Arial" w:hAnsi="Arial" w:cs="Arial"/>
          <w:lang w:val="en-GB"/>
        </w:rPr>
        <w:t>.</w:t>
      </w:r>
      <w:r w:rsidR="00961DF3" w:rsidRPr="00F64DE9">
        <w:rPr>
          <w:rFonts w:ascii="Arial" w:hAnsi="Arial" w:cs="Arial"/>
          <w:lang w:val="en-GB"/>
        </w:rPr>
        <w:t xml:space="preserve"> </w:t>
      </w:r>
      <w:r w:rsidR="00D26364" w:rsidRPr="00F64DE9">
        <w:rPr>
          <w:rFonts w:ascii="Arial" w:hAnsi="Arial" w:cs="Arial"/>
          <w:lang w:val="en-GB"/>
        </w:rPr>
        <w:t xml:space="preserve">For </w:t>
      </w:r>
      <w:r w:rsidRPr="00F64DE9">
        <w:rPr>
          <w:rFonts w:ascii="Arial" w:hAnsi="Arial" w:cs="Arial"/>
          <w:lang w:val="en-GB"/>
        </w:rPr>
        <w:t>example</w:t>
      </w:r>
      <w:r w:rsidR="00D26364" w:rsidRPr="00F64DE9">
        <w:rPr>
          <w:rFonts w:ascii="Arial" w:hAnsi="Arial" w:cs="Arial"/>
          <w:lang w:val="en-GB"/>
        </w:rPr>
        <w:t>, a business</w:t>
      </w:r>
      <w:r w:rsidRPr="00F64DE9">
        <w:rPr>
          <w:rFonts w:ascii="Arial" w:hAnsi="Arial" w:cs="Arial"/>
          <w:lang w:val="en-GB"/>
        </w:rPr>
        <w:t xml:space="preserve"> manager can cluster c</w:t>
      </w:r>
      <w:r w:rsidR="00D26364" w:rsidRPr="00F64DE9">
        <w:rPr>
          <w:rFonts w:ascii="Arial" w:hAnsi="Arial" w:cs="Arial"/>
          <w:lang w:val="en-GB"/>
        </w:rPr>
        <w:t>ustomer</w:t>
      </w:r>
      <w:r w:rsidRPr="00F64DE9">
        <w:rPr>
          <w:rFonts w:ascii="Arial" w:hAnsi="Arial" w:cs="Arial"/>
          <w:lang w:val="en-GB"/>
        </w:rPr>
        <w:t>s based on their demographic characteristics such as</w:t>
      </w:r>
      <w:r w:rsidR="00D26364" w:rsidRPr="00F64DE9">
        <w:rPr>
          <w:rFonts w:ascii="Arial" w:hAnsi="Arial" w:cs="Arial"/>
          <w:lang w:val="en-GB"/>
        </w:rPr>
        <w:t xml:space="preserve"> </w:t>
      </w:r>
      <w:r w:rsidRPr="00F64DE9">
        <w:rPr>
          <w:rFonts w:ascii="Arial" w:hAnsi="Arial" w:cs="Arial"/>
          <w:lang w:val="en-GB"/>
        </w:rPr>
        <w:t xml:space="preserve">age and </w:t>
      </w:r>
      <w:r w:rsidR="00D26364" w:rsidRPr="00F64DE9">
        <w:rPr>
          <w:rFonts w:ascii="Arial" w:hAnsi="Arial" w:cs="Arial"/>
          <w:lang w:val="en-GB"/>
        </w:rPr>
        <w:t>disposable income.</w:t>
      </w:r>
    </w:p>
    <w:p w14:paraId="30781C3F" w14:textId="75FE72DA" w:rsidR="00D26364" w:rsidRPr="00F64DE9" w:rsidRDefault="00D26364" w:rsidP="00AA6A37">
      <w:pPr>
        <w:pStyle w:val="Heading2"/>
        <w:rPr>
          <w:lang w:val="en-GB"/>
        </w:rPr>
      </w:pPr>
      <w:bookmarkStart w:id="23" w:name="_Toc87053900"/>
      <w:r w:rsidRPr="00F64DE9">
        <w:rPr>
          <w:lang w:val="en-GB"/>
        </w:rPr>
        <w:t xml:space="preserve">Classification </w:t>
      </w:r>
      <w:r w:rsidR="00211045" w:rsidRPr="00F64DE9">
        <w:rPr>
          <w:lang w:val="en-GB"/>
        </w:rPr>
        <w:t>analysis</w:t>
      </w:r>
      <w:bookmarkEnd w:id="23"/>
      <w:r w:rsidR="00211045" w:rsidRPr="00F64DE9">
        <w:rPr>
          <w:lang w:val="en-GB"/>
        </w:rPr>
        <w:t xml:space="preserve"> </w:t>
      </w:r>
    </w:p>
    <w:p w14:paraId="598FF2AB" w14:textId="2F3F25A9" w:rsidR="00D26364" w:rsidRPr="00F64DE9" w:rsidRDefault="00D26364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Classification analysis </w:t>
      </w:r>
      <w:r w:rsidR="00DE4423" w:rsidRPr="00F64DE9">
        <w:rPr>
          <w:rFonts w:ascii="Arial" w:hAnsi="Arial" w:cs="Arial"/>
          <w:lang w:val="en-GB"/>
        </w:rPr>
        <w:t>categorises data based on their different</w:t>
      </w:r>
      <w:r w:rsidRPr="00F64DE9">
        <w:rPr>
          <w:rFonts w:ascii="Arial" w:hAnsi="Arial" w:cs="Arial"/>
          <w:lang w:val="en-GB"/>
        </w:rPr>
        <w:t xml:space="preserve"> attributes </w:t>
      </w:r>
      <w:r w:rsidR="00DE4423" w:rsidRPr="00F64DE9">
        <w:rPr>
          <w:rFonts w:ascii="Arial" w:hAnsi="Arial" w:cs="Arial"/>
          <w:lang w:val="en-GB"/>
        </w:rPr>
        <w:t>to</w:t>
      </w:r>
      <w:r w:rsidR="00016889" w:rsidRPr="00F64DE9">
        <w:rPr>
          <w:rFonts w:ascii="Arial" w:hAnsi="Arial" w:cs="Arial"/>
          <w:lang w:val="en-GB"/>
        </w:rPr>
        <w:t xml:space="preserve"> help make</w:t>
      </w:r>
      <w:r w:rsidRPr="00F64DE9">
        <w:rPr>
          <w:rFonts w:ascii="Arial" w:hAnsi="Arial" w:cs="Arial"/>
          <w:lang w:val="en-GB"/>
        </w:rPr>
        <w:t xml:space="preserve"> further conclusions</w:t>
      </w:r>
      <w:r w:rsidR="00961DF3" w:rsidRPr="00F64DE9">
        <w:rPr>
          <w:rFonts w:ascii="Arial" w:hAnsi="Arial" w:cs="Arial"/>
          <w:lang w:val="en-GB"/>
        </w:rPr>
        <w:t xml:space="preserve"> (</w:t>
      </w:r>
      <w:proofErr w:type="spellStart"/>
      <w:r w:rsidR="00961DF3" w:rsidRPr="00F64DE9">
        <w:rPr>
          <w:rFonts w:ascii="Arial" w:hAnsi="Arial" w:cs="Arial"/>
          <w:lang w:val="en-GB"/>
        </w:rPr>
        <w:t>Birant</w:t>
      </w:r>
      <w:proofErr w:type="spellEnd"/>
      <w:r w:rsidR="00961DF3" w:rsidRPr="00F64DE9">
        <w:rPr>
          <w:rFonts w:ascii="Arial" w:hAnsi="Arial" w:cs="Arial"/>
          <w:lang w:val="en-GB"/>
        </w:rPr>
        <w:t>, 2021)</w:t>
      </w:r>
      <w:r w:rsidRPr="00F64DE9">
        <w:rPr>
          <w:rFonts w:ascii="Arial" w:hAnsi="Arial" w:cs="Arial"/>
          <w:lang w:val="en-GB"/>
        </w:rPr>
        <w:t>. For</w:t>
      </w:r>
      <w:r w:rsidR="00DE4423" w:rsidRPr="00F64DE9">
        <w:rPr>
          <w:rFonts w:ascii="Arial" w:hAnsi="Arial" w:cs="Arial"/>
          <w:lang w:val="en-GB"/>
        </w:rPr>
        <w:t xml:space="preserve"> instance, a firm</w:t>
      </w:r>
      <w:r w:rsidRPr="00F64DE9">
        <w:rPr>
          <w:rFonts w:ascii="Arial" w:hAnsi="Arial" w:cs="Arial"/>
          <w:lang w:val="en-GB"/>
        </w:rPr>
        <w:t xml:space="preserve"> manager can </w:t>
      </w:r>
      <w:r w:rsidR="00DE4423" w:rsidRPr="00F64DE9">
        <w:rPr>
          <w:rFonts w:ascii="Arial" w:hAnsi="Arial" w:cs="Arial"/>
          <w:lang w:val="en-GB"/>
        </w:rPr>
        <w:t>classify customers</w:t>
      </w:r>
      <w:r w:rsidR="00211045" w:rsidRPr="00F64DE9">
        <w:rPr>
          <w:rFonts w:ascii="Arial" w:hAnsi="Arial" w:cs="Arial"/>
          <w:lang w:val="en-GB"/>
        </w:rPr>
        <w:t>’</w:t>
      </w:r>
      <w:r w:rsidR="00DE4423" w:rsidRPr="00F64DE9">
        <w:rPr>
          <w:rFonts w:ascii="Arial" w:hAnsi="Arial" w:cs="Arial"/>
          <w:lang w:val="en-GB"/>
        </w:rPr>
        <w:t xml:space="preserve"> financial backgrounds as </w:t>
      </w:r>
      <w:r w:rsidRPr="00F64DE9">
        <w:rPr>
          <w:rFonts w:ascii="Arial" w:hAnsi="Arial" w:cs="Arial"/>
          <w:lang w:val="en-GB"/>
        </w:rPr>
        <w:t>low, medium</w:t>
      </w:r>
      <w:r w:rsidR="00532451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or high credit risks. </w:t>
      </w:r>
      <w:r w:rsidR="00DE4423" w:rsidRPr="00F64DE9">
        <w:rPr>
          <w:rFonts w:ascii="Arial" w:hAnsi="Arial" w:cs="Arial"/>
          <w:lang w:val="en-GB"/>
        </w:rPr>
        <w:t xml:space="preserve">Such </w:t>
      </w:r>
      <w:r w:rsidRPr="00F64DE9">
        <w:rPr>
          <w:rFonts w:ascii="Arial" w:hAnsi="Arial" w:cs="Arial"/>
          <w:lang w:val="en-GB"/>
        </w:rPr>
        <w:t xml:space="preserve">classification </w:t>
      </w:r>
      <w:r w:rsidR="00DE4423" w:rsidRPr="00F64DE9">
        <w:rPr>
          <w:rFonts w:ascii="Arial" w:hAnsi="Arial" w:cs="Arial"/>
          <w:lang w:val="en-GB"/>
        </w:rPr>
        <w:t>helps the firm manager to learn more about the customers. In this case, the</w:t>
      </w:r>
      <w:r w:rsidRPr="00F64DE9">
        <w:rPr>
          <w:rFonts w:ascii="Arial" w:hAnsi="Arial" w:cs="Arial"/>
          <w:lang w:val="en-GB"/>
        </w:rPr>
        <w:t xml:space="preserve"> manager </w:t>
      </w:r>
      <w:r w:rsidR="00211045" w:rsidRPr="00F64DE9">
        <w:rPr>
          <w:rFonts w:ascii="Arial" w:hAnsi="Arial" w:cs="Arial"/>
          <w:lang w:val="en-GB"/>
        </w:rPr>
        <w:t>learns which cust</w:t>
      </w:r>
      <w:r w:rsidR="00DE4423" w:rsidRPr="00F64DE9">
        <w:rPr>
          <w:rFonts w:ascii="Arial" w:hAnsi="Arial" w:cs="Arial"/>
          <w:lang w:val="en-GB"/>
        </w:rPr>
        <w:t>omers are riskers</w:t>
      </w:r>
      <w:r w:rsidR="00211045" w:rsidRPr="00F64DE9">
        <w:rPr>
          <w:rFonts w:ascii="Arial" w:hAnsi="Arial" w:cs="Arial"/>
          <w:lang w:val="en-GB"/>
        </w:rPr>
        <w:t>,</w:t>
      </w:r>
      <w:r w:rsidR="00DE4423" w:rsidRPr="00F64DE9">
        <w:rPr>
          <w:rFonts w:ascii="Arial" w:hAnsi="Arial" w:cs="Arial"/>
          <w:lang w:val="en-GB"/>
        </w:rPr>
        <w:t xml:space="preserve"> and which ones are less risky</w:t>
      </w:r>
      <w:r w:rsidRPr="00F64DE9">
        <w:rPr>
          <w:rFonts w:ascii="Arial" w:hAnsi="Arial" w:cs="Arial"/>
          <w:lang w:val="en-GB"/>
        </w:rPr>
        <w:t>.</w:t>
      </w:r>
    </w:p>
    <w:p w14:paraId="2CEC6124" w14:textId="106DBD13" w:rsidR="00D26364" w:rsidRPr="00F64DE9" w:rsidRDefault="00D26364" w:rsidP="00AA6A37">
      <w:pPr>
        <w:pStyle w:val="Heading2"/>
        <w:rPr>
          <w:lang w:val="en-GB"/>
        </w:rPr>
      </w:pPr>
      <w:bookmarkStart w:id="24" w:name="_Toc87053901"/>
      <w:r w:rsidRPr="00F64DE9">
        <w:rPr>
          <w:lang w:val="en-GB"/>
        </w:rPr>
        <w:t>Outlier/</w:t>
      </w:r>
      <w:r w:rsidR="00211045" w:rsidRPr="00F64DE9">
        <w:rPr>
          <w:lang w:val="en-GB"/>
        </w:rPr>
        <w:t>anomaly detection</w:t>
      </w:r>
      <w:bookmarkEnd w:id="24"/>
    </w:p>
    <w:p w14:paraId="7AE76ABD" w14:textId="592D0B29" w:rsidR="00D26364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 xml:space="preserve">Outliers' detection is essential because it helps identify patterns that do not </w:t>
      </w:r>
      <w:r w:rsidR="00D26364" w:rsidRPr="00F64DE9">
        <w:rPr>
          <w:rFonts w:ascii="Arial" w:hAnsi="Arial" w:cs="Arial"/>
          <w:lang w:val="en-GB"/>
        </w:rPr>
        <w:t>match expected behavio</w:t>
      </w:r>
      <w:r w:rsidR="00016889" w:rsidRPr="00F64DE9">
        <w:rPr>
          <w:rFonts w:ascii="Arial" w:hAnsi="Arial" w:cs="Arial"/>
          <w:lang w:val="en-GB"/>
        </w:rPr>
        <w:t>u</w:t>
      </w:r>
      <w:r w:rsidR="00D26364" w:rsidRPr="00F64DE9">
        <w:rPr>
          <w:rFonts w:ascii="Arial" w:hAnsi="Arial" w:cs="Arial"/>
          <w:lang w:val="en-GB"/>
        </w:rPr>
        <w:t>r</w:t>
      </w:r>
      <w:r w:rsidRPr="00F64DE9">
        <w:rPr>
          <w:rFonts w:ascii="Arial" w:hAnsi="Arial" w:cs="Arial"/>
        </w:rPr>
        <w:t xml:space="preserve"> (</w:t>
      </w:r>
      <w:proofErr w:type="spellStart"/>
      <w:r w:rsidRPr="00F64DE9">
        <w:rPr>
          <w:rFonts w:ascii="Arial" w:hAnsi="Arial" w:cs="Arial"/>
          <w:lang w:val="en-GB"/>
        </w:rPr>
        <w:t>Shmueli</w:t>
      </w:r>
      <w:proofErr w:type="spellEnd"/>
      <w:r w:rsidRPr="00F64DE9">
        <w:rPr>
          <w:rFonts w:ascii="Arial" w:hAnsi="Arial" w:cs="Arial"/>
          <w:lang w:val="en-GB"/>
        </w:rPr>
        <w:t xml:space="preserve"> et al., 2020)</w:t>
      </w:r>
      <w:r w:rsidR="00D26364" w:rsidRPr="00F64DE9">
        <w:rPr>
          <w:rFonts w:ascii="Arial" w:hAnsi="Arial" w:cs="Arial"/>
          <w:lang w:val="en-GB"/>
        </w:rPr>
        <w:t xml:space="preserve">. For </w:t>
      </w:r>
      <w:r w:rsidRPr="00F64DE9">
        <w:rPr>
          <w:rFonts w:ascii="Arial" w:hAnsi="Arial" w:cs="Arial"/>
          <w:lang w:val="en-GB"/>
        </w:rPr>
        <w:t>example</w:t>
      </w:r>
      <w:r w:rsidR="00016889" w:rsidRPr="00F64DE9">
        <w:rPr>
          <w:rFonts w:ascii="Arial" w:hAnsi="Arial" w:cs="Arial"/>
          <w:lang w:val="en-GB"/>
        </w:rPr>
        <w:t>,</w:t>
      </w:r>
      <w:r w:rsidR="00D26364" w:rsidRPr="00F64DE9">
        <w:rPr>
          <w:rFonts w:ascii="Arial" w:hAnsi="Arial" w:cs="Arial"/>
          <w:lang w:val="en-GB"/>
        </w:rPr>
        <w:t xml:space="preserve"> if</w:t>
      </w:r>
      <w:r w:rsidRPr="00F64DE9">
        <w:rPr>
          <w:rFonts w:ascii="Arial" w:hAnsi="Arial" w:cs="Arial"/>
          <w:lang w:val="en-GB"/>
        </w:rPr>
        <w:t xml:space="preserve"> a firm sells its products mostly to female customers</w:t>
      </w:r>
      <w:r w:rsidR="00211045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and there is a </w:t>
      </w:r>
      <w:r w:rsidR="00211045" w:rsidRPr="00F64DE9">
        <w:rPr>
          <w:rFonts w:ascii="Arial" w:hAnsi="Arial" w:cs="Arial"/>
          <w:lang w:val="en-GB"/>
        </w:rPr>
        <w:t>considerable</w:t>
      </w:r>
      <w:r w:rsidRPr="00F64DE9">
        <w:rPr>
          <w:rFonts w:ascii="Arial" w:hAnsi="Arial" w:cs="Arial"/>
          <w:lang w:val="en-GB"/>
        </w:rPr>
        <w:t xml:space="preserve"> increase in the number of customers during a given month</w:t>
      </w:r>
      <w:r w:rsidR="00D26364" w:rsidRPr="00F64DE9">
        <w:rPr>
          <w:rFonts w:ascii="Arial" w:hAnsi="Arial" w:cs="Arial"/>
          <w:lang w:val="en-GB"/>
        </w:rPr>
        <w:t xml:space="preserve">, a business manager would want </w:t>
      </w:r>
      <w:r w:rsidRPr="00F64DE9">
        <w:rPr>
          <w:rFonts w:ascii="Arial" w:hAnsi="Arial" w:cs="Arial"/>
          <w:lang w:val="en-GB"/>
        </w:rPr>
        <w:t>to identify the reason for the increase in purchases during the month</w:t>
      </w:r>
      <w:r w:rsidR="00D26364" w:rsidRPr="00F64DE9">
        <w:rPr>
          <w:rFonts w:ascii="Arial" w:hAnsi="Arial" w:cs="Arial"/>
          <w:lang w:val="en-GB"/>
        </w:rPr>
        <w:t>.</w:t>
      </w:r>
    </w:p>
    <w:p w14:paraId="014423FF" w14:textId="3EA17710" w:rsidR="00D26364" w:rsidRPr="00F64DE9" w:rsidRDefault="00D26364" w:rsidP="00AA6A37">
      <w:pPr>
        <w:pStyle w:val="Heading2"/>
        <w:rPr>
          <w:lang w:val="en-GB"/>
        </w:rPr>
      </w:pPr>
      <w:bookmarkStart w:id="25" w:name="_Toc87053902"/>
      <w:r w:rsidRPr="00F64DE9">
        <w:rPr>
          <w:lang w:val="en-GB"/>
        </w:rPr>
        <w:lastRenderedPageBreak/>
        <w:t xml:space="preserve">Association </w:t>
      </w:r>
      <w:r w:rsidR="00211045" w:rsidRPr="00F64DE9">
        <w:rPr>
          <w:lang w:val="en-GB"/>
        </w:rPr>
        <w:t>rule learning</w:t>
      </w:r>
      <w:bookmarkEnd w:id="25"/>
      <w:r w:rsidR="00211045" w:rsidRPr="00F64DE9">
        <w:rPr>
          <w:lang w:val="en-GB"/>
        </w:rPr>
        <w:t xml:space="preserve"> </w:t>
      </w:r>
    </w:p>
    <w:p w14:paraId="5A5CB2CD" w14:textId="633F22DE" w:rsidR="00D26364" w:rsidRPr="00F64DE9" w:rsidRDefault="00016889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As</w:t>
      </w:r>
      <w:r w:rsidR="00D26364" w:rsidRPr="00F64DE9">
        <w:rPr>
          <w:rFonts w:ascii="Arial" w:hAnsi="Arial" w:cs="Arial"/>
          <w:lang w:val="en-GB"/>
        </w:rPr>
        <w:t xml:space="preserve">sociation learning </w:t>
      </w:r>
      <w:r w:rsidR="00DE4423" w:rsidRPr="00F64DE9">
        <w:rPr>
          <w:rFonts w:ascii="Arial" w:hAnsi="Arial" w:cs="Arial"/>
          <w:lang w:val="en-GB"/>
        </w:rPr>
        <w:t xml:space="preserve">is an important data mining technique because it assists in determining the </w:t>
      </w:r>
      <w:r w:rsidR="00D26364" w:rsidRPr="00F64DE9">
        <w:rPr>
          <w:rFonts w:ascii="Arial" w:hAnsi="Arial" w:cs="Arial"/>
          <w:lang w:val="en-GB"/>
        </w:rPr>
        <w:t>relationships between different variables</w:t>
      </w:r>
      <w:r w:rsidR="00DE4423" w:rsidRPr="00F64DE9">
        <w:rPr>
          <w:rFonts w:ascii="Arial" w:hAnsi="Arial" w:cs="Arial"/>
          <w:lang w:val="en-GB"/>
        </w:rPr>
        <w:t>. It also creates</w:t>
      </w:r>
      <w:r w:rsidR="00D26364" w:rsidRPr="00F64DE9">
        <w:rPr>
          <w:rFonts w:ascii="Arial" w:hAnsi="Arial" w:cs="Arial"/>
          <w:lang w:val="en-GB"/>
        </w:rPr>
        <w:t xml:space="preserve"> hidden patterns in the data</w:t>
      </w:r>
      <w:r w:rsidR="00961DF3" w:rsidRPr="00F64DE9">
        <w:rPr>
          <w:rFonts w:ascii="Arial" w:hAnsi="Arial" w:cs="Arial"/>
          <w:lang w:val="en-GB"/>
        </w:rPr>
        <w:t xml:space="preserve"> </w:t>
      </w:r>
      <w:bookmarkStart w:id="26" w:name="_Hlk81243687"/>
      <w:r w:rsidR="00961DF3" w:rsidRPr="00F64DE9">
        <w:rPr>
          <w:rFonts w:ascii="Arial" w:hAnsi="Arial" w:cs="Arial"/>
          <w:lang w:val="en-GB"/>
        </w:rPr>
        <w:t>(Larose and Larose, 2015)</w:t>
      </w:r>
      <w:bookmarkEnd w:id="26"/>
      <w:r w:rsidR="00D26364" w:rsidRPr="00F64DE9">
        <w:rPr>
          <w:rFonts w:ascii="Arial" w:hAnsi="Arial" w:cs="Arial"/>
          <w:lang w:val="en-GB"/>
        </w:rPr>
        <w:t xml:space="preserve">. For </w:t>
      </w:r>
      <w:r w:rsidR="00DE4423" w:rsidRPr="00F64DE9">
        <w:rPr>
          <w:rFonts w:ascii="Arial" w:hAnsi="Arial" w:cs="Arial"/>
          <w:lang w:val="en-GB"/>
        </w:rPr>
        <w:t>instance</w:t>
      </w:r>
      <w:r w:rsidR="00D26364" w:rsidRPr="00F64DE9">
        <w:rPr>
          <w:rFonts w:ascii="Arial" w:hAnsi="Arial" w:cs="Arial"/>
          <w:lang w:val="en-GB"/>
        </w:rPr>
        <w:t>, a</w:t>
      </w:r>
      <w:r w:rsidRPr="00F64DE9">
        <w:rPr>
          <w:rFonts w:ascii="Arial" w:hAnsi="Arial" w:cs="Arial"/>
          <w:lang w:val="en-GB"/>
        </w:rPr>
        <w:t xml:space="preserve"> </w:t>
      </w:r>
      <w:r w:rsidR="00DE4423" w:rsidRPr="00F64DE9">
        <w:rPr>
          <w:rFonts w:ascii="Arial" w:hAnsi="Arial" w:cs="Arial"/>
          <w:lang w:val="en-GB"/>
        </w:rPr>
        <w:t>firm</w:t>
      </w:r>
      <w:r w:rsidR="00D26364" w:rsidRPr="00F64DE9">
        <w:rPr>
          <w:rFonts w:ascii="Arial" w:hAnsi="Arial" w:cs="Arial"/>
          <w:lang w:val="en-GB"/>
        </w:rPr>
        <w:t xml:space="preserve"> can </w:t>
      </w:r>
      <w:r w:rsidR="00DE4423" w:rsidRPr="00F64DE9">
        <w:rPr>
          <w:rFonts w:ascii="Arial" w:hAnsi="Arial" w:cs="Arial"/>
          <w:lang w:val="en-GB"/>
        </w:rPr>
        <w:t xml:space="preserve">locate </w:t>
      </w:r>
      <w:r w:rsidR="00D26364" w:rsidRPr="00F64DE9">
        <w:rPr>
          <w:rFonts w:ascii="Arial" w:hAnsi="Arial" w:cs="Arial"/>
          <w:lang w:val="en-GB"/>
        </w:rPr>
        <w:t xml:space="preserve">specific events or attributes </w:t>
      </w:r>
      <w:r w:rsidR="00DE4423" w:rsidRPr="00F64DE9">
        <w:rPr>
          <w:rFonts w:ascii="Arial" w:hAnsi="Arial" w:cs="Arial"/>
          <w:lang w:val="en-GB"/>
        </w:rPr>
        <w:t>that are highly</w:t>
      </w:r>
      <w:r w:rsidR="00D26364" w:rsidRPr="00F64DE9">
        <w:rPr>
          <w:rFonts w:ascii="Arial" w:hAnsi="Arial" w:cs="Arial"/>
          <w:lang w:val="en-GB"/>
        </w:rPr>
        <w:t xml:space="preserve"> correlated with anoth</w:t>
      </w:r>
      <w:r w:rsidRPr="00F64DE9">
        <w:rPr>
          <w:rFonts w:ascii="Arial" w:hAnsi="Arial" w:cs="Arial"/>
          <w:lang w:val="en-GB"/>
        </w:rPr>
        <w:t>er</w:t>
      </w:r>
      <w:r w:rsidR="00D26364" w:rsidRPr="00F64DE9">
        <w:rPr>
          <w:rFonts w:ascii="Arial" w:hAnsi="Arial" w:cs="Arial"/>
          <w:lang w:val="en-GB"/>
        </w:rPr>
        <w:t xml:space="preserve"> even</w:t>
      </w:r>
      <w:r w:rsidRPr="00F64DE9">
        <w:rPr>
          <w:rFonts w:ascii="Arial" w:hAnsi="Arial" w:cs="Arial"/>
          <w:lang w:val="en-GB"/>
        </w:rPr>
        <w:t>t</w:t>
      </w:r>
      <w:r w:rsidR="00D26364" w:rsidRPr="00F64DE9">
        <w:rPr>
          <w:rFonts w:ascii="Arial" w:hAnsi="Arial" w:cs="Arial"/>
          <w:lang w:val="en-GB"/>
        </w:rPr>
        <w:t xml:space="preserve"> or attribute. </w:t>
      </w:r>
      <w:r w:rsidR="00DE4423" w:rsidRPr="00F64DE9">
        <w:rPr>
          <w:rFonts w:ascii="Arial" w:hAnsi="Arial" w:cs="Arial"/>
          <w:lang w:val="en-GB"/>
        </w:rPr>
        <w:t xml:space="preserve">For example, a </w:t>
      </w:r>
      <w:r w:rsidR="00211045" w:rsidRPr="00F64DE9">
        <w:rPr>
          <w:rFonts w:ascii="Arial" w:hAnsi="Arial" w:cs="Arial"/>
          <w:lang w:val="en-GB"/>
        </w:rPr>
        <w:t>company</w:t>
      </w:r>
      <w:r w:rsidR="00DE4423" w:rsidRPr="00F64DE9">
        <w:rPr>
          <w:rFonts w:ascii="Arial" w:hAnsi="Arial" w:cs="Arial"/>
          <w:lang w:val="en-GB"/>
        </w:rPr>
        <w:t xml:space="preserve"> manager can notice that when clients buy a given</w:t>
      </w:r>
      <w:r w:rsidR="00D26364" w:rsidRPr="00F64DE9">
        <w:rPr>
          <w:rFonts w:ascii="Arial" w:hAnsi="Arial" w:cs="Arial"/>
          <w:lang w:val="en-GB"/>
        </w:rPr>
        <w:t xml:space="preserve"> product</w:t>
      </w:r>
      <w:r w:rsidR="00DE4423" w:rsidRPr="00F64DE9">
        <w:rPr>
          <w:rFonts w:ascii="Arial" w:hAnsi="Arial" w:cs="Arial"/>
          <w:lang w:val="en-GB"/>
        </w:rPr>
        <w:t>, they also buy another</w:t>
      </w:r>
      <w:r w:rsidR="00D26364" w:rsidRPr="00F64DE9">
        <w:rPr>
          <w:rFonts w:ascii="Arial" w:hAnsi="Arial" w:cs="Arial"/>
          <w:lang w:val="en-GB"/>
        </w:rPr>
        <w:t xml:space="preserve">. The </w:t>
      </w:r>
      <w:r w:rsidR="00DE4423" w:rsidRPr="00F64DE9">
        <w:rPr>
          <w:rFonts w:ascii="Arial" w:hAnsi="Arial" w:cs="Arial"/>
          <w:lang w:val="en-GB"/>
        </w:rPr>
        <w:t>manager can use the information to improve</w:t>
      </w:r>
      <w:r w:rsidR="00D26364" w:rsidRPr="00F64DE9">
        <w:rPr>
          <w:rFonts w:ascii="Arial" w:hAnsi="Arial" w:cs="Arial"/>
          <w:lang w:val="en-GB"/>
        </w:rPr>
        <w:t xml:space="preserve"> </w:t>
      </w:r>
      <w:r w:rsidRPr="00F64DE9">
        <w:rPr>
          <w:rFonts w:ascii="Arial" w:hAnsi="Arial" w:cs="Arial"/>
          <w:lang w:val="en-GB"/>
        </w:rPr>
        <w:t>"</w:t>
      </w:r>
      <w:r w:rsidR="00D26364" w:rsidRPr="00F64DE9">
        <w:rPr>
          <w:rFonts w:ascii="Arial" w:hAnsi="Arial" w:cs="Arial"/>
          <w:lang w:val="en-GB"/>
        </w:rPr>
        <w:t>people also bought</w:t>
      </w:r>
      <w:r w:rsidRPr="00F64DE9">
        <w:rPr>
          <w:rFonts w:ascii="Arial" w:hAnsi="Arial" w:cs="Arial"/>
          <w:lang w:val="en-GB"/>
        </w:rPr>
        <w:t>"</w:t>
      </w:r>
      <w:r w:rsidR="00D26364" w:rsidRPr="00F64DE9">
        <w:rPr>
          <w:rFonts w:ascii="Arial" w:hAnsi="Arial" w:cs="Arial"/>
          <w:lang w:val="en-GB"/>
        </w:rPr>
        <w:t xml:space="preserve"> sections </w:t>
      </w:r>
      <w:r w:rsidR="00DE4423" w:rsidRPr="00F64DE9">
        <w:rPr>
          <w:rFonts w:ascii="Arial" w:hAnsi="Arial" w:cs="Arial"/>
          <w:lang w:val="en-GB"/>
        </w:rPr>
        <w:t>of the firm</w:t>
      </w:r>
      <w:r w:rsidR="00D26364" w:rsidRPr="00F64DE9">
        <w:rPr>
          <w:rFonts w:ascii="Arial" w:hAnsi="Arial" w:cs="Arial"/>
          <w:lang w:val="en-GB"/>
        </w:rPr>
        <w:t xml:space="preserve"> online stores.</w:t>
      </w:r>
    </w:p>
    <w:p w14:paraId="7BB96F62" w14:textId="7A8EE0C5" w:rsidR="00D26364" w:rsidRPr="00F64DE9" w:rsidRDefault="0015462D" w:rsidP="00AA6A37">
      <w:pPr>
        <w:pStyle w:val="Heading2"/>
        <w:rPr>
          <w:lang w:val="en-GB"/>
        </w:rPr>
      </w:pPr>
      <w:bookmarkStart w:id="27" w:name="_Toc87053903"/>
      <w:r w:rsidRPr="00F64DE9">
        <w:rPr>
          <w:lang w:val="en-GB"/>
        </w:rPr>
        <w:t>Advantages</w:t>
      </w:r>
      <w:r w:rsidR="00961DF3" w:rsidRPr="00F64DE9">
        <w:rPr>
          <w:lang w:val="en-GB"/>
        </w:rPr>
        <w:t>/Dis</w:t>
      </w:r>
      <w:r w:rsidR="00016889" w:rsidRPr="00F64DE9">
        <w:rPr>
          <w:lang w:val="en-GB"/>
        </w:rPr>
        <w:t>advanta</w:t>
      </w:r>
      <w:r w:rsidR="00961DF3" w:rsidRPr="00F64DE9">
        <w:rPr>
          <w:lang w:val="en-GB"/>
        </w:rPr>
        <w:t>ges</w:t>
      </w:r>
      <w:r w:rsidRPr="00F64DE9">
        <w:rPr>
          <w:lang w:val="en-GB"/>
        </w:rPr>
        <w:t xml:space="preserve"> of SP</w:t>
      </w:r>
      <w:r w:rsidR="00961DF3" w:rsidRPr="00F64DE9">
        <w:rPr>
          <w:lang w:val="en-GB"/>
        </w:rPr>
        <w:t>S</w:t>
      </w:r>
      <w:r w:rsidRPr="00F64DE9">
        <w:rPr>
          <w:lang w:val="en-GB"/>
        </w:rPr>
        <w:t xml:space="preserve">S </w:t>
      </w:r>
      <w:r w:rsidR="00211045" w:rsidRPr="00F64DE9">
        <w:rPr>
          <w:lang w:val="en-GB"/>
        </w:rPr>
        <w:t>over</w:t>
      </w:r>
      <w:r w:rsidRPr="00F64DE9">
        <w:rPr>
          <w:lang w:val="en-GB"/>
        </w:rPr>
        <w:t xml:space="preserve"> Excel</w:t>
      </w:r>
      <w:bookmarkEnd w:id="27"/>
      <w:r w:rsidRPr="00F64DE9">
        <w:rPr>
          <w:lang w:val="en-GB"/>
        </w:rPr>
        <w:t xml:space="preserve"> </w:t>
      </w:r>
    </w:p>
    <w:p w14:paraId="522E17F8" w14:textId="182C73AF" w:rsidR="00593FBE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SPSS is a more effective data management tool than Excel</w:t>
      </w:r>
      <w:r w:rsidR="00211045" w:rsidRPr="00F64DE9">
        <w:rPr>
          <w:rFonts w:ascii="Arial" w:hAnsi="Arial" w:cs="Arial"/>
          <w:lang w:val="en-GB"/>
        </w:rPr>
        <w:t>.</w:t>
      </w:r>
      <w:r w:rsidRPr="00F64DE9">
        <w:rPr>
          <w:rFonts w:ascii="Arial" w:hAnsi="Arial" w:cs="Arial"/>
          <w:lang w:val="en-GB"/>
        </w:rPr>
        <w:t xml:space="preserve"> It has major analytical tools for handling a large volume of data and </w:t>
      </w:r>
      <w:r w:rsidR="00211045" w:rsidRPr="00F64DE9">
        <w:rPr>
          <w:rFonts w:ascii="Arial" w:hAnsi="Arial" w:cs="Arial"/>
          <w:lang w:val="en-GB"/>
        </w:rPr>
        <w:t>conducting</w:t>
      </w:r>
      <w:r w:rsidRPr="00F64DE9">
        <w:rPr>
          <w:rFonts w:ascii="Arial" w:hAnsi="Arial" w:cs="Arial"/>
          <w:lang w:val="en-GB"/>
        </w:rPr>
        <w:t xml:space="preserve"> complicated multivariate analyses that Excel cannot handle. SPSS users can write custom-oriented statistical procedures using SPSS language and syntax, something that cannot be done in Excel. SPSS is also superior to Excel because it offers a wide rang</w:t>
      </w:r>
      <w:r w:rsidR="00592C0A">
        <w:rPr>
          <w:rFonts w:ascii="Arial" w:hAnsi="Arial" w:cs="Arial"/>
          <w:lang w:val="en-GB"/>
        </w:rPr>
        <w:t xml:space="preserve">e of graphs, charts and methods. </w:t>
      </w:r>
      <w:r w:rsidRPr="00F64DE9">
        <w:rPr>
          <w:rFonts w:ascii="Arial" w:hAnsi="Arial" w:cs="Arial"/>
          <w:lang w:val="en-GB"/>
        </w:rPr>
        <w:t>SPSS is also quicker in data analysis than Excel because it</w:t>
      </w:r>
      <w:r w:rsidR="0015462D" w:rsidRPr="00F64DE9">
        <w:rPr>
          <w:rFonts w:ascii="Arial" w:hAnsi="Arial" w:cs="Arial"/>
          <w:lang w:val="en-GB"/>
        </w:rPr>
        <w:t xml:space="preserve"> knows the location of the cases and variables. </w:t>
      </w:r>
      <w:r w:rsidRPr="00F64DE9">
        <w:rPr>
          <w:rFonts w:ascii="Arial" w:hAnsi="Arial" w:cs="Arial"/>
          <w:lang w:val="en-GB"/>
        </w:rPr>
        <w:t xml:space="preserve">In </w:t>
      </w:r>
      <w:r w:rsidR="0015462D" w:rsidRPr="00F64DE9">
        <w:rPr>
          <w:rFonts w:ascii="Arial" w:hAnsi="Arial" w:cs="Arial"/>
          <w:lang w:val="en-GB"/>
        </w:rPr>
        <w:t>Excel spreadsheet</w:t>
      </w:r>
      <w:r w:rsidR="00016889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, users must define the </w:t>
      </w:r>
      <w:r w:rsidR="00016889" w:rsidRPr="00F64DE9">
        <w:rPr>
          <w:rFonts w:ascii="Arial" w:hAnsi="Arial" w:cs="Arial"/>
          <w:lang w:val="en-GB"/>
        </w:rPr>
        <w:t>association between variables during analysis manually</w:t>
      </w:r>
      <w:r w:rsidRPr="00F64DE9">
        <w:rPr>
          <w:rFonts w:ascii="Arial" w:hAnsi="Arial" w:cs="Arial"/>
          <w:lang w:val="en-GB"/>
        </w:rPr>
        <w:t>, which mean</w:t>
      </w:r>
      <w:r w:rsidR="00211045" w:rsidRPr="00F64DE9">
        <w:rPr>
          <w:rFonts w:ascii="Arial" w:hAnsi="Arial" w:cs="Arial"/>
          <w:lang w:val="en-GB"/>
        </w:rPr>
        <w:t>s</w:t>
      </w:r>
      <w:r w:rsidRPr="00F64DE9">
        <w:rPr>
          <w:rFonts w:ascii="Arial" w:hAnsi="Arial" w:cs="Arial"/>
          <w:lang w:val="en-GB"/>
        </w:rPr>
        <w:t xml:space="preserve"> it is slow</w:t>
      </w:r>
      <w:r w:rsidR="00211045" w:rsidRPr="00F64DE9">
        <w:rPr>
          <w:rFonts w:ascii="Arial" w:hAnsi="Arial" w:cs="Arial"/>
          <w:lang w:val="en-GB"/>
        </w:rPr>
        <w:t>er</w:t>
      </w:r>
      <w:r w:rsidRPr="00F64DE9">
        <w:rPr>
          <w:rFonts w:ascii="Arial" w:hAnsi="Arial" w:cs="Arial"/>
          <w:lang w:val="en-GB"/>
        </w:rPr>
        <w:t xml:space="preserve"> than SPSS</w:t>
      </w:r>
      <w:r w:rsidR="0015462D" w:rsidRPr="00F64DE9">
        <w:rPr>
          <w:rFonts w:ascii="Arial" w:hAnsi="Arial" w:cs="Arial"/>
          <w:lang w:val="en-GB"/>
        </w:rPr>
        <w:t xml:space="preserve">. Still, </w:t>
      </w:r>
      <w:r w:rsidRPr="00F64DE9">
        <w:rPr>
          <w:rFonts w:ascii="Arial" w:hAnsi="Arial" w:cs="Arial"/>
          <w:lang w:val="en-GB"/>
        </w:rPr>
        <w:t xml:space="preserve">SPSS has better </w:t>
      </w:r>
      <w:r w:rsidR="0015462D" w:rsidRPr="00F64DE9">
        <w:rPr>
          <w:rFonts w:ascii="Arial" w:hAnsi="Arial" w:cs="Arial"/>
          <w:lang w:val="en-GB"/>
        </w:rPr>
        <w:t>output org</w:t>
      </w:r>
      <w:r w:rsidR="00016889" w:rsidRPr="00F64DE9">
        <w:rPr>
          <w:rFonts w:ascii="Arial" w:hAnsi="Arial" w:cs="Arial"/>
          <w:lang w:val="en-GB"/>
        </w:rPr>
        <w:t>an</w:t>
      </w:r>
      <w:r w:rsidR="00211045" w:rsidRPr="00F64DE9">
        <w:rPr>
          <w:rFonts w:ascii="Arial" w:hAnsi="Arial" w:cs="Arial"/>
          <w:lang w:val="en-GB"/>
        </w:rPr>
        <w:t>isation than E</w:t>
      </w:r>
      <w:r w:rsidR="0015462D" w:rsidRPr="00F64DE9">
        <w:rPr>
          <w:rFonts w:ascii="Arial" w:hAnsi="Arial" w:cs="Arial"/>
          <w:lang w:val="en-GB"/>
        </w:rPr>
        <w:t xml:space="preserve">xcel because </w:t>
      </w:r>
      <w:r w:rsidRPr="00F64DE9">
        <w:rPr>
          <w:rFonts w:ascii="Arial" w:hAnsi="Arial" w:cs="Arial"/>
          <w:lang w:val="en-GB"/>
        </w:rPr>
        <w:t xml:space="preserve">outputs are displayed on </w:t>
      </w:r>
      <w:r w:rsidR="00016889" w:rsidRPr="00F64DE9">
        <w:rPr>
          <w:rFonts w:ascii="Arial" w:hAnsi="Arial" w:cs="Arial"/>
          <w:lang w:val="en-GB"/>
        </w:rPr>
        <w:t xml:space="preserve">a </w:t>
      </w:r>
      <w:r w:rsidR="0015462D" w:rsidRPr="00F64DE9">
        <w:rPr>
          <w:rFonts w:ascii="Arial" w:hAnsi="Arial" w:cs="Arial"/>
          <w:lang w:val="en-GB"/>
        </w:rPr>
        <w:t>separate file from the data</w:t>
      </w:r>
      <w:r w:rsidRPr="00F64DE9">
        <w:rPr>
          <w:rFonts w:ascii="Arial" w:hAnsi="Arial" w:cs="Arial"/>
          <w:lang w:val="en-GB"/>
        </w:rPr>
        <w:t>. The display of output on a different file ensures no a</w:t>
      </w:r>
      <w:r w:rsidR="0015462D" w:rsidRPr="00F64DE9">
        <w:rPr>
          <w:rFonts w:ascii="Arial" w:hAnsi="Arial" w:cs="Arial"/>
          <w:lang w:val="en-GB"/>
        </w:rPr>
        <w:t>ccidental overwriting of info</w:t>
      </w:r>
      <w:r w:rsidR="00016889" w:rsidRPr="00F64DE9">
        <w:rPr>
          <w:rFonts w:ascii="Arial" w:hAnsi="Arial" w:cs="Arial"/>
          <w:lang w:val="en-GB"/>
        </w:rPr>
        <w:t>rmat</w:t>
      </w:r>
      <w:r w:rsidR="0015462D" w:rsidRPr="00F64DE9">
        <w:rPr>
          <w:rFonts w:ascii="Arial" w:hAnsi="Arial" w:cs="Arial"/>
          <w:lang w:val="en-GB"/>
        </w:rPr>
        <w:t>ion during data analysis</w:t>
      </w:r>
      <w:r w:rsidRPr="00F64DE9">
        <w:rPr>
          <w:rFonts w:ascii="Arial" w:hAnsi="Arial" w:cs="Arial"/>
          <w:lang w:val="en-GB"/>
        </w:rPr>
        <w:t>, as witnessed in excel</w:t>
      </w:r>
      <w:r w:rsidR="0015462D" w:rsidRPr="00F64DE9">
        <w:rPr>
          <w:rFonts w:ascii="Arial" w:hAnsi="Arial" w:cs="Arial"/>
          <w:lang w:val="en-GB"/>
        </w:rPr>
        <w:t xml:space="preserve">. </w:t>
      </w:r>
      <w:r w:rsidR="00961DF3" w:rsidRPr="00F64DE9">
        <w:rPr>
          <w:rFonts w:ascii="Arial" w:hAnsi="Arial" w:cs="Arial"/>
          <w:lang w:val="en-GB"/>
        </w:rPr>
        <w:t xml:space="preserve">However, </w:t>
      </w:r>
      <w:r w:rsidRPr="00F64DE9">
        <w:rPr>
          <w:rFonts w:ascii="Arial" w:hAnsi="Arial" w:cs="Arial"/>
          <w:lang w:val="en-GB"/>
        </w:rPr>
        <w:t xml:space="preserve">unlike Excel, </w:t>
      </w:r>
      <w:r w:rsidR="00961DF3" w:rsidRPr="00F64DE9">
        <w:rPr>
          <w:rFonts w:ascii="Arial" w:hAnsi="Arial" w:cs="Arial"/>
          <w:lang w:val="en-GB"/>
        </w:rPr>
        <w:t xml:space="preserve">SPSS </w:t>
      </w:r>
      <w:r w:rsidRPr="00F64DE9">
        <w:rPr>
          <w:rFonts w:ascii="Arial" w:hAnsi="Arial" w:cs="Arial"/>
          <w:lang w:val="en-GB"/>
        </w:rPr>
        <w:t>is not readily available. Ex</w:t>
      </w:r>
      <w:r w:rsidR="00211045" w:rsidRPr="00F64DE9">
        <w:rPr>
          <w:rFonts w:ascii="Arial" w:hAnsi="Arial" w:cs="Arial"/>
          <w:lang w:val="en-GB"/>
        </w:rPr>
        <w:t>cel comes with Microsoft Office</w:t>
      </w:r>
      <w:r w:rsidRPr="00F64DE9">
        <w:rPr>
          <w:rFonts w:ascii="Arial" w:hAnsi="Arial" w:cs="Arial"/>
          <w:lang w:val="en-GB"/>
        </w:rPr>
        <w:t xml:space="preserve"> </w:t>
      </w:r>
      <w:r w:rsidR="00211045" w:rsidRPr="00F64DE9">
        <w:rPr>
          <w:rFonts w:ascii="Arial" w:hAnsi="Arial" w:cs="Arial"/>
          <w:lang w:val="en-GB"/>
        </w:rPr>
        <w:t xml:space="preserve">and is </w:t>
      </w:r>
      <w:r w:rsidRPr="00F64DE9">
        <w:rPr>
          <w:rFonts w:ascii="Arial" w:hAnsi="Arial" w:cs="Arial"/>
          <w:lang w:val="en-GB"/>
        </w:rPr>
        <w:t>widely available on most personal computers, while SPSS is a premium product</w:t>
      </w:r>
      <w:r w:rsidR="00211045" w:rsidRPr="00F64DE9">
        <w:rPr>
          <w:rFonts w:ascii="Arial" w:hAnsi="Arial" w:cs="Arial"/>
          <w:lang w:val="en-GB"/>
        </w:rPr>
        <w:t>,</w:t>
      </w:r>
      <w:r w:rsidRPr="00F64DE9">
        <w:rPr>
          <w:rFonts w:ascii="Arial" w:hAnsi="Arial" w:cs="Arial"/>
          <w:lang w:val="en-GB"/>
        </w:rPr>
        <w:t xml:space="preserve"> requiring a subscription before use. Unlike Excel, SPSS </w:t>
      </w:r>
      <w:r w:rsidR="00961DF3" w:rsidRPr="00F64DE9">
        <w:rPr>
          <w:rFonts w:ascii="Arial" w:hAnsi="Arial" w:cs="Arial"/>
          <w:lang w:val="en-GB"/>
        </w:rPr>
        <w:t>does not have real formulas c</w:t>
      </w:r>
      <w:r w:rsidR="00016889" w:rsidRPr="00F64DE9">
        <w:rPr>
          <w:rFonts w:ascii="Arial" w:hAnsi="Arial" w:cs="Arial"/>
          <w:lang w:val="en-GB"/>
        </w:rPr>
        <w:t>a</w:t>
      </w:r>
      <w:r w:rsidR="00961DF3" w:rsidRPr="00F64DE9">
        <w:rPr>
          <w:rFonts w:ascii="Arial" w:hAnsi="Arial" w:cs="Arial"/>
          <w:lang w:val="en-GB"/>
        </w:rPr>
        <w:t>lculating in real</w:t>
      </w:r>
      <w:r w:rsidR="00016889" w:rsidRPr="00F64DE9">
        <w:rPr>
          <w:rFonts w:ascii="Arial" w:hAnsi="Arial" w:cs="Arial"/>
          <w:lang w:val="en-GB"/>
        </w:rPr>
        <w:t>-</w:t>
      </w:r>
      <w:r w:rsidR="00961DF3" w:rsidRPr="00F64DE9">
        <w:rPr>
          <w:rFonts w:ascii="Arial" w:hAnsi="Arial" w:cs="Arial"/>
          <w:lang w:val="en-GB"/>
        </w:rPr>
        <w:t>t</w:t>
      </w:r>
      <w:r w:rsidR="00592C0A">
        <w:rPr>
          <w:rFonts w:ascii="Arial" w:hAnsi="Arial" w:cs="Arial"/>
          <w:lang w:val="en-GB"/>
        </w:rPr>
        <w:t>ime</w:t>
      </w:r>
      <w:r w:rsidR="00211045" w:rsidRPr="00F64DE9">
        <w:rPr>
          <w:rFonts w:ascii="Arial" w:hAnsi="Arial" w:cs="Arial"/>
          <w:lang w:val="en-GB"/>
        </w:rPr>
        <w:t>; i</w:t>
      </w:r>
      <w:r w:rsidRPr="00F64DE9">
        <w:rPr>
          <w:rFonts w:ascii="Arial" w:hAnsi="Arial" w:cs="Arial"/>
          <w:lang w:val="en-GB"/>
        </w:rPr>
        <w:t xml:space="preserve">t </w:t>
      </w:r>
      <w:r w:rsidR="00961DF3" w:rsidRPr="00F64DE9">
        <w:rPr>
          <w:rFonts w:ascii="Arial" w:hAnsi="Arial" w:cs="Arial"/>
          <w:lang w:val="en-GB"/>
        </w:rPr>
        <w:t>manipulate</w:t>
      </w:r>
      <w:r w:rsidR="00532451" w:rsidRPr="00F64DE9">
        <w:rPr>
          <w:rFonts w:ascii="Arial" w:hAnsi="Arial" w:cs="Arial"/>
          <w:lang w:val="en-GB"/>
        </w:rPr>
        <w:t>s</w:t>
      </w:r>
      <w:r w:rsidR="00961DF3" w:rsidRPr="00F64DE9">
        <w:rPr>
          <w:rFonts w:ascii="Arial" w:hAnsi="Arial" w:cs="Arial"/>
          <w:lang w:val="en-GB"/>
        </w:rPr>
        <w:t xml:space="preserve"> data as a comm</w:t>
      </w:r>
      <w:r w:rsidR="00016889" w:rsidRPr="00F64DE9">
        <w:rPr>
          <w:rFonts w:ascii="Arial" w:hAnsi="Arial" w:cs="Arial"/>
          <w:lang w:val="en-GB"/>
        </w:rPr>
        <w:t>and</w:t>
      </w:r>
      <w:r w:rsidR="00961DF3" w:rsidRPr="00F64DE9">
        <w:rPr>
          <w:rFonts w:ascii="Arial" w:hAnsi="Arial" w:cs="Arial"/>
          <w:lang w:val="en-GB"/>
        </w:rPr>
        <w:t xml:space="preserve"> r</w:t>
      </w:r>
      <w:r w:rsidR="00016889" w:rsidRPr="00F64DE9">
        <w:rPr>
          <w:rFonts w:ascii="Arial" w:hAnsi="Arial" w:cs="Arial"/>
          <w:lang w:val="en-GB"/>
        </w:rPr>
        <w:t>athe</w:t>
      </w:r>
      <w:r w:rsidR="00961DF3" w:rsidRPr="00F64DE9">
        <w:rPr>
          <w:rFonts w:ascii="Arial" w:hAnsi="Arial" w:cs="Arial"/>
          <w:lang w:val="en-GB"/>
        </w:rPr>
        <w:t>r than a real</w:t>
      </w:r>
      <w:r w:rsidR="00016889" w:rsidRPr="00F64DE9">
        <w:rPr>
          <w:rFonts w:ascii="Arial" w:hAnsi="Arial" w:cs="Arial"/>
          <w:lang w:val="en-GB"/>
        </w:rPr>
        <w:t>-</w:t>
      </w:r>
      <w:r w:rsidR="00961DF3" w:rsidRPr="00F64DE9">
        <w:rPr>
          <w:rFonts w:ascii="Arial" w:hAnsi="Arial" w:cs="Arial"/>
          <w:lang w:val="en-GB"/>
        </w:rPr>
        <w:t xml:space="preserve">time formula. </w:t>
      </w:r>
    </w:p>
    <w:p w14:paraId="7CBF1A92" w14:textId="4A6B4468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102C286B" w14:textId="09175429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5F0460B7" w14:textId="45FF32AF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6A48341F" w14:textId="6F046D37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17DEBCA9" w14:textId="56F8659A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125EA65B" w14:textId="5420A9A1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041864A7" w14:textId="36DA0202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648BC810" w14:textId="6186F6A3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11B0A97A" w14:textId="41627421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790DE269" w14:textId="24B3E0D7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23C553FA" w14:textId="64335650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2083399E" w14:textId="65463438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514E2FAB" w14:textId="3F879F78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50FD8B18" w14:textId="29CE0305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5F568E7D" w14:textId="16A529AE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593CAAA3" w14:textId="076B126C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31AE7F98" w14:textId="0E61B334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55248238" w14:textId="74A47E40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ind w:firstLine="720"/>
        <w:rPr>
          <w:rFonts w:ascii="Arial" w:hAnsi="Arial" w:cs="Arial"/>
          <w:lang w:val="en-GB"/>
        </w:rPr>
      </w:pPr>
    </w:p>
    <w:p w14:paraId="2C7B3824" w14:textId="77777777" w:rsidR="00DE4423" w:rsidRPr="00F64DE9" w:rsidRDefault="00DE442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</w:p>
    <w:p w14:paraId="64472DDE" w14:textId="03F9641C" w:rsidR="00961DF3" w:rsidRPr="00F64DE9" w:rsidRDefault="00961DF3" w:rsidP="00F64DE9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References</w:t>
      </w:r>
    </w:p>
    <w:p w14:paraId="0ADCE27E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vanish/>
        </w:rPr>
      </w:pPr>
    </w:p>
    <w:p w14:paraId="56E9B432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vanish/>
        </w:rPr>
      </w:pPr>
      <w:r w:rsidRPr="00F64DE9">
        <w:rPr>
          <w:rFonts w:ascii="Arial" w:hAnsi="Arial" w:cs="Arial"/>
          <w:vanish/>
        </w:rPr>
        <w:t>Bottom of Form</w:t>
      </w:r>
    </w:p>
    <w:p w14:paraId="5EB2B363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vanish/>
        </w:rPr>
      </w:pPr>
      <w:r w:rsidRPr="00F64DE9">
        <w:rPr>
          <w:rFonts w:ascii="Arial" w:hAnsi="Arial" w:cs="Arial"/>
          <w:vanish/>
        </w:rPr>
        <w:t>Top of Form</w:t>
      </w:r>
    </w:p>
    <w:p w14:paraId="0898B2E9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vanish/>
        </w:rPr>
      </w:pPr>
      <w:r w:rsidRPr="00F64DE9">
        <w:rPr>
          <w:rFonts w:ascii="Arial" w:hAnsi="Arial" w:cs="Arial"/>
          <w:vanish/>
        </w:rPr>
        <w:t>Bottom of Form</w:t>
      </w:r>
    </w:p>
    <w:p w14:paraId="6514553B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vanish/>
        </w:rPr>
      </w:pPr>
      <w:r w:rsidRPr="00F64DE9">
        <w:rPr>
          <w:rFonts w:ascii="Arial" w:hAnsi="Arial" w:cs="Arial"/>
          <w:vanish/>
        </w:rPr>
        <w:t>Top of Form</w:t>
      </w:r>
    </w:p>
    <w:p w14:paraId="5816A84D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vanish/>
        </w:rPr>
      </w:pPr>
      <w:bookmarkStart w:id="28" w:name="_Hlk81243657"/>
      <w:r w:rsidRPr="00F64DE9">
        <w:rPr>
          <w:rFonts w:ascii="Arial" w:hAnsi="Arial" w:cs="Arial"/>
          <w:vanish/>
        </w:rPr>
        <w:t>Bottom of Form</w:t>
      </w:r>
    </w:p>
    <w:p w14:paraId="78437314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lang w:val="en-GB"/>
        </w:rPr>
      </w:pPr>
      <w:proofErr w:type="spellStart"/>
      <w:r w:rsidRPr="00F64DE9">
        <w:rPr>
          <w:rFonts w:ascii="Arial" w:hAnsi="Arial" w:cs="Arial"/>
          <w:lang w:val="en-GB"/>
        </w:rPr>
        <w:t>Birant</w:t>
      </w:r>
      <w:proofErr w:type="spellEnd"/>
      <w:r w:rsidRPr="00F64DE9">
        <w:rPr>
          <w:rFonts w:ascii="Arial" w:hAnsi="Arial" w:cs="Arial"/>
          <w:lang w:val="en-GB"/>
        </w:rPr>
        <w:t>, D., 2021. </w:t>
      </w:r>
      <w:r w:rsidRPr="00F64DE9">
        <w:rPr>
          <w:rFonts w:ascii="Arial" w:hAnsi="Arial" w:cs="Arial"/>
          <w:i/>
          <w:iCs/>
          <w:lang w:val="en-GB"/>
        </w:rPr>
        <w:t>Data mining: Methods, applications, and systems</w:t>
      </w:r>
      <w:r w:rsidRPr="00F64DE9">
        <w:rPr>
          <w:rFonts w:ascii="Arial" w:hAnsi="Arial" w:cs="Arial"/>
          <w:lang w:val="en-GB"/>
        </w:rPr>
        <w:t xml:space="preserve">. London: </w:t>
      </w:r>
      <w:proofErr w:type="spellStart"/>
      <w:r w:rsidRPr="00F64DE9">
        <w:rPr>
          <w:rFonts w:ascii="Arial" w:hAnsi="Arial" w:cs="Arial"/>
          <w:lang w:val="en-GB"/>
        </w:rPr>
        <w:t>IntechOpen</w:t>
      </w:r>
      <w:proofErr w:type="spellEnd"/>
    </w:p>
    <w:p w14:paraId="4EA2AFB0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</w:rPr>
      </w:pPr>
      <w:bookmarkStart w:id="29" w:name="_Hlk85986780"/>
      <w:r w:rsidRPr="00F64DE9">
        <w:rPr>
          <w:rFonts w:ascii="Arial" w:hAnsi="Arial" w:cs="Arial"/>
        </w:rPr>
        <w:t xml:space="preserve">Garcia, S., </w:t>
      </w:r>
      <w:proofErr w:type="spellStart"/>
      <w:r w:rsidRPr="00F64DE9">
        <w:rPr>
          <w:rFonts w:ascii="Arial" w:hAnsi="Arial" w:cs="Arial"/>
        </w:rPr>
        <w:t>Luengo</w:t>
      </w:r>
      <w:proofErr w:type="spellEnd"/>
      <w:r w:rsidRPr="00F64DE9">
        <w:rPr>
          <w:rFonts w:ascii="Arial" w:hAnsi="Arial" w:cs="Arial"/>
        </w:rPr>
        <w:t>, J., and Herrera, F., 2015. </w:t>
      </w:r>
      <w:bookmarkEnd w:id="29"/>
      <w:r w:rsidRPr="00F64DE9">
        <w:rPr>
          <w:rFonts w:ascii="Arial" w:hAnsi="Arial" w:cs="Arial"/>
          <w:i/>
          <w:iCs/>
        </w:rPr>
        <w:t>Data preprocessing in data mining</w:t>
      </w:r>
      <w:r w:rsidRPr="00F64DE9">
        <w:rPr>
          <w:rFonts w:ascii="Arial" w:hAnsi="Arial" w:cs="Arial"/>
        </w:rPr>
        <w:t>. Cham: Springer.</w:t>
      </w:r>
      <w:r w:rsidRPr="00F64DE9">
        <w:rPr>
          <w:rFonts w:ascii="Arial" w:hAnsi="Arial" w:cs="Arial"/>
          <w:vanish/>
        </w:rPr>
        <w:t>Top of Form</w:t>
      </w:r>
    </w:p>
    <w:p w14:paraId="523AE2A8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</w:rPr>
      </w:pPr>
      <w:bookmarkStart w:id="30" w:name="_Hlk85968479"/>
      <w:proofErr w:type="spellStart"/>
      <w:r w:rsidRPr="00F64DE9">
        <w:rPr>
          <w:rFonts w:ascii="Arial" w:hAnsi="Arial" w:cs="Arial"/>
        </w:rPr>
        <w:t>Jamsa</w:t>
      </w:r>
      <w:proofErr w:type="spellEnd"/>
      <w:r w:rsidRPr="00F64DE9">
        <w:rPr>
          <w:rFonts w:ascii="Arial" w:hAnsi="Arial" w:cs="Arial"/>
        </w:rPr>
        <w:t>, K., 2021</w:t>
      </w:r>
      <w:bookmarkEnd w:id="30"/>
      <w:r w:rsidRPr="00F64DE9">
        <w:rPr>
          <w:rFonts w:ascii="Arial" w:hAnsi="Arial" w:cs="Arial"/>
        </w:rPr>
        <w:t>. </w:t>
      </w:r>
      <w:r w:rsidRPr="00F64DE9">
        <w:rPr>
          <w:rFonts w:ascii="Arial" w:hAnsi="Arial" w:cs="Arial"/>
          <w:i/>
          <w:iCs/>
        </w:rPr>
        <w:t>Introduction to data mining and analytics with machine learning in R and Python</w:t>
      </w:r>
      <w:r w:rsidRPr="00F64DE9">
        <w:rPr>
          <w:rFonts w:ascii="Arial" w:hAnsi="Arial" w:cs="Arial"/>
        </w:rPr>
        <w:t>. Burlington, Massachusetts: Jones &amp; Bartlett Learning.</w:t>
      </w:r>
    </w:p>
    <w:p w14:paraId="38161A34" w14:textId="579DD391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</w:rPr>
        <w:t xml:space="preserve">Kirk, A., </w:t>
      </w:r>
      <w:proofErr w:type="spellStart"/>
      <w:r w:rsidRPr="00F64DE9">
        <w:rPr>
          <w:rFonts w:ascii="Arial" w:hAnsi="Arial" w:cs="Arial"/>
        </w:rPr>
        <w:t>Timms</w:t>
      </w:r>
      <w:proofErr w:type="spellEnd"/>
      <w:r w:rsidRPr="00F64DE9">
        <w:rPr>
          <w:rFonts w:ascii="Arial" w:hAnsi="Arial" w:cs="Arial"/>
        </w:rPr>
        <w:t xml:space="preserve">, S., </w:t>
      </w:r>
      <w:proofErr w:type="spellStart"/>
      <w:r w:rsidRPr="00F64DE9">
        <w:rPr>
          <w:rFonts w:ascii="Arial" w:hAnsi="Arial" w:cs="Arial"/>
        </w:rPr>
        <w:t>Rininsland</w:t>
      </w:r>
      <w:proofErr w:type="spellEnd"/>
      <w:r w:rsidRPr="00F64DE9">
        <w:rPr>
          <w:rFonts w:ascii="Arial" w:hAnsi="Arial" w:cs="Arial"/>
        </w:rPr>
        <w:t>, A. E., and Teller, S., 2016. </w:t>
      </w:r>
      <w:r w:rsidR="00211045" w:rsidRPr="00F64DE9">
        <w:rPr>
          <w:rFonts w:ascii="Arial" w:hAnsi="Arial" w:cs="Arial"/>
          <w:i/>
          <w:iCs/>
        </w:rPr>
        <w:t xml:space="preserve">Data </w:t>
      </w:r>
      <w:proofErr w:type="spellStart"/>
      <w:r w:rsidR="00211045" w:rsidRPr="00F64DE9">
        <w:rPr>
          <w:rFonts w:ascii="Arial" w:hAnsi="Arial" w:cs="Arial"/>
          <w:i/>
          <w:iCs/>
        </w:rPr>
        <w:t>visualisation</w:t>
      </w:r>
      <w:proofErr w:type="spellEnd"/>
      <w:r w:rsidR="00211045" w:rsidRPr="00F64DE9">
        <w:rPr>
          <w:rFonts w:ascii="Arial" w:hAnsi="Arial" w:cs="Arial"/>
          <w:i/>
          <w:iCs/>
        </w:rPr>
        <w:t>: r</w:t>
      </w:r>
      <w:r w:rsidRPr="00F64DE9">
        <w:rPr>
          <w:rFonts w:ascii="Arial" w:hAnsi="Arial" w:cs="Arial"/>
          <w:i/>
          <w:iCs/>
        </w:rPr>
        <w:t xml:space="preserve">epresenting Information on the modern web: unleash the power of data by creating interactive, engaging, and compelling </w:t>
      </w:r>
      <w:proofErr w:type="spellStart"/>
      <w:r w:rsidRPr="00F64DE9">
        <w:rPr>
          <w:rFonts w:ascii="Arial" w:hAnsi="Arial" w:cs="Arial"/>
          <w:i/>
          <w:iCs/>
        </w:rPr>
        <w:t>visualisations</w:t>
      </w:r>
      <w:proofErr w:type="spellEnd"/>
      <w:r w:rsidRPr="00F64DE9">
        <w:rPr>
          <w:rFonts w:ascii="Arial" w:hAnsi="Arial" w:cs="Arial"/>
          <w:i/>
          <w:iCs/>
        </w:rPr>
        <w:t xml:space="preserve"> for the web: a course in three modules</w:t>
      </w:r>
      <w:r w:rsidRPr="00F64DE9">
        <w:rPr>
          <w:rFonts w:ascii="Arial" w:hAnsi="Arial" w:cs="Arial"/>
        </w:rPr>
        <w:t>.</w:t>
      </w:r>
      <w:r w:rsidR="00211045" w:rsidRPr="00F64DE9">
        <w:rPr>
          <w:rFonts w:ascii="Arial" w:hAnsi="Arial" w:cs="Arial"/>
          <w:lang w:val="en-GB"/>
        </w:rPr>
        <w:t xml:space="preserve"> Birmingham:</w:t>
      </w:r>
      <w:r w:rsidRPr="00F64DE9">
        <w:rPr>
          <w:rFonts w:ascii="Arial" w:hAnsi="Arial" w:cs="Arial"/>
          <w:lang w:val="en-GB"/>
        </w:rPr>
        <w:t xml:space="preserve"> UK </w:t>
      </w:r>
      <w:proofErr w:type="spellStart"/>
      <w:r w:rsidRPr="00F64DE9">
        <w:rPr>
          <w:rFonts w:ascii="Arial" w:hAnsi="Arial" w:cs="Arial"/>
          <w:lang w:val="en-GB"/>
        </w:rPr>
        <w:t>Packt</w:t>
      </w:r>
      <w:proofErr w:type="spellEnd"/>
      <w:r w:rsidRPr="00F64DE9">
        <w:rPr>
          <w:rFonts w:ascii="Arial" w:hAnsi="Arial" w:cs="Arial"/>
          <w:lang w:val="en-GB"/>
        </w:rPr>
        <w:t xml:space="preserve"> Publishing.</w:t>
      </w:r>
    </w:p>
    <w:p w14:paraId="42F80832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lang w:val="en-GB"/>
        </w:rPr>
      </w:pPr>
      <w:r w:rsidRPr="00F64DE9">
        <w:rPr>
          <w:rFonts w:ascii="Arial" w:hAnsi="Arial" w:cs="Arial"/>
          <w:lang w:val="en-GB"/>
        </w:rPr>
        <w:t>Larose, D. T., and Larose, C. D., 2015. </w:t>
      </w:r>
      <w:r w:rsidRPr="00F64DE9">
        <w:rPr>
          <w:rFonts w:ascii="Arial" w:hAnsi="Arial" w:cs="Arial"/>
          <w:i/>
          <w:iCs/>
          <w:lang w:val="en-GB"/>
        </w:rPr>
        <w:t>Data mining and predictive analytics</w:t>
      </w:r>
      <w:r w:rsidRPr="00F64DE9">
        <w:rPr>
          <w:rFonts w:ascii="Arial" w:hAnsi="Arial" w:cs="Arial"/>
          <w:lang w:val="en-GB"/>
        </w:rPr>
        <w:t>. Chichester: Wiley-Blackwell.</w:t>
      </w:r>
    </w:p>
    <w:bookmarkEnd w:id="28"/>
    <w:p w14:paraId="7713FDEA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lang w:val="en-GB"/>
        </w:rPr>
      </w:pPr>
      <w:proofErr w:type="spellStart"/>
      <w:r w:rsidRPr="00F64DE9">
        <w:rPr>
          <w:rFonts w:ascii="Arial" w:hAnsi="Arial" w:cs="Arial"/>
          <w:lang w:val="en-GB"/>
        </w:rPr>
        <w:t>McFedries</w:t>
      </w:r>
      <w:proofErr w:type="spellEnd"/>
      <w:r w:rsidRPr="00F64DE9">
        <w:rPr>
          <w:rFonts w:ascii="Arial" w:hAnsi="Arial" w:cs="Arial"/>
          <w:lang w:val="en-GB"/>
        </w:rPr>
        <w:t>, P., 2013. </w:t>
      </w:r>
      <w:r w:rsidRPr="00F64DE9">
        <w:rPr>
          <w:rFonts w:ascii="Arial" w:hAnsi="Arial" w:cs="Arial"/>
          <w:i/>
          <w:iCs/>
          <w:lang w:val="en-GB"/>
        </w:rPr>
        <w:t>Excel data analysis: Your visual blueprint for analysing data, charts, and PivotTables</w:t>
      </w:r>
      <w:r w:rsidRPr="00F64DE9">
        <w:rPr>
          <w:rFonts w:ascii="Arial" w:hAnsi="Arial" w:cs="Arial"/>
          <w:lang w:val="en-GB"/>
        </w:rPr>
        <w:t>. Indianapolis, IN: John Wiley &amp; Sons.</w:t>
      </w:r>
    </w:p>
    <w:p w14:paraId="5500E4C8" w14:textId="21CC9D31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</w:rPr>
      </w:pPr>
      <w:bookmarkStart w:id="31" w:name="_Hlk85984628"/>
      <w:proofErr w:type="spellStart"/>
      <w:r w:rsidRPr="00F64DE9">
        <w:rPr>
          <w:rFonts w:ascii="Arial" w:hAnsi="Arial" w:cs="Arial"/>
        </w:rPr>
        <w:t>Shmueli</w:t>
      </w:r>
      <w:proofErr w:type="spellEnd"/>
      <w:r w:rsidRPr="00F64DE9">
        <w:rPr>
          <w:rFonts w:ascii="Arial" w:hAnsi="Arial" w:cs="Arial"/>
        </w:rPr>
        <w:t>, G</w:t>
      </w:r>
      <w:bookmarkEnd w:id="31"/>
      <w:r w:rsidR="00211045" w:rsidRPr="00F64DE9">
        <w:rPr>
          <w:rFonts w:ascii="Arial" w:hAnsi="Arial" w:cs="Arial"/>
        </w:rPr>
        <w:t xml:space="preserve">., Bruce, P. C., </w:t>
      </w:r>
      <w:proofErr w:type="spellStart"/>
      <w:r w:rsidR="00211045" w:rsidRPr="00F64DE9">
        <w:rPr>
          <w:rFonts w:ascii="Arial" w:hAnsi="Arial" w:cs="Arial"/>
        </w:rPr>
        <w:t>Gedeck</w:t>
      </w:r>
      <w:proofErr w:type="spellEnd"/>
      <w:r w:rsidR="00211045" w:rsidRPr="00F64DE9">
        <w:rPr>
          <w:rFonts w:ascii="Arial" w:hAnsi="Arial" w:cs="Arial"/>
        </w:rPr>
        <w:t>, P.</w:t>
      </w:r>
      <w:r w:rsidRPr="00F64DE9">
        <w:rPr>
          <w:rFonts w:ascii="Arial" w:hAnsi="Arial" w:cs="Arial"/>
        </w:rPr>
        <w:t xml:space="preserve"> and Patel, N. R., 2020. </w:t>
      </w:r>
      <w:r w:rsidRPr="00F64DE9">
        <w:rPr>
          <w:rFonts w:ascii="Arial" w:hAnsi="Arial" w:cs="Arial"/>
          <w:i/>
          <w:iCs/>
        </w:rPr>
        <w:t>Data mining for business analytics: concepts, techniques and applications in Python</w:t>
      </w:r>
      <w:r w:rsidRPr="00F64DE9">
        <w:rPr>
          <w:rFonts w:ascii="Arial" w:hAnsi="Arial" w:cs="Arial"/>
        </w:rPr>
        <w:t>. Hoboken, NJ: Wiley.</w:t>
      </w:r>
    </w:p>
    <w:p w14:paraId="1E55A05B" w14:textId="1A34A9B0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  <w:lang w:val="en-GB"/>
        </w:rPr>
      </w:pPr>
      <w:bookmarkStart w:id="32" w:name="_Hlk81243972"/>
      <w:proofErr w:type="spellStart"/>
      <w:r w:rsidRPr="00F64DE9">
        <w:rPr>
          <w:rFonts w:ascii="Arial" w:hAnsi="Arial" w:cs="Arial"/>
          <w:lang w:val="en-GB"/>
        </w:rPr>
        <w:t>Shmueli</w:t>
      </w:r>
      <w:proofErr w:type="spellEnd"/>
      <w:r w:rsidRPr="00F64DE9">
        <w:rPr>
          <w:rFonts w:ascii="Arial" w:hAnsi="Arial" w:cs="Arial"/>
          <w:lang w:val="en-GB"/>
        </w:rPr>
        <w:t>, G., Patel, N. R., and Bruce, P. C., 2016. </w:t>
      </w:r>
      <w:bookmarkEnd w:id="32"/>
      <w:r w:rsidRPr="00F64DE9">
        <w:rPr>
          <w:rFonts w:ascii="Arial" w:hAnsi="Arial" w:cs="Arial"/>
          <w:i/>
          <w:iCs/>
          <w:lang w:val="en-GB"/>
        </w:rPr>
        <w:t xml:space="preserve">Data mining for business analytics: concepts, techniques, and applications in Microsoft Office Excel with </w:t>
      </w:r>
      <w:proofErr w:type="spellStart"/>
      <w:r w:rsidRPr="00F64DE9">
        <w:rPr>
          <w:rFonts w:ascii="Arial" w:hAnsi="Arial" w:cs="Arial"/>
          <w:i/>
          <w:iCs/>
          <w:lang w:val="en-GB"/>
        </w:rPr>
        <w:t>XLMiner</w:t>
      </w:r>
      <w:proofErr w:type="spellEnd"/>
      <w:r w:rsidR="00211045" w:rsidRPr="00F64DE9">
        <w:rPr>
          <w:rFonts w:ascii="Arial" w:hAnsi="Arial" w:cs="Arial"/>
          <w:lang w:val="en-GB"/>
        </w:rPr>
        <w:t>. Hoboken, NJ</w:t>
      </w:r>
      <w:r w:rsidRPr="00F64DE9">
        <w:rPr>
          <w:rFonts w:ascii="Arial" w:hAnsi="Arial" w:cs="Arial"/>
          <w:lang w:val="en-GB"/>
        </w:rPr>
        <w:t>: Wiley.</w:t>
      </w:r>
    </w:p>
    <w:p w14:paraId="55F5726A" w14:textId="77777777" w:rsidR="00057283" w:rsidRPr="00F64DE9" w:rsidRDefault="00057283" w:rsidP="00F64DE9">
      <w:pPr>
        <w:autoSpaceDE w:val="0"/>
        <w:autoSpaceDN w:val="0"/>
        <w:adjustRightInd w:val="0"/>
        <w:spacing w:after="0" w:line="360" w:lineRule="auto"/>
        <w:ind w:left="720" w:hanging="720"/>
        <w:rPr>
          <w:rFonts w:ascii="Arial" w:hAnsi="Arial" w:cs="Arial"/>
        </w:rPr>
      </w:pPr>
      <w:bookmarkStart w:id="33" w:name="_Hlk85967723"/>
      <w:r w:rsidRPr="00F64DE9">
        <w:rPr>
          <w:rFonts w:ascii="Arial" w:hAnsi="Arial" w:cs="Arial"/>
        </w:rPr>
        <w:t xml:space="preserve">Wang, B., Li, R., and </w:t>
      </w:r>
      <w:proofErr w:type="spellStart"/>
      <w:r w:rsidRPr="00F64DE9">
        <w:rPr>
          <w:rFonts w:ascii="Arial" w:hAnsi="Arial" w:cs="Arial"/>
        </w:rPr>
        <w:t>Perrizo</w:t>
      </w:r>
      <w:proofErr w:type="spellEnd"/>
      <w:r w:rsidRPr="00F64DE9">
        <w:rPr>
          <w:rFonts w:ascii="Arial" w:hAnsi="Arial" w:cs="Arial"/>
        </w:rPr>
        <w:t>, W., 2015</w:t>
      </w:r>
      <w:bookmarkEnd w:id="33"/>
      <w:r w:rsidRPr="00F64DE9">
        <w:rPr>
          <w:rFonts w:ascii="Arial" w:hAnsi="Arial" w:cs="Arial"/>
        </w:rPr>
        <w:t>. </w:t>
      </w:r>
      <w:r w:rsidRPr="00F64DE9">
        <w:rPr>
          <w:rFonts w:ascii="Arial" w:hAnsi="Arial" w:cs="Arial"/>
          <w:i/>
          <w:iCs/>
        </w:rPr>
        <w:t>Big data analytics in bioinformatics and healthcare</w:t>
      </w:r>
      <w:r w:rsidRPr="00F64DE9">
        <w:rPr>
          <w:rFonts w:ascii="Arial" w:hAnsi="Arial" w:cs="Arial"/>
        </w:rPr>
        <w:t>. Hershey PA, USA: Medical Information Science Reference, an imprint of IGI Global</w:t>
      </w:r>
    </w:p>
    <w:sectPr w:rsidR="00057283" w:rsidRPr="00F64DE9" w:rsidSect="003F7C1B">
      <w:headerReference w:type="default" r:id="rId34"/>
      <w:headerReference w:type="first" r:id="rId35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28F3932" w14:textId="77777777" w:rsidR="00D618E9" w:rsidRDefault="00D618E9" w:rsidP="00AB2A4D">
      <w:pPr>
        <w:spacing w:after="0" w:line="240" w:lineRule="auto"/>
      </w:pPr>
      <w:r>
        <w:separator/>
      </w:r>
    </w:p>
  </w:endnote>
  <w:endnote w:type="continuationSeparator" w:id="0">
    <w:p w14:paraId="104B4B89" w14:textId="77777777" w:rsidR="00D618E9" w:rsidRDefault="00D618E9" w:rsidP="00AB2A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266A522" w14:textId="77777777" w:rsidR="00D618E9" w:rsidRDefault="00D618E9" w:rsidP="00AB2A4D">
      <w:pPr>
        <w:spacing w:after="0" w:line="240" w:lineRule="auto"/>
      </w:pPr>
      <w:r>
        <w:separator/>
      </w:r>
    </w:p>
  </w:footnote>
  <w:footnote w:type="continuationSeparator" w:id="0">
    <w:p w14:paraId="2E77F149" w14:textId="77777777" w:rsidR="00D618E9" w:rsidRDefault="00D618E9" w:rsidP="00AB2A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="Times New Roman" w:hAnsi="Times New Roman" w:cs="Times New Roman"/>
        <w:sz w:val="24"/>
        <w:szCs w:val="24"/>
      </w:rPr>
      <w:id w:val="153114494"/>
      <w:docPartObj>
        <w:docPartGallery w:val="Page Numbers (Top of Page)"/>
        <w:docPartUnique/>
      </w:docPartObj>
    </w:sdtPr>
    <w:sdtEndPr>
      <w:rPr>
        <w:noProof/>
        <w:sz w:val="22"/>
        <w:szCs w:val="22"/>
      </w:rPr>
    </w:sdtEndPr>
    <w:sdtContent>
      <w:p w14:paraId="2550B452" w14:textId="5A07F20C" w:rsidR="00391C5F" w:rsidRPr="00620B26" w:rsidRDefault="00F64DE9" w:rsidP="003065F9">
        <w:pPr>
          <w:pStyle w:val="Header"/>
          <w:jc w:val="right"/>
          <w:rPr>
            <w:rFonts w:ascii="Times New Roman" w:hAnsi="Times New Roman" w:cs="Times New Roman"/>
          </w:rPr>
        </w:pPr>
        <w:r>
          <w:rPr>
            <w:rFonts w:ascii="Times New Roman" w:hAnsi="Times New Roman" w:cs="Times New Roman"/>
            <w:sz w:val="24"/>
            <w:szCs w:val="24"/>
          </w:rPr>
          <w:t xml:space="preserve">Ina </w:t>
        </w:r>
        <w:proofErr w:type="spellStart"/>
        <w:r>
          <w:rPr>
            <w:rFonts w:ascii="Times New Roman" w:hAnsi="Times New Roman" w:cs="Times New Roman"/>
            <w:sz w:val="24"/>
            <w:szCs w:val="24"/>
          </w:rPr>
          <w:t>Stancheva</w:t>
        </w:r>
        <w:proofErr w:type="spellEnd"/>
        <w:r>
          <w:rPr>
            <w:rFonts w:ascii="Times New Roman" w:hAnsi="Times New Roman" w:cs="Times New Roman"/>
            <w:sz w:val="24"/>
            <w:szCs w:val="24"/>
          </w:rPr>
          <w:t xml:space="preserve"> 2010542</w:t>
        </w:r>
      </w:p>
    </w:sdtContent>
  </w:sdt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D48E06" w14:textId="67B849CB" w:rsidR="00391C5F" w:rsidRDefault="00391C5F" w:rsidP="00997553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5C4C70"/>
    <w:multiLevelType w:val="hybridMultilevel"/>
    <w:tmpl w:val="927E88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79113C"/>
    <w:multiLevelType w:val="hybridMultilevel"/>
    <w:tmpl w:val="971ECD6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D65A1A"/>
    <w:multiLevelType w:val="hybridMultilevel"/>
    <w:tmpl w:val="9DEE1F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FC259D"/>
    <w:multiLevelType w:val="hybridMultilevel"/>
    <w:tmpl w:val="64127DC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C73969"/>
    <w:multiLevelType w:val="hybridMultilevel"/>
    <w:tmpl w:val="A1DA8F1E"/>
    <w:lvl w:ilvl="0" w:tplc="04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22" w:hanging="360"/>
      </w:pPr>
    </w:lvl>
    <w:lvl w:ilvl="2" w:tplc="0409001B" w:tentative="1">
      <w:start w:val="1"/>
      <w:numFmt w:val="lowerRoman"/>
      <w:lvlText w:val="%3."/>
      <w:lvlJc w:val="right"/>
      <w:pPr>
        <w:ind w:left="1942" w:hanging="180"/>
      </w:pPr>
    </w:lvl>
    <w:lvl w:ilvl="3" w:tplc="0409000F" w:tentative="1">
      <w:start w:val="1"/>
      <w:numFmt w:val="decimal"/>
      <w:lvlText w:val="%4."/>
      <w:lvlJc w:val="left"/>
      <w:pPr>
        <w:ind w:left="2662" w:hanging="360"/>
      </w:pPr>
    </w:lvl>
    <w:lvl w:ilvl="4" w:tplc="04090019" w:tentative="1">
      <w:start w:val="1"/>
      <w:numFmt w:val="lowerLetter"/>
      <w:lvlText w:val="%5."/>
      <w:lvlJc w:val="left"/>
      <w:pPr>
        <w:ind w:left="3382" w:hanging="360"/>
      </w:pPr>
    </w:lvl>
    <w:lvl w:ilvl="5" w:tplc="0409001B" w:tentative="1">
      <w:start w:val="1"/>
      <w:numFmt w:val="lowerRoman"/>
      <w:lvlText w:val="%6."/>
      <w:lvlJc w:val="right"/>
      <w:pPr>
        <w:ind w:left="4102" w:hanging="180"/>
      </w:pPr>
    </w:lvl>
    <w:lvl w:ilvl="6" w:tplc="0409000F" w:tentative="1">
      <w:start w:val="1"/>
      <w:numFmt w:val="decimal"/>
      <w:lvlText w:val="%7."/>
      <w:lvlJc w:val="left"/>
      <w:pPr>
        <w:ind w:left="4822" w:hanging="360"/>
      </w:pPr>
    </w:lvl>
    <w:lvl w:ilvl="7" w:tplc="04090019" w:tentative="1">
      <w:start w:val="1"/>
      <w:numFmt w:val="lowerLetter"/>
      <w:lvlText w:val="%8."/>
      <w:lvlJc w:val="left"/>
      <w:pPr>
        <w:ind w:left="5542" w:hanging="360"/>
      </w:pPr>
    </w:lvl>
    <w:lvl w:ilvl="8" w:tplc="04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5" w15:restartNumberingAfterBreak="0">
    <w:nsid w:val="12BE390F"/>
    <w:multiLevelType w:val="hybridMultilevel"/>
    <w:tmpl w:val="C4EAEBC0"/>
    <w:lvl w:ilvl="0" w:tplc="097C1A6A">
      <w:start w:val="1"/>
      <w:numFmt w:val="lowerRoman"/>
      <w:lvlText w:val="%1)"/>
      <w:lvlJc w:val="left"/>
      <w:pPr>
        <w:ind w:left="1145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05" w:hanging="360"/>
      </w:pPr>
    </w:lvl>
    <w:lvl w:ilvl="2" w:tplc="0409001B" w:tentative="1">
      <w:start w:val="1"/>
      <w:numFmt w:val="lowerRoman"/>
      <w:lvlText w:val="%3."/>
      <w:lvlJc w:val="right"/>
      <w:pPr>
        <w:ind w:left="2225" w:hanging="180"/>
      </w:pPr>
    </w:lvl>
    <w:lvl w:ilvl="3" w:tplc="0409000F" w:tentative="1">
      <w:start w:val="1"/>
      <w:numFmt w:val="decimal"/>
      <w:lvlText w:val="%4."/>
      <w:lvlJc w:val="left"/>
      <w:pPr>
        <w:ind w:left="2945" w:hanging="360"/>
      </w:pPr>
    </w:lvl>
    <w:lvl w:ilvl="4" w:tplc="04090019" w:tentative="1">
      <w:start w:val="1"/>
      <w:numFmt w:val="lowerLetter"/>
      <w:lvlText w:val="%5."/>
      <w:lvlJc w:val="left"/>
      <w:pPr>
        <w:ind w:left="3665" w:hanging="360"/>
      </w:pPr>
    </w:lvl>
    <w:lvl w:ilvl="5" w:tplc="0409001B" w:tentative="1">
      <w:start w:val="1"/>
      <w:numFmt w:val="lowerRoman"/>
      <w:lvlText w:val="%6."/>
      <w:lvlJc w:val="right"/>
      <w:pPr>
        <w:ind w:left="4385" w:hanging="180"/>
      </w:pPr>
    </w:lvl>
    <w:lvl w:ilvl="6" w:tplc="0409000F" w:tentative="1">
      <w:start w:val="1"/>
      <w:numFmt w:val="decimal"/>
      <w:lvlText w:val="%7."/>
      <w:lvlJc w:val="left"/>
      <w:pPr>
        <w:ind w:left="5105" w:hanging="360"/>
      </w:pPr>
    </w:lvl>
    <w:lvl w:ilvl="7" w:tplc="04090019" w:tentative="1">
      <w:start w:val="1"/>
      <w:numFmt w:val="lowerLetter"/>
      <w:lvlText w:val="%8."/>
      <w:lvlJc w:val="left"/>
      <w:pPr>
        <w:ind w:left="5825" w:hanging="360"/>
      </w:pPr>
    </w:lvl>
    <w:lvl w:ilvl="8" w:tplc="04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6" w15:restartNumberingAfterBreak="0">
    <w:nsid w:val="12D5209C"/>
    <w:multiLevelType w:val="hybridMultilevel"/>
    <w:tmpl w:val="0EA41C60"/>
    <w:lvl w:ilvl="0" w:tplc="04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53A0FB9"/>
    <w:multiLevelType w:val="hybridMultilevel"/>
    <w:tmpl w:val="80FA93E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7A004EA"/>
    <w:multiLevelType w:val="hybridMultilevel"/>
    <w:tmpl w:val="D28820E8"/>
    <w:lvl w:ilvl="0" w:tplc="46802848">
      <w:start w:val="1"/>
      <w:numFmt w:val="lowerLetter"/>
      <w:lvlText w:val="%1)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C896DBA"/>
    <w:multiLevelType w:val="hybridMultilevel"/>
    <w:tmpl w:val="F41203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FE1A40"/>
    <w:multiLevelType w:val="multilevel"/>
    <w:tmpl w:val="A05435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6990562"/>
    <w:multiLevelType w:val="hybridMultilevel"/>
    <w:tmpl w:val="446E9E1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8487DDD"/>
    <w:multiLevelType w:val="hybridMultilevel"/>
    <w:tmpl w:val="BD18B2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753F0E"/>
    <w:multiLevelType w:val="hybridMultilevel"/>
    <w:tmpl w:val="9CAAA79E"/>
    <w:lvl w:ilvl="0" w:tplc="50F07CD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2F2E3EAC"/>
    <w:multiLevelType w:val="hybridMultilevel"/>
    <w:tmpl w:val="DAB4C064"/>
    <w:lvl w:ilvl="0" w:tplc="A23092B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1D03628"/>
    <w:multiLevelType w:val="hybridMultilevel"/>
    <w:tmpl w:val="CD8C3220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2470934"/>
    <w:multiLevelType w:val="hybridMultilevel"/>
    <w:tmpl w:val="64D80F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51D4EA6"/>
    <w:multiLevelType w:val="hybridMultilevel"/>
    <w:tmpl w:val="E63055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58911DB"/>
    <w:multiLevelType w:val="hybridMultilevel"/>
    <w:tmpl w:val="A5BE1472"/>
    <w:lvl w:ilvl="0" w:tplc="147ADD6A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5ED1642"/>
    <w:multiLevelType w:val="hybridMultilevel"/>
    <w:tmpl w:val="235A9A7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3FF41B8"/>
    <w:multiLevelType w:val="hybridMultilevel"/>
    <w:tmpl w:val="BAF2690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8C74C5D"/>
    <w:multiLevelType w:val="hybridMultilevel"/>
    <w:tmpl w:val="40C04FAE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4995227E"/>
    <w:multiLevelType w:val="hybridMultilevel"/>
    <w:tmpl w:val="94F86714"/>
    <w:lvl w:ilvl="0" w:tplc="B60C7CC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BAD6A18"/>
    <w:multiLevelType w:val="hybridMultilevel"/>
    <w:tmpl w:val="E1EEE21A"/>
    <w:lvl w:ilvl="0" w:tplc="04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4D96268C"/>
    <w:multiLevelType w:val="hybridMultilevel"/>
    <w:tmpl w:val="2B72247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2380725"/>
    <w:multiLevelType w:val="hybridMultilevel"/>
    <w:tmpl w:val="52723580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568F7274"/>
    <w:multiLevelType w:val="hybridMultilevel"/>
    <w:tmpl w:val="A5AEA1F4"/>
    <w:lvl w:ilvl="0" w:tplc="6994E884">
      <w:start w:val="1"/>
      <w:numFmt w:val="upperLetter"/>
      <w:lvlText w:val="%1."/>
      <w:lvlJc w:val="left"/>
      <w:pPr>
        <w:ind w:left="1080" w:hanging="360"/>
      </w:pPr>
      <w:rPr>
        <w:rFonts w:eastAsia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9FB338B"/>
    <w:multiLevelType w:val="hybridMultilevel"/>
    <w:tmpl w:val="ABCC3AF2"/>
    <w:lvl w:ilvl="0" w:tplc="D5E8E35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AEC64AC"/>
    <w:multiLevelType w:val="hybridMultilevel"/>
    <w:tmpl w:val="DE1C77C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BFD38D0"/>
    <w:multiLevelType w:val="hybridMultilevel"/>
    <w:tmpl w:val="5F1E957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072C1A"/>
    <w:multiLevelType w:val="hybridMultilevel"/>
    <w:tmpl w:val="6B6A568C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607E1388"/>
    <w:multiLevelType w:val="hybridMultilevel"/>
    <w:tmpl w:val="F70647C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A713AA3"/>
    <w:multiLevelType w:val="hybridMultilevel"/>
    <w:tmpl w:val="68AAB3E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B462444"/>
    <w:multiLevelType w:val="hybridMultilevel"/>
    <w:tmpl w:val="AF3E4DD4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6E8F3255"/>
    <w:multiLevelType w:val="hybridMultilevel"/>
    <w:tmpl w:val="212E626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802270F"/>
    <w:multiLevelType w:val="hybridMultilevel"/>
    <w:tmpl w:val="8C981C76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781E72CB"/>
    <w:multiLevelType w:val="hybridMultilevel"/>
    <w:tmpl w:val="29E822A4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7" w15:restartNumberingAfterBreak="0">
    <w:nsid w:val="7B4C6E4A"/>
    <w:multiLevelType w:val="multilevel"/>
    <w:tmpl w:val="9FD4FF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BF54844"/>
    <w:multiLevelType w:val="hybridMultilevel"/>
    <w:tmpl w:val="0A42E944"/>
    <w:lvl w:ilvl="0" w:tplc="0809000F">
      <w:start w:val="1"/>
      <w:numFmt w:val="decimal"/>
      <w:lvlText w:val="%1."/>
      <w:lvlJc w:val="left"/>
      <w:pPr>
        <w:ind w:left="12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9" w15:restartNumberingAfterBreak="0">
    <w:nsid w:val="7CC14A2D"/>
    <w:multiLevelType w:val="hybridMultilevel"/>
    <w:tmpl w:val="AF1678EA"/>
    <w:lvl w:ilvl="0" w:tplc="01405EC8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0"/>
  </w:num>
  <w:num w:numId="2">
    <w:abstractNumId w:val="37"/>
  </w:num>
  <w:num w:numId="3">
    <w:abstractNumId w:val="2"/>
  </w:num>
  <w:num w:numId="4">
    <w:abstractNumId w:val="29"/>
  </w:num>
  <w:num w:numId="5">
    <w:abstractNumId w:val="26"/>
  </w:num>
  <w:num w:numId="6">
    <w:abstractNumId w:val="35"/>
  </w:num>
  <w:num w:numId="7">
    <w:abstractNumId w:val="22"/>
  </w:num>
  <w:num w:numId="8">
    <w:abstractNumId w:val="18"/>
  </w:num>
  <w:num w:numId="9">
    <w:abstractNumId w:val="25"/>
  </w:num>
  <w:num w:numId="10">
    <w:abstractNumId w:val="20"/>
  </w:num>
  <w:num w:numId="11">
    <w:abstractNumId w:val="15"/>
  </w:num>
  <w:num w:numId="12">
    <w:abstractNumId w:val="8"/>
  </w:num>
  <w:num w:numId="13">
    <w:abstractNumId w:val="30"/>
  </w:num>
  <w:num w:numId="14">
    <w:abstractNumId w:val="21"/>
  </w:num>
  <w:num w:numId="15">
    <w:abstractNumId w:val="7"/>
  </w:num>
  <w:num w:numId="16">
    <w:abstractNumId w:val="16"/>
  </w:num>
  <w:num w:numId="17">
    <w:abstractNumId w:val="3"/>
  </w:num>
  <w:num w:numId="18">
    <w:abstractNumId w:val="32"/>
  </w:num>
  <w:num w:numId="19">
    <w:abstractNumId w:val="11"/>
  </w:num>
  <w:num w:numId="20">
    <w:abstractNumId w:val="14"/>
  </w:num>
  <w:num w:numId="21">
    <w:abstractNumId w:val="34"/>
  </w:num>
  <w:num w:numId="22">
    <w:abstractNumId w:val="27"/>
  </w:num>
  <w:num w:numId="23">
    <w:abstractNumId w:val="13"/>
  </w:num>
  <w:num w:numId="24">
    <w:abstractNumId w:val="28"/>
  </w:num>
  <w:num w:numId="25">
    <w:abstractNumId w:val="31"/>
  </w:num>
  <w:num w:numId="26">
    <w:abstractNumId w:val="24"/>
  </w:num>
  <w:num w:numId="27">
    <w:abstractNumId w:val="19"/>
  </w:num>
  <w:num w:numId="28">
    <w:abstractNumId w:val="17"/>
  </w:num>
  <w:num w:numId="29">
    <w:abstractNumId w:val="33"/>
  </w:num>
  <w:num w:numId="30">
    <w:abstractNumId w:val="38"/>
  </w:num>
  <w:num w:numId="31">
    <w:abstractNumId w:val="9"/>
  </w:num>
  <w:num w:numId="32">
    <w:abstractNumId w:val="36"/>
  </w:num>
  <w:num w:numId="33">
    <w:abstractNumId w:val="5"/>
  </w:num>
  <w:num w:numId="34">
    <w:abstractNumId w:val="4"/>
  </w:num>
  <w:num w:numId="35">
    <w:abstractNumId w:val="6"/>
  </w:num>
  <w:num w:numId="36">
    <w:abstractNumId w:val="23"/>
  </w:num>
  <w:num w:numId="37">
    <w:abstractNumId w:val="39"/>
  </w:num>
  <w:num w:numId="38">
    <w:abstractNumId w:val="0"/>
  </w:num>
  <w:num w:numId="39">
    <w:abstractNumId w:val="12"/>
  </w:num>
  <w:num w:numId="4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jAyMjUwMjYytbCwtDBV0lEKTi0uzszPAykwMagFAJX8bxUtAAAA"/>
  </w:docVars>
  <w:rsids>
    <w:rsidRoot w:val="001B1450"/>
    <w:rsid w:val="00002191"/>
    <w:rsid w:val="000028B1"/>
    <w:rsid w:val="00003CC4"/>
    <w:rsid w:val="00004582"/>
    <w:rsid w:val="00004A08"/>
    <w:rsid w:val="00007C75"/>
    <w:rsid w:val="00010A60"/>
    <w:rsid w:val="00011022"/>
    <w:rsid w:val="00011053"/>
    <w:rsid w:val="000110E0"/>
    <w:rsid w:val="0001286D"/>
    <w:rsid w:val="00012A60"/>
    <w:rsid w:val="00012D2D"/>
    <w:rsid w:val="00013273"/>
    <w:rsid w:val="00013F8D"/>
    <w:rsid w:val="00014080"/>
    <w:rsid w:val="000144DD"/>
    <w:rsid w:val="000161C6"/>
    <w:rsid w:val="00016632"/>
    <w:rsid w:val="00016889"/>
    <w:rsid w:val="00016EA6"/>
    <w:rsid w:val="00016FC7"/>
    <w:rsid w:val="00017133"/>
    <w:rsid w:val="00017449"/>
    <w:rsid w:val="000218C4"/>
    <w:rsid w:val="00021F7A"/>
    <w:rsid w:val="000227F7"/>
    <w:rsid w:val="00023025"/>
    <w:rsid w:val="000235B9"/>
    <w:rsid w:val="000243DA"/>
    <w:rsid w:val="00024E71"/>
    <w:rsid w:val="0002534F"/>
    <w:rsid w:val="000260FF"/>
    <w:rsid w:val="0002694D"/>
    <w:rsid w:val="0002754F"/>
    <w:rsid w:val="00027F73"/>
    <w:rsid w:val="000320F3"/>
    <w:rsid w:val="00035ECF"/>
    <w:rsid w:val="00037074"/>
    <w:rsid w:val="00037BD8"/>
    <w:rsid w:val="00040E58"/>
    <w:rsid w:val="0004351B"/>
    <w:rsid w:val="00043B15"/>
    <w:rsid w:val="000516F1"/>
    <w:rsid w:val="00051E55"/>
    <w:rsid w:val="00054E5F"/>
    <w:rsid w:val="00056ABA"/>
    <w:rsid w:val="00056D81"/>
    <w:rsid w:val="00057283"/>
    <w:rsid w:val="000602D4"/>
    <w:rsid w:val="0006146C"/>
    <w:rsid w:val="00063592"/>
    <w:rsid w:val="00063C29"/>
    <w:rsid w:val="00065E08"/>
    <w:rsid w:val="000660AE"/>
    <w:rsid w:val="0007025A"/>
    <w:rsid w:val="00070A3A"/>
    <w:rsid w:val="00072683"/>
    <w:rsid w:val="0007453C"/>
    <w:rsid w:val="00074775"/>
    <w:rsid w:val="00077ADE"/>
    <w:rsid w:val="00077B85"/>
    <w:rsid w:val="00080D1C"/>
    <w:rsid w:val="0008121A"/>
    <w:rsid w:val="000812CA"/>
    <w:rsid w:val="00081527"/>
    <w:rsid w:val="00082FD4"/>
    <w:rsid w:val="000836AF"/>
    <w:rsid w:val="00084524"/>
    <w:rsid w:val="0008493E"/>
    <w:rsid w:val="00086D9A"/>
    <w:rsid w:val="00091410"/>
    <w:rsid w:val="0009213D"/>
    <w:rsid w:val="00092293"/>
    <w:rsid w:val="00092A7B"/>
    <w:rsid w:val="0009307E"/>
    <w:rsid w:val="00093927"/>
    <w:rsid w:val="000944CF"/>
    <w:rsid w:val="00094CD7"/>
    <w:rsid w:val="00094F19"/>
    <w:rsid w:val="00096651"/>
    <w:rsid w:val="000968D6"/>
    <w:rsid w:val="00096E8A"/>
    <w:rsid w:val="000973A1"/>
    <w:rsid w:val="000978B7"/>
    <w:rsid w:val="00097D4E"/>
    <w:rsid w:val="000A23D1"/>
    <w:rsid w:val="000A278B"/>
    <w:rsid w:val="000A53EF"/>
    <w:rsid w:val="000A57FA"/>
    <w:rsid w:val="000A73A0"/>
    <w:rsid w:val="000A7749"/>
    <w:rsid w:val="000B0BD4"/>
    <w:rsid w:val="000B134D"/>
    <w:rsid w:val="000B1ECB"/>
    <w:rsid w:val="000B22EC"/>
    <w:rsid w:val="000B2C27"/>
    <w:rsid w:val="000B7C24"/>
    <w:rsid w:val="000C0622"/>
    <w:rsid w:val="000C15E5"/>
    <w:rsid w:val="000C1859"/>
    <w:rsid w:val="000C252C"/>
    <w:rsid w:val="000C6104"/>
    <w:rsid w:val="000C6BAE"/>
    <w:rsid w:val="000C7093"/>
    <w:rsid w:val="000C70A8"/>
    <w:rsid w:val="000C71B3"/>
    <w:rsid w:val="000D28AB"/>
    <w:rsid w:val="000D2958"/>
    <w:rsid w:val="000D6264"/>
    <w:rsid w:val="000D6F85"/>
    <w:rsid w:val="000E1FBD"/>
    <w:rsid w:val="000E2A3A"/>
    <w:rsid w:val="000E2D18"/>
    <w:rsid w:val="000E382E"/>
    <w:rsid w:val="000E45DC"/>
    <w:rsid w:val="000E5426"/>
    <w:rsid w:val="000E5945"/>
    <w:rsid w:val="000E766B"/>
    <w:rsid w:val="000F5E2B"/>
    <w:rsid w:val="000F618E"/>
    <w:rsid w:val="000F6238"/>
    <w:rsid w:val="000F685D"/>
    <w:rsid w:val="000F78F0"/>
    <w:rsid w:val="001004E8"/>
    <w:rsid w:val="0010107E"/>
    <w:rsid w:val="001025AE"/>
    <w:rsid w:val="00103525"/>
    <w:rsid w:val="00105A8A"/>
    <w:rsid w:val="0010650F"/>
    <w:rsid w:val="0010699A"/>
    <w:rsid w:val="00107138"/>
    <w:rsid w:val="0010722A"/>
    <w:rsid w:val="00107F15"/>
    <w:rsid w:val="00110DFE"/>
    <w:rsid w:val="001127A8"/>
    <w:rsid w:val="00112F4A"/>
    <w:rsid w:val="00113EB0"/>
    <w:rsid w:val="0011427D"/>
    <w:rsid w:val="001214DE"/>
    <w:rsid w:val="00121C93"/>
    <w:rsid w:val="0012591B"/>
    <w:rsid w:val="00127276"/>
    <w:rsid w:val="00127F7A"/>
    <w:rsid w:val="00131720"/>
    <w:rsid w:val="001323A2"/>
    <w:rsid w:val="00132E2D"/>
    <w:rsid w:val="0013395C"/>
    <w:rsid w:val="00133D81"/>
    <w:rsid w:val="001348E1"/>
    <w:rsid w:val="00136B01"/>
    <w:rsid w:val="00136BDA"/>
    <w:rsid w:val="00140242"/>
    <w:rsid w:val="0014191D"/>
    <w:rsid w:val="00141EA3"/>
    <w:rsid w:val="00145660"/>
    <w:rsid w:val="00147E36"/>
    <w:rsid w:val="00150381"/>
    <w:rsid w:val="00150916"/>
    <w:rsid w:val="00150BD9"/>
    <w:rsid w:val="00151727"/>
    <w:rsid w:val="001522B6"/>
    <w:rsid w:val="00152507"/>
    <w:rsid w:val="00152F7A"/>
    <w:rsid w:val="00153ACA"/>
    <w:rsid w:val="001545EC"/>
    <w:rsid w:val="0015462D"/>
    <w:rsid w:val="001554FA"/>
    <w:rsid w:val="00156553"/>
    <w:rsid w:val="00160366"/>
    <w:rsid w:val="0016495B"/>
    <w:rsid w:val="00165A3E"/>
    <w:rsid w:val="0016740A"/>
    <w:rsid w:val="001674F2"/>
    <w:rsid w:val="00170013"/>
    <w:rsid w:val="0017034D"/>
    <w:rsid w:val="00171706"/>
    <w:rsid w:val="0017221B"/>
    <w:rsid w:val="00172819"/>
    <w:rsid w:val="00175CA4"/>
    <w:rsid w:val="00175DAA"/>
    <w:rsid w:val="0017628D"/>
    <w:rsid w:val="0017654A"/>
    <w:rsid w:val="00177106"/>
    <w:rsid w:val="00180E9A"/>
    <w:rsid w:val="00181175"/>
    <w:rsid w:val="001812F3"/>
    <w:rsid w:val="00184AC1"/>
    <w:rsid w:val="00186230"/>
    <w:rsid w:val="00186252"/>
    <w:rsid w:val="001878FA"/>
    <w:rsid w:val="00187BE3"/>
    <w:rsid w:val="00187F6D"/>
    <w:rsid w:val="0019140B"/>
    <w:rsid w:val="00193550"/>
    <w:rsid w:val="0019368F"/>
    <w:rsid w:val="00194047"/>
    <w:rsid w:val="001947EB"/>
    <w:rsid w:val="001954D0"/>
    <w:rsid w:val="00195874"/>
    <w:rsid w:val="0019717C"/>
    <w:rsid w:val="00197F70"/>
    <w:rsid w:val="001A088D"/>
    <w:rsid w:val="001A0908"/>
    <w:rsid w:val="001A0938"/>
    <w:rsid w:val="001A0C0E"/>
    <w:rsid w:val="001A0E60"/>
    <w:rsid w:val="001A1E1B"/>
    <w:rsid w:val="001A2063"/>
    <w:rsid w:val="001A31E8"/>
    <w:rsid w:val="001A3DD8"/>
    <w:rsid w:val="001A3F4D"/>
    <w:rsid w:val="001A4581"/>
    <w:rsid w:val="001A4F87"/>
    <w:rsid w:val="001A4FDB"/>
    <w:rsid w:val="001A55BA"/>
    <w:rsid w:val="001A5C1A"/>
    <w:rsid w:val="001A5E05"/>
    <w:rsid w:val="001A5FAA"/>
    <w:rsid w:val="001A7021"/>
    <w:rsid w:val="001B054A"/>
    <w:rsid w:val="001B0750"/>
    <w:rsid w:val="001B07FB"/>
    <w:rsid w:val="001B08BC"/>
    <w:rsid w:val="001B0AAB"/>
    <w:rsid w:val="001B1450"/>
    <w:rsid w:val="001B18AE"/>
    <w:rsid w:val="001B463C"/>
    <w:rsid w:val="001B4AD1"/>
    <w:rsid w:val="001B4AF3"/>
    <w:rsid w:val="001C0849"/>
    <w:rsid w:val="001C0896"/>
    <w:rsid w:val="001C1917"/>
    <w:rsid w:val="001C24D6"/>
    <w:rsid w:val="001C32D1"/>
    <w:rsid w:val="001C37B3"/>
    <w:rsid w:val="001C3D39"/>
    <w:rsid w:val="001C622D"/>
    <w:rsid w:val="001D210C"/>
    <w:rsid w:val="001D22A4"/>
    <w:rsid w:val="001D2C2D"/>
    <w:rsid w:val="001D3DBF"/>
    <w:rsid w:val="001D49C6"/>
    <w:rsid w:val="001D4E55"/>
    <w:rsid w:val="001D5288"/>
    <w:rsid w:val="001D5C2B"/>
    <w:rsid w:val="001D5D20"/>
    <w:rsid w:val="001D71D7"/>
    <w:rsid w:val="001D7C85"/>
    <w:rsid w:val="001E1604"/>
    <w:rsid w:val="001E1F0F"/>
    <w:rsid w:val="001E241B"/>
    <w:rsid w:val="001E415C"/>
    <w:rsid w:val="001E4839"/>
    <w:rsid w:val="001F01E3"/>
    <w:rsid w:val="001F0983"/>
    <w:rsid w:val="001F21FF"/>
    <w:rsid w:val="001F2EFC"/>
    <w:rsid w:val="001F388C"/>
    <w:rsid w:val="001F3947"/>
    <w:rsid w:val="001F4A52"/>
    <w:rsid w:val="001F5B75"/>
    <w:rsid w:val="001F6853"/>
    <w:rsid w:val="001F6BFF"/>
    <w:rsid w:val="001F7054"/>
    <w:rsid w:val="001F7CC1"/>
    <w:rsid w:val="002009BF"/>
    <w:rsid w:val="002026C4"/>
    <w:rsid w:val="00203C2E"/>
    <w:rsid w:val="002044C5"/>
    <w:rsid w:val="00205087"/>
    <w:rsid w:val="00207A23"/>
    <w:rsid w:val="00211045"/>
    <w:rsid w:val="00211229"/>
    <w:rsid w:val="00213232"/>
    <w:rsid w:val="002136FE"/>
    <w:rsid w:val="00217209"/>
    <w:rsid w:val="002229B1"/>
    <w:rsid w:val="00223662"/>
    <w:rsid w:val="00224A7E"/>
    <w:rsid w:val="002257E5"/>
    <w:rsid w:val="00225A31"/>
    <w:rsid w:val="00230FD5"/>
    <w:rsid w:val="00232E85"/>
    <w:rsid w:val="002358F4"/>
    <w:rsid w:val="00235B96"/>
    <w:rsid w:val="0023664B"/>
    <w:rsid w:val="002366F2"/>
    <w:rsid w:val="002379C0"/>
    <w:rsid w:val="002422DB"/>
    <w:rsid w:val="002433C3"/>
    <w:rsid w:val="002444A6"/>
    <w:rsid w:val="00244BD7"/>
    <w:rsid w:val="00244E40"/>
    <w:rsid w:val="00244F07"/>
    <w:rsid w:val="0024581B"/>
    <w:rsid w:val="002460E5"/>
    <w:rsid w:val="00247861"/>
    <w:rsid w:val="00247E53"/>
    <w:rsid w:val="002505A6"/>
    <w:rsid w:val="002521BF"/>
    <w:rsid w:val="002525C5"/>
    <w:rsid w:val="0025423C"/>
    <w:rsid w:val="00254269"/>
    <w:rsid w:val="00254879"/>
    <w:rsid w:val="0025541F"/>
    <w:rsid w:val="00256271"/>
    <w:rsid w:val="00257482"/>
    <w:rsid w:val="002576E4"/>
    <w:rsid w:val="00260231"/>
    <w:rsid w:val="00260A58"/>
    <w:rsid w:val="00260A65"/>
    <w:rsid w:val="00262717"/>
    <w:rsid w:val="0026326C"/>
    <w:rsid w:val="00264D4C"/>
    <w:rsid w:val="00265C1C"/>
    <w:rsid w:val="002666B3"/>
    <w:rsid w:val="00267A65"/>
    <w:rsid w:val="00270672"/>
    <w:rsid w:val="00272256"/>
    <w:rsid w:val="002723E7"/>
    <w:rsid w:val="00272E94"/>
    <w:rsid w:val="00273098"/>
    <w:rsid w:val="0027375A"/>
    <w:rsid w:val="0027441E"/>
    <w:rsid w:val="0027558D"/>
    <w:rsid w:val="002760F5"/>
    <w:rsid w:val="00276E62"/>
    <w:rsid w:val="00276F33"/>
    <w:rsid w:val="00277AF9"/>
    <w:rsid w:val="00277CE9"/>
    <w:rsid w:val="002806F1"/>
    <w:rsid w:val="002806FF"/>
    <w:rsid w:val="00280F82"/>
    <w:rsid w:val="002815D0"/>
    <w:rsid w:val="00282326"/>
    <w:rsid w:val="00282718"/>
    <w:rsid w:val="0028293F"/>
    <w:rsid w:val="00283728"/>
    <w:rsid w:val="00283E18"/>
    <w:rsid w:val="00285CE5"/>
    <w:rsid w:val="00286719"/>
    <w:rsid w:val="002875C2"/>
    <w:rsid w:val="00290F32"/>
    <w:rsid w:val="00291454"/>
    <w:rsid w:val="00291B5E"/>
    <w:rsid w:val="00292E05"/>
    <w:rsid w:val="002938F5"/>
    <w:rsid w:val="0029481D"/>
    <w:rsid w:val="00295BA1"/>
    <w:rsid w:val="00295BE6"/>
    <w:rsid w:val="00296349"/>
    <w:rsid w:val="002A11EA"/>
    <w:rsid w:val="002A1370"/>
    <w:rsid w:val="002A1F68"/>
    <w:rsid w:val="002A23EB"/>
    <w:rsid w:val="002A3D5F"/>
    <w:rsid w:val="002A4586"/>
    <w:rsid w:val="002A6C47"/>
    <w:rsid w:val="002A7D0C"/>
    <w:rsid w:val="002B0C46"/>
    <w:rsid w:val="002B0DC2"/>
    <w:rsid w:val="002B304A"/>
    <w:rsid w:val="002B3097"/>
    <w:rsid w:val="002B36CF"/>
    <w:rsid w:val="002B4242"/>
    <w:rsid w:val="002B5111"/>
    <w:rsid w:val="002B578A"/>
    <w:rsid w:val="002B63B1"/>
    <w:rsid w:val="002B6970"/>
    <w:rsid w:val="002B6CA5"/>
    <w:rsid w:val="002B7F2B"/>
    <w:rsid w:val="002B7F8F"/>
    <w:rsid w:val="002C07B7"/>
    <w:rsid w:val="002C1580"/>
    <w:rsid w:val="002C1C5D"/>
    <w:rsid w:val="002C4070"/>
    <w:rsid w:val="002C4091"/>
    <w:rsid w:val="002C4351"/>
    <w:rsid w:val="002C4D31"/>
    <w:rsid w:val="002C559A"/>
    <w:rsid w:val="002C5741"/>
    <w:rsid w:val="002C5C88"/>
    <w:rsid w:val="002C6CE1"/>
    <w:rsid w:val="002C7051"/>
    <w:rsid w:val="002C7B56"/>
    <w:rsid w:val="002D0877"/>
    <w:rsid w:val="002D224A"/>
    <w:rsid w:val="002D25B1"/>
    <w:rsid w:val="002D27FC"/>
    <w:rsid w:val="002D295A"/>
    <w:rsid w:val="002D374C"/>
    <w:rsid w:val="002D41B6"/>
    <w:rsid w:val="002D42C2"/>
    <w:rsid w:val="002D4589"/>
    <w:rsid w:val="002D5415"/>
    <w:rsid w:val="002D5638"/>
    <w:rsid w:val="002D58E3"/>
    <w:rsid w:val="002D699C"/>
    <w:rsid w:val="002D6E39"/>
    <w:rsid w:val="002D6EDA"/>
    <w:rsid w:val="002D77A6"/>
    <w:rsid w:val="002E11B2"/>
    <w:rsid w:val="002E1686"/>
    <w:rsid w:val="002E18AD"/>
    <w:rsid w:val="002E24B4"/>
    <w:rsid w:val="002E34E0"/>
    <w:rsid w:val="002E374E"/>
    <w:rsid w:val="002E3C8A"/>
    <w:rsid w:val="002E411F"/>
    <w:rsid w:val="002E47D1"/>
    <w:rsid w:val="002E5082"/>
    <w:rsid w:val="002E55CA"/>
    <w:rsid w:val="002E61AF"/>
    <w:rsid w:val="002E66BF"/>
    <w:rsid w:val="002E6A56"/>
    <w:rsid w:val="002E6DCA"/>
    <w:rsid w:val="002F01F5"/>
    <w:rsid w:val="002F038C"/>
    <w:rsid w:val="002F04B8"/>
    <w:rsid w:val="002F0702"/>
    <w:rsid w:val="002F1050"/>
    <w:rsid w:val="002F1110"/>
    <w:rsid w:val="002F1DB1"/>
    <w:rsid w:val="002F20B8"/>
    <w:rsid w:val="002F3C5D"/>
    <w:rsid w:val="002F43FE"/>
    <w:rsid w:val="002F5202"/>
    <w:rsid w:val="003008E3"/>
    <w:rsid w:val="00300E7B"/>
    <w:rsid w:val="003021D1"/>
    <w:rsid w:val="0030322F"/>
    <w:rsid w:val="00303721"/>
    <w:rsid w:val="00305CD3"/>
    <w:rsid w:val="003065C9"/>
    <w:rsid w:val="003065F9"/>
    <w:rsid w:val="003078CB"/>
    <w:rsid w:val="003105A4"/>
    <w:rsid w:val="003108E5"/>
    <w:rsid w:val="00310BB5"/>
    <w:rsid w:val="00310DBF"/>
    <w:rsid w:val="00310FC0"/>
    <w:rsid w:val="003134EF"/>
    <w:rsid w:val="00313570"/>
    <w:rsid w:val="00313D8A"/>
    <w:rsid w:val="00314AFB"/>
    <w:rsid w:val="003154DE"/>
    <w:rsid w:val="003161A2"/>
    <w:rsid w:val="00316576"/>
    <w:rsid w:val="00316DD5"/>
    <w:rsid w:val="003200C6"/>
    <w:rsid w:val="00320F35"/>
    <w:rsid w:val="003246EE"/>
    <w:rsid w:val="00324EF3"/>
    <w:rsid w:val="00325C58"/>
    <w:rsid w:val="00326355"/>
    <w:rsid w:val="0033094A"/>
    <w:rsid w:val="00332466"/>
    <w:rsid w:val="00332B35"/>
    <w:rsid w:val="00333541"/>
    <w:rsid w:val="00333B3A"/>
    <w:rsid w:val="00334977"/>
    <w:rsid w:val="00337648"/>
    <w:rsid w:val="00337BDD"/>
    <w:rsid w:val="0034198A"/>
    <w:rsid w:val="003419DC"/>
    <w:rsid w:val="003425B1"/>
    <w:rsid w:val="0034377D"/>
    <w:rsid w:val="003455F6"/>
    <w:rsid w:val="00350A02"/>
    <w:rsid w:val="00350A78"/>
    <w:rsid w:val="00352130"/>
    <w:rsid w:val="0035308E"/>
    <w:rsid w:val="0035355D"/>
    <w:rsid w:val="00353DE4"/>
    <w:rsid w:val="00354772"/>
    <w:rsid w:val="00354F00"/>
    <w:rsid w:val="00355B60"/>
    <w:rsid w:val="003561EC"/>
    <w:rsid w:val="00357CA0"/>
    <w:rsid w:val="003603B2"/>
    <w:rsid w:val="00360FB5"/>
    <w:rsid w:val="0036187E"/>
    <w:rsid w:val="00361C04"/>
    <w:rsid w:val="00362CE4"/>
    <w:rsid w:val="003630F5"/>
    <w:rsid w:val="00363101"/>
    <w:rsid w:val="0036339A"/>
    <w:rsid w:val="00364357"/>
    <w:rsid w:val="0036551F"/>
    <w:rsid w:val="00365A12"/>
    <w:rsid w:val="0036626F"/>
    <w:rsid w:val="003679E0"/>
    <w:rsid w:val="00367A25"/>
    <w:rsid w:val="00367C86"/>
    <w:rsid w:val="003704F3"/>
    <w:rsid w:val="0037137B"/>
    <w:rsid w:val="00371A40"/>
    <w:rsid w:val="00372E50"/>
    <w:rsid w:val="00373B67"/>
    <w:rsid w:val="003741E7"/>
    <w:rsid w:val="00374E48"/>
    <w:rsid w:val="003753B5"/>
    <w:rsid w:val="00376011"/>
    <w:rsid w:val="00377008"/>
    <w:rsid w:val="00377B80"/>
    <w:rsid w:val="00377E8B"/>
    <w:rsid w:val="00381643"/>
    <w:rsid w:val="00381E59"/>
    <w:rsid w:val="00384B19"/>
    <w:rsid w:val="00384F37"/>
    <w:rsid w:val="0038551D"/>
    <w:rsid w:val="00386720"/>
    <w:rsid w:val="00390A24"/>
    <w:rsid w:val="00391C5F"/>
    <w:rsid w:val="00394532"/>
    <w:rsid w:val="00394D25"/>
    <w:rsid w:val="00395CEC"/>
    <w:rsid w:val="00397524"/>
    <w:rsid w:val="00397638"/>
    <w:rsid w:val="00397843"/>
    <w:rsid w:val="00397D4D"/>
    <w:rsid w:val="003A03BC"/>
    <w:rsid w:val="003A0AD6"/>
    <w:rsid w:val="003A18A5"/>
    <w:rsid w:val="003A3B94"/>
    <w:rsid w:val="003A3F63"/>
    <w:rsid w:val="003A4CD7"/>
    <w:rsid w:val="003A56C1"/>
    <w:rsid w:val="003A57B9"/>
    <w:rsid w:val="003A66D0"/>
    <w:rsid w:val="003A73C4"/>
    <w:rsid w:val="003B03B5"/>
    <w:rsid w:val="003B06B8"/>
    <w:rsid w:val="003B0865"/>
    <w:rsid w:val="003B2BD7"/>
    <w:rsid w:val="003B3135"/>
    <w:rsid w:val="003B36A5"/>
    <w:rsid w:val="003B3869"/>
    <w:rsid w:val="003B3E11"/>
    <w:rsid w:val="003B48E6"/>
    <w:rsid w:val="003B4D11"/>
    <w:rsid w:val="003B51F3"/>
    <w:rsid w:val="003B5A0B"/>
    <w:rsid w:val="003B7110"/>
    <w:rsid w:val="003B719F"/>
    <w:rsid w:val="003B77AC"/>
    <w:rsid w:val="003B7CEC"/>
    <w:rsid w:val="003C0D4E"/>
    <w:rsid w:val="003C3459"/>
    <w:rsid w:val="003C41AF"/>
    <w:rsid w:val="003D0934"/>
    <w:rsid w:val="003D1586"/>
    <w:rsid w:val="003D4605"/>
    <w:rsid w:val="003D467A"/>
    <w:rsid w:val="003D5ADA"/>
    <w:rsid w:val="003D796A"/>
    <w:rsid w:val="003E1A72"/>
    <w:rsid w:val="003E2126"/>
    <w:rsid w:val="003E26F3"/>
    <w:rsid w:val="003E2BB4"/>
    <w:rsid w:val="003E2C25"/>
    <w:rsid w:val="003E32DA"/>
    <w:rsid w:val="003E3B3E"/>
    <w:rsid w:val="003E5A65"/>
    <w:rsid w:val="003E6664"/>
    <w:rsid w:val="003E7321"/>
    <w:rsid w:val="003E7837"/>
    <w:rsid w:val="003F0CFF"/>
    <w:rsid w:val="003F1888"/>
    <w:rsid w:val="003F1C3E"/>
    <w:rsid w:val="003F2344"/>
    <w:rsid w:val="003F27B3"/>
    <w:rsid w:val="003F2A2F"/>
    <w:rsid w:val="003F48DB"/>
    <w:rsid w:val="003F51B6"/>
    <w:rsid w:val="003F5AC2"/>
    <w:rsid w:val="003F5D4B"/>
    <w:rsid w:val="003F60B7"/>
    <w:rsid w:val="003F7522"/>
    <w:rsid w:val="003F7C1B"/>
    <w:rsid w:val="004005AF"/>
    <w:rsid w:val="00400656"/>
    <w:rsid w:val="004009FD"/>
    <w:rsid w:val="00403595"/>
    <w:rsid w:val="00403E17"/>
    <w:rsid w:val="004066E2"/>
    <w:rsid w:val="0040765A"/>
    <w:rsid w:val="00407AFB"/>
    <w:rsid w:val="00410353"/>
    <w:rsid w:val="004103BF"/>
    <w:rsid w:val="00412AD3"/>
    <w:rsid w:val="00412B0B"/>
    <w:rsid w:val="004166AE"/>
    <w:rsid w:val="00416CB6"/>
    <w:rsid w:val="00417001"/>
    <w:rsid w:val="004209CC"/>
    <w:rsid w:val="004216A0"/>
    <w:rsid w:val="0042187C"/>
    <w:rsid w:val="00422C11"/>
    <w:rsid w:val="00423D5D"/>
    <w:rsid w:val="00424A34"/>
    <w:rsid w:val="00425AF1"/>
    <w:rsid w:val="00426671"/>
    <w:rsid w:val="0043287C"/>
    <w:rsid w:val="00432C69"/>
    <w:rsid w:val="0043319C"/>
    <w:rsid w:val="004332B6"/>
    <w:rsid w:val="00434A62"/>
    <w:rsid w:val="00434F22"/>
    <w:rsid w:val="004357D9"/>
    <w:rsid w:val="00435A7D"/>
    <w:rsid w:val="00436739"/>
    <w:rsid w:val="00436A29"/>
    <w:rsid w:val="00436AA8"/>
    <w:rsid w:val="004375E4"/>
    <w:rsid w:val="00440075"/>
    <w:rsid w:val="004424AC"/>
    <w:rsid w:val="00442A17"/>
    <w:rsid w:val="004435DB"/>
    <w:rsid w:val="004445E0"/>
    <w:rsid w:val="00444E1B"/>
    <w:rsid w:val="004450E1"/>
    <w:rsid w:val="004467AC"/>
    <w:rsid w:val="00446921"/>
    <w:rsid w:val="00447BC2"/>
    <w:rsid w:val="00451B2C"/>
    <w:rsid w:val="00452520"/>
    <w:rsid w:val="00453E99"/>
    <w:rsid w:val="004548C1"/>
    <w:rsid w:val="00457B92"/>
    <w:rsid w:val="00461119"/>
    <w:rsid w:val="00461695"/>
    <w:rsid w:val="004620A8"/>
    <w:rsid w:val="004629E5"/>
    <w:rsid w:val="00462BAD"/>
    <w:rsid w:val="00462F9C"/>
    <w:rsid w:val="004630E4"/>
    <w:rsid w:val="00466CF7"/>
    <w:rsid w:val="00467198"/>
    <w:rsid w:val="0047087F"/>
    <w:rsid w:val="004710A1"/>
    <w:rsid w:val="00472937"/>
    <w:rsid w:val="004739EF"/>
    <w:rsid w:val="004747FB"/>
    <w:rsid w:val="00475289"/>
    <w:rsid w:val="00475BB9"/>
    <w:rsid w:val="00477127"/>
    <w:rsid w:val="0047716D"/>
    <w:rsid w:val="0047769A"/>
    <w:rsid w:val="004777AC"/>
    <w:rsid w:val="00480D89"/>
    <w:rsid w:val="00481FF7"/>
    <w:rsid w:val="0048272E"/>
    <w:rsid w:val="00483436"/>
    <w:rsid w:val="00485DF0"/>
    <w:rsid w:val="00486F5F"/>
    <w:rsid w:val="00487AC7"/>
    <w:rsid w:val="00487EB8"/>
    <w:rsid w:val="00490433"/>
    <w:rsid w:val="00490AE7"/>
    <w:rsid w:val="00491F4C"/>
    <w:rsid w:val="00492F1F"/>
    <w:rsid w:val="004944AB"/>
    <w:rsid w:val="00496281"/>
    <w:rsid w:val="004A0069"/>
    <w:rsid w:val="004A331F"/>
    <w:rsid w:val="004A3A84"/>
    <w:rsid w:val="004A406C"/>
    <w:rsid w:val="004A477F"/>
    <w:rsid w:val="004A7483"/>
    <w:rsid w:val="004B0137"/>
    <w:rsid w:val="004B0E1C"/>
    <w:rsid w:val="004B0E91"/>
    <w:rsid w:val="004B1045"/>
    <w:rsid w:val="004B242C"/>
    <w:rsid w:val="004B453A"/>
    <w:rsid w:val="004B4C91"/>
    <w:rsid w:val="004B5028"/>
    <w:rsid w:val="004B6D49"/>
    <w:rsid w:val="004C258E"/>
    <w:rsid w:val="004C2F57"/>
    <w:rsid w:val="004C5E7B"/>
    <w:rsid w:val="004C5F15"/>
    <w:rsid w:val="004C6854"/>
    <w:rsid w:val="004C7472"/>
    <w:rsid w:val="004D079E"/>
    <w:rsid w:val="004D11F1"/>
    <w:rsid w:val="004D12CD"/>
    <w:rsid w:val="004D1877"/>
    <w:rsid w:val="004D2F52"/>
    <w:rsid w:val="004D343E"/>
    <w:rsid w:val="004D3C12"/>
    <w:rsid w:val="004D3FAA"/>
    <w:rsid w:val="004D43A9"/>
    <w:rsid w:val="004D4AD2"/>
    <w:rsid w:val="004D5324"/>
    <w:rsid w:val="004D61CF"/>
    <w:rsid w:val="004D6E3D"/>
    <w:rsid w:val="004D7037"/>
    <w:rsid w:val="004E1066"/>
    <w:rsid w:val="004E18B2"/>
    <w:rsid w:val="004E20ED"/>
    <w:rsid w:val="004E3118"/>
    <w:rsid w:val="004E731A"/>
    <w:rsid w:val="004E7F2E"/>
    <w:rsid w:val="004F0812"/>
    <w:rsid w:val="004F1A54"/>
    <w:rsid w:val="004F1D87"/>
    <w:rsid w:val="004F2F31"/>
    <w:rsid w:val="004F34DE"/>
    <w:rsid w:val="004F461D"/>
    <w:rsid w:val="004F57C1"/>
    <w:rsid w:val="004F5DCE"/>
    <w:rsid w:val="00500496"/>
    <w:rsid w:val="00503459"/>
    <w:rsid w:val="00503922"/>
    <w:rsid w:val="00507A96"/>
    <w:rsid w:val="00511C6C"/>
    <w:rsid w:val="00511DD2"/>
    <w:rsid w:val="00512C5C"/>
    <w:rsid w:val="00513666"/>
    <w:rsid w:val="00514181"/>
    <w:rsid w:val="005142C7"/>
    <w:rsid w:val="005143B6"/>
    <w:rsid w:val="005201D7"/>
    <w:rsid w:val="0052212E"/>
    <w:rsid w:val="00522343"/>
    <w:rsid w:val="00522BB6"/>
    <w:rsid w:val="0052357D"/>
    <w:rsid w:val="00523DDC"/>
    <w:rsid w:val="005258F9"/>
    <w:rsid w:val="005264A0"/>
    <w:rsid w:val="005265D8"/>
    <w:rsid w:val="005304D4"/>
    <w:rsid w:val="00530CBF"/>
    <w:rsid w:val="00530F9B"/>
    <w:rsid w:val="00532451"/>
    <w:rsid w:val="005326D4"/>
    <w:rsid w:val="005327C7"/>
    <w:rsid w:val="00532865"/>
    <w:rsid w:val="005341DD"/>
    <w:rsid w:val="00535FD7"/>
    <w:rsid w:val="005400D0"/>
    <w:rsid w:val="00541388"/>
    <w:rsid w:val="00541C2F"/>
    <w:rsid w:val="005426C8"/>
    <w:rsid w:val="005430D2"/>
    <w:rsid w:val="00543EFA"/>
    <w:rsid w:val="00544620"/>
    <w:rsid w:val="00544995"/>
    <w:rsid w:val="0054627B"/>
    <w:rsid w:val="005463A0"/>
    <w:rsid w:val="0054662D"/>
    <w:rsid w:val="005501C0"/>
    <w:rsid w:val="0055156F"/>
    <w:rsid w:val="0055237B"/>
    <w:rsid w:val="00552C6B"/>
    <w:rsid w:val="0055424A"/>
    <w:rsid w:val="0055712F"/>
    <w:rsid w:val="0055737E"/>
    <w:rsid w:val="00557438"/>
    <w:rsid w:val="00557E8B"/>
    <w:rsid w:val="005602A9"/>
    <w:rsid w:val="00560CD1"/>
    <w:rsid w:val="00560EF0"/>
    <w:rsid w:val="0056129A"/>
    <w:rsid w:val="005614A7"/>
    <w:rsid w:val="00561E56"/>
    <w:rsid w:val="0056243D"/>
    <w:rsid w:val="00562893"/>
    <w:rsid w:val="00562B20"/>
    <w:rsid w:val="00563E57"/>
    <w:rsid w:val="0056446F"/>
    <w:rsid w:val="00566B0E"/>
    <w:rsid w:val="00567A2F"/>
    <w:rsid w:val="0057069F"/>
    <w:rsid w:val="00570DAB"/>
    <w:rsid w:val="005712A2"/>
    <w:rsid w:val="005717A4"/>
    <w:rsid w:val="00572062"/>
    <w:rsid w:val="005727D4"/>
    <w:rsid w:val="0057290D"/>
    <w:rsid w:val="005754F5"/>
    <w:rsid w:val="005817CC"/>
    <w:rsid w:val="00581AC1"/>
    <w:rsid w:val="00581DD4"/>
    <w:rsid w:val="005831DB"/>
    <w:rsid w:val="005841D5"/>
    <w:rsid w:val="00585317"/>
    <w:rsid w:val="0058557F"/>
    <w:rsid w:val="00585DC2"/>
    <w:rsid w:val="00586BE2"/>
    <w:rsid w:val="0058708D"/>
    <w:rsid w:val="00587210"/>
    <w:rsid w:val="00590274"/>
    <w:rsid w:val="0059066C"/>
    <w:rsid w:val="00592C0A"/>
    <w:rsid w:val="00593FBE"/>
    <w:rsid w:val="005940B2"/>
    <w:rsid w:val="00595297"/>
    <w:rsid w:val="00595FA0"/>
    <w:rsid w:val="00596C92"/>
    <w:rsid w:val="0059790D"/>
    <w:rsid w:val="005A0F81"/>
    <w:rsid w:val="005A2787"/>
    <w:rsid w:val="005A46C9"/>
    <w:rsid w:val="005A56F6"/>
    <w:rsid w:val="005A78D5"/>
    <w:rsid w:val="005B3296"/>
    <w:rsid w:val="005B351A"/>
    <w:rsid w:val="005B356B"/>
    <w:rsid w:val="005B4C4D"/>
    <w:rsid w:val="005B4DB7"/>
    <w:rsid w:val="005B5511"/>
    <w:rsid w:val="005B6315"/>
    <w:rsid w:val="005B6484"/>
    <w:rsid w:val="005B64BC"/>
    <w:rsid w:val="005C0067"/>
    <w:rsid w:val="005C04AD"/>
    <w:rsid w:val="005C0E9E"/>
    <w:rsid w:val="005C10D9"/>
    <w:rsid w:val="005C1166"/>
    <w:rsid w:val="005C1703"/>
    <w:rsid w:val="005C1A06"/>
    <w:rsid w:val="005C514F"/>
    <w:rsid w:val="005C56EB"/>
    <w:rsid w:val="005C5E5D"/>
    <w:rsid w:val="005C628A"/>
    <w:rsid w:val="005C759B"/>
    <w:rsid w:val="005C76AE"/>
    <w:rsid w:val="005D11E2"/>
    <w:rsid w:val="005D1291"/>
    <w:rsid w:val="005D16AA"/>
    <w:rsid w:val="005D16B3"/>
    <w:rsid w:val="005D2539"/>
    <w:rsid w:val="005D31E8"/>
    <w:rsid w:val="005D3FBE"/>
    <w:rsid w:val="005D42E7"/>
    <w:rsid w:val="005D4339"/>
    <w:rsid w:val="005D5731"/>
    <w:rsid w:val="005D6A08"/>
    <w:rsid w:val="005D6BC1"/>
    <w:rsid w:val="005E186C"/>
    <w:rsid w:val="005E1B6F"/>
    <w:rsid w:val="005E211B"/>
    <w:rsid w:val="005E2515"/>
    <w:rsid w:val="005E27AE"/>
    <w:rsid w:val="005E2DE9"/>
    <w:rsid w:val="005E31A6"/>
    <w:rsid w:val="005E3E41"/>
    <w:rsid w:val="005E47C5"/>
    <w:rsid w:val="005E5118"/>
    <w:rsid w:val="005E6237"/>
    <w:rsid w:val="005E6A72"/>
    <w:rsid w:val="005E70AE"/>
    <w:rsid w:val="005E7609"/>
    <w:rsid w:val="005E7AAA"/>
    <w:rsid w:val="005F074B"/>
    <w:rsid w:val="005F0AD0"/>
    <w:rsid w:val="005F0BF3"/>
    <w:rsid w:val="005F0E59"/>
    <w:rsid w:val="005F111E"/>
    <w:rsid w:val="005F17D4"/>
    <w:rsid w:val="005F2DE1"/>
    <w:rsid w:val="005F42F4"/>
    <w:rsid w:val="005F4DAE"/>
    <w:rsid w:val="005F56E0"/>
    <w:rsid w:val="005F6053"/>
    <w:rsid w:val="005F662A"/>
    <w:rsid w:val="005F730B"/>
    <w:rsid w:val="00600126"/>
    <w:rsid w:val="006002EB"/>
    <w:rsid w:val="00600704"/>
    <w:rsid w:val="006018EC"/>
    <w:rsid w:val="00603E03"/>
    <w:rsid w:val="0060429F"/>
    <w:rsid w:val="006045AD"/>
    <w:rsid w:val="00604607"/>
    <w:rsid w:val="006051A8"/>
    <w:rsid w:val="0060589B"/>
    <w:rsid w:val="00605DA4"/>
    <w:rsid w:val="0060765E"/>
    <w:rsid w:val="00607812"/>
    <w:rsid w:val="00607D7D"/>
    <w:rsid w:val="006117D4"/>
    <w:rsid w:val="00611C4C"/>
    <w:rsid w:val="006149F6"/>
    <w:rsid w:val="0061556D"/>
    <w:rsid w:val="00615C05"/>
    <w:rsid w:val="00615F0A"/>
    <w:rsid w:val="00616118"/>
    <w:rsid w:val="006166AE"/>
    <w:rsid w:val="00617731"/>
    <w:rsid w:val="00620A89"/>
    <w:rsid w:val="00620B26"/>
    <w:rsid w:val="006220FC"/>
    <w:rsid w:val="006220FE"/>
    <w:rsid w:val="0062241D"/>
    <w:rsid w:val="00622934"/>
    <w:rsid w:val="00624A68"/>
    <w:rsid w:val="00624EEB"/>
    <w:rsid w:val="006254C4"/>
    <w:rsid w:val="0062550C"/>
    <w:rsid w:val="006258B3"/>
    <w:rsid w:val="006259E1"/>
    <w:rsid w:val="006268A6"/>
    <w:rsid w:val="00631AEE"/>
    <w:rsid w:val="00631B29"/>
    <w:rsid w:val="006323D5"/>
    <w:rsid w:val="00632B89"/>
    <w:rsid w:val="00632E8C"/>
    <w:rsid w:val="006345D8"/>
    <w:rsid w:val="00635742"/>
    <w:rsid w:val="00635A2A"/>
    <w:rsid w:val="006379ED"/>
    <w:rsid w:val="0064008D"/>
    <w:rsid w:val="00640E86"/>
    <w:rsid w:val="00640E9B"/>
    <w:rsid w:val="0064243B"/>
    <w:rsid w:val="006445AF"/>
    <w:rsid w:val="00645690"/>
    <w:rsid w:val="0064704C"/>
    <w:rsid w:val="00647250"/>
    <w:rsid w:val="00647AB8"/>
    <w:rsid w:val="006527F6"/>
    <w:rsid w:val="00652CFD"/>
    <w:rsid w:val="00654537"/>
    <w:rsid w:val="00655DEB"/>
    <w:rsid w:val="00655EB8"/>
    <w:rsid w:val="0065685A"/>
    <w:rsid w:val="00660540"/>
    <w:rsid w:val="00660E21"/>
    <w:rsid w:val="0066114F"/>
    <w:rsid w:val="00661FE3"/>
    <w:rsid w:val="00662B84"/>
    <w:rsid w:val="00663140"/>
    <w:rsid w:val="00663C06"/>
    <w:rsid w:val="00671B45"/>
    <w:rsid w:val="0067315C"/>
    <w:rsid w:val="0067500F"/>
    <w:rsid w:val="00676D7B"/>
    <w:rsid w:val="0068000F"/>
    <w:rsid w:val="006801BD"/>
    <w:rsid w:val="00680FBC"/>
    <w:rsid w:val="0068105E"/>
    <w:rsid w:val="00681409"/>
    <w:rsid w:val="006823DA"/>
    <w:rsid w:val="00683481"/>
    <w:rsid w:val="0068355B"/>
    <w:rsid w:val="00683FB1"/>
    <w:rsid w:val="00684BF6"/>
    <w:rsid w:val="00686957"/>
    <w:rsid w:val="006900F3"/>
    <w:rsid w:val="00690413"/>
    <w:rsid w:val="006914CE"/>
    <w:rsid w:val="00693054"/>
    <w:rsid w:val="006936A6"/>
    <w:rsid w:val="00694283"/>
    <w:rsid w:val="006942C5"/>
    <w:rsid w:val="00694C44"/>
    <w:rsid w:val="00695984"/>
    <w:rsid w:val="006A037F"/>
    <w:rsid w:val="006A0EE8"/>
    <w:rsid w:val="006A13C4"/>
    <w:rsid w:val="006A2F15"/>
    <w:rsid w:val="006A319B"/>
    <w:rsid w:val="006A39B6"/>
    <w:rsid w:val="006A3C0B"/>
    <w:rsid w:val="006A3D24"/>
    <w:rsid w:val="006A48F5"/>
    <w:rsid w:val="006A68D9"/>
    <w:rsid w:val="006A7299"/>
    <w:rsid w:val="006B2C51"/>
    <w:rsid w:val="006B2FCF"/>
    <w:rsid w:val="006B35D5"/>
    <w:rsid w:val="006C07C6"/>
    <w:rsid w:val="006C152F"/>
    <w:rsid w:val="006C1F57"/>
    <w:rsid w:val="006C29AE"/>
    <w:rsid w:val="006C31C1"/>
    <w:rsid w:val="006C41DD"/>
    <w:rsid w:val="006C4B84"/>
    <w:rsid w:val="006C6B68"/>
    <w:rsid w:val="006C709B"/>
    <w:rsid w:val="006C739A"/>
    <w:rsid w:val="006D03B6"/>
    <w:rsid w:val="006D153D"/>
    <w:rsid w:val="006D20BC"/>
    <w:rsid w:val="006D2E9D"/>
    <w:rsid w:val="006D457D"/>
    <w:rsid w:val="006D4C24"/>
    <w:rsid w:val="006D5FA3"/>
    <w:rsid w:val="006D6755"/>
    <w:rsid w:val="006D6CAE"/>
    <w:rsid w:val="006D700D"/>
    <w:rsid w:val="006E0016"/>
    <w:rsid w:val="006E1867"/>
    <w:rsid w:val="006E22B4"/>
    <w:rsid w:val="006E27CD"/>
    <w:rsid w:val="006E2E50"/>
    <w:rsid w:val="006E35A4"/>
    <w:rsid w:val="006E446E"/>
    <w:rsid w:val="006E5350"/>
    <w:rsid w:val="006E651C"/>
    <w:rsid w:val="006E6CD8"/>
    <w:rsid w:val="006F0682"/>
    <w:rsid w:val="006F0CD6"/>
    <w:rsid w:val="006F270C"/>
    <w:rsid w:val="006F31F8"/>
    <w:rsid w:val="006F3739"/>
    <w:rsid w:val="006F379C"/>
    <w:rsid w:val="006F52B8"/>
    <w:rsid w:val="006F5EB2"/>
    <w:rsid w:val="006F66DF"/>
    <w:rsid w:val="00700B1C"/>
    <w:rsid w:val="00702BC0"/>
    <w:rsid w:val="00704219"/>
    <w:rsid w:val="0071015B"/>
    <w:rsid w:val="00710A54"/>
    <w:rsid w:val="00712A5D"/>
    <w:rsid w:val="00713EEC"/>
    <w:rsid w:val="00713F9B"/>
    <w:rsid w:val="00714174"/>
    <w:rsid w:val="007143AB"/>
    <w:rsid w:val="00714EAB"/>
    <w:rsid w:val="00715072"/>
    <w:rsid w:val="00715134"/>
    <w:rsid w:val="007160D7"/>
    <w:rsid w:val="0071774D"/>
    <w:rsid w:val="00720D2F"/>
    <w:rsid w:val="00721E0E"/>
    <w:rsid w:val="00722060"/>
    <w:rsid w:val="0072326C"/>
    <w:rsid w:val="007233BA"/>
    <w:rsid w:val="007269F5"/>
    <w:rsid w:val="00726E20"/>
    <w:rsid w:val="0072700A"/>
    <w:rsid w:val="007274F6"/>
    <w:rsid w:val="00730A33"/>
    <w:rsid w:val="007316D0"/>
    <w:rsid w:val="007324F2"/>
    <w:rsid w:val="00733983"/>
    <w:rsid w:val="007346A6"/>
    <w:rsid w:val="00734AF0"/>
    <w:rsid w:val="00734BAB"/>
    <w:rsid w:val="00735722"/>
    <w:rsid w:val="00735CEE"/>
    <w:rsid w:val="007363B4"/>
    <w:rsid w:val="00736E6D"/>
    <w:rsid w:val="00737816"/>
    <w:rsid w:val="00741095"/>
    <w:rsid w:val="00741936"/>
    <w:rsid w:val="00742762"/>
    <w:rsid w:val="00742C32"/>
    <w:rsid w:val="00743BBD"/>
    <w:rsid w:val="00744D86"/>
    <w:rsid w:val="00745024"/>
    <w:rsid w:val="007453A9"/>
    <w:rsid w:val="00747720"/>
    <w:rsid w:val="00750620"/>
    <w:rsid w:val="007509ED"/>
    <w:rsid w:val="00750C93"/>
    <w:rsid w:val="00752EDB"/>
    <w:rsid w:val="007539FD"/>
    <w:rsid w:val="00753EF0"/>
    <w:rsid w:val="00754D20"/>
    <w:rsid w:val="00755546"/>
    <w:rsid w:val="007556C2"/>
    <w:rsid w:val="007573A4"/>
    <w:rsid w:val="00757A6E"/>
    <w:rsid w:val="00762600"/>
    <w:rsid w:val="007649BB"/>
    <w:rsid w:val="00764D97"/>
    <w:rsid w:val="00764FDE"/>
    <w:rsid w:val="00766F1F"/>
    <w:rsid w:val="00766F31"/>
    <w:rsid w:val="00767BC6"/>
    <w:rsid w:val="00773A55"/>
    <w:rsid w:val="00774832"/>
    <w:rsid w:val="00776473"/>
    <w:rsid w:val="007764D1"/>
    <w:rsid w:val="0077694C"/>
    <w:rsid w:val="0078027B"/>
    <w:rsid w:val="00784DE5"/>
    <w:rsid w:val="00785B8A"/>
    <w:rsid w:val="007870CA"/>
    <w:rsid w:val="00787DEB"/>
    <w:rsid w:val="00787F55"/>
    <w:rsid w:val="00790526"/>
    <w:rsid w:val="00790662"/>
    <w:rsid w:val="0079158E"/>
    <w:rsid w:val="007915C6"/>
    <w:rsid w:val="00791715"/>
    <w:rsid w:val="00792963"/>
    <w:rsid w:val="00792E4D"/>
    <w:rsid w:val="0079399E"/>
    <w:rsid w:val="0079547C"/>
    <w:rsid w:val="00795C7D"/>
    <w:rsid w:val="00796D21"/>
    <w:rsid w:val="007971F1"/>
    <w:rsid w:val="00797450"/>
    <w:rsid w:val="00797A80"/>
    <w:rsid w:val="007A1167"/>
    <w:rsid w:val="007A1A91"/>
    <w:rsid w:val="007A21C8"/>
    <w:rsid w:val="007A30FB"/>
    <w:rsid w:val="007A371B"/>
    <w:rsid w:val="007A5EC5"/>
    <w:rsid w:val="007A66E8"/>
    <w:rsid w:val="007A6C2E"/>
    <w:rsid w:val="007B125B"/>
    <w:rsid w:val="007B1F7C"/>
    <w:rsid w:val="007B2374"/>
    <w:rsid w:val="007B2A95"/>
    <w:rsid w:val="007B4388"/>
    <w:rsid w:val="007B4635"/>
    <w:rsid w:val="007B48CD"/>
    <w:rsid w:val="007B4F5A"/>
    <w:rsid w:val="007B5723"/>
    <w:rsid w:val="007C04A5"/>
    <w:rsid w:val="007C0E97"/>
    <w:rsid w:val="007C1487"/>
    <w:rsid w:val="007C1E07"/>
    <w:rsid w:val="007C3398"/>
    <w:rsid w:val="007C3F26"/>
    <w:rsid w:val="007C4E28"/>
    <w:rsid w:val="007C4F91"/>
    <w:rsid w:val="007C5AD1"/>
    <w:rsid w:val="007C5B37"/>
    <w:rsid w:val="007C6E39"/>
    <w:rsid w:val="007C7275"/>
    <w:rsid w:val="007D0216"/>
    <w:rsid w:val="007D08C3"/>
    <w:rsid w:val="007D0A49"/>
    <w:rsid w:val="007D1BC5"/>
    <w:rsid w:val="007D222F"/>
    <w:rsid w:val="007D529B"/>
    <w:rsid w:val="007D532E"/>
    <w:rsid w:val="007E0417"/>
    <w:rsid w:val="007E1A48"/>
    <w:rsid w:val="007E40D6"/>
    <w:rsid w:val="007E42EE"/>
    <w:rsid w:val="007E4613"/>
    <w:rsid w:val="007E4B93"/>
    <w:rsid w:val="007E59CE"/>
    <w:rsid w:val="007E7028"/>
    <w:rsid w:val="007E722F"/>
    <w:rsid w:val="007F2E5D"/>
    <w:rsid w:val="007F3527"/>
    <w:rsid w:val="007F37EB"/>
    <w:rsid w:val="007F3F6D"/>
    <w:rsid w:val="007F45C6"/>
    <w:rsid w:val="007F47DA"/>
    <w:rsid w:val="007F4834"/>
    <w:rsid w:val="007F48BA"/>
    <w:rsid w:val="007F4CAA"/>
    <w:rsid w:val="007F4F82"/>
    <w:rsid w:val="007F6DBE"/>
    <w:rsid w:val="008006CF"/>
    <w:rsid w:val="008008EF"/>
    <w:rsid w:val="00800A5D"/>
    <w:rsid w:val="00800B8F"/>
    <w:rsid w:val="00800DC5"/>
    <w:rsid w:val="00802F5D"/>
    <w:rsid w:val="00803889"/>
    <w:rsid w:val="008045E6"/>
    <w:rsid w:val="008050C6"/>
    <w:rsid w:val="00807287"/>
    <w:rsid w:val="008074ED"/>
    <w:rsid w:val="00807673"/>
    <w:rsid w:val="00807A65"/>
    <w:rsid w:val="00807F56"/>
    <w:rsid w:val="00810625"/>
    <w:rsid w:val="00811012"/>
    <w:rsid w:val="00811538"/>
    <w:rsid w:val="008116EB"/>
    <w:rsid w:val="00811896"/>
    <w:rsid w:val="00811FF2"/>
    <w:rsid w:val="008123DA"/>
    <w:rsid w:val="00812406"/>
    <w:rsid w:val="008141F3"/>
    <w:rsid w:val="00814D81"/>
    <w:rsid w:val="008162F9"/>
    <w:rsid w:val="0081747B"/>
    <w:rsid w:val="00817C6B"/>
    <w:rsid w:val="00820B9F"/>
    <w:rsid w:val="00822426"/>
    <w:rsid w:val="0082441C"/>
    <w:rsid w:val="008278C0"/>
    <w:rsid w:val="00827ABE"/>
    <w:rsid w:val="00830AE1"/>
    <w:rsid w:val="00832AE8"/>
    <w:rsid w:val="00833C8C"/>
    <w:rsid w:val="00834799"/>
    <w:rsid w:val="00835C69"/>
    <w:rsid w:val="00836D32"/>
    <w:rsid w:val="008373D4"/>
    <w:rsid w:val="00841D9D"/>
    <w:rsid w:val="00842B25"/>
    <w:rsid w:val="00846A29"/>
    <w:rsid w:val="00846EB6"/>
    <w:rsid w:val="008501F7"/>
    <w:rsid w:val="00851AE4"/>
    <w:rsid w:val="00852001"/>
    <w:rsid w:val="00852025"/>
    <w:rsid w:val="008524E0"/>
    <w:rsid w:val="00853815"/>
    <w:rsid w:val="00855808"/>
    <w:rsid w:val="00855A04"/>
    <w:rsid w:val="00856BC9"/>
    <w:rsid w:val="00857503"/>
    <w:rsid w:val="008575EF"/>
    <w:rsid w:val="00860763"/>
    <w:rsid w:val="00861588"/>
    <w:rsid w:val="0086158E"/>
    <w:rsid w:val="008618AE"/>
    <w:rsid w:val="00863278"/>
    <w:rsid w:val="00864F4D"/>
    <w:rsid w:val="008660E9"/>
    <w:rsid w:val="0086646C"/>
    <w:rsid w:val="00866C3C"/>
    <w:rsid w:val="00867A4C"/>
    <w:rsid w:val="00867F68"/>
    <w:rsid w:val="00870A08"/>
    <w:rsid w:val="008720F1"/>
    <w:rsid w:val="00873B82"/>
    <w:rsid w:val="00873BC7"/>
    <w:rsid w:val="008744C8"/>
    <w:rsid w:val="00874DED"/>
    <w:rsid w:val="0087532D"/>
    <w:rsid w:val="00875C04"/>
    <w:rsid w:val="00875F0F"/>
    <w:rsid w:val="00877BE5"/>
    <w:rsid w:val="0088034F"/>
    <w:rsid w:val="00880622"/>
    <w:rsid w:val="008809A4"/>
    <w:rsid w:val="00881231"/>
    <w:rsid w:val="00881BB0"/>
    <w:rsid w:val="008846B8"/>
    <w:rsid w:val="00884AB6"/>
    <w:rsid w:val="00884D3B"/>
    <w:rsid w:val="008851E9"/>
    <w:rsid w:val="00885703"/>
    <w:rsid w:val="008865C5"/>
    <w:rsid w:val="00887418"/>
    <w:rsid w:val="00887F4D"/>
    <w:rsid w:val="008900C6"/>
    <w:rsid w:val="00890601"/>
    <w:rsid w:val="008916B4"/>
    <w:rsid w:val="00891BFF"/>
    <w:rsid w:val="00892C2C"/>
    <w:rsid w:val="00893036"/>
    <w:rsid w:val="00893283"/>
    <w:rsid w:val="008938A7"/>
    <w:rsid w:val="00893A77"/>
    <w:rsid w:val="00894BC5"/>
    <w:rsid w:val="008956EA"/>
    <w:rsid w:val="008957EA"/>
    <w:rsid w:val="00895D76"/>
    <w:rsid w:val="0089602C"/>
    <w:rsid w:val="008964C6"/>
    <w:rsid w:val="00896A1C"/>
    <w:rsid w:val="00896DAD"/>
    <w:rsid w:val="00896E10"/>
    <w:rsid w:val="008A1614"/>
    <w:rsid w:val="008A1BF1"/>
    <w:rsid w:val="008A39D8"/>
    <w:rsid w:val="008A3EE4"/>
    <w:rsid w:val="008A4779"/>
    <w:rsid w:val="008A5C08"/>
    <w:rsid w:val="008A5E33"/>
    <w:rsid w:val="008A77B5"/>
    <w:rsid w:val="008B03F9"/>
    <w:rsid w:val="008B15C9"/>
    <w:rsid w:val="008B1A45"/>
    <w:rsid w:val="008B2D6F"/>
    <w:rsid w:val="008B36E4"/>
    <w:rsid w:val="008B4596"/>
    <w:rsid w:val="008B5B93"/>
    <w:rsid w:val="008B60F5"/>
    <w:rsid w:val="008B62D3"/>
    <w:rsid w:val="008B712A"/>
    <w:rsid w:val="008B7BC1"/>
    <w:rsid w:val="008C0B2B"/>
    <w:rsid w:val="008C126E"/>
    <w:rsid w:val="008C210F"/>
    <w:rsid w:val="008C2F5A"/>
    <w:rsid w:val="008C3756"/>
    <w:rsid w:val="008C3DB1"/>
    <w:rsid w:val="008C54AF"/>
    <w:rsid w:val="008C5935"/>
    <w:rsid w:val="008C7C29"/>
    <w:rsid w:val="008D04F2"/>
    <w:rsid w:val="008D069D"/>
    <w:rsid w:val="008D0B33"/>
    <w:rsid w:val="008D10A4"/>
    <w:rsid w:val="008D159B"/>
    <w:rsid w:val="008D22D5"/>
    <w:rsid w:val="008D2E16"/>
    <w:rsid w:val="008D32A4"/>
    <w:rsid w:val="008D3885"/>
    <w:rsid w:val="008D4CEA"/>
    <w:rsid w:val="008D5F40"/>
    <w:rsid w:val="008D68BE"/>
    <w:rsid w:val="008D6A8A"/>
    <w:rsid w:val="008D7C93"/>
    <w:rsid w:val="008E072C"/>
    <w:rsid w:val="008E076F"/>
    <w:rsid w:val="008E07DF"/>
    <w:rsid w:val="008E1732"/>
    <w:rsid w:val="008E2313"/>
    <w:rsid w:val="008E2C14"/>
    <w:rsid w:val="008E2CD5"/>
    <w:rsid w:val="008E4335"/>
    <w:rsid w:val="008E49F7"/>
    <w:rsid w:val="008E509F"/>
    <w:rsid w:val="008E538B"/>
    <w:rsid w:val="008F08DD"/>
    <w:rsid w:val="008F180E"/>
    <w:rsid w:val="008F1EF9"/>
    <w:rsid w:val="008F2071"/>
    <w:rsid w:val="008F212D"/>
    <w:rsid w:val="008F233A"/>
    <w:rsid w:val="008F2F05"/>
    <w:rsid w:val="008F37B7"/>
    <w:rsid w:val="008F433E"/>
    <w:rsid w:val="008F44A1"/>
    <w:rsid w:val="008F6B60"/>
    <w:rsid w:val="00901159"/>
    <w:rsid w:val="009014AE"/>
    <w:rsid w:val="00901C6A"/>
    <w:rsid w:val="00901EB0"/>
    <w:rsid w:val="00902311"/>
    <w:rsid w:val="00903566"/>
    <w:rsid w:val="0090493C"/>
    <w:rsid w:val="009069A2"/>
    <w:rsid w:val="00907041"/>
    <w:rsid w:val="00907660"/>
    <w:rsid w:val="00910418"/>
    <w:rsid w:val="0091114E"/>
    <w:rsid w:val="009126F6"/>
    <w:rsid w:val="00912FD7"/>
    <w:rsid w:val="009133B4"/>
    <w:rsid w:val="00913845"/>
    <w:rsid w:val="00914440"/>
    <w:rsid w:val="0091515A"/>
    <w:rsid w:val="00916FEB"/>
    <w:rsid w:val="009170EB"/>
    <w:rsid w:val="009175BE"/>
    <w:rsid w:val="00920037"/>
    <w:rsid w:val="009204D1"/>
    <w:rsid w:val="00921F01"/>
    <w:rsid w:val="00923284"/>
    <w:rsid w:val="00923375"/>
    <w:rsid w:val="0092457B"/>
    <w:rsid w:val="0092552E"/>
    <w:rsid w:val="00925763"/>
    <w:rsid w:val="00925A68"/>
    <w:rsid w:val="00925E64"/>
    <w:rsid w:val="00930639"/>
    <w:rsid w:val="00930947"/>
    <w:rsid w:val="00930E02"/>
    <w:rsid w:val="00931237"/>
    <w:rsid w:val="00932382"/>
    <w:rsid w:val="00933959"/>
    <w:rsid w:val="00933E34"/>
    <w:rsid w:val="00934982"/>
    <w:rsid w:val="00935A1A"/>
    <w:rsid w:val="009360DF"/>
    <w:rsid w:val="00937C7A"/>
    <w:rsid w:val="0094157B"/>
    <w:rsid w:val="00941606"/>
    <w:rsid w:val="009431CA"/>
    <w:rsid w:val="00944023"/>
    <w:rsid w:val="00944C01"/>
    <w:rsid w:val="00945513"/>
    <w:rsid w:val="00945CA6"/>
    <w:rsid w:val="00946518"/>
    <w:rsid w:val="00952A9C"/>
    <w:rsid w:val="00952CEB"/>
    <w:rsid w:val="00953A68"/>
    <w:rsid w:val="00955BF7"/>
    <w:rsid w:val="0095657B"/>
    <w:rsid w:val="00957188"/>
    <w:rsid w:val="009571C1"/>
    <w:rsid w:val="00960317"/>
    <w:rsid w:val="009616AC"/>
    <w:rsid w:val="009618D0"/>
    <w:rsid w:val="00961DF3"/>
    <w:rsid w:val="009623C1"/>
    <w:rsid w:val="0096424A"/>
    <w:rsid w:val="0096445D"/>
    <w:rsid w:val="009677E8"/>
    <w:rsid w:val="009704CB"/>
    <w:rsid w:val="0097080A"/>
    <w:rsid w:val="00970844"/>
    <w:rsid w:val="00970927"/>
    <w:rsid w:val="00971462"/>
    <w:rsid w:val="009719CB"/>
    <w:rsid w:val="00972119"/>
    <w:rsid w:val="009726E5"/>
    <w:rsid w:val="00973033"/>
    <w:rsid w:val="0097510C"/>
    <w:rsid w:val="00975C36"/>
    <w:rsid w:val="00980489"/>
    <w:rsid w:val="009818DB"/>
    <w:rsid w:val="009819D1"/>
    <w:rsid w:val="009820FF"/>
    <w:rsid w:val="00982B6A"/>
    <w:rsid w:val="00982C79"/>
    <w:rsid w:val="00983441"/>
    <w:rsid w:val="00983E3B"/>
    <w:rsid w:val="00984595"/>
    <w:rsid w:val="0098476B"/>
    <w:rsid w:val="00984DF6"/>
    <w:rsid w:val="0098606E"/>
    <w:rsid w:val="0098626E"/>
    <w:rsid w:val="0098639E"/>
    <w:rsid w:val="00990181"/>
    <w:rsid w:val="00990BFE"/>
    <w:rsid w:val="009910E0"/>
    <w:rsid w:val="0099345A"/>
    <w:rsid w:val="009939B9"/>
    <w:rsid w:val="0099432B"/>
    <w:rsid w:val="009952B2"/>
    <w:rsid w:val="0099584E"/>
    <w:rsid w:val="0099632C"/>
    <w:rsid w:val="0099711D"/>
    <w:rsid w:val="00997553"/>
    <w:rsid w:val="00997D7E"/>
    <w:rsid w:val="009A11E5"/>
    <w:rsid w:val="009A1A6C"/>
    <w:rsid w:val="009A31BC"/>
    <w:rsid w:val="009A365B"/>
    <w:rsid w:val="009A497C"/>
    <w:rsid w:val="009A4AF2"/>
    <w:rsid w:val="009A5246"/>
    <w:rsid w:val="009A5493"/>
    <w:rsid w:val="009A7352"/>
    <w:rsid w:val="009B1623"/>
    <w:rsid w:val="009B2054"/>
    <w:rsid w:val="009B3297"/>
    <w:rsid w:val="009B3A9D"/>
    <w:rsid w:val="009B4FC5"/>
    <w:rsid w:val="009B52CB"/>
    <w:rsid w:val="009B55F2"/>
    <w:rsid w:val="009B5C73"/>
    <w:rsid w:val="009B6B1C"/>
    <w:rsid w:val="009B72AC"/>
    <w:rsid w:val="009B7B48"/>
    <w:rsid w:val="009C0BA2"/>
    <w:rsid w:val="009C1139"/>
    <w:rsid w:val="009C291E"/>
    <w:rsid w:val="009C2DF1"/>
    <w:rsid w:val="009C5769"/>
    <w:rsid w:val="009C6E0F"/>
    <w:rsid w:val="009C720E"/>
    <w:rsid w:val="009C7384"/>
    <w:rsid w:val="009D00FD"/>
    <w:rsid w:val="009D0F76"/>
    <w:rsid w:val="009D11CE"/>
    <w:rsid w:val="009D17D7"/>
    <w:rsid w:val="009D19B1"/>
    <w:rsid w:val="009D1F18"/>
    <w:rsid w:val="009D225A"/>
    <w:rsid w:val="009D280B"/>
    <w:rsid w:val="009D40F0"/>
    <w:rsid w:val="009D4519"/>
    <w:rsid w:val="009D4E30"/>
    <w:rsid w:val="009D57BA"/>
    <w:rsid w:val="009D5909"/>
    <w:rsid w:val="009D7210"/>
    <w:rsid w:val="009D7831"/>
    <w:rsid w:val="009E00F2"/>
    <w:rsid w:val="009E0A42"/>
    <w:rsid w:val="009E25C7"/>
    <w:rsid w:val="009E282F"/>
    <w:rsid w:val="009E29FE"/>
    <w:rsid w:val="009E3C10"/>
    <w:rsid w:val="009E486F"/>
    <w:rsid w:val="009E4BD6"/>
    <w:rsid w:val="009E57B5"/>
    <w:rsid w:val="009E5BD7"/>
    <w:rsid w:val="009E652D"/>
    <w:rsid w:val="009E767B"/>
    <w:rsid w:val="009F086D"/>
    <w:rsid w:val="009F2F89"/>
    <w:rsid w:val="009F4A41"/>
    <w:rsid w:val="009F543C"/>
    <w:rsid w:val="009F5D81"/>
    <w:rsid w:val="00A004F0"/>
    <w:rsid w:val="00A00A20"/>
    <w:rsid w:val="00A01B2B"/>
    <w:rsid w:val="00A021EA"/>
    <w:rsid w:val="00A02B4B"/>
    <w:rsid w:val="00A0420F"/>
    <w:rsid w:val="00A07505"/>
    <w:rsid w:val="00A136F4"/>
    <w:rsid w:val="00A13B7F"/>
    <w:rsid w:val="00A14FFD"/>
    <w:rsid w:val="00A15EC6"/>
    <w:rsid w:val="00A16BD7"/>
    <w:rsid w:val="00A16FD1"/>
    <w:rsid w:val="00A1703D"/>
    <w:rsid w:val="00A17B9C"/>
    <w:rsid w:val="00A2049B"/>
    <w:rsid w:val="00A20BDC"/>
    <w:rsid w:val="00A21088"/>
    <w:rsid w:val="00A21A7B"/>
    <w:rsid w:val="00A21CA6"/>
    <w:rsid w:val="00A224DC"/>
    <w:rsid w:val="00A22861"/>
    <w:rsid w:val="00A22BA9"/>
    <w:rsid w:val="00A22D82"/>
    <w:rsid w:val="00A252B2"/>
    <w:rsid w:val="00A2609D"/>
    <w:rsid w:val="00A305CF"/>
    <w:rsid w:val="00A32C2F"/>
    <w:rsid w:val="00A3447E"/>
    <w:rsid w:val="00A3751F"/>
    <w:rsid w:val="00A37CF0"/>
    <w:rsid w:val="00A409A0"/>
    <w:rsid w:val="00A42724"/>
    <w:rsid w:val="00A43BDE"/>
    <w:rsid w:val="00A446F4"/>
    <w:rsid w:val="00A450F8"/>
    <w:rsid w:val="00A45738"/>
    <w:rsid w:val="00A46124"/>
    <w:rsid w:val="00A46FD8"/>
    <w:rsid w:val="00A47545"/>
    <w:rsid w:val="00A50E2E"/>
    <w:rsid w:val="00A52A8B"/>
    <w:rsid w:val="00A535ED"/>
    <w:rsid w:val="00A540E4"/>
    <w:rsid w:val="00A54663"/>
    <w:rsid w:val="00A5532C"/>
    <w:rsid w:val="00A5683E"/>
    <w:rsid w:val="00A57CDB"/>
    <w:rsid w:val="00A60844"/>
    <w:rsid w:val="00A61DCA"/>
    <w:rsid w:val="00A61F5D"/>
    <w:rsid w:val="00A6349F"/>
    <w:rsid w:val="00A63C2A"/>
    <w:rsid w:val="00A663A3"/>
    <w:rsid w:val="00A67E4D"/>
    <w:rsid w:val="00A706A0"/>
    <w:rsid w:val="00A71455"/>
    <w:rsid w:val="00A7228E"/>
    <w:rsid w:val="00A73723"/>
    <w:rsid w:val="00A75518"/>
    <w:rsid w:val="00A759D0"/>
    <w:rsid w:val="00A763C9"/>
    <w:rsid w:val="00A7653E"/>
    <w:rsid w:val="00A76BEC"/>
    <w:rsid w:val="00A76D8B"/>
    <w:rsid w:val="00A7717D"/>
    <w:rsid w:val="00A775AB"/>
    <w:rsid w:val="00A7773D"/>
    <w:rsid w:val="00A80490"/>
    <w:rsid w:val="00A8054C"/>
    <w:rsid w:val="00A80870"/>
    <w:rsid w:val="00A81C80"/>
    <w:rsid w:val="00A82392"/>
    <w:rsid w:val="00A82C29"/>
    <w:rsid w:val="00A83CA5"/>
    <w:rsid w:val="00A8461C"/>
    <w:rsid w:val="00A849F6"/>
    <w:rsid w:val="00A8530C"/>
    <w:rsid w:val="00A854CD"/>
    <w:rsid w:val="00A86512"/>
    <w:rsid w:val="00A87246"/>
    <w:rsid w:val="00A90E96"/>
    <w:rsid w:val="00A915BC"/>
    <w:rsid w:val="00A91BCC"/>
    <w:rsid w:val="00A92A55"/>
    <w:rsid w:val="00A937FD"/>
    <w:rsid w:val="00A93ABA"/>
    <w:rsid w:val="00A93AF1"/>
    <w:rsid w:val="00A941B0"/>
    <w:rsid w:val="00A9425A"/>
    <w:rsid w:val="00A942C9"/>
    <w:rsid w:val="00A946CC"/>
    <w:rsid w:val="00A9522C"/>
    <w:rsid w:val="00A97AB4"/>
    <w:rsid w:val="00AA1847"/>
    <w:rsid w:val="00AA3398"/>
    <w:rsid w:val="00AA48B4"/>
    <w:rsid w:val="00AA4F2B"/>
    <w:rsid w:val="00AA6A37"/>
    <w:rsid w:val="00AA761D"/>
    <w:rsid w:val="00AB0532"/>
    <w:rsid w:val="00AB1401"/>
    <w:rsid w:val="00AB1424"/>
    <w:rsid w:val="00AB14D9"/>
    <w:rsid w:val="00AB2A4D"/>
    <w:rsid w:val="00AB3741"/>
    <w:rsid w:val="00AB5B36"/>
    <w:rsid w:val="00AB7A94"/>
    <w:rsid w:val="00AC0EF1"/>
    <w:rsid w:val="00AC241A"/>
    <w:rsid w:val="00AC2C10"/>
    <w:rsid w:val="00AC370C"/>
    <w:rsid w:val="00AC4416"/>
    <w:rsid w:val="00AC4EFD"/>
    <w:rsid w:val="00AC5CB9"/>
    <w:rsid w:val="00AC686B"/>
    <w:rsid w:val="00AC757F"/>
    <w:rsid w:val="00AC7C2E"/>
    <w:rsid w:val="00AD0244"/>
    <w:rsid w:val="00AD036A"/>
    <w:rsid w:val="00AD04EB"/>
    <w:rsid w:val="00AD0605"/>
    <w:rsid w:val="00AD0AE7"/>
    <w:rsid w:val="00AD1103"/>
    <w:rsid w:val="00AD122C"/>
    <w:rsid w:val="00AD1FC9"/>
    <w:rsid w:val="00AD2032"/>
    <w:rsid w:val="00AD206A"/>
    <w:rsid w:val="00AD250B"/>
    <w:rsid w:val="00AD362E"/>
    <w:rsid w:val="00AD4546"/>
    <w:rsid w:val="00AD5CB2"/>
    <w:rsid w:val="00AD69D4"/>
    <w:rsid w:val="00AE073A"/>
    <w:rsid w:val="00AE0E05"/>
    <w:rsid w:val="00AE2C96"/>
    <w:rsid w:val="00AE2D05"/>
    <w:rsid w:val="00AE39C9"/>
    <w:rsid w:val="00AE3E16"/>
    <w:rsid w:val="00AE441E"/>
    <w:rsid w:val="00AE5633"/>
    <w:rsid w:val="00AE5989"/>
    <w:rsid w:val="00AE5AC0"/>
    <w:rsid w:val="00AE606D"/>
    <w:rsid w:val="00AE6AF3"/>
    <w:rsid w:val="00AE6B4D"/>
    <w:rsid w:val="00AE720C"/>
    <w:rsid w:val="00AE7290"/>
    <w:rsid w:val="00AE7D43"/>
    <w:rsid w:val="00AF0130"/>
    <w:rsid w:val="00AF0711"/>
    <w:rsid w:val="00AF0732"/>
    <w:rsid w:val="00AF32F4"/>
    <w:rsid w:val="00AF3803"/>
    <w:rsid w:val="00AF38AA"/>
    <w:rsid w:val="00AF4B40"/>
    <w:rsid w:val="00AF6533"/>
    <w:rsid w:val="00AF65B0"/>
    <w:rsid w:val="00B005DE"/>
    <w:rsid w:val="00B01AB0"/>
    <w:rsid w:val="00B020A9"/>
    <w:rsid w:val="00B026A5"/>
    <w:rsid w:val="00B02A1C"/>
    <w:rsid w:val="00B03051"/>
    <w:rsid w:val="00B030F5"/>
    <w:rsid w:val="00B04E59"/>
    <w:rsid w:val="00B051C2"/>
    <w:rsid w:val="00B051CE"/>
    <w:rsid w:val="00B05510"/>
    <w:rsid w:val="00B07F4F"/>
    <w:rsid w:val="00B104B8"/>
    <w:rsid w:val="00B108F8"/>
    <w:rsid w:val="00B10AF4"/>
    <w:rsid w:val="00B11940"/>
    <w:rsid w:val="00B11958"/>
    <w:rsid w:val="00B12A3B"/>
    <w:rsid w:val="00B1386B"/>
    <w:rsid w:val="00B140EF"/>
    <w:rsid w:val="00B1755C"/>
    <w:rsid w:val="00B17B71"/>
    <w:rsid w:val="00B200B3"/>
    <w:rsid w:val="00B20372"/>
    <w:rsid w:val="00B22DEF"/>
    <w:rsid w:val="00B22E9A"/>
    <w:rsid w:val="00B232F4"/>
    <w:rsid w:val="00B24DA5"/>
    <w:rsid w:val="00B250AC"/>
    <w:rsid w:val="00B25A83"/>
    <w:rsid w:val="00B25DD2"/>
    <w:rsid w:val="00B25F7D"/>
    <w:rsid w:val="00B26C0B"/>
    <w:rsid w:val="00B26F40"/>
    <w:rsid w:val="00B27F3E"/>
    <w:rsid w:val="00B305E3"/>
    <w:rsid w:val="00B307F3"/>
    <w:rsid w:val="00B308F5"/>
    <w:rsid w:val="00B30991"/>
    <w:rsid w:val="00B3159F"/>
    <w:rsid w:val="00B322E0"/>
    <w:rsid w:val="00B32A66"/>
    <w:rsid w:val="00B32D53"/>
    <w:rsid w:val="00B34096"/>
    <w:rsid w:val="00B340F6"/>
    <w:rsid w:val="00B34884"/>
    <w:rsid w:val="00B350AA"/>
    <w:rsid w:val="00B353EA"/>
    <w:rsid w:val="00B36739"/>
    <w:rsid w:val="00B401FA"/>
    <w:rsid w:val="00B40C31"/>
    <w:rsid w:val="00B40DDC"/>
    <w:rsid w:val="00B42901"/>
    <w:rsid w:val="00B42D4E"/>
    <w:rsid w:val="00B4307C"/>
    <w:rsid w:val="00B4324A"/>
    <w:rsid w:val="00B4462E"/>
    <w:rsid w:val="00B44682"/>
    <w:rsid w:val="00B44C8C"/>
    <w:rsid w:val="00B45E7C"/>
    <w:rsid w:val="00B46EF3"/>
    <w:rsid w:val="00B47445"/>
    <w:rsid w:val="00B50B85"/>
    <w:rsid w:val="00B50C94"/>
    <w:rsid w:val="00B51B54"/>
    <w:rsid w:val="00B5291A"/>
    <w:rsid w:val="00B54DB6"/>
    <w:rsid w:val="00B55C57"/>
    <w:rsid w:val="00B55E4F"/>
    <w:rsid w:val="00B571E0"/>
    <w:rsid w:val="00B575D9"/>
    <w:rsid w:val="00B579E1"/>
    <w:rsid w:val="00B6031A"/>
    <w:rsid w:val="00B6039C"/>
    <w:rsid w:val="00B6304B"/>
    <w:rsid w:val="00B64A17"/>
    <w:rsid w:val="00B64AD7"/>
    <w:rsid w:val="00B702F2"/>
    <w:rsid w:val="00B71144"/>
    <w:rsid w:val="00B743CE"/>
    <w:rsid w:val="00B74677"/>
    <w:rsid w:val="00B75FDF"/>
    <w:rsid w:val="00B77171"/>
    <w:rsid w:val="00B8115E"/>
    <w:rsid w:val="00B814F1"/>
    <w:rsid w:val="00B8351E"/>
    <w:rsid w:val="00B84504"/>
    <w:rsid w:val="00B8476E"/>
    <w:rsid w:val="00B8575B"/>
    <w:rsid w:val="00B85BE0"/>
    <w:rsid w:val="00B87744"/>
    <w:rsid w:val="00B87CAA"/>
    <w:rsid w:val="00B91763"/>
    <w:rsid w:val="00B91839"/>
    <w:rsid w:val="00B918D6"/>
    <w:rsid w:val="00B93069"/>
    <w:rsid w:val="00B95030"/>
    <w:rsid w:val="00B9597C"/>
    <w:rsid w:val="00B95EEA"/>
    <w:rsid w:val="00B969EA"/>
    <w:rsid w:val="00B96E76"/>
    <w:rsid w:val="00B97446"/>
    <w:rsid w:val="00B97CA2"/>
    <w:rsid w:val="00B97D61"/>
    <w:rsid w:val="00BA1AD6"/>
    <w:rsid w:val="00BA2E61"/>
    <w:rsid w:val="00BA2F0F"/>
    <w:rsid w:val="00BA326C"/>
    <w:rsid w:val="00BA32A5"/>
    <w:rsid w:val="00BA666D"/>
    <w:rsid w:val="00BB05B5"/>
    <w:rsid w:val="00BB16F2"/>
    <w:rsid w:val="00BB21D0"/>
    <w:rsid w:val="00BB3643"/>
    <w:rsid w:val="00BB36B1"/>
    <w:rsid w:val="00BB41CA"/>
    <w:rsid w:val="00BB4A05"/>
    <w:rsid w:val="00BB4F06"/>
    <w:rsid w:val="00BB4FC5"/>
    <w:rsid w:val="00BB5F3C"/>
    <w:rsid w:val="00BB6691"/>
    <w:rsid w:val="00BB743F"/>
    <w:rsid w:val="00BB76E0"/>
    <w:rsid w:val="00BB7F81"/>
    <w:rsid w:val="00BC1163"/>
    <w:rsid w:val="00BC12BB"/>
    <w:rsid w:val="00BC1802"/>
    <w:rsid w:val="00BC3573"/>
    <w:rsid w:val="00BC469F"/>
    <w:rsid w:val="00BC5161"/>
    <w:rsid w:val="00BC5730"/>
    <w:rsid w:val="00BC5AEB"/>
    <w:rsid w:val="00BC62A8"/>
    <w:rsid w:val="00BC6A62"/>
    <w:rsid w:val="00BC6DAF"/>
    <w:rsid w:val="00BC6DE5"/>
    <w:rsid w:val="00BC6F8F"/>
    <w:rsid w:val="00BD1066"/>
    <w:rsid w:val="00BD1584"/>
    <w:rsid w:val="00BD2348"/>
    <w:rsid w:val="00BD33C3"/>
    <w:rsid w:val="00BD554D"/>
    <w:rsid w:val="00BD6D7E"/>
    <w:rsid w:val="00BD758C"/>
    <w:rsid w:val="00BE0133"/>
    <w:rsid w:val="00BE16CF"/>
    <w:rsid w:val="00BE2206"/>
    <w:rsid w:val="00BE3B25"/>
    <w:rsid w:val="00BE4903"/>
    <w:rsid w:val="00BE68EB"/>
    <w:rsid w:val="00BF0A54"/>
    <w:rsid w:val="00BF1C4E"/>
    <w:rsid w:val="00BF289B"/>
    <w:rsid w:val="00BF3685"/>
    <w:rsid w:val="00BF4ADC"/>
    <w:rsid w:val="00BF697C"/>
    <w:rsid w:val="00BF7778"/>
    <w:rsid w:val="00BF7C17"/>
    <w:rsid w:val="00C007F1"/>
    <w:rsid w:val="00C01243"/>
    <w:rsid w:val="00C0182F"/>
    <w:rsid w:val="00C01C0E"/>
    <w:rsid w:val="00C02C4C"/>
    <w:rsid w:val="00C05A76"/>
    <w:rsid w:val="00C05D1F"/>
    <w:rsid w:val="00C071E0"/>
    <w:rsid w:val="00C07656"/>
    <w:rsid w:val="00C1314C"/>
    <w:rsid w:val="00C133FA"/>
    <w:rsid w:val="00C13434"/>
    <w:rsid w:val="00C1367E"/>
    <w:rsid w:val="00C149DE"/>
    <w:rsid w:val="00C15310"/>
    <w:rsid w:val="00C15697"/>
    <w:rsid w:val="00C1593F"/>
    <w:rsid w:val="00C17264"/>
    <w:rsid w:val="00C17BEE"/>
    <w:rsid w:val="00C17E6B"/>
    <w:rsid w:val="00C20CC8"/>
    <w:rsid w:val="00C210A7"/>
    <w:rsid w:val="00C220E5"/>
    <w:rsid w:val="00C2249C"/>
    <w:rsid w:val="00C3182A"/>
    <w:rsid w:val="00C3199A"/>
    <w:rsid w:val="00C31B33"/>
    <w:rsid w:val="00C34970"/>
    <w:rsid w:val="00C34E37"/>
    <w:rsid w:val="00C37D56"/>
    <w:rsid w:val="00C4019E"/>
    <w:rsid w:val="00C40D88"/>
    <w:rsid w:val="00C42C04"/>
    <w:rsid w:val="00C4418A"/>
    <w:rsid w:val="00C44C9E"/>
    <w:rsid w:val="00C44E98"/>
    <w:rsid w:val="00C45176"/>
    <w:rsid w:val="00C456E5"/>
    <w:rsid w:val="00C4588C"/>
    <w:rsid w:val="00C46A04"/>
    <w:rsid w:val="00C47FEF"/>
    <w:rsid w:val="00C50CD5"/>
    <w:rsid w:val="00C51D43"/>
    <w:rsid w:val="00C528C2"/>
    <w:rsid w:val="00C529A2"/>
    <w:rsid w:val="00C54004"/>
    <w:rsid w:val="00C559C7"/>
    <w:rsid w:val="00C55F77"/>
    <w:rsid w:val="00C56579"/>
    <w:rsid w:val="00C57BBD"/>
    <w:rsid w:val="00C57BEB"/>
    <w:rsid w:val="00C607DA"/>
    <w:rsid w:val="00C60C46"/>
    <w:rsid w:val="00C618D4"/>
    <w:rsid w:val="00C62E3D"/>
    <w:rsid w:val="00C63234"/>
    <w:rsid w:val="00C6432E"/>
    <w:rsid w:val="00C64375"/>
    <w:rsid w:val="00C64584"/>
    <w:rsid w:val="00C64D87"/>
    <w:rsid w:val="00C651D2"/>
    <w:rsid w:val="00C701A8"/>
    <w:rsid w:val="00C727D1"/>
    <w:rsid w:val="00C732C5"/>
    <w:rsid w:val="00C73E3E"/>
    <w:rsid w:val="00C7438F"/>
    <w:rsid w:val="00C7477F"/>
    <w:rsid w:val="00C74981"/>
    <w:rsid w:val="00C7551C"/>
    <w:rsid w:val="00C758C1"/>
    <w:rsid w:val="00C75CB2"/>
    <w:rsid w:val="00C76939"/>
    <w:rsid w:val="00C8018A"/>
    <w:rsid w:val="00C80ABD"/>
    <w:rsid w:val="00C80B48"/>
    <w:rsid w:val="00C82428"/>
    <w:rsid w:val="00C8297C"/>
    <w:rsid w:val="00C837C3"/>
    <w:rsid w:val="00C8461B"/>
    <w:rsid w:val="00C84E06"/>
    <w:rsid w:val="00C853BE"/>
    <w:rsid w:val="00C855B0"/>
    <w:rsid w:val="00C85644"/>
    <w:rsid w:val="00C860A9"/>
    <w:rsid w:val="00C865C2"/>
    <w:rsid w:val="00C87D73"/>
    <w:rsid w:val="00C9081D"/>
    <w:rsid w:val="00C95923"/>
    <w:rsid w:val="00C970D9"/>
    <w:rsid w:val="00CA19AD"/>
    <w:rsid w:val="00CA2117"/>
    <w:rsid w:val="00CA3BBE"/>
    <w:rsid w:val="00CA3D85"/>
    <w:rsid w:val="00CA4861"/>
    <w:rsid w:val="00CA5D18"/>
    <w:rsid w:val="00CA5D6F"/>
    <w:rsid w:val="00CA66C0"/>
    <w:rsid w:val="00CA6E3E"/>
    <w:rsid w:val="00CA7B96"/>
    <w:rsid w:val="00CB048E"/>
    <w:rsid w:val="00CB2DB4"/>
    <w:rsid w:val="00CB330B"/>
    <w:rsid w:val="00CB347E"/>
    <w:rsid w:val="00CB353B"/>
    <w:rsid w:val="00CB4247"/>
    <w:rsid w:val="00CB43F6"/>
    <w:rsid w:val="00CB4B11"/>
    <w:rsid w:val="00CB6E5C"/>
    <w:rsid w:val="00CB73C2"/>
    <w:rsid w:val="00CB7D49"/>
    <w:rsid w:val="00CC0934"/>
    <w:rsid w:val="00CC1DEA"/>
    <w:rsid w:val="00CC23A5"/>
    <w:rsid w:val="00CC2986"/>
    <w:rsid w:val="00CC2A3E"/>
    <w:rsid w:val="00CC3449"/>
    <w:rsid w:val="00CC38B6"/>
    <w:rsid w:val="00CC3D3A"/>
    <w:rsid w:val="00CC459D"/>
    <w:rsid w:val="00CC52CB"/>
    <w:rsid w:val="00CC5A38"/>
    <w:rsid w:val="00CC5D66"/>
    <w:rsid w:val="00CC6DC6"/>
    <w:rsid w:val="00CD017A"/>
    <w:rsid w:val="00CD0197"/>
    <w:rsid w:val="00CD043E"/>
    <w:rsid w:val="00CD0B33"/>
    <w:rsid w:val="00CD1DDA"/>
    <w:rsid w:val="00CD1E9D"/>
    <w:rsid w:val="00CD291D"/>
    <w:rsid w:val="00CD2B5C"/>
    <w:rsid w:val="00CD53E5"/>
    <w:rsid w:val="00CD5D53"/>
    <w:rsid w:val="00CD67AD"/>
    <w:rsid w:val="00CE2727"/>
    <w:rsid w:val="00CE394B"/>
    <w:rsid w:val="00CE3FF8"/>
    <w:rsid w:val="00CE5000"/>
    <w:rsid w:val="00CE5C0F"/>
    <w:rsid w:val="00CE5E56"/>
    <w:rsid w:val="00CE6B65"/>
    <w:rsid w:val="00CE6E2A"/>
    <w:rsid w:val="00CE7476"/>
    <w:rsid w:val="00CE7E30"/>
    <w:rsid w:val="00CF0951"/>
    <w:rsid w:val="00CF0D64"/>
    <w:rsid w:val="00CF0F69"/>
    <w:rsid w:val="00CF350C"/>
    <w:rsid w:val="00CF375E"/>
    <w:rsid w:val="00CF5C78"/>
    <w:rsid w:val="00CF7C44"/>
    <w:rsid w:val="00D00CE2"/>
    <w:rsid w:val="00D01E7C"/>
    <w:rsid w:val="00D029D3"/>
    <w:rsid w:val="00D032E2"/>
    <w:rsid w:val="00D041E2"/>
    <w:rsid w:val="00D04413"/>
    <w:rsid w:val="00D047CF"/>
    <w:rsid w:val="00D06511"/>
    <w:rsid w:val="00D11F46"/>
    <w:rsid w:val="00D14FA9"/>
    <w:rsid w:val="00D1534B"/>
    <w:rsid w:val="00D15C38"/>
    <w:rsid w:val="00D16899"/>
    <w:rsid w:val="00D17F1C"/>
    <w:rsid w:val="00D2037B"/>
    <w:rsid w:val="00D213B9"/>
    <w:rsid w:val="00D22085"/>
    <w:rsid w:val="00D23441"/>
    <w:rsid w:val="00D23FB7"/>
    <w:rsid w:val="00D244D9"/>
    <w:rsid w:val="00D262AE"/>
    <w:rsid w:val="00D26364"/>
    <w:rsid w:val="00D26625"/>
    <w:rsid w:val="00D26EA8"/>
    <w:rsid w:val="00D2753E"/>
    <w:rsid w:val="00D27904"/>
    <w:rsid w:val="00D32450"/>
    <w:rsid w:val="00D32A53"/>
    <w:rsid w:val="00D32FA7"/>
    <w:rsid w:val="00D32FDD"/>
    <w:rsid w:val="00D33D14"/>
    <w:rsid w:val="00D34D79"/>
    <w:rsid w:val="00D350CA"/>
    <w:rsid w:val="00D368C7"/>
    <w:rsid w:val="00D36CAC"/>
    <w:rsid w:val="00D374B5"/>
    <w:rsid w:val="00D400CE"/>
    <w:rsid w:val="00D415D4"/>
    <w:rsid w:val="00D422EE"/>
    <w:rsid w:val="00D4351F"/>
    <w:rsid w:val="00D44647"/>
    <w:rsid w:val="00D44F29"/>
    <w:rsid w:val="00D45569"/>
    <w:rsid w:val="00D46C69"/>
    <w:rsid w:val="00D46FC3"/>
    <w:rsid w:val="00D508CA"/>
    <w:rsid w:val="00D523D1"/>
    <w:rsid w:val="00D53540"/>
    <w:rsid w:val="00D53B5D"/>
    <w:rsid w:val="00D5413B"/>
    <w:rsid w:val="00D564CE"/>
    <w:rsid w:val="00D5691F"/>
    <w:rsid w:val="00D56AD6"/>
    <w:rsid w:val="00D57D87"/>
    <w:rsid w:val="00D602F3"/>
    <w:rsid w:val="00D618E9"/>
    <w:rsid w:val="00D61A71"/>
    <w:rsid w:val="00D61D23"/>
    <w:rsid w:val="00D62816"/>
    <w:rsid w:val="00D62C34"/>
    <w:rsid w:val="00D62C98"/>
    <w:rsid w:val="00D640B0"/>
    <w:rsid w:val="00D657DB"/>
    <w:rsid w:val="00D67635"/>
    <w:rsid w:val="00D679AC"/>
    <w:rsid w:val="00D70AE5"/>
    <w:rsid w:val="00D72969"/>
    <w:rsid w:val="00D72A49"/>
    <w:rsid w:val="00D72E90"/>
    <w:rsid w:val="00D7347C"/>
    <w:rsid w:val="00D7497E"/>
    <w:rsid w:val="00D76591"/>
    <w:rsid w:val="00D777A5"/>
    <w:rsid w:val="00D77963"/>
    <w:rsid w:val="00D80D35"/>
    <w:rsid w:val="00D80F55"/>
    <w:rsid w:val="00D832CA"/>
    <w:rsid w:val="00D84046"/>
    <w:rsid w:val="00D8550E"/>
    <w:rsid w:val="00D868E1"/>
    <w:rsid w:val="00D86EE7"/>
    <w:rsid w:val="00D87BF6"/>
    <w:rsid w:val="00D9160E"/>
    <w:rsid w:val="00D92D22"/>
    <w:rsid w:val="00D92FA2"/>
    <w:rsid w:val="00D93BD1"/>
    <w:rsid w:val="00D94041"/>
    <w:rsid w:val="00D95D6D"/>
    <w:rsid w:val="00D970FD"/>
    <w:rsid w:val="00D97147"/>
    <w:rsid w:val="00DA0BB2"/>
    <w:rsid w:val="00DA0E60"/>
    <w:rsid w:val="00DA132E"/>
    <w:rsid w:val="00DA1D87"/>
    <w:rsid w:val="00DA200E"/>
    <w:rsid w:val="00DA3622"/>
    <w:rsid w:val="00DA40DD"/>
    <w:rsid w:val="00DA4FDB"/>
    <w:rsid w:val="00DA5482"/>
    <w:rsid w:val="00DA5708"/>
    <w:rsid w:val="00DA6056"/>
    <w:rsid w:val="00DA62BE"/>
    <w:rsid w:val="00DA6E0A"/>
    <w:rsid w:val="00DB0165"/>
    <w:rsid w:val="00DB0365"/>
    <w:rsid w:val="00DB04EE"/>
    <w:rsid w:val="00DB0C46"/>
    <w:rsid w:val="00DB1825"/>
    <w:rsid w:val="00DB186E"/>
    <w:rsid w:val="00DB2C89"/>
    <w:rsid w:val="00DB6856"/>
    <w:rsid w:val="00DB6A97"/>
    <w:rsid w:val="00DB7466"/>
    <w:rsid w:val="00DB7644"/>
    <w:rsid w:val="00DB78F4"/>
    <w:rsid w:val="00DC1CF3"/>
    <w:rsid w:val="00DC283B"/>
    <w:rsid w:val="00DC343B"/>
    <w:rsid w:val="00DC3475"/>
    <w:rsid w:val="00DC3962"/>
    <w:rsid w:val="00DC39F8"/>
    <w:rsid w:val="00DC3C18"/>
    <w:rsid w:val="00DC428D"/>
    <w:rsid w:val="00DC4B7A"/>
    <w:rsid w:val="00DC5627"/>
    <w:rsid w:val="00DC5843"/>
    <w:rsid w:val="00DC6CD6"/>
    <w:rsid w:val="00DC72E1"/>
    <w:rsid w:val="00DD01E0"/>
    <w:rsid w:val="00DD1569"/>
    <w:rsid w:val="00DD16D4"/>
    <w:rsid w:val="00DD1C5B"/>
    <w:rsid w:val="00DD1FA8"/>
    <w:rsid w:val="00DD412A"/>
    <w:rsid w:val="00DD4B47"/>
    <w:rsid w:val="00DD61FD"/>
    <w:rsid w:val="00DD6B24"/>
    <w:rsid w:val="00DD6B30"/>
    <w:rsid w:val="00DD71BF"/>
    <w:rsid w:val="00DD75F9"/>
    <w:rsid w:val="00DE1ABC"/>
    <w:rsid w:val="00DE4423"/>
    <w:rsid w:val="00DE5F60"/>
    <w:rsid w:val="00DE60A7"/>
    <w:rsid w:val="00DE61F0"/>
    <w:rsid w:val="00DE6BE2"/>
    <w:rsid w:val="00DE7AB6"/>
    <w:rsid w:val="00DF04C0"/>
    <w:rsid w:val="00DF1972"/>
    <w:rsid w:val="00DF2346"/>
    <w:rsid w:val="00DF3E73"/>
    <w:rsid w:val="00DF42A9"/>
    <w:rsid w:val="00DF45E8"/>
    <w:rsid w:val="00DF48C6"/>
    <w:rsid w:val="00DF5173"/>
    <w:rsid w:val="00DF576A"/>
    <w:rsid w:val="00DF67FF"/>
    <w:rsid w:val="00DF752E"/>
    <w:rsid w:val="00E00254"/>
    <w:rsid w:val="00E00674"/>
    <w:rsid w:val="00E017CC"/>
    <w:rsid w:val="00E019B5"/>
    <w:rsid w:val="00E01CC6"/>
    <w:rsid w:val="00E03239"/>
    <w:rsid w:val="00E034F0"/>
    <w:rsid w:val="00E03800"/>
    <w:rsid w:val="00E07555"/>
    <w:rsid w:val="00E07F93"/>
    <w:rsid w:val="00E10D74"/>
    <w:rsid w:val="00E129A6"/>
    <w:rsid w:val="00E14655"/>
    <w:rsid w:val="00E14EE0"/>
    <w:rsid w:val="00E150D3"/>
    <w:rsid w:val="00E1617B"/>
    <w:rsid w:val="00E165B3"/>
    <w:rsid w:val="00E168EA"/>
    <w:rsid w:val="00E16BE5"/>
    <w:rsid w:val="00E1770F"/>
    <w:rsid w:val="00E177DC"/>
    <w:rsid w:val="00E2002E"/>
    <w:rsid w:val="00E21979"/>
    <w:rsid w:val="00E21FE3"/>
    <w:rsid w:val="00E21FFF"/>
    <w:rsid w:val="00E226D4"/>
    <w:rsid w:val="00E22DB5"/>
    <w:rsid w:val="00E23413"/>
    <w:rsid w:val="00E24E79"/>
    <w:rsid w:val="00E253C1"/>
    <w:rsid w:val="00E26254"/>
    <w:rsid w:val="00E26601"/>
    <w:rsid w:val="00E2686A"/>
    <w:rsid w:val="00E26E70"/>
    <w:rsid w:val="00E26FA7"/>
    <w:rsid w:val="00E2769E"/>
    <w:rsid w:val="00E31384"/>
    <w:rsid w:val="00E318D1"/>
    <w:rsid w:val="00E32CBD"/>
    <w:rsid w:val="00E333A4"/>
    <w:rsid w:val="00E33EC9"/>
    <w:rsid w:val="00E3540A"/>
    <w:rsid w:val="00E358FA"/>
    <w:rsid w:val="00E374E2"/>
    <w:rsid w:val="00E37F35"/>
    <w:rsid w:val="00E41378"/>
    <w:rsid w:val="00E4183E"/>
    <w:rsid w:val="00E41AC2"/>
    <w:rsid w:val="00E4201B"/>
    <w:rsid w:val="00E42F47"/>
    <w:rsid w:val="00E42FD8"/>
    <w:rsid w:val="00E456F0"/>
    <w:rsid w:val="00E470CB"/>
    <w:rsid w:val="00E4748B"/>
    <w:rsid w:val="00E51398"/>
    <w:rsid w:val="00E51FEE"/>
    <w:rsid w:val="00E52BE8"/>
    <w:rsid w:val="00E533CD"/>
    <w:rsid w:val="00E53503"/>
    <w:rsid w:val="00E536E6"/>
    <w:rsid w:val="00E55428"/>
    <w:rsid w:val="00E566C1"/>
    <w:rsid w:val="00E56B61"/>
    <w:rsid w:val="00E5770E"/>
    <w:rsid w:val="00E57961"/>
    <w:rsid w:val="00E57C45"/>
    <w:rsid w:val="00E61318"/>
    <w:rsid w:val="00E61606"/>
    <w:rsid w:val="00E619F6"/>
    <w:rsid w:val="00E626B2"/>
    <w:rsid w:val="00E634A3"/>
    <w:rsid w:val="00E63D6C"/>
    <w:rsid w:val="00E63E83"/>
    <w:rsid w:val="00E64700"/>
    <w:rsid w:val="00E652A6"/>
    <w:rsid w:val="00E65A2A"/>
    <w:rsid w:val="00E67BEB"/>
    <w:rsid w:val="00E67D0D"/>
    <w:rsid w:val="00E67D84"/>
    <w:rsid w:val="00E70491"/>
    <w:rsid w:val="00E7049C"/>
    <w:rsid w:val="00E709A7"/>
    <w:rsid w:val="00E72A22"/>
    <w:rsid w:val="00E7316F"/>
    <w:rsid w:val="00E73978"/>
    <w:rsid w:val="00E745B2"/>
    <w:rsid w:val="00E752DD"/>
    <w:rsid w:val="00E75633"/>
    <w:rsid w:val="00E77279"/>
    <w:rsid w:val="00E772FA"/>
    <w:rsid w:val="00E8118B"/>
    <w:rsid w:val="00E81488"/>
    <w:rsid w:val="00E82BA3"/>
    <w:rsid w:val="00E82E39"/>
    <w:rsid w:val="00E84A11"/>
    <w:rsid w:val="00E852DD"/>
    <w:rsid w:val="00E85560"/>
    <w:rsid w:val="00E85F8F"/>
    <w:rsid w:val="00E90C21"/>
    <w:rsid w:val="00E90FED"/>
    <w:rsid w:val="00E91898"/>
    <w:rsid w:val="00E92F8F"/>
    <w:rsid w:val="00E9359F"/>
    <w:rsid w:val="00E93B2B"/>
    <w:rsid w:val="00E94510"/>
    <w:rsid w:val="00E9467D"/>
    <w:rsid w:val="00E959DD"/>
    <w:rsid w:val="00E961D0"/>
    <w:rsid w:val="00E96811"/>
    <w:rsid w:val="00E97773"/>
    <w:rsid w:val="00EA10BE"/>
    <w:rsid w:val="00EA1BB3"/>
    <w:rsid w:val="00EA20D5"/>
    <w:rsid w:val="00EA2635"/>
    <w:rsid w:val="00EA26D3"/>
    <w:rsid w:val="00EA283C"/>
    <w:rsid w:val="00EA3A44"/>
    <w:rsid w:val="00EA4C42"/>
    <w:rsid w:val="00EA563B"/>
    <w:rsid w:val="00EA5736"/>
    <w:rsid w:val="00EA6544"/>
    <w:rsid w:val="00EA6999"/>
    <w:rsid w:val="00EA7000"/>
    <w:rsid w:val="00EB0B85"/>
    <w:rsid w:val="00EB19E3"/>
    <w:rsid w:val="00EB2559"/>
    <w:rsid w:val="00EB2879"/>
    <w:rsid w:val="00EB30CA"/>
    <w:rsid w:val="00EB3BE0"/>
    <w:rsid w:val="00EB5F9B"/>
    <w:rsid w:val="00EB6121"/>
    <w:rsid w:val="00EB68E5"/>
    <w:rsid w:val="00EB7C46"/>
    <w:rsid w:val="00EC032C"/>
    <w:rsid w:val="00EC0547"/>
    <w:rsid w:val="00EC0A35"/>
    <w:rsid w:val="00EC1810"/>
    <w:rsid w:val="00EC331D"/>
    <w:rsid w:val="00EC3683"/>
    <w:rsid w:val="00EC5208"/>
    <w:rsid w:val="00EC6777"/>
    <w:rsid w:val="00ED0C18"/>
    <w:rsid w:val="00ED2E03"/>
    <w:rsid w:val="00ED305B"/>
    <w:rsid w:val="00ED43E3"/>
    <w:rsid w:val="00ED4F44"/>
    <w:rsid w:val="00ED556B"/>
    <w:rsid w:val="00ED5C97"/>
    <w:rsid w:val="00ED6662"/>
    <w:rsid w:val="00EE28C6"/>
    <w:rsid w:val="00EE5A30"/>
    <w:rsid w:val="00EE7796"/>
    <w:rsid w:val="00EF145D"/>
    <w:rsid w:val="00EF1E11"/>
    <w:rsid w:val="00EF3929"/>
    <w:rsid w:val="00EF462E"/>
    <w:rsid w:val="00EF4BA1"/>
    <w:rsid w:val="00EF6FEB"/>
    <w:rsid w:val="00F00A74"/>
    <w:rsid w:val="00F01314"/>
    <w:rsid w:val="00F02B9A"/>
    <w:rsid w:val="00F02DAA"/>
    <w:rsid w:val="00F042EE"/>
    <w:rsid w:val="00F04311"/>
    <w:rsid w:val="00F054D9"/>
    <w:rsid w:val="00F05CB9"/>
    <w:rsid w:val="00F06C41"/>
    <w:rsid w:val="00F10139"/>
    <w:rsid w:val="00F11065"/>
    <w:rsid w:val="00F1162A"/>
    <w:rsid w:val="00F11864"/>
    <w:rsid w:val="00F12FD5"/>
    <w:rsid w:val="00F147D1"/>
    <w:rsid w:val="00F14ADA"/>
    <w:rsid w:val="00F14E1E"/>
    <w:rsid w:val="00F1591D"/>
    <w:rsid w:val="00F15B3B"/>
    <w:rsid w:val="00F15C90"/>
    <w:rsid w:val="00F1697B"/>
    <w:rsid w:val="00F20516"/>
    <w:rsid w:val="00F21F1B"/>
    <w:rsid w:val="00F222E9"/>
    <w:rsid w:val="00F224CD"/>
    <w:rsid w:val="00F2292A"/>
    <w:rsid w:val="00F23D72"/>
    <w:rsid w:val="00F247FD"/>
    <w:rsid w:val="00F24F10"/>
    <w:rsid w:val="00F254B6"/>
    <w:rsid w:val="00F263C5"/>
    <w:rsid w:val="00F271A8"/>
    <w:rsid w:val="00F27DCB"/>
    <w:rsid w:val="00F306FC"/>
    <w:rsid w:val="00F3167F"/>
    <w:rsid w:val="00F3199D"/>
    <w:rsid w:val="00F320C8"/>
    <w:rsid w:val="00F34D99"/>
    <w:rsid w:val="00F35B51"/>
    <w:rsid w:val="00F376A6"/>
    <w:rsid w:val="00F416BE"/>
    <w:rsid w:val="00F4232A"/>
    <w:rsid w:val="00F4250B"/>
    <w:rsid w:val="00F4275E"/>
    <w:rsid w:val="00F4278C"/>
    <w:rsid w:val="00F433A2"/>
    <w:rsid w:val="00F43ACD"/>
    <w:rsid w:val="00F43ECE"/>
    <w:rsid w:val="00F44257"/>
    <w:rsid w:val="00F448EF"/>
    <w:rsid w:val="00F44ECF"/>
    <w:rsid w:val="00F44EF5"/>
    <w:rsid w:val="00F45D05"/>
    <w:rsid w:val="00F47E93"/>
    <w:rsid w:val="00F50CC9"/>
    <w:rsid w:val="00F5153D"/>
    <w:rsid w:val="00F5207C"/>
    <w:rsid w:val="00F522D9"/>
    <w:rsid w:val="00F52360"/>
    <w:rsid w:val="00F52F03"/>
    <w:rsid w:val="00F53413"/>
    <w:rsid w:val="00F54C3D"/>
    <w:rsid w:val="00F55186"/>
    <w:rsid w:val="00F55324"/>
    <w:rsid w:val="00F5638E"/>
    <w:rsid w:val="00F56E3A"/>
    <w:rsid w:val="00F57302"/>
    <w:rsid w:val="00F60379"/>
    <w:rsid w:val="00F611FB"/>
    <w:rsid w:val="00F62220"/>
    <w:rsid w:val="00F623FD"/>
    <w:rsid w:val="00F62DDE"/>
    <w:rsid w:val="00F642DF"/>
    <w:rsid w:val="00F6468D"/>
    <w:rsid w:val="00F647B9"/>
    <w:rsid w:val="00F64DE9"/>
    <w:rsid w:val="00F672CD"/>
    <w:rsid w:val="00F70043"/>
    <w:rsid w:val="00F700E0"/>
    <w:rsid w:val="00F71B97"/>
    <w:rsid w:val="00F726C6"/>
    <w:rsid w:val="00F74A49"/>
    <w:rsid w:val="00F7504C"/>
    <w:rsid w:val="00F7665E"/>
    <w:rsid w:val="00F76970"/>
    <w:rsid w:val="00F773B3"/>
    <w:rsid w:val="00F774B7"/>
    <w:rsid w:val="00F778A4"/>
    <w:rsid w:val="00F80119"/>
    <w:rsid w:val="00F815A3"/>
    <w:rsid w:val="00F81813"/>
    <w:rsid w:val="00F81AF6"/>
    <w:rsid w:val="00F8237D"/>
    <w:rsid w:val="00F82757"/>
    <w:rsid w:val="00F82D8F"/>
    <w:rsid w:val="00F82F4C"/>
    <w:rsid w:val="00F84C9B"/>
    <w:rsid w:val="00F84E13"/>
    <w:rsid w:val="00F85560"/>
    <w:rsid w:val="00F87996"/>
    <w:rsid w:val="00F913C3"/>
    <w:rsid w:val="00F92246"/>
    <w:rsid w:val="00F93376"/>
    <w:rsid w:val="00F94513"/>
    <w:rsid w:val="00F94739"/>
    <w:rsid w:val="00F95182"/>
    <w:rsid w:val="00F95BA6"/>
    <w:rsid w:val="00F95D7B"/>
    <w:rsid w:val="00F97D5D"/>
    <w:rsid w:val="00FA1B00"/>
    <w:rsid w:val="00FA2B9B"/>
    <w:rsid w:val="00FA31BB"/>
    <w:rsid w:val="00FA3A33"/>
    <w:rsid w:val="00FA3C26"/>
    <w:rsid w:val="00FA4C47"/>
    <w:rsid w:val="00FA4D73"/>
    <w:rsid w:val="00FA60FD"/>
    <w:rsid w:val="00FA62FC"/>
    <w:rsid w:val="00FA63DF"/>
    <w:rsid w:val="00FA7805"/>
    <w:rsid w:val="00FB0B47"/>
    <w:rsid w:val="00FB164C"/>
    <w:rsid w:val="00FB18CF"/>
    <w:rsid w:val="00FB26DC"/>
    <w:rsid w:val="00FB3637"/>
    <w:rsid w:val="00FB4747"/>
    <w:rsid w:val="00FB4C52"/>
    <w:rsid w:val="00FB4E9A"/>
    <w:rsid w:val="00FB5BEC"/>
    <w:rsid w:val="00FB6402"/>
    <w:rsid w:val="00FB6AE5"/>
    <w:rsid w:val="00FB6B84"/>
    <w:rsid w:val="00FB7506"/>
    <w:rsid w:val="00FC00B0"/>
    <w:rsid w:val="00FC0CFB"/>
    <w:rsid w:val="00FC1C11"/>
    <w:rsid w:val="00FC2B52"/>
    <w:rsid w:val="00FC3146"/>
    <w:rsid w:val="00FC5061"/>
    <w:rsid w:val="00FC5A6C"/>
    <w:rsid w:val="00FC5F92"/>
    <w:rsid w:val="00FC6237"/>
    <w:rsid w:val="00FC7526"/>
    <w:rsid w:val="00FD14DE"/>
    <w:rsid w:val="00FD1D12"/>
    <w:rsid w:val="00FD2075"/>
    <w:rsid w:val="00FD260A"/>
    <w:rsid w:val="00FD286F"/>
    <w:rsid w:val="00FD359E"/>
    <w:rsid w:val="00FD4AB2"/>
    <w:rsid w:val="00FD6577"/>
    <w:rsid w:val="00FD6B71"/>
    <w:rsid w:val="00FD6D05"/>
    <w:rsid w:val="00FD76FD"/>
    <w:rsid w:val="00FE37FD"/>
    <w:rsid w:val="00FE38DB"/>
    <w:rsid w:val="00FE425B"/>
    <w:rsid w:val="00FE45FF"/>
    <w:rsid w:val="00FE4CBF"/>
    <w:rsid w:val="00FE6B3A"/>
    <w:rsid w:val="00FE6E96"/>
    <w:rsid w:val="00FE72C9"/>
    <w:rsid w:val="00FF05DC"/>
    <w:rsid w:val="00FF086A"/>
    <w:rsid w:val="00FF237B"/>
    <w:rsid w:val="00FF2B81"/>
    <w:rsid w:val="00FF402C"/>
    <w:rsid w:val="00FF4539"/>
    <w:rsid w:val="00FF4E9A"/>
    <w:rsid w:val="00FF5861"/>
    <w:rsid w:val="00FF5F73"/>
    <w:rsid w:val="00FF6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5B7D5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462D"/>
  </w:style>
  <w:style w:type="paragraph" w:styleId="Heading1">
    <w:name w:val="heading 1"/>
    <w:basedOn w:val="Normal"/>
    <w:next w:val="Normal"/>
    <w:link w:val="Heading1Char"/>
    <w:uiPriority w:val="9"/>
    <w:qFormat/>
    <w:rsid w:val="007F4C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4CA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A6A3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43F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B2A4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2A4D"/>
  </w:style>
  <w:style w:type="paragraph" w:styleId="Footer">
    <w:name w:val="footer"/>
    <w:basedOn w:val="Normal"/>
    <w:link w:val="FooterChar"/>
    <w:uiPriority w:val="99"/>
    <w:unhideWhenUsed/>
    <w:rsid w:val="00AB2A4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2A4D"/>
  </w:style>
  <w:style w:type="table" w:styleId="TableGrid">
    <w:name w:val="Table Grid"/>
    <w:basedOn w:val="TableNormal"/>
    <w:uiPriority w:val="39"/>
    <w:rsid w:val="004616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F0D6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0D64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800B8F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00B8F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110DFE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425B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425B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425B1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AA48B4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1878FA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1004E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004E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004E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004E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004E8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7F4C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F4CA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F4CAA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7F4CA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AA6A37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AA6A3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AA6A37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774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111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3" w:color="D0D4D7"/>
            <w:right w:val="none" w:sz="0" w:space="0" w:color="auto"/>
          </w:divBdr>
          <w:divsChild>
            <w:div w:id="1021664395">
              <w:marLeft w:val="0"/>
              <w:marRight w:val="0"/>
              <w:marTop w:val="60"/>
              <w:marBottom w:val="0"/>
              <w:divBdr>
                <w:top w:val="single" w:sz="6" w:space="2" w:color="6A7780"/>
                <w:left w:val="single" w:sz="6" w:space="5" w:color="6A7780"/>
                <w:bottom w:val="single" w:sz="6" w:space="2" w:color="6A7780"/>
                <w:right w:val="single" w:sz="6" w:space="5" w:color="6A7780"/>
              </w:divBdr>
            </w:div>
          </w:divsChild>
        </w:div>
      </w:divsChild>
    </w:div>
    <w:div w:id="62805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84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6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527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3" w:color="D0D4D7"/>
            <w:right w:val="none" w:sz="0" w:space="0" w:color="auto"/>
          </w:divBdr>
          <w:divsChild>
            <w:div w:id="707335791">
              <w:marLeft w:val="0"/>
              <w:marRight w:val="0"/>
              <w:marTop w:val="60"/>
              <w:marBottom w:val="0"/>
              <w:divBdr>
                <w:top w:val="single" w:sz="6" w:space="2" w:color="6A7780"/>
                <w:left w:val="single" w:sz="6" w:space="5" w:color="6A7780"/>
                <w:bottom w:val="single" w:sz="6" w:space="2" w:color="6A7780"/>
                <w:right w:val="single" w:sz="6" w:space="5" w:color="6A7780"/>
              </w:divBdr>
            </w:div>
          </w:divsChild>
        </w:div>
      </w:divsChild>
    </w:div>
    <w:div w:id="80905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3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90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3" w:color="D0D4D7"/>
            <w:right w:val="none" w:sz="0" w:space="0" w:color="auto"/>
          </w:divBdr>
          <w:divsChild>
            <w:div w:id="76177028">
              <w:marLeft w:val="0"/>
              <w:marRight w:val="0"/>
              <w:marTop w:val="60"/>
              <w:marBottom w:val="0"/>
              <w:divBdr>
                <w:top w:val="single" w:sz="6" w:space="2" w:color="6A7780"/>
                <w:left w:val="single" w:sz="6" w:space="5" w:color="6A7780"/>
                <w:bottom w:val="single" w:sz="6" w:space="2" w:color="6A7780"/>
                <w:right w:val="single" w:sz="6" w:space="5" w:color="6A7780"/>
              </w:divBdr>
            </w:div>
          </w:divsChild>
        </w:div>
      </w:divsChild>
    </w:div>
    <w:div w:id="170186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21" Type="http://schemas.openxmlformats.org/officeDocument/2006/relationships/image" Target="media/image10.png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chart" Target="charts/chart4.xml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2" Type="http://schemas.openxmlformats.org/officeDocument/2006/relationships/numbering" Target="numbering.xml"/><Relationship Id="rId16" Type="http://schemas.openxmlformats.org/officeDocument/2006/relationships/chart" Target="charts/chart3.xml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chart" Target="charts/chart2.xml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hart" Target="charts/chart1.xml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header" Target="header2.xml"/><Relationship Id="rId8" Type="http://schemas.openxmlformats.org/officeDocument/2006/relationships/image" Target="media/image1.jpg"/><Relationship Id="rId3" Type="http://schemas.openxmlformats.org/officeDocument/2006/relationships/styles" Target="styles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2.xlsx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3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[Superstore_Sales_.csv]Sheet1!PivotTable1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1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r>
              <a:rPr lang="en-US" sz="1200"/>
              <a:t>Superstores annual</a:t>
            </a:r>
            <a:r>
              <a:rPr lang="en-US" sz="1200" baseline="0"/>
              <a:t> </a:t>
            </a:r>
            <a:r>
              <a:rPr lang="en-US" sz="1200"/>
              <a:t> sales from  2009 to 2012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Sheet1!$B$3</c:f>
              <c:strCache>
                <c:ptCount val="1"/>
                <c:pt idx="0">
                  <c:v>Total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2-DADD-4CC5-8FF8-EF36F840720F}"/>
              </c:ext>
            </c:extLst>
          </c:dPt>
          <c:dPt>
            <c:idx val="1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DADD-4CC5-8FF8-EF36F840720F}"/>
              </c:ext>
            </c:extLst>
          </c:dPt>
          <c:dPt>
            <c:idx val="2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DADD-4CC5-8FF8-EF36F840720F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DADD-4CC5-8FF8-EF36F840720F}"/>
              </c:ext>
            </c:extLst>
          </c:dPt>
          <c:cat>
            <c:strRef>
              <c:f>Sheet1!$A$4:$A$8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Sheet1!$B$4:$B$8</c:f>
              <c:numCache>
                <c:formatCode>General</c:formatCode>
                <c:ptCount val="4"/>
                <c:pt idx="0">
                  <c:v>4209896.8454999989</c:v>
                </c:pt>
                <c:pt idx="1">
                  <c:v>3560087.0444999966</c:v>
                </c:pt>
                <c:pt idx="2">
                  <c:v>3429944.981000002</c:v>
                </c:pt>
                <c:pt idx="3">
                  <c:v>3715671.953000003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ADD-4CC5-8FF8-EF36F840720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236278272"/>
        <c:axId val="46598976"/>
      </c:barChart>
      <c:catAx>
        <c:axId val="23627827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2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r>
                  <a:rPr lang="en-US"/>
                  <a:t>Year 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46598976"/>
        <c:crosses val="autoZero"/>
        <c:auto val="1"/>
        <c:lblAlgn val="ctr"/>
        <c:lblOffset val="100"/>
        <c:noMultiLvlLbl val="0"/>
      </c:catAx>
      <c:valAx>
        <c:axId val="46598976"/>
        <c:scaling>
          <c:orientation val="minMax"/>
        </c:scaling>
        <c:delete val="0"/>
        <c:axPos val="l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2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r>
                  <a:rPr lang="en-US"/>
                  <a:t>Profits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23627827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 sz="1200">
          <a:latin typeface="Times New Roman" panose="02020603050405020304" pitchFamily="18" charset="0"/>
          <a:cs typeface="Times New Roman" panose="02020603050405020304" pitchFamily="18" charset="0"/>
        </a:defRPr>
      </a:pPr>
      <a:endParaRPr lang="en-US"/>
    </a:p>
  </c:txPr>
  <c:externalData r:id="rId1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[Superstore_Sales_.csv]Sheet1!PivotTable1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40" b="1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r>
              <a:rPr lang="en-US"/>
              <a:t>Superstores quarterly sales from</a:t>
            </a:r>
            <a:r>
              <a:rPr lang="en-US" baseline="0"/>
              <a:t> </a:t>
            </a:r>
            <a:r>
              <a:rPr lang="en-US"/>
              <a:t>2009 to</a:t>
            </a:r>
            <a:r>
              <a:rPr lang="en-US" baseline="0"/>
              <a:t> </a:t>
            </a:r>
            <a:r>
              <a:rPr lang="en-US"/>
              <a:t>2012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Sheet1!$B$3</c:f>
              <c:strCache>
                <c:ptCount val="1"/>
                <c:pt idx="0">
                  <c:v>Total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2D8C-4F62-9124-556EAAA7E081}"/>
              </c:ext>
            </c:extLst>
          </c:dPt>
          <c:dPt>
            <c:idx val="1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C-2D8C-4F62-9124-556EAAA7E081}"/>
              </c:ext>
            </c:extLst>
          </c:dPt>
          <c:dPt>
            <c:idx val="2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3-2D8C-4F62-9124-556EAAA7E081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B-2D8C-4F62-9124-556EAAA7E081}"/>
              </c:ext>
            </c:extLst>
          </c:dPt>
          <c:dPt>
            <c:idx val="4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2D8C-4F62-9124-556EAAA7E081}"/>
              </c:ext>
            </c:extLst>
          </c:dPt>
          <c:dPt>
            <c:idx val="5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D-2D8C-4F62-9124-556EAAA7E081}"/>
              </c:ext>
            </c:extLst>
          </c:dPt>
          <c:dPt>
            <c:idx val="6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2-2D8C-4F62-9124-556EAAA7E081}"/>
              </c:ext>
            </c:extLst>
          </c:dPt>
          <c:dPt>
            <c:idx val="7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A-2D8C-4F62-9124-556EAAA7E081}"/>
              </c:ext>
            </c:extLst>
          </c:dPt>
          <c:dPt>
            <c:idx val="8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6-2D8C-4F62-9124-556EAAA7E081}"/>
              </c:ext>
            </c:extLst>
          </c:dPt>
          <c:dPt>
            <c:idx val="9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E-2D8C-4F62-9124-556EAAA7E081}"/>
              </c:ext>
            </c:extLst>
          </c:dPt>
          <c:dPt>
            <c:idx val="10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1-2D8C-4F62-9124-556EAAA7E081}"/>
              </c:ext>
            </c:extLst>
          </c:dPt>
          <c:dPt>
            <c:idx val="11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9-2D8C-4F62-9124-556EAAA7E081}"/>
              </c:ext>
            </c:extLst>
          </c:dPt>
          <c:dPt>
            <c:idx val="12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2D8C-4F62-9124-556EAAA7E081}"/>
              </c:ext>
            </c:extLst>
          </c:dPt>
          <c:dPt>
            <c:idx val="13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F-2D8C-4F62-9124-556EAAA7E081}"/>
              </c:ext>
            </c:extLst>
          </c:dPt>
          <c:dPt>
            <c:idx val="14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0-2D8C-4F62-9124-556EAAA7E081}"/>
              </c:ext>
            </c:extLst>
          </c:dPt>
          <c:dPt>
            <c:idx val="15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8-2D8C-4F62-9124-556EAAA7E081}"/>
              </c:ext>
            </c:extLst>
          </c:dPt>
          <c:cat>
            <c:multiLvlStrRef>
              <c:f>Sheet1!$A$4:$A$24</c:f>
              <c:multiLvlStrCache>
                <c:ptCount val="16"/>
                <c:lvl>
                  <c:pt idx="0">
                    <c:v>Qtr1</c:v>
                  </c:pt>
                  <c:pt idx="1">
                    <c:v>Qtr2</c:v>
                  </c:pt>
                  <c:pt idx="2">
                    <c:v>Qtr3</c:v>
                  </c:pt>
                  <c:pt idx="3">
                    <c:v>Qtr4</c:v>
                  </c:pt>
                  <c:pt idx="4">
                    <c:v>Qtr1</c:v>
                  </c:pt>
                  <c:pt idx="5">
                    <c:v>Qtr2</c:v>
                  </c:pt>
                  <c:pt idx="6">
                    <c:v>Qtr3</c:v>
                  </c:pt>
                  <c:pt idx="7">
                    <c:v>Qtr4</c:v>
                  </c:pt>
                  <c:pt idx="8">
                    <c:v>Qtr1</c:v>
                  </c:pt>
                  <c:pt idx="9">
                    <c:v>Qtr2</c:v>
                  </c:pt>
                  <c:pt idx="10">
                    <c:v>Qtr3</c:v>
                  </c:pt>
                  <c:pt idx="11">
                    <c:v>Qtr4</c:v>
                  </c:pt>
                  <c:pt idx="12">
                    <c:v>Qtr1</c:v>
                  </c:pt>
                  <c:pt idx="13">
                    <c:v>Qtr2</c:v>
                  </c:pt>
                  <c:pt idx="14">
                    <c:v>Qtr3</c:v>
                  </c:pt>
                  <c:pt idx="15">
                    <c:v>Qtr4</c:v>
                  </c:pt>
                </c:lvl>
                <c:lvl>
                  <c:pt idx="0">
                    <c:v>2009</c:v>
                  </c:pt>
                  <c:pt idx="4">
                    <c:v>2010</c:v>
                  </c:pt>
                  <c:pt idx="8">
                    <c:v>2011</c:v>
                  </c:pt>
                  <c:pt idx="12">
                    <c:v>2012</c:v>
                  </c:pt>
                </c:lvl>
              </c:multiLvlStrCache>
            </c:multiLvlStrRef>
          </c:cat>
          <c:val>
            <c:numRef>
              <c:f>Sheet1!$B$4:$B$24</c:f>
              <c:numCache>
                <c:formatCode>General</c:formatCode>
                <c:ptCount val="16"/>
                <c:pt idx="0">
                  <c:v>1260505.8650000009</c:v>
                </c:pt>
                <c:pt idx="1">
                  <c:v>886878.08799999848</c:v>
                </c:pt>
                <c:pt idx="2">
                  <c:v>1036090.2895000002</c:v>
                </c:pt>
                <c:pt idx="3">
                  <c:v>1026422.603</c:v>
                </c:pt>
                <c:pt idx="4">
                  <c:v>825530.27499999967</c:v>
                </c:pt>
                <c:pt idx="5">
                  <c:v>844439.90899999999</c:v>
                </c:pt>
                <c:pt idx="6">
                  <c:v>877873.55599999952</c:v>
                </c:pt>
                <c:pt idx="7">
                  <c:v>1012243.304500001</c:v>
                </c:pt>
                <c:pt idx="8">
                  <c:v>843994.75000000035</c:v>
                </c:pt>
                <c:pt idx="9">
                  <c:v>748576.57900000026</c:v>
                </c:pt>
                <c:pt idx="10">
                  <c:v>835066.39049999963</c:v>
                </c:pt>
                <c:pt idx="11">
                  <c:v>1002307.2614999993</c:v>
                </c:pt>
                <c:pt idx="12">
                  <c:v>969332.06650000019</c:v>
                </c:pt>
                <c:pt idx="13">
                  <c:v>923686.97249999922</c:v>
                </c:pt>
                <c:pt idx="14">
                  <c:v>868312.09950000071</c:v>
                </c:pt>
                <c:pt idx="15">
                  <c:v>954340.81449999951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D8C-4F62-9124-556EAAA7E08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412613120"/>
        <c:axId val="46600704"/>
      </c:barChart>
      <c:catAx>
        <c:axId val="41261312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2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r>
                  <a:rPr lang="en-US"/>
                  <a:t>Quarters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46600704"/>
        <c:crosses val="autoZero"/>
        <c:auto val="1"/>
        <c:lblAlgn val="ctr"/>
        <c:lblOffset val="100"/>
        <c:noMultiLvlLbl val="0"/>
      </c:catAx>
      <c:valAx>
        <c:axId val="46600704"/>
        <c:scaling>
          <c:orientation val="minMax"/>
        </c:scaling>
        <c:delete val="0"/>
        <c:axPos val="l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2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r>
                  <a:rPr lang="en-US"/>
                  <a:t>Sales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4126131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 sz="1200">
          <a:latin typeface="Times New Roman" panose="02020603050405020304" pitchFamily="18" charset="0"/>
          <a:cs typeface="Times New Roman" panose="02020603050405020304" pitchFamily="18" charset="0"/>
        </a:defRPr>
      </a:pPr>
      <a:endParaRPr lang="en-US"/>
    </a:p>
  </c:txPr>
  <c:externalData r:id="rId1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[Superstore_Sales_.csv]Sheet1!PivotTable1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40" b="1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r>
              <a:rPr lang="en-US"/>
              <a:t>Superstores annual</a:t>
            </a:r>
            <a:r>
              <a:rPr lang="en-US" baseline="0"/>
              <a:t> profit from 2009 to 2012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rgbClr val="00B050"/>
          </a:solidFill>
          <a:ln>
            <a:noFill/>
          </a:ln>
          <a:effectLst/>
        </c:spPr>
      </c:pivotFmt>
      <c:pivotFmt>
        <c:idx val="2"/>
        <c:spPr>
          <a:solidFill>
            <a:srgbClr val="0070C0"/>
          </a:solidFill>
          <a:ln>
            <a:noFill/>
          </a:ln>
          <a:effectLst/>
        </c:spPr>
      </c:pivotFmt>
      <c:pivotFmt>
        <c:idx val="3"/>
        <c:spPr>
          <a:solidFill>
            <a:schemeClr val="accent4"/>
          </a:solidFill>
          <a:ln>
            <a:noFill/>
          </a:ln>
          <a:effectLst/>
        </c:spPr>
      </c:pivotFmt>
      <c:pivotFmt>
        <c:idx val="4"/>
        <c:spPr>
          <a:solidFill>
            <a:schemeClr val="accent2"/>
          </a:solidFill>
          <a:ln>
            <a:noFill/>
          </a:ln>
          <a:effectLst/>
        </c:spPr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2"/>
          </a:solidFill>
          <a:ln>
            <a:noFill/>
          </a:ln>
          <a:effectLst/>
        </c:spPr>
      </c:pivotFmt>
      <c:pivotFmt>
        <c:idx val="7"/>
        <c:spPr>
          <a:solidFill>
            <a:srgbClr val="00B050"/>
          </a:solidFill>
          <a:ln>
            <a:noFill/>
          </a:ln>
          <a:effectLst/>
        </c:spPr>
      </c:pivotFmt>
      <c:pivotFmt>
        <c:idx val="8"/>
        <c:spPr>
          <a:solidFill>
            <a:srgbClr val="0070C0"/>
          </a:solidFill>
          <a:ln>
            <a:noFill/>
          </a:ln>
          <a:effectLst/>
        </c:spPr>
      </c:pivotFmt>
      <c:pivotFmt>
        <c:idx val="9"/>
        <c:spPr>
          <a:solidFill>
            <a:schemeClr val="accent4"/>
          </a:solidFill>
          <a:ln>
            <a:noFill/>
          </a:ln>
          <a:effectLst/>
        </c:spPr>
      </c:pivotFmt>
      <c:pivotFmt>
        <c:idx val="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11"/>
        <c:spPr>
          <a:solidFill>
            <a:schemeClr val="accent2"/>
          </a:solidFill>
          <a:ln>
            <a:noFill/>
          </a:ln>
          <a:effectLst/>
        </c:spPr>
      </c:pivotFmt>
      <c:pivotFmt>
        <c:idx val="12"/>
        <c:spPr>
          <a:solidFill>
            <a:srgbClr val="00B050"/>
          </a:solidFill>
          <a:ln>
            <a:noFill/>
          </a:ln>
          <a:effectLst/>
        </c:spPr>
      </c:pivotFmt>
      <c:pivotFmt>
        <c:idx val="13"/>
        <c:spPr>
          <a:solidFill>
            <a:srgbClr val="0070C0"/>
          </a:solidFill>
          <a:ln>
            <a:noFill/>
          </a:ln>
          <a:effectLst/>
        </c:spPr>
      </c:pivotFmt>
      <c:pivotFmt>
        <c:idx val="14"/>
        <c:spPr>
          <a:solidFill>
            <a:schemeClr val="accent4"/>
          </a:solidFill>
          <a:ln>
            <a:noFill/>
          </a:ln>
          <a:effectLst/>
        </c:spPr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Sheet1!$B$3</c:f>
              <c:strCache>
                <c:ptCount val="1"/>
                <c:pt idx="0">
                  <c:v>Total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D554-468C-BFB3-0638BBB0426B}"/>
              </c:ext>
            </c:extLst>
          </c:dPt>
          <c:dPt>
            <c:idx val="1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D554-468C-BFB3-0638BBB0426B}"/>
              </c:ext>
            </c:extLst>
          </c:dPt>
          <c:dPt>
            <c:idx val="2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D554-468C-BFB3-0638BBB0426B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D554-468C-BFB3-0638BBB0426B}"/>
              </c:ext>
            </c:extLst>
          </c:dPt>
          <c:cat>
            <c:strRef>
              <c:f>Sheet1!$A$4:$A$8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Sheet1!$B$4:$B$8</c:f>
              <c:numCache>
                <c:formatCode>General</c:formatCode>
                <c:ptCount val="4"/>
                <c:pt idx="0">
                  <c:v>434096.0199999999</c:v>
                </c:pt>
                <c:pt idx="1">
                  <c:v>364917.33000000025</c:v>
                </c:pt>
                <c:pt idx="2">
                  <c:v>380310.49999999942</c:v>
                </c:pt>
                <c:pt idx="3">
                  <c:v>342444.12999999931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D554-468C-BFB3-0638BBB0426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429827584"/>
        <c:axId val="46602432"/>
      </c:barChart>
      <c:catAx>
        <c:axId val="42982758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2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r>
                  <a:rPr lang="en-US"/>
                  <a:t>Year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46602432"/>
        <c:crosses val="autoZero"/>
        <c:auto val="1"/>
        <c:lblAlgn val="ctr"/>
        <c:lblOffset val="100"/>
        <c:noMultiLvlLbl val="0"/>
      </c:catAx>
      <c:valAx>
        <c:axId val="46602432"/>
        <c:scaling>
          <c:orientation val="minMax"/>
        </c:scaling>
        <c:delete val="0"/>
        <c:axPos val="l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2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r>
                  <a:rPr lang="en-US"/>
                  <a:t>Profits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42982758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 sz="1200">
          <a:latin typeface="Times New Roman" panose="02020603050405020304" pitchFamily="18" charset="0"/>
          <a:cs typeface="Times New Roman" panose="02020603050405020304" pitchFamily="18" charset="0"/>
        </a:defRPr>
      </a:pPr>
      <a:endParaRPr lang="en-US"/>
    </a:p>
  </c:txPr>
  <c:externalData r:id="rId1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[Superstore_Sales_.csv]Sheet1!PivotTable1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40" b="1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r>
              <a:rPr lang="en-US"/>
              <a:t>Quarterly profits between</a:t>
            </a:r>
            <a:r>
              <a:rPr lang="en-US" baseline="0"/>
              <a:t> </a:t>
            </a:r>
            <a:r>
              <a:rPr lang="en-US"/>
              <a:t>2009 and</a:t>
            </a:r>
            <a:r>
              <a:rPr lang="en-US" baseline="0"/>
              <a:t> </a:t>
            </a:r>
            <a:r>
              <a:rPr lang="en-US"/>
              <a:t>2012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delete val="1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Sheet1!$B$3</c:f>
              <c:strCache>
                <c:ptCount val="1"/>
                <c:pt idx="0">
                  <c:v>Total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2-891D-4250-A0A0-470D940516E9}"/>
              </c:ext>
            </c:extLst>
          </c:dPt>
          <c:dPt>
            <c:idx val="1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6-891D-4250-A0A0-470D940516E9}"/>
              </c:ext>
            </c:extLst>
          </c:dPt>
          <c:dPt>
            <c:idx val="2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A-891D-4250-A0A0-470D940516E9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1-891D-4250-A0A0-470D940516E9}"/>
              </c:ext>
            </c:extLst>
          </c:dPt>
          <c:dPt>
            <c:idx val="4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891D-4250-A0A0-470D940516E9}"/>
              </c:ext>
            </c:extLst>
          </c:dPt>
          <c:dPt>
            <c:idx val="5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891D-4250-A0A0-470D940516E9}"/>
              </c:ext>
            </c:extLst>
          </c:dPt>
          <c:dPt>
            <c:idx val="6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B-891D-4250-A0A0-470D940516E9}"/>
              </c:ext>
            </c:extLst>
          </c:dPt>
          <c:dPt>
            <c:idx val="7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0-891D-4250-A0A0-470D940516E9}"/>
              </c:ext>
            </c:extLst>
          </c:dPt>
          <c:dPt>
            <c:idx val="8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891D-4250-A0A0-470D940516E9}"/>
              </c:ext>
            </c:extLst>
          </c:dPt>
          <c:dPt>
            <c:idx val="9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8-891D-4250-A0A0-470D940516E9}"/>
              </c:ext>
            </c:extLst>
          </c:dPt>
          <c:dPt>
            <c:idx val="10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C-891D-4250-A0A0-470D940516E9}"/>
              </c:ext>
            </c:extLst>
          </c:dPt>
          <c:dPt>
            <c:idx val="11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F-891D-4250-A0A0-470D940516E9}"/>
              </c:ext>
            </c:extLst>
          </c:dPt>
          <c:dPt>
            <c:idx val="12"/>
            <c:invertIfNegative val="0"/>
            <c:bubble3D val="0"/>
            <c:spPr>
              <a:solidFill>
                <a:schemeClr val="accent2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891D-4250-A0A0-470D940516E9}"/>
              </c:ext>
            </c:extLst>
          </c:dPt>
          <c:dPt>
            <c:idx val="13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9-891D-4250-A0A0-470D940516E9}"/>
              </c:ext>
            </c:extLst>
          </c:dPt>
          <c:dPt>
            <c:idx val="14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D-891D-4250-A0A0-470D940516E9}"/>
              </c:ext>
            </c:extLst>
          </c:dPt>
          <c:dPt>
            <c:idx val="15"/>
            <c:invertIfNegative val="0"/>
            <c:bubble3D val="0"/>
            <c:spPr>
              <a:solidFill>
                <a:schemeClr val="accent4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E-891D-4250-A0A0-470D940516E9}"/>
              </c:ext>
            </c:extLst>
          </c:dPt>
          <c:cat>
            <c:multiLvlStrRef>
              <c:f>Sheet1!$A$4:$A$24</c:f>
              <c:multiLvlStrCache>
                <c:ptCount val="16"/>
                <c:lvl>
                  <c:pt idx="0">
                    <c:v>Qtr1</c:v>
                  </c:pt>
                  <c:pt idx="1">
                    <c:v>Qtr2</c:v>
                  </c:pt>
                  <c:pt idx="2">
                    <c:v>Qtr3</c:v>
                  </c:pt>
                  <c:pt idx="3">
                    <c:v>Qtr4</c:v>
                  </c:pt>
                  <c:pt idx="4">
                    <c:v>Qtr1</c:v>
                  </c:pt>
                  <c:pt idx="5">
                    <c:v>Qtr2</c:v>
                  </c:pt>
                  <c:pt idx="6">
                    <c:v>Qtr3</c:v>
                  </c:pt>
                  <c:pt idx="7">
                    <c:v>Qtr4</c:v>
                  </c:pt>
                  <c:pt idx="8">
                    <c:v>Qtr1</c:v>
                  </c:pt>
                  <c:pt idx="9">
                    <c:v>Qtr2</c:v>
                  </c:pt>
                  <c:pt idx="10">
                    <c:v>Qtr3</c:v>
                  </c:pt>
                  <c:pt idx="11">
                    <c:v>Qtr4</c:v>
                  </c:pt>
                  <c:pt idx="12">
                    <c:v>Qtr1</c:v>
                  </c:pt>
                  <c:pt idx="13">
                    <c:v>Qtr2</c:v>
                  </c:pt>
                  <c:pt idx="14">
                    <c:v>Qtr3</c:v>
                  </c:pt>
                  <c:pt idx="15">
                    <c:v>Qtr4</c:v>
                  </c:pt>
                </c:lvl>
                <c:lvl>
                  <c:pt idx="0">
                    <c:v>2009</c:v>
                  </c:pt>
                  <c:pt idx="4">
                    <c:v>2010</c:v>
                  </c:pt>
                  <c:pt idx="8">
                    <c:v>2011</c:v>
                  </c:pt>
                  <c:pt idx="12">
                    <c:v>2012</c:v>
                  </c:pt>
                </c:lvl>
              </c:multiLvlStrCache>
            </c:multiLvlStrRef>
          </c:cat>
          <c:val>
            <c:numRef>
              <c:f>Sheet1!$B$4:$B$24</c:f>
              <c:numCache>
                <c:formatCode>General</c:formatCode>
                <c:ptCount val="16"/>
                <c:pt idx="0">
                  <c:v>115497.99999999997</c:v>
                </c:pt>
                <c:pt idx="1">
                  <c:v>91808.629999999976</c:v>
                </c:pt>
                <c:pt idx="2">
                  <c:v>102709.98000000001</c:v>
                </c:pt>
                <c:pt idx="3">
                  <c:v>124079.40999999996</c:v>
                </c:pt>
                <c:pt idx="4">
                  <c:v>75498.289999999994</c:v>
                </c:pt>
                <c:pt idx="5">
                  <c:v>95896.189999999944</c:v>
                </c:pt>
                <c:pt idx="6">
                  <c:v>87673.019999999902</c:v>
                </c:pt>
                <c:pt idx="7">
                  <c:v>105849.83000000005</c:v>
                </c:pt>
                <c:pt idx="8">
                  <c:v>82860.150000000009</c:v>
                </c:pt>
                <c:pt idx="9">
                  <c:v>78652.999999999985</c:v>
                </c:pt>
                <c:pt idx="10">
                  <c:v>92689.090000000011</c:v>
                </c:pt>
                <c:pt idx="11">
                  <c:v>126108.26000000001</c:v>
                </c:pt>
                <c:pt idx="12">
                  <c:v>108373.19000000005</c:v>
                </c:pt>
                <c:pt idx="13">
                  <c:v>90635.680000000051</c:v>
                </c:pt>
                <c:pt idx="14">
                  <c:v>74929.570000000094</c:v>
                </c:pt>
                <c:pt idx="15">
                  <c:v>68505.689999999944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91D-4250-A0A0-470D940516E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152071680"/>
        <c:axId val="46603584"/>
      </c:barChart>
      <c:catAx>
        <c:axId val="15207168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2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r>
                  <a:rPr lang="en-US"/>
                  <a:t>Quarters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46603584"/>
        <c:crosses val="autoZero"/>
        <c:auto val="1"/>
        <c:lblAlgn val="ctr"/>
        <c:lblOffset val="100"/>
        <c:noMultiLvlLbl val="0"/>
      </c:catAx>
      <c:valAx>
        <c:axId val="46603584"/>
        <c:scaling>
          <c:orientation val="minMax"/>
        </c:scaling>
        <c:delete val="0"/>
        <c:axPos val="l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2"/>
                    </a:solidFill>
                    <a:latin typeface="Times New Roman" panose="02020603050405020304" pitchFamily="18" charset="0"/>
                    <a:ea typeface="+mn-ea"/>
                    <a:cs typeface="Times New Roman" panose="02020603050405020304" pitchFamily="18" charset="0"/>
                  </a:defRPr>
                </a:pPr>
                <a:r>
                  <a:rPr lang="en-US"/>
                  <a:t>Profits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2"/>
                </a:solidFill>
                <a:latin typeface="Times New Roman" panose="02020603050405020304" pitchFamily="18" charset="0"/>
                <a:ea typeface="+mn-ea"/>
                <a:cs typeface="Times New Roman" panose="02020603050405020304" pitchFamily="18" charset="0"/>
              </a:defRPr>
            </a:pPr>
            <a:endParaRPr lang="en-US"/>
          </a:p>
        </c:txPr>
        <c:crossAx val="15207168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 sz="1200">
          <a:latin typeface="Times New Roman" panose="02020603050405020304" pitchFamily="18" charset="0"/>
          <a:cs typeface="Times New Roman" panose="02020603050405020304" pitchFamily="18" charset="0"/>
        </a:defRPr>
      </a:pPr>
      <a:endParaRPr lang="en-US"/>
    </a:p>
  </c:txPr>
  <c:externalData r:id="rId1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0EC9CE-9792-4AFE-B83D-2B742984BC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3283</Words>
  <Characters>18716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2021-11-05T23:07:00Z</dcterms:created>
  <dcterms:modified xsi:type="dcterms:W3CDTF">2021-11-21T15:41:00Z</dcterms:modified>
</cp:coreProperties>
</file>