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C8514" w14:textId="7BE47B95" w:rsidR="00961041" w:rsidRDefault="001D724A" w:rsidP="006F3DD0">
      <w:pPr>
        <w:pStyle w:val="Title"/>
        <w:spacing w:line="276" w:lineRule="auto"/>
        <w:jc w:val="center"/>
        <w:rPr>
          <w:rFonts w:ascii="Times New Roman" w:hAnsi="Times New Roman" w:cs="Times New Roman"/>
          <w:b/>
          <w:bCs/>
          <w:sz w:val="24"/>
          <w:szCs w:val="24"/>
        </w:rPr>
      </w:pPr>
      <w:r w:rsidRPr="006F3DD0">
        <w:rPr>
          <w:rFonts w:ascii="Times New Roman" w:hAnsi="Times New Roman" w:cs="Times New Roman"/>
          <w:b/>
          <w:bCs/>
          <w:sz w:val="24"/>
          <w:szCs w:val="24"/>
        </w:rPr>
        <w:t>Professional Behaviours and Valuing People</w:t>
      </w:r>
    </w:p>
    <w:p w14:paraId="6ACD70D9" w14:textId="39E9C23B" w:rsidR="00014078" w:rsidRPr="00014078" w:rsidRDefault="00014078" w:rsidP="00014078">
      <w:pPr>
        <w:pStyle w:val="Heading1"/>
        <w:rPr>
          <w:b/>
          <w:bCs/>
        </w:rPr>
      </w:pPr>
      <w:r w:rsidRPr="00014078">
        <w:rPr>
          <w:b/>
          <w:bCs/>
        </w:rPr>
        <w:t>Task 1</w:t>
      </w:r>
    </w:p>
    <w:p w14:paraId="32ABD617" w14:textId="77777777" w:rsidR="001D724A" w:rsidRPr="006F3DD0" w:rsidRDefault="001D724A" w:rsidP="006F3DD0">
      <w:pPr>
        <w:spacing w:line="276" w:lineRule="auto"/>
        <w:rPr>
          <w:rFonts w:ascii="Times New Roman" w:hAnsi="Times New Roman" w:cs="Times New Roman"/>
          <w:sz w:val="24"/>
          <w:szCs w:val="24"/>
        </w:rPr>
      </w:pPr>
    </w:p>
    <w:p w14:paraId="0C9FC995" w14:textId="6F0D6C5D" w:rsidR="00200585" w:rsidRDefault="001D724A" w:rsidP="00014078">
      <w:pPr>
        <w:pStyle w:val="Heading2"/>
        <w:rPr>
          <w:b/>
          <w:bCs/>
        </w:rPr>
      </w:pPr>
      <w:r w:rsidRPr="00014078">
        <w:rPr>
          <w:b/>
          <w:bCs/>
        </w:rPr>
        <w:t>AC1.1</w:t>
      </w:r>
      <w:r w:rsidR="00B7610F" w:rsidRPr="00014078">
        <w:rPr>
          <w:b/>
          <w:bCs/>
        </w:rPr>
        <w:t xml:space="preserve"> </w:t>
      </w:r>
    </w:p>
    <w:p w14:paraId="19B88044" w14:textId="77777777" w:rsidR="00C43529" w:rsidRPr="00C43529" w:rsidRDefault="00C43529" w:rsidP="00C43529"/>
    <w:p w14:paraId="250184B4" w14:textId="18273C09" w:rsidR="00B7610F" w:rsidRPr="006F3DD0" w:rsidRDefault="001D0D79"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The role of a people professional (PP)</w:t>
      </w:r>
      <w:r w:rsidR="00FA3172" w:rsidRPr="006F3DD0">
        <w:rPr>
          <w:rFonts w:ascii="Times New Roman" w:hAnsi="Times New Roman" w:cs="Times New Roman"/>
          <w:sz w:val="24"/>
          <w:szCs w:val="24"/>
        </w:rPr>
        <w:t xml:space="preserve"> is </w:t>
      </w:r>
      <w:r w:rsidRPr="006F3DD0">
        <w:rPr>
          <w:rFonts w:ascii="Times New Roman" w:hAnsi="Times New Roman" w:cs="Times New Roman"/>
          <w:sz w:val="24"/>
          <w:szCs w:val="24"/>
        </w:rPr>
        <w:t>of someone that has a deep understanding of human behaviour and exceptional communication skills that enables them to build positive relationships and manage complex situations. PP posses</w:t>
      </w:r>
      <w:r w:rsidR="00FA3172" w:rsidRPr="006F3DD0">
        <w:rPr>
          <w:rFonts w:ascii="Times New Roman" w:hAnsi="Times New Roman" w:cs="Times New Roman"/>
          <w:sz w:val="24"/>
          <w:szCs w:val="24"/>
        </w:rPr>
        <w:t>s</w:t>
      </w:r>
      <w:r w:rsidRPr="006F3DD0">
        <w:rPr>
          <w:rFonts w:ascii="Times New Roman" w:hAnsi="Times New Roman" w:cs="Times New Roman"/>
          <w:sz w:val="24"/>
          <w:szCs w:val="24"/>
        </w:rPr>
        <w:t xml:space="preserve"> expertise in Human Resources</w:t>
      </w:r>
      <w:r w:rsidR="0048336C" w:rsidRPr="006F3DD0">
        <w:rPr>
          <w:rFonts w:ascii="Times New Roman" w:hAnsi="Times New Roman" w:cs="Times New Roman"/>
          <w:sz w:val="24"/>
          <w:szCs w:val="24"/>
        </w:rPr>
        <w:t xml:space="preserve"> (HR)</w:t>
      </w:r>
      <w:r w:rsidRPr="006F3DD0">
        <w:rPr>
          <w:rFonts w:ascii="Times New Roman" w:hAnsi="Times New Roman" w:cs="Times New Roman"/>
          <w:sz w:val="24"/>
          <w:szCs w:val="24"/>
        </w:rPr>
        <w:t xml:space="preserve"> practices</w:t>
      </w:r>
      <w:r w:rsidR="00FA3172" w:rsidRPr="006F3DD0">
        <w:rPr>
          <w:rFonts w:ascii="Times New Roman" w:hAnsi="Times New Roman" w:cs="Times New Roman"/>
          <w:sz w:val="24"/>
          <w:szCs w:val="24"/>
        </w:rPr>
        <w:t xml:space="preserve">, are committed to ethical </w:t>
      </w:r>
      <w:r w:rsidR="005D43DC" w:rsidRPr="006F3DD0">
        <w:rPr>
          <w:rFonts w:ascii="Times New Roman" w:hAnsi="Times New Roman" w:cs="Times New Roman"/>
          <w:sz w:val="24"/>
          <w:szCs w:val="24"/>
        </w:rPr>
        <w:t>C</w:t>
      </w:r>
      <w:r w:rsidR="00FA3172" w:rsidRPr="006F3DD0">
        <w:rPr>
          <w:rFonts w:ascii="Times New Roman" w:hAnsi="Times New Roman" w:cs="Times New Roman"/>
          <w:sz w:val="24"/>
          <w:szCs w:val="24"/>
        </w:rPr>
        <w:t xml:space="preserve">ode of </w:t>
      </w:r>
      <w:r w:rsidR="005D43DC" w:rsidRPr="006F3DD0">
        <w:rPr>
          <w:rFonts w:ascii="Times New Roman" w:hAnsi="Times New Roman" w:cs="Times New Roman"/>
          <w:sz w:val="24"/>
          <w:szCs w:val="24"/>
        </w:rPr>
        <w:t>C</w:t>
      </w:r>
      <w:r w:rsidR="00FA3172" w:rsidRPr="006F3DD0">
        <w:rPr>
          <w:rFonts w:ascii="Times New Roman" w:hAnsi="Times New Roman" w:cs="Times New Roman"/>
          <w:sz w:val="24"/>
          <w:szCs w:val="24"/>
        </w:rPr>
        <w:t xml:space="preserve">onduct, </w:t>
      </w:r>
      <w:r w:rsidR="00DF24C8" w:rsidRPr="006F3DD0">
        <w:rPr>
          <w:rFonts w:ascii="Times New Roman" w:hAnsi="Times New Roman" w:cs="Times New Roman"/>
          <w:sz w:val="24"/>
          <w:szCs w:val="24"/>
        </w:rPr>
        <w:t>ensuring</w:t>
      </w:r>
      <w:r w:rsidR="00FA3172" w:rsidRPr="006F3DD0">
        <w:rPr>
          <w:rFonts w:ascii="Times New Roman" w:hAnsi="Times New Roman" w:cs="Times New Roman"/>
          <w:sz w:val="24"/>
          <w:szCs w:val="24"/>
        </w:rPr>
        <w:t xml:space="preserve"> fairness and inclusiveness for all. PP act as strategic partners within the organisation in supporting its vision and goals, </w:t>
      </w:r>
      <w:r w:rsidR="00D01ADB" w:rsidRPr="006F3DD0">
        <w:rPr>
          <w:rFonts w:ascii="Times New Roman" w:hAnsi="Times New Roman" w:cs="Times New Roman"/>
          <w:sz w:val="24"/>
          <w:szCs w:val="24"/>
        </w:rPr>
        <w:t xml:space="preserve">driving change, </w:t>
      </w:r>
      <w:r w:rsidR="00FA3172" w:rsidRPr="006F3DD0">
        <w:rPr>
          <w:rFonts w:ascii="Times New Roman" w:hAnsi="Times New Roman" w:cs="Times New Roman"/>
          <w:sz w:val="24"/>
          <w:szCs w:val="24"/>
        </w:rPr>
        <w:t>empowering</w:t>
      </w:r>
      <w:r w:rsidR="000D5733" w:rsidRPr="006F3DD0">
        <w:rPr>
          <w:rFonts w:ascii="Times New Roman" w:hAnsi="Times New Roman" w:cs="Times New Roman"/>
          <w:sz w:val="24"/>
          <w:szCs w:val="24"/>
        </w:rPr>
        <w:t xml:space="preserve"> individuals</w:t>
      </w:r>
      <w:r w:rsidR="003212B9" w:rsidRPr="006F3DD0">
        <w:rPr>
          <w:rFonts w:ascii="Times New Roman" w:hAnsi="Times New Roman" w:cs="Times New Roman"/>
          <w:sz w:val="24"/>
          <w:szCs w:val="24"/>
        </w:rPr>
        <w:t>, enabling individual and collective growth</w:t>
      </w:r>
      <w:r w:rsidR="000D5733" w:rsidRPr="006F3DD0">
        <w:rPr>
          <w:rFonts w:ascii="Times New Roman" w:hAnsi="Times New Roman" w:cs="Times New Roman"/>
          <w:sz w:val="24"/>
          <w:szCs w:val="24"/>
        </w:rPr>
        <w:t xml:space="preserve"> </w:t>
      </w:r>
      <w:r w:rsidR="00FA3172" w:rsidRPr="006F3DD0">
        <w:rPr>
          <w:rFonts w:ascii="Times New Roman" w:hAnsi="Times New Roman" w:cs="Times New Roman"/>
          <w:sz w:val="24"/>
          <w:szCs w:val="24"/>
        </w:rPr>
        <w:t>and</w:t>
      </w:r>
      <w:r w:rsidR="003212B9" w:rsidRPr="006F3DD0">
        <w:rPr>
          <w:rFonts w:ascii="Times New Roman" w:hAnsi="Times New Roman" w:cs="Times New Roman"/>
          <w:sz w:val="24"/>
          <w:szCs w:val="24"/>
        </w:rPr>
        <w:t xml:space="preserve"> </w:t>
      </w:r>
      <w:r w:rsidR="005D43DC" w:rsidRPr="006F3DD0">
        <w:rPr>
          <w:rFonts w:ascii="Times New Roman" w:hAnsi="Times New Roman" w:cs="Times New Roman"/>
          <w:sz w:val="24"/>
          <w:szCs w:val="24"/>
        </w:rPr>
        <w:t xml:space="preserve">wellbeing </w:t>
      </w:r>
      <w:bookmarkStart w:id="0" w:name="_Hlk160601271"/>
      <w:r w:rsidR="00FA3172" w:rsidRPr="006F3DD0">
        <w:rPr>
          <w:rFonts w:ascii="Times New Roman" w:hAnsi="Times New Roman" w:cs="Times New Roman"/>
          <w:sz w:val="24"/>
          <w:szCs w:val="24"/>
        </w:rPr>
        <w:t>(CIPD, n</w:t>
      </w:r>
      <w:r w:rsidR="00EE70D4" w:rsidRPr="006F3DD0">
        <w:rPr>
          <w:rFonts w:ascii="Times New Roman" w:hAnsi="Times New Roman" w:cs="Times New Roman"/>
          <w:sz w:val="24"/>
          <w:szCs w:val="24"/>
        </w:rPr>
        <w:t>o date</w:t>
      </w:r>
      <w:r w:rsidR="008A1735" w:rsidRPr="006F3DD0">
        <w:rPr>
          <w:rFonts w:ascii="Times New Roman" w:hAnsi="Times New Roman" w:cs="Times New Roman"/>
          <w:sz w:val="24"/>
          <w:szCs w:val="24"/>
        </w:rPr>
        <w:t xml:space="preserve"> *</w:t>
      </w:r>
      <w:r w:rsidR="00FA3172" w:rsidRPr="006F3DD0">
        <w:rPr>
          <w:rFonts w:ascii="Times New Roman" w:hAnsi="Times New Roman" w:cs="Times New Roman"/>
          <w:sz w:val="24"/>
          <w:szCs w:val="24"/>
        </w:rPr>
        <w:t>).</w:t>
      </w:r>
      <w:bookmarkEnd w:id="0"/>
    </w:p>
    <w:p w14:paraId="1D8BC0A8" w14:textId="5343F5E6" w:rsidR="001D0D79" w:rsidRPr="006F3DD0" w:rsidRDefault="003212B9"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The CIPD Profession Map encompasses of four key areas</w:t>
      </w:r>
      <w:r w:rsidR="0048336C" w:rsidRPr="006F3DD0">
        <w:rPr>
          <w:rFonts w:ascii="Times New Roman" w:hAnsi="Times New Roman" w:cs="Times New Roman"/>
          <w:sz w:val="24"/>
          <w:szCs w:val="24"/>
        </w:rPr>
        <w:t>, as such</w:t>
      </w:r>
      <w:r w:rsidRPr="006F3DD0">
        <w:rPr>
          <w:rFonts w:ascii="Times New Roman" w:hAnsi="Times New Roman" w:cs="Times New Roman"/>
          <w:sz w:val="24"/>
          <w:szCs w:val="24"/>
        </w:rPr>
        <w:t xml:space="preserve"> purpose and</w:t>
      </w:r>
      <w:r w:rsidR="00B90EA6" w:rsidRPr="006F3DD0">
        <w:rPr>
          <w:rFonts w:ascii="Times New Roman" w:hAnsi="Times New Roman" w:cs="Times New Roman"/>
          <w:sz w:val="24"/>
          <w:szCs w:val="24"/>
        </w:rPr>
        <w:t xml:space="preserve"> </w:t>
      </w:r>
      <w:r w:rsidRPr="006F3DD0">
        <w:rPr>
          <w:rFonts w:ascii="Times New Roman" w:hAnsi="Times New Roman" w:cs="Times New Roman"/>
          <w:sz w:val="24"/>
          <w:szCs w:val="24"/>
        </w:rPr>
        <w:t>value</w:t>
      </w:r>
      <w:r w:rsidR="00DF24C8" w:rsidRPr="006F3DD0">
        <w:rPr>
          <w:rFonts w:ascii="Times New Roman" w:hAnsi="Times New Roman" w:cs="Times New Roman"/>
          <w:sz w:val="24"/>
          <w:szCs w:val="24"/>
        </w:rPr>
        <w:t>s</w:t>
      </w:r>
      <w:r w:rsidR="00B90EA6" w:rsidRPr="006F3DD0">
        <w:rPr>
          <w:rFonts w:ascii="Times New Roman" w:hAnsi="Times New Roman" w:cs="Times New Roman"/>
          <w:sz w:val="24"/>
          <w:szCs w:val="24"/>
        </w:rPr>
        <w:t xml:space="preserve">, </w:t>
      </w:r>
      <w:r w:rsidRPr="006F3DD0">
        <w:rPr>
          <w:rFonts w:ascii="Times New Roman" w:hAnsi="Times New Roman" w:cs="Times New Roman"/>
          <w:sz w:val="24"/>
          <w:szCs w:val="24"/>
        </w:rPr>
        <w:t xml:space="preserve">core knowledge, </w:t>
      </w:r>
      <w:r w:rsidR="0048336C" w:rsidRPr="006F3DD0">
        <w:rPr>
          <w:rFonts w:ascii="Times New Roman" w:hAnsi="Times New Roman" w:cs="Times New Roman"/>
          <w:sz w:val="24"/>
          <w:szCs w:val="24"/>
        </w:rPr>
        <w:t xml:space="preserve">core </w:t>
      </w:r>
      <w:r w:rsidRPr="006F3DD0">
        <w:rPr>
          <w:rFonts w:ascii="Times New Roman" w:hAnsi="Times New Roman" w:cs="Times New Roman"/>
          <w:sz w:val="24"/>
          <w:szCs w:val="24"/>
        </w:rPr>
        <w:t xml:space="preserve">behaviours and specialist knowledge. </w:t>
      </w:r>
    </w:p>
    <w:p w14:paraId="613699B1" w14:textId="32983F37" w:rsidR="00D849C4" w:rsidRPr="006F3DD0" w:rsidRDefault="00D849C4"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Core knowledge</w:t>
      </w:r>
      <w:r w:rsidR="006B31C5" w:rsidRPr="006F3DD0">
        <w:rPr>
          <w:rFonts w:ascii="Times New Roman" w:hAnsi="Times New Roman" w:cs="Times New Roman"/>
          <w:sz w:val="24"/>
          <w:szCs w:val="24"/>
        </w:rPr>
        <w:t xml:space="preserve"> is essential for all PP as it involves the initial understanding of human behaviour, psychology and motivations; it includes knowledge of work dynamics, organisational structure and the evolving nature of work. Additionally, as the working environment is constantly evolving, core understanding of change management principles is essential. It is within PP remit to guide individuals and teams through transitions effectively, build resilience and create a culture that embraces continuous improvement</w:t>
      </w:r>
      <w:r w:rsidR="008A1735" w:rsidRPr="006F3DD0">
        <w:rPr>
          <w:rFonts w:ascii="Times New Roman" w:hAnsi="Times New Roman" w:cs="Times New Roman"/>
          <w:sz w:val="24"/>
          <w:szCs w:val="24"/>
        </w:rPr>
        <w:t xml:space="preserve"> (Waite et al., 2021)</w:t>
      </w:r>
      <w:r w:rsidR="006B31C5" w:rsidRPr="006F3DD0">
        <w:rPr>
          <w:rFonts w:ascii="Times New Roman" w:hAnsi="Times New Roman" w:cs="Times New Roman"/>
          <w:sz w:val="24"/>
          <w:szCs w:val="24"/>
        </w:rPr>
        <w:t>.</w:t>
      </w:r>
    </w:p>
    <w:p w14:paraId="7A4B5E6E" w14:textId="6CFB90A6" w:rsidR="0048336C" w:rsidRPr="006F3DD0" w:rsidRDefault="0048336C"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Core behaviours highlight the consistent and ethical ways PP should approach their work. They represent the practical application of the core values by acting with integrity and upholding ethical standards</w:t>
      </w:r>
      <w:r w:rsidR="00B90EA6" w:rsidRPr="006F3DD0">
        <w:rPr>
          <w:rFonts w:ascii="Times New Roman" w:hAnsi="Times New Roman" w:cs="Times New Roman"/>
          <w:sz w:val="24"/>
          <w:szCs w:val="24"/>
        </w:rPr>
        <w:t xml:space="preserve">, </w:t>
      </w:r>
      <w:r w:rsidRPr="006F3DD0">
        <w:rPr>
          <w:rFonts w:ascii="Times New Roman" w:hAnsi="Times New Roman" w:cs="Times New Roman"/>
          <w:sz w:val="24"/>
          <w:szCs w:val="24"/>
        </w:rPr>
        <w:t>making decisions based on data and research</w:t>
      </w:r>
      <w:r w:rsidR="00B90EA6" w:rsidRPr="006F3DD0">
        <w:rPr>
          <w:rFonts w:ascii="Times New Roman" w:hAnsi="Times New Roman" w:cs="Times New Roman"/>
          <w:sz w:val="24"/>
          <w:szCs w:val="24"/>
        </w:rPr>
        <w:t xml:space="preserve"> </w:t>
      </w:r>
      <w:r w:rsidRPr="006F3DD0">
        <w:rPr>
          <w:rFonts w:ascii="Times New Roman" w:hAnsi="Times New Roman" w:cs="Times New Roman"/>
          <w:sz w:val="24"/>
          <w:szCs w:val="24"/>
        </w:rPr>
        <w:t>and focusing on achieving positive results.</w:t>
      </w:r>
    </w:p>
    <w:p w14:paraId="1C703637" w14:textId="5316F912" w:rsidR="0048336C" w:rsidRPr="006F3DD0" w:rsidRDefault="0048336C"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 xml:space="preserve">Specialist knowledge focuses on a </w:t>
      </w:r>
      <w:r w:rsidR="008A1735" w:rsidRPr="006F3DD0">
        <w:rPr>
          <w:rFonts w:ascii="Times New Roman" w:hAnsi="Times New Roman" w:cs="Times New Roman"/>
          <w:sz w:val="24"/>
          <w:szCs w:val="24"/>
        </w:rPr>
        <w:t>particular aspect of HR</w:t>
      </w:r>
      <w:r w:rsidRPr="006F3DD0">
        <w:rPr>
          <w:rFonts w:ascii="Times New Roman" w:hAnsi="Times New Roman" w:cs="Times New Roman"/>
          <w:sz w:val="24"/>
          <w:szCs w:val="24"/>
        </w:rPr>
        <w:t xml:space="preserve"> such as talent management, learning and development, employee relations and wellbeing, reward and benefits management, and so on</w:t>
      </w:r>
      <w:r w:rsidR="008A1735" w:rsidRPr="006F3DD0">
        <w:rPr>
          <w:rFonts w:ascii="Times New Roman" w:hAnsi="Times New Roman" w:cs="Times New Roman"/>
          <w:sz w:val="24"/>
          <w:szCs w:val="24"/>
        </w:rPr>
        <w:t xml:space="preserve"> (CIPD, no date**)</w:t>
      </w:r>
      <w:r w:rsidRPr="006F3DD0">
        <w:rPr>
          <w:rFonts w:ascii="Times New Roman" w:hAnsi="Times New Roman" w:cs="Times New Roman"/>
          <w:sz w:val="24"/>
          <w:szCs w:val="24"/>
        </w:rPr>
        <w:t>.</w:t>
      </w:r>
    </w:p>
    <w:p w14:paraId="6E0BA959" w14:textId="2DDBA25E" w:rsidR="001D0D79" w:rsidRPr="006F3DD0" w:rsidRDefault="00B90EA6"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T</w:t>
      </w:r>
      <w:r w:rsidR="001D0D79" w:rsidRPr="006F3DD0">
        <w:rPr>
          <w:rFonts w:ascii="Times New Roman" w:hAnsi="Times New Roman" w:cs="Times New Roman"/>
          <w:sz w:val="24"/>
          <w:szCs w:val="24"/>
        </w:rPr>
        <w:t xml:space="preserve">ypical </w:t>
      </w:r>
      <w:r w:rsidR="00320651" w:rsidRPr="006F3DD0">
        <w:rPr>
          <w:rFonts w:ascii="Times New Roman" w:hAnsi="Times New Roman" w:cs="Times New Roman"/>
          <w:sz w:val="24"/>
          <w:szCs w:val="24"/>
        </w:rPr>
        <w:t>a</w:t>
      </w:r>
      <w:r w:rsidR="001D0D79" w:rsidRPr="006F3DD0">
        <w:rPr>
          <w:rFonts w:ascii="Times New Roman" w:hAnsi="Times New Roman" w:cs="Times New Roman"/>
          <w:sz w:val="24"/>
          <w:szCs w:val="24"/>
        </w:rPr>
        <w:t xml:space="preserve">ctivities </w:t>
      </w:r>
      <w:r w:rsidR="00320651" w:rsidRPr="006F3DD0">
        <w:rPr>
          <w:rFonts w:ascii="Times New Roman" w:hAnsi="Times New Roman" w:cs="Times New Roman"/>
          <w:sz w:val="24"/>
          <w:szCs w:val="24"/>
        </w:rPr>
        <w:t>a</w:t>
      </w:r>
      <w:r w:rsidR="001D0D79" w:rsidRPr="006F3DD0">
        <w:rPr>
          <w:rFonts w:ascii="Times New Roman" w:hAnsi="Times New Roman" w:cs="Times New Roman"/>
          <w:sz w:val="24"/>
          <w:szCs w:val="24"/>
        </w:rPr>
        <w:t xml:space="preserve">nd </w:t>
      </w:r>
      <w:r w:rsidR="00320651" w:rsidRPr="006F3DD0">
        <w:rPr>
          <w:rFonts w:ascii="Times New Roman" w:hAnsi="Times New Roman" w:cs="Times New Roman"/>
          <w:sz w:val="24"/>
          <w:szCs w:val="24"/>
        </w:rPr>
        <w:t>b</w:t>
      </w:r>
      <w:r w:rsidR="001D0D79" w:rsidRPr="006F3DD0">
        <w:rPr>
          <w:rFonts w:ascii="Times New Roman" w:hAnsi="Times New Roman" w:cs="Times New Roman"/>
          <w:sz w:val="24"/>
          <w:szCs w:val="24"/>
        </w:rPr>
        <w:t>ehaviours</w:t>
      </w:r>
      <w:r w:rsidR="00320651" w:rsidRPr="006F3DD0">
        <w:rPr>
          <w:rFonts w:ascii="Times New Roman" w:hAnsi="Times New Roman" w:cs="Times New Roman"/>
          <w:sz w:val="24"/>
          <w:szCs w:val="24"/>
        </w:rPr>
        <w:t xml:space="preserve"> </w:t>
      </w:r>
      <w:r w:rsidR="00A6291C" w:rsidRPr="006F3DD0">
        <w:rPr>
          <w:rFonts w:ascii="Times New Roman" w:hAnsi="Times New Roman" w:cs="Times New Roman"/>
          <w:sz w:val="24"/>
          <w:szCs w:val="24"/>
        </w:rPr>
        <w:t>are</w:t>
      </w:r>
      <w:r w:rsidR="00320651" w:rsidRPr="006F3DD0">
        <w:rPr>
          <w:rFonts w:ascii="Times New Roman" w:hAnsi="Times New Roman" w:cs="Times New Roman"/>
          <w:sz w:val="24"/>
          <w:szCs w:val="24"/>
        </w:rPr>
        <w:t xml:space="preserve"> diverse </w:t>
      </w:r>
      <w:r w:rsidR="00A6291C" w:rsidRPr="006F3DD0">
        <w:rPr>
          <w:rFonts w:ascii="Times New Roman" w:hAnsi="Times New Roman" w:cs="Times New Roman"/>
          <w:sz w:val="24"/>
          <w:szCs w:val="24"/>
        </w:rPr>
        <w:t>and</w:t>
      </w:r>
      <w:r w:rsidR="00320651" w:rsidRPr="006F3DD0">
        <w:rPr>
          <w:rFonts w:ascii="Times New Roman" w:hAnsi="Times New Roman" w:cs="Times New Roman"/>
          <w:sz w:val="24"/>
          <w:szCs w:val="24"/>
        </w:rPr>
        <w:t xml:space="preserve"> </w:t>
      </w:r>
      <w:r w:rsidR="00A6291C" w:rsidRPr="006F3DD0">
        <w:rPr>
          <w:rFonts w:ascii="Times New Roman" w:hAnsi="Times New Roman" w:cs="Times New Roman"/>
          <w:sz w:val="24"/>
          <w:szCs w:val="24"/>
        </w:rPr>
        <w:t xml:space="preserve">could </w:t>
      </w:r>
      <w:r w:rsidR="00320651" w:rsidRPr="006F3DD0">
        <w:rPr>
          <w:rFonts w:ascii="Times New Roman" w:hAnsi="Times New Roman" w:cs="Times New Roman"/>
          <w:sz w:val="24"/>
          <w:szCs w:val="24"/>
        </w:rPr>
        <w:t>include</w:t>
      </w:r>
      <w:r w:rsidR="00A6291C" w:rsidRPr="006F3DD0">
        <w:rPr>
          <w:rFonts w:ascii="Times New Roman" w:hAnsi="Times New Roman" w:cs="Times New Roman"/>
          <w:sz w:val="24"/>
          <w:szCs w:val="24"/>
        </w:rPr>
        <w:t>:</w:t>
      </w:r>
      <w:r w:rsidR="00320651" w:rsidRPr="006F3DD0">
        <w:rPr>
          <w:rFonts w:ascii="Times New Roman" w:hAnsi="Times New Roman" w:cs="Times New Roman"/>
          <w:sz w:val="24"/>
          <w:szCs w:val="24"/>
        </w:rPr>
        <w:t xml:space="preserve"> the employee lifecycle</w:t>
      </w:r>
      <w:r w:rsidR="00A6291C" w:rsidRPr="006F3DD0">
        <w:rPr>
          <w:rFonts w:ascii="Times New Roman" w:hAnsi="Times New Roman" w:cs="Times New Roman"/>
          <w:sz w:val="24"/>
          <w:szCs w:val="24"/>
        </w:rPr>
        <w:t xml:space="preserve"> journey whereby demonstrating empathy, understanding and active listening </w:t>
      </w:r>
      <w:r w:rsidR="00375BF2" w:rsidRPr="006F3DD0">
        <w:rPr>
          <w:rFonts w:ascii="Times New Roman" w:hAnsi="Times New Roman" w:cs="Times New Roman"/>
          <w:sz w:val="24"/>
          <w:szCs w:val="24"/>
        </w:rPr>
        <w:t xml:space="preserve">are </w:t>
      </w:r>
      <w:r w:rsidR="00A6291C" w:rsidRPr="006F3DD0">
        <w:rPr>
          <w:rFonts w:ascii="Times New Roman" w:hAnsi="Times New Roman" w:cs="Times New Roman"/>
          <w:sz w:val="24"/>
          <w:szCs w:val="24"/>
        </w:rPr>
        <w:t xml:space="preserve">a must; designing and implementing HR policies and procedures, being up-to-date concerning employment laws and regulations with the ability to critical thinking and problem-solving skills. </w:t>
      </w:r>
      <w:r w:rsidR="00375BF2" w:rsidRPr="006F3DD0">
        <w:rPr>
          <w:rFonts w:ascii="Times New Roman" w:hAnsi="Times New Roman" w:cs="Times New Roman"/>
          <w:sz w:val="24"/>
          <w:szCs w:val="24"/>
        </w:rPr>
        <w:t>When it comes to change, to manage resistance to change, develop transition plans, evaluate the effectiveness of change initiatives whilst being pro-active and remaining adaptable</w:t>
      </w:r>
      <w:r w:rsidR="00A6291C" w:rsidRPr="006F3DD0">
        <w:rPr>
          <w:rFonts w:ascii="Times New Roman" w:hAnsi="Times New Roman" w:cs="Times New Roman"/>
          <w:sz w:val="24"/>
          <w:szCs w:val="24"/>
        </w:rPr>
        <w:t xml:space="preserve"> and resilient with a strategic mindset</w:t>
      </w:r>
      <w:r w:rsidR="00375BF2" w:rsidRPr="006F3DD0">
        <w:rPr>
          <w:rFonts w:ascii="Times New Roman" w:hAnsi="Times New Roman" w:cs="Times New Roman"/>
          <w:sz w:val="24"/>
          <w:szCs w:val="24"/>
        </w:rPr>
        <w:t xml:space="preserve"> (Taylor and Woodhams, 2022)</w:t>
      </w:r>
      <w:r w:rsidR="00A6291C" w:rsidRPr="006F3DD0">
        <w:rPr>
          <w:rFonts w:ascii="Times New Roman" w:hAnsi="Times New Roman" w:cs="Times New Roman"/>
          <w:sz w:val="24"/>
          <w:szCs w:val="24"/>
        </w:rPr>
        <w:t>.</w:t>
      </w:r>
    </w:p>
    <w:p w14:paraId="3AFE45CA" w14:textId="33339BC0" w:rsidR="00525EC0" w:rsidRPr="00472D88" w:rsidRDefault="00C07C6E" w:rsidP="00472D88">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The main purposes of PP are to empower individuals and to support organisational goals through initiatives for personal growth and development</w:t>
      </w:r>
      <w:r w:rsidR="00B90EA6" w:rsidRPr="006F3DD0">
        <w:rPr>
          <w:rFonts w:ascii="Times New Roman" w:hAnsi="Times New Roman" w:cs="Times New Roman"/>
          <w:sz w:val="24"/>
          <w:szCs w:val="24"/>
        </w:rPr>
        <w:t xml:space="preserve">. </w:t>
      </w:r>
      <w:r w:rsidRPr="006F3DD0">
        <w:rPr>
          <w:rFonts w:ascii="Times New Roman" w:hAnsi="Times New Roman" w:cs="Times New Roman"/>
          <w:sz w:val="24"/>
          <w:szCs w:val="24"/>
        </w:rPr>
        <w:t xml:space="preserve">By doing so, </w:t>
      </w:r>
      <w:r w:rsidR="00B90EA6" w:rsidRPr="006F3DD0">
        <w:rPr>
          <w:rFonts w:ascii="Times New Roman" w:hAnsi="Times New Roman" w:cs="Times New Roman"/>
          <w:sz w:val="24"/>
          <w:szCs w:val="24"/>
        </w:rPr>
        <w:t xml:space="preserve">values wise, </w:t>
      </w:r>
      <w:r w:rsidRPr="006F3DD0">
        <w:rPr>
          <w:rFonts w:ascii="Times New Roman" w:hAnsi="Times New Roman" w:cs="Times New Roman"/>
          <w:sz w:val="24"/>
          <w:szCs w:val="24"/>
        </w:rPr>
        <w:t>PP contributes</w:t>
      </w:r>
      <w:r w:rsidR="00B90EA6" w:rsidRPr="006F3DD0">
        <w:rPr>
          <w:rFonts w:ascii="Times New Roman" w:hAnsi="Times New Roman" w:cs="Times New Roman"/>
          <w:sz w:val="24"/>
          <w:szCs w:val="24"/>
        </w:rPr>
        <w:t xml:space="preserve"> </w:t>
      </w:r>
      <w:r w:rsidRPr="006F3DD0">
        <w:rPr>
          <w:rFonts w:ascii="Times New Roman" w:hAnsi="Times New Roman" w:cs="Times New Roman"/>
          <w:sz w:val="24"/>
          <w:szCs w:val="24"/>
        </w:rPr>
        <w:t xml:space="preserve">to achieving strategic objectives </w:t>
      </w:r>
      <w:r w:rsidR="00B90EA6" w:rsidRPr="006F3DD0">
        <w:rPr>
          <w:rFonts w:ascii="Times New Roman" w:hAnsi="Times New Roman" w:cs="Times New Roman"/>
          <w:sz w:val="24"/>
          <w:szCs w:val="24"/>
        </w:rPr>
        <w:t xml:space="preserve">in a sustainable and responsible manner through ethical practices and inclusivity of work cultures. </w:t>
      </w:r>
    </w:p>
    <w:p w14:paraId="64D2392E" w14:textId="77777777" w:rsidR="00525EC0" w:rsidRPr="006F3DD0" w:rsidRDefault="00525EC0" w:rsidP="006F3DD0">
      <w:pPr>
        <w:spacing w:line="276" w:lineRule="auto"/>
        <w:rPr>
          <w:rFonts w:ascii="Times New Roman" w:hAnsi="Times New Roman" w:cs="Times New Roman"/>
          <w:b/>
          <w:bCs/>
          <w:sz w:val="24"/>
          <w:szCs w:val="24"/>
        </w:rPr>
      </w:pPr>
    </w:p>
    <w:p w14:paraId="1255E4CA" w14:textId="47C828CE" w:rsidR="001D724A" w:rsidRDefault="001D724A" w:rsidP="00014078">
      <w:pPr>
        <w:pStyle w:val="Heading2"/>
        <w:rPr>
          <w:b/>
          <w:bCs/>
        </w:rPr>
      </w:pPr>
      <w:r w:rsidRPr="00014078">
        <w:rPr>
          <w:b/>
          <w:bCs/>
        </w:rPr>
        <w:t>AC1.2</w:t>
      </w:r>
      <w:r w:rsidR="007438BC" w:rsidRPr="00014078">
        <w:rPr>
          <w:b/>
          <w:bCs/>
        </w:rPr>
        <w:t xml:space="preserve"> </w:t>
      </w:r>
    </w:p>
    <w:p w14:paraId="40B410BF" w14:textId="77777777" w:rsidR="00051667" w:rsidRPr="00051667" w:rsidRDefault="00051667" w:rsidP="00051667"/>
    <w:p w14:paraId="56FCF12D" w14:textId="77777777" w:rsidR="00525EC0" w:rsidRPr="006F3DD0" w:rsidRDefault="007438BC"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Ethical values are the fundament principles that guide our decisions and actions, determining what we consider right and wrong.</w:t>
      </w:r>
      <w:r w:rsidR="0015559D" w:rsidRPr="006F3DD0">
        <w:rPr>
          <w:rFonts w:ascii="Times New Roman" w:hAnsi="Times New Roman" w:cs="Times New Roman"/>
          <w:sz w:val="24"/>
          <w:szCs w:val="24"/>
        </w:rPr>
        <w:t xml:space="preserve"> In the workplace, ethical values translate to upholding principles of fairness, honesty, respect and accountability in all aspects of PP. They are the ‘moral compass’ that will assist with the creation of a shared ethical culture and will empower employees to make ethical choices,</w:t>
      </w:r>
      <w:r w:rsidR="00260FDA" w:rsidRPr="006F3DD0">
        <w:rPr>
          <w:rFonts w:ascii="Times New Roman" w:hAnsi="Times New Roman" w:cs="Times New Roman"/>
          <w:sz w:val="24"/>
          <w:szCs w:val="24"/>
        </w:rPr>
        <w:t xml:space="preserve"> highlighting the</w:t>
      </w:r>
      <w:r w:rsidR="0015559D" w:rsidRPr="006F3DD0">
        <w:rPr>
          <w:rFonts w:ascii="Times New Roman" w:hAnsi="Times New Roman" w:cs="Times New Roman"/>
          <w:sz w:val="24"/>
          <w:szCs w:val="24"/>
        </w:rPr>
        <w:t xml:space="preserve"> broader impact on the overall organisational image and employee experience</w:t>
      </w:r>
      <w:r w:rsidR="0087514B" w:rsidRPr="006F3DD0">
        <w:rPr>
          <w:rFonts w:ascii="Times New Roman" w:hAnsi="Times New Roman" w:cs="Times New Roman"/>
          <w:sz w:val="24"/>
          <w:szCs w:val="24"/>
        </w:rPr>
        <w:t>s</w:t>
      </w:r>
      <w:r w:rsidR="0015559D" w:rsidRPr="006F3DD0">
        <w:rPr>
          <w:rFonts w:ascii="Times New Roman" w:hAnsi="Times New Roman" w:cs="Times New Roman"/>
          <w:sz w:val="24"/>
          <w:szCs w:val="24"/>
        </w:rPr>
        <w:t xml:space="preserve"> (CIPD, 2024).</w:t>
      </w:r>
      <w:r w:rsidR="0087514B" w:rsidRPr="006F3DD0">
        <w:rPr>
          <w:rFonts w:ascii="Times New Roman" w:hAnsi="Times New Roman" w:cs="Times New Roman"/>
          <w:sz w:val="24"/>
          <w:szCs w:val="24"/>
        </w:rPr>
        <w:t xml:space="preserve"> </w:t>
      </w:r>
    </w:p>
    <w:p w14:paraId="35B2784E" w14:textId="77777777" w:rsidR="00525EC0" w:rsidRPr="006F3DD0" w:rsidRDefault="00525EC0" w:rsidP="006F3DD0">
      <w:pPr>
        <w:spacing w:after="0" w:line="276" w:lineRule="auto"/>
        <w:jc w:val="both"/>
        <w:rPr>
          <w:rFonts w:ascii="Times New Roman" w:hAnsi="Times New Roman" w:cs="Times New Roman"/>
          <w:sz w:val="24"/>
          <w:szCs w:val="24"/>
        </w:rPr>
      </w:pPr>
    </w:p>
    <w:p w14:paraId="1307BEE4" w14:textId="40BD354C" w:rsidR="007755A3" w:rsidRPr="006F3DD0" w:rsidRDefault="0087514B"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Whilst, the CIPD Profession Map identifies the ethical practice as a core behaviour (CIPD, no date *</w:t>
      </w:r>
      <w:r w:rsidR="008B63D2" w:rsidRPr="006F3DD0">
        <w:rPr>
          <w:rFonts w:ascii="Times New Roman" w:hAnsi="Times New Roman" w:cs="Times New Roman"/>
          <w:sz w:val="24"/>
          <w:szCs w:val="24"/>
        </w:rPr>
        <w:t>*</w:t>
      </w:r>
      <w:r w:rsidRPr="006F3DD0">
        <w:rPr>
          <w:rFonts w:ascii="Times New Roman" w:hAnsi="Times New Roman" w:cs="Times New Roman"/>
          <w:sz w:val="24"/>
          <w:szCs w:val="24"/>
        </w:rPr>
        <w:t>)</w:t>
      </w:r>
      <w:r w:rsidR="0007004E" w:rsidRPr="006F3DD0">
        <w:rPr>
          <w:rFonts w:ascii="Times New Roman" w:hAnsi="Times New Roman" w:cs="Times New Roman"/>
          <w:sz w:val="24"/>
          <w:szCs w:val="24"/>
        </w:rPr>
        <w:t xml:space="preserve">, CIPD Code of Conduct and Ethics, names the five key </w:t>
      </w:r>
      <w:r w:rsidR="00682B9D" w:rsidRPr="006F3DD0">
        <w:rPr>
          <w:rFonts w:ascii="Times New Roman" w:hAnsi="Times New Roman" w:cs="Times New Roman"/>
          <w:sz w:val="24"/>
          <w:szCs w:val="24"/>
        </w:rPr>
        <w:t>vir</w:t>
      </w:r>
      <w:r w:rsidR="002D3DBE" w:rsidRPr="006F3DD0">
        <w:rPr>
          <w:rFonts w:ascii="Times New Roman" w:hAnsi="Times New Roman" w:cs="Times New Roman"/>
          <w:sz w:val="24"/>
          <w:szCs w:val="24"/>
        </w:rPr>
        <w:t>tues</w:t>
      </w:r>
      <w:r w:rsidR="0007004E" w:rsidRPr="006F3DD0">
        <w:rPr>
          <w:rFonts w:ascii="Times New Roman" w:hAnsi="Times New Roman" w:cs="Times New Roman"/>
          <w:sz w:val="24"/>
          <w:szCs w:val="24"/>
        </w:rPr>
        <w:t>: positive and active impact on working lives, civic virtue and stewardship, good character, professional service and competence, and personal responsibility</w:t>
      </w:r>
      <w:r w:rsidR="002D3DBE" w:rsidRPr="006F3DD0">
        <w:rPr>
          <w:rFonts w:ascii="Times New Roman" w:hAnsi="Times New Roman" w:cs="Times New Roman"/>
          <w:sz w:val="24"/>
          <w:szCs w:val="24"/>
        </w:rPr>
        <w:t xml:space="preserve">. </w:t>
      </w:r>
      <w:r w:rsidR="00682B9D" w:rsidRPr="006F3DD0">
        <w:rPr>
          <w:rFonts w:ascii="Times New Roman" w:hAnsi="Times New Roman" w:cs="Times New Roman"/>
          <w:sz w:val="24"/>
          <w:szCs w:val="24"/>
        </w:rPr>
        <w:t>These virtues</w:t>
      </w:r>
      <w:r w:rsidR="002D3DBE" w:rsidRPr="006F3DD0">
        <w:rPr>
          <w:rFonts w:ascii="Times New Roman" w:hAnsi="Times New Roman" w:cs="Times New Roman"/>
          <w:sz w:val="24"/>
          <w:szCs w:val="24"/>
        </w:rPr>
        <w:t xml:space="preserve"> go beyond simply following rules, they are guiding PP in making decisions and taking actions that contribute to a positive and impactful career path (CIPD, no date**</w:t>
      </w:r>
      <w:r w:rsidR="008B63D2" w:rsidRPr="006F3DD0">
        <w:rPr>
          <w:rFonts w:ascii="Times New Roman" w:hAnsi="Times New Roman" w:cs="Times New Roman"/>
          <w:sz w:val="24"/>
          <w:szCs w:val="24"/>
        </w:rPr>
        <w:t>*</w:t>
      </w:r>
      <w:r w:rsidR="002D3DBE" w:rsidRPr="006F3DD0">
        <w:rPr>
          <w:rFonts w:ascii="Times New Roman" w:hAnsi="Times New Roman" w:cs="Times New Roman"/>
          <w:sz w:val="24"/>
          <w:szCs w:val="24"/>
        </w:rPr>
        <w:t>).</w:t>
      </w:r>
    </w:p>
    <w:p w14:paraId="4485B097" w14:textId="77777777" w:rsidR="00124ECC" w:rsidRPr="006F3DD0" w:rsidRDefault="00124ECC" w:rsidP="006F3DD0">
      <w:pPr>
        <w:spacing w:after="0" w:line="276" w:lineRule="auto"/>
        <w:jc w:val="both"/>
        <w:rPr>
          <w:rFonts w:ascii="Times New Roman" w:hAnsi="Times New Roman" w:cs="Times New Roman"/>
          <w:sz w:val="24"/>
          <w:szCs w:val="24"/>
        </w:rPr>
      </w:pPr>
    </w:p>
    <w:p w14:paraId="6D622D1D" w14:textId="1ED7AA6D" w:rsidR="007755A3" w:rsidRPr="006F3DD0" w:rsidRDefault="007755A3"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Virtue Ethics offer a unique a</w:t>
      </w:r>
      <w:r w:rsidR="007567D6" w:rsidRPr="006F3DD0">
        <w:rPr>
          <w:rFonts w:ascii="Times New Roman" w:hAnsi="Times New Roman" w:cs="Times New Roman"/>
          <w:sz w:val="24"/>
          <w:szCs w:val="24"/>
        </w:rPr>
        <w:t>nd</w:t>
      </w:r>
      <w:r w:rsidRPr="006F3DD0">
        <w:rPr>
          <w:rFonts w:ascii="Times New Roman" w:hAnsi="Times New Roman" w:cs="Times New Roman"/>
          <w:sz w:val="24"/>
          <w:szCs w:val="24"/>
        </w:rPr>
        <w:t xml:space="preserve"> valuable lens for PP to approach ethical issues and manage complex situations. It focuses on cultivating good character traits </w:t>
      </w:r>
      <w:r w:rsidR="007567D6" w:rsidRPr="006F3DD0">
        <w:rPr>
          <w:rFonts w:ascii="Times New Roman" w:hAnsi="Times New Roman" w:cs="Times New Roman"/>
          <w:sz w:val="24"/>
          <w:szCs w:val="24"/>
        </w:rPr>
        <w:t>(e.g.</w:t>
      </w:r>
      <w:r w:rsidR="00DA17AF" w:rsidRPr="006F3DD0">
        <w:rPr>
          <w:rFonts w:ascii="Times New Roman" w:hAnsi="Times New Roman" w:cs="Times New Roman"/>
          <w:sz w:val="24"/>
          <w:szCs w:val="24"/>
        </w:rPr>
        <w:t xml:space="preserve"> honesty</w:t>
      </w:r>
      <w:r w:rsidR="007567D6" w:rsidRPr="006F3DD0">
        <w:rPr>
          <w:rFonts w:ascii="Times New Roman" w:hAnsi="Times New Roman" w:cs="Times New Roman"/>
          <w:sz w:val="24"/>
          <w:szCs w:val="24"/>
        </w:rPr>
        <w:t>, courage, loyalty</w:t>
      </w:r>
      <w:r w:rsidR="00DA17AF" w:rsidRPr="006F3DD0">
        <w:rPr>
          <w:rFonts w:ascii="Times New Roman" w:hAnsi="Times New Roman" w:cs="Times New Roman"/>
          <w:sz w:val="24"/>
          <w:szCs w:val="24"/>
        </w:rPr>
        <w:t xml:space="preserve"> and integrit</w:t>
      </w:r>
      <w:r w:rsidR="007567D6" w:rsidRPr="006F3DD0">
        <w:rPr>
          <w:rFonts w:ascii="Times New Roman" w:hAnsi="Times New Roman" w:cs="Times New Roman"/>
          <w:sz w:val="24"/>
          <w:szCs w:val="24"/>
        </w:rPr>
        <w:t>y)</w:t>
      </w:r>
      <w:r w:rsidR="00DA17AF" w:rsidRPr="006F3DD0">
        <w:rPr>
          <w:rFonts w:ascii="Times New Roman" w:hAnsi="Times New Roman" w:cs="Times New Roman"/>
          <w:sz w:val="24"/>
          <w:szCs w:val="24"/>
        </w:rPr>
        <w:t xml:space="preserve"> that are essential</w:t>
      </w:r>
      <w:r w:rsidRPr="006F3DD0">
        <w:rPr>
          <w:rFonts w:ascii="Times New Roman" w:hAnsi="Times New Roman" w:cs="Times New Roman"/>
          <w:sz w:val="24"/>
          <w:szCs w:val="24"/>
        </w:rPr>
        <w:t xml:space="preserve"> to moral actions and decision-making</w:t>
      </w:r>
      <w:r w:rsidR="00F97456" w:rsidRPr="006F3DD0">
        <w:rPr>
          <w:rFonts w:ascii="Times New Roman" w:hAnsi="Times New Roman" w:cs="Times New Roman"/>
          <w:sz w:val="24"/>
          <w:szCs w:val="24"/>
        </w:rPr>
        <w:t xml:space="preserve"> considering the individual, situation </w:t>
      </w:r>
      <w:r w:rsidR="003F7A73" w:rsidRPr="006F3DD0">
        <w:rPr>
          <w:rFonts w:ascii="Times New Roman" w:hAnsi="Times New Roman" w:cs="Times New Roman"/>
          <w:sz w:val="24"/>
          <w:szCs w:val="24"/>
        </w:rPr>
        <w:t>and wider</w:t>
      </w:r>
      <w:r w:rsidR="00F97456" w:rsidRPr="006F3DD0">
        <w:rPr>
          <w:rFonts w:ascii="Times New Roman" w:hAnsi="Times New Roman" w:cs="Times New Roman"/>
          <w:sz w:val="24"/>
          <w:szCs w:val="24"/>
        </w:rPr>
        <w:t xml:space="preserve"> context</w:t>
      </w:r>
      <w:r w:rsidR="00717D93" w:rsidRPr="006F3DD0">
        <w:rPr>
          <w:rFonts w:ascii="Times New Roman" w:hAnsi="Times New Roman" w:cs="Times New Roman"/>
          <w:sz w:val="24"/>
          <w:szCs w:val="24"/>
        </w:rPr>
        <w:t xml:space="preserve">. </w:t>
      </w:r>
      <w:r w:rsidR="007562E5" w:rsidRPr="006F3DD0">
        <w:rPr>
          <w:rFonts w:ascii="Times New Roman" w:hAnsi="Times New Roman" w:cs="Times New Roman"/>
          <w:sz w:val="24"/>
          <w:szCs w:val="24"/>
        </w:rPr>
        <w:t xml:space="preserve"> (</w:t>
      </w:r>
      <w:proofErr w:type="spellStart"/>
      <w:r w:rsidR="007562E5" w:rsidRPr="006F3DD0">
        <w:rPr>
          <w:rFonts w:ascii="Times New Roman" w:hAnsi="Times New Roman" w:cs="Times New Roman"/>
          <w:sz w:val="24"/>
          <w:szCs w:val="24"/>
        </w:rPr>
        <w:t>Lomasky</w:t>
      </w:r>
      <w:proofErr w:type="spellEnd"/>
      <w:r w:rsidR="007562E5" w:rsidRPr="006F3DD0">
        <w:rPr>
          <w:rFonts w:ascii="Times New Roman" w:hAnsi="Times New Roman" w:cs="Times New Roman"/>
          <w:sz w:val="24"/>
          <w:szCs w:val="24"/>
        </w:rPr>
        <w:t>, 2019)</w:t>
      </w:r>
      <w:r w:rsidR="00F97456" w:rsidRPr="006F3DD0">
        <w:rPr>
          <w:rFonts w:ascii="Times New Roman" w:hAnsi="Times New Roman" w:cs="Times New Roman"/>
          <w:sz w:val="24"/>
          <w:szCs w:val="24"/>
        </w:rPr>
        <w:t>.</w:t>
      </w:r>
      <w:r w:rsidR="00DA17AF" w:rsidRPr="006F3DD0">
        <w:rPr>
          <w:rFonts w:ascii="Times New Roman" w:hAnsi="Times New Roman" w:cs="Times New Roman"/>
          <w:sz w:val="24"/>
          <w:szCs w:val="24"/>
        </w:rPr>
        <w:t xml:space="preserve"> </w:t>
      </w:r>
    </w:p>
    <w:p w14:paraId="63FA645F" w14:textId="45223ACE" w:rsidR="00CE0DF6" w:rsidRPr="006F3DD0" w:rsidRDefault="007567D6"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 xml:space="preserve">Social Contract Theory </w:t>
      </w:r>
      <w:r w:rsidR="00717D93" w:rsidRPr="006F3DD0">
        <w:rPr>
          <w:rFonts w:ascii="Times New Roman" w:hAnsi="Times New Roman" w:cs="Times New Roman"/>
          <w:sz w:val="24"/>
          <w:szCs w:val="24"/>
        </w:rPr>
        <w:t>connects best with the civic virtue and stewardship as it suggests that individuals agree to abide by certain rules and principles for the greater good of a society</w:t>
      </w:r>
      <w:r w:rsidR="00CE0DF6" w:rsidRPr="006F3DD0">
        <w:rPr>
          <w:rFonts w:ascii="Times New Roman" w:hAnsi="Times New Roman" w:cs="Times New Roman"/>
          <w:sz w:val="24"/>
          <w:szCs w:val="24"/>
        </w:rPr>
        <w:t xml:space="preserve"> (Boettcher, 2019)</w:t>
      </w:r>
      <w:r w:rsidR="00717D93" w:rsidRPr="006F3DD0">
        <w:rPr>
          <w:rFonts w:ascii="Times New Roman" w:hAnsi="Times New Roman" w:cs="Times New Roman"/>
          <w:sz w:val="24"/>
          <w:szCs w:val="24"/>
        </w:rPr>
        <w:t>. PP could apply the core concepts of this theory in various ways: upholding</w:t>
      </w:r>
      <w:r w:rsidR="00CE0DF6" w:rsidRPr="006F3DD0">
        <w:rPr>
          <w:rFonts w:ascii="Times New Roman" w:hAnsi="Times New Roman" w:cs="Times New Roman"/>
          <w:sz w:val="24"/>
          <w:szCs w:val="24"/>
        </w:rPr>
        <w:t xml:space="preserve"> professional standards,</w:t>
      </w:r>
      <w:r w:rsidR="00717D93" w:rsidRPr="006F3DD0">
        <w:rPr>
          <w:rFonts w:ascii="Times New Roman" w:hAnsi="Times New Roman" w:cs="Times New Roman"/>
          <w:sz w:val="24"/>
          <w:szCs w:val="24"/>
        </w:rPr>
        <w:t xml:space="preserve"> laws and regulations</w:t>
      </w:r>
      <w:r w:rsidR="00EF19BB" w:rsidRPr="006F3DD0">
        <w:rPr>
          <w:rFonts w:ascii="Times New Roman" w:hAnsi="Times New Roman" w:cs="Times New Roman"/>
          <w:sz w:val="24"/>
          <w:szCs w:val="24"/>
        </w:rPr>
        <w:t>, etc.</w:t>
      </w:r>
      <w:r w:rsidR="00961041" w:rsidRPr="006F3DD0">
        <w:rPr>
          <w:rFonts w:ascii="Times New Roman" w:hAnsi="Times New Roman" w:cs="Times New Roman"/>
          <w:sz w:val="24"/>
          <w:szCs w:val="24"/>
        </w:rPr>
        <w:t xml:space="preserve"> where</w:t>
      </w:r>
      <w:r w:rsidR="003520B5" w:rsidRPr="006F3DD0">
        <w:rPr>
          <w:rFonts w:ascii="Times New Roman" w:hAnsi="Times New Roman" w:cs="Times New Roman"/>
          <w:sz w:val="24"/>
          <w:szCs w:val="24"/>
        </w:rPr>
        <w:t xml:space="preserve"> </w:t>
      </w:r>
      <w:r w:rsidR="00CE0DF6" w:rsidRPr="006F3DD0">
        <w:rPr>
          <w:rFonts w:ascii="Times New Roman" w:hAnsi="Times New Roman" w:cs="Times New Roman"/>
          <w:sz w:val="24"/>
          <w:szCs w:val="24"/>
        </w:rPr>
        <w:t xml:space="preserve">PP </w:t>
      </w:r>
      <w:r w:rsidR="00961041" w:rsidRPr="006F3DD0">
        <w:rPr>
          <w:rFonts w:ascii="Times New Roman" w:hAnsi="Times New Roman" w:cs="Times New Roman"/>
          <w:sz w:val="24"/>
          <w:szCs w:val="24"/>
        </w:rPr>
        <w:t xml:space="preserve">are encouraged </w:t>
      </w:r>
      <w:r w:rsidR="00CE0DF6" w:rsidRPr="006F3DD0">
        <w:rPr>
          <w:rFonts w:ascii="Times New Roman" w:hAnsi="Times New Roman" w:cs="Times New Roman"/>
          <w:sz w:val="24"/>
          <w:szCs w:val="24"/>
        </w:rPr>
        <w:t>to embody these qualities in their daily work (CIPD, 2023).</w:t>
      </w:r>
    </w:p>
    <w:p w14:paraId="3FF46FAF" w14:textId="77777777" w:rsidR="00124ECC" w:rsidRPr="006F3DD0" w:rsidRDefault="00124ECC" w:rsidP="006F3DD0">
      <w:pPr>
        <w:spacing w:after="0" w:line="276" w:lineRule="auto"/>
        <w:jc w:val="both"/>
        <w:rPr>
          <w:rFonts w:ascii="Times New Roman" w:hAnsi="Times New Roman" w:cs="Times New Roman"/>
          <w:sz w:val="24"/>
          <w:szCs w:val="24"/>
        </w:rPr>
      </w:pPr>
    </w:p>
    <w:p w14:paraId="295A5615" w14:textId="20A47F0C" w:rsidR="001E35B6" w:rsidRPr="006F3DD0" w:rsidRDefault="00EF19BB"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E</w:t>
      </w:r>
      <w:r w:rsidR="001E35B6" w:rsidRPr="006F3DD0">
        <w:rPr>
          <w:rFonts w:ascii="Times New Roman" w:hAnsi="Times New Roman" w:cs="Times New Roman"/>
          <w:sz w:val="24"/>
          <w:szCs w:val="24"/>
        </w:rPr>
        <w:t>thical values</w:t>
      </w:r>
      <w:r w:rsidR="00961041" w:rsidRPr="006F3DD0">
        <w:rPr>
          <w:rFonts w:ascii="Times New Roman" w:hAnsi="Times New Roman" w:cs="Times New Roman"/>
          <w:sz w:val="24"/>
          <w:szCs w:val="24"/>
        </w:rPr>
        <w:t xml:space="preserve"> </w:t>
      </w:r>
      <w:r w:rsidR="001E35B6" w:rsidRPr="006F3DD0">
        <w:rPr>
          <w:rFonts w:ascii="Times New Roman" w:hAnsi="Times New Roman" w:cs="Times New Roman"/>
          <w:sz w:val="24"/>
          <w:szCs w:val="24"/>
        </w:rPr>
        <w:t>applied</w:t>
      </w:r>
      <w:r w:rsidR="00124ECC" w:rsidRPr="006F3DD0">
        <w:rPr>
          <w:rFonts w:ascii="Times New Roman" w:hAnsi="Times New Roman" w:cs="Times New Roman"/>
          <w:sz w:val="24"/>
          <w:szCs w:val="24"/>
        </w:rPr>
        <w:t xml:space="preserve"> in people practice context:</w:t>
      </w:r>
    </w:p>
    <w:p w14:paraId="375CC207" w14:textId="44EB208A" w:rsidR="00124ECC" w:rsidRPr="006F3DD0" w:rsidRDefault="00124ECC"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Recruitment – often due to pressures to fill vacancies, a recruiter may favour a candidate from the majority group over an equally qualified candidate from a minority group. Upholding fairness and non-discrimination, PP would</w:t>
      </w:r>
      <w:r w:rsidR="00EF19BB" w:rsidRPr="006F3DD0">
        <w:rPr>
          <w:rFonts w:ascii="Times New Roman" w:hAnsi="Times New Roman" w:cs="Times New Roman"/>
          <w:sz w:val="24"/>
          <w:szCs w:val="24"/>
        </w:rPr>
        <w:t xml:space="preserve"> </w:t>
      </w:r>
      <w:r w:rsidRPr="006F3DD0">
        <w:rPr>
          <w:rFonts w:ascii="Times New Roman" w:hAnsi="Times New Roman" w:cs="Times New Roman"/>
          <w:sz w:val="24"/>
          <w:szCs w:val="24"/>
        </w:rPr>
        <w:t>remind the recruiter about the equal opportunities and advocating for objectives selection based on skills and qualifications.</w:t>
      </w:r>
    </w:p>
    <w:p w14:paraId="59CC91FC" w14:textId="621AF51E" w:rsidR="00EF19BB" w:rsidRPr="006F3DD0" w:rsidRDefault="00124ECC"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 xml:space="preserve">Whistleblowing on </w:t>
      </w:r>
      <w:r w:rsidR="00EF19BB" w:rsidRPr="006F3DD0">
        <w:rPr>
          <w:rFonts w:ascii="Times New Roman" w:hAnsi="Times New Roman" w:cs="Times New Roman"/>
          <w:sz w:val="24"/>
          <w:szCs w:val="24"/>
        </w:rPr>
        <w:t>u</w:t>
      </w:r>
      <w:r w:rsidRPr="006F3DD0">
        <w:rPr>
          <w:rFonts w:ascii="Times New Roman" w:hAnsi="Times New Roman" w:cs="Times New Roman"/>
          <w:sz w:val="24"/>
          <w:szCs w:val="24"/>
        </w:rPr>
        <w:t xml:space="preserve">nsafe </w:t>
      </w:r>
      <w:r w:rsidR="00EF19BB" w:rsidRPr="006F3DD0">
        <w:rPr>
          <w:rFonts w:ascii="Times New Roman" w:hAnsi="Times New Roman" w:cs="Times New Roman"/>
          <w:sz w:val="24"/>
          <w:szCs w:val="24"/>
        </w:rPr>
        <w:t>w</w:t>
      </w:r>
      <w:r w:rsidRPr="006F3DD0">
        <w:rPr>
          <w:rFonts w:ascii="Times New Roman" w:hAnsi="Times New Roman" w:cs="Times New Roman"/>
          <w:sz w:val="24"/>
          <w:szCs w:val="24"/>
        </w:rPr>
        <w:t xml:space="preserve">ork </w:t>
      </w:r>
      <w:r w:rsidR="00EF19BB" w:rsidRPr="006F3DD0">
        <w:rPr>
          <w:rFonts w:ascii="Times New Roman" w:hAnsi="Times New Roman" w:cs="Times New Roman"/>
          <w:sz w:val="24"/>
          <w:szCs w:val="24"/>
        </w:rPr>
        <w:t>p</w:t>
      </w:r>
      <w:r w:rsidRPr="006F3DD0">
        <w:rPr>
          <w:rFonts w:ascii="Times New Roman" w:hAnsi="Times New Roman" w:cs="Times New Roman"/>
          <w:sz w:val="24"/>
          <w:szCs w:val="24"/>
        </w:rPr>
        <w:t>ractices – a</w:t>
      </w:r>
      <w:r w:rsidR="00EF19BB" w:rsidRPr="006F3DD0">
        <w:rPr>
          <w:rFonts w:ascii="Times New Roman" w:hAnsi="Times New Roman" w:cs="Times New Roman"/>
          <w:sz w:val="24"/>
          <w:szCs w:val="24"/>
        </w:rPr>
        <w:t xml:space="preserve"> PP</w:t>
      </w:r>
      <w:r w:rsidRPr="006F3DD0">
        <w:rPr>
          <w:rFonts w:ascii="Times New Roman" w:hAnsi="Times New Roman" w:cs="Times New Roman"/>
          <w:sz w:val="24"/>
          <w:szCs w:val="24"/>
        </w:rPr>
        <w:t xml:space="preserve"> may discover that</w:t>
      </w:r>
      <w:r w:rsidR="00961041" w:rsidRPr="006F3DD0">
        <w:rPr>
          <w:rFonts w:ascii="Times New Roman" w:hAnsi="Times New Roman" w:cs="Times New Roman"/>
          <w:sz w:val="24"/>
          <w:szCs w:val="24"/>
        </w:rPr>
        <w:t xml:space="preserve"> a</w:t>
      </w:r>
      <w:r w:rsidRPr="006F3DD0">
        <w:rPr>
          <w:rFonts w:ascii="Times New Roman" w:hAnsi="Times New Roman" w:cs="Times New Roman"/>
          <w:sz w:val="24"/>
          <w:szCs w:val="24"/>
        </w:rPr>
        <w:t xml:space="preserve"> department is engaging in unsafe work practices that could</w:t>
      </w:r>
      <w:r w:rsidR="00EF19BB" w:rsidRPr="006F3DD0">
        <w:rPr>
          <w:rFonts w:ascii="Times New Roman" w:hAnsi="Times New Roman" w:cs="Times New Roman"/>
          <w:sz w:val="24"/>
          <w:szCs w:val="24"/>
        </w:rPr>
        <w:t xml:space="preserve"> cause </w:t>
      </w:r>
      <w:r w:rsidRPr="006F3DD0">
        <w:rPr>
          <w:rFonts w:ascii="Times New Roman" w:hAnsi="Times New Roman" w:cs="Times New Roman"/>
          <w:sz w:val="24"/>
          <w:szCs w:val="24"/>
        </w:rPr>
        <w:t>harm</w:t>
      </w:r>
      <w:r w:rsidR="00EF19BB" w:rsidRPr="006F3DD0">
        <w:rPr>
          <w:rFonts w:ascii="Times New Roman" w:hAnsi="Times New Roman" w:cs="Times New Roman"/>
          <w:sz w:val="24"/>
          <w:szCs w:val="24"/>
        </w:rPr>
        <w:t xml:space="preserve"> to the team. </w:t>
      </w:r>
      <w:r w:rsidR="00961041" w:rsidRPr="006F3DD0">
        <w:rPr>
          <w:rFonts w:ascii="Times New Roman" w:hAnsi="Times New Roman" w:cs="Times New Roman"/>
          <w:sz w:val="24"/>
          <w:szCs w:val="24"/>
        </w:rPr>
        <w:t>PP would</w:t>
      </w:r>
      <w:r w:rsidR="00EF19BB" w:rsidRPr="006F3DD0">
        <w:rPr>
          <w:rFonts w:ascii="Times New Roman" w:hAnsi="Times New Roman" w:cs="Times New Roman"/>
          <w:sz w:val="24"/>
          <w:szCs w:val="24"/>
        </w:rPr>
        <w:t xml:space="preserve"> use</w:t>
      </w:r>
      <w:r w:rsidR="00961041" w:rsidRPr="006F3DD0">
        <w:rPr>
          <w:rFonts w:ascii="Times New Roman" w:hAnsi="Times New Roman" w:cs="Times New Roman"/>
          <w:sz w:val="24"/>
          <w:szCs w:val="24"/>
        </w:rPr>
        <w:t xml:space="preserve"> </w:t>
      </w:r>
      <w:r w:rsidR="00EF19BB" w:rsidRPr="006F3DD0">
        <w:rPr>
          <w:rFonts w:ascii="Times New Roman" w:hAnsi="Times New Roman" w:cs="Times New Roman"/>
          <w:sz w:val="24"/>
          <w:szCs w:val="24"/>
        </w:rPr>
        <w:t xml:space="preserve">ethical values </w:t>
      </w:r>
      <w:r w:rsidR="00961041" w:rsidRPr="006F3DD0">
        <w:rPr>
          <w:rFonts w:ascii="Times New Roman" w:hAnsi="Times New Roman" w:cs="Times New Roman"/>
          <w:sz w:val="24"/>
          <w:szCs w:val="24"/>
        </w:rPr>
        <w:t>i.e.</w:t>
      </w:r>
      <w:r w:rsidR="00EF19BB" w:rsidRPr="006F3DD0">
        <w:rPr>
          <w:rFonts w:ascii="Times New Roman" w:hAnsi="Times New Roman" w:cs="Times New Roman"/>
          <w:sz w:val="24"/>
          <w:szCs w:val="24"/>
        </w:rPr>
        <w:t xml:space="preserve"> upholding integrity and duty of care</w:t>
      </w:r>
      <w:r w:rsidR="00961041" w:rsidRPr="006F3DD0">
        <w:rPr>
          <w:rFonts w:ascii="Times New Roman" w:hAnsi="Times New Roman" w:cs="Times New Roman"/>
          <w:sz w:val="24"/>
          <w:szCs w:val="24"/>
        </w:rPr>
        <w:t xml:space="preserve"> to </w:t>
      </w:r>
      <w:r w:rsidR="00EF19BB" w:rsidRPr="006F3DD0">
        <w:rPr>
          <w:rFonts w:ascii="Times New Roman" w:hAnsi="Times New Roman" w:cs="Times New Roman"/>
          <w:sz w:val="24"/>
          <w:szCs w:val="24"/>
        </w:rPr>
        <w:t>prioritise the safety and wellbeing of employees whilst striving to maintain confidentiality of any individuals involved</w:t>
      </w:r>
      <w:r w:rsidR="00961041" w:rsidRPr="006F3DD0">
        <w:rPr>
          <w:rFonts w:ascii="Times New Roman" w:hAnsi="Times New Roman" w:cs="Times New Roman"/>
          <w:sz w:val="24"/>
          <w:szCs w:val="24"/>
        </w:rPr>
        <w:t>.</w:t>
      </w:r>
      <w:r w:rsidR="00EF19BB" w:rsidRPr="006F3DD0">
        <w:rPr>
          <w:rFonts w:ascii="Times New Roman" w:hAnsi="Times New Roman" w:cs="Times New Roman"/>
          <w:sz w:val="24"/>
          <w:szCs w:val="24"/>
        </w:rPr>
        <w:t xml:space="preserve"> </w:t>
      </w:r>
      <w:r w:rsidR="00961041" w:rsidRPr="006F3DD0">
        <w:rPr>
          <w:rFonts w:ascii="Times New Roman" w:hAnsi="Times New Roman" w:cs="Times New Roman"/>
          <w:sz w:val="24"/>
          <w:szCs w:val="24"/>
        </w:rPr>
        <w:t>Additionally, will</w:t>
      </w:r>
      <w:r w:rsidR="00EF19BB" w:rsidRPr="006F3DD0">
        <w:rPr>
          <w:rFonts w:ascii="Times New Roman" w:hAnsi="Times New Roman" w:cs="Times New Roman"/>
          <w:sz w:val="24"/>
          <w:szCs w:val="24"/>
        </w:rPr>
        <w:t xml:space="preserve"> ensure transparency in communication with concerned employees about the steps taken to address the situation</w:t>
      </w:r>
      <w:r w:rsidR="00ED0C17" w:rsidRPr="006F3DD0">
        <w:rPr>
          <w:rFonts w:ascii="Times New Roman" w:hAnsi="Times New Roman" w:cs="Times New Roman"/>
          <w:sz w:val="24"/>
          <w:szCs w:val="24"/>
        </w:rPr>
        <w:t xml:space="preserve"> (Bosley, 2023)</w:t>
      </w:r>
      <w:r w:rsidR="00EF19BB" w:rsidRPr="006F3DD0">
        <w:rPr>
          <w:rFonts w:ascii="Times New Roman" w:hAnsi="Times New Roman" w:cs="Times New Roman"/>
          <w:sz w:val="24"/>
          <w:szCs w:val="24"/>
        </w:rPr>
        <w:t>.</w:t>
      </w:r>
    </w:p>
    <w:p w14:paraId="1874BD88" w14:textId="77777777" w:rsidR="007438BC" w:rsidRPr="006F3DD0" w:rsidRDefault="007438BC" w:rsidP="006F3DD0">
      <w:pPr>
        <w:spacing w:line="276" w:lineRule="auto"/>
        <w:rPr>
          <w:rFonts w:ascii="Times New Roman" w:hAnsi="Times New Roman" w:cs="Times New Roman"/>
          <w:sz w:val="24"/>
          <w:szCs w:val="24"/>
        </w:rPr>
      </w:pPr>
    </w:p>
    <w:p w14:paraId="3DFA29E6" w14:textId="77777777" w:rsidR="00525EC0" w:rsidRPr="006F3DD0" w:rsidRDefault="00525EC0" w:rsidP="006F3DD0">
      <w:pPr>
        <w:spacing w:line="276" w:lineRule="auto"/>
        <w:rPr>
          <w:rFonts w:ascii="Times New Roman" w:hAnsi="Times New Roman" w:cs="Times New Roman"/>
          <w:b/>
          <w:bCs/>
          <w:sz w:val="24"/>
          <w:szCs w:val="24"/>
        </w:rPr>
      </w:pPr>
    </w:p>
    <w:p w14:paraId="7018E859" w14:textId="77777777" w:rsidR="00525EC0" w:rsidRPr="006F3DD0" w:rsidRDefault="00525EC0" w:rsidP="006F3DD0">
      <w:pPr>
        <w:spacing w:line="276" w:lineRule="auto"/>
        <w:rPr>
          <w:rFonts w:ascii="Times New Roman" w:hAnsi="Times New Roman" w:cs="Times New Roman"/>
          <w:b/>
          <w:bCs/>
          <w:sz w:val="24"/>
          <w:szCs w:val="24"/>
        </w:rPr>
      </w:pPr>
    </w:p>
    <w:p w14:paraId="091C15C2" w14:textId="412629A8" w:rsidR="001D724A" w:rsidRDefault="001D724A" w:rsidP="00014078">
      <w:pPr>
        <w:pStyle w:val="Heading2"/>
        <w:rPr>
          <w:b/>
          <w:bCs/>
        </w:rPr>
      </w:pPr>
      <w:r w:rsidRPr="00014078">
        <w:rPr>
          <w:b/>
          <w:bCs/>
        </w:rPr>
        <w:lastRenderedPageBreak/>
        <w:t>AC1.3</w:t>
      </w:r>
      <w:r w:rsidR="00251CF3" w:rsidRPr="00014078">
        <w:rPr>
          <w:b/>
          <w:bCs/>
        </w:rPr>
        <w:t xml:space="preserve"> </w:t>
      </w:r>
    </w:p>
    <w:p w14:paraId="6FFADE5F" w14:textId="77777777" w:rsidR="00051667" w:rsidRPr="00051667" w:rsidRDefault="00051667" w:rsidP="00051667"/>
    <w:p w14:paraId="750675DC" w14:textId="4F647C4E" w:rsidR="004E2928" w:rsidRPr="006F3DD0" w:rsidRDefault="00E24059"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An e</w:t>
      </w:r>
      <w:r w:rsidR="004E2928" w:rsidRPr="006F3DD0">
        <w:rPr>
          <w:rFonts w:ascii="Times New Roman" w:hAnsi="Times New Roman" w:cs="Times New Roman"/>
          <w:sz w:val="24"/>
          <w:szCs w:val="24"/>
        </w:rPr>
        <w:t>ffective PP is defined by two fundamental behaviours: courage and influence.</w:t>
      </w:r>
      <w:r w:rsidR="00682797" w:rsidRPr="006F3DD0">
        <w:rPr>
          <w:rFonts w:ascii="Times New Roman" w:hAnsi="Times New Roman" w:cs="Times New Roman"/>
          <w:sz w:val="24"/>
          <w:szCs w:val="24"/>
        </w:rPr>
        <w:t xml:space="preserve"> </w:t>
      </w:r>
      <w:r w:rsidR="004A6C66" w:rsidRPr="006F3DD0">
        <w:rPr>
          <w:rFonts w:ascii="Times New Roman" w:hAnsi="Times New Roman" w:cs="Times New Roman"/>
          <w:sz w:val="24"/>
          <w:szCs w:val="24"/>
        </w:rPr>
        <w:t xml:space="preserve">Their personal values, aligned with ethical and responsible practices, can guide them to advocate for positive change in their workplace. </w:t>
      </w:r>
      <w:r w:rsidR="00682797" w:rsidRPr="006F3DD0">
        <w:rPr>
          <w:rFonts w:ascii="Times New Roman" w:hAnsi="Times New Roman" w:cs="Times New Roman"/>
          <w:sz w:val="24"/>
          <w:szCs w:val="24"/>
        </w:rPr>
        <w:t>For PP, courage is not just an act of bravery, it is about using one’s voice well. It takes courage to challenge the status quo and speak truth to power. Through courage, PP champion best practices</w:t>
      </w:r>
      <w:r w:rsidR="00177EB2" w:rsidRPr="006F3DD0">
        <w:rPr>
          <w:rFonts w:ascii="Times New Roman" w:hAnsi="Times New Roman" w:cs="Times New Roman"/>
          <w:sz w:val="24"/>
          <w:szCs w:val="24"/>
        </w:rPr>
        <w:t xml:space="preserve"> </w:t>
      </w:r>
      <w:r w:rsidR="00682797" w:rsidRPr="006F3DD0">
        <w:rPr>
          <w:rFonts w:ascii="Times New Roman" w:hAnsi="Times New Roman" w:cs="Times New Roman"/>
          <w:sz w:val="24"/>
          <w:szCs w:val="24"/>
        </w:rPr>
        <w:t>even when faced with resistance, advocating for change when necessary. They also address sensitive topics and hold themselves and others accountable when things are not right</w:t>
      </w:r>
      <w:r w:rsidR="008B63D2" w:rsidRPr="006F3DD0">
        <w:rPr>
          <w:rFonts w:ascii="Times New Roman" w:hAnsi="Times New Roman" w:cs="Times New Roman"/>
          <w:sz w:val="24"/>
          <w:szCs w:val="24"/>
        </w:rPr>
        <w:t>, regardless of the potential consequences</w:t>
      </w:r>
      <w:r w:rsidR="003A2C32" w:rsidRPr="006F3DD0">
        <w:rPr>
          <w:rFonts w:ascii="Times New Roman" w:hAnsi="Times New Roman" w:cs="Times New Roman"/>
          <w:sz w:val="24"/>
          <w:szCs w:val="24"/>
        </w:rPr>
        <w:t xml:space="preserve"> (CIPD no date****)</w:t>
      </w:r>
      <w:r w:rsidR="00682797" w:rsidRPr="006F3DD0">
        <w:rPr>
          <w:rFonts w:ascii="Times New Roman" w:hAnsi="Times New Roman" w:cs="Times New Roman"/>
          <w:sz w:val="24"/>
          <w:szCs w:val="24"/>
        </w:rPr>
        <w:t>.</w:t>
      </w:r>
    </w:p>
    <w:p w14:paraId="3045C0BA" w14:textId="02424D3C" w:rsidR="00251CF3" w:rsidRPr="006F3DD0" w:rsidRDefault="0020295C"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I</w:t>
      </w:r>
      <w:r w:rsidR="0046572C" w:rsidRPr="006F3DD0">
        <w:rPr>
          <w:rFonts w:ascii="Times New Roman" w:hAnsi="Times New Roman" w:cs="Times New Roman"/>
          <w:sz w:val="24"/>
          <w:szCs w:val="24"/>
        </w:rPr>
        <w:t xml:space="preserve">nfluencing </w:t>
      </w:r>
      <w:r w:rsidRPr="006F3DD0">
        <w:rPr>
          <w:rFonts w:ascii="Times New Roman" w:hAnsi="Times New Roman" w:cs="Times New Roman"/>
          <w:sz w:val="24"/>
          <w:szCs w:val="24"/>
        </w:rPr>
        <w:t xml:space="preserve">others is another essential skill for PP. </w:t>
      </w:r>
      <w:r w:rsidR="00CE3F32" w:rsidRPr="006F3DD0">
        <w:rPr>
          <w:rFonts w:ascii="Times New Roman" w:hAnsi="Times New Roman" w:cs="Times New Roman"/>
          <w:sz w:val="24"/>
          <w:szCs w:val="24"/>
        </w:rPr>
        <w:t xml:space="preserve"> This is the </w:t>
      </w:r>
      <w:r w:rsidR="009C00D5" w:rsidRPr="006F3DD0">
        <w:rPr>
          <w:rFonts w:ascii="Times New Roman" w:hAnsi="Times New Roman" w:cs="Times New Roman"/>
          <w:sz w:val="24"/>
          <w:szCs w:val="24"/>
        </w:rPr>
        <w:t>aptitude</w:t>
      </w:r>
      <w:r w:rsidR="00CE3F32" w:rsidRPr="006F3DD0">
        <w:rPr>
          <w:rFonts w:ascii="Times New Roman" w:hAnsi="Times New Roman" w:cs="Times New Roman"/>
          <w:sz w:val="24"/>
          <w:szCs w:val="24"/>
        </w:rPr>
        <w:t xml:space="preserve"> to guide, persuade and inspire action, ultimately</w:t>
      </w:r>
      <w:r w:rsidR="009C00D5" w:rsidRPr="006F3DD0">
        <w:rPr>
          <w:rFonts w:ascii="Times New Roman" w:hAnsi="Times New Roman" w:cs="Times New Roman"/>
          <w:sz w:val="24"/>
          <w:szCs w:val="24"/>
        </w:rPr>
        <w:t xml:space="preserve"> influencing for positive outcomes</w:t>
      </w:r>
      <w:r w:rsidR="00CE3F32" w:rsidRPr="006F3DD0">
        <w:rPr>
          <w:rFonts w:ascii="Times New Roman" w:hAnsi="Times New Roman" w:cs="Times New Roman"/>
          <w:sz w:val="24"/>
          <w:szCs w:val="24"/>
        </w:rPr>
        <w:t xml:space="preserve">. </w:t>
      </w:r>
      <w:r w:rsidR="009C00D5" w:rsidRPr="006F3DD0">
        <w:rPr>
          <w:rFonts w:ascii="Times New Roman" w:hAnsi="Times New Roman" w:cs="Times New Roman"/>
          <w:sz w:val="24"/>
          <w:szCs w:val="24"/>
        </w:rPr>
        <w:t>To be able to</w:t>
      </w:r>
      <w:r w:rsidR="00F0185D" w:rsidRPr="006F3DD0">
        <w:rPr>
          <w:rFonts w:ascii="Times New Roman" w:hAnsi="Times New Roman" w:cs="Times New Roman"/>
          <w:sz w:val="24"/>
          <w:szCs w:val="24"/>
        </w:rPr>
        <w:t xml:space="preserve"> make logical appeals, emotional connections and collaborative approaches, it</w:t>
      </w:r>
      <w:r w:rsidR="009C00D5" w:rsidRPr="006F3DD0">
        <w:rPr>
          <w:rFonts w:ascii="Times New Roman" w:hAnsi="Times New Roman" w:cs="Times New Roman"/>
          <w:sz w:val="24"/>
          <w:szCs w:val="24"/>
        </w:rPr>
        <w:t xml:space="preserve"> is important to develop </w:t>
      </w:r>
      <w:r w:rsidR="00701E23" w:rsidRPr="006F3DD0">
        <w:rPr>
          <w:rFonts w:ascii="Times New Roman" w:hAnsi="Times New Roman" w:cs="Times New Roman"/>
          <w:sz w:val="24"/>
          <w:szCs w:val="24"/>
        </w:rPr>
        <w:t xml:space="preserve">the right technique </w:t>
      </w:r>
      <w:r w:rsidR="00F0185D" w:rsidRPr="006F3DD0">
        <w:rPr>
          <w:rFonts w:ascii="Times New Roman" w:hAnsi="Times New Roman" w:cs="Times New Roman"/>
          <w:sz w:val="24"/>
          <w:szCs w:val="24"/>
        </w:rPr>
        <w:t>for influencing</w:t>
      </w:r>
      <w:r w:rsidR="00287495" w:rsidRPr="006F3DD0">
        <w:rPr>
          <w:rFonts w:ascii="Times New Roman" w:hAnsi="Times New Roman" w:cs="Times New Roman"/>
          <w:sz w:val="24"/>
          <w:szCs w:val="24"/>
        </w:rPr>
        <w:t>. As such PP need to identify their audience</w:t>
      </w:r>
      <w:r w:rsidR="003A2C32" w:rsidRPr="006F3DD0">
        <w:rPr>
          <w:rFonts w:ascii="Times New Roman" w:hAnsi="Times New Roman" w:cs="Times New Roman"/>
          <w:sz w:val="24"/>
          <w:szCs w:val="24"/>
        </w:rPr>
        <w:t>, identify the wants and needs, build trust</w:t>
      </w:r>
      <w:r w:rsidR="0026474E" w:rsidRPr="006F3DD0">
        <w:rPr>
          <w:rFonts w:ascii="Times New Roman" w:hAnsi="Times New Roman" w:cs="Times New Roman"/>
          <w:sz w:val="24"/>
          <w:szCs w:val="24"/>
        </w:rPr>
        <w:t xml:space="preserve"> </w:t>
      </w:r>
      <w:r w:rsidR="003A2C32" w:rsidRPr="006F3DD0">
        <w:rPr>
          <w:rFonts w:ascii="Times New Roman" w:hAnsi="Times New Roman" w:cs="Times New Roman"/>
          <w:sz w:val="24"/>
          <w:szCs w:val="24"/>
        </w:rPr>
        <w:t>and explain the win-win</w:t>
      </w:r>
      <w:r w:rsidR="008B63D2" w:rsidRPr="006F3DD0">
        <w:rPr>
          <w:rFonts w:ascii="Times New Roman" w:hAnsi="Times New Roman" w:cs="Times New Roman"/>
          <w:sz w:val="24"/>
          <w:szCs w:val="24"/>
        </w:rPr>
        <w:t>, therefore the context is key</w:t>
      </w:r>
      <w:r w:rsidR="003A2C32" w:rsidRPr="006F3DD0">
        <w:rPr>
          <w:rFonts w:ascii="Times New Roman" w:hAnsi="Times New Roman" w:cs="Times New Roman"/>
          <w:sz w:val="24"/>
          <w:szCs w:val="24"/>
        </w:rPr>
        <w:t xml:space="preserve"> </w:t>
      </w:r>
      <w:r w:rsidR="0026474E" w:rsidRPr="006F3DD0">
        <w:rPr>
          <w:rFonts w:ascii="Times New Roman" w:hAnsi="Times New Roman" w:cs="Times New Roman"/>
          <w:sz w:val="24"/>
          <w:szCs w:val="24"/>
        </w:rPr>
        <w:t>(</w:t>
      </w:r>
      <w:r w:rsidR="003A2C32" w:rsidRPr="006F3DD0">
        <w:rPr>
          <w:rFonts w:ascii="Times New Roman" w:hAnsi="Times New Roman" w:cs="Times New Roman"/>
          <w:sz w:val="24"/>
          <w:szCs w:val="24"/>
        </w:rPr>
        <w:t xml:space="preserve">CIPD, no date****; </w:t>
      </w:r>
      <w:r w:rsidR="0026474E" w:rsidRPr="006F3DD0">
        <w:rPr>
          <w:rFonts w:ascii="Times New Roman" w:hAnsi="Times New Roman" w:cs="Times New Roman"/>
          <w:sz w:val="24"/>
          <w:szCs w:val="24"/>
        </w:rPr>
        <w:t>Silverman, 2019</w:t>
      </w:r>
      <w:r w:rsidR="007B5F6F" w:rsidRPr="006F3DD0">
        <w:rPr>
          <w:rFonts w:ascii="Times New Roman" w:hAnsi="Times New Roman" w:cs="Times New Roman"/>
          <w:sz w:val="24"/>
          <w:szCs w:val="24"/>
        </w:rPr>
        <w:t>; Men, 2021</w:t>
      </w:r>
      <w:r w:rsidR="0026474E" w:rsidRPr="006F3DD0">
        <w:rPr>
          <w:rFonts w:ascii="Times New Roman" w:hAnsi="Times New Roman" w:cs="Times New Roman"/>
          <w:sz w:val="24"/>
          <w:szCs w:val="24"/>
        </w:rPr>
        <w:t xml:space="preserve">). </w:t>
      </w:r>
    </w:p>
    <w:p w14:paraId="3014832C" w14:textId="7EB8871A" w:rsidR="004A6C66" w:rsidRPr="006F3DD0" w:rsidRDefault="004A6C66"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 xml:space="preserve">Additionally, another key component is communication. PP should be engaging in meaningful discussions through effective communication and evidence-based backing to strengthen their credibility. Informed PP can </w:t>
      </w:r>
      <w:r w:rsidR="000A70A4" w:rsidRPr="006F3DD0">
        <w:rPr>
          <w:rFonts w:ascii="Times New Roman" w:hAnsi="Times New Roman" w:cs="Times New Roman"/>
          <w:sz w:val="24"/>
          <w:szCs w:val="24"/>
        </w:rPr>
        <w:t>adapt</w:t>
      </w:r>
      <w:r w:rsidRPr="006F3DD0">
        <w:rPr>
          <w:rFonts w:ascii="Times New Roman" w:hAnsi="Times New Roman" w:cs="Times New Roman"/>
          <w:sz w:val="24"/>
          <w:szCs w:val="24"/>
        </w:rPr>
        <w:t xml:space="preserve"> their communication</w:t>
      </w:r>
      <w:r w:rsidR="000A70A4" w:rsidRPr="006F3DD0">
        <w:rPr>
          <w:rFonts w:ascii="Times New Roman" w:hAnsi="Times New Roman" w:cs="Times New Roman"/>
          <w:sz w:val="24"/>
          <w:szCs w:val="24"/>
        </w:rPr>
        <w:t xml:space="preserve"> style to different audiences, ensuring clarity, active listening and respectful dialogue</w:t>
      </w:r>
      <w:r w:rsidR="00EB5A38" w:rsidRPr="006F3DD0">
        <w:rPr>
          <w:rFonts w:ascii="Times New Roman" w:hAnsi="Times New Roman" w:cs="Times New Roman"/>
          <w:sz w:val="24"/>
          <w:szCs w:val="24"/>
        </w:rPr>
        <w:t xml:space="preserve"> (CIPD, no date****; Dewhurst and Fitzpatrick, 2019</w:t>
      </w:r>
      <w:r w:rsidR="007B5F6F" w:rsidRPr="006F3DD0">
        <w:rPr>
          <w:rFonts w:ascii="Times New Roman" w:hAnsi="Times New Roman" w:cs="Times New Roman"/>
          <w:sz w:val="24"/>
          <w:szCs w:val="24"/>
        </w:rPr>
        <w:t>; Men, 2021</w:t>
      </w:r>
      <w:r w:rsidR="00EB5A38" w:rsidRPr="006F3DD0">
        <w:rPr>
          <w:rFonts w:ascii="Times New Roman" w:hAnsi="Times New Roman" w:cs="Times New Roman"/>
          <w:sz w:val="24"/>
          <w:szCs w:val="24"/>
        </w:rPr>
        <w:t>)</w:t>
      </w:r>
      <w:r w:rsidR="000A70A4" w:rsidRPr="006F3DD0">
        <w:rPr>
          <w:rFonts w:ascii="Times New Roman" w:hAnsi="Times New Roman" w:cs="Times New Roman"/>
          <w:sz w:val="24"/>
          <w:szCs w:val="24"/>
        </w:rPr>
        <w:t>.</w:t>
      </w:r>
    </w:p>
    <w:p w14:paraId="53C8DDE7" w14:textId="64D21A44" w:rsidR="00553A0C" w:rsidRPr="006F3DD0" w:rsidRDefault="00553A0C"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The importance of developing a strong voice that is informed and clear</w:t>
      </w:r>
      <w:r w:rsidR="007D6050" w:rsidRPr="006F3DD0">
        <w:rPr>
          <w:rFonts w:ascii="Times New Roman" w:hAnsi="Times New Roman" w:cs="Times New Roman"/>
          <w:sz w:val="24"/>
          <w:szCs w:val="24"/>
        </w:rPr>
        <w:t>,</w:t>
      </w:r>
      <w:r w:rsidRPr="006F3DD0">
        <w:rPr>
          <w:rFonts w:ascii="Times New Roman" w:hAnsi="Times New Roman" w:cs="Times New Roman"/>
          <w:sz w:val="24"/>
          <w:szCs w:val="24"/>
        </w:rPr>
        <w:t xml:space="preserve"> becomes the ultimate purpose for PP and their careers. This allows them to champion employee wellbeing and ethical practices, encouraging a positive work environment. Through their voices, PP can advocate for innovative people practices, diversity and inclusion, and overcome outdated policies that </w:t>
      </w:r>
      <w:r w:rsidR="00E24059" w:rsidRPr="006F3DD0">
        <w:rPr>
          <w:rFonts w:ascii="Times New Roman" w:hAnsi="Times New Roman" w:cs="Times New Roman"/>
          <w:sz w:val="24"/>
          <w:szCs w:val="24"/>
        </w:rPr>
        <w:t>prevent</w:t>
      </w:r>
      <w:r w:rsidRPr="006F3DD0">
        <w:rPr>
          <w:rFonts w:ascii="Times New Roman" w:hAnsi="Times New Roman" w:cs="Times New Roman"/>
          <w:sz w:val="24"/>
          <w:szCs w:val="24"/>
        </w:rPr>
        <w:t xml:space="preserve"> progress. This voice is crucial for securing leadership buy-in for initiatives, building collaborations with employees and influencing industry standards through best practices</w:t>
      </w:r>
      <w:r w:rsidR="007D6050" w:rsidRPr="006F3DD0">
        <w:rPr>
          <w:rFonts w:ascii="Times New Roman" w:hAnsi="Times New Roman" w:cs="Times New Roman"/>
          <w:sz w:val="24"/>
          <w:szCs w:val="24"/>
        </w:rPr>
        <w:t xml:space="preserve"> (Peters, 2023)</w:t>
      </w:r>
      <w:r w:rsidRPr="006F3DD0">
        <w:rPr>
          <w:rFonts w:ascii="Times New Roman" w:hAnsi="Times New Roman" w:cs="Times New Roman"/>
          <w:sz w:val="24"/>
          <w:szCs w:val="24"/>
        </w:rPr>
        <w:t xml:space="preserve">. </w:t>
      </w:r>
    </w:p>
    <w:p w14:paraId="73ED1EBE" w14:textId="2BD88340" w:rsidR="00EE2261" w:rsidRPr="006F3DD0" w:rsidRDefault="00553A0C"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 xml:space="preserve">Without a </w:t>
      </w:r>
      <w:r w:rsidR="007D6050" w:rsidRPr="006F3DD0">
        <w:rPr>
          <w:rFonts w:ascii="Times New Roman" w:hAnsi="Times New Roman" w:cs="Times New Roman"/>
          <w:sz w:val="24"/>
          <w:szCs w:val="24"/>
        </w:rPr>
        <w:t>courageous</w:t>
      </w:r>
      <w:r w:rsidR="00677C84" w:rsidRPr="006F3DD0">
        <w:rPr>
          <w:rFonts w:ascii="Times New Roman" w:hAnsi="Times New Roman" w:cs="Times New Roman"/>
          <w:sz w:val="24"/>
          <w:szCs w:val="24"/>
        </w:rPr>
        <w:t>, confident</w:t>
      </w:r>
      <w:r w:rsidR="007D6050" w:rsidRPr="006F3DD0">
        <w:rPr>
          <w:rFonts w:ascii="Times New Roman" w:hAnsi="Times New Roman" w:cs="Times New Roman"/>
          <w:sz w:val="24"/>
          <w:szCs w:val="24"/>
        </w:rPr>
        <w:t xml:space="preserve"> </w:t>
      </w:r>
      <w:r w:rsidRPr="006F3DD0">
        <w:rPr>
          <w:rFonts w:ascii="Times New Roman" w:hAnsi="Times New Roman" w:cs="Times New Roman"/>
          <w:sz w:val="24"/>
          <w:szCs w:val="24"/>
        </w:rPr>
        <w:t>voice</w:t>
      </w:r>
      <w:r w:rsidR="007D6050" w:rsidRPr="006F3DD0">
        <w:rPr>
          <w:rFonts w:ascii="Times New Roman" w:hAnsi="Times New Roman" w:cs="Times New Roman"/>
          <w:sz w:val="24"/>
          <w:szCs w:val="24"/>
        </w:rPr>
        <w:t xml:space="preserve"> that influences</w:t>
      </w:r>
      <w:r w:rsidR="00E24059" w:rsidRPr="006F3DD0">
        <w:rPr>
          <w:rFonts w:ascii="Times New Roman" w:hAnsi="Times New Roman" w:cs="Times New Roman"/>
          <w:sz w:val="24"/>
          <w:szCs w:val="24"/>
        </w:rPr>
        <w:t>, could lead to unaddressed employee concerns, potentially impacting morale and retention</w:t>
      </w:r>
      <w:r w:rsidRPr="006F3DD0">
        <w:rPr>
          <w:rFonts w:ascii="Times New Roman" w:hAnsi="Times New Roman" w:cs="Times New Roman"/>
          <w:sz w:val="24"/>
          <w:szCs w:val="24"/>
        </w:rPr>
        <w:t>,</w:t>
      </w:r>
      <w:r w:rsidR="007D6050" w:rsidRPr="006F3DD0">
        <w:rPr>
          <w:rFonts w:ascii="Times New Roman" w:hAnsi="Times New Roman" w:cs="Times New Roman"/>
          <w:sz w:val="24"/>
          <w:szCs w:val="24"/>
        </w:rPr>
        <w:t xml:space="preserve"> misaligned decisions</w:t>
      </w:r>
      <w:r w:rsidRPr="006F3DD0">
        <w:rPr>
          <w:rFonts w:ascii="Times New Roman" w:hAnsi="Times New Roman" w:cs="Times New Roman"/>
          <w:sz w:val="24"/>
          <w:szCs w:val="24"/>
        </w:rPr>
        <w:t xml:space="preserve"> and sidelining</w:t>
      </w:r>
      <w:r w:rsidR="007D6050" w:rsidRPr="006F3DD0">
        <w:rPr>
          <w:rFonts w:ascii="Times New Roman" w:hAnsi="Times New Roman" w:cs="Times New Roman"/>
          <w:sz w:val="24"/>
          <w:szCs w:val="24"/>
        </w:rPr>
        <w:t xml:space="preserve">. These will hinder </w:t>
      </w:r>
      <w:r w:rsidR="00677C84" w:rsidRPr="006F3DD0">
        <w:rPr>
          <w:rFonts w:ascii="Times New Roman" w:hAnsi="Times New Roman" w:cs="Times New Roman"/>
          <w:sz w:val="24"/>
          <w:szCs w:val="24"/>
        </w:rPr>
        <w:t xml:space="preserve">a PP </w:t>
      </w:r>
      <w:r w:rsidR="007D6050" w:rsidRPr="006F3DD0">
        <w:rPr>
          <w:rFonts w:ascii="Times New Roman" w:hAnsi="Times New Roman" w:cs="Times New Roman"/>
          <w:sz w:val="24"/>
          <w:szCs w:val="24"/>
        </w:rPr>
        <w:t xml:space="preserve">ability to contribute strategically. </w:t>
      </w:r>
      <w:r w:rsidR="00E24059" w:rsidRPr="006F3DD0">
        <w:rPr>
          <w:rFonts w:ascii="Times New Roman" w:hAnsi="Times New Roman" w:cs="Times New Roman"/>
          <w:sz w:val="24"/>
          <w:szCs w:val="24"/>
        </w:rPr>
        <w:t>Therefore, without influence, PP may struggle to implement effective people practices and programs that could benefit employees and the organisation. It will also impact on the organisational culture due to missed opportunities to cultivate a positive and inclusive</w:t>
      </w:r>
      <w:r w:rsidR="00433A12" w:rsidRPr="006F3DD0">
        <w:rPr>
          <w:rFonts w:ascii="Times New Roman" w:hAnsi="Times New Roman" w:cs="Times New Roman"/>
          <w:sz w:val="24"/>
          <w:szCs w:val="24"/>
        </w:rPr>
        <w:t xml:space="preserve"> work environment. </w:t>
      </w:r>
    </w:p>
    <w:p w14:paraId="44195CD3" w14:textId="77777777" w:rsidR="00433A12" w:rsidRPr="006F3DD0" w:rsidRDefault="00433A12" w:rsidP="006F3DD0">
      <w:pPr>
        <w:spacing w:line="276" w:lineRule="auto"/>
        <w:jc w:val="both"/>
        <w:rPr>
          <w:rFonts w:ascii="Times New Roman" w:hAnsi="Times New Roman" w:cs="Times New Roman"/>
          <w:sz w:val="24"/>
          <w:szCs w:val="24"/>
        </w:rPr>
      </w:pPr>
    </w:p>
    <w:p w14:paraId="0A93D123" w14:textId="77777777" w:rsidR="00525EC0" w:rsidRPr="006F3DD0" w:rsidRDefault="00525EC0" w:rsidP="006F3DD0">
      <w:pPr>
        <w:pStyle w:val="Nornal"/>
        <w:spacing w:after="0" w:line="276" w:lineRule="auto"/>
        <w:rPr>
          <w:rFonts w:ascii="Times New Roman" w:hAnsi="Times New Roman" w:cs="Times New Roman"/>
          <w:sz w:val="24"/>
          <w:szCs w:val="24"/>
        </w:rPr>
      </w:pPr>
    </w:p>
    <w:p w14:paraId="7848D353" w14:textId="77777777" w:rsidR="00525EC0" w:rsidRPr="006F3DD0" w:rsidRDefault="00525EC0" w:rsidP="006F3DD0">
      <w:pPr>
        <w:pStyle w:val="Nornal"/>
        <w:spacing w:after="0" w:line="276" w:lineRule="auto"/>
        <w:rPr>
          <w:rFonts w:ascii="Times New Roman" w:hAnsi="Times New Roman" w:cs="Times New Roman"/>
          <w:sz w:val="24"/>
          <w:szCs w:val="24"/>
        </w:rPr>
      </w:pPr>
    </w:p>
    <w:p w14:paraId="5A1844CF" w14:textId="77777777" w:rsidR="00525EC0" w:rsidRPr="006F3DD0" w:rsidRDefault="00525EC0" w:rsidP="006F3DD0">
      <w:pPr>
        <w:pStyle w:val="Nornal"/>
        <w:spacing w:after="0" w:line="276" w:lineRule="auto"/>
        <w:rPr>
          <w:rFonts w:ascii="Times New Roman" w:hAnsi="Times New Roman" w:cs="Times New Roman"/>
          <w:sz w:val="24"/>
          <w:szCs w:val="24"/>
        </w:rPr>
      </w:pPr>
    </w:p>
    <w:p w14:paraId="0BB8AE60" w14:textId="77777777" w:rsidR="00525EC0" w:rsidRPr="006F3DD0" w:rsidRDefault="00525EC0" w:rsidP="006F3DD0">
      <w:pPr>
        <w:pStyle w:val="Nornal"/>
        <w:spacing w:after="0" w:line="276" w:lineRule="auto"/>
        <w:rPr>
          <w:rFonts w:ascii="Times New Roman" w:hAnsi="Times New Roman" w:cs="Times New Roman"/>
          <w:sz w:val="24"/>
          <w:szCs w:val="24"/>
        </w:rPr>
      </w:pPr>
    </w:p>
    <w:p w14:paraId="1AA42269" w14:textId="4523DBEB" w:rsidR="001D724A" w:rsidRPr="00014078" w:rsidRDefault="001D724A" w:rsidP="00014078">
      <w:pPr>
        <w:pStyle w:val="Heading2"/>
        <w:rPr>
          <w:b/>
          <w:bCs/>
        </w:rPr>
      </w:pPr>
      <w:r w:rsidRPr="00014078">
        <w:rPr>
          <w:b/>
          <w:bCs/>
        </w:rPr>
        <w:lastRenderedPageBreak/>
        <w:t>AC1.4</w:t>
      </w:r>
      <w:r w:rsidR="00881E9A" w:rsidRPr="00014078">
        <w:rPr>
          <w:b/>
          <w:bCs/>
        </w:rPr>
        <w:t xml:space="preserve"> </w:t>
      </w:r>
    </w:p>
    <w:p w14:paraId="5858629B" w14:textId="77777777" w:rsidR="00525EC0" w:rsidRPr="006F3DD0" w:rsidRDefault="00525EC0" w:rsidP="006F3DD0">
      <w:pPr>
        <w:pStyle w:val="Nornal"/>
        <w:spacing w:after="0" w:line="276" w:lineRule="auto"/>
        <w:rPr>
          <w:rFonts w:ascii="Times New Roman" w:hAnsi="Times New Roman" w:cs="Times New Roman"/>
          <w:sz w:val="24"/>
          <w:szCs w:val="24"/>
        </w:rPr>
      </w:pPr>
    </w:p>
    <w:p w14:paraId="69B2DE85" w14:textId="0F7776DC" w:rsidR="00433A12" w:rsidRPr="006F3DD0" w:rsidRDefault="00E61121" w:rsidP="006F3DD0">
      <w:pPr>
        <w:spacing w:line="276" w:lineRule="auto"/>
        <w:jc w:val="both"/>
        <w:rPr>
          <w:rFonts w:ascii="Times New Roman" w:hAnsi="Times New Roman" w:cs="Times New Roman"/>
          <w:sz w:val="24"/>
          <w:szCs w:val="24"/>
        </w:rPr>
      </w:pPr>
      <w:r w:rsidRPr="006F3DD0">
        <w:rPr>
          <w:rFonts w:ascii="Times New Roman" w:hAnsi="Times New Roman" w:cs="Times New Roman"/>
          <w:sz w:val="24"/>
          <w:szCs w:val="24"/>
        </w:rPr>
        <w:t xml:space="preserve">According to </w:t>
      </w:r>
      <w:r w:rsidR="00E1651A" w:rsidRPr="006F3DD0">
        <w:rPr>
          <w:rFonts w:ascii="Times New Roman" w:hAnsi="Times New Roman" w:cs="Times New Roman"/>
          <w:sz w:val="24"/>
          <w:szCs w:val="24"/>
        </w:rPr>
        <w:t xml:space="preserve">both </w:t>
      </w:r>
      <w:r w:rsidRPr="006F3DD0">
        <w:rPr>
          <w:rFonts w:ascii="Times New Roman" w:hAnsi="Times New Roman" w:cs="Times New Roman"/>
          <w:sz w:val="24"/>
          <w:szCs w:val="24"/>
        </w:rPr>
        <w:t xml:space="preserve">CIPD </w:t>
      </w:r>
      <w:r w:rsidR="00E1651A" w:rsidRPr="006F3DD0">
        <w:rPr>
          <w:rFonts w:ascii="Times New Roman" w:hAnsi="Times New Roman" w:cs="Times New Roman"/>
          <w:sz w:val="24"/>
          <w:szCs w:val="24"/>
        </w:rPr>
        <w:t xml:space="preserve">Professional Map and </w:t>
      </w:r>
      <w:r w:rsidRPr="006F3DD0">
        <w:rPr>
          <w:rFonts w:ascii="Times New Roman" w:hAnsi="Times New Roman" w:cs="Times New Roman"/>
          <w:sz w:val="24"/>
          <w:szCs w:val="24"/>
        </w:rPr>
        <w:t>Code of Conduct, PP have a moral and professional obligation to speak up when they witness unethical practices or</w:t>
      </w:r>
      <w:r w:rsidR="00E1651A" w:rsidRPr="006F3DD0">
        <w:rPr>
          <w:rFonts w:ascii="Times New Roman" w:hAnsi="Times New Roman" w:cs="Times New Roman"/>
          <w:sz w:val="24"/>
          <w:szCs w:val="24"/>
        </w:rPr>
        <w:t xml:space="preserve">/and </w:t>
      </w:r>
      <w:r w:rsidRPr="006F3DD0">
        <w:rPr>
          <w:rFonts w:ascii="Times New Roman" w:hAnsi="Times New Roman" w:cs="Times New Roman"/>
          <w:sz w:val="24"/>
          <w:szCs w:val="24"/>
        </w:rPr>
        <w:t xml:space="preserve">actions that contravenes legislations. </w:t>
      </w:r>
      <w:r w:rsidR="00E1651A" w:rsidRPr="006F3DD0">
        <w:rPr>
          <w:rFonts w:ascii="Times New Roman" w:hAnsi="Times New Roman" w:cs="Times New Roman"/>
          <w:sz w:val="24"/>
          <w:szCs w:val="24"/>
        </w:rPr>
        <w:t xml:space="preserve">This should be guided by honesty, fairness and transparency. </w:t>
      </w:r>
      <w:r w:rsidR="00F07F9A" w:rsidRPr="006F3DD0">
        <w:rPr>
          <w:rFonts w:ascii="Times New Roman" w:hAnsi="Times New Roman" w:cs="Times New Roman"/>
          <w:sz w:val="24"/>
          <w:szCs w:val="24"/>
        </w:rPr>
        <w:t xml:space="preserve">Promoting a culture of open communication and lead by example demonstrating ethical conduct in all interactions, are additional requirements. </w:t>
      </w:r>
    </w:p>
    <w:p w14:paraId="23D1459F" w14:textId="77777777" w:rsidR="006F1485" w:rsidRPr="006F3DD0" w:rsidRDefault="00670232"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Unethical example: there is a culture of silence</w:t>
      </w:r>
      <w:r w:rsidR="001B66A3" w:rsidRPr="006F3DD0">
        <w:rPr>
          <w:rFonts w:ascii="Times New Roman" w:hAnsi="Times New Roman" w:cs="Times New Roman"/>
          <w:sz w:val="24"/>
          <w:szCs w:val="24"/>
        </w:rPr>
        <w:t xml:space="preserve"> </w:t>
      </w:r>
      <w:r w:rsidR="00ED0C17" w:rsidRPr="006F3DD0">
        <w:rPr>
          <w:rFonts w:ascii="Times New Roman" w:hAnsi="Times New Roman" w:cs="Times New Roman"/>
          <w:sz w:val="24"/>
          <w:szCs w:val="24"/>
        </w:rPr>
        <w:t>within the organisation</w:t>
      </w:r>
      <w:r w:rsidR="000C433F" w:rsidRPr="006F3DD0">
        <w:rPr>
          <w:rFonts w:ascii="Times New Roman" w:hAnsi="Times New Roman" w:cs="Times New Roman"/>
          <w:sz w:val="24"/>
          <w:szCs w:val="24"/>
        </w:rPr>
        <w:t xml:space="preserve"> where</w:t>
      </w:r>
      <w:r w:rsidR="000C3F45" w:rsidRPr="006F3DD0">
        <w:rPr>
          <w:rFonts w:ascii="Times New Roman" w:hAnsi="Times New Roman" w:cs="Times New Roman"/>
          <w:sz w:val="24"/>
          <w:szCs w:val="24"/>
        </w:rPr>
        <w:t xml:space="preserve"> </w:t>
      </w:r>
      <w:r w:rsidR="000C433F" w:rsidRPr="006F3DD0">
        <w:rPr>
          <w:rFonts w:ascii="Times New Roman" w:hAnsi="Times New Roman" w:cs="Times New Roman"/>
          <w:sz w:val="24"/>
          <w:szCs w:val="24"/>
        </w:rPr>
        <w:t>e</w:t>
      </w:r>
      <w:r w:rsidR="000C3F45" w:rsidRPr="006F3DD0">
        <w:rPr>
          <w:rFonts w:ascii="Times New Roman" w:hAnsi="Times New Roman" w:cs="Times New Roman"/>
          <w:sz w:val="24"/>
          <w:szCs w:val="24"/>
        </w:rPr>
        <w:t>mployees are being discouraged from reporting errors or problems for fear of reprimand or blame.</w:t>
      </w:r>
      <w:r w:rsidR="000C433F" w:rsidRPr="006F3DD0">
        <w:rPr>
          <w:rFonts w:ascii="Times New Roman" w:hAnsi="Times New Roman" w:cs="Times New Roman"/>
          <w:sz w:val="24"/>
          <w:szCs w:val="24"/>
        </w:rPr>
        <w:t xml:space="preserve"> They </w:t>
      </w:r>
      <w:r w:rsidR="001B66A3" w:rsidRPr="006F3DD0">
        <w:rPr>
          <w:rFonts w:ascii="Times New Roman" w:hAnsi="Times New Roman" w:cs="Times New Roman"/>
          <w:sz w:val="24"/>
          <w:szCs w:val="24"/>
        </w:rPr>
        <w:t>feel unheard or powerless to raise concerns, their motivation and engagement would suffer. This type of culture is a toxic one, full of resentment, fear and lack of trust (</w:t>
      </w:r>
      <w:r w:rsidR="00A0698A" w:rsidRPr="006F3DD0">
        <w:rPr>
          <w:rFonts w:ascii="Times New Roman" w:hAnsi="Times New Roman" w:cs="Times New Roman"/>
          <w:sz w:val="24"/>
          <w:szCs w:val="24"/>
        </w:rPr>
        <w:t>Santos, 2023</w:t>
      </w:r>
      <w:r w:rsidR="001B66A3" w:rsidRPr="006F3DD0">
        <w:rPr>
          <w:rFonts w:ascii="Times New Roman" w:hAnsi="Times New Roman" w:cs="Times New Roman"/>
          <w:sz w:val="24"/>
          <w:szCs w:val="24"/>
        </w:rPr>
        <w:t>).</w:t>
      </w:r>
      <w:r w:rsidR="00A0698A" w:rsidRPr="006F3DD0">
        <w:rPr>
          <w:rFonts w:ascii="Times New Roman" w:hAnsi="Times New Roman" w:cs="Times New Roman"/>
          <w:sz w:val="24"/>
          <w:szCs w:val="24"/>
        </w:rPr>
        <w:t xml:space="preserve"> PP play a crucial role in establishing an environment where employees feel safe to speak up</w:t>
      </w:r>
      <w:r w:rsidR="00525EC0" w:rsidRPr="006F3DD0">
        <w:rPr>
          <w:rFonts w:ascii="Times New Roman" w:hAnsi="Times New Roman" w:cs="Times New Roman"/>
          <w:sz w:val="24"/>
          <w:szCs w:val="24"/>
        </w:rPr>
        <w:t xml:space="preserve"> about unethical behaviour without the fear of retaliation</w:t>
      </w:r>
      <w:r w:rsidR="00C011D0" w:rsidRPr="006F3DD0">
        <w:rPr>
          <w:rFonts w:ascii="Times New Roman" w:hAnsi="Times New Roman" w:cs="Times New Roman"/>
          <w:sz w:val="24"/>
          <w:szCs w:val="24"/>
        </w:rPr>
        <w:t xml:space="preserve"> (CIPD, 2024). </w:t>
      </w:r>
    </w:p>
    <w:p w14:paraId="04E3D451" w14:textId="1E7FB1B6" w:rsidR="00525EC0" w:rsidRPr="006F3DD0" w:rsidRDefault="00C011D0"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 xml:space="preserve">To address this, PP could be implementing anonymous reporting systems for employees to flag concerns. </w:t>
      </w:r>
      <w:r w:rsidR="00525EC0" w:rsidRPr="006F3DD0">
        <w:rPr>
          <w:rFonts w:ascii="Times New Roman" w:hAnsi="Times New Roman" w:cs="Times New Roman"/>
          <w:sz w:val="24"/>
          <w:szCs w:val="24"/>
        </w:rPr>
        <w:t>Upon identifying the issues, PP would schedule a private meeting with managers to discuss any concerns raised</w:t>
      </w:r>
      <w:r w:rsidR="00F07F9A" w:rsidRPr="006F3DD0">
        <w:rPr>
          <w:rFonts w:ascii="Times New Roman" w:hAnsi="Times New Roman" w:cs="Times New Roman"/>
          <w:sz w:val="24"/>
          <w:szCs w:val="24"/>
        </w:rPr>
        <w:t>. If the managers are unreceptive, PP may need to escalate the issue to any relevant authority within the organisation. The overall cost and the implications for doing nothing will be immense</w:t>
      </w:r>
      <w:r w:rsidR="0043676B" w:rsidRPr="006F3DD0">
        <w:rPr>
          <w:rFonts w:ascii="Times New Roman" w:hAnsi="Times New Roman" w:cs="Times New Roman"/>
          <w:sz w:val="24"/>
          <w:szCs w:val="24"/>
        </w:rPr>
        <w:t xml:space="preserve"> (Bosley, 2023).</w:t>
      </w:r>
    </w:p>
    <w:p w14:paraId="5789DB47" w14:textId="77777777" w:rsidR="006F1485" w:rsidRPr="006F3DD0" w:rsidRDefault="006F1485" w:rsidP="006F3DD0">
      <w:pPr>
        <w:spacing w:after="0" w:line="276" w:lineRule="auto"/>
        <w:jc w:val="both"/>
        <w:rPr>
          <w:rFonts w:ascii="Times New Roman" w:hAnsi="Times New Roman" w:cs="Times New Roman"/>
          <w:sz w:val="24"/>
          <w:szCs w:val="24"/>
        </w:rPr>
      </w:pPr>
    </w:p>
    <w:p w14:paraId="22FD35FD" w14:textId="7F483072" w:rsidR="006E2549" w:rsidRPr="006F3DD0" w:rsidRDefault="0043676B"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 xml:space="preserve">Contravening legislation: </w:t>
      </w:r>
      <w:r w:rsidR="00D21F7F" w:rsidRPr="006F3DD0">
        <w:rPr>
          <w:rFonts w:ascii="Times New Roman" w:hAnsi="Times New Roman" w:cs="Times New Roman"/>
          <w:sz w:val="24"/>
          <w:szCs w:val="24"/>
        </w:rPr>
        <w:t xml:space="preserve">a manager makes offensive jokes about a coworker’s religion, creating a hostile work environment. As per the Equality Act 2010, employees have the right to practice their religion or belief without facing discrimination at work, including reasonable accommodation for religious practices. </w:t>
      </w:r>
      <w:r w:rsidR="005F005B" w:rsidRPr="006F3DD0">
        <w:rPr>
          <w:rFonts w:ascii="Times New Roman" w:hAnsi="Times New Roman" w:cs="Times New Roman"/>
          <w:sz w:val="24"/>
          <w:szCs w:val="24"/>
        </w:rPr>
        <w:t xml:space="preserve">This type of discrimination is a serious offence and could have legal repercussions for both the employer and the individual who commits the act. PP have a duty of care to prevent and address direct discrimination in the work place. </w:t>
      </w:r>
    </w:p>
    <w:p w14:paraId="5ECF645A" w14:textId="52DDE393" w:rsidR="006E2549" w:rsidRPr="006F3DD0" w:rsidRDefault="006E2549"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Regardless of how a complaint is made (formal or informal), it should be treated seriously and investigated thoroughly. When an investigation reveals unlawful discrimination, PP must take action to address the situation and prevent future occurrences (Employment Team, 2023).</w:t>
      </w:r>
      <w:r w:rsidR="000C433F" w:rsidRPr="006F3DD0">
        <w:rPr>
          <w:rFonts w:ascii="Times New Roman" w:hAnsi="Times New Roman" w:cs="Times New Roman"/>
          <w:sz w:val="24"/>
          <w:szCs w:val="24"/>
        </w:rPr>
        <w:t xml:space="preserve"> It is imperative that PP consults with the legal team, especially</w:t>
      </w:r>
      <w:r w:rsidR="00F56452" w:rsidRPr="006F3DD0">
        <w:rPr>
          <w:rFonts w:ascii="Times New Roman" w:hAnsi="Times New Roman" w:cs="Times New Roman"/>
          <w:sz w:val="24"/>
          <w:szCs w:val="24"/>
        </w:rPr>
        <w:t xml:space="preserve"> </w:t>
      </w:r>
      <w:r w:rsidR="000C433F" w:rsidRPr="006F3DD0">
        <w:rPr>
          <w:rFonts w:ascii="Times New Roman" w:hAnsi="Times New Roman" w:cs="Times New Roman"/>
          <w:sz w:val="24"/>
          <w:szCs w:val="24"/>
        </w:rPr>
        <w:t>when considering disciplinary action. In extreme cases</w:t>
      </w:r>
      <w:r w:rsidR="00F56452" w:rsidRPr="006F3DD0">
        <w:rPr>
          <w:rFonts w:ascii="Times New Roman" w:hAnsi="Times New Roman" w:cs="Times New Roman"/>
          <w:sz w:val="24"/>
          <w:szCs w:val="24"/>
        </w:rPr>
        <w:t>, if the organisation fails to take appropriate corrective actions,</w:t>
      </w:r>
      <w:r w:rsidR="000C433F" w:rsidRPr="006F3DD0">
        <w:rPr>
          <w:rFonts w:ascii="Times New Roman" w:hAnsi="Times New Roman" w:cs="Times New Roman"/>
          <w:sz w:val="24"/>
          <w:szCs w:val="24"/>
        </w:rPr>
        <w:t xml:space="preserve"> PP may need to report this to external authorities</w:t>
      </w:r>
      <w:r w:rsidR="00F56452" w:rsidRPr="006F3DD0">
        <w:rPr>
          <w:rFonts w:ascii="Times New Roman" w:hAnsi="Times New Roman" w:cs="Times New Roman"/>
          <w:sz w:val="24"/>
          <w:szCs w:val="24"/>
        </w:rPr>
        <w:t xml:space="preserve"> such as </w:t>
      </w:r>
      <w:r w:rsidR="0038653A" w:rsidRPr="006F3DD0">
        <w:rPr>
          <w:rFonts w:ascii="Times New Roman" w:hAnsi="Times New Roman" w:cs="Times New Roman"/>
          <w:sz w:val="24"/>
          <w:szCs w:val="24"/>
        </w:rPr>
        <w:t xml:space="preserve">the </w:t>
      </w:r>
      <w:r w:rsidR="00F56452" w:rsidRPr="006F3DD0">
        <w:rPr>
          <w:rFonts w:ascii="Times New Roman" w:hAnsi="Times New Roman" w:cs="Times New Roman"/>
          <w:sz w:val="24"/>
          <w:szCs w:val="24"/>
        </w:rPr>
        <w:t>Equality and Human Rights Commission.</w:t>
      </w:r>
    </w:p>
    <w:p w14:paraId="0C1BACB5" w14:textId="77777777" w:rsidR="00433A12" w:rsidRPr="006F3DD0" w:rsidRDefault="00433A12" w:rsidP="006F3DD0">
      <w:pPr>
        <w:spacing w:line="276" w:lineRule="auto"/>
        <w:rPr>
          <w:rFonts w:ascii="Times New Roman" w:hAnsi="Times New Roman" w:cs="Times New Roman"/>
          <w:sz w:val="24"/>
          <w:szCs w:val="24"/>
        </w:rPr>
      </w:pPr>
    </w:p>
    <w:p w14:paraId="5DCE4AFF" w14:textId="631ECCB4" w:rsidR="00014078" w:rsidRDefault="001D724A" w:rsidP="00051667">
      <w:pPr>
        <w:pStyle w:val="Heading2"/>
        <w:rPr>
          <w:b/>
          <w:bCs/>
        </w:rPr>
      </w:pPr>
      <w:r w:rsidRPr="00014078">
        <w:rPr>
          <w:b/>
          <w:bCs/>
        </w:rPr>
        <w:t>AC</w:t>
      </w:r>
      <w:r w:rsidR="00041230">
        <w:rPr>
          <w:b/>
          <w:bCs/>
        </w:rPr>
        <w:t>2.1</w:t>
      </w:r>
    </w:p>
    <w:p w14:paraId="3905BBCC" w14:textId="77777777" w:rsidR="00051667" w:rsidRPr="00051667" w:rsidRDefault="00051667" w:rsidP="00051667"/>
    <w:p w14:paraId="3CAF8287" w14:textId="3A59998D" w:rsidR="00AD1EA9" w:rsidRPr="006F3DD0" w:rsidRDefault="00844BFC"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Creating a workplace where employees feel included, valued and fairly treated, is not just an ethical thing to do, it has been strongly proven to be beneficial for the employees and the organisation itself.</w:t>
      </w:r>
      <w:r w:rsidR="0079375A" w:rsidRPr="006F3DD0">
        <w:rPr>
          <w:rFonts w:ascii="Times New Roman" w:hAnsi="Times New Roman" w:cs="Times New Roman"/>
          <w:sz w:val="24"/>
          <w:szCs w:val="24"/>
        </w:rPr>
        <w:t xml:space="preserve"> </w:t>
      </w:r>
      <w:r w:rsidR="00366CFA" w:rsidRPr="006F3DD0">
        <w:rPr>
          <w:rFonts w:ascii="Times New Roman" w:hAnsi="Times New Roman" w:cs="Times New Roman"/>
          <w:sz w:val="24"/>
          <w:szCs w:val="24"/>
        </w:rPr>
        <w:t>There are many theories and models that highlight the benefits of the above</w:t>
      </w:r>
      <w:r w:rsidR="00AD1EA9" w:rsidRPr="006F3DD0">
        <w:rPr>
          <w:rFonts w:ascii="Times New Roman" w:hAnsi="Times New Roman" w:cs="Times New Roman"/>
          <w:sz w:val="24"/>
          <w:szCs w:val="24"/>
        </w:rPr>
        <w:t>, thus for this task, the following two would be considered</w:t>
      </w:r>
      <w:r w:rsidR="00B863F6" w:rsidRPr="006F3DD0">
        <w:rPr>
          <w:rFonts w:ascii="Times New Roman" w:hAnsi="Times New Roman" w:cs="Times New Roman"/>
          <w:sz w:val="24"/>
          <w:szCs w:val="24"/>
        </w:rPr>
        <w:t>:</w:t>
      </w:r>
    </w:p>
    <w:p w14:paraId="1DFA92DE" w14:textId="77777777" w:rsidR="00B863F6" w:rsidRPr="006F3DD0" w:rsidRDefault="00B863F6" w:rsidP="006F3DD0">
      <w:pPr>
        <w:spacing w:after="0" w:line="276" w:lineRule="auto"/>
        <w:jc w:val="both"/>
        <w:rPr>
          <w:rFonts w:ascii="Times New Roman" w:hAnsi="Times New Roman" w:cs="Times New Roman"/>
          <w:sz w:val="24"/>
          <w:szCs w:val="24"/>
        </w:rPr>
      </w:pPr>
    </w:p>
    <w:p w14:paraId="097A8074" w14:textId="0EDB7EA8" w:rsidR="00B863F6" w:rsidRPr="006F3DD0" w:rsidRDefault="00AD1EA9"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 xml:space="preserve">Equity Theory:  </w:t>
      </w:r>
      <w:r w:rsidR="0079375A" w:rsidRPr="006F3DD0">
        <w:rPr>
          <w:rFonts w:ascii="Times New Roman" w:hAnsi="Times New Roman" w:cs="Times New Roman"/>
          <w:sz w:val="24"/>
          <w:szCs w:val="24"/>
        </w:rPr>
        <w:t>developed by J. Stacy Adams in 1963, this approach emphasises fairness in the distribution of rewards and resources within an organisation. It proposes that employee compare their inputs (effort, skills, experience) to their outputs (pay, recognition, opportunity)</w:t>
      </w:r>
      <w:r w:rsidR="00B863F6" w:rsidRPr="006F3DD0">
        <w:rPr>
          <w:rFonts w:ascii="Times New Roman" w:hAnsi="Times New Roman" w:cs="Times New Roman"/>
          <w:sz w:val="24"/>
          <w:szCs w:val="24"/>
        </w:rPr>
        <w:t xml:space="preserve"> </w:t>
      </w:r>
      <w:r w:rsidR="0079375A" w:rsidRPr="006F3DD0">
        <w:rPr>
          <w:rFonts w:ascii="Times New Roman" w:hAnsi="Times New Roman" w:cs="Times New Roman"/>
          <w:sz w:val="24"/>
          <w:szCs w:val="24"/>
        </w:rPr>
        <w:lastRenderedPageBreak/>
        <w:t>to others in similar roles.</w:t>
      </w:r>
      <w:r w:rsidR="00995351" w:rsidRPr="006F3DD0">
        <w:rPr>
          <w:rFonts w:ascii="Times New Roman" w:hAnsi="Times New Roman" w:cs="Times New Roman"/>
          <w:sz w:val="24"/>
          <w:szCs w:val="24"/>
        </w:rPr>
        <w:t xml:space="preserve"> </w:t>
      </w:r>
      <w:r w:rsidR="00B863F6" w:rsidRPr="006F3DD0">
        <w:rPr>
          <w:rFonts w:ascii="Times New Roman" w:hAnsi="Times New Roman" w:cs="Times New Roman"/>
          <w:sz w:val="24"/>
          <w:szCs w:val="24"/>
        </w:rPr>
        <w:t xml:space="preserve">In essence, this theory suggests that employees who feel included in decision-making processes, valued for their unique contributions and fairly compensated for their work, are more likely to perceive a sense of equity (Adams, 1963). </w:t>
      </w:r>
    </w:p>
    <w:p w14:paraId="4652675E" w14:textId="77777777" w:rsidR="0079375A" w:rsidRPr="006F3DD0" w:rsidRDefault="0079375A" w:rsidP="006F3DD0">
      <w:pPr>
        <w:spacing w:after="0" w:line="276" w:lineRule="auto"/>
        <w:jc w:val="both"/>
        <w:rPr>
          <w:rFonts w:ascii="Times New Roman" w:hAnsi="Times New Roman" w:cs="Times New Roman"/>
          <w:sz w:val="24"/>
          <w:szCs w:val="24"/>
        </w:rPr>
      </w:pPr>
    </w:p>
    <w:p w14:paraId="3A18CE08" w14:textId="39244F3E" w:rsidR="00B71A37" w:rsidRPr="006F3DD0" w:rsidRDefault="00AD1EA9"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Belongingness Theory:</w:t>
      </w:r>
      <w:r w:rsidR="00C03962" w:rsidRPr="006F3DD0">
        <w:rPr>
          <w:rFonts w:ascii="Times New Roman" w:hAnsi="Times New Roman" w:cs="Times New Roman"/>
          <w:sz w:val="24"/>
          <w:szCs w:val="24"/>
        </w:rPr>
        <w:t xml:space="preserve"> developed by the neuroscientist Matthew Lieberman</w:t>
      </w:r>
      <w:r w:rsidR="00641107">
        <w:rPr>
          <w:rFonts w:ascii="Times New Roman" w:hAnsi="Times New Roman" w:cs="Times New Roman"/>
          <w:sz w:val="24"/>
          <w:szCs w:val="24"/>
        </w:rPr>
        <w:t xml:space="preserve"> (2</w:t>
      </w:r>
      <w:r w:rsidR="00C03962" w:rsidRPr="006F3DD0">
        <w:rPr>
          <w:rFonts w:ascii="Times New Roman" w:hAnsi="Times New Roman" w:cs="Times New Roman"/>
          <w:sz w:val="24"/>
          <w:szCs w:val="24"/>
        </w:rPr>
        <w:t>01</w:t>
      </w:r>
      <w:r w:rsidR="00641107">
        <w:rPr>
          <w:rFonts w:ascii="Times New Roman" w:hAnsi="Times New Roman" w:cs="Times New Roman"/>
          <w:sz w:val="24"/>
          <w:szCs w:val="24"/>
        </w:rPr>
        <w:t>3)</w:t>
      </w:r>
      <w:r w:rsidR="00C03962" w:rsidRPr="006F3DD0">
        <w:rPr>
          <w:rFonts w:ascii="Times New Roman" w:hAnsi="Times New Roman" w:cs="Times New Roman"/>
          <w:sz w:val="24"/>
          <w:szCs w:val="24"/>
        </w:rPr>
        <w:t xml:space="preserve"> and supported by recent studies, shows that the human need for social connection is just as fundamental as our basic physiological needs for food, water and shelter. The need for social connection extends to the work as well</w:t>
      </w:r>
      <w:r w:rsidR="00B71A37" w:rsidRPr="006F3DD0">
        <w:rPr>
          <w:rFonts w:ascii="Times New Roman" w:hAnsi="Times New Roman" w:cs="Times New Roman"/>
          <w:sz w:val="24"/>
          <w:szCs w:val="24"/>
        </w:rPr>
        <w:t>. E</w:t>
      </w:r>
      <w:r w:rsidR="00C03962" w:rsidRPr="006F3DD0">
        <w:rPr>
          <w:rFonts w:ascii="Times New Roman" w:hAnsi="Times New Roman" w:cs="Times New Roman"/>
          <w:sz w:val="24"/>
          <w:szCs w:val="24"/>
        </w:rPr>
        <w:t xml:space="preserve">mployees that have positive relationships with </w:t>
      </w:r>
      <w:r w:rsidR="00B71A37" w:rsidRPr="006F3DD0">
        <w:rPr>
          <w:rFonts w:ascii="Times New Roman" w:hAnsi="Times New Roman" w:cs="Times New Roman"/>
          <w:sz w:val="24"/>
          <w:szCs w:val="24"/>
        </w:rPr>
        <w:t>colleagues</w:t>
      </w:r>
      <w:r w:rsidR="00C03962" w:rsidRPr="006F3DD0">
        <w:rPr>
          <w:rFonts w:ascii="Times New Roman" w:hAnsi="Times New Roman" w:cs="Times New Roman"/>
          <w:sz w:val="24"/>
          <w:szCs w:val="24"/>
        </w:rPr>
        <w:t xml:space="preserve">, </w:t>
      </w:r>
      <w:r w:rsidR="00B71A37" w:rsidRPr="006F3DD0">
        <w:rPr>
          <w:rFonts w:ascii="Times New Roman" w:hAnsi="Times New Roman" w:cs="Times New Roman"/>
          <w:sz w:val="24"/>
          <w:szCs w:val="24"/>
        </w:rPr>
        <w:t>benefit from</w:t>
      </w:r>
      <w:r w:rsidR="00C03962" w:rsidRPr="006F3DD0">
        <w:rPr>
          <w:rFonts w:ascii="Times New Roman" w:hAnsi="Times New Roman" w:cs="Times New Roman"/>
          <w:sz w:val="24"/>
          <w:szCs w:val="24"/>
        </w:rPr>
        <w:t xml:space="preserve"> increased engagement and motivation, improved collaborations and communication</w:t>
      </w:r>
      <w:r w:rsidR="00B71A37" w:rsidRPr="006F3DD0">
        <w:rPr>
          <w:rFonts w:ascii="Times New Roman" w:hAnsi="Times New Roman" w:cs="Times New Roman"/>
          <w:sz w:val="24"/>
          <w:szCs w:val="24"/>
        </w:rPr>
        <w:t xml:space="preserve"> and enhanced creativity and innovation.</w:t>
      </w:r>
    </w:p>
    <w:p w14:paraId="35C041FA" w14:textId="77777777" w:rsidR="00B71A37" w:rsidRPr="006F3DD0" w:rsidRDefault="00B71A37" w:rsidP="006F3DD0">
      <w:pPr>
        <w:spacing w:after="0" w:line="276" w:lineRule="auto"/>
        <w:jc w:val="both"/>
        <w:rPr>
          <w:rFonts w:ascii="Times New Roman" w:hAnsi="Times New Roman" w:cs="Times New Roman"/>
          <w:sz w:val="24"/>
          <w:szCs w:val="24"/>
        </w:rPr>
      </w:pPr>
    </w:p>
    <w:p w14:paraId="3291929A" w14:textId="0CD06CFA" w:rsidR="00B71A37" w:rsidRPr="006F3DD0" w:rsidRDefault="00B71A37" w:rsidP="006F3DD0">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 xml:space="preserve">From a personal point of view, I strongly believe that these benefits go beyond simple metrics. When employees feel they belong, their voices are heard and their contributions are recognised, it promotes a sense of purpose and psychological safety. Furthermore, feeling valued goes a long way in boosting motivation and engagement. </w:t>
      </w:r>
      <w:r w:rsidR="009E40F1" w:rsidRPr="006F3DD0">
        <w:rPr>
          <w:rFonts w:ascii="Times New Roman" w:hAnsi="Times New Roman" w:cs="Times New Roman"/>
          <w:sz w:val="24"/>
          <w:szCs w:val="24"/>
        </w:rPr>
        <w:t>Naturally</w:t>
      </w:r>
      <w:r w:rsidRPr="006F3DD0">
        <w:rPr>
          <w:rFonts w:ascii="Times New Roman" w:hAnsi="Times New Roman" w:cs="Times New Roman"/>
          <w:sz w:val="24"/>
          <w:szCs w:val="24"/>
        </w:rPr>
        <w:t xml:space="preserve">, </w:t>
      </w:r>
      <w:r w:rsidR="009E40F1" w:rsidRPr="006F3DD0">
        <w:rPr>
          <w:rFonts w:ascii="Times New Roman" w:hAnsi="Times New Roman" w:cs="Times New Roman"/>
          <w:sz w:val="24"/>
          <w:szCs w:val="24"/>
        </w:rPr>
        <w:t xml:space="preserve">people want to contribute the best they can when they feel appreciated. This translates into increased effort, a willingness to go the extra mile and a genuine desire to see the organisation succeed. Finally, fairness is the </w:t>
      </w:r>
      <w:r w:rsidR="00FE1354" w:rsidRPr="006F3DD0">
        <w:rPr>
          <w:rFonts w:ascii="Times New Roman" w:hAnsi="Times New Roman" w:cs="Times New Roman"/>
          <w:sz w:val="24"/>
          <w:szCs w:val="24"/>
        </w:rPr>
        <w:t>foundation</w:t>
      </w:r>
      <w:r w:rsidR="009E40F1" w:rsidRPr="006F3DD0">
        <w:rPr>
          <w:rFonts w:ascii="Times New Roman" w:hAnsi="Times New Roman" w:cs="Times New Roman"/>
          <w:sz w:val="24"/>
          <w:szCs w:val="24"/>
        </w:rPr>
        <w:t xml:space="preserve"> </w:t>
      </w:r>
      <w:r w:rsidR="00FE1354" w:rsidRPr="006F3DD0">
        <w:rPr>
          <w:rFonts w:ascii="Times New Roman" w:hAnsi="Times New Roman" w:cs="Times New Roman"/>
          <w:sz w:val="24"/>
          <w:szCs w:val="24"/>
        </w:rPr>
        <w:t>for</w:t>
      </w:r>
      <w:r w:rsidR="009E40F1" w:rsidRPr="006F3DD0">
        <w:rPr>
          <w:rFonts w:ascii="Times New Roman" w:hAnsi="Times New Roman" w:cs="Times New Roman"/>
          <w:sz w:val="24"/>
          <w:szCs w:val="24"/>
        </w:rPr>
        <w:t xml:space="preserve"> trust. When employees perceive fair treatment in areas like compensation, opportunities and recognition, it strengthens their loyalty and commitment to the organisation.</w:t>
      </w:r>
    </w:p>
    <w:p w14:paraId="24313B94" w14:textId="30A38B26" w:rsidR="006F1485" w:rsidRDefault="009E40F1" w:rsidP="00014078">
      <w:pPr>
        <w:spacing w:after="0" w:line="276" w:lineRule="auto"/>
        <w:jc w:val="both"/>
        <w:rPr>
          <w:rFonts w:ascii="Times New Roman" w:hAnsi="Times New Roman" w:cs="Times New Roman"/>
          <w:sz w:val="24"/>
          <w:szCs w:val="24"/>
        </w:rPr>
      </w:pPr>
      <w:r w:rsidRPr="006F3DD0">
        <w:rPr>
          <w:rFonts w:ascii="Times New Roman" w:hAnsi="Times New Roman" w:cs="Times New Roman"/>
          <w:sz w:val="24"/>
          <w:szCs w:val="24"/>
        </w:rPr>
        <w:t xml:space="preserve">To conclude, I can certainly say that I have seen and experienced these benefits, thus not necessary with the same employer. Throughout my varied career, I could see the benefits for most of the </w:t>
      </w:r>
      <w:r w:rsidR="00FE1354" w:rsidRPr="006F3DD0">
        <w:rPr>
          <w:rFonts w:ascii="Times New Roman" w:hAnsi="Times New Roman" w:cs="Times New Roman"/>
          <w:sz w:val="24"/>
          <w:szCs w:val="24"/>
        </w:rPr>
        <w:t>aforementioned, some more nuanced than others, and on certain occasion some benefits were missing altogether which made my job difficult and unenjoyable, main reason for wh</w:t>
      </w:r>
      <w:r w:rsidR="001148A8">
        <w:rPr>
          <w:rFonts w:ascii="Times New Roman" w:hAnsi="Times New Roman" w:cs="Times New Roman"/>
          <w:sz w:val="24"/>
          <w:szCs w:val="24"/>
        </w:rPr>
        <w:t>y</w:t>
      </w:r>
      <w:r w:rsidR="00FE1354" w:rsidRPr="006F3DD0">
        <w:rPr>
          <w:rFonts w:ascii="Times New Roman" w:hAnsi="Times New Roman" w:cs="Times New Roman"/>
          <w:sz w:val="24"/>
          <w:szCs w:val="24"/>
        </w:rPr>
        <w:t xml:space="preserve"> I have left that </w:t>
      </w:r>
      <w:r w:rsidR="00145B73" w:rsidRPr="006F3DD0">
        <w:rPr>
          <w:rFonts w:ascii="Times New Roman" w:hAnsi="Times New Roman" w:cs="Times New Roman"/>
          <w:sz w:val="24"/>
          <w:szCs w:val="24"/>
        </w:rPr>
        <w:t>role</w:t>
      </w:r>
      <w:r w:rsidR="00FE1354" w:rsidRPr="006F3DD0">
        <w:rPr>
          <w:rFonts w:ascii="Times New Roman" w:hAnsi="Times New Roman" w:cs="Times New Roman"/>
          <w:sz w:val="24"/>
          <w:szCs w:val="24"/>
        </w:rPr>
        <w:t>. In my current employment, I work with an amazing team</w:t>
      </w:r>
      <w:r w:rsidR="00145B73" w:rsidRPr="006F3DD0">
        <w:rPr>
          <w:rFonts w:ascii="Times New Roman" w:hAnsi="Times New Roman" w:cs="Times New Roman"/>
          <w:sz w:val="24"/>
          <w:szCs w:val="24"/>
        </w:rPr>
        <w:t xml:space="preserve"> and we have created an environment where </w:t>
      </w:r>
      <w:r w:rsidR="006F1636">
        <w:rPr>
          <w:rFonts w:ascii="Times New Roman" w:hAnsi="Times New Roman" w:cs="Times New Roman"/>
          <w:sz w:val="24"/>
          <w:szCs w:val="24"/>
        </w:rPr>
        <w:t>everyone</w:t>
      </w:r>
      <w:r w:rsidR="00145B73" w:rsidRPr="006F3DD0">
        <w:rPr>
          <w:rFonts w:ascii="Times New Roman" w:hAnsi="Times New Roman" w:cs="Times New Roman"/>
          <w:sz w:val="24"/>
          <w:szCs w:val="24"/>
        </w:rPr>
        <w:t xml:space="preserve"> feel</w:t>
      </w:r>
      <w:r w:rsidR="006F1636">
        <w:rPr>
          <w:rFonts w:ascii="Times New Roman" w:hAnsi="Times New Roman" w:cs="Times New Roman"/>
          <w:sz w:val="24"/>
          <w:szCs w:val="24"/>
        </w:rPr>
        <w:t>s</w:t>
      </w:r>
      <w:r w:rsidR="00145B73" w:rsidRPr="006F3DD0">
        <w:rPr>
          <w:rFonts w:ascii="Times New Roman" w:hAnsi="Times New Roman" w:cs="Times New Roman"/>
          <w:sz w:val="24"/>
          <w:szCs w:val="24"/>
        </w:rPr>
        <w:t xml:space="preserve"> supported and better equipped to cope with challenges and seatbacks.</w:t>
      </w:r>
    </w:p>
    <w:p w14:paraId="50D0D88C" w14:textId="77777777" w:rsidR="00014078" w:rsidRPr="0001563E" w:rsidRDefault="00014078" w:rsidP="00014078">
      <w:pPr>
        <w:spacing w:after="0" w:line="276" w:lineRule="auto"/>
        <w:jc w:val="both"/>
        <w:rPr>
          <w:rFonts w:ascii="Times New Roman" w:hAnsi="Times New Roman" w:cs="Times New Roman"/>
          <w:sz w:val="24"/>
          <w:szCs w:val="24"/>
        </w:rPr>
      </w:pPr>
    </w:p>
    <w:p w14:paraId="76500281" w14:textId="78E0D079" w:rsidR="001D724A" w:rsidRDefault="001D724A" w:rsidP="00014078">
      <w:pPr>
        <w:pStyle w:val="Heading2"/>
        <w:rPr>
          <w:b/>
          <w:bCs/>
        </w:rPr>
      </w:pPr>
      <w:r w:rsidRPr="00014078">
        <w:rPr>
          <w:b/>
          <w:bCs/>
        </w:rPr>
        <w:t>AC</w:t>
      </w:r>
      <w:r w:rsidR="00041230">
        <w:rPr>
          <w:b/>
          <w:bCs/>
        </w:rPr>
        <w:t>2.2</w:t>
      </w:r>
    </w:p>
    <w:p w14:paraId="122F0370" w14:textId="77777777" w:rsidR="00014078" w:rsidRPr="00014078" w:rsidRDefault="00014078" w:rsidP="00014078"/>
    <w:p w14:paraId="3095D088" w14:textId="02388E50" w:rsidR="00056CFD" w:rsidRPr="00056CFD" w:rsidRDefault="001148A8" w:rsidP="007E1CAC">
      <w:pPr>
        <w:spacing w:line="276" w:lineRule="auto"/>
        <w:jc w:val="both"/>
        <w:rPr>
          <w:rFonts w:ascii="Times New Roman" w:hAnsi="Times New Roman" w:cs="Times New Roman"/>
          <w:sz w:val="24"/>
          <w:szCs w:val="24"/>
        </w:rPr>
      </w:pPr>
      <w:r w:rsidRPr="0001563E">
        <w:rPr>
          <w:rFonts w:ascii="Times New Roman" w:hAnsi="Times New Roman" w:cs="Times New Roman"/>
          <w:sz w:val="24"/>
          <w:szCs w:val="24"/>
        </w:rPr>
        <w:t>Whilst diversity brings together individuals from different backgrounds, inclusion empowers everyone to contribute and feel valued.</w:t>
      </w:r>
      <w:r w:rsidR="00C920C5">
        <w:rPr>
          <w:rFonts w:ascii="Times New Roman" w:hAnsi="Times New Roman" w:cs="Times New Roman"/>
          <w:sz w:val="24"/>
          <w:szCs w:val="24"/>
        </w:rPr>
        <w:t xml:space="preserve"> </w:t>
      </w:r>
      <w:r w:rsidR="00056CFD">
        <w:rPr>
          <w:rFonts w:ascii="Times New Roman" w:hAnsi="Times New Roman" w:cs="Times New Roman"/>
          <w:sz w:val="24"/>
          <w:szCs w:val="24"/>
        </w:rPr>
        <w:t>This</w:t>
      </w:r>
      <w:r w:rsidR="009D2159" w:rsidRPr="0001563E">
        <w:rPr>
          <w:rFonts w:ascii="Times New Roman" w:hAnsi="Times New Roman" w:cs="Times New Roman"/>
          <w:sz w:val="24"/>
          <w:szCs w:val="24"/>
        </w:rPr>
        <w:t xml:space="preserve"> requires a proactive approach that involves understanding the current state of inclusion within the </w:t>
      </w:r>
      <w:r w:rsidR="0001563E" w:rsidRPr="0001563E">
        <w:rPr>
          <w:rFonts w:ascii="Times New Roman" w:hAnsi="Times New Roman" w:cs="Times New Roman"/>
          <w:sz w:val="24"/>
          <w:szCs w:val="24"/>
        </w:rPr>
        <w:t>organisations</w:t>
      </w:r>
      <w:r w:rsidR="009D2159" w:rsidRPr="0001563E">
        <w:rPr>
          <w:rFonts w:ascii="Times New Roman" w:hAnsi="Times New Roman" w:cs="Times New Roman"/>
          <w:sz w:val="24"/>
          <w:szCs w:val="24"/>
        </w:rPr>
        <w:t xml:space="preserve"> and taking targeted actions to address any shortcomings</w:t>
      </w:r>
      <w:r w:rsidR="00CE78FB">
        <w:rPr>
          <w:rFonts w:ascii="Times New Roman" w:hAnsi="Times New Roman" w:cs="Times New Roman"/>
          <w:sz w:val="24"/>
          <w:szCs w:val="24"/>
        </w:rPr>
        <w:t>.</w:t>
      </w:r>
      <w:r w:rsidR="00056CFD">
        <w:rPr>
          <w:rFonts w:ascii="Times New Roman" w:hAnsi="Times New Roman" w:cs="Times New Roman"/>
          <w:sz w:val="24"/>
          <w:szCs w:val="24"/>
        </w:rPr>
        <w:t xml:space="preserve"> In doing so, PP should be focusing on five key areas:</w:t>
      </w:r>
      <w:r w:rsidR="00056CFD" w:rsidRPr="00056CFD">
        <w:rPr>
          <w:rFonts w:ascii="Times New Roman" w:hAnsi="Times New Roman" w:cs="Times New Roman"/>
          <w:sz w:val="24"/>
          <w:szCs w:val="24"/>
        </w:rPr>
        <w:t xml:space="preserve"> </w:t>
      </w:r>
      <w:r w:rsidR="00056CFD">
        <w:rPr>
          <w:rFonts w:ascii="Times New Roman" w:hAnsi="Times New Roman" w:cs="Times New Roman"/>
          <w:sz w:val="24"/>
          <w:szCs w:val="24"/>
        </w:rPr>
        <w:t>‘</w:t>
      </w:r>
      <w:r w:rsidR="00056CFD" w:rsidRPr="00056CFD">
        <w:rPr>
          <w:rFonts w:ascii="Times New Roman" w:hAnsi="Times New Roman" w:cs="Times New Roman"/>
          <w:i/>
          <w:iCs/>
          <w:sz w:val="24"/>
          <w:szCs w:val="24"/>
        </w:rPr>
        <w:t>employee behaviour, line manager capability, senior leadership, policies and wider people management practices, organisational culture, climate and values</w:t>
      </w:r>
      <w:r w:rsidR="00056CFD">
        <w:rPr>
          <w:rFonts w:ascii="Times New Roman" w:hAnsi="Times New Roman" w:cs="Times New Roman"/>
          <w:i/>
          <w:iCs/>
          <w:sz w:val="24"/>
          <w:szCs w:val="24"/>
        </w:rPr>
        <w:t>’</w:t>
      </w:r>
      <w:r w:rsidR="00056CFD">
        <w:rPr>
          <w:rFonts w:ascii="Times New Roman" w:hAnsi="Times New Roman" w:cs="Times New Roman"/>
          <w:sz w:val="24"/>
          <w:szCs w:val="24"/>
        </w:rPr>
        <w:t xml:space="preserve"> (CIPD, 2019)</w:t>
      </w:r>
      <w:r w:rsidR="00056CFD" w:rsidRPr="00056CFD">
        <w:rPr>
          <w:rFonts w:ascii="Times New Roman" w:hAnsi="Times New Roman" w:cs="Times New Roman"/>
          <w:sz w:val="24"/>
          <w:szCs w:val="24"/>
        </w:rPr>
        <w:t>.</w:t>
      </w:r>
    </w:p>
    <w:p w14:paraId="4F12144A" w14:textId="52022094" w:rsidR="001552E0" w:rsidRDefault="001552E0" w:rsidP="007E1CAC">
      <w:pPr>
        <w:spacing w:line="276" w:lineRule="auto"/>
        <w:jc w:val="both"/>
        <w:rPr>
          <w:rFonts w:ascii="Times New Roman" w:hAnsi="Times New Roman" w:cs="Times New Roman"/>
          <w:sz w:val="24"/>
          <w:szCs w:val="24"/>
        </w:rPr>
      </w:pPr>
      <w:r>
        <w:rPr>
          <w:rFonts w:ascii="Times New Roman" w:hAnsi="Times New Roman" w:cs="Times New Roman"/>
          <w:sz w:val="24"/>
          <w:szCs w:val="24"/>
        </w:rPr>
        <w:t>At design stage</w:t>
      </w:r>
      <w:r w:rsidR="00056CFD">
        <w:rPr>
          <w:rFonts w:ascii="Times New Roman" w:hAnsi="Times New Roman" w:cs="Times New Roman"/>
          <w:sz w:val="24"/>
          <w:szCs w:val="24"/>
        </w:rPr>
        <w:t xml:space="preserve">, two ways through </w:t>
      </w:r>
      <w:r w:rsidR="00E9720D">
        <w:rPr>
          <w:rFonts w:ascii="Times New Roman" w:hAnsi="Times New Roman" w:cs="Times New Roman"/>
          <w:sz w:val="24"/>
          <w:szCs w:val="24"/>
        </w:rPr>
        <w:t xml:space="preserve">which </w:t>
      </w:r>
      <w:r w:rsidR="00056CFD">
        <w:rPr>
          <w:rFonts w:ascii="Times New Roman" w:hAnsi="Times New Roman" w:cs="Times New Roman"/>
          <w:sz w:val="24"/>
          <w:szCs w:val="24"/>
        </w:rPr>
        <w:t>the above could be tackled are:</w:t>
      </w:r>
    </w:p>
    <w:p w14:paraId="3227DB98" w14:textId="3A995276" w:rsidR="004170E8" w:rsidRPr="003A50A8" w:rsidRDefault="00056CFD" w:rsidP="007E1CAC">
      <w:pPr>
        <w:pStyle w:val="ListParagraph"/>
        <w:numPr>
          <w:ilvl w:val="0"/>
          <w:numId w:val="11"/>
        </w:numPr>
        <w:spacing w:after="0" w:line="276" w:lineRule="auto"/>
        <w:jc w:val="both"/>
        <w:rPr>
          <w:rFonts w:ascii="Times New Roman" w:hAnsi="Times New Roman" w:cs="Times New Roman"/>
          <w:sz w:val="24"/>
          <w:szCs w:val="24"/>
        </w:rPr>
      </w:pPr>
      <w:r w:rsidRPr="003A50A8">
        <w:rPr>
          <w:rFonts w:ascii="Times New Roman" w:hAnsi="Times New Roman" w:cs="Times New Roman"/>
          <w:sz w:val="24"/>
          <w:szCs w:val="24"/>
        </w:rPr>
        <w:t>Conduct focus groups with representatives from various background, including employees from different departments</w:t>
      </w:r>
      <w:r w:rsidR="00E9720D" w:rsidRPr="003A50A8">
        <w:rPr>
          <w:rFonts w:ascii="Times New Roman" w:hAnsi="Times New Roman" w:cs="Times New Roman"/>
          <w:sz w:val="24"/>
          <w:szCs w:val="24"/>
        </w:rPr>
        <w:t>, ethnicities, genders and ability levels. This will allow for gathering diverse perspectives and identifying potential challenges or issues</w:t>
      </w:r>
      <w:r w:rsidR="00C920C5" w:rsidRPr="003A50A8">
        <w:rPr>
          <w:rFonts w:ascii="Times New Roman" w:hAnsi="Times New Roman" w:cs="Times New Roman"/>
          <w:sz w:val="24"/>
          <w:szCs w:val="24"/>
        </w:rPr>
        <w:t xml:space="preserve"> in areas such as: psychological safety, belonging and perception of fairness.</w:t>
      </w:r>
      <w:r w:rsidR="004170E8" w:rsidRPr="003A50A8">
        <w:rPr>
          <w:rFonts w:ascii="Times New Roman" w:hAnsi="Times New Roman" w:cs="Times New Roman"/>
          <w:sz w:val="24"/>
          <w:szCs w:val="24"/>
        </w:rPr>
        <w:t xml:space="preserve"> </w:t>
      </w:r>
    </w:p>
    <w:p w14:paraId="60974E0E" w14:textId="2AA26664" w:rsidR="004170E8" w:rsidRDefault="00333D9C" w:rsidP="007E1CAC">
      <w:pPr>
        <w:spacing w:after="0" w:line="276" w:lineRule="auto"/>
        <w:ind w:left="720"/>
        <w:jc w:val="both"/>
        <w:rPr>
          <w:rFonts w:ascii="Times New Roman" w:hAnsi="Times New Roman" w:cs="Times New Roman"/>
          <w:sz w:val="24"/>
          <w:szCs w:val="24"/>
        </w:rPr>
      </w:pPr>
      <w:r>
        <w:rPr>
          <w:rFonts w:ascii="Times New Roman" w:hAnsi="Times New Roman" w:cs="Times New Roman"/>
          <w:sz w:val="24"/>
          <w:szCs w:val="24"/>
        </w:rPr>
        <w:t>Additionally, d</w:t>
      </w:r>
      <w:r w:rsidR="00E9720D">
        <w:rPr>
          <w:rFonts w:ascii="Times New Roman" w:hAnsi="Times New Roman" w:cs="Times New Roman"/>
          <w:sz w:val="24"/>
          <w:szCs w:val="24"/>
        </w:rPr>
        <w:t xml:space="preserve">evelop anonymous surveys to understand employee feelings and experiences regarding inclusion. Questions could assess frequency of witnessing or </w:t>
      </w:r>
      <w:r w:rsidR="00E9720D">
        <w:rPr>
          <w:rFonts w:ascii="Times New Roman" w:hAnsi="Times New Roman" w:cs="Times New Roman"/>
          <w:sz w:val="24"/>
          <w:szCs w:val="24"/>
        </w:rPr>
        <w:lastRenderedPageBreak/>
        <w:t xml:space="preserve">experiencing discriminatory behaviour, perception of fairness in opportunities for advancement and participation, comfort level in voicing opinions and concerns. </w:t>
      </w:r>
      <w:r w:rsidR="004170E8">
        <w:rPr>
          <w:rFonts w:ascii="Times New Roman" w:hAnsi="Times New Roman" w:cs="Times New Roman"/>
          <w:sz w:val="24"/>
          <w:szCs w:val="24"/>
        </w:rPr>
        <w:t>This targeted approach allows for gathering in-depth insights into their experiences</w:t>
      </w:r>
      <w:r w:rsidR="003A50A8">
        <w:rPr>
          <w:rFonts w:ascii="Times New Roman" w:hAnsi="Times New Roman" w:cs="Times New Roman"/>
          <w:sz w:val="24"/>
          <w:szCs w:val="24"/>
        </w:rPr>
        <w:t xml:space="preserve"> (CIPD, 2019)</w:t>
      </w:r>
      <w:r w:rsidR="004170E8">
        <w:rPr>
          <w:rFonts w:ascii="Times New Roman" w:hAnsi="Times New Roman" w:cs="Times New Roman"/>
          <w:sz w:val="24"/>
          <w:szCs w:val="24"/>
        </w:rPr>
        <w:t xml:space="preserve">. </w:t>
      </w:r>
    </w:p>
    <w:p w14:paraId="6B89CE92" w14:textId="6A73DA74" w:rsidR="003369A3" w:rsidRPr="007E1CAC" w:rsidRDefault="004170E8" w:rsidP="007E1CAC">
      <w:pPr>
        <w:pStyle w:val="ListParagraph"/>
        <w:numPr>
          <w:ilvl w:val="0"/>
          <w:numId w:val="11"/>
        </w:numPr>
        <w:spacing w:line="276" w:lineRule="auto"/>
        <w:jc w:val="both"/>
        <w:rPr>
          <w:rFonts w:ascii="Times New Roman" w:hAnsi="Times New Roman" w:cs="Times New Roman"/>
          <w:sz w:val="24"/>
          <w:szCs w:val="24"/>
        </w:rPr>
      </w:pPr>
      <w:r w:rsidRPr="003A50A8">
        <w:rPr>
          <w:rFonts w:ascii="Times New Roman" w:hAnsi="Times New Roman" w:cs="Times New Roman"/>
          <w:sz w:val="24"/>
          <w:szCs w:val="24"/>
        </w:rPr>
        <w:t>Based on the results from thoroughly analysing</w:t>
      </w:r>
      <w:r w:rsidR="00333D9C" w:rsidRPr="003A50A8">
        <w:rPr>
          <w:rFonts w:ascii="Times New Roman" w:hAnsi="Times New Roman" w:cs="Times New Roman"/>
          <w:sz w:val="24"/>
          <w:szCs w:val="24"/>
        </w:rPr>
        <w:t xml:space="preserve"> and evaluating</w:t>
      </w:r>
      <w:r w:rsidRPr="003A50A8">
        <w:rPr>
          <w:rFonts w:ascii="Times New Roman" w:hAnsi="Times New Roman" w:cs="Times New Roman"/>
          <w:sz w:val="24"/>
          <w:szCs w:val="24"/>
        </w:rPr>
        <w:t xml:space="preserve"> the data</w:t>
      </w:r>
      <w:r w:rsidR="00333D9C" w:rsidRPr="003A50A8">
        <w:rPr>
          <w:rFonts w:ascii="Times New Roman" w:hAnsi="Times New Roman" w:cs="Times New Roman"/>
          <w:sz w:val="24"/>
          <w:szCs w:val="24"/>
        </w:rPr>
        <w:t xml:space="preserve">, PP would take actions to address the </w:t>
      </w:r>
      <w:r w:rsidR="006266DA">
        <w:rPr>
          <w:rFonts w:ascii="Times New Roman" w:hAnsi="Times New Roman" w:cs="Times New Roman"/>
          <w:sz w:val="24"/>
          <w:szCs w:val="24"/>
        </w:rPr>
        <w:t>barriers</w:t>
      </w:r>
      <w:r w:rsidR="00333D9C" w:rsidRPr="003A50A8">
        <w:rPr>
          <w:rFonts w:ascii="Times New Roman" w:hAnsi="Times New Roman" w:cs="Times New Roman"/>
          <w:sz w:val="24"/>
          <w:szCs w:val="24"/>
        </w:rPr>
        <w:t xml:space="preserve"> highlighted by the results. These could include targeted training and development for all employees to address unconscious bias</w:t>
      </w:r>
      <w:r w:rsidR="00E218CF" w:rsidRPr="003A50A8">
        <w:rPr>
          <w:rFonts w:ascii="Times New Roman" w:hAnsi="Times New Roman" w:cs="Times New Roman"/>
          <w:sz w:val="24"/>
          <w:szCs w:val="24"/>
        </w:rPr>
        <w:t>; and conduct a comprehensive audit of</w:t>
      </w:r>
      <w:r w:rsidR="00333D9C" w:rsidRPr="003A50A8">
        <w:rPr>
          <w:rFonts w:ascii="Times New Roman" w:hAnsi="Times New Roman" w:cs="Times New Roman"/>
          <w:sz w:val="24"/>
          <w:szCs w:val="24"/>
        </w:rPr>
        <w:t xml:space="preserve"> current policies and practices (</w:t>
      </w:r>
      <w:r w:rsidR="00E218CF" w:rsidRPr="003A50A8">
        <w:rPr>
          <w:rFonts w:ascii="Times New Roman" w:hAnsi="Times New Roman" w:cs="Times New Roman"/>
          <w:sz w:val="24"/>
          <w:szCs w:val="24"/>
        </w:rPr>
        <w:t>e.g.</w:t>
      </w:r>
      <w:r w:rsidR="00333D9C" w:rsidRPr="003A50A8">
        <w:rPr>
          <w:rFonts w:ascii="Times New Roman" w:hAnsi="Times New Roman" w:cs="Times New Roman"/>
          <w:sz w:val="24"/>
          <w:szCs w:val="24"/>
        </w:rPr>
        <w:t xml:space="preserve"> </w:t>
      </w:r>
      <w:r w:rsidR="00E218CF" w:rsidRPr="003A50A8">
        <w:rPr>
          <w:rFonts w:ascii="Times New Roman" w:hAnsi="Times New Roman" w:cs="Times New Roman"/>
          <w:sz w:val="24"/>
          <w:szCs w:val="24"/>
        </w:rPr>
        <w:t>r</w:t>
      </w:r>
      <w:r w:rsidR="00333D9C" w:rsidRPr="003A50A8">
        <w:rPr>
          <w:rFonts w:ascii="Times New Roman" w:hAnsi="Times New Roman" w:cs="Times New Roman"/>
          <w:sz w:val="24"/>
          <w:szCs w:val="24"/>
        </w:rPr>
        <w:t>ecruitment</w:t>
      </w:r>
      <w:r w:rsidR="003A50A8">
        <w:rPr>
          <w:rFonts w:ascii="Times New Roman" w:hAnsi="Times New Roman" w:cs="Times New Roman"/>
          <w:sz w:val="24"/>
          <w:szCs w:val="24"/>
        </w:rPr>
        <w:t>;</w:t>
      </w:r>
      <w:r w:rsidR="00E218CF" w:rsidRPr="003A50A8">
        <w:rPr>
          <w:rFonts w:ascii="Times New Roman" w:hAnsi="Times New Roman" w:cs="Times New Roman"/>
          <w:sz w:val="24"/>
          <w:szCs w:val="24"/>
        </w:rPr>
        <w:t xml:space="preserve"> performance management) to identify potential biases or areas that are not </w:t>
      </w:r>
      <w:r w:rsidR="00E218CF" w:rsidRPr="003A50A8">
        <w:rPr>
          <w:rFonts w:ascii="Times New Roman" w:hAnsi="Times New Roman" w:cs="Times New Roman"/>
          <w:color w:val="000000" w:themeColor="text1"/>
          <w:sz w:val="24"/>
          <w:szCs w:val="24"/>
        </w:rPr>
        <w:t xml:space="preserve">inclusive in offering equal </w:t>
      </w:r>
      <w:r w:rsidR="00E218CF" w:rsidRPr="003A50A8">
        <w:rPr>
          <w:rFonts w:ascii="Times New Roman" w:hAnsi="Times New Roman" w:cs="Times New Roman"/>
          <w:sz w:val="24"/>
          <w:szCs w:val="24"/>
        </w:rPr>
        <w:t xml:space="preserve">opportunities for all </w:t>
      </w:r>
      <w:r w:rsidR="004C33BD" w:rsidRPr="003A50A8">
        <w:rPr>
          <w:rFonts w:ascii="Times New Roman" w:hAnsi="Times New Roman" w:cs="Times New Roman"/>
          <w:sz w:val="24"/>
          <w:szCs w:val="24"/>
        </w:rPr>
        <w:t>employees</w:t>
      </w:r>
      <w:r w:rsidR="00E218CF" w:rsidRPr="003A50A8">
        <w:rPr>
          <w:rFonts w:ascii="Times New Roman" w:hAnsi="Times New Roman" w:cs="Times New Roman"/>
          <w:sz w:val="24"/>
          <w:szCs w:val="24"/>
        </w:rPr>
        <w:t>.</w:t>
      </w:r>
    </w:p>
    <w:p w14:paraId="143AC5BB" w14:textId="7C73BA87" w:rsidR="006F1636" w:rsidRDefault="004170E8" w:rsidP="007E1CAC">
      <w:pPr>
        <w:spacing w:line="276" w:lineRule="auto"/>
        <w:jc w:val="both"/>
        <w:rPr>
          <w:rFonts w:ascii="Times New Roman" w:hAnsi="Times New Roman" w:cs="Times New Roman"/>
          <w:sz w:val="24"/>
          <w:szCs w:val="24"/>
        </w:rPr>
      </w:pPr>
      <w:r>
        <w:rPr>
          <w:rFonts w:ascii="Times New Roman" w:hAnsi="Times New Roman" w:cs="Times New Roman"/>
          <w:sz w:val="24"/>
          <w:szCs w:val="24"/>
        </w:rPr>
        <w:t>After implementation, two ways of checking inclusivity</w:t>
      </w:r>
      <w:r w:rsidR="00E218CF">
        <w:rPr>
          <w:rFonts w:ascii="Times New Roman" w:hAnsi="Times New Roman" w:cs="Times New Roman"/>
          <w:sz w:val="24"/>
          <w:szCs w:val="24"/>
        </w:rPr>
        <w:t>:</w:t>
      </w:r>
    </w:p>
    <w:p w14:paraId="45D41BFD" w14:textId="63239127" w:rsidR="00E218CF" w:rsidRPr="00E218CF" w:rsidRDefault="00E218CF" w:rsidP="007E1CAC">
      <w:pPr>
        <w:pStyle w:val="ListParagraph"/>
        <w:numPr>
          <w:ilvl w:val="0"/>
          <w:numId w:val="10"/>
        </w:numPr>
        <w:spacing w:line="276" w:lineRule="auto"/>
        <w:jc w:val="both"/>
        <w:rPr>
          <w:rFonts w:ascii="Times New Roman" w:hAnsi="Times New Roman" w:cs="Times New Roman"/>
          <w:sz w:val="24"/>
          <w:szCs w:val="24"/>
        </w:rPr>
      </w:pPr>
      <w:r w:rsidRPr="00E218CF">
        <w:rPr>
          <w:rFonts w:ascii="Times New Roman" w:hAnsi="Times New Roman" w:cs="Times New Roman"/>
          <w:sz w:val="24"/>
          <w:szCs w:val="24"/>
        </w:rPr>
        <w:t xml:space="preserve">Ongoing </w:t>
      </w:r>
      <w:r w:rsidR="007E1CAC">
        <w:rPr>
          <w:rFonts w:ascii="Times New Roman" w:hAnsi="Times New Roman" w:cs="Times New Roman"/>
          <w:sz w:val="24"/>
          <w:szCs w:val="24"/>
        </w:rPr>
        <w:t>m</w:t>
      </w:r>
      <w:r w:rsidRPr="00E218CF">
        <w:rPr>
          <w:rFonts w:ascii="Times New Roman" w:hAnsi="Times New Roman" w:cs="Times New Roman"/>
          <w:sz w:val="24"/>
          <w:szCs w:val="24"/>
        </w:rPr>
        <w:t xml:space="preserve">onitoring and </w:t>
      </w:r>
      <w:r w:rsidR="007E1CAC">
        <w:rPr>
          <w:rFonts w:ascii="Times New Roman" w:hAnsi="Times New Roman" w:cs="Times New Roman"/>
          <w:sz w:val="24"/>
          <w:szCs w:val="24"/>
        </w:rPr>
        <w:t>a</w:t>
      </w:r>
      <w:r w:rsidRPr="00E218CF">
        <w:rPr>
          <w:rFonts w:ascii="Times New Roman" w:hAnsi="Times New Roman" w:cs="Times New Roman"/>
          <w:sz w:val="24"/>
          <w:szCs w:val="24"/>
        </w:rPr>
        <w:t>djustment</w:t>
      </w:r>
      <w:r w:rsidR="006266DA">
        <w:rPr>
          <w:rFonts w:ascii="Times New Roman" w:hAnsi="Times New Roman" w:cs="Times New Roman"/>
          <w:sz w:val="24"/>
          <w:szCs w:val="24"/>
        </w:rPr>
        <w:t xml:space="preserve"> through regular reviews to assess the initiative</w:t>
      </w:r>
      <w:r w:rsidR="007E1CAC">
        <w:rPr>
          <w:rFonts w:ascii="Times New Roman" w:hAnsi="Times New Roman" w:cs="Times New Roman"/>
          <w:sz w:val="24"/>
          <w:szCs w:val="24"/>
        </w:rPr>
        <w:t>’s</w:t>
      </w:r>
      <w:r w:rsidR="006266DA">
        <w:rPr>
          <w:rFonts w:ascii="Times New Roman" w:hAnsi="Times New Roman" w:cs="Times New Roman"/>
          <w:sz w:val="24"/>
          <w:szCs w:val="24"/>
        </w:rPr>
        <w:t xml:space="preserve"> effectiveness</w:t>
      </w:r>
      <w:r w:rsidR="007E1CAC">
        <w:rPr>
          <w:rFonts w:ascii="Times New Roman" w:hAnsi="Times New Roman" w:cs="Times New Roman"/>
          <w:sz w:val="24"/>
          <w:szCs w:val="24"/>
        </w:rPr>
        <w:t xml:space="preserve"> and</w:t>
      </w:r>
      <w:r w:rsidR="006266DA">
        <w:rPr>
          <w:rFonts w:ascii="Times New Roman" w:hAnsi="Times New Roman" w:cs="Times New Roman"/>
          <w:sz w:val="24"/>
          <w:szCs w:val="24"/>
        </w:rPr>
        <w:t xml:space="preserve"> to allow for adjustments and corrections</w:t>
      </w:r>
      <w:r w:rsidR="007E1CAC">
        <w:rPr>
          <w:rFonts w:ascii="Times New Roman" w:hAnsi="Times New Roman" w:cs="Times New Roman"/>
          <w:sz w:val="24"/>
          <w:szCs w:val="24"/>
        </w:rPr>
        <w:t xml:space="preserve"> are</w:t>
      </w:r>
      <w:r w:rsidR="006266DA">
        <w:rPr>
          <w:rFonts w:ascii="Times New Roman" w:hAnsi="Times New Roman" w:cs="Times New Roman"/>
          <w:sz w:val="24"/>
          <w:szCs w:val="24"/>
        </w:rPr>
        <w:t xml:space="preserve"> needed to ensure it remains inclusive over time.</w:t>
      </w:r>
    </w:p>
    <w:p w14:paraId="16C538C3" w14:textId="41E84D31" w:rsidR="00E218CF" w:rsidRPr="006266DA" w:rsidRDefault="006266DA" w:rsidP="00895755">
      <w:pPr>
        <w:pStyle w:val="ListParagraph"/>
        <w:numPr>
          <w:ilvl w:val="0"/>
          <w:numId w:val="10"/>
        </w:numPr>
        <w:spacing w:line="276" w:lineRule="auto"/>
        <w:jc w:val="both"/>
        <w:rPr>
          <w:rFonts w:ascii="Times New Roman" w:hAnsi="Times New Roman" w:cs="Times New Roman"/>
          <w:sz w:val="24"/>
          <w:szCs w:val="24"/>
        </w:rPr>
      </w:pPr>
      <w:r>
        <w:rPr>
          <w:rFonts w:ascii="Times New Roman" w:hAnsi="Times New Roman" w:cs="Times New Roman"/>
          <w:sz w:val="24"/>
          <w:szCs w:val="24"/>
        </w:rPr>
        <w:t>Maintain open communication channels where employees can provide feedback on</w:t>
      </w:r>
      <w:r w:rsidR="007E1CAC">
        <w:rPr>
          <w:rFonts w:ascii="Times New Roman" w:hAnsi="Times New Roman" w:cs="Times New Roman"/>
          <w:sz w:val="24"/>
          <w:szCs w:val="24"/>
        </w:rPr>
        <w:t xml:space="preserve"> the</w:t>
      </w:r>
      <w:r>
        <w:rPr>
          <w:rFonts w:ascii="Times New Roman" w:hAnsi="Times New Roman" w:cs="Times New Roman"/>
          <w:sz w:val="24"/>
          <w:szCs w:val="24"/>
        </w:rPr>
        <w:t xml:space="preserve"> initiative and its impact on their experience. </w:t>
      </w:r>
      <w:r w:rsidR="007E1CAC">
        <w:rPr>
          <w:rFonts w:ascii="Times New Roman" w:hAnsi="Times New Roman" w:cs="Times New Roman"/>
          <w:sz w:val="24"/>
          <w:szCs w:val="24"/>
        </w:rPr>
        <w:t xml:space="preserve">This ongoing dialogue is imperative for identifying and addressing unforeseen issues, whilst promotion a sense of ownership among employees. </w:t>
      </w:r>
    </w:p>
    <w:p w14:paraId="28959515" w14:textId="52A6E93D" w:rsidR="00E218CF" w:rsidRPr="00E218CF" w:rsidRDefault="00E218CF" w:rsidP="00895755">
      <w:pPr>
        <w:pStyle w:val="ListParagraph"/>
        <w:spacing w:line="276" w:lineRule="auto"/>
        <w:rPr>
          <w:rFonts w:ascii="Times New Roman" w:hAnsi="Times New Roman" w:cs="Times New Roman"/>
          <w:sz w:val="24"/>
          <w:szCs w:val="24"/>
        </w:rPr>
      </w:pPr>
    </w:p>
    <w:p w14:paraId="57A8E1D3" w14:textId="6A6350CD" w:rsidR="00CE78FB" w:rsidRDefault="00014078" w:rsidP="00895755">
      <w:pPr>
        <w:spacing w:line="276" w:lineRule="auto"/>
        <w:jc w:val="both"/>
        <w:rPr>
          <w:rFonts w:ascii="Times New Roman" w:hAnsi="Times New Roman" w:cs="Times New Roman"/>
          <w:sz w:val="24"/>
          <w:szCs w:val="24"/>
        </w:rPr>
      </w:pPr>
      <w:r>
        <w:rPr>
          <w:rFonts w:ascii="Times New Roman" w:hAnsi="Times New Roman" w:cs="Times New Roman"/>
          <w:sz w:val="24"/>
          <w:szCs w:val="24"/>
        </w:rPr>
        <w:t>To conclude, inclusivity is about creating a positive environment where everyone can influence decisions, share knowledge and have their voices heard. This requires a holistic approach that addresses not only mindsets, but also the broader organisational structures and cultural norms</w:t>
      </w:r>
      <w:r w:rsidR="00051667">
        <w:rPr>
          <w:rFonts w:ascii="Times New Roman" w:hAnsi="Times New Roman" w:cs="Times New Roman"/>
          <w:sz w:val="24"/>
          <w:szCs w:val="24"/>
        </w:rPr>
        <w:t xml:space="preserve"> (Bourke and Titus, 2019)</w:t>
      </w:r>
      <w:r>
        <w:rPr>
          <w:rFonts w:ascii="Times New Roman" w:hAnsi="Times New Roman" w:cs="Times New Roman"/>
          <w:sz w:val="24"/>
          <w:szCs w:val="24"/>
        </w:rPr>
        <w:t xml:space="preserve">. </w:t>
      </w:r>
    </w:p>
    <w:p w14:paraId="4C636BE9" w14:textId="77777777" w:rsidR="00CE78FB" w:rsidRDefault="00CE78FB" w:rsidP="001D724A">
      <w:pPr>
        <w:rPr>
          <w:rFonts w:ascii="Times New Roman" w:hAnsi="Times New Roman" w:cs="Times New Roman"/>
          <w:sz w:val="24"/>
          <w:szCs w:val="24"/>
        </w:rPr>
      </w:pPr>
    </w:p>
    <w:p w14:paraId="49D3045F" w14:textId="57913886" w:rsidR="00CE78FB" w:rsidRPr="001A7BFA" w:rsidRDefault="00051667" w:rsidP="001A7BFA">
      <w:pPr>
        <w:pStyle w:val="Heading1"/>
        <w:rPr>
          <w:b/>
          <w:bCs/>
        </w:rPr>
      </w:pPr>
      <w:r w:rsidRPr="001A7BFA">
        <w:rPr>
          <w:b/>
          <w:bCs/>
        </w:rPr>
        <w:t>Task 2</w:t>
      </w:r>
    </w:p>
    <w:p w14:paraId="5DA65669" w14:textId="77777777" w:rsidR="00041230" w:rsidRDefault="00041230" w:rsidP="001D724A">
      <w:pPr>
        <w:rPr>
          <w:rFonts w:ascii="Times New Roman" w:hAnsi="Times New Roman" w:cs="Times New Roman"/>
          <w:sz w:val="24"/>
          <w:szCs w:val="24"/>
        </w:rPr>
      </w:pPr>
    </w:p>
    <w:p w14:paraId="34C6D9D2" w14:textId="41FC7C22" w:rsidR="00041230" w:rsidRDefault="00041230" w:rsidP="001A7BFA">
      <w:pPr>
        <w:pStyle w:val="Heading1"/>
        <w:rPr>
          <w:sz w:val="28"/>
          <w:szCs w:val="28"/>
        </w:rPr>
      </w:pPr>
      <w:r w:rsidRPr="001A7BFA">
        <w:rPr>
          <w:sz w:val="28"/>
          <w:szCs w:val="28"/>
        </w:rPr>
        <w:t>AC2.3</w:t>
      </w:r>
    </w:p>
    <w:p w14:paraId="549F7637" w14:textId="77777777" w:rsidR="00E65987" w:rsidRPr="00E65987" w:rsidRDefault="00E65987" w:rsidP="00E65987"/>
    <w:p w14:paraId="05D353D8" w14:textId="50EC3E3A" w:rsidR="00144654" w:rsidRDefault="007B591F" w:rsidP="00895755">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Promoting a truly inclusive and collaborative work environment requires constant self-evaluation and a commitment to personal growth. Whilst I believe my approach is based on </w:t>
      </w:r>
      <w:r w:rsidR="00550803">
        <w:rPr>
          <w:rFonts w:ascii="Times New Roman" w:hAnsi="Times New Roman" w:cs="Times New Roman"/>
          <w:sz w:val="24"/>
          <w:szCs w:val="24"/>
        </w:rPr>
        <w:t xml:space="preserve">a solid foundation, </w:t>
      </w:r>
      <w:r>
        <w:rPr>
          <w:rFonts w:ascii="Times New Roman" w:hAnsi="Times New Roman" w:cs="Times New Roman"/>
          <w:sz w:val="24"/>
          <w:szCs w:val="24"/>
        </w:rPr>
        <w:t xml:space="preserve">there is always room for improvement. One of my strengths lies in actively listening to my colleagues, </w:t>
      </w:r>
      <w:r w:rsidR="00B312BD">
        <w:rPr>
          <w:rFonts w:ascii="Times New Roman" w:hAnsi="Times New Roman" w:cs="Times New Roman"/>
          <w:sz w:val="24"/>
          <w:szCs w:val="24"/>
        </w:rPr>
        <w:t xml:space="preserve">to ensure </w:t>
      </w:r>
      <w:r>
        <w:rPr>
          <w:rFonts w:ascii="Times New Roman" w:hAnsi="Times New Roman" w:cs="Times New Roman"/>
          <w:sz w:val="24"/>
          <w:szCs w:val="24"/>
        </w:rPr>
        <w:t>I grasp their perspectives</w:t>
      </w:r>
      <w:r w:rsidR="00786B8D">
        <w:rPr>
          <w:rFonts w:ascii="Times New Roman" w:hAnsi="Times New Roman" w:cs="Times New Roman"/>
          <w:sz w:val="24"/>
          <w:szCs w:val="24"/>
        </w:rPr>
        <w:t xml:space="preserve"> and use </w:t>
      </w:r>
      <w:r w:rsidR="0069368F">
        <w:rPr>
          <w:rFonts w:ascii="Times New Roman" w:hAnsi="Times New Roman" w:cs="Times New Roman"/>
          <w:sz w:val="24"/>
          <w:szCs w:val="24"/>
        </w:rPr>
        <w:t xml:space="preserve">tailored </w:t>
      </w:r>
      <w:r w:rsidR="00786B8D">
        <w:rPr>
          <w:rFonts w:ascii="Times New Roman" w:hAnsi="Times New Roman" w:cs="Times New Roman"/>
          <w:sz w:val="24"/>
          <w:szCs w:val="24"/>
        </w:rPr>
        <w:t>communication to gain a deeper understanding of diverse</w:t>
      </w:r>
      <w:r w:rsidR="00144654">
        <w:rPr>
          <w:rFonts w:ascii="Times New Roman" w:hAnsi="Times New Roman" w:cs="Times New Roman"/>
          <w:sz w:val="24"/>
          <w:szCs w:val="24"/>
        </w:rPr>
        <w:t xml:space="preserve"> </w:t>
      </w:r>
      <w:r w:rsidR="00786B8D">
        <w:rPr>
          <w:rFonts w:ascii="Times New Roman" w:hAnsi="Times New Roman" w:cs="Times New Roman"/>
          <w:sz w:val="24"/>
          <w:szCs w:val="24"/>
        </w:rPr>
        <w:t>point</w:t>
      </w:r>
      <w:r w:rsidR="00144654">
        <w:rPr>
          <w:rFonts w:ascii="Times New Roman" w:hAnsi="Times New Roman" w:cs="Times New Roman"/>
          <w:sz w:val="24"/>
          <w:szCs w:val="24"/>
        </w:rPr>
        <w:t xml:space="preserve"> of views</w:t>
      </w:r>
      <w:r w:rsidR="00786B8D">
        <w:rPr>
          <w:rFonts w:ascii="Times New Roman" w:hAnsi="Times New Roman" w:cs="Times New Roman"/>
          <w:sz w:val="24"/>
          <w:szCs w:val="24"/>
        </w:rPr>
        <w:t>. I find that open communication further strengthens this approach encouraging the sharing of ideas in a safe space where feedback is valued</w:t>
      </w:r>
      <w:r w:rsidR="00144654">
        <w:rPr>
          <w:rFonts w:ascii="Times New Roman" w:hAnsi="Times New Roman" w:cs="Times New Roman"/>
          <w:sz w:val="24"/>
          <w:szCs w:val="24"/>
        </w:rPr>
        <w:t>;</w:t>
      </w:r>
      <w:r w:rsidR="00786B8D">
        <w:rPr>
          <w:rFonts w:ascii="Times New Roman" w:hAnsi="Times New Roman" w:cs="Times New Roman"/>
          <w:sz w:val="24"/>
          <w:szCs w:val="24"/>
        </w:rPr>
        <w:t xml:space="preserve"> </w:t>
      </w:r>
      <w:r w:rsidR="00144654">
        <w:rPr>
          <w:rFonts w:ascii="Times New Roman" w:hAnsi="Times New Roman" w:cs="Times New Roman"/>
          <w:sz w:val="24"/>
          <w:szCs w:val="24"/>
        </w:rPr>
        <w:t>thus</w:t>
      </w:r>
      <w:r w:rsidR="00786B8D">
        <w:rPr>
          <w:rFonts w:ascii="Times New Roman" w:hAnsi="Times New Roman" w:cs="Times New Roman"/>
          <w:sz w:val="24"/>
          <w:szCs w:val="24"/>
        </w:rPr>
        <w:t>, it is</w:t>
      </w:r>
      <w:r w:rsidR="00144654">
        <w:rPr>
          <w:rFonts w:ascii="Times New Roman" w:hAnsi="Times New Roman" w:cs="Times New Roman"/>
          <w:sz w:val="24"/>
          <w:szCs w:val="24"/>
        </w:rPr>
        <w:t xml:space="preserve"> important</w:t>
      </w:r>
      <w:r w:rsidR="00786B8D">
        <w:rPr>
          <w:rFonts w:ascii="Times New Roman" w:hAnsi="Times New Roman" w:cs="Times New Roman"/>
          <w:sz w:val="24"/>
          <w:szCs w:val="24"/>
        </w:rPr>
        <w:t xml:space="preserve"> to acknowledge the</w:t>
      </w:r>
      <w:r w:rsidR="006C15A5">
        <w:rPr>
          <w:rFonts w:ascii="Times New Roman" w:hAnsi="Times New Roman" w:cs="Times New Roman"/>
          <w:sz w:val="24"/>
          <w:szCs w:val="24"/>
        </w:rPr>
        <w:t xml:space="preserve"> </w:t>
      </w:r>
      <w:r w:rsidR="00786B8D">
        <w:rPr>
          <w:rFonts w:ascii="Times New Roman" w:hAnsi="Times New Roman" w:cs="Times New Roman"/>
          <w:sz w:val="24"/>
          <w:szCs w:val="24"/>
        </w:rPr>
        <w:t>potential for unconscious bias. Although I strive for objectivity, ongoing self-reflection and participation in relevant training are essential to mitigate its influence.</w:t>
      </w:r>
      <w:r w:rsidR="003B733F">
        <w:rPr>
          <w:rFonts w:ascii="Times New Roman" w:hAnsi="Times New Roman" w:cs="Times New Roman"/>
          <w:sz w:val="24"/>
          <w:szCs w:val="24"/>
        </w:rPr>
        <w:t xml:space="preserve"> </w:t>
      </w:r>
    </w:p>
    <w:p w14:paraId="62DBE141" w14:textId="0D4B306E" w:rsidR="00786B8D" w:rsidRDefault="003B733F" w:rsidP="00895755">
      <w:pPr>
        <w:spacing w:line="276" w:lineRule="auto"/>
        <w:jc w:val="both"/>
        <w:rPr>
          <w:rFonts w:ascii="Times New Roman" w:hAnsi="Times New Roman" w:cs="Times New Roman"/>
          <w:sz w:val="24"/>
          <w:szCs w:val="24"/>
        </w:rPr>
      </w:pPr>
      <w:r>
        <w:rPr>
          <w:rFonts w:ascii="Times New Roman" w:hAnsi="Times New Roman" w:cs="Times New Roman"/>
          <w:sz w:val="24"/>
          <w:szCs w:val="24"/>
        </w:rPr>
        <w:t>Furthermore, I recognise the need to be more proactive in seeking out di</w:t>
      </w:r>
      <w:r w:rsidR="00072A74">
        <w:rPr>
          <w:rFonts w:ascii="Times New Roman" w:hAnsi="Times New Roman" w:cs="Times New Roman"/>
          <w:sz w:val="24"/>
          <w:szCs w:val="24"/>
        </w:rPr>
        <w:t>fferent</w:t>
      </w:r>
      <w:r>
        <w:rPr>
          <w:rFonts w:ascii="Times New Roman" w:hAnsi="Times New Roman" w:cs="Times New Roman"/>
          <w:sz w:val="24"/>
          <w:szCs w:val="24"/>
        </w:rPr>
        <w:t xml:space="preserve"> perspectives. Stepping out of my comfort zone and actively engaging with colleagues from various </w:t>
      </w:r>
      <w:r>
        <w:rPr>
          <w:rFonts w:ascii="Times New Roman" w:hAnsi="Times New Roman" w:cs="Times New Roman"/>
          <w:sz w:val="24"/>
          <w:szCs w:val="24"/>
        </w:rPr>
        <w:lastRenderedPageBreak/>
        <w:t xml:space="preserve">backgrounds can </w:t>
      </w:r>
      <w:r w:rsidR="00144654">
        <w:rPr>
          <w:rFonts w:ascii="Times New Roman" w:hAnsi="Times New Roman" w:cs="Times New Roman"/>
          <w:sz w:val="24"/>
          <w:szCs w:val="24"/>
        </w:rPr>
        <w:t>enhance</w:t>
      </w:r>
      <w:r>
        <w:rPr>
          <w:rFonts w:ascii="Times New Roman" w:hAnsi="Times New Roman" w:cs="Times New Roman"/>
          <w:sz w:val="24"/>
          <w:szCs w:val="24"/>
        </w:rPr>
        <w:t xml:space="preserve"> my understanding and broaden the range of idea</w:t>
      </w:r>
      <w:r w:rsidR="00144654">
        <w:rPr>
          <w:rFonts w:ascii="Times New Roman" w:hAnsi="Times New Roman" w:cs="Times New Roman"/>
          <w:sz w:val="24"/>
          <w:szCs w:val="24"/>
        </w:rPr>
        <w:t xml:space="preserve">s considered in a given conversation. It </w:t>
      </w:r>
      <w:r w:rsidR="0069368F">
        <w:rPr>
          <w:rFonts w:ascii="Times New Roman" w:hAnsi="Times New Roman" w:cs="Times New Roman"/>
          <w:sz w:val="24"/>
          <w:szCs w:val="24"/>
        </w:rPr>
        <w:t xml:space="preserve">could </w:t>
      </w:r>
      <w:r w:rsidR="00144654">
        <w:rPr>
          <w:rFonts w:ascii="Times New Roman" w:hAnsi="Times New Roman" w:cs="Times New Roman"/>
          <w:sz w:val="24"/>
          <w:szCs w:val="24"/>
        </w:rPr>
        <w:t xml:space="preserve">also help me identify the unique strengths and </w:t>
      </w:r>
      <w:r w:rsidR="00625DD5">
        <w:rPr>
          <w:rFonts w:ascii="Times New Roman" w:hAnsi="Times New Roman" w:cs="Times New Roman"/>
          <w:sz w:val="24"/>
          <w:szCs w:val="24"/>
        </w:rPr>
        <w:t xml:space="preserve">sense of belonging </w:t>
      </w:r>
      <w:r w:rsidR="00144654">
        <w:rPr>
          <w:rFonts w:ascii="Times New Roman" w:hAnsi="Times New Roman" w:cs="Times New Roman"/>
          <w:sz w:val="24"/>
          <w:szCs w:val="24"/>
        </w:rPr>
        <w:t xml:space="preserve">contributions that each </w:t>
      </w:r>
      <w:r w:rsidR="001F4E77">
        <w:rPr>
          <w:rFonts w:ascii="Times New Roman" w:hAnsi="Times New Roman" w:cs="Times New Roman"/>
          <w:sz w:val="24"/>
          <w:szCs w:val="24"/>
        </w:rPr>
        <w:t>individual</w:t>
      </w:r>
      <w:r w:rsidR="00144654">
        <w:rPr>
          <w:rFonts w:ascii="Times New Roman" w:hAnsi="Times New Roman" w:cs="Times New Roman"/>
          <w:sz w:val="24"/>
          <w:szCs w:val="24"/>
        </w:rPr>
        <w:t xml:space="preserve"> bring</w:t>
      </w:r>
      <w:r w:rsidR="001F4E77">
        <w:rPr>
          <w:rFonts w:ascii="Times New Roman" w:hAnsi="Times New Roman" w:cs="Times New Roman"/>
          <w:sz w:val="24"/>
          <w:szCs w:val="24"/>
        </w:rPr>
        <w:t>s</w:t>
      </w:r>
      <w:r w:rsidR="00144654">
        <w:rPr>
          <w:rFonts w:ascii="Times New Roman" w:hAnsi="Times New Roman" w:cs="Times New Roman"/>
          <w:sz w:val="24"/>
          <w:szCs w:val="24"/>
        </w:rPr>
        <w:t xml:space="preserve"> to the team dynami</w:t>
      </w:r>
      <w:r w:rsidR="00625DD5">
        <w:rPr>
          <w:rFonts w:ascii="Times New Roman" w:hAnsi="Times New Roman" w:cs="Times New Roman"/>
          <w:sz w:val="24"/>
          <w:szCs w:val="24"/>
        </w:rPr>
        <w:t>cs.</w:t>
      </w:r>
    </w:p>
    <w:p w14:paraId="089142C5" w14:textId="6DF723D4" w:rsidR="001F4E77" w:rsidRDefault="001F4E77" w:rsidP="00895755">
      <w:pPr>
        <w:spacing w:line="276" w:lineRule="auto"/>
        <w:jc w:val="both"/>
        <w:rPr>
          <w:rFonts w:ascii="Times New Roman" w:hAnsi="Times New Roman" w:cs="Times New Roman"/>
          <w:sz w:val="24"/>
          <w:szCs w:val="24"/>
        </w:rPr>
      </w:pPr>
      <w:r>
        <w:rPr>
          <w:rFonts w:ascii="Times New Roman" w:hAnsi="Times New Roman" w:cs="Times New Roman"/>
          <w:sz w:val="24"/>
          <w:szCs w:val="24"/>
        </w:rPr>
        <w:t>Building positive relationships goes hand in hand with inclusion</w:t>
      </w:r>
      <w:r w:rsidR="006B2182">
        <w:rPr>
          <w:rFonts w:ascii="Times New Roman" w:hAnsi="Times New Roman" w:cs="Times New Roman"/>
          <w:sz w:val="24"/>
          <w:szCs w:val="24"/>
        </w:rPr>
        <w:t>, as such, taking the initiative to connect with colleagues on a personal level and readily offering support, demonstrates my willingness to collaborate and built trust. I feel that, by recognising and celebrating achievements through genuine compliments, further strengthens our bond and motivates us to work better as a team.</w:t>
      </w:r>
    </w:p>
    <w:p w14:paraId="256A0998" w14:textId="23751EF6" w:rsidR="0086215C" w:rsidRDefault="00625DD5" w:rsidP="00B210C8">
      <w:pPr>
        <w:spacing w:line="276" w:lineRule="auto"/>
        <w:jc w:val="both"/>
        <w:rPr>
          <w:rFonts w:ascii="Times New Roman" w:hAnsi="Times New Roman" w:cs="Times New Roman"/>
          <w:sz w:val="24"/>
          <w:szCs w:val="24"/>
        </w:rPr>
      </w:pPr>
      <w:r>
        <w:rPr>
          <w:rFonts w:ascii="Times New Roman" w:hAnsi="Times New Roman" w:cs="Times New Roman"/>
          <w:sz w:val="24"/>
          <w:szCs w:val="24"/>
        </w:rPr>
        <w:t>To conclude, my approach to working inclusively is an ongoing journey that I would like to improve further as my ultimate goal is to contribute to a</w:t>
      </w:r>
      <w:r w:rsidR="001D413C">
        <w:rPr>
          <w:rFonts w:ascii="Times New Roman" w:hAnsi="Times New Roman" w:cs="Times New Roman"/>
          <w:sz w:val="24"/>
          <w:szCs w:val="24"/>
        </w:rPr>
        <w:t xml:space="preserve"> more i</w:t>
      </w:r>
      <w:r>
        <w:rPr>
          <w:rFonts w:ascii="Times New Roman" w:hAnsi="Times New Roman" w:cs="Times New Roman"/>
          <w:sz w:val="24"/>
          <w:szCs w:val="24"/>
        </w:rPr>
        <w:t xml:space="preserve">nclusive work environment that allows everyone to succeed </w:t>
      </w:r>
      <w:r w:rsidR="0086215C">
        <w:rPr>
          <w:rFonts w:ascii="Times New Roman" w:hAnsi="Times New Roman" w:cs="Times New Roman"/>
          <w:sz w:val="24"/>
          <w:szCs w:val="24"/>
        </w:rPr>
        <w:t>(</w:t>
      </w:r>
      <w:r>
        <w:rPr>
          <w:rFonts w:ascii="Times New Roman" w:hAnsi="Times New Roman" w:cs="Times New Roman"/>
          <w:sz w:val="24"/>
          <w:szCs w:val="24"/>
        </w:rPr>
        <w:t xml:space="preserve">CIPD, 2019; </w:t>
      </w:r>
      <w:r w:rsidR="007B591F">
        <w:rPr>
          <w:rFonts w:ascii="Times New Roman" w:hAnsi="Times New Roman" w:cs="Times New Roman"/>
          <w:sz w:val="24"/>
          <w:szCs w:val="24"/>
        </w:rPr>
        <w:t xml:space="preserve">Ali, </w:t>
      </w:r>
      <w:r w:rsidR="0086215C">
        <w:rPr>
          <w:rFonts w:ascii="Times New Roman" w:hAnsi="Times New Roman" w:cs="Times New Roman"/>
          <w:sz w:val="24"/>
          <w:szCs w:val="24"/>
        </w:rPr>
        <w:t>2022)</w:t>
      </w:r>
      <w:r w:rsidR="00B210C8">
        <w:rPr>
          <w:rFonts w:ascii="Times New Roman" w:hAnsi="Times New Roman" w:cs="Times New Roman"/>
          <w:sz w:val="24"/>
          <w:szCs w:val="24"/>
        </w:rPr>
        <w:t>.</w:t>
      </w:r>
    </w:p>
    <w:p w14:paraId="1819739D" w14:textId="77777777" w:rsidR="00B210C8" w:rsidRDefault="00B210C8" w:rsidP="00B210C8">
      <w:pPr>
        <w:spacing w:line="276" w:lineRule="auto"/>
        <w:jc w:val="both"/>
        <w:rPr>
          <w:rFonts w:ascii="Times New Roman" w:hAnsi="Times New Roman" w:cs="Times New Roman"/>
          <w:sz w:val="24"/>
          <w:szCs w:val="24"/>
        </w:rPr>
      </w:pPr>
    </w:p>
    <w:p w14:paraId="78C4578C" w14:textId="59BD34E9" w:rsidR="007B591F" w:rsidRPr="00E65987" w:rsidRDefault="00072A74" w:rsidP="00E65987">
      <w:pPr>
        <w:pStyle w:val="Heading1"/>
      </w:pPr>
      <w:r w:rsidRPr="00E65987">
        <w:t xml:space="preserve">AC3.1 </w:t>
      </w:r>
    </w:p>
    <w:p w14:paraId="3578A87A" w14:textId="77777777" w:rsidR="00E65987" w:rsidRPr="00E65987" w:rsidRDefault="00E65987" w:rsidP="00E65987"/>
    <w:p w14:paraId="71685AEA" w14:textId="0B39EA59" w:rsidR="00EF28C0" w:rsidRDefault="00FE050B" w:rsidP="00895755">
      <w:pPr>
        <w:spacing w:line="276" w:lineRule="auto"/>
        <w:jc w:val="both"/>
        <w:rPr>
          <w:rFonts w:ascii="Times New Roman" w:hAnsi="Times New Roman" w:cs="Times New Roman"/>
          <w:sz w:val="24"/>
          <w:szCs w:val="24"/>
        </w:rPr>
      </w:pPr>
      <w:r>
        <w:rPr>
          <w:rFonts w:ascii="Times New Roman" w:hAnsi="Times New Roman" w:cs="Times New Roman"/>
          <w:sz w:val="24"/>
          <w:szCs w:val="24"/>
        </w:rPr>
        <w:t>T</w:t>
      </w:r>
      <w:r w:rsidR="002C390D">
        <w:rPr>
          <w:rFonts w:ascii="Times New Roman" w:hAnsi="Times New Roman" w:cs="Times New Roman"/>
          <w:sz w:val="24"/>
          <w:szCs w:val="24"/>
        </w:rPr>
        <w:t>he role of a PP, whether specialist or generalist, is undergoing a substantial transformation</w:t>
      </w:r>
      <w:r w:rsidR="00D40B87">
        <w:rPr>
          <w:rFonts w:ascii="Times New Roman" w:hAnsi="Times New Roman" w:cs="Times New Roman"/>
          <w:sz w:val="24"/>
          <w:szCs w:val="24"/>
        </w:rPr>
        <w:t xml:space="preserve"> driven by technological advancements, evolving employee needs, and a growing reliance on data-driven decision making.</w:t>
      </w:r>
      <w:r w:rsidR="002C390D">
        <w:rPr>
          <w:rFonts w:ascii="Times New Roman" w:hAnsi="Times New Roman" w:cs="Times New Roman"/>
          <w:sz w:val="24"/>
          <w:szCs w:val="24"/>
        </w:rPr>
        <w:t xml:space="preserve"> </w:t>
      </w:r>
    </w:p>
    <w:p w14:paraId="559130EE" w14:textId="4F7E3726" w:rsidR="00B210C8" w:rsidRDefault="00B210C8" w:rsidP="00895755">
      <w:pPr>
        <w:spacing w:line="276" w:lineRule="auto"/>
        <w:jc w:val="both"/>
        <w:rPr>
          <w:rFonts w:ascii="Times New Roman" w:hAnsi="Times New Roman" w:cs="Times New Roman"/>
          <w:sz w:val="24"/>
          <w:szCs w:val="24"/>
        </w:rPr>
      </w:pPr>
      <w:r w:rsidRPr="00B210C8">
        <w:rPr>
          <w:rFonts w:ascii="Times New Roman" w:hAnsi="Times New Roman" w:cs="Times New Roman"/>
          <w:sz w:val="24"/>
          <w:szCs w:val="24"/>
        </w:rPr>
        <w:t>With over five years of experience across two organi</w:t>
      </w:r>
      <w:r w:rsidR="00D04E37">
        <w:rPr>
          <w:rFonts w:ascii="Times New Roman" w:hAnsi="Times New Roman" w:cs="Times New Roman"/>
          <w:sz w:val="24"/>
          <w:szCs w:val="24"/>
        </w:rPr>
        <w:t>s</w:t>
      </w:r>
      <w:r w:rsidRPr="00B210C8">
        <w:rPr>
          <w:rFonts w:ascii="Times New Roman" w:hAnsi="Times New Roman" w:cs="Times New Roman"/>
          <w:sz w:val="24"/>
          <w:szCs w:val="24"/>
        </w:rPr>
        <w:t>ations, I</w:t>
      </w:r>
      <w:r>
        <w:rPr>
          <w:rFonts w:ascii="Times New Roman" w:hAnsi="Times New Roman" w:cs="Times New Roman"/>
          <w:sz w:val="24"/>
          <w:szCs w:val="24"/>
        </w:rPr>
        <w:t xml:space="preserve"> ha</w:t>
      </w:r>
      <w:r w:rsidRPr="00B210C8">
        <w:rPr>
          <w:rFonts w:ascii="Times New Roman" w:hAnsi="Times New Roman" w:cs="Times New Roman"/>
          <w:sz w:val="24"/>
          <w:szCs w:val="24"/>
        </w:rPr>
        <w:t>ve witnessed this shift firsthand. Recruitment has moved beyond simply filling position</w:t>
      </w:r>
      <w:r w:rsidR="00D04E37">
        <w:rPr>
          <w:rFonts w:ascii="Times New Roman" w:hAnsi="Times New Roman" w:cs="Times New Roman"/>
          <w:sz w:val="24"/>
          <w:szCs w:val="24"/>
        </w:rPr>
        <w:t>s, to</w:t>
      </w:r>
      <w:r>
        <w:rPr>
          <w:rFonts w:ascii="Times New Roman" w:hAnsi="Times New Roman" w:cs="Times New Roman"/>
          <w:sz w:val="24"/>
          <w:szCs w:val="24"/>
        </w:rPr>
        <w:t xml:space="preserve"> promoting</w:t>
      </w:r>
      <w:r w:rsidRPr="00B210C8">
        <w:rPr>
          <w:rFonts w:ascii="Times New Roman" w:hAnsi="Times New Roman" w:cs="Times New Roman"/>
          <w:sz w:val="24"/>
          <w:szCs w:val="24"/>
        </w:rPr>
        <w:t xml:space="preserve"> a positive and engaging work environment that prioriti</w:t>
      </w:r>
      <w:r>
        <w:rPr>
          <w:rFonts w:ascii="Times New Roman" w:hAnsi="Times New Roman" w:cs="Times New Roman"/>
          <w:sz w:val="24"/>
          <w:szCs w:val="24"/>
        </w:rPr>
        <w:t>s</w:t>
      </w:r>
      <w:r w:rsidRPr="00B210C8">
        <w:rPr>
          <w:rFonts w:ascii="Times New Roman" w:hAnsi="Times New Roman" w:cs="Times New Roman"/>
          <w:sz w:val="24"/>
          <w:szCs w:val="24"/>
        </w:rPr>
        <w:t>es employee wellbeing, motivation, and productivity.</w:t>
      </w:r>
    </w:p>
    <w:p w14:paraId="21F294F1" w14:textId="756F68E8" w:rsidR="00B210C8" w:rsidRDefault="00B210C8" w:rsidP="00895755">
      <w:pPr>
        <w:spacing w:line="276" w:lineRule="auto"/>
        <w:jc w:val="both"/>
        <w:rPr>
          <w:rFonts w:ascii="Times New Roman" w:hAnsi="Times New Roman" w:cs="Times New Roman"/>
          <w:sz w:val="24"/>
          <w:szCs w:val="24"/>
        </w:rPr>
      </w:pPr>
      <w:r w:rsidRPr="00B210C8">
        <w:rPr>
          <w:rFonts w:ascii="Times New Roman" w:hAnsi="Times New Roman" w:cs="Times New Roman"/>
          <w:sz w:val="24"/>
          <w:szCs w:val="24"/>
        </w:rPr>
        <w:t xml:space="preserve">One exciting development is people analytics. HR is </w:t>
      </w:r>
      <w:r w:rsidR="008B5550" w:rsidRPr="00B210C8">
        <w:rPr>
          <w:rFonts w:ascii="Times New Roman" w:hAnsi="Times New Roman" w:cs="Times New Roman"/>
          <w:sz w:val="24"/>
          <w:szCs w:val="24"/>
        </w:rPr>
        <w:t>scrapping</w:t>
      </w:r>
      <w:r w:rsidRPr="00B210C8">
        <w:rPr>
          <w:rFonts w:ascii="Times New Roman" w:hAnsi="Times New Roman" w:cs="Times New Roman"/>
          <w:sz w:val="24"/>
          <w:szCs w:val="24"/>
        </w:rPr>
        <w:t xml:space="preserve"> paper and outdated spreadsheets in favour of data-driven systems</w:t>
      </w:r>
      <w:r w:rsidR="00D04E37">
        <w:rPr>
          <w:rFonts w:ascii="Times New Roman" w:hAnsi="Times New Roman" w:cs="Times New Roman"/>
          <w:sz w:val="24"/>
          <w:szCs w:val="24"/>
        </w:rPr>
        <w:t xml:space="preserve">, </w:t>
      </w:r>
      <w:r w:rsidRPr="00B210C8">
        <w:rPr>
          <w:rFonts w:ascii="Times New Roman" w:hAnsi="Times New Roman" w:cs="Times New Roman"/>
          <w:sz w:val="24"/>
          <w:szCs w:val="24"/>
        </w:rPr>
        <w:t>characteri</w:t>
      </w:r>
      <w:r>
        <w:rPr>
          <w:rFonts w:ascii="Times New Roman" w:hAnsi="Times New Roman" w:cs="Times New Roman"/>
          <w:sz w:val="24"/>
          <w:szCs w:val="24"/>
        </w:rPr>
        <w:t>s</w:t>
      </w:r>
      <w:r w:rsidRPr="00B210C8">
        <w:rPr>
          <w:rFonts w:ascii="Times New Roman" w:hAnsi="Times New Roman" w:cs="Times New Roman"/>
          <w:sz w:val="24"/>
          <w:szCs w:val="24"/>
        </w:rPr>
        <w:t>ed by big data's "three Vs" (volume, velocity, and variety) – constantly update data, providing a real-time picture of the workforce. As a recruiter, I find the "velocity" aspect particularly fascinating, as it allows me to access the latest insights on our talent pool</w:t>
      </w:r>
      <w:r>
        <w:rPr>
          <w:rFonts w:ascii="Times New Roman" w:hAnsi="Times New Roman" w:cs="Times New Roman"/>
          <w:sz w:val="24"/>
          <w:szCs w:val="24"/>
        </w:rPr>
        <w:t xml:space="preserve"> </w:t>
      </w:r>
      <w:r w:rsidRPr="00B210C8">
        <w:rPr>
          <w:rFonts w:ascii="Times New Roman" w:hAnsi="Times New Roman" w:cs="Times New Roman"/>
          <w:sz w:val="24"/>
          <w:szCs w:val="24"/>
        </w:rPr>
        <w:t>(Chorna, 2022).</w:t>
      </w:r>
    </w:p>
    <w:p w14:paraId="4B3406C5" w14:textId="7BE58886" w:rsidR="00B210C8" w:rsidRDefault="006C3829" w:rsidP="00B210C8">
      <w:pPr>
        <w:spacing w:line="276" w:lineRule="auto"/>
        <w:jc w:val="both"/>
        <w:rPr>
          <w:rFonts w:ascii="Times New Roman" w:hAnsi="Times New Roman" w:cs="Times New Roman"/>
          <w:sz w:val="24"/>
          <w:szCs w:val="24"/>
        </w:rPr>
      </w:pPr>
      <w:r w:rsidRPr="00B210C8">
        <w:rPr>
          <w:rFonts w:ascii="Times New Roman" w:hAnsi="Times New Roman" w:cs="Times New Roman"/>
          <w:sz w:val="24"/>
          <w:szCs w:val="24"/>
        </w:rPr>
        <w:t>Moreover</w:t>
      </w:r>
      <w:r w:rsidR="00B210C8" w:rsidRPr="00B210C8">
        <w:rPr>
          <w:rFonts w:ascii="Times New Roman" w:hAnsi="Times New Roman" w:cs="Times New Roman"/>
          <w:sz w:val="24"/>
          <w:szCs w:val="24"/>
        </w:rPr>
        <w:t>, the focus on Diversity, Equ</w:t>
      </w:r>
      <w:r w:rsidR="00B210C8">
        <w:rPr>
          <w:rFonts w:ascii="Times New Roman" w:hAnsi="Times New Roman" w:cs="Times New Roman"/>
          <w:sz w:val="24"/>
          <w:szCs w:val="24"/>
        </w:rPr>
        <w:t>ality</w:t>
      </w:r>
      <w:r w:rsidR="00B210C8" w:rsidRPr="00B210C8">
        <w:rPr>
          <w:rFonts w:ascii="Times New Roman" w:hAnsi="Times New Roman" w:cs="Times New Roman"/>
          <w:sz w:val="24"/>
          <w:szCs w:val="24"/>
        </w:rPr>
        <w:t>, and Inclusion (DE&amp;I) is a welcome change. In my early career, employees sometimes felt like numbers. Now, I</w:t>
      </w:r>
      <w:r w:rsidR="00D04E37">
        <w:rPr>
          <w:rFonts w:ascii="Times New Roman" w:hAnsi="Times New Roman" w:cs="Times New Roman"/>
          <w:sz w:val="24"/>
          <w:szCs w:val="24"/>
        </w:rPr>
        <w:t xml:space="preserve"> am </w:t>
      </w:r>
      <w:r w:rsidR="00B210C8" w:rsidRPr="00B210C8">
        <w:rPr>
          <w:rFonts w:ascii="Times New Roman" w:hAnsi="Times New Roman" w:cs="Times New Roman"/>
          <w:sz w:val="24"/>
          <w:szCs w:val="24"/>
        </w:rPr>
        <w:t xml:space="preserve">empowered to promote unconscious bias awareness and create fair recruitment processes to attract, retain, and develop talent from all backgrounds. This </w:t>
      </w:r>
      <w:r w:rsidRPr="00B210C8">
        <w:rPr>
          <w:rFonts w:ascii="Times New Roman" w:hAnsi="Times New Roman" w:cs="Times New Roman"/>
          <w:sz w:val="24"/>
          <w:szCs w:val="24"/>
        </w:rPr>
        <w:t>pledge</w:t>
      </w:r>
      <w:r w:rsidR="00B210C8" w:rsidRPr="00B210C8">
        <w:rPr>
          <w:rFonts w:ascii="Times New Roman" w:hAnsi="Times New Roman" w:cs="Times New Roman"/>
          <w:sz w:val="24"/>
          <w:szCs w:val="24"/>
        </w:rPr>
        <w:t xml:space="preserve"> to DE&amp;I aligns</w:t>
      </w:r>
      <w:r w:rsidR="00D04E37">
        <w:rPr>
          <w:rFonts w:ascii="Times New Roman" w:hAnsi="Times New Roman" w:cs="Times New Roman"/>
          <w:sz w:val="24"/>
          <w:szCs w:val="24"/>
        </w:rPr>
        <w:t xml:space="preserve"> </w:t>
      </w:r>
      <w:r w:rsidR="00B210C8" w:rsidRPr="00B210C8">
        <w:rPr>
          <w:rFonts w:ascii="Times New Roman" w:hAnsi="Times New Roman" w:cs="Times New Roman"/>
          <w:sz w:val="24"/>
          <w:szCs w:val="24"/>
        </w:rPr>
        <w:t>with my values as a PP.</w:t>
      </w:r>
    </w:p>
    <w:p w14:paraId="0E37A8BF" w14:textId="7033266D" w:rsidR="00B210C8" w:rsidRPr="00D04E37" w:rsidRDefault="00D04E37" w:rsidP="00895755">
      <w:pPr>
        <w:spacing w:line="276" w:lineRule="auto"/>
        <w:jc w:val="both"/>
        <w:rPr>
          <w:rFonts w:ascii="Times New Roman" w:hAnsi="Times New Roman" w:cs="Times New Roman"/>
          <w:b/>
          <w:bCs/>
          <w:sz w:val="24"/>
          <w:szCs w:val="24"/>
        </w:rPr>
      </w:pPr>
      <w:r w:rsidRPr="00D04E37">
        <w:rPr>
          <w:rFonts w:ascii="Times New Roman" w:hAnsi="Times New Roman" w:cs="Times New Roman"/>
          <w:sz w:val="24"/>
          <w:szCs w:val="24"/>
        </w:rPr>
        <w:t xml:space="preserve">However, this </w:t>
      </w:r>
      <w:r w:rsidR="00E65987" w:rsidRPr="00D04E37">
        <w:rPr>
          <w:rFonts w:ascii="Times New Roman" w:hAnsi="Times New Roman" w:cs="Times New Roman"/>
          <w:sz w:val="24"/>
          <w:szCs w:val="24"/>
        </w:rPr>
        <w:t>development</w:t>
      </w:r>
      <w:r w:rsidRPr="00D04E37">
        <w:rPr>
          <w:rFonts w:ascii="Times New Roman" w:hAnsi="Times New Roman" w:cs="Times New Roman"/>
          <w:sz w:val="24"/>
          <w:szCs w:val="24"/>
        </w:rPr>
        <w:t xml:space="preserve"> comes with challenges. Keeping pace with new</w:t>
      </w:r>
      <w:r w:rsidR="008B5550">
        <w:rPr>
          <w:rFonts w:ascii="Times New Roman" w:hAnsi="Times New Roman" w:cs="Times New Roman"/>
          <w:sz w:val="24"/>
          <w:szCs w:val="24"/>
        </w:rPr>
        <w:t xml:space="preserve"> </w:t>
      </w:r>
      <w:r w:rsidRPr="00D04E37">
        <w:rPr>
          <w:rFonts w:ascii="Times New Roman" w:hAnsi="Times New Roman" w:cs="Times New Roman"/>
          <w:sz w:val="24"/>
          <w:szCs w:val="24"/>
        </w:rPr>
        <w:t>technologies requires continuous learning and upskilling. Additionally, managing a multi-generational workforce with diverse expectations</w:t>
      </w:r>
      <w:r w:rsidR="00D4061E">
        <w:rPr>
          <w:rFonts w:ascii="Times New Roman" w:hAnsi="Times New Roman" w:cs="Times New Roman"/>
          <w:sz w:val="24"/>
          <w:szCs w:val="24"/>
        </w:rPr>
        <w:t>,</w:t>
      </w:r>
      <w:r w:rsidRPr="00D04E37">
        <w:rPr>
          <w:rFonts w:ascii="Times New Roman" w:hAnsi="Times New Roman" w:cs="Times New Roman"/>
          <w:sz w:val="24"/>
          <w:szCs w:val="24"/>
        </w:rPr>
        <w:t xml:space="preserve"> necessitates flexibility and tailored approaches to engagement and retention strategies (</w:t>
      </w:r>
      <w:proofErr w:type="spellStart"/>
      <w:r w:rsidRPr="00D04E37">
        <w:rPr>
          <w:rFonts w:ascii="Times New Roman" w:hAnsi="Times New Roman" w:cs="Times New Roman"/>
          <w:sz w:val="24"/>
          <w:szCs w:val="24"/>
        </w:rPr>
        <w:t>Mohdzaini</w:t>
      </w:r>
      <w:proofErr w:type="spellEnd"/>
      <w:r w:rsidRPr="00D04E37">
        <w:rPr>
          <w:rFonts w:ascii="Times New Roman" w:hAnsi="Times New Roman" w:cs="Times New Roman"/>
          <w:sz w:val="24"/>
          <w:szCs w:val="24"/>
        </w:rPr>
        <w:t>, 202</w:t>
      </w:r>
      <w:r w:rsidR="008B5550">
        <w:rPr>
          <w:rFonts w:ascii="Times New Roman" w:hAnsi="Times New Roman" w:cs="Times New Roman"/>
          <w:sz w:val="24"/>
          <w:szCs w:val="24"/>
        </w:rPr>
        <w:t>2</w:t>
      </w:r>
      <w:r w:rsidRPr="00D04E37">
        <w:rPr>
          <w:rFonts w:ascii="Times New Roman" w:hAnsi="Times New Roman" w:cs="Times New Roman"/>
          <w:sz w:val="24"/>
          <w:szCs w:val="24"/>
        </w:rPr>
        <w:t>).</w:t>
      </w:r>
    </w:p>
    <w:p w14:paraId="2FBDFF32" w14:textId="0AE31410" w:rsidR="00D4061E" w:rsidRDefault="00D4061E"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It is also </w:t>
      </w:r>
      <w:r w:rsidR="00FE050B" w:rsidRPr="00FE050B">
        <w:rPr>
          <w:rFonts w:ascii="Times New Roman" w:hAnsi="Times New Roman" w:cs="Times New Roman"/>
          <w:sz w:val="24"/>
          <w:szCs w:val="24"/>
        </w:rPr>
        <w:t>demanding a strong commitment to Continuous Professional Development (CPD)</w:t>
      </w:r>
      <w:r w:rsidR="00FE050B">
        <w:rPr>
          <w:rFonts w:ascii="Times New Roman" w:hAnsi="Times New Roman" w:cs="Times New Roman"/>
          <w:sz w:val="24"/>
          <w:szCs w:val="24"/>
        </w:rPr>
        <w:t xml:space="preserve"> especially</w:t>
      </w:r>
      <w:r w:rsidR="00B210C8">
        <w:rPr>
          <w:rFonts w:ascii="Times New Roman" w:hAnsi="Times New Roman" w:cs="Times New Roman"/>
          <w:sz w:val="24"/>
          <w:szCs w:val="24"/>
        </w:rPr>
        <w:t xml:space="preserve"> in the areas of</w:t>
      </w:r>
      <w:r w:rsidR="002B13AA">
        <w:rPr>
          <w:rFonts w:ascii="Times New Roman" w:hAnsi="Times New Roman" w:cs="Times New Roman"/>
          <w:sz w:val="24"/>
          <w:szCs w:val="24"/>
        </w:rPr>
        <w:t xml:space="preserve"> strategic mindset, data literacy, technological fluency, strong soft skills and adaptability</w:t>
      </w:r>
      <w:r w:rsidR="00B210C8">
        <w:rPr>
          <w:rFonts w:ascii="Times New Roman" w:hAnsi="Times New Roman" w:cs="Times New Roman"/>
          <w:sz w:val="24"/>
          <w:szCs w:val="24"/>
        </w:rPr>
        <w:t xml:space="preserve"> (Green, Peters and Young, 2020).</w:t>
      </w:r>
    </w:p>
    <w:p w14:paraId="7E8CD383" w14:textId="2FE69780" w:rsidR="006C3829" w:rsidRDefault="008B5550" w:rsidP="008551EB">
      <w:pPr>
        <w:pStyle w:val="Heading1"/>
      </w:pPr>
      <w:r>
        <w:lastRenderedPageBreak/>
        <w:t>AC3.2</w:t>
      </w:r>
    </w:p>
    <w:p w14:paraId="0C163E45" w14:textId="77777777" w:rsidR="0069368F" w:rsidRDefault="0069368F" w:rsidP="00E26CC7">
      <w:pPr>
        <w:spacing w:after="0" w:line="276" w:lineRule="auto"/>
        <w:jc w:val="both"/>
        <w:rPr>
          <w:rFonts w:ascii="Times New Roman" w:hAnsi="Times New Roman" w:cs="Times New Roman"/>
          <w:sz w:val="24"/>
          <w:szCs w:val="24"/>
        </w:rPr>
      </w:pPr>
    </w:p>
    <w:p w14:paraId="7A50FB7F" w14:textId="36134AA2" w:rsidR="00C17AC7" w:rsidRDefault="004736A0" w:rsidP="00FA18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 feedback received from my HR Manager, has highlighted</w:t>
      </w:r>
      <w:r w:rsidR="004F5651">
        <w:rPr>
          <w:rFonts w:ascii="Times New Roman" w:hAnsi="Times New Roman" w:cs="Times New Roman"/>
          <w:sz w:val="24"/>
          <w:szCs w:val="24"/>
        </w:rPr>
        <w:t xml:space="preserve"> </w:t>
      </w:r>
      <w:r w:rsidR="00346299">
        <w:rPr>
          <w:rFonts w:ascii="Times New Roman" w:hAnsi="Times New Roman" w:cs="Times New Roman"/>
          <w:sz w:val="24"/>
          <w:szCs w:val="24"/>
        </w:rPr>
        <w:t xml:space="preserve">several </w:t>
      </w:r>
      <w:r w:rsidR="004F5651">
        <w:rPr>
          <w:rFonts w:ascii="Times New Roman" w:hAnsi="Times New Roman" w:cs="Times New Roman"/>
          <w:sz w:val="24"/>
          <w:szCs w:val="24"/>
        </w:rPr>
        <w:t>valuable insights</w:t>
      </w:r>
      <w:r w:rsidR="00346299">
        <w:rPr>
          <w:rFonts w:ascii="Times New Roman" w:hAnsi="Times New Roman" w:cs="Times New Roman"/>
          <w:sz w:val="24"/>
          <w:szCs w:val="24"/>
        </w:rPr>
        <w:t xml:space="preserve"> </w:t>
      </w:r>
      <w:r w:rsidR="005B2C9F">
        <w:rPr>
          <w:rFonts w:ascii="Times New Roman" w:hAnsi="Times New Roman" w:cs="Times New Roman"/>
          <w:sz w:val="24"/>
          <w:szCs w:val="24"/>
        </w:rPr>
        <w:t xml:space="preserve">towards my self-assessment and include the </w:t>
      </w:r>
      <w:r w:rsidR="00C17AC7">
        <w:rPr>
          <w:rFonts w:ascii="Times New Roman" w:hAnsi="Times New Roman" w:cs="Times New Roman"/>
          <w:sz w:val="24"/>
          <w:szCs w:val="24"/>
        </w:rPr>
        <w:t>following:</w:t>
      </w:r>
    </w:p>
    <w:tbl>
      <w:tblPr>
        <w:tblStyle w:val="TableGrid"/>
        <w:tblW w:w="0" w:type="auto"/>
        <w:tblLook w:val="04A0" w:firstRow="1" w:lastRow="0" w:firstColumn="1" w:lastColumn="0" w:noHBand="0" w:noVBand="1"/>
      </w:tblPr>
      <w:tblGrid>
        <w:gridCol w:w="1509"/>
        <w:gridCol w:w="2739"/>
        <w:gridCol w:w="2268"/>
        <w:gridCol w:w="2500"/>
      </w:tblGrid>
      <w:tr w:rsidR="00C17AC7" w14:paraId="71988275" w14:textId="5DC076F5" w:rsidTr="00FA188A">
        <w:tc>
          <w:tcPr>
            <w:tcW w:w="1509" w:type="dxa"/>
          </w:tcPr>
          <w:p w14:paraId="674011DE" w14:textId="77777777" w:rsidR="00C17AC7" w:rsidRDefault="00C17AC7" w:rsidP="00FA188A">
            <w:pPr>
              <w:spacing w:line="276" w:lineRule="auto"/>
              <w:jc w:val="both"/>
              <w:rPr>
                <w:rFonts w:ascii="Times New Roman" w:hAnsi="Times New Roman" w:cs="Times New Roman"/>
                <w:sz w:val="24"/>
                <w:szCs w:val="24"/>
              </w:rPr>
            </w:pPr>
          </w:p>
        </w:tc>
        <w:tc>
          <w:tcPr>
            <w:tcW w:w="2739" w:type="dxa"/>
          </w:tcPr>
          <w:p w14:paraId="1FFA70E1" w14:textId="549E5D6C" w:rsidR="00C17AC7" w:rsidRDefault="00C17AC7" w:rsidP="00FA188A">
            <w:pPr>
              <w:spacing w:line="276" w:lineRule="auto"/>
              <w:jc w:val="both"/>
              <w:rPr>
                <w:rFonts w:ascii="Times New Roman" w:hAnsi="Times New Roman" w:cs="Times New Roman"/>
                <w:sz w:val="24"/>
                <w:szCs w:val="24"/>
              </w:rPr>
            </w:pPr>
            <w:r>
              <w:rPr>
                <w:rFonts w:ascii="Times New Roman" w:hAnsi="Times New Roman" w:cs="Times New Roman"/>
                <w:sz w:val="24"/>
                <w:szCs w:val="24"/>
              </w:rPr>
              <w:t>Core Knowledge</w:t>
            </w:r>
          </w:p>
        </w:tc>
        <w:tc>
          <w:tcPr>
            <w:tcW w:w="2268" w:type="dxa"/>
          </w:tcPr>
          <w:p w14:paraId="65C92B8C" w14:textId="251CAE6A" w:rsidR="00C17AC7" w:rsidRDefault="00C17AC7" w:rsidP="00FA188A">
            <w:pPr>
              <w:spacing w:line="276" w:lineRule="auto"/>
              <w:jc w:val="both"/>
              <w:rPr>
                <w:rFonts w:ascii="Times New Roman" w:hAnsi="Times New Roman" w:cs="Times New Roman"/>
                <w:sz w:val="24"/>
                <w:szCs w:val="24"/>
              </w:rPr>
            </w:pPr>
            <w:r>
              <w:rPr>
                <w:rFonts w:ascii="Times New Roman" w:hAnsi="Times New Roman" w:cs="Times New Roman"/>
                <w:sz w:val="24"/>
                <w:szCs w:val="24"/>
              </w:rPr>
              <w:t>Core Behaviours</w:t>
            </w:r>
          </w:p>
        </w:tc>
        <w:tc>
          <w:tcPr>
            <w:tcW w:w="2500" w:type="dxa"/>
          </w:tcPr>
          <w:p w14:paraId="3BA06B19" w14:textId="65E9A88C" w:rsidR="00C17AC7" w:rsidRDefault="00C17AC7" w:rsidP="00FA188A">
            <w:pPr>
              <w:spacing w:line="276" w:lineRule="auto"/>
              <w:jc w:val="both"/>
              <w:rPr>
                <w:rFonts w:ascii="Times New Roman" w:hAnsi="Times New Roman" w:cs="Times New Roman"/>
                <w:sz w:val="24"/>
                <w:szCs w:val="24"/>
              </w:rPr>
            </w:pPr>
            <w:r>
              <w:rPr>
                <w:rFonts w:ascii="Times New Roman" w:hAnsi="Times New Roman" w:cs="Times New Roman"/>
                <w:sz w:val="24"/>
                <w:szCs w:val="24"/>
              </w:rPr>
              <w:t>Specialist Knowledge</w:t>
            </w:r>
          </w:p>
        </w:tc>
      </w:tr>
      <w:tr w:rsidR="00C17AC7" w14:paraId="506D62A6" w14:textId="14396C9C" w:rsidTr="00FA188A">
        <w:tc>
          <w:tcPr>
            <w:tcW w:w="1509" w:type="dxa"/>
          </w:tcPr>
          <w:p w14:paraId="1766B231" w14:textId="233E78D1" w:rsidR="00C17AC7" w:rsidRDefault="00C17AC7" w:rsidP="00FA188A">
            <w:pPr>
              <w:spacing w:line="276" w:lineRule="auto"/>
              <w:jc w:val="both"/>
              <w:rPr>
                <w:rFonts w:ascii="Times New Roman" w:hAnsi="Times New Roman" w:cs="Times New Roman"/>
                <w:sz w:val="24"/>
                <w:szCs w:val="24"/>
              </w:rPr>
            </w:pPr>
            <w:r>
              <w:rPr>
                <w:rFonts w:ascii="Times New Roman" w:hAnsi="Times New Roman" w:cs="Times New Roman"/>
                <w:sz w:val="24"/>
                <w:szCs w:val="24"/>
              </w:rPr>
              <w:t>Strengths</w:t>
            </w:r>
          </w:p>
        </w:tc>
        <w:tc>
          <w:tcPr>
            <w:tcW w:w="2739" w:type="dxa"/>
          </w:tcPr>
          <w:p w14:paraId="3FA36B3A" w14:textId="6E6F7348" w:rsidR="00C17AC7" w:rsidRDefault="00C17AC7" w:rsidP="00FA188A">
            <w:pPr>
              <w:spacing w:line="276" w:lineRule="auto"/>
              <w:jc w:val="both"/>
              <w:rPr>
                <w:rFonts w:ascii="Times New Roman" w:hAnsi="Times New Roman" w:cs="Times New Roman"/>
                <w:sz w:val="24"/>
                <w:szCs w:val="24"/>
              </w:rPr>
            </w:pPr>
            <w:r>
              <w:rPr>
                <w:rFonts w:ascii="Times New Roman" w:hAnsi="Times New Roman" w:cs="Times New Roman"/>
                <w:sz w:val="24"/>
                <w:szCs w:val="24"/>
              </w:rPr>
              <w:t>Professionalism in treating colleagues and applica</w:t>
            </w:r>
            <w:r w:rsidR="00001AA7">
              <w:rPr>
                <w:rFonts w:ascii="Times New Roman" w:hAnsi="Times New Roman" w:cs="Times New Roman"/>
                <w:sz w:val="24"/>
                <w:szCs w:val="24"/>
              </w:rPr>
              <w:t>nts</w:t>
            </w:r>
            <w:r>
              <w:rPr>
                <w:rFonts w:ascii="Times New Roman" w:hAnsi="Times New Roman" w:cs="Times New Roman"/>
                <w:sz w:val="24"/>
                <w:szCs w:val="24"/>
              </w:rPr>
              <w:t xml:space="preserve"> with respect and empathy. Strong understanding of company policies, cultures and </w:t>
            </w:r>
            <w:r w:rsidR="00001AA7">
              <w:rPr>
                <w:rFonts w:ascii="Times New Roman" w:hAnsi="Times New Roman" w:cs="Times New Roman"/>
                <w:sz w:val="24"/>
                <w:szCs w:val="24"/>
              </w:rPr>
              <w:t>systems</w:t>
            </w:r>
            <w:r>
              <w:rPr>
                <w:rFonts w:ascii="Times New Roman" w:hAnsi="Times New Roman" w:cs="Times New Roman"/>
                <w:sz w:val="24"/>
                <w:szCs w:val="24"/>
              </w:rPr>
              <w:t>, aligning myself with them to achieve organisational goals.</w:t>
            </w:r>
          </w:p>
          <w:p w14:paraId="59CECDED" w14:textId="2D7F1B25" w:rsidR="00C17AC7" w:rsidRDefault="00C17AC7" w:rsidP="00FA188A">
            <w:pPr>
              <w:spacing w:line="276" w:lineRule="auto"/>
              <w:jc w:val="both"/>
              <w:rPr>
                <w:rFonts w:ascii="Times New Roman" w:hAnsi="Times New Roman" w:cs="Times New Roman"/>
                <w:sz w:val="24"/>
                <w:szCs w:val="24"/>
              </w:rPr>
            </w:pPr>
            <w:r>
              <w:rPr>
                <w:rFonts w:ascii="Times New Roman" w:hAnsi="Times New Roman" w:cs="Times New Roman"/>
                <w:sz w:val="24"/>
                <w:szCs w:val="24"/>
              </w:rPr>
              <w:t>My meticulousness ensures a thorough approach to work processes.</w:t>
            </w:r>
          </w:p>
        </w:tc>
        <w:tc>
          <w:tcPr>
            <w:tcW w:w="2268" w:type="dxa"/>
          </w:tcPr>
          <w:p w14:paraId="6DBEEBEA" w14:textId="5271E885" w:rsidR="00C17AC7" w:rsidRDefault="00001AA7" w:rsidP="00FA188A">
            <w:pPr>
              <w:spacing w:line="276" w:lineRule="auto"/>
              <w:jc w:val="both"/>
              <w:rPr>
                <w:rFonts w:ascii="Times New Roman" w:hAnsi="Times New Roman" w:cs="Times New Roman"/>
                <w:sz w:val="24"/>
                <w:szCs w:val="24"/>
              </w:rPr>
            </w:pPr>
            <w:r>
              <w:rPr>
                <w:rFonts w:ascii="Times New Roman" w:hAnsi="Times New Roman" w:cs="Times New Roman"/>
                <w:sz w:val="24"/>
                <w:szCs w:val="24"/>
              </w:rPr>
              <w:t>Willingness to learn from feedback and adapt to changes in policies and processes demonstrate a strong learning mindset.</w:t>
            </w:r>
          </w:p>
        </w:tc>
        <w:tc>
          <w:tcPr>
            <w:tcW w:w="2500" w:type="dxa"/>
          </w:tcPr>
          <w:p w14:paraId="7A085DEE" w14:textId="4758DDA6" w:rsidR="00C17AC7" w:rsidRDefault="00001AA7" w:rsidP="00FA188A">
            <w:pPr>
              <w:spacing w:line="276" w:lineRule="auto"/>
              <w:jc w:val="both"/>
              <w:rPr>
                <w:rFonts w:ascii="Times New Roman" w:hAnsi="Times New Roman" w:cs="Times New Roman"/>
                <w:sz w:val="24"/>
                <w:szCs w:val="24"/>
              </w:rPr>
            </w:pPr>
            <w:r>
              <w:rPr>
                <w:rFonts w:ascii="Times New Roman" w:hAnsi="Times New Roman" w:cs="Times New Roman"/>
                <w:sz w:val="24"/>
                <w:szCs w:val="24"/>
              </w:rPr>
              <w:t>My expertise in background and right to work checks and people engagement demonstrate a strong foundation in key recruitment areas. Ensuring adherence to legal requirements and compliances, reflects my commitment to ethical recruitment practices.</w:t>
            </w:r>
          </w:p>
        </w:tc>
      </w:tr>
      <w:tr w:rsidR="00C17AC7" w14:paraId="5A72FF66" w14:textId="2E087BAF" w:rsidTr="00FA188A">
        <w:tc>
          <w:tcPr>
            <w:tcW w:w="1509" w:type="dxa"/>
          </w:tcPr>
          <w:p w14:paraId="03EB1FB3" w14:textId="77777777" w:rsidR="00C17AC7" w:rsidRDefault="00C17AC7" w:rsidP="00C17AC7">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Weaknesses </w:t>
            </w:r>
          </w:p>
          <w:p w14:paraId="0F6E50DA" w14:textId="77777777" w:rsidR="00C17AC7" w:rsidRDefault="00C17AC7" w:rsidP="00E26CC7">
            <w:pPr>
              <w:spacing w:line="276" w:lineRule="auto"/>
              <w:jc w:val="both"/>
              <w:rPr>
                <w:rFonts w:ascii="Times New Roman" w:hAnsi="Times New Roman" w:cs="Times New Roman"/>
                <w:sz w:val="24"/>
                <w:szCs w:val="24"/>
              </w:rPr>
            </w:pPr>
          </w:p>
        </w:tc>
        <w:tc>
          <w:tcPr>
            <w:tcW w:w="2739" w:type="dxa"/>
          </w:tcPr>
          <w:p w14:paraId="162066CE" w14:textId="3F5EB312" w:rsidR="00C17AC7" w:rsidRDefault="00C17AC7" w:rsidP="00E26CC7">
            <w:pPr>
              <w:spacing w:line="276" w:lineRule="auto"/>
              <w:jc w:val="both"/>
              <w:rPr>
                <w:rFonts w:ascii="Times New Roman" w:hAnsi="Times New Roman" w:cs="Times New Roman"/>
                <w:sz w:val="24"/>
                <w:szCs w:val="24"/>
              </w:rPr>
            </w:pPr>
            <w:r>
              <w:rPr>
                <w:rFonts w:ascii="Times New Roman" w:hAnsi="Times New Roman" w:cs="Times New Roman"/>
                <w:sz w:val="24"/>
                <w:szCs w:val="24"/>
              </w:rPr>
              <w:t>Need to understand why applicants might not engage with onboarding. Although I posses</w:t>
            </w:r>
            <w:r w:rsidR="00FA188A">
              <w:rPr>
                <w:rFonts w:ascii="Times New Roman" w:hAnsi="Times New Roman" w:cs="Times New Roman"/>
                <w:sz w:val="24"/>
                <w:szCs w:val="24"/>
              </w:rPr>
              <w:t>s</w:t>
            </w:r>
            <w:r>
              <w:rPr>
                <w:rFonts w:ascii="Times New Roman" w:hAnsi="Times New Roman" w:cs="Times New Roman"/>
                <w:sz w:val="24"/>
                <w:szCs w:val="24"/>
              </w:rPr>
              <w:t xml:space="preserve"> relevant knowledge to my role, broadening my understanding of other team responsibilities, would enhance ability to support colleagues.</w:t>
            </w:r>
          </w:p>
        </w:tc>
        <w:tc>
          <w:tcPr>
            <w:tcW w:w="2268" w:type="dxa"/>
          </w:tcPr>
          <w:p w14:paraId="7414BBBC" w14:textId="30D4747F" w:rsidR="00C17AC7" w:rsidRDefault="00001AA7" w:rsidP="00E26CC7">
            <w:pPr>
              <w:spacing w:line="276" w:lineRule="auto"/>
              <w:jc w:val="both"/>
              <w:rPr>
                <w:rFonts w:ascii="Times New Roman" w:hAnsi="Times New Roman" w:cs="Times New Roman"/>
                <w:sz w:val="24"/>
                <w:szCs w:val="24"/>
              </w:rPr>
            </w:pPr>
            <w:r>
              <w:rPr>
                <w:rFonts w:ascii="Times New Roman" w:hAnsi="Times New Roman" w:cs="Times New Roman"/>
                <w:sz w:val="24"/>
                <w:szCs w:val="24"/>
              </w:rPr>
              <w:t>Working under pressure might affect my usual high standards.</w:t>
            </w:r>
          </w:p>
        </w:tc>
        <w:tc>
          <w:tcPr>
            <w:tcW w:w="2500" w:type="dxa"/>
          </w:tcPr>
          <w:p w14:paraId="167DA4BF" w14:textId="2F25ECE5" w:rsidR="00C17AC7" w:rsidRDefault="00001AA7" w:rsidP="00E26CC7">
            <w:pPr>
              <w:spacing w:line="276" w:lineRule="auto"/>
              <w:jc w:val="both"/>
              <w:rPr>
                <w:rFonts w:ascii="Times New Roman" w:hAnsi="Times New Roman" w:cs="Times New Roman"/>
                <w:sz w:val="24"/>
                <w:szCs w:val="24"/>
              </w:rPr>
            </w:pPr>
            <w:r>
              <w:rPr>
                <w:rFonts w:ascii="Times New Roman" w:hAnsi="Times New Roman" w:cs="Times New Roman"/>
                <w:sz w:val="24"/>
                <w:szCs w:val="24"/>
              </w:rPr>
              <w:t>Although I have knowledge of other team practices, gaining hands-on experience will enhance my ability to support them effectively.</w:t>
            </w:r>
          </w:p>
        </w:tc>
      </w:tr>
      <w:tr w:rsidR="00C17AC7" w14:paraId="42C2C6D3" w14:textId="6D25E164" w:rsidTr="00FA188A">
        <w:tc>
          <w:tcPr>
            <w:tcW w:w="1509" w:type="dxa"/>
          </w:tcPr>
          <w:p w14:paraId="216B0533" w14:textId="77777777" w:rsidR="00C17AC7" w:rsidRDefault="00C17AC7" w:rsidP="00C17AC7">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Development needs </w:t>
            </w:r>
          </w:p>
          <w:p w14:paraId="08BCDFAC" w14:textId="77777777" w:rsidR="00C17AC7" w:rsidRDefault="00C17AC7" w:rsidP="00E26CC7">
            <w:pPr>
              <w:spacing w:line="276" w:lineRule="auto"/>
              <w:jc w:val="both"/>
              <w:rPr>
                <w:rFonts w:ascii="Times New Roman" w:hAnsi="Times New Roman" w:cs="Times New Roman"/>
                <w:sz w:val="24"/>
                <w:szCs w:val="24"/>
              </w:rPr>
            </w:pPr>
          </w:p>
        </w:tc>
        <w:tc>
          <w:tcPr>
            <w:tcW w:w="2739" w:type="dxa"/>
          </w:tcPr>
          <w:p w14:paraId="50DD8760" w14:textId="0FF4C1FA" w:rsidR="00C17AC7" w:rsidRDefault="00C17AC7" w:rsidP="00E26CC7">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Explore strategies for improving applicant engagement. </w:t>
            </w:r>
            <w:r w:rsidR="00001AA7">
              <w:rPr>
                <w:rFonts w:ascii="Times New Roman" w:hAnsi="Times New Roman" w:cs="Times New Roman"/>
                <w:sz w:val="24"/>
                <w:szCs w:val="24"/>
              </w:rPr>
              <w:t>Explore opportunities to shadow colleagues and their roles to provide more comprehensive support within team.</w:t>
            </w:r>
          </w:p>
        </w:tc>
        <w:tc>
          <w:tcPr>
            <w:tcW w:w="2268" w:type="dxa"/>
          </w:tcPr>
          <w:p w14:paraId="5D9F4910" w14:textId="6365AE58" w:rsidR="00C17AC7" w:rsidRDefault="00001AA7" w:rsidP="00E26CC7">
            <w:pPr>
              <w:spacing w:line="276" w:lineRule="auto"/>
              <w:jc w:val="both"/>
              <w:rPr>
                <w:rFonts w:ascii="Times New Roman" w:hAnsi="Times New Roman" w:cs="Times New Roman"/>
                <w:sz w:val="24"/>
                <w:szCs w:val="24"/>
              </w:rPr>
            </w:pPr>
            <w:r>
              <w:rPr>
                <w:rFonts w:ascii="Times New Roman" w:hAnsi="Times New Roman" w:cs="Times New Roman"/>
                <w:sz w:val="24"/>
                <w:szCs w:val="24"/>
              </w:rPr>
              <w:t>Developing effective time management skills could help me handle pressure better and maintaining high-quality work output. Focus on embracing new ideas whilst consistently delivering high-quality work to ensure seamless adaptation.</w:t>
            </w:r>
          </w:p>
        </w:tc>
        <w:tc>
          <w:tcPr>
            <w:tcW w:w="2500" w:type="dxa"/>
          </w:tcPr>
          <w:p w14:paraId="45D5877C" w14:textId="77777777" w:rsidR="00C17AC7" w:rsidRDefault="00FA188A" w:rsidP="00E26CC7">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Shadow colleagues responsible for candidate sourcing and screening to gain a deeper understanding of their processes. </w:t>
            </w:r>
          </w:p>
          <w:p w14:paraId="6144A765" w14:textId="6390A6DF" w:rsidR="00FA188A" w:rsidRDefault="00FA188A" w:rsidP="00E26CC7">
            <w:pPr>
              <w:spacing w:line="276" w:lineRule="auto"/>
              <w:jc w:val="both"/>
              <w:rPr>
                <w:rFonts w:ascii="Times New Roman" w:hAnsi="Times New Roman" w:cs="Times New Roman"/>
                <w:sz w:val="24"/>
                <w:szCs w:val="24"/>
              </w:rPr>
            </w:pPr>
            <w:r>
              <w:rPr>
                <w:rFonts w:ascii="Times New Roman" w:hAnsi="Times New Roman" w:cs="Times New Roman"/>
                <w:sz w:val="24"/>
                <w:szCs w:val="24"/>
              </w:rPr>
              <w:t>Exploring resource on workforce planning to learn how to leverage it in supporting the organisation’s growth strategy and achieving short-term goals.</w:t>
            </w:r>
          </w:p>
        </w:tc>
      </w:tr>
    </w:tbl>
    <w:p w14:paraId="775B6829" w14:textId="63CDA938" w:rsidR="00C17AC7" w:rsidRDefault="00FA188A"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As a this is a continual process, by actively pursuing these development opportunities, I can solidify my expertise as a valuable asset to the recruitment team.</w:t>
      </w:r>
    </w:p>
    <w:p w14:paraId="1AA3AB7C" w14:textId="77777777" w:rsidR="00346299" w:rsidRDefault="00346299" w:rsidP="00E26CC7">
      <w:pPr>
        <w:spacing w:after="0" w:line="276" w:lineRule="auto"/>
        <w:jc w:val="both"/>
        <w:rPr>
          <w:rFonts w:ascii="Times New Roman" w:hAnsi="Times New Roman" w:cs="Times New Roman"/>
          <w:sz w:val="24"/>
          <w:szCs w:val="24"/>
        </w:rPr>
      </w:pPr>
    </w:p>
    <w:p w14:paraId="3C8711CF" w14:textId="4503871C" w:rsidR="00115FB2" w:rsidRDefault="00115FB2" w:rsidP="008551EB">
      <w:pPr>
        <w:pStyle w:val="Heading1"/>
      </w:pPr>
      <w:r>
        <w:t>AC3.3</w:t>
      </w:r>
    </w:p>
    <w:p w14:paraId="7993B57C" w14:textId="77777777" w:rsidR="00115FB2" w:rsidRDefault="00115FB2" w:rsidP="00E26CC7">
      <w:pPr>
        <w:spacing w:after="0" w:line="276" w:lineRule="auto"/>
        <w:jc w:val="both"/>
        <w:rPr>
          <w:rFonts w:ascii="Times New Roman" w:hAnsi="Times New Roman" w:cs="Times New Roman"/>
          <w:sz w:val="24"/>
          <w:szCs w:val="24"/>
        </w:rPr>
      </w:pPr>
    </w:p>
    <w:p w14:paraId="327B64AC" w14:textId="41C091BB" w:rsidR="00115FB2" w:rsidRDefault="00115FB2"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Based on the feedback received and my self-assessment, I will undertake the following development activities to support my CPD:</w:t>
      </w:r>
    </w:p>
    <w:p w14:paraId="1E8F75A7" w14:textId="77777777" w:rsidR="00115FB2" w:rsidRDefault="00115FB2" w:rsidP="00E26CC7">
      <w:pPr>
        <w:spacing w:after="0" w:line="276" w:lineRule="auto"/>
        <w:jc w:val="both"/>
        <w:rPr>
          <w:rFonts w:ascii="Times New Roman" w:hAnsi="Times New Roman" w:cs="Times New Roman"/>
          <w:sz w:val="24"/>
          <w:szCs w:val="24"/>
        </w:rPr>
      </w:pPr>
    </w:p>
    <w:p w14:paraId="03D25FD0" w14:textId="55A463A4" w:rsidR="00115FB2" w:rsidRDefault="00115FB2"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Formal Activities:</w:t>
      </w:r>
    </w:p>
    <w:p w14:paraId="47A586BD" w14:textId="470CAADB" w:rsidR="00115FB2" w:rsidRDefault="003444CE"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00115FB2">
        <w:rPr>
          <w:rFonts w:ascii="Times New Roman" w:hAnsi="Times New Roman" w:cs="Times New Roman"/>
          <w:sz w:val="24"/>
          <w:szCs w:val="24"/>
        </w:rPr>
        <w:t>Participate in a workshop focused on strategies to improve applicant engagement throughout the onboarding process. This will equip me with best practices and specific tactics to address this identified weakness.</w:t>
      </w:r>
    </w:p>
    <w:p w14:paraId="6E01206E" w14:textId="2A8EE5A5" w:rsidR="00115FB2" w:rsidRDefault="003444CE"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115FB2">
        <w:rPr>
          <w:rFonts w:ascii="Times New Roman" w:hAnsi="Times New Roman" w:cs="Times New Roman"/>
          <w:sz w:val="24"/>
          <w:szCs w:val="24"/>
        </w:rPr>
        <w:t xml:space="preserve">Enrol in an online course on workforce planning to deepen my understanding of how my role </w:t>
      </w:r>
      <w:r>
        <w:rPr>
          <w:rFonts w:ascii="Times New Roman" w:hAnsi="Times New Roman" w:cs="Times New Roman"/>
          <w:sz w:val="24"/>
          <w:szCs w:val="24"/>
        </w:rPr>
        <w:t>contributes to the company’s growth strategy and provide valuable insights for supporting short-term goals.</w:t>
      </w:r>
    </w:p>
    <w:p w14:paraId="25CEA345" w14:textId="37E014E8" w:rsidR="003444CE" w:rsidRDefault="003444CE"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3. Request to shadow colleagues from other team functions to gain firsthand understanding of their roles and responsibilities.</w:t>
      </w:r>
    </w:p>
    <w:p w14:paraId="130EF04E" w14:textId="4AA505E6" w:rsidR="003444CE" w:rsidRDefault="003444CE"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4. Undertake a course on effective time management strategies to learn techniques for prioritising tasks, manage deadlines and improve the overall efficiency.</w:t>
      </w:r>
    </w:p>
    <w:p w14:paraId="4891DCF1" w14:textId="4559D20A" w:rsidR="003444CE" w:rsidRDefault="003444CE"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5. Consider seeking coaching sessions from a professional to discuss strategies for managing stress and maintaining high standards under pressure.</w:t>
      </w:r>
    </w:p>
    <w:p w14:paraId="1C0DD4DB" w14:textId="77777777" w:rsidR="003444CE" w:rsidRDefault="003444CE" w:rsidP="00E26CC7">
      <w:pPr>
        <w:spacing w:after="0" w:line="276" w:lineRule="auto"/>
        <w:jc w:val="both"/>
        <w:rPr>
          <w:rFonts w:ascii="Times New Roman" w:hAnsi="Times New Roman" w:cs="Times New Roman"/>
          <w:sz w:val="24"/>
          <w:szCs w:val="24"/>
        </w:rPr>
      </w:pPr>
    </w:p>
    <w:p w14:paraId="1E411C1C" w14:textId="2CECB1DE" w:rsidR="00115FB2" w:rsidRDefault="00DA3207"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Informal Activities:</w:t>
      </w:r>
    </w:p>
    <w:p w14:paraId="37AAFB81" w14:textId="13397A84" w:rsidR="00DA3207" w:rsidRDefault="00DA3207"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1. Research how other companies in the Care industry engage with applicants during the onboarding process. Look for creative strategies and best practices that I can adapt for my organisation. Additionally, schedule a meeting with the Head of Recruitment to discuss their perspective on applicant engagement and identify areas for improvement.</w:t>
      </w:r>
    </w:p>
    <w:p w14:paraId="6D94FC9E" w14:textId="0C95AB8E" w:rsidR="00DA3207" w:rsidRDefault="00DA3207"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2. Explore and utilise time management applications to help me schedule tasks, track progress and meet deadlines effectively</w:t>
      </w:r>
      <w:r w:rsidR="00D86394">
        <w:rPr>
          <w:rFonts w:ascii="Times New Roman" w:hAnsi="Times New Roman" w:cs="Times New Roman"/>
          <w:sz w:val="24"/>
          <w:szCs w:val="24"/>
        </w:rPr>
        <w:t>. Consider practicing mindfulness techniques to improve focus, reduce stress and enhance my ability to adapt to changing situations.</w:t>
      </w:r>
    </w:p>
    <w:p w14:paraId="311F1CF8" w14:textId="77777777" w:rsidR="0069368F" w:rsidRDefault="0069368F" w:rsidP="00E26CC7">
      <w:pPr>
        <w:spacing w:after="0" w:line="276" w:lineRule="auto"/>
        <w:jc w:val="both"/>
        <w:rPr>
          <w:rFonts w:ascii="Times New Roman" w:hAnsi="Times New Roman" w:cs="Times New Roman"/>
          <w:sz w:val="24"/>
          <w:szCs w:val="24"/>
        </w:rPr>
      </w:pPr>
    </w:p>
    <w:p w14:paraId="1AE96292" w14:textId="4C0785E2" w:rsidR="00CE2318" w:rsidRDefault="00D86394" w:rsidP="00E26CC7">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 reasons for chosen activities, address both my weaknesses and development needs. The formal activities, provide a structured learning environment to acquire specific knowledge and skills, whilst the informal activities allow for a more flexible approach to continuously learn and broaden my perspective.</w:t>
      </w:r>
    </w:p>
    <w:p w14:paraId="070DC09B" w14:textId="77777777" w:rsidR="00E65987" w:rsidRDefault="00E65987" w:rsidP="00E26CC7">
      <w:pPr>
        <w:spacing w:after="0" w:line="276" w:lineRule="auto"/>
        <w:jc w:val="both"/>
        <w:rPr>
          <w:rFonts w:ascii="Times New Roman" w:hAnsi="Times New Roman" w:cs="Times New Roman"/>
          <w:sz w:val="24"/>
          <w:szCs w:val="24"/>
        </w:rPr>
      </w:pPr>
    </w:p>
    <w:p w14:paraId="6C4E1877" w14:textId="37D252A7" w:rsidR="00BA08E0" w:rsidRDefault="00BA08E0">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1AB99EE5" w14:textId="340EAD25" w:rsidR="00BA08E0" w:rsidRDefault="00BA08E0" w:rsidP="006E2549">
      <w:pPr>
        <w:pStyle w:val="Heading1"/>
        <w:rPr>
          <w:rFonts w:ascii="Times New Roman" w:hAnsi="Times New Roman" w:cs="Times New Roman"/>
          <w:sz w:val="24"/>
          <w:szCs w:val="24"/>
        </w:rPr>
      </w:pPr>
      <w:r w:rsidRPr="00BA08E0">
        <w:rPr>
          <w:noProof/>
        </w:rPr>
        <w:lastRenderedPageBreak/>
        <w:drawing>
          <wp:inline distT="0" distB="0" distL="0" distR="0" wp14:anchorId="3BA5CE17" wp14:editId="2AF27F69">
            <wp:extent cx="5730240" cy="8176260"/>
            <wp:effectExtent l="0" t="0" r="3810" b="0"/>
            <wp:docPr id="13862492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240" cy="8176260"/>
                    </a:xfrm>
                    <a:prstGeom prst="rect">
                      <a:avLst/>
                    </a:prstGeom>
                    <a:noFill/>
                    <a:ln>
                      <a:noFill/>
                    </a:ln>
                  </pic:spPr>
                </pic:pic>
              </a:graphicData>
            </a:graphic>
          </wp:inline>
        </w:drawing>
      </w:r>
    </w:p>
    <w:p w14:paraId="4116083A" w14:textId="5878F3F3" w:rsidR="00BA08E0" w:rsidRDefault="00BA08E0">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775C9410" w14:textId="05D75DE2" w:rsidR="00BA08E0" w:rsidRDefault="001D724A" w:rsidP="00BA08E0">
      <w:pPr>
        <w:pStyle w:val="Heading1"/>
        <w:rPr>
          <w:rFonts w:ascii="Times New Roman" w:hAnsi="Times New Roman" w:cs="Times New Roman"/>
          <w:sz w:val="24"/>
          <w:szCs w:val="24"/>
        </w:rPr>
      </w:pPr>
      <w:r w:rsidRPr="0001563E">
        <w:rPr>
          <w:rFonts w:ascii="Times New Roman" w:hAnsi="Times New Roman" w:cs="Times New Roman"/>
          <w:sz w:val="24"/>
          <w:szCs w:val="24"/>
        </w:rPr>
        <w:lastRenderedPageBreak/>
        <w:t>References</w:t>
      </w:r>
    </w:p>
    <w:p w14:paraId="5BA864B5" w14:textId="77777777" w:rsidR="00BA08E0" w:rsidRPr="00BA08E0" w:rsidRDefault="00BA08E0" w:rsidP="00BA08E0"/>
    <w:p w14:paraId="35A929DE" w14:textId="77777777" w:rsidR="00BA08E0" w:rsidRPr="00C43529" w:rsidRDefault="00BA08E0" w:rsidP="006E2549">
      <w:pPr>
        <w:spacing w:after="0"/>
        <w:jc w:val="both"/>
        <w:rPr>
          <w:rStyle w:val="Hyperlink"/>
          <w:rFonts w:ascii="Times New Roman" w:hAnsi="Times New Roman" w:cs="Times New Roman"/>
          <w:sz w:val="24"/>
          <w:szCs w:val="24"/>
        </w:rPr>
      </w:pPr>
      <w:r w:rsidRPr="00C43529">
        <w:rPr>
          <w:rFonts w:ascii="Times New Roman" w:hAnsi="Times New Roman" w:cs="Times New Roman"/>
          <w:sz w:val="24"/>
          <w:szCs w:val="24"/>
        </w:rPr>
        <w:t xml:space="preserve">Adams, J. S. (1963). Towards an understanding of inequity. </w:t>
      </w:r>
      <w:r w:rsidRPr="00C43529">
        <w:rPr>
          <w:rFonts w:ascii="Times New Roman" w:hAnsi="Times New Roman" w:cs="Times New Roman"/>
          <w:i/>
          <w:iCs/>
          <w:sz w:val="24"/>
          <w:szCs w:val="24"/>
        </w:rPr>
        <w:t>The Journal of Abnormal and Social Psychology, 67</w:t>
      </w:r>
      <w:r w:rsidRPr="00C43529">
        <w:rPr>
          <w:rFonts w:ascii="Times New Roman" w:hAnsi="Times New Roman" w:cs="Times New Roman"/>
          <w:sz w:val="24"/>
          <w:szCs w:val="24"/>
        </w:rPr>
        <w:t xml:space="preserve">(5), 422–436. </w:t>
      </w:r>
      <w:hyperlink r:id="rId8" w:tgtFrame="_blank" w:history="1">
        <w:r w:rsidRPr="00C43529">
          <w:rPr>
            <w:rStyle w:val="Hyperlink"/>
            <w:rFonts w:ascii="Times New Roman" w:hAnsi="Times New Roman" w:cs="Times New Roman"/>
            <w:sz w:val="24"/>
            <w:szCs w:val="24"/>
          </w:rPr>
          <w:t>https://doi.org/10.1037/h0040968</w:t>
        </w:r>
      </w:hyperlink>
    </w:p>
    <w:p w14:paraId="4CA0F247" w14:textId="77777777" w:rsidR="00BA08E0" w:rsidRPr="00C43529" w:rsidRDefault="00BA08E0" w:rsidP="006E2549">
      <w:pPr>
        <w:spacing w:after="0"/>
        <w:jc w:val="both"/>
        <w:rPr>
          <w:rFonts w:ascii="Times New Roman" w:hAnsi="Times New Roman" w:cs="Times New Roman"/>
          <w:sz w:val="24"/>
          <w:szCs w:val="24"/>
        </w:rPr>
      </w:pPr>
    </w:p>
    <w:p w14:paraId="7C0C8EF5" w14:textId="44507F93" w:rsidR="00BA08E0" w:rsidRPr="00C43529" w:rsidRDefault="00BA08E0" w:rsidP="00051667">
      <w:pPr>
        <w:jc w:val="both"/>
        <w:rPr>
          <w:rFonts w:ascii="Times New Roman" w:hAnsi="Times New Roman" w:cs="Times New Roman"/>
          <w:sz w:val="24"/>
          <w:szCs w:val="24"/>
        </w:rPr>
      </w:pPr>
      <w:r w:rsidRPr="00C43529">
        <w:rPr>
          <w:rFonts w:ascii="Times New Roman" w:hAnsi="Times New Roman" w:cs="Times New Roman"/>
          <w:sz w:val="24"/>
          <w:szCs w:val="24"/>
        </w:rPr>
        <w:t xml:space="preserve">Ali, L. (2022) Equality, diversity and inclusion (EDI) in the workplace. Available at: </w:t>
      </w:r>
      <w:hyperlink r:id="rId9" w:history="1">
        <w:r w:rsidRPr="00C43529">
          <w:rPr>
            <w:rStyle w:val="Hyperlink"/>
            <w:rFonts w:ascii="Times New Roman" w:hAnsi="Times New Roman" w:cs="Times New Roman"/>
            <w:sz w:val="24"/>
            <w:szCs w:val="24"/>
          </w:rPr>
          <w:t>https://www.cipd.org/uk/knowledge/factsheets/diversity-factsheet/</w:t>
        </w:r>
      </w:hyperlink>
      <w:r w:rsidRPr="00C43529">
        <w:rPr>
          <w:rFonts w:ascii="Times New Roman" w:hAnsi="Times New Roman" w:cs="Times New Roman"/>
          <w:sz w:val="24"/>
          <w:szCs w:val="24"/>
        </w:rPr>
        <w:t>. (Accessed on 09/03/2024)</w:t>
      </w:r>
    </w:p>
    <w:p w14:paraId="6C1D8A1A"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Boettcher, J.W. (2019) Diversity, toleration and recent social contract theory. </w:t>
      </w:r>
      <w:r w:rsidRPr="00C43529">
        <w:rPr>
          <w:rFonts w:ascii="Times New Roman" w:hAnsi="Times New Roman" w:cs="Times New Roman"/>
          <w:i/>
          <w:iCs/>
          <w:sz w:val="24"/>
          <w:szCs w:val="24"/>
        </w:rPr>
        <w:t>Philosophy &amp; Social Criticism</w:t>
      </w:r>
      <w:r w:rsidRPr="00C43529">
        <w:rPr>
          <w:rFonts w:ascii="Times New Roman" w:hAnsi="Times New Roman" w:cs="Times New Roman"/>
          <w:sz w:val="24"/>
          <w:szCs w:val="24"/>
        </w:rPr>
        <w:t xml:space="preserve">, p.019145371882090. Available at: </w:t>
      </w:r>
      <w:hyperlink r:id="rId10" w:history="1">
        <w:r w:rsidRPr="00C43529">
          <w:rPr>
            <w:rStyle w:val="Hyperlink"/>
            <w:rFonts w:ascii="Times New Roman" w:hAnsi="Times New Roman" w:cs="Times New Roman"/>
            <w:sz w:val="24"/>
            <w:szCs w:val="24"/>
          </w:rPr>
          <w:t>https://doi.org/10.1177/0191453718820907</w:t>
        </w:r>
      </w:hyperlink>
      <w:r w:rsidRPr="00C43529">
        <w:rPr>
          <w:rFonts w:ascii="Times New Roman" w:hAnsi="Times New Roman" w:cs="Times New Roman"/>
          <w:sz w:val="24"/>
          <w:szCs w:val="24"/>
        </w:rPr>
        <w:t xml:space="preserve"> . (Accessed on 05/03/2024)</w:t>
      </w:r>
    </w:p>
    <w:p w14:paraId="7978A200" w14:textId="77777777" w:rsidR="00BA08E0" w:rsidRPr="00C43529" w:rsidRDefault="00BA08E0" w:rsidP="006E2549">
      <w:pPr>
        <w:spacing w:after="0"/>
        <w:jc w:val="both"/>
        <w:rPr>
          <w:rFonts w:ascii="Times New Roman" w:hAnsi="Times New Roman" w:cs="Times New Roman"/>
          <w:sz w:val="24"/>
          <w:szCs w:val="24"/>
        </w:rPr>
      </w:pPr>
    </w:p>
    <w:p w14:paraId="4447F72A"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Bosley, A. (2023) Ethical practices and the role of people professionals. Available at: </w:t>
      </w:r>
      <w:hyperlink r:id="rId11" w:anchor="assessing-and-reinforcing-ethical-behaviours" w:history="1">
        <w:r w:rsidRPr="00C43529">
          <w:rPr>
            <w:rStyle w:val="Hyperlink"/>
            <w:rFonts w:ascii="Times New Roman" w:hAnsi="Times New Roman" w:cs="Times New Roman"/>
            <w:sz w:val="24"/>
            <w:szCs w:val="24"/>
          </w:rPr>
          <w:t>https://www.cipd.org/uk/knowledge/factsheets/ethics-role-hr-factsheet/#assessing-and-reinforcing-ethical-behaviours</w:t>
        </w:r>
      </w:hyperlink>
      <w:r w:rsidRPr="00C43529">
        <w:rPr>
          <w:rFonts w:ascii="Times New Roman" w:hAnsi="Times New Roman" w:cs="Times New Roman"/>
          <w:sz w:val="24"/>
          <w:szCs w:val="24"/>
        </w:rPr>
        <w:t>. (Accessed on 06/03/2024)</w:t>
      </w:r>
    </w:p>
    <w:p w14:paraId="2A556C42" w14:textId="77777777" w:rsidR="00BA08E0" w:rsidRPr="00C43529" w:rsidRDefault="00BA08E0" w:rsidP="006E2549">
      <w:pPr>
        <w:spacing w:after="0"/>
        <w:jc w:val="both"/>
        <w:rPr>
          <w:rFonts w:ascii="Times New Roman" w:hAnsi="Times New Roman" w:cs="Times New Roman"/>
          <w:sz w:val="24"/>
          <w:szCs w:val="24"/>
        </w:rPr>
      </w:pPr>
    </w:p>
    <w:p w14:paraId="3053E640" w14:textId="1DB4FB92" w:rsidR="00BA08E0" w:rsidRPr="00C43529" w:rsidRDefault="00BA08E0" w:rsidP="00051667">
      <w:pPr>
        <w:jc w:val="both"/>
        <w:rPr>
          <w:rFonts w:ascii="Times New Roman" w:hAnsi="Times New Roman" w:cs="Times New Roman"/>
          <w:sz w:val="24"/>
          <w:szCs w:val="24"/>
        </w:rPr>
      </w:pPr>
      <w:r w:rsidRPr="00C43529">
        <w:rPr>
          <w:rFonts w:ascii="Times New Roman" w:hAnsi="Times New Roman" w:cs="Times New Roman"/>
          <w:sz w:val="24"/>
          <w:szCs w:val="24"/>
        </w:rPr>
        <w:t xml:space="preserve">Bourke, J. and Titus, A. (2019) Why Inclusive Leaders Are Good for Organizations, and How to Become One. Available at: </w:t>
      </w:r>
      <w:hyperlink r:id="rId12" w:history="1">
        <w:r w:rsidRPr="00C43529">
          <w:rPr>
            <w:rStyle w:val="Hyperlink"/>
            <w:rFonts w:ascii="Times New Roman" w:hAnsi="Times New Roman" w:cs="Times New Roman"/>
            <w:sz w:val="24"/>
            <w:szCs w:val="24"/>
          </w:rPr>
          <w:t>https://hbr.org/2019/03/why-inclusive-leaders-are-good-for-organizations-and-how-to-become-one</w:t>
        </w:r>
      </w:hyperlink>
      <w:r w:rsidRPr="00C43529">
        <w:rPr>
          <w:rFonts w:ascii="Times New Roman" w:hAnsi="Times New Roman" w:cs="Times New Roman"/>
          <w:sz w:val="24"/>
          <w:szCs w:val="24"/>
        </w:rPr>
        <w:t>. (Accessed on 08/03/2024)</w:t>
      </w:r>
    </w:p>
    <w:p w14:paraId="4E61FC22" w14:textId="77777777" w:rsidR="00BA08E0" w:rsidRPr="00C43529" w:rsidRDefault="00BA08E0" w:rsidP="00051667">
      <w:pPr>
        <w:jc w:val="both"/>
        <w:rPr>
          <w:rFonts w:ascii="Times New Roman" w:hAnsi="Times New Roman" w:cs="Times New Roman"/>
          <w:sz w:val="24"/>
          <w:szCs w:val="24"/>
        </w:rPr>
      </w:pPr>
      <w:r w:rsidRPr="00C43529">
        <w:rPr>
          <w:rFonts w:ascii="Times New Roman" w:hAnsi="Times New Roman" w:cs="Times New Roman"/>
          <w:sz w:val="24"/>
          <w:szCs w:val="24"/>
        </w:rPr>
        <w:t xml:space="preserve">Chorna, I. (2022) Big data for HR: everything you need to know. Available at: </w:t>
      </w:r>
      <w:hyperlink r:id="rId13" w:history="1">
        <w:r w:rsidRPr="00C43529">
          <w:rPr>
            <w:rStyle w:val="Hyperlink"/>
            <w:rFonts w:ascii="Times New Roman" w:hAnsi="Times New Roman" w:cs="Times New Roman"/>
            <w:sz w:val="24"/>
            <w:szCs w:val="24"/>
          </w:rPr>
          <w:t>https://hrforecast.com/how-will-big-data-transform-your-hr-practices/</w:t>
        </w:r>
      </w:hyperlink>
      <w:r w:rsidRPr="00C43529">
        <w:rPr>
          <w:rFonts w:ascii="Times New Roman" w:hAnsi="Times New Roman" w:cs="Times New Roman"/>
          <w:sz w:val="24"/>
          <w:szCs w:val="24"/>
        </w:rPr>
        <w:t>. (Accessed on 09/03/2024)</w:t>
      </w:r>
    </w:p>
    <w:p w14:paraId="20128F20"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CIPD (2019) How inclusion can people professionals build inclusive workplaces? Available at: https://www.cipd.org/uk/knowledge/evidence-reviews/building-inclusive-workplaces/. (Accessed on 08/03/2024) </w:t>
      </w:r>
    </w:p>
    <w:p w14:paraId="4F806012" w14:textId="77777777" w:rsidR="00BA08E0" w:rsidRPr="00C43529" w:rsidRDefault="00BA08E0" w:rsidP="006E2549">
      <w:pPr>
        <w:spacing w:after="0"/>
        <w:jc w:val="both"/>
        <w:rPr>
          <w:rFonts w:ascii="Times New Roman" w:hAnsi="Times New Roman" w:cs="Times New Roman"/>
          <w:sz w:val="24"/>
          <w:szCs w:val="24"/>
        </w:rPr>
      </w:pPr>
    </w:p>
    <w:p w14:paraId="03099240"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CIPD (2023) Code of Conduct and Ethics. Available at: </w:t>
      </w:r>
      <w:hyperlink r:id="rId14" w:history="1">
        <w:r w:rsidRPr="00C43529">
          <w:rPr>
            <w:rStyle w:val="Hyperlink"/>
            <w:rFonts w:ascii="Times New Roman" w:hAnsi="Times New Roman" w:cs="Times New Roman"/>
            <w:sz w:val="24"/>
            <w:szCs w:val="24"/>
          </w:rPr>
          <w:t>https://www.cipd.org/globalassets/media/comms/code-of-conduct/2023-cipd-code-of-conduct-and-ethics.pdf</w:t>
        </w:r>
      </w:hyperlink>
      <w:r w:rsidRPr="00C43529">
        <w:rPr>
          <w:rFonts w:ascii="Times New Roman" w:hAnsi="Times New Roman" w:cs="Times New Roman"/>
          <w:sz w:val="24"/>
          <w:szCs w:val="24"/>
        </w:rPr>
        <w:t xml:space="preserve"> (Accessed on 05/03/2024)</w:t>
      </w:r>
    </w:p>
    <w:p w14:paraId="12934723" w14:textId="77777777" w:rsidR="00BA08E0" w:rsidRPr="00C43529" w:rsidRDefault="00BA08E0" w:rsidP="006E2549">
      <w:pPr>
        <w:spacing w:after="0"/>
        <w:jc w:val="both"/>
        <w:rPr>
          <w:rFonts w:ascii="Times New Roman" w:hAnsi="Times New Roman" w:cs="Times New Roman"/>
          <w:sz w:val="24"/>
          <w:szCs w:val="24"/>
        </w:rPr>
      </w:pPr>
    </w:p>
    <w:p w14:paraId="213C49A3"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CIPD (2024) Ethics at work: An Employer’s Guide. Available at: </w:t>
      </w:r>
      <w:hyperlink r:id="rId15" w:history="1">
        <w:r w:rsidRPr="00C43529">
          <w:rPr>
            <w:rStyle w:val="Hyperlink"/>
            <w:rFonts w:ascii="Times New Roman" w:hAnsi="Times New Roman" w:cs="Times New Roman"/>
            <w:sz w:val="24"/>
            <w:szCs w:val="24"/>
          </w:rPr>
          <w:t>https://www.cipd.org/uk/knowledge/guides/ethics-work-guide/</w:t>
        </w:r>
      </w:hyperlink>
      <w:r w:rsidRPr="00C43529">
        <w:rPr>
          <w:rFonts w:ascii="Times New Roman" w:hAnsi="Times New Roman" w:cs="Times New Roman"/>
          <w:sz w:val="24"/>
          <w:szCs w:val="24"/>
        </w:rPr>
        <w:t>. (Accessed on 05/03/2024)</w:t>
      </w:r>
    </w:p>
    <w:p w14:paraId="63E65A3B" w14:textId="77777777" w:rsidR="00BA08E0" w:rsidRPr="00C43529" w:rsidRDefault="00BA08E0" w:rsidP="006E2549">
      <w:pPr>
        <w:spacing w:after="0"/>
        <w:jc w:val="both"/>
        <w:rPr>
          <w:rFonts w:ascii="Times New Roman" w:hAnsi="Times New Roman" w:cs="Times New Roman"/>
          <w:sz w:val="24"/>
          <w:szCs w:val="24"/>
        </w:rPr>
      </w:pPr>
    </w:p>
    <w:p w14:paraId="20E1C863"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CIPD (2024) Ethics at work: An employer’s guide. Available at: </w:t>
      </w:r>
      <w:hyperlink r:id="rId16" w:anchor="an-alternative-to-silence-whistleblowingspeaking-up" w:history="1">
        <w:r w:rsidRPr="00C43529">
          <w:rPr>
            <w:rStyle w:val="Hyperlink"/>
            <w:rFonts w:ascii="Times New Roman" w:hAnsi="Times New Roman" w:cs="Times New Roman"/>
            <w:sz w:val="24"/>
            <w:szCs w:val="24"/>
          </w:rPr>
          <w:t>https://www.cipd.org/uk/knowledge/guides/ethics-work-guide/?_gl=1*11j3axr*_ga*MTYxMDU3MDE5OS4xNjk4MTI1OTAz*_ga_D9HN5GYHYY*MTcxMDA2MDU3Ni43MC4xLjE3MTAwNjA2MjUuMTEuMC4w#an-alternative-to-silence-whistleblowingspeaking-up</w:t>
        </w:r>
      </w:hyperlink>
      <w:r w:rsidRPr="00C43529">
        <w:rPr>
          <w:rFonts w:ascii="Times New Roman" w:hAnsi="Times New Roman" w:cs="Times New Roman"/>
          <w:sz w:val="24"/>
          <w:szCs w:val="24"/>
        </w:rPr>
        <w:t>. (Accessed on 08/03/2024)</w:t>
      </w:r>
    </w:p>
    <w:p w14:paraId="530B6964" w14:textId="77777777" w:rsidR="00BA08E0" w:rsidRPr="00C43529" w:rsidRDefault="00BA08E0" w:rsidP="006E2549">
      <w:pPr>
        <w:spacing w:after="0"/>
        <w:jc w:val="both"/>
        <w:rPr>
          <w:rFonts w:ascii="Times New Roman" w:hAnsi="Times New Roman" w:cs="Times New Roman"/>
          <w:sz w:val="24"/>
          <w:szCs w:val="24"/>
        </w:rPr>
      </w:pPr>
    </w:p>
    <w:p w14:paraId="10D1441A"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CIPD (no date*) Why work in the people profession? Available at: </w:t>
      </w:r>
      <w:hyperlink r:id="rId17" w:history="1">
        <w:r w:rsidRPr="00C43529">
          <w:rPr>
            <w:rStyle w:val="Hyperlink"/>
            <w:rFonts w:ascii="Times New Roman" w:hAnsi="Times New Roman" w:cs="Times New Roman"/>
            <w:sz w:val="24"/>
            <w:szCs w:val="24"/>
          </w:rPr>
          <w:t>https://www.cipd.org/en/the-people-profession/careers/why-work/</w:t>
        </w:r>
      </w:hyperlink>
      <w:r w:rsidRPr="00C43529">
        <w:rPr>
          <w:rFonts w:ascii="Times New Roman" w:hAnsi="Times New Roman" w:cs="Times New Roman"/>
          <w:sz w:val="24"/>
          <w:szCs w:val="24"/>
        </w:rPr>
        <w:t>. (Accessed on 04/03/2024)</w:t>
      </w:r>
    </w:p>
    <w:p w14:paraId="0E3D68FC" w14:textId="77777777" w:rsidR="00BA08E0" w:rsidRPr="00C43529" w:rsidRDefault="00BA08E0" w:rsidP="006E2549">
      <w:pPr>
        <w:spacing w:after="0"/>
        <w:jc w:val="both"/>
        <w:rPr>
          <w:rFonts w:ascii="Times New Roman" w:hAnsi="Times New Roman" w:cs="Times New Roman"/>
          <w:sz w:val="24"/>
          <w:szCs w:val="24"/>
        </w:rPr>
      </w:pPr>
    </w:p>
    <w:p w14:paraId="472E4D85"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CIPD (no date**) Explore the Profession Map Available at: </w:t>
      </w:r>
      <w:hyperlink r:id="rId18" w:history="1">
        <w:r w:rsidRPr="00C43529">
          <w:rPr>
            <w:rStyle w:val="Hyperlink"/>
            <w:rFonts w:ascii="Times New Roman" w:hAnsi="Times New Roman" w:cs="Times New Roman"/>
            <w:sz w:val="24"/>
            <w:szCs w:val="24"/>
          </w:rPr>
          <w:t>https://www.cipd.org/uk/the-people-profession/the-profession-map/explore-the-profession-map/</w:t>
        </w:r>
      </w:hyperlink>
      <w:r w:rsidRPr="00C43529">
        <w:rPr>
          <w:rFonts w:ascii="Times New Roman" w:hAnsi="Times New Roman" w:cs="Times New Roman"/>
          <w:sz w:val="24"/>
          <w:szCs w:val="24"/>
        </w:rPr>
        <w:t>. (Accessed on 04/03/2024)</w:t>
      </w:r>
    </w:p>
    <w:p w14:paraId="178709C9" w14:textId="77777777" w:rsidR="00BA08E0" w:rsidRPr="00C43529" w:rsidRDefault="00BA08E0" w:rsidP="006E2549">
      <w:pPr>
        <w:spacing w:after="0"/>
        <w:jc w:val="both"/>
        <w:rPr>
          <w:rFonts w:ascii="Times New Roman" w:hAnsi="Times New Roman" w:cs="Times New Roman"/>
          <w:sz w:val="24"/>
          <w:szCs w:val="24"/>
        </w:rPr>
      </w:pPr>
    </w:p>
    <w:p w14:paraId="5660CA5F"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CIPD (no date***) Code of Conduct and Ethics. Available at: </w:t>
      </w:r>
      <w:hyperlink r:id="rId19" w:history="1">
        <w:r w:rsidRPr="00C43529">
          <w:rPr>
            <w:rStyle w:val="Hyperlink"/>
            <w:rFonts w:ascii="Times New Roman" w:hAnsi="Times New Roman" w:cs="Times New Roman"/>
            <w:sz w:val="24"/>
            <w:szCs w:val="24"/>
          </w:rPr>
          <w:t>https://www.cipd.org/en/membership/professional-standards/code-of-conduct/</w:t>
        </w:r>
      </w:hyperlink>
      <w:r w:rsidRPr="00C43529">
        <w:rPr>
          <w:rFonts w:ascii="Times New Roman" w:hAnsi="Times New Roman" w:cs="Times New Roman"/>
          <w:sz w:val="24"/>
          <w:szCs w:val="24"/>
        </w:rPr>
        <w:t>. (Accessed on 05/03/2024)</w:t>
      </w:r>
    </w:p>
    <w:p w14:paraId="356B817C" w14:textId="77777777" w:rsidR="00BA08E0" w:rsidRPr="00C43529" w:rsidRDefault="00BA08E0" w:rsidP="006E2549">
      <w:pPr>
        <w:spacing w:after="0"/>
        <w:jc w:val="both"/>
        <w:rPr>
          <w:rFonts w:ascii="Times New Roman" w:hAnsi="Times New Roman" w:cs="Times New Roman"/>
          <w:sz w:val="24"/>
          <w:szCs w:val="24"/>
        </w:rPr>
      </w:pPr>
    </w:p>
    <w:p w14:paraId="5A407D4B"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CIPD (no date****) Professional courage and influence. Available at: </w:t>
      </w:r>
      <w:hyperlink r:id="rId20" w:history="1">
        <w:r w:rsidRPr="00C43529">
          <w:rPr>
            <w:rStyle w:val="Hyperlink"/>
            <w:rFonts w:ascii="Times New Roman" w:hAnsi="Times New Roman" w:cs="Times New Roman"/>
            <w:sz w:val="24"/>
            <w:szCs w:val="24"/>
          </w:rPr>
          <w:t>https://www.cipd.org/uk/the-people-profession/the-profession-map/explore-the-profession-map/core-behaviours/professional-courage-influence/</w:t>
        </w:r>
      </w:hyperlink>
      <w:r w:rsidRPr="00C43529">
        <w:rPr>
          <w:rFonts w:ascii="Times New Roman" w:hAnsi="Times New Roman" w:cs="Times New Roman"/>
          <w:sz w:val="24"/>
          <w:szCs w:val="24"/>
        </w:rPr>
        <w:t>. (Accessed on 05/03/2024)</w:t>
      </w:r>
    </w:p>
    <w:p w14:paraId="2BCA3536" w14:textId="77777777" w:rsidR="00BA08E0" w:rsidRPr="00C43529" w:rsidRDefault="00BA08E0" w:rsidP="006E2549">
      <w:pPr>
        <w:spacing w:after="0"/>
        <w:jc w:val="both"/>
        <w:rPr>
          <w:rFonts w:ascii="Times New Roman" w:hAnsi="Times New Roman" w:cs="Times New Roman"/>
          <w:sz w:val="24"/>
          <w:szCs w:val="24"/>
        </w:rPr>
      </w:pPr>
    </w:p>
    <w:p w14:paraId="77139DD4"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Dewhurst, S. and Fitzpatrick, L. (2019) </w:t>
      </w:r>
      <w:r w:rsidRPr="00C43529">
        <w:rPr>
          <w:rFonts w:ascii="Times New Roman" w:hAnsi="Times New Roman" w:cs="Times New Roman"/>
          <w:i/>
          <w:iCs/>
          <w:sz w:val="24"/>
          <w:szCs w:val="24"/>
        </w:rPr>
        <w:t>Successful employee communications: a practitioner's guide to tools, models and best practice for internal communication</w:t>
      </w:r>
      <w:r w:rsidRPr="00C43529">
        <w:rPr>
          <w:rFonts w:ascii="Times New Roman" w:hAnsi="Times New Roman" w:cs="Times New Roman"/>
          <w:sz w:val="24"/>
          <w:szCs w:val="24"/>
        </w:rPr>
        <w:t>. London: Kogan Page</w:t>
      </w:r>
    </w:p>
    <w:p w14:paraId="41481C7D" w14:textId="77777777" w:rsidR="00BA08E0" w:rsidRPr="00C43529" w:rsidRDefault="00BA08E0" w:rsidP="006E2549">
      <w:pPr>
        <w:spacing w:after="0"/>
        <w:jc w:val="both"/>
        <w:rPr>
          <w:rFonts w:ascii="Times New Roman" w:hAnsi="Times New Roman" w:cs="Times New Roman"/>
          <w:sz w:val="24"/>
          <w:szCs w:val="24"/>
        </w:rPr>
      </w:pPr>
    </w:p>
    <w:p w14:paraId="469ACA52"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Employment Team, (2023) Direct Discrimination at Work (HR Guide). Available at: </w:t>
      </w:r>
      <w:hyperlink r:id="rId21" w:history="1">
        <w:r w:rsidRPr="00C43529">
          <w:rPr>
            <w:rStyle w:val="Hyperlink"/>
            <w:rFonts w:ascii="Times New Roman" w:hAnsi="Times New Roman" w:cs="Times New Roman"/>
            <w:sz w:val="24"/>
            <w:szCs w:val="24"/>
          </w:rPr>
          <w:t>https://www.davidsonmorris.com/direct-discrimination/</w:t>
        </w:r>
      </w:hyperlink>
      <w:r w:rsidRPr="00C43529">
        <w:rPr>
          <w:rFonts w:ascii="Times New Roman" w:hAnsi="Times New Roman" w:cs="Times New Roman"/>
          <w:sz w:val="24"/>
          <w:szCs w:val="24"/>
        </w:rPr>
        <w:t>. (Accessed on 08/03/2024)</w:t>
      </w:r>
    </w:p>
    <w:p w14:paraId="0905B9C5" w14:textId="77777777" w:rsidR="00BA08E0" w:rsidRPr="00C43529" w:rsidRDefault="00BA08E0" w:rsidP="006E2549">
      <w:pPr>
        <w:spacing w:after="0"/>
        <w:jc w:val="both"/>
        <w:rPr>
          <w:rFonts w:ascii="Times New Roman" w:hAnsi="Times New Roman" w:cs="Times New Roman"/>
          <w:sz w:val="24"/>
          <w:szCs w:val="24"/>
        </w:rPr>
      </w:pPr>
    </w:p>
    <w:p w14:paraId="3B5092D1" w14:textId="77777777" w:rsidR="00BA08E0" w:rsidRPr="00C43529" w:rsidRDefault="00BA08E0" w:rsidP="006C3829">
      <w:pPr>
        <w:jc w:val="both"/>
        <w:rPr>
          <w:rFonts w:ascii="Times New Roman" w:hAnsi="Times New Roman" w:cs="Times New Roman"/>
          <w:sz w:val="24"/>
          <w:szCs w:val="24"/>
        </w:rPr>
      </w:pPr>
      <w:r w:rsidRPr="00C43529">
        <w:rPr>
          <w:rFonts w:ascii="Times New Roman" w:hAnsi="Times New Roman" w:cs="Times New Roman"/>
          <w:sz w:val="24"/>
          <w:szCs w:val="24"/>
        </w:rPr>
        <w:t xml:space="preserve">Green, M., Peters, R. and Young, J. (2020) People profession 2030 A collective view of future trends. Available at: </w:t>
      </w:r>
      <w:hyperlink r:id="rId22" w:history="1">
        <w:r w:rsidRPr="00C43529">
          <w:rPr>
            <w:rStyle w:val="Hyperlink"/>
            <w:rFonts w:ascii="Times New Roman" w:hAnsi="Times New Roman" w:cs="Times New Roman"/>
            <w:sz w:val="24"/>
            <w:szCs w:val="24"/>
          </w:rPr>
          <w:t>https://www.cipd.org/globalassets/media/knowledge/knowledge-hub/reports/234people-profession-2030-report-compressed_tcm18-86095.pdf</w:t>
        </w:r>
      </w:hyperlink>
      <w:r w:rsidRPr="00C43529">
        <w:rPr>
          <w:rFonts w:ascii="Times New Roman" w:hAnsi="Times New Roman" w:cs="Times New Roman"/>
          <w:sz w:val="24"/>
          <w:szCs w:val="24"/>
        </w:rPr>
        <w:t>. (Accessed on 09/03/2024)</w:t>
      </w:r>
    </w:p>
    <w:p w14:paraId="1D1D2C67"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Lieberman, M. (2013) </w:t>
      </w:r>
      <w:r w:rsidRPr="00C43529">
        <w:rPr>
          <w:rFonts w:ascii="Times New Roman" w:hAnsi="Times New Roman" w:cs="Times New Roman"/>
          <w:i/>
          <w:iCs/>
          <w:sz w:val="24"/>
          <w:szCs w:val="24"/>
        </w:rPr>
        <w:t>Social: Why our brains are wired to connect</w:t>
      </w:r>
      <w:r w:rsidRPr="00C43529">
        <w:rPr>
          <w:rFonts w:ascii="Times New Roman" w:hAnsi="Times New Roman" w:cs="Times New Roman"/>
          <w:sz w:val="24"/>
          <w:szCs w:val="24"/>
        </w:rPr>
        <w:t>. Oxford: Oxford University Press</w:t>
      </w:r>
    </w:p>
    <w:p w14:paraId="134D74EA" w14:textId="77777777" w:rsidR="00BA08E0" w:rsidRPr="00C43529" w:rsidRDefault="00BA08E0" w:rsidP="006E2549">
      <w:pPr>
        <w:spacing w:after="0"/>
        <w:jc w:val="both"/>
        <w:rPr>
          <w:rFonts w:ascii="Times New Roman" w:hAnsi="Times New Roman" w:cs="Times New Roman"/>
          <w:sz w:val="24"/>
          <w:szCs w:val="24"/>
        </w:rPr>
      </w:pPr>
    </w:p>
    <w:p w14:paraId="033D220B" w14:textId="77777777" w:rsidR="00BA08E0" w:rsidRPr="00C43529" w:rsidRDefault="00BA08E0" w:rsidP="006E2549">
      <w:pPr>
        <w:spacing w:after="0"/>
        <w:jc w:val="both"/>
        <w:rPr>
          <w:rFonts w:ascii="Times New Roman" w:hAnsi="Times New Roman" w:cs="Times New Roman"/>
          <w:sz w:val="24"/>
          <w:szCs w:val="24"/>
        </w:rPr>
      </w:pPr>
      <w:proofErr w:type="spellStart"/>
      <w:r w:rsidRPr="00C43529">
        <w:rPr>
          <w:rFonts w:ascii="Times New Roman" w:hAnsi="Times New Roman" w:cs="Times New Roman"/>
          <w:sz w:val="24"/>
          <w:szCs w:val="24"/>
        </w:rPr>
        <w:t>Lomasky</w:t>
      </w:r>
      <w:proofErr w:type="spellEnd"/>
      <w:r w:rsidRPr="00C43529">
        <w:rPr>
          <w:rFonts w:ascii="Times New Roman" w:hAnsi="Times New Roman" w:cs="Times New Roman"/>
          <w:sz w:val="24"/>
          <w:szCs w:val="24"/>
        </w:rPr>
        <w:t xml:space="preserve">, L. E. (2019) Ethical Theory and Moral Practice Vol. 22, No. 3, Special Issue: Hate, Offence and Free Speech in a Changing World (June 2019), pp. 685-700. Available at: </w:t>
      </w:r>
      <w:hyperlink r:id="rId23" w:history="1">
        <w:r w:rsidRPr="00C43529">
          <w:rPr>
            <w:rStyle w:val="Hyperlink"/>
            <w:rFonts w:ascii="Times New Roman" w:hAnsi="Times New Roman" w:cs="Times New Roman"/>
            <w:sz w:val="24"/>
            <w:szCs w:val="24"/>
          </w:rPr>
          <w:t>https://www.jstor.org/stable/45217329</w:t>
        </w:r>
      </w:hyperlink>
      <w:r w:rsidRPr="00C43529">
        <w:rPr>
          <w:rFonts w:ascii="Times New Roman" w:hAnsi="Times New Roman" w:cs="Times New Roman"/>
          <w:sz w:val="24"/>
          <w:szCs w:val="24"/>
        </w:rPr>
        <w:t xml:space="preserve">. </w:t>
      </w:r>
      <w:bookmarkStart w:id="1" w:name="_Hlk160658450"/>
      <w:r w:rsidRPr="00C43529">
        <w:rPr>
          <w:rFonts w:ascii="Times New Roman" w:hAnsi="Times New Roman" w:cs="Times New Roman"/>
          <w:sz w:val="24"/>
          <w:szCs w:val="24"/>
        </w:rPr>
        <w:t>(Accessed on 05/03/2024)</w:t>
      </w:r>
      <w:bookmarkEnd w:id="1"/>
    </w:p>
    <w:p w14:paraId="750B6E75" w14:textId="77777777" w:rsidR="00BA08E0" w:rsidRPr="00C43529" w:rsidRDefault="00BA08E0" w:rsidP="006E2549">
      <w:pPr>
        <w:spacing w:after="0"/>
        <w:jc w:val="both"/>
        <w:rPr>
          <w:rFonts w:ascii="Times New Roman" w:hAnsi="Times New Roman" w:cs="Times New Roman"/>
          <w:sz w:val="24"/>
          <w:szCs w:val="24"/>
        </w:rPr>
      </w:pPr>
    </w:p>
    <w:p w14:paraId="5B4FC36E"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Maxfield, D. (2016) How a culture of silence eats away at your company. Available at: </w:t>
      </w:r>
      <w:hyperlink r:id="rId24" w:history="1">
        <w:r w:rsidRPr="00C43529">
          <w:rPr>
            <w:rStyle w:val="Hyperlink"/>
            <w:rFonts w:ascii="Times New Roman" w:hAnsi="Times New Roman" w:cs="Times New Roman"/>
            <w:sz w:val="24"/>
            <w:szCs w:val="24"/>
          </w:rPr>
          <w:t>https://hbr.org/2016/12/how-a-culture-of-silence-eats-away-at-your-company</w:t>
        </w:r>
      </w:hyperlink>
      <w:r w:rsidRPr="00C43529">
        <w:rPr>
          <w:rFonts w:ascii="Times New Roman" w:hAnsi="Times New Roman" w:cs="Times New Roman"/>
          <w:sz w:val="24"/>
          <w:szCs w:val="24"/>
        </w:rPr>
        <w:t>. (Accessed on 06/03/2024)</w:t>
      </w:r>
    </w:p>
    <w:p w14:paraId="64514680" w14:textId="77777777" w:rsidR="00BA08E0" w:rsidRPr="00C43529" w:rsidRDefault="00BA08E0" w:rsidP="006E2549">
      <w:pPr>
        <w:spacing w:after="0"/>
        <w:jc w:val="both"/>
        <w:rPr>
          <w:rFonts w:ascii="Times New Roman" w:hAnsi="Times New Roman" w:cs="Times New Roman"/>
          <w:sz w:val="24"/>
          <w:szCs w:val="24"/>
        </w:rPr>
      </w:pPr>
    </w:p>
    <w:p w14:paraId="1E093F16"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Men, L. R. (2021). Evolving research and practices in internal communication. In Men, L. R. &amp; </w:t>
      </w:r>
      <w:proofErr w:type="spellStart"/>
      <w:r w:rsidRPr="00C43529">
        <w:rPr>
          <w:rFonts w:ascii="Times New Roman" w:hAnsi="Times New Roman" w:cs="Times New Roman"/>
          <w:sz w:val="24"/>
          <w:szCs w:val="24"/>
        </w:rPr>
        <w:t>Tkalac</w:t>
      </w:r>
      <w:proofErr w:type="spellEnd"/>
      <w:r w:rsidRPr="00C43529">
        <w:rPr>
          <w:rFonts w:ascii="Times New Roman" w:hAnsi="Times New Roman" w:cs="Times New Roman"/>
          <w:sz w:val="24"/>
          <w:szCs w:val="24"/>
        </w:rPr>
        <w:t xml:space="preserve"> </w:t>
      </w:r>
      <w:proofErr w:type="spellStart"/>
      <w:r w:rsidRPr="00C43529">
        <w:rPr>
          <w:rFonts w:ascii="Times New Roman" w:hAnsi="Times New Roman" w:cs="Times New Roman"/>
          <w:sz w:val="24"/>
          <w:szCs w:val="24"/>
        </w:rPr>
        <w:t>Vercic</w:t>
      </w:r>
      <w:proofErr w:type="spellEnd"/>
      <w:r w:rsidRPr="00C43529">
        <w:rPr>
          <w:rFonts w:ascii="Times New Roman" w:hAnsi="Times New Roman" w:cs="Times New Roman"/>
          <w:sz w:val="24"/>
          <w:szCs w:val="24"/>
        </w:rPr>
        <w:t xml:space="preserve">, A. (Eds.). </w:t>
      </w:r>
      <w:r w:rsidRPr="00C43529">
        <w:rPr>
          <w:rFonts w:ascii="Times New Roman" w:hAnsi="Times New Roman" w:cs="Times New Roman"/>
          <w:i/>
          <w:iCs/>
          <w:sz w:val="24"/>
          <w:szCs w:val="24"/>
        </w:rPr>
        <w:t>Current Trends and Issues in Internal Communication: Theory and Practice (pp.1-18)</w:t>
      </w:r>
      <w:r w:rsidRPr="00C43529">
        <w:rPr>
          <w:rFonts w:ascii="Times New Roman" w:hAnsi="Times New Roman" w:cs="Times New Roman"/>
          <w:sz w:val="24"/>
          <w:szCs w:val="24"/>
        </w:rPr>
        <w:t>. Palgrave Macmillan.</w:t>
      </w:r>
    </w:p>
    <w:p w14:paraId="390B2F81" w14:textId="77777777" w:rsidR="00BA08E0" w:rsidRPr="00C43529" w:rsidRDefault="00BA08E0" w:rsidP="006E2549">
      <w:pPr>
        <w:spacing w:after="0"/>
        <w:jc w:val="both"/>
        <w:rPr>
          <w:rFonts w:ascii="Times New Roman" w:hAnsi="Times New Roman" w:cs="Times New Roman"/>
          <w:sz w:val="24"/>
          <w:szCs w:val="24"/>
        </w:rPr>
      </w:pPr>
    </w:p>
    <w:p w14:paraId="63C5FD97" w14:textId="77777777" w:rsidR="00BA08E0" w:rsidRPr="00C43529" w:rsidRDefault="00BA08E0" w:rsidP="00FE050B">
      <w:pPr>
        <w:jc w:val="both"/>
        <w:rPr>
          <w:rFonts w:ascii="Times New Roman" w:hAnsi="Times New Roman" w:cs="Times New Roman"/>
          <w:sz w:val="24"/>
          <w:szCs w:val="24"/>
        </w:rPr>
      </w:pPr>
      <w:proofErr w:type="spellStart"/>
      <w:r w:rsidRPr="00C43529">
        <w:rPr>
          <w:rFonts w:ascii="Times New Roman" w:hAnsi="Times New Roman" w:cs="Times New Roman"/>
          <w:sz w:val="24"/>
          <w:szCs w:val="24"/>
        </w:rPr>
        <w:t>Mohdzaini</w:t>
      </w:r>
      <w:proofErr w:type="spellEnd"/>
      <w:r w:rsidRPr="00C43529">
        <w:rPr>
          <w:rFonts w:ascii="Times New Roman" w:hAnsi="Times New Roman" w:cs="Times New Roman"/>
          <w:sz w:val="24"/>
          <w:szCs w:val="24"/>
        </w:rPr>
        <w:t xml:space="preserve">, H (2022) Redefining the role of people professionals in the digital era. Available at: </w:t>
      </w:r>
      <w:hyperlink r:id="rId25" w:history="1">
        <w:r w:rsidRPr="00C43529">
          <w:rPr>
            <w:rStyle w:val="Hyperlink"/>
            <w:rFonts w:ascii="Times New Roman" w:hAnsi="Times New Roman" w:cs="Times New Roman"/>
            <w:sz w:val="24"/>
            <w:szCs w:val="24"/>
          </w:rPr>
          <w:t>https://www.cipd.org/uk/views-and-insights/thought-leadership/insight/people-professionals-digital-era/</w:t>
        </w:r>
      </w:hyperlink>
      <w:r w:rsidRPr="00C43529">
        <w:rPr>
          <w:rFonts w:ascii="Times New Roman" w:hAnsi="Times New Roman" w:cs="Times New Roman"/>
          <w:sz w:val="24"/>
          <w:szCs w:val="24"/>
        </w:rPr>
        <w:t xml:space="preserve">. </w:t>
      </w:r>
      <w:bookmarkStart w:id="2" w:name="_Hlk161438014"/>
      <w:r w:rsidRPr="00C43529">
        <w:rPr>
          <w:rFonts w:ascii="Times New Roman" w:hAnsi="Times New Roman" w:cs="Times New Roman"/>
          <w:sz w:val="24"/>
          <w:szCs w:val="24"/>
        </w:rPr>
        <w:t>(Accessed on 09/03/2024)</w:t>
      </w:r>
      <w:bookmarkEnd w:id="2"/>
    </w:p>
    <w:p w14:paraId="5AD3B4CB" w14:textId="77777777" w:rsidR="00BA08E0" w:rsidRPr="00C43529" w:rsidRDefault="00BA08E0" w:rsidP="00FE050B">
      <w:pPr>
        <w:jc w:val="both"/>
        <w:rPr>
          <w:rFonts w:ascii="Times New Roman" w:hAnsi="Times New Roman" w:cs="Times New Roman"/>
          <w:sz w:val="24"/>
          <w:szCs w:val="24"/>
        </w:rPr>
      </w:pPr>
    </w:p>
    <w:p w14:paraId="3D9E7873"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Peters, R. (2023) – Employee communication. Available at: </w:t>
      </w:r>
      <w:hyperlink r:id="rId26" w:history="1">
        <w:r w:rsidRPr="00C43529">
          <w:rPr>
            <w:rStyle w:val="Hyperlink"/>
            <w:rFonts w:ascii="Times New Roman" w:hAnsi="Times New Roman" w:cs="Times New Roman"/>
            <w:sz w:val="24"/>
            <w:szCs w:val="24"/>
          </w:rPr>
          <w:t>https://www.cipd.org/uk/knowledge/factsheets/employee-communication/</w:t>
        </w:r>
      </w:hyperlink>
      <w:r w:rsidRPr="00C43529">
        <w:rPr>
          <w:rFonts w:ascii="Times New Roman" w:hAnsi="Times New Roman" w:cs="Times New Roman"/>
          <w:sz w:val="24"/>
          <w:szCs w:val="24"/>
        </w:rPr>
        <w:t>. (Accessed on 05/03/2024)</w:t>
      </w:r>
    </w:p>
    <w:p w14:paraId="037FB184"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Santos, L. (2023) </w:t>
      </w:r>
      <w:r w:rsidRPr="00C43529">
        <w:rPr>
          <w:rFonts w:ascii="Times New Roman" w:hAnsi="Times New Roman" w:cs="Times New Roman"/>
          <w:i/>
          <w:iCs/>
          <w:sz w:val="24"/>
          <w:szCs w:val="24"/>
        </w:rPr>
        <w:t xml:space="preserve">Cultures of Silence </w:t>
      </w:r>
      <w:proofErr w:type="gramStart"/>
      <w:r w:rsidRPr="00C43529">
        <w:rPr>
          <w:rFonts w:ascii="Times New Roman" w:hAnsi="Times New Roman" w:cs="Times New Roman"/>
          <w:i/>
          <w:iCs/>
          <w:sz w:val="24"/>
          <w:szCs w:val="24"/>
        </w:rPr>
        <w:t>The</w:t>
      </w:r>
      <w:proofErr w:type="gramEnd"/>
      <w:r w:rsidRPr="00C43529">
        <w:rPr>
          <w:rFonts w:ascii="Times New Roman" w:hAnsi="Times New Roman" w:cs="Times New Roman"/>
          <w:i/>
          <w:iCs/>
          <w:sz w:val="24"/>
          <w:szCs w:val="24"/>
        </w:rPr>
        <w:t xml:space="preserve"> Power of Untold Narratives</w:t>
      </w:r>
      <w:r w:rsidRPr="00C43529">
        <w:rPr>
          <w:rFonts w:ascii="Times New Roman" w:hAnsi="Times New Roman" w:cs="Times New Roman"/>
          <w:sz w:val="24"/>
          <w:szCs w:val="24"/>
        </w:rPr>
        <w:t>. Abingdon &amp; New York: Routledge</w:t>
      </w:r>
    </w:p>
    <w:p w14:paraId="4E1EB233" w14:textId="77777777" w:rsidR="00BA08E0" w:rsidRPr="00C43529" w:rsidRDefault="00BA08E0" w:rsidP="006E2549">
      <w:pPr>
        <w:spacing w:after="0"/>
        <w:jc w:val="both"/>
        <w:rPr>
          <w:rFonts w:ascii="Times New Roman" w:hAnsi="Times New Roman" w:cs="Times New Roman"/>
          <w:sz w:val="24"/>
          <w:szCs w:val="24"/>
        </w:rPr>
      </w:pPr>
    </w:p>
    <w:p w14:paraId="54C9D158"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lastRenderedPageBreak/>
        <w:t xml:space="preserve">Silverman, D. (2019) Influencing Techniques in the Workplace: Get a Yes in 4 Steps. Available at: </w:t>
      </w:r>
      <w:hyperlink r:id="rId27" w:history="1">
        <w:r w:rsidRPr="00C43529">
          <w:rPr>
            <w:rStyle w:val="Hyperlink"/>
            <w:rFonts w:ascii="Times New Roman" w:hAnsi="Times New Roman" w:cs="Times New Roman"/>
            <w:sz w:val="24"/>
            <w:szCs w:val="24"/>
          </w:rPr>
          <w:t>https://www.makingbusinessmatter.co.uk/influencing-techniques/</w:t>
        </w:r>
      </w:hyperlink>
      <w:r w:rsidRPr="00C43529">
        <w:rPr>
          <w:rFonts w:ascii="Times New Roman" w:hAnsi="Times New Roman" w:cs="Times New Roman"/>
          <w:sz w:val="24"/>
          <w:szCs w:val="24"/>
        </w:rPr>
        <w:t xml:space="preserve">. </w:t>
      </w:r>
      <w:bookmarkStart w:id="3" w:name="_Hlk160835114"/>
      <w:r w:rsidRPr="00C43529">
        <w:rPr>
          <w:rFonts w:ascii="Times New Roman" w:hAnsi="Times New Roman" w:cs="Times New Roman"/>
          <w:sz w:val="24"/>
          <w:szCs w:val="24"/>
        </w:rPr>
        <w:t>(Accessed on 05/03/2024)</w:t>
      </w:r>
      <w:bookmarkEnd w:id="3"/>
    </w:p>
    <w:p w14:paraId="48E439E8" w14:textId="77777777" w:rsidR="00BA08E0" w:rsidRPr="00C43529" w:rsidRDefault="00BA08E0" w:rsidP="006E2549">
      <w:pPr>
        <w:spacing w:after="0"/>
        <w:jc w:val="both"/>
        <w:rPr>
          <w:rFonts w:ascii="Times New Roman" w:hAnsi="Times New Roman" w:cs="Times New Roman"/>
          <w:sz w:val="24"/>
          <w:szCs w:val="24"/>
        </w:rPr>
      </w:pPr>
    </w:p>
    <w:p w14:paraId="5D71063E"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Taylor, S. and Woodhams, C. (2022) </w:t>
      </w:r>
      <w:r w:rsidRPr="00C43529">
        <w:rPr>
          <w:rFonts w:ascii="Times New Roman" w:hAnsi="Times New Roman" w:cs="Times New Roman"/>
          <w:i/>
          <w:iCs/>
          <w:sz w:val="24"/>
          <w:szCs w:val="24"/>
        </w:rPr>
        <w:t>Studying Human Resource Management</w:t>
      </w:r>
      <w:r w:rsidRPr="00C43529">
        <w:rPr>
          <w:rFonts w:ascii="Times New Roman" w:hAnsi="Times New Roman" w:cs="Times New Roman"/>
          <w:sz w:val="24"/>
          <w:szCs w:val="24"/>
        </w:rPr>
        <w:t xml:space="preserve">. 3rd </w:t>
      </w:r>
      <w:proofErr w:type="spellStart"/>
      <w:r w:rsidRPr="00C43529">
        <w:rPr>
          <w:rFonts w:ascii="Times New Roman" w:hAnsi="Times New Roman" w:cs="Times New Roman"/>
          <w:sz w:val="24"/>
          <w:szCs w:val="24"/>
        </w:rPr>
        <w:t>edn</w:t>
      </w:r>
      <w:proofErr w:type="spellEnd"/>
      <w:r w:rsidRPr="00C43529">
        <w:rPr>
          <w:rFonts w:ascii="Times New Roman" w:hAnsi="Times New Roman" w:cs="Times New Roman"/>
          <w:sz w:val="24"/>
          <w:szCs w:val="24"/>
        </w:rPr>
        <w:t>. London: CIPD</w:t>
      </w:r>
    </w:p>
    <w:p w14:paraId="4F34059F" w14:textId="77777777" w:rsidR="00BA08E0" w:rsidRPr="00C43529" w:rsidRDefault="00BA08E0" w:rsidP="006E2549">
      <w:pPr>
        <w:spacing w:after="0"/>
        <w:jc w:val="both"/>
        <w:rPr>
          <w:rFonts w:ascii="Times New Roman" w:hAnsi="Times New Roman" w:cs="Times New Roman"/>
          <w:sz w:val="24"/>
          <w:szCs w:val="24"/>
        </w:rPr>
      </w:pPr>
    </w:p>
    <w:p w14:paraId="54095A3B" w14:textId="77777777" w:rsidR="00BA08E0" w:rsidRPr="00C43529" w:rsidRDefault="00BA08E0" w:rsidP="006E2549">
      <w:pPr>
        <w:spacing w:after="0"/>
        <w:jc w:val="both"/>
        <w:rPr>
          <w:rFonts w:ascii="Times New Roman" w:hAnsi="Times New Roman" w:cs="Times New Roman"/>
          <w:sz w:val="24"/>
          <w:szCs w:val="24"/>
        </w:rPr>
      </w:pPr>
      <w:r w:rsidRPr="00C43529">
        <w:rPr>
          <w:rFonts w:ascii="Times New Roman" w:hAnsi="Times New Roman" w:cs="Times New Roman"/>
          <w:sz w:val="24"/>
          <w:szCs w:val="24"/>
        </w:rPr>
        <w:t xml:space="preserve">Waite, K., Beevers, K., Small, N., Tomlinson, K., and Hussain, S. (2021) </w:t>
      </w:r>
      <w:r w:rsidRPr="00C43529">
        <w:rPr>
          <w:rFonts w:ascii="Times New Roman" w:hAnsi="Times New Roman" w:cs="Times New Roman"/>
          <w:i/>
          <w:iCs/>
          <w:sz w:val="24"/>
          <w:szCs w:val="24"/>
        </w:rPr>
        <w:t>People Practice</w:t>
      </w:r>
      <w:r w:rsidRPr="00C43529">
        <w:rPr>
          <w:rFonts w:ascii="Times New Roman" w:hAnsi="Times New Roman" w:cs="Times New Roman"/>
          <w:sz w:val="24"/>
          <w:szCs w:val="24"/>
        </w:rPr>
        <w:t xml:space="preserve">: </w:t>
      </w:r>
      <w:r w:rsidRPr="00C43529">
        <w:rPr>
          <w:rFonts w:ascii="Times New Roman" w:hAnsi="Times New Roman" w:cs="Times New Roman"/>
          <w:i/>
          <w:iCs/>
          <w:sz w:val="24"/>
          <w:szCs w:val="24"/>
        </w:rPr>
        <w:t>A Complete Guide</w:t>
      </w:r>
      <w:r w:rsidRPr="00C43529">
        <w:rPr>
          <w:rFonts w:ascii="Times New Roman" w:hAnsi="Times New Roman" w:cs="Times New Roman"/>
          <w:sz w:val="24"/>
          <w:szCs w:val="24"/>
        </w:rPr>
        <w:t>. London: Kogan Page</w:t>
      </w:r>
    </w:p>
    <w:p w14:paraId="68ADDFA9" w14:textId="77777777" w:rsidR="006C3829" w:rsidRPr="00C43529" w:rsidRDefault="006C3829" w:rsidP="00FE050B">
      <w:pPr>
        <w:jc w:val="both"/>
        <w:rPr>
          <w:rFonts w:ascii="Times New Roman" w:hAnsi="Times New Roman" w:cs="Times New Roman"/>
          <w:sz w:val="24"/>
          <w:szCs w:val="24"/>
        </w:rPr>
      </w:pPr>
    </w:p>
    <w:p w14:paraId="1413A517" w14:textId="77777777" w:rsidR="006C3829" w:rsidRDefault="006C3829" w:rsidP="00FE050B">
      <w:pPr>
        <w:jc w:val="both"/>
        <w:rPr>
          <w:rFonts w:ascii="Times New Roman" w:hAnsi="Times New Roman" w:cs="Times New Roman"/>
          <w:sz w:val="24"/>
          <w:szCs w:val="24"/>
        </w:rPr>
      </w:pPr>
    </w:p>
    <w:p w14:paraId="732550ED" w14:textId="3F00CE7F" w:rsidR="00FE050B" w:rsidRPr="00FE050B" w:rsidRDefault="00FE050B" w:rsidP="00051667">
      <w:pPr>
        <w:jc w:val="both"/>
        <w:rPr>
          <w:rFonts w:ascii="Times New Roman" w:hAnsi="Times New Roman" w:cs="Times New Roman"/>
          <w:sz w:val="24"/>
          <w:szCs w:val="24"/>
        </w:rPr>
      </w:pPr>
    </w:p>
    <w:p w14:paraId="4D28A06A" w14:textId="77777777" w:rsidR="00F14AD0" w:rsidRDefault="00F14AD0" w:rsidP="00051667">
      <w:pPr>
        <w:jc w:val="both"/>
        <w:rPr>
          <w:rFonts w:ascii="Times New Roman" w:hAnsi="Times New Roman" w:cs="Times New Roman"/>
          <w:sz w:val="24"/>
          <w:szCs w:val="24"/>
        </w:rPr>
      </w:pPr>
    </w:p>
    <w:p w14:paraId="2EA86F47" w14:textId="77777777" w:rsidR="00F14AD0" w:rsidRPr="0086215C" w:rsidRDefault="00F14AD0" w:rsidP="00051667">
      <w:pPr>
        <w:jc w:val="both"/>
      </w:pPr>
    </w:p>
    <w:p w14:paraId="56B0E85C" w14:textId="77777777" w:rsidR="001D724A" w:rsidRPr="001D724A" w:rsidRDefault="001D724A" w:rsidP="001D724A">
      <w:pPr>
        <w:spacing w:after="0" w:line="240" w:lineRule="auto"/>
        <w:rPr>
          <w:rFonts w:ascii="Arial" w:hAnsi="Arial" w:cs="Arial"/>
          <w:kern w:val="0"/>
          <w:sz w:val="24"/>
          <w:szCs w:val="24"/>
          <w14:ligatures w14:val="none"/>
        </w:rPr>
      </w:pPr>
    </w:p>
    <w:p w14:paraId="100BA09B" w14:textId="7D087725" w:rsidR="001D724A" w:rsidRPr="001D724A" w:rsidRDefault="001D724A" w:rsidP="001D724A">
      <w:pPr>
        <w:spacing w:after="0" w:line="240" w:lineRule="auto"/>
        <w:rPr>
          <w:rFonts w:ascii="Arial" w:hAnsi="Arial" w:cs="Arial"/>
          <w:color w:val="1A0DAB"/>
          <w:kern w:val="0"/>
          <w:sz w:val="18"/>
          <w:szCs w:val="18"/>
          <w:u w:val="single"/>
          <w:shd w:val="clear" w:color="auto" w:fill="FFFFFF"/>
          <w14:ligatures w14:val="none"/>
        </w:rPr>
      </w:pPr>
      <w:r w:rsidRPr="001D724A">
        <w:rPr>
          <w:kern w:val="0"/>
          <w:sz w:val="24"/>
          <w:szCs w:val="24"/>
          <w14:ligatures w14:val="none"/>
        </w:rPr>
        <w:fldChar w:fldCharType="begin"/>
      </w:r>
      <w:r w:rsidRPr="001D724A">
        <w:rPr>
          <w:kern w:val="0"/>
          <w:sz w:val="24"/>
          <w:szCs w:val="24"/>
          <w14:ligatures w14:val="none"/>
        </w:rPr>
        <w:instrText>HYPERLINK "https://www.ted.com/talks/margaret_heffernan_forget_the_pecking_order_at_work?language=en"</w:instrText>
      </w:r>
      <w:r w:rsidRPr="001D724A">
        <w:rPr>
          <w:kern w:val="0"/>
          <w:sz w:val="24"/>
          <w:szCs w:val="24"/>
          <w14:ligatures w14:val="none"/>
        </w:rPr>
      </w:r>
      <w:r w:rsidRPr="001D724A">
        <w:rPr>
          <w:kern w:val="0"/>
          <w:sz w:val="24"/>
          <w:szCs w:val="24"/>
          <w14:ligatures w14:val="none"/>
        </w:rPr>
        <w:fldChar w:fldCharType="separate"/>
      </w:r>
      <w:r w:rsidRPr="001D724A">
        <w:rPr>
          <w:rFonts w:ascii="Arial" w:hAnsi="Arial" w:cs="Arial"/>
          <w:b/>
          <w:bCs/>
          <w:color w:val="1A0DAB"/>
          <w:kern w:val="0"/>
          <w:sz w:val="33"/>
          <w:szCs w:val="33"/>
          <w:u w:val="single"/>
          <w:shd w:val="clear" w:color="auto" w:fill="FFFFFF"/>
          <w14:ligatures w14:val="none"/>
        </w:rPr>
        <w:br/>
      </w:r>
    </w:p>
    <w:p w14:paraId="13EB049A" w14:textId="291D1EA5" w:rsidR="001D724A" w:rsidRPr="001D724A" w:rsidRDefault="001D724A" w:rsidP="001D724A">
      <w:r w:rsidRPr="001D724A">
        <w:rPr>
          <w:kern w:val="0"/>
          <w:sz w:val="24"/>
          <w:szCs w:val="24"/>
          <w14:ligatures w14:val="none"/>
        </w:rPr>
        <w:fldChar w:fldCharType="end"/>
      </w:r>
    </w:p>
    <w:sectPr w:rsidR="001D724A" w:rsidRPr="001D724A">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11A7E" w14:textId="77777777" w:rsidR="0012493F" w:rsidRDefault="0012493F" w:rsidP="00895755">
      <w:pPr>
        <w:spacing w:after="0" w:line="240" w:lineRule="auto"/>
      </w:pPr>
      <w:r>
        <w:separator/>
      </w:r>
    </w:p>
  </w:endnote>
  <w:endnote w:type="continuationSeparator" w:id="0">
    <w:p w14:paraId="02264E55" w14:textId="77777777" w:rsidR="0012493F" w:rsidRDefault="0012493F" w:rsidP="00895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8019441"/>
      <w:docPartObj>
        <w:docPartGallery w:val="Page Numbers (Bottom of Page)"/>
        <w:docPartUnique/>
      </w:docPartObj>
    </w:sdtPr>
    <w:sdtEndPr>
      <w:rPr>
        <w:color w:val="7F7F7F" w:themeColor="background1" w:themeShade="7F"/>
        <w:spacing w:val="60"/>
      </w:rPr>
    </w:sdtEndPr>
    <w:sdtContent>
      <w:p w14:paraId="470974D7" w14:textId="0A9917BA" w:rsidR="00895755" w:rsidRDefault="0089575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267B862" w14:textId="77777777" w:rsidR="00895755" w:rsidRDefault="008957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4CFCF" w14:textId="77777777" w:rsidR="0012493F" w:rsidRDefault="0012493F" w:rsidP="00895755">
      <w:pPr>
        <w:spacing w:after="0" w:line="240" w:lineRule="auto"/>
      </w:pPr>
      <w:r>
        <w:separator/>
      </w:r>
    </w:p>
  </w:footnote>
  <w:footnote w:type="continuationSeparator" w:id="0">
    <w:p w14:paraId="5D5A23E5" w14:textId="77777777" w:rsidR="0012493F" w:rsidRDefault="0012493F" w:rsidP="008957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7173F"/>
    <w:multiLevelType w:val="hybridMultilevel"/>
    <w:tmpl w:val="412A451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10099"/>
    <w:multiLevelType w:val="multilevel"/>
    <w:tmpl w:val="359E6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576F65"/>
    <w:multiLevelType w:val="hybridMultilevel"/>
    <w:tmpl w:val="43662B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994D6E"/>
    <w:multiLevelType w:val="multilevel"/>
    <w:tmpl w:val="5D120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CE532B"/>
    <w:multiLevelType w:val="hybridMultilevel"/>
    <w:tmpl w:val="A914E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A143ED"/>
    <w:multiLevelType w:val="multilevel"/>
    <w:tmpl w:val="173CA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D54456"/>
    <w:multiLevelType w:val="multilevel"/>
    <w:tmpl w:val="D04A4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DB35E0"/>
    <w:multiLevelType w:val="multilevel"/>
    <w:tmpl w:val="0C547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A830FE"/>
    <w:multiLevelType w:val="hybridMultilevel"/>
    <w:tmpl w:val="9842972E"/>
    <w:lvl w:ilvl="0" w:tplc="08090017">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ED512B"/>
    <w:multiLevelType w:val="multilevel"/>
    <w:tmpl w:val="44C6D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236146"/>
    <w:multiLevelType w:val="hybridMultilevel"/>
    <w:tmpl w:val="508EDBEC"/>
    <w:lvl w:ilvl="0" w:tplc="A09AD6B6">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AB6E6A"/>
    <w:multiLevelType w:val="multilevel"/>
    <w:tmpl w:val="67187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7A73A4"/>
    <w:multiLevelType w:val="hybridMultilevel"/>
    <w:tmpl w:val="27625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3930211">
    <w:abstractNumId w:val="1"/>
  </w:num>
  <w:num w:numId="2" w16cid:durableId="1938365433">
    <w:abstractNumId w:val="3"/>
  </w:num>
  <w:num w:numId="3" w16cid:durableId="1594631010">
    <w:abstractNumId w:val="10"/>
  </w:num>
  <w:num w:numId="4" w16cid:durableId="599919779">
    <w:abstractNumId w:val="5"/>
  </w:num>
  <w:num w:numId="5" w16cid:durableId="527648321">
    <w:abstractNumId w:val="12"/>
  </w:num>
  <w:num w:numId="6" w16cid:durableId="1399204697">
    <w:abstractNumId w:val="8"/>
  </w:num>
  <w:num w:numId="7" w16cid:durableId="1182746288">
    <w:abstractNumId w:val="0"/>
  </w:num>
  <w:num w:numId="8" w16cid:durableId="1882008652">
    <w:abstractNumId w:val="2"/>
  </w:num>
  <w:num w:numId="9" w16cid:durableId="217127301">
    <w:abstractNumId w:val="9"/>
  </w:num>
  <w:num w:numId="10" w16cid:durableId="44959643">
    <w:abstractNumId w:val="11"/>
  </w:num>
  <w:num w:numId="11" w16cid:durableId="1302612124">
    <w:abstractNumId w:val="4"/>
  </w:num>
  <w:num w:numId="12" w16cid:durableId="254092861">
    <w:abstractNumId w:val="7"/>
  </w:num>
  <w:num w:numId="13" w16cid:durableId="2011172868">
    <w:abstractNumId w:val="6"/>
  </w:num>
  <w:num w:numId="14" w16cid:durableId="95421031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24A"/>
    <w:rsid w:val="00001AA7"/>
    <w:rsid w:val="00014078"/>
    <w:rsid w:val="0001563E"/>
    <w:rsid w:val="00021AC5"/>
    <w:rsid w:val="000236F3"/>
    <w:rsid w:val="00041230"/>
    <w:rsid w:val="00051667"/>
    <w:rsid w:val="00051EC9"/>
    <w:rsid w:val="00056CFD"/>
    <w:rsid w:val="0007004E"/>
    <w:rsid w:val="00072A74"/>
    <w:rsid w:val="000A70A4"/>
    <w:rsid w:val="000C34DF"/>
    <w:rsid w:val="000C3F45"/>
    <w:rsid w:val="000C433F"/>
    <w:rsid w:val="000D5733"/>
    <w:rsid w:val="000E3F05"/>
    <w:rsid w:val="001148A8"/>
    <w:rsid w:val="00115FB2"/>
    <w:rsid w:val="0012493F"/>
    <w:rsid w:val="00124ECC"/>
    <w:rsid w:val="00144654"/>
    <w:rsid w:val="00145B73"/>
    <w:rsid w:val="001552E0"/>
    <w:rsid w:val="0015559D"/>
    <w:rsid w:val="00164F71"/>
    <w:rsid w:val="00177EB2"/>
    <w:rsid w:val="001A7BFA"/>
    <w:rsid w:val="001B66A3"/>
    <w:rsid w:val="001D0D79"/>
    <w:rsid w:val="001D413C"/>
    <w:rsid w:val="001D724A"/>
    <w:rsid w:val="001E35B6"/>
    <w:rsid w:val="001F4E77"/>
    <w:rsid w:val="00200585"/>
    <w:rsid w:val="0020295C"/>
    <w:rsid w:val="002350D6"/>
    <w:rsid w:val="00251CF3"/>
    <w:rsid w:val="00260FDA"/>
    <w:rsid w:val="0026474E"/>
    <w:rsid w:val="00287495"/>
    <w:rsid w:val="002B13AA"/>
    <w:rsid w:val="002C390D"/>
    <w:rsid w:val="002D3DBE"/>
    <w:rsid w:val="002E221E"/>
    <w:rsid w:val="00320651"/>
    <w:rsid w:val="003212B9"/>
    <w:rsid w:val="003324A1"/>
    <w:rsid w:val="00333D9C"/>
    <w:rsid w:val="003369A3"/>
    <w:rsid w:val="003444CE"/>
    <w:rsid w:val="00346299"/>
    <w:rsid w:val="003520B5"/>
    <w:rsid w:val="00366CFA"/>
    <w:rsid w:val="00375BF2"/>
    <w:rsid w:val="00377F83"/>
    <w:rsid w:val="0038653A"/>
    <w:rsid w:val="003A2C32"/>
    <w:rsid w:val="003A50A8"/>
    <w:rsid w:val="003B281B"/>
    <w:rsid w:val="003B733F"/>
    <w:rsid w:val="003C5085"/>
    <w:rsid w:val="003F7A73"/>
    <w:rsid w:val="004170E8"/>
    <w:rsid w:val="00433A12"/>
    <w:rsid w:val="0043676B"/>
    <w:rsid w:val="0046572C"/>
    <w:rsid w:val="00472D88"/>
    <w:rsid w:val="004736A0"/>
    <w:rsid w:val="0048336C"/>
    <w:rsid w:val="004A6C66"/>
    <w:rsid w:val="004C33BD"/>
    <w:rsid w:val="004D2CD4"/>
    <w:rsid w:val="004D4F7C"/>
    <w:rsid w:val="004E2928"/>
    <w:rsid w:val="004E56C5"/>
    <w:rsid w:val="004F5651"/>
    <w:rsid w:val="00525EC0"/>
    <w:rsid w:val="00550803"/>
    <w:rsid w:val="00553A0C"/>
    <w:rsid w:val="005A170A"/>
    <w:rsid w:val="005B2C9F"/>
    <w:rsid w:val="005D43DC"/>
    <w:rsid w:val="005F005B"/>
    <w:rsid w:val="00625DD5"/>
    <w:rsid w:val="006266DA"/>
    <w:rsid w:val="00636B89"/>
    <w:rsid w:val="00641107"/>
    <w:rsid w:val="00670232"/>
    <w:rsid w:val="00677C84"/>
    <w:rsid w:val="00682797"/>
    <w:rsid w:val="00682B9D"/>
    <w:rsid w:val="0069368F"/>
    <w:rsid w:val="006B2182"/>
    <w:rsid w:val="006B31C5"/>
    <w:rsid w:val="006C15A5"/>
    <w:rsid w:val="006C3829"/>
    <w:rsid w:val="006E2549"/>
    <w:rsid w:val="006F1485"/>
    <w:rsid w:val="006F1636"/>
    <w:rsid w:val="006F3DD0"/>
    <w:rsid w:val="00701E23"/>
    <w:rsid w:val="00717D93"/>
    <w:rsid w:val="00724BB4"/>
    <w:rsid w:val="007438BC"/>
    <w:rsid w:val="0075267F"/>
    <w:rsid w:val="007562E5"/>
    <w:rsid w:val="007567D6"/>
    <w:rsid w:val="007659FC"/>
    <w:rsid w:val="007755A3"/>
    <w:rsid w:val="00786B8D"/>
    <w:rsid w:val="0079375A"/>
    <w:rsid w:val="007B591F"/>
    <w:rsid w:val="007B5F6F"/>
    <w:rsid w:val="007D6050"/>
    <w:rsid w:val="007D6178"/>
    <w:rsid w:val="007E1CAC"/>
    <w:rsid w:val="00815DBA"/>
    <w:rsid w:val="00844BFC"/>
    <w:rsid w:val="008551EB"/>
    <w:rsid w:val="0086215C"/>
    <w:rsid w:val="0087514B"/>
    <w:rsid w:val="00881E9A"/>
    <w:rsid w:val="00895755"/>
    <w:rsid w:val="008A1735"/>
    <w:rsid w:val="008A29C6"/>
    <w:rsid w:val="008B5550"/>
    <w:rsid w:val="008B63D2"/>
    <w:rsid w:val="008B749D"/>
    <w:rsid w:val="008D2432"/>
    <w:rsid w:val="008E09F5"/>
    <w:rsid w:val="00913210"/>
    <w:rsid w:val="00927B8B"/>
    <w:rsid w:val="00961041"/>
    <w:rsid w:val="00985789"/>
    <w:rsid w:val="00995351"/>
    <w:rsid w:val="009B2041"/>
    <w:rsid w:val="009C00D5"/>
    <w:rsid w:val="009D2159"/>
    <w:rsid w:val="009E40F1"/>
    <w:rsid w:val="00A0698A"/>
    <w:rsid w:val="00A42D0A"/>
    <w:rsid w:val="00A6291C"/>
    <w:rsid w:val="00AD1EA9"/>
    <w:rsid w:val="00AE68DA"/>
    <w:rsid w:val="00B210C8"/>
    <w:rsid w:val="00B312BD"/>
    <w:rsid w:val="00B71A37"/>
    <w:rsid w:val="00B7610F"/>
    <w:rsid w:val="00B863F6"/>
    <w:rsid w:val="00B90EA6"/>
    <w:rsid w:val="00BA08E0"/>
    <w:rsid w:val="00C011D0"/>
    <w:rsid w:val="00C03962"/>
    <w:rsid w:val="00C07C6E"/>
    <w:rsid w:val="00C17AC7"/>
    <w:rsid w:val="00C2537F"/>
    <w:rsid w:val="00C43529"/>
    <w:rsid w:val="00C870C7"/>
    <w:rsid w:val="00C920C5"/>
    <w:rsid w:val="00CC6123"/>
    <w:rsid w:val="00CC78E7"/>
    <w:rsid w:val="00CD0A2F"/>
    <w:rsid w:val="00CD100F"/>
    <w:rsid w:val="00CD6A84"/>
    <w:rsid w:val="00CE0DF6"/>
    <w:rsid w:val="00CE2318"/>
    <w:rsid w:val="00CE3F32"/>
    <w:rsid w:val="00CE78FB"/>
    <w:rsid w:val="00D01ADB"/>
    <w:rsid w:val="00D04E37"/>
    <w:rsid w:val="00D06C9D"/>
    <w:rsid w:val="00D21F7F"/>
    <w:rsid w:val="00D4061E"/>
    <w:rsid w:val="00D40B87"/>
    <w:rsid w:val="00D46F98"/>
    <w:rsid w:val="00D53866"/>
    <w:rsid w:val="00D84300"/>
    <w:rsid w:val="00D849C4"/>
    <w:rsid w:val="00D86394"/>
    <w:rsid w:val="00D95D79"/>
    <w:rsid w:val="00DA17AF"/>
    <w:rsid w:val="00DA3207"/>
    <w:rsid w:val="00DF24C8"/>
    <w:rsid w:val="00E1651A"/>
    <w:rsid w:val="00E218CF"/>
    <w:rsid w:val="00E24059"/>
    <w:rsid w:val="00E26CC7"/>
    <w:rsid w:val="00E37F5B"/>
    <w:rsid w:val="00E61121"/>
    <w:rsid w:val="00E65987"/>
    <w:rsid w:val="00E92BF8"/>
    <w:rsid w:val="00E9720D"/>
    <w:rsid w:val="00EB5A38"/>
    <w:rsid w:val="00ED0C17"/>
    <w:rsid w:val="00EE2261"/>
    <w:rsid w:val="00EE70D4"/>
    <w:rsid w:val="00EF19BB"/>
    <w:rsid w:val="00EF28C0"/>
    <w:rsid w:val="00F0185D"/>
    <w:rsid w:val="00F07F9A"/>
    <w:rsid w:val="00F14AD0"/>
    <w:rsid w:val="00F56452"/>
    <w:rsid w:val="00F94823"/>
    <w:rsid w:val="00F97456"/>
    <w:rsid w:val="00FA188A"/>
    <w:rsid w:val="00FA3172"/>
    <w:rsid w:val="00FD2012"/>
    <w:rsid w:val="00FE050B"/>
    <w:rsid w:val="00FE1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73F1D"/>
  <w15:chartTrackingRefBased/>
  <w15:docId w15:val="{ABB34F55-58EF-46F7-9CE8-F2F1E65E1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C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72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FE050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D72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724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D724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D724A"/>
    <w:rPr>
      <w:color w:val="0563C1" w:themeColor="hyperlink"/>
      <w:u w:val="single"/>
    </w:rPr>
  </w:style>
  <w:style w:type="character" w:styleId="UnresolvedMention">
    <w:name w:val="Unresolved Mention"/>
    <w:basedOn w:val="DefaultParagraphFont"/>
    <w:uiPriority w:val="99"/>
    <w:semiHidden/>
    <w:unhideWhenUsed/>
    <w:rsid w:val="001D724A"/>
    <w:rPr>
      <w:color w:val="605E5C"/>
      <w:shd w:val="clear" w:color="auto" w:fill="E1DFDD"/>
    </w:rPr>
  </w:style>
  <w:style w:type="character" w:styleId="Strong">
    <w:name w:val="Strong"/>
    <w:basedOn w:val="DefaultParagraphFont"/>
    <w:uiPriority w:val="22"/>
    <w:qFormat/>
    <w:rsid w:val="00F0185D"/>
    <w:rPr>
      <w:b/>
      <w:bCs/>
    </w:rPr>
  </w:style>
  <w:style w:type="character" w:customStyle="1" w:styleId="Heading1Char">
    <w:name w:val="Heading 1 Char"/>
    <w:basedOn w:val="DefaultParagraphFont"/>
    <w:link w:val="Heading1"/>
    <w:uiPriority w:val="9"/>
    <w:rsid w:val="003A2C32"/>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3A2C32"/>
    <w:rPr>
      <w:color w:val="954F72" w:themeColor="followedHyperlink"/>
      <w:u w:val="single"/>
    </w:rPr>
  </w:style>
  <w:style w:type="paragraph" w:customStyle="1" w:styleId="Nornal">
    <w:name w:val="Nornal"/>
    <w:basedOn w:val="Normal"/>
    <w:link w:val="NornalChar"/>
    <w:qFormat/>
    <w:rsid w:val="00881E9A"/>
    <w:pPr>
      <w:spacing w:line="264" w:lineRule="auto"/>
    </w:pPr>
    <w:rPr>
      <w:rFonts w:ascii="Arial" w:hAnsi="Arial" w:cs="Arial"/>
      <w:kern w:val="0"/>
      <w14:ligatures w14:val="none"/>
    </w:rPr>
  </w:style>
  <w:style w:type="character" w:customStyle="1" w:styleId="NornalChar">
    <w:name w:val="Nornal Char"/>
    <w:basedOn w:val="DefaultParagraphFont"/>
    <w:link w:val="Nornal"/>
    <w:rsid w:val="00881E9A"/>
    <w:rPr>
      <w:rFonts w:ascii="Arial" w:hAnsi="Arial" w:cs="Arial"/>
      <w:kern w:val="0"/>
      <w14:ligatures w14:val="none"/>
    </w:rPr>
  </w:style>
  <w:style w:type="paragraph" w:styleId="ListParagraph">
    <w:name w:val="List Paragraph"/>
    <w:basedOn w:val="Normal"/>
    <w:uiPriority w:val="34"/>
    <w:qFormat/>
    <w:rsid w:val="00670232"/>
    <w:pPr>
      <w:ind w:left="720"/>
      <w:contextualSpacing/>
    </w:pPr>
  </w:style>
  <w:style w:type="paragraph" w:styleId="Header">
    <w:name w:val="header"/>
    <w:basedOn w:val="Normal"/>
    <w:link w:val="HeaderChar"/>
    <w:uiPriority w:val="99"/>
    <w:unhideWhenUsed/>
    <w:rsid w:val="00895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755"/>
  </w:style>
  <w:style w:type="paragraph" w:styleId="Footer">
    <w:name w:val="footer"/>
    <w:basedOn w:val="Normal"/>
    <w:link w:val="FooterChar"/>
    <w:uiPriority w:val="99"/>
    <w:unhideWhenUsed/>
    <w:rsid w:val="00895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755"/>
  </w:style>
  <w:style w:type="character" w:customStyle="1" w:styleId="Heading4Char">
    <w:name w:val="Heading 4 Char"/>
    <w:basedOn w:val="DefaultParagraphFont"/>
    <w:link w:val="Heading4"/>
    <w:uiPriority w:val="9"/>
    <w:semiHidden/>
    <w:rsid w:val="00FE050B"/>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C17A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6333">
      <w:bodyDiv w:val="1"/>
      <w:marLeft w:val="0"/>
      <w:marRight w:val="0"/>
      <w:marTop w:val="0"/>
      <w:marBottom w:val="0"/>
      <w:divBdr>
        <w:top w:val="none" w:sz="0" w:space="0" w:color="auto"/>
        <w:left w:val="none" w:sz="0" w:space="0" w:color="auto"/>
        <w:bottom w:val="none" w:sz="0" w:space="0" w:color="auto"/>
        <w:right w:val="none" w:sz="0" w:space="0" w:color="auto"/>
      </w:divBdr>
    </w:div>
    <w:div w:id="198011067">
      <w:bodyDiv w:val="1"/>
      <w:marLeft w:val="0"/>
      <w:marRight w:val="0"/>
      <w:marTop w:val="0"/>
      <w:marBottom w:val="0"/>
      <w:divBdr>
        <w:top w:val="none" w:sz="0" w:space="0" w:color="auto"/>
        <w:left w:val="none" w:sz="0" w:space="0" w:color="auto"/>
        <w:bottom w:val="none" w:sz="0" w:space="0" w:color="auto"/>
        <w:right w:val="none" w:sz="0" w:space="0" w:color="auto"/>
      </w:divBdr>
    </w:div>
    <w:div w:id="343943121">
      <w:bodyDiv w:val="1"/>
      <w:marLeft w:val="0"/>
      <w:marRight w:val="0"/>
      <w:marTop w:val="0"/>
      <w:marBottom w:val="0"/>
      <w:divBdr>
        <w:top w:val="none" w:sz="0" w:space="0" w:color="auto"/>
        <w:left w:val="none" w:sz="0" w:space="0" w:color="auto"/>
        <w:bottom w:val="none" w:sz="0" w:space="0" w:color="auto"/>
        <w:right w:val="none" w:sz="0" w:space="0" w:color="auto"/>
      </w:divBdr>
    </w:div>
    <w:div w:id="350574670">
      <w:bodyDiv w:val="1"/>
      <w:marLeft w:val="0"/>
      <w:marRight w:val="0"/>
      <w:marTop w:val="0"/>
      <w:marBottom w:val="0"/>
      <w:divBdr>
        <w:top w:val="none" w:sz="0" w:space="0" w:color="auto"/>
        <w:left w:val="none" w:sz="0" w:space="0" w:color="auto"/>
        <w:bottom w:val="none" w:sz="0" w:space="0" w:color="auto"/>
        <w:right w:val="none" w:sz="0" w:space="0" w:color="auto"/>
      </w:divBdr>
    </w:div>
    <w:div w:id="1041904684">
      <w:bodyDiv w:val="1"/>
      <w:marLeft w:val="0"/>
      <w:marRight w:val="0"/>
      <w:marTop w:val="0"/>
      <w:marBottom w:val="0"/>
      <w:divBdr>
        <w:top w:val="none" w:sz="0" w:space="0" w:color="auto"/>
        <w:left w:val="none" w:sz="0" w:space="0" w:color="auto"/>
        <w:bottom w:val="none" w:sz="0" w:space="0" w:color="auto"/>
        <w:right w:val="none" w:sz="0" w:space="0" w:color="auto"/>
      </w:divBdr>
    </w:div>
    <w:div w:id="1204976027">
      <w:bodyDiv w:val="1"/>
      <w:marLeft w:val="0"/>
      <w:marRight w:val="0"/>
      <w:marTop w:val="0"/>
      <w:marBottom w:val="0"/>
      <w:divBdr>
        <w:top w:val="none" w:sz="0" w:space="0" w:color="auto"/>
        <w:left w:val="none" w:sz="0" w:space="0" w:color="auto"/>
        <w:bottom w:val="none" w:sz="0" w:space="0" w:color="auto"/>
        <w:right w:val="none" w:sz="0" w:space="0" w:color="auto"/>
      </w:divBdr>
      <w:divsChild>
        <w:div w:id="789668191">
          <w:marLeft w:val="0"/>
          <w:marRight w:val="0"/>
          <w:marTop w:val="0"/>
          <w:marBottom w:val="0"/>
          <w:divBdr>
            <w:top w:val="none" w:sz="0" w:space="0" w:color="auto"/>
            <w:left w:val="none" w:sz="0" w:space="0" w:color="auto"/>
            <w:bottom w:val="none" w:sz="0" w:space="0" w:color="auto"/>
            <w:right w:val="none" w:sz="0" w:space="0" w:color="auto"/>
          </w:divBdr>
        </w:div>
        <w:div w:id="522868437">
          <w:marLeft w:val="0"/>
          <w:marRight w:val="0"/>
          <w:marTop w:val="0"/>
          <w:marBottom w:val="0"/>
          <w:divBdr>
            <w:top w:val="none" w:sz="0" w:space="0" w:color="auto"/>
            <w:left w:val="none" w:sz="0" w:space="0" w:color="auto"/>
            <w:bottom w:val="none" w:sz="0" w:space="0" w:color="auto"/>
            <w:right w:val="none" w:sz="0" w:space="0" w:color="auto"/>
          </w:divBdr>
        </w:div>
      </w:divsChild>
    </w:div>
    <w:div w:id="1215317961">
      <w:bodyDiv w:val="1"/>
      <w:marLeft w:val="0"/>
      <w:marRight w:val="0"/>
      <w:marTop w:val="0"/>
      <w:marBottom w:val="0"/>
      <w:divBdr>
        <w:top w:val="none" w:sz="0" w:space="0" w:color="auto"/>
        <w:left w:val="none" w:sz="0" w:space="0" w:color="auto"/>
        <w:bottom w:val="none" w:sz="0" w:space="0" w:color="auto"/>
        <w:right w:val="none" w:sz="0" w:space="0" w:color="auto"/>
      </w:divBdr>
    </w:div>
    <w:div w:id="1258829657">
      <w:bodyDiv w:val="1"/>
      <w:marLeft w:val="0"/>
      <w:marRight w:val="0"/>
      <w:marTop w:val="0"/>
      <w:marBottom w:val="0"/>
      <w:divBdr>
        <w:top w:val="none" w:sz="0" w:space="0" w:color="auto"/>
        <w:left w:val="none" w:sz="0" w:space="0" w:color="auto"/>
        <w:bottom w:val="none" w:sz="0" w:space="0" w:color="auto"/>
        <w:right w:val="none" w:sz="0" w:space="0" w:color="auto"/>
      </w:divBdr>
    </w:div>
    <w:div w:id="1289511354">
      <w:bodyDiv w:val="1"/>
      <w:marLeft w:val="0"/>
      <w:marRight w:val="0"/>
      <w:marTop w:val="0"/>
      <w:marBottom w:val="0"/>
      <w:divBdr>
        <w:top w:val="none" w:sz="0" w:space="0" w:color="auto"/>
        <w:left w:val="none" w:sz="0" w:space="0" w:color="auto"/>
        <w:bottom w:val="none" w:sz="0" w:space="0" w:color="auto"/>
        <w:right w:val="none" w:sz="0" w:space="0" w:color="auto"/>
      </w:divBdr>
    </w:div>
    <w:div w:id="1493791603">
      <w:bodyDiv w:val="1"/>
      <w:marLeft w:val="0"/>
      <w:marRight w:val="0"/>
      <w:marTop w:val="0"/>
      <w:marBottom w:val="0"/>
      <w:divBdr>
        <w:top w:val="none" w:sz="0" w:space="0" w:color="auto"/>
        <w:left w:val="none" w:sz="0" w:space="0" w:color="auto"/>
        <w:bottom w:val="none" w:sz="0" w:space="0" w:color="auto"/>
        <w:right w:val="none" w:sz="0" w:space="0" w:color="auto"/>
      </w:divBdr>
      <w:divsChild>
        <w:div w:id="238907780">
          <w:marLeft w:val="0"/>
          <w:marRight w:val="0"/>
          <w:marTop w:val="0"/>
          <w:marBottom w:val="0"/>
          <w:divBdr>
            <w:top w:val="none" w:sz="0" w:space="0" w:color="auto"/>
            <w:left w:val="none" w:sz="0" w:space="0" w:color="auto"/>
            <w:bottom w:val="none" w:sz="0" w:space="0" w:color="auto"/>
            <w:right w:val="none" w:sz="0" w:space="0" w:color="auto"/>
          </w:divBdr>
        </w:div>
        <w:div w:id="1269660800">
          <w:marLeft w:val="0"/>
          <w:marRight w:val="0"/>
          <w:marTop w:val="0"/>
          <w:marBottom w:val="0"/>
          <w:divBdr>
            <w:top w:val="none" w:sz="0" w:space="0" w:color="auto"/>
            <w:left w:val="none" w:sz="0" w:space="0" w:color="auto"/>
            <w:bottom w:val="none" w:sz="0" w:space="0" w:color="auto"/>
            <w:right w:val="none" w:sz="0" w:space="0" w:color="auto"/>
          </w:divBdr>
          <w:divsChild>
            <w:div w:id="406541627">
              <w:marLeft w:val="0"/>
              <w:marRight w:val="0"/>
              <w:marTop w:val="0"/>
              <w:marBottom w:val="0"/>
              <w:divBdr>
                <w:top w:val="none" w:sz="0" w:space="0" w:color="auto"/>
                <w:left w:val="none" w:sz="0" w:space="0" w:color="auto"/>
                <w:bottom w:val="none" w:sz="0" w:space="0" w:color="auto"/>
                <w:right w:val="none" w:sz="0" w:space="0" w:color="auto"/>
              </w:divBdr>
              <w:divsChild>
                <w:div w:id="16347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096577">
      <w:bodyDiv w:val="1"/>
      <w:marLeft w:val="0"/>
      <w:marRight w:val="0"/>
      <w:marTop w:val="0"/>
      <w:marBottom w:val="0"/>
      <w:divBdr>
        <w:top w:val="none" w:sz="0" w:space="0" w:color="auto"/>
        <w:left w:val="none" w:sz="0" w:space="0" w:color="auto"/>
        <w:bottom w:val="none" w:sz="0" w:space="0" w:color="auto"/>
        <w:right w:val="none" w:sz="0" w:space="0" w:color="auto"/>
      </w:divBdr>
    </w:div>
    <w:div w:id="2091736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37/h0040968" TargetMode="External"/><Relationship Id="rId13" Type="http://schemas.openxmlformats.org/officeDocument/2006/relationships/hyperlink" Target="https://hrforecast.com/how-will-big-data-transform-your-hr-practices/" TargetMode="External"/><Relationship Id="rId18" Type="http://schemas.openxmlformats.org/officeDocument/2006/relationships/hyperlink" Target="https://www.cipd.org/uk/the-people-profession/the-profession-map/explore-the-profession-map/" TargetMode="External"/><Relationship Id="rId26" Type="http://schemas.openxmlformats.org/officeDocument/2006/relationships/hyperlink" Target="https://www.cipd.org/uk/knowledge/factsheets/employee-communication/" TargetMode="External"/><Relationship Id="rId3" Type="http://schemas.openxmlformats.org/officeDocument/2006/relationships/settings" Target="settings.xml"/><Relationship Id="rId21" Type="http://schemas.openxmlformats.org/officeDocument/2006/relationships/hyperlink" Target="https://www.davidsonmorris.com/direct-discrimination/" TargetMode="External"/><Relationship Id="rId7" Type="http://schemas.openxmlformats.org/officeDocument/2006/relationships/image" Target="media/image1.emf"/><Relationship Id="rId12" Type="http://schemas.openxmlformats.org/officeDocument/2006/relationships/hyperlink" Target="https://hbr.org/2019/03/why-inclusive-leaders-are-good-for-organizations-and-how-to-become-one" TargetMode="External"/><Relationship Id="rId17" Type="http://schemas.openxmlformats.org/officeDocument/2006/relationships/hyperlink" Target="https://www.cipd.org/en/the-people-profession/careers/why-work/" TargetMode="External"/><Relationship Id="rId25" Type="http://schemas.openxmlformats.org/officeDocument/2006/relationships/hyperlink" Target="https://www.cipd.org/uk/views-and-insights/thought-leadership/insight/people-professionals-digital-era/" TargetMode="External"/><Relationship Id="rId2" Type="http://schemas.openxmlformats.org/officeDocument/2006/relationships/styles" Target="styles.xml"/><Relationship Id="rId16" Type="http://schemas.openxmlformats.org/officeDocument/2006/relationships/hyperlink" Target="https://www.cipd.org/uk/knowledge/guides/ethics-work-guide/?_gl=1*11j3axr*_ga*MTYxMDU3MDE5OS4xNjk4MTI1OTAz*_ga_D9HN5GYHYY*MTcxMDA2MDU3Ni43MC4xLjE3MTAwNjA2MjUuMTEuMC4w" TargetMode="External"/><Relationship Id="rId20" Type="http://schemas.openxmlformats.org/officeDocument/2006/relationships/hyperlink" Target="https://www.cipd.org/uk/the-people-profession/the-profession-map/explore-the-profession-map/core-behaviours/professional-courage-influenc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ethics-role-hr-factsheet/" TargetMode="External"/><Relationship Id="rId24" Type="http://schemas.openxmlformats.org/officeDocument/2006/relationships/hyperlink" Target="https://hbr.org/2016/12/how-a-culture-of-silence-eats-away-at-your-company" TargetMode="External"/><Relationship Id="rId5" Type="http://schemas.openxmlformats.org/officeDocument/2006/relationships/footnotes" Target="footnotes.xml"/><Relationship Id="rId15" Type="http://schemas.openxmlformats.org/officeDocument/2006/relationships/hyperlink" Target="https://www.cipd.org/uk/knowledge/guides/ethics-work-guide/" TargetMode="External"/><Relationship Id="rId23" Type="http://schemas.openxmlformats.org/officeDocument/2006/relationships/hyperlink" Target="https://www.jstor.org/stable/45217329" TargetMode="External"/><Relationship Id="rId28" Type="http://schemas.openxmlformats.org/officeDocument/2006/relationships/footer" Target="footer1.xml"/><Relationship Id="rId10" Type="http://schemas.openxmlformats.org/officeDocument/2006/relationships/hyperlink" Target="https://doi.org/10.1177/0191453718820907" TargetMode="External"/><Relationship Id="rId19" Type="http://schemas.openxmlformats.org/officeDocument/2006/relationships/hyperlink" Target="https://www.cipd.org/en/membership/professional-standards/code-of-conduct/" TargetMode="External"/><Relationship Id="rId4" Type="http://schemas.openxmlformats.org/officeDocument/2006/relationships/webSettings" Target="webSettings.xml"/><Relationship Id="rId9" Type="http://schemas.openxmlformats.org/officeDocument/2006/relationships/hyperlink" Target="https://www.cipd.org/uk/knowledge/factsheets/diversity-factsheet/" TargetMode="External"/><Relationship Id="rId14" Type="http://schemas.openxmlformats.org/officeDocument/2006/relationships/hyperlink" Target="https://www.cipd.org/globalassets/media/comms/code-of-conduct/2023-cipd-code-of-conduct-and-ethics.pdf" TargetMode="External"/><Relationship Id="rId22" Type="http://schemas.openxmlformats.org/officeDocument/2006/relationships/hyperlink" Target="https://www.cipd.org/globalassets/media/knowledge/knowledge-hub/reports/234people-profession-2030-report-compressed_tcm18-86095.pdf" TargetMode="External"/><Relationship Id="rId27" Type="http://schemas.openxmlformats.org/officeDocument/2006/relationships/hyperlink" Target="https://www.makingbusinessmatter.co.uk/influencing-techniqu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4504</TotalTime>
  <Pages>13</Pages>
  <Words>4612</Words>
  <Characters>26289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Somicu</dc:creator>
  <cp:keywords/>
  <dc:description/>
  <cp:lastModifiedBy>Luminita Somicu</cp:lastModifiedBy>
  <cp:revision>36</cp:revision>
  <dcterms:created xsi:type="dcterms:W3CDTF">2024-03-03T16:15:00Z</dcterms:created>
  <dcterms:modified xsi:type="dcterms:W3CDTF">2024-03-17T22:30:00Z</dcterms:modified>
</cp:coreProperties>
</file>