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wdp" ContentType="image/vnd.ms-photo"/>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52E3" w:rsidRDefault="000B52E3">
      <w:pPr>
        <w:jc w:val="center"/>
        <w:rPr>
          <w:b/>
          <w:bCs/>
          <w:sz w:val="32"/>
          <w:szCs w:val="32"/>
        </w:rPr>
      </w:pPr>
      <w:r w:rsidRPr="00A406E5">
        <w:rPr>
          <w:rFonts w:ascii="Arial" w:hAnsi="Arial" w:cs="Arial"/>
          <w:noProof/>
          <w:lang w:val="en-US" w:eastAsia="en-US"/>
        </w:rPr>
        <w:drawing>
          <wp:anchor distT="0" distB="0" distL="114300" distR="114300" simplePos="0" relativeHeight="251659264" behindDoc="0" locked="0" layoutInCell="1" allowOverlap="1">
            <wp:simplePos x="0" y="0"/>
            <wp:positionH relativeFrom="column">
              <wp:posOffset>1253490</wp:posOffset>
            </wp:positionH>
            <wp:positionV relativeFrom="paragraph">
              <wp:posOffset>-309245</wp:posOffset>
            </wp:positionV>
            <wp:extent cx="3078480" cy="1365250"/>
            <wp:effectExtent l="19050" t="0" r="762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78480" cy="1365250"/>
                    </a:xfrm>
                    <a:prstGeom prst="rect">
                      <a:avLst/>
                    </a:prstGeom>
                    <a:noFill/>
                    <a:ln>
                      <a:noFill/>
                    </a:ln>
                  </pic:spPr>
                </pic:pic>
              </a:graphicData>
            </a:graphic>
          </wp:anchor>
        </w:drawing>
      </w:r>
    </w:p>
    <w:p w:rsidR="000B52E3" w:rsidRDefault="000B52E3">
      <w:pPr>
        <w:jc w:val="center"/>
        <w:rPr>
          <w:b/>
          <w:bCs/>
          <w:sz w:val="32"/>
          <w:szCs w:val="32"/>
        </w:rPr>
      </w:pPr>
    </w:p>
    <w:p w:rsidR="000B52E3" w:rsidRDefault="000B52E3">
      <w:pPr>
        <w:jc w:val="center"/>
        <w:rPr>
          <w:b/>
          <w:bCs/>
          <w:sz w:val="32"/>
          <w:szCs w:val="32"/>
        </w:rPr>
      </w:pPr>
    </w:p>
    <w:p w:rsidR="00EB3198" w:rsidRDefault="000B52E3">
      <w:pPr>
        <w:jc w:val="center"/>
        <w:rPr>
          <w:b/>
          <w:bCs/>
          <w:sz w:val="32"/>
          <w:szCs w:val="32"/>
        </w:rPr>
      </w:pPr>
      <w:r w:rsidRPr="000B52E3">
        <w:rPr>
          <w:b/>
          <w:bCs/>
          <w:sz w:val="32"/>
          <w:szCs w:val="32"/>
        </w:rPr>
        <w:t xml:space="preserve">Programme: </w:t>
      </w:r>
      <w:r w:rsidR="00986E9D">
        <w:rPr>
          <w:b/>
          <w:bCs/>
          <w:sz w:val="32"/>
          <w:szCs w:val="32"/>
        </w:rPr>
        <w:t>Master of Business Administration</w:t>
      </w:r>
    </w:p>
    <w:p w:rsidR="009122CE" w:rsidRDefault="000B52E3" w:rsidP="009122CE">
      <w:pPr>
        <w:jc w:val="center"/>
        <w:rPr>
          <w:b/>
          <w:bCs/>
          <w:sz w:val="32"/>
          <w:szCs w:val="32"/>
        </w:rPr>
      </w:pPr>
      <w:r w:rsidRPr="000B52E3">
        <w:rPr>
          <w:b/>
          <w:bCs/>
          <w:sz w:val="32"/>
          <w:szCs w:val="32"/>
        </w:rPr>
        <w:t xml:space="preserve">Module: </w:t>
      </w:r>
      <w:r w:rsidR="00986E9D">
        <w:rPr>
          <w:b/>
          <w:bCs/>
          <w:sz w:val="32"/>
          <w:szCs w:val="32"/>
        </w:rPr>
        <w:t>Marketing Management</w:t>
      </w:r>
      <w:bookmarkStart w:id="0" w:name="_g1shbfpfkvq0" w:colFirst="0" w:colLast="0"/>
      <w:bookmarkEnd w:id="0"/>
    </w:p>
    <w:p w:rsidR="000B52E3" w:rsidRDefault="000B52E3" w:rsidP="009122CE">
      <w:pPr>
        <w:jc w:val="center"/>
        <w:rPr>
          <w:b/>
          <w:bCs/>
          <w:sz w:val="32"/>
          <w:szCs w:val="32"/>
        </w:rPr>
      </w:pPr>
      <w:r w:rsidRPr="000B52E3">
        <w:rPr>
          <w:b/>
          <w:bCs/>
          <w:sz w:val="32"/>
          <w:szCs w:val="32"/>
        </w:rPr>
        <w:t>Module code: LCMB7024</w:t>
      </w:r>
    </w:p>
    <w:p w:rsidR="000B52E3" w:rsidRPr="000B52E3" w:rsidRDefault="000B52E3" w:rsidP="009122CE">
      <w:pPr>
        <w:jc w:val="center"/>
        <w:rPr>
          <w:b/>
          <w:bCs/>
          <w:sz w:val="32"/>
          <w:szCs w:val="32"/>
        </w:rPr>
      </w:pPr>
      <w:r w:rsidRPr="000B52E3">
        <w:rPr>
          <w:b/>
          <w:bCs/>
          <w:sz w:val="32"/>
          <w:szCs w:val="32"/>
        </w:rPr>
        <w:t>Module lecturer: Taonga kaongaSobere</w:t>
      </w:r>
      <w:r>
        <w:rPr>
          <w:b/>
          <w:bCs/>
          <w:sz w:val="32"/>
          <w:szCs w:val="32"/>
        </w:rPr>
        <w:t>S</w:t>
      </w:r>
      <w:r w:rsidRPr="000B52E3">
        <w:rPr>
          <w:b/>
          <w:bCs/>
          <w:sz w:val="32"/>
          <w:szCs w:val="32"/>
        </w:rPr>
        <w:t>nithers</w:t>
      </w:r>
    </w:p>
    <w:p w:rsidR="009122CE" w:rsidRDefault="000B52E3" w:rsidP="009122CE">
      <w:pPr>
        <w:jc w:val="center"/>
        <w:rPr>
          <w:b/>
          <w:bCs/>
          <w:lang w:val="en-US"/>
        </w:rPr>
      </w:pPr>
      <w:r w:rsidRPr="000B52E3">
        <w:rPr>
          <w:b/>
          <w:bCs/>
          <w:sz w:val="32"/>
          <w:szCs w:val="32"/>
        </w:rPr>
        <w:t>Title:</w:t>
      </w:r>
      <w:r w:rsidR="009122CE" w:rsidRPr="009122CE">
        <w:rPr>
          <w:b/>
          <w:bCs/>
          <w:lang w:val="en-US"/>
        </w:rPr>
        <w:t>BRAND EXTENSION – "IKEA HOME SOLAR"</w:t>
      </w:r>
    </w:p>
    <w:p w:rsidR="000B52E3" w:rsidRDefault="000B52E3" w:rsidP="009122CE">
      <w:pPr>
        <w:jc w:val="center"/>
        <w:rPr>
          <w:b/>
          <w:bCs/>
          <w:sz w:val="32"/>
          <w:szCs w:val="32"/>
        </w:rPr>
      </w:pPr>
      <w:r>
        <w:rPr>
          <w:b/>
          <w:bCs/>
          <w:sz w:val="32"/>
          <w:szCs w:val="32"/>
        </w:rPr>
        <w:t>S</w:t>
      </w:r>
      <w:r w:rsidRPr="000B52E3">
        <w:rPr>
          <w:b/>
          <w:bCs/>
          <w:sz w:val="32"/>
          <w:szCs w:val="32"/>
        </w:rPr>
        <w:t>tudent name: Godhaniya</w:t>
      </w:r>
      <w:r>
        <w:rPr>
          <w:b/>
          <w:bCs/>
          <w:sz w:val="32"/>
          <w:szCs w:val="32"/>
        </w:rPr>
        <w:t>S</w:t>
      </w:r>
      <w:r w:rsidRPr="000B52E3">
        <w:rPr>
          <w:b/>
          <w:bCs/>
          <w:sz w:val="32"/>
          <w:szCs w:val="32"/>
        </w:rPr>
        <w:t xml:space="preserve">antok </w:t>
      </w:r>
      <w:r>
        <w:rPr>
          <w:b/>
          <w:bCs/>
          <w:sz w:val="32"/>
          <w:szCs w:val="32"/>
        </w:rPr>
        <w:t>M</w:t>
      </w:r>
      <w:r w:rsidRPr="000B52E3">
        <w:rPr>
          <w:b/>
          <w:bCs/>
          <w:sz w:val="32"/>
          <w:szCs w:val="32"/>
        </w:rPr>
        <w:t>ulu</w:t>
      </w:r>
    </w:p>
    <w:p w:rsidR="000B52E3" w:rsidRPr="000B52E3" w:rsidRDefault="000B52E3" w:rsidP="009122CE">
      <w:pPr>
        <w:jc w:val="center"/>
        <w:rPr>
          <w:b/>
          <w:bCs/>
          <w:sz w:val="32"/>
          <w:szCs w:val="32"/>
        </w:rPr>
      </w:pPr>
      <w:r w:rsidRPr="000B52E3">
        <w:rPr>
          <w:b/>
          <w:bCs/>
          <w:sz w:val="32"/>
          <w:szCs w:val="32"/>
        </w:rPr>
        <w:t>Student ID: 2504925</w:t>
      </w:r>
    </w:p>
    <w:p w:rsidR="009122CE" w:rsidRPr="000B52E3" w:rsidRDefault="000B52E3" w:rsidP="000B52E3">
      <w:pPr>
        <w:jc w:val="center"/>
        <w:rPr>
          <w:b/>
          <w:bCs/>
          <w:sz w:val="32"/>
          <w:szCs w:val="32"/>
        </w:rPr>
      </w:pPr>
      <w:r w:rsidRPr="000B52E3">
        <w:rPr>
          <w:b/>
          <w:bCs/>
          <w:sz w:val="32"/>
          <w:szCs w:val="32"/>
        </w:rPr>
        <w:t xml:space="preserve">Word </w:t>
      </w:r>
      <w:r>
        <w:rPr>
          <w:b/>
          <w:bCs/>
          <w:sz w:val="32"/>
          <w:szCs w:val="32"/>
        </w:rPr>
        <w:t>C</w:t>
      </w:r>
      <w:r w:rsidRPr="000B52E3">
        <w:rPr>
          <w:b/>
          <w:bCs/>
          <w:sz w:val="32"/>
          <w:szCs w:val="32"/>
        </w:rPr>
        <w:t>ount:</w:t>
      </w:r>
      <w:r w:rsidR="00801073">
        <w:rPr>
          <w:b/>
          <w:bCs/>
          <w:sz w:val="32"/>
          <w:szCs w:val="32"/>
        </w:rPr>
        <w:t>2500</w:t>
      </w:r>
    </w:p>
    <w:p w:rsidR="000B52E3" w:rsidRPr="000B52E3" w:rsidRDefault="000B52E3" w:rsidP="000B52E3">
      <w:pPr>
        <w:jc w:val="center"/>
        <w:rPr>
          <w:b/>
          <w:bCs/>
          <w:sz w:val="32"/>
          <w:szCs w:val="32"/>
        </w:rPr>
      </w:pPr>
    </w:p>
    <w:p w:rsidR="009122CE" w:rsidRDefault="009122CE">
      <w:pPr>
        <w:rPr>
          <w:b/>
          <w:bCs/>
        </w:rPr>
      </w:pPr>
      <w:r>
        <w:rPr>
          <w:b/>
          <w:bCs/>
        </w:rPr>
        <w:br w:type="page"/>
      </w:r>
    </w:p>
    <w:p w:rsidR="009122CE" w:rsidRDefault="009122CE" w:rsidP="009122CE">
      <w:pPr>
        <w:jc w:val="center"/>
        <w:rPr>
          <w:b/>
          <w:bCs/>
        </w:rPr>
      </w:pPr>
      <w:r w:rsidRPr="009122CE">
        <w:rPr>
          <w:b/>
          <w:bCs/>
        </w:rPr>
        <w:lastRenderedPageBreak/>
        <w:t>Table of Contents</w:t>
      </w:r>
    </w:p>
    <w:p w:rsidR="009122CE" w:rsidRDefault="00841648">
      <w:pPr>
        <w:pStyle w:val="TOC1"/>
        <w:tabs>
          <w:tab w:val="right" w:leader="dot" w:pos="9350"/>
        </w:tabs>
        <w:rPr>
          <w:noProof/>
        </w:rPr>
      </w:pPr>
      <w:r>
        <w:rPr>
          <w:b/>
          <w:bCs/>
        </w:rPr>
        <w:fldChar w:fldCharType="begin"/>
      </w:r>
      <w:r w:rsidR="009122CE">
        <w:rPr>
          <w:b/>
          <w:bCs/>
        </w:rPr>
        <w:instrText xml:space="preserve"> TOC \o "1-3" \h \z \u </w:instrText>
      </w:r>
      <w:r>
        <w:rPr>
          <w:b/>
          <w:bCs/>
        </w:rPr>
        <w:fldChar w:fldCharType="separate"/>
      </w:r>
      <w:hyperlink w:anchor="_Toc234425675" w:history="1">
        <w:r w:rsidR="009122CE" w:rsidRPr="00A57B9B">
          <w:rPr>
            <w:rStyle w:val="Hyperlink"/>
            <w:noProof/>
          </w:rPr>
          <w:t>Element 1: Sustainable Brand Extension Poster Presentation</w:t>
        </w:r>
        <w:r w:rsidR="009122CE">
          <w:rPr>
            <w:noProof/>
            <w:webHidden/>
          </w:rPr>
          <w:tab/>
        </w:r>
        <w:r>
          <w:rPr>
            <w:noProof/>
            <w:webHidden/>
          </w:rPr>
          <w:fldChar w:fldCharType="begin"/>
        </w:r>
        <w:r w:rsidR="009122CE">
          <w:rPr>
            <w:noProof/>
            <w:webHidden/>
          </w:rPr>
          <w:instrText xml:space="preserve"> PAGEREF _Toc234425675 \h </w:instrText>
        </w:r>
        <w:r>
          <w:rPr>
            <w:noProof/>
            <w:webHidden/>
          </w:rPr>
        </w:r>
        <w:r>
          <w:rPr>
            <w:noProof/>
            <w:webHidden/>
          </w:rPr>
          <w:fldChar w:fldCharType="separate"/>
        </w:r>
        <w:r w:rsidR="007B5876">
          <w:rPr>
            <w:noProof/>
            <w:webHidden/>
          </w:rPr>
          <w:t>4</w:t>
        </w:r>
        <w:r>
          <w:rPr>
            <w:noProof/>
            <w:webHidden/>
          </w:rPr>
          <w:fldChar w:fldCharType="end"/>
        </w:r>
      </w:hyperlink>
    </w:p>
    <w:p w:rsidR="009122CE" w:rsidRDefault="00841648">
      <w:pPr>
        <w:pStyle w:val="TOC1"/>
        <w:tabs>
          <w:tab w:val="right" w:leader="dot" w:pos="9350"/>
        </w:tabs>
        <w:rPr>
          <w:noProof/>
        </w:rPr>
      </w:pPr>
      <w:hyperlink w:anchor="_Toc234425676" w:history="1">
        <w:r w:rsidR="009122CE" w:rsidRPr="00A57B9B">
          <w:rPr>
            <w:rStyle w:val="Hyperlink"/>
            <w:noProof/>
          </w:rPr>
          <w:t>Element 2: Segmentation, Targeting, Differentiation, and Positioning (STDP) Analysis</w:t>
        </w:r>
        <w:r w:rsidR="009122CE">
          <w:rPr>
            <w:noProof/>
            <w:webHidden/>
          </w:rPr>
          <w:tab/>
        </w:r>
        <w:r>
          <w:rPr>
            <w:noProof/>
            <w:webHidden/>
          </w:rPr>
          <w:fldChar w:fldCharType="begin"/>
        </w:r>
        <w:r w:rsidR="009122CE">
          <w:rPr>
            <w:noProof/>
            <w:webHidden/>
          </w:rPr>
          <w:instrText xml:space="preserve"> PAGEREF _Toc234425676 \h </w:instrText>
        </w:r>
        <w:r>
          <w:rPr>
            <w:noProof/>
            <w:webHidden/>
          </w:rPr>
        </w:r>
        <w:r>
          <w:rPr>
            <w:noProof/>
            <w:webHidden/>
          </w:rPr>
          <w:fldChar w:fldCharType="separate"/>
        </w:r>
        <w:r w:rsidR="007B5876">
          <w:rPr>
            <w:noProof/>
            <w:webHidden/>
          </w:rPr>
          <w:t>6</w:t>
        </w:r>
        <w:r>
          <w:rPr>
            <w:noProof/>
            <w:webHidden/>
          </w:rPr>
          <w:fldChar w:fldCharType="end"/>
        </w:r>
      </w:hyperlink>
    </w:p>
    <w:p w:rsidR="009122CE" w:rsidRDefault="00841648">
      <w:pPr>
        <w:pStyle w:val="TOC2"/>
        <w:tabs>
          <w:tab w:val="right" w:leader="dot" w:pos="9350"/>
        </w:tabs>
        <w:rPr>
          <w:noProof/>
        </w:rPr>
      </w:pPr>
      <w:hyperlink w:anchor="_Toc234425677" w:history="1">
        <w:r w:rsidR="009122CE" w:rsidRPr="00A57B9B">
          <w:rPr>
            <w:rStyle w:val="Hyperlink"/>
            <w:noProof/>
          </w:rPr>
          <w:t>2.1 Introduction to STDP for IKEA Home Solar</w:t>
        </w:r>
        <w:r w:rsidR="009122CE">
          <w:rPr>
            <w:noProof/>
            <w:webHidden/>
          </w:rPr>
          <w:tab/>
        </w:r>
        <w:r>
          <w:rPr>
            <w:noProof/>
            <w:webHidden/>
          </w:rPr>
          <w:fldChar w:fldCharType="begin"/>
        </w:r>
        <w:r w:rsidR="009122CE">
          <w:rPr>
            <w:noProof/>
            <w:webHidden/>
          </w:rPr>
          <w:instrText xml:space="preserve"> PAGEREF _Toc234425677 \h </w:instrText>
        </w:r>
        <w:r>
          <w:rPr>
            <w:noProof/>
            <w:webHidden/>
          </w:rPr>
        </w:r>
        <w:r>
          <w:rPr>
            <w:noProof/>
            <w:webHidden/>
          </w:rPr>
          <w:fldChar w:fldCharType="separate"/>
        </w:r>
        <w:r w:rsidR="007B5876">
          <w:rPr>
            <w:noProof/>
            <w:webHidden/>
          </w:rPr>
          <w:t>6</w:t>
        </w:r>
        <w:r>
          <w:rPr>
            <w:noProof/>
            <w:webHidden/>
          </w:rPr>
          <w:fldChar w:fldCharType="end"/>
        </w:r>
      </w:hyperlink>
    </w:p>
    <w:p w:rsidR="009122CE" w:rsidRDefault="00841648">
      <w:pPr>
        <w:pStyle w:val="TOC2"/>
        <w:tabs>
          <w:tab w:val="right" w:leader="dot" w:pos="9350"/>
        </w:tabs>
        <w:rPr>
          <w:noProof/>
        </w:rPr>
      </w:pPr>
      <w:hyperlink w:anchor="_Toc234425678" w:history="1">
        <w:r w:rsidR="009122CE" w:rsidRPr="00A57B9B">
          <w:rPr>
            <w:rStyle w:val="Hyperlink"/>
            <w:noProof/>
          </w:rPr>
          <w:t>2.2 Market Segmentation</w:t>
        </w:r>
        <w:r w:rsidR="009122CE">
          <w:rPr>
            <w:noProof/>
            <w:webHidden/>
          </w:rPr>
          <w:tab/>
        </w:r>
        <w:r>
          <w:rPr>
            <w:noProof/>
            <w:webHidden/>
          </w:rPr>
          <w:fldChar w:fldCharType="begin"/>
        </w:r>
        <w:r w:rsidR="009122CE">
          <w:rPr>
            <w:noProof/>
            <w:webHidden/>
          </w:rPr>
          <w:instrText xml:space="preserve"> PAGEREF _Toc234425678 \h </w:instrText>
        </w:r>
        <w:r>
          <w:rPr>
            <w:noProof/>
            <w:webHidden/>
          </w:rPr>
        </w:r>
        <w:r>
          <w:rPr>
            <w:noProof/>
            <w:webHidden/>
          </w:rPr>
          <w:fldChar w:fldCharType="separate"/>
        </w:r>
        <w:r w:rsidR="007B5876">
          <w:rPr>
            <w:noProof/>
            <w:webHidden/>
          </w:rPr>
          <w:t>6</w:t>
        </w:r>
        <w:r>
          <w:rPr>
            <w:noProof/>
            <w:webHidden/>
          </w:rPr>
          <w:fldChar w:fldCharType="end"/>
        </w:r>
      </w:hyperlink>
    </w:p>
    <w:p w:rsidR="009122CE" w:rsidRDefault="00841648">
      <w:pPr>
        <w:pStyle w:val="TOC3"/>
        <w:tabs>
          <w:tab w:val="right" w:leader="dot" w:pos="9350"/>
        </w:tabs>
        <w:rPr>
          <w:noProof/>
        </w:rPr>
      </w:pPr>
      <w:hyperlink w:anchor="_Toc234425679" w:history="1">
        <w:r w:rsidR="009122CE" w:rsidRPr="00A57B9B">
          <w:rPr>
            <w:rStyle w:val="Hyperlink"/>
            <w:noProof/>
          </w:rPr>
          <w:t>2.2.1 Geographic Segmentation</w:t>
        </w:r>
        <w:r w:rsidR="009122CE">
          <w:rPr>
            <w:noProof/>
            <w:webHidden/>
          </w:rPr>
          <w:tab/>
        </w:r>
        <w:r>
          <w:rPr>
            <w:noProof/>
            <w:webHidden/>
          </w:rPr>
          <w:fldChar w:fldCharType="begin"/>
        </w:r>
        <w:r w:rsidR="009122CE">
          <w:rPr>
            <w:noProof/>
            <w:webHidden/>
          </w:rPr>
          <w:instrText xml:space="preserve"> PAGEREF _Toc234425679 \h </w:instrText>
        </w:r>
        <w:r>
          <w:rPr>
            <w:noProof/>
            <w:webHidden/>
          </w:rPr>
        </w:r>
        <w:r>
          <w:rPr>
            <w:noProof/>
            <w:webHidden/>
          </w:rPr>
          <w:fldChar w:fldCharType="separate"/>
        </w:r>
        <w:r w:rsidR="007B5876">
          <w:rPr>
            <w:noProof/>
            <w:webHidden/>
          </w:rPr>
          <w:t>6</w:t>
        </w:r>
        <w:r>
          <w:rPr>
            <w:noProof/>
            <w:webHidden/>
          </w:rPr>
          <w:fldChar w:fldCharType="end"/>
        </w:r>
      </w:hyperlink>
    </w:p>
    <w:p w:rsidR="009122CE" w:rsidRDefault="00841648">
      <w:pPr>
        <w:pStyle w:val="TOC3"/>
        <w:tabs>
          <w:tab w:val="right" w:leader="dot" w:pos="9350"/>
        </w:tabs>
        <w:rPr>
          <w:noProof/>
        </w:rPr>
      </w:pPr>
      <w:hyperlink w:anchor="_Toc234425680" w:history="1">
        <w:r w:rsidR="009122CE" w:rsidRPr="00A57B9B">
          <w:rPr>
            <w:rStyle w:val="Hyperlink"/>
            <w:noProof/>
          </w:rPr>
          <w:t>2.2.2 Demographic Segmentation</w:t>
        </w:r>
        <w:r w:rsidR="009122CE">
          <w:rPr>
            <w:noProof/>
            <w:webHidden/>
          </w:rPr>
          <w:tab/>
        </w:r>
        <w:r>
          <w:rPr>
            <w:noProof/>
            <w:webHidden/>
          </w:rPr>
          <w:fldChar w:fldCharType="begin"/>
        </w:r>
        <w:r w:rsidR="009122CE">
          <w:rPr>
            <w:noProof/>
            <w:webHidden/>
          </w:rPr>
          <w:instrText xml:space="preserve"> PAGEREF _Toc234425680 \h </w:instrText>
        </w:r>
        <w:r>
          <w:rPr>
            <w:noProof/>
            <w:webHidden/>
          </w:rPr>
        </w:r>
        <w:r>
          <w:rPr>
            <w:noProof/>
            <w:webHidden/>
          </w:rPr>
          <w:fldChar w:fldCharType="separate"/>
        </w:r>
        <w:r w:rsidR="007B5876">
          <w:rPr>
            <w:noProof/>
            <w:webHidden/>
          </w:rPr>
          <w:t>7</w:t>
        </w:r>
        <w:r>
          <w:rPr>
            <w:noProof/>
            <w:webHidden/>
          </w:rPr>
          <w:fldChar w:fldCharType="end"/>
        </w:r>
      </w:hyperlink>
    </w:p>
    <w:p w:rsidR="009122CE" w:rsidRDefault="00841648">
      <w:pPr>
        <w:pStyle w:val="TOC3"/>
        <w:tabs>
          <w:tab w:val="right" w:leader="dot" w:pos="9350"/>
        </w:tabs>
        <w:rPr>
          <w:noProof/>
        </w:rPr>
      </w:pPr>
      <w:hyperlink w:anchor="_Toc234425681" w:history="1">
        <w:r w:rsidR="009122CE" w:rsidRPr="00A57B9B">
          <w:rPr>
            <w:rStyle w:val="Hyperlink"/>
            <w:noProof/>
          </w:rPr>
          <w:t>2.2.3 Psychographic Segmentation</w:t>
        </w:r>
        <w:r w:rsidR="009122CE">
          <w:rPr>
            <w:noProof/>
            <w:webHidden/>
          </w:rPr>
          <w:tab/>
        </w:r>
        <w:r>
          <w:rPr>
            <w:noProof/>
            <w:webHidden/>
          </w:rPr>
          <w:fldChar w:fldCharType="begin"/>
        </w:r>
        <w:r w:rsidR="009122CE">
          <w:rPr>
            <w:noProof/>
            <w:webHidden/>
          </w:rPr>
          <w:instrText xml:space="preserve"> PAGEREF _Toc234425681 \h </w:instrText>
        </w:r>
        <w:r>
          <w:rPr>
            <w:noProof/>
            <w:webHidden/>
          </w:rPr>
        </w:r>
        <w:r>
          <w:rPr>
            <w:noProof/>
            <w:webHidden/>
          </w:rPr>
          <w:fldChar w:fldCharType="separate"/>
        </w:r>
        <w:r w:rsidR="007B5876">
          <w:rPr>
            <w:noProof/>
            <w:webHidden/>
          </w:rPr>
          <w:t>7</w:t>
        </w:r>
        <w:r>
          <w:rPr>
            <w:noProof/>
            <w:webHidden/>
          </w:rPr>
          <w:fldChar w:fldCharType="end"/>
        </w:r>
      </w:hyperlink>
    </w:p>
    <w:p w:rsidR="009122CE" w:rsidRDefault="00841648">
      <w:pPr>
        <w:pStyle w:val="TOC3"/>
        <w:tabs>
          <w:tab w:val="right" w:leader="dot" w:pos="9350"/>
        </w:tabs>
        <w:rPr>
          <w:noProof/>
        </w:rPr>
      </w:pPr>
      <w:hyperlink w:anchor="_Toc234425682" w:history="1">
        <w:r w:rsidR="009122CE" w:rsidRPr="00A57B9B">
          <w:rPr>
            <w:rStyle w:val="Hyperlink"/>
            <w:noProof/>
          </w:rPr>
          <w:t>2.2.4 Behavioural Segmentation</w:t>
        </w:r>
        <w:r w:rsidR="009122CE">
          <w:rPr>
            <w:noProof/>
            <w:webHidden/>
          </w:rPr>
          <w:tab/>
        </w:r>
        <w:r>
          <w:rPr>
            <w:noProof/>
            <w:webHidden/>
          </w:rPr>
          <w:fldChar w:fldCharType="begin"/>
        </w:r>
        <w:r w:rsidR="009122CE">
          <w:rPr>
            <w:noProof/>
            <w:webHidden/>
          </w:rPr>
          <w:instrText xml:space="preserve"> PAGEREF _Toc234425682 \h </w:instrText>
        </w:r>
        <w:r>
          <w:rPr>
            <w:noProof/>
            <w:webHidden/>
          </w:rPr>
        </w:r>
        <w:r>
          <w:rPr>
            <w:noProof/>
            <w:webHidden/>
          </w:rPr>
          <w:fldChar w:fldCharType="separate"/>
        </w:r>
        <w:r w:rsidR="007B5876">
          <w:rPr>
            <w:noProof/>
            <w:webHidden/>
          </w:rPr>
          <w:t>7</w:t>
        </w:r>
        <w:r>
          <w:rPr>
            <w:noProof/>
            <w:webHidden/>
          </w:rPr>
          <w:fldChar w:fldCharType="end"/>
        </w:r>
      </w:hyperlink>
    </w:p>
    <w:p w:rsidR="009122CE" w:rsidRDefault="00841648">
      <w:pPr>
        <w:pStyle w:val="TOC2"/>
        <w:tabs>
          <w:tab w:val="right" w:leader="dot" w:pos="9350"/>
        </w:tabs>
        <w:rPr>
          <w:noProof/>
        </w:rPr>
      </w:pPr>
      <w:hyperlink w:anchor="_Toc234425683" w:history="1">
        <w:r w:rsidR="009122CE" w:rsidRPr="00A57B9B">
          <w:rPr>
            <w:rStyle w:val="Hyperlink"/>
            <w:noProof/>
          </w:rPr>
          <w:t>2.3 Target Market Selection</w:t>
        </w:r>
        <w:r w:rsidR="009122CE">
          <w:rPr>
            <w:noProof/>
            <w:webHidden/>
          </w:rPr>
          <w:tab/>
        </w:r>
        <w:r>
          <w:rPr>
            <w:noProof/>
            <w:webHidden/>
          </w:rPr>
          <w:fldChar w:fldCharType="begin"/>
        </w:r>
        <w:r w:rsidR="009122CE">
          <w:rPr>
            <w:noProof/>
            <w:webHidden/>
          </w:rPr>
          <w:instrText xml:space="preserve"> PAGEREF _Toc234425683 \h </w:instrText>
        </w:r>
        <w:r>
          <w:rPr>
            <w:noProof/>
            <w:webHidden/>
          </w:rPr>
        </w:r>
        <w:r>
          <w:rPr>
            <w:noProof/>
            <w:webHidden/>
          </w:rPr>
          <w:fldChar w:fldCharType="separate"/>
        </w:r>
        <w:r w:rsidR="007B5876">
          <w:rPr>
            <w:noProof/>
            <w:webHidden/>
          </w:rPr>
          <w:t>8</w:t>
        </w:r>
        <w:r>
          <w:rPr>
            <w:noProof/>
            <w:webHidden/>
          </w:rPr>
          <w:fldChar w:fldCharType="end"/>
        </w:r>
      </w:hyperlink>
    </w:p>
    <w:p w:rsidR="009122CE" w:rsidRDefault="00841648">
      <w:pPr>
        <w:pStyle w:val="TOC3"/>
        <w:tabs>
          <w:tab w:val="right" w:leader="dot" w:pos="9350"/>
        </w:tabs>
        <w:rPr>
          <w:noProof/>
        </w:rPr>
      </w:pPr>
      <w:hyperlink w:anchor="_Toc234425684" w:history="1">
        <w:r w:rsidR="009122CE" w:rsidRPr="00A57B9B">
          <w:rPr>
            <w:rStyle w:val="Hyperlink"/>
            <w:noProof/>
          </w:rPr>
          <w:t>2.3.1 Identification of the Primary Target Segment</w:t>
        </w:r>
        <w:r w:rsidR="009122CE">
          <w:rPr>
            <w:noProof/>
            <w:webHidden/>
          </w:rPr>
          <w:tab/>
        </w:r>
        <w:r>
          <w:rPr>
            <w:noProof/>
            <w:webHidden/>
          </w:rPr>
          <w:fldChar w:fldCharType="begin"/>
        </w:r>
        <w:r w:rsidR="009122CE">
          <w:rPr>
            <w:noProof/>
            <w:webHidden/>
          </w:rPr>
          <w:instrText xml:space="preserve"> PAGEREF _Toc234425684 \h </w:instrText>
        </w:r>
        <w:r>
          <w:rPr>
            <w:noProof/>
            <w:webHidden/>
          </w:rPr>
        </w:r>
        <w:r>
          <w:rPr>
            <w:noProof/>
            <w:webHidden/>
          </w:rPr>
          <w:fldChar w:fldCharType="separate"/>
        </w:r>
        <w:r w:rsidR="007B5876">
          <w:rPr>
            <w:noProof/>
            <w:webHidden/>
          </w:rPr>
          <w:t>8</w:t>
        </w:r>
        <w:r>
          <w:rPr>
            <w:noProof/>
            <w:webHidden/>
          </w:rPr>
          <w:fldChar w:fldCharType="end"/>
        </w:r>
      </w:hyperlink>
    </w:p>
    <w:p w:rsidR="009122CE" w:rsidRDefault="00841648">
      <w:pPr>
        <w:pStyle w:val="TOC3"/>
        <w:tabs>
          <w:tab w:val="right" w:leader="dot" w:pos="9350"/>
        </w:tabs>
        <w:rPr>
          <w:noProof/>
        </w:rPr>
      </w:pPr>
      <w:hyperlink w:anchor="_Toc234425685" w:history="1">
        <w:r w:rsidR="009122CE" w:rsidRPr="00A57B9B">
          <w:rPr>
            <w:rStyle w:val="Hyperlink"/>
            <w:noProof/>
          </w:rPr>
          <w:t>2.3.2 Justification for Target Market Choice</w:t>
        </w:r>
        <w:r w:rsidR="009122CE">
          <w:rPr>
            <w:noProof/>
            <w:webHidden/>
          </w:rPr>
          <w:tab/>
        </w:r>
        <w:r>
          <w:rPr>
            <w:noProof/>
            <w:webHidden/>
          </w:rPr>
          <w:fldChar w:fldCharType="begin"/>
        </w:r>
        <w:r w:rsidR="009122CE">
          <w:rPr>
            <w:noProof/>
            <w:webHidden/>
          </w:rPr>
          <w:instrText xml:space="preserve"> PAGEREF _Toc234425685 \h </w:instrText>
        </w:r>
        <w:r>
          <w:rPr>
            <w:noProof/>
            <w:webHidden/>
          </w:rPr>
        </w:r>
        <w:r>
          <w:rPr>
            <w:noProof/>
            <w:webHidden/>
          </w:rPr>
          <w:fldChar w:fldCharType="separate"/>
        </w:r>
        <w:r w:rsidR="007B5876">
          <w:rPr>
            <w:noProof/>
            <w:webHidden/>
          </w:rPr>
          <w:t>8</w:t>
        </w:r>
        <w:r>
          <w:rPr>
            <w:noProof/>
            <w:webHidden/>
          </w:rPr>
          <w:fldChar w:fldCharType="end"/>
        </w:r>
      </w:hyperlink>
    </w:p>
    <w:p w:rsidR="009122CE" w:rsidRDefault="00841648">
      <w:pPr>
        <w:pStyle w:val="TOC2"/>
        <w:tabs>
          <w:tab w:val="right" w:leader="dot" w:pos="9350"/>
        </w:tabs>
        <w:rPr>
          <w:noProof/>
        </w:rPr>
      </w:pPr>
      <w:hyperlink w:anchor="_Toc234425686" w:history="1">
        <w:r w:rsidR="009122CE" w:rsidRPr="00A57B9B">
          <w:rPr>
            <w:rStyle w:val="Hyperlink"/>
            <w:noProof/>
          </w:rPr>
          <w:t>2.4 Differentiation Strategy</w:t>
        </w:r>
        <w:r w:rsidR="009122CE">
          <w:rPr>
            <w:noProof/>
            <w:webHidden/>
          </w:rPr>
          <w:tab/>
        </w:r>
        <w:r>
          <w:rPr>
            <w:noProof/>
            <w:webHidden/>
          </w:rPr>
          <w:fldChar w:fldCharType="begin"/>
        </w:r>
        <w:r w:rsidR="009122CE">
          <w:rPr>
            <w:noProof/>
            <w:webHidden/>
          </w:rPr>
          <w:instrText xml:space="preserve"> PAGEREF _Toc234425686 \h </w:instrText>
        </w:r>
        <w:r>
          <w:rPr>
            <w:noProof/>
            <w:webHidden/>
          </w:rPr>
        </w:r>
        <w:r>
          <w:rPr>
            <w:noProof/>
            <w:webHidden/>
          </w:rPr>
          <w:fldChar w:fldCharType="separate"/>
        </w:r>
        <w:r w:rsidR="007B5876">
          <w:rPr>
            <w:noProof/>
            <w:webHidden/>
          </w:rPr>
          <w:t>9</w:t>
        </w:r>
        <w:r>
          <w:rPr>
            <w:noProof/>
            <w:webHidden/>
          </w:rPr>
          <w:fldChar w:fldCharType="end"/>
        </w:r>
      </w:hyperlink>
    </w:p>
    <w:p w:rsidR="009122CE" w:rsidRDefault="00841648">
      <w:pPr>
        <w:pStyle w:val="TOC3"/>
        <w:tabs>
          <w:tab w:val="right" w:leader="dot" w:pos="9350"/>
        </w:tabs>
        <w:rPr>
          <w:noProof/>
        </w:rPr>
      </w:pPr>
      <w:hyperlink w:anchor="_Toc234425687" w:history="1">
        <w:r w:rsidR="009122CE" w:rsidRPr="00A57B9B">
          <w:rPr>
            <w:rStyle w:val="Hyperlink"/>
            <w:noProof/>
          </w:rPr>
          <w:t>2.4.1 Key Competitors in the Residential Solar Market</w:t>
        </w:r>
        <w:r w:rsidR="009122CE">
          <w:rPr>
            <w:noProof/>
            <w:webHidden/>
          </w:rPr>
          <w:tab/>
        </w:r>
        <w:r>
          <w:rPr>
            <w:noProof/>
            <w:webHidden/>
          </w:rPr>
          <w:fldChar w:fldCharType="begin"/>
        </w:r>
        <w:r w:rsidR="009122CE">
          <w:rPr>
            <w:noProof/>
            <w:webHidden/>
          </w:rPr>
          <w:instrText xml:space="preserve"> PAGEREF _Toc234425687 \h </w:instrText>
        </w:r>
        <w:r>
          <w:rPr>
            <w:noProof/>
            <w:webHidden/>
          </w:rPr>
        </w:r>
        <w:r>
          <w:rPr>
            <w:noProof/>
            <w:webHidden/>
          </w:rPr>
          <w:fldChar w:fldCharType="separate"/>
        </w:r>
        <w:r w:rsidR="007B5876">
          <w:rPr>
            <w:noProof/>
            <w:webHidden/>
          </w:rPr>
          <w:t>9</w:t>
        </w:r>
        <w:r>
          <w:rPr>
            <w:noProof/>
            <w:webHidden/>
          </w:rPr>
          <w:fldChar w:fldCharType="end"/>
        </w:r>
      </w:hyperlink>
    </w:p>
    <w:p w:rsidR="009122CE" w:rsidRDefault="00841648">
      <w:pPr>
        <w:pStyle w:val="TOC3"/>
        <w:tabs>
          <w:tab w:val="right" w:leader="dot" w:pos="9350"/>
        </w:tabs>
        <w:rPr>
          <w:noProof/>
        </w:rPr>
      </w:pPr>
      <w:hyperlink w:anchor="_Toc234425688" w:history="1">
        <w:r w:rsidR="009122CE" w:rsidRPr="00A57B9B">
          <w:rPr>
            <w:rStyle w:val="Hyperlink"/>
            <w:noProof/>
          </w:rPr>
          <w:t>2.4.2 IKEA Home Solar's Points of Differentiation</w:t>
        </w:r>
        <w:r w:rsidR="009122CE">
          <w:rPr>
            <w:noProof/>
            <w:webHidden/>
          </w:rPr>
          <w:tab/>
        </w:r>
        <w:r>
          <w:rPr>
            <w:noProof/>
            <w:webHidden/>
          </w:rPr>
          <w:fldChar w:fldCharType="begin"/>
        </w:r>
        <w:r w:rsidR="009122CE">
          <w:rPr>
            <w:noProof/>
            <w:webHidden/>
          </w:rPr>
          <w:instrText xml:space="preserve"> PAGEREF _Toc234425688 \h </w:instrText>
        </w:r>
        <w:r>
          <w:rPr>
            <w:noProof/>
            <w:webHidden/>
          </w:rPr>
        </w:r>
        <w:r>
          <w:rPr>
            <w:noProof/>
            <w:webHidden/>
          </w:rPr>
          <w:fldChar w:fldCharType="separate"/>
        </w:r>
        <w:r w:rsidR="007B5876">
          <w:rPr>
            <w:noProof/>
            <w:webHidden/>
          </w:rPr>
          <w:t>9</w:t>
        </w:r>
        <w:r>
          <w:rPr>
            <w:noProof/>
            <w:webHidden/>
          </w:rPr>
          <w:fldChar w:fldCharType="end"/>
        </w:r>
      </w:hyperlink>
    </w:p>
    <w:p w:rsidR="009122CE" w:rsidRDefault="00841648">
      <w:pPr>
        <w:pStyle w:val="TOC3"/>
        <w:tabs>
          <w:tab w:val="right" w:leader="dot" w:pos="9350"/>
        </w:tabs>
        <w:rPr>
          <w:noProof/>
        </w:rPr>
      </w:pPr>
      <w:hyperlink w:anchor="_Toc234425689" w:history="1">
        <w:r w:rsidR="009122CE" w:rsidRPr="00A57B9B">
          <w:rPr>
            <w:rStyle w:val="Hyperlink"/>
            <w:noProof/>
          </w:rPr>
          <w:t>2.4.3 Sustainable Differentiation Advantage</w:t>
        </w:r>
        <w:r w:rsidR="009122CE">
          <w:rPr>
            <w:noProof/>
            <w:webHidden/>
          </w:rPr>
          <w:tab/>
        </w:r>
        <w:r>
          <w:rPr>
            <w:noProof/>
            <w:webHidden/>
          </w:rPr>
          <w:fldChar w:fldCharType="begin"/>
        </w:r>
        <w:r w:rsidR="009122CE">
          <w:rPr>
            <w:noProof/>
            <w:webHidden/>
          </w:rPr>
          <w:instrText xml:space="preserve"> PAGEREF _Toc234425689 \h </w:instrText>
        </w:r>
        <w:r>
          <w:rPr>
            <w:noProof/>
            <w:webHidden/>
          </w:rPr>
        </w:r>
        <w:r>
          <w:rPr>
            <w:noProof/>
            <w:webHidden/>
          </w:rPr>
          <w:fldChar w:fldCharType="separate"/>
        </w:r>
        <w:r w:rsidR="007B5876">
          <w:rPr>
            <w:noProof/>
            <w:webHidden/>
          </w:rPr>
          <w:t>9</w:t>
        </w:r>
        <w:r>
          <w:rPr>
            <w:noProof/>
            <w:webHidden/>
          </w:rPr>
          <w:fldChar w:fldCharType="end"/>
        </w:r>
      </w:hyperlink>
    </w:p>
    <w:p w:rsidR="009122CE" w:rsidRDefault="00841648">
      <w:pPr>
        <w:pStyle w:val="TOC2"/>
        <w:tabs>
          <w:tab w:val="right" w:leader="dot" w:pos="9350"/>
        </w:tabs>
        <w:rPr>
          <w:noProof/>
        </w:rPr>
      </w:pPr>
      <w:hyperlink w:anchor="_Toc234425690" w:history="1">
        <w:r w:rsidR="009122CE" w:rsidRPr="00A57B9B">
          <w:rPr>
            <w:rStyle w:val="Hyperlink"/>
            <w:noProof/>
          </w:rPr>
          <w:t>2.5 Brand Positioning</w:t>
        </w:r>
        <w:r w:rsidR="009122CE">
          <w:rPr>
            <w:noProof/>
            <w:webHidden/>
          </w:rPr>
          <w:tab/>
        </w:r>
        <w:r>
          <w:rPr>
            <w:noProof/>
            <w:webHidden/>
          </w:rPr>
          <w:fldChar w:fldCharType="begin"/>
        </w:r>
        <w:r w:rsidR="009122CE">
          <w:rPr>
            <w:noProof/>
            <w:webHidden/>
          </w:rPr>
          <w:instrText xml:space="preserve"> PAGEREF _Toc234425690 \h </w:instrText>
        </w:r>
        <w:r>
          <w:rPr>
            <w:noProof/>
            <w:webHidden/>
          </w:rPr>
        </w:r>
        <w:r>
          <w:rPr>
            <w:noProof/>
            <w:webHidden/>
          </w:rPr>
          <w:fldChar w:fldCharType="separate"/>
        </w:r>
        <w:r w:rsidR="007B5876">
          <w:rPr>
            <w:noProof/>
            <w:webHidden/>
          </w:rPr>
          <w:t>10</w:t>
        </w:r>
        <w:r>
          <w:rPr>
            <w:noProof/>
            <w:webHidden/>
          </w:rPr>
          <w:fldChar w:fldCharType="end"/>
        </w:r>
      </w:hyperlink>
    </w:p>
    <w:p w:rsidR="009122CE" w:rsidRDefault="00841648">
      <w:pPr>
        <w:pStyle w:val="TOC3"/>
        <w:tabs>
          <w:tab w:val="right" w:leader="dot" w:pos="9350"/>
        </w:tabs>
        <w:rPr>
          <w:noProof/>
        </w:rPr>
      </w:pPr>
      <w:hyperlink w:anchor="_Toc234425691" w:history="1">
        <w:r w:rsidR="009122CE" w:rsidRPr="00A57B9B">
          <w:rPr>
            <w:rStyle w:val="Hyperlink"/>
            <w:noProof/>
          </w:rPr>
          <w:t>2.5.1 Positioning Statement for IKEA Home Solar</w:t>
        </w:r>
        <w:r w:rsidR="009122CE">
          <w:rPr>
            <w:noProof/>
            <w:webHidden/>
          </w:rPr>
          <w:tab/>
        </w:r>
        <w:r>
          <w:rPr>
            <w:noProof/>
            <w:webHidden/>
          </w:rPr>
          <w:fldChar w:fldCharType="begin"/>
        </w:r>
        <w:r w:rsidR="009122CE">
          <w:rPr>
            <w:noProof/>
            <w:webHidden/>
          </w:rPr>
          <w:instrText xml:space="preserve"> PAGEREF _Toc234425691 \h </w:instrText>
        </w:r>
        <w:r>
          <w:rPr>
            <w:noProof/>
            <w:webHidden/>
          </w:rPr>
        </w:r>
        <w:r>
          <w:rPr>
            <w:noProof/>
            <w:webHidden/>
          </w:rPr>
          <w:fldChar w:fldCharType="separate"/>
        </w:r>
        <w:r w:rsidR="007B5876">
          <w:rPr>
            <w:noProof/>
            <w:webHidden/>
          </w:rPr>
          <w:t>10</w:t>
        </w:r>
        <w:r>
          <w:rPr>
            <w:noProof/>
            <w:webHidden/>
          </w:rPr>
          <w:fldChar w:fldCharType="end"/>
        </w:r>
      </w:hyperlink>
    </w:p>
    <w:p w:rsidR="009122CE" w:rsidRDefault="00841648">
      <w:pPr>
        <w:pStyle w:val="TOC3"/>
        <w:tabs>
          <w:tab w:val="right" w:leader="dot" w:pos="9350"/>
        </w:tabs>
        <w:rPr>
          <w:noProof/>
        </w:rPr>
      </w:pPr>
      <w:hyperlink w:anchor="_Toc234425692" w:history="1">
        <w:r w:rsidR="009122CE" w:rsidRPr="00A57B9B">
          <w:rPr>
            <w:rStyle w:val="Hyperlink"/>
            <w:noProof/>
          </w:rPr>
          <w:t>2.5.2 Perceptual Positioning Map</w:t>
        </w:r>
        <w:r w:rsidR="009122CE">
          <w:rPr>
            <w:noProof/>
            <w:webHidden/>
          </w:rPr>
          <w:tab/>
        </w:r>
        <w:r>
          <w:rPr>
            <w:noProof/>
            <w:webHidden/>
          </w:rPr>
          <w:fldChar w:fldCharType="begin"/>
        </w:r>
        <w:r w:rsidR="009122CE">
          <w:rPr>
            <w:noProof/>
            <w:webHidden/>
          </w:rPr>
          <w:instrText xml:space="preserve"> PAGEREF _Toc234425692 \h </w:instrText>
        </w:r>
        <w:r>
          <w:rPr>
            <w:noProof/>
            <w:webHidden/>
          </w:rPr>
        </w:r>
        <w:r>
          <w:rPr>
            <w:noProof/>
            <w:webHidden/>
          </w:rPr>
          <w:fldChar w:fldCharType="separate"/>
        </w:r>
        <w:r w:rsidR="007B5876">
          <w:rPr>
            <w:noProof/>
            <w:webHidden/>
          </w:rPr>
          <w:t>10</w:t>
        </w:r>
        <w:r>
          <w:rPr>
            <w:noProof/>
            <w:webHidden/>
          </w:rPr>
          <w:fldChar w:fldCharType="end"/>
        </w:r>
      </w:hyperlink>
    </w:p>
    <w:p w:rsidR="009122CE" w:rsidRDefault="00841648">
      <w:pPr>
        <w:pStyle w:val="TOC3"/>
        <w:tabs>
          <w:tab w:val="right" w:leader="dot" w:pos="9350"/>
        </w:tabs>
        <w:rPr>
          <w:noProof/>
        </w:rPr>
      </w:pPr>
      <w:hyperlink w:anchor="_Toc234425693" w:history="1">
        <w:r w:rsidR="009122CE" w:rsidRPr="00A57B9B">
          <w:rPr>
            <w:rStyle w:val="Hyperlink"/>
            <w:noProof/>
          </w:rPr>
          <w:t>2.5.3 Alignment of Positioning with IKEA's Overall Brand Identity</w:t>
        </w:r>
        <w:r w:rsidR="009122CE">
          <w:rPr>
            <w:noProof/>
            <w:webHidden/>
          </w:rPr>
          <w:tab/>
        </w:r>
        <w:r>
          <w:rPr>
            <w:noProof/>
            <w:webHidden/>
          </w:rPr>
          <w:fldChar w:fldCharType="begin"/>
        </w:r>
        <w:r w:rsidR="009122CE">
          <w:rPr>
            <w:noProof/>
            <w:webHidden/>
          </w:rPr>
          <w:instrText xml:space="preserve"> PAGEREF _Toc234425693 \h </w:instrText>
        </w:r>
        <w:r>
          <w:rPr>
            <w:noProof/>
            <w:webHidden/>
          </w:rPr>
        </w:r>
        <w:r>
          <w:rPr>
            <w:noProof/>
            <w:webHidden/>
          </w:rPr>
          <w:fldChar w:fldCharType="separate"/>
        </w:r>
        <w:r w:rsidR="007B5876">
          <w:rPr>
            <w:noProof/>
            <w:webHidden/>
          </w:rPr>
          <w:t>11</w:t>
        </w:r>
        <w:r>
          <w:rPr>
            <w:noProof/>
            <w:webHidden/>
          </w:rPr>
          <w:fldChar w:fldCharType="end"/>
        </w:r>
      </w:hyperlink>
    </w:p>
    <w:p w:rsidR="009122CE" w:rsidRDefault="00841648">
      <w:pPr>
        <w:pStyle w:val="TOC1"/>
        <w:tabs>
          <w:tab w:val="right" w:leader="dot" w:pos="9350"/>
        </w:tabs>
        <w:rPr>
          <w:noProof/>
        </w:rPr>
      </w:pPr>
      <w:hyperlink w:anchor="_Toc234425694" w:history="1">
        <w:r w:rsidR="009122CE" w:rsidRPr="00A57B9B">
          <w:rPr>
            <w:rStyle w:val="Hyperlink"/>
            <w:noProof/>
          </w:rPr>
          <w:t>Element 3: Marketing Mix – 7Ps</w:t>
        </w:r>
        <w:r w:rsidR="009122CE">
          <w:rPr>
            <w:noProof/>
            <w:webHidden/>
          </w:rPr>
          <w:tab/>
        </w:r>
        <w:r>
          <w:rPr>
            <w:noProof/>
            <w:webHidden/>
          </w:rPr>
          <w:fldChar w:fldCharType="begin"/>
        </w:r>
        <w:r w:rsidR="009122CE">
          <w:rPr>
            <w:noProof/>
            <w:webHidden/>
          </w:rPr>
          <w:instrText xml:space="preserve"> PAGEREF _Toc234425694 \h </w:instrText>
        </w:r>
        <w:r>
          <w:rPr>
            <w:noProof/>
            <w:webHidden/>
          </w:rPr>
        </w:r>
        <w:r>
          <w:rPr>
            <w:noProof/>
            <w:webHidden/>
          </w:rPr>
          <w:fldChar w:fldCharType="separate"/>
        </w:r>
        <w:r w:rsidR="007B5876">
          <w:rPr>
            <w:noProof/>
            <w:webHidden/>
          </w:rPr>
          <w:t>11</w:t>
        </w:r>
        <w:r>
          <w:rPr>
            <w:noProof/>
            <w:webHidden/>
          </w:rPr>
          <w:fldChar w:fldCharType="end"/>
        </w:r>
      </w:hyperlink>
    </w:p>
    <w:p w:rsidR="009122CE" w:rsidRDefault="00841648">
      <w:pPr>
        <w:pStyle w:val="TOC2"/>
        <w:tabs>
          <w:tab w:val="right" w:leader="dot" w:pos="9350"/>
        </w:tabs>
        <w:rPr>
          <w:noProof/>
        </w:rPr>
      </w:pPr>
      <w:hyperlink w:anchor="_Toc234425695" w:history="1">
        <w:r w:rsidR="009122CE" w:rsidRPr="00A57B9B">
          <w:rPr>
            <w:rStyle w:val="Hyperlink"/>
            <w:noProof/>
          </w:rPr>
          <w:t>3.1 Introduction to the Marketing Mix for IKEA Home Solar</w:t>
        </w:r>
        <w:r w:rsidR="009122CE">
          <w:rPr>
            <w:noProof/>
            <w:webHidden/>
          </w:rPr>
          <w:tab/>
        </w:r>
        <w:r>
          <w:rPr>
            <w:noProof/>
            <w:webHidden/>
          </w:rPr>
          <w:fldChar w:fldCharType="begin"/>
        </w:r>
        <w:r w:rsidR="009122CE">
          <w:rPr>
            <w:noProof/>
            <w:webHidden/>
          </w:rPr>
          <w:instrText xml:space="preserve"> PAGEREF _Toc234425695 \h </w:instrText>
        </w:r>
        <w:r>
          <w:rPr>
            <w:noProof/>
            <w:webHidden/>
          </w:rPr>
        </w:r>
        <w:r>
          <w:rPr>
            <w:noProof/>
            <w:webHidden/>
          </w:rPr>
          <w:fldChar w:fldCharType="separate"/>
        </w:r>
        <w:r w:rsidR="007B5876">
          <w:rPr>
            <w:noProof/>
            <w:webHidden/>
          </w:rPr>
          <w:t>11</w:t>
        </w:r>
        <w:r>
          <w:rPr>
            <w:noProof/>
            <w:webHidden/>
          </w:rPr>
          <w:fldChar w:fldCharType="end"/>
        </w:r>
      </w:hyperlink>
    </w:p>
    <w:p w:rsidR="009122CE" w:rsidRDefault="00841648">
      <w:pPr>
        <w:pStyle w:val="TOC2"/>
        <w:tabs>
          <w:tab w:val="right" w:leader="dot" w:pos="9350"/>
        </w:tabs>
        <w:rPr>
          <w:noProof/>
        </w:rPr>
      </w:pPr>
      <w:hyperlink w:anchor="_Toc234425696" w:history="1">
        <w:r w:rsidR="009122CE" w:rsidRPr="00A57B9B">
          <w:rPr>
            <w:rStyle w:val="Hyperlink"/>
            <w:noProof/>
          </w:rPr>
          <w:t>3.2 Product</w:t>
        </w:r>
        <w:r w:rsidR="009122CE">
          <w:rPr>
            <w:noProof/>
            <w:webHidden/>
          </w:rPr>
          <w:tab/>
        </w:r>
        <w:r>
          <w:rPr>
            <w:noProof/>
            <w:webHidden/>
          </w:rPr>
          <w:fldChar w:fldCharType="begin"/>
        </w:r>
        <w:r w:rsidR="009122CE">
          <w:rPr>
            <w:noProof/>
            <w:webHidden/>
          </w:rPr>
          <w:instrText xml:space="preserve"> PAGEREF _Toc234425696 \h </w:instrText>
        </w:r>
        <w:r>
          <w:rPr>
            <w:noProof/>
            <w:webHidden/>
          </w:rPr>
        </w:r>
        <w:r>
          <w:rPr>
            <w:noProof/>
            <w:webHidden/>
          </w:rPr>
          <w:fldChar w:fldCharType="separate"/>
        </w:r>
        <w:r w:rsidR="007B5876">
          <w:rPr>
            <w:noProof/>
            <w:webHidden/>
          </w:rPr>
          <w:t>11</w:t>
        </w:r>
        <w:r>
          <w:rPr>
            <w:noProof/>
            <w:webHidden/>
          </w:rPr>
          <w:fldChar w:fldCharType="end"/>
        </w:r>
      </w:hyperlink>
    </w:p>
    <w:p w:rsidR="009122CE" w:rsidRDefault="00841648">
      <w:pPr>
        <w:pStyle w:val="TOC2"/>
        <w:tabs>
          <w:tab w:val="right" w:leader="dot" w:pos="9350"/>
        </w:tabs>
        <w:rPr>
          <w:noProof/>
        </w:rPr>
      </w:pPr>
      <w:hyperlink w:anchor="_Toc234425697" w:history="1">
        <w:r w:rsidR="009122CE" w:rsidRPr="00A57B9B">
          <w:rPr>
            <w:rStyle w:val="Hyperlink"/>
            <w:noProof/>
          </w:rPr>
          <w:t>3.3 Price</w:t>
        </w:r>
        <w:r w:rsidR="009122CE">
          <w:rPr>
            <w:noProof/>
            <w:webHidden/>
          </w:rPr>
          <w:tab/>
        </w:r>
        <w:r>
          <w:rPr>
            <w:noProof/>
            <w:webHidden/>
          </w:rPr>
          <w:fldChar w:fldCharType="begin"/>
        </w:r>
        <w:r w:rsidR="009122CE">
          <w:rPr>
            <w:noProof/>
            <w:webHidden/>
          </w:rPr>
          <w:instrText xml:space="preserve"> PAGEREF _Toc234425697 \h </w:instrText>
        </w:r>
        <w:r>
          <w:rPr>
            <w:noProof/>
            <w:webHidden/>
          </w:rPr>
        </w:r>
        <w:r>
          <w:rPr>
            <w:noProof/>
            <w:webHidden/>
          </w:rPr>
          <w:fldChar w:fldCharType="separate"/>
        </w:r>
        <w:r w:rsidR="007B5876">
          <w:rPr>
            <w:noProof/>
            <w:webHidden/>
          </w:rPr>
          <w:t>12</w:t>
        </w:r>
        <w:r>
          <w:rPr>
            <w:noProof/>
            <w:webHidden/>
          </w:rPr>
          <w:fldChar w:fldCharType="end"/>
        </w:r>
      </w:hyperlink>
    </w:p>
    <w:p w:rsidR="009122CE" w:rsidRDefault="00841648">
      <w:pPr>
        <w:pStyle w:val="TOC2"/>
        <w:tabs>
          <w:tab w:val="right" w:leader="dot" w:pos="9350"/>
        </w:tabs>
        <w:rPr>
          <w:noProof/>
        </w:rPr>
      </w:pPr>
      <w:hyperlink w:anchor="_Toc234425698" w:history="1">
        <w:r w:rsidR="009122CE" w:rsidRPr="00A57B9B">
          <w:rPr>
            <w:rStyle w:val="Hyperlink"/>
            <w:noProof/>
          </w:rPr>
          <w:t>3.4 Place (Distribution)</w:t>
        </w:r>
        <w:r w:rsidR="009122CE">
          <w:rPr>
            <w:noProof/>
            <w:webHidden/>
          </w:rPr>
          <w:tab/>
        </w:r>
        <w:r>
          <w:rPr>
            <w:noProof/>
            <w:webHidden/>
          </w:rPr>
          <w:fldChar w:fldCharType="begin"/>
        </w:r>
        <w:r w:rsidR="009122CE">
          <w:rPr>
            <w:noProof/>
            <w:webHidden/>
          </w:rPr>
          <w:instrText xml:space="preserve"> PAGEREF _Toc234425698 \h </w:instrText>
        </w:r>
        <w:r>
          <w:rPr>
            <w:noProof/>
            <w:webHidden/>
          </w:rPr>
        </w:r>
        <w:r>
          <w:rPr>
            <w:noProof/>
            <w:webHidden/>
          </w:rPr>
          <w:fldChar w:fldCharType="separate"/>
        </w:r>
        <w:r w:rsidR="007B5876">
          <w:rPr>
            <w:noProof/>
            <w:webHidden/>
          </w:rPr>
          <w:t>13</w:t>
        </w:r>
        <w:r>
          <w:rPr>
            <w:noProof/>
            <w:webHidden/>
          </w:rPr>
          <w:fldChar w:fldCharType="end"/>
        </w:r>
      </w:hyperlink>
    </w:p>
    <w:p w:rsidR="009122CE" w:rsidRDefault="00841648">
      <w:pPr>
        <w:pStyle w:val="TOC2"/>
        <w:tabs>
          <w:tab w:val="right" w:leader="dot" w:pos="9350"/>
        </w:tabs>
        <w:rPr>
          <w:noProof/>
        </w:rPr>
      </w:pPr>
      <w:hyperlink w:anchor="_Toc234425699" w:history="1">
        <w:r w:rsidR="009122CE" w:rsidRPr="00A57B9B">
          <w:rPr>
            <w:rStyle w:val="Hyperlink"/>
            <w:noProof/>
          </w:rPr>
          <w:t>3.5 Promotion</w:t>
        </w:r>
        <w:r w:rsidR="009122CE">
          <w:rPr>
            <w:noProof/>
            <w:webHidden/>
          </w:rPr>
          <w:tab/>
        </w:r>
        <w:r>
          <w:rPr>
            <w:noProof/>
            <w:webHidden/>
          </w:rPr>
          <w:fldChar w:fldCharType="begin"/>
        </w:r>
        <w:r w:rsidR="009122CE">
          <w:rPr>
            <w:noProof/>
            <w:webHidden/>
          </w:rPr>
          <w:instrText xml:space="preserve"> PAGEREF _Toc234425699 \h </w:instrText>
        </w:r>
        <w:r>
          <w:rPr>
            <w:noProof/>
            <w:webHidden/>
          </w:rPr>
        </w:r>
        <w:r>
          <w:rPr>
            <w:noProof/>
            <w:webHidden/>
          </w:rPr>
          <w:fldChar w:fldCharType="separate"/>
        </w:r>
        <w:r w:rsidR="007B5876">
          <w:rPr>
            <w:noProof/>
            <w:webHidden/>
          </w:rPr>
          <w:t>13</w:t>
        </w:r>
        <w:r>
          <w:rPr>
            <w:noProof/>
            <w:webHidden/>
          </w:rPr>
          <w:fldChar w:fldCharType="end"/>
        </w:r>
      </w:hyperlink>
    </w:p>
    <w:p w:rsidR="009122CE" w:rsidRDefault="00841648">
      <w:pPr>
        <w:pStyle w:val="TOC2"/>
        <w:tabs>
          <w:tab w:val="right" w:leader="dot" w:pos="9350"/>
        </w:tabs>
        <w:rPr>
          <w:noProof/>
        </w:rPr>
      </w:pPr>
      <w:hyperlink w:anchor="_Toc234425700" w:history="1">
        <w:r w:rsidR="009122CE" w:rsidRPr="00A57B9B">
          <w:rPr>
            <w:rStyle w:val="Hyperlink"/>
            <w:noProof/>
          </w:rPr>
          <w:t>3.6 People</w:t>
        </w:r>
        <w:r w:rsidR="009122CE">
          <w:rPr>
            <w:noProof/>
            <w:webHidden/>
          </w:rPr>
          <w:tab/>
        </w:r>
        <w:r>
          <w:rPr>
            <w:noProof/>
            <w:webHidden/>
          </w:rPr>
          <w:fldChar w:fldCharType="begin"/>
        </w:r>
        <w:r w:rsidR="009122CE">
          <w:rPr>
            <w:noProof/>
            <w:webHidden/>
          </w:rPr>
          <w:instrText xml:space="preserve"> PAGEREF _Toc234425700 \h </w:instrText>
        </w:r>
        <w:r>
          <w:rPr>
            <w:noProof/>
            <w:webHidden/>
          </w:rPr>
        </w:r>
        <w:r>
          <w:rPr>
            <w:noProof/>
            <w:webHidden/>
          </w:rPr>
          <w:fldChar w:fldCharType="separate"/>
        </w:r>
        <w:r w:rsidR="007B5876">
          <w:rPr>
            <w:noProof/>
            <w:webHidden/>
          </w:rPr>
          <w:t>14</w:t>
        </w:r>
        <w:r>
          <w:rPr>
            <w:noProof/>
            <w:webHidden/>
          </w:rPr>
          <w:fldChar w:fldCharType="end"/>
        </w:r>
      </w:hyperlink>
    </w:p>
    <w:p w:rsidR="009122CE" w:rsidRDefault="00841648">
      <w:pPr>
        <w:pStyle w:val="TOC2"/>
        <w:tabs>
          <w:tab w:val="right" w:leader="dot" w:pos="9350"/>
        </w:tabs>
        <w:rPr>
          <w:noProof/>
        </w:rPr>
      </w:pPr>
      <w:hyperlink w:anchor="_Toc234425701" w:history="1">
        <w:r w:rsidR="009122CE" w:rsidRPr="00A57B9B">
          <w:rPr>
            <w:rStyle w:val="Hyperlink"/>
            <w:noProof/>
          </w:rPr>
          <w:t>3.7 Process</w:t>
        </w:r>
        <w:r w:rsidR="009122CE">
          <w:rPr>
            <w:noProof/>
            <w:webHidden/>
          </w:rPr>
          <w:tab/>
        </w:r>
        <w:r>
          <w:rPr>
            <w:noProof/>
            <w:webHidden/>
          </w:rPr>
          <w:fldChar w:fldCharType="begin"/>
        </w:r>
        <w:r w:rsidR="009122CE">
          <w:rPr>
            <w:noProof/>
            <w:webHidden/>
          </w:rPr>
          <w:instrText xml:space="preserve"> PAGEREF _Toc234425701 \h </w:instrText>
        </w:r>
        <w:r>
          <w:rPr>
            <w:noProof/>
            <w:webHidden/>
          </w:rPr>
        </w:r>
        <w:r>
          <w:rPr>
            <w:noProof/>
            <w:webHidden/>
          </w:rPr>
          <w:fldChar w:fldCharType="separate"/>
        </w:r>
        <w:r w:rsidR="007B5876">
          <w:rPr>
            <w:noProof/>
            <w:webHidden/>
          </w:rPr>
          <w:t>16</w:t>
        </w:r>
        <w:r>
          <w:rPr>
            <w:noProof/>
            <w:webHidden/>
          </w:rPr>
          <w:fldChar w:fldCharType="end"/>
        </w:r>
      </w:hyperlink>
    </w:p>
    <w:p w:rsidR="009122CE" w:rsidRDefault="00841648">
      <w:pPr>
        <w:pStyle w:val="TOC2"/>
        <w:tabs>
          <w:tab w:val="right" w:leader="dot" w:pos="9350"/>
        </w:tabs>
        <w:rPr>
          <w:noProof/>
        </w:rPr>
      </w:pPr>
      <w:hyperlink w:anchor="_Toc234425702" w:history="1">
        <w:r w:rsidR="009122CE" w:rsidRPr="00A57B9B">
          <w:rPr>
            <w:rStyle w:val="Hyperlink"/>
            <w:noProof/>
          </w:rPr>
          <w:t>3.8 Physical Evidence</w:t>
        </w:r>
        <w:r w:rsidR="009122CE">
          <w:rPr>
            <w:noProof/>
            <w:webHidden/>
          </w:rPr>
          <w:tab/>
        </w:r>
        <w:r>
          <w:rPr>
            <w:noProof/>
            <w:webHidden/>
          </w:rPr>
          <w:fldChar w:fldCharType="begin"/>
        </w:r>
        <w:r w:rsidR="009122CE">
          <w:rPr>
            <w:noProof/>
            <w:webHidden/>
          </w:rPr>
          <w:instrText xml:space="preserve"> PAGEREF _Toc234425702 \h </w:instrText>
        </w:r>
        <w:r>
          <w:rPr>
            <w:noProof/>
            <w:webHidden/>
          </w:rPr>
        </w:r>
        <w:r>
          <w:rPr>
            <w:noProof/>
            <w:webHidden/>
          </w:rPr>
          <w:fldChar w:fldCharType="separate"/>
        </w:r>
        <w:r w:rsidR="007B5876">
          <w:rPr>
            <w:noProof/>
            <w:webHidden/>
          </w:rPr>
          <w:t>16</w:t>
        </w:r>
        <w:r>
          <w:rPr>
            <w:noProof/>
            <w:webHidden/>
          </w:rPr>
          <w:fldChar w:fldCharType="end"/>
        </w:r>
      </w:hyperlink>
    </w:p>
    <w:p w:rsidR="009122CE" w:rsidRDefault="00841648">
      <w:pPr>
        <w:pStyle w:val="TOC2"/>
        <w:tabs>
          <w:tab w:val="right" w:leader="dot" w:pos="9350"/>
        </w:tabs>
        <w:rPr>
          <w:noProof/>
        </w:rPr>
      </w:pPr>
      <w:hyperlink w:anchor="_Toc234425703" w:history="1">
        <w:r w:rsidR="009122CE" w:rsidRPr="00A57B9B">
          <w:rPr>
            <w:rStyle w:val="Hyperlink"/>
            <w:noProof/>
          </w:rPr>
          <w:t>3.9 Alignment with Sustainable brand extension strategy</w:t>
        </w:r>
        <w:r w:rsidR="009122CE">
          <w:rPr>
            <w:noProof/>
            <w:webHidden/>
          </w:rPr>
          <w:tab/>
        </w:r>
        <w:r>
          <w:rPr>
            <w:noProof/>
            <w:webHidden/>
          </w:rPr>
          <w:fldChar w:fldCharType="begin"/>
        </w:r>
        <w:r w:rsidR="009122CE">
          <w:rPr>
            <w:noProof/>
            <w:webHidden/>
          </w:rPr>
          <w:instrText xml:space="preserve"> PAGEREF _Toc234425703 \h </w:instrText>
        </w:r>
        <w:r>
          <w:rPr>
            <w:noProof/>
            <w:webHidden/>
          </w:rPr>
        </w:r>
        <w:r>
          <w:rPr>
            <w:noProof/>
            <w:webHidden/>
          </w:rPr>
          <w:fldChar w:fldCharType="separate"/>
        </w:r>
        <w:r w:rsidR="007B5876">
          <w:rPr>
            <w:noProof/>
            <w:webHidden/>
          </w:rPr>
          <w:t>17</w:t>
        </w:r>
        <w:r>
          <w:rPr>
            <w:noProof/>
            <w:webHidden/>
          </w:rPr>
          <w:fldChar w:fldCharType="end"/>
        </w:r>
      </w:hyperlink>
    </w:p>
    <w:p w:rsidR="009122CE" w:rsidRDefault="00841648">
      <w:pPr>
        <w:pStyle w:val="TOC1"/>
        <w:tabs>
          <w:tab w:val="right" w:leader="dot" w:pos="9350"/>
        </w:tabs>
        <w:rPr>
          <w:noProof/>
        </w:rPr>
      </w:pPr>
      <w:hyperlink w:anchor="_Toc234425704" w:history="1">
        <w:r w:rsidR="009122CE" w:rsidRPr="00A57B9B">
          <w:rPr>
            <w:rStyle w:val="Hyperlink"/>
            <w:noProof/>
          </w:rPr>
          <w:t>Element 4: Reflection</w:t>
        </w:r>
        <w:r w:rsidR="009122CE">
          <w:rPr>
            <w:noProof/>
            <w:webHidden/>
          </w:rPr>
          <w:tab/>
        </w:r>
        <w:r>
          <w:rPr>
            <w:noProof/>
            <w:webHidden/>
          </w:rPr>
          <w:fldChar w:fldCharType="begin"/>
        </w:r>
        <w:r w:rsidR="009122CE">
          <w:rPr>
            <w:noProof/>
            <w:webHidden/>
          </w:rPr>
          <w:instrText xml:space="preserve"> PAGEREF _Toc234425704 \h </w:instrText>
        </w:r>
        <w:r>
          <w:rPr>
            <w:noProof/>
            <w:webHidden/>
          </w:rPr>
        </w:r>
        <w:r>
          <w:rPr>
            <w:noProof/>
            <w:webHidden/>
          </w:rPr>
          <w:fldChar w:fldCharType="separate"/>
        </w:r>
        <w:r w:rsidR="007B5876">
          <w:rPr>
            <w:noProof/>
            <w:webHidden/>
          </w:rPr>
          <w:t>18</w:t>
        </w:r>
        <w:r>
          <w:rPr>
            <w:noProof/>
            <w:webHidden/>
          </w:rPr>
          <w:fldChar w:fldCharType="end"/>
        </w:r>
      </w:hyperlink>
    </w:p>
    <w:p w:rsidR="009122CE" w:rsidRDefault="00841648">
      <w:pPr>
        <w:pStyle w:val="TOC2"/>
        <w:tabs>
          <w:tab w:val="right" w:leader="dot" w:pos="9350"/>
        </w:tabs>
        <w:rPr>
          <w:noProof/>
        </w:rPr>
      </w:pPr>
      <w:hyperlink w:anchor="_Toc234425705" w:history="1">
        <w:r w:rsidR="009122CE" w:rsidRPr="00A57B9B">
          <w:rPr>
            <w:rStyle w:val="Hyperlink"/>
            <w:noProof/>
          </w:rPr>
          <w:t>4.1 Overview</w:t>
        </w:r>
        <w:r w:rsidR="009122CE">
          <w:rPr>
            <w:noProof/>
            <w:webHidden/>
          </w:rPr>
          <w:tab/>
        </w:r>
        <w:r>
          <w:rPr>
            <w:noProof/>
            <w:webHidden/>
          </w:rPr>
          <w:fldChar w:fldCharType="begin"/>
        </w:r>
        <w:r w:rsidR="009122CE">
          <w:rPr>
            <w:noProof/>
            <w:webHidden/>
          </w:rPr>
          <w:instrText xml:space="preserve"> PAGEREF _Toc234425705 \h </w:instrText>
        </w:r>
        <w:r>
          <w:rPr>
            <w:noProof/>
            <w:webHidden/>
          </w:rPr>
        </w:r>
        <w:r>
          <w:rPr>
            <w:noProof/>
            <w:webHidden/>
          </w:rPr>
          <w:fldChar w:fldCharType="separate"/>
        </w:r>
        <w:r w:rsidR="007B5876">
          <w:rPr>
            <w:noProof/>
            <w:webHidden/>
          </w:rPr>
          <w:t>18</w:t>
        </w:r>
        <w:r>
          <w:rPr>
            <w:noProof/>
            <w:webHidden/>
          </w:rPr>
          <w:fldChar w:fldCharType="end"/>
        </w:r>
      </w:hyperlink>
    </w:p>
    <w:p w:rsidR="009122CE" w:rsidRDefault="00841648">
      <w:pPr>
        <w:pStyle w:val="TOC2"/>
        <w:tabs>
          <w:tab w:val="right" w:leader="dot" w:pos="9350"/>
        </w:tabs>
        <w:rPr>
          <w:noProof/>
        </w:rPr>
      </w:pPr>
      <w:hyperlink w:anchor="_Toc234425706" w:history="1">
        <w:r w:rsidR="009122CE" w:rsidRPr="00A57B9B">
          <w:rPr>
            <w:rStyle w:val="Hyperlink"/>
            <w:noProof/>
          </w:rPr>
          <w:t>4.2 Reflection on Developing the Sustainable Brand Extension Marketing Strategy</w:t>
        </w:r>
        <w:r w:rsidR="009122CE">
          <w:rPr>
            <w:noProof/>
            <w:webHidden/>
          </w:rPr>
          <w:tab/>
        </w:r>
        <w:r>
          <w:rPr>
            <w:noProof/>
            <w:webHidden/>
          </w:rPr>
          <w:fldChar w:fldCharType="begin"/>
        </w:r>
        <w:r w:rsidR="009122CE">
          <w:rPr>
            <w:noProof/>
            <w:webHidden/>
          </w:rPr>
          <w:instrText xml:space="preserve"> PAGEREF _Toc234425706 \h </w:instrText>
        </w:r>
        <w:r>
          <w:rPr>
            <w:noProof/>
            <w:webHidden/>
          </w:rPr>
        </w:r>
        <w:r>
          <w:rPr>
            <w:noProof/>
            <w:webHidden/>
          </w:rPr>
          <w:fldChar w:fldCharType="separate"/>
        </w:r>
        <w:r w:rsidR="007B5876">
          <w:rPr>
            <w:noProof/>
            <w:webHidden/>
          </w:rPr>
          <w:t>18</w:t>
        </w:r>
        <w:r>
          <w:rPr>
            <w:noProof/>
            <w:webHidden/>
          </w:rPr>
          <w:fldChar w:fldCharType="end"/>
        </w:r>
      </w:hyperlink>
    </w:p>
    <w:p w:rsidR="009122CE" w:rsidRDefault="00841648">
      <w:pPr>
        <w:pStyle w:val="TOC2"/>
        <w:tabs>
          <w:tab w:val="right" w:leader="dot" w:pos="9350"/>
        </w:tabs>
        <w:rPr>
          <w:noProof/>
        </w:rPr>
      </w:pPr>
      <w:hyperlink w:anchor="_Toc234425707" w:history="1">
        <w:r w:rsidR="009122CE" w:rsidRPr="00A57B9B">
          <w:rPr>
            <w:rStyle w:val="Hyperlink"/>
            <w:noProof/>
          </w:rPr>
          <w:t>4.3 Reflection on Preparing and Delivering the Poster Presentation</w:t>
        </w:r>
        <w:r w:rsidR="009122CE">
          <w:rPr>
            <w:noProof/>
            <w:webHidden/>
          </w:rPr>
          <w:tab/>
        </w:r>
        <w:r>
          <w:rPr>
            <w:noProof/>
            <w:webHidden/>
          </w:rPr>
          <w:fldChar w:fldCharType="begin"/>
        </w:r>
        <w:r w:rsidR="009122CE">
          <w:rPr>
            <w:noProof/>
            <w:webHidden/>
          </w:rPr>
          <w:instrText xml:space="preserve"> PAGEREF _Toc234425707 \h </w:instrText>
        </w:r>
        <w:r>
          <w:rPr>
            <w:noProof/>
            <w:webHidden/>
          </w:rPr>
        </w:r>
        <w:r>
          <w:rPr>
            <w:noProof/>
            <w:webHidden/>
          </w:rPr>
          <w:fldChar w:fldCharType="separate"/>
        </w:r>
        <w:r w:rsidR="007B5876">
          <w:rPr>
            <w:noProof/>
            <w:webHidden/>
          </w:rPr>
          <w:t>18</w:t>
        </w:r>
        <w:r>
          <w:rPr>
            <w:noProof/>
            <w:webHidden/>
          </w:rPr>
          <w:fldChar w:fldCharType="end"/>
        </w:r>
      </w:hyperlink>
    </w:p>
    <w:p w:rsidR="009122CE" w:rsidRDefault="00841648">
      <w:pPr>
        <w:pStyle w:val="TOC2"/>
        <w:tabs>
          <w:tab w:val="right" w:leader="dot" w:pos="9350"/>
        </w:tabs>
        <w:rPr>
          <w:noProof/>
        </w:rPr>
      </w:pPr>
      <w:hyperlink w:anchor="_Toc234425708" w:history="1">
        <w:r w:rsidR="009122CE" w:rsidRPr="00A57B9B">
          <w:rPr>
            <w:rStyle w:val="Hyperlink"/>
            <w:noProof/>
          </w:rPr>
          <w:t>4.4 Skills, Knowledge, and Insights Gained</w:t>
        </w:r>
        <w:r w:rsidR="009122CE">
          <w:rPr>
            <w:noProof/>
            <w:webHidden/>
          </w:rPr>
          <w:tab/>
        </w:r>
        <w:r>
          <w:rPr>
            <w:noProof/>
            <w:webHidden/>
          </w:rPr>
          <w:fldChar w:fldCharType="begin"/>
        </w:r>
        <w:r w:rsidR="009122CE">
          <w:rPr>
            <w:noProof/>
            <w:webHidden/>
          </w:rPr>
          <w:instrText xml:space="preserve"> PAGEREF _Toc234425708 \h </w:instrText>
        </w:r>
        <w:r>
          <w:rPr>
            <w:noProof/>
            <w:webHidden/>
          </w:rPr>
        </w:r>
        <w:r>
          <w:rPr>
            <w:noProof/>
            <w:webHidden/>
          </w:rPr>
          <w:fldChar w:fldCharType="separate"/>
        </w:r>
        <w:r w:rsidR="007B5876">
          <w:rPr>
            <w:noProof/>
            <w:webHidden/>
          </w:rPr>
          <w:t>18</w:t>
        </w:r>
        <w:r>
          <w:rPr>
            <w:noProof/>
            <w:webHidden/>
          </w:rPr>
          <w:fldChar w:fldCharType="end"/>
        </w:r>
      </w:hyperlink>
    </w:p>
    <w:p w:rsidR="009122CE" w:rsidRDefault="00841648">
      <w:pPr>
        <w:pStyle w:val="TOC2"/>
        <w:tabs>
          <w:tab w:val="right" w:leader="dot" w:pos="9350"/>
        </w:tabs>
        <w:rPr>
          <w:noProof/>
        </w:rPr>
      </w:pPr>
      <w:hyperlink w:anchor="_Toc234425709" w:history="1">
        <w:r w:rsidR="009122CE" w:rsidRPr="00A57B9B">
          <w:rPr>
            <w:rStyle w:val="Hyperlink"/>
            <w:noProof/>
          </w:rPr>
          <w:t>4.5 Contribution to Personal and Professional Development</w:t>
        </w:r>
        <w:r w:rsidR="009122CE">
          <w:rPr>
            <w:noProof/>
            <w:webHidden/>
          </w:rPr>
          <w:tab/>
        </w:r>
        <w:r>
          <w:rPr>
            <w:noProof/>
            <w:webHidden/>
          </w:rPr>
          <w:fldChar w:fldCharType="begin"/>
        </w:r>
        <w:r w:rsidR="009122CE">
          <w:rPr>
            <w:noProof/>
            <w:webHidden/>
          </w:rPr>
          <w:instrText xml:space="preserve"> PAGEREF _Toc234425709 \h </w:instrText>
        </w:r>
        <w:r>
          <w:rPr>
            <w:noProof/>
            <w:webHidden/>
          </w:rPr>
        </w:r>
        <w:r>
          <w:rPr>
            <w:noProof/>
            <w:webHidden/>
          </w:rPr>
          <w:fldChar w:fldCharType="separate"/>
        </w:r>
        <w:r w:rsidR="007B5876">
          <w:rPr>
            <w:noProof/>
            <w:webHidden/>
          </w:rPr>
          <w:t>19</w:t>
        </w:r>
        <w:r>
          <w:rPr>
            <w:noProof/>
            <w:webHidden/>
          </w:rPr>
          <w:fldChar w:fldCharType="end"/>
        </w:r>
      </w:hyperlink>
    </w:p>
    <w:p w:rsidR="009122CE" w:rsidRDefault="00841648">
      <w:pPr>
        <w:pStyle w:val="TOC2"/>
        <w:tabs>
          <w:tab w:val="right" w:leader="dot" w:pos="9350"/>
        </w:tabs>
        <w:rPr>
          <w:noProof/>
        </w:rPr>
      </w:pPr>
      <w:hyperlink w:anchor="_Toc234425710" w:history="1">
        <w:r w:rsidR="009122CE" w:rsidRPr="00A57B9B">
          <w:rPr>
            <w:rStyle w:val="Hyperlink"/>
            <w:noProof/>
          </w:rPr>
          <w:t>4.6 Areas for Future Improvement</w:t>
        </w:r>
        <w:r w:rsidR="009122CE">
          <w:rPr>
            <w:noProof/>
            <w:webHidden/>
          </w:rPr>
          <w:tab/>
        </w:r>
        <w:r>
          <w:rPr>
            <w:noProof/>
            <w:webHidden/>
          </w:rPr>
          <w:fldChar w:fldCharType="begin"/>
        </w:r>
        <w:r w:rsidR="009122CE">
          <w:rPr>
            <w:noProof/>
            <w:webHidden/>
          </w:rPr>
          <w:instrText xml:space="preserve"> PAGEREF _Toc234425710 \h </w:instrText>
        </w:r>
        <w:r>
          <w:rPr>
            <w:noProof/>
            <w:webHidden/>
          </w:rPr>
        </w:r>
        <w:r>
          <w:rPr>
            <w:noProof/>
            <w:webHidden/>
          </w:rPr>
          <w:fldChar w:fldCharType="separate"/>
        </w:r>
        <w:r w:rsidR="007B5876">
          <w:rPr>
            <w:noProof/>
            <w:webHidden/>
          </w:rPr>
          <w:t>19</w:t>
        </w:r>
        <w:r>
          <w:rPr>
            <w:noProof/>
            <w:webHidden/>
          </w:rPr>
          <w:fldChar w:fldCharType="end"/>
        </w:r>
      </w:hyperlink>
    </w:p>
    <w:p w:rsidR="009122CE" w:rsidRDefault="00841648">
      <w:pPr>
        <w:pStyle w:val="TOC1"/>
        <w:tabs>
          <w:tab w:val="right" w:leader="dot" w:pos="9350"/>
        </w:tabs>
        <w:rPr>
          <w:noProof/>
        </w:rPr>
      </w:pPr>
      <w:hyperlink w:anchor="_Toc234425711" w:history="1">
        <w:r w:rsidR="009122CE" w:rsidRPr="00A57B9B">
          <w:rPr>
            <w:rStyle w:val="Hyperlink"/>
            <w:noProof/>
          </w:rPr>
          <w:t>Reference List</w:t>
        </w:r>
        <w:r w:rsidR="009122CE">
          <w:rPr>
            <w:noProof/>
            <w:webHidden/>
          </w:rPr>
          <w:tab/>
        </w:r>
        <w:r>
          <w:rPr>
            <w:noProof/>
            <w:webHidden/>
          </w:rPr>
          <w:fldChar w:fldCharType="begin"/>
        </w:r>
        <w:r w:rsidR="009122CE">
          <w:rPr>
            <w:noProof/>
            <w:webHidden/>
          </w:rPr>
          <w:instrText xml:space="preserve"> PAGEREF _Toc234425711 \h </w:instrText>
        </w:r>
        <w:r>
          <w:rPr>
            <w:noProof/>
            <w:webHidden/>
          </w:rPr>
        </w:r>
        <w:r>
          <w:rPr>
            <w:noProof/>
            <w:webHidden/>
          </w:rPr>
          <w:fldChar w:fldCharType="separate"/>
        </w:r>
        <w:r w:rsidR="007B5876">
          <w:rPr>
            <w:noProof/>
            <w:webHidden/>
          </w:rPr>
          <w:t>20</w:t>
        </w:r>
        <w:r>
          <w:rPr>
            <w:noProof/>
            <w:webHidden/>
          </w:rPr>
          <w:fldChar w:fldCharType="end"/>
        </w:r>
      </w:hyperlink>
    </w:p>
    <w:p w:rsidR="009122CE" w:rsidRPr="009122CE" w:rsidRDefault="00841648" w:rsidP="009122CE">
      <w:pPr>
        <w:jc w:val="center"/>
        <w:rPr>
          <w:b/>
          <w:bCs/>
        </w:rPr>
      </w:pPr>
      <w:r>
        <w:rPr>
          <w:b/>
          <w:bCs/>
        </w:rPr>
        <w:fldChar w:fldCharType="end"/>
      </w:r>
    </w:p>
    <w:p w:rsidR="009122CE" w:rsidRDefault="009122CE">
      <w:pPr>
        <w:rPr>
          <w:b/>
          <w:bCs/>
          <w:sz w:val="28"/>
          <w:szCs w:val="28"/>
        </w:rPr>
      </w:pPr>
      <w:r>
        <w:br w:type="page"/>
      </w:r>
    </w:p>
    <w:p w:rsidR="00EB3198" w:rsidRDefault="00986E9D">
      <w:pPr>
        <w:pStyle w:val="Heading1"/>
        <w:keepNext w:val="0"/>
        <w:keepLines w:val="0"/>
        <w:spacing w:before="280" w:after="80"/>
      </w:pPr>
      <w:bookmarkStart w:id="1" w:name="_Toc234425675"/>
      <w:r>
        <w:lastRenderedPageBreak/>
        <w:t>Element 1: Sustainable Brand Extension Poster Presentation</w:t>
      </w:r>
      <w:bookmarkEnd w:id="1"/>
    </w:p>
    <w:p w:rsidR="00DC0CB3" w:rsidRPr="00DC0CB3" w:rsidRDefault="00463F26" w:rsidP="00DC0CB3">
      <w:pPr>
        <w:jc w:val="center"/>
      </w:pPr>
      <w:r>
        <w:rPr>
          <w:noProof/>
          <w:lang w:val="en-US" w:eastAsia="en-US"/>
        </w:rPr>
        <w:lastRenderedPageBreak/>
        <w:drawing>
          <wp:inline distT="0" distB="0" distL="0" distR="0">
            <wp:extent cx="5824855" cy="8229600"/>
            <wp:effectExtent l="0" t="0" r="4445" b="0"/>
            <wp:docPr id="17663681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368170" name=""/>
                    <pic:cNvPicPr/>
                  </pic:nvPicPr>
                  <pic:blipFill>
                    <a:blip r:embed="rId9">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0"/>
                        </a:ext>
                      </a:extLst>
                    </a:blip>
                    <a:stretch>
                      <a:fillRect/>
                    </a:stretch>
                  </pic:blipFill>
                  <pic:spPr>
                    <a:xfrm>
                      <a:off x="0" y="0"/>
                      <a:ext cx="5824855" cy="8229600"/>
                    </a:xfrm>
                    <a:prstGeom prst="rect">
                      <a:avLst/>
                    </a:prstGeom>
                  </pic:spPr>
                </pic:pic>
              </a:graphicData>
            </a:graphic>
          </wp:inline>
        </w:drawing>
      </w:r>
    </w:p>
    <w:p w:rsidR="00EB3198" w:rsidRPr="00735BA4" w:rsidRDefault="00986E9D">
      <w:pPr>
        <w:pStyle w:val="Heading1"/>
        <w:keepNext w:val="0"/>
        <w:keepLines w:val="0"/>
        <w:spacing w:before="280" w:after="80"/>
      </w:pPr>
      <w:bookmarkStart w:id="2" w:name="_xbvxho35dxd3" w:colFirst="0" w:colLast="0"/>
      <w:bookmarkStart w:id="3" w:name="_Toc234425676"/>
      <w:bookmarkEnd w:id="2"/>
      <w:r w:rsidRPr="00735BA4">
        <w:lastRenderedPageBreak/>
        <w:t>Element 2: Segmentation, Targeting, Differentiation, and Positioning (STDP) Analysis</w:t>
      </w:r>
      <w:bookmarkEnd w:id="3"/>
    </w:p>
    <w:p w:rsidR="00EB3198" w:rsidRPr="00735BA4" w:rsidRDefault="00986E9D">
      <w:pPr>
        <w:pStyle w:val="Heading2"/>
        <w:keepNext w:val="0"/>
        <w:keepLines w:val="0"/>
        <w:spacing w:before="240" w:after="40"/>
      </w:pPr>
      <w:bookmarkStart w:id="4" w:name="_80q7itkhwox5" w:colFirst="0" w:colLast="0"/>
      <w:bookmarkStart w:id="5" w:name="_Toc234425677"/>
      <w:bookmarkEnd w:id="4"/>
      <w:r w:rsidRPr="00735BA4">
        <w:t>2.1 Introduction to STDP for IKEA Home Solar</w:t>
      </w:r>
      <w:bookmarkEnd w:id="5"/>
    </w:p>
    <w:p w:rsidR="00EB3198" w:rsidRPr="00735BA4" w:rsidRDefault="00986E9D">
      <w:pPr>
        <w:spacing w:before="240" w:after="240"/>
      </w:pPr>
      <w:r w:rsidRPr="00735BA4">
        <w:t xml:space="preserve">The STDP framework will help IKEA Home Solar transform a </w:t>
      </w:r>
      <w:r w:rsidR="000D7296" w:rsidRPr="000D7296">
        <w:t>generalized filed of renewable energy</w:t>
      </w:r>
      <w:r w:rsidRPr="00735BA4">
        <w:t xml:space="preserve"> into a sharpened market offering. A systematic STDP strategy is important in harnessing this growth as UK rooftop solar installations have now reached a record of 269,000 in 2025 and 23,000 new solar installations in April 2026 alone. 9 of the 10 strongest months for solar deployment on record have happened within the last year ( Department for Energy Security and Net Zero and The Rt Hon Ed Miliband MP, 2026).</w:t>
      </w:r>
    </w:p>
    <w:p w:rsidR="00EB3198" w:rsidRPr="00735BA4" w:rsidRDefault="00986E9D">
      <w:pPr>
        <w:pStyle w:val="Heading2"/>
        <w:keepNext w:val="0"/>
        <w:keepLines w:val="0"/>
        <w:spacing w:before="240" w:after="40"/>
      </w:pPr>
      <w:bookmarkStart w:id="6" w:name="_6k205jql1jeq" w:colFirst="0" w:colLast="0"/>
      <w:bookmarkStart w:id="7" w:name="_Toc234425678"/>
      <w:bookmarkEnd w:id="6"/>
      <w:r w:rsidRPr="00735BA4">
        <w:t>2.2 Market Segmentation</w:t>
      </w:r>
      <w:bookmarkEnd w:id="7"/>
    </w:p>
    <w:p w:rsidR="00EB3198" w:rsidRPr="00735BA4" w:rsidRDefault="00986E9D">
      <w:pPr>
        <w:pStyle w:val="Heading3"/>
        <w:keepNext w:val="0"/>
        <w:keepLines w:val="0"/>
        <w:spacing w:before="220" w:after="40"/>
      </w:pPr>
      <w:bookmarkStart w:id="8" w:name="_8f3p72mgi3gs" w:colFirst="0" w:colLast="0"/>
      <w:bookmarkStart w:id="9" w:name="_Toc234425679"/>
      <w:bookmarkEnd w:id="8"/>
      <w:r w:rsidRPr="00735BA4">
        <w:t>2.2.1 Geographic Segmentation</w:t>
      </w:r>
      <w:bookmarkEnd w:id="9"/>
    </w:p>
    <w:p w:rsidR="00EB3198" w:rsidRPr="00735BA4" w:rsidRDefault="00986E9D">
      <w:pPr>
        <w:jc w:val="center"/>
      </w:pPr>
      <w:r w:rsidRPr="00735BA4">
        <w:rPr>
          <w:noProof/>
          <w:lang w:val="en-US" w:eastAsia="en-US"/>
        </w:rPr>
        <w:drawing>
          <wp:inline distT="114300" distB="114300" distL="114300" distR="114300">
            <wp:extent cx="5943600" cy="283872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r:embed="rId12">
                              <a14:imgEffect>
                                <a14:sharpenSoften amount="50000"/>
                              </a14:imgEffect>
                            </a14:imgLayer>
                          </a14:imgProps>
                        </a:ext>
                      </a:extLst>
                    </a:blip>
                    <a:srcRect b="15091"/>
                    <a:stretch>
                      <a:fillRect/>
                    </a:stretch>
                  </pic:blipFill>
                  <pic:spPr>
                    <a:xfrm>
                      <a:off x="0" y="0"/>
                      <a:ext cx="5943600" cy="2838729"/>
                    </a:xfrm>
                    <a:prstGeom prst="rect">
                      <a:avLst/>
                    </a:prstGeom>
                    <a:ln/>
                  </pic:spPr>
                </pic:pic>
              </a:graphicData>
            </a:graphic>
          </wp:inline>
        </w:drawing>
      </w:r>
    </w:p>
    <w:p w:rsidR="00EB3198" w:rsidRPr="00735BA4" w:rsidRDefault="00986E9D">
      <w:pPr>
        <w:jc w:val="center"/>
        <w:rPr>
          <w:b/>
          <w:bCs/>
        </w:rPr>
      </w:pPr>
      <w:r w:rsidRPr="00735BA4">
        <w:rPr>
          <w:b/>
          <w:bCs/>
        </w:rPr>
        <w:t>Figure 1: UK Solar Installations So Far</w:t>
      </w:r>
    </w:p>
    <w:p w:rsidR="00EB3198" w:rsidRPr="00735BA4" w:rsidRDefault="00986E9D">
      <w:pPr>
        <w:jc w:val="center"/>
      </w:pPr>
      <w:r w:rsidRPr="00735BA4">
        <w:t>(Source: Crosbie, 2025)</w:t>
      </w:r>
    </w:p>
    <w:p w:rsidR="00EB3198" w:rsidRPr="00735BA4" w:rsidRDefault="00986E9D">
      <w:pPr>
        <w:spacing w:before="240" w:after="240"/>
      </w:pPr>
      <w:r w:rsidRPr="00735BA4">
        <w:t xml:space="preserve">IKEA Home Solar will first focus on the UK, European and the Asia-Pacific residential markets. Top installers in the UK were in the counties of Somerset, Cornwall, and North Yorkshire, with 3,741 and 3,726 systems respectively installed in 2025 (Crosbie, 2025). Both city and sub urban </w:t>
      </w:r>
      <w:r w:rsidRPr="00735BA4">
        <w:lastRenderedPageBreak/>
        <w:t>areas play but higher conversion potential in suburban homeowners who have large roof areas are relevant. Climate appropriateness is important; 750-1100 kWh/m</w:t>
      </w:r>
      <w:r w:rsidRPr="00735BA4">
        <w:rPr>
          <w:vertAlign w:val="superscript"/>
        </w:rPr>
        <w:t>2</w:t>
      </w:r>
      <w:r w:rsidRPr="00735BA4">
        <w:t>/yr of insolation in the UK enable residential returns to be viable, even in the face of reduced irradiance than in southern Europe (EnGoPlanet, 2026).</w:t>
      </w:r>
    </w:p>
    <w:p w:rsidR="00EB3198" w:rsidRPr="00735BA4" w:rsidRDefault="00986E9D">
      <w:pPr>
        <w:pStyle w:val="Heading3"/>
        <w:keepNext w:val="0"/>
        <w:keepLines w:val="0"/>
        <w:spacing w:before="220" w:after="40"/>
      </w:pPr>
      <w:bookmarkStart w:id="10" w:name="_m5pb5iuyobv" w:colFirst="0" w:colLast="0"/>
      <w:bookmarkStart w:id="11" w:name="_Toc234425680"/>
      <w:bookmarkEnd w:id="10"/>
      <w:r w:rsidRPr="00735BA4">
        <w:t>2.2.2 Demographic Segmentation</w:t>
      </w:r>
      <w:bookmarkEnd w:id="11"/>
    </w:p>
    <w:p w:rsidR="00EB3198" w:rsidRPr="00735BA4" w:rsidRDefault="00986E9D">
      <w:pPr>
        <w:spacing w:before="240" w:after="240"/>
      </w:pPr>
      <w:r w:rsidRPr="00735BA4">
        <w:t>The main target audience consists of millennials and Gen X homeowners between the age of 30 and 55 with middle incomes of between £40,000 and £90,000 and ready to spend money on long-term gains. Filters like household size of three or above and confirmed homeownership are critical, with tenants unable to install permanent systems. Educational level is usually graduate-level, and professional or management jobs (Onumonu, 2026).</w:t>
      </w:r>
    </w:p>
    <w:p w:rsidR="00EB3198" w:rsidRPr="00735BA4" w:rsidRDefault="00986E9D">
      <w:pPr>
        <w:pStyle w:val="Heading3"/>
        <w:keepNext w:val="0"/>
        <w:keepLines w:val="0"/>
        <w:spacing w:before="220" w:after="40"/>
      </w:pPr>
      <w:bookmarkStart w:id="12" w:name="_akeutzya0gz" w:colFirst="0" w:colLast="0"/>
      <w:bookmarkStart w:id="13" w:name="_Toc234425681"/>
      <w:bookmarkEnd w:id="12"/>
      <w:r w:rsidRPr="00735BA4">
        <w:t>2.2.3 Psychographic Segmentation</w:t>
      </w:r>
      <w:bookmarkEnd w:id="13"/>
    </w:p>
    <w:p w:rsidR="00EB3198" w:rsidRPr="00735BA4" w:rsidRDefault="00986E9D">
      <w:pPr>
        <w:spacing w:before="240" w:after="240"/>
      </w:pPr>
      <w:r w:rsidRPr="00735BA4">
        <w:t>Psychographically, the target has environmentally friendly values, believes in sustainability as a way of living and not as a fad, and wants to be self-sufficient in energy use. These customers correlate with the trend towards ethical consumption and consider renewable investment as an aspect of self-identification.</w:t>
      </w:r>
    </w:p>
    <w:p w:rsidR="00EB3198" w:rsidRPr="00735BA4" w:rsidRDefault="00986E9D">
      <w:pPr>
        <w:pStyle w:val="Heading3"/>
        <w:keepNext w:val="0"/>
        <w:keepLines w:val="0"/>
        <w:spacing w:before="220" w:after="40"/>
      </w:pPr>
      <w:bookmarkStart w:id="14" w:name="_lmikysv2g4uv" w:colFirst="0" w:colLast="0"/>
      <w:bookmarkStart w:id="15" w:name="_Toc234425682"/>
      <w:bookmarkEnd w:id="14"/>
      <w:r w:rsidRPr="00735BA4">
        <w:t>2.2.4 Behavioural Segmentation</w:t>
      </w:r>
      <w:bookmarkEnd w:id="15"/>
    </w:p>
    <w:p w:rsidR="00EB3198" w:rsidRPr="00735BA4" w:rsidRDefault="00986E9D">
      <w:pPr>
        <w:jc w:val="center"/>
      </w:pPr>
      <w:r w:rsidRPr="00735BA4">
        <w:rPr>
          <w:noProof/>
          <w:lang w:val="en-US" w:eastAsia="en-US"/>
        </w:rPr>
        <w:drawing>
          <wp:inline distT="114300" distB="114300" distL="114300" distR="114300">
            <wp:extent cx="4570113" cy="2189052"/>
            <wp:effectExtent l="38100" t="38100" r="40005" b="40005"/>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585136" cy="2196248"/>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2: Final energy consumption by user</w:t>
      </w:r>
    </w:p>
    <w:p w:rsidR="00EB3198" w:rsidRPr="00735BA4" w:rsidRDefault="00986E9D">
      <w:pPr>
        <w:jc w:val="center"/>
      </w:pPr>
      <w:r w:rsidRPr="00735BA4">
        <w:t>(Source: Department for Business, Energy &amp; Industrial Strategy, 2026)</w:t>
      </w:r>
    </w:p>
    <w:p w:rsidR="00EB3198" w:rsidRPr="00735BA4" w:rsidRDefault="00986E9D">
      <w:pPr>
        <w:spacing w:before="240" w:after="240"/>
      </w:pPr>
      <w:r w:rsidRPr="00735BA4">
        <w:lastRenderedPageBreak/>
        <w:t>The segment has above-average electricity consumption of £1,</w:t>
      </w:r>
      <w:r w:rsidR="00C90E12">
        <w:t>2</w:t>
      </w:r>
      <w:r w:rsidRPr="00735BA4">
        <w:t>00-£1,</w:t>
      </w:r>
      <w:r w:rsidR="00C90E12">
        <w:t>6</w:t>
      </w:r>
      <w:r w:rsidRPr="00735BA4">
        <w:t xml:space="preserve">00 per year (behaviourally), current brand loyalty with IKEA thus willingness to switch to clean technology. They </w:t>
      </w:r>
      <w:r w:rsidR="00EB78A9" w:rsidRPr="00EB78A9">
        <w:t>want both cost savings and positive environmental impacts - these two factors together drive their decision</w:t>
      </w:r>
      <w:r w:rsidRPr="00735BA4">
        <w:t>(Department for Business, Energy &amp; Industrial Strategy, 2026).</w:t>
      </w:r>
    </w:p>
    <w:p w:rsidR="00EB3198" w:rsidRPr="00735BA4" w:rsidRDefault="00986E9D">
      <w:pPr>
        <w:pStyle w:val="Heading2"/>
        <w:keepNext w:val="0"/>
        <w:keepLines w:val="0"/>
        <w:spacing w:before="240" w:after="40"/>
      </w:pPr>
      <w:bookmarkStart w:id="16" w:name="_52hvts2edhrp" w:colFirst="0" w:colLast="0"/>
      <w:bookmarkStart w:id="17" w:name="_Toc234425683"/>
      <w:bookmarkEnd w:id="16"/>
      <w:r w:rsidRPr="00735BA4">
        <w:t>2.3 Target Market Selection</w:t>
      </w:r>
      <w:bookmarkEnd w:id="17"/>
    </w:p>
    <w:p w:rsidR="00EB3198" w:rsidRPr="00735BA4" w:rsidRDefault="00986E9D">
      <w:pPr>
        <w:pStyle w:val="Heading3"/>
        <w:keepNext w:val="0"/>
        <w:keepLines w:val="0"/>
        <w:spacing w:before="220" w:after="40"/>
      </w:pPr>
      <w:bookmarkStart w:id="18" w:name="_h1ck5vhxyful" w:colFirst="0" w:colLast="0"/>
      <w:bookmarkStart w:id="19" w:name="_Toc234425684"/>
      <w:bookmarkEnd w:id="18"/>
      <w:r w:rsidRPr="00735BA4">
        <w:t>2.3.1 Identification of the Primary Target Segment</w:t>
      </w:r>
      <w:bookmarkEnd w:id="19"/>
    </w:p>
    <w:p w:rsidR="00EB3198" w:rsidRPr="00735BA4" w:rsidRDefault="00D93EAD">
      <w:pPr>
        <w:spacing w:before="240" w:after="240"/>
      </w:pPr>
      <w:r w:rsidRPr="00735BA4">
        <w:t>The focus is on middle-income householders aged 30-55 in the UK and Europe who accept that they wish to have an 'eco-friendly' home, but do not want to be burdened with complex and costly clean energy options. The residential solar PV market is expected to grow from USD 94.2 billion in 2024 to USD 198.9 billion by 2034 (CAGR 7.9%) in this cohort. They are not crazy about guided installations, clear pricing, and ongoing savings, which is why IKEA's flat-pack, turnkey installation is so appealing (Global Market Insights Inc., 2026).</w:t>
      </w:r>
    </w:p>
    <w:p w:rsidR="00EB3198" w:rsidRPr="00735BA4" w:rsidRDefault="00986E9D">
      <w:pPr>
        <w:pStyle w:val="Heading3"/>
        <w:keepNext w:val="0"/>
        <w:keepLines w:val="0"/>
        <w:spacing w:before="220" w:after="40"/>
      </w:pPr>
      <w:bookmarkStart w:id="20" w:name="_dbomqacbaorg" w:colFirst="0" w:colLast="0"/>
      <w:bookmarkStart w:id="21" w:name="_Toc234425685"/>
      <w:bookmarkEnd w:id="20"/>
      <w:r w:rsidRPr="00735BA4">
        <w:t>2.3.2 Justification for Target Market Choice</w:t>
      </w:r>
      <w:bookmarkEnd w:id="21"/>
    </w:p>
    <w:p w:rsidR="00EB3198" w:rsidRPr="00735BA4" w:rsidRDefault="00986E9D">
      <w:pPr>
        <w:spacing w:before="240" w:after="240"/>
      </w:pPr>
      <w:r w:rsidRPr="00735BA4">
        <w:t>This market segment is large and growing. 1.6 million homes in the UK already have solar, and about 94 percent of the 27 million households in the state remain untouched, and residential solar is growing at 22.7 percent CAGR (Jackman, 2026). It is very accessible with the help of existing IKEA stores and the segment fits well with the democratic design and affordability principles used at IKEA.</w:t>
      </w:r>
    </w:p>
    <w:p w:rsidR="009B249A" w:rsidRDefault="009B249A">
      <w:pPr>
        <w:rPr>
          <w:b/>
          <w:bCs/>
        </w:rPr>
      </w:pPr>
      <w:bookmarkStart w:id="22" w:name="_rcag4khf0lp5" w:colFirst="0" w:colLast="0"/>
      <w:bookmarkStart w:id="23" w:name="_Toc234425686"/>
      <w:bookmarkEnd w:id="22"/>
      <w:r>
        <w:br w:type="page"/>
      </w:r>
    </w:p>
    <w:p w:rsidR="00EB3198" w:rsidRPr="00735BA4" w:rsidRDefault="00986E9D">
      <w:pPr>
        <w:pStyle w:val="Heading2"/>
        <w:keepNext w:val="0"/>
        <w:keepLines w:val="0"/>
        <w:spacing w:before="240" w:after="40"/>
      </w:pPr>
      <w:r w:rsidRPr="00735BA4">
        <w:lastRenderedPageBreak/>
        <w:t>2.4 Differentiation Strategy</w:t>
      </w:r>
      <w:bookmarkEnd w:id="23"/>
    </w:p>
    <w:p w:rsidR="00EB3198" w:rsidRPr="00735BA4" w:rsidRDefault="00986E9D">
      <w:pPr>
        <w:pStyle w:val="Heading3"/>
        <w:keepNext w:val="0"/>
        <w:keepLines w:val="0"/>
        <w:spacing w:before="220" w:after="40"/>
      </w:pPr>
      <w:bookmarkStart w:id="24" w:name="_npz827e33s2q" w:colFirst="0" w:colLast="0"/>
      <w:bookmarkStart w:id="25" w:name="_Toc234425687"/>
      <w:bookmarkEnd w:id="24"/>
      <w:r w:rsidRPr="00735BA4">
        <w:t>2.4.1 Key Competitors in the Residential Solar Market</w:t>
      </w:r>
      <w:bookmarkEnd w:id="25"/>
    </w:p>
    <w:p w:rsidR="00EB3198" w:rsidRPr="00735BA4" w:rsidRDefault="00986E9D">
      <w:pPr>
        <w:spacing w:before="240" w:after="240"/>
      </w:pPr>
      <w:r w:rsidRPr="00735BA4">
        <w:t>The major competitors will be Octopus Energy Solar, EDF Solar, Project Solar UK, and E.ON, with all full-service installations at high prices (BBC, 2026).</w:t>
      </w:r>
    </w:p>
    <w:tbl>
      <w:tblPr>
        <w:tblStyle w:val="GridTable4-Accent21"/>
        <w:tblW w:w="9360" w:type="dxa"/>
        <w:tblLayout w:type="fixed"/>
        <w:tblLook w:val="0620"/>
      </w:tblPr>
      <w:tblGrid>
        <w:gridCol w:w="2011"/>
        <w:gridCol w:w="3045"/>
        <w:gridCol w:w="1436"/>
        <w:gridCol w:w="2868"/>
      </w:tblGrid>
      <w:tr w:rsidR="00EB3198" w:rsidRPr="00735BA4" w:rsidTr="00DC0CB3">
        <w:trPr>
          <w:cnfStyle w:val="100000000000"/>
          <w:trHeight w:val="1157"/>
        </w:trPr>
        <w:tc>
          <w:tcPr>
            <w:tcW w:w="2011" w:type="dxa"/>
          </w:tcPr>
          <w:p w:rsidR="00EB3198" w:rsidRPr="00735BA4" w:rsidRDefault="00986E9D">
            <w:pPr>
              <w:spacing w:before="240" w:after="240"/>
              <w:jc w:val="center"/>
              <w:rPr>
                <w:color w:val="auto"/>
              </w:rPr>
            </w:pPr>
            <w:r w:rsidRPr="00735BA4">
              <w:rPr>
                <w:color w:val="auto"/>
              </w:rPr>
              <w:t>Competitor</w:t>
            </w:r>
          </w:p>
        </w:tc>
        <w:tc>
          <w:tcPr>
            <w:tcW w:w="3044" w:type="dxa"/>
          </w:tcPr>
          <w:p w:rsidR="00EB3198" w:rsidRPr="00735BA4" w:rsidRDefault="00986E9D">
            <w:pPr>
              <w:spacing w:before="240" w:after="240"/>
              <w:jc w:val="center"/>
              <w:rPr>
                <w:color w:val="auto"/>
              </w:rPr>
            </w:pPr>
            <w:r w:rsidRPr="00735BA4">
              <w:rPr>
                <w:color w:val="auto"/>
              </w:rPr>
              <w:t>Offering</w:t>
            </w:r>
          </w:p>
        </w:tc>
        <w:tc>
          <w:tcPr>
            <w:tcW w:w="1436" w:type="dxa"/>
          </w:tcPr>
          <w:p w:rsidR="00EB3198" w:rsidRPr="00735BA4" w:rsidRDefault="00986E9D">
            <w:pPr>
              <w:spacing w:before="240" w:after="240"/>
              <w:jc w:val="center"/>
              <w:rPr>
                <w:color w:val="auto"/>
              </w:rPr>
            </w:pPr>
            <w:r w:rsidRPr="00735BA4">
              <w:rPr>
                <w:color w:val="auto"/>
              </w:rPr>
              <w:t>Average Price</w:t>
            </w:r>
          </w:p>
        </w:tc>
        <w:tc>
          <w:tcPr>
            <w:tcW w:w="2867" w:type="dxa"/>
          </w:tcPr>
          <w:p w:rsidR="00EB3198" w:rsidRPr="00735BA4" w:rsidRDefault="00986E9D">
            <w:pPr>
              <w:spacing w:before="240" w:after="240"/>
              <w:jc w:val="center"/>
              <w:rPr>
                <w:color w:val="auto"/>
              </w:rPr>
            </w:pPr>
            <w:r w:rsidRPr="00735BA4">
              <w:rPr>
                <w:color w:val="auto"/>
              </w:rPr>
              <w:t>Key Weakness</w:t>
            </w:r>
          </w:p>
        </w:tc>
      </w:tr>
      <w:tr w:rsidR="00EB3198" w:rsidRPr="00735BA4" w:rsidTr="00DC0CB3">
        <w:trPr>
          <w:trHeight w:val="770"/>
        </w:trPr>
        <w:tc>
          <w:tcPr>
            <w:tcW w:w="2011" w:type="dxa"/>
          </w:tcPr>
          <w:p w:rsidR="00EB3198" w:rsidRPr="00735BA4" w:rsidRDefault="00986E9D">
            <w:pPr>
              <w:spacing w:before="240" w:after="240"/>
            </w:pPr>
            <w:r w:rsidRPr="00735BA4">
              <w:t>Octopus Energy Solar</w:t>
            </w:r>
          </w:p>
        </w:tc>
        <w:tc>
          <w:tcPr>
            <w:tcW w:w="3044" w:type="dxa"/>
          </w:tcPr>
          <w:p w:rsidR="00EB3198" w:rsidRPr="00735BA4" w:rsidRDefault="00986E9D">
            <w:pPr>
              <w:spacing w:before="240" w:after="240"/>
            </w:pPr>
            <w:r w:rsidRPr="00735BA4">
              <w:t>Full-service install with tariff bundling</w:t>
            </w:r>
          </w:p>
        </w:tc>
        <w:tc>
          <w:tcPr>
            <w:tcW w:w="1436" w:type="dxa"/>
          </w:tcPr>
          <w:p w:rsidR="00EB3198" w:rsidRPr="00735BA4" w:rsidRDefault="00986E9D">
            <w:pPr>
              <w:spacing w:before="240" w:after="240"/>
            </w:pPr>
            <w:r w:rsidRPr="00735BA4">
              <w:t>£6,800</w:t>
            </w:r>
          </w:p>
        </w:tc>
        <w:tc>
          <w:tcPr>
            <w:tcW w:w="2867" w:type="dxa"/>
          </w:tcPr>
          <w:p w:rsidR="00EB3198" w:rsidRPr="00735BA4" w:rsidRDefault="00986E9D">
            <w:pPr>
              <w:spacing w:before="240" w:after="240"/>
            </w:pPr>
            <w:r w:rsidRPr="00735BA4">
              <w:t>Premium pricing, tariff lock-in</w:t>
            </w:r>
          </w:p>
        </w:tc>
      </w:tr>
      <w:tr w:rsidR="00EB3198" w:rsidRPr="00735BA4" w:rsidTr="00DC0CB3">
        <w:trPr>
          <w:trHeight w:val="770"/>
        </w:trPr>
        <w:tc>
          <w:tcPr>
            <w:tcW w:w="2011" w:type="dxa"/>
          </w:tcPr>
          <w:p w:rsidR="00EB3198" w:rsidRPr="00735BA4" w:rsidRDefault="00986E9D">
            <w:pPr>
              <w:spacing w:before="240" w:after="240"/>
            </w:pPr>
            <w:r w:rsidRPr="00735BA4">
              <w:t>EDF Solar</w:t>
            </w:r>
          </w:p>
        </w:tc>
        <w:tc>
          <w:tcPr>
            <w:tcW w:w="3044" w:type="dxa"/>
          </w:tcPr>
          <w:p w:rsidR="00EB3198" w:rsidRPr="00735BA4" w:rsidRDefault="00986E9D">
            <w:pPr>
              <w:spacing w:before="240" w:after="240"/>
            </w:pPr>
            <w:r w:rsidRPr="00735BA4">
              <w:t>Utility-backed installation packages</w:t>
            </w:r>
          </w:p>
        </w:tc>
        <w:tc>
          <w:tcPr>
            <w:tcW w:w="1436" w:type="dxa"/>
          </w:tcPr>
          <w:p w:rsidR="00EB3198" w:rsidRPr="00735BA4" w:rsidRDefault="00986E9D">
            <w:pPr>
              <w:spacing w:before="240" w:after="240"/>
            </w:pPr>
            <w:r w:rsidRPr="00735BA4">
              <w:t>£6,500</w:t>
            </w:r>
          </w:p>
        </w:tc>
        <w:tc>
          <w:tcPr>
            <w:tcW w:w="2867" w:type="dxa"/>
          </w:tcPr>
          <w:p w:rsidR="00EB3198" w:rsidRPr="00735BA4" w:rsidRDefault="00986E9D">
            <w:pPr>
              <w:spacing w:before="240" w:after="240"/>
            </w:pPr>
            <w:r w:rsidRPr="00735BA4">
              <w:t>Slow installation timelines</w:t>
            </w:r>
          </w:p>
        </w:tc>
      </w:tr>
      <w:tr w:rsidR="00EB3198" w:rsidRPr="00735BA4" w:rsidTr="00DC0CB3">
        <w:trPr>
          <w:trHeight w:val="770"/>
        </w:trPr>
        <w:tc>
          <w:tcPr>
            <w:tcW w:w="2011" w:type="dxa"/>
          </w:tcPr>
          <w:p w:rsidR="00EB3198" w:rsidRPr="00735BA4" w:rsidRDefault="00986E9D">
            <w:pPr>
              <w:spacing w:before="240" w:after="240"/>
            </w:pPr>
            <w:r w:rsidRPr="00735BA4">
              <w:t>Project Solar UK</w:t>
            </w:r>
          </w:p>
        </w:tc>
        <w:tc>
          <w:tcPr>
            <w:tcW w:w="3044" w:type="dxa"/>
          </w:tcPr>
          <w:p w:rsidR="00EB3198" w:rsidRPr="00735BA4" w:rsidRDefault="00986E9D">
            <w:pPr>
              <w:spacing w:before="240" w:after="240"/>
            </w:pPr>
            <w:r w:rsidRPr="00735BA4">
              <w:t>Bespoke premium systems</w:t>
            </w:r>
          </w:p>
        </w:tc>
        <w:tc>
          <w:tcPr>
            <w:tcW w:w="1436" w:type="dxa"/>
          </w:tcPr>
          <w:p w:rsidR="00EB3198" w:rsidRPr="00735BA4" w:rsidRDefault="00986E9D">
            <w:pPr>
              <w:spacing w:before="240" w:after="240"/>
            </w:pPr>
            <w:r w:rsidRPr="00735BA4">
              <w:t>£8,000+</w:t>
            </w:r>
          </w:p>
        </w:tc>
        <w:tc>
          <w:tcPr>
            <w:tcW w:w="2867" w:type="dxa"/>
          </w:tcPr>
          <w:p w:rsidR="00EB3198" w:rsidRPr="00735BA4" w:rsidRDefault="00986E9D">
            <w:pPr>
              <w:spacing w:before="240" w:after="240"/>
            </w:pPr>
            <w:r w:rsidRPr="00735BA4">
              <w:t>High cost, limited scalability</w:t>
            </w:r>
          </w:p>
        </w:tc>
      </w:tr>
      <w:tr w:rsidR="00EB3198" w:rsidRPr="00735BA4" w:rsidTr="00DC0CB3">
        <w:trPr>
          <w:trHeight w:val="770"/>
        </w:trPr>
        <w:tc>
          <w:tcPr>
            <w:tcW w:w="2011" w:type="dxa"/>
          </w:tcPr>
          <w:p w:rsidR="00EB3198" w:rsidRPr="00735BA4" w:rsidRDefault="00986E9D">
            <w:pPr>
              <w:spacing w:before="240" w:after="240"/>
            </w:pPr>
            <w:r w:rsidRPr="00735BA4">
              <w:t>E.ON</w:t>
            </w:r>
          </w:p>
        </w:tc>
        <w:tc>
          <w:tcPr>
            <w:tcW w:w="3044" w:type="dxa"/>
          </w:tcPr>
          <w:p w:rsidR="00EB3198" w:rsidRPr="00735BA4" w:rsidRDefault="00986E9D">
            <w:pPr>
              <w:spacing w:before="240" w:after="240"/>
            </w:pPr>
            <w:r w:rsidRPr="00735BA4">
              <w:t>Standard residential systems</w:t>
            </w:r>
          </w:p>
        </w:tc>
        <w:tc>
          <w:tcPr>
            <w:tcW w:w="1436" w:type="dxa"/>
          </w:tcPr>
          <w:p w:rsidR="00EB3198" w:rsidRPr="00735BA4" w:rsidRDefault="00986E9D">
            <w:pPr>
              <w:spacing w:before="240" w:after="240"/>
            </w:pPr>
            <w:r w:rsidRPr="00735BA4">
              <w:t>£6,200</w:t>
            </w:r>
          </w:p>
        </w:tc>
        <w:tc>
          <w:tcPr>
            <w:tcW w:w="2867" w:type="dxa"/>
          </w:tcPr>
          <w:p w:rsidR="00EB3198" w:rsidRPr="00735BA4" w:rsidRDefault="00986E9D">
            <w:pPr>
              <w:spacing w:before="240" w:after="240"/>
            </w:pPr>
            <w:r w:rsidRPr="00735BA4">
              <w:t>Weak sustainability differentiation</w:t>
            </w:r>
          </w:p>
        </w:tc>
      </w:tr>
    </w:tbl>
    <w:p w:rsidR="00EB3198" w:rsidRPr="00735BA4" w:rsidRDefault="00986E9D">
      <w:pPr>
        <w:spacing w:before="240" w:after="240"/>
        <w:jc w:val="center"/>
        <w:rPr>
          <w:b/>
          <w:bCs/>
        </w:rPr>
      </w:pPr>
      <w:r w:rsidRPr="00735BA4">
        <w:rPr>
          <w:b/>
          <w:bCs/>
        </w:rPr>
        <w:t>Table 1: Competitor Analysis</w:t>
      </w:r>
    </w:p>
    <w:p w:rsidR="00EB3198" w:rsidRPr="00735BA4" w:rsidRDefault="00986E9D">
      <w:pPr>
        <w:spacing w:before="240" w:after="240"/>
        <w:jc w:val="center"/>
      </w:pPr>
      <w:r w:rsidRPr="00735BA4">
        <w:t>(Source: Self Created)</w:t>
      </w:r>
    </w:p>
    <w:p w:rsidR="00EB3198" w:rsidRPr="00735BA4" w:rsidRDefault="00986E9D">
      <w:pPr>
        <w:pStyle w:val="Heading3"/>
        <w:keepNext w:val="0"/>
        <w:keepLines w:val="0"/>
        <w:spacing w:before="220" w:after="40"/>
      </w:pPr>
      <w:bookmarkStart w:id="26" w:name="_kbdzyi7zqqtq" w:colFirst="0" w:colLast="0"/>
      <w:bookmarkStart w:id="27" w:name="_Toc234425688"/>
      <w:bookmarkEnd w:id="26"/>
      <w:r w:rsidRPr="00735BA4">
        <w:t>2.4.2 IKEA Home Solar's Points of Differentiation</w:t>
      </w:r>
      <w:bookmarkEnd w:id="27"/>
    </w:p>
    <w:p w:rsidR="00EB3198" w:rsidRPr="00735BA4" w:rsidRDefault="00986E9D">
      <w:pPr>
        <w:spacing w:before="240" w:after="240"/>
      </w:pPr>
      <w:r w:rsidRPr="00735BA4">
        <w:t>The four pillars of differentiation include: affordability based on the price modularity of flat packs, brand credibility with more than six decades of retailer trust, built-in smartness and an energy tracking app coupled with battery and EV charging, and end-to-end experience in buying, installing, monitoring and after sales.</w:t>
      </w:r>
    </w:p>
    <w:p w:rsidR="00EB3198" w:rsidRPr="00735BA4" w:rsidRDefault="00986E9D">
      <w:pPr>
        <w:pStyle w:val="Heading3"/>
        <w:keepNext w:val="0"/>
        <w:keepLines w:val="0"/>
        <w:spacing w:before="220" w:after="40"/>
      </w:pPr>
      <w:bookmarkStart w:id="28" w:name="_5ufifbz4qrot" w:colFirst="0" w:colLast="0"/>
      <w:bookmarkStart w:id="29" w:name="_Toc234425689"/>
      <w:bookmarkEnd w:id="28"/>
      <w:r w:rsidRPr="00735BA4">
        <w:t>2.4.3 Sustainable Differentiation Advantage</w:t>
      </w:r>
      <w:bookmarkEnd w:id="29"/>
    </w:p>
    <w:p w:rsidR="00EB3198" w:rsidRPr="00735BA4" w:rsidRDefault="00D93EAD">
      <w:pPr>
        <w:spacing w:before="240" w:after="240"/>
      </w:pPr>
      <w:r w:rsidRPr="00735BA4">
        <w:lastRenderedPageBreak/>
        <w:t>IKEA's climate positive commitment, the concept of circular design and the advantage of a vertically optimised supply chain make it difficult for rivals to catch up with IKEA's sustainable advantage (IKEA, 2026). When complemented by in-house financing, scale-based cost leadership across the globe, and trusted retail channels across 25+ locations in the UK/US, these capabilities ensure affordability, consistency, and consumer trust, which provides a strong and enduring competitive advantage within the residential clean energy market.</w:t>
      </w:r>
    </w:p>
    <w:p w:rsidR="00EB3198" w:rsidRPr="00735BA4" w:rsidRDefault="00986E9D">
      <w:pPr>
        <w:pStyle w:val="Heading2"/>
        <w:keepNext w:val="0"/>
        <w:keepLines w:val="0"/>
        <w:spacing w:before="240" w:after="40"/>
      </w:pPr>
      <w:bookmarkStart w:id="30" w:name="_81d15o6c23ih" w:colFirst="0" w:colLast="0"/>
      <w:bookmarkStart w:id="31" w:name="_Toc234425690"/>
      <w:bookmarkEnd w:id="30"/>
      <w:r w:rsidRPr="00735BA4">
        <w:t>2.5 Brand Positioning</w:t>
      </w:r>
      <w:bookmarkEnd w:id="31"/>
    </w:p>
    <w:p w:rsidR="00EB3198" w:rsidRPr="00735BA4" w:rsidRDefault="00986E9D">
      <w:pPr>
        <w:pStyle w:val="Heading3"/>
        <w:keepNext w:val="0"/>
        <w:keepLines w:val="0"/>
        <w:spacing w:before="220" w:after="40"/>
      </w:pPr>
      <w:bookmarkStart w:id="32" w:name="_9rm6kw5636zz" w:colFirst="0" w:colLast="0"/>
      <w:bookmarkStart w:id="33" w:name="_Toc234425691"/>
      <w:bookmarkEnd w:id="32"/>
      <w:r w:rsidRPr="00735BA4">
        <w:t>2.5.1 Positioning Statement for IKEA Home Solar</w:t>
      </w:r>
      <w:bookmarkEnd w:id="33"/>
    </w:p>
    <w:p w:rsidR="00EB3198" w:rsidRPr="00735BA4" w:rsidRDefault="00986E9D">
      <w:pPr>
        <w:spacing w:before="240" w:after="240"/>
      </w:pPr>
      <w:r w:rsidRPr="00735BA4">
        <w:t>IKEA Home Solar is a solar innovation that opens up the renewable switch to eco-conscious homeowners, affordable, smart and sustainable solar that is more democratic.</w:t>
      </w:r>
    </w:p>
    <w:p w:rsidR="00EB3198" w:rsidRPr="00735BA4" w:rsidRDefault="00986E9D">
      <w:pPr>
        <w:pStyle w:val="Heading3"/>
        <w:keepNext w:val="0"/>
        <w:keepLines w:val="0"/>
        <w:spacing w:before="220" w:after="40"/>
      </w:pPr>
      <w:bookmarkStart w:id="34" w:name="_vnpq4r51v8zd" w:colFirst="0" w:colLast="0"/>
      <w:bookmarkStart w:id="35" w:name="_Toc234425692"/>
      <w:bookmarkEnd w:id="34"/>
      <w:r w:rsidRPr="00735BA4">
        <w:t>2.5.2 Perceptual Positioning Map</w:t>
      </w:r>
      <w:bookmarkEnd w:id="35"/>
    </w:p>
    <w:p w:rsidR="00EB3198" w:rsidRPr="00735BA4" w:rsidRDefault="00986E9D">
      <w:pPr>
        <w:jc w:val="center"/>
      </w:pPr>
      <w:r w:rsidRPr="00735BA4">
        <w:rPr>
          <w:noProof/>
          <w:lang w:val="en-US" w:eastAsia="en-US"/>
        </w:rPr>
        <w:drawing>
          <wp:inline distT="114300" distB="114300" distL="114300" distR="114300">
            <wp:extent cx="4845364" cy="3496398"/>
            <wp:effectExtent l="38100" t="38100" r="31750" b="4699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4851321" cy="3500697"/>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3: IKEA Positioning Map</w:t>
      </w:r>
    </w:p>
    <w:p w:rsidR="00EB3198" w:rsidRPr="00735BA4" w:rsidRDefault="00986E9D">
      <w:pPr>
        <w:jc w:val="center"/>
      </w:pPr>
      <w:r w:rsidRPr="00735BA4">
        <w:t>(Source: Self Created using Draw.io)</w:t>
      </w:r>
    </w:p>
    <w:p w:rsidR="00EB3198" w:rsidRPr="00735BA4" w:rsidRDefault="00986E9D">
      <w:pPr>
        <w:spacing w:before="240" w:after="240"/>
      </w:pPr>
      <w:r w:rsidRPr="00735BA4">
        <w:lastRenderedPageBreak/>
        <w:t>IKEA Home Solar lies in the high-sustainability/high-affordability segment on the prices accessibility (horizontal) and sustainability commitment (vertical) axis, contrasting with premium-priced Octopus and utility-based E.ON.</w:t>
      </w:r>
    </w:p>
    <w:p w:rsidR="00EB3198" w:rsidRPr="00735BA4" w:rsidRDefault="00986E9D">
      <w:pPr>
        <w:pStyle w:val="Heading3"/>
        <w:keepNext w:val="0"/>
        <w:keepLines w:val="0"/>
        <w:spacing w:before="220" w:after="40"/>
      </w:pPr>
      <w:bookmarkStart w:id="36" w:name="_pxf386is60k0" w:colFirst="0" w:colLast="0"/>
      <w:bookmarkStart w:id="37" w:name="_Toc234425693"/>
      <w:bookmarkEnd w:id="36"/>
      <w:r w:rsidRPr="00735BA4">
        <w:t>2.5.3 Alignment of Positioning with IKEA's Overall Brand Identity</w:t>
      </w:r>
      <w:bookmarkEnd w:id="37"/>
    </w:p>
    <w:p w:rsidR="00EB3198" w:rsidRPr="00735BA4" w:rsidRDefault="00986E9D">
      <w:r w:rsidRPr="00735BA4">
        <w:t>This stance reflects the initial vision of the creator of IKEA, who wanted to create a better everyday life for many people, and to make the democratic designs not only in furniture but also in renewable energy (IKEA, 2024).</w:t>
      </w:r>
    </w:p>
    <w:p w:rsidR="00EB3198" w:rsidRPr="00735BA4" w:rsidRDefault="00986E9D">
      <w:pPr>
        <w:pStyle w:val="Heading1"/>
        <w:keepNext w:val="0"/>
        <w:keepLines w:val="0"/>
        <w:spacing w:before="280" w:after="80"/>
      </w:pPr>
      <w:bookmarkStart w:id="38" w:name="_lmfo326xjvbv" w:colFirst="0" w:colLast="0"/>
      <w:bookmarkStart w:id="39" w:name="_Toc234425694"/>
      <w:bookmarkEnd w:id="38"/>
      <w:r w:rsidRPr="00735BA4">
        <w:t>Element 3: Marketing Mix – 7Ps</w:t>
      </w:r>
      <w:bookmarkEnd w:id="39"/>
    </w:p>
    <w:p w:rsidR="00EB3198" w:rsidRPr="00735BA4" w:rsidRDefault="00986E9D">
      <w:pPr>
        <w:pStyle w:val="Heading2"/>
        <w:keepNext w:val="0"/>
        <w:keepLines w:val="0"/>
        <w:spacing w:before="240" w:after="40"/>
      </w:pPr>
      <w:bookmarkStart w:id="40" w:name="_3dtremx3f3l3" w:colFirst="0" w:colLast="0"/>
      <w:bookmarkStart w:id="41" w:name="_Toc234425695"/>
      <w:bookmarkEnd w:id="40"/>
      <w:r w:rsidRPr="00735BA4">
        <w:t>3.1 Introduction to the Marketing Mix for IKEA Home Solar</w:t>
      </w:r>
      <w:bookmarkEnd w:id="41"/>
    </w:p>
    <w:p w:rsidR="00EB3198" w:rsidRPr="00735BA4" w:rsidRDefault="00986E9D">
      <w:pPr>
        <w:spacing w:before="240" w:after="240"/>
      </w:pPr>
      <w:r w:rsidRPr="00735BA4">
        <w:t>The strategic architecture that IKEA Home Solar wants to implement its sustainable brand extension through is the 7Ps marketing mix. With UK certified installations increasing 34% per annum in 2025 to 2.4 million overall since 2009, the trick is to balance the market impetus into competitive differentiation whilst taking the IKEA democratic ethos of design to the next level in 2025 (Crosbie, 2026).</w:t>
      </w:r>
    </w:p>
    <w:p w:rsidR="00EB3198" w:rsidRPr="00735BA4" w:rsidRDefault="00986E9D">
      <w:pPr>
        <w:pStyle w:val="Heading2"/>
        <w:keepNext w:val="0"/>
        <w:keepLines w:val="0"/>
        <w:spacing w:before="240" w:after="40"/>
      </w:pPr>
      <w:bookmarkStart w:id="42" w:name="_pyztlnn8qyfb" w:colFirst="0" w:colLast="0"/>
      <w:bookmarkStart w:id="43" w:name="_Toc234425696"/>
      <w:bookmarkEnd w:id="42"/>
      <w:r w:rsidRPr="00735BA4">
        <w:t>3.2 Product</w:t>
      </w:r>
      <w:bookmarkEnd w:id="43"/>
    </w:p>
    <w:p w:rsidR="00EB3198" w:rsidRPr="00735BA4" w:rsidRDefault="00986E9D">
      <w:pPr>
        <w:spacing w:before="240" w:after="240"/>
      </w:pPr>
      <w:r w:rsidRPr="00735BA4">
        <w:t>The main product is self-generated clean electricity that presents energy security and carbon minimization. The reality value contains modular solar panel packages 3 kW, 5 kW and 8 kW designed with flat pack ease, Nordic design and inbuilt smart inverters. Augmented features involve lifetime performance warranties, smartphone application tracker, and battery storage options. They have sustainability credentials such as FSC-certified packaging, recyclable module frames, and cradle-to-cradle end-of-life recovery to boost IKEA climate-positive agenda (IKEA, 2026a). The product lifecycle includes a 25-year warranty on the performance of the product and that the product will be 95% recyclable at the end of its service which is also lifted by the IKEA wider circle economic promise.</w:t>
      </w:r>
    </w:p>
    <w:p w:rsidR="007B63F7" w:rsidRDefault="007B63F7">
      <w:pPr>
        <w:rPr>
          <w:b/>
          <w:bCs/>
        </w:rPr>
      </w:pPr>
      <w:bookmarkStart w:id="44" w:name="_kjkhjau6ebrl" w:colFirst="0" w:colLast="0"/>
      <w:bookmarkStart w:id="45" w:name="_Toc234425697"/>
      <w:bookmarkEnd w:id="44"/>
      <w:r>
        <w:br w:type="page"/>
      </w:r>
    </w:p>
    <w:p w:rsidR="00EB3198" w:rsidRPr="00735BA4" w:rsidRDefault="00986E9D">
      <w:pPr>
        <w:pStyle w:val="Heading2"/>
        <w:keepNext w:val="0"/>
        <w:keepLines w:val="0"/>
        <w:spacing w:before="240" w:after="40"/>
      </w:pPr>
      <w:r w:rsidRPr="00735BA4">
        <w:lastRenderedPageBreak/>
        <w:t>3.3 Price</w:t>
      </w:r>
      <w:bookmarkEnd w:id="45"/>
    </w:p>
    <w:p w:rsidR="00EB3198" w:rsidRPr="00735BA4" w:rsidRDefault="00986E9D">
      <w:pPr>
        <w:jc w:val="center"/>
      </w:pPr>
      <w:r w:rsidRPr="00735BA4">
        <w:rPr>
          <w:noProof/>
          <w:lang w:val="en-US" w:eastAsia="en-US"/>
        </w:rPr>
        <w:drawing>
          <wp:inline distT="114300" distB="114300" distL="114300" distR="114300">
            <wp:extent cx="5943600" cy="36830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4: UK Warm Home Plan</w:t>
      </w:r>
    </w:p>
    <w:p w:rsidR="00EB3198" w:rsidRPr="00735BA4" w:rsidRDefault="00986E9D">
      <w:pPr>
        <w:jc w:val="center"/>
      </w:pPr>
      <w:r w:rsidRPr="00735BA4">
        <w:t>(Source: Land, 2026)</w:t>
      </w:r>
    </w:p>
    <w:p w:rsidR="00EB3198" w:rsidRPr="00735BA4" w:rsidRDefault="00986E9D">
      <w:pPr>
        <w:spacing w:before="240" w:after="240"/>
      </w:pPr>
      <w:r w:rsidRPr="00735BA4">
        <w:t>IKEA Home Solar embraces the concept of value based penetration pricing and will set starter kits at £3,499, which is around 25–30 per cent of the average cost of installation in the UK; it is estimated that 5,000 to 7,000. The availability of funding is 0% and a term of 24 months or built-in assistance made part of the government's 15 billion Warm Homes Plan (Devonshires, 2026). Octopus Energy Solar and Project Solar UK have an average capacity of over 6,800 and over 8,000 respectively. This decreases the cost barrier needed to make solar available to another 94% of households in the UK, furthering democratised access to renewable energy, which would support sustainable brand extension objectives (TopGreenDeals, 2026).</w:t>
      </w:r>
    </w:p>
    <w:p w:rsidR="007B63F7" w:rsidRDefault="007B63F7">
      <w:pPr>
        <w:rPr>
          <w:b/>
          <w:bCs/>
        </w:rPr>
      </w:pPr>
      <w:bookmarkStart w:id="46" w:name="_d5h8e07w0qsn" w:colFirst="0" w:colLast="0"/>
      <w:bookmarkStart w:id="47" w:name="_Toc234425698"/>
      <w:bookmarkEnd w:id="46"/>
      <w:r>
        <w:br w:type="page"/>
      </w:r>
    </w:p>
    <w:p w:rsidR="00EB3198" w:rsidRPr="00735BA4" w:rsidRDefault="00986E9D">
      <w:pPr>
        <w:pStyle w:val="Heading2"/>
        <w:keepNext w:val="0"/>
        <w:keepLines w:val="0"/>
        <w:spacing w:before="240" w:after="40"/>
      </w:pPr>
      <w:r w:rsidRPr="00735BA4">
        <w:lastRenderedPageBreak/>
        <w:t>3.4 Place (Distribution)</w:t>
      </w:r>
      <w:bookmarkEnd w:id="47"/>
    </w:p>
    <w:p w:rsidR="00EB3198" w:rsidRPr="00735BA4" w:rsidRDefault="00986E9D">
      <w:pPr>
        <w:jc w:val="center"/>
      </w:pPr>
      <w:r w:rsidRPr="00735BA4">
        <w:rPr>
          <w:noProof/>
          <w:lang w:val="en-US" w:eastAsia="en-US"/>
        </w:rPr>
        <w:drawing>
          <wp:inline distT="114300" distB="114300" distL="114300" distR="114300">
            <wp:extent cx="5943600" cy="3263900"/>
            <wp:effectExtent l="38100" t="38100" r="38100" b="3175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r:embed="rId17">
                              <a14:imgEffect>
                                <a14:sharpenSoften amount="25000"/>
                              </a14:imgEffect>
                            </a14:imgLayer>
                          </a14:imgProps>
                        </a:ext>
                      </a:extLst>
                    </a:blip>
                    <a:srcRect/>
                    <a:stretch>
                      <a:fillRect/>
                    </a:stretch>
                  </pic:blipFill>
                  <pic:spPr>
                    <a:xfrm>
                      <a:off x="0" y="0"/>
                      <a:ext cx="5943600" cy="3263900"/>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5: United Kingdom Renewable Energy Market Size and Share</w:t>
      </w:r>
    </w:p>
    <w:p w:rsidR="00EB3198" w:rsidRPr="00735BA4" w:rsidRDefault="00986E9D">
      <w:pPr>
        <w:jc w:val="center"/>
      </w:pPr>
      <w:r w:rsidRPr="00735BA4">
        <w:t>(Source: Mordor Intelligence, 2026)</w:t>
      </w:r>
    </w:p>
    <w:p w:rsidR="00EB3198" w:rsidRPr="00735BA4" w:rsidRDefault="00986E9D">
      <w:pPr>
        <w:spacing w:before="240" w:after="240"/>
      </w:pPr>
      <w:r w:rsidRPr="00735BA4">
        <w:t>Distribution takes advantage of 460 stores worldwide, e-commerce platform and strategic alliances with MCS-certified installers. Omnichannel strategy integrates levels of showrooms in-store, mobile applications, and home surveys via common customer accounts. The United Kingdom Renewable Energy market size is expected to grow from 65.99 gigawatt in 2025 to 74.08 gigawatt in 2026 and is forecast to reach 132.23 gigawatt by 2031 at 12.28% CAGR over 2026-2031 (Mordor Intelligence, 2026). Then in Germany, Netherlands and Australia. IKEA sustainable supply chain employs IKEA rail-sea logistics network and aims to achieve 100 percent zero-emission deliveries by 2028, using flat-pack packaging that decreases the volume of transport by 40% or more (IKEA, 2025).</w:t>
      </w:r>
    </w:p>
    <w:p w:rsidR="00EB3198" w:rsidRPr="00735BA4" w:rsidRDefault="00986E9D">
      <w:pPr>
        <w:pStyle w:val="Heading2"/>
        <w:keepNext w:val="0"/>
        <w:keepLines w:val="0"/>
        <w:spacing w:before="240" w:after="40"/>
      </w:pPr>
      <w:bookmarkStart w:id="48" w:name="_5aaxfhj9hiva" w:colFirst="0" w:colLast="0"/>
      <w:bookmarkStart w:id="49" w:name="_Toc234425699"/>
      <w:bookmarkEnd w:id="48"/>
      <w:r w:rsidRPr="00735BA4">
        <w:t>3.5 Promotion</w:t>
      </w:r>
      <w:bookmarkEnd w:id="49"/>
    </w:p>
    <w:p w:rsidR="00EB3198" w:rsidRPr="00735BA4" w:rsidRDefault="00986E9D">
      <w:pPr>
        <w:jc w:val="center"/>
      </w:pPr>
      <w:r w:rsidRPr="00735BA4">
        <w:rPr>
          <w:noProof/>
          <w:lang w:val="en-US" w:eastAsia="en-US"/>
        </w:rPr>
        <w:lastRenderedPageBreak/>
        <w:drawing>
          <wp:inline distT="114300" distB="114300" distL="114300" distR="114300">
            <wp:extent cx="4629150" cy="3914775"/>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629150" cy="3914775"/>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6: 2030 Clean Power Mission</w:t>
      </w:r>
    </w:p>
    <w:p w:rsidR="00EB3198" w:rsidRPr="00735BA4" w:rsidRDefault="00986E9D">
      <w:pPr>
        <w:jc w:val="center"/>
      </w:pPr>
      <w:r w:rsidRPr="00735BA4">
        <w:t>(Source: GOV.UK, 2025)</w:t>
      </w:r>
    </w:p>
    <w:p w:rsidR="00EB3198" w:rsidRPr="00735BA4" w:rsidRDefault="00986E9D">
      <w:pPr>
        <w:spacing w:before="240" w:after="240"/>
      </w:pPr>
      <w:r w:rsidRPr="00735BA4">
        <w:t>The digital communications, in-store communications and the community communications are integrated around the same message; Sunshine, Assembled. The focus of digital marketing is on Instagram, Tik Tok and YouTube instructions on establishing the ease of installation and reaching the consumers aged 30-55, who are environmentally conscious. The experiential displays in-store include operational miniature solar rigs and live energy saving calculators. Green marketing communications clearly report the CO</w:t>
      </w:r>
      <w:r w:rsidRPr="00735BA4">
        <w:rPr>
          <w:vertAlign w:val="subscript"/>
        </w:rPr>
        <w:t>2</w:t>
      </w:r>
      <w:r w:rsidRPr="00735BA4">
        <w:t xml:space="preserve"> reductions of 1.5 tonnes per household a year on average, and focus on substantiated sustainability assertions to deflect greenwashing overconfidence(Change Plastic For Good, 2025). Partnership with WWF, Solar Energy UK, and sustainability programmes in universities will enhance credibility, and partnerships with EV manufacturers will form bundled offers based on a 47 GW solar target in the UK by 2030 (GOV.UK, 2025).</w:t>
      </w:r>
    </w:p>
    <w:p w:rsidR="00EB3198" w:rsidRPr="00735BA4" w:rsidRDefault="00986E9D">
      <w:pPr>
        <w:pStyle w:val="Heading2"/>
        <w:keepNext w:val="0"/>
        <w:keepLines w:val="0"/>
        <w:spacing w:before="240" w:after="40"/>
      </w:pPr>
      <w:bookmarkStart w:id="50" w:name="_hqgm779gze8j" w:colFirst="0" w:colLast="0"/>
      <w:bookmarkStart w:id="51" w:name="_Toc234425700"/>
      <w:bookmarkEnd w:id="50"/>
      <w:r w:rsidRPr="00735BA4">
        <w:t>3.6 People</w:t>
      </w:r>
      <w:bookmarkEnd w:id="51"/>
    </w:p>
    <w:p w:rsidR="00EB3198" w:rsidRPr="00735BA4" w:rsidRDefault="00986E9D">
      <w:pPr>
        <w:jc w:val="center"/>
      </w:pPr>
      <w:r w:rsidRPr="00735BA4">
        <w:rPr>
          <w:noProof/>
          <w:lang w:val="en-US" w:eastAsia="en-US"/>
        </w:rPr>
        <w:lastRenderedPageBreak/>
        <w:drawing>
          <wp:inline distT="114300" distB="114300" distL="114300" distR="114300">
            <wp:extent cx="5943600" cy="33401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7: Total Jobs Supported in Clean Energy Sectors (direct + indirect)</w:t>
      </w:r>
    </w:p>
    <w:p w:rsidR="00EB3198" w:rsidRPr="00735BA4" w:rsidRDefault="00986E9D">
      <w:pPr>
        <w:jc w:val="center"/>
      </w:pPr>
      <w:r w:rsidRPr="00735BA4">
        <w:t>(Source: Bhambhani, 2025)</w:t>
      </w:r>
    </w:p>
    <w:p w:rsidR="00EB3198" w:rsidRPr="00735BA4" w:rsidRDefault="00986E9D">
      <w:pPr>
        <w:spacing w:before="240" w:after="240"/>
      </w:pPr>
      <w:r w:rsidRPr="00735BA4">
        <w:t>The in-store personnel are equipped with a 40-hour certified instruction on solar technology, finance plans, as well as consultative selling. The installation technicians are certified by MCS, which solves the UK skills shortage, where the employee base will have to increase twofold to 40,000 workers by 2030 (Bhambhani, 2025). Through omnichannel support, customer service teams are functioning using apps that have diagnostics. IKEA employees carry the sustainable brand promise through visible efforts of fair pay, lifelong learning, and green mobility and turn each contact into a true demonstration of the environmental ethics of the brand.</w:t>
      </w:r>
    </w:p>
    <w:p w:rsidR="00981E3A" w:rsidRDefault="00981E3A">
      <w:pPr>
        <w:rPr>
          <w:b/>
          <w:bCs/>
        </w:rPr>
      </w:pPr>
      <w:bookmarkStart w:id="52" w:name="_heqgjcre6iog" w:colFirst="0" w:colLast="0"/>
      <w:bookmarkStart w:id="53" w:name="_Toc234425701"/>
      <w:bookmarkEnd w:id="52"/>
      <w:r>
        <w:br w:type="page"/>
      </w:r>
    </w:p>
    <w:p w:rsidR="00EB3198" w:rsidRPr="00735BA4" w:rsidRDefault="00986E9D">
      <w:pPr>
        <w:pStyle w:val="Heading2"/>
        <w:keepNext w:val="0"/>
        <w:keepLines w:val="0"/>
        <w:spacing w:before="240" w:after="40"/>
      </w:pPr>
      <w:r w:rsidRPr="00735BA4">
        <w:lastRenderedPageBreak/>
        <w:t>3.7 Process</w:t>
      </w:r>
      <w:bookmarkEnd w:id="53"/>
    </w:p>
    <w:p w:rsidR="00EB3198" w:rsidRPr="00735BA4" w:rsidRDefault="00986E9D">
      <w:pPr>
        <w:jc w:val="center"/>
      </w:pPr>
      <w:r w:rsidRPr="00735BA4">
        <w:rPr>
          <w:noProof/>
          <w:lang w:val="en-US" w:eastAsia="en-US"/>
        </w:rPr>
        <w:drawing>
          <wp:inline distT="114300" distB="114300" distL="114300" distR="114300">
            <wp:extent cx="5943600" cy="25908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2590800"/>
                    </a:xfrm>
                    <a:prstGeom prst="rect">
                      <a:avLst/>
                    </a:prstGeom>
                    <a:ln w="25400">
                      <a:solidFill>
                        <a:srgbClr val="000000"/>
                      </a:solidFill>
                      <a:prstDash val="solid"/>
                    </a:ln>
                  </pic:spPr>
                </pic:pic>
              </a:graphicData>
            </a:graphic>
          </wp:inline>
        </w:drawing>
      </w:r>
    </w:p>
    <w:p w:rsidR="00EB3198" w:rsidRPr="00735BA4" w:rsidRDefault="00986E9D">
      <w:pPr>
        <w:jc w:val="center"/>
        <w:rPr>
          <w:b/>
          <w:bCs/>
        </w:rPr>
      </w:pPr>
      <w:r w:rsidRPr="00735BA4">
        <w:rPr>
          <w:b/>
          <w:bCs/>
        </w:rPr>
        <w:t>Figure 8: Why an MCS certificate is important</w:t>
      </w:r>
    </w:p>
    <w:p w:rsidR="00EB3198" w:rsidRPr="00735BA4" w:rsidRDefault="00986E9D">
      <w:pPr>
        <w:jc w:val="center"/>
      </w:pPr>
      <w:r w:rsidRPr="00735BA4">
        <w:t>(Source: MCS, 2026)</w:t>
      </w:r>
    </w:p>
    <w:p w:rsidR="00EB3198" w:rsidRPr="00735BA4" w:rsidRDefault="00986E9D">
      <w:pPr>
        <w:spacing w:before="240" w:after="240"/>
      </w:pPr>
      <w:r w:rsidRPr="00735BA4">
        <w:t>The customer experience is initiated by their online roof survey with image satellite and then in-store consultation, a personalised design and installation within 21 days, which is MCS-certified. Streamlined compresses the time that would otherwise take 8-12 weeks in the UK market to 3 weeks (MCS, 2026). IKEA offers after sales services with real-time monitoring via IKEA Home Solar application, remote diagnosing and the 24/7 accessing help desk. Sustainability in action goes further to paperless contracts, electric-vehicle installer fleets as well as recovery of decommissioned panels by reverse-logistics to provide a circular flow of the whole process architecture.</w:t>
      </w:r>
    </w:p>
    <w:p w:rsidR="00EB3198" w:rsidRPr="00735BA4" w:rsidRDefault="00986E9D">
      <w:pPr>
        <w:pStyle w:val="Heading2"/>
        <w:keepNext w:val="0"/>
        <w:keepLines w:val="0"/>
        <w:spacing w:before="240" w:after="40"/>
      </w:pPr>
      <w:bookmarkStart w:id="54" w:name="_sbad5bg2gzde" w:colFirst="0" w:colLast="0"/>
      <w:bookmarkStart w:id="55" w:name="_Toc234425702"/>
      <w:bookmarkEnd w:id="54"/>
      <w:r w:rsidRPr="00735BA4">
        <w:t>3.8 Physical Evidence</w:t>
      </w:r>
      <w:bookmarkEnd w:id="55"/>
    </w:p>
    <w:p w:rsidR="00EB3198" w:rsidRPr="00735BA4" w:rsidRDefault="00986E9D">
      <w:pPr>
        <w:spacing w:before="240" w:after="240"/>
      </w:pPr>
      <w:r w:rsidRPr="00735BA4">
        <w:t>Solar displays will include 200m</w:t>
      </w:r>
      <w:r w:rsidRPr="00735BA4">
        <w:rPr>
          <w:vertAlign w:val="superscript"/>
        </w:rPr>
        <w:t>2</w:t>
      </w:r>
      <w:r w:rsidRPr="00735BA4">
        <w:t xml:space="preserve"> sections in flagship stores, which will have interactive packages, live simulations on the roof tops, and Nordic showroom experiences. There is clear colour labelling in terms of carbon-footprint, installation diagrams, and QR code connecting to videos on how to set up. The IKEA Home Solar software, serving as the digital interface, is living physical evidence, showing in real-time data on generation, savings, and CO</w:t>
      </w:r>
      <w:r w:rsidRPr="00735BA4">
        <w:rPr>
          <w:vertAlign w:val="subscript"/>
        </w:rPr>
        <w:t>2</w:t>
      </w:r>
      <w:r w:rsidRPr="00735BA4">
        <w:t xml:space="preserve"> offsets. Video case studies and customer testimonials of early adopters in Bristol, Manchester, and </w:t>
      </w:r>
      <w:r w:rsidRPr="00735BA4">
        <w:lastRenderedPageBreak/>
        <w:t>Cornwall (which had 3,726 installations by 2025) help create social proof and complete the trust loop with interested customers considering their initial solar investment (IKEA, 2025a).</w:t>
      </w:r>
    </w:p>
    <w:p w:rsidR="00EB3198" w:rsidRPr="00735BA4" w:rsidRDefault="00986E9D">
      <w:pPr>
        <w:pStyle w:val="Heading2"/>
      </w:pPr>
      <w:bookmarkStart w:id="56" w:name="_ytg9zyc890y" w:colFirst="0" w:colLast="0"/>
      <w:bookmarkStart w:id="57" w:name="_Toc234425703"/>
      <w:bookmarkEnd w:id="56"/>
      <w:r w:rsidRPr="00735BA4">
        <w:t>3.9 Alignment with Sustainable brand extension strategy</w:t>
      </w:r>
      <w:bookmarkEnd w:id="57"/>
    </w:p>
    <w:p w:rsidR="00EB3198" w:rsidRPr="00735BA4" w:rsidRDefault="00986E9D">
      <w:r w:rsidRPr="00735BA4">
        <w:t>The IKEA Home Solar 7ps all support the sustainable brand extension in that they root all touchpoints in affordability, accessibility and environmental responsibility. The solar ownership becomes democratised at £3,499. The modular devices come in flat-pack formats, which incorporate the principle of circular design. Boosting distribution through omnichannels, where IKEA 460 stores promote distribution without friction (ITW EAE, 2025). The people delivering the solution are certified by MCS, which instills a sense of technical credibility; the standardisation of processes via 21-day processes is shortened to remove barriers to the adoption; and the physical evidence through the monitoring app makes it visible that it is sustainable. Combined, these factors roll IKEA climate-positive vision into a consistent, commercially sustainable extension that increases the uptake of renewables across the mass market.</w:t>
      </w:r>
      <w:r w:rsidRPr="00735BA4">
        <w:br w:type="page"/>
      </w:r>
    </w:p>
    <w:p w:rsidR="00EB3198" w:rsidRPr="00735BA4" w:rsidRDefault="00986E9D">
      <w:pPr>
        <w:pStyle w:val="Heading1"/>
        <w:keepNext w:val="0"/>
        <w:keepLines w:val="0"/>
        <w:spacing w:before="280" w:after="80"/>
      </w:pPr>
      <w:bookmarkStart w:id="58" w:name="_3x42d2ibhs59" w:colFirst="0" w:colLast="0"/>
      <w:bookmarkStart w:id="59" w:name="_Toc234425704"/>
      <w:bookmarkEnd w:id="58"/>
      <w:r w:rsidRPr="00735BA4">
        <w:lastRenderedPageBreak/>
        <w:t>Element 4: Reflection</w:t>
      </w:r>
      <w:bookmarkEnd w:id="59"/>
    </w:p>
    <w:p w:rsidR="00EB3198" w:rsidRPr="00735BA4" w:rsidRDefault="00986E9D">
      <w:pPr>
        <w:pStyle w:val="Heading2"/>
        <w:keepNext w:val="0"/>
        <w:keepLines w:val="0"/>
        <w:spacing w:before="240" w:after="40"/>
      </w:pPr>
      <w:bookmarkStart w:id="60" w:name="_ol8y89srnc8z" w:colFirst="0" w:colLast="0"/>
      <w:bookmarkStart w:id="61" w:name="_Toc234425705"/>
      <w:bookmarkEnd w:id="60"/>
      <w:r w:rsidRPr="00735BA4">
        <w:t>4.1 Overview</w:t>
      </w:r>
      <w:bookmarkEnd w:id="61"/>
    </w:p>
    <w:p w:rsidR="00EB3198" w:rsidRPr="00735BA4" w:rsidRDefault="00986E9D">
      <w:pPr>
        <w:spacing w:before="240" w:after="240"/>
      </w:pPr>
      <w:r w:rsidRPr="00735BA4">
        <w:t>In reflection on this project I have gained a better understanding of how strategic marketing can give sustainability ambition a reality of a business action. The IKEA Home Solar project enabled me to bridge the gap between theoretical concepts and practical market information and provided an opportunity to present my ideas using a live poster presentation.</w:t>
      </w:r>
    </w:p>
    <w:p w:rsidR="00EB3198" w:rsidRPr="00735BA4" w:rsidRDefault="00986E9D">
      <w:pPr>
        <w:pStyle w:val="Heading2"/>
        <w:keepNext w:val="0"/>
        <w:keepLines w:val="0"/>
        <w:spacing w:before="240" w:after="40"/>
      </w:pPr>
      <w:bookmarkStart w:id="62" w:name="_ntwfcvbiebce" w:colFirst="0" w:colLast="0"/>
      <w:bookmarkStart w:id="63" w:name="_Toc234425706"/>
      <w:bookmarkEnd w:id="62"/>
      <w:r w:rsidRPr="00735BA4">
        <w:t>4.2 Reflection on Developing the Sustainable Brand Extension Marketing Strategy</w:t>
      </w:r>
      <w:bookmarkEnd w:id="63"/>
    </w:p>
    <w:p w:rsidR="00EB3198" w:rsidRPr="00735BA4" w:rsidRDefault="00986E9D">
      <w:pPr>
        <w:spacing w:before="240" w:after="240"/>
      </w:pPr>
      <w:r w:rsidRPr="00735BA4">
        <w:t>The greatest difficulty to deal with was the reconciliation between the tradition of affordability at IKEA and the uncertain increased cost of solar technology. Finding verifiable statistics on 2025 data (like the 267 032 rooftop installations in the UK) compelled me to up sharp in my judgment. Using Kotler, STDP framework and the 7Ps model provided me with an organised manner of turning an abstract sustainability objective and a positioning and pricing choice (Al-zoubi, Al-Talib and Saad, 2023).</w:t>
      </w:r>
    </w:p>
    <w:p w:rsidR="00EB3198" w:rsidRPr="00735BA4" w:rsidRDefault="00986E9D">
      <w:pPr>
        <w:pStyle w:val="Heading2"/>
        <w:keepNext w:val="0"/>
        <w:keepLines w:val="0"/>
        <w:spacing w:before="240" w:after="40"/>
      </w:pPr>
      <w:bookmarkStart w:id="64" w:name="_ez4guvoleojt" w:colFirst="0" w:colLast="0"/>
      <w:bookmarkStart w:id="65" w:name="_Toc234425707"/>
      <w:bookmarkEnd w:id="64"/>
      <w:r w:rsidRPr="00735BA4">
        <w:t>4.3 Reflection on Preparing and Delivering the Poster Presentation</w:t>
      </w:r>
      <w:bookmarkEnd w:id="65"/>
    </w:p>
    <w:p w:rsidR="00EB3198" w:rsidRPr="00735BA4" w:rsidRDefault="00986E9D">
      <w:pPr>
        <w:spacing w:before="240" w:after="240"/>
      </w:pPr>
      <w:r w:rsidRPr="00735BA4">
        <w:t xml:space="preserve">The poster designing process taught me a lesson about the discipline of having a strategy that can be turned into one visual run. Personally, I had a problem with typography and hierarchy but I was able to work on them by using feedback. Living presenting the poster made me step out of my comfort zone; it was hard to look in the eyes, walk slowly, read out, respond to </w:t>
      </w:r>
      <w:r w:rsidR="00AB6FB6" w:rsidRPr="00AB6FB6">
        <w:t xml:space="preserve">the professor </w:t>
      </w:r>
      <w:r w:rsidRPr="00735BA4">
        <w:t>with questions with confidence, but it was the skills that I grew and built in the moment (Pan, Pan and Zhang, 2024).</w:t>
      </w:r>
    </w:p>
    <w:p w:rsidR="00EB3198" w:rsidRPr="00735BA4" w:rsidRDefault="00986E9D">
      <w:pPr>
        <w:pStyle w:val="Heading2"/>
        <w:keepNext w:val="0"/>
        <w:keepLines w:val="0"/>
        <w:spacing w:before="240" w:after="40"/>
      </w:pPr>
      <w:bookmarkStart w:id="66" w:name="_5s5m3l78dwim" w:colFirst="0" w:colLast="0"/>
      <w:bookmarkStart w:id="67" w:name="_Toc234425708"/>
      <w:bookmarkEnd w:id="66"/>
      <w:r w:rsidRPr="00735BA4">
        <w:t>4.4 Skills, Knowledge, and Insights Gained</w:t>
      </w:r>
      <w:bookmarkEnd w:id="67"/>
    </w:p>
    <w:p w:rsidR="00EB3198" w:rsidRPr="00735BA4" w:rsidRDefault="00986E9D">
      <w:pPr>
        <w:spacing w:before="240" w:after="240"/>
      </w:pPr>
      <w:r w:rsidRPr="00735BA4">
        <w:t>I enhanced my scholarly proficiency in critical analysis, referencing, and secondary research with the help of industry resources such as MCS, Global Market Insights, and Solar Energy UK. In practice, I got practical experience in brand extension strategy, competitive positioning and green marketing. What mattered to me was the understanding that sustainability is a strategic decision, rather than a marketing side-add (White et al., 2024).</w:t>
      </w:r>
    </w:p>
    <w:p w:rsidR="00EB3198" w:rsidRPr="00735BA4" w:rsidRDefault="00986E9D">
      <w:pPr>
        <w:pStyle w:val="Heading2"/>
        <w:keepNext w:val="0"/>
        <w:keepLines w:val="0"/>
        <w:spacing w:before="240" w:after="40"/>
      </w:pPr>
      <w:bookmarkStart w:id="68" w:name="_p1pl4ne8nufb" w:colFirst="0" w:colLast="0"/>
      <w:bookmarkStart w:id="69" w:name="_Toc234425709"/>
      <w:bookmarkEnd w:id="68"/>
      <w:r w:rsidRPr="00735BA4">
        <w:lastRenderedPageBreak/>
        <w:t>4.5 Contribution to Personal and Professional Development</w:t>
      </w:r>
      <w:bookmarkEnd w:id="69"/>
    </w:p>
    <w:p w:rsidR="00EB3198" w:rsidRPr="00735BA4" w:rsidRDefault="00986E9D">
      <w:pPr>
        <w:spacing w:before="240" w:after="240"/>
      </w:pPr>
      <w:r w:rsidRPr="00735BA4">
        <w:t>As an individual, I have been assured to effectively defend my ideas when questioned and explain complicated information in a simple manner (Abrahams, 2025). On the professional front, this project enhanced my marketability in marketing, sustainability consulting and strategy job opportunities, especially in the expanding renewable energy industry that is estimated to rise by USD 198.9 billion by the year 2034.</w:t>
      </w:r>
    </w:p>
    <w:p w:rsidR="00EB3198" w:rsidRPr="00735BA4" w:rsidRDefault="00986E9D">
      <w:pPr>
        <w:pStyle w:val="Heading2"/>
        <w:keepNext w:val="0"/>
        <w:keepLines w:val="0"/>
        <w:spacing w:before="240" w:after="40"/>
      </w:pPr>
      <w:bookmarkStart w:id="70" w:name="_26m3fko8nau7" w:colFirst="0" w:colLast="0"/>
      <w:bookmarkStart w:id="71" w:name="_Toc234425710"/>
      <w:bookmarkEnd w:id="70"/>
      <w:r w:rsidRPr="00735BA4">
        <w:t>4.6 Areas for Future Improvement</w:t>
      </w:r>
      <w:bookmarkEnd w:id="71"/>
    </w:p>
    <w:p w:rsidR="00EB3198" w:rsidRPr="00735BA4" w:rsidRDefault="00986E9D">
      <w:pPr>
        <w:spacing w:before="240" w:after="240"/>
      </w:pPr>
      <w:r w:rsidRPr="00735BA4">
        <w:t>In prospect, I aim to deepen my quantitative modelling expertise, especially with regard to financial forecasting and customer lifetime value analysis, to assist in making prices in a more rigorous way. I would also buy more time in the design programs like Canva Pro and Adobe InDesign to enhance the quality of visuals and practice presentation-making more widely to minimise using notes and enhance interaction with the listeners.</w:t>
      </w:r>
      <w:r w:rsidRPr="00735BA4">
        <w:br w:type="page"/>
      </w:r>
    </w:p>
    <w:p w:rsidR="00EB3198" w:rsidRDefault="00986E9D">
      <w:pPr>
        <w:pStyle w:val="Heading1"/>
        <w:spacing w:before="240" w:after="240"/>
      </w:pPr>
      <w:bookmarkStart w:id="72" w:name="_kg9wyj3lharh" w:colFirst="0" w:colLast="0"/>
      <w:bookmarkStart w:id="73" w:name="_Toc234425711"/>
      <w:bookmarkEnd w:id="72"/>
      <w:r>
        <w:lastRenderedPageBreak/>
        <w:t>Reference List</w:t>
      </w:r>
      <w:bookmarkEnd w:id="73"/>
    </w:p>
    <w:p w:rsidR="00EB3198" w:rsidRDefault="00986E9D">
      <w:pPr>
        <w:spacing w:after="240"/>
      </w:pPr>
      <w:r>
        <w:t xml:space="preserve">Abrahams, M. (2025) </w:t>
      </w:r>
      <w:r>
        <w:rPr>
          <w:i/>
          <w:iCs/>
        </w:rPr>
        <w:t>Matt Abrahams: Tips and Techniques for More Confident and Compelling Presentations</w:t>
      </w:r>
      <w:r>
        <w:t xml:space="preserve">, </w:t>
      </w:r>
      <w:r>
        <w:rPr>
          <w:i/>
          <w:iCs/>
        </w:rPr>
        <w:t>Stanford Graduate School of Business</w:t>
      </w:r>
      <w:r>
        <w:t xml:space="preserve">. Available at: </w:t>
      </w:r>
      <w:hyperlink r:id="rId21">
        <w:r w:rsidR="00EB3198">
          <w:rPr>
            <w:color w:val="1155CC"/>
            <w:u w:val="single"/>
          </w:rPr>
          <w:t>https://www.gsb.stanford.edu/insights/matt-abrahams-tips-techniques-more-confident-compelling-presentations</w:t>
        </w:r>
      </w:hyperlink>
    </w:p>
    <w:p w:rsidR="00EB3198" w:rsidRDefault="00986E9D">
      <w:pPr>
        <w:spacing w:after="240"/>
      </w:pPr>
      <w:r>
        <w:t xml:space="preserve">Al-zoubi, A.F., Al-Talib, M. and Saad, W. (2023) “Sustainability as a Competitive advantage: IKEA as a Case Study,” </w:t>
      </w:r>
      <w:r>
        <w:rPr>
          <w:i/>
          <w:iCs/>
        </w:rPr>
        <w:t>Sustainability as a competitive advantage: IKEA as a case study</w:t>
      </w:r>
      <w:r>
        <w:t xml:space="preserve"> [Preprint]. Available at: </w:t>
      </w:r>
      <w:hyperlink r:id="rId22">
        <w:r w:rsidR="00EB3198">
          <w:rPr>
            <w:color w:val="1155CC"/>
            <w:u w:val="single"/>
          </w:rPr>
          <w:t>https://doi.org/10.46254/an13.20230593</w:t>
        </w:r>
      </w:hyperlink>
      <w:r>
        <w:t xml:space="preserve">. </w:t>
      </w:r>
    </w:p>
    <w:p w:rsidR="00EB3198" w:rsidRDefault="00986E9D">
      <w:pPr>
        <w:spacing w:after="240"/>
      </w:pPr>
      <w:r>
        <w:t xml:space="preserve">BBC (2026) </w:t>
      </w:r>
      <w:r>
        <w:rPr>
          <w:i/>
          <w:iCs/>
        </w:rPr>
        <w:t>UK Sees Surge in Solar Panel Demand Amid Rising Energy Costs</w:t>
      </w:r>
      <w:r>
        <w:t xml:space="preserve">, </w:t>
      </w:r>
      <w:r>
        <w:rPr>
          <w:i/>
          <w:iCs/>
        </w:rPr>
        <w:t>BBC</w:t>
      </w:r>
      <w:r>
        <w:t xml:space="preserve">. Available at: </w:t>
      </w:r>
      <w:hyperlink r:id="rId23">
        <w:r w:rsidR="00EB3198">
          <w:rPr>
            <w:color w:val="1155CC"/>
            <w:u w:val="single"/>
          </w:rPr>
          <w:t>https://www.bbc.com/articles/ckgel8vje4jo</w:t>
        </w:r>
      </w:hyperlink>
    </w:p>
    <w:p w:rsidR="00EB3198" w:rsidRDefault="00986E9D">
      <w:pPr>
        <w:spacing w:after="240"/>
      </w:pPr>
      <w:r>
        <w:t xml:space="preserve">Bhambhani, A. (2025) </w:t>
      </w:r>
      <w:r>
        <w:rPr>
          <w:i/>
          <w:iCs/>
        </w:rPr>
        <w:t>UK Launches Plan To Create 400,000 Clean Energy Jobs By 2030</w:t>
      </w:r>
      <w:r>
        <w:t xml:space="preserve">, </w:t>
      </w:r>
      <w:r>
        <w:rPr>
          <w:i/>
          <w:iCs/>
        </w:rPr>
        <w:t>TaiyangNews - All About Solar Power</w:t>
      </w:r>
      <w:r>
        <w:t xml:space="preserve">. Available at: </w:t>
      </w:r>
      <w:hyperlink r:id="rId24">
        <w:r w:rsidR="00EB3198">
          <w:rPr>
            <w:color w:val="1155CC"/>
            <w:u w:val="single"/>
          </w:rPr>
          <w:t>https://taiyangnews.info/markets/uk-launches-clean-energy-jobs-plan</w:t>
        </w:r>
      </w:hyperlink>
    </w:p>
    <w:p w:rsidR="00EB3198" w:rsidRDefault="00986E9D">
      <w:pPr>
        <w:spacing w:after="240"/>
      </w:pPr>
      <w:r>
        <w:t xml:space="preserve">Change Plastic For Good (2025) </w:t>
      </w:r>
      <w:r>
        <w:rPr>
          <w:i/>
          <w:iCs/>
        </w:rPr>
        <w:t>The Impact of Greenwashing on Consumer Behaviour</w:t>
      </w:r>
      <w:r>
        <w:t xml:space="preserve">, </w:t>
      </w:r>
      <w:r>
        <w:rPr>
          <w:i/>
          <w:iCs/>
        </w:rPr>
        <w:t>Change Plastic for Good</w:t>
      </w:r>
      <w:r>
        <w:t xml:space="preserve">. Available at: </w:t>
      </w:r>
      <w:hyperlink r:id="rId25">
        <w:r w:rsidR="00EB3198">
          <w:rPr>
            <w:color w:val="1155CC"/>
            <w:u w:val="single"/>
          </w:rPr>
          <w:t>https://www.changeplasticforgood.com/articles/the-impact-of-greenwashing-on-consumer-behaviour/</w:t>
        </w:r>
      </w:hyperlink>
    </w:p>
    <w:p w:rsidR="00EB3198" w:rsidRDefault="00986E9D">
      <w:pPr>
        <w:spacing w:after="240"/>
      </w:pPr>
      <w:r>
        <w:t xml:space="preserve">Crosbie, L. (2025) </w:t>
      </w:r>
      <w:r>
        <w:rPr>
          <w:i/>
          <w:iCs/>
        </w:rPr>
        <w:t>UK rooftop solar installations hit record high - MCS</w:t>
      </w:r>
      <w:r>
        <w:t xml:space="preserve">, </w:t>
      </w:r>
      <w:r>
        <w:rPr>
          <w:i/>
          <w:iCs/>
        </w:rPr>
        <w:t>MCS</w:t>
      </w:r>
      <w:r>
        <w:t xml:space="preserve">. Available at: </w:t>
      </w:r>
      <w:hyperlink r:id="rId26">
        <w:r w:rsidR="00EB3198">
          <w:rPr>
            <w:color w:val="1155CC"/>
            <w:u w:val="single"/>
          </w:rPr>
          <w:t>https://mcscertified.com/uk-rooftop-solar-installations-hit-record-high/</w:t>
        </w:r>
      </w:hyperlink>
    </w:p>
    <w:p w:rsidR="00EB3198" w:rsidRDefault="00986E9D">
      <w:pPr>
        <w:spacing w:after="240"/>
      </w:pPr>
      <w:r>
        <w:t xml:space="preserve">Crosbie, L. (2026) </w:t>
      </w:r>
      <w:r>
        <w:rPr>
          <w:i/>
          <w:iCs/>
        </w:rPr>
        <w:t>UK homes installing a small-scale renewable every 90 seconds - MCS</w:t>
      </w:r>
      <w:r>
        <w:t xml:space="preserve">, </w:t>
      </w:r>
      <w:r>
        <w:rPr>
          <w:i/>
          <w:iCs/>
        </w:rPr>
        <w:t>MCS</w:t>
      </w:r>
      <w:r>
        <w:t xml:space="preserve">. Available at: </w:t>
      </w:r>
      <w:hyperlink r:id="rId27">
        <w:r w:rsidR="00EB3198">
          <w:rPr>
            <w:color w:val="1155CC"/>
            <w:u w:val="single"/>
          </w:rPr>
          <w:t>https://mcscertified.com/uk-homes-installing-a-small-scale-renewable-every-90-seconds/</w:t>
        </w:r>
      </w:hyperlink>
    </w:p>
    <w:p w:rsidR="00EB3198" w:rsidRDefault="00986E9D">
      <w:pPr>
        <w:spacing w:after="240"/>
      </w:pPr>
      <w:r>
        <w:t xml:space="preserve">Department for Business, Energy &amp; Industrial Strategy (2026) </w:t>
      </w:r>
      <w:r>
        <w:rPr>
          <w:i/>
          <w:iCs/>
        </w:rPr>
        <w:t>Energy Trends June 2026</w:t>
      </w:r>
      <w:r>
        <w:t xml:space="preserve">. United Kingdom: Department for Business, Energy &amp; Industrial Strategy. Available at: </w:t>
      </w:r>
      <w:hyperlink r:id="rId28">
        <w:r w:rsidR="00EB3198">
          <w:rPr>
            <w:color w:val="1155CC"/>
            <w:u w:val="single"/>
          </w:rPr>
          <w:t>https://assets.publishing.service.gov.uk/media/6a423e678cbc951a27d80dac/Energy_Trends_June_2026.pdf</w:t>
        </w:r>
      </w:hyperlink>
    </w:p>
    <w:p w:rsidR="00EB3198" w:rsidRDefault="00986E9D">
      <w:pPr>
        <w:spacing w:after="240"/>
      </w:pPr>
      <w:r>
        <w:lastRenderedPageBreak/>
        <w:t xml:space="preserve">Department for Energy Security and Net Zero and The Rt Hon Ed Miliband MP (2026) </w:t>
      </w:r>
      <w:r>
        <w:rPr>
          <w:i/>
          <w:iCs/>
        </w:rPr>
        <w:t>Britain continues to break clean power records</w:t>
      </w:r>
      <w:r>
        <w:t xml:space="preserve">, </w:t>
      </w:r>
      <w:r>
        <w:rPr>
          <w:i/>
          <w:iCs/>
        </w:rPr>
        <w:t>GOV.UK</w:t>
      </w:r>
      <w:r>
        <w:t xml:space="preserve">. Available at: </w:t>
      </w:r>
      <w:hyperlink r:id="rId29">
        <w:r w:rsidR="00EB3198">
          <w:rPr>
            <w:color w:val="1155CC"/>
            <w:u w:val="single"/>
          </w:rPr>
          <w:t>https://www.gov.uk/government/news/britain-continues-to-break-clean-power-records</w:t>
        </w:r>
      </w:hyperlink>
    </w:p>
    <w:p w:rsidR="00EB3198" w:rsidRDefault="00986E9D">
      <w:pPr>
        <w:spacing w:after="240"/>
      </w:pPr>
      <w:r>
        <w:t xml:space="preserve">Devonshires (2026) </w:t>
      </w:r>
      <w:r>
        <w:rPr>
          <w:i/>
          <w:iCs/>
        </w:rPr>
        <w:t>Briefing: New £15bn Warm Homes Plan announced as Government confirms ‘Biggest Home Upgrade Programme in British History’</w:t>
      </w:r>
      <w:r>
        <w:t xml:space="preserve">, </w:t>
      </w:r>
      <w:r>
        <w:rPr>
          <w:i/>
          <w:iCs/>
        </w:rPr>
        <w:t>Lexology</w:t>
      </w:r>
      <w:r>
        <w:t xml:space="preserve">. Available at: </w:t>
      </w:r>
      <w:hyperlink r:id="rId30">
        <w:r w:rsidR="00EB3198">
          <w:rPr>
            <w:color w:val="1155CC"/>
            <w:u w:val="single"/>
          </w:rPr>
          <w:t>https://www.lexology.com/library/detail.aspx?g=35429c9d-f7dd-46c1-9c78-56e11cb3d52e</w:t>
        </w:r>
      </w:hyperlink>
    </w:p>
    <w:p w:rsidR="00EB3198" w:rsidRDefault="00986E9D">
      <w:pPr>
        <w:spacing w:after="240"/>
      </w:pPr>
      <w:r>
        <w:t xml:space="preserve">EnGoPlanet (2026) </w:t>
      </w:r>
      <w:r>
        <w:rPr>
          <w:i/>
          <w:iCs/>
        </w:rPr>
        <w:t>UK and Solar Energy</w:t>
      </w:r>
      <w:r>
        <w:t xml:space="preserve">, </w:t>
      </w:r>
      <w:r>
        <w:rPr>
          <w:i/>
          <w:iCs/>
        </w:rPr>
        <w:t>Engoplanet</w:t>
      </w:r>
      <w:r>
        <w:t xml:space="preserve">. Available at: </w:t>
      </w:r>
      <w:hyperlink r:id="rId31">
        <w:r w:rsidR="00EB3198">
          <w:rPr>
            <w:color w:val="1155CC"/>
            <w:u w:val="single"/>
          </w:rPr>
          <w:t>https://www.engoplanet.com/single-post/uk-and-solar-energy</w:t>
        </w:r>
      </w:hyperlink>
    </w:p>
    <w:p w:rsidR="00EB3198" w:rsidRDefault="00986E9D">
      <w:pPr>
        <w:spacing w:after="240"/>
      </w:pPr>
      <w:r>
        <w:t xml:space="preserve">GOV.UK (2025) </w:t>
      </w:r>
      <w:r>
        <w:rPr>
          <w:i/>
          <w:iCs/>
        </w:rPr>
        <w:t>Clean Power 2030 Action Plan: A new era of clean electricity – main report</w:t>
      </w:r>
      <w:r>
        <w:t xml:space="preserve">, </w:t>
      </w:r>
      <w:r>
        <w:rPr>
          <w:i/>
          <w:iCs/>
        </w:rPr>
        <w:t>GOV.UK</w:t>
      </w:r>
      <w:r>
        <w:t xml:space="preserve">. Available at: </w:t>
      </w:r>
      <w:hyperlink r:id="rId32">
        <w:r w:rsidR="00EB3198">
          <w:rPr>
            <w:color w:val="1155CC"/>
            <w:u w:val="single"/>
          </w:rPr>
          <w:t>https://www.gov.uk/government/publications/clean-power-2030-action-plan/clean-power-2030-action-plan-a-new-era-of-clean-electricity-main-report</w:t>
        </w:r>
      </w:hyperlink>
    </w:p>
    <w:p w:rsidR="00D93EAD" w:rsidRDefault="00D93EAD">
      <w:pPr>
        <w:spacing w:after="240"/>
      </w:pPr>
      <w:r w:rsidRPr="00D93EAD">
        <w:t>Global Market Insights Inc. (</w:t>
      </w:r>
      <w:r>
        <w:t>2026</w:t>
      </w:r>
      <w:r w:rsidRPr="00D93EAD">
        <w:t xml:space="preserve">) </w:t>
      </w:r>
      <w:r w:rsidRPr="00D93EAD">
        <w:rPr>
          <w:i/>
          <w:iCs/>
        </w:rPr>
        <w:t>Residential Solar PV Market Statistics, 2025–2034 Report</w:t>
      </w:r>
      <w:r w:rsidRPr="00D93EAD">
        <w:t xml:space="preserve">. Available at: </w:t>
      </w:r>
      <w:hyperlink r:id="rId33" w:tgtFrame="_blank" w:history="1">
        <w:r w:rsidRPr="00D93EAD">
          <w:rPr>
            <w:rStyle w:val="Hyperlink"/>
          </w:rPr>
          <w:t>https://www.gminsights.com/industry-analysis/residential-solar-pv-market</w:t>
        </w:r>
      </w:hyperlink>
    </w:p>
    <w:p w:rsidR="00EB3198" w:rsidRDefault="00986E9D">
      <w:pPr>
        <w:spacing w:after="240"/>
      </w:pPr>
      <w:r>
        <w:t xml:space="preserve">IKEA (2024) </w:t>
      </w:r>
      <w:r>
        <w:rPr>
          <w:i/>
          <w:iCs/>
        </w:rPr>
        <w:t>The IKEA vision, values and business idea</w:t>
      </w:r>
      <w:r>
        <w:t xml:space="preserve">, </w:t>
      </w:r>
      <w:r>
        <w:rPr>
          <w:i/>
          <w:iCs/>
        </w:rPr>
        <w:t>IKEA</w:t>
      </w:r>
      <w:r>
        <w:t xml:space="preserve">. Available at: </w:t>
      </w:r>
      <w:hyperlink r:id="rId34">
        <w:r w:rsidR="00EB3198">
          <w:rPr>
            <w:color w:val="1155CC"/>
            <w:u w:val="single"/>
          </w:rPr>
          <w:t>https://www.ikea.com/us/en/this-is-ikea/about-us/the-ikea-vision-and-values-pub9aa779d0/</w:t>
        </w:r>
      </w:hyperlink>
    </w:p>
    <w:p w:rsidR="00EB3198" w:rsidRDefault="00986E9D">
      <w:pPr>
        <w:spacing w:after="240"/>
      </w:pPr>
      <w:r>
        <w:t xml:space="preserve">IKEA (2025a) </w:t>
      </w:r>
      <w:r>
        <w:rPr>
          <w:i/>
          <w:iCs/>
        </w:rPr>
        <w:t>IKEA Working With Solarcentury To Enter the UK’s Solar Panel and Home Battery Market</w:t>
      </w:r>
      <w:r>
        <w:t xml:space="preserve">, </w:t>
      </w:r>
      <w:r>
        <w:rPr>
          <w:i/>
          <w:iCs/>
        </w:rPr>
        <w:t>Despatch</w:t>
      </w:r>
      <w:r>
        <w:t xml:space="preserve">. Available at: </w:t>
      </w:r>
      <w:hyperlink r:id="rId35">
        <w:r w:rsidR="00EB3198">
          <w:rPr>
            <w:color w:val="1155CC"/>
            <w:u w:val="single"/>
          </w:rPr>
          <w:t>https://www.despatch.com/blog/ikea-working-with-solarcentury-to-enter-the-uks-solar-panel-and-home-battery-market/?srsltid=afmboooojmafgawh-anca4ldnz176nxyrwep9k2mcq7k8rvy9-io8foj</w:t>
        </w:r>
      </w:hyperlink>
    </w:p>
    <w:p w:rsidR="00EB3198" w:rsidRDefault="00986E9D">
      <w:pPr>
        <w:spacing w:after="240"/>
      </w:pPr>
      <w:r>
        <w:t xml:space="preserve">IKEA (2025b) </w:t>
      </w:r>
      <w:r>
        <w:rPr>
          <w:i/>
          <w:iCs/>
        </w:rPr>
        <w:t>Zero emissions for home deliveries – IKEA Global</w:t>
      </w:r>
      <w:r>
        <w:t xml:space="preserve">, </w:t>
      </w:r>
      <w:r>
        <w:rPr>
          <w:i/>
          <w:iCs/>
        </w:rPr>
        <w:t>Ikea.com</w:t>
      </w:r>
      <w:r>
        <w:t xml:space="preserve">. Available at: </w:t>
      </w:r>
      <w:hyperlink r:id="rId36">
        <w:r w:rsidR="00EB3198">
          <w:rPr>
            <w:color w:val="1155CC"/>
            <w:u w:val="single"/>
          </w:rPr>
          <w:t>https://www.ikea.com/global/en/our-business/sustainability/zero-emissions-for-home-deliveries/</w:t>
        </w:r>
      </w:hyperlink>
    </w:p>
    <w:p w:rsidR="00EB3198" w:rsidRDefault="00986E9D">
      <w:pPr>
        <w:spacing w:after="240"/>
      </w:pPr>
      <w:r>
        <w:t xml:space="preserve">IKEA (2026a) </w:t>
      </w:r>
      <w:r>
        <w:rPr>
          <w:i/>
          <w:iCs/>
        </w:rPr>
        <w:t>IKEA Sustainability Strategy</w:t>
      </w:r>
      <w:r>
        <w:t xml:space="preserve">. IKEA. Available at: </w:t>
      </w:r>
      <w:hyperlink r:id="rId37">
        <w:r w:rsidR="00EB3198">
          <w:rPr>
            <w:color w:val="1155CC"/>
            <w:u w:val="single"/>
          </w:rPr>
          <w:t>https://www.ikea.com/global/en/images/IKEA_Sustainability_Strategy_20241030_c2780facaa.pdf</w:t>
        </w:r>
      </w:hyperlink>
    </w:p>
    <w:p w:rsidR="00EB3198" w:rsidRDefault="00986E9D">
      <w:pPr>
        <w:spacing w:after="240"/>
      </w:pPr>
      <w:r>
        <w:t xml:space="preserve">IKEA (2026b) </w:t>
      </w:r>
      <w:r>
        <w:rPr>
          <w:i/>
          <w:iCs/>
        </w:rPr>
        <w:t>Our climate agenda – IKEA global</w:t>
      </w:r>
      <w:r>
        <w:t xml:space="preserve">, </w:t>
      </w:r>
      <w:r>
        <w:rPr>
          <w:i/>
          <w:iCs/>
        </w:rPr>
        <w:t>Ikea.com</w:t>
      </w:r>
      <w:r>
        <w:t xml:space="preserve">. Available at: </w:t>
      </w:r>
      <w:hyperlink r:id="rId38">
        <w:r w:rsidR="00EB3198">
          <w:rPr>
            <w:color w:val="1155CC"/>
            <w:u w:val="single"/>
          </w:rPr>
          <w:t>https://www.ikea.com/global/en/our-business/sustainability/our-climate-agenda/</w:t>
        </w:r>
      </w:hyperlink>
    </w:p>
    <w:p w:rsidR="00EB3198" w:rsidRDefault="00986E9D">
      <w:pPr>
        <w:spacing w:after="240"/>
      </w:pPr>
      <w:r>
        <w:lastRenderedPageBreak/>
        <w:t xml:space="preserve">ITW EAE (2025) </w:t>
      </w:r>
      <w:r>
        <w:rPr>
          <w:i/>
          <w:iCs/>
        </w:rPr>
        <w:t>Ikea makes a power play with solar panels for apartment balconies – Corporate Knights</w:t>
      </w:r>
      <w:r>
        <w:t xml:space="preserve">, </w:t>
      </w:r>
      <w:r>
        <w:rPr>
          <w:i/>
          <w:iCs/>
        </w:rPr>
        <w:t>Solar Now</w:t>
      </w:r>
      <w:r>
        <w:t xml:space="preserve">. Available at: </w:t>
      </w:r>
      <w:hyperlink r:id="rId39">
        <w:r w:rsidR="00EB3198">
          <w:rPr>
            <w:color w:val="1155CC"/>
            <w:u w:val="single"/>
          </w:rPr>
          <w:t>https://now.solar/2025/12/30/ikea-makes-a-power-play-with-solar-panels-for-apartment-balconies-corporate-knights/</w:t>
        </w:r>
      </w:hyperlink>
    </w:p>
    <w:p w:rsidR="00EB3198" w:rsidRDefault="00986E9D">
      <w:pPr>
        <w:spacing w:after="240"/>
      </w:pPr>
      <w:r>
        <w:t xml:space="preserve">Jackman, J. (2026) </w:t>
      </w:r>
      <w:r>
        <w:rPr>
          <w:i/>
          <w:iCs/>
        </w:rPr>
        <w:t>The top 19 solar energy statistics</w:t>
      </w:r>
      <w:r>
        <w:t xml:space="preserve">, </w:t>
      </w:r>
      <w:r>
        <w:rPr>
          <w:i/>
          <w:iCs/>
        </w:rPr>
        <w:t>Www.sunsave.energy</w:t>
      </w:r>
      <w:r>
        <w:t xml:space="preserve">. Available at: </w:t>
      </w:r>
      <w:hyperlink r:id="rId40">
        <w:r w:rsidR="00EB3198">
          <w:rPr>
            <w:color w:val="1155CC"/>
            <w:u w:val="single"/>
          </w:rPr>
          <w:t>https://www.sunsave.energy/solar-panels-advice/solar-energy/statistics</w:t>
        </w:r>
      </w:hyperlink>
    </w:p>
    <w:p w:rsidR="00EB3198" w:rsidRDefault="00986E9D">
      <w:pPr>
        <w:spacing w:after="240"/>
      </w:pPr>
      <w:r>
        <w:t xml:space="preserve">Land, J. (2026) </w:t>
      </w:r>
      <w:r>
        <w:rPr>
          <w:i/>
          <w:iCs/>
        </w:rPr>
        <w:t>Government launches £1.5 billion Warm Homes Plan to upgrade the nation’s homes and cut energy bills</w:t>
      </w:r>
      <w:r>
        <w:t xml:space="preserve">, </w:t>
      </w:r>
      <w:r>
        <w:rPr>
          <w:i/>
          <w:iCs/>
        </w:rPr>
        <w:t>HQ Network</w:t>
      </w:r>
      <w:r>
        <w:t xml:space="preserve">. Available at: </w:t>
      </w:r>
      <w:hyperlink r:id="rId41">
        <w:r w:rsidR="00EB3198">
          <w:rPr>
            <w:color w:val="1155CC"/>
            <w:u w:val="single"/>
          </w:rPr>
          <w:t>https://hqnetwork.co.uk/news/government-launches-15-billion-warm-homes-plan-to-upgrade-the-nations-homes-and-cut-energy-bills/</w:t>
        </w:r>
      </w:hyperlink>
    </w:p>
    <w:p w:rsidR="00EB3198" w:rsidRDefault="00986E9D">
      <w:pPr>
        <w:spacing w:after="240"/>
      </w:pPr>
      <w:r>
        <w:t xml:space="preserve">MCS (2026) </w:t>
      </w:r>
      <w:r>
        <w:rPr>
          <w:i/>
          <w:iCs/>
        </w:rPr>
        <w:t>MCS Certificate Queries - MCS</w:t>
      </w:r>
      <w:r>
        <w:t xml:space="preserve">, </w:t>
      </w:r>
      <w:r>
        <w:rPr>
          <w:i/>
          <w:iCs/>
        </w:rPr>
        <w:t>MCS</w:t>
      </w:r>
      <w:r>
        <w:t xml:space="preserve">. Available at: </w:t>
      </w:r>
      <w:hyperlink r:id="rId42">
        <w:r w:rsidR="00EB3198">
          <w:rPr>
            <w:color w:val="1155CC"/>
            <w:u w:val="single"/>
          </w:rPr>
          <w:t>https://mcscertified.com/consumers/mcs-certificate-queries/</w:t>
        </w:r>
      </w:hyperlink>
    </w:p>
    <w:p w:rsidR="00EB3198" w:rsidRDefault="00986E9D">
      <w:pPr>
        <w:spacing w:after="240"/>
      </w:pPr>
      <w:r>
        <w:t xml:space="preserve">Mordor Intelligence (2026) </w:t>
      </w:r>
      <w:r>
        <w:rPr>
          <w:i/>
          <w:iCs/>
        </w:rPr>
        <w:t>United kingdom renewable energy market | growth, trends, and forecast (2020-2025)</w:t>
      </w:r>
      <w:r>
        <w:t xml:space="preserve">, </w:t>
      </w:r>
      <w:r>
        <w:rPr>
          <w:i/>
          <w:iCs/>
        </w:rPr>
        <w:t>Www.mordorintelligence.com</w:t>
      </w:r>
      <w:r>
        <w:t xml:space="preserve">. Available at: </w:t>
      </w:r>
      <w:hyperlink r:id="rId43">
        <w:r w:rsidR="00EB3198">
          <w:rPr>
            <w:color w:val="1155CC"/>
            <w:u w:val="single"/>
          </w:rPr>
          <w:t>https://www.mordorintelligence.com/industry-reports/united-kingdom-renewable-energy-market</w:t>
        </w:r>
      </w:hyperlink>
    </w:p>
    <w:p w:rsidR="00EB3198" w:rsidRDefault="00986E9D">
      <w:pPr>
        <w:spacing w:after="240"/>
      </w:pPr>
      <w:r>
        <w:t xml:space="preserve">Onumonu, M. (2026) </w:t>
      </w:r>
      <w:r>
        <w:rPr>
          <w:i/>
          <w:iCs/>
        </w:rPr>
        <w:t>More UK homeowners choose to renovate instead of move, report finds</w:t>
      </w:r>
      <w:r>
        <w:t xml:space="preserve">, </w:t>
      </w:r>
      <w:r>
        <w:rPr>
          <w:i/>
          <w:iCs/>
        </w:rPr>
        <w:t>The Intermediary - Latest UK mortgage news</w:t>
      </w:r>
      <w:r>
        <w:t xml:space="preserve">. Available at: </w:t>
      </w:r>
      <w:hyperlink r:id="rId44">
        <w:r w:rsidR="00EB3198">
          <w:rPr>
            <w:color w:val="1155CC"/>
            <w:u w:val="single"/>
          </w:rPr>
          <w:t>https://theintermediary.co.uk/2026/04/more-uk-homeowners-choose-to-renovate-instead-of-move-report-finds/</w:t>
        </w:r>
      </w:hyperlink>
    </w:p>
    <w:p w:rsidR="00EB3198" w:rsidRDefault="00986E9D">
      <w:pPr>
        <w:spacing w:after="240"/>
      </w:pPr>
      <w:r>
        <w:t xml:space="preserve">Pan, Z., Pan, H. and Zhang, J. (2024) “The application of graphic language personalized emotion in graphic design,” </w:t>
      </w:r>
      <w:r>
        <w:rPr>
          <w:i/>
          <w:iCs/>
        </w:rPr>
        <w:t>Heliyon</w:t>
      </w:r>
      <w:r>
        <w:t xml:space="preserve">, 10(9), pp. e30180-e30180. Available at: </w:t>
      </w:r>
      <w:hyperlink r:id="rId45">
        <w:r w:rsidR="00EB3198">
          <w:rPr>
            <w:color w:val="1155CC"/>
            <w:u w:val="single"/>
          </w:rPr>
          <w:t>https://doi.org/10.1016/j.heliyon.2024.e30180</w:t>
        </w:r>
      </w:hyperlink>
      <w:r>
        <w:t xml:space="preserve">. </w:t>
      </w:r>
    </w:p>
    <w:p w:rsidR="00EB3198" w:rsidRDefault="00986E9D">
      <w:pPr>
        <w:spacing w:after="240"/>
      </w:pPr>
      <w:r>
        <w:t xml:space="preserve">TopGreenDeals (2026) </w:t>
      </w:r>
      <w:r>
        <w:rPr>
          <w:i/>
          <w:iCs/>
        </w:rPr>
        <w:t>Solar Panel Guides UK 2026</w:t>
      </w:r>
      <w:r>
        <w:t xml:space="preserve">, </w:t>
      </w:r>
      <w:r>
        <w:rPr>
          <w:i/>
          <w:iCs/>
        </w:rPr>
        <w:t>TopGreenDeals</w:t>
      </w:r>
      <w:r>
        <w:t xml:space="preserve">. Available at: </w:t>
      </w:r>
      <w:hyperlink r:id="rId46">
        <w:r w:rsidR="00EB3198">
          <w:rPr>
            <w:color w:val="1155CC"/>
            <w:u w:val="single"/>
          </w:rPr>
          <w:t>https://topgreendeals.co.uk/guides/solar</w:t>
        </w:r>
      </w:hyperlink>
    </w:p>
    <w:p w:rsidR="00EB3198" w:rsidRDefault="00986E9D" w:rsidP="00A33C90">
      <w:pPr>
        <w:spacing w:after="240"/>
      </w:pPr>
      <w:r>
        <w:t xml:space="preserve">White, K., Cakanlar, A., Sethi, S. and Trudel, R. (2024) “The past, present, and Future of Sustainability marketing: How Did We Get Here and Where Might We go?,” </w:t>
      </w:r>
      <w:r>
        <w:rPr>
          <w:i/>
          <w:iCs/>
        </w:rPr>
        <w:t>Journal of Business Research</w:t>
      </w:r>
      <w:r>
        <w:t xml:space="preserve">, 187(115056), pp. 115056–115056. Available at: </w:t>
      </w:r>
      <w:hyperlink r:id="rId47">
        <w:r w:rsidR="00EB3198">
          <w:rPr>
            <w:color w:val="1155CC"/>
            <w:u w:val="single"/>
          </w:rPr>
          <w:t>https://doi.org/10.1016/j.jbusres.2024.115056</w:t>
        </w:r>
      </w:hyperlink>
      <w:r>
        <w:t xml:space="preserve">. </w:t>
      </w:r>
    </w:p>
    <w:sectPr w:rsidR="00EB3198" w:rsidSect="00AB6FB6">
      <w:footerReference w:type="default" r:id="rId4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58DD" w:rsidRDefault="007A58DD" w:rsidP="000B52E3">
      <w:pPr>
        <w:spacing w:after="0" w:line="240" w:lineRule="auto"/>
      </w:pPr>
      <w:r>
        <w:separator/>
      </w:r>
    </w:p>
  </w:endnote>
  <w:endnote w:type="continuationSeparator" w:id="1">
    <w:p w:rsidR="007A58DD" w:rsidRDefault="007A58DD" w:rsidP="000B52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B2376DC-C3AF-42B8-A1E2-D768BD6F14CE}"/>
  </w:font>
  <w:font w:name="Calibri">
    <w:panose1 w:val="020F0502020204030204"/>
    <w:charset w:val="00"/>
    <w:family w:val="swiss"/>
    <w:pitch w:val="variable"/>
    <w:sig w:usb0="E4002EFF" w:usb1="C000247B" w:usb2="00000009" w:usb3="00000000" w:csb0="000001FF" w:csb1="00000000"/>
    <w:embedRegular r:id="rId2" w:fontKey="{36C2E89C-8B5A-4D5D-9337-B9D391F2F288}"/>
  </w:font>
  <w:font w:name="Shruti">
    <w:panose1 w:val="02000500000000000000"/>
    <w:charset w:val="00"/>
    <w:family w:val="auto"/>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5FDC9F1D-DF56-4599-B7AF-AE892E77D6E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7933453"/>
      <w:docPartObj>
        <w:docPartGallery w:val="Page Numbers (Bottom of Page)"/>
        <w:docPartUnique/>
      </w:docPartObj>
    </w:sdtPr>
    <w:sdtEndPr>
      <w:rPr>
        <w:noProof/>
      </w:rPr>
    </w:sdtEndPr>
    <w:sdtContent>
      <w:p w:rsidR="000B52E3" w:rsidRDefault="00841648">
        <w:pPr>
          <w:pStyle w:val="Footer"/>
          <w:jc w:val="right"/>
        </w:pPr>
        <w:r>
          <w:fldChar w:fldCharType="begin"/>
        </w:r>
        <w:r w:rsidR="000B52E3">
          <w:instrText xml:space="preserve"> PAGE   \* MERGEFORMAT </w:instrText>
        </w:r>
        <w:r>
          <w:fldChar w:fldCharType="separate"/>
        </w:r>
        <w:r w:rsidR="00801073">
          <w:rPr>
            <w:noProof/>
          </w:rPr>
          <w:t>1</w:t>
        </w:r>
        <w:r>
          <w:rPr>
            <w:noProof/>
          </w:rPr>
          <w:fldChar w:fldCharType="end"/>
        </w:r>
      </w:p>
    </w:sdtContent>
  </w:sdt>
  <w:p w:rsidR="000B52E3" w:rsidRDefault="000B52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58DD" w:rsidRDefault="007A58DD" w:rsidP="000B52E3">
      <w:pPr>
        <w:spacing w:after="0" w:line="240" w:lineRule="auto"/>
      </w:pPr>
      <w:r>
        <w:separator/>
      </w:r>
    </w:p>
  </w:footnote>
  <w:footnote w:type="continuationSeparator" w:id="1">
    <w:p w:rsidR="007A58DD" w:rsidRDefault="007A58DD" w:rsidP="000B52E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embedTrueTypeFonts/>
  <w:defaultTabStop w:val="720"/>
  <w:characterSpacingControl w:val="doNotCompress"/>
  <w:footnotePr>
    <w:footnote w:id="0"/>
    <w:footnote w:id="1"/>
  </w:footnotePr>
  <w:endnotePr>
    <w:endnote w:id="0"/>
    <w:endnote w:id="1"/>
  </w:endnotePr>
  <w:compat/>
  <w:rsids>
    <w:rsidRoot w:val="00EB3198"/>
    <w:rsid w:val="000B52E3"/>
    <w:rsid w:val="000D7296"/>
    <w:rsid w:val="000F70B9"/>
    <w:rsid w:val="0011161F"/>
    <w:rsid w:val="0028230B"/>
    <w:rsid w:val="00463F26"/>
    <w:rsid w:val="00717430"/>
    <w:rsid w:val="00735BA4"/>
    <w:rsid w:val="007A58DD"/>
    <w:rsid w:val="007B5876"/>
    <w:rsid w:val="007B63F7"/>
    <w:rsid w:val="00801073"/>
    <w:rsid w:val="0082373A"/>
    <w:rsid w:val="0083257E"/>
    <w:rsid w:val="00841648"/>
    <w:rsid w:val="009122CE"/>
    <w:rsid w:val="00981E3A"/>
    <w:rsid w:val="00986E9D"/>
    <w:rsid w:val="009B249A"/>
    <w:rsid w:val="00A001A0"/>
    <w:rsid w:val="00A33C90"/>
    <w:rsid w:val="00A82140"/>
    <w:rsid w:val="00AB6FB6"/>
    <w:rsid w:val="00C17347"/>
    <w:rsid w:val="00C90E12"/>
    <w:rsid w:val="00D93EAD"/>
    <w:rsid w:val="00DC0CB3"/>
    <w:rsid w:val="00EB3198"/>
    <w:rsid w:val="00EB78A9"/>
    <w:rsid w:val="00FA1D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eastAsia="en-I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648"/>
  </w:style>
  <w:style w:type="paragraph" w:styleId="Heading1">
    <w:name w:val="heading 1"/>
    <w:basedOn w:val="Normal"/>
    <w:next w:val="Normal"/>
    <w:uiPriority w:val="9"/>
    <w:qFormat/>
    <w:rsid w:val="00841648"/>
    <w:pPr>
      <w:keepNext/>
      <w:keepLines/>
      <w:outlineLvl w:val="0"/>
    </w:pPr>
    <w:rPr>
      <w:b/>
      <w:bCs/>
      <w:sz w:val="28"/>
      <w:szCs w:val="28"/>
    </w:rPr>
  </w:style>
  <w:style w:type="paragraph" w:styleId="Heading2">
    <w:name w:val="heading 2"/>
    <w:basedOn w:val="Normal"/>
    <w:next w:val="Normal"/>
    <w:uiPriority w:val="9"/>
    <w:unhideWhenUsed/>
    <w:qFormat/>
    <w:rsid w:val="00841648"/>
    <w:pPr>
      <w:keepNext/>
      <w:keepLines/>
      <w:outlineLvl w:val="1"/>
    </w:pPr>
    <w:rPr>
      <w:b/>
      <w:bCs/>
    </w:rPr>
  </w:style>
  <w:style w:type="paragraph" w:styleId="Heading3">
    <w:name w:val="heading 3"/>
    <w:basedOn w:val="Normal"/>
    <w:next w:val="Normal"/>
    <w:uiPriority w:val="9"/>
    <w:unhideWhenUsed/>
    <w:qFormat/>
    <w:rsid w:val="00841648"/>
    <w:pPr>
      <w:keepNext/>
      <w:keepLines/>
      <w:outlineLvl w:val="2"/>
    </w:pPr>
    <w:rPr>
      <w:b/>
      <w:bCs/>
      <w:i/>
      <w:iCs/>
    </w:rPr>
  </w:style>
  <w:style w:type="paragraph" w:styleId="Heading4">
    <w:name w:val="heading 4"/>
    <w:basedOn w:val="Normal"/>
    <w:next w:val="Normal"/>
    <w:uiPriority w:val="9"/>
    <w:semiHidden/>
    <w:unhideWhenUsed/>
    <w:qFormat/>
    <w:rsid w:val="00841648"/>
    <w:pPr>
      <w:keepNext/>
      <w:keepLines/>
      <w:spacing w:before="280" w:after="80"/>
      <w:outlineLvl w:val="3"/>
    </w:pPr>
    <w:rPr>
      <w:color w:val="666666"/>
    </w:rPr>
  </w:style>
  <w:style w:type="paragraph" w:styleId="Heading5">
    <w:name w:val="heading 5"/>
    <w:basedOn w:val="Normal"/>
    <w:next w:val="Normal"/>
    <w:uiPriority w:val="9"/>
    <w:semiHidden/>
    <w:unhideWhenUsed/>
    <w:qFormat/>
    <w:rsid w:val="00841648"/>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41648"/>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41648"/>
    <w:tblPr>
      <w:tblCellMar>
        <w:top w:w="100" w:type="dxa"/>
        <w:left w:w="100" w:type="dxa"/>
        <w:bottom w:w="100" w:type="dxa"/>
        <w:right w:w="100" w:type="dxa"/>
      </w:tblCellMar>
    </w:tblPr>
  </w:style>
  <w:style w:type="paragraph" w:styleId="Title">
    <w:name w:val="Title"/>
    <w:basedOn w:val="Normal"/>
    <w:next w:val="Normal"/>
    <w:uiPriority w:val="10"/>
    <w:qFormat/>
    <w:rsid w:val="00841648"/>
    <w:pPr>
      <w:keepNext/>
      <w:keepLines/>
      <w:spacing w:after="60"/>
    </w:pPr>
    <w:rPr>
      <w:sz w:val="52"/>
      <w:szCs w:val="52"/>
    </w:rPr>
  </w:style>
  <w:style w:type="paragraph" w:styleId="Subtitle">
    <w:name w:val="Subtitle"/>
    <w:basedOn w:val="Normal"/>
    <w:next w:val="Normal"/>
    <w:uiPriority w:val="11"/>
    <w:qFormat/>
    <w:rsid w:val="00841648"/>
    <w:pPr>
      <w:keepNext/>
      <w:keepLines/>
      <w:spacing w:after="320"/>
    </w:pPr>
    <w:rPr>
      <w:rFonts w:ascii="Arial" w:eastAsia="Arial" w:hAnsi="Arial" w:cs="Arial"/>
      <w:color w:val="666666"/>
      <w:sz w:val="30"/>
      <w:szCs w:val="30"/>
    </w:rPr>
  </w:style>
  <w:style w:type="table" w:customStyle="1" w:styleId="a">
    <w:basedOn w:val="TableNormal0"/>
    <w:rsid w:val="00841648"/>
    <w:tblPr>
      <w:tblStyleRowBandSize w:val="1"/>
      <w:tblStyleColBandSize w:val="1"/>
      <w:tblCellMar>
        <w:top w:w="100" w:type="dxa"/>
        <w:left w:w="100" w:type="dxa"/>
        <w:bottom w:w="100" w:type="dxa"/>
        <w:right w:w="100" w:type="dxa"/>
      </w:tblCellMar>
    </w:tblPr>
  </w:style>
  <w:style w:type="table" w:customStyle="1" w:styleId="GridTable4-Accent21">
    <w:name w:val="Grid Table 4 - Accent 21"/>
    <w:basedOn w:val="TableNormal"/>
    <w:uiPriority w:val="49"/>
    <w:rsid w:val="00DC0CB3"/>
    <w:pPr>
      <w:spacing w:after="0"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1">
    <w:name w:val="toc 1"/>
    <w:basedOn w:val="Normal"/>
    <w:next w:val="Normal"/>
    <w:autoRedefine/>
    <w:uiPriority w:val="39"/>
    <w:unhideWhenUsed/>
    <w:rsid w:val="009122CE"/>
    <w:pPr>
      <w:spacing w:after="100"/>
    </w:pPr>
  </w:style>
  <w:style w:type="paragraph" w:styleId="TOC2">
    <w:name w:val="toc 2"/>
    <w:basedOn w:val="Normal"/>
    <w:next w:val="Normal"/>
    <w:autoRedefine/>
    <w:uiPriority w:val="39"/>
    <w:unhideWhenUsed/>
    <w:rsid w:val="009122CE"/>
    <w:pPr>
      <w:spacing w:after="100"/>
      <w:ind w:left="240"/>
    </w:pPr>
  </w:style>
  <w:style w:type="paragraph" w:styleId="TOC3">
    <w:name w:val="toc 3"/>
    <w:basedOn w:val="Normal"/>
    <w:next w:val="Normal"/>
    <w:autoRedefine/>
    <w:uiPriority w:val="39"/>
    <w:unhideWhenUsed/>
    <w:rsid w:val="009122CE"/>
    <w:pPr>
      <w:spacing w:after="100"/>
      <w:ind w:left="480"/>
    </w:pPr>
  </w:style>
  <w:style w:type="character" w:styleId="Hyperlink">
    <w:name w:val="Hyperlink"/>
    <w:basedOn w:val="DefaultParagraphFont"/>
    <w:uiPriority w:val="99"/>
    <w:unhideWhenUsed/>
    <w:rsid w:val="009122CE"/>
    <w:rPr>
      <w:color w:val="0000FF" w:themeColor="hyperlink"/>
      <w:u w:val="single"/>
    </w:rPr>
  </w:style>
  <w:style w:type="character" w:customStyle="1" w:styleId="UnresolvedMention1">
    <w:name w:val="Unresolved Mention1"/>
    <w:basedOn w:val="DefaultParagraphFont"/>
    <w:uiPriority w:val="99"/>
    <w:semiHidden/>
    <w:unhideWhenUsed/>
    <w:rsid w:val="00D93EAD"/>
    <w:rPr>
      <w:color w:val="605E5C"/>
      <w:shd w:val="clear" w:color="auto" w:fill="E1DFDD"/>
    </w:rPr>
  </w:style>
  <w:style w:type="paragraph" w:styleId="BalloonText">
    <w:name w:val="Balloon Text"/>
    <w:basedOn w:val="Normal"/>
    <w:link w:val="BalloonTextChar"/>
    <w:uiPriority w:val="99"/>
    <w:semiHidden/>
    <w:unhideWhenUsed/>
    <w:rsid w:val="000B52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2E3"/>
    <w:rPr>
      <w:rFonts w:ascii="Tahoma" w:hAnsi="Tahoma" w:cs="Tahoma"/>
      <w:sz w:val="16"/>
      <w:szCs w:val="16"/>
    </w:rPr>
  </w:style>
  <w:style w:type="paragraph" w:styleId="Header">
    <w:name w:val="header"/>
    <w:basedOn w:val="Normal"/>
    <w:link w:val="HeaderChar"/>
    <w:uiPriority w:val="99"/>
    <w:unhideWhenUsed/>
    <w:rsid w:val="000B52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52E3"/>
  </w:style>
  <w:style w:type="paragraph" w:styleId="Footer">
    <w:name w:val="footer"/>
    <w:basedOn w:val="Normal"/>
    <w:link w:val="FooterChar"/>
    <w:uiPriority w:val="99"/>
    <w:unhideWhenUsed/>
    <w:rsid w:val="000B52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52E3"/>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mcscertified.com/uk-rooftop-solar-installations-hit-record-high/" TargetMode="External"/><Relationship Id="rId39" Type="http://schemas.openxmlformats.org/officeDocument/2006/relationships/hyperlink" Target="https://now.solar/2025/12/30/ikea-makes-a-power-play-with-solar-panels-for-apartment-balconies-corporate-knights/" TargetMode="External"/><Relationship Id="rId3" Type="http://schemas.openxmlformats.org/officeDocument/2006/relationships/settings" Target="settings.xml"/><Relationship Id="rId21" Type="http://schemas.openxmlformats.org/officeDocument/2006/relationships/hyperlink" Target="https://www.gsb.stanford.edu/insights/matt-abrahams-tips-techniques-more-confident-compelling-presentations" TargetMode="External"/><Relationship Id="rId34" Type="http://schemas.openxmlformats.org/officeDocument/2006/relationships/hyperlink" Target="https://www.ikea.com/us/en/this-is-ikea/about-us/the-ikea-vision-and-values-pub9aa779d0/" TargetMode="External"/><Relationship Id="rId42" Type="http://schemas.openxmlformats.org/officeDocument/2006/relationships/hyperlink" Target="https://mcscertified.com/consumers/mcs-certificate-queries/" TargetMode="External"/><Relationship Id="rId47" Type="http://schemas.openxmlformats.org/officeDocument/2006/relationships/hyperlink" Target="https://doi.org/10.1016/j.jbusres.2024.115056" TargetMode="External"/><Relationship Id="rId50" Type="http://schemas.openxmlformats.org/officeDocument/2006/relationships/theme" Target="theme/theme1.xml"/><Relationship Id="rId7" Type="http://schemas.openxmlformats.org/officeDocument/2006/relationships/image" Target="media/image1.png"/><Relationship Id="rId12" Type="http://schemas.microsoft.com/office/2007/relationships/hdphoto" Target="media/hdphoto1.wdp"/><Relationship Id="rId17" Type="http://schemas.microsoft.com/office/2007/relationships/hdphoto" Target="media/hdphoto2.wdp"/><Relationship Id="rId25" Type="http://schemas.openxmlformats.org/officeDocument/2006/relationships/hyperlink" Target="https://www.changeplasticforgood.com/articles/the-impact-of-greenwashing-on-consumer-behaviour/" TargetMode="External"/><Relationship Id="rId33" Type="http://schemas.openxmlformats.org/officeDocument/2006/relationships/hyperlink" Target="https://www.gminsights.com/industry-analysis/residential-solar-pv-market?utm_source=chatgpt.com" TargetMode="External"/><Relationship Id="rId38" Type="http://schemas.openxmlformats.org/officeDocument/2006/relationships/hyperlink" Target="https://www.ikea.com/global/en/our-business/sustainability/our-climate-agenda/" TargetMode="External"/><Relationship Id="rId46" Type="http://schemas.openxmlformats.org/officeDocument/2006/relationships/hyperlink" Target="https://topgreendeals.co.uk/guides/solar"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hyperlink" Target="https://www.gov.uk/government/news/britain-continues-to-break-clean-power-records" TargetMode="External"/><Relationship Id="rId41" Type="http://schemas.openxmlformats.org/officeDocument/2006/relationships/hyperlink" Target="https://hqnetwork.co.uk/news/government-launches-15-billion-warm-homes-plan-to-upgrade-the-nations-homes-and-cut-energy-bill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taiyangnews.info/markets/uk-launches-clean-energy-jobs-plan" TargetMode="External"/><Relationship Id="rId32" Type="http://schemas.openxmlformats.org/officeDocument/2006/relationships/hyperlink" Target="https://www.gov.uk/government/publications/clean-power-2030-action-plan/clean-power-2030-action-plan-a-new-era-of-clean-electricity-main-report" TargetMode="External"/><Relationship Id="rId37" Type="http://schemas.openxmlformats.org/officeDocument/2006/relationships/hyperlink" Target="https://www.ikea.com/global/en/images/IKEA_Sustainability_Strategy_20241030_c2780facaa.pdf" TargetMode="External"/><Relationship Id="rId40" Type="http://schemas.openxmlformats.org/officeDocument/2006/relationships/hyperlink" Target="https://www.sunsave.energy/solar-panels-advice/solar-energy/statistics" TargetMode="External"/><Relationship Id="rId45" Type="http://schemas.openxmlformats.org/officeDocument/2006/relationships/hyperlink" Target="https://doi.org/10.1016/j.heliyon.2024.e30180"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bbc.com/articles/ckgel8vje4jo" TargetMode="External"/><Relationship Id="rId28" Type="http://schemas.openxmlformats.org/officeDocument/2006/relationships/hyperlink" Target="https://assets.publishing.service.gov.uk/media/6a423e678cbc951a27d80dac/Energy_Trends_June_2026.pdf" TargetMode="External"/><Relationship Id="rId36" Type="http://schemas.openxmlformats.org/officeDocument/2006/relationships/hyperlink" Target="https://www.ikea.com/global/en/our-business/sustainability/zero-emissions-for-home-deliveries/" TargetMode="External"/><Relationship Id="rId49"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9.png"/><Relationship Id="rId31" Type="http://schemas.openxmlformats.org/officeDocument/2006/relationships/hyperlink" Target="https://www.engoplanet.com/single-post/uk-and-solar-energy" TargetMode="External"/><Relationship Id="rId44" Type="http://schemas.openxmlformats.org/officeDocument/2006/relationships/hyperlink" Target="https://theintermediary.co.uk/2026/04/more-uk-homeowners-choose-to-renovate-instead-of-move-report-find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doi.org/10.46254/an13.20230593" TargetMode="External"/><Relationship Id="rId27" Type="http://schemas.openxmlformats.org/officeDocument/2006/relationships/hyperlink" Target="https://mcscertified.com/uk-homes-installing-a-small-scale-renewable-every-90-seconds/" TargetMode="External"/><Relationship Id="rId30" Type="http://schemas.openxmlformats.org/officeDocument/2006/relationships/hyperlink" Target="https://www.lexology.com/library/detail.aspx?g=35429c9d-f7dd-46c1-9c78-56e11cb3d52e" TargetMode="External"/><Relationship Id="rId35" Type="http://schemas.openxmlformats.org/officeDocument/2006/relationships/hyperlink" Target="https://www.despatch.com/blog/ikea-working-with-solarcentury-to-enter-the-uks-solar-panel-and-home-battery-market/?srsltid=afmboooojmafgawh-anca4ldnz176nxyrwep9k2mcq7k8rvy9-io8foj" TargetMode="External"/><Relationship Id="rId43" Type="http://schemas.openxmlformats.org/officeDocument/2006/relationships/hyperlink" Target="https://www.mordorintelligence.com/industry-reports/united-kingdom-renewable-energy-market" TargetMode="External"/><Relationship Id="rId48" Type="http://schemas.openxmlformats.org/officeDocument/2006/relationships/footer" Target="footer1.xml"/><Relationship Id="rId8" Type="http://schemas.openxmlformats.org/officeDocument/2006/relationships/image" Target="cid:image001.png@01D0EA4A.2BD679A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3E88C-10B5-4DC9-B97D-479E67D1A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4320</Words>
  <Characters>24624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Manisha Godhaniya</cp:lastModifiedBy>
  <cp:revision>24</cp:revision>
  <dcterms:created xsi:type="dcterms:W3CDTF">2026-07-08T12:21:00Z</dcterms:created>
  <dcterms:modified xsi:type="dcterms:W3CDTF">2026-07-30T17:17:00Z</dcterms:modified>
</cp:coreProperties>
</file>