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4C045AFD" w14:textId="6C1C9D99" w:rsidR="002B1CB6" w:rsidRDefault="0029090E" w:rsidP="005B214A"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 wp14:anchorId="2653A2F0" wp14:editId="719E9B83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5B214A">
            <w:rPr>
              <w:noProof/>
            </w:rPr>
            <w:drawing>
              <wp:inline distT="0" distB="0" distL="0" distR="0" wp14:anchorId="20D6D66B" wp14:editId="6CEC86A2">
                <wp:extent cx="2093062" cy="797357"/>
                <wp:effectExtent l="0" t="0" r="2540" b="3175"/>
                <wp:docPr id="16" name="Picture 16" descr="Text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6" name="Picture 6" descr="Text&#10;&#10;Description automatically generated"/>
                        <pic:cNvPicPr/>
                      </pic:nvPicPr>
                      <pic:blipFill>
                        <a:blip r:embed="rId10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104059" cy="801546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E237FB7" w14:textId="77777777" w:rsidR="00484390" w:rsidRDefault="00000000" w:rsidP="0068585E">
          <w:pPr>
            <w:ind w:left="1440"/>
          </w:pPr>
        </w:p>
      </w:sdtContent>
    </w:sdt>
    <w:p w14:paraId="12E76739" w14:textId="77777777" w:rsidR="00484390" w:rsidRDefault="00484390" w:rsidP="00484390">
      <w:pPr>
        <w:rPr>
          <w:sz w:val="24"/>
        </w:rPr>
      </w:pPr>
    </w:p>
    <w:p w14:paraId="526FC415" w14:textId="77777777" w:rsidR="0029090E" w:rsidRDefault="0029090E" w:rsidP="00484390">
      <w:pPr>
        <w:rPr>
          <w:sz w:val="24"/>
        </w:rPr>
      </w:pPr>
    </w:p>
    <w:p w14:paraId="24C23352" w14:textId="74DFD127" w:rsidR="0029090E" w:rsidRDefault="0029090E" w:rsidP="00484390">
      <w:pPr>
        <w:rPr>
          <w:sz w:val="24"/>
        </w:rPr>
      </w:pPr>
    </w:p>
    <w:p w14:paraId="49379486" w14:textId="43326BAE" w:rsidR="00484390" w:rsidRDefault="00562E57" w:rsidP="00484390">
      <w:pPr>
        <w:rPr>
          <w:sz w:val="24"/>
        </w:rPr>
      </w:pPr>
      <w:r w:rsidRPr="00562E57">
        <w:rPr>
          <w:noProof/>
          <w:sz w:val="24"/>
        </w:rPr>
        <mc:AlternateContent>
          <mc:Choice Requires="wps">
            <w:drawing>
              <wp:anchor distT="0" distB="0" distL="114300" distR="114300" simplePos="0" relativeHeight="251662848" behindDoc="0" locked="0" layoutInCell="1" allowOverlap="1" wp14:anchorId="4CC29ED7" wp14:editId="74AD9389">
                <wp:simplePos x="0" y="0"/>
                <wp:positionH relativeFrom="column">
                  <wp:posOffset>332488</wp:posOffset>
                </wp:positionH>
                <wp:positionV relativeFrom="paragraph">
                  <wp:posOffset>34656</wp:posOffset>
                </wp:positionV>
                <wp:extent cx="5780553" cy="575310"/>
                <wp:effectExtent l="0" t="0" r="0" b="698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80553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1E5E70F" w14:textId="77777777" w:rsidR="00562E57" w:rsidRPr="00E7005D" w:rsidRDefault="00562E57" w:rsidP="00562E57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Data Security, Governance and Compliance (DSGC)</w:t>
                            </w:r>
                          </w:p>
                          <w:p w14:paraId="6BDDCD71" w14:textId="77777777" w:rsidR="00562E57" w:rsidRPr="00E7005D" w:rsidRDefault="00562E57" w:rsidP="00562E57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4CC29ED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6.2pt;margin-top:2.75pt;width:455.15pt;height:45.3pt;z-index:25166284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" stroked="f">
                <v:textbox style="mso-fit-shape-to-text:t">
                  <w:txbxContent>
                    <w:p w14:paraId="01E5E70F" w14:textId="77777777" w:rsidR="00562E57" w:rsidRPr="00E7005D" w:rsidRDefault="00562E57" w:rsidP="00562E57">
                      <w:pPr>
                        <w:jc w:val="center"/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Data Security, Governance and Compliance (DSGC)</w:t>
                      </w:r>
                    </w:p>
                    <w:p w14:paraId="6BDDCD71" w14:textId="77777777" w:rsidR="00562E57" w:rsidRPr="00E7005D" w:rsidRDefault="00562E57" w:rsidP="00562E57">
                      <w:pPr>
                        <w:jc w:val="center"/>
                        <w:rPr>
                          <w:sz w:val="3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449BA4F" w14:textId="3DD7C8C8" w:rsidR="00484390" w:rsidRDefault="00484390" w:rsidP="00484390">
      <w:pPr>
        <w:rPr>
          <w:sz w:val="24"/>
        </w:rPr>
      </w:pPr>
    </w:p>
    <w:p w14:paraId="4B7D5C8A" w14:textId="5C8DB3AA" w:rsidR="00484390" w:rsidRDefault="00484390" w:rsidP="00484390">
      <w:pPr>
        <w:rPr>
          <w:sz w:val="24"/>
        </w:rPr>
      </w:pPr>
    </w:p>
    <w:p w14:paraId="2353ED15" w14:textId="77777777" w:rsidR="00484390" w:rsidRDefault="00484390" w:rsidP="00484390">
      <w:pPr>
        <w:rPr>
          <w:sz w:val="24"/>
        </w:rPr>
      </w:pPr>
    </w:p>
    <w:p w14:paraId="65BAF506" w14:textId="1F477E96" w:rsidR="00484390" w:rsidRDefault="00040828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5848E4CA" wp14:editId="3FB2FB4D">
                <wp:simplePos x="0" y="0"/>
                <wp:positionH relativeFrom="column">
                  <wp:posOffset>1127191</wp:posOffset>
                </wp:positionH>
                <wp:positionV relativeFrom="paragraph">
                  <wp:posOffset>122564</wp:posOffset>
                </wp:positionV>
                <wp:extent cx="4450080" cy="502285"/>
                <wp:effectExtent l="0" t="0" r="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96A5D53" w14:textId="146AC42E" w:rsidR="0064427B" w:rsidRPr="0015777B" w:rsidRDefault="00062EE4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Tutorial </w:t>
                            </w:r>
                            <w:r w:rsidR="002B4ED9">
                              <w:rPr>
                                <w:rFonts w:ascii="Verdana" w:hAnsi="Verdana"/>
                                <w:sz w:val="32"/>
                              </w:rPr>
                              <w:t>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848E4CA" id="Text Box 3" o:spid="_x0000_s1027" type="#_x0000_t202" style="position:absolute;margin-left:88.75pt;margin-top:9.65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cDAxit4AAAAJAQAADwAAAAAAAAAAAAAAAADdBAAAZHJzL2Rvd25yZXYueG1sUEsFBgAAAAAEAAQA&#10;8wAAAOgFAAAAAA==&#10;" stroked="f">
                <v:textbox style="mso-fit-shape-to-text:t">
                  <w:txbxContent>
                    <w:p w14:paraId="596A5D53" w14:textId="146AC42E" w:rsidR="0064427B" w:rsidRPr="0015777B" w:rsidRDefault="00062EE4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Tutorial </w:t>
                      </w:r>
                      <w:r w:rsidR="002B4ED9">
                        <w:rPr>
                          <w:rFonts w:ascii="Verdana" w:hAnsi="Verdana"/>
                          <w:sz w:val="32"/>
                        </w:rPr>
                        <w:t>4</w:t>
                      </w:r>
                    </w:p>
                  </w:txbxContent>
                </v:textbox>
              </v:shape>
            </w:pict>
          </mc:Fallback>
        </mc:AlternateContent>
      </w:r>
    </w:p>
    <w:p w14:paraId="5056E270" w14:textId="77777777" w:rsidR="00484390" w:rsidRDefault="00484390" w:rsidP="00484390">
      <w:pPr>
        <w:rPr>
          <w:sz w:val="24"/>
        </w:rPr>
      </w:pPr>
    </w:p>
    <w:p w14:paraId="3039B4CF" w14:textId="4967AAB2" w:rsidR="00484390" w:rsidRDefault="00562E57" w:rsidP="00484390">
      <w:pPr>
        <w:rPr>
          <w:sz w:val="24"/>
        </w:rPr>
      </w:pPr>
      <w:r w:rsidRPr="00562E57">
        <w:rPr>
          <w:noProof/>
          <w:sz w:val="24"/>
        </w:rPr>
        <mc:AlternateContent>
          <mc:Choice Requires="wps">
            <w:drawing>
              <wp:anchor distT="0" distB="0" distL="114300" distR="114300" simplePos="0" relativeHeight="251663872" behindDoc="0" locked="0" layoutInCell="1" allowOverlap="1" wp14:anchorId="034A90E8" wp14:editId="40EDED1E">
                <wp:simplePos x="0" y="0"/>
                <wp:positionH relativeFrom="column">
                  <wp:posOffset>1132840</wp:posOffset>
                </wp:positionH>
                <wp:positionV relativeFrom="paragraph">
                  <wp:posOffset>260350</wp:posOffset>
                </wp:positionV>
                <wp:extent cx="4344035" cy="1674495"/>
                <wp:effectExtent l="0" t="2540" r="1270" b="0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44035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5E8EA45" w14:textId="77777777" w:rsidR="00562E57" w:rsidRDefault="00562E57" w:rsidP="00562E5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</w:pPr>
                            <w:r w:rsidRPr="00252675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Wales Institute of Science and Art </w:t>
                            </w:r>
                          </w:p>
                          <w:p w14:paraId="13702259" w14:textId="77777777" w:rsidR="00562E57" w:rsidRPr="00CB4B62" w:rsidRDefault="00562E57" w:rsidP="00562E57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Applied Computing</w:t>
                            </w:r>
                          </w:p>
                          <w:p w14:paraId="4FE27C89" w14:textId="77777777" w:rsidR="00562E57" w:rsidRPr="00CB4B62" w:rsidRDefault="00562E57" w:rsidP="00562E5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I.Q Building, Room 205</w:t>
                            </w:r>
                          </w:p>
                          <w:p w14:paraId="3ED06332" w14:textId="77777777" w:rsidR="00562E57" w:rsidRPr="00CB4B62" w:rsidRDefault="00562E57" w:rsidP="00562E5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5B7A3D52" w14:textId="77777777" w:rsidR="00562E57" w:rsidRPr="00CB4B62" w:rsidRDefault="00562E57" w:rsidP="00562E5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4A90E8" id="Text Box 6" o:spid="_x0000_s1028" type="#_x0000_t202" style="position:absolute;margin-left:89.2pt;margin-top:20.5pt;width:342.05pt;height:131.85pt;z-index:251663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" stroked="f">
                <v:textbox>
                  <w:txbxContent>
                    <w:p w14:paraId="45E8EA45" w14:textId="77777777" w:rsidR="00562E57" w:rsidRDefault="00562E57" w:rsidP="00562E57">
                      <w:pPr>
                        <w:spacing w:after="120" w:line="240" w:lineRule="auto"/>
                        <w:jc w:val="center"/>
                        <w:rPr>
                          <w:b/>
                          <w:bCs/>
                          <w:sz w:val="28"/>
                          <w:lang w:val="en-US"/>
                        </w:rPr>
                      </w:pPr>
                      <w:r w:rsidRPr="00252675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Wales Institute of Science and Art </w:t>
                      </w:r>
                    </w:p>
                    <w:p w14:paraId="13702259" w14:textId="77777777" w:rsidR="00562E57" w:rsidRPr="00CB4B62" w:rsidRDefault="00562E57" w:rsidP="00562E57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Applied Computing</w:t>
                      </w:r>
                    </w:p>
                    <w:p w14:paraId="4FE27C89" w14:textId="77777777" w:rsidR="00562E57" w:rsidRPr="00CB4B62" w:rsidRDefault="00562E57" w:rsidP="00562E5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I.Q Building, Room 205</w:t>
                      </w:r>
                    </w:p>
                    <w:p w14:paraId="3ED06332" w14:textId="77777777" w:rsidR="00562E57" w:rsidRPr="00CB4B62" w:rsidRDefault="00562E57" w:rsidP="00562E5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5B7A3D52" w14:textId="77777777" w:rsidR="00562E57" w:rsidRPr="00CB4B62" w:rsidRDefault="00562E57" w:rsidP="00562E5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>
                        <w:rPr>
                          <w:b/>
                          <w:sz w:val="28"/>
                        </w:rPr>
                        <w:t>8EW</w:t>
                      </w:r>
                    </w:p>
                  </w:txbxContent>
                </v:textbox>
              </v:shape>
            </w:pict>
          </mc:Fallback>
        </mc:AlternateContent>
      </w:r>
    </w:p>
    <w:p w14:paraId="30DA4609" w14:textId="77777777" w:rsidR="00484390" w:rsidRDefault="00484390" w:rsidP="00484390"/>
    <w:p w14:paraId="40BDA322" w14:textId="711BC657" w:rsidR="00484390" w:rsidRDefault="00484390" w:rsidP="00484390"/>
    <w:p w14:paraId="46281D5A" w14:textId="77777777" w:rsidR="00484390" w:rsidRDefault="00484390" w:rsidP="00484390"/>
    <w:p w14:paraId="0BFAE2E9" w14:textId="77777777" w:rsidR="00484390" w:rsidRDefault="00484390" w:rsidP="00484390"/>
    <w:p w14:paraId="32DFB69F" w14:textId="77777777" w:rsidR="00484390" w:rsidRDefault="00484390" w:rsidP="00484390"/>
    <w:p w14:paraId="4B6DD185" w14:textId="77777777" w:rsidR="0064427B" w:rsidRDefault="0064427B" w:rsidP="00484390"/>
    <w:p w14:paraId="4F0BBA66" w14:textId="77777777" w:rsidR="0064427B" w:rsidRDefault="0064427B" w:rsidP="00484390"/>
    <w:p w14:paraId="0FFAC827" w14:textId="77777777" w:rsidR="0064427B" w:rsidRDefault="0064427B" w:rsidP="00484390"/>
    <w:p w14:paraId="6C5774D3" w14:textId="77777777" w:rsidR="00C83EF8" w:rsidRDefault="00C83EF8">
      <w:pPr>
        <w:rPr>
          <w:b/>
          <w:sz w:val="24"/>
        </w:rPr>
      </w:pPr>
      <w:r>
        <w:rPr>
          <w:b/>
          <w:sz w:val="24"/>
        </w:rPr>
        <w:br w:type="page"/>
      </w:r>
    </w:p>
    <w:p w14:paraId="22DD45A1" w14:textId="77FE2828" w:rsidR="00FF06B7" w:rsidRPr="00C83EF8" w:rsidRDefault="008B73B7" w:rsidP="00C83EF8">
      <w:pPr>
        <w:rPr>
          <w:sz w:val="24"/>
        </w:rPr>
      </w:pPr>
      <w:r w:rsidRPr="00C83EF8">
        <w:rPr>
          <w:b/>
          <w:sz w:val="24"/>
        </w:rPr>
        <w:lastRenderedPageBreak/>
        <w:t>IN</w:t>
      </w:r>
      <w:r w:rsidR="00BA1C35" w:rsidRPr="00C83EF8">
        <w:rPr>
          <w:b/>
          <w:sz w:val="24"/>
        </w:rPr>
        <w:t>TRODUCTION</w:t>
      </w:r>
      <w:r w:rsidR="00DB4AB8" w:rsidRPr="00C83EF8">
        <w:rPr>
          <w:b/>
          <w:sz w:val="24"/>
        </w:rPr>
        <w:t xml:space="preserve"> AND OBJECTIVES OF THE </w:t>
      </w:r>
      <w:r w:rsidR="008F6CD8" w:rsidRPr="00C83EF8">
        <w:rPr>
          <w:b/>
          <w:caps/>
          <w:sz w:val="24"/>
        </w:rPr>
        <w:t>Exercises</w:t>
      </w:r>
    </w:p>
    <w:p w14:paraId="281F99E6" w14:textId="434D566A" w:rsidR="00C83EF8" w:rsidRDefault="006A32C0" w:rsidP="002B4ED9">
      <w:pPr>
        <w:jc w:val="both"/>
        <w:rPr>
          <w:sz w:val="24"/>
          <w:szCs w:val="24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</w:t>
      </w:r>
      <w:r w:rsidR="00C83EF8">
        <w:rPr>
          <w:sz w:val="24"/>
          <w:szCs w:val="24"/>
        </w:rPr>
        <w:t xml:space="preserve">how to </w:t>
      </w:r>
      <w:r w:rsidR="00005274">
        <w:rPr>
          <w:sz w:val="24"/>
          <w:szCs w:val="24"/>
        </w:rPr>
        <w:t>d</w:t>
      </w:r>
      <w:r w:rsidR="002B4ED9" w:rsidRPr="002B4ED9">
        <w:rPr>
          <w:sz w:val="24"/>
          <w:szCs w:val="24"/>
        </w:rPr>
        <w:t>efine information security policy and discuss its central role in a successful information security program</w:t>
      </w:r>
      <w:r w:rsidR="00005274">
        <w:rPr>
          <w:sz w:val="24"/>
          <w:szCs w:val="24"/>
        </w:rPr>
        <w:t xml:space="preserve">. </w:t>
      </w:r>
      <w:r w:rsidR="002B4ED9" w:rsidRPr="002B4ED9">
        <w:rPr>
          <w:sz w:val="24"/>
          <w:szCs w:val="24"/>
        </w:rPr>
        <w:t>List and describe the three major types of information security policy and discuss the major components of each</w:t>
      </w:r>
      <w:r w:rsidR="00005274">
        <w:rPr>
          <w:sz w:val="24"/>
          <w:szCs w:val="24"/>
        </w:rPr>
        <w:t xml:space="preserve">. </w:t>
      </w:r>
      <w:r w:rsidR="002B4ED9" w:rsidRPr="002B4ED9">
        <w:rPr>
          <w:sz w:val="24"/>
          <w:szCs w:val="24"/>
        </w:rPr>
        <w:t>Explain what is necessary to implement effective policy and what consequences the organization may face if it does not</w:t>
      </w:r>
      <w:r w:rsidR="00005274">
        <w:rPr>
          <w:sz w:val="24"/>
          <w:szCs w:val="24"/>
        </w:rPr>
        <w:t xml:space="preserve">. </w:t>
      </w:r>
      <w:r w:rsidR="002B4ED9" w:rsidRPr="002B4ED9">
        <w:rPr>
          <w:sz w:val="24"/>
          <w:szCs w:val="24"/>
        </w:rPr>
        <w:t>Discuss the process of developing, implementing, and maintaining various types of information security policies</w:t>
      </w:r>
      <w:r w:rsidR="00005274">
        <w:rPr>
          <w:sz w:val="24"/>
          <w:szCs w:val="24"/>
        </w:rPr>
        <w:t>.</w:t>
      </w:r>
    </w:p>
    <w:p w14:paraId="1DC4F394" w14:textId="7D61B311" w:rsidR="000340DB" w:rsidRPr="006709B2" w:rsidRDefault="00D34D9F" w:rsidP="00C83EF8">
      <w:pPr>
        <w:jc w:val="both"/>
        <w:rPr>
          <w:sz w:val="24"/>
          <w:szCs w:val="24"/>
          <w:lang w:val="en-US"/>
        </w:rPr>
      </w:pPr>
      <w:r>
        <w:rPr>
          <w:sz w:val="24"/>
          <w:szCs w:val="24"/>
        </w:rPr>
        <w:t>Apply your understanding and knowledge from what you learnt in the lecture about the topic by answering the following:</w:t>
      </w:r>
      <w:r w:rsidR="006A32C0" w:rsidRPr="006709B2">
        <w:rPr>
          <w:sz w:val="24"/>
          <w:szCs w:val="24"/>
        </w:rPr>
        <w:t xml:space="preserve"> </w:t>
      </w:r>
    </w:p>
    <w:p w14:paraId="3962567D" w14:textId="77777777" w:rsidR="00FA7B0D" w:rsidRPr="00F87F9B" w:rsidRDefault="00FA7B0D" w:rsidP="00C83EF8">
      <w:pPr>
        <w:pBdr>
          <w:bottom w:val="single" w:sz="12" w:space="1" w:color="auto"/>
        </w:pBdr>
        <w:jc w:val="both"/>
        <w:rPr>
          <w:sz w:val="28"/>
          <w:szCs w:val="28"/>
        </w:rPr>
      </w:pPr>
      <w:r w:rsidRPr="00F87F9B">
        <w:rPr>
          <w:sz w:val="28"/>
          <w:szCs w:val="28"/>
        </w:rPr>
        <w:t>Please read the following and then answer the questions as best as you can</w:t>
      </w:r>
      <w:r w:rsidR="00F87F9B">
        <w:rPr>
          <w:sz w:val="28"/>
          <w:szCs w:val="28"/>
        </w:rPr>
        <w:t xml:space="preserve">, </w:t>
      </w:r>
      <w:r w:rsidR="00F87F9B" w:rsidRPr="00F87F9B">
        <w:rPr>
          <w:sz w:val="28"/>
          <w:szCs w:val="28"/>
          <w:lang w:val="en-US"/>
        </w:rPr>
        <w:t xml:space="preserve">your lecture notes, text book, </w:t>
      </w:r>
      <w:r w:rsidR="000642CC">
        <w:rPr>
          <w:sz w:val="28"/>
          <w:szCs w:val="28"/>
          <w:lang w:val="en-US"/>
        </w:rPr>
        <w:t xml:space="preserve">library databases </w:t>
      </w:r>
      <w:r w:rsidR="00F87F9B" w:rsidRPr="00F87F9B">
        <w:rPr>
          <w:sz w:val="28"/>
          <w:szCs w:val="28"/>
          <w:lang w:val="en-US"/>
        </w:rPr>
        <w:t>and/or the Internet can be used to answer the questions.</w:t>
      </w:r>
      <w:r w:rsidRPr="00F87F9B">
        <w:rPr>
          <w:sz w:val="28"/>
          <w:szCs w:val="28"/>
        </w:rPr>
        <w:t xml:space="preserve"> – </w:t>
      </w:r>
      <w:r w:rsidR="00F87F9B">
        <w:rPr>
          <w:sz w:val="28"/>
          <w:szCs w:val="28"/>
        </w:rPr>
        <w:t>30</w:t>
      </w:r>
      <w:r w:rsidRPr="00F87F9B">
        <w:rPr>
          <w:sz w:val="28"/>
          <w:szCs w:val="28"/>
        </w:rPr>
        <w:t xml:space="preserve"> mins </w:t>
      </w:r>
    </w:p>
    <w:p w14:paraId="0C9CC3F8" w14:textId="77777777" w:rsidR="00FA7B0D" w:rsidRPr="00F87F9B" w:rsidRDefault="00FA7B0D" w:rsidP="00C83EF8">
      <w:pPr>
        <w:pBdr>
          <w:bottom w:val="single" w:sz="12" w:space="1" w:color="auto"/>
        </w:pBdr>
        <w:jc w:val="both"/>
        <w:rPr>
          <w:sz w:val="28"/>
          <w:szCs w:val="28"/>
        </w:rPr>
      </w:pPr>
      <w:r w:rsidRPr="00F87F9B">
        <w:rPr>
          <w:sz w:val="28"/>
          <w:szCs w:val="28"/>
        </w:rPr>
        <w:t>Once you have done that</w:t>
      </w:r>
      <w:r w:rsidR="000642CC">
        <w:rPr>
          <w:sz w:val="28"/>
          <w:szCs w:val="28"/>
        </w:rPr>
        <w:t>,</w:t>
      </w:r>
      <w:r w:rsidRPr="00F87F9B">
        <w:rPr>
          <w:sz w:val="28"/>
          <w:szCs w:val="28"/>
        </w:rPr>
        <w:t xml:space="preserve"> discuss your answers with other members on your table – </w:t>
      </w:r>
      <w:r w:rsidR="00F87F9B">
        <w:rPr>
          <w:sz w:val="28"/>
          <w:szCs w:val="28"/>
        </w:rPr>
        <w:t xml:space="preserve">10 </w:t>
      </w:r>
      <w:r w:rsidRPr="00F87F9B">
        <w:rPr>
          <w:sz w:val="28"/>
          <w:szCs w:val="28"/>
        </w:rPr>
        <w:t xml:space="preserve">mins </w:t>
      </w:r>
    </w:p>
    <w:p w14:paraId="7516AA4D" w14:textId="55FA158D" w:rsidR="00FA7B0D" w:rsidRPr="00F87F9B" w:rsidRDefault="00FA7B0D" w:rsidP="00C83EF8">
      <w:pPr>
        <w:pBdr>
          <w:bottom w:val="single" w:sz="12" w:space="1" w:color="auto"/>
        </w:pBdr>
        <w:jc w:val="both"/>
        <w:rPr>
          <w:sz w:val="28"/>
          <w:szCs w:val="28"/>
        </w:rPr>
      </w:pPr>
      <w:r w:rsidRPr="00F87F9B">
        <w:rPr>
          <w:sz w:val="28"/>
          <w:szCs w:val="28"/>
        </w:rPr>
        <w:t>Be prepared to discuss and even present your findings to the rest of the class, upon the lecturer’s choice</w:t>
      </w:r>
      <w:r w:rsidR="00143EBD">
        <w:rPr>
          <w:sz w:val="28"/>
          <w:szCs w:val="28"/>
        </w:rPr>
        <w:t xml:space="preserve"> – 20 mins</w:t>
      </w:r>
    </w:p>
    <w:p w14:paraId="0190486F" w14:textId="77777777" w:rsidR="00F87F9B" w:rsidRDefault="00F87F9B" w:rsidP="00C83EF8">
      <w:pPr>
        <w:jc w:val="both"/>
        <w:rPr>
          <w:sz w:val="28"/>
          <w:szCs w:val="28"/>
        </w:rPr>
      </w:pPr>
    </w:p>
    <w:p w14:paraId="666D89AF" w14:textId="68CF71BC" w:rsidR="00F174DE" w:rsidRDefault="00F174DE" w:rsidP="00C83EF8">
      <w:pPr>
        <w:pStyle w:val="Heading1"/>
        <w:keepNext w:val="0"/>
        <w:keepLines w:val="0"/>
        <w:widowControl w:val="0"/>
        <w:spacing w:before="0" w:after="120"/>
        <w:jc w:val="both"/>
      </w:pPr>
      <w:r>
        <w:t>Review Questions</w:t>
      </w:r>
    </w:p>
    <w:p w14:paraId="794B31C7" w14:textId="77777777" w:rsidR="00F174DE" w:rsidRPr="00F174DE" w:rsidRDefault="00F174DE" w:rsidP="00005274">
      <w:pPr>
        <w:jc w:val="both"/>
        <w:rPr>
          <w:lang w:val="en-US" w:eastAsia="en-US"/>
        </w:rPr>
      </w:pPr>
    </w:p>
    <w:p w14:paraId="0B6E2C19" w14:textId="0FD6D21A" w:rsidR="00005274" w:rsidRDefault="00005274" w:rsidP="00005274">
      <w:pPr>
        <w:pStyle w:val="ListParagraph"/>
        <w:widowControl w:val="0"/>
        <w:numPr>
          <w:ilvl w:val="0"/>
          <w:numId w:val="33"/>
        </w:numPr>
        <w:spacing w:after="0" w:line="240" w:lineRule="auto"/>
        <w:ind w:left="360"/>
        <w:jc w:val="both"/>
        <w:rPr>
          <w:szCs w:val="13"/>
        </w:rPr>
      </w:pPr>
      <w:r w:rsidRPr="00212FFE">
        <w:rPr>
          <w:szCs w:val="13"/>
        </w:rPr>
        <w:t xml:space="preserve">What is information security policy? Why </w:t>
      </w:r>
      <w:r>
        <w:rPr>
          <w:szCs w:val="13"/>
        </w:rPr>
        <w:t xml:space="preserve">is </w:t>
      </w:r>
      <w:r w:rsidRPr="00212FFE">
        <w:rPr>
          <w:szCs w:val="13"/>
        </w:rPr>
        <w:t>it critical to the success of the InfoSec program?</w:t>
      </w:r>
    </w:p>
    <w:p w14:paraId="3F46E3D2" w14:textId="77777777" w:rsidR="00686CD8" w:rsidRPr="00212FFE" w:rsidRDefault="00686CD8" w:rsidP="00686CD8">
      <w:pPr>
        <w:pStyle w:val="ListParagraph"/>
        <w:widowControl w:val="0"/>
        <w:spacing w:after="0" w:line="240" w:lineRule="auto"/>
        <w:ind w:left="360"/>
        <w:jc w:val="both"/>
        <w:rPr>
          <w:szCs w:val="13"/>
        </w:rPr>
      </w:pPr>
    </w:p>
    <w:p w14:paraId="02E20E32" w14:textId="5FF3FB70" w:rsidR="00005274" w:rsidRPr="00ED3ADC" w:rsidRDefault="00005274" w:rsidP="00005274">
      <w:pPr>
        <w:widowControl w:val="0"/>
        <w:ind w:left="360" w:hanging="360"/>
        <w:jc w:val="both"/>
        <w:rPr>
          <w:szCs w:val="13"/>
        </w:rPr>
      </w:pPr>
      <w:r w:rsidRPr="00ED3ADC">
        <w:rPr>
          <w:szCs w:val="13"/>
        </w:rPr>
        <w:t>2</w:t>
      </w:r>
      <w:r>
        <w:rPr>
          <w:szCs w:val="13"/>
        </w:rPr>
        <w:t>.</w:t>
      </w:r>
      <w:r>
        <w:rPr>
          <w:szCs w:val="13"/>
        </w:rPr>
        <w:tab/>
      </w:r>
      <w:r w:rsidRPr="00ED3ADC">
        <w:rPr>
          <w:szCs w:val="13"/>
        </w:rPr>
        <w:t>Of the controls or countermeasures used to control InfoS</w:t>
      </w:r>
      <w:r>
        <w:rPr>
          <w:szCs w:val="13"/>
        </w:rPr>
        <w:t xml:space="preserve">ec risk, which is viewed as the </w:t>
      </w:r>
      <w:r w:rsidRPr="00ED3ADC">
        <w:rPr>
          <w:szCs w:val="13"/>
        </w:rPr>
        <w:t>least expensive? What are the primary costs of this type of control?</w:t>
      </w:r>
      <w:r>
        <w:rPr>
          <w:szCs w:val="13"/>
        </w:rPr>
        <w:br/>
      </w:r>
    </w:p>
    <w:p w14:paraId="354756ED" w14:textId="77777777" w:rsidR="00005274" w:rsidRPr="00ED3ADC" w:rsidRDefault="00005274" w:rsidP="00005274">
      <w:pPr>
        <w:widowControl w:val="0"/>
        <w:ind w:left="360" w:hanging="360"/>
        <w:jc w:val="both"/>
        <w:rPr>
          <w:szCs w:val="13"/>
        </w:rPr>
      </w:pPr>
      <w:r>
        <w:rPr>
          <w:szCs w:val="13"/>
        </w:rPr>
        <w:t>3.</w:t>
      </w:r>
      <w:r>
        <w:rPr>
          <w:szCs w:val="13"/>
        </w:rPr>
        <w:tab/>
      </w:r>
      <w:r w:rsidRPr="00ED3ADC">
        <w:rPr>
          <w:szCs w:val="13"/>
        </w:rPr>
        <w:t>List and describe the three challenges in shaping policy.</w:t>
      </w:r>
    </w:p>
    <w:p w14:paraId="52285956" w14:textId="77777777" w:rsidR="00005274" w:rsidRPr="00ED3ADC" w:rsidRDefault="00005274" w:rsidP="00005274">
      <w:pPr>
        <w:widowControl w:val="0"/>
        <w:ind w:left="360" w:hanging="360"/>
        <w:jc w:val="both"/>
        <w:rPr>
          <w:szCs w:val="13"/>
        </w:rPr>
      </w:pPr>
      <w:r>
        <w:rPr>
          <w:szCs w:val="13"/>
        </w:rPr>
        <w:t>4.</w:t>
      </w:r>
      <w:r>
        <w:rPr>
          <w:szCs w:val="13"/>
        </w:rPr>
        <w:tab/>
      </w:r>
      <w:r w:rsidRPr="00ED3ADC">
        <w:rPr>
          <w:szCs w:val="13"/>
        </w:rPr>
        <w:t>List and describe the three guidelines for sound po</w:t>
      </w:r>
      <w:r>
        <w:rPr>
          <w:szCs w:val="13"/>
        </w:rPr>
        <w:t xml:space="preserve">licy, as stated by Bergeron and </w:t>
      </w:r>
      <w:r w:rsidRPr="00ED3ADC">
        <w:rPr>
          <w:szCs w:val="13"/>
        </w:rPr>
        <w:t>Bérubé.</w:t>
      </w:r>
    </w:p>
    <w:p w14:paraId="4D94661A" w14:textId="77777777" w:rsidR="00005274" w:rsidRPr="00ED3ADC" w:rsidRDefault="00005274" w:rsidP="00005274">
      <w:pPr>
        <w:widowControl w:val="0"/>
        <w:ind w:left="360" w:hanging="360"/>
        <w:jc w:val="both"/>
        <w:rPr>
          <w:szCs w:val="13"/>
        </w:rPr>
      </w:pPr>
      <w:r>
        <w:rPr>
          <w:szCs w:val="13"/>
        </w:rPr>
        <w:t>5.</w:t>
      </w:r>
      <w:r>
        <w:rPr>
          <w:szCs w:val="13"/>
        </w:rPr>
        <w:tab/>
      </w:r>
      <w:r w:rsidRPr="00ED3ADC">
        <w:rPr>
          <w:szCs w:val="13"/>
        </w:rPr>
        <w:t>Describe the bull’s-eye model. What does it say about policy in the InfoSec program?</w:t>
      </w:r>
    </w:p>
    <w:p w14:paraId="7F02FF11" w14:textId="77777777" w:rsidR="00005274" w:rsidRPr="00ED3ADC" w:rsidRDefault="00005274" w:rsidP="00005274">
      <w:pPr>
        <w:widowControl w:val="0"/>
        <w:ind w:left="360" w:hanging="360"/>
        <w:jc w:val="both"/>
        <w:rPr>
          <w:szCs w:val="13"/>
        </w:rPr>
      </w:pPr>
      <w:r>
        <w:rPr>
          <w:szCs w:val="13"/>
        </w:rPr>
        <w:t>6.</w:t>
      </w:r>
      <w:r>
        <w:rPr>
          <w:szCs w:val="13"/>
        </w:rPr>
        <w:tab/>
      </w:r>
      <w:r w:rsidRPr="00ED3ADC">
        <w:rPr>
          <w:szCs w:val="13"/>
        </w:rPr>
        <w:t>In what way are policies different from standards?</w:t>
      </w:r>
    </w:p>
    <w:p w14:paraId="705CE004" w14:textId="77777777" w:rsidR="00005274" w:rsidRPr="00ED3ADC" w:rsidRDefault="00005274" w:rsidP="00005274">
      <w:pPr>
        <w:widowControl w:val="0"/>
        <w:ind w:left="360" w:hanging="360"/>
        <w:jc w:val="both"/>
        <w:rPr>
          <w:szCs w:val="13"/>
        </w:rPr>
      </w:pPr>
      <w:r>
        <w:rPr>
          <w:szCs w:val="13"/>
        </w:rPr>
        <w:t>7.</w:t>
      </w:r>
      <w:r>
        <w:rPr>
          <w:szCs w:val="13"/>
        </w:rPr>
        <w:tab/>
      </w:r>
      <w:r w:rsidRPr="00ED3ADC">
        <w:rPr>
          <w:szCs w:val="13"/>
        </w:rPr>
        <w:t>In what way are policies different from procedures?</w:t>
      </w:r>
    </w:p>
    <w:p w14:paraId="5B9D306F" w14:textId="77777777" w:rsidR="00005274" w:rsidRPr="00ED3ADC" w:rsidRDefault="00005274" w:rsidP="00005274">
      <w:pPr>
        <w:widowControl w:val="0"/>
        <w:ind w:left="360" w:hanging="360"/>
        <w:jc w:val="both"/>
        <w:rPr>
          <w:szCs w:val="13"/>
        </w:rPr>
      </w:pPr>
      <w:r w:rsidRPr="00ED3ADC">
        <w:rPr>
          <w:szCs w:val="13"/>
        </w:rPr>
        <w:t>8.</w:t>
      </w:r>
      <w:r>
        <w:rPr>
          <w:szCs w:val="13"/>
        </w:rPr>
        <w:tab/>
      </w:r>
      <w:r w:rsidRPr="00ED3ADC">
        <w:rPr>
          <w:szCs w:val="13"/>
        </w:rPr>
        <w:t>For a policy to have any effect, what must happen afte</w:t>
      </w:r>
      <w:r>
        <w:rPr>
          <w:szCs w:val="13"/>
        </w:rPr>
        <w:t xml:space="preserve">r it is approved by management? </w:t>
      </w:r>
      <w:r w:rsidRPr="00ED3ADC">
        <w:rPr>
          <w:szCs w:val="13"/>
        </w:rPr>
        <w:t>What are some ways to accomplish this?</w:t>
      </w:r>
    </w:p>
    <w:p w14:paraId="2092F2DB" w14:textId="77777777" w:rsidR="00005274" w:rsidRPr="00ED3ADC" w:rsidRDefault="00005274" w:rsidP="00005274">
      <w:pPr>
        <w:spacing w:after="160" w:line="259" w:lineRule="auto"/>
        <w:jc w:val="both"/>
        <w:rPr>
          <w:szCs w:val="13"/>
        </w:rPr>
      </w:pPr>
      <w:r>
        <w:rPr>
          <w:szCs w:val="13"/>
        </w:rPr>
        <w:lastRenderedPageBreak/>
        <w:t>9.</w:t>
      </w:r>
      <w:r>
        <w:rPr>
          <w:szCs w:val="13"/>
        </w:rPr>
        <w:tab/>
      </w:r>
      <w:r w:rsidRPr="00ED3ADC">
        <w:rPr>
          <w:szCs w:val="13"/>
        </w:rPr>
        <w:t>Is policy considered static or dynamic? Which factors might determine this status?</w:t>
      </w:r>
    </w:p>
    <w:p w14:paraId="5A0661F3" w14:textId="77777777" w:rsidR="00005274" w:rsidRPr="00ED3ADC" w:rsidRDefault="00005274" w:rsidP="00005274">
      <w:pPr>
        <w:widowControl w:val="0"/>
        <w:ind w:left="360" w:hanging="450"/>
        <w:jc w:val="both"/>
        <w:rPr>
          <w:szCs w:val="13"/>
        </w:rPr>
      </w:pPr>
      <w:r>
        <w:rPr>
          <w:szCs w:val="13"/>
        </w:rPr>
        <w:t>10.</w:t>
      </w:r>
      <w:r>
        <w:rPr>
          <w:szCs w:val="13"/>
        </w:rPr>
        <w:tab/>
      </w:r>
      <w:r w:rsidRPr="00ED3ADC">
        <w:rPr>
          <w:szCs w:val="13"/>
        </w:rPr>
        <w:t>List and describe the three types of InfoSec policy as described by NIST SP 800-14.</w:t>
      </w:r>
    </w:p>
    <w:p w14:paraId="3641EB56" w14:textId="77777777" w:rsidR="00005274" w:rsidRPr="00ED3ADC" w:rsidRDefault="00005274" w:rsidP="00005274">
      <w:pPr>
        <w:widowControl w:val="0"/>
        <w:ind w:left="360" w:hanging="450"/>
        <w:jc w:val="both"/>
        <w:rPr>
          <w:szCs w:val="13"/>
        </w:rPr>
      </w:pPr>
      <w:r>
        <w:rPr>
          <w:szCs w:val="13"/>
        </w:rPr>
        <w:t>11.</w:t>
      </w:r>
      <w:r>
        <w:rPr>
          <w:szCs w:val="13"/>
        </w:rPr>
        <w:tab/>
      </w:r>
      <w:r w:rsidRPr="00ED3ADC">
        <w:rPr>
          <w:szCs w:val="13"/>
        </w:rPr>
        <w:t>What is the purpose of an EISP?</w:t>
      </w:r>
    </w:p>
    <w:p w14:paraId="5F3C5D5A" w14:textId="77777777" w:rsidR="00005274" w:rsidRPr="00ED3ADC" w:rsidRDefault="00005274" w:rsidP="00005274">
      <w:pPr>
        <w:widowControl w:val="0"/>
        <w:ind w:left="360" w:hanging="450"/>
        <w:jc w:val="both"/>
        <w:rPr>
          <w:szCs w:val="13"/>
        </w:rPr>
      </w:pPr>
      <w:r>
        <w:rPr>
          <w:szCs w:val="13"/>
        </w:rPr>
        <w:t>12.</w:t>
      </w:r>
      <w:r>
        <w:rPr>
          <w:szCs w:val="13"/>
        </w:rPr>
        <w:tab/>
      </w:r>
      <w:r w:rsidRPr="00ED3ADC">
        <w:rPr>
          <w:szCs w:val="13"/>
        </w:rPr>
        <w:t>What is the purpose of an ISSP?</w:t>
      </w:r>
    </w:p>
    <w:p w14:paraId="16C99957" w14:textId="77777777" w:rsidR="00005274" w:rsidRPr="00ED3ADC" w:rsidRDefault="00005274" w:rsidP="00005274">
      <w:pPr>
        <w:widowControl w:val="0"/>
        <w:ind w:left="360" w:hanging="450"/>
        <w:jc w:val="both"/>
        <w:rPr>
          <w:szCs w:val="13"/>
        </w:rPr>
      </w:pPr>
      <w:r>
        <w:rPr>
          <w:szCs w:val="13"/>
        </w:rPr>
        <w:t>13.</w:t>
      </w:r>
      <w:r>
        <w:rPr>
          <w:szCs w:val="13"/>
        </w:rPr>
        <w:tab/>
      </w:r>
      <w:r w:rsidRPr="00ED3ADC">
        <w:rPr>
          <w:szCs w:val="13"/>
        </w:rPr>
        <w:t xml:space="preserve">What is the purpose of a </w:t>
      </w:r>
      <w:proofErr w:type="spellStart"/>
      <w:r w:rsidRPr="00ED3ADC">
        <w:rPr>
          <w:szCs w:val="13"/>
        </w:rPr>
        <w:t>SysSP</w:t>
      </w:r>
      <w:proofErr w:type="spellEnd"/>
      <w:r w:rsidRPr="00ED3ADC">
        <w:rPr>
          <w:szCs w:val="13"/>
        </w:rPr>
        <w:t>?</w:t>
      </w:r>
    </w:p>
    <w:p w14:paraId="29116625" w14:textId="77777777" w:rsidR="00005274" w:rsidRPr="00ED3ADC" w:rsidRDefault="00005274" w:rsidP="00005274">
      <w:pPr>
        <w:widowControl w:val="0"/>
        <w:ind w:left="360" w:hanging="450"/>
        <w:jc w:val="both"/>
        <w:rPr>
          <w:szCs w:val="13"/>
        </w:rPr>
      </w:pPr>
      <w:r>
        <w:rPr>
          <w:szCs w:val="13"/>
        </w:rPr>
        <w:t>14.</w:t>
      </w:r>
      <w:r>
        <w:rPr>
          <w:szCs w:val="13"/>
        </w:rPr>
        <w:tab/>
      </w:r>
      <w:r w:rsidRPr="00ED3ADC">
        <w:rPr>
          <w:szCs w:val="13"/>
        </w:rPr>
        <w:t>To what degree should the organization’s values, missio</w:t>
      </w:r>
      <w:r>
        <w:rPr>
          <w:szCs w:val="13"/>
        </w:rPr>
        <w:t xml:space="preserve">n, and objectives be integrated </w:t>
      </w:r>
      <w:r w:rsidRPr="00ED3ADC">
        <w:rPr>
          <w:szCs w:val="13"/>
        </w:rPr>
        <w:t>into the policy documents?</w:t>
      </w:r>
    </w:p>
    <w:p w14:paraId="59740897" w14:textId="77777777" w:rsidR="00005274" w:rsidRPr="00ED3ADC" w:rsidRDefault="00005274" w:rsidP="00005274">
      <w:pPr>
        <w:widowControl w:val="0"/>
        <w:ind w:left="360" w:hanging="450"/>
        <w:jc w:val="both"/>
        <w:rPr>
          <w:szCs w:val="13"/>
        </w:rPr>
      </w:pPr>
      <w:r>
        <w:rPr>
          <w:szCs w:val="13"/>
        </w:rPr>
        <w:t>15.</w:t>
      </w:r>
      <w:r>
        <w:rPr>
          <w:szCs w:val="13"/>
        </w:rPr>
        <w:tab/>
      </w:r>
      <w:r w:rsidRPr="00ED3ADC">
        <w:rPr>
          <w:szCs w:val="13"/>
        </w:rPr>
        <w:t>List and describe four elements that should be present in the EISP.</w:t>
      </w:r>
    </w:p>
    <w:p w14:paraId="45D39CC4" w14:textId="77777777" w:rsidR="00005274" w:rsidRPr="00ED3ADC" w:rsidRDefault="00005274" w:rsidP="00005274">
      <w:pPr>
        <w:widowControl w:val="0"/>
        <w:ind w:left="360" w:hanging="450"/>
        <w:jc w:val="both"/>
        <w:rPr>
          <w:szCs w:val="13"/>
        </w:rPr>
      </w:pPr>
      <w:r>
        <w:rPr>
          <w:szCs w:val="13"/>
        </w:rPr>
        <w:t>16.</w:t>
      </w:r>
      <w:r>
        <w:rPr>
          <w:szCs w:val="13"/>
        </w:rPr>
        <w:tab/>
        <w:t>L</w:t>
      </w:r>
      <w:r w:rsidRPr="00ED3ADC">
        <w:rPr>
          <w:szCs w:val="13"/>
        </w:rPr>
        <w:t>ist and describe three functions that the ISSP serves in the organization.</w:t>
      </w:r>
    </w:p>
    <w:p w14:paraId="2F942403" w14:textId="77777777" w:rsidR="00005274" w:rsidRPr="00ED3ADC" w:rsidRDefault="00005274" w:rsidP="00005274">
      <w:pPr>
        <w:widowControl w:val="0"/>
        <w:ind w:left="360" w:hanging="450"/>
        <w:jc w:val="both"/>
        <w:rPr>
          <w:szCs w:val="13"/>
        </w:rPr>
      </w:pPr>
      <w:r>
        <w:rPr>
          <w:szCs w:val="13"/>
        </w:rPr>
        <w:t>17.</w:t>
      </w:r>
      <w:r>
        <w:rPr>
          <w:szCs w:val="13"/>
        </w:rPr>
        <w:tab/>
      </w:r>
      <w:r w:rsidRPr="00ED3ADC">
        <w:rPr>
          <w:szCs w:val="13"/>
        </w:rPr>
        <w:t xml:space="preserve">What should be the first component of an ISSP </w:t>
      </w:r>
      <w:r>
        <w:rPr>
          <w:szCs w:val="13"/>
        </w:rPr>
        <w:t xml:space="preserve">when it is presented? Why? What </w:t>
      </w:r>
      <w:r w:rsidRPr="00ED3ADC">
        <w:rPr>
          <w:szCs w:val="13"/>
        </w:rPr>
        <w:t>should be the second major component? Why?</w:t>
      </w:r>
    </w:p>
    <w:p w14:paraId="7EE3941C" w14:textId="77777777" w:rsidR="00005274" w:rsidRPr="00ED3ADC" w:rsidRDefault="00005274" w:rsidP="00005274">
      <w:pPr>
        <w:widowControl w:val="0"/>
        <w:ind w:left="360" w:hanging="450"/>
        <w:jc w:val="both"/>
        <w:rPr>
          <w:szCs w:val="13"/>
        </w:rPr>
      </w:pPr>
      <w:r>
        <w:rPr>
          <w:szCs w:val="13"/>
        </w:rPr>
        <w:t>18.</w:t>
      </w:r>
      <w:r>
        <w:rPr>
          <w:szCs w:val="13"/>
        </w:rPr>
        <w:tab/>
      </w:r>
      <w:r w:rsidRPr="00ED3ADC">
        <w:rPr>
          <w:szCs w:val="13"/>
        </w:rPr>
        <w:t>List and describe three common ways in which IS</w:t>
      </w:r>
      <w:r>
        <w:rPr>
          <w:szCs w:val="13"/>
        </w:rPr>
        <w:t xml:space="preserve">SP documents are created and/or </w:t>
      </w:r>
      <w:r w:rsidRPr="00ED3ADC">
        <w:rPr>
          <w:szCs w:val="13"/>
        </w:rPr>
        <w:t>managed.</w:t>
      </w:r>
    </w:p>
    <w:p w14:paraId="109C7CE6" w14:textId="77777777" w:rsidR="00005274" w:rsidRPr="00ED3ADC" w:rsidRDefault="00005274" w:rsidP="00005274">
      <w:pPr>
        <w:widowControl w:val="0"/>
        <w:ind w:left="360" w:hanging="450"/>
        <w:jc w:val="both"/>
        <w:rPr>
          <w:szCs w:val="13"/>
        </w:rPr>
      </w:pPr>
      <w:r>
        <w:rPr>
          <w:szCs w:val="13"/>
        </w:rPr>
        <w:t>19.</w:t>
      </w:r>
      <w:r>
        <w:rPr>
          <w:szCs w:val="13"/>
        </w:rPr>
        <w:tab/>
      </w:r>
      <w:r w:rsidRPr="00ED3ADC">
        <w:rPr>
          <w:szCs w:val="13"/>
        </w:rPr>
        <w:t xml:space="preserve">List and describe the two general groups of material included in most </w:t>
      </w:r>
      <w:proofErr w:type="spellStart"/>
      <w:r w:rsidRPr="00ED3ADC">
        <w:rPr>
          <w:szCs w:val="13"/>
        </w:rPr>
        <w:t>SysSP</w:t>
      </w:r>
      <w:proofErr w:type="spellEnd"/>
      <w:r w:rsidRPr="00ED3ADC">
        <w:rPr>
          <w:szCs w:val="13"/>
        </w:rPr>
        <w:t xml:space="preserve"> documents.</w:t>
      </w:r>
    </w:p>
    <w:p w14:paraId="68089BBB" w14:textId="77777777" w:rsidR="00005274" w:rsidRPr="00ED3ADC" w:rsidRDefault="00005274" w:rsidP="00005274">
      <w:pPr>
        <w:widowControl w:val="0"/>
        <w:ind w:left="360" w:hanging="450"/>
        <w:jc w:val="both"/>
        <w:rPr>
          <w:szCs w:val="13"/>
        </w:rPr>
      </w:pPr>
      <w:r>
        <w:rPr>
          <w:szCs w:val="13"/>
        </w:rPr>
        <w:t>20.</w:t>
      </w:r>
      <w:r>
        <w:rPr>
          <w:szCs w:val="13"/>
        </w:rPr>
        <w:tab/>
      </w:r>
      <w:r w:rsidRPr="00ED3ADC">
        <w:rPr>
          <w:szCs w:val="13"/>
        </w:rPr>
        <w:t>List and describe the three approaches to policy developmen</w:t>
      </w:r>
      <w:r>
        <w:rPr>
          <w:szCs w:val="13"/>
        </w:rPr>
        <w:t xml:space="preserve">t presented in this chapter. In </w:t>
      </w:r>
      <w:r w:rsidRPr="00ED3ADC">
        <w:rPr>
          <w:szCs w:val="13"/>
        </w:rPr>
        <w:t>your opinion, which is best suited for use by a smaller orga</w:t>
      </w:r>
      <w:r>
        <w:rPr>
          <w:szCs w:val="13"/>
        </w:rPr>
        <w:t xml:space="preserve">nization and why? If the target </w:t>
      </w:r>
      <w:r w:rsidRPr="00ED3ADC">
        <w:rPr>
          <w:szCs w:val="13"/>
        </w:rPr>
        <w:t>organization were very much larger, which approach would be more suitable and why?</w:t>
      </w:r>
    </w:p>
    <w:p w14:paraId="581B9E62" w14:textId="4F019998" w:rsidR="00F174DE" w:rsidRDefault="00F174DE" w:rsidP="00005274">
      <w:pPr>
        <w:widowControl w:val="0"/>
        <w:ind w:left="720" w:hanging="360"/>
        <w:jc w:val="both"/>
      </w:pPr>
    </w:p>
    <w:p w14:paraId="0245BC1B" w14:textId="30235FB6" w:rsidR="00F174DE" w:rsidRDefault="00F174DE" w:rsidP="00C83EF8">
      <w:pPr>
        <w:pStyle w:val="Heading1"/>
        <w:keepNext w:val="0"/>
        <w:keepLines w:val="0"/>
        <w:widowControl w:val="0"/>
        <w:spacing w:before="240" w:after="120"/>
        <w:jc w:val="both"/>
      </w:pPr>
      <w:r>
        <w:t>Exercises</w:t>
      </w:r>
    </w:p>
    <w:p w14:paraId="484E02E4" w14:textId="455E456B" w:rsidR="00F174DE" w:rsidRPr="005929DD" w:rsidRDefault="00F174DE" w:rsidP="00C83EF8">
      <w:pPr>
        <w:widowControl w:val="0"/>
        <w:spacing w:after="120"/>
        <w:jc w:val="both"/>
      </w:pPr>
      <w:r w:rsidRPr="005929DD">
        <w:rPr>
          <w:color w:val="FF0000"/>
        </w:rPr>
        <w:t>Student answers will vary.</w:t>
      </w:r>
    </w:p>
    <w:p w14:paraId="57505934" w14:textId="7E9B529C" w:rsidR="00C52436" w:rsidRDefault="00AB3A75" w:rsidP="00C52436">
      <w:pPr>
        <w:pStyle w:val="ListParagraph"/>
        <w:widowControl w:val="0"/>
        <w:numPr>
          <w:ilvl w:val="0"/>
          <w:numId w:val="32"/>
        </w:numPr>
        <w:spacing w:after="120"/>
        <w:jc w:val="both"/>
      </w:pPr>
      <w:r>
        <w:t xml:space="preserve">Use the Internet, go to </w:t>
      </w:r>
      <w:hyperlink r:id="rId11" w:history="1">
        <w:r w:rsidRPr="00E34286">
          <w:rPr>
            <w:rStyle w:val="Hyperlink"/>
          </w:rPr>
          <w:t>www.isc2.org</w:t>
        </w:r>
      </w:hyperlink>
      <w:r>
        <w:t xml:space="preserve"> and look for the InfoSec common body o</w:t>
      </w:r>
      <w:r w:rsidR="00163E15">
        <w:t>f</w:t>
      </w:r>
      <w:r>
        <w:t xml:space="preserve"> knowledge (CBK). When you review the list of 10areas, is the policy listed? Why do you think this is so?</w:t>
      </w:r>
    </w:p>
    <w:p w14:paraId="287B3CC5" w14:textId="4873B971" w:rsidR="00AB3A75" w:rsidRDefault="00AB3A75" w:rsidP="00AB3A75">
      <w:pPr>
        <w:pStyle w:val="ListParagraph"/>
        <w:widowControl w:val="0"/>
        <w:numPr>
          <w:ilvl w:val="0"/>
          <w:numId w:val="32"/>
        </w:numPr>
        <w:spacing w:after="120"/>
        <w:jc w:val="both"/>
      </w:pPr>
      <w:r w:rsidRPr="00AB3A75">
        <w:t xml:space="preserve">Search </w:t>
      </w:r>
      <w:r>
        <w:t>the University</w:t>
      </w:r>
      <w:r w:rsidRPr="00AB3A75">
        <w:t xml:space="preserve"> intranet or Web site for its security policies. Do you find an enterprise security policy? What issue-specific security policies can you locate? Are all of these policies issued or coordinated by the same individual or office, or are they scattered throughout the institution?</w:t>
      </w:r>
    </w:p>
    <w:p w14:paraId="3149A822" w14:textId="77777777" w:rsidR="00AB3A75" w:rsidRDefault="00AB3A75" w:rsidP="00AB3A75">
      <w:pPr>
        <w:pStyle w:val="ListParagraph"/>
        <w:widowControl w:val="0"/>
        <w:numPr>
          <w:ilvl w:val="0"/>
          <w:numId w:val="32"/>
        </w:numPr>
        <w:spacing w:after="120"/>
        <w:jc w:val="both"/>
      </w:pPr>
      <w:r w:rsidRPr="00AB3A75">
        <w:t xml:space="preserve">Using the framework presented in this </w:t>
      </w:r>
      <w:r>
        <w:t>lecture</w:t>
      </w:r>
      <w:r w:rsidRPr="00AB3A75">
        <w:t>, evaluate the comprehensiveness of each policy you located in Exercise 2. Which areas are missing?</w:t>
      </w:r>
    </w:p>
    <w:p w14:paraId="1A4AEC51" w14:textId="5C338186" w:rsidR="00F174DE" w:rsidRDefault="00AB3A75" w:rsidP="00AB3A75">
      <w:pPr>
        <w:pStyle w:val="ListParagraph"/>
        <w:widowControl w:val="0"/>
        <w:numPr>
          <w:ilvl w:val="0"/>
          <w:numId w:val="32"/>
        </w:numPr>
        <w:spacing w:after="120"/>
        <w:jc w:val="both"/>
      </w:pPr>
      <w:r w:rsidRPr="00AB3A75">
        <w:t xml:space="preserve">Using the framework presented in this </w:t>
      </w:r>
      <w:r>
        <w:t>lecture</w:t>
      </w:r>
      <w:r w:rsidRPr="00AB3A75">
        <w:t>, draft a sample issue-specific security policy for an organization. At the beginning of your document, describe the organization for which you are creating the policy and then complete the policy using the framewor</w:t>
      </w:r>
      <w:r>
        <w:t>k.</w:t>
      </w:r>
    </w:p>
    <w:p w14:paraId="3EFCDE1A" w14:textId="7494B34A" w:rsidR="00AB3A75" w:rsidRDefault="00AB3A75" w:rsidP="00AB3A75">
      <w:pPr>
        <w:pStyle w:val="ListParagraph"/>
        <w:widowControl w:val="0"/>
        <w:numPr>
          <w:ilvl w:val="0"/>
          <w:numId w:val="32"/>
        </w:numPr>
        <w:spacing w:after="120"/>
        <w:jc w:val="both"/>
      </w:pPr>
      <w:r w:rsidRPr="00AB3A75">
        <w:t xml:space="preserve">Search for sample security policies on the Web. Identify five EISP and five ISSP sample policies and bring them to class. Compare these with the framework presented in this </w:t>
      </w:r>
      <w:r w:rsidR="00BD54F1">
        <w:t>lecture</w:t>
      </w:r>
      <w:r w:rsidRPr="00AB3A75">
        <w:t xml:space="preserve"> and comment on the policies’ comprehensiveness.</w:t>
      </w:r>
    </w:p>
    <w:p w14:paraId="5BD8C6E8" w14:textId="6C8F8FC2" w:rsidR="00D60A00" w:rsidRDefault="00D60A00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br w:type="page"/>
      </w:r>
    </w:p>
    <w:p w14:paraId="3C0FA99B" w14:textId="77777777" w:rsidR="00D60A00" w:rsidRPr="009C393F" w:rsidRDefault="00D60A00" w:rsidP="00D60A00">
      <w:pPr>
        <w:pStyle w:val="ListBullet"/>
        <w:numPr>
          <w:ilvl w:val="0"/>
          <w:numId w:val="0"/>
        </w:numPr>
        <w:jc w:val="both"/>
        <w:rPr>
          <w:b/>
          <w:bCs w:val="0"/>
          <w:sz w:val="32"/>
          <w:u w:val="single"/>
        </w:rPr>
      </w:pPr>
      <w:r w:rsidRPr="009C393F">
        <w:rPr>
          <w:b/>
          <w:bCs w:val="0"/>
          <w:sz w:val="32"/>
          <w:u w:val="single"/>
        </w:rPr>
        <w:lastRenderedPageBreak/>
        <w:t>Quick Quiz 1</w:t>
      </w:r>
    </w:p>
    <w:p w14:paraId="3FEA7268" w14:textId="77777777" w:rsidR="00D60A00" w:rsidRPr="009C393F" w:rsidRDefault="00D60A00" w:rsidP="00D60A00">
      <w:pPr>
        <w:pStyle w:val="ListBullet"/>
        <w:numPr>
          <w:ilvl w:val="0"/>
          <w:numId w:val="0"/>
        </w:numPr>
        <w:jc w:val="both"/>
        <w:rPr>
          <w:b/>
          <w:bCs w:val="0"/>
          <w:u w:val="single"/>
        </w:rPr>
      </w:pPr>
    </w:p>
    <w:p w14:paraId="2033C41E" w14:textId="77777777" w:rsidR="00D60A00" w:rsidRDefault="00D60A00" w:rsidP="00D60A00">
      <w:pPr>
        <w:numPr>
          <w:ilvl w:val="0"/>
          <w:numId w:val="39"/>
        </w:numPr>
        <w:spacing w:after="0" w:line="240" w:lineRule="auto"/>
      </w:pPr>
      <w:r>
        <w:t>Which type of security policy sets the strategic direction, scope, and tone for an organization’s security efforts?</w:t>
      </w:r>
    </w:p>
    <w:p w14:paraId="7CF77F8C" w14:textId="77777777" w:rsidR="00D60A00" w:rsidRDefault="00D60A00" w:rsidP="00D60A00">
      <w:pPr>
        <w:numPr>
          <w:ilvl w:val="1"/>
          <w:numId w:val="39"/>
        </w:numPr>
        <w:spacing w:after="0" w:line="240" w:lineRule="auto"/>
      </w:pPr>
      <w:r>
        <w:t>System-specific security policy</w:t>
      </w:r>
    </w:p>
    <w:p w14:paraId="3DE51718" w14:textId="77777777" w:rsidR="00D60A00" w:rsidRDefault="00D60A00" w:rsidP="00D60A00">
      <w:pPr>
        <w:numPr>
          <w:ilvl w:val="1"/>
          <w:numId w:val="39"/>
        </w:numPr>
        <w:spacing w:after="0" w:line="240" w:lineRule="auto"/>
      </w:pPr>
      <w:r>
        <w:t>Issue-specific security policy</w:t>
      </w:r>
    </w:p>
    <w:p w14:paraId="18B3C9AA" w14:textId="77777777" w:rsidR="00D60A00" w:rsidRDefault="00D60A00" w:rsidP="00D60A00">
      <w:pPr>
        <w:numPr>
          <w:ilvl w:val="1"/>
          <w:numId w:val="39"/>
        </w:numPr>
        <w:spacing w:after="0" w:line="240" w:lineRule="auto"/>
      </w:pPr>
      <w:r>
        <w:t>Enterprise information security policy</w:t>
      </w:r>
    </w:p>
    <w:p w14:paraId="444C3F59" w14:textId="77777777" w:rsidR="00D60A00" w:rsidRPr="009C393F" w:rsidRDefault="00D60A00" w:rsidP="00D60A00">
      <w:pPr>
        <w:numPr>
          <w:ilvl w:val="1"/>
          <w:numId w:val="39"/>
        </w:numPr>
        <w:spacing w:after="0" w:line="240" w:lineRule="auto"/>
      </w:pPr>
      <w:r>
        <w:t>Strategic planning security  policy</w:t>
      </w:r>
    </w:p>
    <w:p w14:paraId="3FA4ACD9" w14:textId="77777777" w:rsidR="00D60A00" w:rsidRPr="009C393F" w:rsidRDefault="00D60A00" w:rsidP="00D60A00"/>
    <w:p w14:paraId="2B87EA42" w14:textId="77777777" w:rsidR="00D60A00" w:rsidRDefault="00D60A00" w:rsidP="00D60A00">
      <w:pPr>
        <w:numPr>
          <w:ilvl w:val="0"/>
          <w:numId w:val="39"/>
        </w:numPr>
        <w:spacing w:after="0" w:line="240" w:lineRule="auto"/>
      </w:pPr>
      <w:r>
        <w:t>True or False: Most modern server operating systems translate ACLs into configuration sets that administrators can use to control access to their systems.</w:t>
      </w:r>
    </w:p>
    <w:p w14:paraId="6B7A432D" w14:textId="77777777" w:rsidR="00D60A00" w:rsidRPr="009C393F" w:rsidRDefault="00D60A00" w:rsidP="00D60A00"/>
    <w:p w14:paraId="4C700B22" w14:textId="77777777" w:rsidR="00D60A00" w:rsidRDefault="00D60A00" w:rsidP="00D60A00">
      <w:pPr>
        <w:numPr>
          <w:ilvl w:val="0"/>
          <w:numId w:val="39"/>
        </w:numPr>
        <w:spacing w:after="0" w:line="240" w:lineRule="auto"/>
      </w:pPr>
      <w:r>
        <w:t>Which of the following is NOT a typical permission available for use in ACLs?</w:t>
      </w:r>
    </w:p>
    <w:p w14:paraId="016805E0" w14:textId="77777777" w:rsidR="00D60A00" w:rsidRDefault="00D60A00" w:rsidP="00D60A00">
      <w:pPr>
        <w:numPr>
          <w:ilvl w:val="1"/>
          <w:numId w:val="39"/>
        </w:numPr>
        <w:spacing w:after="0" w:line="240" w:lineRule="auto"/>
      </w:pPr>
      <w:r>
        <w:t>Read</w:t>
      </w:r>
    </w:p>
    <w:p w14:paraId="0EB612C8" w14:textId="77777777" w:rsidR="00D60A00" w:rsidRDefault="00D60A00" w:rsidP="00D60A00">
      <w:pPr>
        <w:numPr>
          <w:ilvl w:val="1"/>
          <w:numId w:val="39"/>
        </w:numPr>
        <w:spacing w:after="0" w:line="240" w:lineRule="auto"/>
      </w:pPr>
      <w:r>
        <w:t>Write</w:t>
      </w:r>
    </w:p>
    <w:p w14:paraId="79FB432B" w14:textId="77777777" w:rsidR="00D60A00" w:rsidRDefault="00D60A00" w:rsidP="00D60A00">
      <w:pPr>
        <w:numPr>
          <w:ilvl w:val="1"/>
          <w:numId w:val="39"/>
        </w:numPr>
        <w:spacing w:after="0" w:line="240" w:lineRule="auto"/>
      </w:pPr>
      <w:r>
        <w:t>Delete</w:t>
      </w:r>
    </w:p>
    <w:p w14:paraId="374CBD06" w14:textId="77777777" w:rsidR="00D60A00" w:rsidRDefault="00D60A00" w:rsidP="00D60A00">
      <w:pPr>
        <w:numPr>
          <w:ilvl w:val="1"/>
          <w:numId w:val="39"/>
        </w:numPr>
        <w:spacing w:after="0" w:line="240" w:lineRule="auto"/>
      </w:pPr>
      <w:r>
        <w:t>Expunge</w:t>
      </w:r>
    </w:p>
    <w:p w14:paraId="0D7E4BB3" w14:textId="77777777" w:rsidR="00D60A00" w:rsidRPr="009C393F" w:rsidRDefault="00D60A00" w:rsidP="00D60A00">
      <w:pPr>
        <w:rPr>
          <w:rFonts w:eastAsia="SimSun"/>
        </w:rPr>
      </w:pPr>
    </w:p>
    <w:p w14:paraId="412ADCBB" w14:textId="77777777" w:rsidR="00D60A00" w:rsidRPr="00C6542C" w:rsidRDefault="00D60A00" w:rsidP="00D60A00">
      <w:pPr>
        <w:numPr>
          <w:ilvl w:val="0"/>
          <w:numId w:val="39"/>
        </w:numPr>
        <w:spacing w:after="0" w:line="240" w:lineRule="auto"/>
        <w:rPr>
          <w:rFonts w:eastAsia="SimSun"/>
        </w:rPr>
      </w:pPr>
      <w:r>
        <w:rPr>
          <w:rFonts w:eastAsia="SimSun"/>
        </w:rPr>
        <w:t>Which of the following is NOT a specific characteristic of ISSP?</w:t>
      </w:r>
    </w:p>
    <w:p w14:paraId="2462CF72" w14:textId="77777777" w:rsidR="00D60A00" w:rsidRPr="009C393F" w:rsidRDefault="00D60A00" w:rsidP="00D60A00">
      <w:pPr>
        <w:numPr>
          <w:ilvl w:val="1"/>
          <w:numId w:val="39"/>
        </w:numPr>
        <w:spacing w:after="0" w:line="240" w:lineRule="auto"/>
      </w:pPr>
      <w:r>
        <w:t>It addresses specific technology-based resources</w:t>
      </w:r>
    </w:p>
    <w:p w14:paraId="7DBD1643" w14:textId="77777777" w:rsidR="00D60A00" w:rsidRPr="009C393F" w:rsidRDefault="00D60A00" w:rsidP="00D60A00">
      <w:pPr>
        <w:numPr>
          <w:ilvl w:val="1"/>
          <w:numId w:val="39"/>
        </w:numPr>
        <w:spacing w:after="0" w:line="240" w:lineRule="auto"/>
      </w:pPr>
      <w:r>
        <w:t>It requires frequent updates</w:t>
      </w:r>
    </w:p>
    <w:p w14:paraId="5A0BFDFA" w14:textId="77777777" w:rsidR="00D60A00" w:rsidRPr="009C393F" w:rsidRDefault="00D60A00" w:rsidP="00D60A00">
      <w:pPr>
        <w:numPr>
          <w:ilvl w:val="1"/>
          <w:numId w:val="39"/>
        </w:numPr>
        <w:spacing w:after="0" w:line="240" w:lineRule="auto"/>
      </w:pPr>
      <w:r>
        <w:t>It addresses hardware implementation issues</w:t>
      </w:r>
    </w:p>
    <w:p w14:paraId="191B408E" w14:textId="77777777" w:rsidR="00D60A00" w:rsidRPr="009C393F" w:rsidRDefault="00D60A00" w:rsidP="00D60A00">
      <w:pPr>
        <w:numPr>
          <w:ilvl w:val="1"/>
          <w:numId w:val="39"/>
        </w:numPr>
        <w:spacing w:after="0" w:line="240" w:lineRule="auto"/>
        <w:rPr>
          <w:rFonts w:eastAsia="SimSun"/>
        </w:rPr>
      </w:pPr>
      <w:r>
        <w:t>It contains an issue statement</w:t>
      </w:r>
    </w:p>
    <w:p w14:paraId="192BA582" w14:textId="77777777" w:rsidR="00D60A00" w:rsidRDefault="00D60A00" w:rsidP="00D60A00">
      <w:pPr>
        <w:ind w:left="720"/>
        <w:rPr>
          <w:rFonts w:eastAsia="SimSun"/>
        </w:rPr>
      </w:pPr>
    </w:p>
    <w:p w14:paraId="3A79368E" w14:textId="77777777" w:rsidR="00D60A00" w:rsidRDefault="00D60A00" w:rsidP="00D60A00">
      <w:pPr>
        <w:numPr>
          <w:ilvl w:val="0"/>
          <w:numId w:val="39"/>
        </w:numPr>
        <w:spacing w:after="0" w:line="240" w:lineRule="auto"/>
      </w:pPr>
      <w:r>
        <w:t>Which of the following is NOT an InfoSec policy recommended in NIST’s Special Publication 800-14 document?</w:t>
      </w:r>
    </w:p>
    <w:p w14:paraId="572EC69E" w14:textId="77777777" w:rsidR="00D60A00" w:rsidRDefault="00D60A00" w:rsidP="00D60A00">
      <w:pPr>
        <w:numPr>
          <w:ilvl w:val="0"/>
          <w:numId w:val="40"/>
        </w:numPr>
        <w:spacing w:after="0" w:line="240" w:lineRule="auto"/>
      </w:pPr>
      <w:r>
        <w:t xml:space="preserve">Enterprise information security policy (EISP) </w:t>
      </w:r>
    </w:p>
    <w:p w14:paraId="38867DDB" w14:textId="77777777" w:rsidR="00D60A00" w:rsidRDefault="00D60A00" w:rsidP="00D60A00">
      <w:pPr>
        <w:numPr>
          <w:ilvl w:val="0"/>
          <w:numId w:val="40"/>
        </w:numPr>
        <w:spacing w:after="0" w:line="240" w:lineRule="auto"/>
      </w:pPr>
      <w:r>
        <w:t>Issue-specific security policies (ISSP)</w:t>
      </w:r>
    </w:p>
    <w:p w14:paraId="1A9707F6" w14:textId="77777777" w:rsidR="00D60A00" w:rsidRDefault="00D60A00" w:rsidP="00D60A00">
      <w:pPr>
        <w:numPr>
          <w:ilvl w:val="0"/>
          <w:numId w:val="40"/>
        </w:numPr>
        <w:spacing w:after="0" w:line="240" w:lineRule="auto"/>
      </w:pPr>
      <w:r>
        <w:t>System-specific security policies (</w:t>
      </w:r>
      <w:proofErr w:type="spellStart"/>
      <w:r>
        <w:t>SysSP</w:t>
      </w:r>
      <w:proofErr w:type="spellEnd"/>
      <w:r>
        <w:t>)</w:t>
      </w:r>
    </w:p>
    <w:p w14:paraId="2F193432" w14:textId="77777777" w:rsidR="00D60A00" w:rsidRDefault="00D60A00" w:rsidP="00D60A00">
      <w:pPr>
        <w:numPr>
          <w:ilvl w:val="0"/>
          <w:numId w:val="40"/>
        </w:numPr>
        <w:spacing w:after="0" w:line="240" w:lineRule="auto"/>
      </w:pPr>
      <w:r>
        <w:t>Task-specific security policies (TSSP)</w:t>
      </w:r>
    </w:p>
    <w:p w14:paraId="57A64FEF" w14:textId="77777777" w:rsidR="00D60A00" w:rsidRDefault="00D60A00" w:rsidP="00D60A00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br w:type="page"/>
      </w:r>
    </w:p>
    <w:p w14:paraId="225558DF" w14:textId="77777777" w:rsidR="00D60A00" w:rsidRPr="009C393F" w:rsidRDefault="00D60A00" w:rsidP="00D60A00">
      <w:pPr>
        <w:pStyle w:val="ListBullet"/>
        <w:numPr>
          <w:ilvl w:val="0"/>
          <w:numId w:val="0"/>
        </w:numPr>
        <w:jc w:val="both"/>
      </w:pPr>
      <w:r w:rsidRPr="009C393F">
        <w:rPr>
          <w:b/>
          <w:bCs w:val="0"/>
          <w:sz w:val="32"/>
          <w:u w:val="single"/>
        </w:rPr>
        <w:lastRenderedPageBreak/>
        <w:t xml:space="preserve">Quick Quiz </w:t>
      </w:r>
      <w:r>
        <w:rPr>
          <w:b/>
          <w:bCs w:val="0"/>
          <w:sz w:val="32"/>
          <w:u w:val="single"/>
        </w:rPr>
        <w:t>2</w:t>
      </w:r>
    </w:p>
    <w:p w14:paraId="3F3F1CB5" w14:textId="77777777" w:rsidR="00D60A00" w:rsidRPr="003071A1" w:rsidRDefault="00D60A00" w:rsidP="00D60A00"/>
    <w:p w14:paraId="733D2058" w14:textId="77777777" w:rsidR="00D60A00" w:rsidRDefault="00D60A00" w:rsidP="00D60A00">
      <w:pPr>
        <w:numPr>
          <w:ilvl w:val="0"/>
          <w:numId w:val="42"/>
        </w:numPr>
        <w:spacing w:after="0" w:line="240" w:lineRule="auto"/>
      </w:pPr>
      <w:r>
        <w:t>What is used to regulate the who, what, when, where, and how aspects of access to a system or resource?</w:t>
      </w:r>
    </w:p>
    <w:p w14:paraId="0B0ED2F2" w14:textId="77777777" w:rsidR="00D60A00" w:rsidRDefault="00D60A00" w:rsidP="00D60A00">
      <w:pPr>
        <w:numPr>
          <w:ilvl w:val="1"/>
          <w:numId w:val="42"/>
        </w:numPr>
        <w:spacing w:after="0" w:line="240" w:lineRule="auto"/>
      </w:pPr>
      <w:r>
        <w:t>Configuration rules</w:t>
      </w:r>
    </w:p>
    <w:p w14:paraId="52BF54DF" w14:textId="77777777" w:rsidR="00D60A00" w:rsidRDefault="00D60A00" w:rsidP="00D60A00">
      <w:pPr>
        <w:numPr>
          <w:ilvl w:val="1"/>
          <w:numId w:val="42"/>
        </w:numPr>
        <w:spacing w:after="0" w:line="240" w:lineRule="auto"/>
      </w:pPr>
      <w:r>
        <w:t>Access control lists</w:t>
      </w:r>
    </w:p>
    <w:p w14:paraId="1127C961" w14:textId="77777777" w:rsidR="00D60A00" w:rsidRDefault="00D60A00" w:rsidP="00D60A00">
      <w:pPr>
        <w:numPr>
          <w:ilvl w:val="1"/>
          <w:numId w:val="42"/>
        </w:numPr>
        <w:spacing w:after="0" w:line="240" w:lineRule="auto"/>
      </w:pPr>
      <w:r>
        <w:t>Rule-based policies</w:t>
      </w:r>
    </w:p>
    <w:p w14:paraId="3E6543F6" w14:textId="77777777" w:rsidR="00D60A00" w:rsidRDefault="00D60A00" w:rsidP="00D60A00">
      <w:pPr>
        <w:numPr>
          <w:ilvl w:val="1"/>
          <w:numId w:val="42"/>
        </w:numPr>
        <w:spacing w:after="0" w:line="240" w:lineRule="auto"/>
      </w:pPr>
      <w:r>
        <w:t>Security policies</w:t>
      </w:r>
    </w:p>
    <w:p w14:paraId="1BA2A948" w14:textId="77777777" w:rsidR="00D60A00" w:rsidRPr="003071A1" w:rsidRDefault="00D60A00" w:rsidP="00D60A00"/>
    <w:p w14:paraId="4A44E242" w14:textId="77777777" w:rsidR="00D60A00" w:rsidRDefault="00D60A00" w:rsidP="00D60A00">
      <w:pPr>
        <w:numPr>
          <w:ilvl w:val="0"/>
          <w:numId w:val="42"/>
        </w:numPr>
        <w:spacing w:after="0" w:line="240" w:lineRule="auto"/>
      </w:pPr>
      <w:r w:rsidRPr="009C393F">
        <w:t>True or False:</w:t>
      </w:r>
      <w:r>
        <w:t xml:space="preserve"> A policy administrator is the combination of a system administrator and a CIO.</w:t>
      </w:r>
    </w:p>
    <w:p w14:paraId="1ABA069E" w14:textId="77777777" w:rsidR="00D60A00" w:rsidRPr="003071A1" w:rsidRDefault="00D60A00" w:rsidP="00D60A00"/>
    <w:p w14:paraId="6D9CA7BF" w14:textId="77777777" w:rsidR="00D60A00" w:rsidRDefault="00D60A00" w:rsidP="00D60A00">
      <w:pPr>
        <w:numPr>
          <w:ilvl w:val="0"/>
          <w:numId w:val="42"/>
        </w:numPr>
        <w:spacing w:after="0" w:line="240" w:lineRule="auto"/>
      </w:pPr>
      <w:r>
        <w:t xml:space="preserve">In which </w:t>
      </w:r>
      <w:proofErr w:type="spellStart"/>
      <w:r>
        <w:t>SecSDLC</w:t>
      </w:r>
      <w:proofErr w:type="spellEnd"/>
      <w:r>
        <w:t xml:space="preserve"> phase should the policy development committee determine the fundamental philosophy of the organization when it comes to policy?</w:t>
      </w:r>
    </w:p>
    <w:p w14:paraId="2DDC4E1D" w14:textId="77777777" w:rsidR="00D60A00" w:rsidRDefault="00D60A00" w:rsidP="00D60A00">
      <w:pPr>
        <w:numPr>
          <w:ilvl w:val="1"/>
          <w:numId w:val="42"/>
        </w:numPr>
        <w:spacing w:after="0" w:line="240" w:lineRule="auto"/>
      </w:pPr>
      <w:r>
        <w:t>Implementation phase</w:t>
      </w:r>
    </w:p>
    <w:p w14:paraId="77AD6E99" w14:textId="77777777" w:rsidR="00D60A00" w:rsidRDefault="00D60A00" w:rsidP="00D60A00">
      <w:pPr>
        <w:numPr>
          <w:ilvl w:val="1"/>
          <w:numId w:val="42"/>
        </w:numPr>
        <w:spacing w:after="0" w:line="240" w:lineRule="auto"/>
      </w:pPr>
      <w:r>
        <w:t>Design phase</w:t>
      </w:r>
    </w:p>
    <w:p w14:paraId="5378C909" w14:textId="77777777" w:rsidR="00D60A00" w:rsidRDefault="00D60A00" w:rsidP="00D60A00">
      <w:pPr>
        <w:numPr>
          <w:ilvl w:val="1"/>
          <w:numId w:val="42"/>
        </w:numPr>
        <w:spacing w:after="0" w:line="240" w:lineRule="auto"/>
      </w:pPr>
      <w:r>
        <w:t>Investigation phase</w:t>
      </w:r>
    </w:p>
    <w:p w14:paraId="5BC53602" w14:textId="77777777" w:rsidR="00D60A00" w:rsidRDefault="00D60A00" w:rsidP="00D60A00">
      <w:pPr>
        <w:numPr>
          <w:ilvl w:val="1"/>
          <w:numId w:val="42"/>
        </w:numPr>
        <w:spacing w:after="0" w:line="240" w:lineRule="auto"/>
      </w:pPr>
      <w:r>
        <w:t>Analysis phase</w:t>
      </w:r>
    </w:p>
    <w:p w14:paraId="574AB1EB" w14:textId="77777777" w:rsidR="00D60A00" w:rsidRDefault="00D60A00" w:rsidP="00D60A00"/>
    <w:p w14:paraId="67986E78" w14:textId="77777777" w:rsidR="00D60A00" w:rsidRDefault="00D60A00" w:rsidP="00D60A00">
      <w:pPr>
        <w:numPr>
          <w:ilvl w:val="0"/>
          <w:numId w:val="42"/>
        </w:numPr>
        <w:spacing w:after="0" w:line="240" w:lineRule="auto"/>
      </w:pPr>
      <w:r>
        <w:t>What is the name of the agreement screen that prompts for user acceptance of fair and responsible use terms for a particular software package?</w:t>
      </w:r>
    </w:p>
    <w:p w14:paraId="5DD2D339" w14:textId="77777777" w:rsidR="00D60A00" w:rsidRDefault="00D60A00" w:rsidP="00D60A00">
      <w:pPr>
        <w:numPr>
          <w:ilvl w:val="1"/>
          <w:numId w:val="41"/>
        </w:numPr>
        <w:spacing w:after="0" w:line="240" w:lineRule="auto"/>
      </w:pPr>
      <w:r>
        <w:t>End-user license agreement</w:t>
      </w:r>
    </w:p>
    <w:p w14:paraId="7BFE258B" w14:textId="77777777" w:rsidR="00D60A00" w:rsidRDefault="00D60A00" w:rsidP="00D60A00">
      <w:pPr>
        <w:numPr>
          <w:ilvl w:val="1"/>
          <w:numId w:val="41"/>
        </w:numPr>
        <w:spacing w:after="0" w:line="240" w:lineRule="auto"/>
      </w:pPr>
      <w:r>
        <w:t>End-user fair-use policy</w:t>
      </w:r>
    </w:p>
    <w:p w14:paraId="5FF33EA7" w14:textId="77777777" w:rsidR="00D60A00" w:rsidRDefault="00D60A00" w:rsidP="00D60A00">
      <w:pPr>
        <w:numPr>
          <w:ilvl w:val="1"/>
          <w:numId w:val="41"/>
        </w:numPr>
        <w:spacing w:after="0" w:line="240" w:lineRule="auto"/>
      </w:pPr>
      <w:r>
        <w:t>End-user terms of use agreement</w:t>
      </w:r>
    </w:p>
    <w:p w14:paraId="11B781EF" w14:textId="77777777" w:rsidR="00D60A00" w:rsidRDefault="00D60A00" w:rsidP="00D60A00">
      <w:pPr>
        <w:numPr>
          <w:ilvl w:val="1"/>
          <w:numId w:val="41"/>
        </w:numPr>
        <w:spacing w:after="0" w:line="240" w:lineRule="auto"/>
      </w:pPr>
      <w:r>
        <w:t>End-user distribution policy</w:t>
      </w:r>
    </w:p>
    <w:p w14:paraId="532B66ED" w14:textId="77777777" w:rsidR="00D60A00" w:rsidRDefault="00D60A00" w:rsidP="00D60A00"/>
    <w:p w14:paraId="4318765A" w14:textId="77777777" w:rsidR="00D60A00" w:rsidRPr="009C393F" w:rsidRDefault="00D60A00" w:rsidP="00D60A00">
      <w:pPr>
        <w:numPr>
          <w:ilvl w:val="0"/>
          <w:numId w:val="42"/>
        </w:numPr>
        <w:spacing w:after="0" w:line="240" w:lineRule="auto"/>
        <w:rPr>
          <w:rFonts w:eastAsia="SimSun"/>
        </w:rPr>
      </w:pPr>
      <w:r>
        <w:t>All but which of the following occurs during the investigation phase of policy development?</w:t>
      </w:r>
    </w:p>
    <w:p w14:paraId="1C8135E3" w14:textId="77777777" w:rsidR="00D60A00" w:rsidRPr="009C393F" w:rsidRDefault="00D60A00" w:rsidP="00D60A00">
      <w:pPr>
        <w:numPr>
          <w:ilvl w:val="1"/>
          <w:numId w:val="42"/>
        </w:numPr>
        <w:spacing w:after="0" w:line="240" w:lineRule="auto"/>
      </w:pPr>
      <w:r>
        <w:t>Attaining support from senior management</w:t>
      </w:r>
    </w:p>
    <w:p w14:paraId="23FCFB1E" w14:textId="77777777" w:rsidR="00D60A00" w:rsidRPr="009C393F" w:rsidRDefault="00D60A00" w:rsidP="00D60A00">
      <w:pPr>
        <w:numPr>
          <w:ilvl w:val="1"/>
          <w:numId w:val="42"/>
        </w:numPr>
        <w:spacing w:after="0" w:line="240" w:lineRule="auto"/>
      </w:pPr>
      <w:r>
        <w:t>Providing clear articulation of goals</w:t>
      </w:r>
    </w:p>
    <w:p w14:paraId="3B3A6379" w14:textId="77777777" w:rsidR="00D60A00" w:rsidRPr="00820FFE" w:rsidRDefault="00D60A00" w:rsidP="00D60A00">
      <w:pPr>
        <w:numPr>
          <w:ilvl w:val="1"/>
          <w:numId w:val="42"/>
        </w:numPr>
        <w:spacing w:after="0" w:line="240" w:lineRule="auto"/>
        <w:rPr>
          <w:rFonts w:eastAsia="SimSun"/>
        </w:rPr>
      </w:pPr>
      <w:r>
        <w:rPr>
          <w:rFonts w:eastAsia="SimSun"/>
        </w:rPr>
        <w:t>Performing a risk assessment</w:t>
      </w:r>
    </w:p>
    <w:p w14:paraId="4A06EDED" w14:textId="77777777" w:rsidR="00D60A00" w:rsidRPr="009C393F" w:rsidRDefault="00D60A00" w:rsidP="00D60A00">
      <w:pPr>
        <w:numPr>
          <w:ilvl w:val="1"/>
          <w:numId w:val="42"/>
        </w:numPr>
        <w:spacing w:after="0" w:line="240" w:lineRule="auto"/>
        <w:rPr>
          <w:rFonts w:eastAsia="SimSun"/>
        </w:rPr>
      </w:pPr>
      <w:r>
        <w:t>Creating a detailed outline of a policy’s scope</w:t>
      </w:r>
    </w:p>
    <w:p w14:paraId="38DCE827" w14:textId="77777777" w:rsidR="00D60A00" w:rsidRPr="00EF1F0A" w:rsidRDefault="00D60A00" w:rsidP="00D60A00">
      <w:pPr>
        <w:widowControl w:val="0"/>
        <w:shd w:val="clear" w:color="auto" w:fill="FFFFFF"/>
        <w:spacing w:before="225" w:after="0" w:line="240" w:lineRule="auto"/>
        <w:ind w:left="1080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5A8AE48F" w14:textId="77777777" w:rsidR="00C81123" w:rsidRPr="00EF1F0A" w:rsidRDefault="00C81123" w:rsidP="00C83EF8">
      <w:pPr>
        <w:widowControl w:val="0"/>
        <w:shd w:val="clear" w:color="auto" w:fill="FFFFFF"/>
        <w:spacing w:before="225" w:after="0" w:line="240" w:lineRule="auto"/>
        <w:ind w:left="1080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sectPr w:rsidR="00C81123" w:rsidRPr="00EF1F0A" w:rsidSect="00484390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775BECE4" w14:textId="77777777" w:rsidR="0040571B" w:rsidRDefault="0040571B" w:rsidP="00AE4992">
      <w:pPr>
        <w:spacing w:after="0" w:line="240" w:lineRule="auto"/>
      </w:pPr>
      <w:r>
        <w:separator/>
      </w:r>
    </w:p>
  </w:endnote>
  <w:endnote w:type="continuationSeparator" w:id="0">
    <w:p w14:paraId="21576DF9" w14:textId="77777777" w:rsidR="0040571B" w:rsidRDefault="0040571B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7F3A24E5" w14:textId="77777777" w:rsidR="007E595C" w:rsidRDefault="007E595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 w14:paraId="4EA077CA" w14:textId="7777777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14:paraId="286DB62A" w14:textId="0C93991F" w:rsidR="00443687" w:rsidRDefault="00464262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562E57" w:rsidRPr="00562E57">
            <w:rPr>
              <w:noProof/>
              <w:color w:val="FFFFFF" w:themeColor="background1"/>
            </w:rPr>
            <w:t>5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14:paraId="6F72C6F7" w14:textId="225CBD7E" w:rsidR="007E595C" w:rsidRPr="00CB5A65" w:rsidRDefault="00163E15" w:rsidP="007E595C">
          <w:pPr>
            <w:pStyle w:val="Footer"/>
            <w:rPr>
              <w:b/>
              <w:lang w:val="en-US"/>
            </w:rPr>
          </w:pPr>
          <w:r>
            <w:rPr>
              <w:b/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1C44DEF9" wp14:editId="192AC7E8">
                    <wp:simplePos x="0" y="0"/>
                    <wp:positionH relativeFrom="column">
                      <wp:posOffset>-850873</wp:posOffset>
                    </wp:positionH>
                    <wp:positionV relativeFrom="paragraph">
                      <wp:posOffset>-9001</wp:posOffset>
                    </wp:positionV>
                    <wp:extent cx="7505065" cy="12065"/>
                    <wp:effectExtent l="0" t="0" r="635" b="6985"/>
                    <wp:wrapNone/>
                    <wp:docPr id="1913135566" name="AutoShape 1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0" y="0"/>
                              <a:ext cx="7505065" cy="1206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BDA4901" id="_x0000_t32" coordsize="21600,21600" o:spt="32" o:oned="t" path="m,l21600,21600e" filled="f">
                    <v:path arrowok="t" fillok="f" o:connecttype="none"/>
                    <o:lock v:ext="edit" shapetype="t"/>
                  </v:shapetype>
                  <v:shape id="AutoShape 1" o:spid="_x0000_s1026" type="#_x0000_t32" style="position:absolute;margin-left:-67pt;margin-top:-.7pt;width:590.95pt;height:.95pt;flip: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"/>
                </w:pict>
              </mc:Fallback>
            </mc:AlternateContent>
          </w:r>
          <w:r>
            <w:rPr>
              <w:b/>
              <w:noProof/>
            </w:rPr>
            <mc:AlternateContent>
              <mc:Choice Requires="wps">
                <w:drawing>
                  <wp:anchor distT="0" distB="0" distL="114300" distR="114300" simplePos="0" relativeHeight="251665408" behindDoc="0" locked="0" layoutInCell="1" allowOverlap="1" wp14:anchorId="1943D3C5" wp14:editId="5A1FE0CA">
                    <wp:simplePos x="0" y="0"/>
                    <wp:positionH relativeFrom="column">
                      <wp:posOffset>-731520</wp:posOffset>
                    </wp:positionH>
                    <wp:positionV relativeFrom="paragraph">
                      <wp:posOffset>-30480</wp:posOffset>
                    </wp:positionV>
                    <wp:extent cx="7505065" cy="12065"/>
                    <wp:effectExtent l="0" t="0" r="635" b="6985"/>
                    <wp:wrapNone/>
                    <wp:docPr id="951847759" name="AutoShape 1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0" y="0"/>
                              <a:ext cx="7505065" cy="1206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0C769DD1" id="AutoShape 1" o:spid="_x0000_s1026" type="#_x0000_t32" style="position:absolute;margin-left:-57.6pt;margin-top:-2.4pt;width:590.95pt;height:.95pt;flip: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"/>
                </w:pict>
              </mc:Fallback>
            </mc:AlternateContent>
          </w:r>
          <w:r>
            <w:rPr>
              <w:b/>
              <w:noProof/>
            </w:rPr>
            <mc:AlternateContent>
              <mc:Choice Requires="wps">
                <w:drawing>
                  <wp:anchor distT="0" distB="0" distL="114300" distR="114300" simplePos="0" relativeHeight="251666432" behindDoc="0" locked="0" layoutInCell="1" allowOverlap="1" wp14:anchorId="13FF9661" wp14:editId="4F38B76B">
                    <wp:simplePos x="0" y="0"/>
                    <wp:positionH relativeFrom="column">
                      <wp:posOffset>-866775</wp:posOffset>
                    </wp:positionH>
                    <wp:positionV relativeFrom="paragraph">
                      <wp:posOffset>-18415</wp:posOffset>
                    </wp:positionV>
                    <wp:extent cx="7505065" cy="12065"/>
                    <wp:effectExtent l="0" t="0" r="635" b="6985"/>
                    <wp:wrapNone/>
                    <wp:docPr id="859030862" name="AutoShape 1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0" y="0"/>
                              <a:ext cx="7505065" cy="1206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4F4ED0AC" id="AutoShape 1" o:spid="_x0000_s1026" type="#_x0000_t32" style="position:absolute;margin-left:-68.25pt;margin-top:-1.45pt;width:590.95pt;height:.95pt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"/>
                </w:pict>
              </mc:Fallback>
            </mc:AlternateContent>
          </w:r>
          <w:r w:rsidR="007E595C">
            <w:rPr>
              <w:b/>
              <w:noProof/>
            </w:rPr>
            <mc:AlternateContent>
              <mc:Choice Requires="wps">
                <w:drawing>
                  <wp:anchor distT="0" distB="0" distL="114300" distR="114300" simplePos="0" relativeHeight="251671552" behindDoc="0" locked="0" layoutInCell="1" allowOverlap="1" wp14:anchorId="70F644E0" wp14:editId="32BD2C67">
                    <wp:simplePos x="0" y="0"/>
                    <wp:positionH relativeFrom="column">
                      <wp:posOffset>-731520</wp:posOffset>
                    </wp:positionH>
                    <wp:positionV relativeFrom="paragraph">
                      <wp:posOffset>-30480</wp:posOffset>
                    </wp:positionV>
                    <wp:extent cx="7505065" cy="12065"/>
                    <wp:effectExtent l="0" t="0" r="635" b="6985"/>
                    <wp:wrapNone/>
                    <wp:docPr id="1691502901" name="AutoShape 1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0" y="0"/>
                              <a:ext cx="7505065" cy="1206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FBA23FC" id="_x0000_t32" coordsize="21600,21600" o:spt="32" o:oned="t" path="m,l21600,21600e" filled="f">
                    <v:path arrowok="t" fillok="f" o:connecttype="none"/>
                    <o:lock v:ext="edit" shapetype="t"/>
                  </v:shapetype>
                  <v:shape id="AutoShape 1" o:spid="_x0000_s1026" type="#_x0000_t32" style="position:absolute;margin-left:-57.6pt;margin-top:-2.4pt;width:590.95pt;height:.95pt;flip:y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"/>
                </w:pict>
              </mc:Fallback>
            </mc:AlternateContent>
          </w:r>
          <w:r w:rsidR="007E595C">
            <w:rPr>
              <w:b/>
              <w:noProof/>
            </w:rPr>
            <mc:AlternateContent>
              <mc:Choice Requires="wps">
                <w:drawing>
                  <wp:anchor distT="0" distB="0" distL="114300" distR="114300" simplePos="0" relativeHeight="251672576" behindDoc="0" locked="0" layoutInCell="1" allowOverlap="1" wp14:anchorId="1E5D3BF8" wp14:editId="79D256AE">
                    <wp:simplePos x="0" y="0"/>
                    <wp:positionH relativeFrom="column">
                      <wp:posOffset>-866775</wp:posOffset>
                    </wp:positionH>
                    <wp:positionV relativeFrom="paragraph">
                      <wp:posOffset>-18415</wp:posOffset>
                    </wp:positionV>
                    <wp:extent cx="7505065" cy="12065"/>
                    <wp:effectExtent l="0" t="0" r="635" b="6985"/>
                    <wp:wrapNone/>
                    <wp:docPr id="2013507682" name="AutoShape 1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0" y="0"/>
                              <a:ext cx="7505065" cy="1206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0E9D6EB3" id="AutoShape 1" o:spid="_x0000_s1026" type="#_x0000_t32" style="position:absolute;margin-left:-68.25pt;margin-top:-1.45pt;width:590.95pt;height:.95pt;flip:y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"/>
                </w:pict>
              </mc:Fallback>
            </mc:AlternateContent>
          </w:r>
          <w:r w:rsidR="007E595C" w:rsidRPr="00E2450C">
            <w:rPr>
              <w:b/>
            </w:rPr>
            <w:t>Prepared by</w:t>
          </w:r>
          <w:r w:rsidR="007E595C" w:rsidRPr="00CB5A65">
            <w:rPr>
              <w:b/>
              <w:lang w:val="en-US"/>
            </w:rPr>
            <w:t>: Dr Redhwan Al-amri</w:t>
          </w:r>
        </w:p>
        <w:p w14:paraId="2147DFE1" w14:textId="77777777" w:rsidR="007E595C" w:rsidRPr="00CB5A65" w:rsidRDefault="007E595C" w:rsidP="007E595C">
          <w:pPr>
            <w:pStyle w:val="Footer"/>
            <w:rPr>
              <w:b/>
            </w:rPr>
          </w:pPr>
          <w:r w:rsidRPr="00CB5A65">
            <w:rPr>
              <w:b/>
            </w:rPr>
            <w:t xml:space="preserve">Email: R.al-amri@uwtsd.ac.uk </w:t>
          </w:r>
        </w:p>
        <w:p w14:paraId="13F239CF" w14:textId="5D646EAA" w:rsidR="00443687" w:rsidRPr="00E2450C" w:rsidRDefault="00443687" w:rsidP="00163E15">
          <w:pPr>
            <w:pStyle w:val="Footer"/>
            <w:rPr>
              <w:b/>
            </w:rPr>
          </w:pPr>
        </w:p>
      </w:tc>
    </w:tr>
  </w:tbl>
  <w:p w14:paraId="7D20660F" w14:textId="77777777" w:rsidR="00AE4992" w:rsidRDefault="00AE499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id w:val="3863708"/>
      <w:docPartObj>
        <w:docPartGallery w:val="Page Numbers (Bottom of Page)"/>
        <w:docPartUnique/>
      </w:docPartObj>
    </w:sdtPr>
    <w:sdtContent>
      <w:p w14:paraId="7BE5BF1D" w14:textId="77777777" w:rsidR="007E595C" w:rsidRPr="00CB5A65" w:rsidRDefault="00040828" w:rsidP="007E595C">
        <w:pPr>
          <w:pStyle w:val="Footer"/>
          <w:rPr>
            <w:b/>
            <w:lang w:val="en-US"/>
          </w:rPr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4C4293FF" wp14:editId="4CC2BF6B">
                  <wp:simplePos x="0" y="0"/>
                  <wp:positionH relativeFrom="page">
                    <wp:align>right</wp:align>
                  </wp:positionH>
                  <wp:positionV relativeFrom="paragraph">
                    <wp:posOffset>-8662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23FF1FA6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539.75pt;margin-top:-.7pt;width:590.95pt;height:.95pt;flip:y;z-index:251658240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">
                  <w10:wrap anchorx="page"/>
                </v:shape>
              </w:pict>
            </mc:Fallback>
          </mc:AlternateContent>
        </w:r>
        <w:r w:rsidR="00163E15"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60288" behindDoc="0" locked="0" layoutInCell="1" allowOverlap="1" wp14:anchorId="205F3727" wp14:editId="7FD39C12">
                  <wp:simplePos x="0" y="0"/>
                  <wp:positionH relativeFrom="column">
                    <wp:posOffset>-850873</wp:posOffset>
                  </wp:positionH>
                  <wp:positionV relativeFrom="paragraph">
                    <wp:posOffset>-9001</wp:posOffset>
                  </wp:positionV>
                  <wp:extent cx="7505065" cy="12065"/>
                  <wp:effectExtent l="0" t="0" r="635" b="6985"/>
                  <wp:wrapNone/>
                  <wp:docPr id="1474403241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 w14:anchorId="63433942" id="AutoShape 1" o:spid="_x0000_s1026" type="#_x0000_t32" style="position:absolute;margin-left:-67pt;margin-top:-.7pt;width:590.95pt;height:.95pt;flip: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"/>
              </w:pict>
            </mc:Fallback>
          </mc:AlternateContent>
        </w:r>
        <w:r w:rsidR="00163E15"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61312" behindDoc="0" locked="0" layoutInCell="1" allowOverlap="1" wp14:anchorId="741754A0" wp14:editId="3E166228">
                  <wp:simplePos x="0" y="0"/>
                  <wp:positionH relativeFrom="column">
                    <wp:posOffset>-731520</wp:posOffset>
                  </wp:positionH>
                  <wp:positionV relativeFrom="paragraph">
                    <wp:posOffset>-30480</wp:posOffset>
                  </wp:positionV>
                  <wp:extent cx="7505065" cy="12065"/>
                  <wp:effectExtent l="0" t="0" r="635" b="6985"/>
                  <wp:wrapNone/>
                  <wp:docPr id="237146183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 w14:anchorId="5C0EE2FD" id="AutoShape 1" o:spid="_x0000_s1026" type="#_x0000_t32" style="position:absolute;margin-left:-57.6pt;margin-top:-2.4pt;width:590.95pt;height:.95pt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"/>
              </w:pict>
            </mc:Fallback>
          </mc:AlternateContent>
        </w:r>
        <w:r w:rsidR="00163E15"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62336" behindDoc="0" locked="0" layoutInCell="1" allowOverlap="1" wp14:anchorId="7BC05EE3" wp14:editId="1E0519D0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-18415</wp:posOffset>
                  </wp:positionV>
                  <wp:extent cx="7505065" cy="12065"/>
                  <wp:effectExtent l="0" t="0" r="635" b="6985"/>
                  <wp:wrapNone/>
                  <wp:docPr id="1530741743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 w14:anchorId="726E077B" id="AutoShape 1" o:spid="_x0000_s1026" type="#_x0000_t32" style="position:absolute;margin-left:-68.25pt;margin-top:-1.45pt;width:590.95pt;height:.95pt;flip:y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"/>
              </w:pict>
            </mc:Fallback>
          </mc:AlternateContent>
        </w:r>
        <w:bookmarkStart w:id="0" w:name="_Hlk179926083"/>
        <w:r w:rsidR="007E595C"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68480" behindDoc="0" locked="0" layoutInCell="1" allowOverlap="1" wp14:anchorId="7B1912A4" wp14:editId="0BED0BA7">
                  <wp:simplePos x="0" y="0"/>
                  <wp:positionH relativeFrom="column">
                    <wp:posOffset>-731520</wp:posOffset>
                  </wp:positionH>
                  <wp:positionV relativeFrom="paragraph">
                    <wp:posOffset>-30480</wp:posOffset>
                  </wp:positionV>
                  <wp:extent cx="7505065" cy="12065"/>
                  <wp:effectExtent l="0" t="0" r="635" b="6985"/>
                  <wp:wrapNone/>
                  <wp:docPr id="518216253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353DA3DC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57.6pt;margin-top:-2.4pt;width:590.95pt;height:.95pt;flip:y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"/>
              </w:pict>
            </mc:Fallback>
          </mc:AlternateContent>
        </w:r>
        <w:r w:rsidR="007E595C"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69504" behindDoc="0" locked="0" layoutInCell="1" allowOverlap="1" wp14:anchorId="1FE4B2B4" wp14:editId="23A85D3D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-18415</wp:posOffset>
                  </wp:positionV>
                  <wp:extent cx="7505065" cy="12065"/>
                  <wp:effectExtent l="0" t="0" r="635" b="6985"/>
                  <wp:wrapNone/>
                  <wp:docPr id="564401179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 w14:anchorId="679E1E9A" id="AutoShape 1" o:spid="_x0000_s1026" type="#_x0000_t32" style="position:absolute;margin-left:-68.25pt;margin-top:-1.45pt;width:590.95pt;height:.95pt;flip: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"/>
              </w:pict>
            </mc:Fallback>
          </mc:AlternateContent>
        </w:r>
        <w:r w:rsidR="007E595C" w:rsidRPr="00E2450C">
          <w:rPr>
            <w:b/>
          </w:rPr>
          <w:t>Prepared by</w:t>
        </w:r>
        <w:bookmarkEnd w:id="0"/>
        <w:r w:rsidR="007E595C" w:rsidRPr="00CB5A65">
          <w:rPr>
            <w:b/>
            <w:lang w:val="en-US"/>
          </w:rPr>
          <w:t>: Dr Redhwan Al-amri</w:t>
        </w:r>
      </w:p>
      <w:p w14:paraId="37E1C2EE" w14:textId="77777777" w:rsidR="007E595C" w:rsidRPr="00CB5A65" w:rsidRDefault="007E595C" w:rsidP="007E595C">
        <w:pPr>
          <w:pStyle w:val="Footer"/>
          <w:rPr>
            <w:b/>
          </w:rPr>
        </w:pPr>
        <w:r w:rsidRPr="00CB5A65">
          <w:rPr>
            <w:b/>
          </w:rPr>
          <w:t xml:space="preserve">Email: R.al-amri@uwtsd.ac.uk </w:t>
        </w:r>
      </w:p>
      <w:p w14:paraId="206006C1" w14:textId="6B0006FD" w:rsidR="00C334C0" w:rsidRDefault="002B1CB6" w:rsidP="007E595C">
        <w:pPr>
          <w:pStyle w:val="Footer"/>
        </w:pPr>
        <w:r>
          <w:tab/>
        </w:r>
        <w:r>
          <w:tab/>
        </w:r>
        <w:r w:rsidR="00464262">
          <w:fldChar w:fldCharType="begin"/>
        </w:r>
        <w:r w:rsidR="00522F1F">
          <w:instrText xml:space="preserve"> PAGE   \* MERGEFORMAT </w:instrText>
        </w:r>
        <w:r w:rsidR="00464262">
          <w:fldChar w:fldCharType="separate"/>
        </w:r>
        <w:r w:rsidR="00562E57">
          <w:rPr>
            <w:noProof/>
          </w:rPr>
          <w:t>1</w:t>
        </w:r>
        <w:r w:rsidR="00464262"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6CFFC6A3" w14:textId="77777777" w:rsidR="0040571B" w:rsidRDefault="0040571B" w:rsidP="00AE4992">
      <w:pPr>
        <w:spacing w:after="0" w:line="240" w:lineRule="auto"/>
      </w:pPr>
      <w:r>
        <w:separator/>
      </w:r>
    </w:p>
  </w:footnote>
  <w:footnote w:type="continuationSeparator" w:id="0">
    <w:p w14:paraId="29E6C96A" w14:textId="77777777" w:rsidR="0040571B" w:rsidRDefault="0040571B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5A546F9F" w14:textId="77777777" w:rsidR="007E595C" w:rsidRDefault="007E595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 w14:paraId="7266ACFA" w14:textId="7777777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14:paraId="19E8776A" w14:textId="4C1A1D68" w:rsidR="00443687" w:rsidRDefault="006F2B6F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DS</w:t>
          </w:r>
          <w:r w:rsidR="00163E15">
            <w:rPr>
              <w:color w:val="FFFFFF" w:themeColor="background1"/>
            </w:rPr>
            <w:t>GC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14:paraId="0639CC7E" w14:textId="77777777"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14:paraId="6806DD4B" w14:textId="77777777" w:rsidR="00443687" w:rsidRDefault="0044368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2D78B1DB" w14:textId="77777777" w:rsidR="007E595C" w:rsidRDefault="007E595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1067CB6"/>
    <w:multiLevelType w:val="hybridMultilevel"/>
    <w:tmpl w:val="DBBECB2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5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042F3AD7"/>
    <w:multiLevelType w:val="hybridMultilevel"/>
    <w:tmpl w:val="368C194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5900DF8"/>
    <w:multiLevelType w:val="hybridMultilevel"/>
    <w:tmpl w:val="2C8ED0C8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072B273C"/>
    <w:multiLevelType w:val="hybridMultilevel"/>
    <w:tmpl w:val="DCE84C76"/>
    <w:lvl w:ilvl="0" w:tplc="04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5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BF74539"/>
    <w:multiLevelType w:val="hybridMultilevel"/>
    <w:tmpl w:val="DBF285F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DCF77A7"/>
    <w:multiLevelType w:val="hybridMultilevel"/>
    <w:tmpl w:val="49D01246"/>
    <w:lvl w:ilvl="0" w:tplc="04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17E60475"/>
    <w:multiLevelType w:val="hybridMultilevel"/>
    <w:tmpl w:val="B6D6CF5E"/>
    <w:lvl w:ilvl="0" w:tplc="C4DA775C">
      <w:start w:val="1"/>
      <w:numFmt w:val="decimal"/>
      <w:lvlText w:val="%1."/>
      <w:lvlJc w:val="left"/>
      <w:pPr>
        <w:ind w:left="720" w:hanging="360"/>
      </w:pPr>
      <w:rPr>
        <w:b w:val="0"/>
        <w:color w:val="000000" w:themeColor="text1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F235B4"/>
    <w:multiLevelType w:val="hybridMultilevel"/>
    <w:tmpl w:val="59FC741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6676A36"/>
    <w:multiLevelType w:val="hybridMultilevel"/>
    <w:tmpl w:val="F38017B2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2A59627B"/>
    <w:multiLevelType w:val="hybridMultilevel"/>
    <w:tmpl w:val="8FB0E23A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9" w15:restartNumberingAfterBreak="0">
    <w:nsid w:val="376904DC"/>
    <w:multiLevelType w:val="hybridMultilevel"/>
    <w:tmpl w:val="DBBECB2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5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38E44A0E"/>
    <w:multiLevelType w:val="hybridMultilevel"/>
    <w:tmpl w:val="AC8E78F6"/>
    <w:lvl w:ilvl="0" w:tplc="E4EA71DC">
      <w:start w:val="1"/>
      <w:numFmt w:val="decimal"/>
      <w:lvlText w:val="%1."/>
      <w:lvlJc w:val="left"/>
      <w:pPr>
        <w:ind w:left="360" w:hanging="360"/>
      </w:pPr>
      <w:rPr>
        <w:rFonts w:hint="default"/>
        <w:sz w:val="24"/>
        <w:szCs w:val="24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38F41E4B"/>
    <w:multiLevelType w:val="multilevel"/>
    <w:tmpl w:val="7F2647FE"/>
    <w:lvl w:ilvl="0">
      <w:start w:val="1"/>
      <w:numFmt w:val="decimal"/>
      <w:pStyle w:val="NumberedList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24" w15:restartNumberingAfterBreak="0">
    <w:nsid w:val="438F0644"/>
    <w:multiLevelType w:val="hybridMultilevel"/>
    <w:tmpl w:val="1D1C3CA2"/>
    <w:lvl w:ilvl="0" w:tplc="82A8CC3A">
      <w:start w:val="1"/>
      <w:numFmt w:val="decimal"/>
      <w:lvlText w:val="%1."/>
      <w:lvlJc w:val="left"/>
      <w:pPr>
        <w:ind w:left="1080" w:hanging="720"/>
      </w:pPr>
      <w:rPr>
        <w:rFonts w:ascii="Times New Roman" w:hAnsi="Times New Roman" w:cs="Times New Roman" w:hint="default"/>
        <w:color w:val="000000" w:themeColor="text1"/>
        <w:sz w:val="24"/>
        <w:szCs w:val="24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4F40050"/>
    <w:multiLevelType w:val="hybridMultilevel"/>
    <w:tmpl w:val="724A142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7" w15:restartNumberingAfterBreak="0">
    <w:nsid w:val="4A3C2334"/>
    <w:multiLevelType w:val="hybridMultilevel"/>
    <w:tmpl w:val="5846D574"/>
    <w:lvl w:ilvl="0" w:tplc="04090015">
      <w:start w:val="1"/>
      <w:numFmt w:val="upperLetter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8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29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16A0740"/>
    <w:multiLevelType w:val="hybridMultilevel"/>
    <w:tmpl w:val="C6F2E196"/>
    <w:lvl w:ilvl="0" w:tplc="F512583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b w:val="0"/>
        <w:i w:val="0"/>
        <w:color w:val="auto"/>
        <w:sz w:val="24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pStyle w:val="List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32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60474DD2"/>
    <w:multiLevelType w:val="hybridMultilevel"/>
    <w:tmpl w:val="6CE29EC0"/>
    <w:lvl w:ilvl="0" w:tplc="04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5" w15:restartNumberingAfterBreak="0">
    <w:nsid w:val="62D961EE"/>
    <w:multiLevelType w:val="hybridMultilevel"/>
    <w:tmpl w:val="241A772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5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6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8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0" w15:restartNumberingAfterBreak="0">
    <w:nsid w:val="74AB1320"/>
    <w:multiLevelType w:val="hybridMultilevel"/>
    <w:tmpl w:val="AF12BCE6"/>
    <w:lvl w:ilvl="0" w:tplc="04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Wingdings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Wingdings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Wingdings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41" w15:restartNumberingAfterBreak="0">
    <w:nsid w:val="7AD62855"/>
    <w:multiLevelType w:val="hybridMultilevel"/>
    <w:tmpl w:val="E5BA9576"/>
    <w:lvl w:ilvl="0" w:tplc="0409000F">
      <w:start w:val="1"/>
      <w:numFmt w:val="decimal"/>
      <w:lvlText w:val="%1."/>
      <w:lvlJc w:val="left"/>
      <w:pPr>
        <w:ind w:left="114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num w:numId="1" w16cid:durableId="2027249927">
    <w:abstractNumId w:val="17"/>
  </w:num>
  <w:num w:numId="2" w16cid:durableId="1847595996">
    <w:abstractNumId w:val="29"/>
  </w:num>
  <w:num w:numId="3" w16cid:durableId="627277572">
    <w:abstractNumId w:val="32"/>
  </w:num>
  <w:num w:numId="4" w16cid:durableId="32468677">
    <w:abstractNumId w:val="5"/>
  </w:num>
  <w:num w:numId="5" w16cid:durableId="1893149486">
    <w:abstractNumId w:val="26"/>
  </w:num>
  <w:num w:numId="6" w16cid:durableId="595482134">
    <w:abstractNumId w:val="39"/>
  </w:num>
  <w:num w:numId="7" w16cid:durableId="1482231573">
    <w:abstractNumId w:val="2"/>
  </w:num>
  <w:num w:numId="8" w16cid:durableId="595214799">
    <w:abstractNumId w:val="31"/>
  </w:num>
  <w:num w:numId="9" w16cid:durableId="415371523">
    <w:abstractNumId w:val="38"/>
  </w:num>
  <w:num w:numId="10" w16cid:durableId="158928966">
    <w:abstractNumId w:val="10"/>
  </w:num>
  <w:num w:numId="11" w16cid:durableId="956713260">
    <w:abstractNumId w:val="33"/>
  </w:num>
  <w:num w:numId="12" w16cid:durableId="718671516">
    <w:abstractNumId w:val="28"/>
  </w:num>
  <w:num w:numId="13" w16cid:durableId="1976326583">
    <w:abstractNumId w:val="23"/>
  </w:num>
  <w:num w:numId="14" w16cid:durableId="1543976233">
    <w:abstractNumId w:val="37"/>
  </w:num>
  <w:num w:numId="15" w16cid:durableId="651179177">
    <w:abstractNumId w:val="22"/>
  </w:num>
  <w:num w:numId="16" w16cid:durableId="1769501178">
    <w:abstractNumId w:val="9"/>
  </w:num>
  <w:num w:numId="17" w16cid:durableId="1555121989">
    <w:abstractNumId w:val="36"/>
  </w:num>
  <w:num w:numId="18" w16cid:durableId="1324822045">
    <w:abstractNumId w:val="6"/>
  </w:num>
  <w:num w:numId="19" w16cid:durableId="1597908486">
    <w:abstractNumId w:val="14"/>
  </w:num>
  <w:num w:numId="20" w16cid:durableId="1500123256">
    <w:abstractNumId w:val="12"/>
  </w:num>
  <w:num w:numId="21" w16cid:durableId="988022183">
    <w:abstractNumId w:val="20"/>
  </w:num>
  <w:num w:numId="22" w16cid:durableId="920019045">
    <w:abstractNumId w:val="18"/>
  </w:num>
  <w:num w:numId="23" w16cid:durableId="128867578">
    <w:abstractNumId w:val="11"/>
  </w:num>
  <w:num w:numId="24" w16cid:durableId="1667199345">
    <w:abstractNumId w:val="24"/>
  </w:num>
  <w:num w:numId="25" w16cid:durableId="591162237">
    <w:abstractNumId w:val="7"/>
  </w:num>
  <w:num w:numId="26" w16cid:durableId="2019577174">
    <w:abstractNumId w:val="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7" w16cid:durableId="954096398">
    <w:abstractNumId w:val="40"/>
  </w:num>
  <w:num w:numId="28" w16cid:durableId="1650550930">
    <w:abstractNumId w:val="3"/>
  </w:num>
  <w:num w:numId="29" w16cid:durableId="1122648338">
    <w:abstractNumId w:val="15"/>
  </w:num>
  <w:num w:numId="30" w16cid:durableId="1383796827">
    <w:abstractNumId w:val="41"/>
  </w:num>
  <w:num w:numId="31" w16cid:durableId="1272081243">
    <w:abstractNumId w:val="25"/>
  </w:num>
  <w:num w:numId="32" w16cid:durableId="404231365">
    <w:abstractNumId w:val="1"/>
  </w:num>
  <w:num w:numId="33" w16cid:durableId="1239440653">
    <w:abstractNumId w:val="13"/>
  </w:num>
  <w:num w:numId="34" w16cid:durableId="181940214">
    <w:abstractNumId w:val="4"/>
  </w:num>
  <w:num w:numId="35" w16cid:durableId="2042776233">
    <w:abstractNumId w:val="16"/>
  </w:num>
  <w:num w:numId="36" w16cid:durableId="1235631031">
    <w:abstractNumId w:val="8"/>
  </w:num>
  <w:num w:numId="37" w16cid:durableId="555052050">
    <w:abstractNumId w:val="34"/>
  </w:num>
  <w:num w:numId="38" w16cid:durableId="279337434">
    <w:abstractNumId w:val="30"/>
  </w:num>
  <w:num w:numId="39" w16cid:durableId="1435055881">
    <w:abstractNumId w:val="0"/>
  </w:num>
  <w:num w:numId="40" w16cid:durableId="580992128">
    <w:abstractNumId w:val="27"/>
  </w:num>
  <w:num w:numId="41" w16cid:durableId="1781987">
    <w:abstractNumId w:val="35"/>
  </w:num>
  <w:num w:numId="42" w16cid:durableId="1887371794">
    <w:abstractNumId w:val="19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22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41C4"/>
    <w:rsid w:val="0000297D"/>
    <w:rsid w:val="00004F59"/>
    <w:rsid w:val="00005274"/>
    <w:rsid w:val="0000671A"/>
    <w:rsid w:val="00006DDB"/>
    <w:rsid w:val="00013BD6"/>
    <w:rsid w:val="000163C4"/>
    <w:rsid w:val="00026976"/>
    <w:rsid w:val="00031307"/>
    <w:rsid w:val="000340DB"/>
    <w:rsid w:val="0004066D"/>
    <w:rsid w:val="00040828"/>
    <w:rsid w:val="000518B9"/>
    <w:rsid w:val="00054073"/>
    <w:rsid w:val="0006251A"/>
    <w:rsid w:val="00062EE4"/>
    <w:rsid w:val="000642CC"/>
    <w:rsid w:val="00073D33"/>
    <w:rsid w:val="00086E03"/>
    <w:rsid w:val="00093072"/>
    <w:rsid w:val="0009415C"/>
    <w:rsid w:val="000968DD"/>
    <w:rsid w:val="00096F62"/>
    <w:rsid w:val="000A5C67"/>
    <w:rsid w:val="000B1E8E"/>
    <w:rsid w:val="000B4065"/>
    <w:rsid w:val="000B7DF2"/>
    <w:rsid w:val="000D7ABA"/>
    <w:rsid w:val="000E35DD"/>
    <w:rsid w:val="000F3BB2"/>
    <w:rsid w:val="001109D7"/>
    <w:rsid w:val="00116545"/>
    <w:rsid w:val="00126FE0"/>
    <w:rsid w:val="001409E0"/>
    <w:rsid w:val="00143D08"/>
    <w:rsid w:val="00143EBD"/>
    <w:rsid w:val="00153641"/>
    <w:rsid w:val="0015627C"/>
    <w:rsid w:val="00163E15"/>
    <w:rsid w:val="0019391E"/>
    <w:rsid w:val="001B13F0"/>
    <w:rsid w:val="001E7AEE"/>
    <w:rsid w:val="001F27F9"/>
    <w:rsid w:val="001F7B9E"/>
    <w:rsid w:val="0020248B"/>
    <w:rsid w:val="00206A73"/>
    <w:rsid w:val="00213C3D"/>
    <w:rsid w:val="00213D5F"/>
    <w:rsid w:val="00221178"/>
    <w:rsid w:val="00232F92"/>
    <w:rsid w:val="00234056"/>
    <w:rsid w:val="00236FCC"/>
    <w:rsid w:val="00253BBF"/>
    <w:rsid w:val="002650AB"/>
    <w:rsid w:val="002716CC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B4ED9"/>
    <w:rsid w:val="002C3A9C"/>
    <w:rsid w:val="002C5AE3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03BF"/>
    <w:rsid w:val="00321E90"/>
    <w:rsid w:val="003243E9"/>
    <w:rsid w:val="00332929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0571B"/>
    <w:rsid w:val="00412AD4"/>
    <w:rsid w:val="004178E6"/>
    <w:rsid w:val="00420994"/>
    <w:rsid w:val="00425D0E"/>
    <w:rsid w:val="00430D9D"/>
    <w:rsid w:val="00443687"/>
    <w:rsid w:val="00447E10"/>
    <w:rsid w:val="00464262"/>
    <w:rsid w:val="0047375C"/>
    <w:rsid w:val="00484390"/>
    <w:rsid w:val="00490D31"/>
    <w:rsid w:val="004A7355"/>
    <w:rsid w:val="004B3373"/>
    <w:rsid w:val="004B3613"/>
    <w:rsid w:val="004D2DF1"/>
    <w:rsid w:val="004E6D6E"/>
    <w:rsid w:val="00516F81"/>
    <w:rsid w:val="00521331"/>
    <w:rsid w:val="00522F1F"/>
    <w:rsid w:val="00526BB6"/>
    <w:rsid w:val="005316F6"/>
    <w:rsid w:val="00543B94"/>
    <w:rsid w:val="00562E57"/>
    <w:rsid w:val="0056325A"/>
    <w:rsid w:val="00573350"/>
    <w:rsid w:val="00582248"/>
    <w:rsid w:val="00583FA5"/>
    <w:rsid w:val="005930CD"/>
    <w:rsid w:val="00597D01"/>
    <w:rsid w:val="005B1A0B"/>
    <w:rsid w:val="005B214A"/>
    <w:rsid w:val="005B4B20"/>
    <w:rsid w:val="005B5500"/>
    <w:rsid w:val="005B76CB"/>
    <w:rsid w:val="005D06FA"/>
    <w:rsid w:val="005E3D20"/>
    <w:rsid w:val="005F0948"/>
    <w:rsid w:val="00605BFB"/>
    <w:rsid w:val="0064427B"/>
    <w:rsid w:val="00652355"/>
    <w:rsid w:val="00667F42"/>
    <w:rsid w:val="006709B2"/>
    <w:rsid w:val="0068585E"/>
    <w:rsid w:val="00686111"/>
    <w:rsid w:val="00686CD8"/>
    <w:rsid w:val="006A32C0"/>
    <w:rsid w:val="006A4CBC"/>
    <w:rsid w:val="006B1886"/>
    <w:rsid w:val="006B26C8"/>
    <w:rsid w:val="006D36A0"/>
    <w:rsid w:val="006E1C12"/>
    <w:rsid w:val="006E4EB3"/>
    <w:rsid w:val="006E76AF"/>
    <w:rsid w:val="006F2B6F"/>
    <w:rsid w:val="007061EE"/>
    <w:rsid w:val="00713D6D"/>
    <w:rsid w:val="0072379F"/>
    <w:rsid w:val="007358FB"/>
    <w:rsid w:val="00741362"/>
    <w:rsid w:val="0075055D"/>
    <w:rsid w:val="007624C1"/>
    <w:rsid w:val="00774ED3"/>
    <w:rsid w:val="00781A25"/>
    <w:rsid w:val="00783081"/>
    <w:rsid w:val="00787792"/>
    <w:rsid w:val="00791E76"/>
    <w:rsid w:val="007941C4"/>
    <w:rsid w:val="007A3A9A"/>
    <w:rsid w:val="007C7B67"/>
    <w:rsid w:val="007D28A2"/>
    <w:rsid w:val="007D79B4"/>
    <w:rsid w:val="007E4B0A"/>
    <w:rsid w:val="007E595C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7141E"/>
    <w:rsid w:val="00891F41"/>
    <w:rsid w:val="00892855"/>
    <w:rsid w:val="00893F28"/>
    <w:rsid w:val="008953EA"/>
    <w:rsid w:val="008B1967"/>
    <w:rsid w:val="008B6609"/>
    <w:rsid w:val="008B73B7"/>
    <w:rsid w:val="008C6363"/>
    <w:rsid w:val="008D1CFA"/>
    <w:rsid w:val="008D2416"/>
    <w:rsid w:val="008D4146"/>
    <w:rsid w:val="008D56EA"/>
    <w:rsid w:val="008D64B1"/>
    <w:rsid w:val="008E187B"/>
    <w:rsid w:val="008E2608"/>
    <w:rsid w:val="008F51B9"/>
    <w:rsid w:val="008F696A"/>
    <w:rsid w:val="008F6CD8"/>
    <w:rsid w:val="00903168"/>
    <w:rsid w:val="00910EB7"/>
    <w:rsid w:val="00914085"/>
    <w:rsid w:val="00917F8E"/>
    <w:rsid w:val="00941EB0"/>
    <w:rsid w:val="00944A8B"/>
    <w:rsid w:val="00954BC5"/>
    <w:rsid w:val="00954D5F"/>
    <w:rsid w:val="00980950"/>
    <w:rsid w:val="00983F09"/>
    <w:rsid w:val="00991D37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43FB8"/>
    <w:rsid w:val="00A45284"/>
    <w:rsid w:val="00A66E82"/>
    <w:rsid w:val="00A708D4"/>
    <w:rsid w:val="00A71AC5"/>
    <w:rsid w:val="00A97599"/>
    <w:rsid w:val="00AA0F04"/>
    <w:rsid w:val="00AB3A75"/>
    <w:rsid w:val="00AB5481"/>
    <w:rsid w:val="00AB75A0"/>
    <w:rsid w:val="00AC1DC0"/>
    <w:rsid w:val="00AC4D82"/>
    <w:rsid w:val="00AC5661"/>
    <w:rsid w:val="00AD394E"/>
    <w:rsid w:val="00AE0CCB"/>
    <w:rsid w:val="00AE4992"/>
    <w:rsid w:val="00AF6EF6"/>
    <w:rsid w:val="00B0395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D42DD"/>
    <w:rsid w:val="00BD4BF6"/>
    <w:rsid w:val="00BD54F1"/>
    <w:rsid w:val="00BE0E1B"/>
    <w:rsid w:val="00BE774F"/>
    <w:rsid w:val="00BF4C55"/>
    <w:rsid w:val="00C04B88"/>
    <w:rsid w:val="00C30888"/>
    <w:rsid w:val="00C334C0"/>
    <w:rsid w:val="00C43F0C"/>
    <w:rsid w:val="00C52436"/>
    <w:rsid w:val="00C6520A"/>
    <w:rsid w:val="00C76D78"/>
    <w:rsid w:val="00C81123"/>
    <w:rsid w:val="00C81F91"/>
    <w:rsid w:val="00C83EF8"/>
    <w:rsid w:val="00C917BA"/>
    <w:rsid w:val="00CA0F77"/>
    <w:rsid w:val="00CA395B"/>
    <w:rsid w:val="00CB086A"/>
    <w:rsid w:val="00CB327D"/>
    <w:rsid w:val="00CB4B62"/>
    <w:rsid w:val="00CC58D1"/>
    <w:rsid w:val="00CC6532"/>
    <w:rsid w:val="00CE34FE"/>
    <w:rsid w:val="00CF1FD1"/>
    <w:rsid w:val="00CF375B"/>
    <w:rsid w:val="00CF6039"/>
    <w:rsid w:val="00CF6D12"/>
    <w:rsid w:val="00D03C28"/>
    <w:rsid w:val="00D13D75"/>
    <w:rsid w:val="00D22FBA"/>
    <w:rsid w:val="00D3036A"/>
    <w:rsid w:val="00D34D9F"/>
    <w:rsid w:val="00D44AF6"/>
    <w:rsid w:val="00D51790"/>
    <w:rsid w:val="00D54266"/>
    <w:rsid w:val="00D57EFB"/>
    <w:rsid w:val="00D605D8"/>
    <w:rsid w:val="00D6077A"/>
    <w:rsid w:val="00D60A00"/>
    <w:rsid w:val="00D67D75"/>
    <w:rsid w:val="00D73A52"/>
    <w:rsid w:val="00D768DC"/>
    <w:rsid w:val="00D937E8"/>
    <w:rsid w:val="00D939E1"/>
    <w:rsid w:val="00DA61E4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57C96"/>
    <w:rsid w:val="00E66E83"/>
    <w:rsid w:val="00E7005D"/>
    <w:rsid w:val="00E73E35"/>
    <w:rsid w:val="00E826CA"/>
    <w:rsid w:val="00E9255E"/>
    <w:rsid w:val="00E95874"/>
    <w:rsid w:val="00EA3C29"/>
    <w:rsid w:val="00EC3EE5"/>
    <w:rsid w:val="00ED01F3"/>
    <w:rsid w:val="00ED6675"/>
    <w:rsid w:val="00EF1F0A"/>
    <w:rsid w:val="00EF6C23"/>
    <w:rsid w:val="00EF7E29"/>
    <w:rsid w:val="00F13137"/>
    <w:rsid w:val="00F174DE"/>
    <w:rsid w:val="00F343B9"/>
    <w:rsid w:val="00F43D77"/>
    <w:rsid w:val="00F442AE"/>
    <w:rsid w:val="00F53731"/>
    <w:rsid w:val="00F54B90"/>
    <w:rsid w:val="00F57A90"/>
    <w:rsid w:val="00F61EFF"/>
    <w:rsid w:val="00F723D7"/>
    <w:rsid w:val="00F8681E"/>
    <w:rsid w:val="00F87F9B"/>
    <w:rsid w:val="00F90255"/>
    <w:rsid w:val="00FA7B0D"/>
    <w:rsid w:val="00FB37DA"/>
    <w:rsid w:val="00FB51B2"/>
    <w:rsid w:val="00FC191C"/>
    <w:rsid w:val="00FC51E2"/>
    <w:rsid w:val="00FD458F"/>
    <w:rsid w:val="00FE6B28"/>
    <w:rsid w:val="00FF06B7"/>
    <w:rsid w:val="00FF4D40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9867BE1"/>
  <w15:docId w15:val="{9BE7AEBB-43F4-40BB-80A1-EBFEAD4BA1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0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0772"/>
  </w:style>
  <w:style w:type="paragraph" w:styleId="Heading1">
    <w:name w:val="heading 1"/>
    <w:basedOn w:val="Normal"/>
    <w:next w:val="Normal"/>
    <w:link w:val="Heading1Char"/>
    <w:uiPriority w:val="9"/>
    <w:qFormat/>
    <w:rsid w:val="00F174DE"/>
    <w:pPr>
      <w:keepNext/>
      <w:keepLines/>
      <w:pBdr>
        <w:top w:val="single" w:sz="4" w:space="1" w:color="auto"/>
      </w:pBdr>
      <w:spacing w:before="120" w:after="0" w:line="240" w:lineRule="auto"/>
      <w:outlineLvl w:val="0"/>
    </w:pPr>
    <w:rPr>
      <w:rFonts w:ascii="Times New Roman" w:eastAsia="Times New Roman" w:hAnsi="Times New Roman" w:cs="Times New Roman"/>
      <w:b/>
      <w:bCs/>
      <w:sz w:val="28"/>
      <w:szCs w:val="28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F174DE"/>
    <w:rPr>
      <w:rFonts w:ascii="Times New Roman" w:eastAsia="Times New Roman" w:hAnsi="Times New Roman" w:cs="Times New Roman"/>
      <w:b/>
      <w:bCs/>
      <w:sz w:val="28"/>
      <w:szCs w:val="28"/>
      <w:lang w:val="en-US" w:eastAsia="en-US"/>
    </w:rPr>
  </w:style>
  <w:style w:type="paragraph" w:customStyle="1" w:styleId="NumberedList">
    <w:name w:val="NumberedList"/>
    <w:basedOn w:val="Normal"/>
    <w:rsid w:val="00F174DE"/>
    <w:pPr>
      <w:numPr>
        <w:numId w:val="26"/>
      </w:numPr>
      <w:spacing w:after="0" w:line="240" w:lineRule="auto"/>
      <w:ind w:left="1600"/>
    </w:pPr>
    <w:rPr>
      <w:rFonts w:ascii="Times New Roman" w:eastAsia="Times New Roman" w:hAnsi="Times New Roman" w:cs="Times New Roman"/>
      <w:sz w:val="24"/>
      <w:szCs w:val="24"/>
      <w:lang w:val="en-US" w:eastAsia="en-US"/>
    </w:rPr>
  </w:style>
  <w:style w:type="paragraph" w:customStyle="1" w:styleId="NL">
    <w:name w:val="NL"/>
    <w:basedOn w:val="NumberedList"/>
    <w:rsid w:val="00F174DE"/>
    <w:pPr>
      <w:ind w:left="720"/>
    </w:pPr>
  </w:style>
  <w:style w:type="paragraph" w:styleId="ListBullet">
    <w:name w:val="List Bullet"/>
    <w:basedOn w:val="Normal"/>
    <w:rsid w:val="00D60A00"/>
    <w:pPr>
      <w:numPr>
        <w:ilvl w:val="2"/>
        <w:numId w:val="38"/>
      </w:numPr>
      <w:spacing w:after="0" w:line="240" w:lineRule="auto"/>
    </w:pPr>
    <w:rPr>
      <w:rFonts w:ascii="Times New Roman" w:eastAsia="Times New Roman" w:hAnsi="Times New Roman" w:cs="Times New Roman"/>
      <w:bCs/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isc2.org" TargetMode="External"/><Relationship Id="rId5" Type="http://schemas.openxmlformats.org/officeDocument/2006/relationships/settings" Target="settings.xml"/><Relationship Id="rId15" Type="http://schemas.openxmlformats.org/officeDocument/2006/relationships/footer" Target="footer2.xml"/><Relationship Id="rId10" Type="http://schemas.openxmlformats.org/officeDocument/2006/relationships/image" Target="media/image2.png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455832C-E138-4500-B8A9-5BB0CE952D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</TotalTime>
  <Pages>5</Pages>
  <Words>925</Words>
  <Characters>5279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6192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Redhwan Al-amri</cp:lastModifiedBy>
  <cp:revision>10</cp:revision>
  <cp:lastPrinted>2013-02-05T09:07:00Z</cp:lastPrinted>
  <dcterms:created xsi:type="dcterms:W3CDTF">2019-10-14T14:07:00Z</dcterms:created>
  <dcterms:modified xsi:type="dcterms:W3CDTF">2026-10-09T09:21:00Z</dcterms:modified>
</cp:coreProperties>
</file>