
<file path=[Content_Types].xml><?xml version="1.0" encoding="utf-8"?>
<Types xmlns="http://schemas.openxmlformats.org/package/2006/content-types">
  <Override PartName="/word/footnotes.xml" ContentType="application/vnd.openxmlformats-officedocument.wordprocessingml.footnotes+xml"/>
  <Override PartName="/word/webextensions/taskpanes.xml" ContentType="application/vnd.ms-office.webextensiontaskpan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AB5331" w:rsidRDefault="00056621" w:rsidP="00AB5331">
      <w:pPr>
        <w:pStyle w:val="BodyText"/>
        <w:spacing w:line="360" w:lineRule="auto"/>
        <w:jc w:val="both"/>
        <w:rPr>
          <w:rFonts w:ascii="Arial" w:hAnsi="Arial" w:cs="Arial"/>
          <w:lang w:val="en-GB"/>
        </w:rPr>
      </w:pPr>
    </w:p>
    <w:p w:rsidR="00056621" w:rsidRPr="00921B8C" w:rsidRDefault="00056621" w:rsidP="00AB5331">
      <w:pPr>
        <w:pStyle w:val="BodyText"/>
        <w:spacing w:before="10" w:line="360" w:lineRule="auto"/>
        <w:jc w:val="both"/>
        <w:rPr>
          <w:rFonts w:ascii="Arial" w:hAnsi="Arial" w:cs="Arial"/>
          <w:sz w:val="36"/>
          <w:szCs w:val="36"/>
          <w:lang w:val="en-GB"/>
        </w:rPr>
      </w:pPr>
    </w:p>
    <w:p w:rsidR="00056621" w:rsidRPr="00921B8C" w:rsidRDefault="00FA4427" w:rsidP="00FA4427">
      <w:pPr>
        <w:spacing w:before="90" w:line="360" w:lineRule="auto"/>
        <w:ind w:right="2962"/>
        <w:jc w:val="both"/>
        <w:rPr>
          <w:rFonts w:ascii="Arial" w:hAnsi="Arial" w:cs="Arial"/>
          <w:b/>
          <w:sz w:val="36"/>
          <w:szCs w:val="36"/>
          <w:lang w:val="en-GB"/>
        </w:rPr>
      </w:pPr>
      <w:r>
        <w:rPr>
          <w:rFonts w:ascii="Arial" w:hAnsi="Arial" w:cs="Arial"/>
          <w:b/>
          <w:sz w:val="36"/>
          <w:szCs w:val="36"/>
          <w:lang w:val="en-GB"/>
        </w:rPr>
        <w:t xml:space="preserve">      Academic </w:t>
      </w:r>
      <w:r w:rsidR="00A425AF" w:rsidRPr="00921B8C">
        <w:rPr>
          <w:rFonts w:ascii="Arial" w:hAnsi="Arial" w:cs="Arial"/>
          <w:b/>
          <w:sz w:val="36"/>
          <w:szCs w:val="36"/>
          <w:lang w:val="en-GB"/>
        </w:rPr>
        <w:t>and Employability Skills</w:t>
      </w:r>
    </w:p>
    <w:p w:rsidR="00056621" w:rsidRPr="00921B8C" w:rsidRDefault="00056621" w:rsidP="00921B8C">
      <w:pPr>
        <w:spacing w:line="360" w:lineRule="auto"/>
        <w:jc w:val="center"/>
        <w:rPr>
          <w:rFonts w:ascii="Arial" w:hAnsi="Arial" w:cs="Arial"/>
          <w:b/>
          <w:bCs/>
          <w:sz w:val="24"/>
          <w:szCs w:val="24"/>
          <w:lang w:val="en-GB"/>
        </w:rPr>
      </w:pPr>
    </w:p>
    <w:p w:rsidR="00921B8C" w:rsidRPr="00921B8C" w:rsidRDefault="00921B8C" w:rsidP="00921B8C">
      <w:pPr>
        <w:spacing w:line="360" w:lineRule="auto"/>
        <w:jc w:val="center"/>
        <w:rPr>
          <w:rFonts w:ascii="Arial" w:hAnsi="Arial" w:cs="Arial"/>
          <w:b/>
          <w:bCs/>
          <w:sz w:val="24"/>
          <w:szCs w:val="24"/>
          <w:lang w:val="en-GB"/>
        </w:rPr>
      </w:pPr>
    </w:p>
    <w:p w:rsidR="00921B8C" w:rsidRPr="00921B8C" w:rsidRDefault="00921B8C" w:rsidP="00921B8C">
      <w:pPr>
        <w:spacing w:line="360" w:lineRule="auto"/>
        <w:jc w:val="center"/>
        <w:rPr>
          <w:rFonts w:ascii="Arial" w:hAnsi="Arial" w:cs="Arial"/>
          <w:b/>
          <w:bCs/>
          <w:sz w:val="24"/>
          <w:szCs w:val="24"/>
          <w:lang w:val="en-GB"/>
        </w:rPr>
        <w:sectPr w:rsidR="00921B8C" w:rsidRPr="00921B8C">
          <w:headerReference w:type="even" r:id="rId6"/>
          <w:headerReference w:type="default" r:id="rId7"/>
          <w:footerReference w:type="even" r:id="rId8"/>
          <w:footerReference w:type="default" r:id="rId9"/>
          <w:headerReference w:type="first" r:id="rId10"/>
          <w:footerReference w:type="first" r:id="rId11"/>
          <w:type w:val="continuous"/>
          <w:pgSz w:w="12240" w:h="15840"/>
          <w:pgMar w:top="1500" w:right="1340" w:bottom="1240" w:left="1340" w:header="720" w:footer="1050" w:gutter="0"/>
          <w:pgNumType w:start="1"/>
          <w:cols w:space="720"/>
        </w:sectPr>
      </w:pPr>
      <w:r w:rsidRPr="00921B8C">
        <w:rPr>
          <w:rFonts w:ascii="Arial" w:hAnsi="Arial" w:cs="Arial"/>
          <w:b/>
          <w:bCs/>
          <w:sz w:val="24"/>
          <w:szCs w:val="24"/>
          <w:lang w:val="en-GB"/>
        </w:rPr>
        <w:t>Task 2: Report</w:t>
      </w:r>
    </w:p>
    <w:p w:rsidR="00056621" w:rsidRPr="00AB5331" w:rsidRDefault="00056621" w:rsidP="00AB5331">
      <w:pPr>
        <w:pStyle w:val="BodyText"/>
        <w:spacing w:before="8" w:line="360" w:lineRule="auto"/>
        <w:jc w:val="both"/>
        <w:rPr>
          <w:rFonts w:ascii="Arial" w:hAnsi="Arial" w:cs="Arial"/>
          <w:b/>
          <w:lang w:val="en-GB"/>
        </w:rPr>
      </w:pPr>
    </w:p>
    <w:p w:rsidR="00056621" w:rsidRPr="00AB5331" w:rsidRDefault="00A425AF" w:rsidP="00AB5331">
      <w:pPr>
        <w:spacing w:before="90" w:line="360" w:lineRule="auto"/>
        <w:ind w:left="101"/>
        <w:jc w:val="both"/>
        <w:rPr>
          <w:rFonts w:ascii="Arial" w:hAnsi="Arial" w:cs="Arial"/>
          <w:b/>
          <w:sz w:val="24"/>
          <w:szCs w:val="24"/>
          <w:lang w:val="en-GB"/>
        </w:rPr>
      </w:pPr>
      <w:r w:rsidRPr="00AB5331">
        <w:rPr>
          <w:rFonts w:ascii="Arial" w:hAnsi="Arial" w:cs="Arial"/>
          <w:b/>
          <w:color w:val="355E90"/>
          <w:sz w:val="24"/>
          <w:szCs w:val="24"/>
          <w:lang w:val="en-GB"/>
        </w:rPr>
        <w:t>Contents</w:t>
      </w:r>
    </w:p>
    <w:sdt>
      <w:sdtPr>
        <w:rPr>
          <w:rFonts w:ascii="Arial" w:hAnsi="Arial" w:cs="Arial"/>
          <w:sz w:val="22"/>
          <w:szCs w:val="22"/>
          <w:lang w:val="en-GB"/>
        </w:rPr>
        <w:id w:val="-1804525781"/>
        <w:docPartObj>
          <w:docPartGallery w:val="Table of Contents"/>
          <w:docPartUnique/>
        </w:docPartObj>
      </w:sdtPr>
      <w:sdtContent>
        <w:p w:rsidR="00056621" w:rsidRPr="00AB5331" w:rsidRDefault="00B27F67" w:rsidP="00AB5331">
          <w:pPr>
            <w:pStyle w:val="TOC1"/>
            <w:tabs>
              <w:tab w:val="right" w:leader="dot" w:pos="9451"/>
            </w:tabs>
            <w:spacing w:before="138" w:line="360" w:lineRule="auto"/>
            <w:jc w:val="both"/>
            <w:rPr>
              <w:rFonts w:ascii="Arial" w:hAnsi="Arial" w:cs="Arial"/>
              <w:lang w:val="en-GB"/>
            </w:rPr>
          </w:pPr>
          <w:r w:rsidRPr="00AB5331">
            <w:rPr>
              <w:rFonts w:ascii="Arial" w:hAnsi="Arial" w:cs="Arial"/>
              <w:lang w:val="en-GB"/>
            </w:rPr>
            <w:fldChar w:fldCharType="begin"/>
          </w:r>
          <w:r w:rsidR="00A425AF" w:rsidRPr="00AB5331">
            <w:rPr>
              <w:rFonts w:ascii="Arial" w:hAnsi="Arial" w:cs="Arial"/>
              <w:lang w:val="en-GB"/>
            </w:rPr>
            <w:instrText xml:space="preserve">TOC \o "1-1" \h \z \u </w:instrText>
          </w:r>
          <w:r w:rsidRPr="00AB5331">
            <w:rPr>
              <w:rFonts w:ascii="Arial" w:hAnsi="Arial" w:cs="Arial"/>
              <w:lang w:val="en-GB"/>
            </w:rPr>
            <w:fldChar w:fldCharType="separate"/>
          </w:r>
          <w:hyperlink w:anchor="_bookmark0" w:history="1">
            <w:r w:rsidR="00A425AF" w:rsidRPr="00AB5331">
              <w:rPr>
                <w:rFonts w:ascii="Arial" w:hAnsi="Arial" w:cs="Arial"/>
                <w:lang w:val="en-GB"/>
              </w:rPr>
              <w:t>Introduction</w:t>
            </w:r>
            <w:r w:rsidR="00A425AF" w:rsidRPr="00AB5331">
              <w:rPr>
                <w:rFonts w:ascii="Arial" w:hAnsi="Arial" w:cs="Arial"/>
                <w:lang w:val="en-GB"/>
              </w:rPr>
              <w:tab/>
              <w:t>3</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1" w:history="1">
            <w:r w:rsidR="00A425AF" w:rsidRPr="00AB5331">
              <w:rPr>
                <w:rFonts w:ascii="Arial" w:hAnsi="Arial" w:cs="Arial"/>
                <w:lang w:val="en-GB"/>
              </w:rPr>
              <w:t>Gibbs’ReflectiveCycle</w:t>
            </w:r>
            <w:r w:rsidR="00A425AF" w:rsidRPr="00AB5331">
              <w:rPr>
                <w:rFonts w:ascii="Arial" w:hAnsi="Arial" w:cs="Arial"/>
                <w:lang w:val="en-GB"/>
              </w:rPr>
              <w:tab/>
              <w:t>3</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2" w:history="1">
            <w:r w:rsidR="00A425AF" w:rsidRPr="00AB5331">
              <w:rPr>
                <w:rFonts w:ascii="Arial" w:hAnsi="Arial" w:cs="Arial"/>
                <w:spacing w:val="-3"/>
                <w:lang w:val="en-GB"/>
              </w:rPr>
              <w:t>Time</w:t>
            </w:r>
            <w:r w:rsidR="00A425AF" w:rsidRPr="00AB5331">
              <w:rPr>
                <w:rFonts w:ascii="Arial" w:hAnsi="Arial" w:cs="Arial"/>
                <w:lang w:val="en-GB"/>
              </w:rPr>
              <w:t>Management</w:t>
            </w:r>
            <w:r w:rsidR="00A425AF" w:rsidRPr="00AB5331">
              <w:rPr>
                <w:rFonts w:ascii="Arial" w:hAnsi="Arial" w:cs="Arial"/>
                <w:lang w:val="en-GB"/>
              </w:rPr>
              <w:tab/>
              <w:t>4</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3" w:history="1">
            <w:r w:rsidR="00A425AF" w:rsidRPr="00AB5331">
              <w:rPr>
                <w:rFonts w:ascii="Arial" w:hAnsi="Arial" w:cs="Arial"/>
                <w:lang w:val="en-GB"/>
              </w:rPr>
              <w:t>Online learning experience</w:t>
            </w:r>
            <w:r w:rsidR="00A425AF" w:rsidRPr="00AB5331">
              <w:rPr>
                <w:rFonts w:ascii="Arial" w:hAnsi="Arial" w:cs="Arial"/>
                <w:lang w:val="en-GB"/>
              </w:rPr>
              <w:tab/>
              <w:t>5</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4" w:history="1">
            <w:r w:rsidR="00A425AF" w:rsidRPr="00AB5331">
              <w:rPr>
                <w:rFonts w:ascii="Arial" w:hAnsi="Arial" w:cs="Arial"/>
                <w:lang w:val="en-GB"/>
              </w:rPr>
              <w:t>CVwriting</w:t>
            </w:r>
            <w:r w:rsidR="00A425AF" w:rsidRPr="00AB5331">
              <w:rPr>
                <w:rFonts w:ascii="Arial" w:hAnsi="Arial" w:cs="Arial"/>
                <w:lang w:val="en-GB"/>
              </w:rPr>
              <w:tab/>
              <w:t>7</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5" w:history="1">
            <w:r w:rsidR="00A425AF" w:rsidRPr="00AB5331">
              <w:rPr>
                <w:rFonts w:ascii="Arial" w:hAnsi="Arial" w:cs="Arial"/>
                <w:lang w:val="en-GB"/>
              </w:rPr>
              <w:t>Public speaking andgiving presentations</w:t>
            </w:r>
            <w:r w:rsidR="00A425AF" w:rsidRPr="00AB5331">
              <w:rPr>
                <w:rFonts w:ascii="Arial" w:hAnsi="Arial" w:cs="Arial"/>
                <w:lang w:val="en-GB"/>
              </w:rPr>
              <w:tab/>
              <w:t>8</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6" w:history="1">
            <w:r w:rsidR="00A425AF" w:rsidRPr="00AB5331">
              <w:rPr>
                <w:rFonts w:ascii="Arial" w:hAnsi="Arial" w:cs="Arial"/>
                <w:lang w:val="en-GB"/>
              </w:rPr>
              <w:t>Conclusion</w:t>
            </w:r>
            <w:r w:rsidR="00A425AF" w:rsidRPr="00AB5331">
              <w:rPr>
                <w:rFonts w:ascii="Arial" w:hAnsi="Arial" w:cs="Arial"/>
                <w:lang w:val="en-GB"/>
              </w:rPr>
              <w:tab/>
              <w:t>9</w:t>
            </w:r>
          </w:hyperlink>
        </w:p>
        <w:p w:rsidR="00056621" w:rsidRPr="00AB5331" w:rsidRDefault="00B27F67" w:rsidP="00AB5331">
          <w:pPr>
            <w:pStyle w:val="TOC1"/>
            <w:tabs>
              <w:tab w:val="right" w:leader="dot" w:pos="9451"/>
            </w:tabs>
            <w:spacing w:line="360" w:lineRule="auto"/>
            <w:jc w:val="both"/>
            <w:rPr>
              <w:rFonts w:ascii="Arial" w:hAnsi="Arial" w:cs="Arial"/>
              <w:lang w:val="en-GB"/>
            </w:rPr>
          </w:pPr>
          <w:hyperlink w:anchor="_bookmark7" w:history="1">
            <w:r w:rsidR="00A425AF" w:rsidRPr="00AB5331">
              <w:rPr>
                <w:rFonts w:ascii="Arial" w:hAnsi="Arial" w:cs="Arial"/>
                <w:lang w:val="en-GB"/>
              </w:rPr>
              <w:t>References</w:t>
            </w:r>
            <w:r w:rsidR="00A425AF" w:rsidRPr="00AB5331">
              <w:rPr>
                <w:rFonts w:ascii="Arial" w:hAnsi="Arial" w:cs="Arial"/>
                <w:lang w:val="en-GB"/>
              </w:rPr>
              <w:tab/>
              <w:t>10</w:t>
            </w:r>
          </w:hyperlink>
        </w:p>
        <w:p w:rsidR="00056621" w:rsidRPr="00AB5331" w:rsidRDefault="00B27F67" w:rsidP="00AB5331">
          <w:pPr>
            <w:spacing w:line="360" w:lineRule="auto"/>
            <w:jc w:val="both"/>
            <w:rPr>
              <w:rFonts w:ascii="Arial" w:hAnsi="Arial" w:cs="Arial"/>
              <w:sz w:val="24"/>
              <w:szCs w:val="24"/>
              <w:lang w:val="en-GB"/>
            </w:rPr>
          </w:pPr>
          <w:r w:rsidRPr="00AB5331">
            <w:rPr>
              <w:rFonts w:ascii="Arial" w:hAnsi="Arial" w:cs="Arial"/>
              <w:sz w:val="24"/>
              <w:szCs w:val="24"/>
              <w:lang w:val="en-GB"/>
            </w:rPr>
            <w:fldChar w:fldCharType="end"/>
          </w:r>
        </w:p>
      </w:sdtContent>
    </w:sdt>
    <w:p w:rsidR="00056621" w:rsidRPr="00AB5331" w:rsidRDefault="00056621" w:rsidP="00AB5331">
      <w:pPr>
        <w:spacing w:line="360" w:lineRule="auto"/>
        <w:jc w:val="both"/>
        <w:rPr>
          <w:rFonts w:ascii="Arial" w:hAnsi="Arial" w:cs="Arial"/>
          <w:sz w:val="24"/>
          <w:szCs w:val="24"/>
          <w:lang w:val="en-GB"/>
        </w:rPr>
        <w:sectPr w:rsidR="00056621" w:rsidRPr="00AB5331">
          <w:pgSz w:w="12240" w:h="15840"/>
          <w:pgMar w:top="1500" w:right="1340" w:bottom="1240" w:left="1340" w:header="0" w:footer="1050" w:gutter="0"/>
          <w:cols w:space="720"/>
        </w:sectPr>
      </w:pPr>
    </w:p>
    <w:p w:rsidR="00056621" w:rsidRPr="00AB5331" w:rsidRDefault="00056621" w:rsidP="00AB5331">
      <w:pPr>
        <w:pStyle w:val="BodyText"/>
        <w:spacing w:before="5" w:line="360" w:lineRule="auto"/>
        <w:jc w:val="both"/>
        <w:rPr>
          <w:rFonts w:ascii="Arial" w:hAnsi="Arial" w:cs="Arial"/>
          <w:lang w:val="en-GB"/>
        </w:rPr>
      </w:pPr>
    </w:p>
    <w:p w:rsidR="00056621" w:rsidRPr="00AB5331" w:rsidRDefault="00A425AF" w:rsidP="00AB5331">
      <w:pPr>
        <w:pStyle w:val="Heading1"/>
        <w:spacing w:before="1" w:line="360" w:lineRule="auto"/>
        <w:jc w:val="both"/>
        <w:rPr>
          <w:rFonts w:ascii="Arial" w:hAnsi="Arial" w:cs="Arial"/>
          <w:lang w:val="en-GB"/>
        </w:rPr>
      </w:pPr>
      <w:bookmarkStart w:id="0" w:name="Introduction"/>
      <w:bookmarkStart w:id="1" w:name="_bookmark0"/>
      <w:bookmarkEnd w:id="0"/>
      <w:bookmarkEnd w:id="1"/>
      <w:r w:rsidRPr="00AB5331">
        <w:rPr>
          <w:rFonts w:ascii="Arial" w:hAnsi="Arial" w:cs="Arial"/>
          <w:lang w:val="en-GB"/>
        </w:rPr>
        <w:t>Introduction</w:t>
      </w:r>
    </w:p>
    <w:p w:rsidR="00056621" w:rsidRPr="00AB5331" w:rsidRDefault="00F77A9D" w:rsidP="00AB5331">
      <w:pPr>
        <w:pStyle w:val="BodyText"/>
        <w:spacing w:before="138" w:line="360" w:lineRule="auto"/>
        <w:ind w:left="101" w:right="161"/>
        <w:jc w:val="both"/>
        <w:rPr>
          <w:rFonts w:ascii="Arial" w:hAnsi="Arial" w:cs="Arial"/>
          <w:lang w:val="en-GB"/>
        </w:rPr>
      </w:pPr>
      <w:r w:rsidRPr="00AB5331">
        <w:rPr>
          <w:rFonts w:ascii="Arial" w:hAnsi="Arial" w:cs="Arial"/>
          <w:lang w:val="en-GB"/>
        </w:rPr>
        <w:t xml:space="preserve">Reflective writing is the ultimate proof of contemplation and reflective thought usually includes examining the concept or occurrence along with careful thinking from </w:t>
      </w:r>
      <w:r w:rsidR="008222A2" w:rsidRPr="00AB5331">
        <w:rPr>
          <w:rFonts w:ascii="Arial" w:hAnsi="Arial" w:cs="Arial"/>
          <w:lang w:val="en-GB"/>
        </w:rPr>
        <w:t xml:space="preserve">a </w:t>
      </w:r>
      <w:r w:rsidRPr="00AB5331">
        <w:rPr>
          <w:rFonts w:ascii="Arial" w:hAnsi="Arial" w:cs="Arial"/>
          <w:lang w:val="en-GB"/>
        </w:rPr>
        <w:t>diverse viewpoint in an academic context</w:t>
      </w:r>
      <w:r w:rsidR="00F34006" w:rsidRPr="00AB5331">
        <w:rPr>
          <w:rFonts w:ascii="Arial" w:hAnsi="Arial" w:cs="Arial"/>
          <w:lang w:val="en-GB"/>
        </w:rPr>
        <w:t xml:space="preserve"> (Zeichner</w:t>
      </w:r>
      <w:r w:rsidR="00821B15">
        <w:rPr>
          <w:rFonts w:ascii="Arial" w:hAnsi="Arial" w:cs="Arial"/>
          <w:lang w:val="en-GB"/>
        </w:rPr>
        <w:t xml:space="preserve">, </w:t>
      </w:r>
      <w:r w:rsidR="00821B15" w:rsidRPr="00AB5331">
        <w:rPr>
          <w:rFonts w:ascii="Arial" w:hAnsi="Arial" w:cs="Arial"/>
          <w:lang w:val="en-GB"/>
        </w:rPr>
        <w:t>K.M</w:t>
      </w:r>
      <w:r w:rsidR="00821B15">
        <w:rPr>
          <w:rFonts w:ascii="Arial" w:hAnsi="Arial" w:cs="Arial"/>
          <w:lang w:val="en-GB"/>
        </w:rPr>
        <w:t>.</w:t>
      </w:r>
      <w:r w:rsidR="00E05C7C" w:rsidRPr="00AB5331">
        <w:rPr>
          <w:rFonts w:ascii="Arial" w:hAnsi="Arial" w:cs="Arial"/>
          <w:lang w:val="en-GB"/>
        </w:rPr>
        <w:t xml:space="preserve"> et al</w:t>
      </w:r>
      <w:r w:rsidR="00821B15">
        <w:rPr>
          <w:rFonts w:ascii="Arial" w:hAnsi="Arial" w:cs="Arial"/>
          <w:lang w:val="en-GB"/>
        </w:rPr>
        <w:t>.</w:t>
      </w:r>
      <w:r w:rsidR="00E05C7C" w:rsidRPr="00AB5331">
        <w:rPr>
          <w:rFonts w:ascii="Arial" w:hAnsi="Arial" w:cs="Arial"/>
          <w:lang w:val="en-GB"/>
        </w:rPr>
        <w:t xml:space="preserve">, </w:t>
      </w:r>
      <w:r w:rsidR="00F34006" w:rsidRPr="00AB5331">
        <w:rPr>
          <w:rFonts w:ascii="Arial" w:hAnsi="Arial" w:cs="Arial"/>
          <w:lang w:val="en-GB"/>
        </w:rPr>
        <w:t>2013)</w:t>
      </w:r>
      <w:r w:rsidRPr="00AB5331">
        <w:rPr>
          <w:rFonts w:ascii="Arial" w:hAnsi="Arial" w:cs="Arial"/>
          <w:lang w:val="en-GB"/>
        </w:rPr>
        <w:t>. Reflective literature, however, is a more intimate type of scholarly writing, because in daily life people reflect. The key objective of reflection is to support a person</w:t>
      </w:r>
      <w:r w:rsidR="00A425AF" w:rsidRPr="00AB5331">
        <w:rPr>
          <w:rFonts w:ascii="Arial" w:hAnsi="Arial" w:cs="Arial"/>
          <w:lang w:val="en-GB"/>
        </w:rPr>
        <w:t xml:space="preserve">. </w:t>
      </w:r>
      <w:r w:rsidRPr="00AB5331">
        <w:rPr>
          <w:rFonts w:ascii="Arial" w:hAnsi="Arial" w:cs="Arial"/>
          <w:lang w:val="en-GB"/>
        </w:rPr>
        <w:t xml:space="preserve">In general, reflective writing seeks to relate the technically experienced to the actual reality of a person. Reflective writing allows </w:t>
      </w:r>
      <w:r w:rsidR="008222A2" w:rsidRPr="00AB5331">
        <w:rPr>
          <w:rFonts w:ascii="Arial" w:hAnsi="Arial" w:cs="Arial"/>
          <w:lang w:val="en-GB"/>
        </w:rPr>
        <w:t xml:space="preserve">one </w:t>
      </w:r>
      <w:r w:rsidRPr="00AB5331">
        <w:rPr>
          <w:rFonts w:ascii="Arial" w:hAnsi="Arial" w:cs="Arial"/>
          <w:lang w:val="en-GB"/>
        </w:rPr>
        <w:t>to better grasp a theme and intellectual abilities</w:t>
      </w:r>
      <w:r w:rsidR="00A425AF" w:rsidRPr="00AB5331">
        <w:rPr>
          <w:rFonts w:ascii="Arial" w:hAnsi="Arial" w:cs="Arial"/>
          <w:lang w:val="en-GB"/>
        </w:rPr>
        <w:t xml:space="preserve">. </w:t>
      </w:r>
      <w:r w:rsidRPr="00AB5331">
        <w:rPr>
          <w:rFonts w:ascii="Arial" w:hAnsi="Arial" w:cs="Arial"/>
          <w:lang w:val="en-GB"/>
        </w:rPr>
        <w:t>This article is a reflective text focused on the Gibbs model reflective period</w:t>
      </w:r>
      <w:r w:rsidR="00A425AF" w:rsidRPr="00AB5331">
        <w:rPr>
          <w:rFonts w:ascii="Arial" w:hAnsi="Arial" w:cs="Arial"/>
          <w:lang w:val="en-GB"/>
        </w:rPr>
        <w:t xml:space="preserve"> management, online learning experience, CV writing, and public speaking and giving presentations.</w:t>
      </w:r>
    </w:p>
    <w:p w:rsidR="007A74F4" w:rsidRPr="00AB5331" w:rsidRDefault="007A74F4" w:rsidP="00AB5331">
      <w:pPr>
        <w:spacing w:line="360" w:lineRule="auto"/>
        <w:jc w:val="both"/>
        <w:rPr>
          <w:rFonts w:ascii="Arial" w:hAnsi="Arial" w:cs="Arial"/>
          <w:sz w:val="24"/>
          <w:szCs w:val="24"/>
          <w:lang w:val="en-GB"/>
        </w:rPr>
      </w:pPr>
      <w:r w:rsidRPr="00AB5331">
        <w:rPr>
          <w:rFonts w:ascii="Arial" w:hAnsi="Arial" w:cs="Arial"/>
          <w:lang w:val="en-GB"/>
        </w:rPr>
        <w:br w:type="page"/>
      </w:r>
    </w:p>
    <w:p w:rsidR="00056621" w:rsidRPr="00AB5331" w:rsidRDefault="00A425AF" w:rsidP="00AB5331">
      <w:pPr>
        <w:pStyle w:val="Heading1"/>
        <w:spacing w:before="181" w:line="360" w:lineRule="auto"/>
        <w:ind w:left="0"/>
        <w:jc w:val="both"/>
        <w:rPr>
          <w:rFonts w:ascii="Arial" w:hAnsi="Arial" w:cs="Arial"/>
          <w:lang w:val="en-GB"/>
        </w:rPr>
      </w:pPr>
      <w:bookmarkStart w:id="2" w:name="Gibbs’_Reflective_Cycle"/>
      <w:bookmarkStart w:id="3" w:name="_bookmark1"/>
      <w:bookmarkEnd w:id="2"/>
      <w:bookmarkEnd w:id="3"/>
      <w:r w:rsidRPr="00AB5331">
        <w:rPr>
          <w:rFonts w:ascii="Arial" w:hAnsi="Arial" w:cs="Arial"/>
          <w:lang w:val="en-GB"/>
        </w:rPr>
        <w:lastRenderedPageBreak/>
        <w:t>Gibbs’ Reflective Cycle</w:t>
      </w:r>
    </w:p>
    <w:p w:rsidR="00F77A9D" w:rsidRPr="00AB5331" w:rsidRDefault="007E2948" w:rsidP="00AB5331">
      <w:pPr>
        <w:pStyle w:val="BodyText"/>
        <w:spacing w:before="138" w:line="360" w:lineRule="auto"/>
        <w:ind w:right="185"/>
        <w:jc w:val="both"/>
        <w:rPr>
          <w:rFonts w:ascii="Arial" w:hAnsi="Arial" w:cs="Arial"/>
          <w:lang w:val="en-GB"/>
        </w:rPr>
      </w:pPr>
      <w:r w:rsidRPr="00AB5331">
        <w:rPr>
          <w:rFonts w:ascii="Arial" w:hAnsi="Arial" w:cs="Arial"/>
          <w:lang w:val="en-GB"/>
        </w:rPr>
        <w:t>The Gibbs Reflective Cycle is among the most commonly used reflective models leading to many measures. Graham Gibbs created this reflective model for learning environments in 1988. (</w:t>
      </w:r>
      <w:r w:rsidR="00E05C7C" w:rsidRPr="00AB5331">
        <w:rPr>
          <w:rFonts w:ascii="Arial" w:hAnsi="Arial" w:cs="Arial"/>
          <w:lang w:val="en-GB"/>
        </w:rPr>
        <w:t>Markkanen</w:t>
      </w:r>
      <w:r w:rsidR="00821B15">
        <w:rPr>
          <w:rFonts w:ascii="Arial" w:hAnsi="Arial" w:cs="Arial"/>
          <w:lang w:val="en-GB"/>
        </w:rPr>
        <w:t>, P.</w:t>
      </w:r>
      <w:r w:rsidR="00E05C7C" w:rsidRPr="00AB5331">
        <w:rPr>
          <w:rFonts w:ascii="Arial" w:hAnsi="Arial" w:cs="Arial"/>
          <w:lang w:val="en-GB"/>
        </w:rPr>
        <w:t xml:space="preserve"> et al</w:t>
      </w:r>
      <w:r w:rsidR="00821B15">
        <w:rPr>
          <w:rFonts w:ascii="Arial" w:hAnsi="Arial" w:cs="Arial"/>
          <w:lang w:val="en-GB"/>
        </w:rPr>
        <w:t>.</w:t>
      </w:r>
      <w:r w:rsidR="00E05C7C" w:rsidRPr="00AB5331">
        <w:rPr>
          <w:rFonts w:ascii="Arial" w:hAnsi="Arial" w:cs="Arial"/>
          <w:lang w:val="en-GB"/>
        </w:rPr>
        <w:t xml:space="preserve">, 2020). </w:t>
      </w:r>
      <w:r w:rsidRPr="00AB5331">
        <w:rPr>
          <w:rFonts w:ascii="Arial" w:hAnsi="Arial" w:cs="Arial"/>
          <w:lang w:val="en-GB"/>
        </w:rPr>
        <w:t>It provides a structure to research interactions and the cyclical nature of the system helps to prepare and learn from events that have been good or that have been bad</w:t>
      </w:r>
      <w:r w:rsidR="00A425AF" w:rsidRPr="00AB5331">
        <w:rPr>
          <w:rFonts w:ascii="Arial" w:hAnsi="Arial" w:cs="Arial"/>
          <w:lang w:val="en-GB"/>
        </w:rPr>
        <w:t xml:space="preserve">. </w:t>
      </w:r>
      <w:r w:rsidRPr="00AB5331">
        <w:rPr>
          <w:rFonts w:ascii="Arial" w:hAnsi="Arial" w:cs="Arial"/>
          <w:lang w:val="en-GB"/>
        </w:rPr>
        <w:t xml:space="preserve">This model is a perfect way to create encounters </w:t>
      </w:r>
      <w:r w:rsidR="008222A2" w:rsidRPr="00AB5331">
        <w:rPr>
          <w:rFonts w:ascii="Arial" w:hAnsi="Arial" w:cs="Arial"/>
          <w:lang w:val="en-GB"/>
        </w:rPr>
        <w:t>that</w:t>
      </w:r>
      <w:r w:rsidRPr="00AB5331">
        <w:rPr>
          <w:rFonts w:ascii="Arial" w:hAnsi="Arial" w:cs="Arial"/>
          <w:lang w:val="en-GB"/>
        </w:rPr>
        <w:t xml:space="preserve"> can be either a scenario or a self-contained encounter one often experiences.In the beginning, Gibbs advocated this model in repetitive scenarios, but even with particular interactions, the general rules and phases are relevant</w:t>
      </w:r>
      <w:r w:rsidR="00A425AF" w:rsidRPr="00AB5331">
        <w:rPr>
          <w:rFonts w:ascii="Arial" w:hAnsi="Arial" w:cs="Arial"/>
          <w:lang w:val="en-GB"/>
        </w:rPr>
        <w:t>.</w:t>
      </w:r>
      <w:r w:rsidRPr="00AB5331">
        <w:rPr>
          <w:rFonts w:ascii="Arial" w:hAnsi="Arial" w:cs="Arial"/>
          <w:lang w:val="en-GB"/>
        </w:rPr>
        <w:t>This model is an outstanding way to interact with an experience. This may be a separate occurrence, or a regularly seen scenario, for instance</w:t>
      </w:r>
      <w:r w:rsidR="008222A2" w:rsidRPr="00AB5331">
        <w:rPr>
          <w:rFonts w:ascii="Arial" w:hAnsi="Arial" w:cs="Arial"/>
          <w:lang w:val="en-GB"/>
        </w:rPr>
        <w:t>,</w:t>
      </w:r>
      <w:r w:rsidRPr="00AB5331">
        <w:rPr>
          <w:rFonts w:ascii="Arial" w:hAnsi="Arial" w:cs="Arial"/>
          <w:lang w:val="en-GB"/>
        </w:rPr>
        <w:t xml:space="preserve"> conferences with a group with which you have to work.</w:t>
      </w:r>
      <w:r w:rsidR="00FF53BA" w:rsidRPr="00AB5331">
        <w:rPr>
          <w:rFonts w:ascii="Arial" w:hAnsi="Arial" w:cs="Arial"/>
          <w:lang w:val="en-GB"/>
        </w:rPr>
        <w:t>In origin</w:t>
      </w:r>
      <w:r w:rsidR="008222A2" w:rsidRPr="00AB5331">
        <w:rPr>
          <w:rFonts w:ascii="Arial" w:hAnsi="Arial" w:cs="Arial"/>
          <w:lang w:val="en-GB"/>
        </w:rPr>
        <w:t>,</w:t>
      </w:r>
      <w:r w:rsidR="00FF53BA" w:rsidRPr="00AB5331">
        <w:rPr>
          <w:rFonts w:ascii="Arial" w:hAnsi="Arial" w:cs="Arial"/>
          <w:lang w:val="en-GB"/>
        </w:rPr>
        <w:t xml:space="preserve"> Gibbs promoted its use in repetitive cases, but for particular interactions</w:t>
      </w:r>
      <w:r w:rsidR="008222A2" w:rsidRPr="00AB5331">
        <w:rPr>
          <w:rFonts w:ascii="Arial" w:hAnsi="Arial" w:cs="Arial"/>
          <w:lang w:val="en-GB"/>
        </w:rPr>
        <w:t>,</w:t>
      </w:r>
      <w:r w:rsidR="00FF53BA" w:rsidRPr="00AB5331">
        <w:rPr>
          <w:rFonts w:ascii="Arial" w:hAnsi="Arial" w:cs="Arial"/>
          <w:lang w:val="en-GB"/>
        </w:rPr>
        <w:t xml:space="preserve"> the phases and concepts apply equally well. If you have an independent perspective, one can make the action plan specific to see how the observations can be applied in the future.</w:t>
      </w:r>
    </w:p>
    <w:p w:rsidR="00056621" w:rsidRPr="00AB5331" w:rsidRDefault="00A425AF" w:rsidP="00AB5331">
      <w:pPr>
        <w:pStyle w:val="BodyText"/>
        <w:spacing w:line="360" w:lineRule="auto"/>
        <w:ind w:left="2770"/>
        <w:jc w:val="both"/>
        <w:rPr>
          <w:rFonts w:ascii="Arial" w:hAnsi="Arial" w:cs="Arial"/>
          <w:lang w:val="en-GB"/>
        </w:rPr>
      </w:pPr>
      <w:r w:rsidRPr="00AB5331">
        <w:rPr>
          <w:rFonts w:ascii="Arial" w:hAnsi="Arial" w:cs="Arial"/>
          <w:noProof/>
          <w:lang w:val="en-GB" w:eastAsia="en-GB"/>
        </w:rPr>
        <w:drawing>
          <wp:inline distT="0" distB="0" distL="0" distR="0">
            <wp:extent cx="2666436" cy="275272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2" cstate="print"/>
                    <a:stretch>
                      <a:fillRect/>
                    </a:stretch>
                  </pic:blipFill>
                  <pic:spPr>
                    <a:xfrm>
                      <a:off x="0" y="0"/>
                      <a:ext cx="2666436" cy="2752725"/>
                    </a:xfrm>
                    <a:prstGeom prst="rect">
                      <a:avLst/>
                    </a:prstGeom>
                  </pic:spPr>
                </pic:pic>
              </a:graphicData>
            </a:graphic>
          </wp:inline>
        </w:drawing>
      </w:r>
    </w:p>
    <w:p w:rsidR="00056621" w:rsidRPr="00AB5331" w:rsidRDefault="00056621" w:rsidP="00AB5331">
      <w:pPr>
        <w:pStyle w:val="BodyText"/>
        <w:spacing w:line="360" w:lineRule="auto"/>
        <w:jc w:val="both"/>
        <w:rPr>
          <w:rFonts w:ascii="Arial" w:hAnsi="Arial" w:cs="Arial"/>
          <w:lang w:val="en-GB"/>
        </w:rPr>
      </w:pPr>
    </w:p>
    <w:p w:rsidR="00056621" w:rsidRPr="00AB5331" w:rsidRDefault="00A425AF" w:rsidP="00AB5331">
      <w:pPr>
        <w:spacing w:before="229" w:line="360" w:lineRule="auto"/>
        <w:ind w:left="3518" w:right="2390" w:hanging="334"/>
        <w:jc w:val="both"/>
        <w:rPr>
          <w:rFonts w:ascii="Arial" w:hAnsi="Arial" w:cs="Arial"/>
          <w:b/>
          <w:sz w:val="24"/>
          <w:szCs w:val="24"/>
          <w:lang w:val="en-GB"/>
        </w:rPr>
      </w:pPr>
      <w:r w:rsidRPr="00AB5331">
        <w:rPr>
          <w:rFonts w:ascii="Arial" w:hAnsi="Arial" w:cs="Arial"/>
          <w:b/>
          <w:sz w:val="24"/>
          <w:szCs w:val="24"/>
          <w:lang w:val="en-GB"/>
        </w:rPr>
        <w:t>Figure: Gibbs’ Reflective Cycle Source</w:t>
      </w:r>
      <w:hyperlink r:id="rId13">
        <w:r w:rsidRPr="00AB5331">
          <w:rPr>
            <w:rFonts w:ascii="Arial" w:hAnsi="Arial" w:cs="Arial"/>
            <w:b/>
            <w:sz w:val="24"/>
            <w:szCs w:val="24"/>
            <w:lang w:val="en-GB"/>
          </w:rPr>
          <w:t>: www.mmc.ac.uk</w:t>
        </w:r>
      </w:hyperlink>
    </w:p>
    <w:p w:rsidR="00056621" w:rsidRPr="00AB5331" w:rsidRDefault="00FF53BA" w:rsidP="00AB5331">
      <w:pPr>
        <w:pStyle w:val="BodyText"/>
        <w:spacing w:before="2" w:line="360" w:lineRule="auto"/>
        <w:ind w:right="148"/>
        <w:jc w:val="both"/>
        <w:rPr>
          <w:rFonts w:ascii="Arial" w:hAnsi="Arial" w:cs="Arial"/>
          <w:lang w:val="en-GB"/>
        </w:rPr>
      </w:pPr>
      <w:r w:rsidRPr="00AB5331">
        <w:rPr>
          <w:rFonts w:ascii="Arial" w:hAnsi="Arial" w:cs="Arial"/>
          <w:lang w:val="en-GB"/>
        </w:rPr>
        <w:t xml:space="preserve">Using the six above measures, the attributes, areas requiring improvement and actions that can be developed to improve the professional capabilities should be identified. In </w:t>
      </w:r>
      <w:r w:rsidRPr="00AB5331">
        <w:rPr>
          <w:rFonts w:ascii="Arial" w:hAnsi="Arial" w:cs="Arial"/>
          <w:lang w:val="en-GB"/>
        </w:rPr>
        <w:lastRenderedPageBreak/>
        <w:t>general, this model allows students to learn from circumstances they are encountering daily, especially those that do not progress as planned</w:t>
      </w:r>
      <w:r w:rsidR="00A425AF" w:rsidRPr="00AB5331">
        <w:rPr>
          <w:rFonts w:ascii="Arial" w:hAnsi="Arial" w:cs="Arial"/>
          <w:lang w:val="en-GB"/>
        </w:rPr>
        <w:t>.</w:t>
      </w:r>
    </w:p>
    <w:p w:rsidR="00056621" w:rsidRPr="00AB5331" w:rsidRDefault="00A425AF" w:rsidP="00AB5331">
      <w:pPr>
        <w:pStyle w:val="Heading1"/>
        <w:spacing w:before="181" w:line="360" w:lineRule="auto"/>
        <w:ind w:left="0"/>
        <w:jc w:val="both"/>
        <w:rPr>
          <w:rFonts w:ascii="Arial" w:hAnsi="Arial" w:cs="Arial"/>
          <w:lang w:val="en-GB"/>
        </w:rPr>
      </w:pPr>
      <w:bookmarkStart w:id="4" w:name="Time_Management"/>
      <w:bookmarkStart w:id="5" w:name="_bookmark2"/>
      <w:bookmarkEnd w:id="4"/>
      <w:bookmarkEnd w:id="5"/>
      <w:r w:rsidRPr="00AB5331">
        <w:rPr>
          <w:rFonts w:ascii="Arial" w:hAnsi="Arial" w:cs="Arial"/>
          <w:lang w:val="en-GB"/>
        </w:rPr>
        <w:t>Time Management</w:t>
      </w:r>
    </w:p>
    <w:p w:rsidR="007A74F4" w:rsidRPr="00AB5331" w:rsidRDefault="00A425AF" w:rsidP="00AB5331">
      <w:pPr>
        <w:pStyle w:val="BodyText"/>
        <w:spacing w:before="139" w:line="360" w:lineRule="auto"/>
        <w:ind w:right="161"/>
        <w:jc w:val="both"/>
        <w:rPr>
          <w:rFonts w:ascii="Arial" w:hAnsi="Arial" w:cs="Arial"/>
          <w:lang w:val="en-GB"/>
        </w:rPr>
      </w:pPr>
      <w:r w:rsidRPr="00AB5331">
        <w:rPr>
          <w:rFonts w:ascii="Arial" w:hAnsi="Arial" w:cs="Arial"/>
          <w:b/>
          <w:u w:val="single"/>
          <w:lang w:val="en-GB"/>
        </w:rPr>
        <w:t>Description:</w:t>
      </w:r>
      <w:r w:rsidR="00FF53BA" w:rsidRPr="00AB5331">
        <w:rPr>
          <w:rFonts w:ascii="Arial" w:hAnsi="Arial" w:cs="Arial"/>
          <w:lang w:val="en-GB"/>
        </w:rPr>
        <w:t>Time management is the mechanism by which the time is scheduled and organized between special events. The time management module focused on my experience and development as well as on the defined time use. Several elements of time management were taught for different tasks</w:t>
      </w:r>
      <w:r w:rsidR="00E05C7C" w:rsidRPr="00AB5331">
        <w:rPr>
          <w:rFonts w:ascii="Arial" w:hAnsi="Arial" w:cs="Arial"/>
          <w:lang w:val="en-GB"/>
        </w:rPr>
        <w:t xml:space="preserve"> (Hardcastle</w:t>
      </w:r>
      <w:r w:rsidR="00821B15">
        <w:rPr>
          <w:rFonts w:ascii="Arial" w:hAnsi="Arial" w:cs="Arial"/>
          <w:lang w:val="en-GB"/>
        </w:rPr>
        <w:t xml:space="preserve">, </w:t>
      </w:r>
      <w:r w:rsidR="00821B15" w:rsidRPr="00AB5331">
        <w:rPr>
          <w:rFonts w:ascii="Arial" w:hAnsi="Arial" w:cs="Arial"/>
          <w:lang w:val="en-GB"/>
        </w:rPr>
        <w:t>S.J.</w:t>
      </w:r>
      <w:r w:rsidR="009D2B1A" w:rsidRPr="00AB5331">
        <w:rPr>
          <w:rFonts w:ascii="Arial" w:hAnsi="Arial" w:cs="Arial"/>
          <w:lang w:val="en-GB"/>
        </w:rPr>
        <w:t xml:space="preserve"> et </w:t>
      </w:r>
      <w:r w:rsidR="00821B15" w:rsidRPr="00AB5331">
        <w:rPr>
          <w:rFonts w:ascii="Arial" w:hAnsi="Arial" w:cs="Arial"/>
          <w:lang w:val="en-GB"/>
        </w:rPr>
        <w:t>al</w:t>
      </w:r>
      <w:r w:rsidR="00821B15">
        <w:rPr>
          <w:rFonts w:ascii="Arial" w:hAnsi="Arial" w:cs="Arial"/>
          <w:lang w:val="en-GB"/>
        </w:rPr>
        <w:t>.</w:t>
      </w:r>
      <w:r w:rsidR="00821B15" w:rsidRPr="00AB5331">
        <w:rPr>
          <w:rFonts w:ascii="Arial" w:hAnsi="Arial" w:cs="Arial"/>
          <w:lang w:val="en-GB"/>
        </w:rPr>
        <w:t>, 2015</w:t>
      </w:r>
      <w:r w:rsidR="00E05C7C" w:rsidRPr="00AB5331">
        <w:rPr>
          <w:rFonts w:ascii="Arial" w:hAnsi="Arial" w:cs="Arial"/>
          <w:lang w:val="en-GB"/>
        </w:rPr>
        <w:t>)</w:t>
      </w:r>
      <w:r w:rsidRPr="00AB5331">
        <w:rPr>
          <w:rFonts w:ascii="Arial" w:hAnsi="Arial" w:cs="Arial"/>
          <w:lang w:val="en-GB"/>
        </w:rPr>
        <w:t>.</w:t>
      </w:r>
    </w:p>
    <w:p w:rsidR="007A74F4" w:rsidRPr="00AB5331" w:rsidRDefault="00A425AF" w:rsidP="00AB5331">
      <w:pPr>
        <w:pStyle w:val="BodyText"/>
        <w:spacing w:before="200" w:line="360" w:lineRule="auto"/>
        <w:ind w:right="161"/>
        <w:jc w:val="both"/>
        <w:rPr>
          <w:rFonts w:ascii="Arial" w:hAnsi="Arial" w:cs="Arial"/>
          <w:lang w:val="en-GB"/>
        </w:rPr>
      </w:pPr>
      <w:r w:rsidRPr="00AB5331">
        <w:rPr>
          <w:rFonts w:ascii="Arial" w:hAnsi="Arial" w:cs="Arial"/>
          <w:u w:val="single"/>
          <w:lang w:val="en-GB"/>
        </w:rPr>
        <w:t>Feelings:</w:t>
      </w:r>
      <w:r w:rsidR="007A74F4" w:rsidRPr="00AB5331">
        <w:rPr>
          <w:rFonts w:ascii="Arial" w:hAnsi="Arial" w:cs="Arial"/>
          <w:lang w:val="en-GB"/>
        </w:rPr>
        <w:t xml:space="preserve"> I </w:t>
      </w:r>
      <w:r w:rsidR="00AB5331" w:rsidRPr="00AB5331">
        <w:rPr>
          <w:rFonts w:ascii="Arial" w:hAnsi="Arial" w:cs="Arial"/>
          <w:lang w:val="en-GB"/>
        </w:rPr>
        <w:t>did not</w:t>
      </w:r>
      <w:r w:rsidR="007A74F4" w:rsidRPr="00AB5331">
        <w:rPr>
          <w:rFonts w:ascii="Arial" w:hAnsi="Arial" w:cs="Arial"/>
          <w:lang w:val="en-GB"/>
        </w:rPr>
        <w:t xml:space="preserve"> know effective time control tactics until I learned this module. Nevertheless, I realized that time management is a crucial feature of those who want to be effective following studying this Module. At first, I seemed to have some problems with the subject because it was hard to learn the time management methods, but with the passing of time</w:t>
      </w:r>
      <w:r w:rsidR="008222A2" w:rsidRPr="00AB5331">
        <w:rPr>
          <w:rFonts w:ascii="Arial" w:hAnsi="Arial" w:cs="Arial"/>
          <w:lang w:val="en-GB"/>
        </w:rPr>
        <w:t>,</w:t>
      </w:r>
      <w:r w:rsidR="007A74F4" w:rsidRPr="00AB5331">
        <w:rPr>
          <w:rFonts w:ascii="Arial" w:hAnsi="Arial" w:cs="Arial"/>
          <w:lang w:val="en-GB"/>
        </w:rPr>
        <w:t xml:space="preserve"> it eventually became successful.</w:t>
      </w:r>
    </w:p>
    <w:p w:rsidR="007A74F4" w:rsidRPr="00AB5331" w:rsidRDefault="007A74F4" w:rsidP="00AB5331">
      <w:pPr>
        <w:pStyle w:val="BodyText"/>
        <w:spacing w:before="60" w:line="360" w:lineRule="auto"/>
        <w:ind w:right="81"/>
        <w:jc w:val="both"/>
        <w:rPr>
          <w:rFonts w:ascii="Arial" w:hAnsi="Arial" w:cs="Arial"/>
          <w:lang w:val="en-GB"/>
        </w:rPr>
      </w:pPr>
    </w:p>
    <w:p w:rsidR="007A74F4" w:rsidRPr="00AB5331" w:rsidRDefault="007A74F4" w:rsidP="00AB5331">
      <w:pPr>
        <w:pStyle w:val="BodyText"/>
        <w:spacing w:before="60" w:line="360" w:lineRule="auto"/>
        <w:ind w:right="81"/>
        <w:jc w:val="both"/>
        <w:rPr>
          <w:rFonts w:ascii="Arial" w:hAnsi="Arial" w:cs="Arial"/>
          <w:lang w:val="en-GB"/>
        </w:rPr>
      </w:pPr>
      <w:r w:rsidRPr="00AB5331">
        <w:rPr>
          <w:rFonts w:ascii="Arial" w:hAnsi="Arial" w:cs="Arial"/>
          <w:u w:val="single"/>
          <w:lang w:val="en-GB"/>
        </w:rPr>
        <w:t>Evaluation:</w:t>
      </w:r>
      <w:r w:rsidRPr="00AB5331">
        <w:rPr>
          <w:rFonts w:ascii="Arial" w:hAnsi="Arial" w:cs="Arial"/>
          <w:lang w:val="en-GB"/>
        </w:rPr>
        <w:t xml:space="preserve"> The high-quality functional application focused on time management was the theme </w:t>
      </w:r>
      <w:r w:rsidR="008222A2" w:rsidRPr="00AB5331">
        <w:rPr>
          <w:rFonts w:ascii="Arial" w:hAnsi="Arial" w:cs="Arial"/>
          <w:lang w:val="en-GB"/>
        </w:rPr>
        <w:t>that</w:t>
      </w:r>
      <w:r w:rsidRPr="00AB5331">
        <w:rPr>
          <w:rFonts w:ascii="Arial" w:hAnsi="Arial" w:cs="Arial"/>
          <w:lang w:val="en-GB"/>
        </w:rPr>
        <w:t xml:space="preserve"> has been incredibly useful in that learning module. The cumulative learning was highly motivating, as it helped gain morale and fulfilled </w:t>
      </w:r>
      <w:r w:rsidR="008222A2" w:rsidRPr="00AB5331">
        <w:rPr>
          <w:rFonts w:ascii="Arial" w:hAnsi="Arial" w:cs="Arial"/>
          <w:lang w:val="en-GB"/>
        </w:rPr>
        <w:t>several</w:t>
      </w:r>
      <w:r w:rsidRPr="00AB5331">
        <w:rPr>
          <w:rFonts w:ascii="Arial" w:hAnsi="Arial" w:cs="Arial"/>
          <w:lang w:val="en-GB"/>
        </w:rPr>
        <w:t xml:space="preserve"> tasks. However, it was not useful for any </w:t>
      </w:r>
      <w:r w:rsidR="00AB5331" w:rsidRPr="00AB5331">
        <w:rPr>
          <w:rFonts w:ascii="Arial" w:hAnsi="Arial" w:cs="Arial"/>
          <w:lang w:val="en-GB"/>
        </w:rPr>
        <w:t>person, since each has his or her</w:t>
      </w:r>
      <w:r w:rsidRPr="00AB5331">
        <w:rPr>
          <w:rFonts w:ascii="Arial" w:hAnsi="Arial" w:cs="Arial"/>
          <w:lang w:val="en-GB"/>
        </w:rPr>
        <w:t xml:space="preserve"> own strengths and weak points. The adverse side of this module is that it is effective.</w:t>
      </w:r>
    </w:p>
    <w:p w:rsidR="007A74F4" w:rsidRPr="00AB5331" w:rsidRDefault="007A74F4" w:rsidP="00AB5331">
      <w:pPr>
        <w:pStyle w:val="BodyText"/>
        <w:spacing w:before="60" w:line="360" w:lineRule="auto"/>
        <w:ind w:right="81"/>
        <w:jc w:val="both"/>
        <w:rPr>
          <w:rFonts w:ascii="Arial" w:hAnsi="Arial" w:cs="Arial"/>
          <w:lang w:val="en-GB"/>
        </w:rPr>
      </w:pPr>
    </w:p>
    <w:p w:rsidR="007A74F4" w:rsidRPr="00AB5331" w:rsidRDefault="007A74F4" w:rsidP="00AB5331">
      <w:pPr>
        <w:pStyle w:val="BodyText"/>
        <w:spacing w:line="360" w:lineRule="auto"/>
        <w:ind w:right="161"/>
        <w:jc w:val="both"/>
        <w:rPr>
          <w:rFonts w:ascii="Arial" w:hAnsi="Arial" w:cs="Arial"/>
          <w:lang w:val="en-GB"/>
        </w:rPr>
      </w:pPr>
      <w:r w:rsidRPr="00AB5331">
        <w:rPr>
          <w:rFonts w:ascii="Arial" w:hAnsi="Arial" w:cs="Arial"/>
          <w:u w:val="single"/>
          <w:lang w:val="en-GB"/>
        </w:rPr>
        <w:t>Analysis:</w:t>
      </w:r>
      <w:r w:rsidRPr="00AB5331">
        <w:rPr>
          <w:rFonts w:ascii="Arial" w:hAnsi="Arial" w:cs="Arial"/>
          <w:lang w:val="en-GB"/>
        </w:rPr>
        <w:t xml:space="preserve"> The explanation that this study module has been successful is that time management has now become an important part of everybody's lives in today's society. The execution of time management led to tremendous expertise </w:t>
      </w:r>
      <w:r w:rsidR="008222A2" w:rsidRPr="00AB5331">
        <w:rPr>
          <w:rFonts w:ascii="Arial" w:hAnsi="Arial" w:cs="Arial"/>
          <w:lang w:val="en-GB"/>
        </w:rPr>
        <w:t>in</w:t>
      </w:r>
      <w:r w:rsidRPr="00AB5331">
        <w:rPr>
          <w:rFonts w:ascii="Arial" w:hAnsi="Arial" w:cs="Arial"/>
          <w:lang w:val="en-GB"/>
        </w:rPr>
        <w:t xml:space="preserve"> time usage as needed. The detrimental side of this education is that it does not demonstrate time management according to the skill of a person. The strategies described in the time control module </w:t>
      </w:r>
      <w:r w:rsidR="00AB5331" w:rsidRPr="00AB5331">
        <w:rPr>
          <w:rFonts w:ascii="Arial" w:hAnsi="Arial" w:cs="Arial"/>
          <w:lang w:val="en-GB"/>
        </w:rPr>
        <w:t>did not</w:t>
      </w:r>
      <w:r w:rsidRPr="00AB5331">
        <w:rPr>
          <w:rFonts w:ascii="Arial" w:hAnsi="Arial" w:cs="Arial"/>
          <w:lang w:val="en-GB"/>
        </w:rPr>
        <w:t xml:space="preserve"> seem to work for those persons who were relatively slow during learning.</w:t>
      </w:r>
    </w:p>
    <w:p w:rsidR="007A74F4" w:rsidRPr="00AB5331" w:rsidRDefault="007A74F4" w:rsidP="00AB5331">
      <w:pPr>
        <w:pStyle w:val="BodyText"/>
        <w:spacing w:before="201" w:line="360" w:lineRule="auto"/>
        <w:ind w:right="168"/>
        <w:jc w:val="both"/>
        <w:rPr>
          <w:rFonts w:ascii="Arial" w:hAnsi="Arial" w:cs="Arial"/>
          <w:lang w:val="en-GB"/>
        </w:rPr>
      </w:pPr>
      <w:r w:rsidRPr="00AB5331">
        <w:rPr>
          <w:rFonts w:ascii="Arial" w:hAnsi="Arial" w:cs="Arial"/>
          <w:u w:val="single"/>
          <w:lang w:val="en-GB"/>
        </w:rPr>
        <w:t>Conclusions:</w:t>
      </w:r>
      <w:r w:rsidRPr="00AB5331">
        <w:rPr>
          <w:rFonts w:ascii="Arial" w:hAnsi="Arial" w:cs="Arial"/>
          <w:lang w:val="en-GB"/>
        </w:rPr>
        <w:t xml:space="preserve"> I discovered that not all techniques a</w:t>
      </w:r>
      <w:r w:rsidR="008222A2" w:rsidRPr="00AB5331">
        <w:rPr>
          <w:rFonts w:ascii="Arial" w:hAnsi="Arial" w:cs="Arial"/>
          <w:lang w:val="en-GB"/>
        </w:rPr>
        <w:t>pplyto</w:t>
      </w:r>
      <w:r w:rsidRPr="00AB5331">
        <w:rPr>
          <w:rFonts w:ascii="Arial" w:hAnsi="Arial" w:cs="Arial"/>
          <w:lang w:val="en-GB"/>
        </w:rPr>
        <w:t xml:space="preserve"> the masses. Even </w:t>
      </w:r>
      <w:r w:rsidR="00AB5331" w:rsidRPr="00AB5331">
        <w:rPr>
          <w:rFonts w:ascii="Arial" w:hAnsi="Arial" w:cs="Arial"/>
          <w:lang w:val="en-GB"/>
        </w:rPr>
        <w:t>then,</w:t>
      </w:r>
      <w:r w:rsidRPr="00AB5331">
        <w:rPr>
          <w:rFonts w:ascii="Arial" w:hAnsi="Arial" w:cs="Arial"/>
          <w:lang w:val="en-GB"/>
        </w:rPr>
        <w:t xml:space="preserve"> I would like to incorporate the very same methods in my company life considering the success of the classroom environment for me, which I feel would positively lead towards bringing </w:t>
      </w:r>
      <w:r w:rsidRPr="00AB5331">
        <w:rPr>
          <w:rFonts w:ascii="Arial" w:hAnsi="Arial" w:cs="Arial"/>
          <w:lang w:val="en-GB"/>
        </w:rPr>
        <w:lastRenderedPageBreak/>
        <w:t xml:space="preserve">me to a greater level. </w:t>
      </w:r>
      <w:r w:rsidR="00AB5331" w:rsidRPr="00AB5331">
        <w:rPr>
          <w:rFonts w:ascii="Arial" w:hAnsi="Arial" w:cs="Arial"/>
          <w:lang w:val="en-GB"/>
        </w:rPr>
        <w:t>I</w:t>
      </w:r>
      <w:r w:rsidRPr="00AB5331">
        <w:rPr>
          <w:rFonts w:ascii="Arial" w:hAnsi="Arial" w:cs="Arial"/>
          <w:lang w:val="en-GB"/>
        </w:rPr>
        <w:t xml:space="preserve"> have experienced that strategies or choices for greater performance of the learning module are often questioned.</w:t>
      </w:r>
    </w:p>
    <w:p w:rsidR="007A74F4" w:rsidRPr="00AB5331" w:rsidRDefault="007A74F4" w:rsidP="00AB5331">
      <w:pPr>
        <w:pStyle w:val="BodyText"/>
        <w:spacing w:line="360" w:lineRule="auto"/>
        <w:jc w:val="both"/>
        <w:rPr>
          <w:rFonts w:ascii="Arial" w:hAnsi="Arial" w:cs="Arial"/>
          <w:lang w:val="en-GB"/>
        </w:rPr>
      </w:pPr>
    </w:p>
    <w:p w:rsidR="007A74F4" w:rsidRPr="00AB5331" w:rsidRDefault="007A74F4" w:rsidP="00AB5331">
      <w:pPr>
        <w:pStyle w:val="BodyText"/>
        <w:spacing w:line="360" w:lineRule="auto"/>
        <w:jc w:val="both"/>
        <w:rPr>
          <w:rFonts w:ascii="Arial" w:hAnsi="Arial" w:cs="Arial"/>
          <w:lang w:val="en-GB"/>
        </w:rPr>
      </w:pPr>
      <w:r w:rsidRPr="00AB5331">
        <w:rPr>
          <w:rFonts w:ascii="Arial" w:hAnsi="Arial" w:cs="Arial"/>
          <w:u w:val="single"/>
          <w:lang w:val="en-GB"/>
        </w:rPr>
        <w:t>Action plan:</w:t>
      </w:r>
      <w:r w:rsidRPr="00AB5331">
        <w:rPr>
          <w:rFonts w:ascii="Arial" w:hAnsi="Arial" w:cs="Arial"/>
          <w:lang w:val="en-GB"/>
        </w:rPr>
        <w:t xml:space="preserve"> I want people to split their time according to their skills, and often the allotted time will not be enough to complete a job during the implementation of time management strategies. I must ensure the schedul</w:t>
      </w:r>
      <w:r w:rsidR="008222A2" w:rsidRPr="00AB5331">
        <w:rPr>
          <w:rFonts w:ascii="Arial" w:hAnsi="Arial" w:cs="Arial"/>
          <w:lang w:val="en-GB"/>
        </w:rPr>
        <w:t>e</w:t>
      </w:r>
      <w:r w:rsidRPr="00AB5331">
        <w:rPr>
          <w:rFonts w:ascii="Arial" w:hAnsi="Arial" w:cs="Arial"/>
          <w:lang w:val="en-GB"/>
        </w:rPr>
        <w:t xml:space="preserve"> is handled correctly and that all the relevant participants meet their specifications.</w:t>
      </w:r>
    </w:p>
    <w:p w:rsidR="007A74F4" w:rsidRPr="00AB5331" w:rsidRDefault="007A74F4" w:rsidP="00AB5331">
      <w:pPr>
        <w:pStyle w:val="BodyText"/>
        <w:spacing w:line="360" w:lineRule="auto"/>
        <w:jc w:val="both"/>
        <w:rPr>
          <w:rFonts w:ascii="Arial" w:hAnsi="Arial" w:cs="Arial"/>
          <w:lang w:val="en-GB"/>
        </w:rPr>
        <w:sectPr w:rsidR="007A74F4" w:rsidRPr="00AB5331">
          <w:pgSz w:w="12240" w:h="15840"/>
          <w:pgMar w:top="1440" w:right="1340" w:bottom="1240" w:left="1340" w:header="0" w:footer="1050" w:gutter="0"/>
          <w:cols w:space="720"/>
        </w:sectPr>
      </w:pPr>
    </w:p>
    <w:p w:rsidR="00056621" w:rsidRPr="00AB5331" w:rsidRDefault="00A425AF" w:rsidP="00AB5331">
      <w:pPr>
        <w:pStyle w:val="Heading1"/>
        <w:spacing w:line="360" w:lineRule="auto"/>
        <w:jc w:val="both"/>
        <w:rPr>
          <w:rFonts w:ascii="Arial" w:hAnsi="Arial" w:cs="Arial"/>
          <w:lang w:val="en-GB"/>
        </w:rPr>
      </w:pPr>
      <w:bookmarkStart w:id="6" w:name="Online_learning_experience"/>
      <w:bookmarkStart w:id="7" w:name="_bookmark3"/>
      <w:bookmarkEnd w:id="6"/>
      <w:bookmarkEnd w:id="7"/>
      <w:r w:rsidRPr="00AB5331">
        <w:rPr>
          <w:rFonts w:ascii="Arial" w:hAnsi="Arial" w:cs="Arial"/>
          <w:lang w:val="en-GB"/>
        </w:rPr>
        <w:lastRenderedPageBreak/>
        <w:t>Online learning experience</w:t>
      </w:r>
    </w:p>
    <w:p w:rsidR="000F6E85" w:rsidRPr="00AB5331" w:rsidRDefault="00A425AF" w:rsidP="00AB5331">
      <w:pPr>
        <w:pStyle w:val="BodyText"/>
        <w:spacing w:before="138" w:line="360" w:lineRule="auto"/>
        <w:ind w:left="101" w:right="161"/>
        <w:jc w:val="both"/>
        <w:rPr>
          <w:rFonts w:ascii="Arial" w:hAnsi="Arial" w:cs="Arial"/>
          <w:lang w:val="en-GB"/>
        </w:rPr>
      </w:pPr>
      <w:r w:rsidRPr="00AB5331">
        <w:rPr>
          <w:rFonts w:ascii="Arial" w:hAnsi="Arial" w:cs="Arial"/>
          <w:u w:val="single"/>
          <w:lang w:val="en-GB"/>
        </w:rPr>
        <w:t>Description:</w:t>
      </w:r>
      <w:r w:rsidR="000F6E85" w:rsidRPr="00AB5331">
        <w:rPr>
          <w:rFonts w:ascii="Arial" w:hAnsi="Arial" w:cs="Arial"/>
          <w:lang w:val="en-GB"/>
        </w:rPr>
        <w:t>Online learning has occupied an important role in the 21st century among educational establishments and individuals</w:t>
      </w:r>
      <w:r w:rsidR="009D2B1A" w:rsidRPr="00AB5331">
        <w:rPr>
          <w:rFonts w:ascii="Arial" w:hAnsi="Arial" w:cs="Arial"/>
          <w:lang w:val="en-GB"/>
        </w:rPr>
        <w:t xml:space="preserve"> (Seale, J.K., 2013.)</w:t>
      </w:r>
      <w:r w:rsidR="000F6E85" w:rsidRPr="00AB5331">
        <w:rPr>
          <w:rFonts w:ascii="Arial" w:hAnsi="Arial" w:cs="Arial"/>
          <w:lang w:val="en-GB"/>
        </w:rPr>
        <w:t xml:space="preserve">. With the ongoing growth of the Covid-19 pandemic, online education has become much more critical to ensuring </w:t>
      </w:r>
      <w:r w:rsidR="008222A2" w:rsidRPr="00AB5331">
        <w:rPr>
          <w:rFonts w:ascii="Arial" w:hAnsi="Arial" w:cs="Arial"/>
          <w:lang w:val="en-GB"/>
        </w:rPr>
        <w:t xml:space="preserve">the </w:t>
      </w:r>
      <w:r w:rsidR="000F6E85" w:rsidRPr="00AB5331">
        <w:rPr>
          <w:rFonts w:ascii="Arial" w:hAnsi="Arial" w:cs="Arial"/>
          <w:lang w:val="en-GB"/>
        </w:rPr>
        <w:t>quality of schooling. The online learning experience module addressed many facets of online learning with respect to efficiency and shortage of such education.</w:t>
      </w:r>
    </w:p>
    <w:p w:rsidR="00056621" w:rsidRPr="00AB5331" w:rsidRDefault="00A425AF" w:rsidP="00AB5331">
      <w:pPr>
        <w:pStyle w:val="BodyText"/>
        <w:spacing w:before="138" w:line="360" w:lineRule="auto"/>
        <w:ind w:left="101" w:right="161"/>
        <w:jc w:val="both"/>
        <w:rPr>
          <w:rFonts w:ascii="Arial" w:hAnsi="Arial" w:cs="Arial"/>
          <w:lang w:val="en-GB"/>
        </w:rPr>
      </w:pPr>
      <w:r w:rsidRPr="00AB5331">
        <w:rPr>
          <w:rFonts w:ascii="Arial" w:hAnsi="Arial" w:cs="Arial"/>
          <w:u w:val="single"/>
          <w:lang w:val="en-GB"/>
        </w:rPr>
        <w:t>Feelings:</w:t>
      </w:r>
      <w:r w:rsidR="000F6E85" w:rsidRPr="00AB5331">
        <w:rPr>
          <w:rFonts w:ascii="Arial" w:hAnsi="Arial" w:cs="Arial"/>
          <w:lang w:val="en-GB"/>
        </w:rPr>
        <w:t>I discovered that it is necessary to be automatic and able to function on my own to be a good student. As I do not follow courses physically, I must be very careful because the tutor will not remember all tasks and the schedules frequently. My first experience on online courses was awesome as it developed a huge amount of interest.</w:t>
      </w:r>
    </w:p>
    <w:p w:rsidR="00056621" w:rsidRPr="00AB5331" w:rsidRDefault="00056621" w:rsidP="00AB5331">
      <w:pPr>
        <w:pStyle w:val="BodyText"/>
        <w:spacing w:before="4" w:line="360" w:lineRule="auto"/>
        <w:jc w:val="both"/>
        <w:rPr>
          <w:rFonts w:ascii="Arial" w:hAnsi="Arial" w:cs="Arial"/>
          <w:lang w:val="en-GB"/>
        </w:rPr>
      </w:pPr>
    </w:p>
    <w:p w:rsidR="00056621" w:rsidRPr="00AB5331" w:rsidRDefault="00A425AF" w:rsidP="00AB5331">
      <w:pPr>
        <w:pStyle w:val="BodyText"/>
        <w:spacing w:line="360" w:lineRule="auto"/>
        <w:ind w:left="101" w:right="421"/>
        <w:jc w:val="both"/>
        <w:rPr>
          <w:rFonts w:ascii="Arial" w:hAnsi="Arial" w:cs="Arial"/>
          <w:lang w:val="en-GB"/>
        </w:rPr>
      </w:pPr>
      <w:r w:rsidRPr="00AB5331">
        <w:rPr>
          <w:rFonts w:ascii="Arial" w:hAnsi="Arial" w:cs="Arial"/>
          <w:u w:val="single"/>
          <w:lang w:val="en-GB"/>
        </w:rPr>
        <w:t>Evaluation:</w:t>
      </w:r>
      <w:r w:rsidR="000F6E85" w:rsidRPr="00AB5331">
        <w:rPr>
          <w:rFonts w:ascii="Arial" w:hAnsi="Arial" w:cs="Arial"/>
          <w:lang w:val="en-GB"/>
        </w:rPr>
        <w:t>The most significant results of this study module would be that the quality of online courses has been enhanced consistently and successfully. The Considerations including most lessons from the comfort of a house is part of the remarkable experience of online learning</w:t>
      </w:r>
      <w:r w:rsidRPr="00AB5331">
        <w:rPr>
          <w:rFonts w:ascii="Arial" w:hAnsi="Arial" w:cs="Arial"/>
          <w:lang w:val="en-GB"/>
        </w:rPr>
        <w:t xml:space="preserve">. </w:t>
      </w:r>
      <w:r w:rsidR="000F6E85" w:rsidRPr="00AB5331">
        <w:rPr>
          <w:rFonts w:ascii="Arial" w:hAnsi="Arial" w:cs="Arial"/>
          <w:lang w:val="en-GB"/>
        </w:rPr>
        <w:t xml:space="preserve">The online education experience module has however unable to accommodate learners who prefer the conventional learning method and </w:t>
      </w:r>
      <w:r w:rsidR="00AB5331" w:rsidRPr="00AB5331">
        <w:rPr>
          <w:rFonts w:ascii="Arial" w:hAnsi="Arial" w:cs="Arial"/>
          <w:lang w:val="en-GB"/>
        </w:rPr>
        <w:t>cannot</w:t>
      </w:r>
      <w:r w:rsidR="000F6E85" w:rsidRPr="00AB5331">
        <w:rPr>
          <w:rFonts w:ascii="Arial" w:hAnsi="Arial" w:cs="Arial"/>
          <w:lang w:val="en-GB"/>
        </w:rPr>
        <w:t xml:space="preserve"> focus on online learning. Traditional learners did not embrace the idea of online learning, considering the global physical contact pandemic</w:t>
      </w:r>
      <w:r w:rsidRPr="00AB5331">
        <w:rPr>
          <w:rFonts w:ascii="Arial" w:hAnsi="Arial" w:cs="Arial"/>
          <w:lang w:val="en-GB"/>
        </w:rPr>
        <w:t>.</w:t>
      </w:r>
    </w:p>
    <w:p w:rsidR="00056621" w:rsidRPr="00AB5331" w:rsidRDefault="00A425AF" w:rsidP="00AB5331">
      <w:pPr>
        <w:pStyle w:val="BodyText"/>
        <w:spacing w:before="201" w:line="360" w:lineRule="auto"/>
        <w:ind w:left="101" w:right="81"/>
        <w:jc w:val="both"/>
        <w:rPr>
          <w:rFonts w:ascii="Arial" w:hAnsi="Arial" w:cs="Arial"/>
          <w:lang w:val="en-GB"/>
        </w:rPr>
      </w:pPr>
      <w:r w:rsidRPr="00AB5331">
        <w:rPr>
          <w:rFonts w:ascii="Arial" w:hAnsi="Arial" w:cs="Arial"/>
          <w:u w:val="single"/>
          <w:lang w:val="en-GB"/>
        </w:rPr>
        <w:t>Analysis:</w:t>
      </w:r>
      <w:r w:rsidR="007B3859" w:rsidRPr="00AB5331">
        <w:rPr>
          <w:rFonts w:ascii="Arial" w:hAnsi="Arial" w:cs="Arial"/>
          <w:lang w:val="en-GB"/>
        </w:rPr>
        <w:t>The explanation behind the pretty end of this educational module is that considering global pandemics or global restrictions, online education seems to have become the safest choice to learn and to continue the educational curriculum</w:t>
      </w:r>
      <w:r w:rsidRPr="00AB5331">
        <w:rPr>
          <w:rFonts w:ascii="Arial" w:hAnsi="Arial" w:cs="Arial"/>
          <w:lang w:val="en-GB"/>
        </w:rPr>
        <w:t xml:space="preserve">. </w:t>
      </w:r>
      <w:r w:rsidR="00F969A5" w:rsidRPr="00AB5331">
        <w:rPr>
          <w:rFonts w:ascii="Arial" w:hAnsi="Arial" w:cs="Arial"/>
          <w:lang w:val="en-GB"/>
        </w:rPr>
        <w:t>Individuals who wish to learn or study in a busy period should learn online, which stretches beyond boundaries and offers a fantastic learning opportunity. The downside of this curriculum would be that it failed to emphasize how typical students can better their educational experience</w:t>
      </w:r>
      <w:r w:rsidRPr="00AB5331">
        <w:rPr>
          <w:rFonts w:ascii="Arial" w:hAnsi="Arial" w:cs="Arial"/>
          <w:lang w:val="en-GB"/>
        </w:rPr>
        <w:t>.</w:t>
      </w:r>
    </w:p>
    <w:p w:rsidR="00056621" w:rsidRPr="00AB5331" w:rsidRDefault="00A425AF" w:rsidP="00AB5331">
      <w:pPr>
        <w:pStyle w:val="BodyText"/>
        <w:spacing w:before="200" w:line="360" w:lineRule="auto"/>
        <w:ind w:left="101" w:right="128"/>
        <w:jc w:val="both"/>
        <w:rPr>
          <w:rFonts w:ascii="Arial" w:hAnsi="Arial" w:cs="Arial"/>
          <w:lang w:val="en-GB"/>
        </w:rPr>
      </w:pPr>
      <w:r w:rsidRPr="00AB5331">
        <w:rPr>
          <w:rFonts w:ascii="Arial" w:hAnsi="Arial" w:cs="Arial"/>
          <w:u w:val="single"/>
          <w:lang w:val="en-GB"/>
        </w:rPr>
        <w:t>Conclusions:</w:t>
      </w:r>
      <w:r w:rsidR="00F969A5" w:rsidRPr="00AB5331">
        <w:rPr>
          <w:rFonts w:ascii="Arial" w:hAnsi="Arial" w:cs="Arial"/>
          <w:lang w:val="en-GB"/>
        </w:rPr>
        <w:t xml:space="preserve">It is because </w:t>
      </w:r>
      <w:r w:rsidR="00AB5331" w:rsidRPr="00AB5331">
        <w:rPr>
          <w:rFonts w:ascii="Arial" w:hAnsi="Arial" w:cs="Arial"/>
          <w:lang w:val="en-GB"/>
        </w:rPr>
        <w:t>I am</w:t>
      </w:r>
      <w:r w:rsidR="00F969A5" w:rsidRPr="00AB5331">
        <w:rPr>
          <w:rFonts w:ascii="Arial" w:hAnsi="Arial" w:cs="Arial"/>
          <w:lang w:val="en-GB"/>
        </w:rPr>
        <w:t xml:space="preserve"> not a typical pupil that online courses suit my preferred style. I will indeed love to study online because it makes it easier for someone like me to be satisfied and understand the classes better. A failure of internet access or computer </w:t>
      </w:r>
      <w:r w:rsidR="00AB5331" w:rsidRPr="00AB5331">
        <w:rPr>
          <w:rFonts w:ascii="Arial" w:hAnsi="Arial" w:cs="Arial"/>
          <w:lang w:val="en-GB"/>
        </w:rPr>
        <w:t>glitches, which may be a big challenge if not solved,</w:t>
      </w:r>
      <w:r w:rsidR="00F969A5" w:rsidRPr="00AB5331">
        <w:rPr>
          <w:rFonts w:ascii="Arial" w:hAnsi="Arial" w:cs="Arial"/>
          <w:lang w:val="en-GB"/>
        </w:rPr>
        <w:t xml:space="preserve"> is the only downside of </w:t>
      </w:r>
      <w:r w:rsidR="008222A2" w:rsidRPr="00AB5331">
        <w:rPr>
          <w:rFonts w:ascii="Arial" w:hAnsi="Arial" w:cs="Arial"/>
          <w:lang w:val="en-GB"/>
        </w:rPr>
        <w:lastRenderedPageBreak/>
        <w:t xml:space="preserve">an </w:t>
      </w:r>
      <w:r w:rsidR="00F969A5" w:rsidRPr="00AB5331">
        <w:rPr>
          <w:rFonts w:ascii="Arial" w:hAnsi="Arial" w:cs="Arial"/>
          <w:lang w:val="en-GB"/>
        </w:rPr>
        <w:t>online learning experience.</w:t>
      </w:r>
    </w:p>
    <w:p w:rsidR="00056621" w:rsidRPr="00AB5331" w:rsidRDefault="00056621" w:rsidP="00AB5331">
      <w:pPr>
        <w:pStyle w:val="BodyText"/>
        <w:spacing w:before="4" w:line="360" w:lineRule="auto"/>
        <w:jc w:val="both"/>
        <w:rPr>
          <w:rFonts w:ascii="Arial" w:hAnsi="Arial" w:cs="Arial"/>
          <w:lang w:val="en-GB"/>
        </w:rPr>
      </w:pPr>
    </w:p>
    <w:p w:rsidR="00056621" w:rsidRPr="00AB5331" w:rsidRDefault="00A425AF" w:rsidP="00AB5331">
      <w:pPr>
        <w:pStyle w:val="BodyText"/>
        <w:spacing w:before="1" w:line="360" w:lineRule="auto"/>
        <w:ind w:left="101"/>
        <w:jc w:val="both"/>
        <w:rPr>
          <w:rFonts w:ascii="Arial" w:hAnsi="Arial" w:cs="Arial"/>
          <w:lang w:val="en-GB"/>
        </w:rPr>
      </w:pPr>
      <w:r w:rsidRPr="00AB5331">
        <w:rPr>
          <w:rFonts w:ascii="Arial" w:hAnsi="Arial" w:cs="Arial"/>
          <w:u w:val="single"/>
          <w:lang w:val="en-GB"/>
        </w:rPr>
        <w:t>Action plan:</w:t>
      </w:r>
      <w:r w:rsidR="00F969A5" w:rsidRPr="00AB5331">
        <w:rPr>
          <w:rFonts w:ascii="Arial" w:hAnsi="Arial" w:cs="Arial"/>
          <w:lang w:val="en-GB"/>
        </w:rPr>
        <w:t>I want to ensure that I have good connectivity with a correctly run computer to ensure that my online learning experience remains continuous and that I urge them to follow a few individual online lessons and get a better view of this type of learning process when it comes to conventional students.</w:t>
      </w:r>
    </w:p>
    <w:p w:rsidR="00056621" w:rsidRPr="00AB5331" w:rsidRDefault="00056621" w:rsidP="00AB5331">
      <w:pPr>
        <w:pStyle w:val="BodyText"/>
        <w:spacing w:line="360" w:lineRule="auto"/>
        <w:jc w:val="both"/>
        <w:rPr>
          <w:rFonts w:ascii="Arial" w:hAnsi="Arial" w:cs="Arial"/>
          <w:lang w:val="en-GB"/>
        </w:rPr>
      </w:pPr>
    </w:p>
    <w:p w:rsidR="00056621" w:rsidRPr="00AB5331" w:rsidRDefault="00A425AF" w:rsidP="00AB5331">
      <w:pPr>
        <w:pStyle w:val="Heading1"/>
        <w:spacing w:before="213" w:line="360" w:lineRule="auto"/>
        <w:ind w:left="0"/>
        <w:jc w:val="both"/>
        <w:rPr>
          <w:rFonts w:ascii="Arial" w:hAnsi="Arial" w:cs="Arial"/>
          <w:lang w:val="en-GB"/>
        </w:rPr>
      </w:pPr>
      <w:bookmarkStart w:id="8" w:name="CV_writing"/>
      <w:bookmarkStart w:id="9" w:name="_bookmark4"/>
      <w:bookmarkEnd w:id="8"/>
      <w:bookmarkEnd w:id="9"/>
      <w:r w:rsidRPr="00AB5331">
        <w:rPr>
          <w:rFonts w:ascii="Arial" w:hAnsi="Arial" w:cs="Arial"/>
          <w:lang w:val="en-GB"/>
        </w:rPr>
        <w:t>CV writing</w:t>
      </w:r>
    </w:p>
    <w:p w:rsidR="00056621" w:rsidRPr="00AB5331" w:rsidRDefault="00A425AF" w:rsidP="00AB5331">
      <w:pPr>
        <w:pStyle w:val="BodyText"/>
        <w:spacing w:before="138" w:line="360" w:lineRule="auto"/>
        <w:jc w:val="both"/>
        <w:rPr>
          <w:rFonts w:ascii="Arial" w:hAnsi="Arial" w:cs="Arial"/>
          <w:lang w:val="en-GB"/>
        </w:rPr>
      </w:pPr>
      <w:r w:rsidRPr="00AB5331">
        <w:rPr>
          <w:rFonts w:ascii="Arial" w:hAnsi="Arial" w:cs="Arial"/>
          <w:u w:val="single"/>
          <w:lang w:val="en-GB"/>
        </w:rPr>
        <w:t>Description:</w:t>
      </w:r>
      <w:r w:rsidR="00D02DD5" w:rsidRPr="00AB5331">
        <w:rPr>
          <w:rFonts w:ascii="Arial" w:hAnsi="Arial" w:cs="Arial"/>
          <w:lang w:val="en-GB"/>
        </w:rPr>
        <w:t>To get a suitable job, the development of a CV is indeed very significant. The CV writing learning module has included different measures to build a successful curriculum vitae which will include a good image of the applicant in charge of a new career</w:t>
      </w:r>
      <w:r w:rsidR="009D2B1A" w:rsidRPr="00AB5331">
        <w:rPr>
          <w:rFonts w:ascii="Arial" w:hAnsi="Arial" w:cs="Arial"/>
          <w:lang w:val="en-GB"/>
        </w:rPr>
        <w:t xml:space="preserve"> (Kennedy, J.L., 2011)</w:t>
      </w:r>
      <w:r w:rsidR="00D02DD5" w:rsidRPr="00AB5331">
        <w:rPr>
          <w:rFonts w:ascii="Arial" w:hAnsi="Arial" w:cs="Arial"/>
          <w:lang w:val="en-GB"/>
        </w:rPr>
        <w:t>. The relevance of the experience mentioned in the CV was briefly described. The module indicates that even the most difficult part of CV writing is formatting a CV.</w:t>
      </w:r>
    </w:p>
    <w:p w:rsidR="00056621" w:rsidRPr="00AB5331" w:rsidRDefault="00056621" w:rsidP="00AB5331">
      <w:pPr>
        <w:pStyle w:val="BodyText"/>
        <w:spacing w:before="4" w:line="360" w:lineRule="auto"/>
        <w:jc w:val="both"/>
        <w:rPr>
          <w:rFonts w:ascii="Arial" w:hAnsi="Arial" w:cs="Arial"/>
          <w:lang w:val="en-GB"/>
        </w:rPr>
      </w:pPr>
    </w:p>
    <w:p w:rsidR="00056621" w:rsidRPr="00AB5331" w:rsidRDefault="00A425AF" w:rsidP="00AB5331">
      <w:pPr>
        <w:pStyle w:val="BodyText"/>
        <w:spacing w:before="1" w:line="360" w:lineRule="auto"/>
        <w:jc w:val="both"/>
        <w:rPr>
          <w:rFonts w:ascii="Arial" w:hAnsi="Arial" w:cs="Arial"/>
          <w:lang w:val="en-GB"/>
        </w:rPr>
      </w:pPr>
      <w:r w:rsidRPr="00AB5331">
        <w:rPr>
          <w:rFonts w:ascii="Arial" w:hAnsi="Arial" w:cs="Arial"/>
          <w:u w:val="single"/>
          <w:lang w:val="en-GB"/>
        </w:rPr>
        <w:t>Feelings:</w:t>
      </w:r>
      <w:r w:rsidR="0084484A" w:rsidRPr="00AB5331">
        <w:rPr>
          <w:rFonts w:ascii="Arial" w:hAnsi="Arial" w:cs="Arial"/>
          <w:lang w:val="en-GB"/>
        </w:rPr>
        <w:t xml:space="preserve">It is relatively easier to write a CV than I thought, but there are also some complexities. The </w:t>
      </w:r>
      <w:r w:rsidR="008222A2" w:rsidRPr="00AB5331">
        <w:rPr>
          <w:rFonts w:ascii="Arial" w:hAnsi="Arial" w:cs="Arial"/>
          <w:lang w:val="en-GB"/>
        </w:rPr>
        <w:t>toughest</w:t>
      </w:r>
      <w:r w:rsidR="0084484A" w:rsidRPr="00AB5331">
        <w:rPr>
          <w:rFonts w:ascii="Arial" w:hAnsi="Arial" w:cs="Arial"/>
          <w:lang w:val="en-GB"/>
        </w:rPr>
        <w:t xml:space="preserve"> part about CV writing is to produce a falsework experience, so I choose the job I want to do and then visited the organization's website and studied their profession. Initially</w:t>
      </w:r>
      <w:r w:rsidR="008222A2" w:rsidRPr="00AB5331">
        <w:rPr>
          <w:rFonts w:ascii="Arial" w:hAnsi="Arial" w:cs="Arial"/>
          <w:lang w:val="en-GB"/>
        </w:rPr>
        <w:t>,</w:t>
      </w:r>
      <w:r w:rsidR="0084484A" w:rsidRPr="00AB5331">
        <w:rPr>
          <w:rFonts w:ascii="Arial" w:hAnsi="Arial" w:cs="Arial"/>
          <w:lang w:val="en-GB"/>
        </w:rPr>
        <w:t xml:space="preserve"> it was challenging to format the CV, however after 2-3 CVs. I became used to it.</w:t>
      </w:r>
    </w:p>
    <w:p w:rsidR="00056621" w:rsidRPr="00AB5331" w:rsidRDefault="00A425AF" w:rsidP="00AB5331">
      <w:pPr>
        <w:pStyle w:val="BodyText"/>
        <w:spacing w:before="200" w:line="360" w:lineRule="auto"/>
        <w:ind w:right="81"/>
        <w:jc w:val="both"/>
        <w:rPr>
          <w:rFonts w:ascii="Arial" w:hAnsi="Arial" w:cs="Arial"/>
          <w:lang w:val="en-GB"/>
        </w:rPr>
      </w:pPr>
      <w:r w:rsidRPr="00AB5331">
        <w:rPr>
          <w:rFonts w:ascii="Arial" w:hAnsi="Arial" w:cs="Arial"/>
          <w:u w:val="single"/>
          <w:lang w:val="en-GB"/>
        </w:rPr>
        <w:t>Evaluation:</w:t>
      </w:r>
      <w:r w:rsidR="0084484A" w:rsidRPr="00AB5331">
        <w:rPr>
          <w:rFonts w:ascii="Arial" w:hAnsi="Arial" w:cs="Arial"/>
          <w:lang w:val="en-GB"/>
        </w:rPr>
        <w:t xml:space="preserve">The main advantage of the curriculum vitae is that it can portray educational and job experiences in such a way as to give you a quick understanding of the area of skill of the individual. The negative point would be that formatting and modifying are not the main stages of writing </w:t>
      </w:r>
      <w:r w:rsidR="008222A2" w:rsidRPr="00AB5331">
        <w:rPr>
          <w:rFonts w:ascii="Arial" w:hAnsi="Arial" w:cs="Arial"/>
          <w:lang w:val="en-GB"/>
        </w:rPr>
        <w:t xml:space="preserve">a </w:t>
      </w:r>
      <w:r w:rsidR="0084484A" w:rsidRPr="00AB5331">
        <w:rPr>
          <w:rFonts w:ascii="Arial" w:hAnsi="Arial" w:cs="Arial"/>
          <w:lang w:val="en-GB"/>
        </w:rPr>
        <w:t>CV. If the author is unaware of the appropriate formatting system and revisions and edits, it would be impossible for a new person to compose a CV.</w:t>
      </w:r>
    </w:p>
    <w:p w:rsidR="00056621" w:rsidRPr="00AB5331" w:rsidRDefault="00056621" w:rsidP="00AB5331">
      <w:pPr>
        <w:pStyle w:val="BodyText"/>
        <w:spacing w:before="4" w:line="360" w:lineRule="auto"/>
        <w:jc w:val="both"/>
        <w:rPr>
          <w:rFonts w:ascii="Arial" w:hAnsi="Arial" w:cs="Arial"/>
          <w:lang w:val="en-GB"/>
        </w:rPr>
      </w:pPr>
    </w:p>
    <w:p w:rsidR="00056621" w:rsidRPr="00AB5331" w:rsidRDefault="00A425AF" w:rsidP="00AB5331">
      <w:pPr>
        <w:pStyle w:val="BodyText"/>
        <w:spacing w:before="1" w:line="360" w:lineRule="auto"/>
        <w:ind w:right="161"/>
        <w:jc w:val="both"/>
        <w:rPr>
          <w:rFonts w:ascii="Arial" w:hAnsi="Arial" w:cs="Arial"/>
          <w:lang w:val="en-GB"/>
        </w:rPr>
      </w:pPr>
      <w:r w:rsidRPr="00AB5331">
        <w:rPr>
          <w:rFonts w:ascii="Arial" w:hAnsi="Arial" w:cs="Arial"/>
          <w:u w:val="single"/>
          <w:lang w:val="en-GB"/>
        </w:rPr>
        <w:t xml:space="preserve">Analysis: </w:t>
      </w:r>
      <w:r w:rsidR="0084484A" w:rsidRPr="00AB5331">
        <w:rPr>
          <w:rFonts w:ascii="Arial" w:hAnsi="Arial" w:cs="Arial"/>
          <w:lang w:val="en-GB"/>
        </w:rPr>
        <w:t>The explanation for the good results of the curriculum vitae is that it allows learners to portray themselves professionally during an interview. The manual of this module has shown that CVs help create</w:t>
      </w:r>
      <w:r w:rsidR="008222A2" w:rsidRPr="00AB5331">
        <w:rPr>
          <w:rFonts w:ascii="Arial" w:hAnsi="Arial" w:cs="Arial"/>
          <w:lang w:val="en-GB"/>
        </w:rPr>
        <w:t>s</w:t>
      </w:r>
      <w:r w:rsidR="0084484A" w:rsidRPr="00AB5331">
        <w:rPr>
          <w:rFonts w:ascii="Arial" w:hAnsi="Arial" w:cs="Arial"/>
          <w:lang w:val="en-GB"/>
        </w:rPr>
        <w:t xml:space="preserve"> a first appearance that is essential to the </w:t>
      </w:r>
      <w:r w:rsidR="0084484A" w:rsidRPr="00AB5331">
        <w:rPr>
          <w:rFonts w:ascii="Arial" w:hAnsi="Arial" w:cs="Arial"/>
          <w:lang w:val="en-GB"/>
        </w:rPr>
        <w:lastRenderedPageBreak/>
        <w:t>principles of work.The major downside of this curriculum is that it did not offer sufficient details to learners about the correct formatting of a CV, which could contribute to a misunderstanding during an interview.</w:t>
      </w:r>
    </w:p>
    <w:p w:rsidR="00056621" w:rsidRPr="00AB5331" w:rsidRDefault="00A425AF" w:rsidP="00AB5331">
      <w:pPr>
        <w:pStyle w:val="BodyText"/>
        <w:spacing w:before="154" w:line="360" w:lineRule="auto"/>
        <w:jc w:val="both"/>
        <w:rPr>
          <w:rFonts w:ascii="Arial" w:hAnsi="Arial" w:cs="Arial"/>
          <w:lang w:val="en-GB"/>
        </w:rPr>
      </w:pPr>
      <w:r w:rsidRPr="00AB5331">
        <w:rPr>
          <w:rFonts w:ascii="Arial" w:hAnsi="Arial" w:cs="Arial"/>
          <w:u w:val="single"/>
          <w:lang w:val="en-GB"/>
        </w:rPr>
        <w:t>Conclusions:</w:t>
      </w:r>
      <w:r w:rsidR="00C93970" w:rsidRPr="00AB5331">
        <w:rPr>
          <w:rFonts w:ascii="Arial" w:hAnsi="Arial" w:cs="Arial"/>
          <w:lang w:val="en-GB"/>
        </w:rPr>
        <w:t>In general, this CV writing learning module allows me to focus on my writing. Preparedness is critical because without preparation I would have not been able to compose a CV. Furthermore, drawing updrafts is of great importance as part of the CV, as drafting is possible at a time.</w:t>
      </w:r>
    </w:p>
    <w:p w:rsidR="00056621" w:rsidRPr="00AB5331" w:rsidRDefault="00A425AF" w:rsidP="00AB5331">
      <w:pPr>
        <w:pStyle w:val="BodyText"/>
        <w:spacing w:line="360" w:lineRule="auto"/>
        <w:ind w:right="88"/>
        <w:jc w:val="both"/>
        <w:rPr>
          <w:rFonts w:ascii="Arial" w:hAnsi="Arial" w:cs="Arial"/>
          <w:lang w:val="en-GB"/>
        </w:rPr>
      </w:pPr>
      <w:r w:rsidRPr="00AB5331">
        <w:rPr>
          <w:rFonts w:ascii="Arial" w:hAnsi="Arial" w:cs="Arial"/>
          <w:u w:val="single"/>
          <w:lang w:val="en-GB"/>
        </w:rPr>
        <w:t>Action plan:</w:t>
      </w:r>
      <w:r w:rsidR="00C93970" w:rsidRPr="00AB5331">
        <w:rPr>
          <w:rFonts w:ascii="Arial" w:hAnsi="Arial" w:cs="Arial"/>
          <w:lang w:val="en-GB"/>
        </w:rPr>
        <w:t>I would suggest that we work more on modifying and revising part of the CV so that CVs are written perfectly with a small margin of error, as the CV may have a detrimental effect during an interview without them.</w:t>
      </w:r>
    </w:p>
    <w:p w:rsidR="007A74F4" w:rsidRPr="00AB5331" w:rsidRDefault="007A74F4" w:rsidP="00AB5331">
      <w:pPr>
        <w:spacing w:line="360" w:lineRule="auto"/>
        <w:jc w:val="both"/>
        <w:rPr>
          <w:rFonts w:ascii="Arial" w:hAnsi="Arial" w:cs="Arial"/>
          <w:sz w:val="24"/>
          <w:szCs w:val="24"/>
          <w:lang w:val="en-GB"/>
        </w:rPr>
      </w:pPr>
      <w:r w:rsidRPr="00AB5331">
        <w:rPr>
          <w:rFonts w:ascii="Arial" w:hAnsi="Arial" w:cs="Arial"/>
          <w:lang w:val="en-GB"/>
        </w:rPr>
        <w:br w:type="page"/>
      </w:r>
    </w:p>
    <w:p w:rsidR="00056621" w:rsidRPr="00AB5331" w:rsidRDefault="00A425AF" w:rsidP="00AB5331">
      <w:pPr>
        <w:pStyle w:val="Heading1"/>
        <w:spacing w:line="360" w:lineRule="auto"/>
        <w:ind w:left="0"/>
        <w:jc w:val="both"/>
        <w:rPr>
          <w:rFonts w:ascii="Arial" w:hAnsi="Arial" w:cs="Arial"/>
          <w:lang w:val="en-GB"/>
        </w:rPr>
      </w:pPr>
      <w:bookmarkStart w:id="10" w:name="Public_speaking_and_giving_presentations"/>
      <w:bookmarkStart w:id="11" w:name="_bookmark5"/>
      <w:bookmarkEnd w:id="10"/>
      <w:bookmarkEnd w:id="11"/>
      <w:r w:rsidRPr="00AB5331">
        <w:rPr>
          <w:rFonts w:ascii="Arial" w:hAnsi="Arial" w:cs="Arial"/>
          <w:lang w:val="en-GB"/>
        </w:rPr>
        <w:lastRenderedPageBreak/>
        <w:t>Public speaking and giving presentations</w:t>
      </w:r>
    </w:p>
    <w:p w:rsidR="00056621" w:rsidRPr="00AB5331" w:rsidRDefault="00A425AF" w:rsidP="00AB5331">
      <w:pPr>
        <w:pStyle w:val="BodyText"/>
        <w:spacing w:before="138" w:line="360" w:lineRule="auto"/>
        <w:ind w:right="88"/>
        <w:jc w:val="both"/>
        <w:rPr>
          <w:rFonts w:ascii="Arial" w:hAnsi="Arial" w:cs="Arial"/>
          <w:lang w:val="en-GB"/>
        </w:rPr>
      </w:pPr>
      <w:r w:rsidRPr="00AB5331">
        <w:rPr>
          <w:rFonts w:ascii="Arial" w:hAnsi="Arial" w:cs="Arial"/>
          <w:u w:val="single"/>
          <w:lang w:val="en-GB"/>
        </w:rPr>
        <w:t>Description:</w:t>
      </w:r>
      <w:r w:rsidR="00E65945" w:rsidRPr="00AB5331">
        <w:rPr>
          <w:rFonts w:ascii="Arial" w:hAnsi="Arial" w:cs="Arial"/>
          <w:lang w:val="en-GB"/>
        </w:rPr>
        <w:t>It is difficult to give people a speech and performances with tremendous trust and self-confidence at public events</w:t>
      </w:r>
      <w:r w:rsidR="00DB2D79" w:rsidRPr="00AB5331">
        <w:rPr>
          <w:rFonts w:ascii="Arial" w:hAnsi="Arial" w:cs="Arial"/>
          <w:lang w:val="en-GB"/>
        </w:rPr>
        <w:t xml:space="preserve"> (Nikitina, A., 2011)</w:t>
      </w:r>
      <w:r w:rsidR="00E65945" w:rsidRPr="00AB5331">
        <w:rPr>
          <w:rFonts w:ascii="Arial" w:hAnsi="Arial" w:cs="Arial"/>
          <w:lang w:val="en-GB"/>
        </w:rPr>
        <w:t>.</w:t>
      </w:r>
      <w:r w:rsidR="0097193D" w:rsidRPr="00AB5331">
        <w:rPr>
          <w:rFonts w:ascii="Arial" w:hAnsi="Arial" w:cs="Arial"/>
          <w:lang w:val="en-GB"/>
        </w:rPr>
        <w:t xml:space="preserve"> It enables them to interact, impact decision-making and accelerate progress. Without leadership skills, it will be almost difficult to advance in the working world and life itself. Public speech is amongst the most significant and feared messaging types. The</w:t>
      </w:r>
      <w:r w:rsidR="00E65945" w:rsidRPr="00AB5331">
        <w:rPr>
          <w:rFonts w:ascii="Arial" w:hAnsi="Arial" w:cs="Arial"/>
          <w:lang w:val="en-GB"/>
        </w:rPr>
        <w:t xml:space="preserve"> public speaking and lecture module </w:t>
      </w:r>
      <w:r w:rsidR="0097193D" w:rsidRPr="00AB5331">
        <w:rPr>
          <w:rFonts w:ascii="Arial" w:hAnsi="Arial" w:cs="Arial"/>
          <w:lang w:val="en-GB"/>
        </w:rPr>
        <w:t>address</w:t>
      </w:r>
      <w:r w:rsidR="00E65945" w:rsidRPr="00AB5331">
        <w:rPr>
          <w:rFonts w:ascii="Arial" w:hAnsi="Arial" w:cs="Arial"/>
          <w:lang w:val="en-GB"/>
        </w:rPr>
        <w:t xml:space="preserve"> the quality attributes that have to be built for effective public speaking.</w:t>
      </w:r>
    </w:p>
    <w:p w:rsidR="00056621" w:rsidRPr="00AB5331" w:rsidRDefault="00A425AF" w:rsidP="00AB5331">
      <w:pPr>
        <w:pStyle w:val="BodyText"/>
        <w:spacing w:before="200" w:line="360" w:lineRule="auto"/>
        <w:ind w:right="101"/>
        <w:jc w:val="both"/>
        <w:rPr>
          <w:rFonts w:ascii="Arial" w:hAnsi="Arial" w:cs="Arial"/>
          <w:lang w:val="en-GB"/>
        </w:rPr>
      </w:pPr>
      <w:r w:rsidRPr="00AB5331">
        <w:rPr>
          <w:rFonts w:ascii="Arial" w:hAnsi="Arial" w:cs="Arial"/>
          <w:u w:val="single"/>
          <w:lang w:val="en-GB"/>
        </w:rPr>
        <w:t>Feelings:</w:t>
      </w:r>
      <w:r w:rsidR="0097193D" w:rsidRPr="00AB5331">
        <w:rPr>
          <w:rFonts w:ascii="Arial" w:hAnsi="Arial" w:cs="Arial"/>
          <w:lang w:val="en-GB"/>
        </w:rPr>
        <w:t xml:space="preserve">I profoundly benefitted immensely from the public speech and presentation learning module. The learning module has been very helpful </w:t>
      </w:r>
      <w:r w:rsidR="008222A2" w:rsidRPr="00AB5331">
        <w:rPr>
          <w:rFonts w:ascii="Arial" w:hAnsi="Arial" w:cs="Arial"/>
          <w:lang w:val="en-GB"/>
        </w:rPr>
        <w:t>in</w:t>
      </w:r>
      <w:r w:rsidR="0097193D" w:rsidRPr="00AB5331">
        <w:rPr>
          <w:rFonts w:ascii="Arial" w:hAnsi="Arial" w:cs="Arial"/>
          <w:lang w:val="en-GB"/>
        </w:rPr>
        <w:t xml:space="preserve"> understanding the value of stance and using effective movements</w:t>
      </w:r>
      <w:r w:rsidRPr="00AB5331">
        <w:rPr>
          <w:rFonts w:ascii="Arial" w:hAnsi="Arial" w:cs="Arial"/>
          <w:lang w:val="en-GB"/>
        </w:rPr>
        <w:t xml:space="preserve">. </w:t>
      </w:r>
      <w:r w:rsidR="0097193D" w:rsidRPr="00AB5331">
        <w:rPr>
          <w:rFonts w:ascii="Arial" w:hAnsi="Arial" w:cs="Arial"/>
          <w:lang w:val="en-GB"/>
        </w:rPr>
        <w:t>The learning Module, nevertheless, did not specify the issue that the next section in public was forgotten by individuals. It takes me a considerable when I am publicly speaking, so I usually feel uncomfortable during the first phases.</w:t>
      </w:r>
    </w:p>
    <w:p w:rsidR="00056621" w:rsidRPr="00AB5331" w:rsidRDefault="00056621" w:rsidP="00AB5331">
      <w:pPr>
        <w:pStyle w:val="BodyText"/>
        <w:spacing w:before="5" w:line="360" w:lineRule="auto"/>
        <w:jc w:val="both"/>
        <w:rPr>
          <w:rFonts w:ascii="Arial" w:hAnsi="Arial" w:cs="Arial"/>
          <w:lang w:val="en-GB"/>
        </w:rPr>
      </w:pPr>
    </w:p>
    <w:p w:rsidR="00056621" w:rsidRPr="00AB5331" w:rsidRDefault="00A425AF" w:rsidP="00AB5331">
      <w:pPr>
        <w:pStyle w:val="BodyText"/>
        <w:spacing w:line="360" w:lineRule="auto"/>
        <w:ind w:right="81"/>
        <w:jc w:val="both"/>
        <w:rPr>
          <w:rFonts w:ascii="Arial" w:hAnsi="Arial" w:cs="Arial"/>
          <w:lang w:val="en-GB"/>
        </w:rPr>
      </w:pPr>
      <w:r w:rsidRPr="00AB5331">
        <w:rPr>
          <w:rFonts w:ascii="Arial" w:hAnsi="Arial" w:cs="Arial"/>
          <w:u w:val="single"/>
          <w:lang w:val="en-GB"/>
        </w:rPr>
        <w:t>Evaluation:</w:t>
      </w:r>
      <w:r w:rsidR="0097193D" w:rsidRPr="00AB5331">
        <w:rPr>
          <w:rFonts w:ascii="Arial" w:hAnsi="Arial" w:cs="Arial"/>
          <w:lang w:val="en-GB"/>
        </w:rPr>
        <w:t>The beneficial result of this learning module is interesting, for it aims to strengthen public speech without fear or delay. The role of enthusiasm, a key factor in attracting individuals, has been emphasized</w:t>
      </w:r>
      <w:r w:rsidRPr="00AB5331">
        <w:rPr>
          <w:rFonts w:ascii="Arial" w:hAnsi="Arial" w:cs="Arial"/>
          <w:lang w:val="en-GB"/>
        </w:rPr>
        <w:t xml:space="preserve">. </w:t>
      </w:r>
      <w:r w:rsidR="0097193D" w:rsidRPr="00AB5331">
        <w:rPr>
          <w:rFonts w:ascii="Arial" w:hAnsi="Arial" w:cs="Arial"/>
          <w:lang w:val="en-GB"/>
        </w:rPr>
        <w:t>The issue with this module, though, is because certain learners seem to miss the lines when speaking publicly and the module does not have appropriate solutions to these issues.</w:t>
      </w:r>
    </w:p>
    <w:p w:rsidR="00056621" w:rsidRPr="00AB5331" w:rsidRDefault="00056621" w:rsidP="00AB5331">
      <w:pPr>
        <w:pStyle w:val="BodyText"/>
        <w:spacing w:line="360" w:lineRule="auto"/>
        <w:jc w:val="both"/>
        <w:rPr>
          <w:rFonts w:ascii="Arial" w:hAnsi="Arial" w:cs="Arial"/>
          <w:lang w:val="en-GB"/>
        </w:rPr>
      </w:pPr>
    </w:p>
    <w:p w:rsidR="00056621" w:rsidRPr="00AB5331" w:rsidRDefault="00A425AF" w:rsidP="00AB5331">
      <w:pPr>
        <w:pStyle w:val="BodyText"/>
        <w:spacing w:before="154" w:line="360" w:lineRule="auto"/>
        <w:ind w:right="81"/>
        <w:jc w:val="both"/>
        <w:rPr>
          <w:rFonts w:ascii="Arial" w:hAnsi="Arial" w:cs="Arial"/>
          <w:lang w:val="en-GB"/>
        </w:rPr>
      </w:pPr>
      <w:r w:rsidRPr="00AB5331">
        <w:rPr>
          <w:rFonts w:ascii="Arial" w:hAnsi="Arial" w:cs="Arial"/>
          <w:u w:val="single"/>
          <w:lang w:val="en-GB"/>
        </w:rPr>
        <w:t>Analysis:</w:t>
      </w:r>
      <w:r w:rsidR="00DB7896" w:rsidRPr="00AB5331">
        <w:rPr>
          <w:rFonts w:ascii="Arial" w:hAnsi="Arial" w:cs="Arial"/>
          <w:lang w:val="en-GB"/>
        </w:rPr>
        <w:t>The beneficial outcomes of this learning module was attributed to the focus of the curriculum on enhancing public expression skills and movements essential for the presenting process. The preparation increases the ability to talk comfortably and does not result in unpleasant circumstances.The disadvantages of the learning module are that learners are neglected, who seem to miss the lines that could create major humiliation during their public speaking.</w:t>
      </w:r>
    </w:p>
    <w:p w:rsidR="00056621" w:rsidRPr="00AB5331" w:rsidRDefault="00056621" w:rsidP="00AB5331">
      <w:pPr>
        <w:pStyle w:val="BodyText"/>
        <w:spacing w:before="4" w:line="360" w:lineRule="auto"/>
        <w:jc w:val="both"/>
        <w:rPr>
          <w:rFonts w:ascii="Arial" w:hAnsi="Arial" w:cs="Arial"/>
          <w:lang w:val="en-GB"/>
        </w:rPr>
      </w:pPr>
    </w:p>
    <w:p w:rsidR="00DB7896" w:rsidRPr="00AB5331" w:rsidRDefault="00A425AF" w:rsidP="00AB5331">
      <w:pPr>
        <w:pStyle w:val="BodyText"/>
        <w:spacing w:line="360" w:lineRule="auto"/>
        <w:ind w:right="294"/>
        <w:jc w:val="both"/>
        <w:rPr>
          <w:rFonts w:ascii="Arial" w:hAnsi="Arial" w:cs="Arial"/>
          <w:lang w:val="en-GB"/>
        </w:rPr>
      </w:pPr>
      <w:r w:rsidRPr="00AB5331">
        <w:rPr>
          <w:rFonts w:ascii="Arial" w:hAnsi="Arial" w:cs="Arial"/>
          <w:u w:val="single"/>
          <w:lang w:val="en-GB"/>
        </w:rPr>
        <w:t>Conclusions:</w:t>
      </w:r>
      <w:r w:rsidR="00DB7896" w:rsidRPr="00AB5331">
        <w:rPr>
          <w:rFonts w:ascii="Arial" w:hAnsi="Arial" w:cs="Arial"/>
          <w:lang w:val="en-GB"/>
        </w:rPr>
        <w:t>The public speaking and presentation module generally helps to develop trust, and it is important to teach students learning content. The students must present in different courses and this curriculum focuses on these issues effectively.</w:t>
      </w:r>
    </w:p>
    <w:p w:rsidR="007A74F4" w:rsidRPr="00AB5331" w:rsidRDefault="007A74F4" w:rsidP="00AB5331">
      <w:pPr>
        <w:pStyle w:val="BodyText"/>
        <w:spacing w:line="360" w:lineRule="auto"/>
        <w:ind w:right="294"/>
        <w:jc w:val="both"/>
        <w:rPr>
          <w:rFonts w:ascii="Arial" w:hAnsi="Arial" w:cs="Arial"/>
          <w:u w:val="single"/>
          <w:lang w:val="en-GB"/>
        </w:rPr>
      </w:pPr>
    </w:p>
    <w:p w:rsidR="007A74F4" w:rsidRPr="00AB5331" w:rsidRDefault="00A425AF" w:rsidP="00AB5331">
      <w:pPr>
        <w:pStyle w:val="BodyText"/>
        <w:spacing w:line="360" w:lineRule="auto"/>
        <w:ind w:right="294"/>
        <w:jc w:val="both"/>
        <w:rPr>
          <w:rFonts w:ascii="Arial" w:hAnsi="Arial" w:cs="Arial"/>
          <w:lang w:val="en-GB"/>
        </w:rPr>
      </w:pPr>
      <w:r w:rsidRPr="00AB5331">
        <w:rPr>
          <w:rFonts w:ascii="Arial" w:hAnsi="Arial" w:cs="Arial"/>
          <w:u w:val="single"/>
          <w:lang w:val="en-GB"/>
        </w:rPr>
        <w:t>Action plan:</w:t>
      </w:r>
      <w:r w:rsidR="00DB7896" w:rsidRPr="00AB5331">
        <w:rPr>
          <w:rFonts w:ascii="Arial" w:hAnsi="Arial" w:cs="Arial"/>
          <w:lang w:val="en-GB"/>
        </w:rPr>
        <w:t xml:space="preserve">I would suggest </w:t>
      </w:r>
      <w:r w:rsidR="008222A2" w:rsidRPr="00AB5331">
        <w:rPr>
          <w:rFonts w:ascii="Arial" w:hAnsi="Arial" w:cs="Arial"/>
          <w:lang w:val="en-GB"/>
        </w:rPr>
        <w:t>concentrating</w:t>
      </w:r>
      <w:r w:rsidR="00DB7896" w:rsidRPr="00AB5331">
        <w:rPr>
          <w:rFonts w:ascii="Arial" w:hAnsi="Arial" w:cs="Arial"/>
          <w:lang w:val="en-GB"/>
        </w:rPr>
        <w:t xml:space="preserve"> better on learners that appear, in public expression, to forget about their problems and the causes for anxiety. That would have a huge chance and build the public speaking capability for forming a brighter future tremendously among learners.</w:t>
      </w:r>
    </w:p>
    <w:p w:rsidR="007A74F4" w:rsidRPr="00AB5331" w:rsidRDefault="007A74F4" w:rsidP="00AB5331">
      <w:pPr>
        <w:spacing w:line="360" w:lineRule="auto"/>
        <w:jc w:val="both"/>
        <w:rPr>
          <w:rFonts w:ascii="Arial" w:hAnsi="Arial" w:cs="Arial"/>
          <w:sz w:val="24"/>
          <w:szCs w:val="24"/>
          <w:lang w:val="en-GB"/>
        </w:rPr>
      </w:pPr>
      <w:r w:rsidRPr="00AB5331">
        <w:rPr>
          <w:rFonts w:ascii="Arial" w:hAnsi="Arial" w:cs="Arial"/>
          <w:lang w:val="en-GB"/>
        </w:rPr>
        <w:br w:type="page"/>
      </w:r>
    </w:p>
    <w:p w:rsidR="00DB7896" w:rsidRPr="00AB5331" w:rsidRDefault="00A425AF" w:rsidP="00AB5331">
      <w:pPr>
        <w:pStyle w:val="Heading1"/>
        <w:spacing w:line="360" w:lineRule="auto"/>
        <w:ind w:left="0"/>
        <w:jc w:val="both"/>
        <w:rPr>
          <w:rFonts w:ascii="Arial" w:hAnsi="Arial" w:cs="Arial"/>
          <w:lang w:val="en-GB"/>
        </w:rPr>
      </w:pPr>
      <w:bookmarkStart w:id="12" w:name="Conclusion"/>
      <w:bookmarkStart w:id="13" w:name="_bookmark6"/>
      <w:bookmarkEnd w:id="12"/>
      <w:bookmarkEnd w:id="13"/>
      <w:r w:rsidRPr="00AB5331">
        <w:rPr>
          <w:rFonts w:ascii="Arial" w:hAnsi="Arial" w:cs="Arial"/>
          <w:lang w:val="en-GB"/>
        </w:rPr>
        <w:lastRenderedPageBreak/>
        <w:t>Conclusion</w:t>
      </w:r>
    </w:p>
    <w:p w:rsidR="007A74F4" w:rsidRPr="00AB5331" w:rsidRDefault="007A74F4" w:rsidP="00AB5331">
      <w:pPr>
        <w:pStyle w:val="BodyText"/>
        <w:spacing w:before="8" w:line="360" w:lineRule="auto"/>
        <w:jc w:val="both"/>
        <w:rPr>
          <w:rFonts w:ascii="Arial" w:hAnsi="Arial" w:cs="Arial"/>
          <w:lang w:val="en-GB"/>
        </w:rPr>
      </w:pPr>
      <w:r w:rsidRPr="00AB5331">
        <w:rPr>
          <w:rFonts w:ascii="Arial" w:hAnsi="Arial" w:cs="Arial"/>
          <w:lang w:val="en-GB"/>
        </w:rPr>
        <w:t>Finally, it may be inferred that insightful writing offers a beautiful view of the lessons that have been experienced, along with the good as well as the negative. The above meditation based on the retrospective loop of Gibbs provides an insight into the processes of learning obtained from the different research modules</w:t>
      </w:r>
      <w:r w:rsidR="00DB2D79" w:rsidRPr="00AB5331">
        <w:rPr>
          <w:rFonts w:ascii="Arial" w:hAnsi="Arial" w:cs="Arial"/>
          <w:lang w:val="en-GB"/>
        </w:rPr>
        <w:t xml:space="preserve"> (Sheldon, B., 2011)</w:t>
      </w:r>
      <w:r w:rsidRPr="00AB5331">
        <w:rPr>
          <w:rFonts w:ascii="Arial" w:hAnsi="Arial" w:cs="Arial"/>
          <w:lang w:val="en-GB"/>
        </w:rPr>
        <w:t>. The reflective article thus demonstrates the true awareness and interpretation of the topics underlined.</w:t>
      </w:r>
    </w:p>
    <w:p w:rsidR="007A74F4" w:rsidRPr="00AB5331" w:rsidRDefault="007A74F4" w:rsidP="00AB5331">
      <w:pPr>
        <w:spacing w:line="360" w:lineRule="auto"/>
        <w:jc w:val="both"/>
        <w:rPr>
          <w:rFonts w:ascii="Arial" w:hAnsi="Arial" w:cs="Arial"/>
          <w:sz w:val="24"/>
          <w:szCs w:val="24"/>
          <w:lang w:val="en-GB"/>
        </w:rPr>
      </w:pPr>
      <w:r w:rsidRPr="00AB5331">
        <w:rPr>
          <w:rFonts w:ascii="Arial" w:hAnsi="Arial" w:cs="Arial"/>
          <w:sz w:val="24"/>
          <w:szCs w:val="24"/>
          <w:lang w:val="en-GB"/>
        </w:rPr>
        <w:br w:type="page"/>
      </w:r>
    </w:p>
    <w:p w:rsidR="00056621" w:rsidRPr="00AB5331" w:rsidRDefault="00056621" w:rsidP="00AB5331">
      <w:pPr>
        <w:pStyle w:val="BodyText"/>
        <w:spacing w:before="8" w:line="360" w:lineRule="auto"/>
        <w:jc w:val="both"/>
        <w:rPr>
          <w:rFonts w:ascii="Arial" w:hAnsi="Arial" w:cs="Arial"/>
          <w:lang w:val="en-GB"/>
        </w:rPr>
      </w:pPr>
    </w:p>
    <w:p w:rsidR="00056621" w:rsidRPr="00AB5331" w:rsidRDefault="00A425AF" w:rsidP="00AB5331">
      <w:pPr>
        <w:pStyle w:val="Heading1"/>
        <w:spacing w:before="90" w:line="360" w:lineRule="auto"/>
        <w:ind w:left="0"/>
        <w:jc w:val="both"/>
        <w:rPr>
          <w:rFonts w:ascii="Arial" w:hAnsi="Arial" w:cs="Arial"/>
          <w:lang w:val="en-GB"/>
        </w:rPr>
      </w:pPr>
      <w:bookmarkStart w:id="14" w:name="References"/>
      <w:bookmarkStart w:id="15" w:name="_bookmark7"/>
      <w:bookmarkEnd w:id="14"/>
      <w:bookmarkEnd w:id="15"/>
      <w:r w:rsidRPr="00AB5331">
        <w:rPr>
          <w:rFonts w:ascii="Arial" w:hAnsi="Arial" w:cs="Arial"/>
          <w:lang w:val="en-GB"/>
        </w:rPr>
        <w:t>References</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Zeichner, K.M. and Liston, D.P.</w:t>
      </w:r>
      <w:r w:rsidR="00CB7D11">
        <w:rPr>
          <w:rFonts w:ascii="Arial" w:hAnsi="Arial" w:cs="Arial"/>
          <w:lang w:val="en-GB"/>
        </w:rPr>
        <w:t xml:space="preserve"> (</w:t>
      </w:r>
      <w:r w:rsidRPr="00AB5331">
        <w:rPr>
          <w:rFonts w:ascii="Arial" w:hAnsi="Arial" w:cs="Arial"/>
          <w:lang w:val="en-GB"/>
        </w:rPr>
        <w:t>2013</w:t>
      </w:r>
      <w:r w:rsidR="00CB7D11">
        <w:rPr>
          <w:rFonts w:ascii="Arial" w:hAnsi="Arial" w:cs="Arial"/>
          <w:lang w:val="en-GB"/>
        </w:rPr>
        <w:t>)</w:t>
      </w:r>
      <w:r w:rsidRPr="00AB5331">
        <w:rPr>
          <w:rFonts w:ascii="Arial" w:hAnsi="Arial" w:cs="Arial"/>
          <w:lang w:val="en-GB"/>
        </w:rPr>
        <w:t xml:space="preserve"> Reflective teaching: An introduction. Routledge.</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 xml:space="preserve">Markkanen, P., Välimäki, M., Anttila, M. and Kuuskorpi, M. </w:t>
      </w:r>
      <w:r w:rsidR="00CB7D11">
        <w:rPr>
          <w:rFonts w:ascii="Arial" w:hAnsi="Arial" w:cs="Arial"/>
          <w:lang w:val="en-GB"/>
        </w:rPr>
        <w:t>(</w:t>
      </w:r>
      <w:r w:rsidRPr="00AB5331">
        <w:rPr>
          <w:rFonts w:ascii="Arial" w:hAnsi="Arial" w:cs="Arial"/>
          <w:lang w:val="en-GB"/>
        </w:rPr>
        <w:t>2020</w:t>
      </w:r>
      <w:r w:rsidR="00CB7D11">
        <w:rPr>
          <w:rFonts w:ascii="Arial" w:hAnsi="Arial" w:cs="Arial"/>
          <w:lang w:val="en-GB"/>
        </w:rPr>
        <w:t>)</w:t>
      </w:r>
      <w:r w:rsidRPr="00AB5331">
        <w:rPr>
          <w:rFonts w:ascii="Arial" w:hAnsi="Arial" w:cs="Arial"/>
          <w:lang w:val="en-GB"/>
        </w:rPr>
        <w:t xml:space="preserve"> A reflective cycle: Understanding challenging situations in a school setting. Educational Research, 62(1), pp.46-62.</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 xml:space="preserve">Hardcastle, S.J., Tye, M., Glassey, R. and Hagger, M.S. </w:t>
      </w:r>
      <w:r w:rsidR="00CB7D11">
        <w:rPr>
          <w:rFonts w:ascii="Arial" w:hAnsi="Arial" w:cs="Arial"/>
          <w:lang w:val="en-GB"/>
        </w:rPr>
        <w:t>(</w:t>
      </w:r>
      <w:r w:rsidRPr="00AB5331">
        <w:rPr>
          <w:rFonts w:ascii="Arial" w:hAnsi="Arial" w:cs="Arial"/>
          <w:lang w:val="en-GB"/>
        </w:rPr>
        <w:t>2015</w:t>
      </w:r>
      <w:r w:rsidR="00CB7D11">
        <w:rPr>
          <w:rFonts w:ascii="Arial" w:hAnsi="Arial" w:cs="Arial"/>
          <w:lang w:val="en-GB"/>
        </w:rPr>
        <w:t>)</w:t>
      </w:r>
      <w:r w:rsidRPr="00AB5331">
        <w:rPr>
          <w:rFonts w:ascii="Arial" w:hAnsi="Arial" w:cs="Arial"/>
          <w:lang w:val="en-GB"/>
        </w:rPr>
        <w:t xml:space="preserve"> Exploring the perceived effectiveness of a life skills development program for high-performance athletes. Psychology of Sport and Exercise, 16, pp.139-149.</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Seale, J.K.</w:t>
      </w:r>
      <w:r w:rsidR="00CB7D11">
        <w:rPr>
          <w:rFonts w:ascii="Arial" w:hAnsi="Arial" w:cs="Arial"/>
          <w:lang w:val="en-GB"/>
        </w:rPr>
        <w:t xml:space="preserve"> (</w:t>
      </w:r>
      <w:r w:rsidRPr="00AB5331">
        <w:rPr>
          <w:rFonts w:ascii="Arial" w:hAnsi="Arial" w:cs="Arial"/>
          <w:lang w:val="en-GB"/>
        </w:rPr>
        <w:t>2013</w:t>
      </w:r>
      <w:r w:rsidR="00CB7D11">
        <w:rPr>
          <w:rFonts w:ascii="Arial" w:hAnsi="Arial" w:cs="Arial"/>
          <w:lang w:val="en-GB"/>
        </w:rPr>
        <w:t>)</w:t>
      </w:r>
      <w:r w:rsidRPr="00AB5331">
        <w:rPr>
          <w:rFonts w:ascii="Arial" w:hAnsi="Arial" w:cs="Arial"/>
          <w:lang w:val="en-GB"/>
        </w:rPr>
        <w:t xml:space="preserve"> E-learning and disability in higher education: accessibility research and practice. Routledge.</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Kennedy, J.L.</w:t>
      </w:r>
      <w:r w:rsidR="00CB7D11">
        <w:rPr>
          <w:rFonts w:ascii="Arial" w:hAnsi="Arial" w:cs="Arial"/>
          <w:lang w:val="en-GB"/>
        </w:rPr>
        <w:t xml:space="preserve"> (</w:t>
      </w:r>
      <w:r w:rsidRPr="00AB5331">
        <w:rPr>
          <w:rFonts w:ascii="Arial" w:hAnsi="Arial" w:cs="Arial"/>
          <w:lang w:val="en-GB"/>
        </w:rPr>
        <w:t>2011</w:t>
      </w:r>
      <w:r w:rsidR="00CB7D11">
        <w:rPr>
          <w:rFonts w:ascii="Arial" w:hAnsi="Arial" w:cs="Arial"/>
          <w:lang w:val="en-GB"/>
        </w:rPr>
        <w:t>)</w:t>
      </w:r>
      <w:r w:rsidR="00AB5331" w:rsidRPr="00AB5331">
        <w:rPr>
          <w:rFonts w:ascii="Arial" w:hAnsi="Arial" w:cs="Arial"/>
          <w:lang w:val="en-GB"/>
        </w:rPr>
        <w:t>Reflective teaching</w:t>
      </w:r>
      <w:r w:rsidR="00AB5331">
        <w:rPr>
          <w:rFonts w:ascii="Arial" w:hAnsi="Arial" w:cs="Arial"/>
          <w:lang w:val="en-GB"/>
        </w:rPr>
        <w:t xml:space="preserve">: </w:t>
      </w:r>
      <w:r w:rsidRPr="00AB5331">
        <w:rPr>
          <w:rFonts w:ascii="Arial" w:hAnsi="Arial" w:cs="Arial"/>
          <w:lang w:val="en-GB"/>
        </w:rPr>
        <w:t>Resumes for dummies. John Wiley &amp; Sons.</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Nikitina, A.</w:t>
      </w:r>
      <w:r w:rsidR="00CB7D11">
        <w:rPr>
          <w:rFonts w:ascii="Arial" w:hAnsi="Arial" w:cs="Arial"/>
          <w:lang w:val="en-GB"/>
        </w:rPr>
        <w:t xml:space="preserve"> (</w:t>
      </w:r>
      <w:r w:rsidRPr="00AB5331">
        <w:rPr>
          <w:rFonts w:ascii="Arial" w:hAnsi="Arial" w:cs="Arial"/>
          <w:lang w:val="en-GB"/>
        </w:rPr>
        <w:t>2011</w:t>
      </w:r>
      <w:r w:rsidR="00CB7D11">
        <w:rPr>
          <w:rFonts w:ascii="Arial" w:hAnsi="Arial" w:cs="Arial"/>
          <w:lang w:val="en-GB"/>
        </w:rPr>
        <w:t>)</w:t>
      </w:r>
      <w:r w:rsidRPr="00AB5331">
        <w:rPr>
          <w:rFonts w:ascii="Arial" w:hAnsi="Arial" w:cs="Arial"/>
          <w:lang w:val="en-GB"/>
        </w:rPr>
        <w:t xml:space="preserve"> Successful public speaking. Bookboon.</w:t>
      </w:r>
    </w:p>
    <w:p w:rsidR="00DB2D79" w:rsidRPr="00AB5331" w:rsidRDefault="00DB2D79" w:rsidP="00AB5331">
      <w:pPr>
        <w:pStyle w:val="BodyText"/>
        <w:spacing w:line="480" w:lineRule="auto"/>
        <w:jc w:val="both"/>
        <w:rPr>
          <w:rFonts w:ascii="Arial" w:hAnsi="Arial" w:cs="Arial"/>
          <w:lang w:val="en-GB"/>
        </w:rPr>
      </w:pPr>
      <w:r w:rsidRPr="00AB5331">
        <w:rPr>
          <w:rFonts w:ascii="Arial" w:hAnsi="Arial" w:cs="Arial"/>
          <w:lang w:val="en-GB"/>
        </w:rPr>
        <w:t xml:space="preserve">Sheldon, B. </w:t>
      </w:r>
      <w:r w:rsidR="00CB7D11">
        <w:rPr>
          <w:rFonts w:ascii="Arial" w:hAnsi="Arial" w:cs="Arial"/>
          <w:lang w:val="en-GB"/>
        </w:rPr>
        <w:t>(</w:t>
      </w:r>
      <w:r w:rsidRPr="00AB5331">
        <w:rPr>
          <w:rFonts w:ascii="Arial" w:hAnsi="Arial" w:cs="Arial"/>
          <w:lang w:val="en-GB"/>
        </w:rPr>
        <w:t>2011</w:t>
      </w:r>
      <w:r w:rsidR="00CB7D11">
        <w:rPr>
          <w:rFonts w:ascii="Arial" w:hAnsi="Arial" w:cs="Arial"/>
          <w:lang w:val="en-GB"/>
        </w:rPr>
        <w:t>)</w:t>
      </w:r>
      <w:r w:rsidRPr="00AB5331">
        <w:rPr>
          <w:rFonts w:ascii="Arial" w:hAnsi="Arial" w:cs="Arial"/>
          <w:lang w:val="en-GB"/>
        </w:rPr>
        <w:t xml:space="preserve"> Cognitive-behavioural therapy: Research and practice in health and social care.</w:t>
      </w:r>
      <w:r w:rsidR="00AB5331" w:rsidRPr="00AB5331">
        <w:rPr>
          <w:rFonts w:ascii="Arial" w:hAnsi="Arial" w:cs="Arial"/>
          <w:lang w:val="en-GB"/>
        </w:rPr>
        <w:t>Routledge.</w:t>
      </w:r>
    </w:p>
    <w:sectPr w:rsidR="00DB2D79" w:rsidRPr="00AB5331" w:rsidSect="005B09C6">
      <w:pgSz w:w="12240" w:h="15840"/>
      <w:pgMar w:top="1500" w:right="1340" w:bottom="1240" w:left="1340" w:header="0" w:footer="105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D0050" w:rsidRDefault="006D0050">
      <w:r>
        <w:separator/>
      </w:r>
    </w:p>
  </w:endnote>
  <w:endnote w:type="continuationSeparator" w:id="1">
    <w:p w:rsidR="006D0050" w:rsidRDefault="006D0050">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0789" w:rsidRDefault="008A078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56621" w:rsidRDefault="00B27F67">
    <w:pPr>
      <w:pStyle w:val="BodyText"/>
      <w:spacing w:line="14" w:lineRule="auto"/>
      <w:rPr>
        <w:sz w:val="20"/>
      </w:rPr>
    </w:pPr>
    <w:r w:rsidRPr="00B27F67">
      <w:rPr>
        <w:noProof/>
      </w:rPr>
      <w:pict>
        <v:shapetype id="_x0000_t202" coordsize="21600,21600" o:spt="202" path="m,l,21600r21600,l21600,xe">
          <v:stroke joinstyle="miter"/>
          <v:path gradientshapeok="t" o:connecttype="rect"/>
        </v:shapetype>
        <v:shape id=" 1" o:spid="_x0000_s4097" type="#_x0000_t202" style="position:absolute;margin-left:525.2pt;margin-top:728.5pt;width:18pt;height:15.3pt;z-index:-251658752;visibility:visible;mso-position-horizontal-relative:page;mso-position-vertical-relative:page" filled="f" stroked="f">
          <v:path arrowok="t"/>
          <v:textbox inset="0,0,0,0">
            <w:txbxContent>
              <w:p w:rsidR="00056621" w:rsidRDefault="00B27F67">
                <w:pPr>
                  <w:pStyle w:val="BodyText"/>
                  <w:spacing w:before="10"/>
                  <w:ind w:left="60"/>
                </w:pPr>
                <w:r>
                  <w:fldChar w:fldCharType="begin"/>
                </w:r>
                <w:r w:rsidR="00A425AF">
                  <w:instrText xml:space="preserve"> PAGE </w:instrText>
                </w:r>
                <w:r>
                  <w:fldChar w:fldCharType="separate"/>
                </w:r>
                <w:r w:rsidR="009748F9">
                  <w:rPr>
                    <w:noProof/>
                  </w:rPr>
                  <w:t>1</w:t>
                </w:r>
                <w:r>
                  <w:fldChar w:fldCharType="end"/>
                </w:r>
              </w:p>
            </w:txbxContent>
          </v:textbox>
          <w10:wrap anchorx="page" anchory="page"/>
        </v:shape>
      </w:pic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0789" w:rsidRDefault="008A07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D0050" w:rsidRDefault="006D0050">
      <w:r>
        <w:separator/>
      </w:r>
    </w:p>
  </w:footnote>
  <w:footnote w:type="continuationSeparator" w:id="1">
    <w:p w:rsidR="006D0050" w:rsidRDefault="006D0050">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0789" w:rsidRDefault="008A078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3B76" w:rsidRPr="009748F9" w:rsidRDefault="00283B76">
    <w:pPr>
      <w:pStyle w:val="Header"/>
      <w:rPr>
        <w:sz w:val="24"/>
        <w:szCs w:val="24"/>
      </w:rPr>
    </w:pPr>
    <w:r w:rsidRPr="009748F9">
      <w:rPr>
        <w:sz w:val="24"/>
        <w:szCs w:val="24"/>
      </w:rPr>
      <w:t>Student</w:t>
    </w:r>
    <w:r w:rsidR="00207CF9" w:rsidRPr="009748F9">
      <w:rPr>
        <w:sz w:val="24"/>
        <w:szCs w:val="24"/>
      </w:rPr>
      <w:t xml:space="preserve"> ID</w:t>
    </w:r>
    <w:r w:rsidRPr="009748F9">
      <w:rPr>
        <w:sz w:val="24"/>
        <w:szCs w:val="24"/>
      </w:rPr>
      <w:t>:2007750</w:t>
    </w:r>
    <w:r w:rsidR="009575C0" w:rsidRPr="009748F9">
      <w:rPr>
        <w:sz w:val="24"/>
        <w:szCs w:val="24"/>
      </w:rPr>
      <w:t xml:space="preserve">  </w:t>
    </w:r>
    <w:r w:rsidR="008A0789" w:rsidRPr="009748F9">
      <w:rPr>
        <w:sz w:val="24"/>
        <w:szCs w:val="24"/>
      </w:rPr>
      <w:t xml:space="preserve">                                                                         Lecturer –Anita Nan</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0789" w:rsidRDefault="008A078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drawingGridHorizontalSpacing w:val="110"/>
  <w:displayHorizontalDrawingGridEvery w:val="2"/>
  <w:characterSpacingControl w:val="doNotCompress"/>
  <w:hdrShapeDefaults>
    <o:shapedefaults v:ext="edit" spidmax="7170"/>
    <o:shapelayout v:ext="edit">
      <o:idmap v:ext="edit" data="4"/>
    </o:shapelayout>
  </w:hdrShapeDefaults>
  <w:footnotePr>
    <w:footnote w:id="0"/>
    <w:footnote w:id="1"/>
  </w:footnotePr>
  <w:endnotePr>
    <w:endnote w:id="0"/>
    <w:endnote w:id="1"/>
  </w:endnotePr>
  <w:compat>
    <w:ulTrailSpace/>
  </w:compat>
  <w:docVars>
    <w:docVar w:name="__Grammarly_42____i" w:val="H4sIAAAAAAAEAKtWckksSQxILCpxzi/NK1GyMqwFAAEhoTITAAAA"/>
    <w:docVar w:name="__Grammarly_42___1" w:val="H4sIAAAAAAAEAKtWcslP9kxRslIyNDYyMzSzMDY3MrI0MjA0s7RU0lEKTi0uzszPAykwqwUAhnZi9CwAAAA="/>
  </w:docVars>
  <w:rsids>
    <w:rsidRoot w:val="00056621"/>
    <w:rsid w:val="00056621"/>
    <w:rsid w:val="000F6E85"/>
    <w:rsid w:val="001A17D4"/>
    <w:rsid w:val="00207CF9"/>
    <w:rsid w:val="00283B76"/>
    <w:rsid w:val="004C6D0E"/>
    <w:rsid w:val="004E3DB1"/>
    <w:rsid w:val="00576A2F"/>
    <w:rsid w:val="005B09C6"/>
    <w:rsid w:val="006D0050"/>
    <w:rsid w:val="007A74F4"/>
    <w:rsid w:val="007B3859"/>
    <w:rsid w:val="007E2948"/>
    <w:rsid w:val="00821B15"/>
    <w:rsid w:val="0082218A"/>
    <w:rsid w:val="008222A2"/>
    <w:rsid w:val="0084484A"/>
    <w:rsid w:val="0085662F"/>
    <w:rsid w:val="00887230"/>
    <w:rsid w:val="008A0789"/>
    <w:rsid w:val="0091583F"/>
    <w:rsid w:val="00921B8C"/>
    <w:rsid w:val="009575C0"/>
    <w:rsid w:val="0097193D"/>
    <w:rsid w:val="009748F9"/>
    <w:rsid w:val="009D2B1A"/>
    <w:rsid w:val="00A425AF"/>
    <w:rsid w:val="00AB5331"/>
    <w:rsid w:val="00B27F67"/>
    <w:rsid w:val="00B449B7"/>
    <w:rsid w:val="00C64A8D"/>
    <w:rsid w:val="00C93970"/>
    <w:rsid w:val="00CB7D11"/>
    <w:rsid w:val="00D02DD5"/>
    <w:rsid w:val="00DB2D79"/>
    <w:rsid w:val="00DB7896"/>
    <w:rsid w:val="00E05C7C"/>
    <w:rsid w:val="00E65945"/>
    <w:rsid w:val="00F2387F"/>
    <w:rsid w:val="00F26229"/>
    <w:rsid w:val="00F34006"/>
    <w:rsid w:val="00F77A9D"/>
    <w:rsid w:val="00F969A5"/>
    <w:rsid w:val="00FA4427"/>
    <w:rsid w:val="00FF53B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09C6"/>
    <w:rPr>
      <w:rFonts w:ascii="Liberation Serif" w:eastAsia="Liberation Serif" w:hAnsi="Liberation Serif" w:cs="Liberation Serif"/>
    </w:rPr>
  </w:style>
  <w:style w:type="paragraph" w:styleId="Heading1">
    <w:name w:val="heading 1"/>
    <w:basedOn w:val="Normal"/>
    <w:uiPriority w:val="9"/>
    <w:qFormat/>
    <w:rsid w:val="005B09C6"/>
    <w:pPr>
      <w:ind w:left="101"/>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rsid w:val="005B09C6"/>
    <w:pPr>
      <w:spacing w:before="238"/>
      <w:ind w:left="101"/>
    </w:pPr>
    <w:rPr>
      <w:sz w:val="24"/>
      <w:szCs w:val="24"/>
    </w:rPr>
  </w:style>
  <w:style w:type="paragraph" w:styleId="BodyText">
    <w:name w:val="Body Text"/>
    <w:basedOn w:val="Normal"/>
    <w:uiPriority w:val="1"/>
    <w:qFormat/>
    <w:rsid w:val="005B09C6"/>
    <w:rPr>
      <w:sz w:val="24"/>
      <w:szCs w:val="24"/>
    </w:rPr>
  </w:style>
  <w:style w:type="paragraph" w:styleId="ListParagraph">
    <w:name w:val="List Paragraph"/>
    <w:basedOn w:val="Normal"/>
    <w:uiPriority w:val="1"/>
    <w:qFormat/>
    <w:rsid w:val="005B09C6"/>
  </w:style>
  <w:style w:type="paragraph" w:customStyle="1" w:styleId="TableParagraph">
    <w:name w:val="Table Paragraph"/>
    <w:basedOn w:val="Normal"/>
    <w:uiPriority w:val="1"/>
    <w:qFormat/>
    <w:rsid w:val="005B09C6"/>
  </w:style>
  <w:style w:type="paragraph" w:styleId="BalloonText">
    <w:name w:val="Balloon Text"/>
    <w:basedOn w:val="Normal"/>
    <w:link w:val="BalloonTextChar"/>
    <w:uiPriority w:val="99"/>
    <w:semiHidden/>
    <w:unhideWhenUsed/>
    <w:rsid w:val="00576A2F"/>
    <w:rPr>
      <w:rFonts w:ascii="Tahoma" w:hAnsi="Tahoma" w:cs="Tahoma"/>
      <w:sz w:val="16"/>
      <w:szCs w:val="16"/>
    </w:rPr>
  </w:style>
  <w:style w:type="character" w:customStyle="1" w:styleId="BalloonTextChar">
    <w:name w:val="Balloon Text Char"/>
    <w:basedOn w:val="DefaultParagraphFont"/>
    <w:link w:val="BalloonText"/>
    <w:uiPriority w:val="99"/>
    <w:semiHidden/>
    <w:rsid w:val="00576A2F"/>
    <w:rPr>
      <w:rFonts w:ascii="Tahoma" w:eastAsia="Liberation Serif" w:hAnsi="Tahoma" w:cs="Tahoma"/>
      <w:sz w:val="16"/>
      <w:szCs w:val="16"/>
    </w:rPr>
  </w:style>
  <w:style w:type="paragraph" w:styleId="Header">
    <w:name w:val="header"/>
    <w:basedOn w:val="Normal"/>
    <w:link w:val="HeaderChar"/>
    <w:uiPriority w:val="99"/>
    <w:semiHidden/>
    <w:unhideWhenUsed/>
    <w:rsid w:val="00283B76"/>
    <w:pPr>
      <w:tabs>
        <w:tab w:val="center" w:pos="4513"/>
        <w:tab w:val="right" w:pos="9026"/>
      </w:tabs>
    </w:pPr>
  </w:style>
  <w:style w:type="character" w:customStyle="1" w:styleId="HeaderChar">
    <w:name w:val="Header Char"/>
    <w:basedOn w:val="DefaultParagraphFont"/>
    <w:link w:val="Header"/>
    <w:uiPriority w:val="99"/>
    <w:semiHidden/>
    <w:rsid w:val="00283B76"/>
    <w:rPr>
      <w:rFonts w:ascii="Liberation Serif" w:eastAsia="Liberation Serif" w:hAnsi="Liberation Serif" w:cs="Liberation Serif"/>
    </w:rPr>
  </w:style>
  <w:style w:type="paragraph" w:styleId="Footer">
    <w:name w:val="footer"/>
    <w:basedOn w:val="Normal"/>
    <w:link w:val="FooterChar"/>
    <w:uiPriority w:val="99"/>
    <w:semiHidden/>
    <w:unhideWhenUsed/>
    <w:rsid w:val="00283B76"/>
    <w:pPr>
      <w:tabs>
        <w:tab w:val="center" w:pos="4513"/>
        <w:tab w:val="right" w:pos="9026"/>
      </w:tabs>
    </w:pPr>
  </w:style>
  <w:style w:type="character" w:customStyle="1" w:styleId="FooterChar">
    <w:name w:val="Footer Char"/>
    <w:basedOn w:val="DefaultParagraphFont"/>
    <w:link w:val="Footer"/>
    <w:uiPriority w:val="99"/>
    <w:semiHidden/>
    <w:rsid w:val="00283B76"/>
    <w:rPr>
      <w:rFonts w:ascii="Liberation Serif" w:eastAsia="Liberation Serif" w:hAnsi="Liberation Serif" w:cs="Liberation Serif"/>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mmc.ac.uk/" TargetMode="Externa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9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EF28F7-2461-43AE-932E-51F3AB86E33A}">
  <we:reference id="wa200000368" version="1.0.0.0" store="en-001" storeType="OMEX"/>
  <we:alternateReferences>
    <we:reference id="wa200000368" version="1.0.0.0" store="en-00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7</TotalTime>
  <Pages>13</Pages>
  <Words>2063</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cp:lastModifiedBy>
  <cp:revision>16</cp:revision>
  <dcterms:created xsi:type="dcterms:W3CDTF">2021-04-27T08:40:00Z</dcterms:created>
  <dcterms:modified xsi:type="dcterms:W3CDTF">2021-04-27T08:46:00Z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2020-11-10T00:00:00Z</vt:filetime>
  </property>
  <property fmtid="{D5CDD505-2E9C-101B-9397-08002B2CF9AE}" pid="3" name="Creator">
    <vt:lpwstr>Writer</vt:lpwstr>
  </property>
  <property fmtid="{D5CDD505-2E9C-101B-9397-08002B2CF9AE}" pid="4" name="LastSaved">
    <vt:filetime>2021-03-31T00:00:00Z</vt:filetime>
  </property>
</Properties>
</file>