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600" w:firstRow="0" w:lastRow="0" w:firstColumn="0" w:lastColumn="0" w:noHBand="1" w:noVBand="1"/>
      </w:tblPr>
      <w:tblGrid>
        <w:gridCol w:w="5395"/>
        <w:gridCol w:w="5395"/>
      </w:tblGrid>
      <w:tr w:rsidR="00A81248" w:rsidRPr="00F8565B" w14:paraId="6A92D8F5" w14:textId="77777777" w:rsidTr="00FB65B8">
        <w:tc>
          <w:tcPr>
            <w:tcW w:w="5395" w:type="dxa"/>
          </w:tcPr>
          <w:p w14:paraId="0844C152" w14:textId="77777777" w:rsidR="00A81248" w:rsidRPr="00F8565B" w:rsidRDefault="00A81248" w:rsidP="00F8565B">
            <w:pPr>
              <w:pStyle w:val="GraphicAnchor"/>
              <w:jc w:val="both"/>
              <w:rPr>
                <w:rFonts w:ascii="Arial" w:hAnsi="Arial" w:cs="Arial"/>
              </w:rPr>
            </w:pPr>
          </w:p>
        </w:tc>
        <w:tc>
          <w:tcPr>
            <w:tcW w:w="5395" w:type="dxa"/>
          </w:tcPr>
          <w:p w14:paraId="50B92A26" w14:textId="77777777" w:rsidR="00A81248" w:rsidRPr="00F8565B" w:rsidRDefault="00A81248" w:rsidP="00F8565B">
            <w:pPr>
              <w:pStyle w:val="GraphicAnchor"/>
              <w:jc w:val="both"/>
              <w:rPr>
                <w:rFonts w:ascii="Arial" w:hAnsi="Arial" w:cs="Arial"/>
              </w:rPr>
            </w:pPr>
          </w:p>
        </w:tc>
      </w:tr>
      <w:tr w:rsidR="00A81248" w:rsidRPr="00F8565B" w14:paraId="48B67671" w14:textId="77777777" w:rsidTr="00FB65B8">
        <w:trPr>
          <w:trHeight w:val="2719"/>
        </w:trPr>
        <w:tc>
          <w:tcPr>
            <w:tcW w:w="5395" w:type="dxa"/>
          </w:tcPr>
          <w:p w14:paraId="1E9A1116" w14:textId="640AF2DD" w:rsidR="00A81248" w:rsidRPr="00F8565B" w:rsidRDefault="00D651E3" w:rsidP="00F8565B">
            <w:pPr>
              <w:pStyle w:val="Heading1"/>
              <w:jc w:val="both"/>
              <w:rPr>
                <w:rFonts w:ascii="Arial" w:hAnsi="Arial" w:cs="Arial"/>
                <w:sz w:val="48"/>
                <w:szCs w:val="20"/>
              </w:rPr>
            </w:pPr>
            <w:r w:rsidRPr="00F8565B">
              <w:rPr>
                <w:rFonts w:ascii="Arial" w:hAnsi="Arial" w:cs="Arial"/>
                <w:sz w:val="48"/>
                <w:szCs w:val="20"/>
              </w:rPr>
              <w:t>Distinctiveness and Regeneration</w:t>
            </w:r>
          </w:p>
        </w:tc>
        <w:tc>
          <w:tcPr>
            <w:tcW w:w="5395" w:type="dxa"/>
          </w:tcPr>
          <w:p w14:paraId="178E49EB" w14:textId="77777777" w:rsidR="00A81248" w:rsidRPr="00F8565B" w:rsidRDefault="00A81248" w:rsidP="00F8565B">
            <w:pPr>
              <w:jc w:val="both"/>
              <w:rPr>
                <w:rFonts w:ascii="Arial" w:hAnsi="Arial" w:cs="Arial"/>
              </w:rPr>
            </w:pPr>
          </w:p>
        </w:tc>
      </w:tr>
      <w:tr w:rsidR="00A81248" w:rsidRPr="00F8565B" w14:paraId="473584AF" w14:textId="77777777" w:rsidTr="00FB65B8">
        <w:trPr>
          <w:trHeight w:val="8059"/>
        </w:trPr>
        <w:tc>
          <w:tcPr>
            <w:tcW w:w="5395" w:type="dxa"/>
          </w:tcPr>
          <w:p w14:paraId="1AEA9E20" w14:textId="77777777" w:rsidR="00A81248" w:rsidRPr="00F8565B" w:rsidRDefault="00A81248" w:rsidP="00F8565B">
            <w:pPr>
              <w:jc w:val="both"/>
              <w:rPr>
                <w:rFonts w:ascii="Arial" w:hAnsi="Arial" w:cs="Arial"/>
              </w:rPr>
            </w:pPr>
          </w:p>
        </w:tc>
        <w:tc>
          <w:tcPr>
            <w:tcW w:w="5395" w:type="dxa"/>
          </w:tcPr>
          <w:p w14:paraId="35C0F9A2" w14:textId="77777777" w:rsidR="00A81248" w:rsidRPr="00F8565B" w:rsidRDefault="00A81248" w:rsidP="00F8565B">
            <w:pPr>
              <w:jc w:val="both"/>
              <w:rPr>
                <w:rFonts w:ascii="Arial" w:hAnsi="Arial" w:cs="Arial"/>
              </w:rPr>
            </w:pPr>
          </w:p>
        </w:tc>
      </w:tr>
      <w:tr w:rsidR="00A81248" w:rsidRPr="00F8565B" w14:paraId="1854822F" w14:textId="77777777" w:rsidTr="00FB65B8">
        <w:trPr>
          <w:trHeight w:val="1299"/>
        </w:trPr>
        <w:tc>
          <w:tcPr>
            <w:tcW w:w="5395" w:type="dxa"/>
          </w:tcPr>
          <w:p w14:paraId="6B2FF654" w14:textId="77777777" w:rsidR="00A81248" w:rsidRPr="00F8565B" w:rsidRDefault="00A81248" w:rsidP="00F8565B">
            <w:pPr>
              <w:jc w:val="both"/>
              <w:rPr>
                <w:rFonts w:ascii="Arial" w:hAnsi="Arial" w:cs="Arial"/>
              </w:rPr>
            </w:pPr>
          </w:p>
        </w:tc>
        <w:tc>
          <w:tcPr>
            <w:tcW w:w="5395" w:type="dxa"/>
          </w:tcPr>
          <w:p w14:paraId="695368FB" w14:textId="77777777" w:rsidR="00D651E3" w:rsidRPr="00F8565B" w:rsidRDefault="004D08A5" w:rsidP="00F8565B">
            <w:pPr>
              <w:pStyle w:val="Heading2"/>
              <w:jc w:val="both"/>
              <w:rPr>
                <w:rFonts w:ascii="Arial" w:hAnsi="Arial" w:cs="Arial"/>
                <w:sz w:val="28"/>
                <w:szCs w:val="18"/>
              </w:rPr>
            </w:pPr>
            <w:r w:rsidRPr="00F8565B">
              <w:rPr>
                <w:rFonts w:ascii="Arial" w:hAnsi="Arial" w:cs="Arial"/>
                <w:sz w:val="28"/>
                <w:szCs w:val="18"/>
              </w:rPr>
              <w:t xml:space="preserve">Assignment </w:t>
            </w:r>
            <w:r w:rsidR="00D651E3" w:rsidRPr="00F8565B">
              <w:rPr>
                <w:rFonts w:ascii="Arial" w:hAnsi="Arial" w:cs="Arial"/>
                <w:sz w:val="28"/>
                <w:szCs w:val="18"/>
              </w:rPr>
              <w:t xml:space="preserve">1 </w:t>
            </w:r>
          </w:p>
          <w:p w14:paraId="5763522E" w14:textId="57DEBB91" w:rsidR="00D651E3" w:rsidRPr="00F8565B" w:rsidRDefault="00D651E3" w:rsidP="00F8565B">
            <w:pPr>
              <w:pStyle w:val="Heading2"/>
              <w:jc w:val="both"/>
              <w:rPr>
                <w:rFonts w:ascii="Arial" w:hAnsi="Arial" w:cs="Arial"/>
                <w:sz w:val="28"/>
                <w:szCs w:val="18"/>
              </w:rPr>
            </w:pPr>
            <w:r w:rsidRPr="00F8565B">
              <w:rPr>
                <w:rFonts w:ascii="Arial" w:hAnsi="Arial" w:cs="Arial"/>
                <w:sz w:val="28"/>
                <w:szCs w:val="18"/>
              </w:rPr>
              <w:t>Field Report</w:t>
            </w:r>
            <w:r w:rsidR="00591244" w:rsidRPr="00F8565B">
              <w:rPr>
                <w:rFonts w:ascii="Arial" w:hAnsi="Arial" w:cs="Arial"/>
                <w:sz w:val="28"/>
                <w:szCs w:val="18"/>
              </w:rPr>
              <w:t xml:space="preserve"> on Blaenavon</w:t>
            </w:r>
          </w:p>
        </w:tc>
      </w:tr>
      <w:tr w:rsidR="00A81248" w:rsidRPr="00F8565B" w14:paraId="5D010272" w14:textId="77777777" w:rsidTr="00FB65B8">
        <w:trPr>
          <w:trHeight w:val="1402"/>
        </w:trPr>
        <w:tc>
          <w:tcPr>
            <w:tcW w:w="5395" w:type="dxa"/>
          </w:tcPr>
          <w:p w14:paraId="7D1305E2" w14:textId="77777777" w:rsidR="00A81248" w:rsidRPr="00F8565B" w:rsidRDefault="00A81248" w:rsidP="00F8565B">
            <w:pPr>
              <w:jc w:val="both"/>
              <w:rPr>
                <w:rFonts w:ascii="Arial" w:hAnsi="Arial" w:cs="Arial"/>
              </w:rPr>
            </w:pPr>
          </w:p>
        </w:tc>
        <w:tc>
          <w:tcPr>
            <w:tcW w:w="5395" w:type="dxa"/>
          </w:tcPr>
          <w:p w14:paraId="5DD5B3DF" w14:textId="59900BC7" w:rsidR="00A81248" w:rsidRPr="00F8565B" w:rsidRDefault="004D08A5" w:rsidP="00F8565B">
            <w:pPr>
              <w:pStyle w:val="Heading2"/>
              <w:jc w:val="both"/>
              <w:rPr>
                <w:rFonts w:ascii="Arial" w:hAnsi="Arial" w:cs="Arial"/>
                <w:sz w:val="28"/>
                <w:szCs w:val="18"/>
              </w:rPr>
            </w:pPr>
            <w:r w:rsidRPr="00F8565B">
              <w:rPr>
                <w:rFonts w:ascii="Arial" w:hAnsi="Arial" w:cs="Arial"/>
                <w:sz w:val="28"/>
                <w:szCs w:val="18"/>
              </w:rPr>
              <w:t>Sarah Carr</w:t>
            </w:r>
            <w:r w:rsidR="00C66528" w:rsidRPr="00F8565B">
              <w:rPr>
                <w:rFonts w:ascii="Arial" w:hAnsi="Arial" w:cs="Arial"/>
                <w:sz w:val="28"/>
                <w:szCs w:val="18"/>
              </w:rPr>
              <w:t xml:space="preserve"> </w:t>
            </w:r>
          </w:p>
          <w:p w14:paraId="6A626D1E" w14:textId="1DCAF650" w:rsidR="00A81248" w:rsidRPr="00F8565B" w:rsidRDefault="004D08A5" w:rsidP="00F8565B">
            <w:pPr>
              <w:pStyle w:val="Heading2"/>
              <w:jc w:val="both"/>
              <w:rPr>
                <w:rFonts w:ascii="Arial" w:hAnsi="Arial" w:cs="Arial"/>
                <w:sz w:val="28"/>
                <w:szCs w:val="18"/>
              </w:rPr>
            </w:pPr>
            <w:r w:rsidRPr="00F8565B">
              <w:rPr>
                <w:rFonts w:ascii="Arial" w:hAnsi="Arial" w:cs="Arial"/>
                <w:sz w:val="28"/>
                <w:szCs w:val="18"/>
              </w:rPr>
              <w:t>Student ID - 2107448</w:t>
            </w:r>
          </w:p>
        </w:tc>
      </w:tr>
    </w:tbl>
    <w:p w14:paraId="0AC7B47F" w14:textId="77777777" w:rsidR="000C4ED1" w:rsidRPr="00F8565B" w:rsidRDefault="006F508F" w:rsidP="00F8565B">
      <w:pPr>
        <w:jc w:val="both"/>
        <w:rPr>
          <w:rFonts w:ascii="Arial" w:hAnsi="Arial" w:cs="Arial"/>
        </w:rPr>
      </w:pPr>
      <w:r w:rsidRPr="00F8565B">
        <w:rPr>
          <w:rFonts w:ascii="Arial" w:hAnsi="Arial" w:cs="Arial"/>
          <w:noProof/>
          <w:lang w:eastAsia="en-AU"/>
        </w:rPr>
        <mc:AlternateContent>
          <mc:Choice Requires="wpg">
            <w:drawing>
              <wp:anchor distT="0" distB="0" distL="114300" distR="114300" simplePos="0" relativeHeight="251658240" behindDoc="1" locked="0" layoutInCell="1" allowOverlap="1" wp14:anchorId="34197309" wp14:editId="4F5EF563">
                <wp:simplePos x="0" y="0"/>
                <wp:positionH relativeFrom="margin">
                  <wp:posOffset>-460375</wp:posOffset>
                </wp:positionH>
                <wp:positionV relativeFrom="page">
                  <wp:posOffset>13970</wp:posOffset>
                </wp:positionV>
                <wp:extent cx="7772400" cy="10054800"/>
                <wp:effectExtent l="0" t="0" r="0" b="381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05480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w14:anchorId="5DDE29C7" id="Group 1" o:spid="_x0000_s1026" alt="&quot;&quot;" style="position:absolute;margin-left:-36.25pt;margin-top:1.1pt;width:612pt;height:791.7pt;z-index:-251671040;mso-position-horizontal-relative:margin;mso-position-vertical-relative:page;mso-width-relative:margin;mso-height-relative:margin" coordsize="77711,100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">
                <v:shape id="Shape" o:spid="_x0000_s1027" style="position:absolute;top:25527;width:58458;height:7500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path="m,10687l,21600r1769,l21600,6148,13712,,,10687xe" fillcolor="#d8d8d8 [2732]" stroked="f" strokeweight="1pt">
                  <v:stroke miterlimit="4" joinstyle="miter"/>
                  <v:path arrowok="t" o:extrusionok="f" o:connecttype="custom" o:connectlocs="2922906,3750311;2922906,3750311;2922906,3750311;2922906,3750311" o:connectangles="0,90,180,270"/>
                </v:shape>
                <v:shape id="Triangle" o:spid="_x0000_s1028" style="position:absolute;top:20447;width:39077;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" path="m,21600l21600,10802,,,,21600xe" fillcolor="#00c1c7 [3205]"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" path="m,14678r,6922l21600,3032,21600,,17075,,,14678xe" fillcolor="#123869 [3204]" stroked="f" strokeweight="1pt">
                  <v:stroke miterlimit="4" joinstyle="miter"/>
                  <v:path arrowok="t" o:extrusionok="f" o:connecttype="custom" o:connectlocs="3885566,4519931;3885566,4519931;3885566,4519931;3885566,4519931" o:connectangles="0,90,180,270"/>
                </v:shape>
                <w10:wrap anchorx="margin" anchory="page"/>
              </v:group>
            </w:pict>
          </mc:Fallback>
        </mc:AlternateContent>
      </w:r>
    </w:p>
    <w:p w14:paraId="3F7791B4" w14:textId="0D9C9190" w:rsidR="00FB65B8" w:rsidRPr="00F8565B" w:rsidRDefault="00FB65B8" w:rsidP="00F8565B">
      <w:pPr>
        <w:jc w:val="both"/>
        <w:rPr>
          <w:rFonts w:ascii="Arial" w:hAnsi="Arial" w:cs="Arial"/>
        </w:rPr>
      </w:pPr>
    </w:p>
    <w:p w14:paraId="54ED4C0B" w14:textId="77777777" w:rsidR="00A24793" w:rsidRPr="00F8565B" w:rsidRDefault="00A24793" w:rsidP="00F8565B">
      <w:pPr>
        <w:jc w:val="both"/>
        <w:rPr>
          <w:rFonts w:ascii="Arial" w:hAnsi="Arial" w:cs="Arial"/>
        </w:rPr>
      </w:pPr>
    </w:p>
    <w:p w14:paraId="70E82DBB" w14:textId="77777777" w:rsidR="004D08A5" w:rsidRPr="00F8565B" w:rsidRDefault="004D08A5" w:rsidP="00F8565B">
      <w:pPr>
        <w:jc w:val="both"/>
        <w:rPr>
          <w:rFonts w:ascii="Arial" w:hAnsi="Arial" w:cs="Arial"/>
        </w:rPr>
      </w:pPr>
    </w:p>
    <w:p w14:paraId="7CB52950" w14:textId="604C97CB" w:rsidR="00EC7060" w:rsidRPr="00F8565B" w:rsidRDefault="00C66528" w:rsidP="00F8565B">
      <w:pPr>
        <w:jc w:val="both"/>
        <w:rPr>
          <w:rFonts w:ascii="Arial" w:hAnsi="Arial" w:cs="Arial"/>
          <w:noProof/>
        </w:rPr>
      </w:pPr>
      <w:r w:rsidRPr="00F8565B">
        <w:rPr>
          <w:rFonts w:ascii="Arial" w:hAnsi="Arial" w:cs="Arial"/>
          <w:b/>
          <w:bCs/>
          <w:noProof/>
          <w:u w:val="single"/>
          <w:lang w:eastAsia="en-AU"/>
        </w:rPr>
        <mc:AlternateContent>
          <mc:Choice Requires="wps">
            <w:drawing>
              <wp:anchor distT="0" distB="0" distL="114300" distR="114300" simplePos="0" relativeHeight="251658241" behindDoc="1" locked="0" layoutInCell="1" allowOverlap="1" wp14:anchorId="3BBA4160" wp14:editId="736AC34F">
                <wp:simplePos x="0" y="0"/>
                <wp:positionH relativeFrom="column">
                  <wp:posOffset>-433705</wp:posOffset>
                </wp:positionH>
                <wp:positionV relativeFrom="paragraph">
                  <wp:posOffset>-8985744</wp:posOffset>
                </wp:positionV>
                <wp:extent cx="7771130" cy="9039860"/>
                <wp:effectExtent l="0" t="0" r="1270" b="8890"/>
                <wp:wrapNone/>
                <wp:docPr id="23" name="Shap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771130" cy="9039860"/>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a:graphicData>
                </a:graphic>
              </wp:anchor>
            </w:drawing>
          </mc:Choice>
          <mc:Fallback>
            <w:pict>
              <v:shape w14:anchorId="2A6C96D5" id="Shape" o:spid="_x0000_s1026" alt="&quot;&quot;" style="position:absolute;margin-left:-34.15pt;margin-top:-707.55pt;width:611.9pt;height:711.8pt;z-index:-251667968;visibility:visible;mso-wrap-style:square;mso-wrap-distance-left:9pt;mso-wrap-distance-top:0;mso-wrap-distance-right:9pt;mso-wrap-distance-bottom:0;mso-position-horizontal:absolute;mso-position-horizontal-relative:text;mso-position-vertical:absolute;mso-position-vertical-relative:text;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" path="m,14678r,6922l21600,3032,21600,,17075,,,14678xe" fillcolor="#123869 [3204]" stroked="f" strokeweight="1pt">
                <v:stroke miterlimit="4" joinstyle="miter"/>
                <v:path arrowok="t" o:extrusionok="f" o:connecttype="custom" o:connectlocs="3885565,4519930;3885565,4519930;3885565,4519930;3885565,4519930" o:connectangles="0,90,180,270"/>
              </v:shape>
            </w:pict>
          </mc:Fallback>
        </mc:AlternateContent>
      </w:r>
    </w:p>
    <w:p w14:paraId="33E4692A" w14:textId="38758496" w:rsidR="00A71CCC" w:rsidRPr="00F8565B" w:rsidRDefault="00E842A8" w:rsidP="00F8565B">
      <w:pPr>
        <w:jc w:val="both"/>
        <w:rPr>
          <w:rFonts w:ascii="Arial" w:hAnsi="Arial" w:cs="Arial"/>
          <w:b/>
          <w:bCs/>
          <w:u w:val="single"/>
        </w:rPr>
      </w:pPr>
      <w:r w:rsidRPr="00F8565B">
        <w:rPr>
          <w:rFonts w:ascii="Arial" w:hAnsi="Arial" w:cs="Arial"/>
          <w:b/>
          <w:bCs/>
          <w:u w:val="single"/>
        </w:rPr>
        <w:t>Assignment</w:t>
      </w:r>
      <w:r w:rsidR="00D26CDA" w:rsidRPr="00F8565B">
        <w:rPr>
          <w:rFonts w:ascii="Arial" w:hAnsi="Arial" w:cs="Arial"/>
          <w:b/>
          <w:bCs/>
          <w:u w:val="single"/>
        </w:rPr>
        <w:t xml:space="preserve"> 1 – Task</w:t>
      </w:r>
    </w:p>
    <w:p w14:paraId="5E16AA6C" w14:textId="09F9E44B" w:rsidR="00D26CDA" w:rsidRPr="00F8565B" w:rsidRDefault="00D26CDA" w:rsidP="00F8565B">
      <w:pPr>
        <w:jc w:val="both"/>
        <w:rPr>
          <w:rFonts w:ascii="Arial" w:hAnsi="Arial" w:cs="Arial"/>
        </w:rPr>
      </w:pPr>
    </w:p>
    <w:p w14:paraId="52B7B643" w14:textId="051DF72D" w:rsidR="00C3392F" w:rsidRPr="00F8565B" w:rsidRDefault="00C3392F" w:rsidP="00F8565B">
      <w:pPr>
        <w:jc w:val="both"/>
        <w:rPr>
          <w:rFonts w:ascii="Arial" w:hAnsi="Arial" w:cs="Arial"/>
        </w:rPr>
      </w:pPr>
      <w:r w:rsidRPr="00F8565B">
        <w:rPr>
          <w:rFonts w:ascii="Arial" w:hAnsi="Arial" w:cs="Arial"/>
        </w:rPr>
        <w:t xml:space="preserve">For this assignment </w:t>
      </w:r>
      <w:r w:rsidR="00D74210" w:rsidRPr="00F8565B">
        <w:rPr>
          <w:rFonts w:ascii="Arial" w:hAnsi="Arial" w:cs="Arial"/>
        </w:rPr>
        <w:t>you should prepare a log report of 1000 words on the distinctiveness of one of the following destinations you visited Blaena</w:t>
      </w:r>
      <w:r w:rsidR="00CC623B" w:rsidRPr="00F8565B">
        <w:rPr>
          <w:rFonts w:ascii="Arial" w:hAnsi="Arial" w:cs="Arial"/>
        </w:rPr>
        <w:t>vo</w:t>
      </w:r>
      <w:r w:rsidR="00D74210" w:rsidRPr="00F8565B">
        <w:rPr>
          <w:rFonts w:ascii="Arial" w:hAnsi="Arial" w:cs="Arial"/>
        </w:rPr>
        <w:t>n or Newcastle Emlyn.</w:t>
      </w:r>
    </w:p>
    <w:p w14:paraId="2D1A99C7" w14:textId="69EDC727" w:rsidR="00D74210" w:rsidRPr="00F8565B" w:rsidRDefault="00D74210" w:rsidP="00F8565B">
      <w:pPr>
        <w:jc w:val="both"/>
        <w:rPr>
          <w:rFonts w:ascii="Arial" w:hAnsi="Arial" w:cs="Arial"/>
        </w:rPr>
      </w:pPr>
    </w:p>
    <w:p w14:paraId="61FE19DA" w14:textId="5C62BFA7" w:rsidR="00271463" w:rsidRPr="00F8565B" w:rsidRDefault="00271463" w:rsidP="00F8565B">
      <w:pPr>
        <w:jc w:val="both"/>
        <w:rPr>
          <w:rFonts w:ascii="Arial" w:hAnsi="Arial" w:cs="Arial"/>
        </w:rPr>
      </w:pPr>
      <w:r w:rsidRPr="00F8565B">
        <w:rPr>
          <w:rFonts w:ascii="Arial" w:hAnsi="Arial" w:cs="Arial"/>
        </w:rPr>
        <w:t xml:space="preserve">You will write a report </w:t>
      </w:r>
      <w:r w:rsidR="00F37F4A" w:rsidRPr="00F8565B">
        <w:rPr>
          <w:rFonts w:ascii="Arial" w:hAnsi="Arial" w:cs="Arial"/>
        </w:rPr>
        <w:t>on what made your chosen area distinctly p</w:t>
      </w:r>
      <w:r w:rsidR="00C5142B" w:rsidRPr="00F8565B">
        <w:rPr>
          <w:rFonts w:ascii="Arial" w:hAnsi="Arial" w:cs="Arial"/>
        </w:rPr>
        <w:t xml:space="preserve">rosperous allowing it </w:t>
      </w:r>
      <w:r w:rsidR="00FF0B5C" w:rsidRPr="00F8565B">
        <w:rPr>
          <w:rFonts w:ascii="Arial" w:hAnsi="Arial" w:cs="Arial"/>
        </w:rPr>
        <w:t>to happen, the areas connected to the processes, the workers, the environment</w:t>
      </w:r>
      <w:r w:rsidR="00650794" w:rsidRPr="00F8565B">
        <w:rPr>
          <w:rFonts w:ascii="Arial" w:hAnsi="Arial" w:cs="Arial"/>
        </w:rPr>
        <w:t xml:space="preserve">, social issues, technology, the local </w:t>
      </w:r>
      <w:r w:rsidR="00591244" w:rsidRPr="00F8565B">
        <w:rPr>
          <w:rFonts w:ascii="Arial" w:hAnsi="Arial" w:cs="Arial"/>
        </w:rPr>
        <w:t>economy,</w:t>
      </w:r>
      <w:r w:rsidR="00650794" w:rsidRPr="00F8565B">
        <w:rPr>
          <w:rFonts w:ascii="Arial" w:hAnsi="Arial" w:cs="Arial"/>
        </w:rPr>
        <w:t xml:space="preserve"> and national economy at the time (</w:t>
      </w:r>
      <w:r w:rsidR="00FE623A" w:rsidRPr="00F8565B">
        <w:rPr>
          <w:rFonts w:ascii="Arial" w:hAnsi="Arial" w:cs="Arial"/>
        </w:rPr>
        <w:t xml:space="preserve">industrial revolution). </w:t>
      </w:r>
    </w:p>
    <w:p w14:paraId="6931ACA2" w14:textId="72D83426" w:rsidR="00BA1895" w:rsidRPr="00F8565B" w:rsidRDefault="00BA1895" w:rsidP="00F8565B">
      <w:pPr>
        <w:pBdr>
          <w:bottom w:val="single" w:sz="12" w:space="1" w:color="auto"/>
        </w:pBdr>
        <w:jc w:val="both"/>
        <w:rPr>
          <w:rFonts w:ascii="Arial" w:hAnsi="Arial" w:cs="Arial"/>
        </w:rPr>
      </w:pPr>
    </w:p>
    <w:p w14:paraId="5A4AF573" w14:textId="4CBFD47B" w:rsidR="00E62F78" w:rsidRPr="00F8565B" w:rsidRDefault="00E62F78" w:rsidP="00F8565B">
      <w:pPr>
        <w:jc w:val="both"/>
        <w:rPr>
          <w:rFonts w:ascii="Arial" w:hAnsi="Arial" w:cs="Arial"/>
        </w:rPr>
      </w:pPr>
    </w:p>
    <w:p w14:paraId="2233252E" w14:textId="3813C4CE" w:rsidR="00DD71AF" w:rsidRPr="00F8565B" w:rsidRDefault="005444B8" w:rsidP="00F8565B">
      <w:pPr>
        <w:jc w:val="both"/>
        <w:rPr>
          <w:rFonts w:ascii="Arial" w:hAnsi="Arial" w:cs="Arial"/>
        </w:rPr>
      </w:pPr>
      <w:r w:rsidRPr="00F8565B">
        <w:rPr>
          <w:rFonts w:ascii="Arial" w:hAnsi="Arial" w:cs="Arial"/>
        </w:rPr>
        <w:t xml:space="preserve">Blaenavon is a town and community </w:t>
      </w:r>
      <w:r w:rsidR="007448CC" w:rsidRPr="00F8565B">
        <w:rPr>
          <w:rFonts w:ascii="Arial" w:hAnsi="Arial" w:cs="Arial"/>
        </w:rPr>
        <w:t>located at</w:t>
      </w:r>
      <w:r w:rsidR="00052CCA" w:rsidRPr="00F8565B">
        <w:rPr>
          <w:rFonts w:ascii="Arial" w:hAnsi="Arial" w:cs="Arial"/>
        </w:rPr>
        <w:t xml:space="preserve"> the head of the Afon Llwyd valley</w:t>
      </w:r>
      <w:r w:rsidR="00824E00" w:rsidRPr="00F8565B">
        <w:rPr>
          <w:rFonts w:ascii="Arial" w:hAnsi="Arial" w:cs="Arial"/>
        </w:rPr>
        <w:t>, Gwent</w:t>
      </w:r>
      <w:r w:rsidRPr="00F8565B">
        <w:rPr>
          <w:rFonts w:ascii="Arial" w:hAnsi="Arial" w:cs="Arial"/>
        </w:rPr>
        <w:t xml:space="preserve"> in South Wales. </w:t>
      </w:r>
      <w:r w:rsidR="00B333F6" w:rsidRPr="00F8565B">
        <w:rPr>
          <w:rFonts w:ascii="Arial" w:hAnsi="Arial" w:cs="Arial"/>
        </w:rPr>
        <w:t xml:space="preserve">Its historic landscape </w:t>
      </w:r>
      <w:r w:rsidR="003E5CA3" w:rsidRPr="00F8565B">
        <w:rPr>
          <w:rFonts w:ascii="Arial" w:hAnsi="Arial" w:cs="Arial"/>
        </w:rPr>
        <w:t>consist</w:t>
      </w:r>
      <w:r w:rsidR="00E94639" w:rsidRPr="00F8565B">
        <w:rPr>
          <w:rFonts w:ascii="Arial" w:hAnsi="Arial" w:cs="Arial"/>
        </w:rPr>
        <w:t>s</w:t>
      </w:r>
      <w:r w:rsidR="003E5CA3" w:rsidRPr="00F8565B">
        <w:rPr>
          <w:rFonts w:ascii="Arial" w:hAnsi="Arial" w:cs="Arial"/>
        </w:rPr>
        <w:t xml:space="preserve"> of around</w:t>
      </w:r>
      <w:r w:rsidR="003B5B8C" w:rsidRPr="00F8565B">
        <w:rPr>
          <w:rFonts w:ascii="Arial" w:hAnsi="Arial" w:cs="Arial"/>
        </w:rPr>
        <w:t xml:space="preserve"> </w:t>
      </w:r>
      <w:r w:rsidR="00193E7B" w:rsidRPr="00F8565B">
        <w:rPr>
          <w:rFonts w:ascii="Arial" w:hAnsi="Arial" w:cs="Arial"/>
        </w:rPr>
        <w:t>“</w:t>
      </w:r>
      <w:r w:rsidR="00AB08B9" w:rsidRPr="00F8565B">
        <w:rPr>
          <w:rFonts w:ascii="Arial" w:hAnsi="Arial" w:cs="Arial"/>
        </w:rPr>
        <w:t xml:space="preserve">32.9 </w:t>
      </w:r>
      <w:r w:rsidR="007448CC" w:rsidRPr="00F8565B">
        <w:rPr>
          <w:rFonts w:ascii="Arial" w:hAnsi="Arial" w:cs="Arial"/>
        </w:rPr>
        <w:t>sq.</w:t>
      </w:r>
      <w:r w:rsidR="00AB08B9" w:rsidRPr="00F8565B">
        <w:rPr>
          <w:rFonts w:ascii="Arial" w:hAnsi="Arial" w:cs="Arial"/>
        </w:rPr>
        <w:t xml:space="preserve"> km, which includes extensive areas of mountain land together with adjacent valleys</w:t>
      </w:r>
      <w:r w:rsidR="00193E7B" w:rsidRPr="00F8565B">
        <w:rPr>
          <w:rFonts w:ascii="Arial" w:hAnsi="Arial" w:cs="Arial"/>
        </w:rPr>
        <w:t>”</w:t>
      </w:r>
      <w:sdt>
        <w:sdtPr>
          <w:rPr>
            <w:rFonts w:ascii="Arial" w:hAnsi="Arial" w:cs="Arial"/>
          </w:rPr>
          <w:id w:val="66691090"/>
          <w:citation/>
        </w:sdtPr>
        <w:sdtEndPr/>
        <w:sdtContent>
          <w:r w:rsidR="00594079" w:rsidRPr="00F8565B">
            <w:rPr>
              <w:rFonts w:ascii="Arial" w:hAnsi="Arial" w:cs="Arial"/>
            </w:rPr>
            <w:fldChar w:fldCharType="begin"/>
          </w:r>
          <w:r w:rsidR="00594079" w:rsidRPr="00F8565B">
            <w:rPr>
              <w:rFonts w:ascii="Arial" w:hAnsi="Arial" w:cs="Arial"/>
            </w:rPr>
            <w:instrText xml:space="preserve"> CITATION The99 \l 2057 </w:instrText>
          </w:r>
          <w:r w:rsidR="00594079" w:rsidRPr="00F8565B">
            <w:rPr>
              <w:rFonts w:ascii="Arial" w:hAnsi="Arial" w:cs="Arial"/>
            </w:rPr>
            <w:fldChar w:fldCharType="separate"/>
          </w:r>
          <w:r w:rsidR="00746714" w:rsidRPr="00F8565B">
            <w:rPr>
              <w:rFonts w:ascii="Arial" w:hAnsi="Arial" w:cs="Arial"/>
              <w:noProof/>
            </w:rPr>
            <w:t xml:space="preserve"> (The Blaenavon Partnership, 1999)</w:t>
          </w:r>
          <w:r w:rsidR="00594079" w:rsidRPr="00F8565B">
            <w:rPr>
              <w:rFonts w:ascii="Arial" w:hAnsi="Arial" w:cs="Arial"/>
            </w:rPr>
            <w:fldChar w:fldCharType="end"/>
          </w:r>
        </w:sdtContent>
      </w:sdt>
      <w:r w:rsidR="00B85744" w:rsidRPr="00F8565B">
        <w:rPr>
          <w:rFonts w:ascii="Arial" w:hAnsi="Arial" w:cs="Arial"/>
        </w:rPr>
        <w:t>.</w:t>
      </w:r>
    </w:p>
    <w:p w14:paraId="229B5A9F" w14:textId="65A20DA8" w:rsidR="00DD71AF" w:rsidRPr="00F8565B" w:rsidRDefault="00DD71AF" w:rsidP="00F8565B">
      <w:pPr>
        <w:jc w:val="both"/>
        <w:rPr>
          <w:rFonts w:ascii="Arial" w:hAnsi="Arial" w:cs="Arial"/>
        </w:rPr>
      </w:pPr>
    </w:p>
    <w:p w14:paraId="55808C22" w14:textId="113498FD" w:rsidR="00944CC7" w:rsidRPr="00F8565B" w:rsidRDefault="004E3175" w:rsidP="00F8565B">
      <w:pPr>
        <w:jc w:val="both"/>
        <w:rPr>
          <w:rFonts w:ascii="Arial" w:hAnsi="Arial" w:cs="Arial"/>
        </w:rPr>
      </w:pPr>
      <w:r w:rsidRPr="00F8565B">
        <w:rPr>
          <w:rFonts w:ascii="Arial" w:hAnsi="Arial" w:cs="Arial"/>
          <w:noProof/>
        </w:rPr>
        <w:drawing>
          <wp:anchor distT="0" distB="0" distL="114300" distR="114300" simplePos="0" relativeHeight="251658245" behindDoc="0" locked="0" layoutInCell="1" allowOverlap="1" wp14:anchorId="0B4A95BB" wp14:editId="58CF7998">
            <wp:simplePos x="0" y="0"/>
            <wp:positionH relativeFrom="column">
              <wp:posOffset>3925483</wp:posOffset>
            </wp:positionH>
            <wp:positionV relativeFrom="paragraph">
              <wp:posOffset>1463806</wp:posOffset>
            </wp:positionV>
            <wp:extent cx="2695575" cy="2695575"/>
            <wp:effectExtent l="0" t="0" r="9525" b="9525"/>
            <wp:wrapSquare wrapText="bothSides"/>
            <wp:docPr id="11" name="Picture 1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95575" cy="2695575"/>
                    </a:xfrm>
                    <a:prstGeom prst="rect">
                      <a:avLst/>
                    </a:prstGeom>
                    <a:noFill/>
                    <a:ln>
                      <a:noFill/>
                    </a:ln>
                  </pic:spPr>
                </pic:pic>
              </a:graphicData>
            </a:graphic>
            <wp14:sizeRelH relativeFrom="page">
              <wp14:pctWidth>0</wp14:pctWidth>
            </wp14:sizeRelH>
            <wp14:sizeRelV relativeFrom="page">
              <wp14:pctHeight>0</wp14:pctHeight>
            </wp14:sizeRelV>
          </wp:anchor>
        </w:drawing>
      </w:r>
      <w:r w:rsidR="00D76565" w:rsidRPr="00F8565B">
        <w:rPr>
          <w:rFonts w:ascii="Arial" w:hAnsi="Arial" w:cs="Arial"/>
        </w:rPr>
        <w:t xml:space="preserve">Early Blaenavon was prominently dominated by the economy of </w:t>
      </w:r>
      <w:r w:rsidR="00303EA5" w:rsidRPr="00F8565B">
        <w:rPr>
          <w:rFonts w:ascii="Arial" w:hAnsi="Arial" w:cs="Arial"/>
        </w:rPr>
        <w:t>agriculture</w:t>
      </w:r>
      <w:r w:rsidR="001012CE" w:rsidRPr="00F8565B">
        <w:rPr>
          <w:rFonts w:ascii="Arial" w:hAnsi="Arial" w:cs="Arial"/>
        </w:rPr>
        <w:t xml:space="preserve"> with the population of the area mainly suppo</w:t>
      </w:r>
      <w:r w:rsidR="004C5905" w:rsidRPr="00F8565B">
        <w:rPr>
          <w:rFonts w:ascii="Arial" w:hAnsi="Arial" w:cs="Arial"/>
        </w:rPr>
        <w:t xml:space="preserve">rting themselves </w:t>
      </w:r>
      <w:r w:rsidR="006813C7" w:rsidRPr="00F8565B">
        <w:rPr>
          <w:rFonts w:ascii="Arial" w:hAnsi="Arial" w:cs="Arial"/>
        </w:rPr>
        <w:t>through sheep farming on the fast open areas</w:t>
      </w:r>
      <w:r w:rsidR="00E248B9" w:rsidRPr="00F8565B">
        <w:rPr>
          <w:rFonts w:ascii="Arial" w:hAnsi="Arial" w:cs="Arial"/>
        </w:rPr>
        <w:t xml:space="preserve">. </w:t>
      </w:r>
      <w:r w:rsidR="00F32612" w:rsidRPr="00F8565B">
        <w:rPr>
          <w:rFonts w:ascii="Arial" w:hAnsi="Arial" w:cs="Arial"/>
        </w:rPr>
        <w:t>However,</w:t>
      </w:r>
      <w:r w:rsidR="00D1144B" w:rsidRPr="00F8565B">
        <w:rPr>
          <w:rFonts w:ascii="Arial" w:hAnsi="Arial" w:cs="Arial"/>
        </w:rPr>
        <w:t xml:space="preserve"> </w:t>
      </w:r>
      <w:r w:rsidR="00D61A74" w:rsidRPr="00F8565B">
        <w:rPr>
          <w:rFonts w:ascii="Arial" w:hAnsi="Arial" w:cs="Arial"/>
        </w:rPr>
        <w:t xml:space="preserve">many people </w:t>
      </w:r>
      <w:r w:rsidR="007E74FF" w:rsidRPr="00F8565B">
        <w:rPr>
          <w:rFonts w:ascii="Arial" w:hAnsi="Arial" w:cs="Arial"/>
        </w:rPr>
        <w:t>were</w:t>
      </w:r>
      <w:r w:rsidR="00D61A74" w:rsidRPr="00F8565B">
        <w:rPr>
          <w:rFonts w:ascii="Arial" w:hAnsi="Arial" w:cs="Arial"/>
        </w:rPr>
        <w:t xml:space="preserve"> employed in some form of </w:t>
      </w:r>
      <w:r w:rsidR="00F32612" w:rsidRPr="00F8565B">
        <w:rPr>
          <w:rFonts w:ascii="Arial" w:hAnsi="Arial" w:cs="Arial"/>
        </w:rPr>
        <w:t>small-scale</w:t>
      </w:r>
      <w:r w:rsidR="00D61A74" w:rsidRPr="00F8565B">
        <w:rPr>
          <w:rFonts w:ascii="Arial" w:hAnsi="Arial" w:cs="Arial"/>
        </w:rPr>
        <w:t xml:space="preserve"> indu</w:t>
      </w:r>
      <w:r w:rsidR="001749E1" w:rsidRPr="00F8565B">
        <w:rPr>
          <w:rFonts w:ascii="Arial" w:hAnsi="Arial" w:cs="Arial"/>
        </w:rPr>
        <w:t>stry.</w:t>
      </w:r>
      <w:r w:rsidR="007E74FF" w:rsidRPr="00F8565B">
        <w:rPr>
          <w:rFonts w:ascii="Arial" w:hAnsi="Arial" w:cs="Arial"/>
        </w:rPr>
        <w:t xml:space="preserve"> </w:t>
      </w:r>
      <w:r w:rsidR="00F32612" w:rsidRPr="00F8565B">
        <w:rPr>
          <w:rFonts w:ascii="Arial" w:hAnsi="Arial" w:cs="Arial"/>
        </w:rPr>
        <w:t xml:space="preserve">There was an awareness of the rich resources in the area long before the creation </w:t>
      </w:r>
      <w:r w:rsidR="00DD614F" w:rsidRPr="00F8565B">
        <w:rPr>
          <w:rFonts w:ascii="Arial" w:hAnsi="Arial" w:cs="Arial"/>
        </w:rPr>
        <w:t>of Blaenavon Ironworks. In</w:t>
      </w:r>
      <w:r w:rsidR="00021792" w:rsidRPr="00F8565B">
        <w:rPr>
          <w:rFonts w:ascii="Arial" w:hAnsi="Arial" w:cs="Arial"/>
        </w:rPr>
        <w:t xml:space="preserve"> 15</w:t>
      </w:r>
      <w:r w:rsidR="000D79F1" w:rsidRPr="00F8565B">
        <w:rPr>
          <w:rFonts w:ascii="Arial" w:hAnsi="Arial" w:cs="Arial"/>
        </w:rPr>
        <w:t>65</w:t>
      </w:r>
      <w:r w:rsidR="00DD614F" w:rsidRPr="00F8565B">
        <w:rPr>
          <w:rFonts w:ascii="Arial" w:hAnsi="Arial" w:cs="Arial"/>
        </w:rPr>
        <w:t>,</w:t>
      </w:r>
      <w:r w:rsidR="000D79F1" w:rsidRPr="00F8565B">
        <w:rPr>
          <w:rFonts w:ascii="Arial" w:hAnsi="Arial" w:cs="Arial"/>
        </w:rPr>
        <w:t xml:space="preserve"> </w:t>
      </w:r>
      <w:r w:rsidR="009E40B5" w:rsidRPr="00F8565B">
        <w:rPr>
          <w:rFonts w:ascii="Arial" w:hAnsi="Arial" w:cs="Arial"/>
        </w:rPr>
        <w:t xml:space="preserve">the Hanbury family who </w:t>
      </w:r>
      <w:r w:rsidR="00CC623B" w:rsidRPr="00F8565B">
        <w:rPr>
          <w:rFonts w:ascii="Arial" w:hAnsi="Arial" w:cs="Arial"/>
        </w:rPr>
        <w:t>were</w:t>
      </w:r>
      <w:r w:rsidR="009E40B5" w:rsidRPr="00F8565B">
        <w:rPr>
          <w:rFonts w:ascii="Arial" w:hAnsi="Arial" w:cs="Arial"/>
        </w:rPr>
        <w:t xml:space="preserve"> ironmasters and tinplate manufactures in the nearby town of Pontypool, leased the rights for the use of timber and minerals </w:t>
      </w:r>
      <w:r w:rsidR="00347956" w:rsidRPr="00F8565B">
        <w:rPr>
          <w:rFonts w:ascii="Arial" w:hAnsi="Arial" w:cs="Arial"/>
        </w:rPr>
        <w:t xml:space="preserve">on the land now known as Blaenavon and Pontypool. Local people </w:t>
      </w:r>
      <w:r w:rsidR="007448CC" w:rsidRPr="00F8565B">
        <w:rPr>
          <w:rFonts w:ascii="Arial" w:hAnsi="Arial" w:cs="Arial"/>
        </w:rPr>
        <w:t>were</w:t>
      </w:r>
      <w:r w:rsidR="00347956" w:rsidRPr="00F8565B">
        <w:rPr>
          <w:rFonts w:ascii="Arial" w:hAnsi="Arial" w:cs="Arial"/>
        </w:rPr>
        <w:t xml:space="preserve"> employed by the family to collect the raw materials needed </w:t>
      </w:r>
      <w:r w:rsidR="007448CC" w:rsidRPr="00F8565B">
        <w:rPr>
          <w:rFonts w:ascii="Arial" w:hAnsi="Arial" w:cs="Arial"/>
        </w:rPr>
        <w:t>from the area in order to run their charcoal fired furnaces.</w:t>
      </w:r>
      <w:r w:rsidR="00517F1C" w:rsidRPr="00F8565B">
        <w:rPr>
          <w:rFonts w:ascii="Arial" w:hAnsi="Arial" w:cs="Arial"/>
        </w:rPr>
        <w:t xml:space="preserve"> </w:t>
      </w:r>
      <w:r w:rsidR="005B10E7" w:rsidRPr="00F8565B">
        <w:rPr>
          <w:rFonts w:ascii="Arial" w:hAnsi="Arial" w:cs="Arial"/>
        </w:rPr>
        <w:t xml:space="preserve">This was life for the people </w:t>
      </w:r>
      <w:r w:rsidR="00A554A1" w:rsidRPr="00F8565B">
        <w:rPr>
          <w:rFonts w:ascii="Arial" w:hAnsi="Arial" w:cs="Arial"/>
        </w:rPr>
        <w:t xml:space="preserve">of the area, it remained the same for many centuries </w:t>
      </w:r>
      <w:r w:rsidR="00776B76" w:rsidRPr="00F8565B">
        <w:rPr>
          <w:rFonts w:ascii="Arial" w:hAnsi="Arial" w:cs="Arial"/>
        </w:rPr>
        <w:t>until the arrival of industrialist</w:t>
      </w:r>
      <w:r w:rsidR="00F417B8">
        <w:rPr>
          <w:rFonts w:ascii="Arial" w:hAnsi="Arial" w:cs="Arial"/>
        </w:rPr>
        <w:t>s</w:t>
      </w:r>
      <w:r w:rsidR="00776B76" w:rsidRPr="00F8565B">
        <w:rPr>
          <w:rFonts w:ascii="Arial" w:hAnsi="Arial" w:cs="Arial"/>
        </w:rPr>
        <w:t xml:space="preserve"> in the late 1780’s</w:t>
      </w:r>
      <w:r w:rsidR="005405FB" w:rsidRPr="00F8565B">
        <w:rPr>
          <w:rFonts w:ascii="Arial" w:hAnsi="Arial" w:cs="Arial"/>
        </w:rPr>
        <w:t>, the area was set for drastic change in a very short period of time.</w:t>
      </w:r>
      <w:r w:rsidRPr="00F8565B">
        <w:rPr>
          <w:rFonts w:ascii="Arial" w:hAnsi="Arial" w:cs="Arial"/>
          <w:noProof/>
        </w:rPr>
        <w:t xml:space="preserve"> </w:t>
      </w:r>
      <w:r w:rsidR="005405FB" w:rsidRPr="00F8565B">
        <w:rPr>
          <w:rFonts w:ascii="Arial" w:hAnsi="Arial" w:cs="Arial"/>
        </w:rPr>
        <w:t xml:space="preserve"> </w:t>
      </w:r>
    </w:p>
    <w:p w14:paraId="5E723BE0" w14:textId="175E6F84" w:rsidR="00FE3432" w:rsidRPr="00F8565B" w:rsidRDefault="00FE3432" w:rsidP="00F8565B">
      <w:pPr>
        <w:jc w:val="both"/>
        <w:rPr>
          <w:rFonts w:ascii="Arial" w:hAnsi="Arial" w:cs="Arial"/>
        </w:rPr>
      </w:pPr>
    </w:p>
    <w:p w14:paraId="4CDBF59F" w14:textId="621BFD0F" w:rsidR="00BF3EA4" w:rsidRPr="00F8565B" w:rsidRDefault="0091403D" w:rsidP="00F8565B">
      <w:pPr>
        <w:jc w:val="both"/>
        <w:rPr>
          <w:rFonts w:ascii="Arial" w:hAnsi="Arial" w:cs="Arial"/>
        </w:rPr>
      </w:pPr>
      <w:r w:rsidRPr="00F8565B">
        <w:rPr>
          <w:rFonts w:ascii="Arial" w:hAnsi="Arial" w:cs="Arial"/>
          <w:noProof/>
        </w:rPr>
        <w:drawing>
          <wp:anchor distT="0" distB="0" distL="114300" distR="114300" simplePos="0" relativeHeight="251658242" behindDoc="1" locked="0" layoutInCell="1" allowOverlap="0" wp14:anchorId="234285C0" wp14:editId="66C820C8">
            <wp:simplePos x="0" y="0"/>
            <wp:positionH relativeFrom="margin">
              <wp:align>left</wp:align>
            </wp:positionH>
            <wp:positionV relativeFrom="paragraph">
              <wp:posOffset>1572895</wp:posOffset>
            </wp:positionV>
            <wp:extent cx="2210400" cy="2210400"/>
            <wp:effectExtent l="0" t="0" r="0" b="0"/>
            <wp:wrapTight wrapText="bothSides">
              <wp:wrapPolygon edited="0">
                <wp:start x="0" y="0"/>
                <wp:lineTo x="0" y="21414"/>
                <wp:lineTo x="21414" y="21414"/>
                <wp:lineTo x="21414" y="0"/>
                <wp:lineTo x="0" y="0"/>
              </wp:wrapPolygon>
            </wp:wrapTight>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10400" cy="2210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E439E" w:rsidRPr="00F8565B">
        <w:rPr>
          <w:rFonts w:ascii="Arial" w:hAnsi="Arial" w:cs="Arial"/>
        </w:rPr>
        <w:t xml:space="preserve">In 1788, Lord Abergavenny leased the </w:t>
      </w:r>
      <w:r w:rsidR="00735C9A" w:rsidRPr="00F8565B">
        <w:rPr>
          <w:rFonts w:ascii="Arial" w:hAnsi="Arial" w:cs="Arial"/>
        </w:rPr>
        <w:t xml:space="preserve">lands known as ‘Lord Abergavenny Hills’ </w:t>
      </w:r>
      <w:r w:rsidR="00BA0876" w:rsidRPr="00F8565B">
        <w:rPr>
          <w:rFonts w:ascii="Arial" w:hAnsi="Arial" w:cs="Arial"/>
        </w:rPr>
        <w:t>to three</w:t>
      </w:r>
      <w:r w:rsidR="00ED1AF3" w:rsidRPr="00F8565B">
        <w:rPr>
          <w:rFonts w:ascii="Arial" w:hAnsi="Arial" w:cs="Arial"/>
        </w:rPr>
        <w:t xml:space="preserve"> </w:t>
      </w:r>
      <w:r w:rsidR="00BA0876" w:rsidRPr="00F8565B">
        <w:rPr>
          <w:rFonts w:ascii="Arial" w:hAnsi="Arial" w:cs="Arial"/>
        </w:rPr>
        <w:t>entrepreneurs</w:t>
      </w:r>
      <w:r w:rsidR="000B0FCE" w:rsidRPr="00F8565B">
        <w:rPr>
          <w:rFonts w:ascii="Arial" w:hAnsi="Arial" w:cs="Arial"/>
        </w:rPr>
        <w:t xml:space="preserve"> Thomas Hill, Thomas Hopkins and Benjamin Pratt</w:t>
      </w:r>
      <w:r w:rsidR="00ED1AF3" w:rsidRPr="00F8565B">
        <w:rPr>
          <w:rFonts w:ascii="Arial" w:hAnsi="Arial" w:cs="Arial"/>
        </w:rPr>
        <w:t xml:space="preserve"> from the </w:t>
      </w:r>
      <w:r w:rsidR="00C0135D" w:rsidRPr="00F8565B">
        <w:rPr>
          <w:rFonts w:ascii="Arial" w:hAnsi="Arial" w:cs="Arial"/>
        </w:rPr>
        <w:t>Midlands area of England</w:t>
      </w:r>
      <w:r w:rsidR="000B0FCE" w:rsidRPr="00F8565B">
        <w:rPr>
          <w:rFonts w:ascii="Arial" w:hAnsi="Arial" w:cs="Arial"/>
        </w:rPr>
        <w:t xml:space="preserve">. They </w:t>
      </w:r>
      <w:r w:rsidR="00486D4C" w:rsidRPr="00F8565B">
        <w:rPr>
          <w:rFonts w:ascii="Arial" w:hAnsi="Arial" w:cs="Arial"/>
        </w:rPr>
        <w:t xml:space="preserve">saw an </w:t>
      </w:r>
      <w:r w:rsidR="00B904E7" w:rsidRPr="00F8565B">
        <w:rPr>
          <w:rFonts w:ascii="Arial" w:hAnsi="Arial" w:cs="Arial"/>
        </w:rPr>
        <w:t>opportunity</w:t>
      </w:r>
      <w:r w:rsidR="00486D4C" w:rsidRPr="00F8565B">
        <w:rPr>
          <w:rFonts w:ascii="Arial" w:hAnsi="Arial" w:cs="Arial"/>
        </w:rPr>
        <w:t xml:space="preserve"> to build a major ironworks in the area</w:t>
      </w:r>
      <w:r w:rsidR="00D3674F" w:rsidRPr="00F8565B">
        <w:rPr>
          <w:rFonts w:ascii="Arial" w:hAnsi="Arial" w:cs="Arial"/>
        </w:rPr>
        <w:t xml:space="preserve"> </w:t>
      </w:r>
      <w:r w:rsidR="00C200AE" w:rsidRPr="00F8565B">
        <w:rPr>
          <w:rFonts w:ascii="Arial" w:hAnsi="Arial" w:cs="Arial"/>
        </w:rPr>
        <w:t xml:space="preserve">using the latest technologies </w:t>
      </w:r>
      <w:r w:rsidR="00B904E7" w:rsidRPr="00F8565B">
        <w:rPr>
          <w:rFonts w:ascii="Arial" w:hAnsi="Arial" w:cs="Arial"/>
        </w:rPr>
        <w:t>in a resource rich setting.</w:t>
      </w:r>
      <w:r w:rsidR="00F80FF3" w:rsidRPr="00F8565B">
        <w:rPr>
          <w:rFonts w:ascii="Arial" w:hAnsi="Arial" w:cs="Arial"/>
        </w:rPr>
        <w:t xml:space="preserve"> Within a year they had built three blast </w:t>
      </w:r>
      <w:r w:rsidR="00B932FD" w:rsidRPr="00F8565B">
        <w:rPr>
          <w:rFonts w:ascii="Arial" w:hAnsi="Arial" w:cs="Arial"/>
        </w:rPr>
        <w:t>furnaces</w:t>
      </w:r>
      <w:r w:rsidR="00F80FF3" w:rsidRPr="00F8565B">
        <w:rPr>
          <w:rFonts w:ascii="Arial" w:hAnsi="Arial" w:cs="Arial"/>
        </w:rPr>
        <w:t xml:space="preserve"> that </w:t>
      </w:r>
      <w:r w:rsidR="00B932FD" w:rsidRPr="00F8565B">
        <w:rPr>
          <w:rFonts w:ascii="Arial" w:hAnsi="Arial" w:cs="Arial"/>
        </w:rPr>
        <w:t>were</w:t>
      </w:r>
      <w:r w:rsidR="00F80FF3" w:rsidRPr="00F8565B">
        <w:rPr>
          <w:rFonts w:ascii="Arial" w:hAnsi="Arial" w:cs="Arial"/>
        </w:rPr>
        <w:t xml:space="preserve"> powered by steam and became the second largest </w:t>
      </w:r>
      <w:r w:rsidR="00561888" w:rsidRPr="00F8565B">
        <w:rPr>
          <w:rFonts w:ascii="Arial" w:hAnsi="Arial" w:cs="Arial"/>
        </w:rPr>
        <w:t>ironworks in Wales and one of the biggest in the world</w:t>
      </w:r>
      <w:r w:rsidR="002C1869" w:rsidRPr="00F8565B">
        <w:rPr>
          <w:rFonts w:ascii="Arial" w:hAnsi="Arial" w:cs="Arial"/>
        </w:rPr>
        <w:t xml:space="preserve">. By the end of that century the ironworks </w:t>
      </w:r>
      <w:r w:rsidR="00537388" w:rsidRPr="00F8565B">
        <w:rPr>
          <w:rFonts w:ascii="Arial" w:hAnsi="Arial" w:cs="Arial"/>
        </w:rPr>
        <w:t xml:space="preserve">at Blaenavon was producing an average of 5,400 tons of iron a year. </w:t>
      </w:r>
      <w:r w:rsidR="002B63F8" w:rsidRPr="00F8565B">
        <w:rPr>
          <w:rFonts w:ascii="Arial" w:hAnsi="Arial" w:cs="Arial"/>
        </w:rPr>
        <w:t>Due to the success of the business, the Blaenavon Iron Company</w:t>
      </w:r>
      <w:r w:rsidR="00115C37" w:rsidRPr="00F8565B">
        <w:rPr>
          <w:rFonts w:ascii="Arial" w:hAnsi="Arial" w:cs="Arial"/>
        </w:rPr>
        <w:t xml:space="preserve">, created primitive railways </w:t>
      </w:r>
      <w:r w:rsidR="00BF06A3" w:rsidRPr="00F8565B">
        <w:rPr>
          <w:rFonts w:ascii="Arial" w:hAnsi="Arial" w:cs="Arial"/>
        </w:rPr>
        <w:t xml:space="preserve">to carry raw materials from the mines and quarries </w:t>
      </w:r>
      <w:r w:rsidR="00751836" w:rsidRPr="00F8565B">
        <w:rPr>
          <w:rFonts w:ascii="Arial" w:hAnsi="Arial" w:cs="Arial"/>
        </w:rPr>
        <w:t xml:space="preserve">to the works and also to sell at nearby markets. </w:t>
      </w:r>
      <w:r w:rsidR="00D13F9A" w:rsidRPr="00F8565B">
        <w:rPr>
          <w:rFonts w:ascii="Arial" w:hAnsi="Arial" w:cs="Arial"/>
        </w:rPr>
        <w:t>Over the next ten</w:t>
      </w:r>
      <w:r w:rsidR="00C362D5" w:rsidRPr="00F8565B">
        <w:rPr>
          <w:rFonts w:ascii="Arial" w:hAnsi="Arial" w:cs="Arial"/>
        </w:rPr>
        <w:t xml:space="preserve"> years</w:t>
      </w:r>
      <w:r w:rsidR="00CE0EF3" w:rsidRPr="00F8565B">
        <w:rPr>
          <w:rFonts w:ascii="Arial" w:hAnsi="Arial" w:cs="Arial"/>
        </w:rPr>
        <w:t xml:space="preserve"> the works continued to grow and by 1812 </w:t>
      </w:r>
      <w:r w:rsidR="00CE0EF3" w:rsidRPr="00F8565B">
        <w:rPr>
          <w:rFonts w:ascii="Arial" w:hAnsi="Arial" w:cs="Arial"/>
        </w:rPr>
        <w:lastRenderedPageBreak/>
        <w:t>Blaenavon Ironworks had five furnaces producing 14,000 tons</w:t>
      </w:r>
      <w:r w:rsidR="009029CA" w:rsidRPr="00F8565B">
        <w:rPr>
          <w:rFonts w:ascii="Arial" w:hAnsi="Arial" w:cs="Arial"/>
        </w:rPr>
        <w:t xml:space="preserve"> of</w:t>
      </w:r>
      <w:r w:rsidR="00CE0EF3" w:rsidRPr="00F8565B">
        <w:rPr>
          <w:rFonts w:ascii="Arial" w:hAnsi="Arial" w:cs="Arial"/>
        </w:rPr>
        <w:t xml:space="preserve"> </w:t>
      </w:r>
      <w:r w:rsidR="0008177E" w:rsidRPr="00F8565B">
        <w:rPr>
          <w:rFonts w:ascii="Arial" w:hAnsi="Arial" w:cs="Arial"/>
        </w:rPr>
        <w:t xml:space="preserve">pig </w:t>
      </w:r>
      <w:r w:rsidR="00CE0EF3" w:rsidRPr="00F8565B">
        <w:rPr>
          <w:rFonts w:ascii="Arial" w:hAnsi="Arial" w:cs="Arial"/>
        </w:rPr>
        <w:t>iron a year.</w:t>
      </w:r>
      <w:r w:rsidR="00753430" w:rsidRPr="00F8565B">
        <w:rPr>
          <w:rFonts w:ascii="Arial" w:hAnsi="Arial" w:cs="Arial"/>
        </w:rPr>
        <w:t xml:space="preserve"> </w:t>
      </w:r>
    </w:p>
    <w:p w14:paraId="35A0715E" w14:textId="58F70F63" w:rsidR="00BF3EA4" w:rsidRPr="00F8565B" w:rsidRDefault="00BF3EA4" w:rsidP="00F8565B">
      <w:pPr>
        <w:jc w:val="both"/>
        <w:rPr>
          <w:rFonts w:ascii="Arial" w:hAnsi="Arial" w:cs="Arial"/>
        </w:rPr>
      </w:pPr>
    </w:p>
    <w:p w14:paraId="2E476547" w14:textId="10A6FA93" w:rsidR="00451801" w:rsidRDefault="00F56BE8" w:rsidP="00F8565B">
      <w:pPr>
        <w:jc w:val="both"/>
        <w:rPr>
          <w:rFonts w:ascii="Arial" w:hAnsi="Arial" w:cs="Arial"/>
        </w:rPr>
      </w:pPr>
      <w:r w:rsidRPr="00F8565B">
        <w:rPr>
          <w:rFonts w:ascii="Arial" w:hAnsi="Arial" w:cs="Arial"/>
          <w:noProof/>
        </w:rPr>
        <w:drawing>
          <wp:anchor distT="0" distB="0" distL="114300" distR="114300" simplePos="0" relativeHeight="251658246" behindDoc="0" locked="0" layoutInCell="1" allowOverlap="1" wp14:anchorId="3CF8F8EE" wp14:editId="1CEE3C60">
            <wp:simplePos x="0" y="0"/>
            <wp:positionH relativeFrom="column">
              <wp:posOffset>0</wp:posOffset>
            </wp:positionH>
            <wp:positionV relativeFrom="paragraph">
              <wp:posOffset>0</wp:posOffset>
            </wp:positionV>
            <wp:extent cx="2999680" cy="1986455"/>
            <wp:effectExtent l="0" t="0" r="0" b="0"/>
            <wp:wrapSquare wrapText="bothSides"/>
            <wp:docPr id="12" name="Picture 1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99680" cy="1986455"/>
                    </a:xfrm>
                    <a:prstGeom prst="rect">
                      <a:avLst/>
                    </a:prstGeom>
                    <a:noFill/>
                    <a:ln>
                      <a:noFill/>
                    </a:ln>
                  </pic:spPr>
                </pic:pic>
              </a:graphicData>
            </a:graphic>
            <wp14:sizeRelH relativeFrom="page">
              <wp14:pctWidth>0</wp14:pctWidth>
            </wp14:sizeRelH>
            <wp14:sizeRelV relativeFrom="page">
              <wp14:pctHeight>0</wp14:pctHeight>
            </wp14:sizeRelV>
          </wp:anchor>
        </w:drawing>
      </w:r>
      <w:r w:rsidR="00C2012A" w:rsidRPr="00F8565B">
        <w:rPr>
          <w:rFonts w:ascii="Arial" w:hAnsi="Arial" w:cs="Arial"/>
        </w:rPr>
        <w:t xml:space="preserve">Improvement in transport links was an </w:t>
      </w:r>
      <w:r w:rsidR="00125942" w:rsidRPr="00F8565B">
        <w:rPr>
          <w:rFonts w:ascii="Arial" w:hAnsi="Arial" w:cs="Arial"/>
        </w:rPr>
        <w:t xml:space="preserve">incredibly important part of Blaenavon’s success. More railway connections where created, not only to deliver </w:t>
      </w:r>
      <w:r w:rsidR="00A67007" w:rsidRPr="00F8565B">
        <w:rPr>
          <w:rFonts w:ascii="Arial" w:hAnsi="Arial" w:cs="Arial"/>
        </w:rPr>
        <w:t xml:space="preserve">raw materials to different areas of the works but also further afield. </w:t>
      </w:r>
      <w:r w:rsidR="00282E92" w:rsidRPr="00F8565B">
        <w:rPr>
          <w:rFonts w:ascii="Arial" w:hAnsi="Arial" w:cs="Arial"/>
        </w:rPr>
        <w:t xml:space="preserve">By 1815, </w:t>
      </w:r>
      <w:r w:rsidR="008B3FB5" w:rsidRPr="00F8565B">
        <w:rPr>
          <w:rFonts w:ascii="Arial" w:hAnsi="Arial" w:cs="Arial"/>
        </w:rPr>
        <w:t>Britain’s</w:t>
      </w:r>
      <w:r w:rsidR="00282E92" w:rsidRPr="00F8565B">
        <w:rPr>
          <w:rFonts w:ascii="Arial" w:hAnsi="Arial" w:cs="Arial"/>
        </w:rPr>
        <w:t xml:space="preserve"> longest </w:t>
      </w:r>
      <w:r w:rsidR="00815C1D" w:rsidRPr="00F8565B">
        <w:rPr>
          <w:rFonts w:ascii="Arial" w:hAnsi="Arial" w:cs="Arial"/>
        </w:rPr>
        <w:t>horse-powered tramway tunnel was built</w:t>
      </w:r>
      <w:r w:rsidR="00B034A4" w:rsidRPr="00F8565B">
        <w:rPr>
          <w:rFonts w:ascii="Arial" w:hAnsi="Arial" w:cs="Arial"/>
        </w:rPr>
        <w:t xml:space="preserve"> </w:t>
      </w:r>
      <w:r w:rsidR="009B7784" w:rsidRPr="00F8565B">
        <w:rPr>
          <w:rFonts w:ascii="Arial" w:hAnsi="Arial" w:cs="Arial"/>
        </w:rPr>
        <w:t xml:space="preserve">in the village of </w:t>
      </w:r>
      <w:r w:rsidR="00815C1D" w:rsidRPr="00F8565B">
        <w:rPr>
          <w:rFonts w:ascii="Arial" w:hAnsi="Arial" w:cs="Arial"/>
        </w:rPr>
        <w:t>Pwll Ddu</w:t>
      </w:r>
      <w:r w:rsidR="00284DE3" w:rsidRPr="00F8565B">
        <w:rPr>
          <w:rFonts w:ascii="Arial" w:hAnsi="Arial" w:cs="Arial"/>
        </w:rPr>
        <w:t>.</w:t>
      </w:r>
      <w:r w:rsidR="009B7784" w:rsidRPr="00F8565B">
        <w:rPr>
          <w:rFonts w:ascii="Arial" w:hAnsi="Arial" w:cs="Arial"/>
        </w:rPr>
        <w:t xml:space="preserve"> The Pwll Du tunnel </w:t>
      </w:r>
      <w:r w:rsidR="00087F3C" w:rsidRPr="00F8565B">
        <w:rPr>
          <w:rFonts w:ascii="Arial" w:hAnsi="Arial" w:cs="Arial"/>
        </w:rPr>
        <w:t xml:space="preserve">carried materials from Blaenavon through the mountain </w:t>
      </w:r>
      <w:r w:rsidR="004D07CE" w:rsidRPr="00F8565B">
        <w:rPr>
          <w:rFonts w:ascii="Arial" w:hAnsi="Arial" w:cs="Arial"/>
        </w:rPr>
        <w:t xml:space="preserve">connecting to Pwll Ddu quarries, Garnddyrys </w:t>
      </w:r>
      <w:r w:rsidR="008B3FB5" w:rsidRPr="00F8565B">
        <w:rPr>
          <w:rFonts w:ascii="Arial" w:hAnsi="Arial" w:cs="Arial"/>
        </w:rPr>
        <w:t>Forge</w:t>
      </w:r>
      <w:r w:rsidR="004D07CE" w:rsidRPr="00F8565B">
        <w:rPr>
          <w:rFonts w:ascii="Arial" w:hAnsi="Arial" w:cs="Arial"/>
        </w:rPr>
        <w:t xml:space="preserve"> and the Brecknock and Abergavenny Canal</w:t>
      </w:r>
      <w:r w:rsidR="002A0866" w:rsidRPr="00F8565B">
        <w:rPr>
          <w:rFonts w:ascii="Arial" w:hAnsi="Arial" w:cs="Arial"/>
        </w:rPr>
        <w:t xml:space="preserve">. The creation of this tunnel </w:t>
      </w:r>
      <w:r w:rsidR="006765B3" w:rsidRPr="00F8565B">
        <w:rPr>
          <w:rFonts w:ascii="Arial" w:hAnsi="Arial" w:cs="Arial"/>
        </w:rPr>
        <w:t xml:space="preserve">allowed the materials to travel </w:t>
      </w:r>
      <w:r w:rsidR="008B3FB5" w:rsidRPr="00F8565B">
        <w:rPr>
          <w:rFonts w:ascii="Arial" w:hAnsi="Arial" w:cs="Arial"/>
        </w:rPr>
        <w:t>through</w:t>
      </w:r>
      <w:r w:rsidR="006765B3" w:rsidRPr="00F8565B">
        <w:rPr>
          <w:rFonts w:ascii="Arial" w:hAnsi="Arial" w:cs="Arial"/>
        </w:rPr>
        <w:t xml:space="preserve"> the mountain rather than around it, which would drastically </w:t>
      </w:r>
      <w:r w:rsidR="00095F5F" w:rsidRPr="00F8565B">
        <w:rPr>
          <w:rFonts w:ascii="Arial" w:hAnsi="Arial" w:cs="Arial"/>
        </w:rPr>
        <w:t xml:space="preserve">reduce the time it would take </w:t>
      </w:r>
      <w:r w:rsidR="0018455C" w:rsidRPr="00F8565B">
        <w:rPr>
          <w:rFonts w:ascii="Arial" w:hAnsi="Arial" w:cs="Arial"/>
        </w:rPr>
        <w:t>t</w:t>
      </w:r>
      <w:r w:rsidR="00095F5F" w:rsidRPr="00F8565B">
        <w:rPr>
          <w:rFonts w:ascii="Arial" w:hAnsi="Arial" w:cs="Arial"/>
        </w:rPr>
        <w:t xml:space="preserve">o deliver products. </w:t>
      </w:r>
      <w:r w:rsidR="00BC26D7" w:rsidRPr="00F8565B">
        <w:rPr>
          <w:rFonts w:ascii="Arial" w:hAnsi="Arial" w:cs="Arial"/>
        </w:rPr>
        <w:t xml:space="preserve">Being connected the canal </w:t>
      </w:r>
      <w:r w:rsidR="008B3FB5" w:rsidRPr="00F8565B">
        <w:rPr>
          <w:rFonts w:ascii="Arial" w:hAnsi="Arial" w:cs="Arial"/>
        </w:rPr>
        <w:t>waterways gave</w:t>
      </w:r>
      <w:r w:rsidR="00BC26D7" w:rsidRPr="00F8565B">
        <w:rPr>
          <w:rFonts w:ascii="Arial" w:hAnsi="Arial" w:cs="Arial"/>
        </w:rPr>
        <w:t xml:space="preserve"> Blaenavon a direct </w:t>
      </w:r>
      <w:r w:rsidR="006A0D13" w:rsidRPr="00F8565B">
        <w:rPr>
          <w:rFonts w:ascii="Arial" w:hAnsi="Arial" w:cs="Arial"/>
        </w:rPr>
        <w:t>link t</w:t>
      </w:r>
      <w:r w:rsidR="008B3FB5" w:rsidRPr="00F8565B">
        <w:rPr>
          <w:rFonts w:ascii="Arial" w:hAnsi="Arial" w:cs="Arial"/>
        </w:rPr>
        <w:t>o the sea at Newport</w:t>
      </w:r>
      <w:r w:rsidR="009C7F89" w:rsidRPr="00F8565B">
        <w:rPr>
          <w:rFonts w:ascii="Arial" w:hAnsi="Arial" w:cs="Arial"/>
        </w:rPr>
        <w:t xml:space="preserve">, creating a bigger market for them to sell </w:t>
      </w:r>
      <w:r w:rsidR="00D37EAB" w:rsidRPr="00F8565B">
        <w:rPr>
          <w:rFonts w:ascii="Arial" w:hAnsi="Arial" w:cs="Arial"/>
        </w:rPr>
        <w:t>their</w:t>
      </w:r>
      <w:r w:rsidR="006349B5" w:rsidRPr="00F8565B">
        <w:rPr>
          <w:rFonts w:ascii="Arial" w:hAnsi="Arial" w:cs="Arial"/>
        </w:rPr>
        <w:t xml:space="preserve"> </w:t>
      </w:r>
      <w:r w:rsidR="00D37EAB" w:rsidRPr="00F8565B">
        <w:rPr>
          <w:rFonts w:ascii="Arial" w:hAnsi="Arial" w:cs="Arial"/>
        </w:rPr>
        <w:t xml:space="preserve">products. </w:t>
      </w:r>
    </w:p>
    <w:p w14:paraId="70E79A10" w14:textId="77777777" w:rsidR="006125CE" w:rsidRPr="00F8565B" w:rsidRDefault="006125CE" w:rsidP="00F8565B">
      <w:pPr>
        <w:jc w:val="both"/>
        <w:rPr>
          <w:rFonts w:ascii="Arial" w:hAnsi="Arial" w:cs="Arial"/>
        </w:rPr>
      </w:pPr>
    </w:p>
    <w:p w14:paraId="66A6DD36" w14:textId="2E9A5175" w:rsidR="004A513E" w:rsidRPr="00F8565B" w:rsidRDefault="00BC58C1" w:rsidP="00F8565B">
      <w:pPr>
        <w:jc w:val="both"/>
        <w:rPr>
          <w:rFonts w:ascii="Arial" w:hAnsi="Arial" w:cs="Arial"/>
        </w:rPr>
      </w:pPr>
      <w:r w:rsidRPr="00F8565B">
        <w:rPr>
          <w:rFonts w:ascii="Arial" w:hAnsi="Arial" w:cs="Arial"/>
        </w:rPr>
        <w:t xml:space="preserve">As the industry continued to grow the Blaenavon Iron Company had an ever-growing work force. The population of Blaenavon and nearby local villages grew rapidly due to the migration of workers from rural areas of Wales as well as England, Scotland, and Ireland. “By 1851, more Welsh people were employed in the industry than agriculture, giving Wales a claim to be the first-ever industrial nation” </w:t>
      </w:r>
      <w:sdt>
        <w:sdtPr>
          <w:rPr>
            <w:rFonts w:ascii="Arial" w:hAnsi="Arial" w:cs="Arial"/>
          </w:rPr>
          <w:id w:val="2106996699"/>
          <w:citation/>
        </w:sdtPr>
        <w:sdtEndPr/>
        <w:sdtContent>
          <w:r w:rsidRPr="00F8565B">
            <w:rPr>
              <w:rFonts w:ascii="Arial" w:hAnsi="Arial" w:cs="Arial"/>
            </w:rPr>
            <w:fldChar w:fldCharType="begin"/>
          </w:r>
          <w:r w:rsidRPr="00F8565B">
            <w:rPr>
              <w:rFonts w:ascii="Arial" w:hAnsi="Arial" w:cs="Arial"/>
            </w:rPr>
            <w:instrText xml:space="preserve"> CITATION Ell14 \l 1033 </w:instrText>
          </w:r>
          <w:r w:rsidRPr="00F8565B">
            <w:rPr>
              <w:rFonts w:ascii="Arial" w:hAnsi="Arial" w:cs="Arial"/>
            </w:rPr>
            <w:fldChar w:fldCharType="separate"/>
          </w:r>
          <w:r w:rsidRPr="00F8565B">
            <w:rPr>
              <w:rFonts w:ascii="Arial" w:hAnsi="Arial" w:cs="Arial"/>
              <w:noProof/>
            </w:rPr>
            <w:t>(Ellis, 2014)</w:t>
          </w:r>
          <w:r w:rsidRPr="00F8565B">
            <w:rPr>
              <w:rFonts w:ascii="Arial" w:hAnsi="Arial" w:cs="Arial"/>
            </w:rPr>
            <w:fldChar w:fldCharType="end"/>
          </w:r>
        </w:sdtContent>
      </w:sdt>
      <w:r w:rsidR="006D154A">
        <w:rPr>
          <w:rFonts w:ascii="Arial" w:hAnsi="Arial" w:cs="Arial"/>
        </w:rPr>
        <w:t xml:space="preserve">. </w:t>
      </w:r>
      <w:r w:rsidRPr="00F8565B">
        <w:rPr>
          <w:rFonts w:ascii="Arial" w:hAnsi="Arial" w:cs="Arial"/>
        </w:rPr>
        <w:t xml:space="preserve">Due to the increase of workers </w:t>
      </w:r>
      <w:r w:rsidR="00B75F3A" w:rsidRPr="00F8565B">
        <w:rPr>
          <w:rFonts w:ascii="Arial" w:hAnsi="Arial" w:cs="Arial"/>
        </w:rPr>
        <w:t>migrating to the area</w:t>
      </w:r>
      <w:r w:rsidR="00BC3A17" w:rsidRPr="00F8565B">
        <w:rPr>
          <w:rFonts w:ascii="Arial" w:hAnsi="Arial" w:cs="Arial"/>
        </w:rPr>
        <w:t xml:space="preserve">, </w:t>
      </w:r>
      <w:r w:rsidR="00F8753E" w:rsidRPr="00F8565B">
        <w:rPr>
          <w:rFonts w:ascii="Arial" w:hAnsi="Arial" w:cs="Arial"/>
        </w:rPr>
        <w:t xml:space="preserve">there became an issue with where all the workers would live. In a </w:t>
      </w:r>
      <w:r w:rsidR="00C14375" w:rsidRPr="00F8565B">
        <w:rPr>
          <w:rFonts w:ascii="Arial" w:hAnsi="Arial" w:cs="Arial"/>
        </w:rPr>
        <w:t xml:space="preserve">move to encourage further migration of workers the Blaenavon Ironworks company built </w:t>
      </w:r>
      <w:r w:rsidR="00644177" w:rsidRPr="00F8565B">
        <w:rPr>
          <w:rFonts w:ascii="Arial" w:hAnsi="Arial" w:cs="Arial"/>
        </w:rPr>
        <w:t xml:space="preserve">industrial </w:t>
      </w:r>
      <w:r w:rsidR="00C14375" w:rsidRPr="00F8565B">
        <w:rPr>
          <w:rFonts w:ascii="Arial" w:hAnsi="Arial" w:cs="Arial"/>
        </w:rPr>
        <w:t>hou</w:t>
      </w:r>
      <w:r w:rsidR="00644177" w:rsidRPr="00F8565B">
        <w:rPr>
          <w:rFonts w:ascii="Arial" w:hAnsi="Arial" w:cs="Arial"/>
        </w:rPr>
        <w:t>sing</w:t>
      </w:r>
      <w:r w:rsidR="000D19B2" w:rsidRPr="00F8565B">
        <w:rPr>
          <w:rFonts w:ascii="Arial" w:hAnsi="Arial" w:cs="Arial"/>
        </w:rPr>
        <w:t xml:space="preserve"> next to the works for its workers</w:t>
      </w:r>
      <w:r w:rsidR="00DD0B84" w:rsidRPr="00F8565B">
        <w:rPr>
          <w:rFonts w:ascii="Arial" w:hAnsi="Arial" w:cs="Arial"/>
        </w:rPr>
        <w:t>, t</w:t>
      </w:r>
      <w:r w:rsidR="000D19B2" w:rsidRPr="00F8565B">
        <w:rPr>
          <w:rFonts w:ascii="Arial" w:hAnsi="Arial" w:cs="Arial"/>
        </w:rPr>
        <w:t>hey also continued this with housing near the coal mines</w:t>
      </w:r>
      <w:r w:rsidR="006A60A1">
        <w:rPr>
          <w:rFonts w:ascii="Arial" w:hAnsi="Arial" w:cs="Arial"/>
        </w:rPr>
        <w:t xml:space="preserve">, quarries and near the land </w:t>
      </w:r>
      <w:r w:rsidR="003E3474">
        <w:rPr>
          <w:rFonts w:ascii="Arial" w:hAnsi="Arial" w:cs="Arial"/>
        </w:rPr>
        <w:t>the horse paddocks.</w:t>
      </w:r>
      <w:r w:rsidR="00DD0B84" w:rsidRPr="00F8565B">
        <w:rPr>
          <w:rFonts w:ascii="Arial" w:hAnsi="Arial" w:cs="Arial"/>
        </w:rPr>
        <w:t xml:space="preserve"> However, there became a </w:t>
      </w:r>
      <w:r w:rsidR="00E35E47" w:rsidRPr="00F8565B">
        <w:rPr>
          <w:rFonts w:ascii="Arial" w:hAnsi="Arial" w:cs="Arial"/>
        </w:rPr>
        <w:t xml:space="preserve">social segregation between the workers. Due to the houses being built near the </w:t>
      </w:r>
      <w:r w:rsidR="00CA4101" w:rsidRPr="00F8565B">
        <w:rPr>
          <w:rFonts w:ascii="Arial" w:hAnsi="Arial" w:cs="Arial"/>
        </w:rPr>
        <w:t>different working areas of the site</w:t>
      </w:r>
      <w:r w:rsidR="006D6CD6" w:rsidRPr="00F8565B">
        <w:rPr>
          <w:rFonts w:ascii="Arial" w:hAnsi="Arial" w:cs="Arial"/>
        </w:rPr>
        <w:t>, workers felt segregated from one another. In order to combat this issue, they began creating</w:t>
      </w:r>
      <w:r w:rsidR="00093488" w:rsidRPr="00F8565B">
        <w:rPr>
          <w:rFonts w:ascii="Arial" w:hAnsi="Arial" w:cs="Arial"/>
        </w:rPr>
        <w:t xml:space="preserve"> and building community buildings such as a churches, chapel</w:t>
      </w:r>
      <w:r w:rsidR="00730EBB" w:rsidRPr="00F8565B">
        <w:rPr>
          <w:rFonts w:ascii="Arial" w:hAnsi="Arial" w:cs="Arial"/>
        </w:rPr>
        <w:t xml:space="preserve">s, </w:t>
      </w:r>
      <w:r w:rsidR="009D7FE6" w:rsidRPr="00F8565B">
        <w:rPr>
          <w:rFonts w:ascii="Arial" w:hAnsi="Arial" w:cs="Arial"/>
        </w:rPr>
        <w:t>workingmen’s</w:t>
      </w:r>
      <w:r w:rsidR="00CB17AA" w:rsidRPr="00F8565B">
        <w:rPr>
          <w:rFonts w:ascii="Arial" w:hAnsi="Arial" w:cs="Arial"/>
        </w:rPr>
        <w:t xml:space="preserve"> </w:t>
      </w:r>
      <w:r w:rsidR="004A513E" w:rsidRPr="00F8565B">
        <w:rPr>
          <w:rFonts w:ascii="Arial" w:hAnsi="Arial" w:cs="Arial"/>
        </w:rPr>
        <w:t>clubs,</w:t>
      </w:r>
      <w:r w:rsidR="00CB17AA" w:rsidRPr="00F8565B">
        <w:rPr>
          <w:rFonts w:ascii="Arial" w:hAnsi="Arial" w:cs="Arial"/>
        </w:rPr>
        <w:t xml:space="preserve"> and schools.</w:t>
      </w:r>
    </w:p>
    <w:p w14:paraId="41BCF83A" w14:textId="73B32A0F" w:rsidR="004A513E" w:rsidRPr="00F8565B" w:rsidRDefault="004A513E" w:rsidP="00F8565B">
      <w:pPr>
        <w:jc w:val="both"/>
        <w:rPr>
          <w:rFonts w:ascii="Arial" w:hAnsi="Arial" w:cs="Arial"/>
          <w:highlight w:val="magenta"/>
        </w:rPr>
      </w:pPr>
    </w:p>
    <w:p w14:paraId="2FFE9E19" w14:textId="6F4CE64A" w:rsidR="00F56BE8" w:rsidRDefault="00041A5E" w:rsidP="00F8565B">
      <w:pPr>
        <w:jc w:val="both"/>
        <w:rPr>
          <w:rFonts w:ascii="Arial" w:hAnsi="Arial" w:cs="Arial"/>
        </w:rPr>
      </w:pPr>
      <w:r w:rsidRPr="00F8565B">
        <w:rPr>
          <w:rFonts w:ascii="Arial" w:hAnsi="Arial" w:cs="Arial"/>
        </w:rPr>
        <w:t>The introduction o</w:t>
      </w:r>
      <w:r w:rsidR="00167BD7">
        <w:rPr>
          <w:rFonts w:ascii="Arial" w:hAnsi="Arial" w:cs="Arial"/>
        </w:rPr>
        <w:t>f the</w:t>
      </w:r>
      <w:r w:rsidRPr="00F8565B">
        <w:rPr>
          <w:rFonts w:ascii="Arial" w:hAnsi="Arial" w:cs="Arial"/>
        </w:rPr>
        <w:t xml:space="preserve"> main railway networks to the area had a </w:t>
      </w:r>
      <w:r w:rsidR="00BE7DD0" w:rsidRPr="00F8565B">
        <w:rPr>
          <w:rFonts w:ascii="Arial" w:hAnsi="Arial" w:cs="Arial"/>
        </w:rPr>
        <w:t>great impact to Blaenavon. There was no</w:t>
      </w:r>
      <w:r w:rsidR="002667BD" w:rsidRPr="00F8565B">
        <w:rPr>
          <w:rFonts w:ascii="Arial" w:hAnsi="Arial" w:cs="Arial"/>
        </w:rPr>
        <w:t xml:space="preserve"> longer a need to use </w:t>
      </w:r>
      <w:r w:rsidR="006E11F4" w:rsidRPr="00F8565B">
        <w:rPr>
          <w:rFonts w:ascii="Arial" w:hAnsi="Arial" w:cs="Arial"/>
        </w:rPr>
        <w:t>the tramways</w:t>
      </w:r>
      <w:r w:rsidR="00B11FEE" w:rsidRPr="00F8565B">
        <w:rPr>
          <w:rFonts w:ascii="Arial" w:hAnsi="Arial" w:cs="Arial"/>
        </w:rPr>
        <w:t xml:space="preserve"> as the new railway system provided a </w:t>
      </w:r>
      <w:r w:rsidR="00D0444B" w:rsidRPr="00F8565B">
        <w:rPr>
          <w:rFonts w:ascii="Arial" w:hAnsi="Arial" w:cs="Arial"/>
        </w:rPr>
        <w:t xml:space="preserve">more convenient </w:t>
      </w:r>
      <w:r w:rsidR="005F1826" w:rsidRPr="00F8565B">
        <w:rPr>
          <w:rFonts w:ascii="Arial" w:hAnsi="Arial" w:cs="Arial"/>
        </w:rPr>
        <w:t xml:space="preserve">way to </w:t>
      </w:r>
      <w:r w:rsidR="00253C2B" w:rsidRPr="00F8565B">
        <w:rPr>
          <w:rFonts w:ascii="Arial" w:hAnsi="Arial" w:cs="Arial"/>
        </w:rPr>
        <w:t>move raw materials and export finished products to the intended destinations.</w:t>
      </w:r>
      <w:r w:rsidR="00064D0B">
        <w:rPr>
          <w:rFonts w:ascii="Arial" w:hAnsi="Arial" w:cs="Arial"/>
        </w:rPr>
        <w:t xml:space="preserve"> </w:t>
      </w:r>
      <w:r w:rsidR="00F1243D" w:rsidRPr="00F8565B">
        <w:rPr>
          <w:rFonts w:ascii="Arial" w:hAnsi="Arial" w:cs="Arial"/>
        </w:rPr>
        <w:t xml:space="preserve">The industrial area continued to grow with the introduction of a sixth furnace </w:t>
      </w:r>
      <w:r w:rsidR="00235EF5" w:rsidRPr="00F8565B">
        <w:rPr>
          <w:rFonts w:ascii="Arial" w:hAnsi="Arial" w:cs="Arial"/>
        </w:rPr>
        <w:t xml:space="preserve">added to the ironworks and a steelworks being built at Forgeside. </w:t>
      </w:r>
      <w:r w:rsidR="005B5FA7" w:rsidRPr="00F8565B">
        <w:rPr>
          <w:rFonts w:ascii="Arial" w:hAnsi="Arial" w:cs="Arial"/>
        </w:rPr>
        <w:t>In 1859 also</w:t>
      </w:r>
      <w:r w:rsidR="001B06F6">
        <w:rPr>
          <w:rFonts w:ascii="Arial" w:hAnsi="Arial" w:cs="Arial"/>
        </w:rPr>
        <w:t>, the</w:t>
      </w:r>
      <w:r w:rsidR="005B5FA7" w:rsidRPr="00F8565B">
        <w:rPr>
          <w:rFonts w:ascii="Arial" w:hAnsi="Arial" w:cs="Arial"/>
        </w:rPr>
        <w:t xml:space="preserve"> Big Pit coal mine was sunk in order </w:t>
      </w:r>
      <w:r w:rsidR="00F8557B" w:rsidRPr="00F8565B">
        <w:rPr>
          <w:rFonts w:ascii="Arial" w:hAnsi="Arial" w:cs="Arial"/>
        </w:rPr>
        <w:t>for it to suppl</w:t>
      </w:r>
      <w:r w:rsidR="001B06F6">
        <w:rPr>
          <w:rFonts w:ascii="Arial" w:hAnsi="Arial" w:cs="Arial"/>
        </w:rPr>
        <w:t xml:space="preserve">y </w:t>
      </w:r>
      <w:r w:rsidR="00F8557B" w:rsidRPr="00F8565B">
        <w:rPr>
          <w:rFonts w:ascii="Arial" w:hAnsi="Arial" w:cs="Arial"/>
        </w:rPr>
        <w:t xml:space="preserve">coal to the steelworks. After all the </w:t>
      </w:r>
      <w:r w:rsidR="009337FB">
        <w:rPr>
          <w:rFonts w:ascii="Arial" w:hAnsi="Arial" w:cs="Arial"/>
        </w:rPr>
        <w:t xml:space="preserve">expense that came with </w:t>
      </w:r>
      <w:r w:rsidR="00F8557B" w:rsidRPr="00F8565B">
        <w:rPr>
          <w:rFonts w:ascii="Arial" w:hAnsi="Arial" w:cs="Arial"/>
        </w:rPr>
        <w:t xml:space="preserve">expansion </w:t>
      </w:r>
      <w:r w:rsidR="009337FB">
        <w:rPr>
          <w:rFonts w:ascii="Arial" w:hAnsi="Arial" w:cs="Arial"/>
        </w:rPr>
        <w:t>of</w:t>
      </w:r>
      <w:r w:rsidR="00F8557B" w:rsidRPr="00F8565B">
        <w:rPr>
          <w:rFonts w:ascii="Arial" w:hAnsi="Arial" w:cs="Arial"/>
        </w:rPr>
        <w:t xml:space="preserve"> the business Blaenavon Iron and Coal went into </w:t>
      </w:r>
      <w:r w:rsidR="004054C8" w:rsidRPr="00F8565B">
        <w:rPr>
          <w:rFonts w:ascii="Arial" w:hAnsi="Arial" w:cs="Arial"/>
        </w:rPr>
        <w:t>liquid</w:t>
      </w:r>
      <w:r w:rsidR="00925238" w:rsidRPr="00F8565B">
        <w:rPr>
          <w:rFonts w:ascii="Arial" w:hAnsi="Arial" w:cs="Arial"/>
        </w:rPr>
        <w:t>ation</w:t>
      </w:r>
      <w:r w:rsidR="00F01042">
        <w:rPr>
          <w:rFonts w:ascii="Arial" w:hAnsi="Arial" w:cs="Arial"/>
        </w:rPr>
        <w:t xml:space="preserve"> in 1864.</w:t>
      </w:r>
    </w:p>
    <w:p w14:paraId="476F2580" w14:textId="77777777" w:rsidR="00064D0B" w:rsidRPr="00F8565B" w:rsidRDefault="00064D0B" w:rsidP="00F8565B">
      <w:pPr>
        <w:jc w:val="both"/>
        <w:rPr>
          <w:rFonts w:ascii="Arial" w:hAnsi="Arial" w:cs="Arial"/>
        </w:rPr>
      </w:pPr>
    </w:p>
    <w:p w14:paraId="05745CD8" w14:textId="35A5065E" w:rsidR="00A9304F" w:rsidRPr="00F8565B" w:rsidRDefault="00F56BE8" w:rsidP="00F8565B">
      <w:pPr>
        <w:jc w:val="both"/>
        <w:rPr>
          <w:rFonts w:ascii="Arial" w:hAnsi="Arial" w:cs="Arial"/>
        </w:rPr>
      </w:pPr>
      <w:r w:rsidRPr="00F8565B">
        <w:rPr>
          <w:rFonts w:ascii="Arial" w:hAnsi="Arial" w:cs="Arial"/>
          <w:noProof/>
        </w:rPr>
        <w:drawing>
          <wp:anchor distT="0" distB="0" distL="114300" distR="114300" simplePos="0" relativeHeight="251658243" behindDoc="0" locked="0" layoutInCell="1" allowOverlap="1" wp14:anchorId="3910E949" wp14:editId="5DD422FA">
            <wp:simplePos x="0" y="0"/>
            <wp:positionH relativeFrom="margin">
              <wp:align>right</wp:align>
            </wp:positionH>
            <wp:positionV relativeFrom="paragraph">
              <wp:posOffset>557574</wp:posOffset>
            </wp:positionV>
            <wp:extent cx="1276985" cy="1870710"/>
            <wp:effectExtent l="0" t="0" r="0" b="0"/>
            <wp:wrapSquare wrapText="bothSides"/>
            <wp:docPr id="8" name="Picture 8" descr="Go to Blaenavon World Heritage Site Home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o to Blaenavon World Heritage Site Homep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76985" cy="1870710"/>
                    </a:xfrm>
                    <a:prstGeom prst="rect">
                      <a:avLst/>
                    </a:prstGeom>
                    <a:noFill/>
                    <a:ln>
                      <a:noFill/>
                    </a:ln>
                  </pic:spPr>
                </pic:pic>
              </a:graphicData>
            </a:graphic>
            <wp14:sizeRelH relativeFrom="page">
              <wp14:pctWidth>0</wp14:pctWidth>
            </wp14:sizeRelH>
            <wp14:sizeRelV relativeFrom="page">
              <wp14:pctHeight>0</wp14:pctHeight>
            </wp14:sizeRelV>
          </wp:anchor>
        </w:drawing>
      </w:r>
      <w:r w:rsidR="00D5029E" w:rsidRPr="00F8565B">
        <w:rPr>
          <w:rFonts w:ascii="Arial" w:hAnsi="Arial" w:cs="Arial"/>
        </w:rPr>
        <w:t xml:space="preserve">The Blaenavon Iron and </w:t>
      </w:r>
      <w:r w:rsidR="00C80A60" w:rsidRPr="00F8565B">
        <w:rPr>
          <w:rFonts w:ascii="Arial" w:hAnsi="Arial" w:cs="Arial"/>
        </w:rPr>
        <w:t>Steel</w:t>
      </w:r>
      <w:r w:rsidR="002D6ABC" w:rsidRPr="00F8565B">
        <w:rPr>
          <w:rFonts w:ascii="Arial" w:hAnsi="Arial" w:cs="Arial"/>
        </w:rPr>
        <w:t xml:space="preserve"> Company bought the rights </w:t>
      </w:r>
      <w:r w:rsidR="00624CE4" w:rsidRPr="00F8565B">
        <w:rPr>
          <w:rFonts w:ascii="Arial" w:hAnsi="Arial" w:cs="Arial"/>
        </w:rPr>
        <w:t xml:space="preserve">in 1870, they then converted the ironworks </w:t>
      </w:r>
      <w:r w:rsidR="0087156D" w:rsidRPr="00F8565B">
        <w:rPr>
          <w:rFonts w:ascii="Arial" w:hAnsi="Arial" w:cs="Arial"/>
        </w:rPr>
        <w:t xml:space="preserve">at an extremely high cost to </w:t>
      </w:r>
      <w:r w:rsidR="0010291A" w:rsidRPr="00F8565B">
        <w:rPr>
          <w:rFonts w:ascii="Arial" w:hAnsi="Arial" w:cs="Arial"/>
        </w:rPr>
        <w:t>begin</w:t>
      </w:r>
      <w:r w:rsidR="0087156D" w:rsidRPr="00F8565B">
        <w:rPr>
          <w:rFonts w:ascii="Arial" w:hAnsi="Arial" w:cs="Arial"/>
        </w:rPr>
        <w:t xml:space="preserve"> steel productio</w:t>
      </w:r>
      <w:r w:rsidR="00CD431E" w:rsidRPr="00F8565B">
        <w:rPr>
          <w:rFonts w:ascii="Arial" w:hAnsi="Arial" w:cs="Arial"/>
        </w:rPr>
        <w:t xml:space="preserve">n due to </w:t>
      </w:r>
      <w:r w:rsidR="00CA79DF" w:rsidRPr="00F8565B">
        <w:rPr>
          <w:rFonts w:ascii="Arial" w:hAnsi="Arial" w:cs="Arial"/>
        </w:rPr>
        <w:t xml:space="preserve">an increasing demand for steel </w:t>
      </w:r>
      <w:r w:rsidR="00864336" w:rsidRPr="00F8565B">
        <w:rPr>
          <w:rFonts w:ascii="Arial" w:hAnsi="Arial" w:cs="Arial"/>
        </w:rPr>
        <w:t>in the Victorian era</w:t>
      </w:r>
      <w:r w:rsidR="00CD431E" w:rsidRPr="00F8565B">
        <w:rPr>
          <w:rFonts w:ascii="Arial" w:hAnsi="Arial" w:cs="Arial"/>
        </w:rPr>
        <w:t>.</w:t>
      </w:r>
      <w:r w:rsidR="00B43363" w:rsidRPr="00F8565B">
        <w:rPr>
          <w:rFonts w:ascii="Arial" w:hAnsi="Arial" w:cs="Arial"/>
        </w:rPr>
        <w:t xml:space="preserve"> </w:t>
      </w:r>
      <w:r w:rsidR="00D84BE9" w:rsidRPr="00F8565B">
        <w:rPr>
          <w:rFonts w:ascii="Arial" w:hAnsi="Arial" w:cs="Arial"/>
        </w:rPr>
        <w:t xml:space="preserve">With the change </w:t>
      </w:r>
      <w:r w:rsidR="00A63C2D" w:rsidRPr="00F8565B">
        <w:rPr>
          <w:rFonts w:ascii="Arial" w:hAnsi="Arial" w:cs="Arial"/>
        </w:rPr>
        <w:t>came an increasing problem with steel production</w:t>
      </w:r>
      <w:r w:rsidR="00F01042">
        <w:rPr>
          <w:rFonts w:ascii="Arial" w:hAnsi="Arial" w:cs="Arial"/>
        </w:rPr>
        <w:t>. A</w:t>
      </w:r>
      <w:r w:rsidR="008426B8" w:rsidRPr="00F8565B">
        <w:rPr>
          <w:rFonts w:ascii="Arial" w:hAnsi="Arial" w:cs="Arial"/>
        </w:rPr>
        <w:t xml:space="preserve"> large quantity of iron ores w</w:t>
      </w:r>
      <w:r w:rsidR="00F01042">
        <w:rPr>
          <w:rFonts w:ascii="Arial" w:hAnsi="Arial" w:cs="Arial"/>
        </w:rPr>
        <w:t>here</w:t>
      </w:r>
      <w:r w:rsidR="008426B8" w:rsidRPr="00F8565B">
        <w:rPr>
          <w:rFonts w:ascii="Arial" w:hAnsi="Arial" w:cs="Arial"/>
        </w:rPr>
        <w:t xml:space="preserve"> </w:t>
      </w:r>
      <w:r w:rsidR="00493BE0" w:rsidRPr="00F8565B">
        <w:rPr>
          <w:rFonts w:ascii="Arial" w:hAnsi="Arial" w:cs="Arial"/>
        </w:rPr>
        <w:t>contain</w:t>
      </w:r>
      <w:r w:rsidR="00F01042">
        <w:rPr>
          <w:rFonts w:ascii="Arial" w:hAnsi="Arial" w:cs="Arial"/>
        </w:rPr>
        <w:t>ing</w:t>
      </w:r>
      <w:r w:rsidR="008426B8" w:rsidRPr="00F8565B">
        <w:rPr>
          <w:rFonts w:ascii="Arial" w:hAnsi="Arial" w:cs="Arial"/>
        </w:rPr>
        <w:t xml:space="preserve"> </w:t>
      </w:r>
      <w:r w:rsidR="00533433" w:rsidRPr="00F8565B">
        <w:rPr>
          <w:rFonts w:ascii="Arial" w:hAnsi="Arial" w:cs="Arial"/>
        </w:rPr>
        <w:t>phosphorus which would make steel brittle and unsuitable for use in many structures</w:t>
      </w:r>
      <w:r w:rsidR="00665AE6" w:rsidRPr="00F8565B">
        <w:rPr>
          <w:rFonts w:ascii="Arial" w:hAnsi="Arial" w:cs="Arial"/>
        </w:rPr>
        <w:t>. Many of the smelting</w:t>
      </w:r>
      <w:r w:rsidR="00F51F14" w:rsidRPr="00F8565B">
        <w:rPr>
          <w:rFonts w:ascii="Arial" w:hAnsi="Arial" w:cs="Arial"/>
        </w:rPr>
        <w:t xml:space="preserve"> and other </w:t>
      </w:r>
      <w:r w:rsidR="00CC623B" w:rsidRPr="00F8565B">
        <w:rPr>
          <w:rFonts w:ascii="Arial" w:hAnsi="Arial" w:cs="Arial"/>
        </w:rPr>
        <w:t>techniques</w:t>
      </w:r>
      <w:r w:rsidR="00F51F14" w:rsidRPr="00F8565B">
        <w:rPr>
          <w:rFonts w:ascii="Arial" w:hAnsi="Arial" w:cs="Arial"/>
        </w:rPr>
        <w:t xml:space="preserve"> used to make steel from pig iron did not remove the ph</w:t>
      </w:r>
      <w:r w:rsidR="00750F67" w:rsidRPr="00F8565B">
        <w:rPr>
          <w:rFonts w:ascii="Arial" w:hAnsi="Arial" w:cs="Arial"/>
        </w:rPr>
        <w:t xml:space="preserve">osphorus and it was becoming a problem that many people </w:t>
      </w:r>
      <w:r w:rsidR="00CC623B" w:rsidRPr="00F8565B">
        <w:rPr>
          <w:rFonts w:ascii="Arial" w:hAnsi="Arial" w:cs="Arial"/>
        </w:rPr>
        <w:t>were</w:t>
      </w:r>
      <w:r w:rsidR="00750F67" w:rsidRPr="00F8565B">
        <w:rPr>
          <w:rFonts w:ascii="Arial" w:hAnsi="Arial" w:cs="Arial"/>
        </w:rPr>
        <w:t xml:space="preserve"> trying to solve</w:t>
      </w:r>
      <w:r w:rsidR="00CF7A74">
        <w:rPr>
          <w:rFonts w:ascii="Arial" w:hAnsi="Arial" w:cs="Arial"/>
        </w:rPr>
        <w:t xml:space="preserve"> all over the world</w:t>
      </w:r>
      <w:r w:rsidR="00750F67" w:rsidRPr="00F8565B">
        <w:rPr>
          <w:rFonts w:ascii="Arial" w:hAnsi="Arial" w:cs="Arial"/>
        </w:rPr>
        <w:t>.</w:t>
      </w:r>
      <w:r w:rsidR="00A9304F" w:rsidRPr="00F8565B">
        <w:rPr>
          <w:rFonts w:ascii="Arial" w:hAnsi="Arial" w:cs="Arial"/>
        </w:rPr>
        <w:t xml:space="preserve"> Metallurgist Sidney Thomas believed he found the </w:t>
      </w:r>
      <w:r w:rsidR="00DA4001" w:rsidRPr="00F8565B">
        <w:rPr>
          <w:rFonts w:ascii="Arial" w:hAnsi="Arial" w:cs="Arial"/>
        </w:rPr>
        <w:t xml:space="preserve">solution where </w:t>
      </w:r>
      <w:r w:rsidR="0093744D" w:rsidRPr="00F8565B">
        <w:rPr>
          <w:rFonts w:ascii="Arial" w:hAnsi="Arial" w:cs="Arial"/>
        </w:rPr>
        <w:t xml:space="preserve">dephosphorisation would happen </w:t>
      </w:r>
      <w:r w:rsidR="001B3F57" w:rsidRPr="00F8565B">
        <w:rPr>
          <w:rFonts w:ascii="Arial" w:hAnsi="Arial" w:cs="Arial"/>
        </w:rPr>
        <w:t>causing all the phosphorus</w:t>
      </w:r>
      <w:r w:rsidR="00DE2A0B" w:rsidRPr="00F8565B">
        <w:rPr>
          <w:rFonts w:ascii="Arial" w:hAnsi="Arial" w:cs="Arial"/>
        </w:rPr>
        <w:t xml:space="preserve"> to be deposited with the slag and </w:t>
      </w:r>
      <w:r w:rsidR="00B22ED1" w:rsidRPr="00F8565B">
        <w:rPr>
          <w:rFonts w:ascii="Arial" w:hAnsi="Arial" w:cs="Arial"/>
        </w:rPr>
        <w:t xml:space="preserve">then </w:t>
      </w:r>
      <w:r w:rsidR="00CF7A74">
        <w:rPr>
          <w:rFonts w:ascii="Arial" w:hAnsi="Arial" w:cs="Arial"/>
        </w:rPr>
        <w:t>it would</w:t>
      </w:r>
      <w:r w:rsidR="00B22ED1" w:rsidRPr="00F8565B">
        <w:rPr>
          <w:rFonts w:ascii="Arial" w:hAnsi="Arial" w:cs="Arial"/>
        </w:rPr>
        <w:t xml:space="preserve"> be used as agricultural fertiliser</w:t>
      </w:r>
      <w:r w:rsidR="0059741D" w:rsidRPr="00F8565B">
        <w:rPr>
          <w:rFonts w:ascii="Arial" w:hAnsi="Arial" w:cs="Arial"/>
        </w:rPr>
        <w:t>. Percy Carlyle Gilchrist, the chemist at Blaenavon</w:t>
      </w:r>
      <w:r w:rsidR="001F4D53" w:rsidRPr="00F8565B">
        <w:rPr>
          <w:rFonts w:ascii="Arial" w:hAnsi="Arial" w:cs="Arial"/>
        </w:rPr>
        <w:t xml:space="preserve">, along with his cousin Sidney </w:t>
      </w:r>
      <w:r w:rsidR="00CC623B" w:rsidRPr="00F8565B">
        <w:rPr>
          <w:rFonts w:ascii="Arial" w:hAnsi="Arial" w:cs="Arial"/>
        </w:rPr>
        <w:t>Thomas</w:t>
      </w:r>
      <w:r w:rsidR="001F4D53" w:rsidRPr="00F8565B">
        <w:rPr>
          <w:rFonts w:ascii="Arial" w:hAnsi="Arial" w:cs="Arial"/>
        </w:rPr>
        <w:t xml:space="preserve"> </w:t>
      </w:r>
      <w:r w:rsidR="001F4D53" w:rsidRPr="00F8565B">
        <w:rPr>
          <w:rFonts w:ascii="Arial" w:hAnsi="Arial" w:cs="Arial"/>
        </w:rPr>
        <w:lastRenderedPageBreak/>
        <w:t>where given permission from the Ironworks owners to conduct experiments using his theory</w:t>
      </w:r>
      <w:r w:rsidR="00167724" w:rsidRPr="00F8565B">
        <w:rPr>
          <w:rFonts w:ascii="Arial" w:hAnsi="Arial" w:cs="Arial"/>
        </w:rPr>
        <w:t xml:space="preserve">. </w:t>
      </w:r>
      <w:r w:rsidR="006A0B48" w:rsidRPr="00F8565B">
        <w:rPr>
          <w:rFonts w:ascii="Arial" w:hAnsi="Arial" w:cs="Arial"/>
        </w:rPr>
        <w:t>With the experiments a success and his process which became known as the ‘Thomas</w:t>
      </w:r>
      <w:r w:rsidR="00BA02F4" w:rsidRPr="00F8565B">
        <w:rPr>
          <w:rFonts w:ascii="Arial" w:hAnsi="Arial" w:cs="Arial"/>
        </w:rPr>
        <w:t xml:space="preserve"> or basic process’</w:t>
      </w:r>
      <w:r w:rsidR="00F52050">
        <w:rPr>
          <w:rFonts w:ascii="Arial" w:hAnsi="Arial" w:cs="Arial"/>
        </w:rPr>
        <w:t xml:space="preserve">, had </w:t>
      </w:r>
      <w:r w:rsidR="00BA02F4" w:rsidRPr="00F8565B">
        <w:rPr>
          <w:rFonts w:ascii="Arial" w:hAnsi="Arial" w:cs="Arial"/>
        </w:rPr>
        <w:t>worldwide reaching significance</w:t>
      </w:r>
      <w:r w:rsidR="00B21607" w:rsidRPr="00F8565B">
        <w:rPr>
          <w:rFonts w:ascii="Arial" w:hAnsi="Arial" w:cs="Arial"/>
        </w:rPr>
        <w:t xml:space="preserve">, as previously unusable </w:t>
      </w:r>
      <w:r w:rsidR="00CC623B" w:rsidRPr="00F8565B">
        <w:rPr>
          <w:rFonts w:ascii="Arial" w:hAnsi="Arial" w:cs="Arial"/>
        </w:rPr>
        <w:t>phosphorus</w:t>
      </w:r>
      <w:r w:rsidR="00B21607" w:rsidRPr="00F8565B">
        <w:rPr>
          <w:rFonts w:ascii="Arial" w:hAnsi="Arial" w:cs="Arial"/>
        </w:rPr>
        <w:t xml:space="preserve"> rich iron ores could now be used in the process of making steel. </w:t>
      </w:r>
    </w:p>
    <w:p w14:paraId="4C628229" w14:textId="6BF75CDE" w:rsidR="00253C2B" w:rsidRPr="00F8565B" w:rsidRDefault="00253C2B" w:rsidP="00F8565B">
      <w:pPr>
        <w:jc w:val="both"/>
        <w:rPr>
          <w:rFonts w:ascii="Arial" w:hAnsi="Arial" w:cs="Arial"/>
        </w:rPr>
      </w:pPr>
    </w:p>
    <w:p w14:paraId="0BB297FA" w14:textId="5FA64AE1" w:rsidR="0044040C" w:rsidRPr="00F8565B" w:rsidRDefault="0044040C" w:rsidP="00F8565B">
      <w:pPr>
        <w:jc w:val="both"/>
        <w:rPr>
          <w:rFonts w:ascii="Arial" w:hAnsi="Arial" w:cs="Arial"/>
        </w:rPr>
      </w:pPr>
      <w:r w:rsidRPr="00F8565B">
        <w:rPr>
          <w:rFonts w:ascii="Arial" w:hAnsi="Arial" w:cs="Arial"/>
        </w:rPr>
        <w:t xml:space="preserve">Blaenavon has changed so much from its humble </w:t>
      </w:r>
      <w:r w:rsidR="00CC623B" w:rsidRPr="00F8565B">
        <w:rPr>
          <w:rFonts w:ascii="Arial" w:hAnsi="Arial" w:cs="Arial"/>
        </w:rPr>
        <w:t>agricultural</w:t>
      </w:r>
      <w:r w:rsidRPr="00F8565B">
        <w:rPr>
          <w:rFonts w:ascii="Arial" w:hAnsi="Arial" w:cs="Arial"/>
        </w:rPr>
        <w:t xml:space="preserve"> </w:t>
      </w:r>
      <w:r w:rsidR="00CC623B" w:rsidRPr="00F8565B">
        <w:rPr>
          <w:rFonts w:ascii="Arial" w:hAnsi="Arial" w:cs="Arial"/>
        </w:rPr>
        <w:t>beginnings</w:t>
      </w:r>
      <w:r w:rsidR="006F6338">
        <w:rPr>
          <w:rFonts w:ascii="Arial" w:hAnsi="Arial" w:cs="Arial"/>
        </w:rPr>
        <w:t xml:space="preserve">. </w:t>
      </w:r>
      <w:r w:rsidR="00134F92" w:rsidRPr="00F8565B">
        <w:rPr>
          <w:rFonts w:ascii="Arial" w:hAnsi="Arial" w:cs="Arial"/>
        </w:rPr>
        <w:t xml:space="preserve">It has become </w:t>
      </w:r>
      <w:r w:rsidR="00E1736E" w:rsidRPr="00F8565B">
        <w:rPr>
          <w:rFonts w:ascii="Arial" w:hAnsi="Arial" w:cs="Arial"/>
        </w:rPr>
        <w:t xml:space="preserve">“one of the finest </w:t>
      </w:r>
      <w:r w:rsidR="00CC623B" w:rsidRPr="00F8565B">
        <w:rPr>
          <w:rFonts w:ascii="Arial" w:hAnsi="Arial" w:cs="Arial"/>
        </w:rPr>
        <w:t>surviving</w:t>
      </w:r>
      <w:r w:rsidR="00E1736E" w:rsidRPr="00F8565B">
        <w:rPr>
          <w:rFonts w:ascii="Arial" w:hAnsi="Arial" w:cs="Arial"/>
        </w:rPr>
        <w:t xml:space="preserve"> examples in the world of a landscape created </w:t>
      </w:r>
      <w:r w:rsidR="00CC623B" w:rsidRPr="00F8565B">
        <w:rPr>
          <w:rFonts w:ascii="Arial" w:hAnsi="Arial" w:cs="Arial"/>
        </w:rPr>
        <w:t>by</w:t>
      </w:r>
      <w:r w:rsidR="00E1736E" w:rsidRPr="00F8565B">
        <w:rPr>
          <w:rFonts w:ascii="Arial" w:hAnsi="Arial" w:cs="Arial"/>
        </w:rPr>
        <w:t xml:space="preserve"> coal mining and iron making in the late </w:t>
      </w:r>
      <w:r w:rsidR="00CC623B" w:rsidRPr="00F8565B">
        <w:rPr>
          <w:rFonts w:ascii="Arial" w:hAnsi="Arial" w:cs="Arial"/>
        </w:rPr>
        <w:t>eighteenth</w:t>
      </w:r>
      <w:r w:rsidR="00E1736E" w:rsidRPr="00F8565B">
        <w:rPr>
          <w:rFonts w:ascii="Arial" w:hAnsi="Arial" w:cs="Arial"/>
        </w:rPr>
        <w:t xml:space="preserve"> and </w:t>
      </w:r>
      <w:r w:rsidR="00CC623B" w:rsidRPr="00F8565B">
        <w:rPr>
          <w:rFonts w:ascii="Arial" w:hAnsi="Arial" w:cs="Arial"/>
        </w:rPr>
        <w:t>nineteenth</w:t>
      </w:r>
      <w:r w:rsidR="00E1736E" w:rsidRPr="00F8565B">
        <w:rPr>
          <w:rFonts w:ascii="Arial" w:hAnsi="Arial" w:cs="Arial"/>
        </w:rPr>
        <w:t xml:space="preserve"> centuries</w:t>
      </w:r>
      <w:r w:rsidR="00F67814" w:rsidRPr="00F8565B">
        <w:rPr>
          <w:rFonts w:ascii="Arial" w:hAnsi="Arial" w:cs="Arial"/>
        </w:rPr>
        <w:t xml:space="preserve">. </w:t>
      </w:r>
      <w:sdt>
        <w:sdtPr>
          <w:rPr>
            <w:rFonts w:ascii="Arial" w:hAnsi="Arial" w:cs="Arial"/>
          </w:rPr>
          <w:id w:val="-741179183"/>
          <w:citation/>
        </w:sdtPr>
        <w:sdtEndPr/>
        <w:sdtContent>
          <w:r w:rsidR="00F67814" w:rsidRPr="00F8565B">
            <w:rPr>
              <w:rFonts w:ascii="Arial" w:hAnsi="Arial" w:cs="Arial"/>
            </w:rPr>
            <w:fldChar w:fldCharType="begin"/>
          </w:r>
          <w:r w:rsidR="00F67814" w:rsidRPr="00F8565B">
            <w:rPr>
              <w:rFonts w:ascii="Arial" w:hAnsi="Arial" w:cs="Arial"/>
            </w:rPr>
            <w:instrText xml:space="preserve"> CITATION Gla \l 2057 </w:instrText>
          </w:r>
          <w:r w:rsidR="00F67814" w:rsidRPr="00F8565B">
            <w:rPr>
              <w:rFonts w:ascii="Arial" w:hAnsi="Arial" w:cs="Arial"/>
            </w:rPr>
            <w:fldChar w:fldCharType="separate"/>
          </w:r>
          <w:r w:rsidR="00746714" w:rsidRPr="00F8565B">
            <w:rPr>
              <w:rFonts w:ascii="Arial" w:hAnsi="Arial" w:cs="Arial"/>
              <w:noProof/>
            </w:rPr>
            <w:t>(Glamorgan-Gwent Archaeological Trust, n.d.)</w:t>
          </w:r>
          <w:r w:rsidR="00F67814" w:rsidRPr="00F8565B">
            <w:rPr>
              <w:rFonts w:ascii="Arial" w:hAnsi="Arial" w:cs="Arial"/>
            </w:rPr>
            <w:fldChar w:fldCharType="end"/>
          </w:r>
        </w:sdtContent>
      </w:sdt>
      <w:r w:rsidR="00F67814" w:rsidRPr="00F8565B">
        <w:rPr>
          <w:rFonts w:ascii="Arial" w:hAnsi="Arial" w:cs="Arial"/>
        </w:rPr>
        <w:t xml:space="preserve"> </w:t>
      </w:r>
      <w:r w:rsidR="00B93EED" w:rsidRPr="00F8565B">
        <w:rPr>
          <w:rFonts w:ascii="Arial" w:hAnsi="Arial" w:cs="Arial"/>
        </w:rPr>
        <w:t xml:space="preserve">The development of these industries was one of the key forces </w:t>
      </w:r>
      <w:r w:rsidR="006E73FB" w:rsidRPr="00F8565B">
        <w:rPr>
          <w:rFonts w:ascii="Arial" w:hAnsi="Arial" w:cs="Arial"/>
        </w:rPr>
        <w:t xml:space="preserve">of the Industrial Revolution, </w:t>
      </w:r>
      <w:r w:rsidR="00CC623B" w:rsidRPr="00F8565B">
        <w:rPr>
          <w:rFonts w:ascii="Arial" w:hAnsi="Arial" w:cs="Arial"/>
        </w:rPr>
        <w:t xml:space="preserve">with South Wales being one of the leading areas of its importance. </w:t>
      </w:r>
    </w:p>
    <w:p w14:paraId="670D647E" w14:textId="24663688" w:rsidR="00C65492" w:rsidRPr="00F8565B" w:rsidRDefault="00C65492" w:rsidP="00F8565B">
      <w:pPr>
        <w:jc w:val="both"/>
        <w:rPr>
          <w:rFonts w:ascii="Arial" w:hAnsi="Arial" w:cs="Arial"/>
        </w:rPr>
      </w:pPr>
    </w:p>
    <w:p w14:paraId="0E7FD6B8" w14:textId="1BCCB4BD" w:rsidR="00944CC7" w:rsidRPr="00F8565B" w:rsidRDefault="00005F1A" w:rsidP="00F8565B">
      <w:pPr>
        <w:jc w:val="both"/>
        <w:rPr>
          <w:rFonts w:ascii="Arial" w:hAnsi="Arial" w:cs="Arial"/>
        </w:rPr>
      </w:pPr>
      <w:r w:rsidRPr="00F8565B">
        <w:rPr>
          <w:rFonts w:ascii="Arial" w:hAnsi="Arial" w:cs="Arial"/>
          <w:noProof/>
        </w:rPr>
        <w:drawing>
          <wp:anchor distT="0" distB="0" distL="114300" distR="114300" simplePos="0" relativeHeight="251658244" behindDoc="0" locked="0" layoutInCell="1" allowOverlap="1" wp14:anchorId="7B4411A2" wp14:editId="3FB29624">
            <wp:simplePos x="0" y="0"/>
            <wp:positionH relativeFrom="column">
              <wp:posOffset>4729545</wp:posOffset>
            </wp:positionH>
            <wp:positionV relativeFrom="paragraph">
              <wp:posOffset>15569</wp:posOffset>
            </wp:positionV>
            <wp:extent cx="2033270" cy="1511935"/>
            <wp:effectExtent l="0" t="0" r="5080" b="0"/>
            <wp:wrapSquare wrapText="bothSides"/>
            <wp:docPr id="10" name="Picture 10" descr="Ironworks and row of white-washed cott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ronworks and row of white-washed cottag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33270" cy="1511935"/>
                    </a:xfrm>
                    <a:prstGeom prst="rect">
                      <a:avLst/>
                    </a:prstGeom>
                    <a:noFill/>
                    <a:ln>
                      <a:noFill/>
                    </a:ln>
                  </pic:spPr>
                </pic:pic>
              </a:graphicData>
            </a:graphic>
            <wp14:sizeRelH relativeFrom="page">
              <wp14:pctWidth>0</wp14:pctWidth>
            </wp14:sizeRelH>
            <wp14:sizeRelV relativeFrom="page">
              <wp14:pctHeight>0</wp14:pctHeight>
            </wp14:sizeRelV>
          </wp:anchor>
        </w:drawing>
      </w:r>
      <w:r w:rsidR="004C78FA" w:rsidRPr="00F8565B">
        <w:rPr>
          <w:rFonts w:ascii="Arial" w:hAnsi="Arial" w:cs="Arial"/>
        </w:rPr>
        <w:t xml:space="preserve">Today the </w:t>
      </w:r>
      <w:r w:rsidR="00DC0214" w:rsidRPr="00F8565B">
        <w:rPr>
          <w:rFonts w:ascii="Arial" w:hAnsi="Arial" w:cs="Arial"/>
        </w:rPr>
        <w:t xml:space="preserve">Industrial landscape of </w:t>
      </w:r>
      <w:r w:rsidR="004C78FA" w:rsidRPr="00F8565B">
        <w:rPr>
          <w:rFonts w:ascii="Arial" w:hAnsi="Arial" w:cs="Arial"/>
        </w:rPr>
        <w:t>Blaenavon has been</w:t>
      </w:r>
      <w:r w:rsidR="00DC0214" w:rsidRPr="00F8565B">
        <w:rPr>
          <w:rFonts w:ascii="Arial" w:hAnsi="Arial" w:cs="Arial"/>
        </w:rPr>
        <w:t xml:space="preserve"> </w:t>
      </w:r>
      <w:r w:rsidR="00AC7E1C" w:rsidRPr="00F8565B">
        <w:rPr>
          <w:rFonts w:ascii="Arial" w:hAnsi="Arial" w:cs="Arial"/>
        </w:rPr>
        <w:t>class</w:t>
      </w:r>
      <w:r w:rsidR="00845A2C">
        <w:rPr>
          <w:rFonts w:ascii="Arial" w:hAnsi="Arial" w:cs="Arial"/>
        </w:rPr>
        <w:t>ed</w:t>
      </w:r>
      <w:r w:rsidR="00AC7E1C" w:rsidRPr="00F8565B">
        <w:rPr>
          <w:rFonts w:ascii="Arial" w:hAnsi="Arial" w:cs="Arial"/>
        </w:rPr>
        <w:t xml:space="preserve"> as a </w:t>
      </w:r>
      <w:r w:rsidR="007E5DF0" w:rsidRPr="00F8565B">
        <w:rPr>
          <w:rFonts w:ascii="Arial" w:hAnsi="Arial" w:cs="Arial"/>
        </w:rPr>
        <w:t xml:space="preserve">World </w:t>
      </w:r>
      <w:r w:rsidR="00BC58C1" w:rsidRPr="00F8565B">
        <w:rPr>
          <w:rFonts w:ascii="Arial" w:hAnsi="Arial" w:cs="Arial"/>
        </w:rPr>
        <w:t>Heritage</w:t>
      </w:r>
      <w:r w:rsidR="007E5DF0" w:rsidRPr="00F8565B">
        <w:rPr>
          <w:rFonts w:ascii="Arial" w:hAnsi="Arial" w:cs="Arial"/>
        </w:rPr>
        <w:t xml:space="preserve"> Site</w:t>
      </w:r>
      <w:r w:rsidR="00944481" w:rsidRPr="00F8565B">
        <w:rPr>
          <w:rFonts w:ascii="Arial" w:hAnsi="Arial" w:cs="Arial"/>
        </w:rPr>
        <w:t xml:space="preserve">, with the heritage centre being located in the former </w:t>
      </w:r>
      <w:r w:rsidR="00F05A80" w:rsidRPr="00F8565B">
        <w:rPr>
          <w:rFonts w:ascii="Arial" w:hAnsi="Arial" w:cs="Arial"/>
        </w:rPr>
        <w:t xml:space="preserve">St Peters Church school, which was founded by </w:t>
      </w:r>
      <w:r w:rsidR="00AF3185" w:rsidRPr="00F8565B">
        <w:rPr>
          <w:rFonts w:ascii="Arial" w:hAnsi="Arial" w:cs="Arial"/>
        </w:rPr>
        <w:t xml:space="preserve">Sarah Hopkins in 1816. The </w:t>
      </w:r>
      <w:r w:rsidR="007E5DF0" w:rsidRPr="00F8565B">
        <w:rPr>
          <w:rFonts w:ascii="Arial" w:hAnsi="Arial" w:cs="Arial"/>
        </w:rPr>
        <w:t>Big Pit</w:t>
      </w:r>
      <w:r w:rsidR="00AF3185" w:rsidRPr="00F8565B">
        <w:rPr>
          <w:rFonts w:ascii="Arial" w:hAnsi="Arial" w:cs="Arial"/>
        </w:rPr>
        <w:t xml:space="preserve"> Coal Mine is </w:t>
      </w:r>
      <w:r w:rsidR="00336F6F" w:rsidRPr="00F8565B">
        <w:rPr>
          <w:rFonts w:ascii="Arial" w:hAnsi="Arial" w:cs="Arial"/>
        </w:rPr>
        <w:t xml:space="preserve">now a museum where you will be given a guided tour of the mines by a real miner </w:t>
      </w:r>
      <w:r w:rsidR="008D6724" w:rsidRPr="00F8565B">
        <w:rPr>
          <w:rFonts w:ascii="Arial" w:hAnsi="Arial" w:cs="Arial"/>
        </w:rPr>
        <w:t>and told the history of the pit and its workers.</w:t>
      </w:r>
      <w:r w:rsidR="00C568F9" w:rsidRPr="00F8565B">
        <w:rPr>
          <w:rFonts w:ascii="Arial" w:hAnsi="Arial" w:cs="Arial"/>
        </w:rPr>
        <w:t xml:space="preserve"> </w:t>
      </w:r>
      <w:r w:rsidR="008D6724" w:rsidRPr="00F8565B">
        <w:rPr>
          <w:rFonts w:ascii="Arial" w:hAnsi="Arial" w:cs="Arial"/>
        </w:rPr>
        <w:t xml:space="preserve"> The Ironworks has been used on many television programmes including BBC </w:t>
      </w:r>
      <w:r w:rsidR="00BC58C1" w:rsidRPr="00F8565B">
        <w:rPr>
          <w:rFonts w:ascii="Arial" w:hAnsi="Arial" w:cs="Arial"/>
        </w:rPr>
        <w:t>Wales’s</w:t>
      </w:r>
      <w:r w:rsidR="000C5D12" w:rsidRPr="00F8565B">
        <w:rPr>
          <w:rFonts w:ascii="Arial" w:hAnsi="Arial" w:cs="Arial"/>
        </w:rPr>
        <w:t xml:space="preserve"> Coal House</w:t>
      </w:r>
      <w:r w:rsidR="00EC06DD" w:rsidRPr="00F8565B">
        <w:rPr>
          <w:rFonts w:ascii="Arial" w:hAnsi="Arial" w:cs="Arial"/>
        </w:rPr>
        <w:t>, you can also</w:t>
      </w:r>
      <w:r w:rsidR="00BC58C1" w:rsidRPr="00F8565B">
        <w:rPr>
          <w:rFonts w:ascii="Arial" w:hAnsi="Arial" w:cs="Arial"/>
        </w:rPr>
        <w:t xml:space="preserve"> visit the</w:t>
      </w:r>
      <w:r w:rsidR="000C5D12" w:rsidRPr="00F8565B">
        <w:rPr>
          <w:rFonts w:ascii="Arial" w:hAnsi="Arial" w:cs="Arial"/>
        </w:rPr>
        <w:t xml:space="preserve"> remains of the blast </w:t>
      </w:r>
      <w:r w:rsidR="00BC58C1" w:rsidRPr="00F8565B">
        <w:rPr>
          <w:rFonts w:ascii="Arial" w:hAnsi="Arial" w:cs="Arial"/>
        </w:rPr>
        <w:t>furnaces</w:t>
      </w:r>
      <w:r w:rsidR="000C5D12" w:rsidRPr="00F8565B">
        <w:rPr>
          <w:rFonts w:ascii="Arial" w:hAnsi="Arial" w:cs="Arial"/>
        </w:rPr>
        <w:t xml:space="preserve"> </w:t>
      </w:r>
      <w:r w:rsidR="00BC58C1" w:rsidRPr="00F8565B">
        <w:rPr>
          <w:rFonts w:ascii="Arial" w:hAnsi="Arial" w:cs="Arial"/>
        </w:rPr>
        <w:t>and cast houses</w:t>
      </w:r>
      <w:r w:rsidR="008A1ABE">
        <w:rPr>
          <w:rFonts w:ascii="Arial" w:hAnsi="Arial" w:cs="Arial"/>
        </w:rPr>
        <w:t xml:space="preserve"> on the site and gain </w:t>
      </w:r>
      <w:r w:rsidR="00FE5F3C">
        <w:rPr>
          <w:rFonts w:ascii="Arial" w:hAnsi="Arial" w:cs="Arial"/>
        </w:rPr>
        <w:t xml:space="preserve">much information on the history of how the works thrived during an important time </w:t>
      </w:r>
      <w:r w:rsidR="00B57C73">
        <w:rPr>
          <w:rFonts w:ascii="Arial" w:hAnsi="Arial" w:cs="Arial"/>
        </w:rPr>
        <w:t xml:space="preserve">of Welsh history. </w:t>
      </w:r>
    </w:p>
    <w:p w14:paraId="56773DC0" w14:textId="3788C78A" w:rsidR="00684D88" w:rsidRPr="00F8565B" w:rsidRDefault="00684D88" w:rsidP="00F8565B">
      <w:pPr>
        <w:jc w:val="both"/>
        <w:rPr>
          <w:rFonts w:ascii="Arial" w:hAnsi="Arial" w:cs="Arial"/>
        </w:rPr>
      </w:pPr>
    </w:p>
    <w:p w14:paraId="155BDC57" w14:textId="330C0D46" w:rsidR="00684D88" w:rsidRPr="00F8565B" w:rsidRDefault="00684D88" w:rsidP="00F8565B">
      <w:pPr>
        <w:jc w:val="both"/>
        <w:rPr>
          <w:rFonts w:ascii="Arial" w:hAnsi="Arial" w:cs="Arial"/>
        </w:rPr>
      </w:pPr>
      <w:r w:rsidRPr="00F8565B">
        <w:rPr>
          <w:rFonts w:ascii="Arial" w:hAnsi="Arial" w:cs="Arial"/>
        </w:rPr>
        <w:t>Word count 11</w:t>
      </w:r>
      <w:r w:rsidR="00B57C73">
        <w:rPr>
          <w:rFonts w:ascii="Arial" w:hAnsi="Arial" w:cs="Arial"/>
        </w:rPr>
        <w:t>61</w:t>
      </w:r>
    </w:p>
    <w:p w14:paraId="42782CFA" w14:textId="75BFB271" w:rsidR="00BC58C1" w:rsidRPr="00F8565B" w:rsidRDefault="00BC58C1" w:rsidP="00F8565B">
      <w:pPr>
        <w:jc w:val="both"/>
        <w:rPr>
          <w:rFonts w:ascii="Arial" w:hAnsi="Arial" w:cs="Arial"/>
        </w:rPr>
      </w:pPr>
    </w:p>
    <w:sdt>
      <w:sdtPr>
        <w:rPr>
          <w:rFonts w:ascii="Arial" w:eastAsiaTheme="minorHAnsi" w:hAnsi="Arial" w:cs="Arial"/>
          <w:b w:val="0"/>
          <w:color w:val="auto"/>
          <w:sz w:val="24"/>
          <w:szCs w:val="24"/>
        </w:rPr>
        <w:id w:val="731818712"/>
        <w:docPartObj>
          <w:docPartGallery w:val="Bibliographies"/>
          <w:docPartUnique/>
        </w:docPartObj>
      </w:sdtPr>
      <w:sdtEndPr/>
      <w:sdtContent>
        <w:p w14:paraId="779FE5AD" w14:textId="42DFE662" w:rsidR="00484B5B" w:rsidRPr="00F8565B" w:rsidRDefault="00484B5B" w:rsidP="004561BE">
          <w:pPr>
            <w:pStyle w:val="Heading1"/>
            <w:rPr>
              <w:rFonts w:ascii="Arial" w:hAnsi="Arial" w:cs="Arial"/>
              <w:sz w:val="20"/>
              <w:szCs w:val="4"/>
            </w:rPr>
          </w:pPr>
          <w:r w:rsidRPr="00F8565B">
            <w:rPr>
              <w:rFonts w:ascii="Arial" w:hAnsi="Arial" w:cs="Arial"/>
              <w:sz w:val="20"/>
              <w:szCs w:val="4"/>
            </w:rPr>
            <w:t>References</w:t>
          </w:r>
        </w:p>
        <w:sdt>
          <w:sdtPr>
            <w:rPr>
              <w:rFonts w:ascii="Arial" w:hAnsi="Arial" w:cs="Arial"/>
              <w:sz w:val="24"/>
              <w:szCs w:val="24"/>
              <w:lang w:val="en-US"/>
            </w:rPr>
            <w:id w:val="-573587230"/>
            <w:bibliography/>
          </w:sdtPr>
          <w:sdtEndPr>
            <w:rPr>
              <w:lang w:val="en-GB"/>
            </w:rPr>
          </w:sdtEndPr>
          <w:sdtContent>
            <w:p w14:paraId="7FC4D09D" w14:textId="77777777" w:rsidR="00746714" w:rsidRPr="00F8565B" w:rsidRDefault="00484B5B" w:rsidP="004561BE">
              <w:pPr>
                <w:pStyle w:val="Bibliography"/>
                <w:ind w:left="720" w:hanging="720"/>
                <w:rPr>
                  <w:rFonts w:ascii="Arial" w:hAnsi="Arial" w:cs="Arial"/>
                  <w:noProof/>
                  <w:sz w:val="24"/>
                  <w:szCs w:val="24"/>
                </w:rPr>
              </w:pPr>
              <w:r w:rsidRPr="00F8565B">
                <w:rPr>
                  <w:rFonts w:ascii="Arial" w:hAnsi="Arial" w:cs="Arial"/>
                </w:rPr>
                <w:fldChar w:fldCharType="begin"/>
              </w:r>
              <w:r w:rsidRPr="00F8565B">
                <w:rPr>
                  <w:rFonts w:ascii="Arial" w:hAnsi="Arial" w:cs="Arial"/>
                </w:rPr>
                <w:instrText xml:space="preserve"> BIBLIOGRAPHY </w:instrText>
              </w:r>
              <w:r w:rsidRPr="00F8565B">
                <w:rPr>
                  <w:rFonts w:ascii="Arial" w:hAnsi="Arial" w:cs="Arial"/>
                </w:rPr>
                <w:fldChar w:fldCharType="separate"/>
              </w:r>
              <w:r w:rsidR="00746714" w:rsidRPr="00F8565B">
                <w:rPr>
                  <w:rFonts w:ascii="Arial" w:hAnsi="Arial" w:cs="Arial"/>
                  <w:noProof/>
                </w:rPr>
                <w:t xml:space="preserve">BBC. (2012, May 8). </w:t>
              </w:r>
              <w:r w:rsidR="00746714" w:rsidRPr="00F8565B">
                <w:rPr>
                  <w:rFonts w:ascii="Arial" w:hAnsi="Arial" w:cs="Arial"/>
                  <w:i/>
                  <w:iCs/>
                  <w:noProof/>
                </w:rPr>
                <w:t>Counties of Wales - History of Blaenavon Ironworks</w:t>
              </w:r>
              <w:r w:rsidR="00746714" w:rsidRPr="00F8565B">
                <w:rPr>
                  <w:rFonts w:ascii="Arial" w:hAnsi="Arial" w:cs="Arial"/>
                  <w:noProof/>
                </w:rPr>
                <w:t>. Retrieved February 10, 2022, from BBC: https://www.bbc.co.uk/programmes/p00s7dbq</w:t>
              </w:r>
            </w:p>
            <w:p w14:paraId="3C841BE2" w14:textId="51555616" w:rsidR="00746714" w:rsidRPr="00F8565B" w:rsidRDefault="00746714" w:rsidP="004561BE">
              <w:pPr>
                <w:pStyle w:val="Bibliography"/>
                <w:ind w:left="720" w:hanging="720"/>
                <w:rPr>
                  <w:rFonts w:ascii="Arial" w:hAnsi="Arial" w:cs="Arial"/>
                  <w:noProof/>
                </w:rPr>
              </w:pPr>
              <w:r w:rsidRPr="00F8565B">
                <w:rPr>
                  <w:rFonts w:ascii="Arial" w:hAnsi="Arial" w:cs="Arial"/>
                  <w:noProof/>
                </w:rPr>
                <w:t xml:space="preserve">Blaenavon Town Council. (n.d.). </w:t>
              </w:r>
              <w:r w:rsidRPr="00F8565B">
                <w:rPr>
                  <w:rFonts w:ascii="Arial" w:hAnsi="Arial" w:cs="Arial"/>
                  <w:i/>
                  <w:iCs/>
                  <w:noProof/>
                </w:rPr>
                <w:t>Blaenavon Ironworks</w:t>
              </w:r>
              <w:r w:rsidRPr="00F8565B">
                <w:rPr>
                  <w:rFonts w:ascii="Arial" w:hAnsi="Arial" w:cs="Arial"/>
                  <w:noProof/>
                </w:rPr>
                <w:t>. Retrieved February 10, 2022, from Blaenavon Town Council: https://www.blaenavontowncouncil.co.uk/blaenavon-ironworks</w:t>
              </w:r>
            </w:p>
            <w:p w14:paraId="332E88E4" w14:textId="77777777" w:rsidR="00746714" w:rsidRPr="00F8565B" w:rsidRDefault="00746714" w:rsidP="004561BE">
              <w:pPr>
                <w:pStyle w:val="Bibliography"/>
                <w:ind w:left="720" w:hanging="720"/>
                <w:rPr>
                  <w:rFonts w:ascii="Arial" w:hAnsi="Arial" w:cs="Arial"/>
                  <w:noProof/>
                </w:rPr>
              </w:pPr>
              <w:r w:rsidRPr="00F8565B">
                <w:rPr>
                  <w:rFonts w:ascii="Arial" w:hAnsi="Arial" w:cs="Arial"/>
                  <w:noProof/>
                </w:rPr>
                <w:t xml:space="preserve">Ellis, S. (2014, March). </w:t>
              </w:r>
              <w:r w:rsidRPr="00F8565B">
                <w:rPr>
                  <w:rFonts w:ascii="Arial" w:hAnsi="Arial" w:cs="Arial"/>
                  <w:i/>
                  <w:iCs/>
                  <w:noProof/>
                </w:rPr>
                <w:t>Ironmasters of Wales - history forged in the Valley</w:t>
              </w:r>
              <w:r w:rsidRPr="00F8565B">
                <w:rPr>
                  <w:rFonts w:ascii="Arial" w:hAnsi="Arial" w:cs="Arial"/>
                  <w:noProof/>
                </w:rPr>
                <w:t>. Retrieved February 09, 2022, from British Heritage: https://britishheritage.com/travel/ironmasters-wales-history-valley</w:t>
              </w:r>
            </w:p>
            <w:p w14:paraId="1B4659DD" w14:textId="77777777" w:rsidR="00746714" w:rsidRPr="00F8565B" w:rsidRDefault="00746714" w:rsidP="004561BE">
              <w:pPr>
                <w:pStyle w:val="Bibliography"/>
                <w:ind w:left="720" w:hanging="720"/>
                <w:rPr>
                  <w:rFonts w:ascii="Arial" w:hAnsi="Arial" w:cs="Arial"/>
                  <w:noProof/>
                </w:rPr>
              </w:pPr>
              <w:r w:rsidRPr="00F8565B">
                <w:rPr>
                  <w:rFonts w:ascii="Arial" w:hAnsi="Arial" w:cs="Arial"/>
                  <w:noProof/>
                </w:rPr>
                <w:t xml:space="preserve">Glamorgan-Gwent Archaeological Trust. (n.d.). </w:t>
              </w:r>
              <w:r w:rsidRPr="00F8565B">
                <w:rPr>
                  <w:rFonts w:ascii="Arial" w:hAnsi="Arial" w:cs="Arial"/>
                  <w:i/>
                  <w:iCs/>
                  <w:noProof/>
                </w:rPr>
                <w:t>Glamorgan-Gwent Archeologial Trust</w:t>
              </w:r>
              <w:r w:rsidRPr="00F8565B">
                <w:rPr>
                  <w:rFonts w:ascii="Arial" w:hAnsi="Arial" w:cs="Arial"/>
                  <w:noProof/>
                </w:rPr>
                <w:t>. Retrieved February 9, 2022, from Blaenavon - Historical Processes, Themes and Background: www.ggat.org.uk/cadw/historic_landscape/blaenavon/englidh/Blaenavon_Features.htm#introduction</w:t>
              </w:r>
            </w:p>
            <w:p w14:paraId="74F22E40" w14:textId="77777777" w:rsidR="00746714" w:rsidRPr="00F8565B" w:rsidRDefault="00746714" w:rsidP="004561BE">
              <w:pPr>
                <w:pStyle w:val="Bibliography"/>
                <w:ind w:left="720" w:hanging="720"/>
                <w:rPr>
                  <w:rFonts w:ascii="Arial" w:hAnsi="Arial" w:cs="Arial"/>
                  <w:noProof/>
                </w:rPr>
              </w:pPr>
              <w:r w:rsidRPr="00F8565B">
                <w:rPr>
                  <w:rFonts w:ascii="Arial" w:hAnsi="Arial" w:cs="Arial"/>
                  <w:noProof/>
                </w:rPr>
                <w:t xml:space="preserve">Matthews, N. A. (2008). </w:t>
              </w:r>
              <w:r w:rsidRPr="00F8565B">
                <w:rPr>
                  <w:rFonts w:ascii="Arial" w:hAnsi="Arial" w:cs="Arial"/>
                  <w:i/>
                  <w:iCs/>
                  <w:noProof/>
                </w:rPr>
                <w:t>The development of Blaenavon town</w:t>
              </w:r>
              <w:r w:rsidRPr="00F8565B">
                <w:rPr>
                  <w:rFonts w:ascii="Arial" w:hAnsi="Arial" w:cs="Arial"/>
                  <w:noProof/>
                </w:rPr>
                <w:t>. Retrieved February 9, 2022, from Visit Blaenavon: https://www.visitblaenavon.co.uk/en/Publications/Blaenavon-Story/The-development-of-Blaenavon-Town.pdf</w:t>
              </w:r>
            </w:p>
            <w:p w14:paraId="09E54B95" w14:textId="77777777" w:rsidR="00746714" w:rsidRPr="00F8565B" w:rsidRDefault="00746714" w:rsidP="004561BE">
              <w:pPr>
                <w:pStyle w:val="Bibliography"/>
                <w:ind w:left="720" w:hanging="720"/>
                <w:rPr>
                  <w:rFonts w:ascii="Arial" w:hAnsi="Arial" w:cs="Arial"/>
                  <w:noProof/>
                </w:rPr>
              </w:pPr>
              <w:r w:rsidRPr="00F8565B">
                <w:rPr>
                  <w:rFonts w:ascii="Arial" w:hAnsi="Arial" w:cs="Arial"/>
                  <w:noProof/>
                </w:rPr>
                <w:t xml:space="preserve">Morris, C. (2011). </w:t>
              </w:r>
              <w:r w:rsidRPr="00F8565B">
                <w:rPr>
                  <w:rFonts w:ascii="Arial" w:hAnsi="Arial" w:cs="Arial"/>
                  <w:i/>
                  <w:iCs/>
                  <w:noProof/>
                </w:rPr>
                <w:t>Blaenavon Ironworks</w:t>
              </w:r>
              <w:r w:rsidRPr="00F8565B">
                <w:rPr>
                  <w:rFonts w:ascii="Arial" w:hAnsi="Arial" w:cs="Arial"/>
                  <w:noProof/>
                </w:rPr>
                <w:t>. Retrieved February 10, 2022, from Engineering Timelines: http://engineering-timelines.com/scripts/engineeringItem.asp?id=1395</w:t>
              </w:r>
            </w:p>
            <w:p w14:paraId="3C915032" w14:textId="77777777" w:rsidR="00746714" w:rsidRPr="00F8565B" w:rsidRDefault="00746714" w:rsidP="004561BE">
              <w:pPr>
                <w:pStyle w:val="Bibliography"/>
                <w:ind w:left="720" w:hanging="720"/>
                <w:rPr>
                  <w:rFonts w:ascii="Arial" w:hAnsi="Arial" w:cs="Arial"/>
                  <w:noProof/>
                </w:rPr>
              </w:pPr>
              <w:r w:rsidRPr="00F8565B">
                <w:rPr>
                  <w:rFonts w:ascii="Arial" w:hAnsi="Arial" w:cs="Arial"/>
                  <w:noProof/>
                </w:rPr>
                <w:t xml:space="preserve">The Blaenavon Partnership. (1999, October ). </w:t>
              </w:r>
              <w:r w:rsidRPr="00F8565B">
                <w:rPr>
                  <w:rFonts w:ascii="Arial" w:hAnsi="Arial" w:cs="Arial"/>
                  <w:i/>
                  <w:iCs/>
                  <w:noProof/>
                </w:rPr>
                <w:t>Nomination of the Blaenavon Industrial landscape for inclusion on the world heritage list.</w:t>
              </w:r>
              <w:r w:rsidRPr="00F8565B">
                <w:rPr>
                  <w:rFonts w:ascii="Arial" w:hAnsi="Arial" w:cs="Arial"/>
                  <w:noProof/>
                </w:rPr>
                <w:t xml:space="preserve"> Retrieved February 9, 2022, from https://www.visitblaenavon.co.uk/en/Publications/WorldHeritageSite/LookingAfterBlaenavon/ManagementPlan.pdf</w:t>
              </w:r>
            </w:p>
            <w:p w14:paraId="2DBE696E" w14:textId="77777777" w:rsidR="00746714" w:rsidRPr="00F8565B" w:rsidRDefault="00746714" w:rsidP="004561BE">
              <w:pPr>
                <w:pStyle w:val="Bibliography"/>
                <w:ind w:left="720" w:hanging="720"/>
                <w:rPr>
                  <w:rFonts w:ascii="Arial" w:hAnsi="Arial" w:cs="Arial"/>
                  <w:noProof/>
                </w:rPr>
              </w:pPr>
              <w:r w:rsidRPr="00F8565B">
                <w:rPr>
                  <w:rFonts w:ascii="Arial" w:hAnsi="Arial" w:cs="Arial"/>
                  <w:noProof/>
                </w:rPr>
                <w:lastRenderedPageBreak/>
                <w:t xml:space="preserve">Torfaen County Borough Council. (2017, August 17). </w:t>
              </w:r>
              <w:r w:rsidRPr="00F8565B">
                <w:rPr>
                  <w:rFonts w:ascii="Arial" w:hAnsi="Arial" w:cs="Arial"/>
                  <w:i/>
                  <w:iCs/>
                  <w:noProof/>
                </w:rPr>
                <w:t>Blaenavon World Hertitage Site</w:t>
              </w:r>
              <w:r w:rsidRPr="00F8565B">
                <w:rPr>
                  <w:rFonts w:ascii="Arial" w:hAnsi="Arial" w:cs="Arial"/>
                  <w:noProof/>
                </w:rPr>
                <w:t>. Retrieved February 10, 2022, from You Tube: https://www.bing.com/videos/search?q=blaenavon+iornworks&amp;&amp;view=detail&amp;mid=78997636DB6F1FEE88EB78997636DB6F1FEE88EB&amp;&amp;FORM=VRDGAR&amp;ru=%2Fvideos%2Fsearch%3Fq%3Dblaenavon%2Biornworks%26FORM%3DHDRSC4</w:t>
              </w:r>
            </w:p>
            <w:p w14:paraId="7A0B2CFA" w14:textId="50F7CE99" w:rsidR="007A67F0" w:rsidRPr="00F8565B" w:rsidRDefault="00484B5B" w:rsidP="004561BE">
              <w:pPr>
                <w:rPr>
                  <w:rFonts w:ascii="Arial" w:hAnsi="Arial" w:cs="Arial"/>
                </w:rPr>
              </w:pPr>
              <w:r w:rsidRPr="00F8565B">
                <w:rPr>
                  <w:rFonts w:ascii="Arial" w:hAnsi="Arial" w:cs="Arial"/>
                  <w:b/>
                  <w:bCs/>
                  <w:noProof/>
                </w:rPr>
                <w:fldChar w:fldCharType="end"/>
              </w:r>
            </w:p>
          </w:sdtContent>
        </w:sdt>
      </w:sdtContent>
    </w:sdt>
    <w:p w14:paraId="5CE78609" w14:textId="6CD7D846" w:rsidR="007A67F0" w:rsidRPr="00BE7BE9" w:rsidRDefault="007A67F0" w:rsidP="00F8565B">
      <w:pPr>
        <w:jc w:val="both"/>
        <w:rPr>
          <w:rFonts w:ascii="Arial" w:hAnsi="Arial" w:cs="Arial"/>
          <w:b/>
          <w:bCs/>
          <w:u w:val="single"/>
        </w:rPr>
      </w:pPr>
      <w:r w:rsidRPr="00BE7BE9">
        <w:rPr>
          <w:rFonts w:ascii="Arial" w:hAnsi="Arial" w:cs="Arial"/>
          <w:b/>
          <w:bCs/>
          <w:u w:val="single"/>
        </w:rPr>
        <w:t xml:space="preserve">Image References </w:t>
      </w:r>
    </w:p>
    <w:p w14:paraId="2F90EA8B" w14:textId="53036FC5" w:rsidR="007A67F0" w:rsidRPr="00F8565B" w:rsidRDefault="007A67F0" w:rsidP="00F8565B">
      <w:pPr>
        <w:jc w:val="both"/>
        <w:rPr>
          <w:rFonts w:ascii="Arial" w:hAnsi="Arial" w:cs="Arial"/>
        </w:rPr>
      </w:pPr>
    </w:p>
    <w:p w14:paraId="13527AD3" w14:textId="1732C1F0" w:rsidR="004964AC" w:rsidRPr="00F8565B" w:rsidRDefault="00310E3C" w:rsidP="00F8565B">
      <w:pPr>
        <w:jc w:val="both"/>
        <w:rPr>
          <w:rFonts w:ascii="Arial" w:hAnsi="Arial" w:cs="Arial"/>
        </w:rPr>
      </w:pPr>
      <w:r w:rsidRPr="00F8565B">
        <w:rPr>
          <w:rFonts w:ascii="Arial" w:hAnsi="Arial" w:cs="Arial"/>
        </w:rPr>
        <w:t xml:space="preserve">Image one </w:t>
      </w:r>
      <w:r w:rsidR="004E3175" w:rsidRPr="00F8565B">
        <w:rPr>
          <w:rFonts w:ascii="Arial" w:hAnsi="Arial" w:cs="Arial"/>
        </w:rPr>
        <w:t xml:space="preserve">– own image </w:t>
      </w:r>
      <w:r w:rsidR="00F8565B">
        <w:rPr>
          <w:rFonts w:ascii="Arial" w:hAnsi="Arial" w:cs="Arial"/>
        </w:rPr>
        <w:t xml:space="preserve">– Map of Blaenavon Industrial </w:t>
      </w:r>
      <w:r w:rsidR="00F07DD8">
        <w:rPr>
          <w:rFonts w:ascii="Arial" w:hAnsi="Arial" w:cs="Arial"/>
        </w:rPr>
        <w:t xml:space="preserve">landscape </w:t>
      </w:r>
      <w:r w:rsidR="004E3175" w:rsidRPr="00F8565B">
        <w:rPr>
          <w:rFonts w:ascii="Arial" w:hAnsi="Arial" w:cs="Arial"/>
        </w:rPr>
        <w:t xml:space="preserve">taken at Bit Pit </w:t>
      </w:r>
      <w:r w:rsidR="0019395E" w:rsidRPr="00F8565B">
        <w:rPr>
          <w:rFonts w:ascii="Arial" w:hAnsi="Arial" w:cs="Arial"/>
        </w:rPr>
        <w:t xml:space="preserve">Museum </w:t>
      </w:r>
    </w:p>
    <w:p w14:paraId="258FC7A0" w14:textId="77777777" w:rsidR="004964AC" w:rsidRPr="00F8565B" w:rsidRDefault="004964AC" w:rsidP="00F8565B">
      <w:pPr>
        <w:jc w:val="both"/>
        <w:rPr>
          <w:rFonts w:ascii="Arial" w:hAnsi="Arial" w:cs="Arial"/>
        </w:rPr>
      </w:pPr>
    </w:p>
    <w:p w14:paraId="7FF20D5D" w14:textId="6DA88087" w:rsidR="007A67F0" w:rsidRPr="00F8565B" w:rsidRDefault="007A67F0" w:rsidP="00F8565B">
      <w:pPr>
        <w:jc w:val="both"/>
        <w:rPr>
          <w:rFonts w:ascii="Arial" w:hAnsi="Arial" w:cs="Arial"/>
        </w:rPr>
      </w:pPr>
      <w:r w:rsidRPr="00F8565B">
        <w:rPr>
          <w:rFonts w:ascii="Arial" w:hAnsi="Arial" w:cs="Arial"/>
        </w:rPr>
        <w:t xml:space="preserve">Image two </w:t>
      </w:r>
      <w:r w:rsidR="004964AC" w:rsidRPr="00F8565B">
        <w:rPr>
          <w:rFonts w:ascii="Arial" w:hAnsi="Arial" w:cs="Arial"/>
        </w:rPr>
        <w:t>– Pwll Ddu Tunnel</w:t>
      </w:r>
      <w:r w:rsidR="00FC55D3">
        <w:rPr>
          <w:rFonts w:ascii="Arial" w:hAnsi="Arial" w:cs="Arial"/>
        </w:rPr>
        <w:t xml:space="preserve"> – </w:t>
      </w:r>
      <w:r w:rsidR="00BE7BE9">
        <w:rPr>
          <w:rFonts w:ascii="Arial" w:hAnsi="Arial" w:cs="Arial"/>
        </w:rPr>
        <w:t>i</w:t>
      </w:r>
      <w:r w:rsidR="00FC55D3">
        <w:rPr>
          <w:rFonts w:ascii="Arial" w:hAnsi="Arial" w:cs="Arial"/>
        </w:rPr>
        <w:t xml:space="preserve">mage found at </w:t>
      </w:r>
    </w:p>
    <w:p w14:paraId="4BD92929" w14:textId="6C902DC7" w:rsidR="007A67F0" w:rsidRPr="00F8565B" w:rsidRDefault="0041655A" w:rsidP="00F8565B">
      <w:pPr>
        <w:jc w:val="both"/>
        <w:rPr>
          <w:rFonts w:ascii="Arial" w:hAnsi="Arial" w:cs="Arial"/>
        </w:rPr>
      </w:pPr>
      <w:r w:rsidRPr="00F8565B">
        <w:rPr>
          <w:rFonts w:ascii="Arial" w:hAnsi="Arial" w:cs="Arial"/>
        </w:rPr>
        <w:t>https://www.visitblaenavon.co.uk/en/Maps/industry-trade.html#IndustryPwllDuTunnel</w:t>
      </w:r>
    </w:p>
    <w:p w14:paraId="49B3AD17" w14:textId="0D04231A" w:rsidR="0041655A" w:rsidRPr="00F8565B" w:rsidRDefault="0041655A" w:rsidP="00F8565B">
      <w:pPr>
        <w:jc w:val="both"/>
        <w:rPr>
          <w:rFonts w:ascii="Arial" w:hAnsi="Arial" w:cs="Arial"/>
        </w:rPr>
      </w:pPr>
    </w:p>
    <w:p w14:paraId="72C34474" w14:textId="0B4EB930" w:rsidR="0041655A" w:rsidRPr="00F8565B" w:rsidRDefault="00F56BE8" w:rsidP="00F8565B">
      <w:pPr>
        <w:jc w:val="both"/>
        <w:rPr>
          <w:rFonts w:ascii="Arial" w:hAnsi="Arial" w:cs="Arial"/>
        </w:rPr>
      </w:pPr>
      <w:r w:rsidRPr="00F8565B">
        <w:rPr>
          <w:rFonts w:ascii="Arial" w:hAnsi="Arial" w:cs="Arial"/>
        </w:rPr>
        <w:t xml:space="preserve">Image three – Bit Pit Museum </w:t>
      </w:r>
      <w:r w:rsidR="00FC55D3">
        <w:rPr>
          <w:rFonts w:ascii="Arial" w:hAnsi="Arial" w:cs="Arial"/>
        </w:rPr>
        <w:t xml:space="preserve">– </w:t>
      </w:r>
      <w:r w:rsidR="00BE7BE9">
        <w:rPr>
          <w:rFonts w:ascii="Arial" w:hAnsi="Arial" w:cs="Arial"/>
        </w:rPr>
        <w:t>i</w:t>
      </w:r>
      <w:r w:rsidR="00FC55D3">
        <w:rPr>
          <w:rFonts w:ascii="Arial" w:hAnsi="Arial" w:cs="Arial"/>
        </w:rPr>
        <w:t xml:space="preserve">mage found at </w:t>
      </w:r>
    </w:p>
    <w:p w14:paraId="5645B13F" w14:textId="195C750F" w:rsidR="00F56BE8" w:rsidRPr="00F8565B" w:rsidRDefault="00FC55D3" w:rsidP="00F8565B">
      <w:pPr>
        <w:jc w:val="both"/>
        <w:rPr>
          <w:rFonts w:ascii="Arial" w:hAnsi="Arial" w:cs="Arial"/>
        </w:rPr>
      </w:pPr>
      <w:r w:rsidRPr="00FC55D3">
        <w:rPr>
          <w:rFonts w:ascii="Arial" w:hAnsi="Arial" w:cs="Arial"/>
        </w:rPr>
        <w:t>https://www.walesonline.co.uk/incoming/gallery/big-pit-national-coal-museum-5838803</w:t>
      </w:r>
    </w:p>
    <w:p w14:paraId="194CECBD" w14:textId="25AA2F88" w:rsidR="00B0298D" w:rsidRDefault="00B0298D" w:rsidP="00F8565B">
      <w:pPr>
        <w:jc w:val="both"/>
        <w:rPr>
          <w:rFonts w:ascii="Arial" w:hAnsi="Arial" w:cs="Arial"/>
        </w:rPr>
      </w:pPr>
    </w:p>
    <w:p w14:paraId="4DEDB518" w14:textId="4675A0B1" w:rsidR="00B0298D" w:rsidRPr="00F8565B" w:rsidRDefault="00BE7BE9" w:rsidP="00F8565B">
      <w:pPr>
        <w:jc w:val="both"/>
        <w:rPr>
          <w:rFonts w:ascii="Arial" w:hAnsi="Arial" w:cs="Arial"/>
        </w:rPr>
      </w:pPr>
      <w:r>
        <w:rPr>
          <w:rFonts w:ascii="Arial" w:hAnsi="Arial" w:cs="Arial"/>
        </w:rPr>
        <w:t xml:space="preserve">Image four - </w:t>
      </w:r>
      <w:r w:rsidR="004964AC" w:rsidRPr="00F8565B">
        <w:rPr>
          <w:rFonts w:ascii="Arial" w:hAnsi="Arial" w:cs="Arial"/>
        </w:rPr>
        <w:t xml:space="preserve">Blaenavon World Heritage Site </w:t>
      </w:r>
      <w:r>
        <w:rPr>
          <w:rFonts w:ascii="Arial" w:hAnsi="Arial" w:cs="Arial"/>
        </w:rPr>
        <w:t xml:space="preserve">logo – image found at </w:t>
      </w:r>
    </w:p>
    <w:p w14:paraId="23545B49" w14:textId="77777777" w:rsidR="00BE7BE9" w:rsidRDefault="004964AC" w:rsidP="00B75074">
      <w:pPr>
        <w:jc w:val="both"/>
        <w:rPr>
          <w:rFonts w:ascii="Arial" w:hAnsi="Arial" w:cs="Arial"/>
        </w:rPr>
      </w:pPr>
      <w:r w:rsidRPr="00F8565B">
        <w:rPr>
          <w:rFonts w:ascii="Arial" w:hAnsi="Arial" w:cs="Arial"/>
        </w:rPr>
        <w:t>https://www.visitblaenavon.co.uk/en/Homepage.aspx</w:t>
      </w:r>
      <w:r w:rsidR="00B75074" w:rsidRPr="00B75074">
        <w:rPr>
          <w:rFonts w:ascii="Arial" w:hAnsi="Arial" w:cs="Arial"/>
        </w:rPr>
        <w:t xml:space="preserve"> </w:t>
      </w:r>
    </w:p>
    <w:p w14:paraId="60A1B892" w14:textId="77777777" w:rsidR="00BE7BE9" w:rsidRDefault="00BE7BE9" w:rsidP="00B75074">
      <w:pPr>
        <w:jc w:val="both"/>
        <w:rPr>
          <w:rFonts w:ascii="Arial" w:hAnsi="Arial" w:cs="Arial"/>
        </w:rPr>
      </w:pPr>
    </w:p>
    <w:p w14:paraId="19CED495" w14:textId="21A14E38" w:rsidR="00B75074" w:rsidRPr="00F8565B" w:rsidRDefault="00B75074" w:rsidP="00B75074">
      <w:pPr>
        <w:jc w:val="both"/>
        <w:rPr>
          <w:rFonts w:ascii="Arial" w:hAnsi="Arial" w:cs="Arial"/>
        </w:rPr>
      </w:pPr>
      <w:r>
        <w:rPr>
          <w:rFonts w:ascii="Arial" w:hAnsi="Arial" w:cs="Arial"/>
        </w:rPr>
        <w:t xml:space="preserve">Image five – Blaenavon Ironworks </w:t>
      </w:r>
      <w:r w:rsidR="00BE7BE9">
        <w:rPr>
          <w:rFonts w:ascii="Arial" w:hAnsi="Arial" w:cs="Arial"/>
        </w:rPr>
        <w:t xml:space="preserve">– image found at </w:t>
      </w:r>
    </w:p>
    <w:p w14:paraId="2EBE2A40" w14:textId="77777777" w:rsidR="00B75074" w:rsidRPr="00F8565B" w:rsidRDefault="00B75074" w:rsidP="00B75074">
      <w:pPr>
        <w:jc w:val="both"/>
        <w:rPr>
          <w:rFonts w:ascii="Arial" w:hAnsi="Arial" w:cs="Arial"/>
        </w:rPr>
      </w:pPr>
      <w:r w:rsidRPr="00F8565B">
        <w:rPr>
          <w:rFonts w:ascii="Arial" w:hAnsi="Arial" w:cs="Arial"/>
        </w:rPr>
        <w:t>https://www.visitwales.com/info/travel-trade/fact-sheets/industrial-heritage-south-wales</w:t>
      </w:r>
    </w:p>
    <w:p w14:paraId="5067B616" w14:textId="77777777" w:rsidR="00B75074" w:rsidRPr="00F8565B" w:rsidRDefault="00B75074" w:rsidP="00B75074">
      <w:pPr>
        <w:jc w:val="both"/>
        <w:rPr>
          <w:rFonts w:ascii="Arial" w:hAnsi="Arial" w:cs="Arial"/>
        </w:rPr>
      </w:pPr>
    </w:p>
    <w:p w14:paraId="489850BD" w14:textId="35C145DB" w:rsidR="004964AC" w:rsidRPr="00F8565B" w:rsidRDefault="004964AC" w:rsidP="00F8565B">
      <w:pPr>
        <w:jc w:val="both"/>
        <w:rPr>
          <w:rFonts w:ascii="Arial" w:hAnsi="Arial" w:cs="Arial"/>
        </w:rPr>
      </w:pPr>
    </w:p>
    <w:sectPr w:rsidR="004964AC" w:rsidRPr="00F8565B" w:rsidSect="00A24793">
      <w:headerReference w:type="default" r:id="rId13"/>
      <w:footerReference w:type="even" r:id="rId14"/>
      <w:footerReference w:type="default" r:id="rId15"/>
      <w:pgSz w:w="12240" w:h="15840" w:code="1"/>
      <w:pgMar w:top="720" w:right="720" w:bottom="1080" w:left="720" w:header="709" w:footer="4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D6D8FE" w14:textId="77777777" w:rsidR="00794831" w:rsidRDefault="00794831" w:rsidP="001205A1">
      <w:r>
        <w:separator/>
      </w:r>
    </w:p>
  </w:endnote>
  <w:endnote w:type="continuationSeparator" w:id="0">
    <w:p w14:paraId="12EE5997" w14:textId="77777777" w:rsidR="00794831" w:rsidRDefault="00794831" w:rsidP="001205A1">
      <w:r>
        <w:continuationSeparator/>
      </w:r>
    </w:p>
  </w:endnote>
  <w:endnote w:type="continuationNotice" w:id="1">
    <w:p w14:paraId="714B7308" w14:textId="77777777" w:rsidR="00794831" w:rsidRDefault="007948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97884697"/>
      <w:docPartObj>
        <w:docPartGallery w:val="Page Numbers (Bottom of Page)"/>
        <w:docPartUnique/>
      </w:docPartObj>
    </w:sdtPr>
    <w:sdtEndPr>
      <w:rPr>
        <w:rStyle w:val="PageNumber"/>
      </w:rPr>
    </w:sdtEndPr>
    <w:sdtContent>
      <w:p w14:paraId="4709E58C" w14:textId="77777777" w:rsidR="001205A1" w:rsidRDefault="001205A1" w:rsidP="001739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B0740">
          <w:rPr>
            <w:rStyle w:val="PageNumber"/>
            <w:noProof/>
          </w:rPr>
          <w:t>2</w:t>
        </w:r>
        <w:r>
          <w:rPr>
            <w:rStyle w:val="PageNumber"/>
          </w:rPr>
          <w:fldChar w:fldCharType="end"/>
        </w:r>
      </w:p>
    </w:sdtContent>
  </w:sdt>
  <w:p w14:paraId="61B810A3" w14:textId="77777777" w:rsidR="001205A1" w:rsidRDefault="001205A1" w:rsidP="001205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3AD39" w14:textId="25AE8EB2" w:rsidR="001205A1" w:rsidRPr="001E0706" w:rsidRDefault="001E0706">
    <w:pPr>
      <w:pStyle w:val="Footer"/>
      <w:rPr>
        <w:rFonts w:ascii="Arial" w:hAnsi="Arial" w:cs="Arial"/>
        <w:b/>
        <w:bCs/>
        <w:sz w:val="24"/>
      </w:rPr>
    </w:pPr>
    <w:r w:rsidRPr="001E0706">
      <w:rPr>
        <w:rFonts w:ascii="Arial" w:hAnsi="Arial" w:cs="Arial"/>
        <w:sz w:val="24"/>
      </w:rPr>
      <w:t xml:space="preserve">Sarah Carr </w:t>
    </w:r>
    <w:r w:rsidRPr="001E0706">
      <w:rPr>
        <w:rFonts w:ascii="Arial" w:hAnsi="Arial" w:cs="Arial"/>
        <w:sz w:val="24"/>
      </w:rPr>
      <w:tab/>
    </w:r>
    <w:r w:rsidR="00203893" w:rsidRPr="001E0706">
      <w:rPr>
        <w:rFonts w:ascii="Arial" w:hAnsi="Arial" w:cs="Arial"/>
        <w:sz w:val="24"/>
      </w:rPr>
      <w:ptab w:relativeTo="margin" w:alignment="right" w:leader="none"/>
    </w:r>
    <w:r w:rsidRPr="001E0706">
      <w:rPr>
        <w:rFonts w:ascii="Arial" w:hAnsi="Arial" w:cs="Arial"/>
        <w:sz w:val="24"/>
      </w:rPr>
      <w:t>Student ID - 2107448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1C23FB" w14:textId="77777777" w:rsidR="00794831" w:rsidRDefault="00794831" w:rsidP="001205A1">
      <w:r>
        <w:separator/>
      </w:r>
    </w:p>
  </w:footnote>
  <w:footnote w:type="continuationSeparator" w:id="0">
    <w:p w14:paraId="32212331" w14:textId="77777777" w:rsidR="00794831" w:rsidRDefault="00794831" w:rsidP="001205A1">
      <w:r>
        <w:continuationSeparator/>
      </w:r>
    </w:p>
  </w:footnote>
  <w:footnote w:type="continuationNotice" w:id="1">
    <w:p w14:paraId="5EF62042" w14:textId="77777777" w:rsidR="00794831" w:rsidRDefault="0079483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rPr>
      <w:id w:val="-63341391"/>
      <w:docPartObj>
        <w:docPartGallery w:val="Page Numbers (Top of Page)"/>
        <w:docPartUnique/>
      </w:docPartObj>
    </w:sdtPr>
    <w:sdtEndPr>
      <w:rPr>
        <w:noProof/>
      </w:rPr>
    </w:sdtEndPr>
    <w:sdtContent>
      <w:p w14:paraId="5D075063" w14:textId="7B44C9D1" w:rsidR="001E0706" w:rsidRPr="001E0706" w:rsidRDefault="001E0706" w:rsidP="001E0706">
        <w:pPr>
          <w:pStyle w:val="Header"/>
          <w:jc w:val="center"/>
          <w:rPr>
            <w:rFonts w:ascii="Arial" w:hAnsi="Arial" w:cs="Arial"/>
          </w:rPr>
        </w:pPr>
        <w:r w:rsidRPr="001E0706">
          <w:rPr>
            <w:rFonts w:ascii="Arial" w:hAnsi="Arial" w:cs="Arial"/>
          </w:rPr>
          <w:t xml:space="preserve">                                                          Distinctiveness and Regeneration</w:t>
        </w:r>
        <w:r w:rsidRPr="001E0706">
          <w:rPr>
            <w:rFonts w:ascii="Arial" w:hAnsi="Arial" w:cs="Arial"/>
          </w:rPr>
          <w:tab/>
        </w:r>
        <w:r w:rsidRPr="001E0706">
          <w:rPr>
            <w:rFonts w:ascii="Arial" w:hAnsi="Arial" w:cs="Arial"/>
          </w:rPr>
          <w:tab/>
          <w:t xml:space="preserve"> </w:t>
        </w:r>
        <w:r w:rsidRPr="001E0706">
          <w:rPr>
            <w:rFonts w:ascii="Arial" w:hAnsi="Arial" w:cs="Arial"/>
          </w:rPr>
          <w:fldChar w:fldCharType="begin"/>
        </w:r>
        <w:r w:rsidRPr="001E0706">
          <w:rPr>
            <w:rFonts w:ascii="Arial" w:hAnsi="Arial" w:cs="Arial"/>
          </w:rPr>
          <w:instrText xml:space="preserve"> PAGE   \* MERGEFORMAT </w:instrText>
        </w:r>
        <w:r w:rsidRPr="001E0706">
          <w:rPr>
            <w:rFonts w:ascii="Arial" w:hAnsi="Arial" w:cs="Arial"/>
          </w:rPr>
          <w:fldChar w:fldCharType="separate"/>
        </w:r>
        <w:r w:rsidRPr="001E0706">
          <w:rPr>
            <w:rFonts w:ascii="Arial" w:hAnsi="Arial" w:cs="Arial"/>
            <w:noProof/>
          </w:rPr>
          <w:t>2</w:t>
        </w:r>
        <w:r w:rsidRPr="001E0706">
          <w:rPr>
            <w:rFonts w:ascii="Arial" w:hAnsi="Arial" w:cs="Arial"/>
            <w:noProof/>
          </w:rPr>
          <w:fldChar w:fldCharType="end"/>
        </w:r>
      </w:p>
    </w:sdtContent>
  </w:sdt>
  <w:p w14:paraId="6C4198BD" w14:textId="14E2D4B8" w:rsidR="009F7FB6" w:rsidRPr="009F7FB6" w:rsidRDefault="009F7FB6">
    <w:pPr>
      <w:pStyle w:val="Header"/>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5802FB"/>
    <w:multiLevelType w:val="hybridMultilevel"/>
    <w:tmpl w:val="0A0A7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251525"/>
    <w:multiLevelType w:val="hybridMultilevel"/>
    <w:tmpl w:val="D102B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B80B73"/>
    <w:multiLevelType w:val="hybridMultilevel"/>
    <w:tmpl w:val="DE5C1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865BE5"/>
    <w:multiLevelType w:val="hybridMultilevel"/>
    <w:tmpl w:val="4AB6B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137FF8"/>
    <w:multiLevelType w:val="hybridMultilevel"/>
    <w:tmpl w:val="394C6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254765"/>
    <w:multiLevelType w:val="hybridMultilevel"/>
    <w:tmpl w:val="6E448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49681F"/>
    <w:multiLevelType w:val="hybridMultilevel"/>
    <w:tmpl w:val="985A5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A8645C"/>
    <w:multiLevelType w:val="hybridMultilevel"/>
    <w:tmpl w:val="72D82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D07C8A"/>
    <w:multiLevelType w:val="hybridMultilevel"/>
    <w:tmpl w:val="349A713C"/>
    <w:lvl w:ilvl="0" w:tplc="FFFFFFF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7"/>
  </w:num>
  <w:num w:numId="2">
    <w:abstractNumId w:val="0"/>
  </w:num>
  <w:num w:numId="3">
    <w:abstractNumId w:val="1"/>
  </w:num>
  <w:num w:numId="4">
    <w:abstractNumId w:val="2"/>
  </w:num>
  <w:num w:numId="5">
    <w:abstractNumId w:val="5"/>
  </w:num>
  <w:num w:numId="6">
    <w:abstractNumId w:val="4"/>
  </w:num>
  <w:num w:numId="7">
    <w:abstractNumId w:val="3"/>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removePersonalInformation/>
  <w:removeDateAndTime/>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08A5"/>
    <w:rsid w:val="000015E0"/>
    <w:rsid w:val="00005F1A"/>
    <w:rsid w:val="00010C19"/>
    <w:rsid w:val="00011ABE"/>
    <w:rsid w:val="00021792"/>
    <w:rsid w:val="00041A5E"/>
    <w:rsid w:val="00047EB9"/>
    <w:rsid w:val="00052CCA"/>
    <w:rsid w:val="00064D0B"/>
    <w:rsid w:val="000677BB"/>
    <w:rsid w:val="00071866"/>
    <w:rsid w:val="00073354"/>
    <w:rsid w:val="00076149"/>
    <w:rsid w:val="0008177E"/>
    <w:rsid w:val="00082F0F"/>
    <w:rsid w:val="00087F3C"/>
    <w:rsid w:val="00092C71"/>
    <w:rsid w:val="00093488"/>
    <w:rsid w:val="00095B82"/>
    <w:rsid w:val="00095F5F"/>
    <w:rsid w:val="000A43BF"/>
    <w:rsid w:val="000B0FCE"/>
    <w:rsid w:val="000C4ED1"/>
    <w:rsid w:val="000C55FE"/>
    <w:rsid w:val="000C5D12"/>
    <w:rsid w:val="000D0220"/>
    <w:rsid w:val="000D0F6C"/>
    <w:rsid w:val="000D19B2"/>
    <w:rsid w:val="000D79F1"/>
    <w:rsid w:val="000E698C"/>
    <w:rsid w:val="000E69F7"/>
    <w:rsid w:val="000F1D4A"/>
    <w:rsid w:val="000F2DDE"/>
    <w:rsid w:val="001012CE"/>
    <w:rsid w:val="0010291A"/>
    <w:rsid w:val="00115C37"/>
    <w:rsid w:val="001205A1"/>
    <w:rsid w:val="00125942"/>
    <w:rsid w:val="0012718D"/>
    <w:rsid w:val="00134F92"/>
    <w:rsid w:val="00142538"/>
    <w:rsid w:val="00154D3B"/>
    <w:rsid w:val="00165422"/>
    <w:rsid w:val="00165F77"/>
    <w:rsid w:val="00167724"/>
    <w:rsid w:val="00167BD7"/>
    <w:rsid w:val="001749E1"/>
    <w:rsid w:val="00180AAE"/>
    <w:rsid w:val="0018455C"/>
    <w:rsid w:val="00185794"/>
    <w:rsid w:val="0019395E"/>
    <w:rsid w:val="00193E7B"/>
    <w:rsid w:val="001B06F6"/>
    <w:rsid w:val="001B3F57"/>
    <w:rsid w:val="001D5899"/>
    <w:rsid w:val="001E0706"/>
    <w:rsid w:val="001F4D53"/>
    <w:rsid w:val="00203893"/>
    <w:rsid w:val="00235EF5"/>
    <w:rsid w:val="00253C2B"/>
    <w:rsid w:val="0026460E"/>
    <w:rsid w:val="002667BD"/>
    <w:rsid w:val="00271463"/>
    <w:rsid w:val="00282E92"/>
    <w:rsid w:val="00284DE3"/>
    <w:rsid w:val="00286666"/>
    <w:rsid w:val="002877E8"/>
    <w:rsid w:val="002879EC"/>
    <w:rsid w:val="002A0866"/>
    <w:rsid w:val="002A583C"/>
    <w:rsid w:val="002B63F8"/>
    <w:rsid w:val="002C1869"/>
    <w:rsid w:val="002C2AE1"/>
    <w:rsid w:val="002C440F"/>
    <w:rsid w:val="002D42AC"/>
    <w:rsid w:val="002D6ABC"/>
    <w:rsid w:val="002D7516"/>
    <w:rsid w:val="002E7C4E"/>
    <w:rsid w:val="002F2149"/>
    <w:rsid w:val="00303EA5"/>
    <w:rsid w:val="0031055C"/>
    <w:rsid w:val="00310E3C"/>
    <w:rsid w:val="003167D6"/>
    <w:rsid w:val="00321955"/>
    <w:rsid w:val="00330FD7"/>
    <w:rsid w:val="00336F6F"/>
    <w:rsid w:val="00341D6C"/>
    <w:rsid w:val="00344900"/>
    <w:rsid w:val="00347956"/>
    <w:rsid w:val="00347E54"/>
    <w:rsid w:val="00350DC0"/>
    <w:rsid w:val="003566E2"/>
    <w:rsid w:val="00361C31"/>
    <w:rsid w:val="00370593"/>
    <w:rsid w:val="00371EE1"/>
    <w:rsid w:val="003729A7"/>
    <w:rsid w:val="00375404"/>
    <w:rsid w:val="00380CA3"/>
    <w:rsid w:val="00385AB9"/>
    <w:rsid w:val="003A798E"/>
    <w:rsid w:val="003B5B8C"/>
    <w:rsid w:val="003C2131"/>
    <w:rsid w:val="003C5483"/>
    <w:rsid w:val="003E3474"/>
    <w:rsid w:val="003E34EF"/>
    <w:rsid w:val="003E5CA3"/>
    <w:rsid w:val="003F2165"/>
    <w:rsid w:val="003F5EF5"/>
    <w:rsid w:val="00401910"/>
    <w:rsid w:val="00402801"/>
    <w:rsid w:val="004054C8"/>
    <w:rsid w:val="0041655A"/>
    <w:rsid w:val="00417D55"/>
    <w:rsid w:val="00425A99"/>
    <w:rsid w:val="0044040C"/>
    <w:rsid w:val="00451801"/>
    <w:rsid w:val="00454760"/>
    <w:rsid w:val="004561BE"/>
    <w:rsid w:val="004607B7"/>
    <w:rsid w:val="004646F9"/>
    <w:rsid w:val="00484B5B"/>
    <w:rsid w:val="00484E21"/>
    <w:rsid w:val="0048598F"/>
    <w:rsid w:val="00486D4C"/>
    <w:rsid w:val="00493BE0"/>
    <w:rsid w:val="004964AC"/>
    <w:rsid w:val="004A1ED0"/>
    <w:rsid w:val="004A513E"/>
    <w:rsid w:val="004C5905"/>
    <w:rsid w:val="004C78FA"/>
    <w:rsid w:val="004D07CE"/>
    <w:rsid w:val="004D08A5"/>
    <w:rsid w:val="004D1C54"/>
    <w:rsid w:val="004E3175"/>
    <w:rsid w:val="004E42A7"/>
    <w:rsid w:val="00504E6B"/>
    <w:rsid w:val="00517F1C"/>
    <w:rsid w:val="00533433"/>
    <w:rsid w:val="00537388"/>
    <w:rsid w:val="005377F8"/>
    <w:rsid w:val="005405FB"/>
    <w:rsid w:val="005444B8"/>
    <w:rsid w:val="005477A7"/>
    <w:rsid w:val="00561888"/>
    <w:rsid w:val="0056201B"/>
    <w:rsid w:val="00586094"/>
    <w:rsid w:val="00586864"/>
    <w:rsid w:val="00591006"/>
    <w:rsid w:val="00591244"/>
    <w:rsid w:val="00594079"/>
    <w:rsid w:val="0059741D"/>
    <w:rsid w:val="005B10E7"/>
    <w:rsid w:val="005B5FA7"/>
    <w:rsid w:val="005B6262"/>
    <w:rsid w:val="005C04BB"/>
    <w:rsid w:val="005D2EF3"/>
    <w:rsid w:val="005E27B6"/>
    <w:rsid w:val="005E3187"/>
    <w:rsid w:val="005E561D"/>
    <w:rsid w:val="005E6B25"/>
    <w:rsid w:val="005F1826"/>
    <w:rsid w:val="005F4F46"/>
    <w:rsid w:val="006075F3"/>
    <w:rsid w:val="006125CE"/>
    <w:rsid w:val="00624CE4"/>
    <w:rsid w:val="00631D70"/>
    <w:rsid w:val="0063301D"/>
    <w:rsid w:val="006349B5"/>
    <w:rsid w:val="00644177"/>
    <w:rsid w:val="00650794"/>
    <w:rsid w:val="006519CA"/>
    <w:rsid w:val="00665AE6"/>
    <w:rsid w:val="00674848"/>
    <w:rsid w:val="006765B3"/>
    <w:rsid w:val="006813C7"/>
    <w:rsid w:val="00684D88"/>
    <w:rsid w:val="006A0B48"/>
    <w:rsid w:val="006A0D13"/>
    <w:rsid w:val="006A3E04"/>
    <w:rsid w:val="006A60A1"/>
    <w:rsid w:val="006C294F"/>
    <w:rsid w:val="006C60E6"/>
    <w:rsid w:val="006D154A"/>
    <w:rsid w:val="006D6CD6"/>
    <w:rsid w:val="006D72EC"/>
    <w:rsid w:val="006E11F4"/>
    <w:rsid w:val="006E4B06"/>
    <w:rsid w:val="006E6FDC"/>
    <w:rsid w:val="006E73FB"/>
    <w:rsid w:val="006F508F"/>
    <w:rsid w:val="006F6338"/>
    <w:rsid w:val="00700EA0"/>
    <w:rsid w:val="00724558"/>
    <w:rsid w:val="00725CD4"/>
    <w:rsid w:val="00730EBB"/>
    <w:rsid w:val="00732E39"/>
    <w:rsid w:val="0073575C"/>
    <w:rsid w:val="00735C9A"/>
    <w:rsid w:val="007428D5"/>
    <w:rsid w:val="007448CC"/>
    <w:rsid w:val="00746714"/>
    <w:rsid w:val="00750F67"/>
    <w:rsid w:val="00751836"/>
    <w:rsid w:val="0075260E"/>
    <w:rsid w:val="00753430"/>
    <w:rsid w:val="00756E73"/>
    <w:rsid w:val="007603AE"/>
    <w:rsid w:val="00773FED"/>
    <w:rsid w:val="00776B76"/>
    <w:rsid w:val="00781D03"/>
    <w:rsid w:val="00786962"/>
    <w:rsid w:val="00794831"/>
    <w:rsid w:val="007A67F0"/>
    <w:rsid w:val="007B0740"/>
    <w:rsid w:val="007C1BAB"/>
    <w:rsid w:val="007C1D54"/>
    <w:rsid w:val="007E5DF0"/>
    <w:rsid w:val="007E6FFD"/>
    <w:rsid w:val="007E74FF"/>
    <w:rsid w:val="00815277"/>
    <w:rsid w:val="00815C1D"/>
    <w:rsid w:val="00824E00"/>
    <w:rsid w:val="00840C05"/>
    <w:rsid w:val="008426B8"/>
    <w:rsid w:val="00845A2C"/>
    <w:rsid w:val="00855EC5"/>
    <w:rsid w:val="00864336"/>
    <w:rsid w:val="00864E98"/>
    <w:rsid w:val="0087156D"/>
    <w:rsid w:val="00884882"/>
    <w:rsid w:val="008A1ABE"/>
    <w:rsid w:val="008B3F81"/>
    <w:rsid w:val="008B3FB5"/>
    <w:rsid w:val="008C2722"/>
    <w:rsid w:val="008D1784"/>
    <w:rsid w:val="008D2573"/>
    <w:rsid w:val="008D6724"/>
    <w:rsid w:val="009029CA"/>
    <w:rsid w:val="00902AF3"/>
    <w:rsid w:val="0091403D"/>
    <w:rsid w:val="009144D9"/>
    <w:rsid w:val="009235DF"/>
    <w:rsid w:val="009247C4"/>
    <w:rsid w:val="00925238"/>
    <w:rsid w:val="009314C0"/>
    <w:rsid w:val="009337FB"/>
    <w:rsid w:val="0093744D"/>
    <w:rsid w:val="00944481"/>
    <w:rsid w:val="00944BF0"/>
    <w:rsid w:val="00944CC7"/>
    <w:rsid w:val="009519E0"/>
    <w:rsid w:val="00972A1F"/>
    <w:rsid w:val="00990F42"/>
    <w:rsid w:val="009A7D38"/>
    <w:rsid w:val="009B7784"/>
    <w:rsid w:val="009C6907"/>
    <w:rsid w:val="009C7F02"/>
    <w:rsid w:val="009C7F89"/>
    <w:rsid w:val="009D1108"/>
    <w:rsid w:val="009D7FE6"/>
    <w:rsid w:val="009E40B5"/>
    <w:rsid w:val="009F7641"/>
    <w:rsid w:val="009F7FB6"/>
    <w:rsid w:val="00A15CF7"/>
    <w:rsid w:val="00A23F96"/>
    <w:rsid w:val="00A24793"/>
    <w:rsid w:val="00A554A1"/>
    <w:rsid w:val="00A55AE0"/>
    <w:rsid w:val="00A6135F"/>
    <w:rsid w:val="00A63C2D"/>
    <w:rsid w:val="00A67007"/>
    <w:rsid w:val="00A71CCC"/>
    <w:rsid w:val="00A81248"/>
    <w:rsid w:val="00A82799"/>
    <w:rsid w:val="00A852AF"/>
    <w:rsid w:val="00A9304F"/>
    <w:rsid w:val="00AA41E3"/>
    <w:rsid w:val="00AB08B9"/>
    <w:rsid w:val="00AC7E1C"/>
    <w:rsid w:val="00AD6703"/>
    <w:rsid w:val="00AF3185"/>
    <w:rsid w:val="00B0298D"/>
    <w:rsid w:val="00B034A4"/>
    <w:rsid w:val="00B11FEE"/>
    <w:rsid w:val="00B15044"/>
    <w:rsid w:val="00B21607"/>
    <w:rsid w:val="00B22ED1"/>
    <w:rsid w:val="00B333F6"/>
    <w:rsid w:val="00B43363"/>
    <w:rsid w:val="00B54C44"/>
    <w:rsid w:val="00B57C73"/>
    <w:rsid w:val="00B75074"/>
    <w:rsid w:val="00B75F3A"/>
    <w:rsid w:val="00B85744"/>
    <w:rsid w:val="00B904E7"/>
    <w:rsid w:val="00B932FD"/>
    <w:rsid w:val="00B93EED"/>
    <w:rsid w:val="00BA02F4"/>
    <w:rsid w:val="00BA0876"/>
    <w:rsid w:val="00BA1895"/>
    <w:rsid w:val="00BA2ABD"/>
    <w:rsid w:val="00BB00A5"/>
    <w:rsid w:val="00BC26D7"/>
    <w:rsid w:val="00BC3A17"/>
    <w:rsid w:val="00BC58C1"/>
    <w:rsid w:val="00BD096D"/>
    <w:rsid w:val="00BE439E"/>
    <w:rsid w:val="00BE7BE9"/>
    <w:rsid w:val="00BE7DD0"/>
    <w:rsid w:val="00BF03F7"/>
    <w:rsid w:val="00BF06A3"/>
    <w:rsid w:val="00BF3EA4"/>
    <w:rsid w:val="00C0135D"/>
    <w:rsid w:val="00C14375"/>
    <w:rsid w:val="00C200AE"/>
    <w:rsid w:val="00C2012A"/>
    <w:rsid w:val="00C3231D"/>
    <w:rsid w:val="00C325F7"/>
    <w:rsid w:val="00C32CD7"/>
    <w:rsid w:val="00C3392F"/>
    <w:rsid w:val="00C362D5"/>
    <w:rsid w:val="00C370F4"/>
    <w:rsid w:val="00C4501B"/>
    <w:rsid w:val="00C5142B"/>
    <w:rsid w:val="00C568F9"/>
    <w:rsid w:val="00C64623"/>
    <w:rsid w:val="00C65492"/>
    <w:rsid w:val="00C66528"/>
    <w:rsid w:val="00C80A60"/>
    <w:rsid w:val="00C915F0"/>
    <w:rsid w:val="00C96DEF"/>
    <w:rsid w:val="00CA4101"/>
    <w:rsid w:val="00CA68B7"/>
    <w:rsid w:val="00CA79DF"/>
    <w:rsid w:val="00CB17AA"/>
    <w:rsid w:val="00CC623B"/>
    <w:rsid w:val="00CD431E"/>
    <w:rsid w:val="00CD45A5"/>
    <w:rsid w:val="00CD67FF"/>
    <w:rsid w:val="00CE0EF3"/>
    <w:rsid w:val="00CF7A74"/>
    <w:rsid w:val="00D02F53"/>
    <w:rsid w:val="00D03DBB"/>
    <w:rsid w:val="00D0444B"/>
    <w:rsid w:val="00D1144B"/>
    <w:rsid w:val="00D11663"/>
    <w:rsid w:val="00D13F9A"/>
    <w:rsid w:val="00D23011"/>
    <w:rsid w:val="00D26CDA"/>
    <w:rsid w:val="00D30260"/>
    <w:rsid w:val="00D3674F"/>
    <w:rsid w:val="00D37EAB"/>
    <w:rsid w:val="00D5029E"/>
    <w:rsid w:val="00D608AB"/>
    <w:rsid w:val="00D61A74"/>
    <w:rsid w:val="00D63116"/>
    <w:rsid w:val="00D649BE"/>
    <w:rsid w:val="00D651E3"/>
    <w:rsid w:val="00D70818"/>
    <w:rsid w:val="00D74210"/>
    <w:rsid w:val="00D75285"/>
    <w:rsid w:val="00D752BF"/>
    <w:rsid w:val="00D76565"/>
    <w:rsid w:val="00D84BE9"/>
    <w:rsid w:val="00D91F5D"/>
    <w:rsid w:val="00D928EE"/>
    <w:rsid w:val="00DA0E72"/>
    <w:rsid w:val="00DA1FAD"/>
    <w:rsid w:val="00DA4001"/>
    <w:rsid w:val="00DA4FE5"/>
    <w:rsid w:val="00DB22AA"/>
    <w:rsid w:val="00DC0214"/>
    <w:rsid w:val="00DD0B84"/>
    <w:rsid w:val="00DD614F"/>
    <w:rsid w:val="00DD71AF"/>
    <w:rsid w:val="00DE2A0B"/>
    <w:rsid w:val="00E1736E"/>
    <w:rsid w:val="00E248B9"/>
    <w:rsid w:val="00E324C7"/>
    <w:rsid w:val="00E35E47"/>
    <w:rsid w:val="00E401A2"/>
    <w:rsid w:val="00E561C9"/>
    <w:rsid w:val="00E62F78"/>
    <w:rsid w:val="00E73C35"/>
    <w:rsid w:val="00E7616D"/>
    <w:rsid w:val="00E77415"/>
    <w:rsid w:val="00E842A8"/>
    <w:rsid w:val="00E91625"/>
    <w:rsid w:val="00E94639"/>
    <w:rsid w:val="00EC06DD"/>
    <w:rsid w:val="00EC6980"/>
    <w:rsid w:val="00EC7060"/>
    <w:rsid w:val="00ED1AF3"/>
    <w:rsid w:val="00F01042"/>
    <w:rsid w:val="00F032DF"/>
    <w:rsid w:val="00F05A80"/>
    <w:rsid w:val="00F07DD8"/>
    <w:rsid w:val="00F1243D"/>
    <w:rsid w:val="00F25C2A"/>
    <w:rsid w:val="00F32612"/>
    <w:rsid w:val="00F37F4A"/>
    <w:rsid w:val="00F417B8"/>
    <w:rsid w:val="00F43AE4"/>
    <w:rsid w:val="00F51F14"/>
    <w:rsid w:val="00F52050"/>
    <w:rsid w:val="00F56BE8"/>
    <w:rsid w:val="00F67814"/>
    <w:rsid w:val="00F72FE8"/>
    <w:rsid w:val="00F75244"/>
    <w:rsid w:val="00F80FF3"/>
    <w:rsid w:val="00F8557B"/>
    <w:rsid w:val="00F8565B"/>
    <w:rsid w:val="00F8753E"/>
    <w:rsid w:val="00F96A2B"/>
    <w:rsid w:val="00FA28D4"/>
    <w:rsid w:val="00FA547F"/>
    <w:rsid w:val="00FB12E9"/>
    <w:rsid w:val="00FB62B1"/>
    <w:rsid w:val="00FB65B8"/>
    <w:rsid w:val="00FC49AE"/>
    <w:rsid w:val="00FC55D3"/>
    <w:rsid w:val="00FC63B1"/>
    <w:rsid w:val="00FD1C1A"/>
    <w:rsid w:val="00FD2FC3"/>
    <w:rsid w:val="00FD4805"/>
    <w:rsid w:val="00FD6B42"/>
    <w:rsid w:val="00FE3432"/>
    <w:rsid w:val="00FE5F3C"/>
    <w:rsid w:val="00FE623A"/>
    <w:rsid w:val="00FF0B5C"/>
    <w:rsid w:val="00FF7B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F37FE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qFormat/>
    <w:rsid w:val="00FC49AE"/>
    <w:rPr>
      <w:lang w:val="en-GB"/>
    </w:rPr>
  </w:style>
  <w:style w:type="paragraph" w:styleId="Heading1">
    <w:name w:val="heading 1"/>
    <w:basedOn w:val="Normal"/>
    <w:next w:val="Normal"/>
    <w:link w:val="Heading1Char"/>
    <w:uiPriority w:val="9"/>
    <w:qFormat/>
    <w:rsid w:val="00C66528"/>
    <w:pPr>
      <w:keepNext/>
      <w:keepLines/>
      <w:spacing w:before="240"/>
      <w:outlineLvl w:val="0"/>
    </w:pPr>
    <w:rPr>
      <w:rFonts w:asciiTheme="majorHAnsi" w:eastAsiaTheme="majorEastAsia" w:hAnsiTheme="majorHAnsi" w:cstheme="majorBidi"/>
      <w:b/>
      <w:color w:val="123869" w:themeColor="accent1"/>
      <w:sz w:val="80"/>
      <w:szCs w:val="32"/>
    </w:rPr>
  </w:style>
  <w:style w:type="paragraph" w:styleId="Heading2">
    <w:name w:val="heading 2"/>
    <w:basedOn w:val="Normal"/>
    <w:next w:val="Normal"/>
    <w:link w:val="Heading2Char"/>
    <w:uiPriority w:val="1"/>
    <w:qFormat/>
    <w:rsid w:val="006F508F"/>
    <w:pPr>
      <w:keepNext/>
      <w:keepLines/>
      <w:outlineLvl w:val="1"/>
    </w:pPr>
    <w:rPr>
      <w:rFonts w:eastAsiaTheme="majorEastAsia" w:cstheme="majorBidi"/>
      <w:i/>
      <w:color w:val="009095" w:themeColor="accent2" w:themeShade="BF"/>
      <w:sz w:val="42"/>
      <w:szCs w:val="26"/>
    </w:rPr>
  </w:style>
  <w:style w:type="paragraph" w:styleId="Heading3">
    <w:name w:val="heading 3"/>
    <w:basedOn w:val="Normal"/>
    <w:next w:val="Normal"/>
    <w:link w:val="Heading3Char"/>
    <w:uiPriority w:val="2"/>
    <w:qFormat/>
    <w:rsid w:val="00C66528"/>
    <w:pPr>
      <w:keepNext/>
      <w:keepLines/>
      <w:outlineLvl w:val="2"/>
    </w:pPr>
    <w:rPr>
      <w:rFonts w:asciiTheme="majorHAnsi" w:eastAsiaTheme="majorEastAsia" w:hAnsiTheme="majorHAnsi" w:cstheme="majorBidi"/>
      <w:b/>
      <w:color w:val="123869" w:themeColor="accent1"/>
      <w:sz w:val="36"/>
    </w:rPr>
  </w:style>
  <w:style w:type="paragraph" w:styleId="Heading4">
    <w:name w:val="heading 4"/>
    <w:basedOn w:val="Normal"/>
    <w:next w:val="Normal"/>
    <w:link w:val="Heading4Char"/>
    <w:uiPriority w:val="3"/>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eastAsiaTheme="majorEastAsia" w:hAnsiTheme="majorHAnsi" w:cstheme="majorBidi"/>
      <w:b/>
      <w:color w:val="123869" w:themeColor="accent1"/>
      <w:sz w:val="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uiPriority w:val="9"/>
    <w:rsid w:val="00C66528"/>
    <w:rPr>
      <w:rFonts w:asciiTheme="majorHAnsi" w:eastAsiaTheme="majorEastAsia" w:hAnsiTheme="majorHAnsi" w:cstheme="majorBidi"/>
      <w:b/>
      <w:color w:val="123869" w:themeColor="accent1"/>
      <w:sz w:val="80"/>
      <w:szCs w:val="32"/>
    </w:rPr>
  </w:style>
  <w:style w:type="character" w:customStyle="1" w:styleId="Heading2Char">
    <w:name w:val="Heading 2 Char"/>
    <w:basedOn w:val="DefaultParagraphFont"/>
    <w:link w:val="Heading2"/>
    <w:uiPriority w:val="1"/>
    <w:rsid w:val="006F508F"/>
    <w:rPr>
      <w:rFonts w:eastAsiaTheme="majorEastAsia" w:cstheme="majorBidi"/>
      <w:i/>
      <w:color w:val="009095" w:themeColor="accent2" w:themeShade="BF"/>
      <w:sz w:val="42"/>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C66528"/>
    <w:rPr>
      <w:rFonts w:asciiTheme="majorHAnsi" w:eastAsiaTheme="majorEastAsia" w:hAnsiTheme="majorHAnsi" w:cstheme="majorBidi"/>
      <w:b/>
      <w:color w:val="123869" w:themeColor="accent1"/>
      <w:sz w:val="36"/>
    </w:rPr>
  </w:style>
  <w:style w:type="character" w:customStyle="1" w:styleId="Heading4Char">
    <w:name w:val="Heading 4 Char"/>
    <w:basedOn w:val="DefaultParagraphFont"/>
    <w:link w:val="Heading4"/>
    <w:uiPriority w:val="3"/>
    <w:rsid w:val="00C66528"/>
    <w:rPr>
      <w:rFonts w:eastAsiaTheme="majorEastAsia" w:cstheme="majorBidi"/>
      <w:i/>
      <w:iCs/>
      <w:color w:val="000000" w:themeColor="text1"/>
      <w:sz w:val="32"/>
    </w:rPr>
  </w:style>
  <w:style w:type="paragraph" w:customStyle="1" w:styleId="Text">
    <w:name w:val="Text"/>
    <w:basedOn w:val="Normal"/>
    <w:uiPriority w:val="5"/>
    <w:qFormat/>
    <w:rsid w:val="00C66528"/>
    <w:rPr>
      <w:i/>
      <w:color w:val="000000" w:themeColor="text1"/>
      <w:sz w:val="28"/>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6F508F"/>
    <w:pPr>
      <w:tabs>
        <w:tab w:val="center" w:pos="4680"/>
        <w:tab w:val="right" w:pos="9360"/>
      </w:tabs>
    </w:pPr>
    <w:rPr>
      <w:rFonts w:asciiTheme="majorHAnsi" w:hAnsiTheme="majorHAnsi"/>
      <w:color w:val="595959" w:themeColor="text1" w:themeTint="A6"/>
      <w:sz w:val="20"/>
    </w:rPr>
  </w:style>
  <w:style w:type="character" w:customStyle="1" w:styleId="FooterChar">
    <w:name w:val="Footer Char"/>
    <w:basedOn w:val="DefaultParagraphFont"/>
    <w:link w:val="Footer"/>
    <w:uiPriority w:val="99"/>
    <w:rsid w:val="006F508F"/>
    <w:rPr>
      <w:rFonts w:asciiTheme="majorHAnsi" w:hAnsiTheme="majorHAnsi"/>
      <w:color w:val="595959" w:themeColor="text1" w:themeTint="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6F508F"/>
    <w:rPr>
      <w:i w:val="0"/>
      <w:iCs/>
      <w:color w:val="009095" w:themeColor="accent2" w:themeShade="BF"/>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123869" w:themeColor="accent1"/>
      <w:sz w:val="76"/>
    </w:rPr>
  </w:style>
  <w:style w:type="character" w:customStyle="1" w:styleId="QuoteChar">
    <w:name w:val="Quote Char"/>
    <w:basedOn w:val="DefaultParagraphFont"/>
    <w:link w:val="Quote"/>
    <w:uiPriority w:val="29"/>
    <w:rsid w:val="00FC49AE"/>
    <w:rPr>
      <w:rFonts w:asciiTheme="majorHAnsi" w:hAnsiTheme="majorHAnsi"/>
      <w:iCs/>
      <w:color w:val="123869" w:themeColor="accent1"/>
      <w:sz w:val="76"/>
    </w:rPr>
  </w:style>
  <w:style w:type="paragraph" w:styleId="Bibliography">
    <w:name w:val="Bibliography"/>
    <w:basedOn w:val="Normal"/>
    <w:next w:val="Normal"/>
    <w:uiPriority w:val="37"/>
    <w:unhideWhenUsed/>
    <w:rsid w:val="00A71CCC"/>
    <w:pPr>
      <w:spacing w:after="160" w:line="259" w:lineRule="auto"/>
    </w:pPr>
    <w:rPr>
      <w:sz w:val="22"/>
      <w:szCs w:val="22"/>
    </w:rPr>
  </w:style>
  <w:style w:type="character" w:styleId="Hyperlink">
    <w:name w:val="Hyperlink"/>
    <w:basedOn w:val="DefaultParagraphFont"/>
    <w:uiPriority w:val="99"/>
    <w:unhideWhenUsed/>
    <w:rsid w:val="000F1D4A"/>
    <w:rPr>
      <w:color w:val="0000FF"/>
      <w:u w:val="single"/>
    </w:rPr>
  </w:style>
  <w:style w:type="character" w:styleId="UnresolvedMention">
    <w:name w:val="Unresolved Mention"/>
    <w:basedOn w:val="DefaultParagraphFont"/>
    <w:uiPriority w:val="99"/>
    <w:semiHidden/>
    <w:unhideWhenUsed/>
    <w:rsid w:val="002879EC"/>
    <w:rPr>
      <w:color w:val="605E5C"/>
      <w:shd w:val="clear" w:color="auto" w:fill="E1DFDD"/>
    </w:rPr>
  </w:style>
  <w:style w:type="paragraph" w:styleId="ListParagraph">
    <w:name w:val="List Paragraph"/>
    <w:basedOn w:val="Normal"/>
    <w:uiPriority w:val="34"/>
    <w:semiHidden/>
    <w:qFormat/>
    <w:rsid w:val="002879EC"/>
    <w:pPr>
      <w:ind w:left="720"/>
      <w:contextualSpacing/>
    </w:pPr>
  </w:style>
  <w:style w:type="paragraph" w:styleId="FootnoteText">
    <w:name w:val="footnote text"/>
    <w:basedOn w:val="Normal"/>
    <w:link w:val="FootnoteTextChar"/>
    <w:uiPriority w:val="99"/>
    <w:semiHidden/>
    <w:rsid w:val="00A55AE0"/>
    <w:rPr>
      <w:sz w:val="20"/>
      <w:szCs w:val="20"/>
    </w:rPr>
  </w:style>
  <w:style w:type="character" w:customStyle="1" w:styleId="FootnoteTextChar">
    <w:name w:val="Footnote Text Char"/>
    <w:basedOn w:val="DefaultParagraphFont"/>
    <w:link w:val="FootnoteText"/>
    <w:uiPriority w:val="99"/>
    <w:semiHidden/>
    <w:rsid w:val="00A55AE0"/>
    <w:rPr>
      <w:sz w:val="20"/>
      <w:szCs w:val="20"/>
    </w:rPr>
  </w:style>
  <w:style w:type="character" w:styleId="FootnoteReference">
    <w:name w:val="footnote reference"/>
    <w:basedOn w:val="DefaultParagraphFont"/>
    <w:uiPriority w:val="99"/>
    <w:semiHidden/>
    <w:rsid w:val="00A55AE0"/>
    <w:rPr>
      <w:vertAlign w:val="superscript"/>
    </w:rPr>
  </w:style>
  <w:style w:type="character" w:styleId="FollowedHyperlink">
    <w:name w:val="FollowedHyperlink"/>
    <w:basedOn w:val="DefaultParagraphFont"/>
    <w:uiPriority w:val="99"/>
    <w:semiHidden/>
    <w:rsid w:val="007A67F0"/>
    <w:rPr>
      <w:color w:val="FF00F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641231">
      <w:bodyDiv w:val="1"/>
      <w:marLeft w:val="0"/>
      <w:marRight w:val="0"/>
      <w:marTop w:val="0"/>
      <w:marBottom w:val="0"/>
      <w:divBdr>
        <w:top w:val="none" w:sz="0" w:space="0" w:color="auto"/>
        <w:left w:val="none" w:sz="0" w:space="0" w:color="auto"/>
        <w:bottom w:val="none" w:sz="0" w:space="0" w:color="auto"/>
        <w:right w:val="none" w:sz="0" w:space="0" w:color="auto"/>
      </w:divBdr>
    </w:div>
    <w:div w:id="88893029">
      <w:bodyDiv w:val="1"/>
      <w:marLeft w:val="0"/>
      <w:marRight w:val="0"/>
      <w:marTop w:val="0"/>
      <w:marBottom w:val="0"/>
      <w:divBdr>
        <w:top w:val="none" w:sz="0" w:space="0" w:color="auto"/>
        <w:left w:val="none" w:sz="0" w:space="0" w:color="auto"/>
        <w:bottom w:val="none" w:sz="0" w:space="0" w:color="auto"/>
        <w:right w:val="none" w:sz="0" w:space="0" w:color="auto"/>
      </w:divBdr>
    </w:div>
    <w:div w:id="174926781">
      <w:bodyDiv w:val="1"/>
      <w:marLeft w:val="0"/>
      <w:marRight w:val="0"/>
      <w:marTop w:val="0"/>
      <w:marBottom w:val="0"/>
      <w:divBdr>
        <w:top w:val="none" w:sz="0" w:space="0" w:color="auto"/>
        <w:left w:val="none" w:sz="0" w:space="0" w:color="auto"/>
        <w:bottom w:val="none" w:sz="0" w:space="0" w:color="auto"/>
        <w:right w:val="none" w:sz="0" w:space="0" w:color="auto"/>
      </w:divBdr>
    </w:div>
    <w:div w:id="250044610">
      <w:bodyDiv w:val="1"/>
      <w:marLeft w:val="0"/>
      <w:marRight w:val="0"/>
      <w:marTop w:val="0"/>
      <w:marBottom w:val="0"/>
      <w:divBdr>
        <w:top w:val="none" w:sz="0" w:space="0" w:color="auto"/>
        <w:left w:val="none" w:sz="0" w:space="0" w:color="auto"/>
        <w:bottom w:val="none" w:sz="0" w:space="0" w:color="auto"/>
        <w:right w:val="none" w:sz="0" w:space="0" w:color="auto"/>
      </w:divBdr>
    </w:div>
    <w:div w:id="280042244">
      <w:bodyDiv w:val="1"/>
      <w:marLeft w:val="0"/>
      <w:marRight w:val="0"/>
      <w:marTop w:val="0"/>
      <w:marBottom w:val="0"/>
      <w:divBdr>
        <w:top w:val="none" w:sz="0" w:space="0" w:color="auto"/>
        <w:left w:val="none" w:sz="0" w:space="0" w:color="auto"/>
        <w:bottom w:val="none" w:sz="0" w:space="0" w:color="auto"/>
        <w:right w:val="none" w:sz="0" w:space="0" w:color="auto"/>
      </w:divBdr>
    </w:div>
    <w:div w:id="295643262">
      <w:bodyDiv w:val="1"/>
      <w:marLeft w:val="0"/>
      <w:marRight w:val="0"/>
      <w:marTop w:val="0"/>
      <w:marBottom w:val="0"/>
      <w:divBdr>
        <w:top w:val="none" w:sz="0" w:space="0" w:color="auto"/>
        <w:left w:val="none" w:sz="0" w:space="0" w:color="auto"/>
        <w:bottom w:val="none" w:sz="0" w:space="0" w:color="auto"/>
        <w:right w:val="none" w:sz="0" w:space="0" w:color="auto"/>
      </w:divBdr>
    </w:div>
    <w:div w:id="301546851">
      <w:bodyDiv w:val="1"/>
      <w:marLeft w:val="0"/>
      <w:marRight w:val="0"/>
      <w:marTop w:val="0"/>
      <w:marBottom w:val="0"/>
      <w:divBdr>
        <w:top w:val="none" w:sz="0" w:space="0" w:color="auto"/>
        <w:left w:val="none" w:sz="0" w:space="0" w:color="auto"/>
        <w:bottom w:val="none" w:sz="0" w:space="0" w:color="auto"/>
        <w:right w:val="none" w:sz="0" w:space="0" w:color="auto"/>
      </w:divBdr>
    </w:div>
    <w:div w:id="422141510">
      <w:bodyDiv w:val="1"/>
      <w:marLeft w:val="0"/>
      <w:marRight w:val="0"/>
      <w:marTop w:val="0"/>
      <w:marBottom w:val="0"/>
      <w:divBdr>
        <w:top w:val="none" w:sz="0" w:space="0" w:color="auto"/>
        <w:left w:val="none" w:sz="0" w:space="0" w:color="auto"/>
        <w:bottom w:val="none" w:sz="0" w:space="0" w:color="auto"/>
        <w:right w:val="none" w:sz="0" w:space="0" w:color="auto"/>
      </w:divBdr>
    </w:div>
    <w:div w:id="653340087">
      <w:bodyDiv w:val="1"/>
      <w:marLeft w:val="0"/>
      <w:marRight w:val="0"/>
      <w:marTop w:val="0"/>
      <w:marBottom w:val="0"/>
      <w:divBdr>
        <w:top w:val="none" w:sz="0" w:space="0" w:color="auto"/>
        <w:left w:val="none" w:sz="0" w:space="0" w:color="auto"/>
        <w:bottom w:val="none" w:sz="0" w:space="0" w:color="auto"/>
        <w:right w:val="none" w:sz="0" w:space="0" w:color="auto"/>
      </w:divBdr>
    </w:div>
    <w:div w:id="713502765">
      <w:bodyDiv w:val="1"/>
      <w:marLeft w:val="0"/>
      <w:marRight w:val="0"/>
      <w:marTop w:val="0"/>
      <w:marBottom w:val="0"/>
      <w:divBdr>
        <w:top w:val="none" w:sz="0" w:space="0" w:color="auto"/>
        <w:left w:val="none" w:sz="0" w:space="0" w:color="auto"/>
        <w:bottom w:val="none" w:sz="0" w:space="0" w:color="auto"/>
        <w:right w:val="none" w:sz="0" w:space="0" w:color="auto"/>
      </w:divBdr>
    </w:div>
    <w:div w:id="767458418">
      <w:bodyDiv w:val="1"/>
      <w:marLeft w:val="0"/>
      <w:marRight w:val="0"/>
      <w:marTop w:val="0"/>
      <w:marBottom w:val="0"/>
      <w:divBdr>
        <w:top w:val="none" w:sz="0" w:space="0" w:color="auto"/>
        <w:left w:val="none" w:sz="0" w:space="0" w:color="auto"/>
        <w:bottom w:val="none" w:sz="0" w:space="0" w:color="auto"/>
        <w:right w:val="none" w:sz="0" w:space="0" w:color="auto"/>
      </w:divBdr>
    </w:div>
    <w:div w:id="820388969">
      <w:bodyDiv w:val="1"/>
      <w:marLeft w:val="0"/>
      <w:marRight w:val="0"/>
      <w:marTop w:val="0"/>
      <w:marBottom w:val="0"/>
      <w:divBdr>
        <w:top w:val="none" w:sz="0" w:space="0" w:color="auto"/>
        <w:left w:val="none" w:sz="0" w:space="0" w:color="auto"/>
        <w:bottom w:val="none" w:sz="0" w:space="0" w:color="auto"/>
        <w:right w:val="none" w:sz="0" w:space="0" w:color="auto"/>
      </w:divBdr>
    </w:div>
    <w:div w:id="869298880">
      <w:bodyDiv w:val="1"/>
      <w:marLeft w:val="0"/>
      <w:marRight w:val="0"/>
      <w:marTop w:val="0"/>
      <w:marBottom w:val="0"/>
      <w:divBdr>
        <w:top w:val="none" w:sz="0" w:space="0" w:color="auto"/>
        <w:left w:val="none" w:sz="0" w:space="0" w:color="auto"/>
        <w:bottom w:val="none" w:sz="0" w:space="0" w:color="auto"/>
        <w:right w:val="none" w:sz="0" w:space="0" w:color="auto"/>
      </w:divBdr>
    </w:div>
    <w:div w:id="1016270413">
      <w:bodyDiv w:val="1"/>
      <w:marLeft w:val="0"/>
      <w:marRight w:val="0"/>
      <w:marTop w:val="0"/>
      <w:marBottom w:val="0"/>
      <w:divBdr>
        <w:top w:val="none" w:sz="0" w:space="0" w:color="auto"/>
        <w:left w:val="none" w:sz="0" w:space="0" w:color="auto"/>
        <w:bottom w:val="none" w:sz="0" w:space="0" w:color="auto"/>
        <w:right w:val="none" w:sz="0" w:space="0" w:color="auto"/>
      </w:divBdr>
    </w:div>
    <w:div w:id="1115248474">
      <w:bodyDiv w:val="1"/>
      <w:marLeft w:val="0"/>
      <w:marRight w:val="0"/>
      <w:marTop w:val="0"/>
      <w:marBottom w:val="0"/>
      <w:divBdr>
        <w:top w:val="none" w:sz="0" w:space="0" w:color="auto"/>
        <w:left w:val="none" w:sz="0" w:space="0" w:color="auto"/>
        <w:bottom w:val="none" w:sz="0" w:space="0" w:color="auto"/>
        <w:right w:val="none" w:sz="0" w:space="0" w:color="auto"/>
      </w:divBdr>
    </w:div>
    <w:div w:id="1167984840">
      <w:bodyDiv w:val="1"/>
      <w:marLeft w:val="0"/>
      <w:marRight w:val="0"/>
      <w:marTop w:val="0"/>
      <w:marBottom w:val="0"/>
      <w:divBdr>
        <w:top w:val="none" w:sz="0" w:space="0" w:color="auto"/>
        <w:left w:val="none" w:sz="0" w:space="0" w:color="auto"/>
        <w:bottom w:val="none" w:sz="0" w:space="0" w:color="auto"/>
        <w:right w:val="none" w:sz="0" w:space="0" w:color="auto"/>
      </w:divBdr>
    </w:div>
    <w:div w:id="1229653749">
      <w:bodyDiv w:val="1"/>
      <w:marLeft w:val="0"/>
      <w:marRight w:val="0"/>
      <w:marTop w:val="0"/>
      <w:marBottom w:val="0"/>
      <w:divBdr>
        <w:top w:val="none" w:sz="0" w:space="0" w:color="auto"/>
        <w:left w:val="none" w:sz="0" w:space="0" w:color="auto"/>
        <w:bottom w:val="none" w:sz="0" w:space="0" w:color="auto"/>
        <w:right w:val="none" w:sz="0" w:space="0" w:color="auto"/>
      </w:divBdr>
    </w:div>
    <w:div w:id="1231429138">
      <w:bodyDiv w:val="1"/>
      <w:marLeft w:val="0"/>
      <w:marRight w:val="0"/>
      <w:marTop w:val="0"/>
      <w:marBottom w:val="0"/>
      <w:divBdr>
        <w:top w:val="none" w:sz="0" w:space="0" w:color="auto"/>
        <w:left w:val="none" w:sz="0" w:space="0" w:color="auto"/>
        <w:bottom w:val="none" w:sz="0" w:space="0" w:color="auto"/>
        <w:right w:val="none" w:sz="0" w:space="0" w:color="auto"/>
      </w:divBdr>
    </w:div>
    <w:div w:id="1348214152">
      <w:bodyDiv w:val="1"/>
      <w:marLeft w:val="0"/>
      <w:marRight w:val="0"/>
      <w:marTop w:val="0"/>
      <w:marBottom w:val="0"/>
      <w:divBdr>
        <w:top w:val="none" w:sz="0" w:space="0" w:color="auto"/>
        <w:left w:val="none" w:sz="0" w:space="0" w:color="auto"/>
        <w:bottom w:val="none" w:sz="0" w:space="0" w:color="auto"/>
        <w:right w:val="none" w:sz="0" w:space="0" w:color="auto"/>
      </w:divBdr>
    </w:div>
    <w:div w:id="1384216017">
      <w:bodyDiv w:val="1"/>
      <w:marLeft w:val="0"/>
      <w:marRight w:val="0"/>
      <w:marTop w:val="0"/>
      <w:marBottom w:val="0"/>
      <w:divBdr>
        <w:top w:val="none" w:sz="0" w:space="0" w:color="auto"/>
        <w:left w:val="none" w:sz="0" w:space="0" w:color="auto"/>
        <w:bottom w:val="none" w:sz="0" w:space="0" w:color="auto"/>
        <w:right w:val="none" w:sz="0" w:space="0" w:color="auto"/>
      </w:divBdr>
    </w:div>
    <w:div w:id="1607691588">
      <w:bodyDiv w:val="1"/>
      <w:marLeft w:val="0"/>
      <w:marRight w:val="0"/>
      <w:marTop w:val="0"/>
      <w:marBottom w:val="0"/>
      <w:divBdr>
        <w:top w:val="none" w:sz="0" w:space="0" w:color="auto"/>
        <w:left w:val="none" w:sz="0" w:space="0" w:color="auto"/>
        <w:bottom w:val="none" w:sz="0" w:space="0" w:color="auto"/>
        <w:right w:val="none" w:sz="0" w:space="0" w:color="auto"/>
      </w:divBdr>
    </w:div>
    <w:div w:id="1782332941">
      <w:bodyDiv w:val="1"/>
      <w:marLeft w:val="0"/>
      <w:marRight w:val="0"/>
      <w:marTop w:val="0"/>
      <w:marBottom w:val="0"/>
      <w:divBdr>
        <w:top w:val="none" w:sz="0" w:space="0" w:color="auto"/>
        <w:left w:val="none" w:sz="0" w:space="0" w:color="auto"/>
        <w:bottom w:val="none" w:sz="0" w:space="0" w:color="auto"/>
        <w:right w:val="none" w:sz="0" w:space="0" w:color="auto"/>
      </w:divBdr>
    </w:div>
    <w:div w:id="1788698554">
      <w:bodyDiv w:val="1"/>
      <w:marLeft w:val="0"/>
      <w:marRight w:val="0"/>
      <w:marTop w:val="0"/>
      <w:marBottom w:val="0"/>
      <w:divBdr>
        <w:top w:val="none" w:sz="0" w:space="0" w:color="auto"/>
        <w:left w:val="none" w:sz="0" w:space="0" w:color="auto"/>
        <w:bottom w:val="none" w:sz="0" w:space="0" w:color="auto"/>
        <w:right w:val="none" w:sz="0" w:space="0" w:color="auto"/>
      </w:divBdr>
    </w:div>
    <w:div w:id="1863518008">
      <w:bodyDiv w:val="1"/>
      <w:marLeft w:val="0"/>
      <w:marRight w:val="0"/>
      <w:marTop w:val="0"/>
      <w:marBottom w:val="0"/>
      <w:divBdr>
        <w:top w:val="none" w:sz="0" w:space="0" w:color="auto"/>
        <w:left w:val="none" w:sz="0" w:space="0" w:color="auto"/>
        <w:bottom w:val="none" w:sz="0" w:space="0" w:color="auto"/>
        <w:right w:val="none" w:sz="0" w:space="0" w:color="auto"/>
      </w:divBdr>
    </w:div>
    <w:div w:id="1956446463">
      <w:bodyDiv w:val="1"/>
      <w:marLeft w:val="0"/>
      <w:marRight w:val="0"/>
      <w:marTop w:val="0"/>
      <w:marBottom w:val="0"/>
      <w:divBdr>
        <w:top w:val="none" w:sz="0" w:space="0" w:color="auto"/>
        <w:left w:val="none" w:sz="0" w:space="0" w:color="auto"/>
        <w:bottom w:val="none" w:sz="0" w:space="0" w:color="auto"/>
        <w:right w:val="none" w:sz="0" w:space="0" w:color="auto"/>
      </w:divBdr>
    </w:div>
    <w:div w:id="1960794641">
      <w:bodyDiv w:val="1"/>
      <w:marLeft w:val="0"/>
      <w:marRight w:val="0"/>
      <w:marTop w:val="0"/>
      <w:marBottom w:val="0"/>
      <w:divBdr>
        <w:top w:val="none" w:sz="0" w:space="0" w:color="auto"/>
        <w:left w:val="none" w:sz="0" w:space="0" w:color="auto"/>
        <w:bottom w:val="none" w:sz="0" w:space="0" w:color="auto"/>
        <w:right w:val="none" w:sz="0" w:space="0" w:color="auto"/>
      </w:divBdr>
    </w:div>
    <w:div w:id="1961492720">
      <w:bodyDiv w:val="1"/>
      <w:marLeft w:val="0"/>
      <w:marRight w:val="0"/>
      <w:marTop w:val="0"/>
      <w:marBottom w:val="0"/>
      <w:divBdr>
        <w:top w:val="none" w:sz="0" w:space="0" w:color="auto"/>
        <w:left w:val="none" w:sz="0" w:space="0" w:color="auto"/>
        <w:bottom w:val="none" w:sz="0" w:space="0" w:color="auto"/>
        <w:right w:val="none" w:sz="0" w:space="0" w:color="auto"/>
      </w:divBdr>
    </w:div>
    <w:div w:id="1994797162">
      <w:bodyDiv w:val="1"/>
      <w:marLeft w:val="0"/>
      <w:marRight w:val="0"/>
      <w:marTop w:val="0"/>
      <w:marBottom w:val="0"/>
      <w:divBdr>
        <w:top w:val="none" w:sz="0" w:space="0" w:color="auto"/>
        <w:left w:val="none" w:sz="0" w:space="0" w:color="auto"/>
        <w:bottom w:val="none" w:sz="0" w:space="0" w:color="auto"/>
        <w:right w:val="none" w:sz="0" w:space="0" w:color="auto"/>
      </w:divBdr>
    </w:div>
    <w:div w:id="2118518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rah\AppData\Roaming\Microsoft\Templates\Jazzy%20student%20report.dotx" TargetMode="External"/></Relationships>
</file>

<file path=word/theme/theme1.xml><?xml version="1.0" encoding="utf-8"?>
<a:theme xmlns:a="http://schemas.openxmlformats.org/drawingml/2006/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The99</b:Tag>
    <b:SourceType>DocumentFromInternetSite</b:SourceType>
    <b:Guid>{AE6F23EA-BB5C-4B92-A089-1B2135A412CD}</b:Guid>
    <b:Title>Nomination of the Blaenavon Industrial landscape for inclusion on the world heritage list</b:Title>
    <b:Year>1999</b:Year>
    <b:Month>October </b:Month>
    <b:URL>https://www.visitblaenavon.co.uk/en/Publications/WorldHeritageSite/LookingAfterBlaenavon/ManagementPlan.pdf</b:URL>
    <b:Author>
      <b:Author>
        <b:Corporate>The Blaenavon Partnership</b:Corporate>
      </b:Author>
    </b:Author>
    <b:YearAccessed>2022</b:YearAccessed>
    <b:MonthAccessed>February </b:MonthAccessed>
    <b:DayAccessed>9</b:DayAccessed>
    <b:Version>1.2</b:Version>
    <b:RefOrder>1</b:RefOrder>
  </b:Source>
  <b:Source>
    <b:Tag>Gla</b:Tag>
    <b:SourceType>InternetSite</b:SourceType>
    <b:Guid>{15D849F3-22C9-447A-9147-B6EF95D8A292}</b:Guid>
    <b:Author>
      <b:Author>
        <b:Corporate>Glamorgan-Gwent Archaeological Trust</b:Corporate>
      </b:Author>
    </b:Author>
    <b:Title>Glamorgan-Gwent Archeologial Trust</b:Title>
    <b:InternetSiteTitle>Blaenavon - Historical Processes, Themes and Background</b:InternetSiteTitle>
    <b:URL>www.ggat.org.uk/cadw/historic_landscape/blaenavon/englidh/Blaenavon_Features.htm#introduction</b:URL>
    <b:YearAccessed>2022</b:YearAccessed>
    <b:MonthAccessed>February </b:MonthAccessed>
    <b:DayAccessed>9</b:DayAccessed>
    <b:RefOrder>3</b:RefOrder>
  </b:Source>
  <b:Source>
    <b:Tag>Ell14</b:Tag>
    <b:SourceType>InternetSite</b:SourceType>
    <b:Guid>{27012A12-A3C1-4B07-8D2F-DD717950F0C2}</b:Guid>
    <b:Author>
      <b:Author>
        <b:NameList>
          <b:Person>
            <b:Last>Ellis</b:Last>
            <b:First>Sian</b:First>
          </b:Person>
        </b:NameList>
      </b:Author>
    </b:Author>
    <b:Title>Ironmasters of Wales - history forged in the Valley</b:Title>
    <b:InternetSiteTitle>British Heritage</b:InternetSiteTitle>
    <b:Year>2014</b:Year>
    <b:Month>March</b:Month>
    <b:URL>https://britishheritage.com/travel/ironmasters-wales-history-valley</b:URL>
    <b:YearAccessed>2022</b:YearAccessed>
    <b:MonthAccessed>February </b:MonthAccessed>
    <b:DayAccessed>09</b:DayAccessed>
    <b:RefOrder>2</b:RefOrder>
  </b:Source>
  <b:Source>
    <b:Tag>Mat08</b:Tag>
    <b:SourceType>InternetSite</b:SourceType>
    <b:Guid>{791239A0-6EF7-4FCA-9A4E-29646E4290B3}</b:Guid>
    <b:Author>
      <b:Author>
        <b:NameList>
          <b:Person>
            <b:Last>Matthews</b:Last>
            <b:First>Nathan</b:First>
            <b:Middle>Alexander</b:Middle>
          </b:Person>
        </b:NameList>
      </b:Author>
    </b:Author>
    <b:Title>The development of Blaenavon town</b:Title>
    <b:InternetSiteTitle>Visit Blaenavon</b:InternetSiteTitle>
    <b:Year>2008</b:Year>
    <b:URL>https://www.visitblaenavon.co.uk/en/Publications/Blaenavon-Story/The-development-of-Blaenavon-Town.pdf</b:URL>
    <b:YearAccessed>2022</b:YearAccessed>
    <b:MonthAccessed>February </b:MonthAccessed>
    <b:DayAccessed>9</b:DayAccessed>
    <b:RefOrder>4</b:RefOrder>
  </b:Source>
  <b:Source>
    <b:Tag>Mor11</b:Tag>
    <b:SourceType>InternetSite</b:SourceType>
    <b:Guid>{B03CD32B-0A6C-4F64-9038-A50578DC1A47}</b:Guid>
    <b:Author>
      <b:Author>
        <b:NameList>
          <b:Person>
            <b:Last>Morris</b:Last>
            <b:First>Chris</b:First>
          </b:Person>
        </b:NameList>
      </b:Author>
    </b:Author>
    <b:Title>Blaenavon Ironworks</b:Title>
    <b:InternetSiteTitle>Engineering Timelines</b:InternetSiteTitle>
    <b:Year>2011</b:Year>
    <b:URL>http://engineering-timelines.com/scripts/engineeringItem.asp?id=1395</b:URL>
    <b:YearAccessed>2022</b:YearAccessed>
    <b:MonthAccessed>February </b:MonthAccessed>
    <b:DayAccessed>10</b:DayAccessed>
    <b:RefOrder>5</b:RefOrder>
  </b:Source>
  <b:Source>
    <b:Tag>Bla22</b:Tag>
    <b:SourceType>InternetSite</b:SourceType>
    <b:Guid>{B0484D68-743B-4372-9437-A621452E4C9F}</b:Guid>
    <b:Title>Blaenavon Ironworks</b:Title>
    <b:InternetSiteTitle>Blaenavon Town Council</b:InternetSiteTitle>
    <b:URL>https://www.blaenavontowncouncil.co.uk/blaenavon-ironworks</b:URL>
    <b:Author>
      <b:Author>
        <b:Corporate>Blaenavon Town Council</b:Corporate>
      </b:Author>
    </b:Author>
    <b:YearAccessed>2022</b:YearAccessed>
    <b:MonthAccessed>February </b:MonthAccessed>
    <b:DayAccessed>10</b:DayAccessed>
    <b:RefOrder>6</b:RefOrder>
  </b:Source>
  <b:Source>
    <b:Tag>BBC12</b:Tag>
    <b:SourceType>InternetSite</b:SourceType>
    <b:Guid>{F969DD34-267C-4F4D-A420-A690E3647FF8}</b:Guid>
    <b:Title>Counties of Wales - History of Blaenavon Ironworks</b:Title>
    <b:InternetSiteTitle>BBC</b:InternetSiteTitle>
    <b:Year>2012</b:Year>
    <b:Month>May</b:Month>
    <b:Day>8</b:Day>
    <b:URL>https://www.bbc.co.uk/programmes/p00s7dbq</b:URL>
    <b:Author>
      <b:Author>
        <b:Corporate>BBC</b:Corporate>
      </b:Author>
    </b:Author>
    <b:YearAccessed>2022</b:YearAccessed>
    <b:MonthAccessed>February </b:MonthAccessed>
    <b:DayAccessed>10</b:DayAccessed>
    <b:RefOrder>7</b:RefOrder>
  </b:Source>
  <b:Source>
    <b:Tag>Tor17</b:Tag>
    <b:SourceType>InternetSite</b:SourceType>
    <b:Guid>{571E5B36-6519-4CA7-8445-270E0FDCFDC4}</b:Guid>
    <b:Author>
      <b:Author>
        <b:Corporate>Torfaen County Borough Council</b:Corporate>
      </b:Author>
    </b:Author>
    <b:Title>Blaenavon World Hertitage Site</b:Title>
    <b:InternetSiteTitle>You Tube</b:InternetSiteTitle>
    <b:Year>2017</b:Year>
    <b:Month>August</b:Month>
    <b:Day>17</b:Day>
    <b:URL>https://www.bing.com/videos/search?q=blaenavon+iornworks&amp;&amp;view=detail&amp;mid=78997636DB6F1FEE88EB78997636DB6F1FEE88EB&amp;&amp;FORM=VRDGAR&amp;ru=%2Fvideos%2Fsearch%3Fq%3Dblaenavon%2Biornworks%26FORM%3DHDRSC4</b:URL>
    <b:YearAccessed>2022</b:YearAccessed>
    <b:MonthAccessed>February </b:MonthAccessed>
    <b:DayAccessed>10</b:DayAccessed>
    <b:RefOrder>8</b:RefOrder>
  </b:Source>
</b:Sources>
</file>

<file path=customXml/itemProps1.xml><?xml version="1.0" encoding="utf-8"?>
<ds:datastoreItem xmlns:ds="http://schemas.openxmlformats.org/officeDocument/2006/customXml" ds:itemID="{204E5A5B-5687-4DFD-A2F9-EB46FBFE7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Jazzy student report</Template>
  <TotalTime>0</TotalTime>
  <Pages>5</Pages>
  <Words>1504</Words>
  <Characters>8579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2022-02-21T19:09:00Z</dcterms:created>
  <dcterms:modified xsi:type="dcterms:W3CDTF">2022-02-21T19:19:00Z</dcterms:modified>
</cp:coreProperties>
</file>