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902DE" w:rsidR="00ED2C33" w:rsidP="00ED2C33" w:rsidRDefault="00ED2C33" w14:paraId="16F209A0" w14:textId="77777777">
      <w:pPr>
        <w:pStyle w:val="Header"/>
        <w:tabs>
          <w:tab w:val="clear" w:pos="4153"/>
          <w:tab w:val="clear" w:pos="8306"/>
        </w:tabs>
        <w:jc w:val="right"/>
        <w:rPr>
          <w:rFonts w:asciiTheme="minorHAnsi" w:hAnsiTheme="minorHAnsi" w:eastAsiaTheme="majorEastAsia" w:cstheme="minorHAnsi"/>
          <w:b/>
          <w:color w:val="000000" w:themeColor="text1"/>
          <w:sz w:val="24"/>
          <w:szCs w:val="24"/>
        </w:rPr>
      </w:pPr>
      <w:r w:rsidRPr="00F902DE">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7F1A3B10" wp14:editId="2C58C4F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02DE">
        <w:rPr>
          <w:rFonts w:asciiTheme="minorHAnsi" w:hAnsiTheme="minorHAnsi" w:eastAsiaTheme="majorEastAsia" w:cstheme="minorHAnsi"/>
          <w:color w:val="000000" w:themeColor="text1"/>
          <w:sz w:val="24"/>
          <w:szCs w:val="24"/>
        </w:rPr>
        <w:t xml:space="preserve"> </w:t>
      </w:r>
      <w:r w:rsidRPr="00F902DE">
        <w:rPr>
          <w:rFonts w:asciiTheme="minorHAnsi" w:hAnsiTheme="minorHAnsi" w:eastAsiaTheme="majorEastAsia" w:cstheme="minorHAnsi"/>
          <w:b/>
          <w:color w:val="000000" w:themeColor="text1"/>
          <w:sz w:val="24"/>
          <w:szCs w:val="24"/>
        </w:rPr>
        <w:t>APPENDIX GA36a</w:t>
      </w:r>
    </w:p>
    <w:p w:rsidRPr="00F902DE" w:rsidR="00ED2C33" w:rsidP="00ED2C33" w:rsidRDefault="00ED2C33" w14:paraId="5E680DA6" w14:textId="77777777">
      <w:pPr>
        <w:rPr>
          <w:rFonts w:asciiTheme="minorHAnsi" w:hAnsiTheme="minorHAnsi" w:eastAsiaTheme="majorEastAsia" w:cstheme="minorHAnsi"/>
          <w:color w:val="000000" w:themeColor="text1"/>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902DE" w:rsidR="00ED2C33" w:rsidTr="00A9792D" w14:paraId="37BF0C51" w14:textId="77777777">
        <w:tc>
          <w:tcPr>
            <w:tcW w:w="9922" w:type="dxa"/>
            <w:shd w:val="clear" w:color="auto" w:fill="C0C0C0"/>
          </w:tcPr>
          <w:p w:rsidRPr="006A52F4" w:rsidR="00ED2C33" w:rsidP="006A52F4" w:rsidRDefault="00ED2C33" w14:paraId="58E080EE" w14:textId="667C2BA1">
            <w:pPr>
              <w:pStyle w:val="Heading4"/>
              <w:jc w:val="center"/>
              <w:rPr>
                <w:rFonts w:asciiTheme="minorHAnsi" w:hAnsiTheme="minorHAnsi" w:cstheme="minorHAnsi"/>
                <w:b/>
                <w:i w:val="0"/>
                <w:iCs w:val="0"/>
                <w:color w:val="000000" w:themeColor="text1"/>
                <w:sz w:val="36"/>
                <w:szCs w:val="36"/>
              </w:rPr>
            </w:pPr>
            <w:r w:rsidRPr="006A52F4">
              <w:rPr>
                <w:rFonts w:asciiTheme="minorHAnsi" w:hAnsiTheme="minorHAnsi" w:cstheme="minorHAnsi"/>
                <w:b/>
                <w:i w:val="0"/>
                <w:iCs w:val="0"/>
                <w:color w:val="000000" w:themeColor="text1"/>
                <w:sz w:val="36"/>
                <w:szCs w:val="36"/>
              </w:rPr>
              <w:t>LEVEL 4 ASSESSMENT SPECIFICATION</w:t>
            </w:r>
          </w:p>
        </w:tc>
      </w:tr>
    </w:tbl>
    <w:p w:rsidRPr="00F902DE" w:rsidR="00ED2C33" w:rsidP="00ED2C33" w:rsidRDefault="00ED2C33" w14:paraId="374861CF" w14:textId="77777777">
      <w:pPr>
        <w:jc w:val="center"/>
        <w:rPr>
          <w:rFonts w:asciiTheme="minorHAnsi" w:hAnsiTheme="minorHAnsi" w:eastAsiaTheme="majorEastAsia" w:cstheme="minorHAnsi"/>
          <w:b/>
          <w:i/>
          <w:color w:val="000000" w:themeColor="text1"/>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F902DE" w:rsidR="00ED2C33" w:rsidTr="7BAF3CF3" w14:paraId="48ECBE2F" w14:textId="77777777">
        <w:tc>
          <w:tcPr>
            <w:tcW w:w="2093" w:type="dxa"/>
            <w:shd w:val="clear" w:color="auto" w:fill="E8E8E8" w:themeFill="background2"/>
            <w:tcMar/>
          </w:tcPr>
          <w:p w:rsidRPr="00F902DE" w:rsidR="00ED2C33" w:rsidP="00A9792D" w:rsidRDefault="00ED2C33" w14:paraId="6EDD08A1"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Student name:</w:t>
            </w:r>
          </w:p>
        </w:tc>
        <w:tc>
          <w:tcPr>
            <w:tcW w:w="3293" w:type="dxa"/>
            <w:tcMar/>
          </w:tcPr>
          <w:p w:rsidRPr="00F902DE" w:rsidR="00ED2C33" w:rsidP="00A9792D" w:rsidRDefault="00ED2C33" w14:paraId="30A0FECD" w14:textId="77777777">
            <w:pPr>
              <w:spacing w:before="120" w:after="120"/>
              <w:jc w:val="both"/>
              <w:rPr>
                <w:rFonts w:asciiTheme="minorHAnsi" w:hAnsiTheme="minorHAnsi" w:eastAsiaTheme="majorEastAsia" w:cstheme="minorHAnsi"/>
                <w:b/>
                <w:color w:val="000000" w:themeColor="text1"/>
                <w:sz w:val="24"/>
                <w:szCs w:val="24"/>
              </w:rPr>
            </w:pPr>
          </w:p>
        </w:tc>
        <w:tc>
          <w:tcPr>
            <w:tcW w:w="2268" w:type="dxa"/>
            <w:shd w:val="clear" w:color="auto" w:fill="D9D9D9" w:themeFill="background1" w:themeFillShade="D9"/>
            <w:tcMar/>
          </w:tcPr>
          <w:p w:rsidRPr="00F902DE" w:rsidR="00ED2C33" w:rsidP="00A9792D" w:rsidRDefault="00ED2C33" w14:paraId="2B5BD11F"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Student ID number:</w:t>
            </w:r>
          </w:p>
        </w:tc>
        <w:tc>
          <w:tcPr>
            <w:tcW w:w="2268" w:type="dxa"/>
            <w:tcMar/>
          </w:tcPr>
          <w:p w:rsidRPr="00F902DE" w:rsidR="00ED2C33" w:rsidP="00A9792D" w:rsidRDefault="00ED2C33" w14:paraId="7C725325" w14:textId="77777777">
            <w:pPr>
              <w:spacing w:before="120" w:after="120"/>
              <w:jc w:val="both"/>
              <w:rPr>
                <w:rFonts w:asciiTheme="minorHAnsi" w:hAnsiTheme="minorHAnsi" w:eastAsiaTheme="majorEastAsia" w:cstheme="minorHAnsi"/>
                <w:b/>
                <w:color w:val="000000" w:themeColor="text1"/>
                <w:sz w:val="24"/>
                <w:szCs w:val="24"/>
              </w:rPr>
            </w:pPr>
          </w:p>
        </w:tc>
      </w:tr>
      <w:tr w:rsidRPr="00F902DE" w:rsidR="00ED2C33" w:rsidTr="7BAF3CF3" w14:paraId="128B49F1" w14:textId="77777777">
        <w:tc>
          <w:tcPr>
            <w:tcW w:w="2093" w:type="dxa"/>
            <w:shd w:val="clear" w:color="auto" w:fill="E8E8E8" w:themeFill="background2"/>
            <w:tcMar/>
          </w:tcPr>
          <w:p w:rsidRPr="00F902DE" w:rsidR="00ED2C33" w:rsidP="78C99C09" w:rsidRDefault="00ED2C33" w14:paraId="1A101CA5" w14:textId="48F0DB23">
            <w:pPr>
              <w:spacing w:before="120" w:after="120"/>
              <w:jc w:val="both"/>
              <w:rPr>
                <w:rFonts w:ascii="Aptos" w:hAnsi="Aptos" w:eastAsia="" w:cs="Aptos" w:asciiTheme="minorAscii" w:hAnsiTheme="minorAscii" w:eastAsiaTheme="majorEastAsia" w:cstheme="minorAscii"/>
                <w:b w:val="1"/>
                <w:bCs w:val="1"/>
                <w:color w:val="000000" w:themeColor="text1" w:themeTint="FF" w:themeShade="FF"/>
                <w:sz w:val="24"/>
                <w:szCs w:val="24"/>
              </w:rPr>
            </w:pPr>
            <w:r w:rsidRPr="78C99C09" w:rsidR="00ED2C33">
              <w:rPr>
                <w:rFonts w:ascii="Aptos" w:hAnsi="Aptos" w:eastAsia="" w:cs="Aptos" w:asciiTheme="minorAscii" w:hAnsiTheme="minorAscii" w:eastAsiaTheme="majorEastAsia" w:cstheme="minorAscii"/>
                <w:b w:val="1"/>
                <w:bCs w:val="1"/>
                <w:color w:val="000000" w:themeColor="text1" w:themeTint="FF" w:themeShade="FF"/>
                <w:sz w:val="24"/>
                <w:szCs w:val="24"/>
              </w:rPr>
              <w:t>Programme:</w:t>
            </w:r>
            <w:r w:rsidRPr="78C99C09" w:rsidR="5E35C5C9">
              <w:rPr>
                <w:rFonts w:ascii="Aptos" w:hAnsi="Aptos" w:eastAsia="" w:cs="Aptos" w:asciiTheme="minorAscii" w:hAnsiTheme="minorAscii" w:eastAsiaTheme="majorEastAsia" w:cstheme="minorAscii"/>
                <w:b w:val="1"/>
                <w:bCs w:val="1"/>
                <w:color w:val="000000" w:themeColor="text1" w:themeTint="FF" w:themeShade="FF"/>
                <w:sz w:val="24"/>
                <w:szCs w:val="24"/>
              </w:rPr>
              <w:t xml:space="preserve"> </w:t>
            </w:r>
          </w:p>
          <w:p w:rsidRPr="00F902DE" w:rsidR="00ED2C33" w:rsidP="78C99C09" w:rsidRDefault="00ED2C33" w14:paraId="2EC42DEF" w14:textId="437507C2">
            <w:pPr>
              <w:spacing w:before="120" w:after="120"/>
              <w:jc w:val="both"/>
              <w:rPr>
                <w:rFonts w:ascii="Aptos" w:hAnsi="Aptos" w:eastAsia="" w:cs="Aptos" w:asciiTheme="minorAscii" w:hAnsiTheme="minorAscii" w:eastAsiaTheme="majorEastAsia" w:cstheme="minorAscii"/>
                <w:b w:val="1"/>
                <w:bCs w:val="1"/>
                <w:color w:val="000000" w:themeColor="text1" w:themeTint="FF" w:themeShade="FF"/>
                <w:sz w:val="24"/>
                <w:szCs w:val="24"/>
              </w:rPr>
            </w:pPr>
            <w:r w:rsidRPr="78C99C09" w:rsidR="5E35C5C9">
              <w:rPr>
                <w:rFonts w:ascii="Aptos" w:hAnsi="Aptos" w:eastAsia="" w:cs="Aptos" w:asciiTheme="minorAscii" w:hAnsiTheme="minorAscii" w:eastAsiaTheme="majorEastAsia" w:cstheme="minorAscii"/>
                <w:b w:val="1"/>
                <w:bCs w:val="1"/>
                <w:color w:val="000000" w:themeColor="text1" w:themeTint="FF" w:themeShade="FF"/>
                <w:sz w:val="24"/>
                <w:szCs w:val="24"/>
              </w:rPr>
              <w:t>Module:</w:t>
            </w:r>
          </w:p>
          <w:p w:rsidRPr="00F902DE" w:rsidR="00ED2C33" w:rsidP="78C99C09" w:rsidRDefault="00ED2C33" w14:paraId="3D48E1C6" w14:textId="3101C363">
            <w:pPr>
              <w:spacing w:before="120" w:after="120"/>
              <w:jc w:val="both"/>
              <w:rPr>
                <w:rFonts w:ascii="Aptos" w:hAnsi="Aptos" w:eastAsia="" w:cs="Aptos" w:asciiTheme="minorAscii" w:hAnsiTheme="minorAscii" w:eastAsiaTheme="majorEastAsia" w:cstheme="minorAscii"/>
                <w:b w:val="1"/>
                <w:bCs w:val="1"/>
                <w:color w:val="000000" w:themeColor="text1"/>
                <w:sz w:val="24"/>
                <w:szCs w:val="24"/>
              </w:rPr>
            </w:pPr>
          </w:p>
        </w:tc>
        <w:tc>
          <w:tcPr>
            <w:tcW w:w="7829" w:type="dxa"/>
            <w:gridSpan w:val="3"/>
            <w:tcMar/>
          </w:tcPr>
          <w:p w:rsidRPr="00F902DE" w:rsidR="00ED2C33" w:rsidP="78C99C09" w:rsidRDefault="00ED2C33" w14:paraId="4BC91B3F" w14:textId="256F162A">
            <w:pPr>
              <w:spacing w:before="120" w:after="120"/>
              <w:rPr>
                <w:rFonts w:ascii="Aptos" w:hAnsi="Aptos" w:eastAsia="" w:cs="Aptos" w:asciiTheme="minorAscii" w:hAnsiTheme="minorAscii" w:eastAsiaTheme="majorEastAsia" w:cstheme="minorAscii"/>
                <w:b w:val="1"/>
                <w:bCs w:val="1"/>
                <w:color w:val="auto"/>
                <w:sz w:val="24"/>
                <w:szCs w:val="24"/>
              </w:rPr>
            </w:pPr>
            <w:r w:rsidRPr="78C99C09" w:rsidR="00ED2C33">
              <w:rPr>
                <w:rFonts w:ascii="Aptos" w:hAnsi="Aptos" w:eastAsia="" w:cs="Aptos" w:asciiTheme="minorAscii" w:hAnsiTheme="minorAscii" w:eastAsiaTheme="majorEastAsia" w:cstheme="minorAscii"/>
                <w:b w:val="1"/>
                <w:bCs w:val="1"/>
                <w:color w:val="auto"/>
                <w:sz w:val="24"/>
                <w:szCs w:val="24"/>
              </w:rPr>
              <w:t>Level 4 Diploma Ther</w:t>
            </w:r>
            <w:r w:rsidRPr="78C99C09" w:rsidR="00ED2C33">
              <w:rPr>
                <w:rFonts w:ascii="Aptos" w:hAnsi="Aptos" w:eastAsia="" w:cs="Aptos" w:asciiTheme="minorAscii" w:hAnsiTheme="minorAscii" w:eastAsiaTheme="majorEastAsia" w:cstheme="minorAscii"/>
                <w:b w:val="1"/>
                <w:bCs w:val="1"/>
                <w:color w:val="auto"/>
                <w:sz w:val="24"/>
                <w:szCs w:val="24"/>
              </w:rPr>
              <w:t>apy A</w:t>
            </w:r>
            <w:r w:rsidRPr="78C99C09" w:rsidR="00ED2C33">
              <w:rPr>
                <w:rFonts w:ascii="Aptos" w:hAnsi="Aptos" w:eastAsia="" w:cs="Aptos" w:asciiTheme="minorAscii" w:hAnsiTheme="minorAscii" w:eastAsiaTheme="majorEastAsia" w:cstheme="minorAscii"/>
                <w:b w:val="1"/>
                <w:bCs w:val="1"/>
                <w:color w:val="auto"/>
                <w:sz w:val="24"/>
                <w:szCs w:val="24"/>
              </w:rPr>
              <w:t>ssistant Practitioner</w:t>
            </w:r>
            <w:r w:rsidRPr="78C99C09" w:rsidR="00FB1F75">
              <w:rPr>
                <w:rFonts w:ascii="Aptos" w:hAnsi="Aptos" w:eastAsia="" w:cs="Aptos" w:asciiTheme="minorAscii" w:hAnsiTheme="minorAscii" w:eastAsiaTheme="majorEastAsia" w:cstheme="minorAscii"/>
                <w:b w:val="1"/>
                <w:bCs w:val="1"/>
                <w:color w:val="auto"/>
                <w:sz w:val="24"/>
                <w:szCs w:val="24"/>
              </w:rPr>
              <w:t xml:space="preserve"> (Cohort 2)</w:t>
            </w:r>
          </w:p>
          <w:p w:rsidRPr="00F902DE" w:rsidR="00ED2C33" w:rsidP="78C99C09" w:rsidRDefault="00ED2C33" w14:paraId="29C7F5C6" w14:textId="77777777">
            <w:pPr>
              <w:spacing w:before="120" w:after="120"/>
              <w:jc w:val="both"/>
              <w:rPr>
                <w:rFonts w:ascii="Aptos" w:hAnsi="Aptos" w:cs="Aptos Display" w:asciiTheme="minorAscii" w:hAnsiTheme="minorAscii" w:cstheme="majorAscii"/>
                <w:b w:val="1"/>
                <w:bCs w:val="1"/>
                <w:color w:val="auto"/>
                <w:sz w:val="24"/>
                <w:szCs w:val="24"/>
              </w:rPr>
            </w:pPr>
            <w:r w:rsidRPr="78C99C09" w:rsidR="59CC9A01">
              <w:rPr>
                <w:rFonts w:ascii="Aptos" w:hAnsi="Aptos" w:cs="Aptos Display" w:asciiTheme="minorAscii" w:hAnsiTheme="minorAscii" w:cstheme="majorAscii"/>
                <w:b w:val="1"/>
                <w:bCs w:val="1"/>
                <w:color w:val="auto"/>
                <w:sz w:val="24"/>
                <w:szCs w:val="24"/>
              </w:rPr>
              <w:t>Developing Therapeutic Relationships to Enhance Interventions</w:t>
            </w:r>
          </w:p>
          <w:p w:rsidRPr="00F902DE" w:rsidR="00ED2C33" w:rsidP="78C99C09" w:rsidRDefault="00ED2C33" w14:paraId="300A3475" w14:textId="35B8DE2B">
            <w:pPr>
              <w:spacing w:before="120" w:after="120"/>
              <w:rPr>
                <w:rFonts w:ascii="Aptos" w:hAnsi="Aptos" w:eastAsia="" w:cs="Aptos" w:asciiTheme="minorAscii" w:hAnsiTheme="minorAscii" w:eastAsiaTheme="majorEastAsia" w:cstheme="minorAscii"/>
                <w:b w:val="1"/>
                <w:bCs w:val="1"/>
                <w:color w:val="auto" w:themeColor="text1"/>
                <w:sz w:val="24"/>
                <w:szCs w:val="24"/>
              </w:rPr>
            </w:pPr>
          </w:p>
        </w:tc>
      </w:tr>
      <w:tr w:rsidRPr="00F902DE" w:rsidR="00ED2C33" w:rsidTr="7BAF3CF3" w14:paraId="06E24478" w14:textId="77777777">
        <w:tc>
          <w:tcPr>
            <w:tcW w:w="2093" w:type="dxa"/>
            <w:shd w:val="clear" w:color="auto" w:fill="E8E8E8" w:themeFill="background2"/>
            <w:tcMar/>
          </w:tcPr>
          <w:p w:rsidRPr="00F902DE" w:rsidR="00ED2C33" w:rsidP="00A9792D" w:rsidRDefault="00ED2C33" w14:paraId="427E8641"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Module code:</w:t>
            </w:r>
          </w:p>
        </w:tc>
        <w:tc>
          <w:tcPr>
            <w:tcW w:w="3293" w:type="dxa"/>
            <w:tcMar/>
          </w:tcPr>
          <w:p w:rsidRPr="00ED2C33" w:rsidR="00ED2C33" w:rsidP="00ED2C33" w:rsidRDefault="00ED2C33" w14:paraId="17E417C6" w14:textId="049DFFD2">
            <w:pPr>
              <w:spacing w:line="259" w:lineRule="auto"/>
              <w:ind w:hanging="10"/>
              <w:rPr>
                <w:rFonts w:asciiTheme="minorHAnsi" w:hAnsiTheme="minorHAnsi" w:eastAsiaTheme="majorEastAsia" w:cstheme="minorHAnsi"/>
                <w:b/>
                <w:bCs/>
                <w:color w:val="000000" w:themeColor="text1"/>
                <w:sz w:val="24"/>
                <w:szCs w:val="24"/>
              </w:rPr>
            </w:pPr>
            <w:r w:rsidRPr="00FB1F75">
              <w:rPr>
                <w:rFonts w:asciiTheme="minorHAnsi" w:hAnsiTheme="minorHAnsi" w:eastAsiaTheme="majorEastAsia" w:cstheme="minorHAnsi"/>
                <w:b/>
                <w:color w:val="000000" w:themeColor="text1"/>
                <w:sz w:val="24"/>
                <w:szCs w:val="24"/>
              </w:rPr>
              <w:t>EE84CY002:</w:t>
            </w:r>
            <w:r w:rsidRPr="00F902DE">
              <w:rPr>
                <w:rFonts w:asciiTheme="minorHAnsi" w:hAnsiTheme="minorHAnsi" w:eastAsiaTheme="majorEastAsia" w:cstheme="minorHAnsi"/>
                <w:b/>
                <w:color w:val="000000" w:themeColor="text1"/>
                <w:sz w:val="24"/>
                <w:szCs w:val="24"/>
              </w:rPr>
              <w:t xml:space="preserve"> </w:t>
            </w:r>
            <w:r w:rsidRPr="00ED2C33">
              <w:rPr>
                <w:rFonts w:asciiTheme="minorHAnsi" w:hAnsiTheme="minorHAnsi" w:eastAsiaTheme="majorEastAsia" w:cstheme="minorHAnsi"/>
                <w:b/>
                <w:bCs/>
                <w:color w:val="000000" w:themeColor="text1"/>
                <w:sz w:val="24"/>
                <w:szCs w:val="24"/>
              </w:rPr>
              <w:t>CDQ102</w:t>
            </w:r>
          </w:p>
          <w:p w:rsidRPr="00ED2C33" w:rsidR="00ED2C33" w:rsidP="00ED2C33" w:rsidRDefault="00ED2C33" w14:paraId="162FDC7D" w14:textId="7A22A840">
            <w:pPr>
              <w:spacing w:line="259" w:lineRule="auto"/>
              <w:ind w:hanging="10"/>
              <w:rPr>
                <w:rFonts w:asciiTheme="minorHAnsi" w:hAnsiTheme="minorHAnsi" w:eastAsiaTheme="majorEastAsia" w:cstheme="minorHAnsi"/>
                <w:b/>
                <w:bCs/>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 </w:t>
            </w:r>
            <w:r w:rsidRPr="00ED2C33">
              <w:rPr>
                <w:rFonts w:asciiTheme="minorHAnsi" w:hAnsiTheme="minorHAnsi" w:eastAsiaTheme="majorEastAsia" w:cstheme="minorHAnsi"/>
                <w:b/>
                <w:bCs/>
                <w:color w:val="000000" w:themeColor="text1"/>
                <w:sz w:val="24"/>
                <w:szCs w:val="24"/>
              </w:rPr>
              <w:t>PJ14CY0</w:t>
            </w:r>
            <w:r w:rsidR="00FB1F75">
              <w:rPr>
                <w:rFonts w:asciiTheme="minorHAnsi" w:hAnsiTheme="minorHAnsi" w:eastAsiaTheme="majorEastAsia" w:cstheme="minorHAnsi"/>
                <w:b/>
                <w:bCs/>
                <w:color w:val="000000" w:themeColor="text1"/>
                <w:sz w:val="24"/>
                <w:szCs w:val="24"/>
              </w:rPr>
              <w:t>14</w:t>
            </w:r>
          </w:p>
          <w:p w:rsidRPr="00F902DE" w:rsidR="00ED2C33" w:rsidP="00A9792D" w:rsidRDefault="00ED2C33" w14:paraId="64306E40" w14:textId="77777777">
            <w:pPr>
              <w:spacing w:line="259" w:lineRule="auto"/>
              <w:ind w:hanging="10"/>
              <w:rPr>
                <w:rFonts w:asciiTheme="minorHAnsi" w:hAnsiTheme="minorHAnsi" w:eastAsiaTheme="majorEastAsia" w:cstheme="minorHAnsi"/>
                <w:b/>
                <w:color w:val="000000" w:themeColor="text1"/>
                <w:sz w:val="24"/>
                <w:szCs w:val="24"/>
              </w:rPr>
            </w:pPr>
          </w:p>
        </w:tc>
        <w:tc>
          <w:tcPr>
            <w:tcW w:w="2268" w:type="dxa"/>
            <w:shd w:val="clear" w:color="auto" w:fill="D9D9D9" w:themeFill="background1" w:themeFillShade="D9"/>
            <w:tcMar/>
          </w:tcPr>
          <w:p w:rsidRPr="006A52F4" w:rsidR="00ED2C33" w:rsidP="00A9792D" w:rsidRDefault="00ED2C33" w14:paraId="310286EF" w14:textId="77777777">
            <w:pPr>
              <w:pStyle w:val="Heading2"/>
              <w:rPr>
                <w:rFonts w:asciiTheme="minorHAnsi" w:hAnsiTheme="minorHAnsi" w:cstheme="minorHAnsi"/>
                <w:b/>
                <w:bCs/>
                <w:color w:val="000000" w:themeColor="text1"/>
                <w:sz w:val="24"/>
                <w:szCs w:val="24"/>
              </w:rPr>
            </w:pPr>
            <w:r w:rsidRPr="006A52F4">
              <w:rPr>
                <w:rFonts w:asciiTheme="minorHAnsi" w:hAnsiTheme="minorHAnsi" w:cstheme="minorHAnsi"/>
                <w:b/>
                <w:bCs/>
                <w:color w:val="000000" w:themeColor="text1"/>
                <w:sz w:val="24"/>
                <w:szCs w:val="24"/>
              </w:rPr>
              <w:t>Contribution to Overall Module Assessment (%):</w:t>
            </w:r>
          </w:p>
        </w:tc>
        <w:tc>
          <w:tcPr>
            <w:tcW w:w="2268" w:type="dxa"/>
            <w:tcMar/>
          </w:tcPr>
          <w:p w:rsidRPr="00F902DE" w:rsidR="00ED2C33" w:rsidP="00A9792D" w:rsidRDefault="006A52F4" w14:paraId="48FF5810" w14:textId="51ED81BD">
            <w:pPr>
              <w:spacing w:after="120"/>
              <w:jc w:val="both"/>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n/a</w:t>
            </w:r>
          </w:p>
        </w:tc>
      </w:tr>
      <w:tr w:rsidRPr="00F902DE" w:rsidR="00ED2C33" w:rsidTr="7BAF3CF3" w14:paraId="7478CF9C" w14:textId="77777777">
        <w:tc>
          <w:tcPr>
            <w:tcW w:w="2093" w:type="dxa"/>
            <w:shd w:val="clear" w:color="auto" w:fill="E8E8E8" w:themeFill="background2"/>
            <w:tcMar/>
          </w:tcPr>
          <w:p w:rsidRPr="00F902DE" w:rsidR="00ED2C33" w:rsidP="00A9792D" w:rsidRDefault="00ED2C33" w14:paraId="31695D3A"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Lecturer:</w:t>
            </w:r>
          </w:p>
        </w:tc>
        <w:tc>
          <w:tcPr>
            <w:tcW w:w="3293" w:type="dxa"/>
            <w:tcMar/>
          </w:tcPr>
          <w:p w:rsidRPr="00F902DE" w:rsidR="00ED2C33" w:rsidP="00A9792D" w:rsidRDefault="00ED2C33" w14:paraId="322A454D"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Sarah Collins</w:t>
            </w:r>
          </w:p>
        </w:tc>
        <w:tc>
          <w:tcPr>
            <w:tcW w:w="2268" w:type="dxa"/>
            <w:shd w:val="clear" w:color="auto" w:fill="D9D9D9" w:themeFill="background1" w:themeFillShade="D9"/>
            <w:tcMar/>
          </w:tcPr>
          <w:p w:rsidRPr="00F902DE" w:rsidR="00ED2C33" w:rsidP="00A9792D" w:rsidRDefault="00ED2C33" w14:paraId="1AB15C8A"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Internal Verifier:</w:t>
            </w:r>
          </w:p>
        </w:tc>
        <w:tc>
          <w:tcPr>
            <w:tcW w:w="2268" w:type="dxa"/>
            <w:tcMar/>
          </w:tcPr>
          <w:p w:rsidRPr="00F902DE" w:rsidR="00ED2C33" w:rsidP="00A9792D" w:rsidRDefault="00ED2C33" w14:paraId="2137CB23"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Donna Morgan</w:t>
            </w:r>
          </w:p>
        </w:tc>
      </w:tr>
      <w:tr w:rsidRPr="00F902DE" w:rsidR="00ED2C33" w:rsidTr="7BAF3CF3" w14:paraId="17C01E81" w14:textId="77777777">
        <w:tc>
          <w:tcPr>
            <w:tcW w:w="2093" w:type="dxa"/>
            <w:shd w:val="clear" w:color="auto" w:fill="E8E8E8" w:themeFill="background2"/>
            <w:tcMar/>
          </w:tcPr>
          <w:p w:rsidRPr="00F902DE" w:rsidR="00ED2C33" w:rsidP="00A9792D" w:rsidRDefault="00ED2C33" w14:paraId="59C181F7"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Assignment Title:</w:t>
            </w:r>
          </w:p>
        </w:tc>
        <w:tc>
          <w:tcPr>
            <w:tcW w:w="3293" w:type="dxa"/>
            <w:tcMar/>
          </w:tcPr>
          <w:p w:rsidRPr="00F902DE" w:rsidR="00ED2C33" w:rsidP="00A9792D" w:rsidRDefault="00ED2C33" w14:paraId="6FA3C8F4" w14:textId="126A9992">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Assignment </w:t>
            </w:r>
            <w:r w:rsidR="00FB1F75">
              <w:rPr>
                <w:rFonts w:asciiTheme="minorHAnsi" w:hAnsiTheme="minorHAnsi" w:eastAsiaTheme="majorEastAsia" w:cstheme="minorHAnsi"/>
                <w:b/>
                <w:color w:val="000000" w:themeColor="text1"/>
                <w:sz w:val="24"/>
                <w:szCs w:val="24"/>
              </w:rPr>
              <w:t>one</w:t>
            </w:r>
            <w:r w:rsidRPr="00F902DE">
              <w:rPr>
                <w:rFonts w:asciiTheme="minorHAnsi" w:hAnsiTheme="minorHAnsi" w:eastAsiaTheme="majorEastAsia" w:cstheme="minorHAnsi"/>
                <w:b/>
                <w:color w:val="000000" w:themeColor="text1"/>
                <w:sz w:val="24"/>
                <w:szCs w:val="24"/>
              </w:rPr>
              <w:t>:</w:t>
            </w:r>
          </w:p>
          <w:p w:rsidRPr="00F902DE" w:rsidR="00ED2C33" w:rsidP="00A9792D" w:rsidRDefault="00ED2C33" w14:paraId="79612BE1" w14:textId="3E2DB32B">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Evaluation table </w:t>
            </w:r>
          </w:p>
        </w:tc>
        <w:tc>
          <w:tcPr>
            <w:tcW w:w="2268" w:type="dxa"/>
            <w:shd w:val="clear" w:color="auto" w:fill="E8E8E8" w:themeFill="background2"/>
            <w:tcMar/>
          </w:tcPr>
          <w:p w:rsidRPr="00F902DE" w:rsidR="00ED2C33" w:rsidP="00A9792D" w:rsidRDefault="00ED2C33" w14:paraId="1FDD3EAB"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Word count (or equivalent):</w:t>
            </w:r>
          </w:p>
        </w:tc>
        <w:tc>
          <w:tcPr>
            <w:tcW w:w="2268" w:type="dxa"/>
            <w:tcMar/>
          </w:tcPr>
          <w:p w:rsidRPr="00F902DE" w:rsidR="00ED2C33" w:rsidP="00A9792D" w:rsidRDefault="00FB1F75" w14:paraId="45819864" w14:textId="6B631B30">
            <w:pPr>
              <w:spacing w:before="120" w:after="120"/>
              <w:rPr>
                <w:rFonts w:asciiTheme="minorHAnsi" w:hAnsiTheme="minorHAnsi" w:eastAsiaTheme="majorEastAsia" w:cstheme="minorHAnsi"/>
                <w:b/>
                <w:color w:val="000000" w:themeColor="text1"/>
                <w:sz w:val="24"/>
                <w:szCs w:val="24"/>
              </w:rPr>
            </w:pPr>
            <w:r w:rsidRPr="00560B32">
              <w:rPr>
                <w:rFonts w:asciiTheme="minorHAnsi" w:hAnsiTheme="minorHAnsi" w:eastAsiaTheme="majorEastAsia" w:cstheme="minorHAnsi"/>
                <w:b/>
                <w:color w:val="000000" w:themeColor="text1"/>
                <w:sz w:val="24"/>
                <w:szCs w:val="24"/>
              </w:rPr>
              <w:t xml:space="preserve">There is no specific word count.  </w:t>
            </w:r>
          </w:p>
        </w:tc>
      </w:tr>
      <w:tr w:rsidRPr="00F902DE" w:rsidR="00ED2C33" w:rsidTr="7BAF3CF3" w14:paraId="74E9DD2B" w14:textId="77777777">
        <w:tc>
          <w:tcPr>
            <w:tcW w:w="2093" w:type="dxa"/>
            <w:shd w:val="clear" w:color="auto" w:fill="E8E8E8" w:themeFill="background2"/>
            <w:tcMar/>
          </w:tcPr>
          <w:p w:rsidRPr="00F902DE" w:rsidR="00ED2C33" w:rsidP="00A9792D" w:rsidRDefault="00ED2C33" w14:paraId="405EFD1A"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Submission deadline:</w:t>
            </w:r>
          </w:p>
        </w:tc>
        <w:tc>
          <w:tcPr>
            <w:tcW w:w="3293" w:type="dxa"/>
            <w:shd w:val="clear" w:color="auto" w:fill="auto"/>
            <w:tcMar/>
          </w:tcPr>
          <w:p w:rsidRPr="00F902DE" w:rsidR="00ED2C33" w:rsidP="6D8FF96F" w:rsidRDefault="00ED2C33" w14:paraId="172097CE" w14:textId="2AC51854">
            <w:pPr>
              <w:rPr>
                <w:rFonts w:ascii="Aptos" w:hAnsi="Aptos" w:eastAsia="" w:cs="Aptos" w:asciiTheme="minorAscii" w:hAnsiTheme="minorAscii" w:eastAsiaTheme="majorEastAsia" w:cstheme="minorAscii"/>
                <w:b w:val="1"/>
                <w:bCs w:val="1"/>
                <w:color w:val="000000" w:themeColor="text1"/>
                <w:sz w:val="24"/>
                <w:szCs w:val="24"/>
              </w:rPr>
            </w:pPr>
          </w:p>
          <w:p w:rsidRPr="00F902DE" w:rsidR="00D95D90" w:rsidP="3AE64252" w:rsidRDefault="00D95D90" w14:paraId="2E4554F3" w14:textId="65D6C88B">
            <w:pPr>
              <w:pStyle w:val="Normal"/>
              <w:suppressLineNumbers w:val="0"/>
              <w:bidi w:val="0"/>
              <w:spacing w:before="0" w:beforeAutospacing="off" w:after="0" w:afterAutospacing="off" w:line="240" w:lineRule="auto"/>
              <w:ind w:left="0" w:right="0"/>
              <w:jc w:val="left"/>
            </w:pPr>
            <w:r w:rsidRPr="3AE64252" w:rsidR="01368554">
              <w:rPr>
                <w:rFonts w:ascii="Aptos" w:hAnsi="Aptos" w:eastAsia="" w:cs="Aptos" w:asciiTheme="minorAscii" w:hAnsiTheme="minorAscii" w:eastAsiaTheme="majorEastAsia" w:cstheme="minorAscii"/>
                <w:b w:val="1"/>
                <w:bCs w:val="1"/>
                <w:color w:val="000000" w:themeColor="text1" w:themeTint="FF" w:themeShade="FF"/>
                <w:sz w:val="24"/>
                <w:szCs w:val="24"/>
              </w:rPr>
              <w:t>9</w:t>
            </w:r>
            <w:r w:rsidRPr="3AE64252" w:rsidR="01368554">
              <w:rPr>
                <w:rFonts w:ascii="Aptos" w:hAnsi="Aptos" w:eastAsia="" w:cs="Aptos" w:asciiTheme="minorAscii" w:hAnsiTheme="minorAscii" w:eastAsiaTheme="majorEastAsia" w:cstheme="minorAscii"/>
                <w:b w:val="1"/>
                <w:bCs w:val="1"/>
                <w:color w:val="000000" w:themeColor="text1" w:themeTint="FF" w:themeShade="FF"/>
                <w:sz w:val="24"/>
                <w:szCs w:val="24"/>
                <w:vertAlign w:val="superscript"/>
              </w:rPr>
              <w:t>th</w:t>
            </w:r>
            <w:r w:rsidRPr="3AE64252" w:rsidR="01368554">
              <w:rPr>
                <w:rFonts w:ascii="Aptos" w:hAnsi="Aptos" w:eastAsia="" w:cs="Aptos" w:asciiTheme="minorAscii" w:hAnsiTheme="minorAscii" w:eastAsiaTheme="majorEastAsia" w:cstheme="minorAscii"/>
                <w:b w:val="1"/>
                <w:bCs w:val="1"/>
                <w:color w:val="000000" w:themeColor="text1" w:themeTint="FF" w:themeShade="FF"/>
                <w:sz w:val="24"/>
                <w:szCs w:val="24"/>
              </w:rPr>
              <w:t xml:space="preserve"> </w:t>
            </w:r>
            <w:r w:rsidRPr="3AE64252" w:rsidR="01368554">
              <w:rPr>
                <w:rFonts w:ascii="Aptos" w:hAnsi="Aptos" w:eastAsia="" w:cs="Aptos" w:asciiTheme="minorAscii" w:hAnsiTheme="minorAscii" w:eastAsiaTheme="majorEastAsia" w:cstheme="minorAscii"/>
                <w:b w:val="1"/>
                <w:bCs w:val="1"/>
                <w:color w:val="000000" w:themeColor="text1" w:themeTint="FF" w:themeShade="FF"/>
                <w:sz w:val="24"/>
                <w:szCs w:val="24"/>
              </w:rPr>
              <w:t>February</w:t>
            </w:r>
            <w:r w:rsidRPr="3AE64252" w:rsidR="01368554">
              <w:rPr>
                <w:rFonts w:ascii="Aptos" w:hAnsi="Aptos" w:eastAsia="" w:cs="Aptos" w:asciiTheme="minorAscii" w:hAnsiTheme="minorAscii" w:eastAsiaTheme="majorEastAsia" w:cstheme="minorAscii"/>
                <w:b w:val="1"/>
                <w:bCs w:val="1"/>
                <w:color w:val="000000" w:themeColor="text1" w:themeTint="FF" w:themeShade="FF"/>
                <w:sz w:val="24"/>
                <w:szCs w:val="24"/>
              </w:rPr>
              <w:t xml:space="preserve"> 2027</w:t>
            </w:r>
          </w:p>
          <w:p w:rsidRPr="00F902DE" w:rsidR="00D95D90" w:rsidP="3AE64252" w:rsidRDefault="00D95D90" w14:paraId="51AA933E" w14:noSpellErr="1" w14:textId="4BF423D6">
            <w:pPr>
              <w:pStyle w:val="Normal"/>
              <w:suppressLineNumbers w:val="0"/>
              <w:bidi w:val="0"/>
              <w:spacing w:before="0" w:beforeAutospacing="off" w:after="0" w:afterAutospacing="off" w:line="240" w:lineRule="auto"/>
              <w:ind w:left="0" w:right="0"/>
              <w:jc w:val="left"/>
              <w:rPr>
                <w:rFonts w:ascii="Aptos" w:hAnsi="Aptos" w:eastAsia="" w:cs="Aptos" w:asciiTheme="minorAscii" w:hAnsiTheme="minorAscii" w:eastAsiaTheme="majorEastAsia" w:cstheme="minorAscii"/>
                <w:b w:val="1"/>
                <w:bCs w:val="1"/>
                <w:color w:val="000000" w:themeColor="text1" w:themeTint="FF" w:themeShade="FF"/>
                <w:sz w:val="24"/>
                <w:szCs w:val="24"/>
              </w:rPr>
            </w:pPr>
            <w:r w:rsidRPr="7BAF3CF3" w:rsidR="01368554">
              <w:rPr>
                <w:rFonts w:ascii="Aptos" w:hAnsi="Aptos" w:eastAsia="" w:cs="Aptos" w:asciiTheme="minorAscii" w:hAnsiTheme="minorAscii" w:eastAsiaTheme="majorEastAsia" w:cstheme="minorAscii"/>
                <w:b w:val="1"/>
                <w:bCs w:val="1"/>
                <w:color w:val="000000" w:themeColor="text1" w:themeTint="FF" w:themeShade="FF"/>
                <w:sz w:val="24"/>
                <w:szCs w:val="24"/>
              </w:rPr>
              <w:t>23:59</w:t>
            </w:r>
          </w:p>
        </w:tc>
        <w:tc>
          <w:tcPr>
            <w:tcW w:w="2268" w:type="dxa"/>
            <w:shd w:val="clear" w:color="auto" w:fill="E8E8E8" w:themeFill="background2"/>
            <w:tcMar/>
          </w:tcPr>
          <w:p w:rsidRPr="00F902DE" w:rsidR="00ED2C33" w:rsidP="00A9792D" w:rsidRDefault="00ED2C33" w14:paraId="17DFA06C"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Return date of provisional marks &amp; written feedback:</w:t>
            </w:r>
          </w:p>
        </w:tc>
        <w:tc>
          <w:tcPr>
            <w:tcW w:w="2268" w:type="dxa"/>
            <w:tcMar/>
          </w:tcPr>
          <w:p w:rsidRPr="00F902DE" w:rsidR="00ED2C33" w:rsidP="00A9792D" w:rsidRDefault="00ED2C33" w14:paraId="7919FC1D"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Within 20 working days of submission. </w:t>
            </w:r>
          </w:p>
        </w:tc>
      </w:tr>
      <w:tr w:rsidRPr="00F902DE" w:rsidR="00ED2C33" w:rsidTr="7BAF3CF3" w14:paraId="538B1D5E" w14:textId="77777777">
        <w:tc>
          <w:tcPr>
            <w:tcW w:w="2093" w:type="dxa"/>
            <w:shd w:val="clear" w:color="auto" w:fill="E8E8E8" w:themeFill="background2"/>
            <w:tcMar/>
          </w:tcPr>
          <w:p w:rsidRPr="00F902DE" w:rsidR="00ED2C33" w:rsidP="00A9792D" w:rsidRDefault="00ED2C33" w14:paraId="4AD6A58B"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Submission method:</w:t>
            </w:r>
          </w:p>
        </w:tc>
        <w:tc>
          <w:tcPr>
            <w:tcW w:w="7829" w:type="dxa"/>
            <w:gridSpan w:val="3"/>
            <w:shd w:val="clear" w:color="auto" w:fill="auto"/>
            <w:tcMar/>
          </w:tcPr>
          <w:p w:rsidRPr="00F902DE" w:rsidR="00ED2C33" w:rsidP="00A9792D" w:rsidRDefault="00ED2C33" w14:paraId="2799A721" w14:textId="77777777">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902DE" w:rsidR="00ED2C33" w:rsidP="00A9792D" w:rsidRDefault="00ED2C33" w14:paraId="4CAD6A77"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Alternative submission method (if applicable): </w:t>
            </w:r>
          </w:p>
          <w:p w:rsidRPr="00F902DE" w:rsidR="00ED2C33" w:rsidP="00A9792D" w:rsidRDefault="00ED2C33" w14:paraId="33DA2A07"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Late submission of the assessment will result in a late penalty mark.  </w:t>
            </w:r>
            <w:r w:rsidRPr="00F902DE">
              <w:rPr>
                <w:rFonts w:asciiTheme="minorHAnsi" w:hAnsiTheme="minorHAnsi" w:eastAsiaTheme="majorEastAsia"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Pr="00F902DE" w:rsidR="00ED2C33" w:rsidTr="7BAF3CF3" w14:paraId="2B6587B6" w14:textId="77777777">
        <w:tc>
          <w:tcPr>
            <w:tcW w:w="2093" w:type="dxa"/>
            <w:shd w:val="clear" w:color="auto" w:fill="E8E8E8" w:themeFill="background2"/>
            <w:tcMar/>
          </w:tcPr>
          <w:p w:rsidRPr="00F902DE" w:rsidR="00ED2C33" w:rsidP="00A9792D" w:rsidRDefault="00ED2C33" w14:paraId="1AF27C49"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Academic honesty / referencing:</w:t>
            </w:r>
          </w:p>
        </w:tc>
        <w:tc>
          <w:tcPr>
            <w:tcW w:w="7829" w:type="dxa"/>
            <w:gridSpan w:val="3"/>
            <w:shd w:val="clear" w:color="auto" w:fill="auto"/>
            <w:tcMar/>
          </w:tcPr>
          <w:p w:rsidRPr="00F902DE" w:rsidR="00ED2C33" w:rsidP="00A9792D" w:rsidRDefault="00ED2C33" w14:paraId="6396CDE4" w14:textId="77777777">
            <w:pPr>
              <w:spacing w:before="120" w:after="120"/>
              <w:jc w:val="both"/>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 xml:space="preserve">Academic honesty is required. In the main body of your </w:t>
            </w:r>
            <w:proofErr w:type="gramStart"/>
            <w:r w:rsidRPr="00F902DE">
              <w:rPr>
                <w:rFonts w:asciiTheme="minorHAnsi" w:hAnsiTheme="minorHAnsi" w:eastAsiaTheme="majorEastAsia" w:cstheme="minorHAnsi"/>
                <w:color w:val="000000" w:themeColor="text1"/>
                <w:sz w:val="24"/>
                <w:szCs w:val="24"/>
              </w:rPr>
              <w:t>submission</w:t>
            </w:r>
            <w:proofErr w:type="gramEnd"/>
            <w:r w:rsidRPr="00F902DE">
              <w:rPr>
                <w:rFonts w:asciiTheme="minorHAnsi" w:hAnsiTheme="minorHAnsi" w:eastAsiaTheme="majorEastAsia"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F902DE">
              <w:rPr>
                <w:rFonts w:asciiTheme="minorHAnsi" w:hAnsiTheme="minorHAnsi" w:eastAsiaTheme="majorEastAsia" w:cstheme="minorHAnsi"/>
                <w:color w:val="000000" w:themeColor="text1"/>
                <w:sz w:val="24"/>
                <w:szCs w:val="24"/>
              </w:rPr>
              <w:t>in order to</w:t>
            </w:r>
            <w:proofErr w:type="gramEnd"/>
            <w:r w:rsidRPr="00F902DE">
              <w:rPr>
                <w:rFonts w:asciiTheme="minorHAnsi" w:hAnsiTheme="minorHAnsi" w:eastAsiaTheme="majorEastAsia" w:cstheme="minorHAnsi"/>
                <w:color w:val="000000" w:themeColor="text1"/>
                <w:sz w:val="24"/>
                <w:szCs w:val="24"/>
              </w:rPr>
              <w:t xml:space="preserve"> complete this assessment.  </w:t>
            </w:r>
          </w:p>
        </w:tc>
      </w:tr>
    </w:tbl>
    <w:p w:rsidRPr="00F902DE" w:rsidR="00ED2C33" w:rsidP="00ED2C33" w:rsidRDefault="00ED2C33" w14:paraId="71140976" w14:textId="77777777">
      <w:pPr>
        <w:rPr>
          <w:rFonts w:asciiTheme="minorHAnsi" w:hAnsiTheme="minorHAnsi" w:eastAsiaTheme="majorEastAsia" w:cstheme="minorHAnsi"/>
          <w:color w:val="000000" w:themeColor="text1"/>
          <w:sz w:val="24"/>
          <w:szCs w:val="24"/>
        </w:rPr>
      </w:pPr>
    </w:p>
    <w:p w:rsidRPr="00F902DE" w:rsidR="00ED2C33" w:rsidP="00ED2C33" w:rsidRDefault="00ED2C33" w14:paraId="28BBE47C" w14:textId="77777777">
      <w:pPr>
        <w:rPr>
          <w:rFonts w:asciiTheme="minorHAnsi" w:hAnsiTheme="minorHAnsi" w:eastAsiaTheme="majorEastAsia" w:cstheme="minorHAnsi"/>
          <w:color w:val="000000" w:themeColor="text1"/>
          <w:sz w:val="24"/>
          <w:szCs w:val="24"/>
        </w:rPr>
      </w:pPr>
    </w:p>
    <w:p w:rsidRPr="00F902DE" w:rsidR="00ED2C33" w:rsidP="00ED2C33" w:rsidRDefault="00ED2C33" w14:paraId="4B39432F" w14:textId="77777777">
      <w:pPr>
        <w:rPr>
          <w:rFonts w:asciiTheme="minorHAnsi" w:hAnsiTheme="minorHAnsi" w:eastAsiaTheme="majorEastAsia" w:cstheme="minorHAnsi"/>
          <w:color w:val="000000" w:themeColor="text1"/>
          <w:sz w:val="24"/>
          <w:szCs w:val="24"/>
        </w:rPr>
      </w:pPr>
    </w:p>
    <w:p w:rsidR="00ED2C33" w:rsidP="00ED2C33" w:rsidRDefault="00ED2C33" w14:paraId="6ED34F9E" w14:textId="77777777">
      <w:pPr>
        <w:rPr>
          <w:rFonts w:asciiTheme="minorHAnsi" w:hAnsiTheme="minorHAnsi" w:eastAsiaTheme="majorEastAsia" w:cstheme="minorHAnsi"/>
          <w:color w:val="000000" w:themeColor="text1"/>
          <w:sz w:val="24"/>
          <w:szCs w:val="24"/>
        </w:rPr>
      </w:pPr>
    </w:p>
    <w:p w:rsidR="00FB1F75" w:rsidP="00ED2C33" w:rsidRDefault="00FB1F75" w14:paraId="1027746B" w14:textId="77777777">
      <w:pPr>
        <w:rPr>
          <w:rFonts w:asciiTheme="minorHAnsi" w:hAnsiTheme="minorHAnsi" w:eastAsiaTheme="majorEastAsia" w:cstheme="minorHAnsi"/>
          <w:color w:val="000000" w:themeColor="text1"/>
          <w:sz w:val="24"/>
          <w:szCs w:val="24"/>
        </w:rPr>
      </w:pPr>
    </w:p>
    <w:p w:rsidR="00FB1F75" w:rsidP="00ED2C33" w:rsidRDefault="00FB1F75" w14:paraId="17AE1E5D" w14:textId="77777777">
      <w:pPr>
        <w:rPr>
          <w:rFonts w:asciiTheme="minorHAnsi" w:hAnsiTheme="minorHAnsi" w:eastAsiaTheme="majorEastAsia" w:cstheme="minorHAnsi"/>
          <w:color w:val="000000" w:themeColor="text1"/>
          <w:sz w:val="24"/>
          <w:szCs w:val="24"/>
        </w:rPr>
      </w:pPr>
    </w:p>
    <w:p w:rsidR="00FB1F75" w:rsidP="00ED2C33" w:rsidRDefault="00FB1F75" w14:paraId="701C06A0" w14:textId="77777777">
      <w:pPr>
        <w:rPr>
          <w:rFonts w:asciiTheme="minorHAnsi" w:hAnsiTheme="minorHAnsi" w:eastAsiaTheme="majorEastAsia" w:cstheme="minorHAnsi"/>
          <w:color w:val="000000" w:themeColor="text1"/>
          <w:sz w:val="24"/>
          <w:szCs w:val="24"/>
        </w:rPr>
      </w:pPr>
    </w:p>
    <w:p w:rsidRPr="00F902DE" w:rsidR="00FB1F75" w:rsidP="00ED2C33" w:rsidRDefault="00FB1F75" w14:paraId="25802B5A" w14:textId="77777777">
      <w:pPr>
        <w:rPr>
          <w:rFonts w:asciiTheme="minorHAnsi" w:hAnsiTheme="minorHAnsi" w:eastAsiaTheme="majorEastAsia" w:cstheme="minorHAnsi"/>
          <w:color w:val="000000" w:themeColor="text1"/>
          <w:sz w:val="24"/>
          <w:szCs w:val="24"/>
        </w:rPr>
      </w:pPr>
    </w:p>
    <w:p w:rsidRPr="00F902DE" w:rsidR="00ED2C33" w:rsidP="00ED2C33" w:rsidRDefault="00ED2C33" w14:paraId="3BA24FAB" w14:textId="77777777">
      <w:pPr>
        <w:rPr>
          <w:rFonts w:asciiTheme="minorHAnsi" w:hAnsiTheme="minorHAnsi" w:eastAsiaTheme="majorEastAsia" w:cstheme="minorHAnsi"/>
          <w:color w:val="000000" w:themeColor="text1"/>
          <w:sz w:val="24"/>
          <w:szCs w:val="24"/>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902DE" w:rsidR="00ED2C33" w:rsidTr="00FB1F75" w14:paraId="75423748" w14:textId="77777777">
        <w:tc>
          <w:tcPr>
            <w:tcW w:w="9747" w:type="dxa"/>
            <w:shd w:val="clear" w:color="auto" w:fill="E8E8E8" w:themeFill="background2"/>
          </w:tcPr>
          <w:p w:rsidRPr="00F902DE" w:rsidR="00ED2C33" w:rsidP="00A9792D" w:rsidRDefault="00ED2C33" w14:paraId="1E51513D" w14:textId="77777777">
            <w:pPr>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Module Learning Outcomes </w:t>
            </w:r>
          </w:p>
          <w:p w:rsidRPr="00F902DE" w:rsidR="00ED2C33" w:rsidP="00A9792D" w:rsidRDefault="00ED2C33" w14:paraId="30A64217" w14:textId="77777777">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b/>
                <w:color w:val="000000" w:themeColor="text1"/>
                <w:sz w:val="24"/>
                <w:szCs w:val="24"/>
              </w:rPr>
              <w:t>(from module syllabus)</w:t>
            </w:r>
          </w:p>
        </w:tc>
      </w:tr>
      <w:tr w:rsidRPr="00F902DE" w:rsidR="00ED2C33" w:rsidTr="00A9792D" w14:paraId="5EC2A119" w14:textId="77777777">
        <w:tc>
          <w:tcPr>
            <w:tcW w:w="9747" w:type="dxa"/>
            <w:tcBorders>
              <w:bottom w:val="single" w:color="auto" w:sz="4" w:space="0"/>
            </w:tcBorders>
          </w:tcPr>
          <w:p w:rsidRPr="00F902DE" w:rsidR="00ED2C33" w:rsidP="00A9792D" w:rsidRDefault="00ED2C33" w14:paraId="084FB793" w14:textId="77777777">
            <w:pPr>
              <w:rPr>
                <w:rFonts w:asciiTheme="minorHAnsi" w:hAnsiTheme="minorHAnsi" w:eastAsiaTheme="majorEastAsia" w:cstheme="minorHAnsi"/>
                <w:b/>
                <w:color w:val="000000" w:themeColor="text1"/>
                <w:sz w:val="24"/>
                <w:szCs w:val="24"/>
                <w:u w:val="single"/>
              </w:rPr>
            </w:pPr>
            <w:r w:rsidRPr="00F902DE">
              <w:rPr>
                <w:rFonts w:asciiTheme="minorHAnsi" w:hAnsiTheme="minorHAnsi" w:eastAsiaTheme="majorEastAsia" w:cstheme="minorHAnsi"/>
                <w:b/>
                <w:color w:val="000000" w:themeColor="text1"/>
                <w:sz w:val="24"/>
                <w:szCs w:val="24"/>
                <w:u w:val="single"/>
              </w:rPr>
              <w:t>Learning Outcomes</w:t>
            </w:r>
          </w:p>
          <w:p w:rsidRPr="00F902DE" w:rsidR="00ED2C33" w:rsidP="00A9792D" w:rsidRDefault="00ED2C33" w14:paraId="754243F6" w14:textId="77777777">
            <w:pPr>
              <w:rPr>
                <w:rFonts w:asciiTheme="minorHAnsi" w:hAnsiTheme="minorHAnsi" w:eastAsiaTheme="majorEastAsia" w:cstheme="minorHAnsi"/>
                <w:color w:val="000000" w:themeColor="text1"/>
                <w:sz w:val="24"/>
                <w:szCs w:val="24"/>
              </w:rPr>
            </w:pPr>
          </w:p>
          <w:p w:rsidRPr="00F902DE" w:rsidR="00ED2C33" w:rsidP="00A9792D" w:rsidRDefault="00FB1F75" w14:paraId="0A36321A" w14:textId="47BCB877">
            <w:pPr>
              <w:spacing w:after="3" w:line="265" w:lineRule="auto"/>
              <w:rPr>
                <w:rFonts w:cs="Arial" w:asciiTheme="minorHAnsi" w:hAnsiTheme="minorHAnsi" w:eastAsiaTheme="majorEastAsia"/>
                <w:sz w:val="24"/>
                <w:szCs w:val="24"/>
              </w:rPr>
            </w:pPr>
            <w:r w:rsidRPr="00FB1F75">
              <w:rPr>
                <w:rFonts w:cs="Arial" w:asciiTheme="minorHAnsi" w:hAnsiTheme="minorHAnsi" w:eastAsiaTheme="majorEastAsia"/>
                <w:sz w:val="24"/>
                <w:szCs w:val="24"/>
              </w:rPr>
              <w:t>LO</w:t>
            </w:r>
            <w:r w:rsidRPr="00FB1F75" w:rsidR="00D95D90">
              <w:rPr>
                <w:rFonts w:cs="Arial" w:asciiTheme="minorHAnsi" w:hAnsiTheme="minorHAnsi" w:eastAsiaTheme="majorEastAsia"/>
                <w:sz w:val="24"/>
                <w:szCs w:val="24"/>
              </w:rPr>
              <w:t>4</w:t>
            </w:r>
            <w:r w:rsidRPr="00FB1F75">
              <w:rPr>
                <w:rFonts w:cs="Arial" w:asciiTheme="minorHAnsi" w:hAnsiTheme="minorHAnsi" w:eastAsiaTheme="majorEastAsia"/>
                <w:sz w:val="24"/>
                <w:szCs w:val="24"/>
              </w:rPr>
              <w:t xml:space="preserve"> -</w:t>
            </w:r>
            <w:r w:rsidRPr="00FB1F75" w:rsidR="00D95D90">
              <w:rPr>
                <w:rFonts w:cs="Arial" w:asciiTheme="minorHAnsi" w:hAnsiTheme="minorHAnsi" w:eastAsiaTheme="majorEastAsia"/>
                <w:sz w:val="24"/>
                <w:szCs w:val="24"/>
              </w:rPr>
              <w:t xml:space="preserve"> </w:t>
            </w:r>
            <w:r w:rsidRPr="00FB1F75" w:rsidR="00D95D90">
              <w:rPr>
                <w:rFonts w:cs="Arial" w:asciiTheme="minorHAnsi" w:hAnsiTheme="minorHAnsi"/>
                <w:sz w:val="24"/>
                <w:szCs w:val="24"/>
                <w:shd w:val="clear" w:color="auto" w:fill="FFFFFF"/>
              </w:rPr>
              <w:t>Understand</w:t>
            </w:r>
            <w:r w:rsidRPr="00F902DE" w:rsidR="00D95D90">
              <w:rPr>
                <w:rFonts w:cs="Arial" w:asciiTheme="minorHAnsi" w:hAnsiTheme="minorHAnsi"/>
                <w:sz w:val="24"/>
                <w:szCs w:val="24"/>
                <w:shd w:val="clear" w:color="auto" w:fill="FFFFFF"/>
              </w:rPr>
              <w:t xml:space="preserve"> techniques used to support therapeutic interventions.</w:t>
            </w:r>
          </w:p>
          <w:p w:rsidRPr="00F902DE" w:rsidR="00ED2C33" w:rsidP="00A9792D" w:rsidRDefault="00ED2C33" w14:paraId="5C2CBB21" w14:textId="77777777">
            <w:pPr>
              <w:rPr>
                <w:rFonts w:cs="Arial" w:asciiTheme="minorHAnsi" w:hAnsiTheme="minorHAnsi" w:eastAsiaTheme="majorEastAsia"/>
                <w:sz w:val="24"/>
                <w:szCs w:val="24"/>
              </w:rPr>
            </w:pPr>
          </w:p>
          <w:p w:rsidRPr="00F902DE" w:rsidR="00ED2C33" w:rsidP="00A9792D" w:rsidRDefault="00ED2C33" w14:paraId="3B13B6DB" w14:textId="77777777">
            <w:pPr>
              <w:rPr>
                <w:rFonts w:cs="Arial" w:asciiTheme="minorHAnsi" w:hAnsiTheme="minorHAnsi" w:eastAsiaTheme="majorEastAsia"/>
                <w:b/>
                <w:sz w:val="24"/>
                <w:szCs w:val="24"/>
                <w:u w:val="single"/>
              </w:rPr>
            </w:pPr>
            <w:r w:rsidRPr="00F902DE">
              <w:rPr>
                <w:rFonts w:cs="Arial" w:asciiTheme="minorHAnsi" w:hAnsiTheme="minorHAnsi" w:eastAsiaTheme="majorEastAsia"/>
                <w:b/>
                <w:sz w:val="24"/>
                <w:szCs w:val="24"/>
                <w:u w:val="single"/>
              </w:rPr>
              <w:t>Assessment Criteria</w:t>
            </w:r>
          </w:p>
          <w:p w:rsidRPr="00F902DE" w:rsidR="00ED2C33" w:rsidP="00A9792D" w:rsidRDefault="00ED2C33" w14:paraId="7E5ACF8A" w14:textId="77777777">
            <w:pPr>
              <w:rPr>
                <w:rFonts w:cs="Arial" w:asciiTheme="minorHAnsi" w:hAnsiTheme="minorHAnsi" w:eastAsiaTheme="majorEastAsia"/>
                <w:b/>
                <w:sz w:val="24"/>
                <w:szCs w:val="24"/>
                <w:u w:val="single"/>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83"/>
              <w:gridCol w:w="8877"/>
            </w:tblGrid>
            <w:tr w:rsidRPr="00F902DE" w:rsidR="00D95D90" w:rsidTr="00FB1F75" w14:paraId="5E25751A"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5EEE9A6C" w14:textId="77777777">
                  <w:pPr>
                    <w:rPr>
                      <w:rFonts w:cs="Arial" w:asciiTheme="minorHAnsi" w:hAnsiTheme="minorHAnsi"/>
                      <w:sz w:val="24"/>
                      <w:szCs w:val="24"/>
                    </w:rPr>
                  </w:pPr>
                  <w:r w:rsidRPr="00FB1F75">
                    <w:rPr>
                      <w:rFonts w:cs="Arial" w:asciiTheme="minorHAnsi" w:hAnsiTheme="minorHAnsi"/>
                      <w:sz w:val="24"/>
                      <w:szCs w:val="24"/>
                    </w:rPr>
                    <w:t>4.1</w:t>
                  </w:r>
                </w:p>
              </w:tc>
              <w:tc>
                <w:tcPr>
                  <w:tcW w:w="8877" w:type="dxa"/>
                  <w:shd w:val="clear" w:color="auto" w:fill="FFFFFF"/>
                  <w:vAlign w:val="center"/>
                  <w:hideMark/>
                </w:tcPr>
                <w:p w:rsidRPr="00D95D90" w:rsidR="00D95D90" w:rsidP="00D95D90" w:rsidRDefault="00D95D90" w14:paraId="02A71035" w14:textId="77777777">
                  <w:pPr>
                    <w:rPr>
                      <w:rFonts w:cs="Arial" w:asciiTheme="minorHAnsi" w:hAnsiTheme="minorHAnsi"/>
                      <w:sz w:val="24"/>
                      <w:szCs w:val="24"/>
                    </w:rPr>
                  </w:pPr>
                  <w:r w:rsidRPr="00D95D90">
                    <w:rPr>
                      <w:rFonts w:cs="Arial" w:asciiTheme="minorHAnsi" w:hAnsiTheme="minorHAnsi"/>
                      <w:sz w:val="24"/>
                      <w:szCs w:val="24"/>
                    </w:rPr>
                    <w:t>Explain the importance of active listening when supporting an individual.</w:t>
                  </w:r>
                </w:p>
              </w:tc>
            </w:tr>
            <w:tr w:rsidRPr="00F902DE" w:rsidR="00D95D90" w:rsidTr="00FB1F75" w14:paraId="7E2BA48F"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5E0A5AF6" w14:textId="77777777">
                  <w:pPr>
                    <w:rPr>
                      <w:rFonts w:cs="Arial" w:asciiTheme="minorHAnsi" w:hAnsiTheme="minorHAnsi"/>
                      <w:sz w:val="24"/>
                      <w:szCs w:val="24"/>
                    </w:rPr>
                  </w:pPr>
                  <w:r w:rsidRPr="00FB1F75">
                    <w:rPr>
                      <w:rFonts w:cs="Arial" w:asciiTheme="minorHAnsi" w:hAnsiTheme="minorHAnsi"/>
                      <w:sz w:val="24"/>
                      <w:szCs w:val="24"/>
                    </w:rPr>
                    <w:t>4.2</w:t>
                  </w:r>
                </w:p>
              </w:tc>
              <w:tc>
                <w:tcPr>
                  <w:tcW w:w="8877" w:type="dxa"/>
                  <w:shd w:val="clear" w:color="auto" w:fill="FFFFFF"/>
                  <w:hideMark/>
                </w:tcPr>
                <w:p w:rsidRPr="00D95D90" w:rsidR="00D95D90" w:rsidP="00D95D90" w:rsidRDefault="00D95D90" w14:paraId="4E506B27" w14:textId="77777777">
                  <w:pPr>
                    <w:rPr>
                      <w:rFonts w:cs="Arial" w:asciiTheme="minorHAnsi" w:hAnsiTheme="minorHAnsi"/>
                      <w:sz w:val="24"/>
                      <w:szCs w:val="24"/>
                    </w:rPr>
                  </w:pPr>
                  <w:r w:rsidRPr="00D95D90">
                    <w:rPr>
                      <w:rFonts w:cs="Arial" w:asciiTheme="minorHAnsi" w:hAnsiTheme="minorHAnsi"/>
                      <w:sz w:val="24"/>
                      <w:szCs w:val="24"/>
                    </w:rPr>
                    <w:t>Explain the role of motivational interviewing techniques.</w:t>
                  </w:r>
                </w:p>
              </w:tc>
            </w:tr>
            <w:tr w:rsidRPr="00F902DE" w:rsidR="00D95D90" w:rsidTr="00FB1F75" w14:paraId="4FC74582"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6B5509A4" w14:textId="77777777">
                  <w:pPr>
                    <w:rPr>
                      <w:rFonts w:cs="Arial" w:asciiTheme="minorHAnsi" w:hAnsiTheme="minorHAnsi"/>
                      <w:sz w:val="24"/>
                      <w:szCs w:val="24"/>
                    </w:rPr>
                  </w:pPr>
                  <w:r w:rsidRPr="00FB1F75">
                    <w:rPr>
                      <w:rFonts w:cs="Arial" w:asciiTheme="minorHAnsi" w:hAnsiTheme="minorHAnsi"/>
                      <w:sz w:val="24"/>
                      <w:szCs w:val="24"/>
                    </w:rPr>
                    <w:t>4.3</w:t>
                  </w:r>
                </w:p>
              </w:tc>
              <w:tc>
                <w:tcPr>
                  <w:tcW w:w="8877" w:type="dxa"/>
                  <w:shd w:val="clear" w:color="auto" w:fill="FFFFFF"/>
                  <w:hideMark/>
                </w:tcPr>
                <w:p w:rsidRPr="00D95D90" w:rsidR="00D95D90" w:rsidP="00D95D90" w:rsidRDefault="00D95D90" w14:paraId="385FD6FC" w14:textId="77777777">
                  <w:pPr>
                    <w:rPr>
                      <w:rFonts w:cs="Arial" w:asciiTheme="minorHAnsi" w:hAnsiTheme="minorHAnsi"/>
                      <w:sz w:val="24"/>
                      <w:szCs w:val="24"/>
                    </w:rPr>
                  </w:pPr>
                  <w:r w:rsidRPr="00D95D90">
                    <w:rPr>
                      <w:rFonts w:cs="Arial" w:asciiTheme="minorHAnsi" w:hAnsiTheme="minorHAnsi"/>
                      <w:sz w:val="24"/>
                      <w:szCs w:val="24"/>
                    </w:rPr>
                    <w:t>Explain the importance of agreeing and prioritising goals with individuals.</w:t>
                  </w:r>
                </w:p>
              </w:tc>
            </w:tr>
            <w:tr w:rsidRPr="00F902DE" w:rsidR="00D95D90" w:rsidTr="00FB1F75" w14:paraId="5804E153"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2AC25C67" w14:textId="77777777">
                  <w:pPr>
                    <w:rPr>
                      <w:rFonts w:cs="Arial" w:asciiTheme="minorHAnsi" w:hAnsiTheme="minorHAnsi"/>
                      <w:sz w:val="24"/>
                      <w:szCs w:val="24"/>
                    </w:rPr>
                  </w:pPr>
                  <w:r w:rsidRPr="00FB1F75">
                    <w:rPr>
                      <w:rFonts w:cs="Arial" w:asciiTheme="minorHAnsi" w:hAnsiTheme="minorHAnsi"/>
                      <w:sz w:val="24"/>
                      <w:szCs w:val="24"/>
                    </w:rPr>
                    <w:t>4.4</w:t>
                  </w:r>
                </w:p>
              </w:tc>
              <w:tc>
                <w:tcPr>
                  <w:tcW w:w="8877" w:type="dxa"/>
                  <w:shd w:val="clear" w:color="auto" w:fill="FFFFFF"/>
                  <w:hideMark/>
                </w:tcPr>
                <w:p w:rsidRPr="00D95D90" w:rsidR="00D95D90" w:rsidP="00D95D90" w:rsidRDefault="00D95D90" w14:paraId="7D5F9C87" w14:textId="77777777">
                  <w:pPr>
                    <w:rPr>
                      <w:rFonts w:cs="Arial" w:asciiTheme="minorHAnsi" w:hAnsiTheme="minorHAnsi"/>
                      <w:sz w:val="24"/>
                      <w:szCs w:val="24"/>
                    </w:rPr>
                  </w:pPr>
                  <w:r w:rsidRPr="00D95D90">
                    <w:rPr>
                      <w:rFonts w:cs="Arial" w:asciiTheme="minorHAnsi" w:hAnsiTheme="minorHAnsi"/>
                      <w:sz w:val="24"/>
                      <w:szCs w:val="24"/>
                    </w:rPr>
                    <w:t>Evaluate the use of compassion focussed approaches.</w:t>
                  </w:r>
                </w:p>
              </w:tc>
            </w:tr>
            <w:tr w:rsidRPr="00F902DE" w:rsidR="00D95D90" w:rsidTr="00FB1F75" w14:paraId="6B4F37CF"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4E4517C6" w14:textId="77777777">
                  <w:pPr>
                    <w:rPr>
                      <w:rFonts w:cs="Arial" w:asciiTheme="minorHAnsi" w:hAnsiTheme="minorHAnsi"/>
                      <w:sz w:val="24"/>
                      <w:szCs w:val="24"/>
                    </w:rPr>
                  </w:pPr>
                  <w:r w:rsidRPr="00FB1F75">
                    <w:rPr>
                      <w:rFonts w:cs="Arial" w:asciiTheme="minorHAnsi" w:hAnsiTheme="minorHAnsi"/>
                      <w:sz w:val="24"/>
                      <w:szCs w:val="24"/>
                    </w:rPr>
                    <w:t>4.5</w:t>
                  </w:r>
                </w:p>
              </w:tc>
              <w:tc>
                <w:tcPr>
                  <w:tcW w:w="8877" w:type="dxa"/>
                  <w:shd w:val="clear" w:color="auto" w:fill="FFFFFF"/>
                  <w:hideMark/>
                </w:tcPr>
                <w:p w:rsidRPr="00D95D90" w:rsidR="00D95D90" w:rsidP="00D95D90" w:rsidRDefault="00D95D90" w14:paraId="4BADF2FA" w14:textId="77777777">
                  <w:pPr>
                    <w:rPr>
                      <w:rFonts w:cs="Arial" w:asciiTheme="minorHAnsi" w:hAnsiTheme="minorHAnsi"/>
                      <w:sz w:val="24"/>
                      <w:szCs w:val="24"/>
                    </w:rPr>
                  </w:pPr>
                  <w:r w:rsidRPr="00D95D90">
                    <w:rPr>
                      <w:rFonts w:cs="Arial" w:asciiTheme="minorHAnsi" w:hAnsiTheme="minorHAnsi"/>
                      <w:sz w:val="24"/>
                      <w:szCs w:val="24"/>
                    </w:rPr>
                    <w:t>Explain how emotional intelligence can support therapeutic relationships.</w:t>
                  </w:r>
                </w:p>
              </w:tc>
            </w:tr>
            <w:tr w:rsidRPr="00F902DE" w:rsidR="00D95D90" w:rsidTr="00FB1F75" w14:paraId="1C848133" w14:textId="77777777">
              <w:tc>
                <w:tcPr>
                  <w:tcW w:w="483" w:type="dxa"/>
                  <w:shd w:val="clear" w:color="auto" w:fill="FFFFFF"/>
                  <w:tcMar>
                    <w:top w:w="15" w:type="dxa"/>
                    <w:left w:w="15" w:type="dxa"/>
                    <w:bottom w:w="15" w:type="dxa"/>
                    <w:right w:w="120" w:type="dxa"/>
                  </w:tcMar>
                  <w:hideMark/>
                </w:tcPr>
                <w:p w:rsidRPr="00FB1F75" w:rsidR="00D95D90" w:rsidP="00D95D90" w:rsidRDefault="00D95D90" w14:paraId="591CFBFB" w14:textId="77777777">
                  <w:pPr>
                    <w:rPr>
                      <w:rFonts w:cs="Arial" w:asciiTheme="minorHAnsi" w:hAnsiTheme="minorHAnsi"/>
                      <w:sz w:val="24"/>
                      <w:szCs w:val="24"/>
                    </w:rPr>
                  </w:pPr>
                  <w:r w:rsidRPr="00FB1F75">
                    <w:rPr>
                      <w:rFonts w:cs="Arial" w:asciiTheme="minorHAnsi" w:hAnsiTheme="minorHAnsi"/>
                      <w:sz w:val="24"/>
                      <w:szCs w:val="24"/>
                    </w:rPr>
                    <w:t>4.6</w:t>
                  </w:r>
                </w:p>
              </w:tc>
              <w:tc>
                <w:tcPr>
                  <w:tcW w:w="8877" w:type="dxa"/>
                  <w:shd w:val="clear" w:color="auto" w:fill="FFFFFF"/>
                  <w:hideMark/>
                </w:tcPr>
                <w:p w:rsidRPr="00D95D90" w:rsidR="00D95D90" w:rsidP="00D95D90" w:rsidRDefault="00D95D90" w14:paraId="47FBA8B8" w14:textId="77777777">
                  <w:pPr>
                    <w:rPr>
                      <w:rFonts w:cs="Arial" w:asciiTheme="minorHAnsi" w:hAnsiTheme="minorHAnsi"/>
                      <w:sz w:val="24"/>
                      <w:szCs w:val="24"/>
                    </w:rPr>
                  </w:pPr>
                  <w:r w:rsidRPr="00D95D90">
                    <w:rPr>
                      <w:rFonts w:cs="Arial" w:asciiTheme="minorHAnsi" w:hAnsiTheme="minorHAnsi"/>
                      <w:sz w:val="24"/>
                      <w:szCs w:val="24"/>
                    </w:rPr>
                    <w:t>Explain the importance of shared engagement in activities to support therapeutic relationships</w:t>
                  </w:r>
                </w:p>
              </w:tc>
            </w:tr>
          </w:tbl>
          <w:p w:rsidRPr="00F902DE" w:rsidR="00ED2C33" w:rsidP="00A9792D" w:rsidRDefault="00ED2C33" w14:paraId="10CE8B4C" w14:textId="7E27FBAA">
            <w:pPr>
              <w:spacing w:after="3" w:line="265" w:lineRule="auto"/>
              <w:rPr>
                <w:rFonts w:asciiTheme="minorHAnsi" w:hAnsiTheme="minorHAnsi" w:eastAsiaTheme="majorEastAsia" w:cstheme="minorHAnsi"/>
                <w:color w:val="000000" w:themeColor="text1"/>
                <w:sz w:val="24"/>
                <w:szCs w:val="24"/>
              </w:rPr>
            </w:pPr>
          </w:p>
        </w:tc>
      </w:tr>
      <w:tr w:rsidRPr="00F902DE" w:rsidR="00ED2C33" w:rsidTr="00A9792D" w14:paraId="351DE72D" w14:textId="77777777">
        <w:tc>
          <w:tcPr>
            <w:tcW w:w="9747" w:type="dxa"/>
            <w:tcBorders>
              <w:left w:val="nil"/>
              <w:right w:val="nil"/>
            </w:tcBorders>
          </w:tcPr>
          <w:p w:rsidRPr="00F902DE" w:rsidR="00ED2C33" w:rsidP="00A9792D" w:rsidRDefault="00ED2C33" w14:paraId="6BAB28A7" w14:textId="77777777">
            <w:pPr>
              <w:rPr>
                <w:rFonts w:asciiTheme="minorHAnsi" w:hAnsiTheme="minorHAnsi" w:eastAsiaTheme="majorEastAsia" w:cstheme="minorHAnsi"/>
                <w:b/>
                <w:color w:val="000000" w:themeColor="text1"/>
                <w:sz w:val="24"/>
                <w:szCs w:val="24"/>
                <w:u w:val="single"/>
              </w:rPr>
            </w:pPr>
          </w:p>
          <w:p w:rsidRPr="00F902DE" w:rsidR="00ED2C33" w:rsidP="00A9792D" w:rsidRDefault="00ED2C33" w14:paraId="29657A9F" w14:textId="77777777">
            <w:pPr>
              <w:rPr>
                <w:rFonts w:asciiTheme="minorHAnsi" w:hAnsiTheme="minorHAnsi" w:eastAsiaTheme="majorEastAsia" w:cstheme="minorHAnsi"/>
                <w:b/>
                <w:color w:val="000000" w:themeColor="text1"/>
                <w:sz w:val="24"/>
                <w:szCs w:val="24"/>
                <w:u w:val="single"/>
              </w:rPr>
            </w:pPr>
          </w:p>
        </w:tc>
      </w:tr>
      <w:tr w:rsidRPr="00F902DE" w:rsidR="00ED2C33" w:rsidTr="00D95D90" w14:paraId="7852166E" w14:textId="77777777">
        <w:tblPrEx>
          <w:shd w:val="clear" w:color="auto" w:fill="C0C0C0"/>
          <w:tblLook w:val="01E0" w:firstRow="1" w:lastRow="1" w:firstColumn="1" w:lastColumn="1" w:noHBand="0" w:noVBand="0"/>
        </w:tblPrEx>
        <w:tc>
          <w:tcPr>
            <w:tcW w:w="9747" w:type="dxa"/>
            <w:shd w:val="clear" w:color="auto" w:fill="C0C0C0"/>
          </w:tcPr>
          <w:p w:rsidRPr="00F902DE" w:rsidR="00ED2C33" w:rsidP="00A9792D" w:rsidRDefault="00ED2C33" w14:paraId="573A72C7" w14:textId="77777777">
            <w:pPr>
              <w:jc w:val="center"/>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color w:val="000000" w:themeColor="text1"/>
                <w:sz w:val="24"/>
                <w:szCs w:val="24"/>
              </w:rPr>
              <w:br w:type="page"/>
            </w:r>
            <w:r w:rsidRPr="00F902DE">
              <w:rPr>
                <w:rFonts w:asciiTheme="minorHAnsi" w:hAnsiTheme="minorHAnsi" w:eastAsiaTheme="majorEastAsia" w:cstheme="minorHAnsi"/>
                <w:b/>
                <w:color w:val="000000" w:themeColor="text1"/>
                <w:sz w:val="24"/>
                <w:szCs w:val="24"/>
              </w:rPr>
              <w:t>TASK DESCRIPTION</w:t>
            </w:r>
          </w:p>
        </w:tc>
      </w:tr>
    </w:tbl>
    <w:p w:rsidRPr="00F902DE" w:rsidR="00ED2C33" w:rsidP="00ED2C33" w:rsidRDefault="00ED2C33" w14:paraId="00336783" w14:textId="77777777">
      <w:pPr>
        <w:jc w:val="both"/>
        <w:rPr>
          <w:rFonts w:asciiTheme="minorHAnsi" w:hAnsiTheme="minorHAnsi" w:eastAsiaTheme="majorEastAsia" w:cstheme="minorHAnsi"/>
          <w:color w:val="000000" w:themeColor="text1"/>
          <w:sz w:val="24"/>
          <w:szCs w:val="24"/>
        </w:rPr>
      </w:pPr>
    </w:p>
    <w:p w:rsidRPr="00FB1F75" w:rsidR="00ED2C33" w:rsidP="00ED2C33" w:rsidRDefault="00FB1F75" w14:paraId="4F16AF48" w14:textId="3AB500D9">
      <w:pPr>
        <w:rPr>
          <w:rFonts w:asciiTheme="minorHAnsi" w:hAnsiTheme="minorHAnsi" w:eastAsiaTheme="majorEastAsia" w:cstheme="minorHAnsi"/>
          <w:b/>
          <w:bCs/>
          <w:color w:val="000000" w:themeColor="text1"/>
          <w:sz w:val="24"/>
          <w:szCs w:val="24"/>
          <w:u w:val="single"/>
        </w:rPr>
      </w:pPr>
      <w:r w:rsidRPr="00FB1F75">
        <w:rPr>
          <w:rFonts w:asciiTheme="minorHAnsi" w:hAnsiTheme="minorHAnsi" w:eastAsiaTheme="majorEastAsia" w:cstheme="minorHAnsi"/>
          <w:b/>
          <w:bCs/>
          <w:color w:val="000000" w:themeColor="text1"/>
          <w:sz w:val="24"/>
          <w:szCs w:val="24"/>
          <w:u w:val="single"/>
        </w:rPr>
        <w:t>Task One: Evaluation Table</w:t>
      </w:r>
    </w:p>
    <w:p w:rsidRPr="00F902DE" w:rsidR="00FB1F75" w:rsidP="00ED2C33" w:rsidRDefault="00FB1F75" w14:paraId="6EA76A2E" w14:textId="77777777">
      <w:pPr>
        <w:rPr>
          <w:rFonts w:asciiTheme="minorHAnsi" w:hAnsiTheme="minorHAnsi" w:eastAsiaTheme="majorEastAsia" w:cstheme="minorHAnsi"/>
          <w:b/>
          <w:bCs/>
          <w:color w:val="000000" w:themeColor="text1"/>
          <w:sz w:val="24"/>
          <w:szCs w:val="24"/>
        </w:rPr>
      </w:pPr>
    </w:p>
    <w:p w:rsidRPr="00F902DE" w:rsidR="00ED2C33" w:rsidP="00ED2C33" w:rsidRDefault="00ED2C33" w14:paraId="013FAAF3" w14:textId="50B22237">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 xml:space="preserve">Students must evaluate </w:t>
      </w:r>
      <w:r w:rsidRPr="00F902DE" w:rsidR="00515BD5">
        <w:rPr>
          <w:rFonts w:asciiTheme="minorHAnsi" w:hAnsiTheme="minorHAnsi" w:eastAsiaTheme="majorEastAsia" w:cstheme="minorHAnsi"/>
          <w:color w:val="000000" w:themeColor="text1"/>
          <w:sz w:val="24"/>
          <w:szCs w:val="24"/>
        </w:rPr>
        <w:t>a range of techniques used to support therapeutic relationships.</w:t>
      </w:r>
    </w:p>
    <w:p w:rsidRPr="00F902DE" w:rsidR="00515BD5" w:rsidP="00ED2C33" w:rsidRDefault="00515BD5" w14:paraId="503C2DB4" w14:textId="48E63CC4">
      <w:pPr>
        <w:rPr>
          <w:rFonts w:asciiTheme="minorHAnsi" w:hAnsiTheme="minorHAnsi"/>
          <w:sz w:val="24"/>
          <w:szCs w:val="24"/>
        </w:rPr>
      </w:pPr>
      <w:r w:rsidRPr="00F902DE">
        <w:rPr>
          <w:rFonts w:asciiTheme="minorHAnsi" w:hAnsiTheme="minorHAnsi" w:eastAsiaTheme="majorEastAsia" w:cstheme="minorHAnsi"/>
          <w:color w:val="000000" w:themeColor="text1"/>
          <w:sz w:val="24"/>
          <w:szCs w:val="24"/>
        </w:rPr>
        <w:t xml:space="preserve">Through using an evaluation table, the students will describe the technique, </w:t>
      </w:r>
      <w:r w:rsidRPr="00F902DE" w:rsidR="00B20099">
        <w:rPr>
          <w:rFonts w:asciiTheme="minorHAnsi" w:hAnsiTheme="minorHAnsi"/>
          <w:sz w:val="24"/>
          <w:szCs w:val="24"/>
        </w:rPr>
        <w:t xml:space="preserve">how </w:t>
      </w:r>
      <w:r w:rsidRPr="00F902DE" w:rsidR="00F902DE">
        <w:rPr>
          <w:rFonts w:asciiTheme="minorHAnsi" w:hAnsiTheme="minorHAnsi"/>
          <w:sz w:val="24"/>
          <w:szCs w:val="24"/>
        </w:rPr>
        <w:t>they</w:t>
      </w:r>
      <w:r w:rsidRPr="00F902DE" w:rsidR="00B20099">
        <w:rPr>
          <w:rFonts w:asciiTheme="minorHAnsi" w:hAnsiTheme="minorHAnsi"/>
          <w:sz w:val="24"/>
          <w:szCs w:val="24"/>
        </w:rPr>
        <w:t xml:space="preserve"> could use it, it’s importance and benefits within </w:t>
      </w:r>
      <w:r w:rsidRPr="00F902DE" w:rsidR="00F902DE">
        <w:rPr>
          <w:rFonts w:asciiTheme="minorHAnsi" w:hAnsiTheme="minorHAnsi"/>
          <w:sz w:val="24"/>
          <w:szCs w:val="24"/>
        </w:rPr>
        <w:t xml:space="preserve">their </w:t>
      </w:r>
      <w:r w:rsidRPr="00F902DE" w:rsidR="00B20099">
        <w:rPr>
          <w:rFonts w:asciiTheme="minorHAnsi" w:hAnsiTheme="minorHAnsi"/>
          <w:sz w:val="24"/>
          <w:szCs w:val="24"/>
        </w:rPr>
        <w:t xml:space="preserve">role, and examples of the challenges or drawbacks to using this method within their role. </w:t>
      </w:r>
    </w:p>
    <w:p w:rsidRPr="00F902DE" w:rsidR="00F902DE" w:rsidP="00ED2C33" w:rsidRDefault="00F902DE" w14:paraId="44A1DD5B" w14:textId="77777777">
      <w:pPr>
        <w:rPr>
          <w:rFonts w:asciiTheme="minorHAnsi" w:hAnsiTheme="minorHAnsi" w:eastAsiaTheme="majorEastAsia" w:cstheme="minorHAnsi"/>
          <w:color w:val="000000" w:themeColor="text1"/>
          <w:sz w:val="24"/>
          <w:szCs w:val="24"/>
        </w:rPr>
      </w:pPr>
    </w:p>
    <w:p w:rsidRPr="00F902DE" w:rsidR="00ED2C33" w:rsidP="00ED2C33" w:rsidRDefault="00ED2C33" w14:paraId="6A3F9D59" w14:textId="79358DFD">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 xml:space="preserve">Students </w:t>
      </w:r>
      <w:r w:rsidRPr="00F902DE" w:rsidR="00F902DE">
        <w:rPr>
          <w:rFonts w:asciiTheme="minorHAnsi" w:hAnsiTheme="minorHAnsi" w:eastAsiaTheme="majorEastAsia" w:cstheme="minorHAnsi"/>
          <w:color w:val="000000" w:themeColor="text1"/>
          <w:sz w:val="24"/>
          <w:szCs w:val="24"/>
        </w:rPr>
        <w:t xml:space="preserve">will complete the evaluation table, including a minimum of three references </w:t>
      </w:r>
      <w:r w:rsidRPr="00F902DE" w:rsidR="00F902DE">
        <w:rPr>
          <w:rFonts w:asciiTheme="minorHAnsi" w:hAnsiTheme="minorHAnsi"/>
          <w:sz w:val="24"/>
          <w:szCs w:val="24"/>
        </w:rPr>
        <w:t>with corresponding citations within the table.</w:t>
      </w:r>
    </w:p>
    <w:p w:rsidRPr="00F902DE" w:rsidR="006A52F4" w:rsidP="4E733AB9" w:rsidRDefault="006A52F4" w14:paraId="26D807D7" w14:textId="77777777">
      <w:pPr>
        <w:rPr>
          <w:rFonts w:ascii="Aptos" w:hAnsi="Aptos" w:asciiTheme="minorAscii" w:hAnsiTheme="minorAscii"/>
          <w:b w:val="1"/>
          <w:bCs w:val="1"/>
          <w:sz w:val="24"/>
          <w:szCs w:val="24"/>
        </w:rPr>
      </w:pPr>
      <w:r w:rsidRPr="4E733AB9" w:rsidR="006A52F4">
        <w:rPr>
          <w:rFonts w:ascii="Aptos" w:hAnsi="Aptos" w:asciiTheme="minorAscii" w:hAnsiTheme="minorAscii"/>
          <w:b w:val="1"/>
          <w:bCs w:val="1"/>
          <w:sz w:val="24"/>
          <w:szCs w:val="24"/>
        </w:rPr>
        <w:t xml:space="preserve">Reference list (at least 3 references with corresponding citations within the table): </w:t>
      </w:r>
    </w:p>
    <w:p w:rsidR="00ED2C33" w:rsidP="00ED2C33" w:rsidRDefault="00ED2C33" w14:paraId="25845CC4" w14:textId="77777777">
      <w:pPr>
        <w:rPr>
          <w:rFonts w:asciiTheme="minorHAnsi" w:hAnsiTheme="minorHAnsi" w:eastAsiaTheme="majorEastAsia" w:cstheme="minorHAnsi"/>
          <w:i/>
          <w:iCs/>
          <w:color w:val="000000" w:themeColor="text1"/>
          <w:sz w:val="24"/>
          <w:szCs w:val="24"/>
        </w:rPr>
      </w:pPr>
    </w:p>
    <w:tbl>
      <w:tblPr>
        <w:tblStyle w:val="TableGrid"/>
        <w:tblpPr w:leftFromText="180" w:rightFromText="180" w:vertAnchor="page" w:horzAnchor="margin" w:tblpY="10013"/>
        <w:tblW w:w="10060" w:type="dxa"/>
        <w:tblLook w:val="04A0" w:firstRow="1" w:lastRow="0" w:firstColumn="1" w:lastColumn="0" w:noHBand="0" w:noVBand="1"/>
      </w:tblPr>
      <w:tblGrid>
        <w:gridCol w:w="1843"/>
        <w:gridCol w:w="1701"/>
        <w:gridCol w:w="3260"/>
        <w:gridCol w:w="3256"/>
      </w:tblGrid>
      <w:tr w:rsidRPr="00F902DE" w:rsidR="006A52F4" w:rsidTr="006A52F4" w14:paraId="4D8AB058" w14:textId="77777777">
        <w:tc>
          <w:tcPr>
            <w:tcW w:w="1843" w:type="dxa"/>
            <w:shd w:val="clear" w:color="auto" w:fill="D1D1D1" w:themeFill="background2" w:themeFillShade="E6"/>
          </w:tcPr>
          <w:p w:rsidRPr="00F902DE" w:rsidR="006A52F4" w:rsidP="006A52F4" w:rsidRDefault="006A52F4" w14:paraId="763E8348" w14:textId="77777777">
            <w:pPr>
              <w:rPr>
                <w:rFonts w:asciiTheme="minorHAnsi" w:hAnsiTheme="minorHAnsi"/>
                <w:b/>
                <w:bCs/>
                <w:sz w:val="24"/>
                <w:szCs w:val="24"/>
              </w:rPr>
            </w:pPr>
            <w:r w:rsidRPr="00F902DE">
              <w:rPr>
                <w:rFonts w:asciiTheme="minorHAnsi" w:hAnsiTheme="minorHAnsi"/>
                <w:b/>
                <w:bCs/>
                <w:sz w:val="24"/>
                <w:szCs w:val="24"/>
              </w:rPr>
              <w:t xml:space="preserve">Therapeutic technique </w:t>
            </w:r>
          </w:p>
        </w:tc>
        <w:tc>
          <w:tcPr>
            <w:tcW w:w="1701" w:type="dxa"/>
            <w:shd w:val="clear" w:color="auto" w:fill="D1D1D1" w:themeFill="background2" w:themeFillShade="E6"/>
          </w:tcPr>
          <w:p w:rsidRPr="00F902DE" w:rsidR="006A52F4" w:rsidP="006A52F4" w:rsidRDefault="006A52F4" w14:paraId="573F62DB" w14:textId="77777777">
            <w:pPr>
              <w:rPr>
                <w:rFonts w:asciiTheme="minorHAnsi" w:hAnsiTheme="minorHAnsi"/>
                <w:b/>
                <w:bCs/>
                <w:sz w:val="24"/>
                <w:szCs w:val="24"/>
              </w:rPr>
            </w:pPr>
            <w:r w:rsidRPr="00F902DE">
              <w:rPr>
                <w:rFonts w:asciiTheme="minorHAnsi" w:hAnsiTheme="minorHAnsi"/>
                <w:b/>
                <w:bCs/>
                <w:sz w:val="24"/>
                <w:szCs w:val="24"/>
              </w:rPr>
              <w:t xml:space="preserve">Description </w:t>
            </w:r>
          </w:p>
        </w:tc>
        <w:tc>
          <w:tcPr>
            <w:tcW w:w="3260" w:type="dxa"/>
            <w:shd w:val="clear" w:color="auto" w:fill="D1D1D1" w:themeFill="background2" w:themeFillShade="E6"/>
          </w:tcPr>
          <w:p w:rsidRPr="00F902DE" w:rsidR="006A52F4" w:rsidP="006A52F4" w:rsidRDefault="006A52F4" w14:paraId="35C05595" w14:textId="77777777">
            <w:pPr>
              <w:rPr>
                <w:rFonts w:asciiTheme="minorHAnsi" w:hAnsiTheme="minorHAnsi"/>
                <w:b/>
                <w:bCs/>
                <w:sz w:val="24"/>
                <w:szCs w:val="24"/>
              </w:rPr>
            </w:pPr>
            <w:r w:rsidRPr="00F902DE">
              <w:rPr>
                <w:rFonts w:asciiTheme="minorHAnsi" w:hAnsiTheme="minorHAnsi"/>
                <w:b/>
                <w:bCs/>
                <w:sz w:val="24"/>
                <w:szCs w:val="24"/>
              </w:rPr>
              <w:t xml:space="preserve">Example of how you could use it, it’s importance and benefits within your role.  </w:t>
            </w:r>
          </w:p>
        </w:tc>
        <w:tc>
          <w:tcPr>
            <w:tcW w:w="3256" w:type="dxa"/>
            <w:shd w:val="clear" w:color="auto" w:fill="D1D1D1" w:themeFill="background2" w:themeFillShade="E6"/>
          </w:tcPr>
          <w:p w:rsidRPr="00F902DE" w:rsidR="006A52F4" w:rsidP="006A52F4" w:rsidRDefault="006A52F4" w14:paraId="2EA00FCB" w14:textId="77777777">
            <w:pPr>
              <w:rPr>
                <w:rFonts w:asciiTheme="minorHAnsi" w:hAnsiTheme="minorHAnsi"/>
                <w:b/>
                <w:bCs/>
                <w:sz w:val="24"/>
                <w:szCs w:val="24"/>
              </w:rPr>
            </w:pPr>
            <w:r w:rsidRPr="00F902DE">
              <w:rPr>
                <w:rFonts w:asciiTheme="minorHAnsi" w:hAnsiTheme="minorHAnsi"/>
                <w:b/>
                <w:bCs/>
                <w:sz w:val="24"/>
                <w:szCs w:val="24"/>
              </w:rPr>
              <w:t xml:space="preserve">Examples of the challenges or drawbacks to using this method within your role </w:t>
            </w:r>
          </w:p>
        </w:tc>
      </w:tr>
      <w:tr w:rsidRPr="00F902DE" w:rsidR="006A52F4" w:rsidTr="006A52F4" w14:paraId="7F5F3DC5" w14:textId="77777777">
        <w:trPr>
          <w:trHeight w:val="421"/>
        </w:trPr>
        <w:tc>
          <w:tcPr>
            <w:tcW w:w="1843" w:type="dxa"/>
            <w:shd w:val="clear" w:color="auto" w:fill="E8E8E8" w:themeFill="background2"/>
          </w:tcPr>
          <w:p w:rsidRPr="00F902DE" w:rsidR="006A52F4" w:rsidP="006A52F4" w:rsidRDefault="006A52F4" w14:paraId="5C9BF263" w14:textId="77777777">
            <w:pPr>
              <w:rPr>
                <w:rFonts w:asciiTheme="minorHAnsi" w:hAnsiTheme="minorHAnsi"/>
                <w:sz w:val="24"/>
                <w:szCs w:val="24"/>
              </w:rPr>
            </w:pPr>
            <w:r w:rsidRPr="00F902DE">
              <w:rPr>
                <w:rFonts w:asciiTheme="minorHAnsi" w:hAnsiTheme="minorHAnsi"/>
                <w:sz w:val="24"/>
                <w:szCs w:val="24"/>
              </w:rPr>
              <w:t>Active listening</w:t>
            </w:r>
          </w:p>
        </w:tc>
        <w:tc>
          <w:tcPr>
            <w:tcW w:w="1701" w:type="dxa"/>
          </w:tcPr>
          <w:p w:rsidRPr="00F902DE" w:rsidR="006A52F4" w:rsidP="006A52F4" w:rsidRDefault="006A52F4" w14:paraId="65AEB8AC" w14:textId="77777777">
            <w:pPr>
              <w:rPr>
                <w:rFonts w:asciiTheme="minorHAnsi" w:hAnsiTheme="minorHAnsi"/>
                <w:sz w:val="24"/>
                <w:szCs w:val="24"/>
              </w:rPr>
            </w:pPr>
          </w:p>
          <w:p w:rsidRPr="00F902DE" w:rsidR="006A52F4" w:rsidP="006A52F4" w:rsidRDefault="006A52F4" w14:paraId="7AEF9039" w14:textId="77777777">
            <w:pPr>
              <w:rPr>
                <w:rFonts w:asciiTheme="minorHAnsi" w:hAnsiTheme="minorHAnsi"/>
                <w:sz w:val="24"/>
                <w:szCs w:val="24"/>
              </w:rPr>
            </w:pPr>
          </w:p>
        </w:tc>
        <w:tc>
          <w:tcPr>
            <w:tcW w:w="3260" w:type="dxa"/>
          </w:tcPr>
          <w:p w:rsidRPr="00F902DE" w:rsidR="006A52F4" w:rsidP="006A52F4" w:rsidRDefault="006A52F4" w14:paraId="537CD092" w14:textId="77777777">
            <w:pPr>
              <w:rPr>
                <w:rFonts w:asciiTheme="minorHAnsi" w:hAnsiTheme="minorHAnsi"/>
                <w:sz w:val="24"/>
                <w:szCs w:val="24"/>
              </w:rPr>
            </w:pPr>
          </w:p>
        </w:tc>
        <w:tc>
          <w:tcPr>
            <w:tcW w:w="3256" w:type="dxa"/>
          </w:tcPr>
          <w:p w:rsidRPr="00F902DE" w:rsidR="006A52F4" w:rsidP="006A52F4" w:rsidRDefault="006A52F4" w14:paraId="765A403C" w14:textId="77777777">
            <w:pPr>
              <w:rPr>
                <w:rFonts w:asciiTheme="minorHAnsi" w:hAnsiTheme="minorHAnsi"/>
                <w:sz w:val="24"/>
                <w:szCs w:val="24"/>
              </w:rPr>
            </w:pPr>
          </w:p>
        </w:tc>
      </w:tr>
      <w:tr w:rsidRPr="00F902DE" w:rsidR="006A52F4" w:rsidTr="006A52F4" w14:paraId="49E2AD27" w14:textId="77777777">
        <w:tc>
          <w:tcPr>
            <w:tcW w:w="1843" w:type="dxa"/>
            <w:shd w:val="clear" w:color="auto" w:fill="E8E8E8" w:themeFill="background2"/>
          </w:tcPr>
          <w:p w:rsidRPr="00F902DE" w:rsidR="006A52F4" w:rsidP="006A52F4" w:rsidRDefault="006A52F4" w14:paraId="03D1B810" w14:textId="77777777">
            <w:pPr>
              <w:rPr>
                <w:rFonts w:asciiTheme="minorHAnsi" w:hAnsiTheme="minorHAnsi"/>
                <w:sz w:val="24"/>
                <w:szCs w:val="24"/>
              </w:rPr>
            </w:pPr>
            <w:r w:rsidRPr="00F902DE">
              <w:rPr>
                <w:rFonts w:asciiTheme="minorHAnsi" w:hAnsiTheme="minorHAnsi"/>
                <w:sz w:val="24"/>
                <w:szCs w:val="24"/>
              </w:rPr>
              <w:t xml:space="preserve">Motivational interviewing </w:t>
            </w:r>
          </w:p>
          <w:p w:rsidRPr="00F902DE" w:rsidR="006A52F4" w:rsidP="006A52F4" w:rsidRDefault="006A52F4" w14:paraId="1F8EFD47" w14:textId="77777777">
            <w:pPr>
              <w:rPr>
                <w:rFonts w:asciiTheme="minorHAnsi" w:hAnsiTheme="minorHAnsi"/>
                <w:sz w:val="24"/>
                <w:szCs w:val="24"/>
              </w:rPr>
            </w:pPr>
          </w:p>
        </w:tc>
        <w:tc>
          <w:tcPr>
            <w:tcW w:w="1701" w:type="dxa"/>
          </w:tcPr>
          <w:p w:rsidRPr="00F902DE" w:rsidR="006A52F4" w:rsidP="006A52F4" w:rsidRDefault="006A52F4" w14:paraId="4B9760DD" w14:textId="77777777">
            <w:pPr>
              <w:rPr>
                <w:rFonts w:asciiTheme="minorHAnsi" w:hAnsiTheme="minorHAnsi"/>
                <w:sz w:val="24"/>
                <w:szCs w:val="24"/>
              </w:rPr>
            </w:pPr>
          </w:p>
        </w:tc>
        <w:tc>
          <w:tcPr>
            <w:tcW w:w="3260" w:type="dxa"/>
          </w:tcPr>
          <w:p w:rsidRPr="00F902DE" w:rsidR="006A52F4" w:rsidP="006A52F4" w:rsidRDefault="006A52F4" w14:paraId="096BD07C" w14:textId="77777777">
            <w:pPr>
              <w:rPr>
                <w:rFonts w:asciiTheme="minorHAnsi" w:hAnsiTheme="minorHAnsi"/>
                <w:sz w:val="24"/>
                <w:szCs w:val="24"/>
              </w:rPr>
            </w:pPr>
          </w:p>
        </w:tc>
        <w:tc>
          <w:tcPr>
            <w:tcW w:w="3256" w:type="dxa"/>
          </w:tcPr>
          <w:p w:rsidRPr="00F902DE" w:rsidR="006A52F4" w:rsidP="006A52F4" w:rsidRDefault="006A52F4" w14:paraId="0829E27E" w14:textId="77777777">
            <w:pPr>
              <w:rPr>
                <w:rFonts w:asciiTheme="minorHAnsi" w:hAnsiTheme="minorHAnsi"/>
                <w:sz w:val="24"/>
                <w:szCs w:val="24"/>
              </w:rPr>
            </w:pPr>
          </w:p>
        </w:tc>
      </w:tr>
      <w:tr w:rsidRPr="00F902DE" w:rsidR="006A52F4" w:rsidTr="006A52F4" w14:paraId="762FAD91" w14:textId="77777777">
        <w:tc>
          <w:tcPr>
            <w:tcW w:w="1843" w:type="dxa"/>
            <w:shd w:val="clear" w:color="auto" w:fill="E8E8E8" w:themeFill="background2"/>
          </w:tcPr>
          <w:p w:rsidRPr="00F902DE" w:rsidR="006A52F4" w:rsidP="006A52F4" w:rsidRDefault="006A52F4" w14:paraId="18197F8C" w14:textId="77777777">
            <w:pPr>
              <w:rPr>
                <w:rFonts w:asciiTheme="minorHAnsi" w:hAnsiTheme="minorHAnsi"/>
                <w:sz w:val="24"/>
                <w:szCs w:val="24"/>
              </w:rPr>
            </w:pPr>
            <w:r w:rsidRPr="00F902DE">
              <w:rPr>
                <w:rFonts w:asciiTheme="minorHAnsi" w:hAnsiTheme="minorHAnsi"/>
                <w:sz w:val="24"/>
                <w:szCs w:val="24"/>
              </w:rPr>
              <w:t xml:space="preserve">Goal setting </w:t>
            </w:r>
          </w:p>
        </w:tc>
        <w:tc>
          <w:tcPr>
            <w:tcW w:w="1701" w:type="dxa"/>
          </w:tcPr>
          <w:p w:rsidRPr="00F902DE" w:rsidR="006A52F4" w:rsidP="006A52F4" w:rsidRDefault="006A52F4" w14:paraId="253ED130" w14:textId="77777777">
            <w:pPr>
              <w:rPr>
                <w:rFonts w:asciiTheme="minorHAnsi" w:hAnsiTheme="minorHAnsi"/>
                <w:sz w:val="24"/>
                <w:szCs w:val="24"/>
              </w:rPr>
            </w:pPr>
          </w:p>
          <w:p w:rsidRPr="00F902DE" w:rsidR="006A52F4" w:rsidP="006A52F4" w:rsidRDefault="006A52F4" w14:paraId="7550939D" w14:textId="77777777">
            <w:pPr>
              <w:rPr>
                <w:rFonts w:asciiTheme="minorHAnsi" w:hAnsiTheme="minorHAnsi"/>
                <w:sz w:val="24"/>
                <w:szCs w:val="24"/>
              </w:rPr>
            </w:pPr>
          </w:p>
        </w:tc>
        <w:tc>
          <w:tcPr>
            <w:tcW w:w="3260" w:type="dxa"/>
          </w:tcPr>
          <w:p w:rsidRPr="00F902DE" w:rsidR="006A52F4" w:rsidP="006A52F4" w:rsidRDefault="006A52F4" w14:paraId="2F3BE1F3" w14:textId="77777777">
            <w:pPr>
              <w:rPr>
                <w:rFonts w:asciiTheme="minorHAnsi" w:hAnsiTheme="minorHAnsi"/>
                <w:sz w:val="24"/>
                <w:szCs w:val="24"/>
              </w:rPr>
            </w:pPr>
          </w:p>
        </w:tc>
        <w:tc>
          <w:tcPr>
            <w:tcW w:w="3256" w:type="dxa"/>
          </w:tcPr>
          <w:p w:rsidRPr="00F902DE" w:rsidR="006A52F4" w:rsidP="006A52F4" w:rsidRDefault="006A52F4" w14:paraId="2758011E" w14:textId="77777777">
            <w:pPr>
              <w:rPr>
                <w:rFonts w:asciiTheme="minorHAnsi" w:hAnsiTheme="minorHAnsi"/>
                <w:sz w:val="24"/>
                <w:szCs w:val="24"/>
              </w:rPr>
            </w:pPr>
          </w:p>
        </w:tc>
      </w:tr>
      <w:tr w:rsidRPr="00F902DE" w:rsidR="006A52F4" w:rsidTr="006A52F4" w14:paraId="3B290B33" w14:textId="77777777">
        <w:tc>
          <w:tcPr>
            <w:tcW w:w="1843" w:type="dxa"/>
            <w:shd w:val="clear" w:color="auto" w:fill="E8E8E8" w:themeFill="background2"/>
          </w:tcPr>
          <w:p w:rsidRPr="00F902DE" w:rsidR="006A52F4" w:rsidP="006A52F4" w:rsidRDefault="006A52F4" w14:paraId="1E22936E" w14:textId="77777777">
            <w:pPr>
              <w:rPr>
                <w:rFonts w:asciiTheme="minorHAnsi" w:hAnsiTheme="minorHAnsi"/>
                <w:sz w:val="24"/>
                <w:szCs w:val="24"/>
              </w:rPr>
            </w:pPr>
            <w:r w:rsidRPr="00F902DE">
              <w:rPr>
                <w:rFonts w:asciiTheme="minorHAnsi" w:hAnsiTheme="minorHAnsi"/>
                <w:sz w:val="24"/>
                <w:szCs w:val="24"/>
              </w:rPr>
              <w:t>Compassion focused approaches</w:t>
            </w:r>
          </w:p>
        </w:tc>
        <w:tc>
          <w:tcPr>
            <w:tcW w:w="1701" w:type="dxa"/>
          </w:tcPr>
          <w:p w:rsidRPr="00F902DE" w:rsidR="006A52F4" w:rsidP="006A52F4" w:rsidRDefault="006A52F4" w14:paraId="2F7EB143" w14:textId="77777777">
            <w:pPr>
              <w:rPr>
                <w:rFonts w:asciiTheme="minorHAnsi" w:hAnsiTheme="minorHAnsi"/>
                <w:sz w:val="24"/>
                <w:szCs w:val="24"/>
              </w:rPr>
            </w:pPr>
          </w:p>
          <w:p w:rsidRPr="00F902DE" w:rsidR="006A52F4" w:rsidP="006A52F4" w:rsidRDefault="006A52F4" w14:paraId="2A632A10" w14:textId="77777777">
            <w:pPr>
              <w:rPr>
                <w:rFonts w:asciiTheme="minorHAnsi" w:hAnsiTheme="minorHAnsi"/>
                <w:sz w:val="24"/>
                <w:szCs w:val="24"/>
              </w:rPr>
            </w:pPr>
          </w:p>
          <w:p w:rsidRPr="00F902DE" w:rsidR="006A52F4" w:rsidP="006A52F4" w:rsidRDefault="006A52F4" w14:paraId="39516FAB" w14:textId="77777777">
            <w:pPr>
              <w:rPr>
                <w:rFonts w:asciiTheme="minorHAnsi" w:hAnsiTheme="minorHAnsi"/>
                <w:sz w:val="24"/>
                <w:szCs w:val="24"/>
              </w:rPr>
            </w:pPr>
          </w:p>
        </w:tc>
        <w:tc>
          <w:tcPr>
            <w:tcW w:w="3260" w:type="dxa"/>
          </w:tcPr>
          <w:p w:rsidRPr="00F902DE" w:rsidR="006A52F4" w:rsidP="006A52F4" w:rsidRDefault="006A52F4" w14:paraId="0435D462" w14:textId="77777777">
            <w:pPr>
              <w:rPr>
                <w:rFonts w:asciiTheme="minorHAnsi" w:hAnsiTheme="minorHAnsi"/>
                <w:sz w:val="24"/>
                <w:szCs w:val="24"/>
              </w:rPr>
            </w:pPr>
          </w:p>
        </w:tc>
        <w:tc>
          <w:tcPr>
            <w:tcW w:w="3256" w:type="dxa"/>
          </w:tcPr>
          <w:p w:rsidRPr="00F902DE" w:rsidR="006A52F4" w:rsidP="006A52F4" w:rsidRDefault="006A52F4" w14:paraId="20215E3D" w14:textId="77777777">
            <w:pPr>
              <w:rPr>
                <w:rFonts w:asciiTheme="minorHAnsi" w:hAnsiTheme="minorHAnsi"/>
                <w:sz w:val="24"/>
                <w:szCs w:val="24"/>
              </w:rPr>
            </w:pPr>
          </w:p>
        </w:tc>
      </w:tr>
      <w:tr w:rsidRPr="00F902DE" w:rsidR="006A52F4" w:rsidTr="006A52F4" w14:paraId="63CE20B6" w14:textId="77777777">
        <w:tc>
          <w:tcPr>
            <w:tcW w:w="1843" w:type="dxa"/>
            <w:shd w:val="clear" w:color="auto" w:fill="E8E8E8" w:themeFill="background2"/>
          </w:tcPr>
          <w:p w:rsidRPr="00F902DE" w:rsidR="006A52F4" w:rsidP="006A52F4" w:rsidRDefault="006A52F4" w14:paraId="6FAAE710" w14:textId="39DAAAD2">
            <w:pPr>
              <w:rPr>
                <w:rFonts w:asciiTheme="minorHAnsi" w:hAnsiTheme="minorHAnsi"/>
                <w:sz w:val="24"/>
                <w:szCs w:val="24"/>
              </w:rPr>
            </w:pPr>
            <w:r w:rsidRPr="00F902DE">
              <w:rPr>
                <w:rFonts w:asciiTheme="minorHAnsi" w:hAnsiTheme="minorHAnsi"/>
                <w:sz w:val="24"/>
                <w:szCs w:val="24"/>
              </w:rPr>
              <w:t>Emotional intelligenc</w:t>
            </w:r>
            <w:r>
              <w:rPr>
                <w:rFonts w:asciiTheme="minorHAnsi" w:hAnsiTheme="minorHAnsi"/>
                <w:sz w:val="24"/>
                <w:szCs w:val="24"/>
              </w:rPr>
              <w:t>e</w:t>
            </w:r>
          </w:p>
        </w:tc>
        <w:tc>
          <w:tcPr>
            <w:tcW w:w="1701" w:type="dxa"/>
          </w:tcPr>
          <w:p w:rsidRPr="00F902DE" w:rsidR="006A52F4" w:rsidP="006A52F4" w:rsidRDefault="006A52F4" w14:paraId="0A6F3C7D" w14:textId="77777777">
            <w:pPr>
              <w:rPr>
                <w:rFonts w:asciiTheme="minorHAnsi" w:hAnsiTheme="minorHAnsi"/>
                <w:sz w:val="24"/>
                <w:szCs w:val="24"/>
              </w:rPr>
            </w:pPr>
          </w:p>
          <w:p w:rsidRPr="00F902DE" w:rsidR="006A52F4" w:rsidP="006A52F4" w:rsidRDefault="006A52F4" w14:paraId="34ACA6D8" w14:textId="77777777">
            <w:pPr>
              <w:rPr>
                <w:rFonts w:asciiTheme="minorHAnsi" w:hAnsiTheme="minorHAnsi"/>
                <w:sz w:val="24"/>
                <w:szCs w:val="24"/>
              </w:rPr>
            </w:pPr>
          </w:p>
        </w:tc>
        <w:tc>
          <w:tcPr>
            <w:tcW w:w="3260" w:type="dxa"/>
          </w:tcPr>
          <w:p w:rsidRPr="00F902DE" w:rsidR="006A52F4" w:rsidP="006A52F4" w:rsidRDefault="006A52F4" w14:paraId="5E898302" w14:textId="77777777">
            <w:pPr>
              <w:rPr>
                <w:rFonts w:asciiTheme="minorHAnsi" w:hAnsiTheme="minorHAnsi"/>
                <w:sz w:val="24"/>
                <w:szCs w:val="24"/>
              </w:rPr>
            </w:pPr>
          </w:p>
        </w:tc>
        <w:tc>
          <w:tcPr>
            <w:tcW w:w="3256" w:type="dxa"/>
          </w:tcPr>
          <w:p w:rsidRPr="00F902DE" w:rsidR="006A52F4" w:rsidP="006A52F4" w:rsidRDefault="006A52F4" w14:paraId="5C73DC0F" w14:textId="77777777">
            <w:pPr>
              <w:rPr>
                <w:rFonts w:asciiTheme="minorHAnsi" w:hAnsiTheme="minorHAnsi"/>
                <w:sz w:val="24"/>
                <w:szCs w:val="24"/>
              </w:rPr>
            </w:pPr>
          </w:p>
        </w:tc>
      </w:tr>
      <w:tr w:rsidRPr="00F902DE" w:rsidR="006A52F4" w:rsidTr="006A52F4" w14:paraId="738283B3" w14:textId="77777777">
        <w:tc>
          <w:tcPr>
            <w:tcW w:w="1843" w:type="dxa"/>
            <w:shd w:val="clear" w:color="auto" w:fill="E8E8E8" w:themeFill="background2"/>
          </w:tcPr>
          <w:p w:rsidRPr="00F902DE" w:rsidR="006A52F4" w:rsidP="006A52F4" w:rsidRDefault="006A52F4" w14:paraId="486DD055" w14:textId="27DBFB81">
            <w:pPr>
              <w:rPr>
                <w:rFonts w:asciiTheme="minorHAnsi" w:hAnsiTheme="minorHAnsi"/>
                <w:sz w:val="24"/>
                <w:szCs w:val="24"/>
              </w:rPr>
            </w:pPr>
            <w:r w:rsidRPr="00F902DE">
              <w:rPr>
                <w:rFonts w:asciiTheme="minorHAnsi" w:hAnsiTheme="minorHAnsi"/>
                <w:sz w:val="24"/>
                <w:szCs w:val="24"/>
              </w:rPr>
              <w:t>Shared engagement</w:t>
            </w:r>
          </w:p>
        </w:tc>
        <w:tc>
          <w:tcPr>
            <w:tcW w:w="1701" w:type="dxa"/>
          </w:tcPr>
          <w:p w:rsidRPr="00F902DE" w:rsidR="006A52F4" w:rsidP="006A52F4" w:rsidRDefault="006A52F4" w14:paraId="37DE2F09" w14:textId="77777777">
            <w:pPr>
              <w:rPr>
                <w:rFonts w:asciiTheme="minorHAnsi" w:hAnsiTheme="minorHAnsi"/>
                <w:sz w:val="24"/>
                <w:szCs w:val="24"/>
              </w:rPr>
            </w:pPr>
          </w:p>
        </w:tc>
        <w:tc>
          <w:tcPr>
            <w:tcW w:w="3260" w:type="dxa"/>
          </w:tcPr>
          <w:p w:rsidRPr="00F902DE" w:rsidR="006A52F4" w:rsidP="006A52F4" w:rsidRDefault="006A52F4" w14:paraId="61BF4429" w14:textId="77777777">
            <w:pPr>
              <w:rPr>
                <w:rFonts w:asciiTheme="minorHAnsi" w:hAnsiTheme="minorHAnsi"/>
                <w:sz w:val="24"/>
                <w:szCs w:val="24"/>
              </w:rPr>
            </w:pPr>
          </w:p>
        </w:tc>
        <w:tc>
          <w:tcPr>
            <w:tcW w:w="3256" w:type="dxa"/>
          </w:tcPr>
          <w:p w:rsidRPr="00F902DE" w:rsidR="006A52F4" w:rsidP="006A52F4" w:rsidRDefault="006A52F4" w14:paraId="01A6B536" w14:textId="77777777">
            <w:pPr>
              <w:rPr>
                <w:rFonts w:asciiTheme="minorHAnsi" w:hAnsiTheme="minorHAnsi"/>
                <w:sz w:val="24"/>
                <w:szCs w:val="24"/>
              </w:rPr>
            </w:pPr>
          </w:p>
        </w:tc>
      </w:tr>
    </w:tbl>
    <w:p w:rsidRPr="00F902DE" w:rsidR="00FB1F75" w:rsidP="00ED2C33" w:rsidRDefault="00FB1F75" w14:paraId="53F1CAD1" w14:textId="77777777">
      <w:pPr>
        <w:rPr>
          <w:rFonts w:asciiTheme="minorHAnsi" w:hAnsiTheme="minorHAnsi" w:eastAsiaTheme="majorEastAsia" w:cstheme="minorHAnsi"/>
          <w:i/>
          <w:iCs/>
          <w:color w:val="000000" w:themeColor="text1"/>
          <w:sz w:val="24"/>
          <w:szCs w:val="24"/>
        </w:rPr>
      </w:pPr>
    </w:p>
    <w:p w:rsidRPr="00F902DE" w:rsidR="00F902DE" w:rsidP="006A52F4" w:rsidRDefault="00F902DE" w14:paraId="2EB2320D" w14:textId="6732E715">
      <w:pPr>
        <w:rPr>
          <w:rFonts w:asciiTheme="minorHAnsi" w:hAnsiTheme="minorHAnsi"/>
          <w:sz w:val="24"/>
          <w:szCs w:val="24"/>
        </w:rPr>
      </w:pPr>
    </w:p>
    <w:sectPr w:rsidRPr="00F902DE" w:rsidR="00F902DE" w:rsidSect="00ED2C33">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C06FD4"/>
    <w:multiLevelType w:val="hybridMultilevel"/>
    <w:tmpl w:val="B49C5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41397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33"/>
    <w:rsid w:val="000A5670"/>
    <w:rsid w:val="002A5B1C"/>
    <w:rsid w:val="00492A43"/>
    <w:rsid w:val="00515BD5"/>
    <w:rsid w:val="00622858"/>
    <w:rsid w:val="006A52F4"/>
    <w:rsid w:val="009B23B4"/>
    <w:rsid w:val="00A532D0"/>
    <w:rsid w:val="00AF324A"/>
    <w:rsid w:val="00B20099"/>
    <w:rsid w:val="00D95D90"/>
    <w:rsid w:val="00ED2C33"/>
    <w:rsid w:val="00EE5C01"/>
    <w:rsid w:val="00F902DE"/>
    <w:rsid w:val="00FB1F75"/>
    <w:rsid w:val="01368554"/>
    <w:rsid w:val="0B8273D0"/>
    <w:rsid w:val="16B7E0BD"/>
    <w:rsid w:val="32EFCB03"/>
    <w:rsid w:val="3AE64252"/>
    <w:rsid w:val="45103483"/>
    <w:rsid w:val="4E733AB9"/>
    <w:rsid w:val="55C05020"/>
    <w:rsid w:val="59CC9A01"/>
    <w:rsid w:val="5E35C5C9"/>
    <w:rsid w:val="6D8FF96F"/>
    <w:rsid w:val="78C99C09"/>
    <w:rsid w:val="7BAF3CF3"/>
    <w:rsid w:val="7DA7E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C54D"/>
  <w15:chartTrackingRefBased/>
  <w15:docId w15:val="{4DF036D4-28B0-462E-9BA1-5E3FA5DB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D2C33"/>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D2C3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ED2C3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D2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C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C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C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C3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D2C3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rsid w:val="00ED2C3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D2C3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ED2C3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D2C3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D2C3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D2C3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D2C3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D2C33"/>
    <w:rPr>
      <w:rFonts w:eastAsiaTheme="majorEastAsia" w:cstheme="majorBidi"/>
      <w:color w:val="272727" w:themeColor="text1" w:themeTint="D8"/>
    </w:rPr>
  </w:style>
  <w:style w:type="paragraph" w:styleId="Title">
    <w:name w:val="Title"/>
    <w:basedOn w:val="Normal"/>
    <w:next w:val="Normal"/>
    <w:link w:val="TitleChar"/>
    <w:uiPriority w:val="10"/>
    <w:qFormat/>
    <w:rsid w:val="00ED2C3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D2C3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D2C3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D2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C33"/>
    <w:pPr>
      <w:spacing w:before="160"/>
      <w:jc w:val="center"/>
    </w:pPr>
    <w:rPr>
      <w:i/>
      <w:iCs/>
      <w:color w:val="404040" w:themeColor="text1" w:themeTint="BF"/>
    </w:rPr>
  </w:style>
  <w:style w:type="character" w:styleId="QuoteChar" w:customStyle="1">
    <w:name w:val="Quote Char"/>
    <w:basedOn w:val="DefaultParagraphFont"/>
    <w:link w:val="Quote"/>
    <w:uiPriority w:val="29"/>
    <w:rsid w:val="00ED2C33"/>
    <w:rPr>
      <w:i/>
      <w:iCs/>
      <w:color w:val="404040" w:themeColor="text1" w:themeTint="BF"/>
    </w:rPr>
  </w:style>
  <w:style w:type="paragraph" w:styleId="ListParagraph">
    <w:name w:val="List Paragraph"/>
    <w:basedOn w:val="Normal"/>
    <w:uiPriority w:val="34"/>
    <w:qFormat/>
    <w:rsid w:val="00ED2C33"/>
    <w:pPr>
      <w:ind w:left="720"/>
      <w:contextualSpacing/>
    </w:pPr>
  </w:style>
  <w:style w:type="character" w:styleId="IntenseEmphasis">
    <w:name w:val="Intense Emphasis"/>
    <w:basedOn w:val="DefaultParagraphFont"/>
    <w:uiPriority w:val="21"/>
    <w:qFormat/>
    <w:rsid w:val="00ED2C33"/>
    <w:rPr>
      <w:i/>
      <w:iCs/>
      <w:color w:val="0F4761" w:themeColor="accent1" w:themeShade="BF"/>
    </w:rPr>
  </w:style>
  <w:style w:type="paragraph" w:styleId="IntenseQuote">
    <w:name w:val="Intense Quote"/>
    <w:basedOn w:val="Normal"/>
    <w:next w:val="Normal"/>
    <w:link w:val="IntenseQuoteChar"/>
    <w:uiPriority w:val="30"/>
    <w:qFormat/>
    <w:rsid w:val="00ED2C3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D2C33"/>
    <w:rPr>
      <w:i/>
      <w:iCs/>
      <w:color w:val="0F4761" w:themeColor="accent1" w:themeShade="BF"/>
    </w:rPr>
  </w:style>
  <w:style w:type="character" w:styleId="IntenseReference">
    <w:name w:val="Intense Reference"/>
    <w:basedOn w:val="DefaultParagraphFont"/>
    <w:uiPriority w:val="32"/>
    <w:qFormat/>
    <w:rsid w:val="00ED2C33"/>
    <w:rPr>
      <w:b/>
      <w:bCs/>
      <w:smallCaps/>
      <w:color w:val="0F4761" w:themeColor="accent1" w:themeShade="BF"/>
      <w:spacing w:val="5"/>
    </w:rPr>
  </w:style>
  <w:style w:type="paragraph" w:styleId="Header">
    <w:name w:val="header"/>
    <w:basedOn w:val="Normal"/>
    <w:link w:val="HeaderChar"/>
    <w:rsid w:val="00ED2C33"/>
    <w:pPr>
      <w:tabs>
        <w:tab w:val="center" w:pos="4153"/>
        <w:tab w:val="right" w:pos="8306"/>
      </w:tabs>
    </w:pPr>
  </w:style>
  <w:style w:type="character" w:styleId="HeaderChar" w:customStyle="1">
    <w:name w:val="Header Char"/>
    <w:basedOn w:val="DefaultParagraphFont"/>
    <w:link w:val="Header"/>
    <w:rsid w:val="00ED2C33"/>
    <w:rPr>
      <w:rFonts w:ascii="Times New Roman" w:hAnsi="Times New Roman" w:eastAsia="Times New Roman" w:cs="Times New Roman"/>
      <w:kern w:val="0"/>
      <w:sz w:val="20"/>
      <w:szCs w:val="20"/>
      <w:lang w:eastAsia="en-GB"/>
      <w14:ligatures w14:val="none"/>
    </w:rPr>
  </w:style>
  <w:style w:type="table" w:styleId="TableGrid">
    <w:name w:val="Table Grid"/>
    <w:basedOn w:val="TableNormal"/>
    <w:uiPriority w:val="39"/>
    <w:rsid w:val="00F902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104">
      <w:bodyDiv w:val="1"/>
      <w:marLeft w:val="0"/>
      <w:marRight w:val="0"/>
      <w:marTop w:val="0"/>
      <w:marBottom w:val="0"/>
      <w:divBdr>
        <w:top w:val="none" w:sz="0" w:space="0" w:color="auto"/>
        <w:left w:val="none" w:sz="0" w:space="0" w:color="auto"/>
        <w:bottom w:val="none" w:sz="0" w:space="0" w:color="auto"/>
        <w:right w:val="none" w:sz="0" w:space="0" w:color="auto"/>
      </w:divBdr>
    </w:div>
    <w:div w:id="273438904">
      <w:bodyDiv w:val="1"/>
      <w:marLeft w:val="0"/>
      <w:marRight w:val="0"/>
      <w:marTop w:val="0"/>
      <w:marBottom w:val="0"/>
      <w:divBdr>
        <w:top w:val="none" w:sz="0" w:space="0" w:color="auto"/>
        <w:left w:val="none" w:sz="0" w:space="0" w:color="auto"/>
        <w:bottom w:val="none" w:sz="0" w:space="0" w:color="auto"/>
        <w:right w:val="none" w:sz="0" w:space="0" w:color="auto"/>
      </w:divBdr>
    </w:div>
    <w:div w:id="150562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4F03D091-0B7E-4106-9C08-A49805672156}"/>
</file>

<file path=customXml/itemProps2.xml><?xml version="1.0" encoding="utf-8"?>
<ds:datastoreItem xmlns:ds="http://schemas.openxmlformats.org/officeDocument/2006/customXml" ds:itemID="{5BD86C5E-8543-42F7-86CB-8F2D5C1B06CB}"/>
</file>

<file path=customXml/itemProps3.xml><?xml version="1.0" encoding="utf-8"?>
<ds:datastoreItem xmlns:ds="http://schemas.openxmlformats.org/officeDocument/2006/customXml" ds:itemID="{640D1083-FE63-4E73-A472-04E6669178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9</revision>
  <dcterms:created xsi:type="dcterms:W3CDTF">2025-06-24T14:45:00.0000000Z</dcterms:created>
  <dcterms:modified xsi:type="dcterms:W3CDTF">2026-06-16T10:36:07.5187775Z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