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CC3CB3" w14:textId="77777777" w:rsidR="00BA5FBE" w:rsidRPr="00EC4F30" w:rsidRDefault="00BA5FBE" w:rsidP="00BA5FBE">
      <w:pPr>
        <w:pStyle w:val="Title"/>
        <w:spacing w:line="360" w:lineRule="auto"/>
        <w:jc w:val="center"/>
      </w:pPr>
      <w:r w:rsidRPr="00EC4F30">
        <w:t>Module Code: BMHP6027</w:t>
      </w:r>
    </w:p>
    <w:p w14:paraId="21418562" w14:textId="77777777" w:rsidR="00BA5FBE" w:rsidRPr="00EC4F30" w:rsidRDefault="00BA5FBE" w:rsidP="00BA5FBE">
      <w:pPr>
        <w:pStyle w:val="Title"/>
        <w:spacing w:line="360" w:lineRule="auto"/>
        <w:jc w:val="center"/>
      </w:pPr>
      <w:r w:rsidRPr="00EC4F30">
        <w:t>Module Title: Empowering the Older Person</w:t>
      </w:r>
    </w:p>
    <w:p w14:paraId="69A6B8B8" w14:textId="77777777" w:rsidR="00BA5FBE" w:rsidRPr="00EC4F30" w:rsidRDefault="00BA5FBE" w:rsidP="00BA5FBE">
      <w:pPr>
        <w:pStyle w:val="Title"/>
        <w:spacing w:line="360" w:lineRule="auto"/>
        <w:jc w:val="center"/>
      </w:pPr>
      <w:r w:rsidRPr="00EC4F30">
        <w:t>Assignment Title: Component 2: Debate / Discussion</w:t>
      </w:r>
    </w:p>
    <w:p w14:paraId="3C096CEB" w14:textId="77777777" w:rsidR="00BA5FBE" w:rsidRDefault="00BA5FBE" w:rsidP="00BA5FBE">
      <w:pPr>
        <w:pStyle w:val="Title"/>
        <w:spacing w:line="360" w:lineRule="auto"/>
        <w:jc w:val="center"/>
      </w:pPr>
      <w:r w:rsidRPr="00EC4F30">
        <w:t>Debate Topic: Barriers to Accessing Mental Health Services for Young People (16–25) in the UK</w:t>
      </w:r>
    </w:p>
    <w:p w14:paraId="50A459CC" w14:textId="77777777" w:rsidR="00BA5FBE" w:rsidRPr="00BB2831" w:rsidRDefault="00BA5FBE" w:rsidP="00BA5FBE"/>
    <w:p w14:paraId="4C15CC90" w14:textId="77777777" w:rsidR="00BA5FBE" w:rsidRDefault="00BA5FBE" w:rsidP="00BA5FBE">
      <w:pPr>
        <w:pStyle w:val="Title"/>
        <w:spacing w:line="360" w:lineRule="auto"/>
        <w:jc w:val="center"/>
      </w:pPr>
      <w:r w:rsidRPr="00EC4F30">
        <w:t xml:space="preserve">Student </w:t>
      </w:r>
      <w:proofErr w:type="gramStart"/>
      <w:r w:rsidRPr="00EC4F30">
        <w:t>Name :</w:t>
      </w:r>
      <w:proofErr w:type="gramEnd"/>
      <w:r w:rsidRPr="00EC4F30">
        <w:t xml:space="preserve"> </w:t>
      </w:r>
      <w:r>
        <w:t>Manpreet Kaur</w:t>
      </w:r>
    </w:p>
    <w:p w14:paraId="7B5587E6" w14:textId="77777777" w:rsidR="00BA5FBE" w:rsidRPr="00BB2831" w:rsidRDefault="00BA5FBE" w:rsidP="00BA5FBE"/>
    <w:p w14:paraId="1B4B8FB9" w14:textId="77777777" w:rsidR="00BA5FBE" w:rsidRDefault="00BA5FBE" w:rsidP="00BA5FBE">
      <w:pPr>
        <w:pStyle w:val="Title"/>
        <w:spacing w:line="360" w:lineRule="auto"/>
        <w:jc w:val="center"/>
      </w:pPr>
      <w:r w:rsidRPr="00EC4F30">
        <w:t xml:space="preserve">Student </w:t>
      </w:r>
      <w:r>
        <w:t>ID: 2246813</w:t>
      </w:r>
    </w:p>
    <w:p w14:paraId="3CD567C7" w14:textId="77777777" w:rsidR="00BA5FBE" w:rsidRPr="00BB2831" w:rsidRDefault="00BA5FBE" w:rsidP="00BA5FBE"/>
    <w:p w14:paraId="61FB0047" w14:textId="77777777" w:rsidR="00BA5FBE" w:rsidRPr="00EC4F30" w:rsidRDefault="00BA5FBE" w:rsidP="00BA5FBE">
      <w:pPr>
        <w:pStyle w:val="Title"/>
        <w:spacing w:line="360" w:lineRule="auto"/>
        <w:jc w:val="center"/>
      </w:pPr>
      <w:r w:rsidRPr="00EC4F30">
        <w:t xml:space="preserve">Lecturer </w:t>
      </w:r>
      <w:proofErr w:type="gramStart"/>
      <w:r w:rsidRPr="00EC4F30">
        <w:t>Name :</w:t>
      </w:r>
      <w:proofErr w:type="gramEnd"/>
      <w:r w:rsidRPr="00EC4F30">
        <w:t xml:space="preserve"> </w:t>
      </w:r>
      <w:r>
        <w:t xml:space="preserve">Kennedy </w:t>
      </w:r>
      <w:proofErr w:type="spellStart"/>
      <w:r>
        <w:t>Obohwemu</w:t>
      </w:r>
      <w:proofErr w:type="spellEnd"/>
    </w:p>
    <w:p w14:paraId="3D6569BF" w14:textId="2541B16C" w:rsidR="00BA5FBE" w:rsidRDefault="00BA5FBE"/>
    <w:p w14:paraId="644047E9" w14:textId="77777777" w:rsidR="00BA5FBE" w:rsidRDefault="00BA5FBE">
      <w:pPr>
        <w:spacing w:after="0" w:line="240" w:lineRule="auto"/>
      </w:pPr>
      <w:r>
        <w:br w:type="page"/>
      </w:r>
    </w:p>
    <w:p w14:paraId="13E25D1F" w14:textId="77777777" w:rsidR="009E3CA6" w:rsidRPr="00EC4F30" w:rsidRDefault="009E3CA6" w:rsidP="009E3CA6">
      <w:pPr>
        <w:pStyle w:val="Heading1"/>
      </w:pPr>
      <w:bookmarkStart w:id="0" w:name="_Toc223951093"/>
      <w:r w:rsidRPr="00EC4F30">
        <w:lastRenderedPageBreak/>
        <w:t>References</w:t>
      </w:r>
      <w:bookmarkEnd w:id="0"/>
      <w:r w:rsidRPr="00EC4F30">
        <w:t xml:space="preserve">  </w:t>
      </w:r>
    </w:p>
    <w:p w14:paraId="6E1B343E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Alsyouf</w:t>
      </w:r>
      <w:proofErr w:type="spellEnd"/>
      <w:r>
        <w:t xml:space="preserve">, A., Lutfi, A., </w:t>
      </w:r>
      <w:proofErr w:type="spellStart"/>
      <w:r>
        <w:t>Alsubahi</w:t>
      </w:r>
      <w:proofErr w:type="spellEnd"/>
      <w:r>
        <w:t xml:space="preserve">, N., </w:t>
      </w:r>
      <w:proofErr w:type="spellStart"/>
      <w:r>
        <w:t>Alhazmi</w:t>
      </w:r>
      <w:proofErr w:type="spellEnd"/>
      <w:r>
        <w:t>, F. N., Al-</w:t>
      </w:r>
      <w:proofErr w:type="spellStart"/>
      <w:r>
        <w:t>Mugheed</w:t>
      </w:r>
      <w:proofErr w:type="spellEnd"/>
      <w:r>
        <w:t xml:space="preserve">, K., </w:t>
      </w:r>
      <w:proofErr w:type="spellStart"/>
      <w:r>
        <w:t>Anshasi</w:t>
      </w:r>
      <w:proofErr w:type="spellEnd"/>
      <w:r>
        <w:t xml:space="preserve">, R. J., Alharbi, N. I. and </w:t>
      </w:r>
      <w:proofErr w:type="spellStart"/>
      <w:r>
        <w:t>Albugami</w:t>
      </w:r>
      <w:proofErr w:type="spellEnd"/>
      <w:r>
        <w:t xml:space="preserve">, M., 2023. The Use of a Technology Acceptance Model (TAM) to Predict Patients’ Usage of a Personal Health Record System: </w:t>
      </w:r>
      <w:proofErr w:type="gramStart"/>
      <w:r>
        <w:t>the</w:t>
      </w:r>
      <w:proofErr w:type="gramEnd"/>
      <w:r>
        <w:t xml:space="preserve"> Role of Security, Privacy, and Usability. </w:t>
      </w:r>
      <w:r>
        <w:rPr>
          <w:i/>
          <w:iCs/>
        </w:rPr>
        <w:t>International Journal of Environmental Research and Public Health</w:t>
      </w:r>
      <w:r>
        <w:t xml:space="preserve">, 20 (2), 1347. Available from: </w:t>
      </w:r>
      <w:hyperlink r:id="rId4" w:history="1">
        <w:r w:rsidRPr="00D9349C">
          <w:rPr>
            <w:rStyle w:val="Hyperlink"/>
          </w:rPr>
          <w:t>https://www.mdpi.com/1660-4601/20/2/1347</w:t>
        </w:r>
      </w:hyperlink>
      <w:r>
        <w:t>.</w:t>
      </w:r>
    </w:p>
    <w:p w14:paraId="24B02164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Anselimus</w:t>
      </w:r>
      <w:proofErr w:type="spellEnd"/>
      <w:r>
        <w:t xml:space="preserve">, S. M., 2025. Mental health in resource-limited settings: amplifying youth voices and approaches. </w:t>
      </w:r>
      <w:r>
        <w:rPr>
          <w:i/>
          <w:iCs/>
        </w:rPr>
        <w:t>Discover Mental Health</w:t>
      </w:r>
      <w:r>
        <w:t xml:space="preserve">, 5 (1). Available from: </w:t>
      </w:r>
      <w:hyperlink r:id="rId5" w:history="1">
        <w:r w:rsidRPr="00D9349C">
          <w:rPr>
            <w:rStyle w:val="Hyperlink"/>
          </w:rPr>
          <w:t>https://www.proquest.com/docview/3179587763/abstract/DB771F2AB8C54EDDPQ/3?accountid=195684&amp;sourcetype=Scholarly%20Journals</w:t>
        </w:r>
      </w:hyperlink>
      <w:r>
        <w:t>.</w:t>
      </w:r>
    </w:p>
    <w:p w14:paraId="13FDBE57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Braveman</w:t>
      </w:r>
      <w:proofErr w:type="spellEnd"/>
      <w:r>
        <w:t xml:space="preserve">, P. and Gottlieb, L., 2014. The social determinants of health: It’s time to consider the causes of the causes. </w:t>
      </w:r>
      <w:r>
        <w:rPr>
          <w:i/>
          <w:iCs/>
        </w:rPr>
        <w:t>Public Health Reports</w:t>
      </w:r>
      <w:r>
        <w:t xml:space="preserve">, 129 (2), 19–31. Available from: </w:t>
      </w:r>
      <w:hyperlink r:id="rId6" w:history="1">
        <w:r w:rsidRPr="00D9349C">
          <w:rPr>
            <w:rStyle w:val="Hyperlink"/>
          </w:rPr>
          <w:t>https://pmc.ncbi.nlm.nih.gov/articles/PMC3863696/</w:t>
        </w:r>
      </w:hyperlink>
      <w:r>
        <w:t>.</w:t>
      </w:r>
    </w:p>
    <w:p w14:paraId="087BCE40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British Medical Association, 2025. </w:t>
      </w:r>
      <w:r>
        <w:rPr>
          <w:i/>
          <w:iCs/>
        </w:rPr>
        <w:t>NHS Backlog Data Analysis</w:t>
      </w:r>
      <w:r>
        <w:t xml:space="preserve">. British Medical Association. Available from: </w:t>
      </w:r>
      <w:hyperlink r:id="rId7" w:history="1">
        <w:r w:rsidRPr="00D9349C">
          <w:rPr>
            <w:rStyle w:val="Hyperlink"/>
          </w:rPr>
          <w:t>https://www.bma.org.uk/advice-and-support/nhs-delivery-and-workforce/pressures/nhs-backlog-data-analysis</w:t>
        </w:r>
      </w:hyperlink>
      <w:r>
        <w:t>.</w:t>
      </w:r>
    </w:p>
    <w:p w14:paraId="10A41B09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Care Quality Commission, 2022. </w:t>
      </w:r>
      <w:r>
        <w:rPr>
          <w:i/>
          <w:iCs/>
        </w:rPr>
        <w:t>Access to care - Care Quality Commission</w:t>
      </w:r>
      <w:r>
        <w:t xml:space="preserve">. </w:t>
      </w:r>
      <w:hyperlink r:id="rId8" w:history="1">
        <w:r w:rsidRPr="00D9349C">
          <w:rPr>
            <w:rStyle w:val="Hyperlink"/>
          </w:rPr>
          <w:t>www.cqc.org.uk</w:t>
        </w:r>
      </w:hyperlink>
      <w:r>
        <w:t xml:space="preserve">. Available from: </w:t>
      </w:r>
      <w:hyperlink r:id="rId9" w:history="1">
        <w:r w:rsidRPr="00D9349C">
          <w:rPr>
            <w:rStyle w:val="Hyperlink"/>
          </w:rPr>
          <w:t>https://www.cqc.org.uk/publication/state-care-202122/access</w:t>
        </w:r>
      </w:hyperlink>
      <w:r>
        <w:t>.</w:t>
      </w:r>
    </w:p>
    <w:p w14:paraId="02ADDB13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Children’s Commissioner, 2025. </w:t>
      </w:r>
      <w:r>
        <w:rPr>
          <w:i/>
          <w:iCs/>
        </w:rPr>
        <w:t>Press Notice: Children’s Commissioner calls for urgent action to tackle waiting times and inequality in mental health care for children | Children’s Commissioner for England</w:t>
      </w:r>
      <w:r>
        <w:t xml:space="preserve">. Children’s Commissioner for England. Available from: </w:t>
      </w:r>
      <w:hyperlink r:id="rId10" w:history="1">
        <w:r w:rsidRPr="00D9349C">
          <w:rPr>
            <w:rStyle w:val="Hyperlink"/>
          </w:rPr>
          <w:t>https://www.childrenscommissioner.gov.uk/news-and-blogs/press-notice-childrens-commissioner-calls-for-urgent-action-to-tackle-waiting-times-and-inequality-in-mental-health-care-for-children/?utm_source=copilot.com</w:t>
        </w:r>
      </w:hyperlink>
      <w:r>
        <w:t xml:space="preserve"> [Accessed 9 Mar 2026].</w:t>
      </w:r>
    </w:p>
    <w:p w14:paraId="62BA2138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Corrigan, P. W., </w:t>
      </w:r>
      <w:proofErr w:type="spellStart"/>
      <w:r>
        <w:t>Druss</w:t>
      </w:r>
      <w:proofErr w:type="spellEnd"/>
      <w:r>
        <w:t xml:space="preserve">, B. G. and Perlick, D. A., 2014. The Impact of Mental Illness Stigma on Seeking and Participating in Mental Health Care. </w:t>
      </w:r>
      <w:r>
        <w:rPr>
          <w:i/>
          <w:iCs/>
        </w:rPr>
        <w:t>Psychological Science in the Public Interest</w:t>
      </w:r>
      <w:r>
        <w:t xml:space="preserve">, 15 (2), 37–70. Available from: </w:t>
      </w:r>
      <w:hyperlink r:id="rId11" w:history="1">
        <w:r w:rsidRPr="00D9349C">
          <w:rPr>
            <w:rStyle w:val="Hyperlink"/>
          </w:rPr>
          <w:t>https://journals.sagepub.com/doi/10.1177/1529100614531398</w:t>
        </w:r>
      </w:hyperlink>
      <w:r>
        <w:t>.</w:t>
      </w:r>
    </w:p>
    <w:p w14:paraId="19995FD4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Department of Health, 2015. </w:t>
      </w:r>
      <w:r>
        <w:rPr>
          <w:i/>
          <w:iCs/>
        </w:rPr>
        <w:t>Future in Mind</w:t>
      </w:r>
      <w:r>
        <w:t xml:space="preserve">. Available from: </w:t>
      </w:r>
      <w:hyperlink r:id="rId12" w:history="1">
        <w:r w:rsidRPr="00D9349C">
          <w:rPr>
            <w:rStyle w:val="Hyperlink"/>
          </w:rPr>
          <w:t>https://assets.publishing.service.gov.uk/media/5a80b26bed915d74e33fbe3c/Childrens_Mental_Health.pdf</w:t>
        </w:r>
      </w:hyperlink>
      <w:r>
        <w:t>.</w:t>
      </w:r>
    </w:p>
    <w:p w14:paraId="7ED8570B" w14:textId="7FC0A67D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>.</w:t>
      </w:r>
    </w:p>
    <w:p w14:paraId="7189B845" w14:textId="72DE01E1" w:rsidR="00C80DE0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15 (2), 37–70. Available from: </w:t>
      </w:r>
      <w:hyperlink r:id="rId13" w:history="1">
        <w:r w:rsidRPr="00D9349C">
          <w:rPr>
            <w:rStyle w:val="Hyperlink"/>
          </w:rPr>
          <w:t>https://journals.sagepub.com/doi/10.1177/1529100614531398</w:t>
        </w:r>
      </w:hyperlink>
      <w:r>
        <w:t>.</w:t>
      </w:r>
    </w:p>
    <w:p w14:paraId="6D5A5632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br w:type="page"/>
      </w:r>
      <w:r>
        <w:lastRenderedPageBreak/>
        <w:t xml:space="preserve">Department of Health, 2015. </w:t>
      </w:r>
      <w:r>
        <w:rPr>
          <w:i/>
          <w:iCs/>
        </w:rPr>
        <w:t>Future in Mind</w:t>
      </w:r>
      <w:r>
        <w:t xml:space="preserve">. Available from: </w:t>
      </w:r>
      <w:hyperlink r:id="rId14" w:history="1">
        <w:r w:rsidRPr="00D9349C">
          <w:rPr>
            <w:rStyle w:val="Hyperlink"/>
          </w:rPr>
          <w:t>https://assets.publishing.service.gov.uk/media/5a80b26bed915d74e33fbe3c/Childrens_Mental_Health.pdf</w:t>
        </w:r>
      </w:hyperlink>
      <w:r>
        <w:t>.</w:t>
      </w:r>
    </w:p>
    <w:p w14:paraId="3DA9AEA8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Ellins</w:t>
      </w:r>
      <w:proofErr w:type="spellEnd"/>
      <w:r>
        <w:t>, J., Hocking, L., Al-</w:t>
      </w:r>
      <w:proofErr w:type="spellStart"/>
      <w:r>
        <w:t>Haboubi</w:t>
      </w:r>
      <w:proofErr w:type="spellEnd"/>
      <w:r>
        <w:t xml:space="preserve">, M., </w:t>
      </w:r>
      <w:proofErr w:type="spellStart"/>
      <w:r>
        <w:t>Newbould</w:t>
      </w:r>
      <w:proofErr w:type="spellEnd"/>
      <w:r>
        <w:t xml:space="preserve">, J., Fenton, S., Daniel, K., Stockwell, S., Leach, B., Sidhu, M., Bousfield, J., McKenna, G., Saunders, C. L., O’Neill, S. and Mays, N., 2023. Implementing mental health support teams in schools and colleges: the perspectives of programme implementers and service providers. </w:t>
      </w:r>
      <w:r>
        <w:rPr>
          <w:i/>
          <w:iCs/>
        </w:rPr>
        <w:t>Journal of Mental Health</w:t>
      </w:r>
      <w:r>
        <w:t xml:space="preserve">, 33 (6), 1–7. Available from: </w:t>
      </w:r>
      <w:hyperlink r:id="rId15" w:history="1">
        <w:r w:rsidRPr="00D9349C">
          <w:rPr>
            <w:rStyle w:val="Hyperlink"/>
          </w:rPr>
          <w:t>https://www.tandfonline.com/doi/full/10.1080/09638237.2023.2278101</w:t>
        </w:r>
      </w:hyperlink>
      <w:r>
        <w:t>.</w:t>
      </w:r>
    </w:p>
    <w:p w14:paraId="319E2B7D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>Fernández-</w:t>
      </w:r>
      <w:proofErr w:type="spellStart"/>
      <w:r>
        <w:t>Batanero</w:t>
      </w:r>
      <w:proofErr w:type="spellEnd"/>
      <w:r>
        <w:t>, J. M., Fernández-</w:t>
      </w:r>
      <w:proofErr w:type="spellStart"/>
      <w:r>
        <w:t>Cerero</w:t>
      </w:r>
      <w:proofErr w:type="spellEnd"/>
      <w:r>
        <w:t>, J., Montenegro-Rueda, M. and Fernández-</w:t>
      </w:r>
      <w:proofErr w:type="spellStart"/>
      <w:r>
        <w:t>Cerero</w:t>
      </w:r>
      <w:proofErr w:type="spellEnd"/>
      <w:r>
        <w:t xml:space="preserve">, D., 2025. Effectiveness of Digital Mental Health Interventions for Children and Adolescents. </w:t>
      </w:r>
      <w:r>
        <w:rPr>
          <w:i/>
          <w:iCs/>
        </w:rPr>
        <w:t>Children</w:t>
      </w:r>
      <w:r>
        <w:t>, 12 (3), 353.</w:t>
      </w:r>
    </w:p>
    <w:p w14:paraId="1BF726B1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Fraccastoro</w:t>
      </w:r>
      <w:proofErr w:type="spellEnd"/>
      <w:r>
        <w:t xml:space="preserve">, S., </w:t>
      </w:r>
      <w:proofErr w:type="spellStart"/>
      <w:r>
        <w:t>Gabrielsson</w:t>
      </w:r>
      <w:proofErr w:type="spellEnd"/>
      <w:r>
        <w:t xml:space="preserve">, M. and </w:t>
      </w:r>
      <w:proofErr w:type="spellStart"/>
      <w:r>
        <w:t>Pullins</w:t>
      </w:r>
      <w:proofErr w:type="spellEnd"/>
      <w:r>
        <w:t xml:space="preserve">, E. B., 2020. The Integrated Use of </w:t>
      </w:r>
      <w:proofErr w:type="gramStart"/>
      <w:r>
        <w:t>Social Media</w:t>
      </w:r>
      <w:proofErr w:type="gramEnd"/>
      <w:r>
        <w:t xml:space="preserve">, Digital, and Traditional Communication Tools in the B2B Sales Process of International SMEs. </w:t>
      </w:r>
      <w:r>
        <w:rPr>
          <w:i/>
          <w:iCs/>
        </w:rPr>
        <w:t>International Business Review</w:t>
      </w:r>
      <w:r>
        <w:t xml:space="preserve">, 30 (4), 101776. Available from: </w:t>
      </w:r>
      <w:hyperlink r:id="rId16" w:history="1">
        <w:r w:rsidRPr="00D9349C">
          <w:rPr>
            <w:rStyle w:val="Hyperlink"/>
          </w:rPr>
          <w:t>https://www.sciencedirect.com/science/article/pii/S0969593120301256</w:t>
        </w:r>
      </w:hyperlink>
      <w:r>
        <w:t>.</w:t>
      </w:r>
    </w:p>
    <w:p w14:paraId="73940454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Garrett, S. M., </w:t>
      </w:r>
      <w:proofErr w:type="spellStart"/>
      <w:r>
        <w:t>Hilder</w:t>
      </w:r>
      <w:proofErr w:type="spellEnd"/>
      <w:r>
        <w:t xml:space="preserve">, J., Tester, R., Dunlop, A., Gardiner, T., Dowell, T., Soraya Kamau Brady, Gilbert, N., </w:t>
      </w:r>
      <w:proofErr w:type="spellStart"/>
      <w:r>
        <w:t>Shippam</w:t>
      </w:r>
      <w:proofErr w:type="spellEnd"/>
      <w:r>
        <w:t xml:space="preserve">, M., </w:t>
      </w:r>
      <w:proofErr w:type="spellStart"/>
      <w:r>
        <w:t>Tanirau</w:t>
      </w:r>
      <w:proofErr w:type="spellEnd"/>
      <w:r>
        <w:t xml:space="preserve">, S., Kenny, N., McBride, C., Wilson, J., </w:t>
      </w:r>
      <w:proofErr w:type="spellStart"/>
      <w:r>
        <w:t>Rukuwai</w:t>
      </w:r>
      <w:proofErr w:type="spellEnd"/>
      <w:r>
        <w:t xml:space="preserve">, E., Aryan, N. and </w:t>
      </w:r>
      <w:proofErr w:type="spellStart"/>
      <w:r>
        <w:t>Stubbe</w:t>
      </w:r>
      <w:proofErr w:type="spellEnd"/>
      <w:r>
        <w:t xml:space="preserve">, M., 2024. Young People Talk About Digital Support for Mental Health: An Online Survey of 15–30-Year-Olds in New Zealand. </w:t>
      </w:r>
      <w:r>
        <w:rPr>
          <w:i/>
          <w:iCs/>
        </w:rPr>
        <w:t>Health Expectations</w:t>
      </w:r>
      <w:r>
        <w:t xml:space="preserve">, 27 (4). Available from: </w:t>
      </w:r>
      <w:hyperlink r:id="rId17" w:history="1">
        <w:r w:rsidRPr="00D9349C">
          <w:rPr>
            <w:rStyle w:val="Hyperlink"/>
          </w:rPr>
          <w:t>https://www.ncbi.nlm.nih.gov/pmc/articles/PMC11347751/</w:t>
        </w:r>
      </w:hyperlink>
      <w:r>
        <w:t>.</w:t>
      </w:r>
    </w:p>
    <w:p w14:paraId="1076F4EB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Han, E., Burton, A., Bradbury, A., Hayes, D., Wright, J., </w:t>
      </w:r>
      <w:proofErr w:type="spellStart"/>
      <w:r>
        <w:t>Sticpewich</w:t>
      </w:r>
      <w:proofErr w:type="spellEnd"/>
      <w:r>
        <w:t xml:space="preserve">, L., Page, J. and </w:t>
      </w:r>
      <w:proofErr w:type="spellStart"/>
      <w:r>
        <w:t>Fancourt</w:t>
      </w:r>
      <w:proofErr w:type="spellEnd"/>
      <w:r>
        <w:t xml:space="preserve">, D., 2026. Experiences of youth and caregivers waiting for mental health services in the UK: a qualitative study to inform policy and practice. </w:t>
      </w:r>
      <w:r>
        <w:rPr>
          <w:i/>
          <w:iCs/>
        </w:rPr>
        <w:t>European Child &amp; Adolescent Psychiatry</w:t>
      </w:r>
      <w:r>
        <w:t>.</w:t>
      </w:r>
    </w:p>
    <w:p w14:paraId="3E9E8C26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Hardgrove</w:t>
      </w:r>
      <w:proofErr w:type="spellEnd"/>
      <w:r>
        <w:t xml:space="preserve">, A., </w:t>
      </w:r>
      <w:proofErr w:type="spellStart"/>
      <w:r>
        <w:t>Pells</w:t>
      </w:r>
      <w:proofErr w:type="spellEnd"/>
      <w:r>
        <w:t xml:space="preserve">, K., Boyden, J. and Dornan, P., 2014. </w:t>
      </w:r>
      <w:r>
        <w:rPr>
          <w:i/>
          <w:iCs/>
        </w:rPr>
        <w:t>2014 UNDP Human Development Report Office Youth Vulnerabilities in Life Course Transitions</w:t>
      </w:r>
      <w:r>
        <w:t xml:space="preserve">. Available from: </w:t>
      </w:r>
      <w:hyperlink r:id="rId18" w:history="1">
        <w:r w:rsidRPr="00D9349C">
          <w:rPr>
            <w:rStyle w:val="Hyperlink"/>
          </w:rPr>
          <w:t>https://hdr.undp.org/system/files/documents/hardgroveboydenhdr2014.pdf</w:t>
        </w:r>
      </w:hyperlink>
      <w:r>
        <w:t>.</w:t>
      </w:r>
    </w:p>
    <w:p w14:paraId="63737128" w14:textId="77777777" w:rsidR="00C80DE0" w:rsidRDefault="00C80DE0" w:rsidP="00C80DE0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Hassan, S. M., Worsley, J., Nolan, L., Fearon, N., Ring, A., Shelton, J., </w:t>
      </w:r>
      <w:proofErr w:type="spellStart"/>
      <w:r>
        <w:t>McEgan</w:t>
      </w:r>
      <w:proofErr w:type="spellEnd"/>
      <w:r>
        <w:t xml:space="preserve">, D., </w:t>
      </w:r>
      <w:proofErr w:type="spellStart"/>
      <w:r>
        <w:t>Yameen</w:t>
      </w:r>
      <w:proofErr w:type="spellEnd"/>
      <w:r>
        <w:t xml:space="preserve">, F., </w:t>
      </w:r>
      <w:proofErr w:type="spellStart"/>
      <w:r>
        <w:t>Khedmati</w:t>
      </w:r>
      <w:proofErr w:type="spellEnd"/>
      <w:r>
        <w:t xml:space="preserve">, E. M. and </w:t>
      </w:r>
      <w:proofErr w:type="spellStart"/>
      <w:r>
        <w:t>Kullu</w:t>
      </w:r>
      <w:proofErr w:type="spellEnd"/>
      <w:r>
        <w:t xml:space="preserve">, C., 2022. An exploration of young people’s, parent/carers’, and professionals’ experiences of a voluntary sector organisation operating a Youth Information, Advice, and Counselling (YIAC) model in a disadvantaged area. </w:t>
      </w:r>
      <w:r>
        <w:rPr>
          <w:i/>
          <w:iCs/>
        </w:rPr>
        <w:t>BMC Health Services Research</w:t>
      </w:r>
      <w:r>
        <w:t>, 22 (1).</w:t>
      </w:r>
    </w:p>
    <w:p w14:paraId="47E9CC47" w14:textId="77777777" w:rsidR="00CF6851" w:rsidRDefault="00C80DE0" w:rsidP="00C80DE0">
      <w:pPr>
        <w:spacing w:after="0" w:line="240" w:lineRule="auto"/>
      </w:pPr>
      <w:r>
        <w:lastRenderedPageBreak/>
        <w:t>Henderson, C., Robinson, E., Evans-</w:t>
      </w:r>
      <w:proofErr w:type="spellStart"/>
      <w:r>
        <w:t>Lacko</w:t>
      </w:r>
      <w:proofErr w:type="spellEnd"/>
      <w:r>
        <w:t xml:space="preserve">, S. and Thornicroft, G., 2017. Relationships </w:t>
      </w:r>
    </w:p>
    <w:p w14:paraId="34A53652" w14:textId="77777777" w:rsidR="00CF6851" w:rsidRDefault="00CF6851" w:rsidP="00C80DE0">
      <w:pPr>
        <w:spacing w:after="0" w:line="240" w:lineRule="auto"/>
      </w:pPr>
    </w:p>
    <w:p w14:paraId="7B7E02BF" w14:textId="77777777" w:rsidR="00CF6851" w:rsidRDefault="00C80DE0" w:rsidP="00C80DE0">
      <w:pPr>
        <w:spacing w:after="0" w:line="240" w:lineRule="auto"/>
      </w:pPr>
      <w:r>
        <w:t xml:space="preserve">between anti-stigma </w:t>
      </w:r>
      <w:proofErr w:type="spellStart"/>
      <w:r>
        <w:t>programme</w:t>
      </w:r>
      <w:proofErr w:type="spellEnd"/>
      <w:r>
        <w:t xml:space="preserve"> awareness, disclosure comfort and intended help-seeking </w:t>
      </w:r>
    </w:p>
    <w:p w14:paraId="206E5CD0" w14:textId="77777777" w:rsidR="00CF6851" w:rsidRDefault="00CF6851" w:rsidP="00C80DE0">
      <w:pPr>
        <w:spacing w:after="0" w:line="240" w:lineRule="auto"/>
      </w:pPr>
    </w:p>
    <w:p w14:paraId="49FB14F1" w14:textId="2C3C4D4D" w:rsidR="00C80DE0" w:rsidRDefault="00C80DE0" w:rsidP="00C80DE0">
      <w:pPr>
        <w:spacing w:after="0" w:line="240" w:lineRule="auto"/>
        <w:rPr>
          <w:i/>
          <w:iCs/>
        </w:rPr>
      </w:pPr>
      <w:r>
        <w:t xml:space="preserve">regarding a mental health problem. </w:t>
      </w:r>
      <w:r>
        <w:rPr>
          <w:i/>
          <w:iCs/>
        </w:rPr>
        <w:t xml:space="preserve">British Journal of </w:t>
      </w:r>
      <w:proofErr w:type="spellStart"/>
      <w:r>
        <w:rPr>
          <w:i/>
          <w:iCs/>
        </w:rPr>
        <w:t>Psychi</w:t>
      </w:r>
      <w:proofErr w:type="spellEnd"/>
    </w:p>
    <w:p w14:paraId="43033DB8" w14:textId="77777777" w:rsidR="00CF6851" w:rsidRDefault="00CF6851" w:rsidP="00C80DE0">
      <w:pPr>
        <w:spacing w:after="0" w:line="240" w:lineRule="auto"/>
        <w:rPr>
          <w:rFonts w:eastAsia="Times New Roman" w:cs="Times New Roman"/>
          <w:szCs w:val="24"/>
          <w:lang w:val="en-GB" w:eastAsia="en-GB"/>
        </w:rPr>
      </w:pPr>
    </w:p>
    <w:p w14:paraId="41D94102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regarding a mental health problem. </w:t>
      </w:r>
      <w:r>
        <w:rPr>
          <w:i/>
          <w:iCs/>
        </w:rPr>
        <w:t>British Journal of Psychiatry</w:t>
      </w:r>
      <w:r>
        <w:t xml:space="preserve">, 211 (05), 316–322. Available from: </w:t>
      </w:r>
      <w:hyperlink r:id="rId19" w:history="1">
        <w:r w:rsidRPr="00D9349C">
          <w:rPr>
            <w:rStyle w:val="Hyperlink"/>
          </w:rPr>
          <w:t>https://www.ncbi.nlm.nih.gov/pmc/articles/PMC5663972/</w:t>
        </w:r>
      </w:hyperlink>
      <w:r>
        <w:t>.</w:t>
      </w:r>
    </w:p>
    <w:p w14:paraId="469FB34E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Hobbs, C. and Wood, E., 2025. What factors influence the retention of workers in NHS mental health crisis services in England? A reflexive thematic analysis. </w:t>
      </w:r>
      <w:r>
        <w:rPr>
          <w:i/>
          <w:iCs/>
        </w:rPr>
        <w:t>PubMed</w:t>
      </w:r>
      <w:r>
        <w:t>, 15 (10), e104551–e104551.</w:t>
      </w:r>
    </w:p>
    <w:p w14:paraId="77AE9F69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Jacob, K. S., 2015. Recovery Model of Mental illness: a Complementary Approach to Psychiatric Care. </w:t>
      </w:r>
      <w:r>
        <w:rPr>
          <w:i/>
          <w:iCs/>
        </w:rPr>
        <w:t>Indian Journal of Psychological Medicine</w:t>
      </w:r>
      <w:r>
        <w:t xml:space="preserve">, 37 (2), 117–119. Available from: </w:t>
      </w:r>
      <w:hyperlink r:id="rId20" w:history="1">
        <w:r w:rsidRPr="00D9349C">
          <w:rPr>
            <w:rStyle w:val="Hyperlink"/>
          </w:rPr>
          <w:t>https://pmc.ncbi.nlm.nih.gov/articles/PMC4418239/</w:t>
        </w:r>
      </w:hyperlink>
      <w:r>
        <w:t>.</w:t>
      </w:r>
    </w:p>
    <w:p w14:paraId="01266474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Naslund</w:t>
      </w:r>
      <w:proofErr w:type="spellEnd"/>
      <w:r>
        <w:t xml:space="preserve">, J. A. and Deng, D., 2021. Addressing mental health stigma in low-income and middle-income countries: A new frontier for digital mental health. </w:t>
      </w:r>
      <w:r>
        <w:rPr>
          <w:i/>
          <w:iCs/>
        </w:rPr>
        <w:t>Ethics, Medicine and Public Health</w:t>
      </w:r>
      <w:r>
        <w:t xml:space="preserve">, 19, 100719. Available from: </w:t>
      </w:r>
      <w:hyperlink r:id="rId21" w:history="1">
        <w:r w:rsidRPr="00D9349C">
          <w:rPr>
            <w:rStyle w:val="Hyperlink"/>
          </w:rPr>
          <w:t>https://pmc.ncbi.nlm.nih.gov/articles/PMC8786211/</w:t>
        </w:r>
      </w:hyperlink>
      <w:r>
        <w:t>.</w:t>
      </w:r>
    </w:p>
    <w:p w14:paraId="38E8596F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NHS Digital, 2022. </w:t>
      </w:r>
      <w:r>
        <w:rPr>
          <w:i/>
          <w:iCs/>
        </w:rPr>
        <w:t>Mental Health of Children and Young People in England 2022 - Wave 3 Follow-up to the 2017 Survey</w:t>
      </w:r>
      <w:r>
        <w:t xml:space="preserve">. NHS Digital. Available from: </w:t>
      </w:r>
      <w:hyperlink r:id="rId22" w:history="1">
        <w:r w:rsidRPr="00D9349C">
          <w:rPr>
            <w:rStyle w:val="Hyperlink"/>
          </w:rPr>
          <w:t>https://digital.nhs.uk/data-and-information/publications/statistical/mental-health-of-children-and-young-people-in-england/2022-follow-up-to-the-2017-survey</w:t>
        </w:r>
      </w:hyperlink>
      <w:r>
        <w:t>.</w:t>
      </w:r>
    </w:p>
    <w:p w14:paraId="44BBC002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NHS England, 2019. </w:t>
      </w:r>
      <w:r>
        <w:rPr>
          <w:i/>
          <w:iCs/>
        </w:rPr>
        <w:t>NHS England» NHS Long Term Plan to tackle major killer conditions and save up to half a million lives</w:t>
      </w:r>
      <w:r>
        <w:t xml:space="preserve">. England.nhs.uk. Available from: </w:t>
      </w:r>
      <w:hyperlink r:id="rId23" w:history="1">
        <w:r w:rsidRPr="00D9349C">
          <w:rPr>
            <w:rStyle w:val="Hyperlink"/>
          </w:rPr>
          <w:t>https://www.england.nhs.uk/2019/01/long-term-plan/</w:t>
        </w:r>
      </w:hyperlink>
      <w:r>
        <w:t>.</w:t>
      </w:r>
    </w:p>
    <w:p w14:paraId="71C1D302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NHS England, 2022. </w:t>
      </w:r>
      <w:r>
        <w:rPr>
          <w:i/>
          <w:iCs/>
        </w:rPr>
        <w:t>NHS England» Supporting children and young people (CYP) with mental health needs in acute paediatric settings: A framework for systems</w:t>
      </w:r>
      <w:r>
        <w:t xml:space="preserve">. </w:t>
      </w:r>
      <w:hyperlink r:id="rId24" w:history="1">
        <w:r w:rsidRPr="00D9349C">
          <w:rPr>
            <w:rStyle w:val="Hyperlink"/>
          </w:rPr>
          <w:t>www.england.nhs.uk</w:t>
        </w:r>
      </w:hyperlink>
      <w:r>
        <w:t xml:space="preserve">. Available from: </w:t>
      </w:r>
      <w:hyperlink r:id="rId25" w:history="1">
        <w:r w:rsidRPr="00D9349C">
          <w:rPr>
            <w:rStyle w:val="Hyperlink"/>
          </w:rPr>
          <w:t>https://www.england.nhs.uk/long-read/supporting-children-and-young-people-with-mental-health-needs-in-acute-paediatric-settings-framework-for-systems/</w:t>
        </w:r>
      </w:hyperlink>
      <w:r>
        <w:t>.</w:t>
      </w:r>
    </w:p>
    <w:p w14:paraId="33C8DC1A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Patel, V., Saxena, S., Lund, C., Thornicroft, G., </w:t>
      </w:r>
      <w:proofErr w:type="spellStart"/>
      <w:r>
        <w:t>Baingana</w:t>
      </w:r>
      <w:proofErr w:type="spellEnd"/>
      <w:r>
        <w:t xml:space="preserve">, F., Bolton, P., Chisholm, D., Collins, P. Y., Cooper, J. L., Eaton, J., </w:t>
      </w:r>
      <w:proofErr w:type="spellStart"/>
      <w:r>
        <w:t>Herrman</w:t>
      </w:r>
      <w:proofErr w:type="spellEnd"/>
      <w:r>
        <w:t xml:space="preserve">, H., </w:t>
      </w:r>
      <w:proofErr w:type="spellStart"/>
      <w:r>
        <w:t>Herzallah</w:t>
      </w:r>
      <w:proofErr w:type="spellEnd"/>
      <w:r>
        <w:t xml:space="preserve">, M. M., Huang, Y., </w:t>
      </w:r>
      <w:proofErr w:type="spellStart"/>
      <w:r>
        <w:t>Jordans</w:t>
      </w:r>
      <w:proofErr w:type="spellEnd"/>
      <w:r>
        <w:t xml:space="preserve">, M. J. D., Kleinman, A., Medina-Mora, M. E., Morgan, E., Niaz, U., </w:t>
      </w:r>
      <w:proofErr w:type="spellStart"/>
      <w:r>
        <w:t>Omigbodun</w:t>
      </w:r>
      <w:proofErr w:type="spellEnd"/>
      <w:r>
        <w:t xml:space="preserve">, O. and Prince, M., 2018. The Lancet Commission on global mental health and sustainable development. </w:t>
      </w:r>
      <w:r>
        <w:rPr>
          <w:i/>
          <w:iCs/>
        </w:rPr>
        <w:t>The Lancet</w:t>
      </w:r>
      <w:r>
        <w:t>, 392 (10157), 1553–1598.</w:t>
      </w:r>
    </w:p>
    <w:p w14:paraId="3BB0AC55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lastRenderedPageBreak/>
        <w:t>Scheiner</w:t>
      </w:r>
      <w:proofErr w:type="spellEnd"/>
      <w:r>
        <w:t xml:space="preserve">, C., </w:t>
      </w:r>
      <w:proofErr w:type="spellStart"/>
      <w:r>
        <w:t>Grashoff</w:t>
      </w:r>
      <w:proofErr w:type="spellEnd"/>
      <w:r>
        <w:t xml:space="preserve">, J., Kleindienst, N. and </w:t>
      </w:r>
      <w:proofErr w:type="spellStart"/>
      <w:r>
        <w:t>Buerger</w:t>
      </w:r>
      <w:proofErr w:type="spellEnd"/>
      <w:r>
        <w:t xml:space="preserve">, A., 2022. Mental disorders at the beginning of adolescence: Prevalence estimates in a sample aged 11-14 years. </w:t>
      </w:r>
      <w:r>
        <w:rPr>
          <w:i/>
          <w:iCs/>
        </w:rPr>
        <w:t>Public Health in Practice</w:t>
      </w:r>
      <w:r>
        <w:t>, 4, 100348.</w:t>
      </w:r>
    </w:p>
    <w:p w14:paraId="03D01F63" w14:textId="77777777" w:rsidR="00CF6851" w:rsidRDefault="00CF6851" w:rsidP="00CF6851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Shidhaye</w:t>
      </w:r>
      <w:proofErr w:type="spellEnd"/>
      <w:r>
        <w:t xml:space="preserve">, R., 2023. Global Priorities for Improving Access to Mental Health Services for Adolescents in the Post-Pandemic World. </w:t>
      </w:r>
      <w:r>
        <w:rPr>
          <w:i/>
          <w:iCs/>
        </w:rPr>
        <w:t>Current Opinion in Psychology</w:t>
      </w:r>
      <w:r>
        <w:t xml:space="preserve">, 53, 101661. Available from: </w:t>
      </w:r>
      <w:hyperlink r:id="rId26" w:history="1">
        <w:r w:rsidRPr="00D9349C">
          <w:rPr>
            <w:rStyle w:val="Hyperlink"/>
          </w:rPr>
          <w:t>https://www.sciencedirect.com/science/article/pii/S2352250X23001069</w:t>
        </w:r>
      </w:hyperlink>
      <w:r>
        <w:t>.</w:t>
      </w:r>
    </w:p>
    <w:p w14:paraId="6250B8A8" w14:textId="77777777" w:rsidR="00CF6851" w:rsidRDefault="00CF6851" w:rsidP="00CF6851">
      <w:pPr>
        <w:spacing w:line="360" w:lineRule="auto"/>
        <w:jc w:val="both"/>
      </w:pPr>
      <w:r>
        <w:t xml:space="preserve"> </w:t>
      </w:r>
    </w:p>
    <w:p w14:paraId="4DC8FEDD" w14:textId="77777777" w:rsidR="00CF6851" w:rsidRPr="00692B6A" w:rsidRDefault="00CF6851" w:rsidP="00CF6851">
      <w:pPr>
        <w:spacing w:line="360" w:lineRule="auto"/>
        <w:jc w:val="both"/>
        <w:rPr>
          <w:szCs w:val="24"/>
        </w:rPr>
      </w:pPr>
    </w:p>
    <w:p w14:paraId="56436747" w14:textId="77777777" w:rsidR="009E3CA6" w:rsidRDefault="009E3CA6" w:rsidP="009E3CA6">
      <w:pPr>
        <w:pStyle w:val="NormalWeb"/>
        <w:spacing w:before="0" w:beforeAutospacing="0" w:after="0" w:afterAutospacing="0" w:line="360" w:lineRule="auto"/>
        <w:ind w:left="720" w:hanging="720"/>
        <w:jc w:val="both"/>
      </w:pPr>
    </w:p>
    <w:sectPr w:rsidR="009E3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FBE"/>
    <w:rsid w:val="0042484A"/>
    <w:rsid w:val="008C6D75"/>
    <w:rsid w:val="009E3CA6"/>
    <w:rsid w:val="00BA5FBE"/>
    <w:rsid w:val="00C80DE0"/>
    <w:rsid w:val="00CF6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F040DB"/>
  <w15:chartTrackingRefBased/>
  <w15:docId w15:val="{907FAE13-80A2-1F4E-A1B5-81F61682F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FBE"/>
    <w:pPr>
      <w:spacing w:after="160" w:line="259" w:lineRule="auto"/>
    </w:pPr>
    <w:rPr>
      <w:rFonts w:ascii="Times New Roman" w:hAnsi="Times New Roman"/>
      <w:szCs w:val="22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3CA6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A5FBE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44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FBE"/>
    <w:rPr>
      <w:rFonts w:ascii="Times New Roman" w:eastAsiaTheme="majorEastAsia" w:hAnsi="Times New Roman" w:cstheme="majorBidi"/>
      <w:spacing w:val="-10"/>
      <w:kern w:val="28"/>
      <w:sz w:val="44"/>
      <w:szCs w:val="56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E3CA6"/>
    <w:rPr>
      <w:rFonts w:ascii="Times New Roman" w:eastAsiaTheme="majorEastAsia" w:hAnsi="Times New Roman" w:cstheme="majorBidi"/>
      <w:b/>
      <w:szCs w:val="32"/>
      <w:lang w:val="en-US"/>
    </w:rPr>
  </w:style>
  <w:style w:type="paragraph" w:styleId="NormalWeb">
    <w:name w:val="Normal (Web)"/>
    <w:basedOn w:val="Normal"/>
    <w:uiPriority w:val="99"/>
    <w:semiHidden/>
    <w:unhideWhenUsed/>
    <w:rsid w:val="009E3CA6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9E3CA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qc.org.uk" TargetMode="External"/><Relationship Id="rId13" Type="http://schemas.openxmlformats.org/officeDocument/2006/relationships/hyperlink" Target="https://journals.sagepub.com/doi/10.1177/1529100614531398" TargetMode="External"/><Relationship Id="rId18" Type="http://schemas.openxmlformats.org/officeDocument/2006/relationships/hyperlink" Target="https://hdr.undp.org/system/files/documents/hardgroveboydenhdr2014.pdf" TargetMode="External"/><Relationship Id="rId26" Type="http://schemas.openxmlformats.org/officeDocument/2006/relationships/hyperlink" Target="https://www.sciencedirect.com/science/article/pii/S2352250X23001069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pmc.ncbi.nlm.nih.gov/articles/PMC8786211/" TargetMode="External"/><Relationship Id="rId7" Type="http://schemas.openxmlformats.org/officeDocument/2006/relationships/hyperlink" Target="https://www.bma.org.uk/advice-and-support/nhs-delivery-and-workforce/pressures/nhs-backlog-data-analysis" TargetMode="External"/><Relationship Id="rId12" Type="http://schemas.openxmlformats.org/officeDocument/2006/relationships/hyperlink" Target="https://assets.publishing.service.gov.uk/media/5a80b26bed915d74e33fbe3c/Childrens_Mental_Health.pdf" TargetMode="External"/><Relationship Id="rId17" Type="http://schemas.openxmlformats.org/officeDocument/2006/relationships/hyperlink" Target="https://www.ncbi.nlm.nih.gov/pmc/articles/PMC11347751/" TargetMode="External"/><Relationship Id="rId25" Type="http://schemas.openxmlformats.org/officeDocument/2006/relationships/hyperlink" Target="https://www.england.nhs.uk/long-read/supporting-children-and-young-people-with-mental-health-needs-in-acute-paediatric-settings-framework-for-system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pii/S0969593120301256" TargetMode="External"/><Relationship Id="rId20" Type="http://schemas.openxmlformats.org/officeDocument/2006/relationships/hyperlink" Target="https://pmc.ncbi.nlm.nih.gov/articles/PMC4418239/" TargetMode="External"/><Relationship Id="rId1" Type="http://schemas.openxmlformats.org/officeDocument/2006/relationships/styles" Target="styles.xml"/><Relationship Id="rId6" Type="http://schemas.openxmlformats.org/officeDocument/2006/relationships/hyperlink" Target="https://pmc.ncbi.nlm.nih.gov/articles/PMC3863696/" TargetMode="External"/><Relationship Id="rId11" Type="http://schemas.openxmlformats.org/officeDocument/2006/relationships/hyperlink" Target="https://journals.sagepub.com/doi/10.1177/1529100614531398" TargetMode="External"/><Relationship Id="rId24" Type="http://schemas.openxmlformats.org/officeDocument/2006/relationships/hyperlink" Target="http://www.england.nhs.uk" TargetMode="External"/><Relationship Id="rId5" Type="http://schemas.openxmlformats.org/officeDocument/2006/relationships/hyperlink" Target="https://www.proquest.com/docview/3179587763/abstract/DB771F2AB8C54EDDPQ/3?accountid=195684&amp;sourcetype=Scholarly%20Journals" TargetMode="External"/><Relationship Id="rId15" Type="http://schemas.openxmlformats.org/officeDocument/2006/relationships/hyperlink" Target="https://www.tandfonline.com/doi/full/10.1080/09638237.2023.2278101" TargetMode="External"/><Relationship Id="rId23" Type="http://schemas.openxmlformats.org/officeDocument/2006/relationships/hyperlink" Target="https://www.england.nhs.uk/2019/01/long-term-plan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hildrenscommissioner.gov.uk/news-and-blogs/press-notice-childrens-commissioner-calls-for-urgent-action-to-tackle-waiting-times-and-inequality-in-mental-health-care-for-children/?utm_source=copilot.com" TargetMode="External"/><Relationship Id="rId19" Type="http://schemas.openxmlformats.org/officeDocument/2006/relationships/hyperlink" Target="https://www.ncbi.nlm.nih.gov/pmc/articles/PMC5663972/" TargetMode="External"/><Relationship Id="rId4" Type="http://schemas.openxmlformats.org/officeDocument/2006/relationships/hyperlink" Target="https://www.mdpi.com/1660-4601/20/2/1347" TargetMode="External"/><Relationship Id="rId9" Type="http://schemas.openxmlformats.org/officeDocument/2006/relationships/hyperlink" Target="https://www.cqc.org.uk/publication/state-care-202122/access" TargetMode="External"/><Relationship Id="rId14" Type="http://schemas.openxmlformats.org/officeDocument/2006/relationships/hyperlink" Target="https://assets.publishing.service.gov.uk/media/5a80b26bed915d74e33fbe3c/Childrens_Mental_Health.pdf" TargetMode="External"/><Relationship Id="rId22" Type="http://schemas.openxmlformats.org/officeDocument/2006/relationships/hyperlink" Target="https://digital.nhs.uk/data-and-information/publications/statistical/mental-health-of-children-and-young-people-in-england/2022-follow-up-to-the-2017-survey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1503</Words>
  <Characters>8571</Characters>
  <Application>Microsoft Office Word</Application>
  <DocSecurity>0</DocSecurity>
  <Lines>71</Lines>
  <Paragraphs>20</Paragraphs>
  <ScaleCrop>false</ScaleCrop>
  <Company/>
  <LinksUpToDate>false</LinksUpToDate>
  <CharactersWithSpaces>10054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Manpreet Kaur (2246813)</dc:creator>
  <cp:keywords/>
  <dc:description/>
  <cp:lastModifiedBy>Manpreet Kaur (2246813)</cp:lastModifiedBy>
  <cp:revision>4</cp:revision>
  <dcterms:created xsi:type="dcterms:W3CDTF">2026-03-11T15:47:00Z</dcterms:created>
  <dcterms:modified xsi:type="dcterms:W3CDTF">2026-03-11T15:59:00Z</dcterms:modified>
</cp:coreProperties>
</file>