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0E0" w:rsidRDefault="00E450E0" w:rsidP="00D51B58">
      <w:pPr>
        <w:pStyle w:val="Header"/>
        <w:tabs>
          <w:tab w:val="clear" w:pos="4153"/>
          <w:tab w:val="clear" w:pos="8306"/>
        </w:tabs>
        <w:rPr>
          <w:rFonts w:ascii="Arial" w:hAnsi="Arial" w:cs="Arial"/>
          <w:bCs/>
          <w:u w:val="single"/>
        </w:rPr>
      </w:pPr>
    </w:p>
    <w:p w:rsidR="00D51B58" w:rsidRDefault="00D51B58" w:rsidP="00D51B58">
      <w:pPr>
        <w:pStyle w:val="Header"/>
        <w:tabs>
          <w:tab w:val="clear" w:pos="4153"/>
          <w:tab w:val="clear" w:pos="8306"/>
        </w:tabs>
        <w:rPr>
          <w:rFonts w:ascii="Arial" w:hAnsi="Arial" w:cs="Arial"/>
          <w:bCs/>
          <w:u w:val="single"/>
        </w:rPr>
      </w:pPr>
    </w:p>
    <w:p w:rsidR="00D51B58" w:rsidRDefault="00D51B58" w:rsidP="00D51B58">
      <w:pPr>
        <w:pStyle w:val="Header"/>
        <w:tabs>
          <w:tab w:val="clear" w:pos="4153"/>
          <w:tab w:val="clear" w:pos="8306"/>
        </w:tabs>
        <w:rPr>
          <w:rFonts w:ascii="Arial" w:hAnsi="Arial" w:cs="Arial"/>
          <w:bCs/>
          <w:u w:val="single"/>
        </w:rPr>
      </w:pPr>
    </w:p>
    <w:p w:rsidR="00D51B58" w:rsidRPr="00E450E0" w:rsidRDefault="00D51B58" w:rsidP="00D51B58">
      <w:pPr>
        <w:pStyle w:val="Header"/>
        <w:tabs>
          <w:tab w:val="clear" w:pos="4153"/>
          <w:tab w:val="clear" w:pos="8306"/>
        </w:tabs>
        <w:rPr>
          <w:rFonts w:ascii="Arial" w:hAnsi="Arial" w:cs="Arial"/>
          <w:bCs/>
          <w:u w:val="single"/>
        </w:rPr>
      </w:pPr>
    </w:p>
    <w:p w:rsidR="00E450E0" w:rsidRPr="00E450E0" w:rsidRDefault="00E450E0" w:rsidP="00E450E0">
      <w:pPr>
        <w:pStyle w:val="Header"/>
        <w:tabs>
          <w:tab w:val="clear" w:pos="4153"/>
          <w:tab w:val="clear" w:pos="8306"/>
        </w:tabs>
        <w:jc w:val="center"/>
        <w:rPr>
          <w:bCs/>
          <w:u w:val="single"/>
        </w:rPr>
      </w:pPr>
    </w:p>
    <w:p w:rsidR="00E450E0" w:rsidRPr="00E450E0" w:rsidRDefault="00E450E0" w:rsidP="00E450E0">
      <w:pPr>
        <w:ind w:right="-957"/>
        <w:jc w:val="center"/>
        <w:rPr>
          <w:bCs/>
          <w:u w:val="single"/>
        </w:rPr>
      </w:pPr>
      <w:r w:rsidRPr="00E450E0">
        <w:rPr>
          <w:bCs/>
          <w:u w:val="single"/>
        </w:rPr>
        <w:t>BMSP4005 Distinctiveness and Regeneration</w:t>
      </w:r>
    </w:p>
    <w:p w:rsidR="00E450E0" w:rsidRPr="00E450E0" w:rsidRDefault="00E450E0" w:rsidP="00E450E0">
      <w:pPr>
        <w:ind w:right="-957"/>
        <w:jc w:val="center"/>
        <w:rPr>
          <w:bCs/>
          <w:u w:val="single"/>
        </w:rPr>
      </w:pPr>
    </w:p>
    <w:p w:rsidR="00E450E0" w:rsidRPr="00E450E0" w:rsidRDefault="00E450E0" w:rsidP="00E450E0">
      <w:pPr>
        <w:ind w:right="-957"/>
        <w:jc w:val="center"/>
        <w:rPr>
          <w:bCs/>
          <w:u w:val="single"/>
        </w:rPr>
      </w:pPr>
      <w:r w:rsidRPr="00E450E0">
        <w:rPr>
          <w:bCs/>
          <w:u w:val="single"/>
        </w:rPr>
        <w:t>Assignment Two</w:t>
      </w:r>
    </w:p>
    <w:p w:rsidR="00E450E0" w:rsidRPr="00E450E0" w:rsidRDefault="00E450E0" w:rsidP="00E450E0">
      <w:pPr>
        <w:ind w:right="-957"/>
        <w:jc w:val="center"/>
        <w:rPr>
          <w:bCs/>
          <w:u w:val="single"/>
        </w:rPr>
      </w:pPr>
    </w:p>
    <w:p w:rsidR="00E450E0" w:rsidRPr="00E450E0" w:rsidRDefault="00E450E0" w:rsidP="00E450E0">
      <w:pPr>
        <w:ind w:right="-957"/>
        <w:jc w:val="center"/>
        <w:rPr>
          <w:bCs/>
          <w:u w:val="single"/>
        </w:rPr>
      </w:pPr>
      <w:r w:rsidRPr="00E450E0">
        <w:rPr>
          <w:bCs/>
          <w:u w:val="single"/>
        </w:rPr>
        <w:t xml:space="preserve">Lois Elizabeth Rossiter </w:t>
      </w:r>
    </w:p>
    <w:p w:rsidR="00E450E0" w:rsidRPr="00E450E0" w:rsidRDefault="00E450E0" w:rsidP="00E450E0">
      <w:pPr>
        <w:ind w:right="-957"/>
        <w:jc w:val="center"/>
        <w:rPr>
          <w:bCs/>
          <w:u w:val="single"/>
        </w:rPr>
      </w:pPr>
    </w:p>
    <w:p w:rsidR="00E450E0" w:rsidRPr="00E450E0" w:rsidRDefault="00E450E0" w:rsidP="00E450E0">
      <w:pPr>
        <w:ind w:right="-957"/>
        <w:jc w:val="center"/>
        <w:rPr>
          <w:bCs/>
          <w:u w:val="single"/>
        </w:rPr>
      </w:pPr>
      <w:r w:rsidRPr="00E450E0">
        <w:rPr>
          <w:bCs/>
          <w:u w:val="single"/>
        </w:rPr>
        <w:t>1909920</w:t>
      </w:r>
    </w:p>
    <w:p w:rsidR="00E450E0" w:rsidRDefault="00E450E0" w:rsidP="00E450E0">
      <w:pPr>
        <w:ind w:right="-957"/>
        <w:jc w:val="center"/>
        <w:rPr>
          <w:rFonts w:ascii="Arial" w:hAnsi="Arial" w:cs="Arial"/>
          <w:bCs/>
          <w:u w:val="single"/>
        </w:rPr>
      </w:pPr>
    </w:p>
    <w:p w:rsidR="00E450E0" w:rsidRPr="00E450E0" w:rsidRDefault="00E450E0" w:rsidP="00E450E0">
      <w:pPr>
        <w:ind w:right="-957"/>
        <w:rPr>
          <w:rFonts w:ascii="Arial" w:hAnsi="Arial" w:cs="Arial"/>
          <w:bCs/>
          <w:u w:val="single"/>
        </w:rPr>
      </w:pPr>
    </w:p>
    <w:p w:rsidR="00E450E0" w:rsidRDefault="00E450E0" w:rsidP="00E450E0">
      <w:pPr>
        <w:pStyle w:val="Header"/>
        <w:tabs>
          <w:tab w:val="clear" w:pos="4153"/>
          <w:tab w:val="clear" w:pos="8306"/>
        </w:tabs>
        <w:rPr>
          <w:rFonts w:ascii="Arial" w:hAnsi="Arial" w:cs="Arial"/>
          <w:b/>
          <w:u w:val="single"/>
        </w:rPr>
      </w:pPr>
    </w:p>
    <w:p w:rsidR="00D62298" w:rsidRDefault="00D62298"/>
    <w:p w:rsidR="00D62298" w:rsidRDefault="00D62298"/>
    <w:p w:rsidR="00D62298" w:rsidRDefault="00D62298"/>
    <w:p w:rsidR="00E450E0" w:rsidRDefault="00E450E0"/>
    <w:p w:rsidR="00E450E0" w:rsidRDefault="00E450E0"/>
    <w:p w:rsidR="00E450E0" w:rsidRPr="00E450E0" w:rsidRDefault="00E450E0" w:rsidP="00E450E0">
      <w:pPr>
        <w:jc w:val="center"/>
        <w:rPr>
          <w:u w:val="single"/>
        </w:rPr>
      </w:pPr>
    </w:p>
    <w:p w:rsidR="00E450E0" w:rsidRPr="00E450E0" w:rsidRDefault="00E450E0"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D62298" w:rsidRDefault="00D62298" w:rsidP="00E450E0">
      <w:pPr>
        <w:jc w:val="center"/>
        <w:rPr>
          <w:u w:val="single"/>
        </w:rPr>
      </w:pPr>
    </w:p>
    <w:p w:rsidR="00F4222B" w:rsidRDefault="00F4222B" w:rsidP="00D51B58">
      <w:pPr>
        <w:rPr>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Pr="00A92A8A"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color w:val="FF0000"/>
          <w:u w:val="single"/>
        </w:rPr>
      </w:pPr>
    </w:p>
    <w:p w:rsidR="00D51B58" w:rsidRPr="00A92A8A"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color w:val="FF0000"/>
          <w:u w:val="single"/>
        </w:rPr>
      </w:pPr>
    </w:p>
    <w:p w:rsidR="00D51B58" w:rsidRPr="00AE641F" w:rsidRDefault="00AE641F" w:rsidP="00AE641F">
      <w:r>
        <w:t>The coal industry had large growth from it beginning in the 1880s to the 1930s economic depression, was affected by the second world war and then the closer of the collieries. This history has lead the town of Blaenavon to into need of regeneration to help the declining town. Therefore the investigation need to be undertaken to understand the issues, the solutions already in place and the potential regeneration plans that could lead the town into a successful future mirroring that of its past, if only the correct industries are invested in</w:t>
      </w:r>
      <w:r>
        <w:t>.</w:t>
      </w:r>
      <w:r w:rsidR="00D51B58">
        <w:rPr>
          <w:i/>
          <w:iCs/>
        </w:rPr>
        <w:t xml:space="preserve"> </w:t>
      </w:r>
      <w:sdt>
        <w:sdtPr>
          <w:rPr>
            <w:i/>
            <w:iCs/>
          </w:rPr>
          <w:id w:val="639686859"/>
          <w:citation/>
        </w:sdtPr>
        <w:sdtContent>
          <w:r w:rsidR="00D51B58">
            <w:rPr>
              <w:i/>
              <w:iCs/>
            </w:rPr>
            <w:fldChar w:fldCharType="begin"/>
          </w:r>
          <w:r w:rsidR="00D51B58">
            <w:rPr>
              <w:i/>
              <w:iCs/>
            </w:rPr>
            <w:instrText xml:space="preserve"> CITATION Tra17 \l 2057 </w:instrText>
          </w:r>
          <w:r w:rsidR="00D51B58">
            <w:rPr>
              <w:i/>
              <w:iCs/>
            </w:rPr>
            <w:fldChar w:fldCharType="separate"/>
          </w:r>
          <w:r w:rsidR="00893901">
            <w:rPr>
              <w:noProof/>
            </w:rPr>
            <w:t>(Travers Merrill, 2017)</w:t>
          </w:r>
          <w:r w:rsidR="00D51B58">
            <w:rPr>
              <w:i/>
              <w:iCs/>
            </w:rPr>
            <w:fldChar w:fldCharType="end"/>
          </w:r>
        </w:sdtContent>
      </w:sdt>
      <w:r w:rsidR="00D51B58">
        <w:rPr>
          <w:i/>
          <w:iCs/>
        </w:rPr>
        <w:t>.</w:t>
      </w:r>
    </w:p>
    <w:p w:rsidR="00D51B58" w:rsidRDefault="00D51B58" w:rsidP="00F4222B">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AE641F" w:rsidRDefault="00AE641F" w:rsidP="00236D8E">
      <w:r>
        <w:t>The coal industry had large growth from it beginning in the 1880s to the 1930s economic depression, was affected by the second world war and then the closer of the collieries. This history has lead the town of Blaenavon to into need of regeneration to help the declining town. Therefore the investigation need to be undertaken to understand the issues, the solutions already in place and the potential regeneration plans that could lead the town into a successful future mirroring that of its past, if only the correct industries are invested in.</w:t>
      </w:r>
    </w:p>
    <w:p w:rsidR="00AE641F" w:rsidRDefault="00AE641F" w:rsidP="00236D8E"/>
    <w:p w:rsidR="00AE641F" w:rsidRDefault="00AE641F" w:rsidP="00236D8E"/>
    <w:p w:rsidR="006051FB" w:rsidRDefault="00236D8E" w:rsidP="00AE641F">
      <w:pPr>
        <w:rPr>
          <w:i/>
          <w:iCs/>
          <w:sz w:val="28"/>
          <w:szCs w:val="28"/>
        </w:rPr>
      </w:pPr>
      <w:r w:rsidRPr="008265D2">
        <w:rPr>
          <w:i/>
          <w:iCs/>
          <w:color w:val="2A252A"/>
        </w:rPr>
        <w:t>“Big Pit is an award-winning national mining museum and one of Wales’s leading tourist attractions, welcoming more than 150,000 visitors each year.”</w:t>
      </w:r>
      <w:sdt>
        <w:sdtPr>
          <w:rPr>
            <w:i/>
            <w:iCs/>
            <w:color w:val="2A252A"/>
          </w:rPr>
          <w:id w:val="-1281793688"/>
          <w:citation/>
        </w:sdtPr>
        <w:sdtContent>
          <w:r>
            <w:rPr>
              <w:i/>
              <w:iCs/>
              <w:color w:val="2A252A"/>
            </w:rPr>
            <w:fldChar w:fldCharType="begin"/>
          </w:r>
          <w:r>
            <w:rPr>
              <w:i/>
              <w:iCs/>
              <w:color w:val="2A252A"/>
            </w:rPr>
            <w:instrText xml:space="preserve"> CITATION Bla203 \l 2057 </w:instrText>
          </w:r>
          <w:r>
            <w:rPr>
              <w:i/>
              <w:iCs/>
              <w:color w:val="2A252A"/>
            </w:rPr>
            <w:fldChar w:fldCharType="separate"/>
          </w:r>
          <w:r w:rsidR="00893901">
            <w:rPr>
              <w:i/>
              <w:iCs/>
              <w:noProof/>
              <w:color w:val="2A252A"/>
            </w:rPr>
            <w:t xml:space="preserve"> </w:t>
          </w:r>
          <w:r w:rsidR="00893901" w:rsidRPr="00893901">
            <w:rPr>
              <w:noProof/>
              <w:color w:val="2A252A"/>
            </w:rPr>
            <w:t>(Blaenavon Town Council , 2020)</w:t>
          </w:r>
          <w:r>
            <w:rPr>
              <w:i/>
              <w:iCs/>
              <w:color w:val="2A252A"/>
            </w:rPr>
            <w:fldChar w:fldCharType="end"/>
          </w:r>
        </w:sdtContent>
      </w:sdt>
      <w:r>
        <w:rPr>
          <w:i/>
          <w:iCs/>
          <w:color w:val="2A252A"/>
        </w:rPr>
        <w:t>.</w:t>
      </w:r>
      <w:r w:rsidR="00AE641F">
        <w:rPr>
          <w:i/>
          <w:iCs/>
          <w:color w:val="2A252A"/>
        </w:rPr>
        <w:t xml:space="preserve"> </w:t>
      </w:r>
    </w:p>
    <w:p w:rsidR="00AE641F" w:rsidRPr="00AE641F" w:rsidRDefault="00AE641F" w:rsidP="00AE641F">
      <w:pPr>
        <w:rPr>
          <w:i/>
          <w:iCs/>
          <w:sz w:val="28"/>
          <w:szCs w:val="28"/>
        </w:rPr>
      </w:pPr>
    </w:p>
    <w:p w:rsidR="006051FB" w:rsidRPr="006051FB" w:rsidRDefault="006051FB" w:rsidP="006051FB">
      <w:pPr>
        <w:tabs>
          <w:tab w:val="left" w:pos="720"/>
          <w:tab w:val="left" w:pos="1440"/>
          <w:tab w:val="left" w:pos="2160"/>
          <w:tab w:val="left" w:pos="2880"/>
        </w:tabs>
        <w:overflowPunct w:val="0"/>
        <w:autoSpaceDE w:val="0"/>
        <w:autoSpaceDN w:val="0"/>
        <w:adjustRightInd w:val="0"/>
        <w:textAlignment w:val="baseline"/>
      </w:pPr>
      <w:r w:rsidRPr="006051FB">
        <w:t>Blaenavon, a welsh town that primarily depended on that of its coal industry</w:t>
      </w:r>
      <w:r>
        <w:t>. The coal industry in Britain has in time faced challenges, including that of the great depression and the second world war. The end of the 20</w:t>
      </w:r>
      <w:r w:rsidRPr="006051FB">
        <w:rPr>
          <w:vertAlign w:val="superscript"/>
        </w:rPr>
        <w:t>th</w:t>
      </w:r>
      <w:r>
        <w:t xml:space="preserve"> century saw the coal mines in Britain shut and this saw large numbers of the population who worked in this industry be made redundant. With a change in the employment opportunities in the town, during this time, the town saw their population numbers more than half.  So the question reminds how has Blaenavon copped with these challenges, the town population has declined and they have tried some regeneration plans, but with little avail.</w:t>
      </w:r>
      <w:r w:rsidR="00F4222B" w:rsidRPr="00F4222B">
        <w:t xml:space="preserve"> </w:t>
      </w:r>
      <w:r w:rsidR="00F4222B" w:rsidRPr="006051FB">
        <w:t xml:space="preserve">For the last approximate 50 years </w:t>
      </w:r>
      <w:r w:rsidR="00F4222B">
        <w:t>endeavours have been made to make modifications to the town in order to help it become once again successful, but these were not successful</w:t>
      </w:r>
      <w:r>
        <w:t xml:space="preserve"> </w:t>
      </w:r>
      <w:sdt>
        <w:sdtPr>
          <w:id w:val="-197858452"/>
          <w:citation/>
        </w:sdtPr>
        <w:sdtContent>
          <w:r>
            <w:fldChar w:fldCharType="begin"/>
          </w:r>
          <w:r>
            <w:instrText xml:space="preserve"> CITATION Vis20 \l 2057 </w:instrText>
          </w:r>
          <w:r>
            <w:fldChar w:fldCharType="separate"/>
          </w:r>
          <w:r w:rsidR="00893901">
            <w:rPr>
              <w:noProof/>
            </w:rPr>
            <w:t>(Visitblaenavon, 2020)</w:t>
          </w:r>
          <w:r>
            <w:fldChar w:fldCharType="end"/>
          </w:r>
        </w:sdtContent>
      </w:sdt>
      <w:r>
        <w:t>.</w:t>
      </w:r>
    </w:p>
    <w:p w:rsidR="006051FB" w:rsidRDefault="006051FB" w:rsidP="006051FB">
      <w:pPr>
        <w:tabs>
          <w:tab w:val="left" w:pos="720"/>
          <w:tab w:val="left" w:pos="1440"/>
          <w:tab w:val="left" w:pos="2160"/>
          <w:tab w:val="left" w:pos="2880"/>
        </w:tabs>
        <w:overflowPunct w:val="0"/>
        <w:autoSpaceDE w:val="0"/>
        <w:autoSpaceDN w:val="0"/>
        <w:adjustRightInd w:val="0"/>
        <w:textAlignment w:val="baseline"/>
        <w:rPr>
          <w:u w:val="single"/>
        </w:rPr>
      </w:pPr>
    </w:p>
    <w:p w:rsidR="006051FB" w:rsidRDefault="006051FB" w:rsidP="00D62298">
      <w:pPr>
        <w:tabs>
          <w:tab w:val="left" w:pos="720"/>
          <w:tab w:val="left" w:pos="1440"/>
          <w:tab w:val="left" w:pos="2160"/>
          <w:tab w:val="left" w:pos="2880"/>
        </w:tabs>
        <w:overflowPunct w:val="0"/>
        <w:autoSpaceDE w:val="0"/>
        <w:autoSpaceDN w:val="0"/>
        <w:adjustRightInd w:val="0"/>
        <w:jc w:val="center"/>
        <w:textAlignment w:val="baseline"/>
        <w:rPr>
          <w:u w:val="single"/>
        </w:rPr>
      </w:pPr>
    </w:p>
    <w:p w:rsidR="006051FB" w:rsidRDefault="006051FB" w:rsidP="006051FB">
      <w:pPr>
        <w:jc w:val="center"/>
      </w:pPr>
      <w:r>
        <w:fldChar w:fldCharType="begin"/>
      </w:r>
      <w:r>
        <w:instrText xml:space="preserve"> INCLUDEPICTURE "/var/folders/6q/ph_111d56gd72v1jsq_dd9b00000gn/T/com.microsoft.Word/WebArchiveCopyPasteTempFiles/DeclineInPopulationChart.jpg" \* MERGEFORMATINET </w:instrText>
      </w:r>
      <w:r>
        <w:fldChar w:fldCharType="separate"/>
      </w:r>
      <w:r>
        <w:rPr>
          <w:noProof/>
        </w:rPr>
        <w:drawing>
          <wp:inline distT="0" distB="0" distL="0" distR="0">
            <wp:extent cx="4093210" cy="2316480"/>
            <wp:effectExtent l="0" t="0" r="0" b="0"/>
            <wp:docPr id="4" name="Picture 4" descr="Chart showing the decline in population from 1921 to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art showing the decline in population from 1921 to 2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3210" cy="2316480"/>
                    </a:xfrm>
                    <a:prstGeom prst="rect">
                      <a:avLst/>
                    </a:prstGeom>
                    <a:noFill/>
                    <a:ln>
                      <a:noFill/>
                    </a:ln>
                  </pic:spPr>
                </pic:pic>
              </a:graphicData>
            </a:graphic>
          </wp:inline>
        </w:drawing>
      </w:r>
      <w:r>
        <w:fldChar w:fldCharType="end"/>
      </w:r>
    </w:p>
    <w:p w:rsidR="00D51B58" w:rsidRPr="00D51B58" w:rsidRDefault="006051FB" w:rsidP="00D51B58">
      <w:pPr>
        <w:tabs>
          <w:tab w:val="left" w:pos="720"/>
          <w:tab w:val="left" w:pos="1440"/>
          <w:tab w:val="left" w:pos="2160"/>
          <w:tab w:val="left" w:pos="2880"/>
        </w:tabs>
        <w:overflowPunct w:val="0"/>
        <w:autoSpaceDE w:val="0"/>
        <w:autoSpaceDN w:val="0"/>
        <w:adjustRightInd w:val="0"/>
        <w:jc w:val="center"/>
        <w:textAlignment w:val="baseline"/>
        <w:rPr>
          <w:u w:val="single"/>
        </w:rPr>
      </w:pPr>
      <w:sdt>
        <w:sdtPr>
          <w:rPr>
            <w:u w:val="single"/>
          </w:rPr>
          <w:id w:val="734596121"/>
          <w:citation/>
        </w:sdtPr>
        <w:sdtContent>
          <w:r>
            <w:rPr>
              <w:u w:val="single"/>
            </w:rPr>
            <w:fldChar w:fldCharType="begin"/>
          </w:r>
          <w:r>
            <w:instrText xml:space="preserve"> CITATION Vis20 \l 2057 </w:instrText>
          </w:r>
          <w:r>
            <w:rPr>
              <w:u w:val="single"/>
            </w:rPr>
            <w:fldChar w:fldCharType="separate"/>
          </w:r>
          <w:r w:rsidR="00893901">
            <w:rPr>
              <w:noProof/>
            </w:rPr>
            <w:t>(Visitblaenavon, 2020)</w:t>
          </w:r>
          <w:r>
            <w:rPr>
              <w:u w:val="single"/>
            </w:rPr>
            <w:fldChar w:fldCharType="end"/>
          </w:r>
        </w:sdtContent>
      </w:sdt>
    </w:p>
    <w:p w:rsidR="00464F42" w:rsidRPr="00464F42" w:rsidRDefault="00464F42" w:rsidP="00F4222B">
      <w:pPr>
        <w:tabs>
          <w:tab w:val="left" w:pos="720"/>
          <w:tab w:val="left" w:pos="1440"/>
          <w:tab w:val="left" w:pos="2160"/>
          <w:tab w:val="left" w:pos="2880"/>
        </w:tabs>
        <w:overflowPunct w:val="0"/>
        <w:autoSpaceDE w:val="0"/>
        <w:autoSpaceDN w:val="0"/>
        <w:adjustRightInd w:val="0"/>
        <w:textAlignment w:val="baseline"/>
        <w:rPr>
          <w:i/>
          <w:iCs/>
        </w:rPr>
      </w:pPr>
    </w:p>
    <w:p w:rsidR="00D51B58" w:rsidRDefault="00464F42" w:rsidP="00D51B58">
      <w:pPr>
        <w:tabs>
          <w:tab w:val="left" w:pos="720"/>
          <w:tab w:val="left" w:pos="1440"/>
          <w:tab w:val="left" w:pos="2160"/>
          <w:tab w:val="left" w:pos="2880"/>
        </w:tabs>
        <w:overflowPunct w:val="0"/>
        <w:autoSpaceDE w:val="0"/>
        <w:autoSpaceDN w:val="0"/>
        <w:adjustRightInd w:val="0"/>
        <w:textAlignment w:val="baseline"/>
      </w:pPr>
      <w:r w:rsidRPr="00464F42">
        <w:lastRenderedPageBreak/>
        <w:t xml:space="preserve">1974 saw the Big Pit become a place of state protection and as later turned into a museum </w:t>
      </w:r>
      <w:r>
        <w:t xml:space="preserve">nine years later in 1983. Although there were many ideas into how the town could be regenerated, within the following years, by taking advantage of tourism there was no committed plans created. Blaenavon in the year 2000 became a place of World Heritage status, but this wasn’t a source of financial help. </w:t>
      </w:r>
      <w:r>
        <w:t>Financial help was later sources and invested into the tourism industry sources of the town, the Big Pit and the iron works were beneficiaries of these funds. This funding also allowed for additional tourism attractions to be devolved and these were the 2008 opening of the Blaenavon World Heritage Centre and the 2001 Blaenavon Cordell and Community Heritage Museum</w:t>
      </w:r>
      <w:r>
        <w:t xml:space="preserve">  </w:t>
      </w:r>
      <w:sdt>
        <w:sdtPr>
          <w:id w:val="-645435676"/>
          <w:citation/>
        </w:sdtPr>
        <w:sdtContent>
          <w:r>
            <w:fldChar w:fldCharType="begin"/>
          </w:r>
          <w:r>
            <w:instrText xml:space="preserve"> CITATION Vis20 \l 2057 </w:instrText>
          </w:r>
          <w:r>
            <w:fldChar w:fldCharType="separate"/>
          </w:r>
          <w:r w:rsidR="00893901">
            <w:rPr>
              <w:noProof/>
            </w:rPr>
            <w:t>(Visitblaenavon, 2020)</w:t>
          </w:r>
          <w:r>
            <w:fldChar w:fldCharType="end"/>
          </w:r>
        </w:sdtContent>
      </w:sdt>
      <w:r w:rsidR="00D51B58">
        <w:t>.</w:t>
      </w:r>
    </w:p>
    <w:p w:rsidR="00D51B58" w:rsidRPr="00D51B58" w:rsidRDefault="00D51B58" w:rsidP="00D51B58">
      <w:pPr>
        <w:tabs>
          <w:tab w:val="left" w:pos="720"/>
          <w:tab w:val="left" w:pos="1440"/>
          <w:tab w:val="left" w:pos="2160"/>
          <w:tab w:val="left" w:pos="2880"/>
        </w:tabs>
        <w:overflowPunct w:val="0"/>
        <w:autoSpaceDE w:val="0"/>
        <w:autoSpaceDN w:val="0"/>
        <w:adjustRightInd w:val="0"/>
        <w:textAlignment w:val="baseline"/>
      </w:pPr>
    </w:p>
    <w:p w:rsidR="00D51B58" w:rsidRPr="00D51B58" w:rsidRDefault="00D51B58" w:rsidP="00D51B58">
      <w:pPr>
        <w:rPr>
          <w:i/>
          <w:iCs/>
          <w:sz w:val="22"/>
          <w:szCs w:val="22"/>
        </w:rPr>
      </w:pPr>
      <w:r w:rsidRPr="00D62298">
        <w:rPr>
          <w:i/>
          <w:iCs/>
          <w:color w:val="2A252A"/>
        </w:rPr>
        <w:t>“Officially, Blaenavon’s population peaked was at 12,469 in 1921, according to the census,” “The 2011 census shows the population as 6,055, which was the first census to show an increase for 90 years”</w:t>
      </w:r>
      <w:sdt>
        <w:sdtPr>
          <w:rPr>
            <w:i/>
            <w:iCs/>
            <w:color w:val="2A252A"/>
          </w:rPr>
          <w:id w:val="141784058"/>
          <w:citation/>
        </w:sdtPr>
        <w:sdtContent>
          <w:r>
            <w:rPr>
              <w:i/>
              <w:iCs/>
              <w:color w:val="2A252A"/>
            </w:rPr>
            <w:fldChar w:fldCharType="begin"/>
          </w:r>
          <w:r>
            <w:rPr>
              <w:i/>
              <w:iCs/>
              <w:color w:val="2A252A"/>
            </w:rPr>
            <w:instrText xml:space="preserve"> CITATION Bla202 \l 2057 </w:instrText>
          </w:r>
          <w:r>
            <w:rPr>
              <w:i/>
              <w:iCs/>
              <w:color w:val="2A252A"/>
            </w:rPr>
            <w:fldChar w:fldCharType="separate"/>
          </w:r>
          <w:r w:rsidR="00893901">
            <w:rPr>
              <w:i/>
              <w:iCs/>
              <w:noProof/>
              <w:color w:val="2A252A"/>
            </w:rPr>
            <w:t xml:space="preserve"> </w:t>
          </w:r>
          <w:r w:rsidR="00893901" w:rsidRPr="00893901">
            <w:rPr>
              <w:noProof/>
              <w:color w:val="2A252A"/>
            </w:rPr>
            <w:t>(Blaenavon Town Council, 2020)</w:t>
          </w:r>
          <w:r>
            <w:rPr>
              <w:i/>
              <w:iCs/>
              <w:color w:val="2A252A"/>
            </w:rPr>
            <w:fldChar w:fldCharType="end"/>
          </w:r>
        </w:sdtContent>
      </w:sdt>
    </w:p>
    <w:p w:rsidR="00D62298" w:rsidRPr="00464F42" w:rsidRDefault="00464F42" w:rsidP="00464F42">
      <w:pPr>
        <w:pStyle w:val="NormalWeb"/>
        <w:shd w:val="clear" w:color="auto" w:fill="FFFFFF"/>
      </w:pPr>
      <w:r>
        <w:t xml:space="preserve">March 2017 saw a census undertaken and the results were not ones that reflected a successful town or definitely not matching the one previously to the coal mining industry closing. </w:t>
      </w:r>
      <w:r w:rsidR="00D62298" w:rsidRPr="00D62298">
        <w:rPr>
          <w:i/>
          <w:iCs/>
        </w:rPr>
        <w:t>“</w:t>
      </w:r>
      <w:r w:rsidR="00D62298" w:rsidRPr="00D62298">
        <w:rPr>
          <w:i/>
          <w:iCs/>
        </w:rPr>
        <w:t>45.1% of households are classed as ‘in poverty’</w:t>
      </w:r>
      <w:r w:rsidR="00D62298" w:rsidRPr="00D62298">
        <w:rPr>
          <w:i/>
          <w:iCs/>
        </w:rPr>
        <w:t>’</w:t>
      </w:r>
      <w:sdt>
        <w:sdtPr>
          <w:rPr>
            <w:i/>
            <w:iCs/>
          </w:rPr>
          <w:id w:val="1829935062"/>
          <w:citation/>
        </w:sdtPr>
        <w:sdtContent>
          <w:r w:rsidR="00D62298" w:rsidRPr="00D62298">
            <w:rPr>
              <w:i/>
              <w:iCs/>
            </w:rPr>
            <w:fldChar w:fldCharType="begin"/>
          </w:r>
          <w:r w:rsidR="00D62298" w:rsidRPr="00D62298">
            <w:rPr>
              <w:i/>
              <w:iCs/>
            </w:rPr>
            <w:instrText xml:space="preserve">CITATION Tor17 \p 10 \l 2057 </w:instrText>
          </w:r>
          <w:r w:rsidR="00D62298" w:rsidRPr="00D62298">
            <w:rPr>
              <w:i/>
              <w:iCs/>
            </w:rPr>
            <w:fldChar w:fldCharType="separate"/>
          </w:r>
          <w:r w:rsidR="00893901">
            <w:rPr>
              <w:i/>
              <w:iCs/>
              <w:noProof/>
            </w:rPr>
            <w:t xml:space="preserve"> </w:t>
          </w:r>
          <w:r w:rsidR="00893901">
            <w:rPr>
              <w:noProof/>
            </w:rPr>
            <w:t>(Torfaen Public Servies Board, 2017, p. 10)</w:t>
          </w:r>
          <w:r w:rsidR="00D62298" w:rsidRPr="00D62298">
            <w:rPr>
              <w:i/>
              <w:iCs/>
            </w:rPr>
            <w:fldChar w:fldCharType="end"/>
          </w:r>
        </w:sdtContent>
      </w:sdt>
      <w:r>
        <w:rPr>
          <w:i/>
          <w:iCs/>
        </w:rPr>
        <w:t xml:space="preserve">. </w:t>
      </w:r>
    </w:p>
    <w:p w:rsidR="00D62298" w:rsidRPr="00464F42" w:rsidRDefault="00D62298" w:rsidP="00D62298">
      <w:pPr>
        <w:pStyle w:val="NormalWeb"/>
      </w:pPr>
      <w:r w:rsidRPr="00D62298">
        <w:rPr>
          <w:i/>
          <w:iCs/>
        </w:rPr>
        <w:t>“</w:t>
      </w:r>
      <w:r w:rsidRPr="00D62298">
        <w:rPr>
          <w:i/>
          <w:iCs/>
        </w:rPr>
        <w:t>There is 50% higher proportion of unemployed residents aged 16-24 in Blaenavon (2.1%) compared to Wales (1.4%). Long term unemployed is of a similar higher rate (2.6%) compared to Wales 1.7%)</w:t>
      </w:r>
      <w:r w:rsidRPr="00D62298">
        <w:rPr>
          <w:i/>
          <w:iCs/>
        </w:rPr>
        <w:t xml:space="preserve">”. </w:t>
      </w:r>
      <w:sdt>
        <w:sdtPr>
          <w:rPr>
            <w:i/>
            <w:iCs/>
          </w:rPr>
          <w:id w:val="-543132852"/>
          <w:citation/>
        </w:sdtPr>
        <w:sdtContent>
          <w:r w:rsidRPr="00D62298">
            <w:rPr>
              <w:i/>
              <w:iCs/>
            </w:rPr>
            <w:fldChar w:fldCharType="begin"/>
          </w:r>
          <w:r w:rsidRPr="00D62298">
            <w:rPr>
              <w:i/>
              <w:iCs/>
            </w:rPr>
            <w:instrText xml:space="preserve">CITATION Tor17 \p 17 \l 2057 </w:instrText>
          </w:r>
          <w:r w:rsidRPr="00D62298">
            <w:rPr>
              <w:i/>
              <w:iCs/>
            </w:rPr>
            <w:fldChar w:fldCharType="separate"/>
          </w:r>
          <w:r w:rsidR="00893901">
            <w:rPr>
              <w:noProof/>
            </w:rPr>
            <w:t>(Torfaen Public Servies Board, 2017, p. 17)</w:t>
          </w:r>
          <w:r w:rsidRPr="00D62298">
            <w:rPr>
              <w:i/>
              <w:iCs/>
            </w:rPr>
            <w:fldChar w:fldCharType="end"/>
          </w:r>
        </w:sdtContent>
      </w:sdt>
      <w:r w:rsidRPr="00D62298">
        <w:rPr>
          <w:i/>
          <w:iCs/>
        </w:rPr>
        <w:t>”.</w:t>
      </w:r>
      <w:r w:rsidR="00464F42">
        <w:rPr>
          <w:i/>
          <w:iCs/>
        </w:rPr>
        <w:t xml:space="preserve"> </w:t>
      </w:r>
      <w:r w:rsidR="00464F42">
        <w:t xml:space="preserve">This data would indicate that there is not enough local work or opportunities for this age group. The only source of education in the local facility is that of Blaenavon Primary school. The nearest college is in Pontypool, means of travel could be a problem for local residents. </w:t>
      </w:r>
    </w:p>
    <w:p w:rsidR="00D62298" w:rsidRPr="00D62298" w:rsidRDefault="00D62298" w:rsidP="00D51B58">
      <w:pPr>
        <w:jc w:val="center"/>
      </w:pPr>
      <w:r w:rsidRPr="00D62298">
        <w:rPr>
          <w:i/>
          <w:iCs/>
        </w:rPr>
        <w:lastRenderedPageBreak/>
        <w:fldChar w:fldCharType="begin"/>
      </w:r>
      <w:r w:rsidRPr="00D62298">
        <w:rPr>
          <w:i/>
          <w:iCs/>
        </w:rPr>
        <w:instrText xml:space="preserve"> INCLUDEPICTURE "/var/folders/6q/ph_111d56gd72v1jsq_dd9b00000gn/T/com.microsoft.Word/WebArchiveCopyPasteTempFiles/page19image8880" \* MERGEFORMATINET </w:instrText>
      </w:r>
      <w:r w:rsidRPr="00D62298">
        <w:rPr>
          <w:i/>
          <w:iCs/>
        </w:rPr>
        <w:fldChar w:fldCharType="separate"/>
      </w:r>
      <w:r w:rsidRPr="00D62298">
        <w:rPr>
          <w:i/>
          <w:iCs/>
          <w:noProof/>
        </w:rPr>
        <w:drawing>
          <wp:inline distT="0" distB="0" distL="0" distR="0">
            <wp:extent cx="3415319" cy="4783260"/>
            <wp:effectExtent l="0" t="0" r="1270" b="5080"/>
            <wp:docPr id="1" name="Picture 1" descr="page19image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9image88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2019" cy="4792643"/>
                    </a:xfrm>
                    <a:prstGeom prst="rect">
                      <a:avLst/>
                    </a:prstGeom>
                    <a:noFill/>
                    <a:ln>
                      <a:noFill/>
                    </a:ln>
                  </pic:spPr>
                </pic:pic>
              </a:graphicData>
            </a:graphic>
          </wp:inline>
        </w:drawing>
      </w:r>
      <w:r w:rsidRPr="00D62298">
        <w:rPr>
          <w:i/>
          <w:iCs/>
        </w:rPr>
        <w:fldChar w:fldCharType="end"/>
      </w:r>
      <w:sdt>
        <w:sdtPr>
          <w:rPr>
            <w:i/>
            <w:iCs/>
          </w:rPr>
          <w:id w:val="1585180341"/>
          <w:citation/>
        </w:sdtPr>
        <w:sdtEndPr>
          <w:rPr>
            <w:i w:val="0"/>
            <w:iCs w:val="0"/>
          </w:rPr>
        </w:sdtEndPr>
        <w:sdtContent>
          <w:r w:rsidRPr="00D62298">
            <w:rPr>
              <w:i/>
              <w:iCs/>
            </w:rPr>
            <w:fldChar w:fldCharType="begin"/>
          </w:r>
          <w:r w:rsidRPr="00D62298">
            <w:rPr>
              <w:i/>
              <w:iCs/>
            </w:rPr>
            <w:instrText xml:space="preserve">CITATION Tor17 \p 18 \l 2057 </w:instrText>
          </w:r>
          <w:r w:rsidRPr="00D62298">
            <w:rPr>
              <w:i/>
              <w:iCs/>
            </w:rPr>
            <w:fldChar w:fldCharType="separate"/>
          </w:r>
          <w:r w:rsidR="00893901">
            <w:rPr>
              <w:i/>
              <w:iCs/>
              <w:noProof/>
            </w:rPr>
            <w:t xml:space="preserve"> </w:t>
          </w:r>
          <w:r w:rsidR="00893901">
            <w:rPr>
              <w:noProof/>
            </w:rPr>
            <w:t>(Torfaen Public Servies Board, 2017, p. 18)</w:t>
          </w:r>
          <w:r w:rsidRPr="00D62298">
            <w:rPr>
              <w:i/>
              <w:iCs/>
            </w:rPr>
            <w:fldChar w:fldCharType="end"/>
          </w:r>
        </w:sdtContent>
      </w:sdt>
    </w:p>
    <w:p w:rsidR="00464F42" w:rsidRDefault="00464F42" w:rsidP="00464F42">
      <w:pPr>
        <w:pStyle w:val="NormalWeb"/>
      </w:pPr>
      <w:r w:rsidRPr="00D62298">
        <w:rPr>
          <w:i/>
          <w:iCs/>
        </w:rPr>
        <w:t xml:space="preserve">“Gilchrist Thomas Industrial Estate is the main area of employment in the town”. “The majority of businesses on the estate are manufacturing based”. “Units on the estate range in age and size - </w:t>
      </w:r>
      <w:proofErr w:type="spellStart"/>
      <w:r w:rsidRPr="00D62298">
        <w:rPr>
          <w:i/>
          <w:iCs/>
        </w:rPr>
        <w:t>orginal</w:t>
      </w:r>
      <w:proofErr w:type="spellEnd"/>
      <w:r w:rsidRPr="00D62298">
        <w:rPr>
          <w:i/>
          <w:iCs/>
        </w:rPr>
        <w:t xml:space="preserve"> units from the 1960 and more modern buildings including heritage court</w:t>
      </w:r>
      <w:r>
        <w:rPr>
          <w:i/>
          <w:iCs/>
        </w:rPr>
        <w:t>.</w:t>
      </w:r>
      <w:r w:rsidRPr="00D62298">
        <w:rPr>
          <w:i/>
          <w:iCs/>
        </w:rPr>
        <w:t xml:space="preserve">” </w:t>
      </w:r>
      <w:r>
        <w:t>From this data source it would be suggested that the new main industry is that of the manufacturing, this would be seen to have taken over from the mining industry as the main source of employment</w:t>
      </w:r>
      <w:r w:rsidRPr="00D62298">
        <w:rPr>
          <w:i/>
          <w:iCs/>
        </w:rPr>
        <w:t xml:space="preserve"> </w:t>
      </w:r>
      <w:sdt>
        <w:sdtPr>
          <w:rPr>
            <w:i/>
            <w:iCs/>
          </w:rPr>
          <w:id w:val="1125431038"/>
          <w:citation/>
        </w:sdtPr>
        <w:sdtContent>
          <w:r w:rsidRPr="00D62298">
            <w:rPr>
              <w:i/>
              <w:iCs/>
            </w:rPr>
            <w:fldChar w:fldCharType="begin"/>
          </w:r>
          <w:r w:rsidRPr="00D62298">
            <w:rPr>
              <w:i/>
              <w:iCs/>
            </w:rPr>
            <w:instrText xml:space="preserve">CITATION Tor17 \p 16 \l 2057 </w:instrText>
          </w:r>
          <w:r w:rsidRPr="00D62298">
            <w:rPr>
              <w:i/>
              <w:iCs/>
            </w:rPr>
            <w:fldChar w:fldCharType="separate"/>
          </w:r>
          <w:r w:rsidR="00893901">
            <w:rPr>
              <w:noProof/>
            </w:rPr>
            <w:t>(Torfaen Public Servies Board, 2017, p. 16)</w:t>
          </w:r>
          <w:r w:rsidRPr="00D62298">
            <w:rPr>
              <w:i/>
              <w:iCs/>
            </w:rPr>
            <w:fldChar w:fldCharType="end"/>
          </w:r>
        </w:sdtContent>
      </w:sdt>
      <w:r>
        <w:rPr>
          <w:i/>
          <w:iCs/>
        </w:rPr>
        <w:t xml:space="preserve">. </w:t>
      </w:r>
    </w:p>
    <w:p w:rsidR="00D62298" w:rsidRDefault="00464F42" w:rsidP="00D62298">
      <w:pPr>
        <w:pStyle w:val="NormalWeb"/>
      </w:pPr>
      <w:r w:rsidRPr="00D62298">
        <w:rPr>
          <w:i/>
          <w:iCs/>
        </w:rPr>
        <w:t>18.6% of 16-74 year old residents of Blaenavon in employment work in manufacturing which is nearly twice that of Wales (10.5%). These employment sites are not confined to Blaenavon.”</w:t>
      </w:r>
      <w:r>
        <w:rPr>
          <w:i/>
          <w:iCs/>
        </w:rPr>
        <w:t xml:space="preserve">. </w:t>
      </w:r>
      <w:r w:rsidRPr="00464F42">
        <w:t xml:space="preserve">Again there figures show that this is a manufacturing industry town and the fact that the employment sites are nit </w:t>
      </w:r>
      <w:r w:rsidR="003F51B6" w:rsidRPr="00464F42">
        <w:t>necessary</w:t>
      </w:r>
      <w:r w:rsidRPr="00464F42">
        <w:t xml:space="preserve"> local, show that some residents do travel for work op</w:t>
      </w:r>
      <w:r w:rsidR="003F51B6">
        <w:t>portunities.</w:t>
      </w:r>
      <w:sdt>
        <w:sdtPr>
          <w:rPr>
            <w:i/>
            <w:iCs/>
          </w:rPr>
          <w:id w:val="-2071731936"/>
          <w:citation/>
        </w:sdtPr>
        <w:sdtContent>
          <w:r w:rsidRPr="00D62298">
            <w:rPr>
              <w:i/>
              <w:iCs/>
            </w:rPr>
            <w:fldChar w:fldCharType="begin"/>
          </w:r>
          <w:r w:rsidRPr="00D62298">
            <w:rPr>
              <w:i/>
              <w:iCs/>
            </w:rPr>
            <w:instrText xml:space="preserve">CITATION Tor17 \p 18 \l 2057 </w:instrText>
          </w:r>
          <w:r w:rsidRPr="00D62298">
            <w:rPr>
              <w:i/>
              <w:iCs/>
            </w:rPr>
            <w:fldChar w:fldCharType="separate"/>
          </w:r>
          <w:r w:rsidR="00893901">
            <w:rPr>
              <w:i/>
              <w:iCs/>
              <w:noProof/>
            </w:rPr>
            <w:t xml:space="preserve"> </w:t>
          </w:r>
          <w:r w:rsidR="00893901">
            <w:rPr>
              <w:noProof/>
            </w:rPr>
            <w:t>(Torfaen Public Servies Board, 2017, p. 18)</w:t>
          </w:r>
          <w:r w:rsidRPr="00D62298">
            <w:rPr>
              <w:i/>
              <w:iCs/>
            </w:rPr>
            <w:fldChar w:fldCharType="end"/>
          </w:r>
        </w:sdtContent>
      </w:sdt>
      <w:r>
        <w:rPr>
          <w:i/>
          <w:iCs/>
        </w:rPr>
        <w:t xml:space="preserve">. </w:t>
      </w:r>
    </w:p>
    <w:p w:rsidR="00D62298" w:rsidRDefault="00D62298" w:rsidP="00D62298">
      <w:r w:rsidRPr="00D62298">
        <w:lastRenderedPageBreak/>
        <w:fldChar w:fldCharType="begin"/>
      </w:r>
      <w:r w:rsidRPr="00D62298">
        <w:instrText xml:space="preserve"> INCLUDEPICTURE "/var/folders/6q/ph_111d56gd72v1jsq_dd9b00000gn/T/com.microsoft.Word/WebArchiveCopyPasteTempFiles/page20image10904" \* MERGEFORMATINET </w:instrText>
      </w:r>
      <w:r w:rsidRPr="00D62298">
        <w:fldChar w:fldCharType="separate"/>
      </w:r>
      <w:r w:rsidRPr="00D62298">
        <w:rPr>
          <w:noProof/>
        </w:rPr>
        <w:drawing>
          <wp:inline distT="0" distB="0" distL="0" distR="0">
            <wp:extent cx="4229100" cy="4537075"/>
            <wp:effectExtent l="0" t="0" r="0" b="0"/>
            <wp:docPr id="2" name="Picture 2" descr="page20image1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0image109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4537075"/>
                    </a:xfrm>
                    <a:prstGeom prst="rect">
                      <a:avLst/>
                    </a:prstGeom>
                    <a:noFill/>
                    <a:ln>
                      <a:noFill/>
                    </a:ln>
                  </pic:spPr>
                </pic:pic>
              </a:graphicData>
            </a:graphic>
          </wp:inline>
        </w:drawing>
      </w:r>
      <w:r w:rsidRPr="00D62298">
        <w:fldChar w:fldCharType="end"/>
      </w:r>
    </w:p>
    <w:p w:rsidR="00D62298" w:rsidRPr="00D62298" w:rsidRDefault="00D62298" w:rsidP="00D62298">
      <w:pPr>
        <w:rPr>
          <w:i/>
          <w:iCs/>
        </w:rPr>
      </w:pPr>
      <w:sdt>
        <w:sdtPr>
          <w:rPr>
            <w:i/>
            <w:iCs/>
          </w:rPr>
          <w:id w:val="438574154"/>
          <w:citation/>
        </w:sdtPr>
        <w:sdtContent>
          <w:r w:rsidRPr="00D62298">
            <w:rPr>
              <w:i/>
              <w:iCs/>
            </w:rPr>
            <w:fldChar w:fldCharType="begin"/>
          </w:r>
          <w:r w:rsidRPr="00D62298">
            <w:rPr>
              <w:i/>
              <w:iCs/>
            </w:rPr>
            <w:instrText xml:space="preserve">CITATION Tor17 \p 19 \l 2057 </w:instrText>
          </w:r>
          <w:r w:rsidRPr="00D62298">
            <w:rPr>
              <w:i/>
              <w:iCs/>
            </w:rPr>
            <w:fldChar w:fldCharType="separate"/>
          </w:r>
          <w:r w:rsidR="00893901">
            <w:rPr>
              <w:noProof/>
            </w:rPr>
            <w:t>(Torfaen Public Servies Board, 2017, p. 19)</w:t>
          </w:r>
          <w:r w:rsidRPr="00D62298">
            <w:rPr>
              <w:i/>
              <w:iCs/>
            </w:rPr>
            <w:fldChar w:fldCharType="end"/>
          </w:r>
        </w:sdtContent>
      </w:sdt>
    </w:p>
    <w:p w:rsidR="00D51B58" w:rsidRDefault="00D51B58" w:rsidP="00D62298">
      <w:pPr>
        <w:pStyle w:val="NormalWeb"/>
      </w:pPr>
      <w:r>
        <w:t>Some of these figures show that the town of Blaenavon has tried to diversified into a manufacturing town and with the added element of tourist attractions. This diversification has been successful and as of 2011 figures four times 18.6% the manufacturing workers compare to the welsh average of 10.9%.</w:t>
      </w:r>
      <w:r w:rsidRPr="00D62298">
        <w:rPr>
          <w:i/>
          <w:iCs/>
        </w:rPr>
        <w:t xml:space="preserve"> </w:t>
      </w:r>
      <w:r>
        <w:rPr>
          <w:i/>
          <w:iCs/>
        </w:rPr>
        <w:t>“</w:t>
      </w:r>
      <w:r w:rsidRPr="00D62298">
        <w:rPr>
          <w:i/>
          <w:iCs/>
        </w:rPr>
        <w:t>There are approx. 660 people working in manufacturing in Blaenavon, but only 460 residents working in that industry.”</w:t>
      </w:r>
      <w:sdt>
        <w:sdtPr>
          <w:rPr>
            <w:i/>
            <w:iCs/>
          </w:rPr>
          <w:id w:val="905730055"/>
          <w:citation/>
        </w:sdtPr>
        <w:sdtContent>
          <w:r w:rsidRPr="00D62298">
            <w:rPr>
              <w:i/>
              <w:iCs/>
            </w:rPr>
            <w:fldChar w:fldCharType="begin"/>
          </w:r>
          <w:r w:rsidRPr="00D62298">
            <w:rPr>
              <w:i/>
              <w:iCs/>
            </w:rPr>
            <w:instrText xml:space="preserve">CITATION Tor17 \p 19 \l 2057 </w:instrText>
          </w:r>
          <w:r w:rsidRPr="00D62298">
            <w:rPr>
              <w:i/>
              <w:iCs/>
            </w:rPr>
            <w:fldChar w:fldCharType="separate"/>
          </w:r>
          <w:r w:rsidR="00893901">
            <w:rPr>
              <w:i/>
              <w:iCs/>
              <w:noProof/>
            </w:rPr>
            <w:t xml:space="preserve"> </w:t>
          </w:r>
          <w:r w:rsidR="00893901">
            <w:rPr>
              <w:noProof/>
            </w:rPr>
            <w:t>(Torfaen Public Servies Board, 2017, p. 19)</w:t>
          </w:r>
          <w:r w:rsidRPr="00D62298">
            <w:rPr>
              <w:i/>
              <w:iCs/>
            </w:rPr>
            <w:fldChar w:fldCharType="end"/>
          </w:r>
        </w:sdtContent>
      </w:sdt>
      <w:r>
        <w:rPr>
          <w:i/>
          <w:iCs/>
        </w:rPr>
        <w:t>.</w:t>
      </w:r>
    </w:p>
    <w:p w:rsidR="00D62298" w:rsidRDefault="00D62298" w:rsidP="00D51B58">
      <w:pPr>
        <w:tabs>
          <w:tab w:val="left" w:pos="720"/>
          <w:tab w:val="left" w:pos="1440"/>
          <w:tab w:val="left" w:pos="2160"/>
          <w:tab w:val="left" w:pos="2880"/>
        </w:tabs>
        <w:overflowPunct w:val="0"/>
        <w:autoSpaceDE w:val="0"/>
        <w:autoSpaceDN w:val="0"/>
        <w:adjustRightInd w:val="0"/>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D51B58" w:rsidRDefault="00D51B5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B305FD" w:rsidRPr="00D62298" w:rsidRDefault="00D62298" w:rsidP="00B305FD">
      <w:pPr>
        <w:tabs>
          <w:tab w:val="left" w:pos="720"/>
          <w:tab w:val="left" w:pos="1440"/>
          <w:tab w:val="left" w:pos="2160"/>
          <w:tab w:val="left" w:pos="2880"/>
        </w:tabs>
        <w:overflowPunct w:val="0"/>
        <w:autoSpaceDE w:val="0"/>
        <w:autoSpaceDN w:val="0"/>
        <w:adjustRightInd w:val="0"/>
        <w:jc w:val="center"/>
        <w:textAlignment w:val="baseline"/>
        <w:rPr>
          <w:u w:val="single"/>
        </w:rPr>
      </w:pPr>
      <w:r w:rsidRPr="00D62298">
        <w:rPr>
          <w:b/>
          <w:bCs/>
          <w:u w:val="single"/>
        </w:rPr>
        <w:t>Existing assets, structures and economic character</w:t>
      </w:r>
      <w:r w:rsidR="00B305FD">
        <w:rPr>
          <w:b/>
          <w:bCs/>
          <w:u w:val="single"/>
        </w:rPr>
        <w:t xml:space="preserve"> / </w:t>
      </w:r>
    </w:p>
    <w:p w:rsidR="00B305FD" w:rsidRPr="00D62298" w:rsidRDefault="00B305FD" w:rsidP="00B305FD">
      <w:pPr>
        <w:tabs>
          <w:tab w:val="left" w:pos="720"/>
          <w:tab w:val="left" w:pos="1440"/>
          <w:tab w:val="left" w:pos="2160"/>
          <w:tab w:val="left" w:pos="2880"/>
        </w:tabs>
        <w:overflowPunct w:val="0"/>
        <w:autoSpaceDE w:val="0"/>
        <w:autoSpaceDN w:val="0"/>
        <w:adjustRightInd w:val="0"/>
        <w:jc w:val="center"/>
        <w:textAlignment w:val="baseline"/>
        <w:rPr>
          <w:b/>
          <w:bCs/>
          <w:u w:val="single"/>
        </w:rPr>
      </w:pPr>
      <w:r w:rsidRPr="00D62298">
        <w:rPr>
          <w:b/>
          <w:bCs/>
          <w:u w:val="single"/>
        </w:rPr>
        <w:t>Local/ regional development strategies</w:t>
      </w:r>
    </w:p>
    <w:p w:rsidR="00D62298" w:rsidRDefault="00D62298" w:rsidP="00D62298">
      <w:pPr>
        <w:tabs>
          <w:tab w:val="left" w:pos="720"/>
          <w:tab w:val="left" w:pos="1440"/>
          <w:tab w:val="left" w:pos="2160"/>
          <w:tab w:val="left" w:pos="2880"/>
        </w:tabs>
        <w:overflowPunct w:val="0"/>
        <w:autoSpaceDE w:val="0"/>
        <w:autoSpaceDN w:val="0"/>
        <w:adjustRightInd w:val="0"/>
        <w:jc w:val="center"/>
        <w:textAlignment w:val="baseline"/>
        <w:rPr>
          <w:b/>
          <w:bCs/>
          <w:u w:val="single"/>
        </w:rPr>
      </w:pPr>
    </w:p>
    <w:p w:rsidR="00A92A8A" w:rsidRPr="00A92A8A" w:rsidRDefault="00A92A8A" w:rsidP="00B305FD">
      <w:pPr>
        <w:tabs>
          <w:tab w:val="left" w:pos="720"/>
          <w:tab w:val="left" w:pos="1440"/>
          <w:tab w:val="left" w:pos="2160"/>
          <w:tab w:val="left" w:pos="2880"/>
        </w:tabs>
        <w:overflowPunct w:val="0"/>
        <w:autoSpaceDE w:val="0"/>
        <w:autoSpaceDN w:val="0"/>
        <w:adjustRightInd w:val="0"/>
        <w:textAlignment w:val="baseline"/>
      </w:pPr>
    </w:p>
    <w:p w:rsidR="008265D2" w:rsidRPr="00A92A8A" w:rsidRDefault="00A92A8A" w:rsidP="00A92A8A">
      <w:pPr>
        <w:tabs>
          <w:tab w:val="left" w:pos="720"/>
          <w:tab w:val="left" w:pos="1440"/>
          <w:tab w:val="left" w:pos="2160"/>
          <w:tab w:val="left" w:pos="2880"/>
        </w:tabs>
        <w:overflowPunct w:val="0"/>
        <w:autoSpaceDE w:val="0"/>
        <w:autoSpaceDN w:val="0"/>
        <w:adjustRightInd w:val="0"/>
        <w:textAlignment w:val="baseline"/>
      </w:pPr>
      <w:r>
        <w:t xml:space="preserve">The Town of </w:t>
      </w:r>
      <w:r w:rsidRPr="00A92A8A">
        <w:t>Blaenavon</w:t>
      </w:r>
      <w:r>
        <w:t xml:space="preserve"> was benefited by investment into the form of structures, housing etc when the coal mine was operating. These buildings are continuing to be used today, therefore Blaenavon already had part of an infrastructure in place for when the town needed to diversity. </w:t>
      </w:r>
      <w:r w:rsidR="00D62298" w:rsidRPr="00D62298">
        <w:rPr>
          <w:i/>
          <w:iCs/>
          <w:color w:val="333333"/>
          <w:shd w:val="clear" w:color="auto" w:fill="FFFFFF"/>
        </w:rPr>
        <w:t>“</w:t>
      </w:r>
      <w:r w:rsidR="00D62298" w:rsidRPr="00D62298">
        <w:rPr>
          <w:i/>
          <w:iCs/>
          <w:color w:val="333333"/>
          <w:shd w:val="clear" w:color="auto" w:fill="FFFFFF"/>
        </w:rPr>
        <w:t>The Blaenavon Company usually built dwellings very close to its ironworks, mines, quarries or transport routes. An urban centre therefore developed only gradually</w:t>
      </w:r>
      <w:r>
        <w:rPr>
          <w:i/>
          <w:iCs/>
          <w:color w:val="333333"/>
          <w:shd w:val="clear" w:color="auto" w:fill="FFFFFF"/>
        </w:rPr>
        <w:t>”</w:t>
      </w:r>
      <w:sdt>
        <w:sdtPr>
          <w:rPr>
            <w:i/>
            <w:iCs/>
            <w:color w:val="333333"/>
            <w:shd w:val="clear" w:color="auto" w:fill="FFFFFF"/>
          </w:rPr>
          <w:id w:val="-872767963"/>
          <w:citation/>
        </w:sdtPr>
        <w:sdtContent>
          <w:r w:rsidR="00D62298" w:rsidRPr="00D62298">
            <w:rPr>
              <w:i/>
              <w:iCs/>
              <w:color w:val="333333"/>
              <w:shd w:val="clear" w:color="auto" w:fill="FFFFFF"/>
            </w:rPr>
            <w:fldChar w:fldCharType="begin"/>
          </w:r>
          <w:r w:rsidR="00D62298" w:rsidRPr="00D62298">
            <w:rPr>
              <w:i/>
              <w:iCs/>
              <w:color w:val="333333"/>
              <w:shd w:val="clear" w:color="auto" w:fill="FFFFFF"/>
            </w:rPr>
            <w:instrText xml:space="preserve"> CITATION Bla20 \l 2057 </w:instrText>
          </w:r>
          <w:r w:rsidR="00D62298" w:rsidRPr="00D62298">
            <w:rPr>
              <w:i/>
              <w:iCs/>
              <w:color w:val="333333"/>
              <w:shd w:val="clear" w:color="auto" w:fill="FFFFFF"/>
            </w:rPr>
            <w:fldChar w:fldCharType="separate"/>
          </w:r>
          <w:r w:rsidR="00893901">
            <w:rPr>
              <w:i/>
              <w:iCs/>
              <w:noProof/>
              <w:color w:val="333333"/>
              <w:shd w:val="clear" w:color="auto" w:fill="FFFFFF"/>
            </w:rPr>
            <w:t xml:space="preserve"> </w:t>
          </w:r>
          <w:r w:rsidR="00893901" w:rsidRPr="00893901">
            <w:rPr>
              <w:noProof/>
              <w:color w:val="333333"/>
              <w:shd w:val="clear" w:color="auto" w:fill="FFFFFF"/>
            </w:rPr>
            <w:t>(Blaenavon Historial Processes, Themes and Background , 2020)</w:t>
          </w:r>
          <w:r w:rsidR="00D62298" w:rsidRPr="00D62298">
            <w:rPr>
              <w:i/>
              <w:iCs/>
              <w:color w:val="333333"/>
              <w:shd w:val="clear" w:color="auto" w:fill="FFFFFF"/>
            </w:rPr>
            <w:fldChar w:fldCharType="end"/>
          </w:r>
        </w:sdtContent>
      </w:sdt>
      <w:r>
        <w:rPr>
          <w:i/>
          <w:iCs/>
          <w:color w:val="333333"/>
          <w:shd w:val="clear" w:color="auto" w:fill="FFFFFF"/>
        </w:rPr>
        <w:t xml:space="preserve">. </w:t>
      </w:r>
      <w:r w:rsidRPr="00A92A8A">
        <w:rPr>
          <w:color w:val="333333"/>
          <w:shd w:val="clear" w:color="auto" w:fill="FFFFFF"/>
        </w:rPr>
        <w:t xml:space="preserve">Although for the positives </w:t>
      </w:r>
      <w:r>
        <w:rPr>
          <w:color w:val="333333"/>
          <w:shd w:val="clear" w:color="auto" w:fill="FFFFFF"/>
        </w:rPr>
        <w:t xml:space="preserve">there is the negative that some areas of town were not positively affected by this. </w:t>
      </w:r>
    </w:p>
    <w:p w:rsidR="008265D2" w:rsidRDefault="008265D2" w:rsidP="00D62298">
      <w:pPr>
        <w:tabs>
          <w:tab w:val="left" w:pos="720"/>
          <w:tab w:val="left" w:pos="1440"/>
          <w:tab w:val="left" w:pos="2160"/>
          <w:tab w:val="left" w:pos="2880"/>
        </w:tabs>
        <w:overflowPunct w:val="0"/>
        <w:autoSpaceDE w:val="0"/>
        <w:autoSpaceDN w:val="0"/>
        <w:adjustRightInd w:val="0"/>
        <w:jc w:val="center"/>
        <w:textAlignment w:val="baseline"/>
        <w:rPr>
          <w:u w:val="single"/>
        </w:rPr>
      </w:pPr>
    </w:p>
    <w:p w:rsidR="00A92A8A" w:rsidRPr="00A92A8A" w:rsidRDefault="00A92A8A" w:rsidP="00A92A8A">
      <w:pPr>
        <w:tabs>
          <w:tab w:val="left" w:pos="720"/>
          <w:tab w:val="left" w:pos="1440"/>
          <w:tab w:val="left" w:pos="2160"/>
          <w:tab w:val="left" w:pos="2880"/>
        </w:tabs>
        <w:overflowPunct w:val="0"/>
        <w:autoSpaceDE w:val="0"/>
        <w:autoSpaceDN w:val="0"/>
        <w:adjustRightInd w:val="0"/>
        <w:textAlignment w:val="baseline"/>
      </w:pPr>
      <w:r w:rsidRPr="00A92A8A">
        <w:rPr>
          <w:i/>
          <w:iCs/>
        </w:rPr>
        <w:t>“Blaenavon has 46 listed buildings under the heritage category”</w:t>
      </w:r>
      <w:r>
        <w:t xml:space="preserve"> </w:t>
      </w:r>
      <w:sdt>
        <w:sdtPr>
          <w:id w:val="-732462925"/>
          <w:citation/>
        </w:sdtPr>
        <w:sdtContent>
          <w:r>
            <w:fldChar w:fldCharType="begin"/>
          </w:r>
          <w:r>
            <w:instrText xml:space="preserve">CITATION Tor171 \p 15 \l 2057 </w:instrText>
          </w:r>
          <w:r>
            <w:fldChar w:fldCharType="separate"/>
          </w:r>
          <w:r w:rsidR="00893901">
            <w:rPr>
              <w:noProof/>
            </w:rPr>
            <w:t>(Torfaen Public Servicces Board, 2017, p. 15)</w:t>
          </w:r>
          <w:r>
            <w:fldChar w:fldCharType="end"/>
          </w:r>
        </w:sdtContent>
      </w:sdt>
      <w:r>
        <w:t xml:space="preserve">. </w:t>
      </w:r>
    </w:p>
    <w:p w:rsidR="00A92A8A" w:rsidRDefault="00A92A8A" w:rsidP="00A92A8A">
      <w:pPr>
        <w:tabs>
          <w:tab w:val="left" w:pos="720"/>
          <w:tab w:val="left" w:pos="1440"/>
          <w:tab w:val="left" w:pos="2160"/>
          <w:tab w:val="left" w:pos="2880"/>
        </w:tabs>
        <w:overflowPunct w:val="0"/>
        <w:autoSpaceDE w:val="0"/>
        <w:autoSpaceDN w:val="0"/>
        <w:adjustRightInd w:val="0"/>
        <w:textAlignment w:val="baseline"/>
        <w:rPr>
          <w:u w:val="single"/>
        </w:rPr>
      </w:pPr>
    </w:p>
    <w:p w:rsidR="00A92A8A" w:rsidRPr="00B305FD" w:rsidRDefault="00A92A8A" w:rsidP="00B305FD">
      <w:pPr>
        <w:tabs>
          <w:tab w:val="left" w:pos="720"/>
          <w:tab w:val="left" w:pos="1440"/>
          <w:tab w:val="left" w:pos="2160"/>
          <w:tab w:val="left" w:pos="2880"/>
        </w:tabs>
        <w:overflowPunct w:val="0"/>
        <w:autoSpaceDE w:val="0"/>
        <w:autoSpaceDN w:val="0"/>
        <w:adjustRightInd w:val="0"/>
        <w:textAlignment w:val="baseline"/>
      </w:pPr>
      <w:r w:rsidRPr="00A92A8A">
        <w:t xml:space="preserve">The Gilchrist Thomas Industrial Estate </w:t>
      </w:r>
      <w:r>
        <w:t xml:space="preserve">has original business units dating from the 1960 and also more modern buildings. This estate is where predominantly most manufacturing and food sector businesses are based. </w:t>
      </w:r>
      <w:sdt>
        <w:sdtPr>
          <w:id w:val="-1114824480"/>
          <w:citation/>
        </w:sdtPr>
        <w:sdtContent>
          <w:r w:rsidRPr="00A92A8A">
            <w:fldChar w:fldCharType="begin"/>
          </w:r>
          <w:r w:rsidRPr="00A92A8A">
            <w:instrText xml:space="preserve">CITATION Tor171 \p 16 \l 2057 </w:instrText>
          </w:r>
          <w:r w:rsidRPr="00A92A8A">
            <w:fldChar w:fldCharType="separate"/>
          </w:r>
          <w:r w:rsidR="00893901">
            <w:rPr>
              <w:noProof/>
            </w:rPr>
            <w:t>(Torfaen Public Servicces Board, 2017, p. 16)</w:t>
          </w:r>
          <w:r w:rsidRPr="00A92A8A">
            <w:fldChar w:fldCharType="end"/>
          </w:r>
        </w:sdtContent>
      </w:sdt>
      <w:r>
        <w:t>.</w:t>
      </w:r>
    </w:p>
    <w:p w:rsidR="00A92A8A" w:rsidRDefault="00A92A8A" w:rsidP="00AE641F">
      <w:pPr>
        <w:tabs>
          <w:tab w:val="left" w:pos="720"/>
          <w:tab w:val="left" w:pos="1440"/>
          <w:tab w:val="left" w:pos="2160"/>
          <w:tab w:val="left" w:pos="2880"/>
        </w:tabs>
        <w:overflowPunct w:val="0"/>
        <w:autoSpaceDE w:val="0"/>
        <w:autoSpaceDN w:val="0"/>
        <w:adjustRightInd w:val="0"/>
        <w:textAlignment w:val="baseline"/>
        <w:rPr>
          <w:rFonts w:ascii="Verdana" w:hAnsi="Verdana"/>
        </w:rPr>
      </w:pPr>
    </w:p>
    <w:p w:rsidR="00AE641F" w:rsidRDefault="00AE641F" w:rsidP="00AE641F">
      <w:pPr>
        <w:tabs>
          <w:tab w:val="left" w:pos="720"/>
          <w:tab w:val="left" w:pos="1440"/>
          <w:tab w:val="left" w:pos="2160"/>
          <w:tab w:val="left" w:pos="2880"/>
        </w:tabs>
        <w:overflowPunct w:val="0"/>
        <w:autoSpaceDE w:val="0"/>
        <w:autoSpaceDN w:val="0"/>
        <w:adjustRightInd w:val="0"/>
        <w:textAlignment w:val="baseline"/>
      </w:pPr>
      <w:r w:rsidRPr="00AE641F">
        <w:t>Blaenavon has successfully kept it heritage buildings in working order and have used them as places for tourists and local people</w:t>
      </w:r>
      <w:r>
        <w:t xml:space="preserve">, these include the Blaenavon Workmen’s hall, which is now a digital cinema and social gathering facilities amongst other things. The community Museum and the bigger tourist attractions, such as the big pit. </w:t>
      </w:r>
    </w:p>
    <w:p w:rsidR="006E61BB" w:rsidRPr="006E61BB" w:rsidRDefault="006E61BB" w:rsidP="00AE641F">
      <w:pPr>
        <w:tabs>
          <w:tab w:val="left" w:pos="720"/>
          <w:tab w:val="left" w:pos="1440"/>
          <w:tab w:val="left" w:pos="2160"/>
          <w:tab w:val="left" w:pos="2880"/>
        </w:tabs>
        <w:overflowPunct w:val="0"/>
        <w:autoSpaceDE w:val="0"/>
        <w:autoSpaceDN w:val="0"/>
        <w:adjustRightInd w:val="0"/>
        <w:textAlignment w:val="baseline"/>
      </w:pPr>
    </w:p>
    <w:p w:rsidR="006E61BB" w:rsidRPr="00D62298" w:rsidRDefault="006E61BB" w:rsidP="006E61BB">
      <w:pPr>
        <w:rPr>
          <w:u w:val="single"/>
        </w:rPr>
      </w:pPr>
      <w:r w:rsidRPr="006E61BB">
        <w:t>Blaenavon Active Living Centre</w:t>
      </w:r>
      <w:r w:rsidRPr="006E61BB">
        <w:t xml:space="preserve"> is another community place that facilitates the local community with activities.</w:t>
      </w:r>
      <w:r w:rsidR="0027437F">
        <w:t xml:space="preserve"> </w:t>
      </w:r>
      <w:r w:rsidRPr="006E61BB">
        <w:rPr>
          <w:i/>
          <w:iCs/>
        </w:rPr>
        <w:t>“</w:t>
      </w:r>
      <w:r w:rsidRPr="00D62298">
        <w:rPr>
          <w:i/>
          <w:iCs/>
        </w:rPr>
        <w:t>The Active Living Centre is located on the Blaenavon Community Campus and is part of </w:t>
      </w:r>
      <w:hyperlink r:id="rId9" w:tgtFrame="_blank" w:history="1">
        <w:r w:rsidRPr="00D62298">
          <w:rPr>
            <w:i/>
            <w:iCs/>
          </w:rPr>
          <w:t>Blaenavon Heritage VC School</w:t>
        </w:r>
      </w:hyperlink>
      <w:r w:rsidRPr="00D62298">
        <w:rPr>
          <w:i/>
          <w:iCs/>
        </w:rPr>
        <w:t xml:space="preserve">. The Leisure Centre is managed by the school and not Torfaen Leisure.” </w:t>
      </w:r>
      <w:sdt>
        <w:sdtPr>
          <w:rPr>
            <w:i/>
            <w:iCs/>
          </w:rPr>
          <w:id w:val="-1936982716"/>
          <w:citation/>
        </w:sdtPr>
        <w:sdtContent>
          <w:r w:rsidRPr="00D62298">
            <w:rPr>
              <w:i/>
              <w:iCs/>
            </w:rPr>
            <w:fldChar w:fldCharType="begin"/>
          </w:r>
          <w:r w:rsidRPr="00D62298">
            <w:rPr>
              <w:i/>
              <w:iCs/>
            </w:rPr>
            <w:instrText xml:space="preserve"> CITATION Bla201 \l 2057 </w:instrText>
          </w:r>
          <w:r w:rsidRPr="00D62298">
            <w:rPr>
              <w:i/>
              <w:iCs/>
            </w:rPr>
            <w:fldChar w:fldCharType="separate"/>
          </w:r>
          <w:r w:rsidR="00893901">
            <w:rPr>
              <w:noProof/>
            </w:rPr>
            <w:t>(Blaenavon Active Living Centre, 2020)</w:t>
          </w:r>
          <w:r w:rsidRPr="00D62298">
            <w:rPr>
              <w:i/>
              <w:iCs/>
            </w:rPr>
            <w:fldChar w:fldCharType="end"/>
          </w:r>
        </w:sdtContent>
      </w:sdt>
      <w:r w:rsidRPr="00D62298">
        <w:rPr>
          <w:i/>
          <w:iCs/>
        </w:rPr>
        <w:t>.</w:t>
      </w:r>
      <w:r>
        <w:rPr>
          <w:i/>
          <w:iCs/>
        </w:rPr>
        <w:t xml:space="preserve"> </w:t>
      </w:r>
      <w:r w:rsidRPr="006E61BB">
        <w:t>This is a great initiative by connecting the community to the local primary school.</w:t>
      </w:r>
    </w:p>
    <w:p w:rsidR="006E61BB" w:rsidRPr="00AE641F" w:rsidRDefault="006E61BB" w:rsidP="00AE641F">
      <w:pPr>
        <w:tabs>
          <w:tab w:val="left" w:pos="720"/>
          <w:tab w:val="left" w:pos="1440"/>
          <w:tab w:val="left" w:pos="2160"/>
          <w:tab w:val="left" w:pos="2880"/>
        </w:tabs>
        <w:overflowPunct w:val="0"/>
        <w:autoSpaceDE w:val="0"/>
        <w:autoSpaceDN w:val="0"/>
        <w:adjustRightInd w:val="0"/>
        <w:textAlignment w:val="baseline"/>
        <w:rPr>
          <w:b/>
          <w:bCs/>
          <w:u w:val="single"/>
        </w:rPr>
      </w:pPr>
    </w:p>
    <w:p w:rsidR="00D62298" w:rsidRPr="00B305FD" w:rsidRDefault="00A92A8A" w:rsidP="00B305FD">
      <w:pPr>
        <w:pStyle w:val="NormalWeb"/>
      </w:pPr>
      <w:r w:rsidRPr="00A92A8A">
        <w:t xml:space="preserve">The </w:t>
      </w:r>
      <w:r>
        <w:t xml:space="preserve">town of Blaenavon does have a “Townscape Heritage Programme” and this has a “Conservation Area Appraisal and Management Plan 2017-2022”. This plan looks at lots of different areas including bio-diversity, undesignated assets in the form of listed buildings, historical development and the town centre conservation area in Blaenavon.  </w:t>
      </w:r>
      <w:sdt>
        <w:sdtPr>
          <w:id w:val="-1868597039"/>
          <w:citation/>
        </w:sdtPr>
        <w:sdtContent>
          <w:r>
            <w:fldChar w:fldCharType="begin"/>
          </w:r>
          <w:r>
            <w:instrText xml:space="preserve"> CITATION Bla206 \l 2057 </w:instrText>
          </w:r>
          <w:r>
            <w:fldChar w:fldCharType="separate"/>
          </w:r>
          <w:r w:rsidR="00893901">
            <w:rPr>
              <w:noProof/>
            </w:rPr>
            <w:t>(Blaenavon Town Centre Conservation Area Appraisal and Management Plan 2017-2022, 2020)</w:t>
          </w:r>
          <w:r>
            <w:fldChar w:fldCharType="end"/>
          </w:r>
        </w:sdtContent>
      </w:sdt>
      <w:r>
        <w:t>.</w:t>
      </w:r>
      <w:r w:rsidR="00B305FD">
        <w:t xml:space="preserve"> </w:t>
      </w:r>
    </w:p>
    <w:p w:rsidR="00B305FD" w:rsidRDefault="00B305FD" w:rsidP="00B305FD">
      <w:pPr>
        <w:spacing w:before="100" w:beforeAutospacing="1" w:after="100" w:afterAutospacing="1"/>
      </w:pPr>
      <w:r w:rsidRPr="00B305FD">
        <w:t>Blaenavon’s local economy including its lack of investment in</w:t>
      </w:r>
      <w:r w:rsidRPr="00B305FD">
        <w:t xml:space="preserve"> amenities</w:t>
      </w:r>
      <w:r w:rsidRPr="00B305FD">
        <w:t xml:space="preserve"> for its local people could have an impact on the town being able to retain or attract local people to live within the area. The creation of their tourism industry has created a reliance on the intake of people to support and bring money to the area. </w:t>
      </w:r>
      <w:r>
        <w:t>There will be a proportion of the local economy that is not directly linked to the tourism industry, but still therefore relies on it.</w:t>
      </w:r>
    </w:p>
    <w:p w:rsidR="0027437F" w:rsidRDefault="0027437F" w:rsidP="00B305FD">
      <w:pPr>
        <w:spacing w:before="100" w:beforeAutospacing="1" w:after="100" w:afterAutospacing="1"/>
      </w:pPr>
    </w:p>
    <w:p w:rsidR="0027437F" w:rsidRDefault="0027437F" w:rsidP="00B305FD">
      <w:pPr>
        <w:spacing w:before="100" w:beforeAutospacing="1" w:after="100" w:afterAutospacing="1"/>
      </w:pPr>
    </w:p>
    <w:p w:rsidR="0027437F" w:rsidRDefault="0027437F" w:rsidP="00B305FD">
      <w:pPr>
        <w:spacing w:before="100" w:beforeAutospacing="1" w:after="100" w:afterAutospacing="1"/>
      </w:pPr>
    </w:p>
    <w:p w:rsidR="0027437F" w:rsidRDefault="0027437F" w:rsidP="00B305FD">
      <w:pPr>
        <w:spacing w:before="100" w:beforeAutospacing="1" w:after="100" w:afterAutospacing="1"/>
      </w:pPr>
    </w:p>
    <w:p w:rsidR="0027437F" w:rsidRDefault="0027437F" w:rsidP="0027437F">
      <w:pPr>
        <w:jc w:val="center"/>
        <w:rPr>
          <w:sz w:val="22"/>
          <w:szCs w:val="22"/>
          <w:u w:val="single"/>
        </w:rPr>
      </w:pPr>
      <w:r w:rsidRPr="0027437F">
        <w:rPr>
          <w:sz w:val="22"/>
          <w:szCs w:val="22"/>
          <w:u w:val="single"/>
        </w:rPr>
        <w:t xml:space="preserve">SUSTANABILITY </w:t>
      </w:r>
    </w:p>
    <w:p w:rsidR="0027437F" w:rsidRDefault="0027437F" w:rsidP="0027437F">
      <w:pPr>
        <w:jc w:val="center"/>
        <w:rPr>
          <w:sz w:val="22"/>
          <w:szCs w:val="22"/>
          <w:u w:val="single"/>
        </w:rPr>
      </w:pPr>
    </w:p>
    <w:p w:rsidR="0027437F" w:rsidRPr="0027437F" w:rsidRDefault="0027437F" w:rsidP="0027437F">
      <w:pPr>
        <w:jc w:val="center"/>
        <w:rPr>
          <w:sz w:val="22"/>
          <w:szCs w:val="22"/>
          <w:u w:val="single"/>
        </w:rPr>
      </w:pPr>
    </w:p>
    <w:p w:rsidR="0027437F" w:rsidRPr="0027437F" w:rsidRDefault="0027437F" w:rsidP="0027437F">
      <w:pPr>
        <w:jc w:val="center"/>
        <w:rPr>
          <w:sz w:val="22"/>
          <w:szCs w:val="22"/>
          <w:u w:val="single"/>
        </w:rPr>
      </w:pPr>
    </w:p>
    <w:p w:rsidR="0027437F" w:rsidRPr="00A92A8A" w:rsidRDefault="0027437F" w:rsidP="0027437F">
      <w:pPr>
        <w:spacing w:before="100" w:beforeAutospacing="1" w:after="100" w:afterAutospacing="1"/>
        <w:rPr>
          <w:sz w:val="22"/>
          <w:szCs w:val="22"/>
        </w:rPr>
      </w:pPr>
      <w:r w:rsidRPr="00A92A8A">
        <w:rPr>
          <w:b/>
          <w:bCs/>
          <w:sz w:val="22"/>
          <w:szCs w:val="22"/>
        </w:rPr>
        <w:t xml:space="preserve">Ground source heat </w:t>
      </w:r>
    </w:p>
    <w:p w:rsidR="0027437F" w:rsidRPr="00A92A8A" w:rsidRDefault="0027437F" w:rsidP="0027437F">
      <w:pPr>
        <w:spacing w:before="100" w:beforeAutospacing="1" w:after="100" w:afterAutospacing="1"/>
        <w:rPr>
          <w:sz w:val="22"/>
          <w:szCs w:val="22"/>
        </w:rPr>
      </w:pPr>
      <w:r w:rsidRPr="0027437F">
        <w:rPr>
          <w:sz w:val="22"/>
          <w:szCs w:val="22"/>
        </w:rPr>
        <w:t>“</w:t>
      </w:r>
      <w:r w:rsidRPr="00A92A8A">
        <w:rPr>
          <w:sz w:val="22"/>
          <w:szCs w:val="22"/>
        </w:rPr>
        <w:t xml:space="preserve">Monitoring carried out in the area by Cardiff University, </w:t>
      </w:r>
      <w:proofErr w:type="spellStart"/>
      <w:r w:rsidRPr="00A92A8A">
        <w:rPr>
          <w:sz w:val="22"/>
          <w:szCs w:val="22"/>
        </w:rPr>
        <w:t>Geoenvironmental</w:t>
      </w:r>
      <w:proofErr w:type="spellEnd"/>
      <w:r w:rsidRPr="00A92A8A">
        <w:rPr>
          <w:sz w:val="22"/>
          <w:szCs w:val="22"/>
        </w:rPr>
        <w:t xml:space="preserve"> Research Centre through the </w:t>
      </w:r>
      <w:proofErr w:type="spellStart"/>
      <w:r w:rsidRPr="00A92A8A">
        <w:rPr>
          <w:sz w:val="22"/>
          <w:szCs w:val="22"/>
        </w:rPr>
        <w:t>Seren</w:t>
      </w:r>
      <w:proofErr w:type="spellEnd"/>
      <w:r w:rsidRPr="00A92A8A">
        <w:rPr>
          <w:sz w:val="22"/>
          <w:szCs w:val="22"/>
        </w:rPr>
        <w:t xml:space="preserve"> Project has identified the potential for generating energy from mine water in Blaenavon. Temperature and flow data collected over a 12 month period has been collected from a site in Blaenavon and identifies a potential 350 – 440 kW of heat power. Ground source heating is a low carbon source of energy that can be used for district heating for local homes or businesses.</w:t>
      </w:r>
      <w:r w:rsidRPr="0027437F">
        <w:rPr>
          <w:sz w:val="22"/>
          <w:szCs w:val="22"/>
        </w:rPr>
        <w:t>”</w:t>
      </w:r>
      <w:r w:rsidRPr="00A92A8A">
        <w:rPr>
          <w:sz w:val="22"/>
          <w:szCs w:val="22"/>
        </w:rPr>
        <w:t xml:space="preserve"> </w:t>
      </w:r>
      <w:r w:rsidRPr="00A92A8A">
        <w:rPr>
          <w:position w:val="8"/>
          <w:sz w:val="22"/>
          <w:szCs w:val="22"/>
        </w:rPr>
        <w:t>[24]</w:t>
      </w:r>
      <w:r w:rsidRPr="0027437F">
        <w:rPr>
          <w:position w:val="8"/>
          <w:sz w:val="22"/>
          <w:szCs w:val="22"/>
        </w:rPr>
        <w:t xml:space="preserve"> “</w:t>
      </w:r>
      <w:r w:rsidRPr="00A92A8A">
        <w:rPr>
          <w:sz w:val="22"/>
          <w:szCs w:val="22"/>
        </w:rPr>
        <w:t>Studies have also shown the potential for generating energy using hydro power in Blaenavon.</w:t>
      </w:r>
      <w:r w:rsidRPr="00A92A8A">
        <w:rPr>
          <w:sz w:val="22"/>
          <w:szCs w:val="22"/>
        </w:rPr>
        <w:br/>
        <w:t>The installed ‘Dragon’s Teeth’ 25kW</w:t>
      </w:r>
      <w:r w:rsidRPr="00A92A8A">
        <w:rPr>
          <w:sz w:val="22"/>
          <w:szCs w:val="22"/>
        </w:rPr>
        <w:br/>
        <w:t>micro-hydro project provides a long-term</w:t>
      </w:r>
      <w:r w:rsidRPr="0027437F">
        <w:rPr>
          <w:sz w:val="22"/>
          <w:szCs w:val="22"/>
        </w:rPr>
        <w:t xml:space="preserve"> </w:t>
      </w:r>
      <w:r w:rsidRPr="00A92A8A">
        <w:rPr>
          <w:sz w:val="22"/>
          <w:szCs w:val="22"/>
        </w:rPr>
        <w:t xml:space="preserve">revenue stream - money which has been ring-fenced for World Heritage Site related </w:t>
      </w:r>
      <w:r w:rsidRPr="00A92A8A">
        <w:rPr>
          <w:position w:val="-4"/>
          <w:sz w:val="22"/>
          <w:szCs w:val="22"/>
        </w:rPr>
        <w:t>work.</w:t>
      </w:r>
      <w:r w:rsidRPr="0027437F">
        <w:rPr>
          <w:position w:val="-4"/>
          <w:sz w:val="22"/>
          <w:szCs w:val="22"/>
        </w:rPr>
        <w:t xml:space="preserve">” </w:t>
      </w:r>
      <w:sdt>
        <w:sdtPr>
          <w:rPr>
            <w:position w:val="-4"/>
            <w:sz w:val="22"/>
            <w:szCs w:val="22"/>
          </w:rPr>
          <w:id w:val="760019872"/>
          <w:citation/>
        </w:sdtPr>
        <w:sdtContent>
          <w:r w:rsidRPr="0027437F">
            <w:rPr>
              <w:position w:val="-4"/>
              <w:sz w:val="22"/>
              <w:szCs w:val="22"/>
            </w:rPr>
            <w:fldChar w:fldCharType="begin"/>
          </w:r>
          <w:r w:rsidRPr="0027437F">
            <w:rPr>
              <w:position w:val="-4"/>
              <w:sz w:val="22"/>
              <w:szCs w:val="22"/>
            </w:rPr>
            <w:instrText xml:space="preserve">CITATION Tor171 \p 16 \l 2057 </w:instrText>
          </w:r>
          <w:r w:rsidRPr="0027437F">
            <w:rPr>
              <w:position w:val="-4"/>
              <w:sz w:val="22"/>
              <w:szCs w:val="22"/>
            </w:rPr>
            <w:fldChar w:fldCharType="separate"/>
          </w:r>
          <w:r w:rsidR="00893901" w:rsidRPr="00893901">
            <w:rPr>
              <w:noProof/>
              <w:position w:val="-4"/>
              <w:sz w:val="22"/>
              <w:szCs w:val="22"/>
            </w:rPr>
            <w:t>(Torfaen Public Servicces Board, 2017, p. 16)</w:t>
          </w:r>
          <w:r w:rsidRPr="0027437F">
            <w:rPr>
              <w:position w:val="-4"/>
              <w:sz w:val="22"/>
              <w:szCs w:val="22"/>
            </w:rPr>
            <w:fldChar w:fldCharType="end"/>
          </w:r>
        </w:sdtContent>
      </w:sdt>
    </w:p>
    <w:p w:rsidR="00D62298" w:rsidRDefault="00D40DB4" w:rsidP="00D40DB4">
      <w:pPr>
        <w:spacing w:before="100" w:beforeAutospacing="1" w:after="100" w:afterAutospacing="1"/>
      </w:pPr>
      <w:r>
        <w:t>The area of Blaenavon does have areas that have been used for sustainability purposes that bring in potential growth within this sector.</w:t>
      </w:r>
    </w:p>
    <w:p w:rsidR="00893901" w:rsidRPr="00893901" w:rsidRDefault="00893901" w:rsidP="00893901">
      <w:pPr>
        <w:pStyle w:val="font8"/>
        <w:spacing w:before="0" w:beforeAutospacing="0" w:after="0" w:afterAutospacing="0" w:line="420" w:lineRule="atLeast"/>
        <w:textAlignment w:val="baseline"/>
        <w:rPr>
          <w:color w:val="2A252A"/>
        </w:rPr>
      </w:pPr>
      <w:r>
        <w:rPr>
          <w:rStyle w:val="color15"/>
          <w:color w:val="2A252A"/>
          <w:bdr w:val="none" w:sz="0" w:space="0" w:color="auto" w:frame="1"/>
        </w:rPr>
        <w:t>“</w:t>
      </w:r>
      <w:r w:rsidRPr="00893901">
        <w:rPr>
          <w:rStyle w:val="color15"/>
          <w:color w:val="2A252A"/>
          <w:bdr w:val="none" w:sz="0" w:space="0" w:color="auto" w:frame="1"/>
        </w:rPr>
        <w:t xml:space="preserve">The </w:t>
      </w:r>
      <w:proofErr w:type="spellStart"/>
      <w:r w:rsidRPr="00893901">
        <w:rPr>
          <w:rStyle w:val="color15"/>
          <w:color w:val="2A252A"/>
          <w:bdr w:val="none" w:sz="0" w:space="0" w:color="auto" w:frame="1"/>
        </w:rPr>
        <w:t>Garn</w:t>
      </w:r>
      <w:proofErr w:type="spellEnd"/>
      <w:r w:rsidRPr="00893901">
        <w:rPr>
          <w:rStyle w:val="color15"/>
          <w:color w:val="2A252A"/>
          <w:bdr w:val="none" w:sz="0" w:space="0" w:color="auto" w:frame="1"/>
        </w:rPr>
        <w:t xml:space="preserve"> Lakes area has seen a remarkable transformation over the past couple of decades. Once covered in spoil tips and old colliery workings, following an extensive land reclamation scheme it is now a beautiful haven for wildlife, walkers and cyclists.</w:t>
      </w:r>
    </w:p>
    <w:p w:rsidR="00893901" w:rsidRPr="00893901" w:rsidRDefault="00893901" w:rsidP="00893901">
      <w:pPr>
        <w:pStyle w:val="font8"/>
        <w:spacing w:before="0" w:beforeAutospacing="0" w:after="0" w:afterAutospacing="0" w:line="420" w:lineRule="atLeast"/>
        <w:textAlignment w:val="baseline"/>
        <w:rPr>
          <w:color w:val="2A252A"/>
        </w:rPr>
      </w:pPr>
      <w:r w:rsidRPr="00893901">
        <w:rPr>
          <w:rStyle w:val="color15"/>
          <w:color w:val="2A252A"/>
          <w:bdr w:val="none" w:sz="0" w:space="0" w:color="auto" w:frame="1"/>
        </w:rPr>
        <w:t>The 40 hectare-site, which has been designated a Local Nature Reserve, features two lakes and grasslands which provides a diverse habitat and breeding grounds for a wide range of wildlife such as Tufted Ducks, Skylarks, Snipes, Redshanks and Little Grebes.</w:t>
      </w:r>
    </w:p>
    <w:p w:rsidR="00893901" w:rsidRPr="00893901" w:rsidRDefault="00893901" w:rsidP="00893901">
      <w:pPr>
        <w:pStyle w:val="font8"/>
        <w:spacing w:before="0" w:beforeAutospacing="0" w:after="0" w:afterAutospacing="0" w:line="420" w:lineRule="atLeast"/>
        <w:textAlignment w:val="baseline"/>
        <w:rPr>
          <w:color w:val="2A252A"/>
        </w:rPr>
      </w:pPr>
      <w:proofErr w:type="spellStart"/>
      <w:r w:rsidRPr="00893901">
        <w:rPr>
          <w:rStyle w:val="color15"/>
          <w:color w:val="2A252A"/>
          <w:bdr w:val="none" w:sz="0" w:space="0" w:color="auto" w:frame="1"/>
        </w:rPr>
        <w:t>Garn</w:t>
      </w:r>
      <w:proofErr w:type="spellEnd"/>
      <w:r w:rsidRPr="00893901">
        <w:rPr>
          <w:rStyle w:val="color15"/>
          <w:color w:val="2A252A"/>
          <w:bdr w:val="none" w:sz="0" w:space="0" w:color="auto" w:frame="1"/>
        </w:rPr>
        <w:t xml:space="preserve"> Lakes is a great starting point for walks through the Industrial Landscape, while around the lakes there are many places to enjoy a picnic.</w:t>
      </w:r>
      <w:r>
        <w:rPr>
          <w:rStyle w:val="color15"/>
          <w:color w:val="2A252A"/>
          <w:bdr w:val="none" w:sz="0" w:space="0" w:color="auto" w:frame="1"/>
        </w:rPr>
        <w:t>’</w:t>
      </w:r>
      <w:sdt>
        <w:sdtPr>
          <w:rPr>
            <w:rStyle w:val="color15"/>
            <w:color w:val="2A252A"/>
            <w:bdr w:val="none" w:sz="0" w:space="0" w:color="auto" w:frame="1"/>
          </w:rPr>
          <w:id w:val="1282687063"/>
          <w:citation/>
        </w:sdtPr>
        <w:sdtContent>
          <w:r>
            <w:rPr>
              <w:rStyle w:val="color15"/>
              <w:color w:val="2A252A"/>
              <w:bdr w:val="none" w:sz="0" w:space="0" w:color="auto" w:frame="1"/>
            </w:rPr>
            <w:fldChar w:fldCharType="begin"/>
          </w:r>
          <w:r>
            <w:rPr>
              <w:rStyle w:val="color15"/>
              <w:color w:val="2A252A"/>
              <w:bdr w:val="none" w:sz="0" w:space="0" w:color="auto" w:frame="1"/>
            </w:rPr>
            <w:instrText xml:space="preserve"> CITATION bla20 \l 2057 </w:instrText>
          </w:r>
          <w:r>
            <w:rPr>
              <w:rStyle w:val="color15"/>
              <w:color w:val="2A252A"/>
              <w:bdr w:val="none" w:sz="0" w:space="0" w:color="auto" w:frame="1"/>
            </w:rPr>
            <w:fldChar w:fldCharType="separate"/>
          </w:r>
          <w:r>
            <w:rPr>
              <w:rStyle w:val="color15"/>
              <w:noProof/>
              <w:color w:val="2A252A"/>
              <w:bdr w:val="none" w:sz="0" w:space="0" w:color="auto" w:frame="1"/>
            </w:rPr>
            <w:t xml:space="preserve"> </w:t>
          </w:r>
          <w:r w:rsidRPr="00893901">
            <w:rPr>
              <w:noProof/>
              <w:color w:val="2A252A"/>
              <w:bdr w:val="none" w:sz="0" w:space="0" w:color="auto" w:frame="1"/>
            </w:rPr>
            <w:t>(blaenavontowncouncil, 2020)</w:t>
          </w:r>
          <w:r>
            <w:rPr>
              <w:rStyle w:val="color15"/>
              <w:color w:val="2A252A"/>
              <w:bdr w:val="none" w:sz="0" w:space="0" w:color="auto" w:frame="1"/>
            </w:rPr>
            <w:fldChar w:fldCharType="end"/>
          </w:r>
        </w:sdtContent>
      </w:sdt>
    </w:p>
    <w:p w:rsidR="00893901" w:rsidRDefault="00893901" w:rsidP="00D40DB4">
      <w:pPr>
        <w:spacing w:before="100" w:beforeAutospacing="1" w:after="100" w:afterAutospacing="1"/>
      </w:pPr>
    </w:p>
    <w:p w:rsidR="00893901" w:rsidRPr="00D40DB4" w:rsidRDefault="00893901" w:rsidP="00D40DB4">
      <w:pPr>
        <w:spacing w:before="100" w:beforeAutospacing="1" w:after="100" w:afterAutospacing="1"/>
      </w:pPr>
    </w:p>
    <w:p w:rsidR="007D4E0E" w:rsidRDefault="007D4E0E" w:rsidP="00D62298">
      <w:pPr>
        <w:jc w:val="center"/>
        <w:rPr>
          <w:b/>
          <w:bCs/>
          <w:u w:val="single"/>
        </w:rPr>
      </w:pPr>
    </w:p>
    <w:p w:rsidR="007D4E0E" w:rsidRDefault="007D4E0E" w:rsidP="00D62298">
      <w:pPr>
        <w:jc w:val="center"/>
        <w:rPr>
          <w:b/>
          <w:bCs/>
          <w:u w:val="single"/>
        </w:rPr>
      </w:pPr>
    </w:p>
    <w:p w:rsidR="00D62298" w:rsidRPr="0027437F" w:rsidRDefault="0027437F" w:rsidP="007D4E0E">
      <w:pPr>
        <w:rPr>
          <w:u w:val="single"/>
        </w:rPr>
      </w:pPr>
      <w:r w:rsidRPr="0027437F">
        <w:rPr>
          <w:b/>
          <w:bCs/>
          <w:u w:val="single"/>
        </w:rPr>
        <w:t>Welsh Government:</w:t>
      </w:r>
    </w:p>
    <w:p w:rsidR="00D62298" w:rsidRPr="0027437F" w:rsidRDefault="00D62298" w:rsidP="00D62298">
      <w:pPr>
        <w:pStyle w:val="NormalWeb"/>
      </w:pPr>
      <w:r w:rsidRPr="0027437F">
        <w:rPr>
          <w:i/>
          <w:iCs/>
        </w:rPr>
        <w:t>“</w:t>
      </w:r>
      <w:r w:rsidRPr="0027437F">
        <w:rPr>
          <w:i/>
          <w:iCs/>
        </w:rPr>
        <w:t>We believe that town centre businesses may need to operate more flexible working hours in order to meet changing customer needs. We therefore recommend that the Welsh Government should update its Technical Advice Note on Planning and Retailing to include guidance for local authorities about imposing conditions on retail development regarding more flexible working hours</w:t>
      </w:r>
      <w:r w:rsidRPr="0027437F">
        <w:rPr>
          <w:i/>
          <w:iCs/>
        </w:rPr>
        <w:t xml:space="preserve">.” </w:t>
      </w:r>
      <w:sdt>
        <w:sdtPr>
          <w:rPr>
            <w:i/>
            <w:iCs/>
          </w:rPr>
          <w:id w:val="-1973516850"/>
          <w:citation/>
        </w:sdtPr>
        <w:sdtContent>
          <w:r w:rsidRPr="0027437F">
            <w:rPr>
              <w:i/>
              <w:iCs/>
            </w:rPr>
            <w:fldChar w:fldCharType="begin"/>
          </w:r>
          <w:r w:rsidRPr="0027437F">
            <w:rPr>
              <w:i/>
              <w:iCs/>
            </w:rPr>
            <w:instrText xml:space="preserve"> CITATION Com12 \l 2057 </w:instrText>
          </w:r>
          <w:r w:rsidRPr="0027437F">
            <w:rPr>
              <w:i/>
              <w:iCs/>
            </w:rPr>
            <w:fldChar w:fldCharType="separate"/>
          </w:r>
          <w:r w:rsidR="00893901">
            <w:rPr>
              <w:noProof/>
            </w:rPr>
            <w:t>(Committee, 2012)</w:t>
          </w:r>
          <w:r w:rsidRPr="0027437F">
            <w:rPr>
              <w:i/>
              <w:iCs/>
            </w:rPr>
            <w:fldChar w:fldCharType="end"/>
          </w:r>
        </w:sdtContent>
      </w:sdt>
      <w:r w:rsidR="0027437F" w:rsidRPr="0027437F">
        <w:rPr>
          <w:i/>
          <w:iCs/>
        </w:rPr>
        <w:t xml:space="preserve">. </w:t>
      </w:r>
      <w:r w:rsidR="0027437F" w:rsidRPr="0027437F">
        <w:t xml:space="preserve">The Welsh Government has acknowledged the need for regeneration and adaption for local areas to create growth and success. One area that is relevant to Blaenavon is that flexibility that could be put in place to help some local </w:t>
      </w:r>
      <w:r w:rsidR="0027437F" w:rsidRPr="0027437F">
        <w:lastRenderedPageBreak/>
        <w:t>businesses adhere to any changes that the local tourism industry may bring to the needs of their business operations.</w:t>
      </w:r>
    </w:p>
    <w:p w:rsidR="00D62298" w:rsidRPr="00E13B52" w:rsidRDefault="00D62298" w:rsidP="00D62298">
      <w:pPr>
        <w:pStyle w:val="NormalWeb"/>
      </w:pPr>
      <w:r w:rsidRPr="0027437F">
        <w:rPr>
          <w:i/>
          <w:iCs/>
        </w:rPr>
        <w:t>“</w:t>
      </w:r>
      <w:r w:rsidRPr="0027437F">
        <w:rPr>
          <w:i/>
          <w:iCs/>
        </w:rPr>
        <w:t>We recommend that the Welsh Government should work with local authorities to develop planned and innovative approaches that incentivise property owners to let their vacant town centre properties for living and working uses that would contribute to the vitality of town centres but would not undermine the properties‟ long-term value. (Page 30)</w:t>
      </w:r>
      <w:r w:rsidRPr="0027437F">
        <w:rPr>
          <w:i/>
          <w:iCs/>
        </w:rPr>
        <w:t>”</w:t>
      </w:r>
      <w:r w:rsidRPr="0027437F">
        <w:rPr>
          <w:i/>
          <w:iCs/>
        </w:rPr>
        <w:t xml:space="preserve"> </w:t>
      </w:r>
      <w:sdt>
        <w:sdtPr>
          <w:rPr>
            <w:i/>
            <w:iCs/>
          </w:rPr>
          <w:id w:val="-1566169387"/>
          <w:citation/>
        </w:sdtPr>
        <w:sdtContent>
          <w:r w:rsidRPr="0027437F">
            <w:rPr>
              <w:i/>
              <w:iCs/>
            </w:rPr>
            <w:fldChar w:fldCharType="begin"/>
          </w:r>
          <w:r w:rsidRPr="0027437F">
            <w:rPr>
              <w:i/>
              <w:iCs/>
            </w:rPr>
            <w:instrText xml:space="preserve"> CITATION Com12 \l 2057 </w:instrText>
          </w:r>
          <w:r w:rsidRPr="0027437F">
            <w:rPr>
              <w:i/>
              <w:iCs/>
            </w:rPr>
            <w:fldChar w:fldCharType="separate"/>
          </w:r>
          <w:r w:rsidR="00893901">
            <w:rPr>
              <w:noProof/>
            </w:rPr>
            <w:t>(Committee, 2012)</w:t>
          </w:r>
          <w:r w:rsidRPr="0027437F">
            <w:rPr>
              <w:i/>
              <w:iCs/>
            </w:rPr>
            <w:fldChar w:fldCharType="end"/>
          </w:r>
        </w:sdtContent>
      </w:sdt>
      <w:r w:rsidR="00E13B52">
        <w:t xml:space="preserve">. Although not directly linked to the Blaenavon case this flexibility for property owners could be an area that could be brought to the attention if the Welsh Government. The town centre could benefit from acknowledgment of such problems </w:t>
      </w:r>
    </w:p>
    <w:p w:rsidR="00D62298" w:rsidRPr="0027437F" w:rsidRDefault="00D62298" w:rsidP="00D62298">
      <w:pPr>
        <w:pStyle w:val="NormalWeb"/>
        <w:rPr>
          <w:i/>
          <w:iCs/>
        </w:rPr>
      </w:pPr>
      <w:r w:rsidRPr="0027437F">
        <w:rPr>
          <w:i/>
          <w:iCs/>
        </w:rPr>
        <w:t>“</w:t>
      </w:r>
      <w:r w:rsidRPr="0027437F">
        <w:rPr>
          <w:i/>
          <w:iCs/>
        </w:rPr>
        <w:t>We recommend that within the framework of the Local Development Plan, each town should have a comprehensive plan in place, developed by a local partnership of key stakeholders and engaging the community, which contains actions for addressing the issues affecting the viability of the town centre.</w:t>
      </w:r>
      <w:r w:rsidRPr="0027437F">
        <w:rPr>
          <w:i/>
          <w:iCs/>
        </w:rPr>
        <w:t>”</w:t>
      </w:r>
      <w:sdt>
        <w:sdtPr>
          <w:rPr>
            <w:i/>
            <w:iCs/>
          </w:rPr>
          <w:id w:val="450983767"/>
          <w:citation/>
        </w:sdtPr>
        <w:sdtContent>
          <w:r w:rsidRPr="0027437F">
            <w:rPr>
              <w:i/>
              <w:iCs/>
            </w:rPr>
            <w:fldChar w:fldCharType="begin"/>
          </w:r>
          <w:r w:rsidRPr="0027437F">
            <w:rPr>
              <w:i/>
              <w:iCs/>
            </w:rPr>
            <w:instrText xml:space="preserve"> CITATION Com12 \l 2057 </w:instrText>
          </w:r>
          <w:r w:rsidRPr="0027437F">
            <w:rPr>
              <w:i/>
              <w:iCs/>
            </w:rPr>
            <w:fldChar w:fldCharType="separate"/>
          </w:r>
          <w:r w:rsidR="00893901">
            <w:rPr>
              <w:i/>
              <w:iCs/>
              <w:noProof/>
            </w:rPr>
            <w:t xml:space="preserve"> </w:t>
          </w:r>
          <w:r w:rsidR="00893901">
            <w:rPr>
              <w:noProof/>
            </w:rPr>
            <w:t>(Committee, 2012)</w:t>
          </w:r>
          <w:r w:rsidRPr="0027437F">
            <w:rPr>
              <w:i/>
              <w:iCs/>
            </w:rPr>
            <w:fldChar w:fldCharType="end"/>
          </w:r>
        </w:sdtContent>
      </w:sdt>
      <w:r w:rsidR="00E13B52">
        <w:rPr>
          <w:i/>
          <w:iCs/>
        </w:rPr>
        <w:t>.</w:t>
      </w:r>
    </w:p>
    <w:p w:rsidR="00934704" w:rsidRPr="002F3F74" w:rsidRDefault="00D62298" w:rsidP="002F3F74">
      <w:pPr>
        <w:pStyle w:val="NormalWeb"/>
        <w:rPr>
          <w:i/>
          <w:iCs/>
        </w:rPr>
      </w:pPr>
      <w:r w:rsidRPr="0027437F">
        <w:rPr>
          <w:i/>
          <w:iCs/>
        </w:rPr>
        <w:t xml:space="preserve">“We </w:t>
      </w:r>
      <w:r w:rsidRPr="0027437F">
        <w:rPr>
          <w:i/>
          <w:iCs/>
        </w:rPr>
        <w:t>recommend that the Welsh Government through Visit Wales should encourage town partnerships to market their unique selling points such as architectural heritage and environmental quality, local produce and local culture, perhaps involving groups of towns within a region so that their different offers can complement each other. This could be part of the town centre plan we recommended above.</w:t>
      </w:r>
      <w:r w:rsidRPr="0027437F">
        <w:rPr>
          <w:i/>
          <w:iCs/>
        </w:rPr>
        <w:t>”</w:t>
      </w:r>
      <w:sdt>
        <w:sdtPr>
          <w:rPr>
            <w:i/>
            <w:iCs/>
          </w:rPr>
          <w:id w:val="21989865"/>
          <w:citation/>
        </w:sdtPr>
        <w:sdtContent>
          <w:r w:rsidRPr="0027437F">
            <w:rPr>
              <w:i/>
              <w:iCs/>
            </w:rPr>
            <w:fldChar w:fldCharType="begin"/>
          </w:r>
          <w:r w:rsidRPr="0027437F">
            <w:rPr>
              <w:i/>
              <w:iCs/>
            </w:rPr>
            <w:instrText xml:space="preserve"> CITATION Com12 \l 2057 </w:instrText>
          </w:r>
          <w:r w:rsidRPr="0027437F">
            <w:rPr>
              <w:i/>
              <w:iCs/>
            </w:rPr>
            <w:fldChar w:fldCharType="separate"/>
          </w:r>
          <w:r w:rsidR="00893901">
            <w:rPr>
              <w:i/>
              <w:iCs/>
              <w:noProof/>
            </w:rPr>
            <w:t xml:space="preserve"> </w:t>
          </w:r>
          <w:r w:rsidR="00893901">
            <w:rPr>
              <w:noProof/>
            </w:rPr>
            <w:t>(Committee, 2012)</w:t>
          </w:r>
          <w:r w:rsidRPr="0027437F">
            <w:rPr>
              <w:i/>
              <w:iCs/>
            </w:rPr>
            <w:fldChar w:fldCharType="end"/>
          </w:r>
        </w:sdtContent>
      </w:sdt>
      <w:r w:rsidR="002F3F74">
        <w:rPr>
          <w:i/>
          <w:iCs/>
        </w:rPr>
        <w:t>.</w:t>
      </w:r>
    </w:p>
    <w:p w:rsidR="00934704" w:rsidRDefault="00934704" w:rsidP="00D62298">
      <w:pPr>
        <w:jc w:val="center"/>
        <w:rPr>
          <w:u w:val="single"/>
        </w:rPr>
      </w:pPr>
    </w:p>
    <w:p w:rsidR="00934704" w:rsidRDefault="00934704" w:rsidP="00D62298">
      <w:pPr>
        <w:jc w:val="center"/>
        <w:rPr>
          <w:u w:val="single"/>
        </w:rPr>
      </w:pPr>
    </w:p>
    <w:p w:rsidR="00D62298" w:rsidRDefault="00D62298" w:rsidP="00D62298">
      <w:pPr>
        <w:jc w:val="center"/>
        <w:rPr>
          <w:u w:val="single"/>
        </w:rPr>
      </w:pPr>
      <w:r>
        <w:rPr>
          <w:u w:val="single"/>
        </w:rPr>
        <w:t>Regeneration ideas</w:t>
      </w:r>
    </w:p>
    <w:p w:rsidR="00B305FD" w:rsidRDefault="00B305FD" w:rsidP="00236D8E">
      <w:pPr>
        <w:rPr>
          <w:u w:val="single"/>
        </w:rPr>
      </w:pPr>
    </w:p>
    <w:p w:rsidR="00B305FD" w:rsidRDefault="00B305FD" w:rsidP="00B305FD">
      <w:pPr>
        <w:jc w:val="center"/>
        <w:rPr>
          <w:u w:val="single"/>
        </w:rPr>
      </w:pPr>
    </w:p>
    <w:p w:rsidR="00B305FD" w:rsidRDefault="00B305FD" w:rsidP="00934704">
      <w:pPr>
        <w:jc w:val="center"/>
        <w:rPr>
          <w:u w:val="single"/>
        </w:rPr>
      </w:pPr>
      <w:r>
        <w:rPr>
          <w:u w:val="single"/>
        </w:rPr>
        <w:t>Number 1</w:t>
      </w:r>
    </w:p>
    <w:p w:rsidR="00B305FD" w:rsidRDefault="00B305FD" w:rsidP="00B305FD">
      <w:pPr>
        <w:rPr>
          <w:u w:val="single"/>
        </w:rPr>
      </w:pPr>
    </w:p>
    <w:p w:rsidR="00B305FD" w:rsidRDefault="00B305FD" w:rsidP="00236D8E">
      <w:pPr>
        <w:pStyle w:val="NormalWeb"/>
      </w:pPr>
      <w:r w:rsidRPr="00B305FD">
        <w:t>The Town of Blaenavon</w:t>
      </w:r>
      <w:r>
        <w:t xml:space="preserve">’s tourism industry and therefore attractions attracted 488,200 visitors during the year of 2015. </w:t>
      </w:r>
      <w:r w:rsidR="00236D8E">
        <w:t>Blaenavon has several visitor attractions including</w:t>
      </w:r>
      <w:r w:rsidR="00236D8E" w:rsidRPr="00236D8E">
        <w:rPr>
          <w:rFonts w:ascii="Verdana" w:hAnsi="Verdana"/>
        </w:rPr>
        <w:t xml:space="preserve"> </w:t>
      </w:r>
      <w:r w:rsidR="00236D8E" w:rsidRPr="00236D8E">
        <w:t>Blaenavon World Heritage Centre, Big Pit: National Coal Museum, Blaenavon Ironworks, Blaenavon Community Heritage &amp; Cordell Museum and Blaenavon Heritage Town</w:t>
      </w:r>
      <w:sdt>
        <w:sdtPr>
          <w:id w:val="1434401606"/>
          <w:citation/>
        </w:sdtPr>
        <w:sdtContent>
          <w:r w:rsidR="00236D8E" w:rsidRPr="00236D8E">
            <w:fldChar w:fldCharType="begin"/>
          </w:r>
          <w:r w:rsidR="00236D8E" w:rsidRPr="00236D8E">
            <w:instrText xml:space="preserve">CITATION Tor171 \p 28 \l 2057 </w:instrText>
          </w:r>
          <w:r w:rsidR="00236D8E" w:rsidRPr="00236D8E">
            <w:fldChar w:fldCharType="separate"/>
          </w:r>
          <w:r w:rsidR="00893901">
            <w:rPr>
              <w:noProof/>
            </w:rPr>
            <w:t xml:space="preserve"> (Torfaen Public Servicces Board, 2017, p. 28)</w:t>
          </w:r>
          <w:r w:rsidR="00236D8E" w:rsidRPr="00236D8E">
            <w:fldChar w:fldCharType="end"/>
          </w:r>
        </w:sdtContent>
      </w:sdt>
      <w:r w:rsidR="00236D8E">
        <w:t>.</w:t>
      </w:r>
    </w:p>
    <w:p w:rsidR="00236D8E" w:rsidRDefault="00B305FD" w:rsidP="00236D8E">
      <w:pPr>
        <w:pStyle w:val="NormalWeb"/>
      </w:pPr>
      <w:r>
        <w:t xml:space="preserve">The key element to this regeneration plan is the </w:t>
      </w:r>
      <w:r w:rsidR="00236D8E">
        <w:t xml:space="preserve">statistic that of the 488,200 people 475,000 of those were only day </w:t>
      </w:r>
      <w:r w:rsidR="00236D8E" w:rsidRPr="00236D8E">
        <w:t>visitors</w:t>
      </w:r>
      <w:sdt>
        <w:sdtPr>
          <w:id w:val="-431973169"/>
          <w:citation/>
        </w:sdtPr>
        <w:sdtContent>
          <w:r w:rsidR="00236D8E" w:rsidRPr="00236D8E">
            <w:fldChar w:fldCharType="begin"/>
          </w:r>
          <w:r w:rsidR="00236D8E" w:rsidRPr="00236D8E">
            <w:instrText xml:space="preserve">CITATION Tor171 \p 28 \l 2057 </w:instrText>
          </w:r>
          <w:r w:rsidR="00236D8E" w:rsidRPr="00236D8E">
            <w:fldChar w:fldCharType="separate"/>
          </w:r>
          <w:r w:rsidR="00893901">
            <w:rPr>
              <w:noProof/>
            </w:rPr>
            <w:t xml:space="preserve"> (Torfaen Public Servicces Board, 2017, p. 28)</w:t>
          </w:r>
          <w:r w:rsidR="00236D8E" w:rsidRPr="00236D8E">
            <w:fldChar w:fldCharType="end"/>
          </w:r>
        </w:sdtContent>
      </w:sdt>
      <w:r w:rsidR="00236D8E" w:rsidRPr="00236D8E">
        <w:t>.</w:t>
      </w:r>
    </w:p>
    <w:p w:rsidR="00D62298" w:rsidRPr="00D62298" w:rsidRDefault="00236D8E" w:rsidP="00D62298">
      <w:r>
        <w:t xml:space="preserve">Upon further investigation Blaenavon only has one small hotel. This fact alone is not going to help the industry develop further. A regeneration idea is that creation of an additional hotel or small resort that will encourage tourist to stay in the area, therefore spending more time and being able to visit more attractions. </w:t>
      </w:r>
      <w:r w:rsidR="00D62298" w:rsidRPr="00D62298">
        <w:t>How accessible is the tourism sights to visitors out of area</w:t>
      </w:r>
      <w:r>
        <w:t>, there could be investigations undertaken to gain statistics to the potential numbers of tourists would be interested in using such facility if available.</w:t>
      </w:r>
    </w:p>
    <w:p w:rsidR="00A92A8A" w:rsidRDefault="00236D8E" w:rsidP="00A92A8A">
      <w:pPr>
        <w:pStyle w:val="NormalWeb"/>
      </w:pPr>
      <w:r>
        <w:t>This regeneration idea could potentially attract more visitors and/or bring in extra funds for local facilities. Local jobs would also be created and could be used to train local residents.</w:t>
      </w:r>
    </w:p>
    <w:p w:rsidR="00236D8E" w:rsidRDefault="00236D8E" w:rsidP="00A92A8A">
      <w:pPr>
        <w:pStyle w:val="NormalWeb"/>
      </w:pPr>
      <w:r>
        <w:t>A negative could be any out of season job variations.</w:t>
      </w:r>
    </w:p>
    <w:p w:rsidR="00464F42" w:rsidRDefault="00934704" w:rsidP="00D62298">
      <w:pPr>
        <w:jc w:val="center"/>
        <w:rPr>
          <w:u w:val="single"/>
        </w:rPr>
      </w:pPr>
      <w:r>
        <w:rPr>
          <w:noProof/>
          <w:color w:val="FF0000"/>
          <w:sz w:val="40"/>
          <w:szCs w:val="40"/>
        </w:rPr>
        <w:lastRenderedPageBreak/>
        <w:drawing>
          <wp:inline distT="0" distB="0" distL="0" distR="0" wp14:anchorId="21825441" wp14:editId="1FE6FF22">
            <wp:extent cx="5486400" cy="3200400"/>
            <wp:effectExtent l="0" t="0" r="0" b="762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64F42" w:rsidRDefault="00464F42" w:rsidP="00D62298">
      <w:pPr>
        <w:jc w:val="center"/>
        <w:rPr>
          <w:color w:val="FF0000"/>
          <w:sz w:val="40"/>
          <w:szCs w:val="40"/>
        </w:rPr>
      </w:pPr>
    </w:p>
    <w:p w:rsidR="00236D8E" w:rsidRDefault="00236D8E" w:rsidP="00D62298">
      <w:pPr>
        <w:jc w:val="center"/>
        <w:rPr>
          <w:color w:val="FF0000"/>
          <w:sz w:val="40"/>
          <w:szCs w:val="40"/>
        </w:rPr>
      </w:pPr>
    </w:p>
    <w:p w:rsidR="00236D8E" w:rsidRDefault="00236D8E" w:rsidP="00D62298">
      <w:pPr>
        <w:jc w:val="center"/>
        <w:rPr>
          <w:color w:val="FF0000"/>
          <w:sz w:val="40"/>
          <w:szCs w:val="40"/>
        </w:rPr>
      </w:pPr>
    </w:p>
    <w:p w:rsidR="00236D8E" w:rsidRDefault="00236D8E" w:rsidP="00D62298">
      <w:pPr>
        <w:jc w:val="center"/>
        <w:rPr>
          <w:color w:val="FF0000"/>
          <w:sz w:val="40"/>
          <w:szCs w:val="40"/>
        </w:rPr>
      </w:pPr>
    </w:p>
    <w:p w:rsidR="008265D2" w:rsidRDefault="008265D2" w:rsidP="00236D8E">
      <w:pPr>
        <w:rPr>
          <w:u w:val="single"/>
        </w:rPr>
      </w:pPr>
    </w:p>
    <w:p w:rsidR="00D62298" w:rsidRDefault="00D62298" w:rsidP="00D62298">
      <w:pPr>
        <w:jc w:val="center"/>
        <w:rPr>
          <w:u w:val="single"/>
        </w:rPr>
      </w:pPr>
    </w:p>
    <w:p w:rsidR="00D62298" w:rsidRDefault="00236D8E" w:rsidP="00AE641F">
      <w:pPr>
        <w:jc w:val="center"/>
        <w:rPr>
          <w:u w:val="single"/>
        </w:rPr>
      </w:pPr>
      <w:r>
        <w:rPr>
          <w:u w:val="single"/>
        </w:rPr>
        <w:t>Number 2</w:t>
      </w:r>
    </w:p>
    <w:p w:rsidR="00934704" w:rsidRDefault="00934704" w:rsidP="00236D8E">
      <w:pPr>
        <w:rPr>
          <w:u w:val="single"/>
        </w:rPr>
      </w:pPr>
    </w:p>
    <w:p w:rsidR="00236D8E" w:rsidRPr="00934704" w:rsidRDefault="00934704" w:rsidP="00934704">
      <w:pPr>
        <w:pStyle w:val="NormalWeb"/>
        <w:jc w:val="center"/>
        <w:rPr>
          <w:i/>
          <w:iCs/>
        </w:rPr>
      </w:pPr>
      <w:r w:rsidRPr="00934704">
        <w:rPr>
          <w:i/>
          <w:iCs/>
        </w:rPr>
        <w:t>“As part of the Blaenavon Housing Needs Survey (2012) respondents were asked about the improvements they would like to see in Blaenavon. The top 5 responses were: Play areas</w:t>
      </w:r>
      <w:r w:rsidRPr="00934704">
        <w:rPr>
          <w:i/>
          <w:iCs/>
        </w:rPr>
        <w:t>, s</w:t>
      </w:r>
      <w:r w:rsidRPr="00934704">
        <w:rPr>
          <w:i/>
          <w:iCs/>
        </w:rPr>
        <w:t>hops</w:t>
      </w:r>
      <w:r w:rsidRPr="00934704">
        <w:rPr>
          <w:i/>
          <w:iCs/>
        </w:rPr>
        <w:t>, r</w:t>
      </w:r>
      <w:r w:rsidRPr="00934704">
        <w:rPr>
          <w:i/>
          <w:iCs/>
        </w:rPr>
        <w:t xml:space="preserve">oad </w:t>
      </w:r>
      <w:r w:rsidRPr="00934704">
        <w:rPr>
          <w:i/>
          <w:iCs/>
        </w:rPr>
        <w:t>i</w:t>
      </w:r>
      <w:r w:rsidRPr="00934704">
        <w:rPr>
          <w:i/>
          <w:iCs/>
        </w:rPr>
        <w:t>mprovements</w:t>
      </w:r>
      <w:r w:rsidRPr="00934704">
        <w:rPr>
          <w:i/>
          <w:iCs/>
        </w:rPr>
        <w:t>, i</w:t>
      </w:r>
      <w:r w:rsidRPr="00934704">
        <w:rPr>
          <w:i/>
          <w:iCs/>
        </w:rPr>
        <w:t>mproved Road structures</w:t>
      </w:r>
      <w:r w:rsidRPr="00934704">
        <w:rPr>
          <w:i/>
          <w:iCs/>
        </w:rPr>
        <w:t xml:space="preserve"> and </w:t>
      </w:r>
      <w:r w:rsidRPr="00934704">
        <w:rPr>
          <w:i/>
          <w:iCs/>
        </w:rPr>
        <w:t xml:space="preserve">Parking” </w:t>
      </w:r>
      <w:sdt>
        <w:sdtPr>
          <w:rPr>
            <w:i/>
            <w:iCs/>
          </w:rPr>
          <w:id w:val="1439095253"/>
          <w:citation/>
        </w:sdtPr>
        <w:sdtContent>
          <w:r w:rsidRPr="00934704">
            <w:rPr>
              <w:i/>
              <w:iCs/>
            </w:rPr>
            <w:fldChar w:fldCharType="begin"/>
          </w:r>
          <w:r w:rsidRPr="00934704">
            <w:rPr>
              <w:i/>
              <w:iCs/>
            </w:rPr>
            <w:instrText xml:space="preserve">CITATION Tor171 \p 14 \l 2057 </w:instrText>
          </w:r>
          <w:r w:rsidRPr="00934704">
            <w:rPr>
              <w:i/>
              <w:iCs/>
            </w:rPr>
            <w:fldChar w:fldCharType="separate"/>
          </w:r>
          <w:r w:rsidR="00893901">
            <w:rPr>
              <w:noProof/>
            </w:rPr>
            <w:t>(Torfaen Public Servicces Board, 2017, p. 14)</w:t>
          </w:r>
          <w:r w:rsidRPr="00934704">
            <w:rPr>
              <w:i/>
              <w:iCs/>
            </w:rPr>
            <w:fldChar w:fldCharType="end"/>
          </w:r>
        </w:sdtContent>
      </w:sdt>
      <w:r>
        <w:rPr>
          <w:i/>
          <w:iCs/>
        </w:rPr>
        <w:t>.</w:t>
      </w:r>
    </w:p>
    <w:p w:rsidR="00D62298" w:rsidRDefault="00D62298" w:rsidP="00D62298">
      <w:r w:rsidRPr="00D62298">
        <w:t xml:space="preserve">A town that was also had an previous industrial mining </w:t>
      </w:r>
      <w:r>
        <w:t xml:space="preserve">background is that of Merthyr Tydfil. The residence of this town were asked their opinion on what their regeneration plan for the area would be, in 2011. A list of areas that need regeneration and changes that they felt were needed was created, in 2012 Merthyr Tydfil County Council won funding from several sources that raised over £25 million. The funding was used to create new road systems, improve railway access, a car park, help regenerate heritage sights in town centre and create a Business Enhancement Scheme </w:t>
      </w:r>
      <w:sdt>
        <w:sdtPr>
          <w:id w:val="-1081907081"/>
          <w:citation/>
        </w:sdtPr>
        <w:sdtContent>
          <w:r>
            <w:fldChar w:fldCharType="begin"/>
          </w:r>
          <w:r>
            <w:instrText xml:space="preserve"> CITATION Mer10 \l 2057 </w:instrText>
          </w:r>
          <w:r>
            <w:fldChar w:fldCharType="separate"/>
          </w:r>
          <w:r w:rsidR="00893901">
            <w:rPr>
              <w:noProof/>
            </w:rPr>
            <w:t>(Merthyr Tydfil County Borough Council , 2010)</w:t>
          </w:r>
          <w:r>
            <w:fldChar w:fldCharType="end"/>
          </w:r>
        </w:sdtContent>
      </w:sdt>
      <w:r>
        <w:t>.</w:t>
      </w:r>
    </w:p>
    <w:p w:rsidR="00236D8E" w:rsidRDefault="00236D8E" w:rsidP="00D62298"/>
    <w:p w:rsidR="00236D8E" w:rsidRDefault="00236D8E" w:rsidP="00D62298">
      <w:r>
        <w:t>This approach incorporated the thoughts and problems of that of the local residents/community. This means that as well as focusing on regeneration and growth, it also adheres to the concerns of local people.</w:t>
      </w:r>
    </w:p>
    <w:p w:rsidR="00934704" w:rsidRDefault="00934704" w:rsidP="00D62298"/>
    <w:p w:rsidR="00934704" w:rsidRDefault="00934704" w:rsidP="00D62298">
      <w:r>
        <w:t>Funding could be sourced as done in Merthyr Tydfil if a plan and proposal was created.</w:t>
      </w:r>
    </w:p>
    <w:p w:rsidR="00934704" w:rsidRPr="00D62298" w:rsidRDefault="00934704" w:rsidP="00D62298"/>
    <w:p w:rsidR="00934704" w:rsidRDefault="00AE641F" w:rsidP="0027437F">
      <w:pPr>
        <w:jc w:val="center"/>
        <w:rPr>
          <w:u w:val="single"/>
        </w:rPr>
      </w:pPr>
      <w:r w:rsidRPr="00AE641F">
        <w:rPr>
          <w:noProof/>
        </w:rPr>
        <w:lastRenderedPageBreak/>
        <w:drawing>
          <wp:inline distT="0" distB="0" distL="0" distR="0">
            <wp:extent cx="5486400" cy="3200400"/>
            <wp:effectExtent l="0" t="127000" r="12700" b="139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7437F" w:rsidRDefault="0027437F" w:rsidP="0027437F">
      <w:pPr>
        <w:jc w:val="center"/>
        <w:rPr>
          <w:u w:val="single"/>
        </w:rPr>
      </w:pPr>
    </w:p>
    <w:p w:rsidR="00934704" w:rsidRDefault="00934704" w:rsidP="00D62298">
      <w:pPr>
        <w:jc w:val="center"/>
        <w:rPr>
          <w:u w:val="single"/>
        </w:rPr>
      </w:pPr>
    </w:p>
    <w:p w:rsidR="00934704" w:rsidRDefault="00934704" w:rsidP="00D62298">
      <w:pPr>
        <w:jc w:val="center"/>
        <w:rPr>
          <w:u w:val="single"/>
        </w:rPr>
      </w:pPr>
    </w:p>
    <w:p w:rsidR="00A92A8A" w:rsidRDefault="00A92A8A" w:rsidP="00D62298">
      <w:pPr>
        <w:jc w:val="center"/>
        <w:rPr>
          <w:u w:val="single"/>
        </w:rPr>
      </w:pPr>
      <w:r>
        <w:rPr>
          <w:u w:val="single"/>
        </w:rPr>
        <w:t>Conclusion</w:t>
      </w:r>
    </w:p>
    <w:p w:rsidR="00A92A8A" w:rsidRDefault="00A92A8A" w:rsidP="00D62298">
      <w:pPr>
        <w:jc w:val="center"/>
        <w:rPr>
          <w:u w:val="single"/>
        </w:rPr>
      </w:pPr>
    </w:p>
    <w:p w:rsidR="00A92A8A" w:rsidRPr="00A92A8A" w:rsidRDefault="00934704" w:rsidP="00934704">
      <w:r w:rsidRPr="00934704">
        <w:t xml:space="preserve">Regeneration </w:t>
      </w:r>
      <w:r>
        <w:t xml:space="preserve">is a difficult prospect to achieve successfully, it takes a lot of research and planning to have the best chance of being successful. One successful plan in this study is that of Merthyr Tydfil’s plan and this is an example that Blaenavon could use in their further development. There are many reasons as to why a regeneration plan may fail or not be as successful as intended and they include, financial reasons, lack of knowledge or understanding of that said area needs, not taking time or not having local residents best interests at the for front </w:t>
      </w:r>
      <w:sdt>
        <w:sdtPr>
          <w:rPr>
            <w:i/>
            <w:iCs/>
          </w:rPr>
          <w:id w:val="-180979744"/>
          <w:citation/>
        </w:sdtPr>
        <w:sdtContent>
          <w:r w:rsidR="00A92A8A">
            <w:rPr>
              <w:i/>
              <w:iCs/>
            </w:rPr>
            <w:fldChar w:fldCharType="begin"/>
          </w:r>
          <w:r w:rsidR="00A92A8A">
            <w:instrText xml:space="preserve">CITATION Dav \p 27 \l 2057 </w:instrText>
          </w:r>
          <w:r w:rsidR="00A92A8A">
            <w:rPr>
              <w:i/>
              <w:iCs/>
            </w:rPr>
            <w:fldChar w:fldCharType="separate"/>
          </w:r>
          <w:r w:rsidR="00893901">
            <w:rPr>
              <w:noProof/>
            </w:rPr>
            <w:t>(Dave Adamson, p. 27)</w:t>
          </w:r>
          <w:r w:rsidR="00A92A8A">
            <w:rPr>
              <w:i/>
              <w:iCs/>
            </w:rPr>
            <w:fldChar w:fldCharType="end"/>
          </w:r>
        </w:sdtContent>
      </w:sdt>
      <w:r>
        <w:rPr>
          <w:i/>
          <w:iCs/>
        </w:rPr>
        <w:t>.</w:t>
      </w:r>
    </w:p>
    <w:p w:rsidR="00D62298" w:rsidRDefault="00D62298" w:rsidP="00D62298">
      <w:pPr>
        <w:jc w:val="center"/>
        <w:rPr>
          <w:u w:val="single"/>
        </w:rPr>
      </w:pPr>
    </w:p>
    <w:p w:rsidR="00A92A8A" w:rsidRDefault="00934704" w:rsidP="00934704">
      <w:pPr>
        <w:rPr>
          <w:i/>
          <w:iCs/>
        </w:rPr>
      </w:pPr>
      <w:r w:rsidRPr="00934704">
        <w:t>Any regeneration plan should include social needs, environmental needs, the local and national economy trends and the creation of opportunities. There also has to be an element of focusing on current or needed skills, knowledge and education of the protentional people involved in the projects, both long and short term</w:t>
      </w:r>
      <w:r>
        <w:t xml:space="preserve"> </w:t>
      </w:r>
      <w:sdt>
        <w:sdtPr>
          <w:rPr>
            <w:i/>
            <w:iCs/>
          </w:rPr>
          <w:id w:val="247934005"/>
          <w:citation/>
        </w:sdtPr>
        <w:sdtContent>
          <w:r w:rsidR="00A92A8A" w:rsidRPr="00A92A8A">
            <w:rPr>
              <w:i/>
              <w:iCs/>
            </w:rPr>
            <w:fldChar w:fldCharType="begin"/>
          </w:r>
          <w:r w:rsidR="00A92A8A" w:rsidRPr="00A92A8A">
            <w:rPr>
              <w:i/>
              <w:iCs/>
            </w:rPr>
            <w:instrText xml:space="preserve">CITATION Dav \p 31 \l 2057 </w:instrText>
          </w:r>
          <w:r w:rsidR="00A92A8A" w:rsidRPr="00A92A8A">
            <w:rPr>
              <w:i/>
              <w:iCs/>
            </w:rPr>
            <w:fldChar w:fldCharType="separate"/>
          </w:r>
          <w:r w:rsidR="00893901">
            <w:rPr>
              <w:noProof/>
            </w:rPr>
            <w:t>(Dave Adamson, p. 31)</w:t>
          </w:r>
          <w:r w:rsidR="00A92A8A" w:rsidRPr="00A92A8A">
            <w:rPr>
              <w:i/>
              <w:iCs/>
            </w:rPr>
            <w:fldChar w:fldCharType="end"/>
          </w:r>
        </w:sdtContent>
      </w:sdt>
      <w:r>
        <w:rPr>
          <w:i/>
          <w:iCs/>
        </w:rPr>
        <w:t>.</w:t>
      </w:r>
    </w:p>
    <w:p w:rsidR="00934704" w:rsidRPr="00934704" w:rsidRDefault="00934704" w:rsidP="00934704">
      <w:pPr>
        <w:rPr>
          <w:i/>
          <w:iCs/>
        </w:rPr>
      </w:pPr>
    </w:p>
    <w:p w:rsidR="00A92A8A" w:rsidRPr="00A92A8A" w:rsidRDefault="00934704" w:rsidP="00934704">
      <w:r w:rsidRPr="00934704">
        <w:t>Regeneration plans should not focus on one set of knowledge, plans or idea as this will not give the best change of a successful outcome.</w:t>
      </w:r>
      <w:r>
        <w:t xml:space="preserve"> Ideas and plans should be continually revalued in order to correct or amend and issues.</w:t>
      </w:r>
      <w:r w:rsidRPr="00934704">
        <w:t xml:space="preserve"> A main problem is “</w:t>
      </w:r>
      <w:r w:rsidR="00A92A8A" w:rsidRPr="00A92A8A">
        <w:rPr>
          <w:i/>
          <w:iCs/>
        </w:rPr>
        <w:t>Programmes have in many cases been set up without having regard to available base line data, and in anticipation of regular monitoring</w:t>
      </w:r>
      <w:r>
        <w:rPr>
          <w:i/>
          <w:iCs/>
        </w:rPr>
        <w:t xml:space="preserve">” </w:t>
      </w:r>
      <w:sdt>
        <w:sdtPr>
          <w:rPr>
            <w:i/>
            <w:iCs/>
          </w:rPr>
          <w:id w:val="-385792721"/>
          <w:citation/>
        </w:sdtPr>
        <w:sdtContent>
          <w:r w:rsidR="00A92A8A" w:rsidRPr="00934704">
            <w:rPr>
              <w:i/>
              <w:iCs/>
            </w:rPr>
            <w:fldChar w:fldCharType="begin"/>
          </w:r>
          <w:r w:rsidR="00A92A8A" w:rsidRPr="00934704">
            <w:rPr>
              <w:i/>
              <w:iCs/>
            </w:rPr>
            <w:instrText xml:space="preserve">CITATION Dav \p 28 \l 2057 </w:instrText>
          </w:r>
          <w:r w:rsidR="00A92A8A" w:rsidRPr="00934704">
            <w:rPr>
              <w:i/>
              <w:iCs/>
            </w:rPr>
            <w:fldChar w:fldCharType="separate"/>
          </w:r>
          <w:r w:rsidR="00893901">
            <w:rPr>
              <w:noProof/>
            </w:rPr>
            <w:t>(Dave Adamson, p. 28)</w:t>
          </w:r>
          <w:r w:rsidR="00A92A8A" w:rsidRPr="00934704">
            <w:rPr>
              <w:i/>
              <w:iCs/>
            </w:rPr>
            <w:fldChar w:fldCharType="end"/>
          </w:r>
        </w:sdtContent>
      </w:sdt>
      <w:r>
        <w:rPr>
          <w:i/>
          <w:iCs/>
        </w:rPr>
        <w:t>.</w:t>
      </w:r>
    </w:p>
    <w:p w:rsidR="00D62298" w:rsidRDefault="00D62298" w:rsidP="00D62298">
      <w:pPr>
        <w:jc w:val="center"/>
        <w:rPr>
          <w:i/>
          <w:iCs/>
          <w:u w:val="single"/>
        </w:rPr>
      </w:pPr>
    </w:p>
    <w:p w:rsidR="00934704" w:rsidRPr="00934704" w:rsidRDefault="00934704" w:rsidP="00934704">
      <w:r w:rsidRPr="00934704">
        <w:t>Blaenavon should look at the structures, ideas and examples created by successful regeneration projects. They should also look at ways regeneration projects have failed and resources that have been amended to rectify and problems.</w:t>
      </w:r>
    </w:p>
    <w:p w:rsidR="00D62298" w:rsidRPr="00934704" w:rsidRDefault="00D62298" w:rsidP="00D62298">
      <w:pPr>
        <w:jc w:val="center"/>
      </w:pPr>
    </w:p>
    <w:p w:rsidR="00D62298" w:rsidRDefault="00D62298" w:rsidP="00D62298">
      <w:pPr>
        <w:jc w:val="center"/>
        <w:rPr>
          <w:u w:val="single"/>
        </w:rPr>
      </w:pPr>
    </w:p>
    <w:p w:rsidR="00D62298" w:rsidRDefault="00D62298" w:rsidP="00A92A8A">
      <w:pPr>
        <w:rPr>
          <w:u w:val="single"/>
        </w:rPr>
      </w:pPr>
    </w:p>
    <w:p w:rsidR="00D62298" w:rsidRDefault="00D62298" w:rsidP="002F3F74">
      <w:pPr>
        <w:rPr>
          <w:u w:val="single"/>
        </w:rPr>
      </w:pPr>
    </w:p>
    <w:p w:rsidR="00D62298" w:rsidRDefault="00D62298" w:rsidP="00D62298">
      <w:pPr>
        <w:jc w:val="center"/>
        <w:rPr>
          <w:u w:val="single"/>
        </w:rPr>
      </w:pPr>
    </w:p>
    <w:sdt>
      <w:sdtPr>
        <w:id w:val="-582298831"/>
        <w:docPartObj>
          <w:docPartGallery w:val="Bibliographies"/>
          <w:docPartUnique/>
        </w:docPartObj>
      </w:sdtPr>
      <w:sdtEndPr>
        <w:rPr>
          <w:rFonts w:ascii="Times New Roman" w:eastAsia="Times New Roman" w:hAnsi="Times New Roman" w:cs="Times New Roman"/>
          <w:b w:val="0"/>
          <w:bCs w:val="0"/>
          <w:color w:val="auto"/>
          <w:sz w:val="24"/>
          <w:szCs w:val="24"/>
          <w:lang w:val="en-GB" w:eastAsia="en-GB" w:bidi="ar-SA"/>
        </w:rPr>
      </w:sdtEndPr>
      <w:sdtContent>
        <w:p w:rsidR="00D62298" w:rsidRPr="00D62298" w:rsidRDefault="00D62298" w:rsidP="00D62298">
          <w:pPr>
            <w:pStyle w:val="Heading1"/>
            <w:jc w:val="center"/>
            <w:rPr>
              <w:u w:val="single"/>
            </w:rPr>
          </w:pPr>
          <w:r w:rsidRPr="00D62298">
            <w:rPr>
              <w:u w:val="single"/>
            </w:rPr>
            <w:t>Reference List</w:t>
          </w:r>
        </w:p>
        <w:sdt>
          <w:sdtPr>
            <w:id w:val="111145805"/>
            <w:bibliography/>
          </w:sdtPr>
          <w:sdtContent>
            <w:p w:rsidR="00893901" w:rsidRDefault="00D62298" w:rsidP="00893901">
              <w:pPr>
                <w:pStyle w:val="Bibliography"/>
                <w:ind w:left="720" w:hanging="720"/>
                <w:rPr>
                  <w:noProof/>
                  <w:lang w:val="en-US"/>
                </w:rPr>
              </w:pPr>
              <w:r>
                <w:fldChar w:fldCharType="begin"/>
              </w:r>
              <w:r>
                <w:instrText xml:space="preserve"> BIBLIOGRAPHY </w:instrText>
              </w:r>
              <w:r>
                <w:fldChar w:fldCharType="separate"/>
              </w:r>
              <w:r w:rsidR="00893901">
                <w:rPr>
                  <w:noProof/>
                  <w:lang w:val="en-US"/>
                </w:rPr>
                <w:t xml:space="preserve">Blaenavon Active Living Centre. (2020, August 7). </w:t>
              </w:r>
              <w:r w:rsidR="00893901">
                <w:rPr>
                  <w:i/>
                  <w:iCs/>
                  <w:noProof/>
                  <w:lang w:val="en-US"/>
                </w:rPr>
                <w:t>Blaenavon Active Living Centre - Home</w:t>
              </w:r>
              <w:r w:rsidR="00893901">
                <w:rPr>
                  <w:noProof/>
                  <w:lang w:val="en-US"/>
                </w:rPr>
                <w:t>. Retrieved from Blaenavon Active Living Centre: http://www.blaenavonleisure.co.uk/index.html</w:t>
              </w:r>
            </w:p>
            <w:p w:rsidR="00893901" w:rsidRDefault="00893901" w:rsidP="00893901">
              <w:pPr>
                <w:pStyle w:val="Bibliography"/>
                <w:ind w:left="720" w:hanging="720"/>
                <w:rPr>
                  <w:noProof/>
                  <w:lang w:val="en-US"/>
                </w:rPr>
              </w:pPr>
              <w:r>
                <w:rPr>
                  <w:i/>
                  <w:iCs/>
                  <w:noProof/>
                  <w:lang w:val="en-US"/>
                </w:rPr>
                <w:t>Blaenavon Historial Processes, Themes and Background .</w:t>
              </w:r>
              <w:r>
                <w:rPr>
                  <w:noProof/>
                  <w:lang w:val="en-US"/>
                </w:rPr>
                <w:t xml:space="preserve"> (2020, August 7). Retrieved from GGAT Historic Landscape Characterisation : http://www.ggat.org.uk/cadw/historic_landscape/blaenavon/english/Blaenavon_Features.htm</w:t>
              </w:r>
            </w:p>
            <w:p w:rsidR="00893901" w:rsidRDefault="00893901" w:rsidP="00893901">
              <w:pPr>
                <w:pStyle w:val="Bibliography"/>
                <w:ind w:left="720" w:hanging="720"/>
                <w:rPr>
                  <w:noProof/>
                  <w:lang w:val="en-US"/>
                </w:rPr>
              </w:pPr>
              <w:r>
                <w:rPr>
                  <w:noProof/>
                  <w:lang w:val="en-US"/>
                </w:rPr>
                <w:t xml:space="preserve">Blaenavon Town Centre Conservation Area Appraisal and Management Plan 2017-2022. (2020). </w:t>
              </w:r>
              <w:r>
                <w:rPr>
                  <w:i/>
                  <w:iCs/>
                  <w:noProof/>
                  <w:lang w:val="en-US"/>
                </w:rPr>
                <w:t>Appraisal and Management Plan.</w:t>
              </w:r>
              <w:r>
                <w:rPr>
                  <w:noProof/>
                  <w:lang w:val="en-US"/>
                </w:rPr>
                <w:t xml:space="preserve"> Blaenavon: Blaenavon Town Centre Conservation Area Appraisal and Management Plan 2017-2022.</w:t>
              </w:r>
            </w:p>
            <w:p w:rsidR="00893901" w:rsidRDefault="00893901" w:rsidP="00893901">
              <w:pPr>
                <w:pStyle w:val="Bibliography"/>
                <w:ind w:left="720" w:hanging="720"/>
                <w:rPr>
                  <w:noProof/>
                  <w:lang w:val="en-US"/>
                </w:rPr>
              </w:pPr>
              <w:r>
                <w:rPr>
                  <w:noProof/>
                  <w:lang w:val="en-US"/>
                </w:rPr>
                <w:t xml:space="preserve">Blaenavon Town Centre Conservation Area Appraisal and Management Plan 2017-2022. (n.d.). </w:t>
              </w:r>
              <w:r>
                <w:rPr>
                  <w:i/>
                  <w:iCs/>
                  <w:noProof/>
                  <w:lang w:val="en-US"/>
                </w:rPr>
                <w:t>Apprasel and ,a.</w:t>
              </w:r>
              <w:r>
                <w:rPr>
                  <w:noProof/>
                  <w:lang w:val="en-US"/>
                </w:rPr>
                <w:t xml:space="preserve"> Blaenavon Town Centre Conservation Area Appraisal and Management Plan 2017-2022.</w:t>
              </w:r>
            </w:p>
            <w:p w:rsidR="00893901" w:rsidRDefault="00893901" w:rsidP="00893901">
              <w:pPr>
                <w:pStyle w:val="Bibliography"/>
                <w:ind w:left="720" w:hanging="720"/>
                <w:rPr>
                  <w:noProof/>
                  <w:lang w:val="en-US"/>
                </w:rPr>
              </w:pPr>
              <w:r>
                <w:rPr>
                  <w:noProof/>
                  <w:lang w:val="en-US"/>
                </w:rPr>
                <w:t xml:space="preserve">Blaenavon Town Council . (2020, August 7). </w:t>
              </w:r>
              <w:r>
                <w:rPr>
                  <w:i/>
                  <w:iCs/>
                  <w:noProof/>
                  <w:lang w:val="en-US"/>
                </w:rPr>
                <w:t xml:space="preserve">Big Pit National Coal Museum </w:t>
              </w:r>
              <w:r>
                <w:rPr>
                  <w:noProof/>
                  <w:lang w:val="en-US"/>
                </w:rPr>
                <w:t>. Retrieved from Blaenavon Town Council : https://www.blaenavontowncouncil.co.uk/bigpit</w:t>
              </w:r>
            </w:p>
            <w:p w:rsidR="00893901" w:rsidRDefault="00893901" w:rsidP="00893901">
              <w:pPr>
                <w:pStyle w:val="Bibliography"/>
                <w:ind w:left="720" w:hanging="720"/>
                <w:rPr>
                  <w:noProof/>
                  <w:lang w:val="en-US"/>
                </w:rPr>
              </w:pPr>
              <w:r>
                <w:rPr>
                  <w:noProof/>
                  <w:lang w:val="en-US"/>
                </w:rPr>
                <w:t xml:space="preserve">Blaenavon Town Council. (2020, August 7). </w:t>
              </w:r>
              <w:r>
                <w:rPr>
                  <w:i/>
                  <w:iCs/>
                  <w:noProof/>
                  <w:lang w:val="en-US"/>
                </w:rPr>
                <w:t xml:space="preserve">Our Town </w:t>
              </w:r>
              <w:r>
                <w:rPr>
                  <w:noProof/>
                  <w:lang w:val="en-US"/>
                </w:rPr>
                <w:t>. Retrieved from Blaenavon Town Council: https://www.blaenavontowncouncil.co.uk/our-town</w:t>
              </w:r>
            </w:p>
            <w:p w:rsidR="00893901" w:rsidRDefault="00893901" w:rsidP="00893901">
              <w:pPr>
                <w:pStyle w:val="Bibliography"/>
                <w:ind w:left="720" w:hanging="720"/>
                <w:rPr>
                  <w:noProof/>
                  <w:lang w:val="en-US"/>
                </w:rPr>
              </w:pPr>
              <w:r>
                <w:rPr>
                  <w:noProof/>
                  <w:lang w:val="en-US"/>
                </w:rPr>
                <w:t xml:space="preserve">Blaenavon World Heritage Site . (2020, August 7). </w:t>
              </w:r>
              <w:r>
                <w:rPr>
                  <w:i/>
                  <w:iCs/>
                  <w:noProof/>
                  <w:lang w:val="en-US"/>
                </w:rPr>
                <w:t>Regeneration</w:t>
              </w:r>
              <w:r>
                <w:rPr>
                  <w:noProof/>
                  <w:lang w:val="en-US"/>
                </w:rPr>
                <w:t>. Retrieved from Blaenavon World Heritage Site : https://www.visitblaenavon.co.uk/en/WorldHeritageSite/LookingAfterBlaenavon/Regeneration.aspx</w:t>
              </w:r>
            </w:p>
            <w:p w:rsidR="00893901" w:rsidRDefault="00893901" w:rsidP="00893901">
              <w:pPr>
                <w:pStyle w:val="Bibliography"/>
                <w:ind w:left="720" w:hanging="720"/>
                <w:rPr>
                  <w:noProof/>
                  <w:lang w:val="en-US"/>
                </w:rPr>
              </w:pPr>
              <w:r>
                <w:rPr>
                  <w:noProof/>
                  <w:lang w:val="en-US"/>
                </w:rPr>
                <w:t xml:space="preserve">Blaenavon World Heritage Site . (2020, August 07). </w:t>
              </w:r>
              <w:r>
                <w:rPr>
                  <w:i/>
                  <w:iCs/>
                  <w:noProof/>
                  <w:lang w:val="en-US"/>
                </w:rPr>
                <w:t xml:space="preserve">Regeneration </w:t>
              </w:r>
              <w:r>
                <w:rPr>
                  <w:noProof/>
                  <w:lang w:val="en-US"/>
                </w:rPr>
                <w:t>. Retrieved from Blaenavon World Heritage Site : https://www.visitblaenavon.co.uk/en/WorldHeritageSite/LookingAfterBlaenavon/Regeneration.aspx</w:t>
              </w:r>
            </w:p>
            <w:p w:rsidR="00893901" w:rsidRDefault="00893901" w:rsidP="00893901">
              <w:pPr>
                <w:pStyle w:val="Bibliography"/>
                <w:ind w:left="720" w:hanging="720"/>
                <w:rPr>
                  <w:noProof/>
                  <w:lang w:val="en-US"/>
                </w:rPr>
              </w:pPr>
              <w:r>
                <w:rPr>
                  <w:noProof/>
                  <w:lang w:val="en-US"/>
                </w:rPr>
                <w:t xml:space="preserve">blaenavontowncouncil. (2020, august 7). </w:t>
              </w:r>
              <w:r>
                <w:rPr>
                  <w:i/>
                  <w:iCs/>
                  <w:noProof/>
                  <w:lang w:val="en-US"/>
                </w:rPr>
                <w:t>blaenavontowncouncil Garn-lakes</w:t>
              </w:r>
              <w:r>
                <w:rPr>
                  <w:noProof/>
                  <w:lang w:val="en-US"/>
                </w:rPr>
                <w:t>. Retrieved from blaenavontowncouncil: https://www.blaenavontowncouncil.co.uk/garn-lakes</w:t>
              </w:r>
            </w:p>
            <w:p w:rsidR="00893901" w:rsidRDefault="00893901" w:rsidP="00893901">
              <w:pPr>
                <w:pStyle w:val="Bibliography"/>
                <w:ind w:left="720" w:hanging="720"/>
                <w:rPr>
                  <w:noProof/>
                  <w:lang w:val="en-US"/>
                </w:rPr>
              </w:pPr>
              <w:r>
                <w:rPr>
                  <w:noProof/>
                  <w:lang w:val="en-US"/>
                </w:rPr>
                <w:t xml:space="preserve">Committee, E. a. (2012). </w:t>
              </w:r>
              <w:r>
                <w:rPr>
                  <w:i/>
                  <w:iCs/>
                  <w:noProof/>
                  <w:lang w:val="en-US"/>
                </w:rPr>
                <w:t>National Assembly for Wales Enterprise and Business Committee.</w:t>
              </w:r>
              <w:r>
                <w:rPr>
                  <w:noProof/>
                  <w:lang w:val="en-US"/>
                </w:rPr>
                <w:t xml:space="preserve"> Cardiff: National Assembly for Business Commission .</w:t>
              </w:r>
            </w:p>
            <w:p w:rsidR="00893901" w:rsidRDefault="00893901" w:rsidP="00893901">
              <w:pPr>
                <w:pStyle w:val="Bibliography"/>
                <w:ind w:left="720" w:hanging="720"/>
                <w:rPr>
                  <w:noProof/>
                  <w:lang w:val="en-US"/>
                </w:rPr>
              </w:pPr>
              <w:r>
                <w:rPr>
                  <w:noProof/>
                  <w:lang w:val="en-US"/>
                </w:rPr>
                <w:t xml:space="preserve">Dave Adamson, K. B. (n.d.). </w:t>
              </w:r>
              <w:r>
                <w:rPr>
                  <w:i/>
                  <w:iCs/>
                  <w:noProof/>
                  <w:lang w:val="en-US"/>
                </w:rPr>
                <w:t>Regeneration in Wales: Analytical Timeline for the Welsh Assembly Government's National Regeneration Panel.</w:t>
              </w:r>
              <w:r>
                <w:rPr>
                  <w:noProof/>
                  <w:lang w:val="en-US"/>
                </w:rPr>
                <w:t xml:space="preserve"> Centre for Regeneration Excellence Wales .</w:t>
              </w:r>
            </w:p>
            <w:p w:rsidR="00893901" w:rsidRDefault="00893901" w:rsidP="00893901">
              <w:pPr>
                <w:pStyle w:val="Bibliography"/>
                <w:ind w:left="720" w:hanging="720"/>
                <w:rPr>
                  <w:noProof/>
                  <w:lang w:val="en-US"/>
                </w:rPr>
              </w:pPr>
              <w:r>
                <w:rPr>
                  <w:noProof/>
                  <w:lang w:val="en-US"/>
                </w:rPr>
                <w:t xml:space="preserve">GIS . (n.d.). </w:t>
              </w:r>
              <w:r>
                <w:rPr>
                  <w:i/>
                  <w:iCs/>
                  <w:noProof/>
                  <w:lang w:val="en-US"/>
                </w:rPr>
                <w:t>The End of Coal Mining in South Wales: Lessons learned from the industial transformation .</w:t>
              </w:r>
              <w:r>
                <w:rPr>
                  <w:noProof/>
                  <w:lang w:val="en-US"/>
                </w:rPr>
                <w:t xml:space="preserve"> </w:t>
              </w:r>
            </w:p>
            <w:p w:rsidR="00893901" w:rsidRDefault="00893901" w:rsidP="00893901">
              <w:pPr>
                <w:pStyle w:val="Bibliography"/>
                <w:ind w:left="720" w:hanging="720"/>
                <w:rPr>
                  <w:noProof/>
                  <w:lang w:val="en-US"/>
                </w:rPr>
              </w:pPr>
              <w:r>
                <w:rPr>
                  <w:noProof/>
                  <w:lang w:val="en-US"/>
                </w:rPr>
                <w:t xml:space="preserve">Merthyr Tydfil County Borough Council . (2010, August 07). </w:t>
              </w:r>
              <w:r>
                <w:rPr>
                  <w:i/>
                  <w:iCs/>
                  <w:noProof/>
                  <w:lang w:val="en-US"/>
                </w:rPr>
                <w:t xml:space="preserve">Town Centre Regeneration </w:t>
              </w:r>
              <w:r>
                <w:rPr>
                  <w:noProof/>
                  <w:lang w:val="en-US"/>
                </w:rPr>
                <w:t>. Retrieved from Merthyr Tydfil County Borough Council : https://www.merthyr.gov.uk/resident/regeneration/town-centre-regeneration/</w:t>
              </w:r>
            </w:p>
            <w:p w:rsidR="00893901" w:rsidRDefault="00893901" w:rsidP="00893901">
              <w:pPr>
                <w:pStyle w:val="Bibliography"/>
                <w:ind w:left="720" w:hanging="720"/>
                <w:rPr>
                  <w:noProof/>
                  <w:lang w:val="en-US"/>
                </w:rPr>
              </w:pPr>
              <w:r>
                <w:rPr>
                  <w:noProof/>
                  <w:lang w:val="en-US"/>
                </w:rPr>
                <w:t xml:space="preserve">Torfaen Public Servicces Board. (2017, March). </w:t>
              </w:r>
              <w:r>
                <w:rPr>
                  <w:i/>
                  <w:iCs/>
                  <w:noProof/>
                  <w:lang w:val="en-US"/>
                </w:rPr>
                <w:t>Part 2 Blaenavon Well-Being Inforgraphics</w:t>
              </w:r>
              <w:r>
                <w:rPr>
                  <w:noProof/>
                  <w:lang w:val="en-US"/>
                </w:rPr>
                <w:t>. Retrieved from Torfaen Public Servicces Board: http://www.torfaenpublicservicesboard.co.uk/en/Documents/Assessment-of-Well-being/Part-2-Well-being-of-Blaenavon-and-its-communities.pdf</w:t>
              </w:r>
            </w:p>
            <w:p w:rsidR="00893901" w:rsidRDefault="00893901" w:rsidP="00893901">
              <w:pPr>
                <w:pStyle w:val="Bibliography"/>
                <w:ind w:left="720" w:hanging="720"/>
                <w:rPr>
                  <w:noProof/>
                  <w:lang w:val="en-US"/>
                </w:rPr>
              </w:pPr>
              <w:r>
                <w:rPr>
                  <w:noProof/>
                  <w:lang w:val="en-US"/>
                </w:rPr>
                <w:t xml:space="preserve">Torfaen Public Servies Board. (2017, March). </w:t>
              </w:r>
              <w:r>
                <w:rPr>
                  <w:i/>
                  <w:iCs/>
                  <w:noProof/>
                  <w:lang w:val="en-US"/>
                </w:rPr>
                <w:t>Part 2 Blaenavon Well-Being Infographics.</w:t>
              </w:r>
              <w:r>
                <w:rPr>
                  <w:noProof/>
                  <w:lang w:val="en-US"/>
                </w:rPr>
                <w:t xml:space="preserve"> Retrieved from Torfaen Public Servies Board: http://www.torfaenpublicservicesboard.co.uk/en/Documents/Assessment-of-Well-being/Part-2-Well-being-of-Blaenavon-and-its-communities.pdf</w:t>
              </w:r>
            </w:p>
            <w:p w:rsidR="00893901" w:rsidRDefault="00893901" w:rsidP="00893901">
              <w:pPr>
                <w:pStyle w:val="Bibliography"/>
                <w:ind w:left="720" w:hanging="720"/>
                <w:rPr>
                  <w:noProof/>
                  <w:lang w:val="en-US"/>
                </w:rPr>
              </w:pPr>
              <w:r>
                <w:rPr>
                  <w:noProof/>
                  <w:lang w:val="en-US"/>
                </w:rPr>
                <w:lastRenderedPageBreak/>
                <w:t xml:space="preserve">Travers Merrill, L. K. (2017). </w:t>
              </w:r>
              <w:r>
                <w:rPr>
                  <w:i/>
                  <w:iCs/>
                  <w:noProof/>
                  <w:lang w:val="en-US"/>
                </w:rPr>
                <w:t>The End of Coal Mining in South Wales: Lessons learned from industrial transformation .</w:t>
              </w:r>
              <w:r>
                <w:rPr>
                  <w:noProof/>
                  <w:lang w:val="en-US"/>
                </w:rPr>
                <w:t xml:space="preserve"> Global Subsidies Initiative / International Institute for Sustainable Development .</w:t>
              </w:r>
            </w:p>
            <w:p w:rsidR="00893901" w:rsidRDefault="00893901" w:rsidP="00893901">
              <w:pPr>
                <w:pStyle w:val="Bibliography"/>
                <w:ind w:left="720" w:hanging="720"/>
                <w:rPr>
                  <w:noProof/>
                  <w:lang w:val="en-US"/>
                </w:rPr>
              </w:pPr>
              <w:r>
                <w:rPr>
                  <w:noProof/>
                  <w:lang w:val="en-US"/>
                </w:rPr>
                <w:t xml:space="preserve">Visitblaenavon. (2020, August 7). </w:t>
              </w:r>
              <w:r>
                <w:rPr>
                  <w:i/>
                  <w:iCs/>
                  <w:noProof/>
                  <w:lang w:val="en-US"/>
                </w:rPr>
                <w:t xml:space="preserve">Blaenavon World Heritage Site - Regeneration </w:t>
              </w:r>
              <w:r>
                <w:rPr>
                  <w:noProof/>
                  <w:lang w:val="en-US"/>
                </w:rPr>
                <w:t>. Retrieved from VisitBlaenavon : https://www.visitblaenavon.co.uk/en/WorldHeritageSite/LookingAfterBlaenavon/Regeneration.aspx</w:t>
              </w:r>
            </w:p>
            <w:bookmarkStart w:id="0" w:name="_GoBack"/>
            <w:bookmarkEnd w:id="0"/>
            <w:p w:rsidR="00D62298" w:rsidRDefault="00D62298" w:rsidP="00893901">
              <w:r>
                <w:rPr>
                  <w:b/>
                  <w:bCs/>
                  <w:noProof/>
                </w:rPr>
                <w:fldChar w:fldCharType="end"/>
              </w:r>
            </w:p>
          </w:sdtContent>
        </w:sdt>
      </w:sdtContent>
    </w:sdt>
    <w:p w:rsidR="00D62298" w:rsidRDefault="00D62298" w:rsidP="00D62298">
      <w:pPr>
        <w:jc w:val="center"/>
        <w:rPr>
          <w:u w:val="single"/>
        </w:rPr>
      </w:pPr>
    </w:p>
    <w:p w:rsidR="00D62298" w:rsidRDefault="00D62298" w:rsidP="00D62298">
      <w:pPr>
        <w:jc w:val="center"/>
        <w:rPr>
          <w:u w:val="single"/>
        </w:rPr>
      </w:pPr>
    </w:p>
    <w:p w:rsidR="00D62298" w:rsidRDefault="00D62298" w:rsidP="00D62298">
      <w:pPr>
        <w:jc w:val="center"/>
        <w:rPr>
          <w:u w:val="single"/>
        </w:rPr>
      </w:pPr>
    </w:p>
    <w:p w:rsidR="00D62298" w:rsidRDefault="00D62298" w:rsidP="00D62298">
      <w:pPr>
        <w:jc w:val="center"/>
        <w:rPr>
          <w:u w:val="single"/>
        </w:rPr>
      </w:pPr>
    </w:p>
    <w:p w:rsidR="00D62298" w:rsidRDefault="00D62298" w:rsidP="00D62298">
      <w:pPr>
        <w:jc w:val="center"/>
        <w:rPr>
          <w:u w:val="single"/>
        </w:rPr>
      </w:pPr>
    </w:p>
    <w:p w:rsidR="00D62298" w:rsidRDefault="00D62298" w:rsidP="00D62298">
      <w:pPr>
        <w:jc w:val="center"/>
        <w:rPr>
          <w:u w:val="single"/>
        </w:rPr>
      </w:pPr>
    </w:p>
    <w:p w:rsidR="00D62298" w:rsidRPr="00E450E0" w:rsidRDefault="00D62298" w:rsidP="00D62298">
      <w:pPr>
        <w:jc w:val="center"/>
        <w:rPr>
          <w:u w:val="single"/>
        </w:rPr>
      </w:pPr>
    </w:p>
    <w:sectPr w:rsidR="00D62298" w:rsidRPr="00E450E0" w:rsidSect="007775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90045"/>
    <w:multiLevelType w:val="multilevel"/>
    <w:tmpl w:val="01B8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F0AB0"/>
    <w:multiLevelType w:val="hybridMultilevel"/>
    <w:tmpl w:val="A20C3A04"/>
    <w:lvl w:ilvl="0" w:tplc="98021C7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83894"/>
    <w:multiLevelType w:val="hybridMultilevel"/>
    <w:tmpl w:val="3D2652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48962B7"/>
    <w:multiLevelType w:val="multilevel"/>
    <w:tmpl w:val="B4C4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E0"/>
    <w:rsid w:val="00113C4A"/>
    <w:rsid w:val="00236D8E"/>
    <w:rsid w:val="0027437F"/>
    <w:rsid w:val="002F3F74"/>
    <w:rsid w:val="003F51B6"/>
    <w:rsid w:val="00464F42"/>
    <w:rsid w:val="006051FB"/>
    <w:rsid w:val="0065544E"/>
    <w:rsid w:val="006E61BB"/>
    <w:rsid w:val="007775DB"/>
    <w:rsid w:val="007D4E0E"/>
    <w:rsid w:val="00817207"/>
    <w:rsid w:val="008265D2"/>
    <w:rsid w:val="00893901"/>
    <w:rsid w:val="00934704"/>
    <w:rsid w:val="00A15698"/>
    <w:rsid w:val="00A92A8A"/>
    <w:rsid w:val="00AE641F"/>
    <w:rsid w:val="00B305FD"/>
    <w:rsid w:val="00D40DB4"/>
    <w:rsid w:val="00D51B58"/>
    <w:rsid w:val="00D62298"/>
    <w:rsid w:val="00E13B52"/>
    <w:rsid w:val="00E450E0"/>
    <w:rsid w:val="00F42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C7C8"/>
  <w15:chartTrackingRefBased/>
  <w15:docId w15:val="{614F4407-A64C-BC45-955F-BA35D8EB5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92A8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6229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0E0"/>
    <w:pPr>
      <w:tabs>
        <w:tab w:val="center" w:pos="4153"/>
        <w:tab w:val="right" w:pos="8306"/>
      </w:tabs>
    </w:pPr>
  </w:style>
  <w:style w:type="character" w:customStyle="1" w:styleId="HeaderChar">
    <w:name w:val="Header Char"/>
    <w:basedOn w:val="DefaultParagraphFont"/>
    <w:link w:val="Header"/>
    <w:rsid w:val="00E450E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62298"/>
    <w:rPr>
      <w:color w:val="0563C1" w:themeColor="hyperlink"/>
      <w:u w:val="single"/>
    </w:rPr>
  </w:style>
  <w:style w:type="character" w:styleId="UnresolvedMention">
    <w:name w:val="Unresolved Mention"/>
    <w:basedOn w:val="DefaultParagraphFont"/>
    <w:uiPriority w:val="99"/>
    <w:semiHidden/>
    <w:unhideWhenUsed/>
    <w:rsid w:val="00D62298"/>
    <w:rPr>
      <w:color w:val="605E5C"/>
      <w:shd w:val="clear" w:color="auto" w:fill="E1DFDD"/>
    </w:rPr>
  </w:style>
  <w:style w:type="paragraph" w:styleId="NormalWeb">
    <w:name w:val="Normal (Web)"/>
    <w:basedOn w:val="Normal"/>
    <w:uiPriority w:val="99"/>
    <w:unhideWhenUsed/>
    <w:rsid w:val="00D62298"/>
    <w:pPr>
      <w:spacing w:before="100" w:beforeAutospacing="1" w:after="100" w:afterAutospacing="1"/>
    </w:pPr>
  </w:style>
  <w:style w:type="character" w:customStyle="1" w:styleId="Heading1Char">
    <w:name w:val="Heading 1 Char"/>
    <w:basedOn w:val="DefaultParagraphFont"/>
    <w:link w:val="Heading1"/>
    <w:uiPriority w:val="9"/>
    <w:rsid w:val="00D6229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62298"/>
  </w:style>
  <w:style w:type="character" w:customStyle="1" w:styleId="c-5">
    <w:name w:val="c-5"/>
    <w:basedOn w:val="DefaultParagraphFont"/>
    <w:rsid w:val="00D62298"/>
  </w:style>
  <w:style w:type="character" w:customStyle="1" w:styleId="apple-converted-space">
    <w:name w:val="apple-converted-space"/>
    <w:basedOn w:val="DefaultParagraphFont"/>
    <w:rsid w:val="00D62298"/>
  </w:style>
  <w:style w:type="paragraph" w:styleId="ListParagraph">
    <w:name w:val="List Paragraph"/>
    <w:basedOn w:val="Normal"/>
    <w:uiPriority w:val="34"/>
    <w:qFormat/>
    <w:rsid w:val="00D62298"/>
    <w:pPr>
      <w:ind w:left="720"/>
      <w:contextualSpacing/>
    </w:pPr>
  </w:style>
  <w:style w:type="character" w:styleId="FollowedHyperlink">
    <w:name w:val="FollowedHyperlink"/>
    <w:basedOn w:val="DefaultParagraphFont"/>
    <w:uiPriority w:val="99"/>
    <w:semiHidden/>
    <w:unhideWhenUsed/>
    <w:rsid w:val="008265D2"/>
    <w:rPr>
      <w:color w:val="954F72" w:themeColor="followedHyperlink"/>
      <w:u w:val="single"/>
    </w:rPr>
  </w:style>
  <w:style w:type="paragraph" w:customStyle="1" w:styleId="font8">
    <w:name w:val="font_8"/>
    <w:basedOn w:val="Normal"/>
    <w:rsid w:val="00893901"/>
    <w:pPr>
      <w:spacing w:before="100" w:beforeAutospacing="1" w:after="100" w:afterAutospacing="1"/>
    </w:pPr>
  </w:style>
  <w:style w:type="character" w:customStyle="1" w:styleId="color15">
    <w:name w:val="color_15"/>
    <w:basedOn w:val="DefaultParagraphFont"/>
    <w:rsid w:val="00893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460">
      <w:bodyDiv w:val="1"/>
      <w:marLeft w:val="0"/>
      <w:marRight w:val="0"/>
      <w:marTop w:val="0"/>
      <w:marBottom w:val="0"/>
      <w:divBdr>
        <w:top w:val="none" w:sz="0" w:space="0" w:color="auto"/>
        <w:left w:val="none" w:sz="0" w:space="0" w:color="auto"/>
        <w:bottom w:val="none" w:sz="0" w:space="0" w:color="auto"/>
        <w:right w:val="none" w:sz="0" w:space="0" w:color="auto"/>
      </w:divBdr>
    </w:div>
    <w:div w:id="2245856">
      <w:bodyDiv w:val="1"/>
      <w:marLeft w:val="0"/>
      <w:marRight w:val="0"/>
      <w:marTop w:val="0"/>
      <w:marBottom w:val="0"/>
      <w:divBdr>
        <w:top w:val="none" w:sz="0" w:space="0" w:color="auto"/>
        <w:left w:val="none" w:sz="0" w:space="0" w:color="auto"/>
        <w:bottom w:val="none" w:sz="0" w:space="0" w:color="auto"/>
        <w:right w:val="none" w:sz="0" w:space="0" w:color="auto"/>
      </w:divBdr>
    </w:div>
    <w:div w:id="3634431">
      <w:bodyDiv w:val="1"/>
      <w:marLeft w:val="0"/>
      <w:marRight w:val="0"/>
      <w:marTop w:val="0"/>
      <w:marBottom w:val="0"/>
      <w:divBdr>
        <w:top w:val="none" w:sz="0" w:space="0" w:color="auto"/>
        <w:left w:val="none" w:sz="0" w:space="0" w:color="auto"/>
        <w:bottom w:val="none" w:sz="0" w:space="0" w:color="auto"/>
        <w:right w:val="none" w:sz="0" w:space="0" w:color="auto"/>
      </w:divBdr>
      <w:divsChild>
        <w:div w:id="179589449">
          <w:marLeft w:val="0"/>
          <w:marRight w:val="0"/>
          <w:marTop w:val="0"/>
          <w:marBottom w:val="0"/>
          <w:divBdr>
            <w:top w:val="none" w:sz="0" w:space="0" w:color="auto"/>
            <w:left w:val="none" w:sz="0" w:space="0" w:color="auto"/>
            <w:bottom w:val="none" w:sz="0" w:space="0" w:color="auto"/>
            <w:right w:val="none" w:sz="0" w:space="0" w:color="auto"/>
          </w:divBdr>
          <w:divsChild>
            <w:div w:id="168062544">
              <w:marLeft w:val="0"/>
              <w:marRight w:val="0"/>
              <w:marTop w:val="0"/>
              <w:marBottom w:val="0"/>
              <w:divBdr>
                <w:top w:val="none" w:sz="0" w:space="0" w:color="auto"/>
                <w:left w:val="none" w:sz="0" w:space="0" w:color="auto"/>
                <w:bottom w:val="none" w:sz="0" w:space="0" w:color="auto"/>
                <w:right w:val="none" w:sz="0" w:space="0" w:color="auto"/>
              </w:divBdr>
              <w:divsChild>
                <w:div w:id="67811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9933">
      <w:bodyDiv w:val="1"/>
      <w:marLeft w:val="0"/>
      <w:marRight w:val="0"/>
      <w:marTop w:val="0"/>
      <w:marBottom w:val="0"/>
      <w:divBdr>
        <w:top w:val="none" w:sz="0" w:space="0" w:color="auto"/>
        <w:left w:val="none" w:sz="0" w:space="0" w:color="auto"/>
        <w:bottom w:val="none" w:sz="0" w:space="0" w:color="auto"/>
        <w:right w:val="none" w:sz="0" w:space="0" w:color="auto"/>
      </w:divBdr>
    </w:div>
    <w:div w:id="24793498">
      <w:bodyDiv w:val="1"/>
      <w:marLeft w:val="0"/>
      <w:marRight w:val="0"/>
      <w:marTop w:val="0"/>
      <w:marBottom w:val="0"/>
      <w:divBdr>
        <w:top w:val="none" w:sz="0" w:space="0" w:color="auto"/>
        <w:left w:val="none" w:sz="0" w:space="0" w:color="auto"/>
        <w:bottom w:val="none" w:sz="0" w:space="0" w:color="auto"/>
        <w:right w:val="none" w:sz="0" w:space="0" w:color="auto"/>
      </w:divBdr>
    </w:div>
    <w:div w:id="25253101">
      <w:bodyDiv w:val="1"/>
      <w:marLeft w:val="0"/>
      <w:marRight w:val="0"/>
      <w:marTop w:val="0"/>
      <w:marBottom w:val="0"/>
      <w:divBdr>
        <w:top w:val="none" w:sz="0" w:space="0" w:color="auto"/>
        <w:left w:val="none" w:sz="0" w:space="0" w:color="auto"/>
        <w:bottom w:val="none" w:sz="0" w:space="0" w:color="auto"/>
        <w:right w:val="none" w:sz="0" w:space="0" w:color="auto"/>
      </w:divBdr>
    </w:div>
    <w:div w:id="48843820">
      <w:bodyDiv w:val="1"/>
      <w:marLeft w:val="0"/>
      <w:marRight w:val="0"/>
      <w:marTop w:val="0"/>
      <w:marBottom w:val="0"/>
      <w:divBdr>
        <w:top w:val="none" w:sz="0" w:space="0" w:color="auto"/>
        <w:left w:val="none" w:sz="0" w:space="0" w:color="auto"/>
        <w:bottom w:val="none" w:sz="0" w:space="0" w:color="auto"/>
        <w:right w:val="none" w:sz="0" w:space="0" w:color="auto"/>
      </w:divBdr>
    </w:div>
    <w:div w:id="51588149">
      <w:bodyDiv w:val="1"/>
      <w:marLeft w:val="0"/>
      <w:marRight w:val="0"/>
      <w:marTop w:val="0"/>
      <w:marBottom w:val="0"/>
      <w:divBdr>
        <w:top w:val="none" w:sz="0" w:space="0" w:color="auto"/>
        <w:left w:val="none" w:sz="0" w:space="0" w:color="auto"/>
        <w:bottom w:val="none" w:sz="0" w:space="0" w:color="auto"/>
        <w:right w:val="none" w:sz="0" w:space="0" w:color="auto"/>
      </w:divBdr>
    </w:div>
    <w:div w:id="52777512">
      <w:bodyDiv w:val="1"/>
      <w:marLeft w:val="0"/>
      <w:marRight w:val="0"/>
      <w:marTop w:val="0"/>
      <w:marBottom w:val="0"/>
      <w:divBdr>
        <w:top w:val="none" w:sz="0" w:space="0" w:color="auto"/>
        <w:left w:val="none" w:sz="0" w:space="0" w:color="auto"/>
        <w:bottom w:val="none" w:sz="0" w:space="0" w:color="auto"/>
        <w:right w:val="none" w:sz="0" w:space="0" w:color="auto"/>
      </w:divBdr>
    </w:div>
    <w:div w:id="55520831">
      <w:bodyDiv w:val="1"/>
      <w:marLeft w:val="0"/>
      <w:marRight w:val="0"/>
      <w:marTop w:val="0"/>
      <w:marBottom w:val="0"/>
      <w:divBdr>
        <w:top w:val="none" w:sz="0" w:space="0" w:color="auto"/>
        <w:left w:val="none" w:sz="0" w:space="0" w:color="auto"/>
        <w:bottom w:val="none" w:sz="0" w:space="0" w:color="auto"/>
        <w:right w:val="none" w:sz="0" w:space="0" w:color="auto"/>
      </w:divBdr>
    </w:div>
    <w:div w:id="62606576">
      <w:bodyDiv w:val="1"/>
      <w:marLeft w:val="0"/>
      <w:marRight w:val="0"/>
      <w:marTop w:val="0"/>
      <w:marBottom w:val="0"/>
      <w:divBdr>
        <w:top w:val="none" w:sz="0" w:space="0" w:color="auto"/>
        <w:left w:val="none" w:sz="0" w:space="0" w:color="auto"/>
        <w:bottom w:val="none" w:sz="0" w:space="0" w:color="auto"/>
        <w:right w:val="none" w:sz="0" w:space="0" w:color="auto"/>
      </w:divBdr>
      <w:divsChild>
        <w:div w:id="580454841">
          <w:marLeft w:val="0"/>
          <w:marRight w:val="0"/>
          <w:marTop w:val="0"/>
          <w:marBottom w:val="0"/>
          <w:divBdr>
            <w:top w:val="none" w:sz="0" w:space="0" w:color="auto"/>
            <w:left w:val="none" w:sz="0" w:space="0" w:color="auto"/>
            <w:bottom w:val="none" w:sz="0" w:space="0" w:color="auto"/>
            <w:right w:val="none" w:sz="0" w:space="0" w:color="auto"/>
          </w:divBdr>
          <w:divsChild>
            <w:div w:id="1481264358">
              <w:marLeft w:val="0"/>
              <w:marRight w:val="0"/>
              <w:marTop w:val="0"/>
              <w:marBottom w:val="0"/>
              <w:divBdr>
                <w:top w:val="none" w:sz="0" w:space="0" w:color="auto"/>
                <w:left w:val="none" w:sz="0" w:space="0" w:color="auto"/>
                <w:bottom w:val="none" w:sz="0" w:space="0" w:color="auto"/>
                <w:right w:val="none" w:sz="0" w:space="0" w:color="auto"/>
              </w:divBdr>
              <w:divsChild>
                <w:div w:id="48131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99193">
      <w:bodyDiv w:val="1"/>
      <w:marLeft w:val="0"/>
      <w:marRight w:val="0"/>
      <w:marTop w:val="0"/>
      <w:marBottom w:val="0"/>
      <w:divBdr>
        <w:top w:val="none" w:sz="0" w:space="0" w:color="auto"/>
        <w:left w:val="none" w:sz="0" w:space="0" w:color="auto"/>
        <w:bottom w:val="none" w:sz="0" w:space="0" w:color="auto"/>
        <w:right w:val="none" w:sz="0" w:space="0" w:color="auto"/>
      </w:divBdr>
    </w:div>
    <w:div w:id="90664500">
      <w:bodyDiv w:val="1"/>
      <w:marLeft w:val="0"/>
      <w:marRight w:val="0"/>
      <w:marTop w:val="0"/>
      <w:marBottom w:val="0"/>
      <w:divBdr>
        <w:top w:val="none" w:sz="0" w:space="0" w:color="auto"/>
        <w:left w:val="none" w:sz="0" w:space="0" w:color="auto"/>
        <w:bottom w:val="none" w:sz="0" w:space="0" w:color="auto"/>
        <w:right w:val="none" w:sz="0" w:space="0" w:color="auto"/>
      </w:divBdr>
      <w:divsChild>
        <w:div w:id="868106198">
          <w:marLeft w:val="0"/>
          <w:marRight w:val="0"/>
          <w:marTop w:val="0"/>
          <w:marBottom w:val="0"/>
          <w:divBdr>
            <w:top w:val="none" w:sz="0" w:space="0" w:color="auto"/>
            <w:left w:val="none" w:sz="0" w:space="0" w:color="auto"/>
            <w:bottom w:val="none" w:sz="0" w:space="0" w:color="auto"/>
            <w:right w:val="none" w:sz="0" w:space="0" w:color="auto"/>
          </w:divBdr>
          <w:divsChild>
            <w:div w:id="1141844859">
              <w:marLeft w:val="0"/>
              <w:marRight w:val="0"/>
              <w:marTop w:val="0"/>
              <w:marBottom w:val="0"/>
              <w:divBdr>
                <w:top w:val="none" w:sz="0" w:space="0" w:color="auto"/>
                <w:left w:val="none" w:sz="0" w:space="0" w:color="auto"/>
                <w:bottom w:val="none" w:sz="0" w:space="0" w:color="auto"/>
                <w:right w:val="none" w:sz="0" w:space="0" w:color="auto"/>
              </w:divBdr>
              <w:divsChild>
                <w:div w:id="605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669">
      <w:bodyDiv w:val="1"/>
      <w:marLeft w:val="0"/>
      <w:marRight w:val="0"/>
      <w:marTop w:val="0"/>
      <w:marBottom w:val="0"/>
      <w:divBdr>
        <w:top w:val="none" w:sz="0" w:space="0" w:color="auto"/>
        <w:left w:val="none" w:sz="0" w:space="0" w:color="auto"/>
        <w:bottom w:val="none" w:sz="0" w:space="0" w:color="auto"/>
        <w:right w:val="none" w:sz="0" w:space="0" w:color="auto"/>
      </w:divBdr>
    </w:div>
    <w:div w:id="136383080">
      <w:bodyDiv w:val="1"/>
      <w:marLeft w:val="0"/>
      <w:marRight w:val="0"/>
      <w:marTop w:val="0"/>
      <w:marBottom w:val="0"/>
      <w:divBdr>
        <w:top w:val="none" w:sz="0" w:space="0" w:color="auto"/>
        <w:left w:val="none" w:sz="0" w:space="0" w:color="auto"/>
        <w:bottom w:val="none" w:sz="0" w:space="0" w:color="auto"/>
        <w:right w:val="none" w:sz="0" w:space="0" w:color="auto"/>
      </w:divBdr>
    </w:div>
    <w:div w:id="138302752">
      <w:bodyDiv w:val="1"/>
      <w:marLeft w:val="0"/>
      <w:marRight w:val="0"/>
      <w:marTop w:val="0"/>
      <w:marBottom w:val="0"/>
      <w:divBdr>
        <w:top w:val="none" w:sz="0" w:space="0" w:color="auto"/>
        <w:left w:val="none" w:sz="0" w:space="0" w:color="auto"/>
        <w:bottom w:val="none" w:sz="0" w:space="0" w:color="auto"/>
        <w:right w:val="none" w:sz="0" w:space="0" w:color="auto"/>
      </w:divBdr>
    </w:div>
    <w:div w:id="143275989">
      <w:bodyDiv w:val="1"/>
      <w:marLeft w:val="0"/>
      <w:marRight w:val="0"/>
      <w:marTop w:val="0"/>
      <w:marBottom w:val="0"/>
      <w:divBdr>
        <w:top w:val="none" w:sz="0" w:space="0" w:color="auto"/>
        <w:left w:val="none" w:sz="0" w:space="0" w:color="auto"/>
        <w:bottom w:val="none" w:sz="0" w:space="0" w:color="auto"/>
        <w:right w:val="none" w:sz="0" w:space="0" w:color="auto"/>
      </w:divBdr>
    </w:div>
    <w:div w:id="166945406">
      <w:bodyDiv w:val="1"/>
      <w:marLeft w:val="0"/>
      <w:marRight w:val="0"/>
      <w:marTop w:val="0"/>
      <w:marBottom w:val="0"/>
      <w:divBdr>
        <w:top w:val="none" w:sz="0" w:space="0" w:color="auto"/>
        <w:left w:val="none" w:sz="0" w:space="0" w:color="auto"/>
        <w:bottom w:val="none" w:sz="0" w:space="0" w:color="auto"/>
        <w:right w:val="none" w:sz="0" w:space="0" w:color="auto"/>
      </w:divBdr>
    </w:div>
    <w:div w:id="182666871">
      <w:bodyDiv w:val="1"/>
      <w:marLeft w:val="0"/>
      <w:marRight w:val="0"/>
      <w:marTop w:val="0"/>
      <w:marBottom w:val="0"/>
      <w:divBdr>
        <w:top w:val="none" w:sz="0" w:space="0" w:color="auto"/>
        <w:left w:val="none" w:sz="0" w:space="0" w:color="auto"/>
        <w:bottom w:val="none" w:sz="0" w:space="0" w:color="auto"/>
        <w:right w:val="none" w:sz="0" w:space="0" w:color="auto"/>
      </w:divBdr>
      <w:divsChild>
        <w:div w:id="918441683">
          <w:marLeft w:val="0"/>
          <w:marRight w:val="0"/>
          <w:marTop w:val="0"/>
          <w:marBottom w:val="0"/>
          <w:divBdr>
            <w:top w:val="none" w:sz="0" w:space="0" w:color="auto"/>
            <w:left w:val="none" w:sz="0" w:space="0" w:color="auto"/>
            <w:bottom w:val="none" w:sz="0" w:space="0" w:color="auto"/>
            <w:right w:val="none" w:sz="0" w:space="0" w:color="auto"/>
          </w:divBdr>
          <w:divsChild>
            <w:div w:id="452408949">
              <w:marLeft w:val="0"/>
              <w:marRight w:val="0"/>
              <w:marTop w:val="0"/>
              <w:marBottom w:val="0"/>
              <w:divBdr>
                <w:top w:val="none" w:sz="0" w:space="0" w:color="auto"/>
                <w:left w:val="none" w:sz="0" w:space="0" w:color="auto"/>
                <w:bottom w:val="none" w:sz="0" w:space="0" w:color="auto"/>
                <w:right w:val="none" w:sz="0" w:space="0" w:color="auto"/>
              </w:divBdr>
              <w:divsChild>
                <w:div w:id="68420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3551">
      <w:bodyDiv w:val="1"/>
      <w:marLeft w:val="0"/>
      <w:marRight w:val="0"/>
      <w:marTop w:val="0"/>
      <w:marBottom w:val="0"/>
      <w:divBdr>
        <w:top w:val="none" w:sz="0" w:space="0" w:color="auto"/>
        <w:left w:val="none" w:sz="0" w:space="0" w:color="auto"/>
        <w:bottom w:val="none" w:sz="0" w:space="0" w:color="auto"/>
        <w:right w:val="none" w:sz="0" w:space="0" w:color="auto"/>
      </w:divBdr>
    </w:div>
    <w:div w:id="206986936">
      <w:bodyDiv w:val="1"/>
      <w:marLeft w:val="0"/>
      <w:marRight w:val="0"/>
      <w:marTop w:val="0"/>
      <w:marBottom w:val="0"/>
      <w:divBdr>
        <w:top w:val="none" w:sz="0" w:space="0" w:color="auto"/>
        <w:left w:val="none" w:sz="0" w:space="0" w:color="auto"/>
        <w:bottom w:val="none" w:sz="0" w:space="0" w:color="auto"/>
        <w:right w:val="none" w:sz="0" w:space="0" w:color="auto"/>
      </w:divBdr>
    </w:div>
    <w:div w:id="224532322">
      <w:bodyDiv w:val="1"/>
      <w:marLeft w:val="0"/>
      <w:marRight w:val="0"/>
      <w:marTop w:val="0"/>
      <w:marBottom w:val="0"/>
      <w:divBdr>
        <w:top w:val="none" w:sz="0" w:space="0" w:color="auto"/>
        <w:left w:val="none" w:sz="0" w:space="0" w:color="auto"/>
        <w:bottom w:val="none" w:sz="0" w:space="0" w:color="auto"/>
        <w:right w:val="none" w:sz="0" w:space="0" w:color="auto"/>
      </w:divBdr>
    </w:div>
    <w:div w:id="224877197">
      <w:bodyDiv w:val="1"/>
      <w:marLeft w:val="0"/>
      <w:marRight w:val="0"/>
      <w:marTop w:val="0"/>
      <w:marBottom w:val="0"/>
      <w:divBdr>
        <w:top w:val="none" w:sz="0" w:space="0" w:color="auto"/>
        <w:left w:val="none" w:sz="0" w:space="0" w:color="auto"/>
        <w:bottom w:val="none" w:sz="0" w:space="0" w:color="auto"/>
        <w:right w:val="none" w:sz="0" w:space="0" w:color="auto"/>
      </w:divBdr>
    </w:div>
    <w:div w:id="224995023">
      <w:bodyDiv w:val="1"/>
      <w:marLeft w:val="0"/>
      <w:marRight w:val="0"/>
      <w:marTop w:val="0"/>
      <w:marBottom w:val="0"/>
      <w:divBdr>
        <w:top w:val="none" w:sz="0" w:space="0" w:color="auto"/>
        <w:left w:val="none" w:sz="0" w:space="0" w:color="auto"/>
        <w:bottom w:val="none" w:sz="0" w:space="0" w:color="auto"/>
        <w:right w:val="none" w:sz="0" w:space="0" w:color="auto"/>
      </w:divBdr>
    </w:div>
    <w:div w:id="226957116">
      <w:bodyDiv w:val="1"/>
      <w:marLeft w:val="0"/>
      <w:marRight w:val="0"/>
      <w:marTop w:val="0"/>
      <w:marBottom w:val="0"/>
      <w:divBdr>
        <w:top w:val="none" w:sz="0" w:space="0" w:color="auto"/>
        <w:left w:val="none" w:sz="0" w:space="0" w:color="auto"/>
        <w:bottom w:val="none" w:sz="0" w:space="0" w:color="auto"/>
        <w:right w:val="none" w:sz="0" w:space="0" w:color="auto"/>
      </w:divBdr>
    </w:div>
    <w:div w:id="233468778">
      <w:bodyDiv w:val="1"/>
      <w:marLeft w:val="0"/>
      <w:marRight w:val="0"/>
      <w:marTop w:val="0"/>
      <w:marBottom w:val="0"/>
      <w:divBdr>
        <w:top w:val="none" w:sz="0" w:space="0" w:color="auto"/>
        <w:left w:val="none" w:sz="0" w:space="0" w:color="auto"/>
        <w:bottom w:val="none" w:sz="0" w:space="0" w:color="auto"/>
        <w:right w:val="none" w:sz="0" w:space="0" w:color="auto"/>
      </w:divBdr>
    </w:div>
    <w:div w:id="239680696">
      <w:bodyDiv w:val="1"/>
      <w:marLeft w:val="0"/>
      <w:marRight w:val="0"/>
      <w:marTop w:val="0"/>
      <w:marBottom w:val="0"/>
      <w:divBdr>
        <w:top w:val="none" w:sz="0" w:space="0" w:color="auto"/>
        <w:left w:val="none" w:sz="0" w:space="0" w:color="auto"/>
        <w:bottom w:val="none" w:sz="0" w:space="0" w:color="auto"/>
        <w:right w:val="none" w:sz="0" w:space="0" w:color="auto"/>
      </w:divBdr>
    </w:div>
    <w:div w:id="257644796">
      <w:bodyDiv w:val="1"/>
      <w:marLeft w:val="0"/>
      <w:marRight w:val="0"/>
      <w:marTop w:val="0"/>
      <w:marBottom w:val="0"/>
      <w:divBdr>
        <w:top w:val="none" w:sz="0" w:space="0" w:color="auto"/>
        <w:left w:val="none" w:sz="0" w:space="0" w:color="auto"/>
        <w:bottom w:val="none" w:sz="0" w:space="0" w:color="auto"/>
        <w:right w:val="none" w:sz="0" w:space="0" w:color="auto"/>
      </w:divBdr>
    </w:div>
    <w:div w:id="259413082">
      <w:bodyDiv w:val="1"/>
      <w:marLeft w:val="0"/>
      <w:marRight w:val="0"/>
      <w:marTop w:val="0"/>
      <w:marBottom w:val="0"/>
      <w:divBdr>
        <w:top w:val="none" w:sz="0" w:space="0" w:color="auto"/>
        <w:left w:val="none" w:sz="0" w:space="0" w:color="auto"/>
        <w:bottom w:val="none" w:sz="0" w:space="0" w:color="auto"/>
        <w:right w:val="none" w:sz="0" w:space="0" w:color="auto"/>
      </w:divBdr>
    </w:div>
    <w:div w:id="284391142">
      <w:bodyDiv w:val="1"/>
      <w:marLeft w:val="0"/>
      <w:marRight w:val="0"/>
      <w:marTop w:val="0"/>
      <w:marBottom w:val="0"/>
      <w:divBdr>
        <w:top w:val="none" w:sz="0" w:space="0" w:color="auto"/>
        <w:left w:val="none" w:sz="0" w:space="0" w:color="auto"/>
        <w:bottom w:val="none" w:sz="0" w:space="0" w:color="auto"/>
        <w:right w:val="none" w:sz="0" w:space="0" w:color="auto"/>
      </w:divBdr>
    </w:div>
    <w:div w:id="286200259">
      <w:bodyDiv w:val="1"/>
      <w:marLeft w:val="0"/>
      <w:marRight w:val="0"/>
      <w:marTop w:val="0"/>
      <w:marBottom w:val="0"/>
      <w:divBdr>
        <w:top w:val="none" w:sz="0" w:space="0" w:color="auto"/>
        <w:left w:val="none" w:sz="0" w:space="0" w:color="auto"/>
        <w:bottom w:val="none" w:sz="0" w:space="0" w:color="auto"/>
        <w:right w:val="none" w:sz="0" w:space="0" w:color="auto"/>
      </w:divBdr>
    </w:div>
    <w:div w:id="306008147">
      <w:bodyDiv w:val="1"/>
      <w:marLeft w:val="0"/>
      <w:marRight w:val="0"/>
      <w:marTop w:val="0"/>
      <w:marBottom w:val="0"/>
      <w:divBdr>
        <w:top w:val="none" w:sz="0" w:space="0" w:color="auto"/>
        <w:left w:val="none" w:sz="0" w:space="0" w:color="auto"/>
        <w:bottom w:val="none" w:sz="0" w:space="0" w:color="auto"/>
        <w:right w:val="none" w:sz="0" w:space="0" w:color="auto"/>
      </w:divBdr>
    </w:div>
    <w:div w:id="319309196">
      <w:bodyDiv w:val="1"/>
      <w:marLeft w:val="0"/>
      <w:marRight w:val="0"/>
      <w:marTop w:val="0"/>
      <w:marBottom w:val="0"/>
      <w:divBdr>
        <w:top w:val="none" w:sz="0" w:space="0" w:color="auto"/>
        <w:left w:val="none" w:sz="0" w:space="0" w:color="auto"/>
        <w:bottom w:val="none" w:sz="0" w:space="0" w:color="auto"/>
        <w:right w:val="none" w:sz="0" w:space="0" w:color="auto"/>
      </w:divBdr>
    </w:div>
    <w:div w:id="322203479">
      <w:bodyDiv w:val="1"/>
      <w:marLeft w:val="0"/>
      <w:marRight w:val="0"/>
      <w:marTop w:val="0"/>
      <w:marBottom w:val="0"/>
      <w:divBdr>
        <w:top w:val="none" w:sz="0" w:space="0" w:color="auto"/>
        <w:left w:val="none" w:sz="0" w:space="0" w:color="auto"/>
        <w:bottom w:val="none" w:sz="0" w:space="0" w:color="auto"/>
        <w:right w:val="none" w:sz="0" w:space="0" w:color="auto"/>
      </w:divBdr>
    </w:div>
    <w:div w:id="339937298">
      <w:bodyDiv w:val="1"/>
      <w:marLeft w:val="0"/>
      <w:marRight w:val="0"/>
      <w:marTop w:val="0"/>
      <w:marBottom w:val="0"/>
      <w:divBdr>
        <w:top w:val="none" w:sz="0" w:space="0" w:color="auto"/>
        <w:left w:val="none" w:sz="0" w:space="0" w:color="auto"/>
        <w:bottom w:val="none" w:sz="0" w:space="0" w:color="auto"/>
        <w:right w:val="none" w:sz="0" w:space="0" w:color="auto"/>
      </w:divBdr>
      <w:divsChild>
        <w:div w:id="255406544">
          <w:marLeft w:val="0"/>
          <w:marRight w:val="0"/>
          <w:marTop w:val="0"/>
          <w:marBottom w:val="0"/>
          <w:divBdr>
            <w:top w:val="none" w:sz="0" w:space="0" w:color="auto"/>
            <w:left w:val="none" w:sz="0" w:space="0" w:color="auto"/>
            <w:bottom w:val="none" w:sz="0" w:space="0" w:color="auto"/>
            <w:right w:val="none" w:sz="0" w:space="0" w:color="auto"/>
          </w:divBdr>
          <w:divsChild>
            <w:div w:id="984042482">
              <w:marLeft w:val="0"/>
              <w:marRight w:val="0"/>
              <w:marTop w:val="0"/>
              <w:marBottom w:val="0"/>
              <w:divBdr>
                <w:top w:val="none" w:sz="0" w:space="0" w:color="auto"/>
                <w:left w:val="none" w:sz="0" w:space="0" w:color="auto"/>
                <w:bottom w:val="none" w:sz="0" w:space="0" w:color="auto"/>
                <w:right w:val="none" w:sz="0" w:space="0" w:color="auto"/>
              </w:divBdr>
              <w:divsChild>
                <w:div w:id="156509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0408">
      <w:bodyDiv w:val="1"/>
      <w:marLeft w:val="0"/>
      <w:marRight w:val="0"/>
      <w:marTop w:val="0"/>
      <w:marBottom w:val="0"/>
      <w:divBdr>
        <w:top w:val="none" w:sz="0" w:space="0" w:color="auto"/>
        <w:left w:val="none" w:sz="0" w:space="0" w:color="auto"/>
        <w:bottom w:val="none" w:sz="0" w:space="0" w:color="auto"/>
        <w:right w:val="none" w:sz="0" w:space="0" w:color="auto"/>
      </w:divBdr>
    </w:div>
    <w:div w:id="354618435">
      <w:bodyDiv w:val="1"/>
      <w:marLeft w:val="0"/>
      <w:marRight w:val="0"/>
      <w:marTop w:val="0"/>
      <w:marBottom w:val="0"/>
      <w:divBdr>
        <w:top w:val="none" w:sz="0" w:space="0" w:color="auto"/>
        <w:left w:val="none" w:sz="0" w:space="0" w:color="auto"/>
        <w:bottom w:val="none" w:sz="0" w:space="0" w:color="auto"/>
        <w:right w:val="none" w:sz="0" w:space="0" w:color="auto"/>
      </w:divBdr>
    </w:div>
    <w:div w:id="384531599">
      <w:bodyDiv w:val="1"/>
      <w:marLeft w:val="0"/>
      <w:marRight w:val="0"/>
      <w:marTop w:val="0"/>
      <w:marBottom w:val="0"/>
      <w:divBdr>
        <w:top w:val="none" w:sz="0" w:space="0" w:color="auto"/>
        <w:left w:val="none" w:sz="0" w:space="0" w:color="auto"/>
        <w:bottom w:val="none" w:sz="0" w:space="0" w:color="auto"/>
        <w:right w:val="none" w:sz="0" w:space="0" w:color="auto"/>
      </w:divBdr>
    </w:div>
    <w:div w:id="391850055">
      <w:bodyDiv w:val="1"/>
      <w:marLeft w:val="0"/>
      <w:marRight w:val="0"/>
      <w:marTop w:val="0"/>
      <w:marBottom w:val="0"/>
      <w:divBdr>
        <w:top w:val="none" w:sz="0" w:space="0" w:color="auto"/>
        <w:left w:val="none" w:sz="0" w:space="0" w:color="auto"/>
        <w:bottom w:val="none" w:sz="0" w:space="0" w:color="auto"/>
        <w:right w:val="none" w:sz="0" w:space="0" w:color="auto"/>
      </w:divBdr>
    </w:div>
    <w:div w:id="403376628">
      <w:bodyDiv w:val="1"/>
      <w:marLeft w:val="0"/>
      <w:marRight w:val="0"/>
      <w:marTop w:val="0"/>
      <w:marBottom w:val="0"/>
      <w:divBdr>
        <w:top w:val="none" w:sz="0" w:space="0" w:color="auto"/>
        <w:left w:val="none" w:sz="0" w:space="0" w:color="auto"/>
        <w:bottom w:val="none" w:sz="0" w:space="0" w:color="auto"/>
        <w:right w:val="none" w:sz="0" w:space="0" w:color="auto"/>
      </w:divBdr>
    </w:div>
    <w:div w:id="408506450">
      <w:bodyDiv w:val="1"/>
      <w:marLeft w:val="0"/>
      <w:marRight w:val="0"/>
      <w:marTop w:val="0"/>
      <w:marBottom w:val="0"/>
      <w:divBdr>
        <w:top w:val="none" w:sz="0" w:space="0" w:color="auto"/>
        <w:left w:val="none" w:sz="0" w:space="0" w:color="auto"/>
        <w:bottom w:val="none" w:sz="0" w:space="0" w:color="auto"/>
        <w:right w:val="none" w:sz="0" w:space="0" w:color="auto"/>
      </w:divBdr>
    </w:div>
    <w:div w:id="414790424">
      <w:bodyDiv w:val="1"/>
      <w:marLeft w:val="0"/>
      <w:marRight w:val="0"/>
      <w:marTop w:val="0"/>
      <w:marBottom w:val="0"/>
      <w:divBdr>
        <w:top w:val="none" w:sz="0" w:space="0" w:color="auto"/>
        <w:left w:val="none" w:sz="0" w:space="0" w:color="auto"/>
        <w:bottom w:val="none" w:sz="0" w:space="0" w:color="auto"/>
        <w:right w:val="none" w:sz="0" w:space="0" w:color="auto"/>
      </w:divBdr>
    </w:div>
    <w:div w:id="416630605">
      <w:bodyDiv w:val="1"/>
      <w:marLeft w:val="0"/>
      <w:marRight w:val="0"/>
      <w:marTop w:val="0"/>
      <w:marBottom w:val="0"/>
      <w:divBdr>
        <w:top w:val="none" w:sz="0" w:space="0" w:color="auto"/>
        <w:left w:val="none" w:sz="0" w:space="0" w:color="auto"/>
        <w:bottom w:val="none" w:sz="0" w:space="0" w:color="auto"/>
        <w:right w:val="none" w:sz="0" w:space="0" w:color="auto"/>
      </w:divBdr>
    </w:div>
    <w:div w:id="421874104">
      <w:bodyDiv w:val="1"/>
      <w:marLeft w:val="0"/>
      <w:marRight w:val="0"/>
      <w:marTop w:val="0"/>
      <w:marBottom w:val="0"/>
      <w:divBdr>
        <w:top w:val="none" w:sz="0" w:space="0" w:color="auto"/>
        <w:left w:val="none" w:sz="0" w:space="0" w:color="auto"/>
        <w:bottom w:val="none" w:sz="0" w:space="0" w:color="auto"/>
        <w:right w:val="none" w:sz="0" w:space="0" w:color="auto"/>
      </w:divBdr>
      <w:divsChild>
        <w:div w:id="651831042">
          <w:marLeft w:val="0"/>
          <w:marRight w:val="0"/>
          <w:marTop w:val="0"/>
          <w:marBottom w:val="0"/>
          <w:divBdr>
            <w:top w:val="none" w:sz="0" w:space="0" w:color="auto"/>
            <w:left w:val="none" w:sz="0" w:space="0" w:color="auto"/>
            <w:bottom w:val="none" w:sz="0" w:space="0" w:color="auto"/>
            <w:right w:val="none" w:sz="0" w:space="0" w:color="auto"/>
          </w:divBdr>
          <w:divsChild>
            <w:div w:id="582450946">
              <w:marLeft w:val="0"/>
              <w:marRight w:val="0"/>
              <w:marTop w:val="0"/>
              <w:marBottom w:val="0"/>
              <w:divBdr>
                <w:top w:val="none" w:sz="0" w:space="0" w:color="auto"/>
                <w:left w:val="none" w:sz="0" w:space="0" w:color="auto"/>
                <w:bottom w:val="none" w:sz="0" w:space="0" w:color="auto"/>
                <w:right w:val="none" w:sz="0" w:space="0" w:color="auto"/>
              </w:divBdr>
              <w:divsChild>
                <w:div w:id="29406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56123">
      <w:bodyDiv w:val="1"/>
      <w:marLeft w:val="0"/>
      <w:marRight w:val="0"/>
      <w:marTop w:val="0"/>
      <w:marBottom w:val="0"/>
      <w:divBdr>
        <w:top w:val="none" w:sz="0" w:space="0" w:color="auto"/>
        <w:left w:val="none" w:sz="0" w:space="0" w:color="auto"/>
        <w:bottom w:val="none" w:sz="0" w:space="0" w:color="auto"/>
        <w:right w:val="none" w:sz="0" w:space="0" w:color="auto"/>
      </w:divBdr>
    </w:div>
    <w:div w:id="461851410">
      <w:bodyDiv w:val="1"/>
      <w:marLeft w:val="0"/>
      <w:marRight w:val="0"/>
      <w:marTop w:val="0"/>
      <w:marBottom w:val="0"/>
      <w:divBdr>
        <w:top w:val="none" w:sz="0" w:space="0" w:color="auto"/>
        <w:left w:val="none" w:sz="0" w:space="0" w:color="auto"/>
        <w:bottom w:val="none" w:sz="0" w:space="0" w:color="auto"/>
        <w:right w:val="none" w:sz="0" w:space="0" w:color="auto"/>
      </w:divBdr>
    </w:div>
    <w:div w:id="462895145">
      <w:bodyDiv w:val="1"/>
      <w:marLeft w:val="0"/>
      <w:marRight w:val="0"/>
      <w:marTop w:val="0"/>
      <w:marBottom w:val="0"/>
      <w:divBdr>
        <w:top w:val="none" w:sz="0" w:space="0" w:color="auto"/>
        <w:left w:val="none" w:sz="0" w:space="0" w:color="auto"/>
        <w:bottom w:val="none" w:sz="0" w:space="0" w:color="auto"/>
        <w:right w:val="none" w:sz="0" w:space="0" w:color="auto"/>
      </w:divBdr>
    </w:div>
    <w:div w:id="464010345">
      <w:bodyDiv w:val="1"/>
      <w:marLeft w:val="0"/>
      <w:marRight w:val="0"/>
      <w:marTop w:val="0"/>
      <w:marBottom w:val="0"/>
      <w:divBdr>
        <w:top w:val="none" w:sz="0" w:space="0" w:color="auto"/>
        <w:left w:val="none" w:sz="0" w:space="0" w:color="auto"/>
        <w:bottom w:val="none" w:sz="0" w:space="0" w:color="auto"/>
        <w:right w:val="none" w:sz="0" w:space="0" w:color="auto"/>
      </w:divBdr>
      <w:divsChild>
        <w:div w:id="563031210">
          <w:marLeft w:val="0"/>
          <w:marRight w:val="0"/>
          <w:marTop w:val="0"/>
          <w:marBottom w:val="0"/>
          <w:divBdr>
            <w:top w:val="none" w:sz="0" w:space="0" w:color="auto"/>
            <w:left w:val="none" w:sz="0" w:space="0" w:color="auto"/>
            <w:bottom w:val="none" w:sz="0" w:space="0" w:color="auto"/>
            <w:right w:val="none" w:sz="0" w:space="0" w:color="auto"/>
          </w:divBdr>
          <w:divsChild>
            <w:div w:id="1045106156">
              <w:marLeft w:val="0"/>
              <w:marRight w:val="0"/>
              <w:marTop w:val="0"/>
              <w:marBottom w:val="0"/>
              <w:divBdr>
                <w:top w:val="none" w:sz="0" w:space="0" w:color="auto"/>
                <w:left w:val="none" w:sz="0" w:space="0" w:color="auto"/>
                <w:bottom w:val="none" w:sz="0" w:space="0" w:color="auto"/>
                <w:right w:val="none" w:sz="0" w:space="0" w:color="auto"/>
              </w:divBdr>
              <w:divsChild>
                <w:div w:id="163899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610212">
      <w:bodyDiv w:val="1"/>
      <w:marLeft w:val="0"/>
      <w:marRight w:val="0"/>
      <w:marTop w:val="0"/>
      <w:marBottom w:val="0"/>
      <w:divBdr>
        <w:top w:val="none" w:sz="0" w:space="0" w:color="auto"/>
        <w:left w:val="none" w:sz="0" w:space="0" w:color="auto"/>
        <w:bottom w:val="none" w:sz="0" w:space="0" w:color="auto"/>
        <w:right w:val="none" w:sz="0" w:space="0" w:color="auto"/>
      </w:divBdr>
      <w:divsChild>
        <w:div w:id="1566141061">
          <w:marLeft w:val="0"/>
          <w:marRight w:val="0"/>
          <w:marTop w:val="0"/>
          <w:marBottom w:val="0"/>
          <w:divBdr>
            <w:top w:val="none" w:sz="0" w:space="0" w:color="auto"/>
            <w:left w:val="none" w:sz="0" w:space="0" w:color="auto"/>
            <w:bottom w:val="none" w:sz="0" w:space="0" w:color="auto"/>
            <w:right w:val="none" w:sz="0" w:space="0" w:color="auto"/>
          </w:divBdr>
          <w:divsChild>
            <w:div w:id="1378968095">
              <w:marLeft w:val="0"/>
              <w:marRight w:val="0"/>
              <w:marTop w:val="0"/>
              <w:marBottom w:val="0"/>
              <w:divBdr>
                <w:top w:val="none" w:sz="0" w:space="0" w:color="auto"/>
                <w:left w:val="none" w:sz="0" w:space="0" w:color="auto"/>
                <w:bottom w:val="none" w:sz="0" w:space="0" w:color="auto"/>
                <w:right w:val="none" w:sz="0" w:space="0" w:color="auto"/>
              </w:divBdr>
              <w:divsChild>
                <w:div w:id="544757771">
                  <w:marLeft w:val="0"/>
                  <w:marRight w:val="0"/>
                  <w:marTop w:val="0"/>
                  <w:marBottom w:val="0"/>
                  <w:divBdr>
                    <w:top w:val="none" w:sz="0" w:space="0" w:color="auto"/>
                    <w:left w:val="none" w:sz="0" w:space="0" w:color="auto"/>
                    <w:bottom w:val="none" w:sz="0" w:space="0" w:color="auto"/>
                    <w:right w:val="none" w:sz="0" w:space="0" w:color="auto"/>
                  </w:divBdr>
                  <w:divsChild>
                    <w:div w:id="149614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51948">
      <w:bodyDiv w:val="1"/>
      <w:marLeft w:val="0"/>
      <w:marRight w:val="0"/>
      <w:marTop w:val="0"/>
      <w:marBottom w:val="0"/>
      <w:divBdr>
        <w:top w:val="none" w:sz="0" w:space="0" w:color="auto"/>
        <w:left w:val="none" w:sz="0" w:space="0" w:color="auto"/>
        <w:bottom w:val="none" w:sz="0" w:space="0" w:color="auto"/>
        <w:right w:val="none" w:sz="0" w:space="0" w:color="auto"/>
      </w:divBdr>
    </w:div>
    <w:div w:id="511921404">
      <w:bodyDiv w:val="1"/>
      <w:marLeft w:val="0"/>
      <w:marRight w:val="0"/>
      <w:marTop w:val="0"/>
      <w:marBottom w:val="0"/>
      <w:divBdr>
        <w:top w:val="none" w:sz="0" w:space="0" w:color="auto"/>
        <w:left w:val="none" w:sz="0" w:space="0" w:color="auto"/>
        <w:bottom w:val="none" w:sz="0" w:space="0" w:color="auto"/>
        <w:right w:val="none" w:sz="0" w:space="0" w:color="auto"/>
      </w:divBdr>
    </w:div>
    <w:div w:id="513307718">
      <w:bodyDiv w:val="1"/>
      <w:marLeft w:val="0"/>
      <w:marRight w:val="0"/>
      <w:marTop w:val="0"/>
      <w:marBottom w:val="0"/>
      <w:divBdr>
        <w:top w:val="none" w:sz="0" w:space="0" w:color="auto"/>
        <w:left w:val="none" w:sz="0" w:space="0" w:color="auto"/>
        <w:bottom w:val="none" w:sz="0" w:space="0" w:color="auto"/>
        <w:right w:val="none" w:sz="0" w:space="0" w:color="auto"/>
      </w:divBdr>
    </w:div>
    <w:div w:id="520168445">
      <w:bodyDiv w:val="1"/>
      <w:marLeft w:val="0"/>
      <w:marRight w:val="0"/>
      <w:marTop w:val="0"/>
      <w:marBottom w:val="0"/>
      <w:divBdr>
        <w:top w:val="none" w:sz="0" w:space="0" w:color="auto"/>
        <w:left w:val="none" w:sz="0" w:space="0" w:color="auto"/>
        <w:bottom w:val="none" w:sz="0" w:space="0" w:color="auto"/>
        <w:right w:val="none" w:sz="0" w:space="0" w:color="auto"/>
      </w:divBdr>
    </w:div>
    <w:div w:id="520169267">
      <w:bodyDiv w:val="1"/>
      <w:marLeft w:val="0"/>
      <w:marRight w:val="0"/>
      <w:marTop w:val="0"/>
      <w:marBottom w:val="0"/>
      <w:divBdr>
        <w:top w:val="none" w:sz="0" w:space="0" w:color="auto"/>
        <w:left w:val="none" w:sz="0" w:space="0" w:color="auto"/>
        <w:bottom w:val="none" w:sz="0" w:space="0" w:color="auto"/>
        <w:right w:val="none" w:sz="0" w:space="0" w:color="auto"/>
      </w:divBdr>
    </w:div>
    <w:div w:id="522521894">
      <w:bodyDiv w:val="1"/>
      <w:marLeft w:val="0"/>
      <w:marRight w:val="0"/>
      <w:marTop w:val="0"/>
      <w:marBottom w:val="0"/>
      <w:divBdr>
        <w:top w:val="none" w:sz="0" w:space="0" w:color="auto"/>
        <w:left w:val="none" w:sz="0" w:space="0" w:color="auto"/>
        <w:bottom w:val="none" w:sz="0" w:space="0" w:color="auto"/>
        <w:right w:val="none" w:sz="0" w:space="0" w:color="auto"/>
      </w:divBdr>
    </w:div>
    <w:div w:id="522524537">
      <w:bodyDiv w:val="1"/>
      <w:marLeft w:val="0"/>
      <w:marRight w:val="0"/>
      <w:marTop w:val="0"/>
      <w:marBottom w:val="0"/>
      <w:divBdr>
        <w:top w:val="none" w:sz="0" w:space="0" w:color="auto"/>
        <w:left w:val="none" w:sz="0" w:space="0" w:color="auto"/>
        <w:bottom w:val="none" w:sz="0" w:space="0" w:color="auto"/>
        <w:right w:val="none" w:sz="0" w:space="0" w:color="auto"/>
      </w:divBdr>
    </w:div>
    <w:div w:id="526992474">
      <w:bodyDiv w:val="1"/>
      <w:marLeft w:val="0"/>
      <w:marRight w:val="0"/>
      <w:marTop w:val="0"/>
      <w:marBottom w:val="0"/>
      <w:divBdr>
        <w:top w:val="none" w:sz="0" w:space="0" w:color="auto"/>
        <w:left w:val="none" w:sz="0" w:space="0" w:color="auto"/>
        <w:bottom w:val="none" w:sz="0" w:space="0" w:color="auto"/>
        <w:right w:val="none" w:sz="0" w:space="0" w:color="auto"/>
      </w:divBdr>
    </w:div>
    <w:div w:id="527766054">
      <w:bodyDiv w:val="1"/>
      <w:marLeft w:val="0"/>
      <w:marRight w:val="0"/>
      <w:marTop w:val="0"/>
      <w:marBottom w:val="0"/>
      <w:divBdr>
        <w:top w:val="none" w:sz="0" w:space="0" w:color="auto"/>
        <w:left w:val="none" w:sz="0" w:space="0" w:color="auto"/>
        <w:bottom w:val="none" w:sz="0" w:space="0" w:color="auto"/>
        <w:right w:val="none" w:sz="0" w:space="0" w:color="auto"/>
      </w:divBdr>
    </w:div>
    <w:div w:id="537014219">
      <w:bodyDiv w:val="1"/>
      <w:marLeft w:val="0"/>
      <w:marRight w:val="0"/>
      <w:marTop w:val="0"/>
      <w:marBottom w:val="0"/>
      <w:divBdr>
        <w:top w:val="none" w:sz="0" w:space="0" w:color="auto"/>
        <w:left w:val="none" w:sz="0" w:space="0" w:color="auto"/>
        <w:bottom w:val="none" w:sz="0" w:space="0" w:color="auto"/>
        <w:right w:val="none" w:sz="0" w:space="0" w:color="auto"/>
      </w:divBdr>
    </w:div>
    <w:div w:id="550465058">
      <w:bodyDiv w:val="1"/>
      <w:marLeft w:val="0"/>
      <w:marRight w:val="0"/>
      <w:marTop w:val="0"/>
      <w:marBottom w:val="0"/>
      <w:divBdr>
        <w:top w:val="none" w:sz="0" w:space="0" w:color="auto"/>
        <w:left w:val="none" w:sz="0" w:space="0" w:color="auto"/>
        <w:bottom w:val="none" w:sz="0" w:space="0" w:color="auto"/>
        <w:right w:val="none" w:sz="0" w:space="0" w:color="auto"/>
      </w:divBdr>
    </w:div>
    <w:div w:id="551381972">
      <w:bodyDiv w:val="1"/>
      <w:marLeft w:val="0"/>
      <w:marRight w:val="0"/>
      <w:marTop w:val="0"/>
      <w:marBottom w:val="0"/>
      <w:divBdr>
        <w:top w:val="none" w:sz="0" w:space="0" w:color="auto"/>
        <w:left w:val="none" w:sz="0" w:space="0" w:color="auto"/>
        <w:bottom w:val="none" w:sz="0" w:space="0" w:color="auto"/>
        <w:right w:val="none" w:sz="0" w:space="0" w:color="auto"/>
      </w:divBdr>
    </w:div>
    <w:div w:id="554391754">
      <w:bodyDiv w:val="1"/>
      <w:marLeft w:val="0"/>
      <w:marRight w:val="0"/>
      <w:marTop w:val="0"/>
      <w:marBottom w:val="0"/>
      <w:divBdr>
        <w:top w:val="none" w:sz="0" w:space="0" w:color="auto"/>
        <w:left w:val="none" w:sz="0" w:space="0" w:color="auto"/>
        <w:bottom w:val="none" w:sz="0" w:space="0" w:color="auto"/>
        <w:right w:val="none" w:sz="0" w:space="0" w:color="auto"/>
      </w:divBdr>
    </w:div>
    <w:div w:id="555816883">
      <w:bodyDiv w:val="1"/>
      <w:marLeft w:val="0"/>
      <w:marRight w:val="0"/>
      <w:marTop w:val="0"/>
      <w:marBottom w:val="0"/>
      <w:divBdr>
        <w:top w:val="none" w:sz="0" w:space="0" w:color="auto"/>
        <w:left w:val="none" w:sz="0" w:space="0" w:color="auto"/>
        <w:bottom w:val="none" w:sz="0" w:space="0" w:color="auto"/>
        <w:right w:val="none" w:sz="0" w:space="0" w:color="auto"/>
      </w:divBdr>
    </w:div>
    <w:div w:id="578905913">
      <w:bodyDiv w:val="1"/>
      <w:marLeft w:val="0"/>
      <w:marRight w:val="0"/>
      <w:marTop w:val="0"/>
      <w:marBottom w:val="0"/>
      <w:divBdr>
        <w:top w:val="none" w:sz="0" w:space="0" w:color="auto"/>
        <w:left w:val="none" w:sz="0" w:space="0" w:color="auto"/>
        <w:bottom w:val="none" w:sz="0" w:space="0" w:color="auto"/>
        <w:right w:val="none" w:sz="0" w:space="0" w:color="auto"/>
      </w:divBdr>
    </w:div>
    <w:div w:id="580601272">
      <w:bodyDiv w:val="1"/>
      <w:marLeft w:val="0"/>
      <w:marRight w:val="0"/>
      <w:marTop w:val="0"/>
      <w:marBottom w:val="0"/>
      <w:divBdr>
        <w:top w:val="none" w:sz="0" w:space="0" w:color="auto"/>
        <w:left w:val="none" w:sz="0" w:space="0" w:color="auto"/>
        <w:bottom w:val="none" w:sz="0" w:space="0" w:color="auto"/>
        <w:right w:val="none" w:sz="0" w:space="0" w:color="auto"/>
      </w:divBdr>
    </w:div>
    <w:div w:id="595361162">
      <w:bodyDiv w:val="1"/>
      <w:marLeft w:val="0"/>
      <w:marRight w:val="0"/>
      <w:marTop w:val="0"/>
      <w:marBottom w:val="0"/>
      <w:divBdr>
        <w:top w:val="none" w:sz="0" w:space="0" w:color="auto"/>
        <w:left w:val="none" w:sz="0" w:space="0" w:color="auto"/>
        <w:bottom w:val="none" w:sz="0" w:space="0" w:color="auto"/>
        <w:right w:val="none" w:sz="0" w:space="0" w:color="auto"/>
      </w:divBdr>
    </w:div>
    <w:div w:id="627781817">
      <w:bodyDiv w:val="1"/>
      <w:marLeft w:val="0"/>
      <w:marRight w:val="0"/>
      <w:marTop w:val="0"/>
      <w:marBottom w:val="0"/>
      <w:divBdr>
        <w:top w:val="none" w:sz="0" w:space="0" w:color="auto"/>
        <w:left w:val="none" w:sz="0" w:space="0" w:color="auto"/>
        <w:bottom w:val="none" w:sz="0" w:space="0" w:color="auto"/>
        <w:right w:val="none" w:sz="0" w:space="0" w:color="auto"/>
      </w:divBdr>
    </w:div>
    <w:div w:id="629946292">
      <w:bodyDiv w:val="1"/>
      <w:marLeft w:val="0"/>
      <w:marRight w:val="0"/>
      <w:marTop w:val="0"/>
      <w:marBottom w:val="0"/>
      <w:divBdr>
        <w:top w:val="none" w:sz="0" w:space="0" w:color="auto"/>
        <w:left w:val="none" w:sz="0" w:space="0" w:color="auto"/>
        <w:bottom w:val="none" w:sz="0" w:space="0" w:color="auto"/>
        <w:right w:val="none" w:sz="0" w:space="0" w:color="auto"/>
      </w:divBdr>
    </w:div>
    <w:div w:id="632751394">
      <w:bodyDiv w:val="1"/>
      <w:marLeft w:val="0"/>
      <w:marRight w:val="0"/>
      <w:marTop w:val="0"/>
      <w:marBottom w:val="0"/>
      <w:divBdr>
        <w:top w:val="none" w:sz="0" w:space="0" w:color="auto"/>
        <w:left w:val="none" w:sz="0" w:space="0" w:color="auto"/>
        <w:bottom w:val="none" w:sz="0" w:space="0" w:color="auto"/>
        <w:right w:val="none" w:sz="0" w:space="0" w:color="auto"/>
      </w:divBdr>
    </w:div>
    <w:div w:id="661006834">
      <w:bodyDiv w:val="1"/>
      <w:marLeft w:val="0"/>
      <w:marRight w:val="0"/>
      <w:marTop w:val="0"/>
      <w:marBottom w:val="0"/>
      <w:divBdr>
        <w:top w:val="none" w:sz="0" w:space="0" w:color="auto"/>
        <w:left w:val="none" w:sz="0" w:space="0" w:color="auto"/>
        <w:bottom w:val="none" w:sz="0" w:space="0" w:color="auto"/>
        <w:right w:val="none" w:sz="0" w:space="0" w:color="auto"/>
      </w:divBdr>
    </w:div>
    <w:div w:id="684399785">
      <w:bodyDiv w:val="1"/>
      <w:marLeft w:val="0"/>
      <w:marRight w:val="0"/>
      <w:marTop w:val="0"/>
      <w:marBottom w:val="0"/>
      <w:divBdr>
        <w:top w:val="none" w:sz="0" w:space="0" w:color="auto"/>
        <w:left w:val="none" w:sz="0" w:space="0" w:color="auto"/>
        <w:bottom w:val="none" w:sz="0" w:space="0" w:color="auto"/>
        <w:right w:val="none" w:sz="0" w:space="0" w:color="auto"/>
      </w:divBdr>
    </w:div>
    <w:div w:id="685642963">
      <w:bodyDiv w:val="1"/>
      <w:marLeft w:val="0"/>
      <w:marRight w:val="0"/>
      <w:marTop w:val="0"/>
      <w:marBottom w:val="0"/>
      <w:divBdr>
        <w:top w:val="none" w:sz="0" w:space="0" w:color="auto"/>
        <w:left w:val="none" w:sz="0" w:space="0" w:color="auto"/>
        <w:bottom w:val="none" w:sz="0" w:space="0" w:color="auto"/>
        <w:right w:val="none" w:sz="0" w:space="0" w:color="auto"/>
      </w:divBdr>
    </w:div>
    <w:div w:id="729840401">
      <w:bodyDiv w:val="1"/>
      <w:marLeft w:val="0"/>
      <w:marRight w:val="0"/>
      <w:marTop w:val="0"/>
      <w:marBottom w:val="0"/>
      <w:divBdr>
        <w:top w:val="none" w:sz="0" w:space="0" w:color="auto"/>
        <w:left w:val="none" w:sz="0" w:space="0" w:color="auto"/>
        <w:bottom w:val="none" w:sz="0" w:space="0" w:color="auto"/>
        <w:right w:val="none" w:sz="0" w:space="0" w:color="auto"/>
      </w:divBdr>
    </w:div>
    <w:div w:id="732850231">
      <w:bodyDiv w:val="1"/>
      <w:marLeft w:val="0"/>
      <w:marRight w:val="0"/>
      <w:marTop w:val="0"/>
      <w:marBottom w:val="0"/>
      <w:divBdr>
        <w:top w:val="none" w:sz="0" w:space="0" w:color="auto"/>
        <w:left w:val="none" w:sz="0" w:space="0" w:color="auto"/>
        <w:bottom w:val="none" w:sz="0" w:space="0" w:color="auto"/>
        <w:right w:val="none" w:sz="0" w:space="0" w:color="auto"/>
      </w:divBdr>
    </w:div>
    <w:div w:id="734552442">
      <w:bodyDiv w:val="1"/>
      <w:marLeft w:val="0"/>
      <w:marRight w:val="0"/>
      <w:marTop w:val="0"/>
      <w:marBottom w:val="0"/>
      <w:divBdr>
        <w:top w:val="none" w:sz="0" w:space="0" w:color="auto"/>
        <w:left w:val="none" w:sz="0" w:space="0" w:color="auto"/>
        <w:bottom w:val="none" w:sz="0" w:space="0" w:color="auto"/>
        <w:right w:val="none" w:sz="0" w:space="0" w:color="auto"/>
      </w:divBdr>
    </w:div>
    <w:div w:id="735054972">
      <w:bodyDiv w:val="1"/>
      <w:marLeft w:val="0"/>
      <w:marRight w:val="0"/>
      <w:marTop w:val="0"/>
      <w:marBottom w:val="0"/>
      <w:divBdr>
        <w:top w:val="none" w:sz="0" w:space="0" w:color="auto"/>
        <w:left w:val="none" w:sz="0" w:space="0" w:color="auto"/>
        <w:bottom w:val="none" w:sz="0" w:space="0" w:color="auto"/>
        <w:right w:val="none" w:sz="0" w:space="0" w:color="auto"/>
      </w:divBdr>
    </w:div>
    <w:div w:id="740567651">
      <w:bodyDiv w:val="1"/>
      <w:marLeft w:val="0"/>
      <w:marRight w:val="0"/>
      <w:marTop w:val="0"/>
      <w:marBottom w:val="0"/>
      <w:divBdr>
        <w:top w:val="none" w:sz="0" w:space="0" w:color="auto"/>
        <w:left w:val="none" w:sz="0" w:space="0" w:color="auto"/>
        <w:bottom w:val="none" w:sz="0" w:space="0" w:color="auto"/>
        <w:right w:val="none" w:sz="0" w:space="0" w:color="auto"/>
      </w:divBdr>
    </w:div>
    <w:div w:id="747776618">
      <w:bodyDiv w:val="1"/>
      <w:marLeft w:val="0"/>
      <w:marRight w:val="0"/>
      <w:marTop w:val="0"/>
      <w:marBottom w:val="0"/>
      <w:divBdr>
        <w:top w:val="none" w:sz="0" w:space="0" w:color="auto"/>
        <w:left w:val="none" w:sz="0" w:space="0" w:color="auto"/>
        <w:bottom w:val="none" w:sz="0" w:space="0" w:color="auto"/>
        <w:right w:val="none" w:sz="0" w:space="0" w:color="auto"/>
      </w:divBdr>
    </w:div>
    <w:div w:id="789477553">
      <w:bodyDiv w:val="1"/>
      <w:marLeft w:val="0"/>
      <w:marRight w:val="0"/>
      <w:marTop w:val="0"/>
      <w:marBottom w:val="0"/>
      <w:divBdr>
        <w:top w:val="none" w:sz="0" w:space="0" w:color="auto"/>
        <w:left w:val="none" w:sz="0" w:space="0" w:color="auto"/>
        <w:bottom w:val="none" w:sz="0" w:space="0" w:color="auto"/>
        <w:right w:val="none" w:sz="0" w:space="0" w:color="auto"/>
      </w:divBdr>
    </w:div>
    <w:div w:id="796794797">
      <w:bodyDiv w:val="1"/>
      <w:marLeft w:val="0"/>
      <w:marRight w:val="0"/>
      <w:marTop w:val="0"/>
      <w:marBottom w:val="0"/>
      <w:divBdr>
        <w:top w:val="none" w:sz="0" w:space="0" w:color="auto"/>
        <w:left w:val="none" w:sz="0" w:space="0" w:color="auto"/>
        <w:bottom w:val="none" w:sz="0" w:space="0" w:color="auto"/>
        <w:right w:val="none" w:sz="0" w:space="0" w:color="auto"/>
      </w:divBdr>
    </w:div>
    <w:div w:id="800657440">
      <w:bodyDiv w:val="1"/>
      <w:marLeft w:val="0"/>
      <w:marRight w:val="0"/>
      <w:marTop w:val="0"/>
      <w:marBottom w:val="0"/>
      <w:divBdr>
        <w:top w:val="none" w:sz="0" w:space="0" w:color="auto"/>
        <w:left w:val="none" w:sz="0" w:space="0" w:color="auto"/>
        <w:bottom w:val="none" w:sz="0" w:space="0" w:color="auto"/>
        <w:right w:val="none" w:sz="0" w:space="0" w:color="auto"/>
      </w:divBdr>
      <w:divsChild>
        <w:div w:id="1028065809">
          <w:marLeft w:val="0"/>
          <w:marRight w:val="0"/>
          <w:marTop w:val="0"/>
          <w:marBottom w:val="0"/>
          <w:divBdr>
            <w:top w:val="none" w:sz="0" w:space="0" w:color="auto"/>
            <w:left w:val="none" w:sz="0" w:space="0" w:color="auto"/>
            <w:bottom w:val="none" w:sz="0" w:space="0" w:color="auto"/>
            <w:right w:val="none" w:sz="0" w:space="0" w:color="auto"/>
          </w:divBdr>
          <w:divsChild>
            <w:div w:id="1201163845">
              <w:marLeft w:val="0"/>
              <w:marRight w:val="0"/>
              <w:marTop w:val="0"/>
              <w:marBottom w:val="0"/>
              <w:divBdr>
                <w:top w:val="none" w:sz="0" w:space="0" w:color="auto"/>
                <w:left w:val="none" w:sz="0" w:space="0" w:color="auto"/>
                <w:bottom w:val="none" w:sz="0" w:space="0" w:color="auto"/>
                <w:right w:val="none" w:sz="0" w:space="0" w:color="auto"/>
              </w:divBdr>
              <w:divsChild>
                <w:div w:id="174379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49709">
      <w:bodyDiv w:val="1"/>
      <w:marLeft w:val="0"/>
      <w:marRight w:val="0"/>
      <w:marTop w:val="0"/>
      <w:marBottom w:val="0"/>
      <w:divBdr>
        <w:top w:val="none" w:sz="0" w:space="0" w:color="auto"/>
        <w:left w:val="none" w:sz="0" w:space="0" w:color="auto"/>
        <w:bottom w:val="none" w:sz="0" w:space="0" w:color="auto"/>
        <w:right w:val="none" w:sz="0" w:space="0" w:color="auto"/>
      </w:divBdr>
      <w:divsChild>
        <w:div w:id="1172602643">
          <w:marLeft w:val="0"/>
          <w:marRight w:val="0"/>
          <w:marTop w:val="0"/>
          <w:marBottom w:val="0"/>
          <w:divBdr>
            <w:top w:val="none" w:sz="0" w:space="0" w:color="auto"/>
            <w:left w:val="none" w:sz="0" w:space="0" w:color="auto"/>
            <w:bottom w:val="none" w:sz="0" w:space="0" w:color="auto"/>
            <w:right w:val="none" w:sz="0" w:space="0" w:color="auto"/>
          </w:divBdr>
        </w:div>
      </w:divsChild>
    </w:div>
    <w:div w:id="828249626">
      <w:bodyDiv w:val="1"/>
      <w:marLeft w:val="0"/>
      <w:marRight w:val="0"/>
      <w:marTop w:val="0"/>
      <w:marBottom w:val="0"/>
      <w:divBdr>
        <w:top w:val="none" w:sz="0" w:space="0" w:color="auto"/>
        <w:left w:val="none" w:sz="0" w:space="0" w:color="auto"/>
        <w:bottom w:val="none" w:sz="0" w:space="0" w:color="auto"/>
        <w:right w:val="none" w:sz="0" w:space="0" w:color="auto"/>
      </w:divBdr>
    </w:div>
    <w:div w:id="844056042">
      <w:bodyDiv w:val="1"/>
      <w:marLeft w:val="0"/>
      <w:marRight w:val="0"/>
      <w:marTop w:val="0"/>
      <w:marBottom w:val="0"/>
      <w:divBdr>
        <w:top w:val="none" w:sz="0" w:space="0" w:color="auto"/>
        <w:left w:val="none" w:sz="0" w:space="0" w:color="auto"/>
        <w:bottom w:val="none" w:sz="0" w:space="0" w:color="auto"/>
        <w:right w:val="none" w:sz="0" w:space="0" w:color="auto"/>
      </w:divBdr>
    </w:div>
    <w:div w:id="845292782">
      <w:bodyDiv w:val="1"/>
      <w:marLeft w:val="0"/>
      <w:marRight w:val="0"/>
      <w:marTop w:val="0"/>
      <w:marBottom w:val="0"/>
      <w:divBdr>
        <w:top w:val="none" w:sz="0" w:space="0" w:color="auto"/>
        <w:left w:val="none" w:sz="0" w:space="0" w:color="auto"/>
        <w:bottom w:val="none" w:sz="0" w:space="0" w:color="auto"/>
        <w:right w:val="none" w:sz="0" w:space="0" w:color="auto"/>
      </w:divBdr>
    </w:div>
    <w:div w:id="854155528">
      <w:bodyDiv w:val="1"/>
      <w:marLeft w:val="0"/>
      <w:marRight w:val="0"/>
      <w:marTop w:val="0"/>
      <w:marBottom w:val="0"/>
      <w:divBdr>
        <w:top w:val="none" w:sz="0" w:space="0" w:color="auto"/>
        <w:left w:val="none" w:sz="0" w:space="0" w:color="auto"/>
        <w:bottom w:val="none" w:sz="0" w:space="0" w:color="auto"/>
        <w:right w:val="none" w:sz="0" w:space="0" w:color="auto"/>
      </w:divBdr>
    </w:div>
    <w:div w:id="861742701">
      <w:bodyDiv w:val="1"/>
      <w:marLeft w:val="0"/>
      <w:marRight w:val="0"/>
      <w:marTop w:val="0"/>
      <w:marBottom w:val="0"/>
      <w:divBdr>
        <w:top w:val="none" w:sz="0" w:space="0" w:color="auto"/>
        <w:left w:val="none" w:sz="0" w:space="0" w:color="auto"/>
        <w:bottom w:val="none" w:sz="0" w:space="0" w:color="auto"/>
        <w:right w:val="none" w:sz="0" w:space="0" w:color="auto"/>
      </w:divBdr>
      <w:divsChild>
        <w:div w:id="1207765664">
          <w:marLeft w:val="0"/>
          <w:marRight w:val="0"/>
          <w:marTop w:val="0"/>
          <w:marBottom w:val="0"/>
          <w:divBdr>
            <w:top w:val="none" w:sz="0" w:space="0" w:color="auto"/>
            <w:left w:val="none" w:sz="0" w:space="0" w:color="auto"/>
            <w:bottom w:val="none" w:sz="0" w:space="0" w:color="auto"/>
            <w:right w:val="none" w:sz="0" w:space="0" w:color="auto"/>
          </w:divBdr>
          <w:divsChild>
            <w:div w:id="1484009467">
              <w:marLeft w:val="0"/>
              <w:marRight w:val="0"/>
              <w:marTop w:val="0"/>
              <w:marBottom w:val="0"/>
              <w:divBdr>
                <w:top w:val="none" w:sz="0" w:space="0" w:color="auto"/>
                <w:left w:val="none" w:sz="0" w:space="0" w:color="auto"/>
                <w:bottom w:val="none" w:sz="0" w:space="0" w:color="auto"/>
                <w:right w:val="none" w:sz="0" w:space="0" w:color="auto"/>
              </w:divBdr>
              <w:divsChild>
                <w:div w:id="2160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851875">
      <w:bodyDiv w:val="1"/>
      <w:marLeft w:val="0"/>
      <w:marRight w:val="0"/>
      <w:marTop w:val="0"/>
      <w:marBottom w:val="0"/>
      <w:divBdr>
        <w:top w:val="none" w:sz="0" w:space="0" w:color="auto"/>
        <w:left w:val="none" w:sz="0" w:space="0" w:color="auto"/>
        <w:bottom w:val="none" w:sz="0" w:space="0" w:color="auto"/>
        <w:right w:val="none" w:sz="0" w:space="0" w:color="auto"/>
      </w:divBdr>
    </w:div>
    <w:div w:id="876355920">
      <w:bodyDiv w:val="1"/>
      <w:marLeft w:val="0"/>
      <w:marRight w:val="0"/>
      <w:marTop w:val="0"/>
      <w:marBottom w:val="0"/>
      <w:divBdr>
        <w:top w:val="none" w:sz="0" w:space="0" w:color="auto"/>
        <w:left w:val="none" w:sz="0" w:space="0" w:color="auto"/>
        <w:bottom w:val="none" w:sz="0" w:space="0" w:color="auto"/>
        <w:right w:val="none" w:sz="0" w:space="0" w:color="auto"/>
      </w:divBdr>
    </w:div>
    <w:div w:id="880364572">
      <w:bodyDiv w:val="1"/>
      <w:marLeft w:val="0"/>
      <w:marRight w:val="0"/>
      <w:marTop w:val="0"/>
      <w:marBottom w:val="0"/>
      <w:divBdr>
        <w:top w:val="none" w:sz="0" w:space="0" w:color="auto"/>
        <w:left w:val="none" w:sz="0" w:space="0" w:color="auto"/>
        <w:bottom w:val="none" w:sz="0" w:space="0" w:color="auto"/>
        <w:right w:val="none" w:sz="0" w:space="0" w:color="auto"/>
      </w:divBdr>
    </w:div>
    <w:div w:id="896665977">
      <w:bodyDiv w:val="1"/>
      <w:marLeft w:val="0"/>
      <w:marRight w:val="0"/>
      <w:marTop w:val="0"/>
      <w:marBottom w:val="0"/>
      <w:divBdr>
        <w:top w:val="none" w:sz="0" w:space="0" w:color="auto"/>
        <w:left w:val="none" w:sz="0" w:space="0" w:color="auto"/>
        <w:bottom w:val="none" w:sz="0" w:space="0" w:color="auto"/>
        <w:right w:val="none" w:sz="0" w:space="0" w:color="auto"/>
      </w:divBdr>
    </w:div>
    <w:div w:id="935291644">
      <w:bodyDiv w:val="1"/>
      <w:marLeft w:val="0"/>
      <w:marRight w:val="0"/>
      <w:marTop w:val="0"/>
      <w:marBottom w:val="0"/>
      <w:divBdr>
        <w:top w:val="none" w:sz="0" w:space="0" w:color="auto"/>
        <w:left w:val="none" w:sz="0" w:space="0" w:color="auto"/>
        <w:bottom w:val="none" w:sz="0" w:space="0" w:color="auto"/>
        <w:right w:val="none" w:sz="0" w:space="0" w:color="auto"/>
      </w:divBdr>
    </w:div>
    <w:div w:id="950087687">
      <w:bodyDiv w:val="1"/>
      <w:marLeft w:val="0"/>
      <w:marRight w:val="0"/>
      <w:marTop w:val="0"/>
      <w:marBottom w:val="0"/>
      <w:divBdr>
        <w:top w:val="none" w:sz="0" w:space="0" w:color="auto"/>
        <w:left w:val="none" w:sz="0" w:space="0" w:color="auto"/>
        <w:bottom w:val="none" w:sz="0" w:space="0" w:color="auto"/>
        <w:right w:val="none" w:sz="0" w:space="0" w:color="auto"/>
      </w:divBdr>
    </w:div>
    <w:div w:id="961575740">
      <w:bodyDiv w:val="1"/>
      <w:marLeft w:val="0"/>
      <w:marRight w:val="0"/>
      <w:marTop w:val="0"/>
      <w:marBottom w:val="0"/>
      <w:divBdr>
        <w:top w:val="none" w:sz="0" w:space="0" w:color="auto"/>
        <w:left w:val="none" w:sz="0" w:space="0" w:color="auto"/>
        <w:bottom w:val="none" w:sz="0" w:space="0" w:color="auto"/>
        <w:right w:val="none" w:sz="0" w:space="0" w:color="auto"/>
      </w:divBdr>
    </w:div>
    <w:div w:id="970405725">
      <w:bodyDiv w:val="1"/>
      <w:marLeft w:val="0"/>
      <w:marRight w:val="0"/>
      <w:marTop w:val="0"/>
      <w:marBottom w:val="0"/>
      <w:divBdr>
        <w:top w:val="none" w:sz="0" w:space="0" w:color="auto"/>
        <w:left w:val="none" w:sz="0" w:space="0" w:color="auto"/>
        <w:bottom w:val="none" w:sz="0" w:space="0" w:color="auto"/>
        <w:right w:val="none" w:sz="0" w:space="0" w:color="auto"/>
      </w:divBdr>
    </w:div>
    <w:div w:id="971638021">
      <w:bodyDiv w:val="1"/>
      <w:marLeft w:val="0"/>
      <w:marRight w:val="0"/>
      <w:marTop w:val="0"/>
      <w:marBottom w:val="0"/>
      <w:divBdr>
        <w:top w:val="none" w:sz="0" w:space="0" w:color="auto"/>
        <w:left w:val="none" w:sz="0" w:space="0" w:color="auto"/>
        <w:bottom w:val="none" w:sz="0" w:space="0" w:color="auto"/>
        <w:right w:val="none" w:sz="0" w:space="0" w:color="auto"/>
      </w:divBdr>
    </w:div>
    <w:div w:id="977219706">
      <w:bodyDiv w:val="1"/>
      <w:marLeft w:val="0"/>
      <w:marRight w:val="0"/>
      <w:marTop w:val="0"/>
      <w:marBottom w:val="0"/>
      <w:divBdr>
        <w:top w:val="none" w:sz="0" w:space="0" w:color="auto"/>
        <w:left w:val="none" w:sz="0" w:space="0" w:color="auto"/>
        <w:bottom w:val="none" w:sz="0" w:space="0" w:color="auto"/>
        <w:right w:val="none" w:sz="0" w:space="0" w:color="auto"/>
      </w:divBdr>
    </w:div>
    <w:div w:id="981889523">
      <w:bodyDiv w:val="1"/>
      <w:marLeft w:val="0"/>
      <w:marRight w:val="0"/>
      <w:marTop w:val="0"/>
      <w:marBottom w:val="0"/>
      <w:divBdr>
        <w:top w:val="none" w:sz="0" w:space="0" w:color="auto"/>
        <w:left w:val="none" w:sz="0" w:space="0" w:color="auto"/>
        <w:bottom w:val="none" w:sz="0" w:space="0" w:color="auto"/>
        <w:right w:val="none" w:sz="0" w:space="0" w:color="auto"/>
      </w:divBdr>
    </w:div>
    <w:div w:id="985818354">
      <w:bodyDiv w:val="1"/>
      <w:marLeft w:val="0"/>
      <w:marRight w:val="0"/>
      <w:marTop w:val="0"/>
      <w:marBottom w:val="0"/>
      <w:divBdr>
        <w:top w:val="none" w:sz="0" w:space="0" w:color="auto"/>
        <w:left w:val="none" w:sz="0" w:space="0" w:color="auto"/>
        <w:bottom w:val="none" w:sz="0" w:space="0" w:color="auto"/>
        <w:right w:val="none" w:sz="0" w:space="0" w:color="auto"/>
      </w:divBdr>
    </w:div>
    <w:div w:id="1014723407">
      <w:bodyDiv w:val="1"/>
      <w:marLeft w:val="0"/>
      <w:marRight w:val="0"/>
      <w:marTop w:val="0"/>
      <w:marBottom w:val="0"/>
      <w:divBdr>
        <w:top w:val="none" w:sz="0" w:space="0" w:color="auto"/>
        <w:left w:val="none" w:sz="0" w:space="0" w:color="auto"/>
        <w:bottom w:val="none" w:sz="0" w:space="0" w:color="auto"/>
        <w:right w:val="none" w:sz="0" w:space="0" w:color="auto"/>
      </w:divBdr>
    </w:div>
    <w:div w:id="1020081759">
      <w:bodyDiv w:val="1"/>
      <w:marLeft w:val="0"/>
      <w:marRight w:val="0"/>
      <w:marTop w:val="0"/>
      <w:marBottom w:val="0"/>
      <w:divBdr>
        <w:top w:val="none" w:sz="0" w:space="0" w:color="auto"/>
        <w:left w:val="none" w:sz="0" w:space="0" w:color="auto"/>
        <w:bottom w:val="none" w:sz="0" w:space="0" w:color="auto"/>
        <w:right w:val="none" w:sz="0" w:space="0" w:color="auto"/>
      </w:divBdr>
    </w:div>
    <w:div w:id="1021131536">
      <w:bodyDiv w:val="1"/>
      <w:marLeft w:val="0"/>
      <w:marRight w:val="0"/>
      <w:marTop w:val="0"/>
      <w:marBottom w:val="0"/>
      <w:divBdr>
        <w:top w:val="none" w:sz="0" w:space="0" w:color="auto"/>
        <w:left w:val="none" w:sz="0" w:space="0" w:color="auto"/>
        <w:bottom w:val="none" w:sz="0" w:space="0" w:color="auto"/>
        <w:right w:val="none" w:sz="0" w:space="0" w:color="auto"/>
      </w:divBdr>
    </w:div>
    <w:div w:id="1024942356">
      <w:bodyDiv w:val="1"/>
      <w:marLeft w:val="0"/>
      <w:marRight w:val="0"/>
      <w:marTop w:val="0"/>
      <w:marBottom w:val="0"/>
      <w:divBdr>
        <w:top w:val="none" w:sz="0" w:space="0" w:color="auto"/>
        <w:left w:val="none" w:sz="0" w:space="0" w:color="auto"/>
        <w:bottom w:val="none" w:sz="0" w:space="0" w:color="auto"/>
        <w:right w:val="none" w:sz="0" w:space="0" w:color="auto"/>
      </w:divBdr>
    </w:div>
    <w:div w:id="1029448012">
      <w:bodyDiv w:val="1"/>
      <w:marLeft w:val="0"/>
      <w:marRight w:val="0"/>
      <w:marTop w:val="0"/>
      <w:marBottom w:val="0"/>
      <w:divBdr>
        <w:top w:val="none" w:sz="0" w:space="0" w:color="auto"/>
        <w:left w:val="none" w:sz="0" w:space="0" w:color="auto"/>
        <w:bottom w:val="none" w:sz="0" w:space="0" w:color="auto"/>
        <w:right w:val="none" w:sz="0" w:space="0" w:color="auto"/>
      </w:divBdr>
    </w:div>
    <w:div w:id="1039630040">
      <w:bodyDiv w:val="1"/>
      <w:marLeft w:val="0"/>
      <w:marRight w:val="0"/>
      <w:marTop w:val="0"/>
      <w:marBottom w:val="0"/>
      <w:divBdr>
        <w:top w:val="none" w:sz="0" w:space="0" w:color="auto"/>
        <w:left w:val="none" w:sz="0" w:space="0" w:color="auto"/>
        <w:bottom w:val="none" w:sz="0" w:space="0" w:color="auto"/>
        <w:right w:val="none" w:sz="0" w:space="0" w:color="auto"/>
      </w:divBdr>
    </w:div>
    <w:div w:id="1042754817">
      <w:bodyDiv w:val="1"/>
      <w:marLeft w:val="0"/>
      <w:marRight w:val="0"/>
      <w:marTop w:val="0"/>
      <w:marBottom w:val="0"/>
      <w:divBdr>
        <w:top w:val="none" w:sz="0" w:space="0" w:color="auto"/>
        <w:left w:val="none" w:sz="0" w:space="0" w:color="auto"/>
        <w:bottom w:val="none" w:sz="0" w:space="0" w:color="auto"/>
        <w:right w:val="none" w:sz="0" w:space="0" w:color="auto"/>
      </w:divBdr>
    </w:div>
    <w:div w:id="1045829714">
      <w:bodyDiv w:val="1"/>
      <w:marLeft w:val="0"/>
      <w:marRight w:val="0"/>
      <w:marTop w:val="0"/>
      <w:marBottom w:val="0"/>
      <w:divBdr>
        <w:top w:val="none" w:sz="0" w:space="0" w:color="auto"/>
        <w:left w:val="none" w:sz="0" w:space="0" w:color="auto"/>
        <w:bottom w:val="none" w:sz="0" w:space="0" w:color="auto"/>
        <w:right w:val="none" w:sz="0" w:space="0" w:color="auto"/>
      </w:divBdr>
      <w:divsChild>
        <w:div w:id="1935283273">
          <w:marLeft w:val="0"/>
          <w:marRight w:val="0"/>
          <w:marTop w:val="0"/>
          <w:marBottom w:val="0"/>
          <w:divBdr>
            <w:top w:val="none" w:sz="0" w:space="0" w:color="auto"/>
            <w:left w:val="none" w:sz="0" w:space="0" w:color="auto"/>
            <w:bottom w:val="none" w:sz="0" w:space="0" w:color="auto"/>
            <w:right w:val="none" w:sz="0" w:space="0" w:color="auto"/>
          </w:divBdr>
          <w:divsChild>
            <w:div w:id="27876194">
              <w:marLeft w:val="0"/>
              <w:marRight w:val="0"/>
              <w:marTop w:val="0"/>
              <w:marBottom w:val="0"/>
              <w:divBdr>
                <w:top w:val="none" w:sz="0" w:space="0" w:color="auto"/>
                <w:left w:val="none" w:sz="0" w:space="0" w:color="auto"/>
                <w:bottom w:val="none" w:sz="0" w:space="0" w:color="auto"/>
                <w:right w:val="none" w:sz="0" w:space="0" w:color="auto"/>
              </w:divBdr>
              <w:divsChild>
                <w:div w:id="195975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20724">
      <w:bodyDiv w:val="1"/>
      <w:marLeft w:val="0"/>
      <w:marRight w:val="0"/>
      <w:marTop w:val="0"/>
      <w:marBottom w:val="0"/>
      <w:divBdr>
        <w:top w:val="none" w:sz="0" w:space="0" w:color="auto"/>
        <w:left w:val="none" w:sz="0" w:space="0" w:color="auto"/>
        <w:bottom w:val="none" w:sz="0" w:space="0" w:color="auto"/>
        <w:right w:val="none" w:sz="0" w:space="0" w:color="auto"/>
      </w:divBdr>
      <w:divsChild>
        <w:div w:id="660086100">
          <w:marLeft w:val="0"/>
          <w:marRight w:val="0"/>
          <w:marTop w:val="0"/>
          <w:marBottom w:val="0"/>
          <w:divBdr>
            <w:top w:val="none" w:sz="0" w:space="0" w:color="auto"/>
            <w:left w:val="none" w:sz="0" w:space="0" w:color="auto"/>
            <w:bottom w:val="none" w:sz="0" w:space="0" w:color="auto"/>
            <w:right w:val="none" w:sz="0" w:space="0" w:color="auto"/>
          </w:divBdr>
          <w:divsChild>
            <w:div w:id="1297219852">
              <w:marLeft w:val="0"/>
              <w:marRight w:val="0"/>
              <w:marTop w:val="0"/>
              <w:marBottom w:val="0"/>
              <w:divBdr>
                <w:top w:val="none" w:sz="0" w:space="0" w:color="auto"/>
                <w:left w:val="none" w:sz="0" w:space="0" w:color="auto"/>
                <w:bottom w:val="none" w:sz="0" w:space="0" w:color="auto"/>
                <w:right w:val="none" w:sz="0" w:space="0" w:color="auto"/>
              </w:divBdr>
              <w:divsChild>
                <w:div w:id="103792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3767">
      <w:bodyDiv w:val="1"/>
      <w:marLeft w:val="0"/>
      <w:marRight w:val="0"/>
      <w:marTop w:val="0"/>
      <w:marBottom w:val="0"/>
      <w:divBdr>
        <w:top w:val="none" w:sz="0" w:space="0" w:color="auto"/>
        <w:left w:val="none" w:sz="0" w:space="0" w:color="auto"/>
        <w:bottom w:val="none" w:sz="0" w:space="0" w:color="auto"/>
        <w:right w:val="none" w:sz="0" w:space="0" w:color="auto"/>
      </w:divBdr>
    </w:div>
    <w:div w:id="1055010014">
      <w:bodyDiv w:val="1"/>
      <w:marLeft w:val="0"/>
      <w:marRight w:val="0"/>
      <w:marTop w:val="0"/>
      <w:marBottom w:val="0"/>
      <w:divBdr>
        <w:top w:val="none" w:sz="0" w:space="0" w:color="auto"/>
        <w:left w:val="none" w:sz="0" w:space="0" w:color="auto"/>
        <w:bottom w:val="none" w:sz="0" w:space="0" w:color="auto"/>
        <w:right w:val="none" w:sz="0" w:space="0" w:color="auto"/>
      </w:divBdr>
    </w:div>
    <w:div w:id="1071655168">
      <w:bodyDiv w:val="1"/>
      <w:marLeft w:val="0"/>
      <w:marRight w:val="0"/>
      <w:marTop w:val="0"/>
      <w:marBottom w:val="0"/>
      <w:divBdr>
        <w:top w:val="none" w:sz="0" w:space="0" w:color="auto"/>
        <w:left w:val="none" w:sz="0" w:space="0" w:color="auto"/>
        <w:bottom w:val="none" w:sz="0" w:space="0" w:color="auto"/>
        <w:right w:val="none" w:sz="0" w:space="0" w:color="auto"/>
      </w:divBdr>
    </w:div>
    <w:div w:id="1081559202">
      <w:bodyDiv w:val="1"/>
      <w:marLeft w:val="0"/>
      <w:marRight w:val="0"/>
      <w:marTop w:val="0"/>
      <w:marBottom w:val="0"/>
      <w:divBdr>
        <w:top w:val="none" w:sz="0" w:space="0" w:color="auto"/>
        <w:left w:val="none" w:sz="0" w:space="0" w:color="auto"/>
        <w:bottom w:val="none" w:sz="0" w:space="0" w:color="auto"/>
        <w:right w:val="none" w:sz="0" w:space="0" w:color="auto"/>
      </w:divBdr>
      <w:divsChild>
        <w:div w:id="920720377">
          <w:marLeft w:val="0"/>
          <w:marRight w:val="0"/>
          <w:marTop w:val="0"/>
          <w:marBottom w:val="0"/>
          <w:divBdr>
            <w:top w:val="none" w:sz="0" w:space="0" w:color="auto"/>
            <w:left w:val="none" w:sz="0" w:space="0" w:color="auto"/>
            <w:bottom w:val="none" w:sz="0" w:space="0" w:color="auto"/>
            <w:right w:val="none" w:sz="0" w:space="0" w:color="auto"/>
          </w:divBdr>
          <w:divsChild>
            <w:div w:id="414983198">
              <w:marLeft w:val="0"/>
              <w:marRight w:val="0"/>
              <w:marTop w:val="0"/>
              <w:marBottom w:val="0"/>
              <w:divBdr>
                <w:top w:val="none" w:sz="0" w:space="0" w:color="auto"/>
                <w:left w:val="none" w:sz="0" w:space="0" w:color="auto"/>
                <w:bottom w:val="none" w:sz="0" w:space="0" w:color="auto"/>
                <w:right w:val="none" w:sz="0" w:space="0" w:color="auto"/>
              </w:divBdr>
              <w:divsChild>
                <w:div w:id="37867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94400">
      <w:bodyDiv w:val="1"/>
      <w:marLeft w:val="0"/>
      <w:marRight w:val="0"/>
      <w:marTop w:val="0"/>
      <w:marBottom w:val="0"/>
      <w:divBdr>
        <w:top w:val="none" w:sz="0" w:space="0" w:color="auto"/>
        <w:left w:val="none" w:sz="0" w:space="0" w:color="auto"/>
        <w:bottom w:val="none" w:sz="0" w:space="0" w:color="auto"/>
        <w:right w:val="none" w:sz="0" w:space="0" w:color="auto"/>
      </w:divBdr>
    </w:div>
    <w:div w:id="1086652805">
      <w:bodyDiv w:val="1"/>
      <w:marLeft w:val="0"/>
      <w:marRight w:val="0"/>
      <w:marTop w:val="0"/>
      <w:marBottom w:val="0"/>
      <w:divBdr>
        <w:top w:val="none" w:sz="0" w:space="0" w:color="auto"/>
        <w:left w:val="none" w:sz="0" w:space="0" w:color="auto"/>
        <w:bottom w:val="none" w:sz="0" w:space="0" w:color="auto"/>
        <w:right w:val="none" w:sz="0" w:space="0" w:color="auto"/>
      </w:divBdr>
    </w:div>
    <w:div w:id="1087190464">
      <w:bodyDiv w:val="1"/>
      <w:marLeft w:val="0"/>
      <w:marRight w:val="0"/>
      <w:marTop w:val="0"/>
      <w:marBottom w:val="0"/>
      <w:divBdr>
        <w:top w:val="none" w:sz="0" w:space="0" w:color="auto"/>
        <w:left w:val="none" w:sz="0" w:space="0" w:color="auto"/>
        <w:bottom w:val="none" w:sz="0" w:space="0" w:color="auto"/>
        <w:right w:val="none" w:sz="0" w:space="0" w:color="auto"/>
      </w:divBdr>
    </w:div>
    <w:div w:id="1087730662">
      <w:bodyDiv w:val="1"/>
      <w:marLeft w:val="0"/>
      <w:marRight w:val="0"/>
      <w:marTop w:val="0"/>
      <w:marBottom w:val="0"/>
      <w:divBdr>
        <w:top w:val="none" w:sz="0" w:space="0" w:color="auto"/>
        <w:left w:val="none" w:sz="0" w:space="0" w:color="auto"/>
        <w:bottom w:val="none" w:sz="0" w:space="0" w:color="auto"/>
        <w:right w:val="none" w:sz="0" w:space="0" w:color="auto"/>
      </w:divBdr>
    </w:div>
    <w:div w:id="1088578871">
      <w:bodyDiv w:val="1"/>
      <w:marLeft w:val="0"/>
      <w:marRight w:val="0"/>
      <w:marTop w:val="0"/>
      <w:marBottom w:val="0"/>
      <w:divBdr>
        <w:top w:val="none" w:sz="0" w:space="0" w:color="auto"/>
        <w:left w:val="none" w:sz="0" w:space="0" w:color="auto"/>
        <w:bottom w:val="none" w:sz="0" w:space="0" w:color="auto"/>
        <w:right w:val="none" w:sz="0" w:space="0" w:color="auto"/>
      </w:divBdr>
    </w:div>
    <w:div w:id="1092772893">
      <w:bodyDiv w:val="1"/>
      <w:marLeft w:val="0"/>
      <w:marRight w:val="0"/>
      <w:marTop w:val="0"/>
      <w:marBottom w:val="0"/>
      <w:divBdr>
        <w:top w:val="none" w:sz="0" w:space="0" w:color="auto"/>
        <w:left w:val="none" w:sz="0" w:space="0" w:color="auto"/>
        <w:bottom w:val="none" w:sz="0" w:space="0" w:color="auto"/>
        <w:right w:val="none" w:sz="0" w:space="0" w:color="auto"/>
      </w:divBdr>
    </w:div>
    <w:div w:id="1101414620">
      <w:bodyDiv w:val="1"/>
      <w:marLeft w:val="0"/>
      <w:marRight w:val="0"/>
      <w:marTop w:val="0"/>
      <w:marBottom w:val="0"/>
      <w:divBdr>
        <w:top w:val="none" w:sz="0" w:space="0" w:color="auto"/>
        <w:left w:val="none" w:sz="0" w:space="0" w:color="auto"/>
        <w:bottom w:val="none" w:sz="0" w:space="0" w:color="auto"/>
        <w:right w:val="none" w:sz="0" w:space="0" w:color="auto"/>
      </w:divBdr>
    </w:div>
    <w:div w:id="1104574311">
      <w:bodyDiv w:val="1"/>
      <w:marLeft w:val="0"/>
      <w:marRight w:val="0"/>
      <w:marTop w:val="0"/>
      <w:marBottom w:val="0"/>
      <w:divBdr>
        <w:top w:val="none" w:sz="0" w:space="0" w:color="auto"/>
        <w:left w:val="none" w:sz="0" w:space="0" w:color="auto"/>
        <w:bottom w:val="none" w:sz="0" w:space="0" w:color="auto"/>
        <w:right w:val="none" w:sz="0" w:space="0" w:color="auto"/>
      </w:divBdr>
    </w:div>
    <w:div w:id="1109274766">
      <w:bodyDiv w:val="1"/>
      <w:marLeft w:val="0"/>
      <w:marRight w:val="0"/>
      <w:marTop w:val="0"/>
      <w:marBottom w:val="0"/>
      <w:divBdr>
        <w:top w:val="none" w:sz="0" w:space="0" w:color="auto"/>
        <w:left w:val="none" w:sz="0" w:space="0" w:color="auto"/>
        <w:bottom w:val="none" w:sz="0" w:space="0" w:color="auto"/>
        <w:right w:val="none" w:sz="0" w:space="0" w:color="auto"/>
      </w:divBdr>
    </w:div>
    <w:div w:id="1112743808">
      <w:bodyDiv w:val="1"/>
      <w:marLeft w:val="0"/>
      <w:marRight w:val="0"/>
      <w:marTop w:val="0"/>
      <w:marBottom w:val="0"/>
      <w:divBdr>
        <w:top w:val="none" w:sz="0" w:space="0" w:color="auto"/>
        <w:left w:val="none" w:sz="0" w:space="0" w:color="auto"/>
        <w:bottom w:val="none" w:sz="0" w:space="0" w:color="auto"/>
        <w:right w:val="none" w:sz="0" w:space="0" w:color="auto"/>
      </w:divBdr>
    </w:div>
    <w:div w:id="1126974163">
      <w:bodyDiv w:val="1"/>
      <w:marLeft w:val="0"/>
      <w:marRight w:val="0"/>
      <w:marTop w:val="0"/>
      <w:marBottom w:val="0"/>
      <w:divBdr>
        <w:top w:val="none" w:sz="0" w:space="0" w:color="auto"/>
        <w:left w:val="none" w:sz="0" w:space="0" w:color="auto"/>
        <w:bottom w:val="none" w:sz="0" w:space="0" w:color="auto"/>
        <w:right w:val="none" w:sz="0" w:space="0" w:color="auto"/>
      </w:divBdr>
    </w:div>
    <w:div w:id="1142886231">
      <w:bodyDiv w:val="1"/>
      <w:marLeft w:val="0"/>
      <w:marRight w:val="0"/>
      <w:marTop w:val="0"/>
      <w:marBottom w:val="0"/>
      <w:divBdr>
        <w:top w:val="none" w:sz="0" w:space="0" w:color="auto"/>
        <w:left w:val="none" w:sz="0" w:space="0" w:color="auto"/>
        <w:bottom w:val="none" w:sz="0" w:space="0" w:color="auto"/>
        <w:right w:val="none" w:sz="0" w:space="0" w:color="auto"/>
      </w:divBdr>
    </w:div>
    <w:div w:id="1149637485">
      <w:bodyDiv w:val="1"/>
      <w:marLeft w:val="0"/>
      <w:marRight w:val="0"/>
      <w:marTop w:val="0"/>
      <w:marBottom w:val="0"/>
      <w:divBdr>
        <w:top w:val="none" w:sz="0" w:space="0" w:color="auto"/>
        <w:left w:val="none" w:sz="0" w:space="0" w:color="auto"/>
        <w:bottom w:val="none" w:sz="0" w:space="0" w:color="auto"/>
        <w:right w:val="none" w:sz="0" w:space="0" w:color="auto"/>
      </w:divBdr>
      <w:divsChild>
        <w:div w:id="766315759">
          <w:marLeft w:val="0"/>
          <w:marRight w:val="0"/>
          <w:marTop w:val="0"/>
          <w:marBottom w:val="0"/>
          <w:divBdr>
            <w:top w:val="none" w:sz="0" w:space="0" w:color="auto"/>
            <w:left w:val="none" w:sz="0" w:space="0" w:color="auto"/>
            <w:bottom w:val="none" w:sz="0" w:space="0" w:color="auto"/>
            <w:right w:val="none" w:sz="0" w:space="0" w:color="auto"/>
          </w:divBdr>
          <w:divsChild>
            <w:div w:id="174074227">
              <w:marLeft w:val="0"/>
              <w:marRight w:val="0"/>
              <w:marTop w:val="0"/>
              <w:marBottom w:val="0"/>
              <w:divBdr>
                <w:top w:val="none" w:sz="0" w:space="0" w:color="auto"/>
                <w:left w:val="none" w:sz="0" w:space="0" w:color="auto"/>
                <w:bottom w:val="none" w:sz="0" w:space="0" w:color="auto"/>
                <w:right w:val="none" w:sz="0" w:space="0" w:color="auto"/>
              </w:divBdr>
              <w:divsChild>
                <w:div w:id="212396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22680">
      <w:bodyDiv w:val="1"/>
      <w:marLeft w:val="0"/>
      <w:marRight w:val="0"/>
      <w:marTop w:val="0"/>
      <w:marBottom w:val="0"/>
      <w:divBdr>
        <w:top w:val="none" w:sz="0" w:space="0" w:color="auto"/>
        <w:left w:val="none" w:sz="0" w:space="0" w:color="auto"/>
        <w:bottom w:val="none" w:sz="0" w:space="0" w:color="auto"/>
        <w:right w:val="none" w:sz="0" w:space="0" w:color="auto"/>
      </w:divBdr>
    </w:div>
    <w:div w:id="1157725446">
      <w:bodyDiv w:val="1"/>
      <w:marLeft w:val="0"/>
      <w:marRight w:val="0"/>
      <w:marTop w:val="0"/>
      <w:marBottom w:val="0"/>
      <w:divBdr>
        <w:top w:val="none" w:sz="0" w:space="0" w:color="auto"/>
        <w:left w:val="none" w:sz="0" w:space="0" w:color="auto"/>
        <w:bottom w:val="none" w:sz="0" w:space="0" w:color="auto"/>
        <w:right w:val="none" w:sz="0" w:space="0" w:color="auto"/>
      </w:divBdr>
    </w:div>
    <w:div w:id="1162963894">
      <w:bodyDiv w:val="1"/>
      <w:marLeft w:val="0"/>
      <w:marRight w:val="0"/>
      <w:marTop w:val="0"/>
      <w:marBottom w:val="0"/>
      <w:divBdr>
        <w:top w:val="none" w:sz="0" w:space="0" w:color="auto"/>
        <w:left w:val="none" w:sz="0" w:space="0" w:color="auto"/>
        <w:bottom w:val="none" w:sz="0" w:space="0" w:color="auto"/>
        <w:right w:val="none" w:sz="0" w:space="0" w:color="auto"/>
      </w:divBdr>
    </w:div>
    <w:div w:id="1165785116">
      <w:bodyDiv w:val="1"/>
      <w:marLeft w:val="0"/>
      <w:marRight w:val="0"/>
      <w:marTop w:val="0"/>
      <w:marBottom w:val="0"/>
      <w:divBdr>
        <w:top w:val="none" w:sz="0" w:space="0" w:color="auto"/>
        <w:left w:val="none" w:sz="0" w:space="0" w:color="auto"/>
        <w:bottom w:val="none" w:sz="0" w:space="0" w:color="auto"/>
        <w:right w:val="none" w:sz="0" w:space="0" w:color="auto"/>
      </w:divBdr>
    </w:div>
    <w:div w:id="1171141272">
      <w:bodyDiv w:val="1"/>
      <w:marLeft w:val="0"/>
      <w:marRight w:val="0"/>
      <w:marTop w:val="0"/>
      <w:marBottom w:val="0"/>
      <w:divBdr>
        <w:top w:val="none" w:sz="0" w:space="0" w:color="auto"/>
        <w:left w:val="none" w:sz="0" w:space="0" w:color="auto"/>
        <w:bottom w:val="none" w:sz="0" w:space="0" w:color="auto"/>
        <w:right w:val="none" w:sz="0" w:space="0" w:color="auto"/>
      </w:divBdr>
    </w:div>
    <w:div w:id="1200052526">
      <w:bodyDiv w:val="1"/>
      <w:marLeft w:val="0"/>
      <w:marRight w:val="0"/>
      <w:marTop w:val="0"/>
      <w:marBottom w:val="0"/>
      <w:divBdr>
        <w:top w:val="none" w:sz="0" w:space="0" w:color="auto"/>
        <w:left w:val="none" w:sz="0" w:space="0" w:color="auto"/>
        <w:bottom w:val="none" w:sz="0" w:space="0" w:color="auto"/>
        <w:right w:val="none" w:sz="0" w:space="0" w:color="auto"/>
      </w:divBdr>
    </w:div>
    <w:div w:id="1208683982">
      <w:bodyDiv w:val="1"/>
      <w:marLeft w:val="0"/>
      <w:marRight w:val="0"/>
      <w:marTop w:val="0"/>
      <w:marBottom w:val="0"/>
      <w:divBdr>
        <w:top w:val="none" w:sz="0" w:space="0" w:color="auto"/>
        <w:left w:val="none" w:sz="0" w:space="0" w:color="auto"/>
        <w:bottom w:val="none" w:sz="0" w:space="0" w:color="auto"/>
        <w:right w:val="none" w:sz="0" w:space="0" w:color="auto"/>
      </w:divBdr>
    </w:div>
    <w:div w:id="1221746396">
      <w:bodyDiv w:val="1"/>
      <w:marLeft w:val="0"/>
      <w:marRight w:val="0"/>
      <w:marTop w:val="0"/>
      <w:marBottom w:val="0"/>
      <w:divBdr>
        <w:top w:val="none" w:sz="0" w:space="0" w:color="auto"/>
        <w:left w:val="none" w:sz="0" w:space="0" w:color="auto"/>
        <w:bottom w:val="none" w:sz="0" w:space="0" w:color="auto"/>
        <w:right w:val="none" w:sz="0" w:space="0" w:color="auto"/>
      </w:divBdr>
    </w:div>
    <w:div w:id="1237204825">
      <w:bodyDiv w:val="1"/>
      <w:marLeft w:val="0"/>
      <w:marRight w:val="0"/>
      <w:marTop w:val="0"/>
      <w:marBottom w:val="0"/>
      <w:divBdr>
        <w:top w:val="none" w:sz="0" w:space="0" w:color="auto"/>
        <w:left w:val="none" w:sz="0" w:space="0" w:color="auto"/>
        <w:bottom w:val="none" w:sz="0" w:space="0" w:color="auto"/>
        <w:right w:val="none" w:sz="0" w:space="0" w:color="auto"/>
      </w:divBdr>
    </w:div>
    <w:div w:id="1249576335">
      <w:bodyDiv w:val="1"/>
      <w:marLeft w:val="0"/>
      <w:marRight w:val="0"/>
      <w:marTop w:val="0"/>
      <w:marBottom w:val="0"/>
      <w:divBdr>
        <w:top w:val="none" w:sz="0" w:space="0" w:color="auto"/>
        <w:left w:val="none" w:sz="0" w:space="0" w:color="auto"/>
        <w:bottom w:val="none" w:sz="0" w:space="0" w:color="auto"/>
        <w:right w:val="none" w:sz="0" w:space="0" w:color="auto"/>
      </w:divBdr>
    </w:div>
    <w:div w:id="1254626631">
      <w:bodyDiv w:val="1"/>
      <w:marLeft w:val="0"/>
      <w:marRight w:val="0"/>
      <w:marTop w:val="0"/>
      <w:marBottom w:val="0"/>
      <w:divBdr>
        <w:top w:val="none" w:sz="0" w:space="0" w:color="auto"/>
        <w:left w:val="none" w:sz="0" w:space="0" w:color="auto"/>
        <w:bottom w:val="none" w:sz="0" w:space="0" w:color="auto"/>
        <w:right w:val="none" w:sz="0" w:space="0" w:color="auto"/>
      </w:divBdr>
    </w:div>
    <w:div w:id="1255239930">
      <w:bodyDiv w:val="1"/>
      <w:marLeft w:val="0"/>
      <w:marRight w:val="0"/>
      <w:marTop w:val="0"/>
      <w:marBottom w:val="0"/>
      <w:divBdr>
        <w:top w:val="none" w:sz="0" w:space="0" w:color="auto"/>
        <w:left w:val="none" w:sz="0" w:space="0" w:color="auto"/>
        <w:bottom w:val="none" w:sz="0" w:space="0" w:color="auto"/>
        <w:right w:val="none" w:sz="0" w:space="0" w:color="auto"/>
      </w:divBdr>
    </w:div>
    <w:div w:id="1255480814">
      <w:bodyDiv w:val="1"/>
      <w:marLeft w:val="0"/>
      <w:marRight w:val="0"/>
      <w:marTop w:val="0"/>
      <w:marBottom w:val="0"/>
      <w:divBdr>
        <w:top w:val="none" w:sz="0" w:space="0" w:color="auto"/>
        <w:left w:val="none" w:sz="0" w:space="0" w:color="auto"/>
        <w:bottom w:val="none" w:sz="0" w:space="0" w:color="auto"/>
        <w:right w:val="none" w:sz="0" w:space="0" w:color="auto"/>
      </w:divBdr>
    </w:div>
    <w:div w:id="1261336275">
      <w:bodyDiv w:val="1"/>
      <w:marLeft w:val="0"/>
      <w:marRight w:val="0"/>
      <w:marTop w:val="0"/>
      <w:marBottom w:val="0"/>
      <w:divBdr>
        <w:top w:val="none" w:sz="0" w:space="0" w:color="auto"/>
        <w:left w:val="none" w:sz="0" w:space="0" w:color="auto"/>
        <w:bottom w:val="none" w:sz="0" w:space="0" w:color="auto"/>
        <w:right w:val="none" w:sz="0" w:space="0" w:color="auto"/>
      </w:divBdr>
    </w:div>
    <w:div w:id="1262420080">
      <w:bodyDiv w:val="1"/>
      <w:marLeft w:val="0"/>
      <w:marRight w:val="0"/>
      <w:marTop w:val="0"/>
      <w:marBottom w:val="0"/>
      <w:divBdr>
        <w:top w:val="none" w:sz="0" w:space="0" w:color="auto"/>
        <w:left w:val="none" w:sz="0" w:space="0" w:color="auto"/>
        <w:bottom w:val="none" w:sz="0" w:space="0" w:color="auto"/>
        <w:right w:val="none" w:sz="0" w:space="0" w:color="auto"/>
      </w:divBdr>
    </w:div>
    <w:div w:id="1266302807">
      <w:bodyDiv w:val="1"/>
      <w:marLeft w:val="0"/>
      <w:marRight w:val="0"/>
      <w:marTop w:val="0"/>
      <w:marBottom w:val="0"/>
      <w:divBdr>
        <w:top w:val="none" w:sz="0" w:space="0" w:color="auto"/>
        <w:left w:val="none" w:sz="0" w:space="0" w:color="auto"/>
        <w:bottom w:val="none" w:sz="0" w:space="0" w:color="auto"/>
        <w:right w:val="none" w:sz="0" w:space="0" w:color="auto"/>
      </w:divBdr>
    </w:div>
    <w:div w:id="1266769648">
      <w:bodyDiv w:val="1"/>
      <w:marLeft w:val="0"/>
      <w:marRight w:val="0"/>
      <w:marTop w:val="0"/>
      <w:marBottom w:val="0"/>
      <w:divBdr>
        <w:top w:val="none" w:sz="0" w:space="0" w:color="auto"/>
        <w:left w:val="none" w:sz="0" w:space="0" w:color="auto"/>
        <w:bottom w:val="none" w:sz="0" w:space="0" w:color="auto"/>
        <w:right w:val="none" w:sz="0" w:space="0" w:color="auto"/>
      </w:divBdr>
    </w:div>
    <w:div w:id="1270502549">
      <w:bodyDiv w:val="1"/>
      <w:marLeft w:val="0"/>
      <w:marRight w:val="0"/>
      <w:marTop w:val="0"/>
      <w:marBottom w:val="0"/>
      <w:divBdr>
        <w:top w:val="none" w:sz="0" w:space="0" w:color="auto"/>
        <w:left w:val="none" w:sz="0" w:space="0" w:color="auto"/>
        <w:bottom w:val="none" w:sz="0" w:space="0" w:color="auto"/>
        <w:right w:val="none" w:sz="0" w:space="0" w:color="auto"/>
      </w:divBdr>
    </w:div>
    <w:div w:id="1292445968">
      <w:bodyDiv w:val="1"/>
      <w:marLeft w:val="0"/>
      <w:marRight w:val="0"/>
      <w:marTop w:val="0"/>
      <w:marBottom w:val="0"/>
      <w:divBdr>
        <w:top w:val="none" w:sz="0" w:space="0" w:color="auto"/>
        <w:left w:val="none" w:sz="0" w:space="0" w:color="auto"/>
        <w:bottom w:val="none" w:sz="0" w:space="0" w:color="auto"/>
        <w:right w:val="none" w:sz="0" w:space="0" w:color="auto"/>
      </w:divBdr>
    </w:div>
    <w:div w:id="1307970225">
      <w:bodyDiv w:val="1"/>
      <w:marLeft w:val="0"/>
      <w:marRight w:val="0"/>
      <w:marTop w:val="0"/>
      <w:marBottom w:val="0"/>
      <w:divBdr>
        <w:top w:val="none" w:sz="0" w:space="0" w:color="auto"/>
        <w:left w:val="none" w:sz="0" w:space="0" w:color="auto"/>
        <w:bottom w:val="none" w:sz="0" w:space="0" w:color="auto"/>
        <w:right w:val="none" w:sz="0" w:space="0" w:color="auto"/>
      </w:divBdr>
    </w:div>
    <w:div w:id="1312442163">
      <w:bodyDiv w:val="1"/>
      <w:marLeft w:val="0"/>
      <w:marRight w:val="0"/>
      <w:marTop w:val="0"/>
      <w:marBottom w:val="0"/>
      <w:divBdr>
        <w:top w:val="none" w:sz="0" w:space="0" w:color="auto"/>
        <w:left w:val="none" w:sz="0" w:space="0" w:color="auto"/>
        <w:bottom w:val="none" w:sz="0" w:space="0" w:color="auto"/>
        <w:right w:val="none" w:sz="0" w:space="0" w:color="auto"/>
      </w:divBdr>
    </w:div>
    <w:div w:id="1313218019">
      <w:bodyDiv w:val="1"/>
      <w:marLeft w:val="0"/>
      <w:marRight w:val="0"/>
      <w:marTop w:val="0"/>
      <w:marBottom w:val="0"/>
      <w:divBdr>
        <w:top w:val="none" w:sz="0" w:space="0" w:color="auto"/>
        <w:left w:val="none" w:sz="0" w:space="0" w:color="auto"/>
        <w:bottom w:val="none" w:sz="0" w:space="0" w:color="auto"/>
        <w:right w:val="none" w:sz="0" w:space="0" w:color="auto"/>
      </w:divBdr>
    </w:div>
    <w:div w:id="1317344763">
      <w:bodyDiv w:val="1"/>
      <w:marLeft w:val="0"/>
      <w:marRight w:val="0"/>
      <w:marTop w:val="0"/>
      <w:marBottom w:val="0"/>
      <w:divBdr>
        <w:top w:val="none" w:sz="0" w:space="0" w:color="auto"/>
        <w:left w:val="none" w:sz="0" w:space="0" w:color="auto"/>
        <w:bottom w:val="none" w:sz="0" w:space="0" w:color="auto"/>
        <w:right w:val="none" w:sz="0" w:space="0" w:color="auto"/>
      </w:divBdr>
    </w:div>
    <w:div w:id="1320189201">
      <w:bodyDiv w:val="1"/>
      <w:marLeft w:val="0"/>
      <w:marRight w:val="0"/>
      <w:marTop w:val="0"/>
      <w:marBottom w:val="0"/>
      <w:divBdr>
        <w:top w:val="none" w:sz="0" w:space="0" w:color="auto"/>
        <w:left w:val="none" w:sz="0" w:space="0" w:color="auto"/>
        <w:bottom w:val="none" w:sz="0" w:space="0" w:color="auto"/>
        <w:right w:val="none" w:sz="0" w:space="0" w:color="auto"/>
      </w:divBdr>
    </w:div>
    <w:div w:id="1326474020">
      <w:bodyDiv w:val="1"/>
      <w:marLeft w:val="0"/>
      <w:marRight w:val="0"/>
      <w:marTop w:val="0"/>
      <w:marBottom w:val="0"/>
      <w:divBdr>
        <w:top w:val="none" w:sz="0" w:space="0" w:color="auto"/>
        <w:left w:val="none" w:sz="0" w:space="0" w:color="auto"/>
        <w:bottom w:val="none" w:sz="0" w:space="0" w:color="auto"/>
        <w:right w:val="none" w:sz="0" w:space="0" w:color="auto"/>
      </w:divBdr>
    </w:div>
    <w:div w:id="1330406734">
      <w:bodyDiv w:val="1"/>
      <w:marLeft w:val="0"/>
      <w:marRight w:val="0"/>
      <w:marTop w:val="0"/>
      <w:marBottom w:val="0"/>
      <w:divBdr>
        <w:top w:val="none" w:sz="0" w:space="0" w:color="auto"/>
        <w:left w:val="none" w:sz="0" w:space="0" w:color="auto"/>
        <w:bottom w:val="none" w:sz="0" w:space="0" w:color="auto"/>
        <w:right w:val="none" w:sz="0" w:space="0" w:color="auto"/>
      </w:divBdr>
      <w:divsChild>
        <w:div w:id="1977296320">
          <w:marLeft w:val="0"/>
          <w:marRight w:val="0"/>
          <w:marTop w:val="0"/>
          <w:marBottom w:val="0"/>
          <w:divBdr>
            <w:top w:val="none" w:sz="0" w:space="0" w:color="auto"/>
            <w:left w:val="none" w:sz="0" w:space="0" w:color="auto"/>
            <w:bottom w:val="none" w:sz="0" w:space="0" w:color="auto"/>
            <w:right w:val="none" w:sz="0" w:space="0" w:color="auto"/>
          </w:divBdr>
          <w:divsChild>
            <w:div w:id="1898517181">
              <w:marLeft w:val="0"/>
              <w:marRight w:val="0"/>
              <w:marTop w:val="0"/>
              <w:marBottom w:val="0"/>
              <w:divBdr>
                <w:top w:val="none" w:sz="0" w:space="0" w:color="auto"/>
                <w:left w:val="none" w:sz="0" w:space="0" w:color="auto"/>
                <w:bottom w:val="none" w:sz="0" w:space="0" w:color="auto"/>
                <w:right w:val="none" w:sz="0" w:space="0" w:color="auto"/>
              </w:divBdr>
              <w:divsChild>
                <w:div w:id="16877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0491">
      <w:bodyDiv w:val="1"/>
      <w:marLeft w:val="0"/>
      <w:marRight w:val="0"/>
      <w:marTop w:val="0"/>
      <w:marBottom w:val="0"/>
      <w:divBdr>
        <w:top w:val="none" w:sz="0" w:space="0" w:color="auto"/>
        <w:left w:val="none" w:sz="0" w:space="0" w:color="auto"/>
        <w:bottom w:val="none" w:sz="0" w:space="0" w:color="auto"/>
        <w:right w:val="none" w:sz="0" w:space="0" w:color="auto"/>
      </w:divBdr>
    </w:div>
    <w:div w:id="1353804661">
      <w:bodyDiv w:val="1"/>
      <w:marLeft w:val="0"/>
      <w:marRight w:val="0"/>
      <w:marTop w:val="0"/>
      <w:marBottom w:val="0"/>
      <w:divBdr>
        <w:top w:val="none" w:sz="0" w:space="0" w:color="auto"/>
        <w:left w:val="none" w:sz="0" w:space="0" w:color="auto"/>
        <w:bottom w:val="none" w:sz="0" w:space="0" w:color="auto"/>
        <w:right w:val="none" w:sz="0" w:space="0" w:color="auto"/>
      </w:divBdr>
    </w:div>
    <w:div w:id="1368332357">
      <w:bodyDiv w:val="1"/>
      <w:marLeft w:val="0"/>
      <w:marRight w:val="0"/>
      <w:marTop w:val="0"/>
      <w:marBottom w:val="0"/>
      <w:divBdr>
        <w:top w:val="none" w:sz="0" w:space="0" w:color="auto"/>
        <w:left w:val="none" w:sz="0" w:space="0" w:color="auto"/>
        <w:bottom w:val="none" w:sz="0" w:space="0" w:color="auto"/>
        <w:right w:val="none" w:sz="0" w:space="0" w:color="auto"/>
      </w:divBdr>
    </w:div>
    <w:div w:id="1381634157">
      <w:bodyDiv w:val="1"/>
      <w:marLeft w:val="0"/>
      <w:marRight w:val="0"/>
      <w:marTop w:val="0"/>
      <w:marBottom w:val="0"/>
      <w:divBdr>
        <w:top w:val="none" w:sz="0" w:space="0" w:color="auto"/>
        <w:left w:val="none" w:sz="0" w:space="0" w:color="auto"/>
        <w:bottom w:val="none" w:sz="0" w:space="0" w:color="auto"/>
        <w:right w:val="none" w:sz="0" w:space="0" w:color="auto"/>
      </w:divBdr>
    </w:div>
    <w:div w:id="1394348068">
      <w:bodyDiv w:val="1"/>
      <w:marLeft w:val="0"/>
      <w:marRight w:val="0"/>
      <w:marTop w:val="0"/>
      <w:marBottom w:val="0"/>
      <w:divBdr>
        <w:top w:val="none" w:sz="0" w:space="0" w:color="auto"/>
        <w:left w:val="none" w:sz="0" w:space="0" w:color="auto"/>
        <w:bottom w:val="none" w:sz="0" w:space="0" w:color="auto"/>
        <w:right w:val="none" w:sz="0" w:space="0" w:color="auto"/>
      </w:divBdr>
    </w:div>
    <w:div w:id="1395201277">
      <w:bodyDiv w:val="1"/>
      <w:marLeft w:val="0"/>
      <w:marRight w:val="0"/>
      <w:marTop w:val="0"/>
      <w:marBottom w:val="0"/>
      <w:divBdr>
        <w:top w:val="none" w:sz="0" w:space="0" w:color="auto"/>
        <w:left w:val="none" w:sz="0" w:space="0" w:color="auto"/>
        <w:bottom w:val="none" w:sz="0" w:space="0" w:color="auto"/>
        <w:right w:val="none" w:sz="0" w:space="0" w:color="auto"/>
      </w:divBdr>
    </w:div>
    <w:div w:id="1411997707">
      <w:bodyDiv w:val="1"/>
      <w:marLeft w:val="0"/>
      <w:marRight w:val="0"/>
      <w:marTop w:val="0"/>
      <w:marBottom w:val="0"/>
      <w:divBdr>
        <w:top w:val="none" w:sz="0" w:space="0" w:color="auto"/>
        <w:left w:val="none" w:sz="0" w:space="0" w:color="auto"/>
        <w:bottom w:val="none" w:sz="0" w:space="0" w:color="auto"/>
        <w:right w:val="none" w:sz="0" w:space="0" w:color="auto"/>
      </w:divBdr>
    </w:div>
    <w:div w:id="1412510157">
      <w:bodyDiv w:val="1"/>
      <w:marLeft w:val="0"/>
      <w:marRight w:val="0"/>
      <w:marTop w:val="0"/>
      <w:marBottom w:val="0"/>
      <w:divBdr>
        <w:top w:val="none" w:sz="0" w:space="0" w:color="auto"/>
        <w:left w:val="none" w:sz="0" w:space="0" w:color="auto"/>
        <w:bottom w:val="none" w:sz="0" w:space="0" w:color="auto"/>
        <w:right w:val="none" w:sz="0" w:space="0" w:color="auto"/>
      </w:divBdr>
    </w:div>
    <w:div w:id="1413701879">
      <w:bodyDiv w:val="1"/>
      <w:marLeft w:val="0"/>
      <w:marRight w:val="0"/>
      <w:marTop w:val="0"/>
      <w:marBottom w:val="0"/>
      <w:divBdr>
        <w:top w:val="none" w:sz="0" w:space="0" w:color="auto"/>
        <w:left w:val="none" w:sz="0" w:space="0" w:color="auto"/>
        <w:bottom w:val="none" w:sz="0" w:space="0" w:color="auto"/>
        <w:right w:val="none" w:sz="0" w:space="0" w:color="auto"/>
      </w:divBdr>
    </w:div>
    <w:div w:id="1424885460">
      <w:bodyDiv w:val="1"/>
      <w:marLeft w:val="0"/>
      <w:marRight w:val="0"/>
      <w:marTop w:val="0"/>
      <w:marBottom w:val="0"/>
      <w:divBdr>
        <w:top w:val="none" w:sz="0" w:space="0" w:color="auto"/>
        <w:left w:val="none" w:sz="0" w:space="0" w:color="auto"/>
        <w:bottom w:val="none" w:sz="0" w:space="0" w:color="auto"/>
        <w:right w:val="none" w:sz="0" w:space="0" w:color="auto"/>
      </w:divBdr>
    </w:div>
    <w:div w:id="1429539502">
      <w:bodyDiv w:val="1"/>
      <w:marLeft w:val="0"/>
      <w:marRight w:val="0"/>
      <w:marTop w:val="0"/>
      <w:marBottom w:val="0"/>
      <w:divBdr>
        <w:top w:val="none" w:sz="0" w:space="0" w:color="auto"/>
        <w:left w:val="none" w:sz="0" w:space="0" w:color="auto"/>
        <w:bottom w:val="none" w:sz="0" w:space="0" w:color="auto"/>
        <w:right w:val="none" w:sz="0" w:space="0" w:color="auto"/>
      </w:divBdr>
      <w:divsChild>
        <w:div w:id="1619802281">
          <w:marLeft w:val="0"/>
          <w:marRight w:val="0"/>
          <w:marTop w:val="0"/>
          <w:marBottom w:val="0"/>
          <w:divBdr>
            <w:top w:val="none" w:sz="0" w:space="0" w:color="auto"/>
            <w:left w:val="none" w:sz="0" w:space="0" w:color="auto"/>
            <w:bottom w:val="none" w:sz="0" w:space="0" w:color="auto"/>
            <w:right w:val="none" w:sz="0" w:space="0" w:color="auto"/>
          </w:divBdr>
          <w:divsChild>
            <w:div w:id="2010517878">
              <w:marLeft w:val="0"/>
              <w:marRight w:val="0"/>
              <w:marTop w:val="0"/>
              <w:marBottom w:val="0"/>
              <w:divBdr>
                <w:top w:val="none" w:sz="0" w:space="0" w:color="auto"/>
                <w:left w:val="none" w:sz="0" w:space="0" w:color="auto"/>
                <w:bottom w:val="none" w:sz="0" w:space="0" w:color="auto"/>
                <w:right w:val="none" w:sz="0" w:space="0" w:color="auto"/>
              </w:divBdr>
              <w:divsChild>
                <w:div w:id="1731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779377">
      <w:bodyDiv w:val="1"/>
      <w:marLeft w:val="0"/>
      <w:marRight w:val="0"/>
      <w:marTop w:val="0"/>
      <w:marBottom w:val="0"/>
      <w:divBdr>
        <w:top w:val="none" w:sz="0" w:space="0" w:color="auto"/>
        <w:left w:val="none" w:sz="0" w:space="0" w:color="auto"/>
        <w:bottom w:val="none" w:sz="0" w:space="0" w:color="auto"/>
        <w:right w:val="none" w:sz="0" w:space="0" w:color="auto"/>
      </w:divBdr>
    </w:div>
    <w:div w:id="1432386135">
      <w:bodyDiv w:val="1"/>
      <w:marLeft w:val="0"/>
      <w:marRight w:val="0"/>
      <w:marTop w:val="0"/>
      <w:marBottom w:val="0"/>
      <w:divBdr>
        <w:top w:val="none" w:sz="0" w:space="0" w:color="auto"/>
        <w:left w:val="none" w:sz="0" w:space="0" w:color="auto"/>
        <w:bottom w:val="none" w:sz="0" w:space="0" w:color="auto"/>
        <w:right w:val="none" w:sz="0" w:space="0" w:color="auto"/>
      </w:divBdr>
    </w:div>
    <w:div w:id="1432630905">
      <w:bodyDiv w:val="1"/>
      <w:marLeft w:val="0"/>
      <w:marRight w:val="0"/>
      <w:marTop w:val="0"/>
      <w:marBottom w:val="0"/>
      <w:divBdr>
        <w:top w:val="none" w:sz="0" w:space="0" w:color="auto"/>
        <w:left w:val="none" w:sz="0" w:space="0" w:color="auto"/>
        <w:bottom w:val="none" w:sz="0" w:space="0" w:color="auto"/>
        <w:right w:val="none" w:sz="0" w:space="0" w:color="auto"/>
      </w:divBdr>
    </w:div>
    <w:div w:id="1457989791">
      <w:bodyDiv w:val="1"/>
      <w:marLeft w:val="0"/>
      <w:marRight w:val="0"/>
      <w:marTop w:val="0"/>
      <w:marBottom w:val="0"/>
      <w:divBdr>
        <w:top w:val="none" w:sz="0" w:space="0" w:color="auto"/>
        <w:left w:val="none" w:sz="0" w:space="0" w:color="auto"/>
        <w:bottom w:val="none" w:sz="0" w:space="0" w:color="auto"/>
        <w:right w:val="none" w:sz="0" w:space="0" w:color="auto"/>
      </w:divBdr>
    </w:div>
    <w:div w:id="1460150380">
      <w:bodyDiv w:val="1"/>
      <w:marLeft w:val="0"/>
      <w:marRight w:val="0"/>
      <w:marTop w:val="0"/>
      <w:marBottom w:val="0"/>
      <w:divBdr>
        <w:top w:val="none" w:sz="0" w:space="0" w:color="auto"/>
        <w:left w:val="none" w:sz="0" w:space="0" w:color="auto"/>
        <w:bottom w:val="none" w:sz="0" w:space="0" w:color="auto"/>
        <w:right w:val="none" w:sz="0" w:space="0" w:color="auto"/>
      </w:divBdr>
    </w:div>
    <w:div w:id="1467314524">
      <w:bodyDiv w:val="1"/>
      <w:marLeft w:val="0"/>
      <w:marRight w:val="0"/>
      <w:marTop w:val="0"/>
      <w:marBottom w:val="0"/>
      <w:divBdr>
        <w:top w:val="none" w:sz="0" w:space="0" w:color="auto"/>
        <w:left w:val="none" w:sz="0" w:space="0" w:color="auto"/>
        <w:bottom w:val="none" w:sz="0" w:space="0" w:color="auto"/>
        <w:right w:val="none" w:sz="0" w:space="0" w:color="auto"/>
      </w:divBdr>
    </w:div>
    <w:div w:id="1474325889">
      <w:bodyDiv w:val="1"/>
      <w:marLeft w:val="0"/>
      <w:marRight w:val="0"/>
      <w:marTop w:val="0"/>
      <w:marBottom w:val="0"/>
      <w:divBdr>
        <w:top w:val="none" w:sz="0" w:space="0" w:color="auto"/>
        <w:left w:val="none" w:sz="0" w:space="0" w:color="auto"/>
        <w:bottom w:val="none" w:sz="0" w:space="0" w:color="auto"/>
        <w:right w:val="none" w:sz="0" w:space="0" w:color="auto"/>
      </w:divBdr>
    </w:div>
    <w:div w:id="1474833885">
      <w:bodyDiv w:val="1"/>
      <w:marLeft w:val="0"/>
      <w:marRight w:val="0"/>
      <w:marTop w:val="0"/>
      <w:marBottom w:val="0"/>
      <w:divBdr>
        <w:top w:val="none" w:sz="0" w:space="0" w:color="auto"/>
        <w:left w:val="none" w:sz="0" w:space="0" w:color="auto"/>
        <w:bottom w:val="none" w:sz="0" w:space="0" w:color="auto"/>
        <w:right w:val="none" w:sz="0" w:space="0" w:color="auto"/>
      </w:divBdr>
    </w:div>
    <w:div w:id="1475484995">
      <w:bodyDiv w:val="1"/>
      <w:marLeft w:val="0"/>
      <w:marRight w:val="0"/>
      <w:marTop w:val="0"/>
      <w:marBottom w:val="0"/>
      <w:divBdr>
        <w:top w:val="none" w:sz="0" w:space="0" w:color="auto"/>
        <w:left w:val="none" w:sz="0" w:space="0" w:color="auto"/>
        <w:bottom w:val="none" w:sz="0" w:space="0" w:color="auto"/>
        <w:right w:val="none" w:sz="0" w:space="0" w:color="auto"/>
      </w:divBdr>
      <w:divsChild>
        <w:div w:id="1680353302">
          <w:marLeft w:val="0"/>
          <w:marRight w:val="0"/>
          <w:marTop w:val="0"/>
          <w:marBottom w:val="0"/>
          <w:divBdr>
            <w:top w:val="none" w:sz="0" w:space="0" w:color="auto"/>
            <w:left w:val="none" w:sz="0" w:space="0" w:color="auto"/>
            <w:bottom w:val="none" w:sz="0" w:space="0" w:color="auto"/>
            <w:right w:val="none" w:sz="0" w:space="0" w:color="auto"/>
          </w:divBdr>
          <w:divsChild>
            <w:div w:id="1046376405">
              <w:marLeft w:val="0"/>
              <w:marRight w:val="0"/>
              <w:marTop w:val="0"/>
              <w:marBottom w:val="0"/>
              <w:divBdr>
                <w:top w:val="none" w:sz="0" w:space="0" w:color="auto"/>
                <w:left w:val="none" w:sz="0" w:space="0" w:color="auto"/>
                <w:bottom w:val="none" w:sz="0" w:space="0" w:color="auto"/>
                <w:right w:val="none" w:sz="0" w:space="0" w:color="auto"/>
              </w:divBdr>
              <w:divsChild>
                <w:div w:id="162353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023334">
      <w:bodyDiv w:val="1"/>
      <w:marLeft w:val="0"/>
      <w:marRight w:val="0"/>
      <w:marTop w:val="0"/>
      <w:marBottom w:val="0"/>
      <w:divBdr>
        <w:top w:val="none" w:sz="0" w:space="0" w:color="auto"/>
        <w:left w:val="none" w:sz="0" w:space="0" w:color="auto"/>
        <w:bottom w:val="none" w:sz="0" w:space="0" w:color="auto"/>
        <w:right w:val="none" w:sz="0" w:space="0" w:color="auto"/>
      </w:divBdr>
    </w:div>
    <w:div w:id="1487164657">
      <w:bodyDiv w:val="1"/>
      <w:marLeft w:val="0"/>
      <w:marRight w:val="0"/>
      <w:marTop w:val="0"/>
      <w:marBottom w:val="0"/>
      <w:divBdr>
        <w:top w:val="none" w:sz="0" w:space="0" w:color="auto"/>
        <w:left w:val="none" w:sz="0" w:space="0" w:color="auto"/>
        <w:bottom w:val="none" w:sz="0" w:space="0" w:color="auto"/>
        <w:right w:val="none" w:sz="0" w:space="0" w:color="auto"/>
      </w:divBdr>
    </w:div>
    <w:div w:id="1497652070">
      <w:bodyDiv w:val="1"/>
      <w:marLeft w:val="0"/>
      <w:marRight w:val="0"/>
      <w:marTop w:val="0"/>
      <w:marBottom w:val="0"/>
      <w:divBdr>
        <w:top w:val="none" w:sz="0" w:space="0" w:color="auto"/>
        <w:left w:val="none" w:sz="0" w:space="0" w:color="auto"/>
        <w:bottom w:val="none" w:sz="0" w:space="0" w:color="auto"/>
        <w:right w:val="none" w:sz="0" w:space="0" w:color="auto"/>
      </w:divBdr>
    </w:div>
    <w:div w:id="1502236046">
      <w:bodyDiv w:val="1"/>
      <w:marLeft w:val="0"/>
      <w:marRight w:val="0"/>
      <w:marTop w:val="0"/>
      <w:marBottom w:val="0"/>
      <w:divBdr>
        <w:top w:val="none" w:sz="0" w:space="0" w:color="auto"/>
        <w:left w:val="none" w:sz="0" w:space="0" w:color="auto"/>
        <w:bottom w:val="none" w:sz="0" w:space="0" w:color="auto"/>
        <w:right w:val="none" w:sz="0" w:space="0" w:color="auto"/>
      </w:divBdr>
    </w:div>
    <w:div w:id="1503818377">
      <w:bodyDiv w:val="1"/>
      <w:marLeft w:val="0"/>
      <w:marRight w:val="0"/>
      <w:marTop w:val="0"/>
      <w:marBottom w:val="0"/>
      <w:divBdr>
        <w:top w:val="none" w:sz="0" w:space="0" w:color="auto"/>
        <w:left w:val="none" w:sz="0" w:space="0" w:color="auto"/>
        <w:bottom w:val="none" w:sz="0" w:space="0" w:color="auto"/>
        <w:right w:val="none" w:sz="0" w:space="0" w:color="auto"/>
      </w:divBdr>
    </w:div>
    <w:div w:id="1514222738">
      <w:bodyDiv w:val="1"/>
      <w:marLeft w:val="0"/>
      <w:marRight w:val="0"/>
      <w:marTop w:val="0"/>
      <w:marBottom w:val="0"/>
      <w:divBdr>
        <w:top w:val="none" w:sz="0" w:space="0" w:color="auto"/>
        <w:left w:val="none" w:sz="0" w:space="0" w:color="auto"/>
        <w:bottom w:val="none" w:sz="0" w:space="0" w:color="auto"/>
        <w:right w:val="none" w:sz="0" w:space="0" w:color="auto"/>
      </w:divBdr>
    </w:div>
    <w:div w:id="1550651461">
      <w:bodyDiv w:val="1"/>
      <w:marLeft w:val="0"/>
      <w:marRight w:val="0"/>
      <w:marTop w:val="0"/>
      <w:marBottom w:val="0"/>
      <w:divBdr>
        <w:top w:val="none" w:sz="0" w:space="0" w:color="auto"/>
        <w:left w:val="none" w:sz="0" w:space="0" w:color="auto"/>
        <w:bottom w:val="none" w:sz="0" w:space="0" w:color="auto"/>
        <w:right w:val="none" w:sz="0" w:space="0" w:color="auto"/>
      </w:divBdr>
    </w:div>
    <w:div w:id="1555895029">
      <w:bodyDiv w:val="1"/>
      <w:marLeft w:val="0"/>
      <w:marRight w:val="0"/>
      <w:marTop w:val="0"/>
      <w:marBottom w:val="0"/>
      <w:divBdr>
        <w:top w:val="none" w:sz="0" w:space="0" w:color="auto"/>
        <w:left w:val="none" w:sz="0" w:space="0" w:color="auto"/>
        <w:bottom w:val="none" w:sz="0" w:space="0" w:color="auto"/>
        <w:right w:val="none" w:sz="0" w:space="0" w:color="auto"/>
      </w:divBdr>
    </w:div>
    <w:div w:id="1558200867">
      <w:bodyDiv w:val="1"/>
      <w:marLeft w:val="0"/>
      <w:marRight w:val="0"/>
      <w:marTop w:val="0"/>
      <w:marBottom w:val="0"/>
      <w:divBdr>
        <w:top w:val="none" w:sz="0" w:space="0" w:color="auto"/>
        <w:left w:val="none" w:sz="0" w:space="0" w:color="auto"/>
        <w:bottom w:val="none" w:sz="0" w:space="0" w:color="auto"/>
        <w:right w:val="none" w:sz="0" w:space="0" w:color="auto"/>
      </w:divBdr>
      <w:divsChild>
        <w:div w:id="1466393216">
          <w:marLeft w:val="0"/>
          <w:marRight w:val="0"/>
          <w:marTop w:val="0"/>
          <w:marBottom w:val="0"/>
          <w:divBdr>
            <w:top w:val="none" w:sz="0" w:space="0" w:color="auto"/>
            <w:left w:val="none" w:sz="0" w:space="0" w:color="auto"/>
            <w:bottom w:val="none" w:sz="0" w:space="0" w:color="auto"/>
            <w:right w:val="none" w:sz="0" w:space="0" w:color="auto"/>
          </w:divBdr>
          <w:divsChild>
            <w:div w:id="1363290240">
              <w:marLeft w:val="0"/>
              <w:marRight w:val="0"/>
              <w:marTop w:val="0"/>
              <w:marBottom w:val="0"/>
              <w:divBdr>
                <w:top w:val="none" w:sz="0" w:space="0" w:color="auto"/>
                <w:left w:val="none" w:sz="0" w:space="0" w:color="auto"/>
                <w:bottom w:val="none" w:sz="0" w:space="0" w:color="auto"/>
                <w:right w:val="none" w:sz="0" w:space="0" w:color="auto"/>
              </w:divBdr>
              <w:divsChild>
                <w:div w:id="61120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941999">
      <w:bodyDiv w:val="1"/>
      <w:marLeft w:val="0"/>
      <w:marRight w:val="0"/>
      <w:marTop w:val="0"/>
      <w:marBottom w:val="0"/>
      <w:divBdr>
        <w:top w:val="none" w:sz="0" w:space="0" w:color="auto"/>
        <w:left w:val="none" w:sz="0" w:space="0" w:color="auto"/>
        <w:bottom w:val="none" w:sz="0" w:space="0" w:color="auto"/>
        <w:right w:val="none" w:sz="0" w:space="0" w:color="auto"/>
      </w:divBdr>
    </w:div>
    <w:div w:id="1595432159">
      <w:bodyDiv w:val="1"/>
      <w:marLeft w:val="0"/>
      <w:marRight w:val="0"/>
      <w:marTop w:val="0"/>
      <w:marBottom w:val="0"/>
      <w:divBdr>
        <w:top w:val="none" w:sz="0" w:space="0" w:color="auto"/>
        <w:left w:val="none" w:sz="0" w:space="0" w:color="auto"/>
        <w:bottom w:val="none" w:sz="0" w:space="0" w:color="auto"/>
        <w:right w:val="none" w:sz="0" w:space="0" w:color="auto"/>
      </w:divBdr>
    </w:div>
    <w:div w:id="1607883837">
      <w:bodyDiv w:val="1"/>
      <w:marLeft w:val="0"/>
      <w:marRight w:val="0"/>
      <w:marTop w:val="0"/>
      <w:marBottom w:val="0"/>
      <w:divBdr>
        <w:top w:val="none" w:sz="0" w:space="0" w:color="auto"/>
        <w:left w:val="none" w:sz="0" w:space="0" w:color="auto"/>
        <w:bottom w:val="none" w:sz="0" w:space="0" w:color="auto"/>
        <w:right w:val="none" w:sz="0" w:space="0" w:color="auto"/>
      </w:divBdr>
    </w:div>
    <w:div w:id="1608733677">
      <w:bodyDiv w:val="1"/>
      <w:marLeft w:val="0"/>
      <w:marRight w:val="0"/>
      <w:marTop w:val="0"/>
      <w:marBottom w:val="0"/>
      <w:divBdr>
        <w:top w:val="none" w:sz="0" w:space="0" w:color="auto"/>
        <w:left w:val="none" w:sz="0" w:space="0" w:color="auto"/>
        <w:bottom w:val="none" w:sz="0" w:space="0" w:color="auto"/>
        <w:right w:val="none" w:sz="0" w:space="0" w:color="auto"/>
      </w:divBdr>
    </w:div>
    <w:div w:id="1612592706">
      <w:bodyDiv w:val="1"/>
      <w:marLeft w:val="0"/>
      <w:marRight w:val="0"/>
      <w:marTop w:val="0"/>
      <w:marBottom w:val="0"/>
      <w:divBdr>
        <w:top w:val="none" w:sz="0" w:space="0" w:color="auto"/>
        <w:left w:val="none" w:sz="0" w:space="0" w:color="auto"/>
        <w:bottom w:val="none" w:sz="0" w:space="0" w:color="auto"/>
        <w:right w:val="none" w:sz="0" w:space="0" w:color="auto"/>
      </w:divBdr>
      <w:divsChild>
        <w:div w:id="1819766874">
          <w:marLeft w:val="0"/>
          <w:marRight w:val="0"/>
          <w:marTop w:val="0"/>
          <w:marBottom w:val="0"/>
          <w:divBdr>
            <w:top w:val="none" w:sz="0" w:space="0" w:color="auto"/>
            <w:left w:val="none" w:sz="0" w:space="0" w:color="auto"/>
            <w:bottom w:val="none" w:sz="0" w:space="0" w:color="auto"/>
            <w:right w:val="none" w:sz="0" w:space="0" w:color="auto"/>
          </w:divBdr>
          <w:divsChild>
            <w:div w:id="1062095179">
              <w:marLeft w:val="0"/>
              <w:marRight w:val="0"/>
              <w:marTop w:val="0"/>
              <w:marBottom w:val="0"/>
              <w:divBdr>
                <w:top w:val="none" w:sz="0" w:space="0" w:color="auto"/>
                <w:left w:val="none" w:sz="0" w:space="0" w:color="auto"/>
                <w:bottom w:val="none" w:sz="0" w:space="0" w:color="auto"/>
                <w:right w:val="none" w:sz="0" w:space="0" w:color="auto"/>
              </w:divBdr>
              <w:divsChild>
                <w:div w:id="117619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36142">
      <w:bodyDiv w:val="1"/>
      <w:marLeft w:val="0"/>
      <w:marRight w:val="0"/>
      <w:marTop w:val="0"/>
      <w:marBottom w:val="0"/>
      <w:divBdr>
        <w:top w:val="none" w:sz="0" w:space="0" w:color="auto"/>
        <w:left w:val="none" w:sz="0" w:space="0" w:color="auto"/>
        <w:bottom w:val="none" w:sz="0" w:space="0" w:color="auto"/>
        <w:right w:val="none" w:sz="0" w:space="0" w:color="auto"/>
      </w:divBdr>
    </w:div>
    <w:div w:id="1631935206">
      <w:bodyDiv w:val="1"/>
      <w:marLeft w:val="0"/>
      <w:marRight w:val="0"/>
      <w:marTop w:val="0"/>
      <w:marBottom w:val="0"/>
      <w:divBdr>
        <w:top w:val="none" w:sz="0" w:space="0" w:color="auto"/>
        <w:left w:val="none" w:sz="0" w:space="0" w:color="auto"/>
        <w:bottom w:val="none" w:sz="0" w:space="0" w:color="auto"/>
        <w:right w:val="none" w:sz="0" w:space="0" w:color="auto"/>
      </w:divBdr>
    </w:div>
    <w:div w:id="1632974774">
      <w:bodyDiv w:val="1"/>
      <w:marLeft w:val="0"/>
      <w:marRight w:val="0"/>
      <w:marTop w:val="0"/>
      <w:marBottom w:val="0"/>
      <w:divBdr>
        <w:top w:val="none" w:sz="0" w:space="0" w:color="auto"/>
        <w:left w:val="none" w:sz="0" w:space="0" w:color="auto"/>
        <w:bottom w:val="none" w:sz="0" w:space="0" w:color="auto"/>
        <w:right w:val="none" w:sz="0" w:space="0" w:color="auto"/>
      </w:divBdr>
    </w:div>
    <w:div w:id="1636135001">
      <w:bodyDiv w:val="1"/>
      <w:marLeft w:val="0"/>
      <w:marRight w:val="0"/>
      <w:marTop w:val="0"/>
      <w:marBottom w:val="0"/>
      <w:divBdr>
        <w:top w:val="none" w:sz="0" w:space="0" w:color="auto"/>
        <w:left w:val="none" w:sz="0" w:space="0" w:color="auto"/>
        <w:bottom w:val="none" w:sz="0" w:space="0" w:color="auto"/>
        <w:right w:val="none" w:sz="0" w:space="0" w:color="auto"/>
      </w:divBdr>
    </w:div>
    <w:div w:id="1640570746">
      <w:bodyDiv w:val="1"/>
      <w:marLeft w:val="0"/>
      <w:marRight w:val="0"/>
      <w:marTop w:val="0"/>
      <w:marBottom w:val="0"/>
      <w:divBdr>
        <w:top w:val="none" w:sz="0" w:space="0" w:color="auto"/>
        <w:left w:val="none" w:sz="0" w:space="0" w:color="auto"/>
        <w:bottom w:val="none" w:sz="0" w:space="0" w:color="auto"/>
        <w:right w:val="none" w:sz="0" w:space="0" w:color="auto"/>
      </w:divBdr>
      <w:divsChild>
        <w:div w:id="802239230">
          <w:marLeft w:val="0"/>
          <w:marRight w:val="0"/>
          <w:marTop w:val="0"/>
          <w:marBottom w:val="0"/>
          <w:divBdr>
            <w:top w:val="none" w:sz="0" w:space="0" w:color="auto"/>
            <w:left w:val="none" w:sz="0" w:space="0" w:color="auto"/>
            <w:bottom w:val="none" w:sz="0" w:space="0" w:color="auto"/>
            <w:right w:val="none" w:sz="0" w:space="0" w:color="auto"/>
          </w:divBdr>
          <w:divsChild>
            <w:div w:id="1047492697">
              <w:marLeft w:val="0"/>
              <w:marRight w:val="0"/>
              <w:marTop w:val="0"/>
              <w:marBottom w:val="0"/>
              <w:divBdr>
                <w:top w:val="none" w:sz="0" w:space="0" w:color="auto"/>
                <w:left w:val="none" w:sz="0" w:space="0" w:color="auto"/>
                <w:bottom w:val="none" w:sz="0" w:space="0" w:color="auto"/>
                <w:right w:val="none" w:sz="0" w:space="0" w:color="auto"/>
              </w:divBdr>
              <w:divsChild>
                <w:div w:id="472604250">
                  <w:marLeft w:val="0"/>
                  <w:marRight w:val="0"/>
                  <w:marTop w:val="0"/>
                  <w:marBottom w:val="0"/>
                  <w:divBdr>
                    <w:top w:val="none" w:sz="0" w:space="0" w:color="auto"/>
                    <w:left w:val="none" w:sz="0" w:space="0" w:color="auto"/>
                    <w:bottom w:val="none" w:sz="0" w:space="0" w:color="auto"/>
                    <w:right w:val="none" w:sz="0" w:space="0" w:color="auto"/>
                  </w:divBdr>
                </w:div>
              </w:divsChild>
            </w:div>
            <w:div w:id="1033309646">
              <w:marLeft w:val="0"/>
              <w:marRight w:val="0"/>
              <w:marTop w:val="0"/>
              <w:marBottom w:val="0"/>
              <w:divBdr>
                <w:top w:val="none" w:sz="0" w:space="0" w:color="auto"/>
                <w:left w:val="none" w:sz="0" w:space="0" w:color="auto"/>
                <w:bottom w:val="none" w:sz="0" w:space="0" w:color="auto"/>
                <w:right w:val="none" w:sz="0" w:space="0" w:color="auto"/>
              </w:divBdr>
              <w:divsChild>
                <w:div w:id="6911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85275">
      <w:bodyDiv w:val="1"/>
      <w:marLeft w:val="0"/>
      <w:marRight w:val="0"/>
      <w:marTop w:val="0"/>
      <w:marBottom w:val="0"/>
      <w:divBdr>
        <w:top w:val="none" w:sz="0" w:space="0" w:color="auto"/>
        <w:left w:val="none" w:sz="0" w:space="0" w:color="auto"/>
        <w:bottom w:val="none" w:sz="0" w:space="0" w:color="auto"/>
        <w:right w:val="none" w:sz="0" w:space="0" w:color="auto"/>
      </w:divBdr>
    </w:div>
    <w:div w:id="1685520494">
      <w:bodyDiv w:val="1"/>
      <w:marLeft w:val="0"/>
      <w:marRight w:val="0"/>
      <w:marTop w:val="0"/>
      <w:marBottom w:val="0"/>
      <w:divBdr>
        <w:top w:val="none" w:sz="0" w:space="0" w:color="auto"/>
        <w:left w:val="none" w:sz="0" w:space="0" w:color="auto"/>
        <w:bottom w:val="none" w:sz="0" w:space="0" w:color="auto"/>
        <w:right w:val="none" w:sz="0" w:space="0" w:color="auto"/>
      </w:divBdr>
      <w:divsChild>
        <w:div w:id="1215849265">
          <w:marLeft w:val="0"/>
          <w:marRight w:val="0"/>
          <w:marTop w:val="0"/>
          <w:marBottom w:val="0"/>
          <w:divBdr>
            <w:top w:val="none" w:sz="0" w:space="0" w:color="auto"/>
            <w:left w:val="none" w:sz="0" w:space="0" w:color="auto"/>
            <w:bottom w:val="none" w:sz="0" w:space="0" w:color="auto"/>
            <w:right w:val="none" w:sz="0" w:space="0" w:color="auto"/>
          </w:divBdr>
        </w:div>
      </w:divsChild>
    </w:div>
    <w:div w:id="1702701565">
      <w:bodyDiv w:val="1"/>
      <w:marLeft w:val="0"/>
      <w:marRight w:val="0"/>
      <w:marTop w:val="0"/>
      <w:marBottom w:val="0"/>
      <w:divBdr>
        <w:top w:val="none" w:sz="0" w:space="0" w:color="auto"/>
        <w:left w:val="none" w:sz="0" w:space="0" w:color="auto"/>
        <w:bottom w:val="none" w:sz="0" w:space="0" w:color="auto"/>
        <w:right w:val="none" w:sz="0" w:space="0" w:color="auto"/>
      </w:divBdr>
    </w:div>
    <w:div w:id="1716585125">
      <w:bodyDiv w:val="1"/>
      <w:marLeft w:val="0"/>
      <w:marRight w:val="0"/>
      <w:marTop w:val="0"/>
      <w:marBottom w:val="0"/>
      <w:divBdr>
        <w:top w:val="none" w:sz="0" w:space="0" w:color="auto"/>
        <w:left w:val="none" w:sz="0" w:space="0" w:color="auto"/>
        <w:bottom w:val="none" w:sz="0" w:space="0" w:color="auto"/>
        <w:right w:val="none" w:sz="0" w:space="0" w:color="auto"/>
      </w:divBdr>
      <w:divsChild>
        <w:div w:id="1268736536">
          <w:marLeft w:val="0"/>
          <w:marRight w:val="0"/>
          <w:marTop w:val="0"/>
          <w:marBottom w:val="0"/>
          <w:divBdr>
            <w:top w:val="none" w:sz="0" w:space="0" w:color="auto"/>
            <w:left w:val="none" w:sz="0" w:space="0" w:color="auto"/>
            <w:bottom w:val="none" w:sz="0" w:space="0" w:color="auto"/>
            <w:right w:val="none" w:sz="0" w:space="0" w:color="auto"/>
          </w:divBdr>
          <w:divsChild>
            <w:div w:id="593560701">
              <w:marLeft w:val="0"/>
              <w:marRight w:val="0"/>
              <w:marTop w:val="0"/>
              <w:marBottom w:val="0"/>
              <w:divBdr>
                <w:top w:val="none" w:sz="0" w:space="0" w:color="auto"/>
                <w:left w:val="none" w:sz="0" w:space="0" w:color="auto"/>
                <w:bottom w:val="none" w:sz="0" w:space="0" w:color="auto"/>
                <w:right w:val="none" w:sz="0" w:space="0" w:color="auto"/>
              </w:divBdr>
              <w:divsChild>
                <w:div w:id="198254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242333">
      <w:bodyDiv w:val="1"/>
      <w:marLeft w:val="0"/>
      <w:marRight w:val="0"/>
      <w:marTop w:val="0"/>
      <w:marBottom w:val="0"/>
      <w:divBdr>
        <w:top w:val="none" w:sz="0" w:space="0" w:color="auto"/>
        <w:left w:val="none" w:sz="0" w:space="0" w:color="auto"/>
        <w:bottom w:val="none" w:sz="0" w:space="0" w:color="auto"/>
        <w:right w:val="none" w:sz="0" w:space="0" w:color="auto"/>
      </w:divBdr>
    </w:div>
    <w:div w:id="1726759657">
      <w:bodyDiv w:val="1"/>
      <w:marLeft w:val="0"/>
      <w:marRight w:val="0"/>
      <w:marTop w:val="0"/>
      <w:marBottom w:val="0"/>
      <w:divBdr>
        <w:top w:val="none" w:sz="0" w:space="0" w:color="auto"/>
        <w:left w:val="none" w:sz="0" w:space="0" w:color="auto"/>
        <w:bottom w:val="none" w:sz="0" w:space="0" w:color="auto"/>
        <w:right w:val="none" w:sz="0" w:space="0" w:color="auto"/>
      </w:divBdr>
    </w:div>
    <w:div w:id="1737363093">
      <w:bodyDiv w:val="1"/>
      <w:marLeft w:val="0"/>
      <w:marRight w:val="0"/>
      <w:marTop w:val="0"/>
      <w:marBottom w:val="0"/>
      <w:divBdr>
        <w:top w:val="none" w:sz="0" w:space="0" w:color="auto"/>
        <w:left w:val="none" w:sz="0" w:space="0" w:color="auto"/>
        <w:bottom w:val="none" w:sz="0" w:space="0" w:color="auto"/>
        <w:right w:val="none" w:sz="0" w:space="0" w:color="auto"/>
      </w:divBdr>
    </w:div>
    <w:div w:id="1744135904">
      <w:bodyDiv w:val="1"/>
      <w:marLeft w:val="0"/>
      <w:marRight w:val="0"/>
      <w:marTop w:val="0"/>
      <w:marBottom w:val="0"/>
      <w:divBdr>
        <w:top w:val="none" w:sz="0" w:space="0" w:color="auto"/>
        <w:left w:val="none" w:sz="0" w:space="0" w:color="auto"/>
        <w:bottom w:val="none" w:sz="0" w:space="0" w:color="auto"/>
        <w:right w:val="none" w:sz="0" w:space="0" w:color="auto"/>
      </w:divBdr>
    </w:div>
    <w:div w:id="1751653225">
      <w:bodyDiv w:val="1"/>
      <w:marLeft w:val="0"/>
      <w:marRight w:val="0"/>
      <w:marTop w:val="0"/>
      <w:marBottom w:val="0"/>
      <w:divBdr>
        <w:top w:val="none" w:sz="0" w:space="0" w:color="auto"/>
        <w:left w:val="none" w:sz="0" w:space="0" w:color="auto"/>
        <w:bottom w:val="none" w:sz="0" w:space="0" w:color="auto"/>
        <w:right w:val="none" w:sz="0" w:space="0" w:color="auto"/>
      </w:divBdr>
    </w:div>
    <w:div w:id="1755587687">
      <w:bodyDiv w:val="1"/>
      <w:marLeft w:val="0"/>
      <w:marRight w:val="0"/>
      <w:marTop w:val="0"/>
      <w:marBottom w:val="0"/>
      <w:divBdr>
        <w:top w:val="none" w:sz="0" w:space="0" w:color="auto"/>
        <w:left w:val="none" w:sz="0" w:space="0" w:color="auto"/>
        <w:bottom w:val="none" w:sz="0" w:space="0" w:color="auto"/>
        <w:right w:val="none" w:sz="0" w:space="0" w:color="auto"/>
      </w:divBdr>
    </w:div>
    <w:div w:id="1756583630">
      <w:bodyDiv w:val="1"/>
      <w:marLeft w:val="0"/>
      <w:marRight w:val="0"/>
      <w:marTop w:val="0"/>
      <w:marBottom w:val="0"/>
      <w:divBdr>
        <w:top w:val="none" w:sz="0" w:space="0" w:color="auto"/>
        <w:left w:val="none" w:sz="0" w:space="0" w:color="auto"/>
        <w:bottom w:val="none" w:sz="0" w:space="0" w:color="auto"/>
        <w:right w:val="none" w:sz="0" w:space="0" w:color="auto"/>
      </w:divBdr>
    </w:div>
    <w:div w:id="1761566465">
      <w:bodyDiv w:val="1"/>
      <w:marLeft w:val="0"/>
      <w:marRight w:val="0"/>
      <w:marTop w:val="0"/>
      <w:marBottom w:val="0"/>
      <w:divBdr>
        <w:top w:val="none" w:sz="0" w:space="0" w:color="auto"/>
        <w:left w:val="none" w:sz="0" w:space="0" w:color="auto"/>
        <w:bottom w:val="none" w:sz="0" w:space="0" w:color="auto"/>
        <w:right w:val="none" w:sz="0" w:space="0" w:color="auto"/>
      </w:divBdr>
    </w:div>
    <w:div w:id="1763450734">
      <w:bodyDiv w:val="1"/>
      <w:marLeft w:val="0"/>
      <w:marRight w:val="0"/>
      <w:marTop w:val="0"/>
      <w:marBottom w:val="0"/>
      <w:divBdr>
        <w:top w:val="none" w:sz="0" w:space="0" w:color="auto"/>
        <w:left w:val="none" w:sz="0" w:space="0" w:color="auto"/>
        <w:bottom w:val="none" w:sz="0" w:space="0" w:color="auto"/>
        <w:right w:val="none" w:sz="0" w:space="0" w:color="auto"/>
      </w:divBdr>
    </w:div>
    <w:div w:id="1782527036">
      <w:bodyDiv w:val="1"/>
      <w:marLeft w:val="0"/>
      <w:marRight w:val="0"/>
      <w:marTop w:val="0"/>
      <w:marBottom w:val="0"/>
      <w:divBdr>
        <w:top w:val="none" w:sz="0" w:space="0" w:color="auto"/>
        <w:left w:val="none" w:sz="0" w:space="0" w:color="auto"/>
        <w:bottom w:val="none" w:sz="0" w:space="0" w:color="auto"/>
        <w:right w:val="none" w:sz="0" w:space="0" w:color="auto"/>
      </w:divBdr>
    </w:div>
    <w:div w:id="1804735225">
      <w:bodyDiv w:val="1"/>
      <w:marLeft w:val="0"/>
      <w:marRight w:val="0"/>
      <w:marTop w:val="0"/>
      <w:marBottom w:val="0"/>
      <w:divBdr>
        <w:top w:val="none" w:sz="0" w:space="0" w:color="auto"/>
        <w:left w:val="none" w:sz="0" w:space="0" w:color="auto"/>
        <w:bottom w:val="none" w:sz="0" w:space="0" w:color="auto"/>
        <w:right w:val="none" w:sz="0" w:space="0" w:color="auto"/>
      </w:divBdr>
      <w:divsChild>
        <w:div w:id="927345253">
          <w:marLeft w:val="0"/>
          <w:marRight w:val="0"/>
          <w:marTop w:val="0"/>
          <w:marBottom w:val="0"/>
          <w:divBdr>
            <w:top w:val="none" w:sz="0" w:space="0" w:color="auto"/>
            <w:left w:val="none" w:sz="0" w:space="0" w:color="auto"/>
            <w:bottom w:val="none" w:sz="0" w:space="0" w:color="auto"/>
            <w:right w:val="none" w:sz="0" w:space="0" w:color="auto"/>
          </w:divBdr>
          <w:divsChild>
            <w:div w:id="235625817">
              <w:marLeft w:val="0"/>
              <w:marRight w:val="0"/>
              <w:marTop w:val="0"/>
              <w:marBottom w:val="0"/>
              <w:divBdr>
                <w:top w:val="none" w:sz="0" w:space="0" w:color="auto"/>
                <w:left w:val="none" w:sz="0" w:space="0" w:color="auto"/>
                <w:bottom w:val="none" w:sz="0" w:space="0" w:color="auto"/>
                <w:right w:val="none" w:sz="0" w:space="0" w:color="auto"/>
              </w:divBdr>
              <w:divsChild>
                <w:div w:id="109709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238761">
      <w:bodyDiv w:val="1"/>
      <w:marLeft w:val="0"/>
      <w:marRight w:val="0"/>
      <w:marTop w:val="0"/>
      <w:marBottom w:val="0"/>
      <w:divBdr>
        <w:top w:val="none" w:sz="0" w:space="0" w:color="auto"/>
        <w:left w:val="none" w:sz="0" w:space="0" w:color="auto"/>
        <w:bottom w:val="none" w:sz="0" w:space="0" w:color="auto"/>
        <w:right w:val="none" w:sz="0" w:space="0" w:color="auto"/>
      </w:divBdr>
    </w:div>
    <w:div w:id="1818108075">
      <w:bodyDiv w:val="1"/>
      <w:marLeft w:val="0"/>
      <w:marRight w:val="0"/>
      <w:marTop w:val="0"/>
      <w:marBottom w:val="0"/>
      <w:divBdr>
        <w:top w:val="none" w:sz="0" w:space="0" w:color="auto"/>
        <w:left w:val="none" w:sz="0" w:space="0" w:color="auto"/>
        <w:bottom w:val="none" w:sz="0" w:space="0" w:color="auto"/>
        <w:right w:val="none" w:sz="0" w:space="0" w:color="auto"/>
      </w:divBdr>
      <w:divsChild>
        <w:div w:id="1772627416">
          <w:marLeft w:val="0"/>
          <w:marRight w:val="0"/>
          <w:marTop w:val="0"/>
          <w:marBottom w:val="0"/>
          <w:divBdr>
            <w:top w:val="none" w:sz="0" w:space="0" w:color="auto"/>
            <w:left w:val="none" w:sz="0" w:space="0" w:color="auto"/>
            <w:bottom w:val="none" w:sz="0" w:space="0" w:color="auto"/>
            <w:right w:val="none" w:sz="0" w:space="0" w:color="auto"/>
          </w:divBdr>
          <w:divsChild>
            <w:div w:id="337081532">
              <w:marLeft w:val="0"/>
              <w:marRight w:val="0"/>
              <w:marTop w:val="0"/>
              <w:marBottom w:val="0"/>
              <w:divBdr>
                <w:top w:val="none" w:sz="0" w:space="0" w:color="auto"/>
                <w:left w:val="none" w:sz="0" w:space="0" w:color="auto"/>
                <w:bottom w:val="none" w:sz="0" w:space="0" w:color="auto"/>
                <w:right w:val="none" w:sz="0" w:space="0" w:color="auto"/>
              </w:divBdr>
              <w:divsChild>
                <w:div w:id="781464083">
                  <w:marLeft w:val="0"/>
                  <w:marRight w:val="0"/>
                  <w:marTop w:val="0"/>
                  <w:marBottom w:val="0"/>
                  <w:divBdr>
                    <w:top w:val="none" w:sz="0" w:space="0" w:color="auto"/>
                    <w:left w:val="none" w:sz="0" w:space="0" w:color="auto"/>
                    <w:bottom w:val="none" w:sz="0" w:space="0" w:color="auto"/>
                    <w:right w:val="none" w:sz="0" w:space="0" w:color="auto"/>
                  </w:divBdr>
                </w:div>
              </w:divsChild>
            </w:div>
            <w:div w:id="1133791170">
              <w:marLeft w:val="0"/>
              <w:marRight w:val="0"/>
              <w:marTop w:val="0"/>
              <w:marBottom w:val="0"/>
              <w:divBdr>
                <w:top w:val="none" w:sz="0" w:space="0" w:color="auto"/>
                <w:left w:val="none" w:sz="0" w:space="0" w:color="auto"/>
                <w:bottom w:val="none" w:sz="0" w:space="0" w:color="auto"/>
                <w:right w:val="none" w:sz="0" w:space="0" w:color="auto"/>
              </w:divBdr>
              <w:divsChild>
                <w:div w:id="7925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738251">
      <w:bodyDiv w:val="1"/>
      <w:marLeft w:val="0"/>
      <w:marRight w:val="0"/>
      <w:marTop w:val="0"/>
      <w:marBottom w:val="0"/>
      <w:divBdr>
        <w:top w:val="none" w:sz="0" w:space="0" w:color="auto"/>
        <w:left w:val="none" w:sz="0" w:space="0" w:color="auto"/>
        <w:bottom w:val="none" w:sz="0" w:space="0" w:color="auto"/>
        <w:right w:val="none" w:sz="0" w:space="0" w:color="auto"/>
      </w:divBdr>
    </w:div>
    <w:div w:id="1835996344">
      <w:bodyDiv w:val="1"/>
      <w:marLeft w:val="0"/>
      <w:marRight w:val="0"/>
      <w:marTop w:val="0"/>
      <w:marBottom w:val="0"/>
      <w:divBdr>
        <w:top w:val="none" w:sz="0" w:space="0" w:color="auto"/>
        <w:left w:val="none" w:sz="0" w:space="0" w:color="auto"/>
        <w:bottom w:val="none" w:sz="0" w:space="0" w:color="auto"/>
        <w:right w:val="none" w:sz="0" w:space="0" w:color="auto"/>
      </w:divBdr>
    </w:div>
    <w:div w:id="1851144981">
      <w:bodyDiv w:val="1"/>
      <w:marLeft w:val="0"/>
      <w:marRight w:val="0"/>
      <w:marTop w:val="0"/>
      <w:marBottom w:val="0"/>
      <w:divBdr>
        <w:top w:val="none" w:sz="0" w:space="0" w:color="auto"/>
        <w:left w:val="none" w:sz="0" w:space="0" w:color="auto"/>
        <w:bottom w:val="none" w:sz="0" w:space="0" w:color="auto"/>
        <w:right w:val="none" w:sz="0" w:space="0" w:color="auto"/>
      </w:divBdr>
    </w:div>
    <w:div w:id="1851599736">
      <w:bodyDiv w:val="1"/>
      <w:marLeft w:val="0"/>
      <w:marRight w:val="0"/>
      <w:marTop w:val="0"/>
      <w:marBottom w:val="0"/>
      <w:divBdr>
        <w:top w:val="none" w:sz="0" w:space="0" w:color="auto"/>
        <w:left w:val="none" w:sz="0" w:space="0" w:color="auto"/>
        <w:bottom w:val="none" w:sz="0" w:space="0" w:color="auto"/>
        <w:right w:val="none" w:sz="0" w:space="0" w:color="auto"/>
      </w:divBdr>
    </w:div>
    <w:div w:id="1856453415">
      <w:bodyDiv w:val="1"/>
      <w:marLeft w:val="0"/>
      <w:marRight w:val="0"/>
      <w:marTop w:val="0"/>
      <w:marBottom w:val="0"/>
      <w:divBdr>
        <w:top w:val="none" w:sz="0" w:space="0" w:color="auto"/>
        <w:left w:val="none" w:sz="0" w:space="0" w:color="auto"/>
        <w:bottom w:val="none" w:sz="0" w:space="0" w:color="auto"/>
        <w:right w:val="none" w:sz="0" w:space="0" w:color="auto"/>
      </w:divBdr>
    </w:div>
    <w:div w:id="1862930360">
      <w:bodyDiv w:val="1"/>
      <w:marLeft w:val="0"/>
      <w:marRight w:val="0"/>
      <w:marTop w:val="0"/>
      <w:marBottom w:val="0"/>
      <w:divBdr>
        <w:top w:val="none" w:sz="0" w:space="0" w:color="auto"/>
        <w:left w:val="none" w:sz="0" w:space="0" w:color="auto"/>
        <w:bottom w:val="none" w:sz="0" w:space="0" w:color="auto"/>
        <w:right w:val="none" w:sz="0" w:space="0" w:color="auto"/>
      </w:divBdr>
    </w:div>
    <w:div w:id="1888183847">
      <w:bodyDiv w:val="1"/>
      <w:marLeft w:val="0"/>
      <w:marRight w:val="0"/>
      <w:marTop w:val="0"/>
      <w:marBottom w:val="0"/>
      <w:divBdr>
        <w:top w:val="none" w:sz="0" w:space="0" w:color="auto"/>
        <w:left w:val="none" w:sz="0" w:space="0" w:color="auto"/>
        <w:bottom w:val="none" w:sz="0" w:space="0" w:color="auto"/>
        <w:right w:val="none" w:sz="0" w:space="0" w:color="auto"/>
      </w:divBdr>
    </w:div>
    <w:div w:id="1894661443">
      <w:bodyDiv w:val="1"/>
      <w:marLeft w:val="0"/>
      <w:marRight w:val="0"/>
      <w:marTop w:val="0"/>
      <w:marBottom w:val="0"/>
      <w:divBdr>
        <w:top w:val="none" w:sz="0" w:space="0" w:color="auto"/>
        <w:left w:val="none" w:sz="0" w:space="0" w:color="auto"/>
        <w:bottom w:val="none" w:sz="0" w:space="0" w:color="auto"/>
        <w:right w:val="none" w:sz="0" w:space="0" w:color="auto"/>
      </w:divBdr>
    </w:div>
    <w:div w:id="1911578091">
      <w:bodyDiv w:val="1"/>
      <w:marLeft w:val="0"/>
      <w:marRight w:val="0"/>
      <w:marTop w:val="0"/>
      <w:marBottom w:val="0"/>
      <w:divBdr>
        <w:top w:val="none" w:sz="0" w:space="0" w:color="auto"/>
        <w:left w:val="none" w:sz="0" w:space="0" w:color="auto"/>
        <w:bottom w:val="none" w:sz="0" w:space="0" w:color="auto"/>
        <w:right w:val="none" w:sz="0" w:space="0" w:color="auto"/>
      </w:divBdr>
    </w:div>
    <w:div w:id="1920212884">
      <w:bodyDiv w:val="1"/>
      <w:marLeft w:val="0"/>
      <w:marRight w:val="0"/>
      <w:marTop w:val="0"/>
      <w:marBottom w:val="0"/>
      <w:divBdr>
        <w:top w:val="none" w:sz="0" w:space="0" w:color="auto"/>
        <w:left w:val="none" w:sz="0" w:space="0" w:color="auto"/>
        <w:bottom w:val="none" w:sz="0" w:space="0" w:color="auto"/>
        <w:right w:val="none" w:sz="0" w:space="0" w:color="auto"/>
      </w:divBdr>
    </w:div>
    <w:div w:id="1926644522">
      <w:bodyDiv w:val="1"/>
      <w:marLeft w:val="0"/>
      <w:marRight w:val="0"/>
      <w:marTop w:val="0"/>
      <w:marBottom w:val="0"/>
      <w:divBdr>
        <w:top w:val="none" w:sz="0" w:space="0" w:color="auto"/>
        <w:left w:val="none" w:sz="0" w:space="0" w:color="auto"/>
        <w:bottom w:val="none" w:sz="0" w:space="0" w:color="auto"/>
        <w:right w:val="none" w:sz="0" w:space="0" w:color="auto"/>
      </w:divBdr>
    </w:div>
    <w:div w:id="1931232085">
      <w:bodyDiv w:val="1"/>
      <w:marLeft w:val="0"/>
      <w:marRight w:val="0"/>
      <w:marTop w:val="0"/>
      <w:marBottom w:val="0"/>
      <w:divBdr>
        <w:top w:val="none" w:sz="0" w:space="0" w:color="auto"/>
        <w:left w:val="none" w:sz="0" w:space="0" w:color="auto"/>
        <w:bottom w:val="none" w:sz="0" w:space="0" w:color="auto"/>
        <w:right w:val="none" w:sz="0" w:space="0" w:color="auto"/>
      </w:divBdr>
    </w:div>
    <w:div w:id="1937715624">
      <w:bodyDiv w:val="1"/>
      <w:marLeft w:val="0"/>
      <w:marRight w:val="0"/>
      <w:marTop w:val="0"/>
      <w:marBottom w:val="0"/>
      <w:divBdr>
        <w:top w:val="none" w:sz="0" w:space="0" w:color="auto"/>
        <w:left w:val="none" w:sz="0" w:space="0" w:color="auto"/>
        <w:bottom w:val="none" w:sz="0" w:space="0" w:color="auto"/>
        <w:right w:val="none" w:sz="0" w:space="0" w:color="auto"/>
      </w:divBdr>
    </w:div>
    <w:div w:id="1938556372">
      <w:bodyDiv w:val="1"/>
      <w:marLeft w:val="0"/>
      <w:marRight w:val="0"/>
      <w:marTop w:val="0"/>
      <w:marBottom w:val="0"/>
      <w:divBdr>
        <w:top w:val="none" w:sz="0" w:space="0" w:color="auto"/>
        <w:left w:val="none" w:sz="0" w:space="0" w:color="auto"/>
        <w:bottom w:val="none" w:sz="0" w:space="0" w:color="auto"/>
        <w:right w:val="none" w:sz="0" w:space="0" w:color="auto"/>
      </w:divBdr>
    </w:div>
    <w:div w:id="1952782335">
      <w:bodyDiv w:val="1"/>
      <w:marLeft w:val="0"/>
      <w:marRight w:val="0"/>
      <w:marTop w:val="0"/>
      <w:marBottom w:val="0"/>
      <w:divBdr>
        <w:top w:val="none" w:sz="0" w:space="0" w:color="auto"/>
        <w:left w:val="none" w:sz="0" w:space="0" w:color="auto"/>
        <w:bottom w:val="none" w:sz="0" w:space="0" w:color="auto"/>
        <w:right w:val="none" w:sz="0" w:space="0" w:color="auto"/>
      </w:divBdr>
    </w:div>
    <w:div w:id="1953004108">
      <w:bodyDiv w:val="1"/>
      <w:marLeft w:val="0"/>
      <w:marRight w:val="0"/>
      <w:marTop w:val="0"/>
      <w:marBottom w:val="0"/>
      <w:divBdr>
        <w:top w:val="none" w:sz="0" w:space="0" w:color="auto"/>
        <w:left w:val="none" w:sz="0" w:space="0" w:color="auto"/>
        <w:bottom w:val="none" w:sz="0" w:space="0" w:color="auto"/>
        <w:right w:val="none" w:sz="0" w:space="0" w:color="auto"/>
      </w:divBdr>
    </w:div>
    <w:div w:id="1962495530">
      <w:bodyDiv w:val="1"/>
      <w:marLeft w:val="0"/>
      <w:marRight w:val="0"/>
      <w:marTop w:val="0"/>
      <w:marBottom w:val="0"/>
      <w:divBdr>
        <w:top w:val="none" w:sz="0" w:space="0" w:color="auto"/>
        <w:left w:val="none" w:sz="0" w:space="0" w:color="auto"/>
        <w:bottom w:val="none" w:sz="0" w:space="0" w:color="auto"/>
        <w:right w:val="none" w:sz="0" w:space="0" w:color="auto"/>
      </w:divBdr>
    </w:div>
    <w:div w:id="1986154798">
      <w:bodyDiv w:val="1"/>
      <w:marLeft w:val="0"/>
      <w:marRight w:val="0"/>
      <w:marTop w:val="0"/>
      <w:marBottom w:val="0"/>
      <w:divBdr>
        <w:top w:val="none" w:sz="0" w:space="0" w:color="auto"/>
        <w:left w:val="none" w:sz="0" w:space="0" w:color="auto"/>
        <w:bottom w:val="none" w:sz="0" w:space="0" w:color="auto"/>
        <w:right w:val="none" w:sz="0" w:space="0" w:color="auto"/>
      </w:divBdr>
      <w:divsChild>
        <w:div w:id="1275361655">
          <w:marLeft w:val="0"/>
          <w:marRight w:val="0"/>
          <w:marTop w:val="0"/>
          <w:marBottom w:val="0"/>
          <w:divBdr>
            <w:top w:val="none" w:sz="0" w:space="0" w:color="auto"/>
            <w:left w:val="none" w:sz="0" w:space="0" w:color="auto"/>
            <w:bottom w:val="none" w:sz="0" w:space="0" w:color="auto"/>
            <w:right w:val="none" w:sz="0" w:space="0" w:color="auto"/>
          </w:divBdr>
          <w:divsChild>
            <w:div w:id="193004406">
              <w:marLeft w:val="0"/>
              <w:marRight w:val="0"/>
              <w:marTop w:val="0"/>
              <w:marBottom w:val="0"/>
              <w:divBdr>
                <w:top w:val="none" w:sz="0" w:space="0" w:color="auto"/>
                <w:left w:val="none" w:sz="0" w:space="0" w:color="auto"/>
                <w:bottom w:val="none" w:sz="0" w:space="0" w:color="auto"/>
                <w:right w:val="none" w:sz="0" w:space="0" w:color="auto"/>
              </w:divBdr>
              <w:divsChild>
                <w:div w:id="130496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41199">
      <w:bodyDiv w:val="1"/>
      <w:marLeft w:val="0"/>
      <w:marRight w:val="0"/>
      <w:marTop w:val="0"/>
      <w:marBottom w:val="0"/>
      <w:divBdr>
        <w:top w:val="none" w:sz="0" w:space="0" w:color="auto"/>
        <w:left w:val="none" w:sz="0" w:space="0" w:color="auto"/>
        <w:bottom w:val="none" w:sz="0" w:space="0" w:color="auto"/>
        <w:right w:val="none" w:sz="0" w:space="0" w:color="auto"/>
      </w:divBdr>
    </w:div>
    <w:div w:id="2006130908">
      <w:bodyDiv w:val="1"/>
      <w:marLeft w:val="0"/>
      <w:marRight w:val="0"/>
      <w:marTop w:val="0"/>
      <w:marBottom w:val="0"/>
      <w:divBdr>
        <w:top w:val="none" w:sz="0" w:space="0" w:color="auto"/>
        <w:left w:val="none" w:sz="0" w:space="0" w:color="auto"/>
        <w:bottom w:val="none" w:sz="0" w:space="0" w:color="auto"/>
        <w:right w:val="none" w:sz="0" w:space="0" w:color="auto"/>
      </w:divBdr>
    </w:div>
    <w:div w:id="2006660710">
      <w:bodyDiv w:val="1"/>
      <w:marLeft w:val="0"/>
      <w:marRight w:val="0"/>
      <w:marTop w:val="0"/>
      <w:marBottom w:val="0"/>
      <w:divBdr>
        <w:top w:val="none" w:sz="0" w:space="0" w:color="auto"/>
        <w:left w:val="none" w:sz="0" w:space="0" w:color="auto"/>
        <w:bottom w:val="none" w:sz="0" w:space="0" w:color="auto"/>
        <w:right w:val="none" w:sz="0" w:space="0" w:color="auto"/>
      </w:divBdr>
    </w:div>
    <w:div w:id="2025474940">
      <w:bodyDiv w:val="1"/>
      <w:marLeft w:val="0"/>
      <w:marRight w:val="0"/>
      <w:marTop w:val="0"/>
      <w:marBottom w:val="0"/>
      <w:divBdr>
        <w:top w:val="none" w:sz="0" w:space="0" w:color="auto"/>
        <w:left w:val="none" w:sz="0" w:space="0" w:color="auto"/>
        <w:bottom w:val="none" w:sz="0" w:space="0" w:color="auto"/>
        <w:right w:val="none" w:sz="0" w:space="0" w:color="auto"/>
      </w:divBdr>
    </w:div>
    <w:div w:id="2029018177">
      <w:bodyDiv w:val="1"/>
      <w:marLeft w:val="0"/>
      <w:marRight w:val="0"/>
      <w:marTop w:val="0"/>
      <w:marBottom w:val="0"/>
      <w:divBdr>
        <w:top w:val="none" w:sz="0" w:space="0" w:color="auto"/>
        <w:left w:val="none" w:sz="0" w:space="0" w:color="auto"/>
        <w:bottom w:val="none" w:sz="0" w:space="0" w:color="auto"/>
        <w:right w:val="none" w:sz="0" w:space="0" w:color="auto"/>
      </w:divBdr>
    </w:div>
    <w:div w:id="2031295856">
      <w:bodyDiv w:val="1"/>
      <w:marLeft w:val="0"/>
      <w:marRight w:val="0"/>
      <w:marTop w:val="0"/>
      <w:marBottom w:val="0"/>
      <w:divBdr>
        <w:top w:val="none" w:sz="0" w:space="0" w:color="auto"/>
        <w:left w:val="none" w:sz="0" w:space="0" w:color="auto"/>
        <w:bottom w:val="none" w:sz="0" w:space="0" w:color="auto"/>
        <w:right w:val="none" w:sz="0" w:space="0" w:color="auto"/>
      </w:divBdr>
    </w:div>
    <w:div w:id="2035761241">
      <w:bodyDiv w:val="1"/>
      <w:marLeft w:val="0"/>
      <w:marRight w:val="0"/>
      <w:marTop w:val="0"/>
      <w:marBottom w:val="0"/>
      <w:divBdr>
        <w:top w:val="none" w:sz="0" w:space="0" w:color="auto"/>
        <w:left w:val="none" w:sz="0" w:space="0" w:color="auto"/>
        <w:bottom w:val="none" w:sz="0" w:space="0" w:color="auto"/>
        <w:right w:val="none" w:sz="0" w:space="0" w:color="auto"/>
      </w:divBdr>
      <w:divsChild>
        <w:div w:id="108401378">
          <w:marLeft w:val="0"/>
          <w:marRight w:val="0"/>
          <w:marTop w:val="0"/>
          <w:marBottom w:val="0"/>
          <w:divBdr>
            <w:top w:val="none" w:sz="0" w:space="0" w:color="auto"/>
            <w:left w:val="none" w:sz="0" w:space="0" w:color="auto"/>
            <w:bottom w:val="none" w:sz="0" w:space="0" w:color="auto"/>
            <w:right w:val="none" w:sz="0" w:space="0" w:color="auto"/>
          </w:divBdr>
          <w:divsChild>
            <w:div w:id="260994914">
              <w:marLeft w:val="0"/>
              <w:marRight w:val="0"/>
              <w:marTop w:val="0"/>
              <w:marBottom w:val="0"/>
              <w:divBdr>
                <w:top w:val="none" w:sz="0" w:space="0" w:color="auto"/>
                <w:left w:val="none" w:sz="0" w:space="0" w:color="auto"/>
                <w:bottom w:val="none" w:sz="0" w:space="0" w:color="auto"/>
                <w:right w:val="none" w:sz="0" w:space="0" w:color="auto"/>
              </w:divBdr>
              <w:divsChild>
                <w:div w:id="94171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898329">
      <w:bodyDiv w:val="1"/>
      <w:marLeft w:val="0"/>
      <w:marRight w:val="0"/>
      <w:marTop w:val="0"/>
      <w:marBottom w:val="0"/>
      <w:divBdr>
        <w:top w:val="none" w:sz="0" w:space="0" w:color="auto"/>
        <w:left w:val="none" w:sz="0" w:space="0" w:color="auto"/>
        <w:bottom w:val="none" w:sz="0" w:space="0" w:color="auto"/>
        <w:right w:val="none" w:sz="0" w:space="0" w:color="auto"/>
      </w:divBdr>
    </w:div>
    <w:div w:id="2047681742">
      <w:bodyDiv w:val="1"/>
      <w:marLeft w:val="0"/>
      <w:marRight w:val="0"/>
      <w:marTop w:val="0"/>
      <w:marBottom w:val="0"/>
      <w:divBdr>
        <w:top w:val="none" w:sz="0" w:space="0" w:color="auto"/>
        <w:left w:val="none" w:sz="0" w:space="0" w:color="auto"/>
        <w:bottom w:val="none" w:sz="0" w:space="0" w:color="auto"/>
        <w:right w:val="none" w:sz="0" w:space="0" w:color="auto"/>
      </w:divBdr>
    </w:div>
    <w:div w:id="2057266651">
      <w:bodyDiv w:val="1"/>
      <w:marLeft w:val="0"/>
      <w:marRight w:val="0"/>
      <w:marTop w:val="0"/>
      <w:marBottom w:val="0"/>
      <w:divBdr>
        <w:top w:val="none" w:sz="0" w:space="0" w:color="auto"/>
        <w:left w:val="none" w:sz="0" w:space="0" w:color="auto"/>
        <w:bottom w:val="none" w:sz="0" w:space="0" w:color="auto"/>
        <w:right w:val="none" w:sz="0" w:space="0" w:color="auto"/>
      </w:divBdr>
    </w:div>
    <w:div w:id="2065251155">
      <w:bodyDiv w:val="1"/>
      <w:marLeft w:val="0"/>
      <w:marRight w:val="0"/>
      <w:marTop w:val="0"/>
      <w:marBottom w:val="0"/>
      <w:divBdr>
        <w:top w:val="none" w:sz="0" w:space="0" w:color="auto"/>
        <w:left w:val="none" w:sz="0" w:space="0" w:color="auto"/>
        <w:bottom w:val="none" w:sz="0" w:space="0" w:color="auto"/>
        <w:right w:val="none" w:sz="0" w:space="0" w:color="auto"/>
      </w:divBdr>
    </w:div>
    <w:div w:id="2070881739">
      <w:bodyDiv w:val="1"/>
      <w:marLeft w:val="0"/>
      <w:marRight w:val="0"/>
      <w:marTop w:val="0"/>
      <w:marBottom w:val="0"/>
      <w:divBdr>
        <w:top w:val="none" w:sz="0" w:space="0" w:color="auto"/>
        <w:left w:val="none" w:sz="0" w:space="0" w:color="auto"/>
        <w:bottom w:val="none" w:sz="0" w:space="0" w:color="auto"/>
        <w:right w:val="none" w:sz="0" w:space="0" w:color="auto"/>
      </w:divBdr>
    </w:div>
    <w:div w:id="2071687676">
      <w:bodyDiv w:val="1"/>
      <w:marLeft w:val="0"/>
      <w:marRight w:val="0"/>
      <w:marTop w:val="0"/>
      <w:marBottom w:val="0"/>
      <w:divBdr>
        <w:top w:val="none" w:sz="0" w:space="0" w:color="auto"/>
        <w:left w:val="none" w:sz="0" w:space="0" w:color="auto"/>
        <w:bottom w:val="none" w:sz="0" w:space="0" w:color="auto"/>
        <w:right w:val="none" w:sz="0" w:space="0" w:color="auto"/>
      </w:divBdr>
    </w:div>
    <w:div w:id="2073967517">
      <w:bodyDiv w:val="1"/>
      <w:marLeft w:val="0"/>
      <w:marRight w:val="0"/>
      <w:marTop w:val="0"/>
      <w:marBottom w:val="0"/>
      <w:divBdr>
        <w:top w:val="none" w:sz="0" w:space="0" w:color="auto"/>
        <w:left w:val="none" w:sz="0" w:space="0" w:color="auto"/>
        <w:bottom w:val="none" w:sz="0" w:space="0" w:color="auto"/>
        <w:right w:val="none" w:sz="0" w:space="0" w:color="auto"/>
      </w:divBdr>
    </w:div>
    <w:div w:id="2079400187">
      <w:bodyDiv w:val="1"/>
      <w:marLeft w:val="0"/>
      <w:marRight w:val="0"/>
      <w:marTop w:val="0"/>
      <w:marBottom w:val="0"/>
      <w:divBdr>
        <w:top w:val="none" w:sz="0" w:space="0" w:color="auto"/>
        <w:left w:val="none" w:sz="0" w:space="0" w:color="auto"/>
        <w:bottom w:val="none" w:sz="0" w:space="0" w:color="auto"/>
        <w:right w:val="none" w:sz="0" w:space="0" w:color="auto"/>
      </w:divBdr>
    </w:div>
    <w:div w:id="2088384458">
      <w:bodyDiv w:val="1"/>
      <w:marLeft w:val="0"/>
      <w:marRight w:val="0"/>
      <w:marTop w:val="0"/>
      <w:marBottom w:val="0"/>
      <w:divBdr>
        <w:top w:val="none" w:sz="0" w:space="0" w:color="auto"/>
        <w:left w:val="none" w:sz="0" w:space="0" w:color="auto"/>
        <w:bottom w:val="none" w:sz="0" w:space="0" w:color="auto"/>
        <w:right w:val="none" w:sz="0" w:space="0" w:color="auto"/>
      </w:divBdr>
    </w:div>
    <w:div w:id="2090300930">
      <w:bodyDiv w:val="1"/>
      <w:marLeft w:val="0"/>
      <w:marRight w:val="0"/>
      <w:marTop w:val="0"/>
      <w:marBottom w:val="0"/>
      <w:divBdr>
        <w:top w:val="none" w:sz="0" w:space="0" w:color="auto"/>
        <w:left w:val="none" w:sz="0" w:space="0" w:color="auto"/>
        <w:bottom w:val="none" w:sz="0" w:space="0" w:color="auto"/>
        <w:right w:val="none" w:sz="0" w:space="0" w:color="auto"/>
      </w:divBdr>
    </w:div>
    <w:div w:id="2096048073">
      <w:bodyDiv w:val="1"/>
      <w:marLeft w:val="0"/>
      <w:marRight w:val="0"/>
      <w:marTop w:val="0"/>
      <w:marBottom w:val="0"/>
      <w:divBdr>
        <w:top w:val="none" w:sz="0" w:space="0" w:color="auto"/>
        <w:left w:val="none" w:sz="0" w:space="0" w:color="auto"/>
        <w:bottom w:val="none" w:sz="0" w:space="0" w:color="auto"/>
        <w:right w:val="none" w:sz="0" w:space="0" w:color="auto"/>
      </w:divBdr>
    </w:div>
    <w:div w:id="2124226598">
      <w:bodyDiv w:val="1"/>
      <w:marLeft w:val="0"/>
      <w:marRight w:val="0"/>
      <w:marTop w:val="0"/>
      <w:marBottom w:val="0"/>
      <w:divBdr>
        <w:top w:val="none" w:sz="0" w:space="0" w:color="auto"/>
        <w:left w:val="none" w:sz="0" w:space="0" w:color="auto"/>
        <w:bottom w:val="none" w:sz="0" w:space="0" w:color="auto"/>
        <w:right w:val="none" w:sz="0" w:space="0" w:color="auto"/>
      </w:divBdr>
    </w:div>
    <w:div w:id="2133549389">
      <w:bodyDiv w:val="1"/>
      <w:marLeft w:val="0"/>
      <w:marRight w:val="0"/>
      <w:marTop w:val="0"/>
      <w:marBottom w:val="0"/>
      <w:divBdr>
        <w:top w:val="none" w:sz="0" w:space="0" w:color="auto"/>
        <w:left w:val="none" w:sz="0" w:space="0" w:color="auto"/>
        <w:bottom w:val="none" w:sz="0" w:space="0" w:color="auto"/>
        <w:right w:val="none" w:sz="0" w:space="0" w:color="auto"/>
      </w:divBdr>
    </w:div>
    <w:div w:id="213459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http://www.bhvcprimary.co.uk"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9BE36C-C56B-1843-8DF8-A3573AE327DC}"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GB"/>
        </a:p>
      </dgm:t>
    </dgm:pt>
    <dgm:pt modelId="{FECD5E4D-EC6D-6A4A-9D9C-62A6B1738FB2}">
      <dgm:prSet phldrT="[Text]" custT="1"/>
      <dgm:spPr/>
      <dgm:t>
        <a:bodyPr/>
        <a:lstStyle/>
        <a:p>
          <a:r>
            <a:rPr lang="en-GB" sz="1800">
              <a:latin typeface="Times New Roman" panose="02020603050405020304" pitchFamily="18" charset="0"/>
              <a:cs typeface="Times New Roman" panose="02020603050405020304" pitchFamily="18" charset="0"/>
            </a:rPr>
            <a:t>Plan One Stakeholders </a:t>
          </a:r>
        </a:p>
      </dgm:t>
    </dgm:pt>
    <dgm:pt modelId="{0273E651-FCEA-6A43-95DD-DB790CBC99BE}" type="parTrans" cxnId="{EE5CCC6F-076F-F14D-9AF3-603318418E87}">
      <dgm:prSet/>
      <dgm:spPr/>
      <dgm:t>
        <a:bodyPr/>
        <a:lstStyle/>
        <a:p>
          <a:endParaRPr lang="en-GB"/>
        </a:p>
      </dgm:t>
    </dgm:pt>
    <dgm:pt modelId="{D7501FFB-7B05-3A41-B382-1CB8D77875F0}" type="sibTrans" cxnId="{EE5CCC6F-076F-F14D-9AF3-603318418E87}">
      <dgm:prSet/>
      <dgm:spPr/>
      <dgm:t>
        <a:bodyPr/>
        <a:lstStyle/>
        <a:p>
          <a:endParaRPr lang="en-GB"/>
        </a:p>
      </dgm:t>
    </dgm:pt>
    <dgm:pt modelId="{B87731EA-667E-8D41-B5F6-C4BDFF254EF3}">
      <dgm:prSet phldrT="[Text]"/>
      <dgm:spPr/>
      <dgm:t>
        <a:bodyPr/>
        <a:lstStyle/>
        <a:p>
          <a:r>
            <a:rPr lang="en-GB"/>
            <a:t>Local Residents </a:t>
          </a:r>
        </a:p>
      </dgm:t>
    </dgm:pt>
    <dgm:pt modelId="{58F4F76C-0E8F-E049-B20A-9766A40ACC5C}" type="parTrans" cxnId="{D5BF59C9-EF42-CC4B-BCBF-AD4AD30FA880}">
      <dgm:prSet/>
      <dgm:spPr/>
      <dgm:t>
        <a:bodyPr/>
        <a:lstStyle/>
        <a:p>
          <a:endParaRPr lang="en-GB"/>
        </a:p>
      </dgm:t>
    </dgm:pt>
    <dgm:pt modelId="{6F9A8DD1-9E75-8A45-AD8C-28250A5D6541}" type="sibTrans" cxnId="{D5BF59C9-EF42-CC4B-BCBF-AD4AD30FA880}">
      <dgm:prSet/>
      <dgm:spPr/>
      <dgm:t>
        <a:bodyPr/>
        <a:lstStyle/>
        <a:p>
          <a:endParaRPr lang="en-GB"/>
        </a:p>
      </dgm:t>
    </dgm:pt>
    <dgm:pt modelId="{9872EDAB-D039-3D4D-A9EC-A0E785B4A9E1}">
      <dgm:prSet phldrT="[Text]" custT="1"/>
      <dgm:spPr/>
      <dgm:t>
        <a:bodyPr/>
        <a:lstStyle/>
        <a:p>
          <a:r>
            <a:rPr lang="en-GB" sz="900"/>
            <a:t>Heritage sites </a:t>
          </a:r>
        </a:p>
      </dgm:t>
    </dgm:pt>
    <dgm:pt modelId="{9E182D58-B23E-C947-A2DE-228AD21601F2}" type="parTrans" cxnId="{148D0C3A-6857-A94D-AB8D-1E950764E98E}">
      <dgm:prSet/>
      <dgm:spPr/>
      <dgm:t>
        <a:bodyPr/>
        <a:lstStyle/>
        <a:p>
          <a:endParaRPr lang="en-GB"/>
        </a:p>
      </dgm:t>
    </dgm:pt>
    <dgm:pt modelId="{F3221F58-E204-B74E-B354-9134A820864C}" type="sibTrans" cxnId="{148D0C3A-6857-A94D-AB8D-1E950764E98E}">
      <dgm:prSet/>
      <dgm:spPr/>
      <dgm:t>
        <a:bodyPr/>
        <a:lstStyle/>
        <a:p>
          <a:endParaRPr lang="en-GB"/>
        </a:p>
      </dgm:t>
    </dgm:pt>
    <dgm:pt modelId="{6C27915C-D4F4-C54F-9809-B4132D7DC57C}">
      <dgm:prSet phldrT="[Text]"/>
      <dgm:spPr/>
      <dgm:t>
        <a:bodyPr/>
        <a:lstStyle/>
        <a:p>
          <a:r>
            <a:rPr lang="en-GB"/>
            <a:t>Local council </a:t>
          </a:r>
        </a:p>
      </dgm:t>
    </dgm:pt>
    <dgm:pt modelId="{907645F5-1131-AF49-8EFF-523EE7A8D19E}" type="parTrans" cxnId="{4D4787F3-C7E5-EF46-914D-473EAF89C95B}">
      <dgm:prSet/>
      <dgm:spPr/>
      <dgm:t>
        <a:bodyPr/>
        <a:lstStyle/>
        <a:p>
          <a:endParaRPr lang="en-GB"/>
        </a:p>
      </dgm:t>
    </dgm:pt>
    <dgm:pt modelId="{1F701E09-B153-1D49-8339-0720EFE56139}" type="sibTrans" cxnId="{4D4787F3-C7E5-EF46-914D-473EAF89C95B}">
      <dgm:prSet/>
      <dgm:spPr/>
      <dgm:t>
        <a:bodyPr/>
        <a:lstStyle/>
        <a:p>
          <a:endParaRPr lang="en-GB"/>
        </a:p>
      </dgm:t>
    </dgm:pt>
    <dgm:pt modelId="{AFD67958-09D9-D847-A1ED-C96B575B8573}">
      <dgm:prSet phldrT="[Text]"/>
      <dgm:spPr/>
      <dgm:t>
        <a:bodyPr/>
        <a:lstStyle/>
        <a:p>
          <a:r>
            <a:rPr lang="en-GB"/>
            <a:t>Exisiting industries</a:t>
          </a:r>
        </a:p>
      </dgm:t>
    </dgm:pt>
    <dgm:pt modelId="{D9732217-A78A-6844-9E50-C3CDDB375204}" type="parTrans" cxnId="{5975F3EE-7155-F849-A741-9F374088A5E4}">
      <dgm:prSet/>
      <dgm:spPr/>
      <dgm:t>
        <a:bodyPr/>
        <a:lstStyle/>
        <a:p>
          <a:endParaRPr lang="en-GB"/>
        </a:p>
      </dgm:t>
    </dgm:pt>
    <dgm:pt modelId="{E6C73C6C-1142-3647-94E2-995373085118}" type="sibTrans" cxnId="{5975F3EE-7155-F849-A741-9F374088A5E4}">
      <dgm:prSet/>
      <dgm:spPr/>
      <dgm:t>
        <a:bodyPr/>
        <a:lstStyle/>
        <a:p>
          <a:endParaRPr lang="en-GB"/>
        </a:p>
      </dgm:t>
    </dgm:pt>
    <dgm:pt modelId="{579BB3F2-43C4-954B-A844-1D0EDDD30850}">
      <dgm:prSet phldrT="[Text]"/>
      <dgm:spPr/>
      <dgm:t>
        <a:bodyPr/>
        <a:lstStyle/>
        <a:p>
          <a:endParaRPr lang="en-GB"/>
        </a:p>
      </dgm:t>
    </dgm:pt>
    <dgm:pt modelId="{A9270283-522B-0640-8AB8-31EEAB74F5EA}" type="parTrans" cxnId="{3E51B0CA-116C-9A4F-90DB-DA1B3E89D427}">
      <dgm:prSet/>
      <dgm:spPr/>
      <dgm:t>
        <a:bodyPr/>
        <a:lstStyle/>
        <a:p>
          <a:endParaRPr lang="en-GB"/>
        </a:p>
      </dgm:t>
    </dgm:pt>
    <dgm:pt modelId="{DD78281A-C5B7-CC4F-9CB6-93A0C24610B4}" type="sibTrans" cxnId="{3E51B0CA-116C-9A4F-90DB-DA1B3E89D427}">
      <dgm:prSet/>
      <dgm:spPr/>
      <dgm:t>
        <a:bodyPr/>
        <a:lstStyle/>
        <a:p>
          <a:endParaRPr lang="en-GB"/>
        </a:p>
      </dgm:t>
    </dgm:pt>
    <dgm:pt modelId="{42E1E306-F90E-4741-9DB8-05DC9C26DBF6}">
      <dgm:prSet phldrT="[Text]"/>
      <dgm:spPr/>
      <dgm:t>
        <a:bodyPr/>
        <a:lstStyle/>
        <a:p>
          <a:endParaRPr lang="en-GB"/>
        </a:p>
      </dgm:t>
    </dgm:pt>
    <dgm:pt modelId="{4D6094CB-04E1-DE4F-B7BC-407008E144B5}" type="parTrans" cxnId="{1BC0BD0C-2E15-4744-AE77-5C528AAAA406}">
      <dgm:prSet/>
      <dgm:spPr/>
      <dgm:t>
        <a:bodyPr/>
        <a:lstStyle/>
        <a:p>
          <a:endParaRPr lang="en-GB"/>
        </a:p>
      </dgm:t>
    </dgm:pt>
    <dgm:pt modelId="{E2E4E098-93C0-5B47-BFDC-407113C3DC60}" type="sibTrans" cxnId="{1BC0BD0C-2E15-4744-AE77-5C528AAAA406}">
      <dgm:prSet/>
      <dgm:spPr/>
      <dgm:t>
        <a:bodyPr/>
        <a:lstStyle/>
        <a:p>
          <a:endParaRPr lang="en-GB"/>
        </a:p>
      </dgm:t>
    </dgm:pt>
    <dgm:pt modelId="{896A75DC-FC59-964E-A6F1-EC7A310BEC27}">
      <dgm:prSet/>
      <dgm:spPr/>
      <dgm:t>
        <a:bodyPr/>
        <a:lstStyle/>
        <a:p>
          <a:r>
            <a:rPr lang="en-GB"/>
            <a:t>Local and regional tourism industry </a:t>
          </a:r>
        </a:p>
      </dgm:t>
    </dgm:pt>
    <dgm:pt modelId="{16DA20B9-9756-F749-8ABA-DE059A9C7009}" type="parTrans" cxnId="{754A3915-C2CA-AF48-8561-9505881E6DAE}">
      <dgm:prSet/>
      <dgm:spPr/>
      <dgm:t>
        <a:bodyPr/>
        <a:lstStyle/>
        <a:p>
          <a:endParaRPr lang="en-GB"/>
        </a:p>
      </dgm:t>
    </dgm:pt>
    <dgm:pt modelId="{8EB47B0D-1DC9-7A4B-84F1-76F65AE53B94}" type="sibTrans" cxnId="{754A3915-C2CA-AF48-8561-9505881E6DAE}">
      <dgm:prSet/>
      <dgm:spPr/>
      <dgm:t>
        <a:bodyPr/>
        <a:lstStyle/>
        <a:p>
          <a:endParaRPr lang="en-GB"/>
        </a:p>
      </dgm:t>
    </dgm:pt>
    <dgm:pt modelId="{FB82370D-3314-9B45-91A1-D30B76E8F445}">
      <dgm:prSet/>
      <dgm:spPr/>
      <dgm:t>
        <a:bodyPr/>
        <a:lstStyle/>
        <a:p>
          <a:r>
            <a:rPr lang="en-GB"/>
            <a:t>Environment, </a:t>
          </a:r>
        </a:p>
      </dgm:t>
    </dgm:pt>
    <dgm:pt modelId="{92A1C543-1E86-BB4E-B02A-71C746C5E5D0}" type="parTrans" cxnId="{5C45B650-0146-AF44-85DF-14929BC51A37}">
      <dgm:prSet/>
      <dgm:spPr/>
      <dgm:t>
        <a:bodyPr/>
        <a:lstStyle/>
        <a:p>
          <a:endParaRPr lang="en-GB"/>
        </a:p>
      </dgm:t>
    </dgm:pt>
    <dgm:pt modelId="{39070E7A-0AEF-9B48-88BD-0391AE0ECB3D}" type="sibTrans" cxnId="{5C45B650-0146-AF44-85DF-14929BC51A37}">
      <dgm:prSet/>
      <dgm:spPr/>
      <dgm:t>
        <a:bodyPr/>
        <a:lstStyle/>
        <a:p>
          <a:endParaRPr lang="en-GB"/>
        </a:p>
      </dgm:t>
    </dgm:pt>
    <dgm:pt modelId="{7B94299F-0C57-1544-8C8C-772D43B91B36}">
      <dgm:prSet/>
      <dgm:spPr/>
      <dgm:t>
        <a:bodyPr/>
        <a:lstStyle/>
        <a:p>
          <a:r>
            <a:rPr lang="en-GB"/>
            <a:t>Future generations </a:t>
          </a:r>
        </a:p>
      </dgm:t>
    </dgm:pt>
    <dgm:pt modelId="{0E912FF3-C3D7-3540-B8AC-1AAA5C56DC85}" type="parTrans" cxnId="{A3D9AD96-7893-0743-ABD3-6385E4AA752E}">
      <dgm:prSet/>
      <dgm:spPr/>
      <dgm:t>
        <a:bodyPr/>
        <a:lstStyle/>
        <a:p>
          <a:endParaRPr lang="en-GB"/>
        </a:p>
      </dgm:t>
    </dgm:pt>
    <dgm:pt modelId="{C36B03EB-F224-C441-8627-2390CEA920AA}" type="sibTrans" cxnId="{A3D9AD96-7893-0743-ABD3-6385E4AA752E}">
      <dgm:prSet/>
      <dgm:spPr/>
      <dgm:t>
        <a:bodyPr/>
        <a:lstStyle/>
        <a:p>
          <a:endParaRPr lang="en-GB"/>
        </a:p>
      </dgm:t>
    </dgm:pt>
    <dgm:pt modelId="{C3EFBCDF-2B4D-EA49-A0AB-2A3F4AEE5D1A}">
      <dgm:prSet custT="1"/>
      <dgm:spPr/>
      <dgm:t>
        <a:bodyPr/>
        <a:lstStyle/>
        <a:p>
          <a:r>
            <a:rPr lang="en-GB" sz="900"/>
            <a:t>Tourism attractions in Blaenavon</a:t>
          </a:r>
        </a:p>
      </dgm:t>
    </dgm:pt>
    <dgm:pt modelId="{3AC46952-BE28-D34D-9131-1570E0A8B225}" type="parTrans" cxnId="{63ECFCBC-B4A6-5E42-9408-67F4690A8668}">
      <dgm:prSet/>
      <dgm:spPr/>
      <dgm:t>
        <a:bodyPr/>
        <a:lstStyle/>
        <a:p>
          <a:endParaRPr lang="en-GB"/>
        </a:p>
      </dgm:t>
    </dgm:pt>
    <dgm:pt modelId="{5D370035-DAB8-9D4D-9E61-D1518A781ECB}" type="sibTrans" cxnId="{63ECFCBC-B4A6-5E42-9408-67F4690A8668}">
      <dgm:prSet/>
      <dgm:spPr/>
      <dgm:t>
        <a:bodyPr/>
        <a:lstStyle/>
        <a:p>
          <a:endParaRPr lang="en-GB"/>
        </a:p>
      </dgm:t>
    </dgm:pt>
    <dgm:pt modelId="{6DFE7619-D351-AE46-8650-D9B6CE063917}">
      <dgm:prSet custT="1"/>
      <dgm:spPr/>
      <dgm:t>
        <a:bodyPr/>
        <a:lstStyle/>
        <a:p>
          <a:r>
            <a:rPr lang="en-GB" sz="800"/>
            <a:t>Local Buisnesses and organisations </a:t>
          </a:r>
        </a:p>
      </dgm:t>
    </dgm:pt>
    <dgm:pt modelId="{C3BFF625-16F7-6B46-A0A5-A2559CCE9F3A}" type="parTrans" cxnId="{F8078BB5-A53E-8842-90A1-646723BBD47C}">
      <dgm:prSet/>
      <dgm:spPr/>
      <dgm:t>
        <a:bodyPr/>
        <a:lstStyle/>
        <a:p>
          <a:endParaRPr lang="en-GB"/>
        </a:p>
      </dgm:t>
    </dgm:pt>
    <dgm:pt modelId="{DD36F539-4599-724D-9E90-BFEE36623FCB}" type="sibTrans" cxnId="{F8078BB5-A53E-8842-90A1-646723BBD47C}">
      <dgm:prSet/>
      <dgm:spPr/>
      <dgm:t>
        <a:bodyPr/>
        <a:lstStyle/>
        <a:p>
          <a:endParaRPr lang="en-GB"/>
        </a:p>
      </dgm:t>
    </dgm:pt>
    <dgm:pt modelId="{458A156A-890D-E345-ADF3-AC453192DD87}" type="pres">
      <dgm:prSet presAssocID="{379BE36C-C56B-1843-8DF8-A3573AE327DC}" presName="cycle" presStyleCnt="0">
        <dgm:presLayoutVars>
          <dgm:chMax val="1"/>
          <dgm:dir/>
          <dgm:animLvl val="ctr"/>
          <dgm:resizeHandles val="exact"/>
        </dgm:presLayoutVars>
      </dgm:prSet>
      <dgm:spPr/>
    </dgm:pt>
    <dgm:pt modelId="{EE6FE31B-EAC2-AD4E-8D21-04F3442F1E78}" type="pres">
      <dgm:prSet presAssocID="{FECD5E4D-EC6D-6A4A-9D9C-62A6B1738FB2}" presName="centerShape" presStyleLbl="node0" presStyleIdx="0" presStyleCnt="1" custScaleX="276908" custScaleY="117331"/>
      <dgm:spPr/>
    </dgm:pt>
    <dgm:pt modelId="{9788BFF6-EE7E-EF42-9E9F-22EE6802429C}" type="pres">
      <dgm:prSet presAssocID="{58F4F76C-0E8F-E049-B20A-9766A40ACC5C}" presName="Name9" presStyleLbl="parChTrans1D2" presStyleIdx="0" presStyleCnt="9"/>
      <dgm:spPr/>
    </dgm:pt>
    <dgm:pt modelId="{C381B468-9458-2E42-B288-42DCDDAB6165}" type="pres">
      <dgm:prSet presAssocID="{58F4F76C-0E8F-E049-B20A-9766A40ACC5C}" presName="connTx" presStyleLbl="parChTrans1D2" presStyleIdx="0" presStyleCnt="9"/>
      <dgm:spPr/>
    </dgm:pt>
    <dgm:pt modelId="{E1C1C9DC-05DD-314E-93B1-9BD52CF3CE86}" type="pres">
      <dgm:prSet presAssocID="{B87731EA-667E-8D41-B5F6-C4BDFF254EF3}" presName="node" presStyleLbl="node1" presStyleIdx="0" presStyleCnt="9" custScaleX="148950" custRadScaleRad="87086" custRadScaleInc="-29113">
        <dgm:presLayoutVars>
          <dgm:bulletEnabled val="1"/>
        </dgm:presLayoutVars>
      </dgm:prSet>
      <dgm:spPr/>
    </dgm:pt>
    <dgm:pt modelId="{6B42ED1B-ED90-A445-A9F3-EC056A24CD35}" type="pres">
      <dgm:prSet presAssocID="{0E912FF3-C3D7-3540-B8AC-1AAA5C56DC85}" presName="Name9" presStyleLbl="parChTrans1D2" presStyleIdx="1" presStyleCnt="9"/>
      <dgm:spPr/>
    </dgm:pt>
    <dgm:pt modelId="{609A9014-9391-5942-B087-D8048FAD25C7}" type="pres">
      <dgm:prSet presAssocID="{0E912FF3-C3D7-3540-B8AC-1AAA5C56DC85}" presName="connTx" presStyleLbl="parChTrans1D2" presStyleIdx="1" presStyleCnt="9"/>
      <dgm:spPr/>
    </dgm:pt>
    <dgm:pt modelId="{543169E4-7B96-7348-B5D8-A9D68FA75173}" type="pres">
      <dgm:prSet presAssocID="{7B94299F-0C57-1544-8C8C-772D43B91B36}" presName="node" presStyleLbl="node1" presStyleIdx="1" presStyleCnt="9" custScaleX="168449" custScaleY="138418" custRadScaleRad="136763" custRadScaleInc="17853">
        <dgm:presLayoutVars>
          <dgm:bulletEnabled val="1"/>
        </dgm:presLayoutVars>
      </dgm:prSet>
      <dgm:spPr/>
    </dgm:pt>
    <dgm:pt modelId="{6A889BEE-E4E4-8448-834C-5A8A4138B083}" type="pres">
      <dgm:prSet presAssocID="{9E182D58-B23E-C947-A2DE-228AD21601F2}" presName="Name9" presStyleLbl="parChTrans1D2" presStyleIdx="2" presStyleCnt="9"/>
      <dgm:spPr/>
    </dgm:pt>
    <dgm:pt modelId="{BA3531E3-1F61-EC45-99D0-3089A126243D}" type="pres">
      <dgm:prSet presAssocID="{9E182D58-B23E-C947-A2DE-228AD21601F2}" presName="connTx" presStyleLbl="parChTrans1D2" presStyleIdx="2" presStyleCnt="9"/>
      <dgm:spPr/>
    </dgm:pt>
    <dgm:pt modelId="{56A9977F-E48C-BF45-8E80-F77F5224CC19}" type="pres">
      <dgm:prSet presAssocID="{9872EDAB-D039-3D4D-A9EC-A0E785B4A9E1}" presName="node" presStyleLbl="node1" presStyleIdx="2" presStyleCnt="9" custScaleX="125799" custScaleY="131382" custRadScaleRad="142508" custRadScaleInc="2137">
        <dgm:presLayoutVars>
          <dgm:bulletEnabled val="1"/>
        </dgm:presLayoutVars>
      </dgm:prSet>
      <dgm:spPr>
        <a:prstGeom prst="ellipse">
          <a:avLst/>
        </a:prstGeom>
      </dgm:spPr>
    </dgm:pt>
    <dgm:pt modelId="{DB056F68-6FD8-EE42-9056-352F10BD0A08}" type="pres">
      <dgm:prSet presAssocID="{C3BFF625-16F7-6B46-A0A5-A2559CCE9F3A}" presName="Name9" presStyleLbl="parChTrans1D2" presStyleIdx="3" presStyleCnt="9"/>
      <dgm:spPr/>
    </dgm:pt>
    <dgm:pt modelId="{2AC36A5A-CA85-9642-8F44-8CC9F7B54378}" type="pres">
      <dgm:prSet presAssocID="{C3BFF625-16F7-6B46-A0A5-A2559CCE9F3A}" presName="connTx" presStyleLbl="parChTrans1D2" presStyleIdx="3" presStyleCnt="9"/>
      <dgm:spPr/>
    </dgm:pt>
    <dgm:pt modelId="{02E74E15-9CB1-4148-842B-0B59AAF7BD70}" type="pres">
      <dgm:prSet presAssocID="{6DFE7619-D351-AE46-8650-D9B6CE063917}" presName="node" presStyleLbl="node1" presStyleIdx="3" presStyleCnt="9" custScaleX="156559" custScaleY="112674" custRadScaleRad="161965" custRadScaleInc="-61350">
        <dgm:presLayoutVars>
          <dgm:bulletEnabled val="1"/>
        </dgm:presLayoutVars>
      </dgm:prSet>
      <dgm:spPr/>
    </dgm:pt>
    <dgm:pt modelId="{08DCDBAA-88BF-C945-B2C5-AA6C34119BC9}" type="pres">
      <dgm:prSet presAssocID="{907645F5-1131-AF49-8EFF-523EE7A8D19E}" presName="Name9" presStyleLbl="parChTrans1D2" presStyleIdx="4" presStyleCnt="9"/>
      <dgm:spPr/>
    </dgm:pt>
    <dgm:pt modelId="{BC44BF96-18F0-FA41-93B7-E25EF803C5EB}" type="pres">
      <dgm:prSet presAssocID="{907645F5-1131-AF49-8EFF-523EE7A8D19E}" presName="connTx" presStyleLbl="parChTrans1D2" presStyleIdx="4" presStyleCnt="9"/>
      <dgm:spPr/>
    </dgm:pt>
    <dgm:pt modelId="{39881690-6ECA-C348-B471-37B16685776D}" type="pres">
      <dgm:prSet presAssocID="{6C27915C-D4F4-C54F-9809-B4132D7DC57C}" presName="node" presStyleLbl="node1" presStyleIdx="4" presStyleCnt="9" custScaleX="173259" custRadScaleRad="159357" custRadScaleInc="-30351">
        <dgm:presLayoutVars>
          <dgm:bulletEnabled val="1"/>
        </dgm:presLayoutVars>
      </dgm:prSet>
      <dgm:spPr/>
    </dgm:pt>
    <dgm:pt modelId="{56C30179-11E9-D648-93E7-7A75A70BCC15}" type="pres">
      <dgm:prSet presAssocID="{16DA20B9-9756-F749-8ABA-DE059A9C7009}" presName="Name9" presStyleLbl="parChTrans1D2" presStyleIdx="5" presStyleCnt="9"/>
      <dgm:spPr/>
    </dgm:pt>
    <dgm:pt modelId="{9AAE0FDB-E0FB-3F41-86AA-45AAE4167C4B}" type="pres">
      <dgm:prSet presAssocID="{16DA20B9-9756-F749-8ABA-DE059A9C7009}" presName="connTx" presStyleLbl="parChTrans1D2" presStyleIdx="5" presStyleCnt="9"/>
      <dgm:spPr/>
    </dgm:pt>
    <dgm:pt modelId="{194A0C50-B011-7A40-A4A0-2E8C370F8EAB}" type="pres">
      <dgm:prSet presAssocID="{896A75DC-FC59-964E-A6F1-EC7A310BEC27}" presName="node" presStyleLbl="node1" presStyleIdx="5" presStyleCnt="9" custScaleX="203428" custScaleY="145602">
        <dgm:presLayoutVars>
          <dgm:bulletEnabled val="1"/>
        </dgm:presLayoutVars>
      </dgm:prSet>
      <dgm:spPr/>
    </dgm:pt>
    <dgm:pt modelId="{6A9F7B1D-B799-BB46-A0F2-06DC2E1F6A17}" type="pres">
      <dgm:prSet presAssocID="{D9732217-A78A-6844-9E50-C3CDDB375204}" presName="Name9" presStyleLbl="parChTrans1D2" presStyleIdx="6" presStyleCnt="9"/>
      <dgm:spPr/>
    </dgm:pt>
    <dgm:pt modelId="{A81B2C32-213F-1047-AC13-40E7903C4981}" type="pres">
      <dgm:prSet presAssocID="{D9732217-A78A-6844-9E50-C3CDDB375204}" presName="connTx" presStyleLbl="parChTrans1D2" presStyleIdx="6" presStyleCnt="9"/>
      <dgm:spPr/>
    </dgm:pt>
    <dgm:pt modelId="{D6A5CF34-4315-2644-8568-79AFAD531CA8}" type="pres">
      <dgm:prSet presAssocID="{AFD67958-09D9-D847-A1ED-C96B575B8573}" presName="node" presStyleLbl="node1" presStyleIdx="6" presStyleCnt="9" custScaleX="213303" custScaleY="130456" custRadScaleRad="165281" custRadScaleInc="36137">
        <dgm:presLayoutVars>
          <dgm:bulletEnabled val="1"/>
        </dgm:presLayoutVars>
      </dgm:prSet>
      <dgm:spPr/>
    </dgm:pt>
    <dgm:pt modelId="{1E120405-BC2B-F141-8363-82830C5DF71D}" type="pres">
      <dgm:prSet presAssocID="{3AC46952-BE28-D34D-9131-1570E0A8B225}" presName="Name9" presStyleLbl="parChTrans1D2" presStyleIdx="7" presStyleCnt="9"/>
      <dgm:spPr/>
    </dgm:pt>
    <dgm:pt modelId="{2356E6CE-C5E2-4642-98E9-37C614AB3EEB}" type="pres">
      <dgm:prSet presAssocID="{3AC46952-BE28-D34D-9131-1570E0A8B225}" presName="connTx" presStyleLbl="parChTrans1D2" presStyleIdx="7" presStyleCnt="9"/>
      <dgm:spPr/>
    </dgm:pt>
    <dgm:pt modelId="{93A55C7E-F197-974C-BCF5-C95FB1393622}" type="pres">
      <dgm:prSet presAssocID="{C3EFBCDF-2B4D-EA49-A0AB-2A3F4AEE5D1A}" presName="node" presStyleLbl="node1" presStyleIdx="7" presStyleCnt="9" custScaleX="167863" custScaleY="143003" custRadScaleRad="160318" custRadScaleInc="1127">
        <dgm:presLayoutVars>
          <dgm:bulletEnabled val="1"/>
        </dgm:presLayoutVars>
      </dgm:prSet>
      <dgm:spPr/>
    </dgm:pt>
    <dgm:pt modelId="{33DF11DF-CFCD-4E42-80D8-ED45F003D3C0}" type="pres">
      <dgm:prSet presAssocID="{92A1C543-1E86-BB4E-B02A-71C746C5E5D0}" presName="Name9" presStyleLbl="parChTrans1D2" presStyleIdx="8" presStyleCnt="9"/>
      <dgm:spPr/>
    </dgm:pt>
    <dgm:pt modelId="{7FFE340E-0B33-FD4C-AE3B-E368FFCC89CF}" type="pres">
      <dgm:prSet presAssocID="{92A1C543-1E86-BB4E-B02A-71C746C5E5D0}" presName="connTx" presStyleLbl="parChTrans1D2" presStyleIdx="8" presStyleCnt="9"/>
      <dgm:spPr/>
    </dgm:pt>
    <dgm:pt modelId="{89E55086-D4D5-B84A-B2F9-3D7798E83CD7}" type="pres">
      <dgm:prSet presAssocID="{FB82370D-3314-9B45-91A1-D30B76E8F445}" presName="node" presStyleLbl="node1" presStyleIdx="8" presStyleCnt="9" custScaleX="179152" custRadScaleRad="162324" custRadScaleInc="-9196">
        <dgm:presLayoutVars>
          <dgm:bulletEnabled val="1"/>
        </dgm:presLayoutVars>
      </dgm:prSet>
      <dgm:spPr/>
    </dgm:pt>
  </dgm:ptLst>
  <dgm:cxnLst>
    <dgm:cxn modelId="{C3019905-FC14-164F-AB69-15B62102DCAF}" type="presOf" srcId="{16DA20B9-9756-F749-8ABA-DE059A9C7009}" destId="{9AAE0FDB-E0FB-3F41-86AA-45AAE4167C4B}" srcOrd="1" destOrd="0" presId="urn:microsoft.com/office/officeart/2005/8/layout/radial1"/>
    <dgm:cxn modelId="{8E155006-96EE-A745-9CF5-CB94633C13EA}" type="presOf" srcId="{58F4F76C-0E8F-E049-B20A-9766A40ACC5C}" destId="{9788BFF6-EE7E-EF42-9E9F-22EE6802429C}" srcOrd="0" destOrd="0" presId="urn:microsoft.com/office/officeart/2005/8/layout/radial1"/>
    <dgm:cxn modelId="{1BC0BD0C-2E15-4744-AE77-5C528AAAA406}" srcId="{579BB3F2-43C4-954B-A844-1D0EDDD30850}" destId="{42E1E306-F90E-4741-9DB8-05DC9C26DBF6}" srcOrd="0" destOrd="0" parTransId="{4D6094CB-04E1-DE4F-B7BC-407008E144B5}" sibTransId="{E2E4E098-93C0-5B47-BFDC-407113C3DC60}"/>
    <dgm:cxn modelId="{C8A2C80F-3166-6A43-A5D1-12ADC85FDFF1}" type="presOf" srcId="{6C27915C-D4F4-C54F-9809-B4132D7DC57C}" destId="{39881690-6ECA-C348-B471-37B16685776D}" srcOrd="0" destOrd="0" presId="urn:microsoft.com/office/officeart/2005/8/layout/radial1"/>
    <dgm:cxn modelId="{754A3915-C2CA-AF48-8561-9505881E6DAE}" srcId="{FECD5E4D-EC6D-6A4A-9D9C-62A6B1738FB2}" destId="{896A75DC-FC59-964E-A6F1-EC7A310BEC27}" srcOrd="5" destOrd="0" parTransId="{16DA20B9-9756-F749-8ABA-DE059A9C7009}" sibTransId="{8EB47B0D-1DC9-7A4B-84F1-76F65AE53B94}"/>
    <dgm:cxn modelId="{1C0C1E20-228E-7547-896A-28BE803D9B6E}" type="presOf" srcId="{92A1C543-1E86-BB4E-B02A-71C746C5E5D0}" destId="{33DF11DF-CFCD-4E42-80D8-ED45F003D3C0}" srcOrd="0" destOrd="0" presId="urn:microsoft.com/office/officeart/2005/8/layout/radial1"/>
    <dgm:cxn modelId="{E6944D20-ACB2-7043-A67E-7C9663310A99}" type="presOf" srcId="{0E912FF3-C3D7-3540-B8AC-1AAA5C56DC85}" destId="{6B42ED1B-ED90-A445-A9F3-EC056A24CD35}" srcOrd="0" destOrd="0" presId="urn:microsoft.com/office/officeart/2005/8/layout/radial1"/>
    <dgm:cxn modelId="{3AB16223-E64D-204F-A7D7-AE6C9735141F}" type="presOf" srcId="{B87731EA-667E-8D41-B5F6-C4BDFF254EF3}" destId="{E1C1C9DC-05DD-314E-93B1-9BD52CF3CE86}" srcOrd="0" destOrd="0" presId="urn:microsoft.com/office/officeart/2005/8/layout/radial1"/>
    <dgm:cxn modelId="{E51D1F32-9AE8-E546-A821-FD4EC2DD4A19}" type="presOf" srcId="{3AC46952-BE28-D34D-9131-1570E0A8B225}" destId="{1E120405-BC2B-F141-8363-82830C5DF71D}" srcOrd="0" destOrd="0" presId="urn:microsoft.com/office/officeart/2005/8/layout/radial1"/>
    <dgm:cxn modelId="{148D0C3A-6857-A94D-AB8D-1E950764E98E}" srcId="{FECD5E4D-EC6D-6A4A-9D9C-62A6B1738FB2}" destId="{9872EDAB-D039-3D4D-A9EC-A0E785B4A9E1}" srcOrd="2" destOrd="0" parTransId="{9E182D58-B23E-C947-A2DE-228AD21601F2}" sibTransId="{F3221F58-E204-B74E-B354-9134A820864C}"/>
    <dgm:cxn modelId="{981C3941-4194-EA42-B39C-433CB0DF4061}" type="presOf" srcId="{FB82370D-3314-9B45-91A1-D30B76E8F445}" destId="{89E55086-D4D5-B84A-B2F9-3D7798E83CD7}" srcOrd="0" destOrd="0" presId="urn:microsoft.com/office/officeart/2005/8/layout/radial1"/>
    <dgm:cxn modelId="{859F4C4C-9E4F-2D47-AB70-3A1DB6655EB7}" type="presOf" srcId="{C3EFBCDF-2B4D-EA49-A0AB-2A3F4AEE5D1A}" destId="{93A55C7E-F197-974C-BCF5-C95FB1393622}" srcOrd="0" destOrd="0" presId="urn:microsoft.com/office/officeart/2005/8/layout/radial1"/>
    <dgm:cxn modelId="{08637E4C-9FCF-BF47-9278-5C471D9D4F40}" type="presOf" srcId="{9872EDAB-D039-3D4D-A9EC-A0E785B4A9E1}" destId="{56A9977F-E48C-BF45-8E80-F77F5224CC19}" srcOrd="0" destOrd="0" presId="urn:microsoft.com/office/officeart/2005/8/layout/radial1"/>
    <dgm:cxn modelId="{60D8F84F-5A30-844D-9DF6-A29E7D7AA9B3}" type="presOf" srcId="{907645F5-1131-AF49-8EFF-523EE7A8D19E}" destId="{08DCDBAA-88BF-C945-B2C5-AA6C34119BC9}" srcOrd="0" destOrd="0" presId="urn:microsoft.com/office/officeart/2005/8/layout/radial1"/>
    <dgm:cxn modelId="{C6C0FB4F-41BC-2F48-BFF6-244B84E9D776}" type="presOf" srcId="{92A1C543-1E86-BB4E-B02A-71C746C5E5D0}" destId="{7FFE340E-0B33-FD4C-AE3B-E368FFCC89CF}" srcOrd="1" destOrd="0" presId="urn:microsoft.com/office/officeart/2005/8/layout/radial1"/>
    <dgm:cxn modelId="{5C45B650-0146-AF44-85DF-14929BC51A37}" srcId="{FECD5E4D-EC6D-6A4A-9D9C-62A6B1738FB2}" destId="{FB82370D-3314-9B45-91A1-D30B76E8F445}" srcOrd="8" destOrd="0" parTransId="{92A1C543-1E86-BB4E-B02A-71C746C5E5D0}" sibTransId="{39070E7A-0AEF-9B48-88BD-0391AE0ECB3D}"/>
    <dgm:cxn modelId="{6447AE51-131D-3149-818D-137A42D9A8D9}" type="presOf" srcId="{3AC46952-BE28-D34D-9131-1570E0A8B225}" destId="{2356E6CE-C5E2-4642-98E9-37C614AB3EEB}" srcOrd="1" destOrd="0" presId="urn:microsoft.com/office/officeart/2005/8/layout/radial1"/>
    <dgm:cxn modelId="{8285D858-B809-A34C-844C-B348FC524866}" type="presOf" srcId="{D9732217-A78A-6844-9E50-C3CDDB375204}" destId="{A81B2C32-213F-1047-AC13-40E7903C4981}" srcOrd="1" destOrd="0" presId="urn:microsoft.com/office/officeart/2005/8/layout/radial1"/>
    <dgm:cxn modelId="{A3F7DD5A-FE4D-B248-A81B-93D185732679}" type="presOf" srcId="{58F4F76C-0E8F-E049-B20A-9766A40ACC5C}" destId="{C381B468-9458-2E42-B288-42DCDDAB6165}" srcOrd="1" destOrd="0" presId="urn:microsoft.com/office/officeart/2005/8/layout/radial1"/>
    <dgm:cxn modelId="{EE5CCC6F-076F-F14D-9AF3-603318418E87}" srcId="{379BE36C-C56B-1843-8DF8-A3573AE327DC}" destId="{FECD5E4D-EC6D-6A4A-9D9C-62A6B1738FB2}" srcOrd="0" destOrd="0" parTransId="{0273E651-FCEA-6A43-95DD-DB790CBC99BE}" sibTransId="{D7501FFB-7B05-3A41-B382-1CB8D77875F0}"/>
    <dgm:cxn modelId="{F64A7C70-685E-5744-B10B-73BB32BF8FEC}" type="presOf" srcId="{C3BFF625-16F7-6B46-A0A5-A2559CCE9F3A}" destId="{DB056F68-6FD8-EE42-9056-352F10BD0A08}" srcOrd="0" destOrd="0" presId="urn:microsoft.com/office/officeart/2005/8/layout/radial1"/>
    <dgm:cxn modelId="{9190AB79-83C1-2A4C-900F-EABDD737AD39}" type="presOf" srcId="{9E182D58-B23E-C947-A2DE-228AD21601F2}" destId="{BA3531E3-1F61-EC45-99D0-3089A126243D}" srcOrd="1" destOrd="0" presId="urn:microsoft.com/office/officeart/2005/8/layout/radial1"/>
    <dgm:cxn modelId="{99815C7A-8A58-1F4E-9241-94DF0CE2631B}" type="presOf" srcId="{0E912FF3-C3D7-3540-B8AC-1AAA5C56DC85}" destId="{609A9014-9391-5942-B087-D8048FAD25C7}" srcOrd="1" destOrd="0" presId="urn:microsoft.com/office/officeart/2005/8/layout/radial1"/>
    <dgm:cxn modelId="{A3D9AD96-7893-0743-ABD3-6385E4AA752E}" srcId="{FECD5E4D-EC6D-6A4A-9D9C-62A6B1738FB2}" destId="{7B94299F-0C57-1544-8C8C-772D43B91B36}" srcOrd="1" destOrd="0" parTransId="{0E912FF3-C3D7-3540-B8AC-1AAA5C56DC85}" sibTransId="{C36B03EB-F224-C441-8627-2390CEA920AA}"/>
    <dgm:cxn modelId="{3164179A-5FF1-B348-884F-171886CFED17}" type="presOf" srcId="{9E182D58-B23E-C947-A2DE-228AD21601F2}" destId="{6A889BEE-E4E4-8448-834C-5A8A4138B083}" srcOrd="0" destOrd="0" presId="urn:microsoft.com/office/officeart/2005/8/layout/radial1"/>
    <dgm:cxn modelId="{453750A7-1C4A-B549-9B4D-86A31C323DA9}" type="presOf" srcId="{379BE36C-C56B-1843-8DF8-A3573AE327DC}" destId="{458A156A-890D-E345-ADF3-AC453192DD87}" srcOrd="0" destOrd="0" presId="urn:microsoft.com/office/officeart/2005/8/layout/radial1"/>
    <dgm:cxn modelId="{C057D7AC-77E6-CF41-9DFF-1CB1168E3734}" type="presOf" srcId="{C3BFF625-16F7-6B46-A0A5-A2559CCE9F3A}" destId="{2AC36A5A-CA85-9642-8F44-8CC9F7B54378}" srcOrd="1" destOrd="0" presId="urn:microsoft.com/office/officeart/2005/8/layout/radial1"/>
    <dgm:cxn modelId="{5EF4A7B0-53CC-F14B-B5A5-FA3CF6ED54E1}" type="presOf" srcId="{907645F5-1131-AF49-8EFF-523EE7A8D19E}" destId="{BC44BF96-18F0-FA41-93B7-E25EF803C5EB}" srcOrd="1" destOrd="0" presId="urn:microsoft.com/office/officeart/2005/8/layout/radial1"/>
    <dgm:cxn modelId="{F8078BB5-A53E-8842-90A1-646723BBD47C}" srcId="{FECD5E4D-EC6D-6A4A-9D9C-62A6B1738FB2}" destId="{6DFE7619-D351-AE46-8650-D9B6CE063917}" srcOrd="3" destOrd="0" parTransId="{C3BFF625-16F7-6B46-A0A5-A2559CCE9F3A}" sibTransId="{DD36F539-4599-724D-9E90-BFEE36623FCB}"/>
    <dgm:cxn modelId="{2C0C29BC-1F7F-4A42-B991-98F7E7268FDB}" type="presOf" srcId="{D9732217-A78A-6844-9E50-C3CDDB375204}" destId="{6A9F7B1D-B799-BB46-A0F2-06DC2E1F6A17}" srcOrd="0" destOrd="0" presId="urn:microsoft.com/office/officeart/2005/8/layout/radial1"/>
    <dgm:cxn modelId="{63ECFCBC-B4A6-5E42-9408-67F4690A8668}" srcId="{FECD5E4D-EC6D-6A4A-9D9C-62A6B1738FB2}" destId="{C3EFBCDF-2B4D-EA49-A0AB-2A3F4AEE5D1A}" srcOrd="7" destOrd="0" parTransId="{3AC46952-BE28-D34D-9131-1570E0A8B225}" sibTransId="{5D370035-DAB8-9D4D-9E61-D1518A781ECB}"/>
    <dgm:cxn modelId="{730709BE-2643-844C-8158-A8A1207E9C36}" type="presOf" srcId="{AFD67958-09D9-D847-A1ED-C96B575B8573}" destId="{D6A5CF34-4315-2644-8568-79AFAD531CA8}" srcOrd="0" destOrd="0" presId="urn:microsoft.com/office/officeart/2005/8/layout/radial1"/>
    <dgm:cxn modelId="{D5BF59C9-EF42-CC4B-BCBF-AD4AD30FA880}" srcId="{FECD5E4D-EC6D-6A4A-9D9C-62A6B1738FB2}" destId="{B87731EA-667E-8D41-B5F6-C4BDFF254EF3}" srcOrd="0" destOrd="0" parTransId="{58F4F76C-0E8F-E049-B20A-9766A40ACC5C}" sibTransId="{6F9A8DD1-9E75-8A45-AD8C-28250A5D6541}"/>
    <dgm:cxn modelId="{3E51B0CA-116C-9A4F-90DB-DA1B3E89D427}" srcId="{379BE36C-C56B-1843-8DF8-A3573AE327DC}" destId="{579BB3F2-43C4-954B-A844-1D0EDDD30850}" srcOrd="1" destOrd="0" parTransId="{A9270283-522B-0640-8AB8-31EEAB74F5EA}" sibTransId="{DD78281A-C5B7-CC4F-9CB6-93A0C24610B4}"/>
    <dgm:cxn modelId="{0E4C82D0-EDEB-6147-BDB1-AC23192659DC}" type="presOf" srcId="{896A75DC-FC59-964E-A6F1-EC7A310BEC27}" destId="{194A0C50-B011-7A40-A4A0-2E8C370F8EAB}" srcOrd="0" destOrd="0" presId="urn:microsoft.com/office/officeart/2005/8/layout/radial1"/>
    <dgm:cxn modelId="{151C66D3-94DF-C74F-BB52-D40FEB62D89D}" type="presOf" srcId="{7B94299F-0C57-1544-8C8C-772D43B91B36}" destId="{543169E4-7B96-7348-B5D8-A9D68FA75173}" srcOrd="0" destOrd="0" presId="urn:microsoft.com/office/officeart/2005/8/layout/radial1"/>
    <dgm:cxn modelId="{84B16FE3-D2C7-9049-9FC5-551DBC67D2B7}" type="presOf" srcId="{6DFE7619-D351-AE46-8650-D9B6CE063917}" destId="{02E74E15-9CB1-4148-842B-0B59AAF7BD70}" srcOrd="0" destOrd="0" presId="urn:microsoft.com/office/officeart/2005/8/layout/radial1"/>
    <dgm:cxn modelId="{A1E474E7-BE0A-354C-8108-862689CF2CAF}" type="presOf" srcId="{16DA20B9-9756-F749-8ABA-DE059A9C7009}" destId="{56C30179-11E9-D648-93E7-7A75A70BCC15}" srcOrd="0" destOrd="0" presId="urn:microsoft.com/office/officeart/2005/8/layout/radial1"/>
    <dgm:cxn modelId="{50AADAE8-3764-5B4A-A1B0-79A77B6D3067}" type="presOf" srcId="{FECD5E4D-EC6D-6A4A-9D9C-62A6B1738FB2}" destId="{EE6FE31B-EAC2-AD4E-8D21-04F3442F1E78}" srcOrd="0" destOrd="0" presId="urn:microsoft.com/office/officeart/2005/8/layout/radial1"/>
    <dgm:cxn modelId="{5975F3EE-7155-F849-A741-9F374088A5E4}" srcId="{FECD5E4D-EC6D-6A4A-9D9C-62A6B1738FB2}" destId="{AFD67958-09D9-D847-A1ED-C96B575B8573}" srcOrd="6" destOrd="0" parTransId="{D9732217-A78A-6844-9E50-C3CDDB375204}" sibTransId="{E6C73C6C-1142-3647-94E2-995373085118}"/>
    <dgm:cxn modelId="{4D4787F3-C7E5-EF46-914D-473EAF89C95B}" srcId="{FECD5E4D-EC6D-6A4A-9D9C-62A6B1738FB2}" destId="{6C27915C-D4F4-C54F-9809-B4132D7DC57C}" srcOrd="4" destOrd="0" parTransId="{907645F5-1131-AF49-8EFF-523EE7A8D19E}" sibTransId="{1F701E09-B153-1D49-8339-0720EFE56139}"/>
    <dgm:cxn modelId="{1AC7F072-EFE0-0341-8F84-198D08C97DF0}" type="presParOf" srcId="{458A156A-890D-E345-ADF3-AC453192DD87}" destId="{EE6FE31B-EAC2-AD4E-8D21-04F3442F1E78}" srcOrd="0" destOrd="0" presId="urn:microsoft.com/office/officeart/2005/8/layout/radial1"/>
    <dgm:cxn modelId="{855F9EB2-D425-A84F-B0EA-1016803D86F0}" type="presParOf" srcId="{458A156A-890D-E345-ADF3-AC453192DD87}" destId="{9788BFF6-EE7E-EF42-9E9F-22EE6802429C}" srcOrd="1" destOrd="0" presId="urn:microsoft.com/office/officeart/2005/8/layout/radial1"/>
    <dgm:cxn modelId="{98627D2D-C7BE-B84B-B8BF-5D48E4312982}" type="presParOf" srcId="{9788BFF6-EE7E-EF42-9E9F-22EE6802429C}" destId="{C381B468-9458-2E42-B288-42DCDDAB6165}" srcOrd="0" destOrd="0" presId="urn:microsoft.com/office/officeart/2005/8/layout/radial1"/>
    <dgm:cxn modelId="{3513FA2B-18EB-BA40-B4BC-1C003F295D3C}" type="presParOf" srcId="{458A156A-890D-E345-ADF3-AC453192DD87}" destId="{E1C1C9DC-05DD-314E-93B1-9BD52CF3CE86}" srcOrd="2" destOrd="0" presId="urn:microsoft.com/office/officeart/2005/8/layout/radial1"/>
    <dgm:cxn modelId="{61E0CDDE-9BEC-214B-9265-46FF311230B2}" type="presParOf" srcId="{458A156A-890D-E345-ADF3-AC453192DD87}" destId="{6B42ED1B-ED90-A445-A9F3-EC056A24CD35}" srcOrd="3" destOrd="0" presId="urn:microsoft.com/office/officeart/2005/8/layout/radial1"/>
    <dgm:cxn modelId="{24BD7EEF-48BF-6C4E-BE87-D8C43F675309}" type="presParOf" srcId="{6B42ED1B-ED90-A445-A9F3-EC056A24CD35}" destId="{609A9014-9391-5942-B087-D8048FAD25C7}" srcOrd="0" destOrd="0" presId="urn:microsoft.com/office/officeart/2005/8/layout/radial1"/>
    <dgm:cxn modelId="{D2FC6948-1F3B-FC4C-9604-EDBBE08BFEEE}" type="presParOf" srcId="{458A156A-890D-E345-ADF3-AC453192DD87}" destId="{543169E4-7B96-7348-B5D8-A9D68FA75173}" srcOrd="4" destOrd="0" presId="urn:microsoft.com/office/officeart/2005/8/layout/radial1"/>
    <dgm:cxn modelId="{FAE0C68A-63DF-9941-A967-407761EA0A01}" type="presParOf" srcId="{458A156A-890D-E345-ADF3-AC453192DD87}" destId="{6A889BEE-E4E4-8448-834C-5A8A4138B083}" srcOrd="5" destOrd="0" presId="urn:microsoft.com/office/officeart/2005/8/layout/radial1"/>
    <dgm:cxn modelId="{1D5C197B-2B25-474A-9976-63D2489A6E67}" type="presParOf" srcId="{6A889BEE-E4E4-8448-834C-5A8A4138B083}" destId="{BA3531E3-1F61-EC45-99D0-3089A126243D}" srcOrd="0" destOrd="0" presId="urn:microsoft.com/office/officeart/2005/8/layout/radial1"/>
    <dgm:cxn modelId="{CCAC5872-8052-1F4D-9AB2-43F9CD71DBE7}" type="presParOf" srcId="{458A156A-890D-E345-ADF3-AC453192DD87}" destId="{56A9977F-E48C-BF45-8E80-F77F5224CC19}" srcOrd="6" destOrd="0" presId="urn:microsoft.com/office/officeart/2005/8/layout/radial1"/>
    <dgm:cxn modelId="{8D9AF1FF-933F-B541-88C6-210F90BE0B59}" type="presParOf" srcId="{458A156A-890D-E345-ADF3-AC453192DD87}" destId="{DB056F68-6FD8-EE42-9056-352F10BD0A08}" srcOrd="7" destOrd="0" presId="urn:microsoft.com/office/officeart/2005/8/layout/radial1"/>
    <dgm:cxn modelId="{489D4169-0B48-7F4B-BF5E-6E52209840E5}" type="presParOf" srcId="{DB056F68-6FD8-EE42-9056-352F10BD0A08}" destId="{2AC36A5A-CA85-9642-8F44-8CC9F7B54378}" srcOrd="0" destOrd="0" presId="urn:microsoft.com/office/officeart/2005/8/layout/radial1"/>
    <dgm:cxn modelId="{6A2C73D5-6171-D046-B905-D8F3FFAE58F1}" type="presParOf" srcId="{458A156A-890D-E345-ADF3-AC453192DD87}" destId="{02E74E15-9CB1-4148-842B-0B59AAF7BD70}" srcOrd="8" destOrd="0" presId="urn:microsoft.com/office/officeart/2005/8/layout/radial1"/>
    <dgm:cxn modelId="{1E313EE2-C9C4-0A4A-8578-5F9848EB5F46}" type="presParOf" srcId="{458A156A-890D-E345-ADF3-AC453192DD87}" destId="{08DCDBAA-88BF-C945-B2C5-AA6C34119BC9}" srcOrd="9" destOrd="0" presId="urn:microsoft.com/office/officeart/2005/8/layout/radial1"/>
    <dgm:cxn modelId="{0B4AD7AB-F36D-2742-8464-E6E3E82C993B}" type="presParOf" srcId="{08DCDBAA-88BF-C945-B2C5-AA6C34119BC9}" destId="{BC44BF96-18F0-FA41-93B7-E25EF803C5EB}" srcOrd="0" destOrd="0" presId="urn:microsoft.com/office/officeart/2005/8/layout/radial1"/>
    <dgm:cxn modelId="{1EEFD7F4-730F-2D4B-B96A-B0310493B05C}" type="presParOf" srcId="{458A156A-890D-E345-ADF3-AC453192DD87}" destId="{39881690-6ECA-C348-B471-37B16685776D}" srcOrd="10" destOrd="0" presId="urn:microsoft.com/office/officeart/2005/8/layout/radial1"/>
    <dgm:cxn modelId="{41E2EADC-380F-DE48-8FAD-EE2FFC4454B4}" type="presParOf" srcId="{458A156A-890D-E345-ADF3-AC453192DD87}" destId="{56C30179-11E9-D648-93E7-7A75A70BCC15}" srcOrd="11" destOrd="0" presId="urn:microsoft.com/office/officeart/2005/8/layout/radial1"/>
    <dgm:cxn modelId="{B96B9F7F-1688-4F44-86A9-360E9BAC2F39}" type="presParOf" srcId="{56C30179-11E9-D648-93E7-7A75A70BCC15}" destId="{9AAE0FDB-E0FB-3F41-86AA-45AAE4167C4B}" srcOrd="0" destOrd="0" presId="urn:microsoft.com/office/officeart/2005/8/layout/radial1"/>
    <dgm:cxn modelId="{94871DAE-4384-1C4C-A90D-90885F50C0DF}" type="presParOf" srcId="{458A156A-890D-E345-ADF3-AC453192DD87}" destId="{194A0C50-B011-7A40-A4A0-2E8C370F8EAB}" srcOrd="12" destOrd="0" presId="urn:microsoft.com/office/officeart/2005/8/layout/radial1"/>
    <dgm:cxn modelId="{EAF037B0-C0CB-6547-8AFB-0EAB4F1B1F31}" type="presParOf" srcId="{458A156A-890D-E345-ADF3-AC453192DD87}" destId="{6A9F7B1D-B799-BB46-A0F2-06DC2E1F6A17}" srcOrd="13" destOrd="0" presId="urn:microsoft.com/office/officeart/2005/8/layout/radial1"/>
    <dgm:cxn modelId="{2BFE1F0E-2922-D94A-BFE0-E308F54D673F}" type="presParOf" srcId="{6A9F7B1D-B799-BB46-A0F2-06DC2E1F6A17}" destId="{A81B2C32-213F-1047-AC13-40E7903C4981}" srcOrd="0" destOrd="0" presId="urn:microsoft.com/office/officeart/2005/8/layout/radial1"/>
    <dgm:cxn modelId="{E3C3EEBB-1974-834B-9342-A940B0F59FC2}" type="presParOf" srcId="{458A156A-890D-E345-ADF3-AC453192DD87}" destId="{D6A5CF34-4315-2644-8568-79AFAD531CA8}" srcOrd="14" destOrd="0" presId="urn:microsoft.com/office/officeart/2005/8/layout/radial1"/>
    <dgm:cxn modelId="{6916BD79-8D59-D842-985F-8BE96D6E2C83}" type="presParOf" srcId="{458A156A-890D-E345-ADF3-AC453192DD87}" destId="{1E120405-BC2B-F141-8363-82830C5DF71D}" srcOrd="15" destOrd="0" presId="urn:microsoft.com/office/officeart/2005/8/layout/radial1"/>
    <dgm:cxn modelId="{C999BC02-44F2-3443-97C0-50445B28CC74}" type="presParOf" srcId="{1E120405-BC2B-F141-8363-82830C5DF71D}" destId="{2356E6CE-C5E2-4642-98E9-37C614AB3EEB}" srcOrd="0" destOrd="0" presId="urn:microsoft.com/office/officeart/2005/8/layout/radial1"/>
    <dgm:cxn modelId="{459E46D2-8165-584E-88DF-E1A7BE6D6BB9}" type="presParOf" srcId="{458A156A-890D-E345-ADF3-AC453192DD87}" destId="{93A55C7E-F197-974C-BCF5-C95FB1393622}" srcOrd="16" destOrd="0" presId="urn:microsoft.com/office/officeart/2005/8/layout/radial1"/>
    <dgm:cxn modelId="{FA6BABCD-2362-F144-AE8B-870C426B2F2D}" type="presParOf" srcId="{458A156A-890D-E345-ADF3-AC453192DD87}" destId="{33DF11DF-CFCD-4E42-80D8-ED45F003D3C0}" srcOrd="17" destOrd="0" presId="urn:microsoft.com/office/officeart/2005/8/layout/radial1"/>
    <dgm:cxn modelId="{0BD18AE6-E9C6-6143-8963-2CB483B23F17}" type="presParOf" srcId="{33DF11DF-CFCD-4E42-80D8-ED45F003D3C0}" destId="{7FFE340E-0B33-FD4C-AE3B-E368FFCC89CF}" srcOrd="0" destOrd="0" presId="urn:microsoft.com/office/officeart/2005/8/layout/radial1"/>
    <dgm:cxn modelId="{3B938A20-D4DB-C54A-A560-DAF10423FF25}" type="presParOf" srcId="{458A156A-890D-E345-ADF3-AC453192DD87}" destId="{89E55086-D4D5-B84A-B2F9-3D7798E83CD7}" srcOrd="1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444F8F4-7366-374F-A0F6-2C5FDD2B0ED7}"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GB"/>
        </a:p>
      </dgm:t>
    </dgm:pt>
    <dgm:pt modelId="{5C0FAF7F-C3B8-764B-8C2D-E62E85F5EF11}">
      <dgm:prSet phldrT="[Text]" custT="1"/>
      <dgm:spPr/>
      <dgm:t>
        <a:bodyPr/>
        <a:lstStyle/>
        <a:p>
          <a:r>
            <a:rPr lang="en-GB" sz="1200"/>
            <a:t>Idea Two Stakeholders </a:t>
          </a:r>
        </a:p>
      </dgm:t>
    </dgm:pt>
    <dgm:pt modelId="{AC53C317-DC29-5F43-81E8-BE51033707B7}" type="parTrans" cxnId="{E328F5B0-185D-924E-84C1-CDE3DF34A809}">
      <dgm:prSet/>
      <dgm:spPr/>
      <dgm:t>
        <a:bodyPr/>
        <a:lstStyle/>
        <a:p>
          <a:endParaRPr lang="en-GB"/>
        </a:p>
      </dgm:t>
    </dgm:pt>
    <dgm:pt modelId="{D5C585D3-2303-3145-9DB9-C16ABADCE2AD}" type="sibTrans" cxnId="{E328F5B0-185D-924E-84C1-CDE3DF34A809}">
      <dgm:prSet/>
      <dgm:spPr/>
      <dgm:t>
        <a:bodyPr/>
        <a:lstStyle/>
        <a:p>
          <a:endParaRPr lang="en-GB"/>
        </a:p>
      </dgm:t>
    </dgm:pt>
    <dgm:pt modelId="{66AE4178-14F2-1549-97CE-B407BF043ACB}">
      <dgm:prSet phldrT="[Text]"/>
      <dgm:spPr/>
      <dgm:t>
        <a:bodyPr/>
        <a:lstStyle/>
        <a:p>
          <a:r>
            <a:rPr lang="en-GB"/>
            <a:t>Local Residents </a:t>
          </a:r>
        </a:p>
      </dgm:t>
    </dgm:pt>
    <dgm:pt modelId="{F9F9BDFF-A8E1-F941-A2AB-58714D74CB18}" type="parTrans" cxnId="{9EDBAAE1-213F-1C4D-A62E-5153865A3012}">
      <dgm:prSet/>
      <dgm:spPr/>
      <dgm:t>
        <a:bodyPr/>
        <a:lstStyle/>
        <a:p>
          <a:endParaRPr lang="en-GB"/>
        </a:p>
      </dgm:t>
    </dgm:pt>
    <dgm:pt modelId="{02A179EE-104B-0143-B554-2A709228096B}" type="sibTrans" cxnId="{9EDBAAE1-213F-1C4D-A62E-5153865A3012}">
      <dgm:prSet/>
      <dgm:spPr/>
      <dgm:t>
        <a:bodyPr/>
        <a:lstStyle/>
        <a:p>
          <a:endParaRPr lang="en-GB"/>
        </a:p>
      </dgm:t>
    </dgm:pt>
    <dgm:pt modelId="{8F326C29-E7BA-0745-B280-7650CEDCA587}">
      <dgm:prSet phldrT="[Text]"/>
      <dgm:spPr/>
      <dgm:t>
        <a:bodyPr/>
        <a:lstStyle/>
        <a:p>
          <a:r>
            <a:rPr lang="en-GB"/>
            <a:t>Local Businesses </a:t>
          </a:r>
        </a:p>
      </dgm:t>
    </dgm:pt>
    <dgm:pt modelId="{BD70FEC8-A634-8546-9D9D-13612B497EE4}" type="parTrans" cxnId="{755D331D-E553-6C43-8975-928E5BEB9035}">
      <dgm:prSet/>
      <dgm:spPr/>
      <dgm:t>
        <a:bodyPr/>
        <a:lstStyle/>
        <a:p>
          <a:endParaRPr lang="en-GB"/>
        </a:p>
      </dgm:t>
    </dgm:pt>
    <dgm:pt modelId="{EFD245EC-25B0-E94D-A47F-402F2FDC892F}" type="sibTrans" cxnId="{755D331D-E553-6C43-8975-928E5BEB9035}">
      <dgm:prSet/>
      <dgm:spPr/>
      <dgm:t>
        <a:bodyPr/>
        <a:lstStyle/>
        <a:p>
          <a:endParaRPr lang="en-GB"/>
        </a:p>
      </dgm:t>
    </dgm:pt>
    <dgm:pt modelId="{C4478548-4369-C249-B4F9-4B9C70A7AADC}">
      <dgm:prSet phldrT="[Text]"/>
      <dgm:spPr/>
      <dgm:t>
        <a:bodyPr/>
        <a:lstStyle/>
        <a:p>
          <a:r>
            <a:rPr lang="en-GB"/>
            <a:t>Local community facilities </a:t>
          </a:r>
        </a:p>
      </dgm:t>
    </dgm:pt>
    <dgm:pt modelId="{C72563B8-0F74-684F-B335-E82D8C391763}" type="parTrans" cxnId="{997FDD4E-FAC8-4C41-B82F-F5B35CFA2BC3}">
      <dgm:prSet/>
      <dgm:spPr/>
      <dgm:t>
        <a:bodyPr/>
        <a:lstStyle/>
        <a:p>
          <a:endParaRPr lang="en-GB"/>
        </a:p>
      </dgm:t>
    </dgm:pt>
    <dgm:pt modelId="{DB60DA19-19E6-C148-BC9B-98C0389FBBD6}" type="sibTrans" cxnId="{997FDD4E-FAC8-4C41-B82F-F5B35CFA2BC3}">
      <dgm:prSet/>
      <dgm:spPr/>
      <dgm:t>
        <a:bodyPr/>
        <a:lstStyle/>
        <a:p>
          <a:endParaRPr lang="en-GB"/>
        </a:p>
      </dgm:t>
    </dgm:pt>
    <dgm:pt modelId="{55D410F7-693A-DA4E-B2B7-32089B377B50}">
      <dgm:prSet phldrT="[Text]"/>
      <dgm:spPr/>
      <dgm:t>
        <a:bodyPr/>
        <a:lstStyle/>
        <a:p>
          <a:r>
            <a:rPr lang="en-GB"/>
            <a:t>Visitors </a:t>
          </a:r>
        </a:p>
      </dgm:t>
    </dgm:pt>
    <dgm:pt modelId="{FA76E811-86F7-6C49-9CEC-003D1CB4F109}" type="parTrans" cxnId="{005C15F1-ABBD-5143-AE1B-1CB9B105F70A}">
      <dgm:prSet/>
      <dgm:spPr/>
      <dgm:t>
        <a:bodyPr/>
        <a:lstStyle/>
        <a:p>
          <a:endParaRPr lang="en-GB"/>
        </a:p>
      </dgm:t>
    </dgm:pt>
    <dgm:pt modelId="{3EEF6E8E-45BC-6B41-9525-00AA68AAFA9D}" type="sibTrans" cxnId="{005C15F1-ABBD-5143-AE1B-1CB9B105F70A}">
      <dgm:prSet/>
      <dgm:spPr/>
      <dgm:t>
        <a:bodyPr/>
        <a:lstStyle/>
        <a:p>
          <a:endParaRPr lang="en-GB"/>
        </a:p>
      </dgm:t>
    </dgm:pt>
    <dgm:pt modelId="{7996C339-D6BA-5647-897D-D74CE256AB08}">
      <dgm:prSet/>
      <dgm:spPr/>
      <dgm:t>
        <a:bodyPr/>
        <a:lstStyle/>
        <a:p>
          <a:r>
            <a:rPr lang="en-GB"/>
            <a:t>Education suppliers </a:t>
          </a:r>
        </a:p>
      </dgm:t>
    </dgm:pt>
    <dgm:pt modelId="{F68F42CA-1063-5C41-9284-FE00719831C2}" type="parTrans" cxnId="{21A0B8D0-F3B8-264C-8488-2DCF3F295128}">
      <dgm:prSet/>
      <dgm:spPr/>
      <dgm:t>
        <a:bodyPr/>
        <a:lstStyle/>
        <a:p>
          <a:endParaRPr lang="en-GB"/>
        </a:p>
      </dgm:t>
    </dgm:pt>
    <dgm:pt modelId="{44BD7384-682B-E341-8756-E2028E6CB7D8}" type="sibTrans" cxnId="{21A0B8D0-F3B8-264C-8488-2DCF3F295128}">
      <dgm:prSet/>
      <dgm:spPr/>
      <dgm:t>
        <a:bodyPr/>
        <a:lstStyle/>
        <a:p>
          <a:endParaRPr lang="en-GB"/>
        </a:p>
      </dgm:t>
    </dgm:pt>
    <dgm:pt modelId="{AE29ABBE-6A04-0349-B48A-F2C54EF7FF81}">
      <dgm:prSet/>
      <dgm:spPr/>
      <dgm:t>
        <a:bodyPr/>
        <a:lstStyle/>
        <a:p>
          <a:r>
            <a:rPr lang="en-GB"/>
            <a:t>Employers </a:t>
          </a:r>
        </a:p>
      </dgm:t>
    </dgm:pt>
    <dgm:pt modelId="{FACA4A67-D6B6-5C49-8EAA-276F618D801D}" type="parTrans" cxnId="{1A6751EF-E112-3A40-A960-9160BAC12585}">
      <dgm:prSet/>
      <dgm:spPr/>
      <dgm:t>
        <a:bodyPr/>
        <a:lstStyle/>
        <a:p>
          <a:endParaRPr lang="en-GB"/>
        </a:p>
      </dgm:t>
    </dgm:pt>
    <dgm:pt modelId="{D40A5A79-A61C-B54C-BB9A-7C7198551B1E}" type="sibTrans" cxnId="{1A6751EF-E112-3A40-A960-9160BAC12585}">
      <dgm:prSet/>
      <dgm:spPr/>
      <dgm:t>
        <a:bodyPr/>
        <a:lstStyle/>
        <a:p>
          <a:endParaRPr lang="en-GB"/>
        </a:p>
      </dgm:t>
    </dgm:pt>
    <dgm:pt modelId="{B2D304B0-7DFF-E84C-8A33-FA8D1408BD87}">
      <dgm:prSet/>
      <dgm:spPr/>
      <dgm:t>
        <a:bodyPr/>
        <a:lstStyle/>
        <a:p>
          <a:r>
            <a:rPr lang="en-GB"/>
            <a:t>Local council</a:t>
          </a:r>
        </a:p>
      </dgm:t>
    </dgm:pt>
    <dgm:pt modelId="{6B73D152-DD28-4E48-8D09-1C4534E3FA06}" type="parTrans" cxnId="{E77B3009-B3F2-D84C-821C-6D7BCDCA7B9E}">
      <dgm:prSet/>
      <dgm:spPr/>
      <dgm:t>
        <a:bodyPr/>
        <a:lstStyle/>
        <a:p>
          <a:endParaRPr lang="en-GB"/>
        </a:p>
      </dgm:t>
    </dgm:pt>
    <dgm:pt modelId="{4BC879BC-E524-E84F-AD81-8525A5BA4E80}" type="sibTrans" cxnId="{E77B3009-B3F2-D84C-821C-6D7BCDCA7B9E}">
      <dgm:prSet/>
      <dgm:spPr/>
      <dgm:t>
        <a:bodyPr/>
        <a:lstStyle/>
        <a:p>
          <a:endParaRPr lang="en-GB"/>
        </a:p>
      </dgm:t>
    </dgm:pt>
    <dgm:pt modelId="{E966461D-5462-7C47-BD03-001C1505A609}">
      <dgm:prSet custT="1"/>
      <dgm:spPr/>
      <dgm:t>
        <a:bodyPr/>
        <a:lstStyle/>
        <a:p>
          <a:r>
            <a:rPr lang="en-GB" sz="1000"/>
            <a:t>Environment</a:t>
          </a:r>
        </a:p>
      </dgm:t>
    </dgm:pt>
    <dgm:pt modelId="{EA00501A-3185-6B45-8206-CD136321182B}" type="parTrans" cxnId="{FB5C9C17-76E9-8B41-96D0-4376A9E3C59E}">
      <dgm:prSet/>
      <dgm:spPr/>
      <dgm:t>
        <a:bodyPr/>
        <a:lstStyle/>
        <a:p>
          <a:endParaRPr lang="en-GB"/>
        </a:p>
      </dgm:t>
    </dgm:pt>
    <dgm:pt modelId="{165350E9-D55A-BA43-9A70-46C64FFCF8D8}" type="sibTrans" cxnId="{FB5C9C17-76E9-8B41-96D0-4376A9E3C59E}">
      <dgm:prSet/>
      <dgm:spPr/>
      <dgm:t>
        <a:bodyPr/>
        <a:lstStyle/>
        <a:p>
          <a:endParaRPr lang="en-GB"/>
        </a:p>
      </dgm:t>
    </dgm:pt>
    <dgm:pt modelId="{61005CCC-FA3A-B24B-8AB1-0D39B9984899}">
      <dgm:prSet custT="1"/>
      <dgm:spPr/>
      <dgm:t>
        <a:bodyPr/>
        <a:lstStyle/>
        <a:p>
          <a:r>
            <a:rPr lang="en-GB" sz="1000"/>
            <a:t>New businesses/ organisations </a:t>
          </a:r>
        </a:p>
      </dgm:t>
    </dgm:pt>
    <dgm:pt modelId="{2CDF2395-967F-9744-B532-3C164F5A998E}" type="parTrans" cxnId="{CED25E36-9235-9444-95BB-611138FB39FE}">
      <dgm:prSet/>
      <dgm:spPr/>
      <dgm:t>
        <a:bodyPr/>
        <a:lstStyle/>
        <a:p>
          <a:endParaRPr lang="en-GB"/>
        </a:p>
      </dgm:t>
    </dgm:pt>
    <dgm:pt modelId="{16F8C703-A83B-2A4F-934E-3163A652526A}" type="sibTrans" cxnId="{CED25E36-9235-9444-95BB-611138FB39FE}">
      <dgm:prSet/>
      <dgm:spPr/>
      <dgm:t>
        <a:bodyPr/>
        <a:lstStyle/>
        <a:p>
          <a:endParaRPr lang="en-GB"/>
        </a:p>
      </dgm:t>
    </dgm:pt>
    <dgm:pt modelId="{821B724F-45F9-5648-86F0-2CA8C53859C1}" type="pres">
      <dgm:prSet presAssocID="{4444F8F4-7366-374F-A0F6-2C5FDD2B0ED7}" presName="cycle" presStyleCnt="0">
        <dgm:presLayoutVars>
          <dgm:chMax val="1"/>
          <dgm:dir/>
          <dgm:animLvl val="ctr"/>
          <dgm:resizeHandles val="exact"/>
        </dgm:presLayoutVars>
      </dgm:prSet>
      <dgm:spPr/>
    </dgm:pt>
    <dgm:pt modelId="{FA0EF365-D280-294B-9B74-0956AB3371B4}" type="pres">
      <dgm:prSet presAssocID="{5C0FAF7F-C3B8-764B-8C2D-E62E85F5EF11}" presName="centerShape" presStyleLbl="node0" presStyleIdx="0" presStyleCnt="1" custScaleX="187787"/>
      <dgm:spPr/>
    </dgm:pt>
    <dgm:pt modelId="{B33AB052-7149-EF42-86F5-9E78CD70F893}" type="pres">
      <dgm:prSet presAssocID="{F9F9BDFF-A8E1-F941-A2AB-58714D74CB18}" presName="Name9" presStyleLbl="parChTrans1D2" presStyleIdx="0" presStyleCnt="9"/>
      <dgm:spPr/>
    </dgm:pt>
    <dgm:pt modelId="{A51A7C60-62D2-4D45-8572-67C111CCEA42}" type="pres">
      <dgm:prSet presAssocID="{F9F9BDFF-A8E1-F941-A2AB-58714D74CB18}" presName="connTx" presStyleLbl="parChTrans1D2" presStyleIdx="0" presStyleCnt="9"/>
      <dgm:spPr/>
    </dgm:pt>
    <dgm:pt modelId="{6091698B-D2B6-7B4A-B171-45EC63324234}" type="pres">
      <dgm:prSet presAssocID="{66AE4178-14F2-1549-97CE-B407BF043ACB}" presName="node" presStyleLbl="node1" presStyleIdx="0" presStyleCnt="9">
        <dgm:presLayoutVars>
          <dgm:bulletEnabled val="1"/>
        </dgm:presLayoutVars>
      </dgm:prSet>
      <dgm:spPr/>
    </dgm:pt>
    <dgm:pt modelId="{EBA4E132-CAAC-FC48-B51C-E7DAB2D21FEF}" type="pres">
      <dgm:prSet presAssocID="{BD70FEC8-A634-8546-9D9D-13612B497EE4}" presName="Name9" presStyleLbl="parChTrans1D2" presStyleIdx="1" presStyleCnt="9"/>
      <dgm:spPr/>
    </dgm:pt>
    <dgm:pt modelId="{E17AC025-AE16-9743-8DFF-95B822EC3DFF}" type="pres">
      <dgm:prSet presAssocID="{BD70FEC8-A634-8546-9D9D-13612B497EE4}" presName="connTx" presStyleLbl="parChTrans1D2" presStyleIdx="1" presStyleCnt="9"/>
      <dgm:spPr/>
    </dgm:pt>
    <dgm:pt modelId="{49F9F57A-E572-704E-BE9D-9DA35DA1F2D6}" type="pres">
      <dgm:prSet presAssocID="{8F326C29-E7BA-0745-B280-7650CEDCA587}" presName="node" presStyleLbl="node1" presStyleIdx="1" presStyleCnt="9" custRadScaleRad="182026" custRadScaleInc="-1062">
        <dgm:presLayoutVars>
          <dgm:bulletEnabled val="1"/>
        </dgm:presLayoutVars>
      </dgm:prSet>
      <dgm:spPr/>
    </dgm:pt>
    <dgm:pt modelId="{A7341019-A192-3243-88ED-8C486915F9C6}" type="pres">
      <dgm:prSet presAssocID="{C72563B8-0F74-684F-B335-E82D8C391763}" presName="Name9" presStyleLbl="parChTrans1D2" presStyleIdx="2" presStyleCnt="9"/>
      <dgm:spPr/>
    </dgm:pt>
    <dgm:pt modelId="{A80526AF-E653-0745-B397-EC79CD8E2D83}" type="pres">
      <dgm:prSet presAssocID="{C72563B8-0F74-684F-B335-E82D8C391763}" presName="connTx" presStyleLbl="parChTrans1D2" presStyleIdx="2" presStyleCnt="9"/>
      <dgm:spPr/>
    </dgm:pt>
    <dgm:pt modelId="{65E47FFA-CC0A-BA43-802F-B29175CB378C}" type="pres">
      <dgm:prSet presAssocID="{C4478548-4369-C249-B4F9-4B9C70A7AADC}" presName="node" presStyleLbl="node1" presStyleIdx="2" presStyleCnt="9" custScaleX="140484" custScaleY="113375" custRadScaleRad="172824" custRadScaleInc="10304">
        <dgm:presLayoutVars>
          <dgm:bulletEnabled val="1"/>
        </dgm:presLayoutVars>
      </dgm:prSet>
      <dgm:spPr/>
    </dgm:pt>
    <dgm:pt modelId="{C7A4F081-47B6-674C-920C-A3296AE8A197}" type="pres">
      <dgm:prSet presAssocID="{FA76E811-86F7-6C49-9CEC-003D1CB4F109}" presName="Name9" presStyleLbl="parChTrans1D2" presStyleIdx="3" presStyleCnt="9"/>
      <dgm:spPr/>
    </dgm:pt>
    <dgm:pt modelId="{9939E5A3-B307-0343-856C-72DE6BAAF52A}" type="pres">
      <dgm:prSet presAssocID="{FA76E811-86F7-6C49-9CEC-003D1CB4F109}" presName="connTx" presStyleLbl="parChTrans1D2" presStyleIdx="3" presStyleCnt="9"/>
      <dgm:spPr/>
    </dgm:pt>
    <dgm:pt modelId="{2FE3DFDA-20BB-9347-8DDF-165946D59FD9}" type="pres">
      <dgm:prSet presAssocID="{55D410F7-693A-DA4E-B2B7-32089B377B50}" presName="node" presStyleLbl="node1" presStyleIdx="3" presStyleCnt="9" custRadScaleRad="187172" custRadScaleInc="-3630">
        <dgm:presLayoutVars>
          <dgm:bulletEnabled val="1"/>
        </dgm:presLayoutVars>
      </dgm:prSet>
      <dgm:spPr/>
    </dgm:pt>
    <dgm:pt modelId="{B6B71BD3-9650-5244-92AC-C89F90967A86}" type="pres">
      <dgm:prSet presAssocID="{F68F42CA-1063-5C41-9284-FE00719831C2}" presName="Name9" presStyleLbl="parChTrans1D2" presStyleIdx="4" presStyleCnt="9"/>
      <dgm:spPr/>
    </dgm:pt>
    <dgm:pt modelId="{8C2436F6-38F3-4344-9FE1-62C93AECF6A5}" type="pres">
      <dgm:prSet presAssocID="{F68F42CA-1063-5C41-9284-FE00719831C2}" presName="connTx" presStyleLbl="parChTrans1D2" presStyleIdx="4" presStyleCnt="9"/>
      <dgm:spPr/>
    </dgm:pt>
    <dgm:pt modelId="{A41503FC-9416-3A44-8F32-035EB0EE6F32}" type="pres">
      <dgm:prSet presAssocID="{7996C339-D6BA-5647-897D-D74CE256AB08}" presName="node" presStyleLbl="node1" presStyleIdx="4" presStyleCnt="9" custScaleY="106195" custRadScaleRad="125754" custRadScaleInc="-106374">
        <dgm:presLayoutVars>
          <dgm:bulletEnabled val="1"/>
        </dgm:presLayoutVars>
      </dgm:prSet>
      <dgm:spPr/>
    </dgm:pt>
    <dgm:pt modelId="{685217E8-A71A-B946-9732-B64C14885647}" type="pres">
      <dgm:prSet presAssocID="{2CDF2395-967F-9744-B532-3C164F5A998E}" presName="Name9" presStyleLbl="parChTrans1D2" presStyleIdx="5" presStyleCnt="9"/>
      <dgm:spPr/>
    </dgm:pt>
    <dgm:pt modelId="{26D6E07A-235C-E34F-B2DD-9A833A039337}" type="pres">
      <dgm:prSet presAssocID="{2CDF2395-967F-9744-B532-3C164F5A998E}" presName="connTx" presStyleLbl="parChTrans1D2" presStyleIdx="5" presStyleCnt="9"/>
      <dgm:spPr/>
    </dgm:pt>
    <dgm:pt modelId="{C8651DDC-A2DD-5548-AA8B-D1442E9A5EF2}" type="pres">
      <dgm:prSet presAssocID="{61005CCC-FA3A-B24B-8AB1-0D39B9984899}" presName="node" presStyleLbl="node1" presStyleIdx="5" presStyleCnt="9" custScaleX="201489" custScaleY="180417">
        <dgm:presLayoutVars>
          <dgm:bulletEnabled val="1"/>
        </dgm:presLayoutVars>
      </dgm:prSet>
      <dgm:spPr/>
    </dgm:pt>
    <dgm:pt modelId="{F09BFFF0-E3DA-A448-86C9-79437F3C5960}" type="pres">
      <dgm:prSet presAssocID="{FACA4A67-D6B6-5C49-8EAA-276F618D801D}" presName="Name9" presStyleLbl="parChTrans1D2" presStyleIdx="6" presStyleCnt="9"/>
      <dgm:spPr/>
    </dgm:pt>
    <dgm:pt modelId="{5147E201-D92B-7142-BD5D-CA6BCB4E9E93}" type="pres">
      <dgm:prSet presAssocID="{FACA4A67-D6B6-5C49-8EAA-276F618D801D}" presName="connTx" presStyleLbl="parChTrans1D2" presStyleIdx="6" presStyleCnt="9"/>
      <dgm:spPr/>
    </dgm:pt>
    <dgm:pt modelId="{1B1EEC87-3096-6848-9178-FFB897240020}" type="pres">
      <dgm:prSet presAssocID="{AE29ABBE-6A04-0349-B48A-F2C54EF7FF81}" presName="node" presStyleLbl="node1" presStyleIdx="6" presStyleCnt="9" custScaleY="112498" custRadScaleRad="164042" custRadScaleInc="-15151">
        <dgm:presLayoutVars>
          <dgm:bulletEnabled val="1"/>
        </dgm:presLayoutVars>
      </dgm:prSet>
      <dgm:spPr/>
    </dgm:pt>
    <dgm:pt modelId="{214107FF-FE18-E04F-9650-ADBBEEB3D50C}" type="pres">
      <dgm:prSet presAssocID="{6B73D152-DD28-4E48-8D09-1C4534E3FA06}" presName="Name9" presStyleLbl="parChTrans1D2" presStyleIdx="7" presStyleCnt="9"/>
      <dgm:spPr/>
    </dgm:pt>
    <dgm:pt modelId="{9996CB8F-48DE-AB4B-A00D-7348D1891190}" type="pres">
      <dgm:prSet presAssocID="{6B73D152-DD28-4E48-8D09-1C4534E3FA06}" presName="connTx" presStyleLbl="parChTrans1D2" presStyleIdx="7" presStyleCnt="9"/>
      <dgm:spPr/>
    </dgm:pt>
    <dgm:pt modelId="{15B9B520-DC9D-A94D-AF20-7B14E912DCAC}" type="pres">
      <dgm:prSet presAssocID="{B2D304B0-7DFF-E84C-8A33-FA8D1408BD87}" presName="node" presStyleLbl="node1" presStyleIdx="7" presStyleCnt="9" custScaleX="175493" custScaleY="131641" custRadScaleRad="125995" custRadScaleInc="-36087">
        <dgm:presLayoutVars>
          <dgm:bulletEnabled val="1"/>
        </dgm:presLayoutVars>
      </dgm:prSet>
      <dgm:spPr/>
    </dgm:pt>
    <dgm:pt modelId="{4C47F445-923B-DE4D-B420-DFDE44BB8650}" type="pres">
      <dgm:prSet presAssocID="{EA00501A-3185-6B45-8206-CD136321182B}" presName="Name9" presStyleLbl="parChTrans1D2" presStyleIdx="8" presStyleCnt="9"/>
      <dgm:spPr/>
    </dgm:pt>
    <dgm:pt modelId="{7C4CFF57-0748-664F-BEB6-6E06895EC955}" type="pres">
      <dgm:prSet presAssocID="{EA00501A-3185-6B45-8206-CD136321182B}" presName="connTx" presStyleLbl="parChTrans1D2" presStyleIdx="8" presStyleCnt="9"/>
      <dgm:spPr/>
    </dgm:pt>
    <dgm:pt modelId="{A6DCD93E-B7AE-7F48-B17E-B78AC50C71F8}" type="pres">
      <dgm:prSet presAssocID="{E966461D-5462-7C47-BD03-001C1505A609}" presName="node" presStyleLbl="node1" presStyleIdx="8" presStyleCnt="9" custScaleX="204198" custScaleY="125751" custRadScaleRad="139036" custRadScaleInc="-56522">
        <dgm:presLayoutVars>
          <dgm:bulletEnabled val="1"/>
        </dgm:presLayoutVars>
      </dgm:prSet>
      <dgm:spPr/>
    </dgm:pt>
  </dgm:ptLst>
  <dgm:cxnLst>
    <dgm:cxn modelId="{E77B3009-B3F2-D84C-821C-6D7BCDCA7B9E}" srcId="{5C0FAF7F-C3B8-764B-8C2D-E62E85F5EF11}" destId="{B2D304B0-7DFF-E84C-8A33-FA8D1408BD87}" srcOrd="7" destOrd="0" parTransId="{6B73D152-DD28-4E48-8D09-1C4534E3FA06}" sibTransId="{4BC879BC-E524-E84F-AD81-8525A5BA4E80}"/>
    <dgm:cxn modelId="{FB5C9C17-76E9-8B41-96D0-4376A9E3C59E}" srcId="{5C0FAF7F-C3B8-764B-8C2D-E62E85F5EF11}" destId="{E966461D-5462-7C47-BD03-001C1505A609}" srcOrd="8" destOrd="0" parTransId="{EA00501A-3185-6B45-8206-CD136321182B}" sibTransId="{165350E9-D55A-BA43-9A70-46C64FFCF8D8}"/>
    <dgm:cxn modelId="{755D331D-E553-6C43-8975-928E5BEB9035}" srcId="{5C0FAF7F-C3B8-764B-8C2D-E62E85F5EF11}" destId="{8F326C29-E7BA-0745-B280-7650CEDCA587}" srcOrd="1" destOrd="0" parTransId="{BD70FEC8-A634-8546-9D9D-13612B497EE4}" sibTransId="{EFD245EC-25B0-E94D-A47F-402F2FDC892F}"/>
    <dgm:cxn modelId="{CE006920-8C16-F544-B242-50DB77BE02B6}" type="presOf" srcId="{BD70FEC8-A634-8546-9D9D-13612B497EE4}" destId="{EBA4E132-CAAC-FC48-B51C-E7DAB2D21FEF}" srcOrd="0" destOrd="0" presId="urn:microsoft.com/office/officeart/2005/8/layout/radial1"/>
    <dgm:cxn modelId="{3316B720-51C0-494E-87BF-4B06534637D3}" type="presOf" srcId="{FA76E811-86F7-6C49-9CEC-003D1CB4F109}" destId="{9939E5A3-B307-0343-856C-72DE6BAAF52A}" srcOrd="1" destOrd="0" presId="urn:microsoft.com/office/officeart/2005/8/layout/radial1"/>
    <dgm:cxn modelId="{CF24F928-03A9-4347-88EE-BDDDF8492DEB}" type="presOf" srcId="{FACA4A67-D6B6-5C49-8EAA-276F618D801D}" destId="{F09BFFF0-E3DA-A448-86C9-79437F3C5960}" srcOrd="0" destOrd="0" presId="urn:microsoft.com/office/officeart/2005/8/layout/radial1"/>
    <dgm:cxn modelId="{E1480329-C300-114E-8967-D8AA2752F589}" type="presOf" srcId="{F9F9BDFF-A8E1-F941-A2AB-58714D74CB18}" destId="{A51A7C60-62D2-4D45-8572-67C111CCEA42}" srcOrd="1" destOrd="0" presId="urn:microsoft.com/office/officeart/2005/8/layout/radial1"/>
    <dgm:cxn modelId="{C3EB952B-CF2A-E047-97B8-EC3254A07FC8}" type="presOf" srcId="{BD70FEC8-A634-8546-9D9D-13612B497EE4}" destId="{E17AC025-AE16-9743-8DFF-95B822EC3DFF}" srcOrd="1" destOrd="0" presId="urn:microsoft.com/office/officeart/2005/8/layout/radial1"/>
    <dgm:cxn modelId="{7838652D-61F5-E747-9897-8538EF124A29}" type="presOf" srcId="{6B73D152-DD28-4E48-8D09-1C4534E3FA06}" destId="{214107FF-FE18-E04F-9650-ADBBEEB3D50C}" srcOrd="0" destOrd="0" presId="urn:microsoft.com/office/officeart/2005/8/layout/radial1"/>
    <dgm:cxn modelId="{C3AB5630-CE67-D642-9F4D-E62343653F65}" type="presOf" srcId="{6B73D152-DD28-4E48-8D09-1C4534E3FA06}" destId="{9996CB8F-48DE-AB4B-A00D-7348D1891190}" srcOrd="1" destOrd="0" presId="urn:microsoft.com/office/officeart/2005/8/layout/radial1"/>
    <dgm:cxn modelId="{1E9BC833-B017-CC47-8905-FB24162AB0AD}" type="presOf" srcId="{C4478548-4369-C249-B4F9-4B9C70A7AADC}" destId="{65E47FFA-CC0A-BA43-802F-B29175CB378C}" srcOrd="0" destOrd="0" presId="urn:microsoft.com/office/officeart/2005/8/layout/radial1"/>
    <dgm:cxn modelId="{CED25E36-9235-9444-95BB-611138FB39FE}" srcId="{5C0FAF7F-C3B8-764B-8C2D-E62E85F5EF11}" destId="{61005CCC-FA3A-B24B-8AB1-0D39B9984899}" srcOrd="5" destOrd="0" parTransId="{2CDF2395-967F-9744-B532-3C164F5A998E}" sibTransId="{16F8C703-A83B-2A4F-934E-3163A652526A}"/>
    <dgm:cxn modelId="{0497C93D-61AC-D94C-9FE1-A444FD4B86F6}" type="presOf" srcId="{55D410F7-693A-DA4E-B2B7-32089B377B50}" destId="{2FE3DFDA-20BB-9347-8DDF-165946D59FD9}" srcOrd="0" destOrd="0" presId="urn:microsoft.com/office/officeart/2005/8/layout/radial1"/>
    <dgm:cxn modelId="{208A164C-22A2-C74F-A48B-D5E8E7B71478}" type="presOf" srcId="{C72563B8-0F74-684F-B335-E82D8C391763}" destId="{A80526AF-E653-0745-B397-EC79CD8E2D83}" srcOrd="1" destOrd="0" presId="urn:microsoft.com/office/officeart/2005/8/layout/radial1"/>
    <dgm:cxn modelId="{997FDD4E-FAC8-4C41-B82F-F5B35CFA2BC3}" srcId="{5C0FAF7F-C3B8-764B-8C2D-E62E85F5EF11}" destId="{C4478548-4369-C249-B4F9-4B9C70A7AADC}" srcOrd="2" destOrd="0" parTransId="{C72563B8-0F74-684F-B335-E82D8C391763}" sibTransId="{DB60DA19-19E6-C148-BC9B-98C0389FBBD6}"/>
    <dgm:cxn modelId="{2BEBD264-46AD-0144-9033-8BAE3D5A0B28}" type="presOf" srcId="{61005CCC-FA3A-B24B-8AB1-0D39B9984899}" destId="{C8651DDC-A2DD-5548-AA8B-D1442E9A5EF2}" srcOrd="0" destOrd="0" presId="urn:microsoft.com/office/officeart/2005/8/layout/radial1"/>
    <dgm:cxn modelId="{50553772-8285-FF4E-A68C-1D79C4256D17}" type="presOf" srcId="{F68F42CA-1063-5C41-9284-FE00719831C2}" destId="{B6B71BD3-9650-5244-92AC-C89F90967A86}" srcOrd="0" destOrd="0" presId="urn:microsoft.com/office/officeart/2005/8/layout/radial1"/>
    <dgm:cxn modelId="{719F6275-4AEC-DC47-A336-A40158AF0C8E}" type="presOf" srcId="{FACA4A67-D6B6-5C49-8EAA-276F618D801D}" destId="{5147E201-D92B-7142-BD5D-CA6BCB4E9E93}" srcOrd="1" destOrd="0" presId="urn:microsoft.com/office/officeart/2005/8/layout/radial1"/>
    <dgm:cxn modelId="{F84F0983-76A5-784D-8778-14205C6381D6}" type="presOf" srcId="{4444F8F4-7366-374F-A0F6-2C5FDD2B0ED7}" destId="{821B724F-45F9-5648-86F0-2CA8C53859C1}" srcOrd="0" destOrd="0" presId="urn:microsoft.com/office/officeart/2005/8/layout/radial1"/>
    <dgm:cxn modelId="{448DED92-BFEE-5B4F-94AB-B544F4882ADD}" type="presOf" srcId="{EA00501A-3185-6B45-8206-CD136321182B}" destId="{4C47F445-923B-DE4D-B420-DFDE44BB8650}" srcOrd="0" destOrd="0" presId="urn:microsoft.com/office/officeart/2005/8/layout/radial1"/>
    <dgm:cxn modelId="{FA660C9C-1999-114D-8715-1B45644B9FC1}" type="presOf" srcId="{E966461D-5462-7C47-BD03-001C1505A609}" destId="{A6DCD93E-B7AE-7F48-B17E-B78AC50C71F8}" srcOrd="0" destOrd="0" presId="urn:microsoft.com/office/officeart/2005/8/layout/radial1"/>
    <dgm:cxn modelId="{8E6DF2A9-150E-7944-8BD4-EA75AE63BB5F}" type="presOf" srcId="{66AE4178-14F2-1549-97CE-B407BF043ACB}" destId="{6091698B-D2B6-7B4A-B171-45EC63324234}" srcOrd="0" destOrd="0" presId="urn:microsoft.com/office/officeart/2005/8/layout/radial1"/>
    <dgm:cxn modelId="{E328F5B0-185D-924E-84C1-CDE3DF34A809}" srcId="{4444F8F4-7366-374F-A0F6-2C5FDD2B0ED7}" destId="{5C0FAF7F-C3B8-764B-8C2D-E62E85F5EF11}" srcOrd="0" destOrd="0" parTransId="{AC53C317-DC29-5F43-81E8-BE51033707B7}" sibTransId="{D5C585D3-2303-3145-9DB9-C16ABADCE2AD}"/>
    <dgm:cxn modelId="{18CB44B7-5C4D-624E-A128-14B5E8559D78}" type="presOf" srcId="{AE29ABBE-6A04-0349-B48A-F2C54EF7FF81}" destId="{1B1EEC87-3096-6848-9178-FFB897240020}" srcOrd="0" destOrd="0" presId="urn:microsoft.com/office/officeart/2005/8/layout/radial1"/>
    <dgm:cxn modelId="{60E102C5-178C-3548-88A3-8D2FACAC3FF5}" type="presOf" srcId="{FA76E811-86F7-6C49-9CEC-003D1CB4F109}" destId="{C7A4F081-47B6-674C-920C-A3296AE8A197}" srcOrd="0" destOrd="0" presId="urn:microsoft.com/office/officeart/2005/8/layout/radial1"/>
    <dgm:cxn modelId="{E3ECCEC6-9FF6-5F49-ADBE-B3A035A3E5AA}" type="presOf" srcId="{EA00501A-3185-6B45-8206-CD136321182B}" destId="{7C4CFF57-0748-664F-BEB6-6E06895EC955}" srcOrd="1" destOrd="0" presId="urn:microsoft.com/office/officeart/2005/8/layout/radial1"/>
    <dgm:cxn modelId="{73D7F9C7-A366-2943-86DE-BEEE92796AC3}" type="presOf" srcId="{F68F42CA-1063-5C41-9284-FE00719831C2}" destId="{8C2436F6-38F3-4344-9FE1-62C93AECF6A5}" srcOrd="1" destOrd="0" presId="urn:microsoft.com/office/officeart/2005/8/layout/radial1"/>
    <dgm:cxn modelId="{87F11AC9-5F93-2E4A-8D30-48E7ED8F97C1}" type="presOf" srcId="{2CDF2395-967F-9744-B532-3C164F5A998E}" destId="{26D6E07A-235C-E34F-B2DD-9A833A039337}" srcOrd="1" destOrd="0" presId="urn:microsoft.com/office/officeart/2005/8/layout/radial1"/>
    <dgm:cxn modelId="{033B74CD-781A-314B-9946-690A09BAFBC5}" type="presOf" srcId="{8F326C29-E7BA-0745-B280-7650CEDCA587}" destId="{49F9F57A-E572-704E-BE9D-9DA35DA1F2D6}" srcOrd="0" destOrd="0" presId="urn:microsoft.com/office/officeart/2005/8/layout/radial1"/>
    <dgm:cxn modelId="{21A0B8D0-F3B8-264C-8488-2DCF3F295128}" srcId="{5C0FAF7F-C3B8-764B-8C2D-E62E85F5EF11}" destId="{7996C339-D6BA-5647-897D-D74CE256AB08}" srcOrd="4" destOrd="0" parTransId="{F68F42CA-1063-5C41-9284-FE00719831C2}" sibTransId="{44BD7384-682B-E341-8756-E2028E6CB7D8}"/>
    <dgm:cxn modelId="{C5DB43DA-CE67-0A46-9453-4EFD3C010DA1}" type="presOf" srcId="{F9F9BDFF-A8E1-F941-A2AB-58714D74CB18}" destId="{B33AB052-7149-EF42-86F5-9E78CD70F893}" srcOrd="0" destOrd="0" presId="urn:microsoft.com/office/officeart/2005/8/layout/radial1"/>
    <dgm:cxn modelId="{F0AB03DC-7584-2440-80AA-EDED650A4ABA}" type="presOf" srcId="{B2D304B0-7DFF-E84C-8A33-FA8D1408BD87}" destId="{15B9B520-DC9D-A94D-AF20-7B14E912DCAC}" srcOrd="0" destOrd="0" presId="urn:microsoft.com/office/officeart/2005/8/layout/radial1"/>
    <dgm:cxn modelId="{E332AFDE-1818-AE47-AB0F-AC10673F29B8}" type="presOf" srcId="{2CDF2395-967F-9744-B532-3C164F5A998E}" destId="{685217E8-A71A-B946-9732-B64C14885647}" srcOrd="0" destOrd="0" presId="urn:microsoft.com/office/officeart/2005/8/layout/radial1"/>
    <dgm:cxn modelId="{9EDBAAE1-213F-1C4D-A62E-5153865A3012}" srcId="{5C0FAF7F-C3B8-764B-8C2D-E62E85F5EF11}" destId="{66AE4178-14F2-1549-97CE-B407BF043ACB}" srcOrd="0" destOrd="0" parTransId="{F9F9BDFF-A8E1-F941-A2AB-58714D74CB18}" sibTransId="{02A179EE-104B-0143-B554-2A709228096B}"/>
    <dgm:cxn modelId="{2BA4C5E9-CAE7-AD4D-B1A8-56D29DC6F483}" type="presOf" srcId="{C72563B8-0F74-684F-B335-E82D8C391763}" destId="{A7341019-A192-3243-88ED-8C486915F9C6}" srcOrd="0" destOrd="0" presId="urn:microsoft.com/office/officeart/2005/8/layout/radial1"/>
    <dgm:cxn modelId="{1A6751EF-E112-3A40-A960-9160BAC12585}" srcId="{5C0FAF7F-C3B8-764B-8C2D-E62E85F5EF11}" destId="{AE29ABBE-6A04-0349-B48A-F2C54EF7FF81}" srcOrd="6" destOrd="0" parTransId="{FACA4A67-D6B6-5C49-8EAA-276F618D801D}" sibTransId="{D40A5A79-A61C-B54C-BB9A-7C7198551B1E}"/>
    <dgm:cxn modelId="{005C15F1-ABBD-5143-AE1B-1CB9B105F70A}" srcId="{5C0FAF7F-C3B8-764B-8C2D-E62E85F5EF11}" destId="{55D410F7-693A-DA4E-B2B7-32089B377B50}" srcOrd="3" destOrd="0" parTransId="{FA76E811-86F7-6C49-9CEC-003D1CB4F109}" sibTransId="{3EEF6E8E-45BC-6B41-9525-00AA68AAFA9D}"/>
    <dgm:cxn modelId="{C437C5F9-DFBB-8046-B812-288C417B86E6}" type="presOf" srcId="{5C0FAF7F-C3B8-764B-8C2D-E62E85F5EF11}" destId="{FA0EF365-D280-294B-9B74-0956AB3371B4}" srcOrd="0" destOrd="0" presId="urn:microsoft.com/office/officeart/2005/8/layout/radial1"/>
    <dgm:cxn modelId="{19E15EFE-9C34-414E-A8BB-E50889B14B2E}" type="presOf" srcId="{7996C339-D6BA-5647-897D-D74CE256AB08}" destId="{A41503FC-9416-3A44-8F32-035EB0EE6F32}" srcOrd="0" destOrd="0" presId="urn:microsoft.com/office/officeart/2005/8/layout/radial1"/>
    <dgm:cxn modelId="{6438F818-D76F-D447-9E17-D2E7428804E3}" type="presParOf" srcId="{821B724F-45F9-5648-86F0-2CA8C53859C1}" destId="{FA0EF365-D280-294B-9B74-0956AB3371B4}" srcOrd="0" destOrd="0" presId="urn:microsoft.com/office/officeart/2005/8/layout/radial1"/>
    <dgm:cxn modelId="{C304F453-BA68-7A47-9F7C-29CC07447145}" type="presParOf" srcId="{821B724F-45F9-5648-86F0-2CA8C53859C1}" destId="{B33AB052-7149-EF42-86F5-9E78CD70F893}" srcOrd="1" destOrd="0" presId="urn:microsoft.com/office/officeart/2005/8/layout/radial1"/>
    <dgm:cxn modelId="{A703CA0B-8310-B64A-B596-C9D4D83E9F5F}" type="presParOf" srcId="{B33AB052-7149-EF42-86F5-9E78CD70F893}" destId="{A51A7C60-62D2-4D45-8572-67C111CCEA42}" srcOrd="0" destOrd="0" presId="urn:microsoft.com/office/officeart/2005/8/layout/radial1"/>
    <dgm:cxn modelId="{CBFB106E-1D83-3142-AB34-D6139F771AFB}" type="presParOf" srcId="{821B724F-45F9-5648-86F0-2CA8C53859C1}" destId="{6091698B-D2B6-7B4A-B171-45EC63324234}" srcOrd="2" destOrd="0" presId="urn:microsoft.com/office/officeart/2005/8/layout/radial1"/>
    <dgm:cxn modelId="{824B362F-0453-0F4C-89B4-618B07E40F58}" type="presParOf" srcId="{821B724F-45F9-5648-86F0-2CA8C53859C1}" destId="{EBA4E132-CAAC-FC48-B51C-E7DAB2D21FEF}" srcOrd="3" destOrd="0" presId="urn:microsoft.com/office/officeart/2005/8/layout/radial1"/>
    <dgm:cxn modelId="{B4C2581C-EEE0-004D-AA0B-F1A82F465E95}" type="presParOf" srcId="{EBA4E132-CAAC-FC48-B51C-E7DAB2D21FEF}" destId="{E17AC025-AE16-9743-8DFF-95B822EC3DFF}" srcOrd="0" destOrd="0" presId="urn:microsoft.com/office/officeart/2005/8/layout/radial1"/>
    <dgm:cxn modelId="{04999084-75A9-0342-BB7C-31350FC48F5A}" type="presParOf" srcId="{821B724F-45F9-5648-86F0-2CA8C53859C1}" destId="{49F9F57A-E572-704E-BE9D-9DA35DA1F2D6}" srcOrd="4" destOrd="0" presId="urn:microsoft.com/office/officeart/2005/8/layout/radial1"/>
    <dgm:cxn modelId="{BB020B9C-C294-604E-861C-2B9E0542B527}" type="presParOf" srcId="{821B724F-45F9-5648-86F0-2CA8C53859C1}" destId="{A7341019-A192-3243-88ED-8C486915F9C6}" srcOrd="5" destOrd="0" presId="urn:microsoft.com/office/officeart/2005/8/layout/radial1"/>
    <dgm:cxn modelId="{DE5FC461-FAFA-C141-BFB5-E2A51C5154BE}" type="presParOf" srcId="{A7341019-A192-3243-88ED-8C486915F9C6}" destId="{A80526AF-E653-0745-B397-EC79CD8E2D83}" srcOrd="0" destOrd="0" presId="urn:microsoft.com/office/officeart/2005/8/layout/radial1"/>
    <dgm:cxn modelId="{EEC9E7DD-E426-EA47-9128-3B72B161799F}" type="presParOf" srcId="{821B724F-45F9-5648-86F0-2CA8C53859C1}" destId="{65E47FFA-CC0A-BA43-802F-B29175CB378C}" srcOrd="6" destOrd="0" presId="urn:microsoft.com/office/officeart/2005/8/layout/radial1"/>
    <dgm:cxn modelId="{C43F2841-7C2C-BA42-98CA-F1DC1FAD973D}" type="presParOf" srcId="{821B724F-45F9-5648-86F0-2CA8C53859C1}" destId="{C7A4F081-47B6-674C-920C-A3296AE8A197}" srcOrd="7" destOrd="0" presId="urn:microsoft.com/office/officeart/2005/8/layout/radial1"/>
    <dgm:cxn modelId="{F861F814-96BC-FC4A-9533-26F0593C25E4}" type="presParOf" srcId="{C7A4F081-47B6-674C-920C-A3296AE8A197}" destId="{9939E5A3-B307-0343-856C-72DE6BAAF52A}" srcOrd="0" destOrd="0" presId="urn:microsoft.com/office/officeart/2005/8/layout/radial1"/>
    <dgm:cxn modelId="{2BE66ECB-0E5B-4D4D-8750-13EB537E3D2F}" type="presParOf" srcId="{821B724F-45F9-5648-86F0-2CA8C53859C1}" destId="{2FE3DFDA-20BB-9347-8DDF-165946D59FD9}" srcOrd="8" destOrd="0" presId="urn:microsoft.com/office/officeart/2005/8/layout/radial1"/>
    <dgm:cxn modelId="{704D56AF-10CC-C94D-871B-EEB0C23E665D}" type="presParOf" srcId="{821B724F-45F9-5648-86F0-2CA8C53859C1}" destId="{B6B71BD3-9650-5244-92AC-C89F90967A86}" srcOrd="9" destOrd="0" presId="urn:microsoft.com/office/officeart/2005/8/layout/radial1"/>
    <dgm:cxn modelId="{CA97EAC2-2234-BD43-983C-46F7E2ED8FFD}" type="presParOf" srcId="{B6B71BD3-9650-5244-92AC-C89F90967A86}" destId="{8C2436F6-38F3-4344-9FE1-62C93AECF6A5}" srcOrd="0" destOrd="0" presId="urn:microsoft.com/office/officeart/2005/8/layout/radial1"/>
    <dgm:cxn modelId="{80A9571E-6507-AB4E-B7BB-9684F731090C}" type="presParOf" srcId="{821B724F-45F9-5648-86F0-2CA8C53859C1}" destId="{A41503FC-9416-3A44-8F32-035EB0EE6F32}" srcOrd="10" destOrd="0" presId="urn:microsoft.com/office/officeart/2005/8/layout/radial1"/>
    <dgm:cxn modelId="{B7B13263-3305-4B46-ADD6-C1A37721314A}" type="presParOf" srcId="{821B724F-45F9-5648-86F0-2CA8C53859C1}" destId="{685217E8-A71A-B946-9732-B64C14885647}" srcOrd="11" destOrd="0" presId="urn:microsoft.com/office/officeart/2005/8/layout/radial1"/>
    <dgm:cxn modelId="{B3735F13-65D3-8546-8C17-821CBBD5A8DC}" type="presParOf" srcId="{685217E8-A71A-B946-9732-B64C14885647}" destId="{26D6E07A-235C-E34F-B2DD-9A833A039337}" srcOrd="0" destOrd="0" presId="urn:microsoft.com/office/officeart/2005/8/layout/radial1"/>
    <dgm:cxn modelId="{3DBEF113-0A6F-224B-9367-826C0E6C9A54}" type="presParOf" srcId="{821B724F-45F9-5648-86F0-2CA8C53859C1}" destId="{C8651DDC-A2DD-5548-AA8B-D1442E9A5EF2}" srcOrd="12" destOrd="0" presId="urn:microsoft.com/office/officeart/2005/8/layout/radial1"/>
    <dgm:cxn modelId="{1E737770-1CC2-7E45-8114-8EEB46E27CE3}" type="presParOf" srcId="{821B724F-45F9-5648-86F0-2CA8C53859C1}" destId="{F09BFFF0-E3DA-A448-86C9-79437F3C5960}" srcOrd="13" destOrd="0" presId="urn:microsoft.com/office/officeart/2005/8/layout/radial1"/>
    <dgm:cxn modelId="{F977FEB5-AF2F-A741-91CF-F973B228CD2E}" type="presParOf" srcId="{F09BFFF0-E3DA-A448-86C9-79437F3C5960}" destId="{5147E201-D92B-7142-BD5D-CA6BCB4E9E93}" srcOrd="0" destOrd="0" presId="urn:microsoft.com/office/officeart/2005/8/layout/radial1"/>
    <dgm:cxn modelId="{75041F42-D895-2741-96A3-8F9C8402B189}" type="presParOf" srcId="{821B724F-45F9-5648-86F0-2CA8C53859C1}" destId="{1B1EEC87-3096-6848-9178-FFB897240020}" srcOrd="14" destOrd="0" presId="urn:microsoft.com/office/officeart/2005/8/layout/radial1"/>
    <dgm:cxn modelId="{549A5D66-E6FE-824D-9B82-2384EB0CE48A}" type="presParOf" srcId="{821B724F-45F9-5648-86F0-2CA8C53859C1}" destId="{214107FF-FE18-E04F-9650-ADBBEEB3D50C}" srcOrd="15" destOrd="0" presId="urn:microsoft.com/office/officeart/2005/8/layout/radial1"/>
    <dgm:cxn modelId="{EF44E218-865A-8B4D-9BA2-F4F9A4B0C428}" type="presParOf" srcId="{214107FF-FE18-E04F-9650-ADBBEEB3D50C}" destId="{9996CB8F-48DE-AB4B-A00D-7348D1891190}" srcOrd="0" destOrd="0" presId="urn:microsoft.com/office/officeart/2005/8/layout/radial1"/>
    <dgm:cxn modelId="{BA0999CF-EFB9-8645-B784-DCDFD54376D9}" type="presParOf" srcId="{821B724F-45F9-5648-86F0-2CA8C53859C1}" destId="{15B9B520-DC9D-A94D-AF20-7B14E912DCAC}" srcOrd="16" destOrd="0" presId="urn:microsoft.com/office/officeart/2005/8/layout/radial1"/>
    <dgm:cxn modelId="{B7757737-3FCB-A64D-BFDB-E9E1B90E36C9}" type="presParOf" srcId="{821B724F-45F9-5648-86F0-2CA8C53859C1}" destId="{4C47F445-923B-DE4D-B420-DFDE44BB8650}" srcOrd="17" destOrd="0" presId="urn:microsoft.com/office/officeart/2005/8/layout/radial1"/>
    <dgm:cxn modelId="{39BABA6E-2B03-F74F-8636-C95688418916}" type="presParOf" srcId="{4C47F445-923B-DE4D-B420-DFDE44BB8650}" destId="{7C4CFF57-0748-664F-BEB6-6E06895EC955}" srcOrd="0" destOrd="0" presId="urn:microsoft.com/office/officeart/2005/8/layout/radial1"/>
    <dgm:cxn modelId="{BA4987D5-62AE-6544-AF4F-3875280EEC01}" type="presParOf" srcId="{821B724F-45F9-5648-86F0-2CA8C53859C1}" destId="{A6DCD93E-B7AE-7F48-B17E-B78AC50C71F8}" srcOrd="18" destOrd="0" presId="urn:microsoft.com/office/officeart/2005/8/layout/radial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6FE31B-EAC2-AD4E-8D21-04F3442F1E78}">
      <dsp:nvSpPr>
        <dsp:cNvPr id="0" name=""/>
        <dsp:cNvSpPr/>
      </dsp:nvSpPr>
      <dsp:spPr>
        <a:xfrm>
          <a:off x="1878169" y="1165040"/>
          <a:ext cx="1873158" cy="79369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Times New Roman" panose="02020603050405020304" pitchFamily="18" charset="0"/>
              <a:cs typeface="Times New Roman" panose="02020603050405020304" pitchFamily="18" charset="0"/>
            </a:rPr>
            <a:t>Plan One Stakeholders </a:t>
          </a:r>
        </a:p>
      </dsp:txBody>
      <dsp:txXfrm>
        <a:off x="2152487" y="1281273"/>
        <a:ext cx="1324522" cy="561225"/>
      </dsp:txXfrm>
    </dsp:sp>
    <dsp:sp modelId="{9788BFF6-EE7E-EF42-9E9F-22EE6802429C}">
      <dsp:nvSpPr>
        <dsp:cNvPr id="0" name=""/>
        <dsp:cNvSpPr/>
      </dsp:nvSpPr>
      <dsp:spPr>
        <a:xfrm rot="15850644">
          <a:off x="2563382" y="963793"/>
          <a:ext cx="383015" cy="22193"/>
        </a:xfrm>
        <a:custGeom>
          <a:avLst/>
          <a:gdLst/>
          <a:ahLst/>
          <a:cxnLst/>
          <a:rect l="0" t="0" r="0" b="0"/>
          <a:pathLst>
            <a:path>
              <a:moveTo>
                <a:pt x="0" y="11096"/>
              </a:moveTo>
              <a:lnTo>
                <a:pt x="383015"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45314" y="965315"/>
        <a:ext cx="19150" cy="19150"/>
      </dsp:txXfrm>
    </dsp:sp>
    <dsp:sp modelId="{E1C1C9DC-05DD-314E-93B1-9BD52CF3CE86}">
      <dsp:nvSpPr>
        <dsp:cNvPr id="0" name=""/>
        <dsp:cNvSpPr/>
      </dsp:nvSpPr>
      <dsp:spPr>
        <a:xfrm>
          <a:off x="2197261" y="108705"/>
          <a:ext cx="1007580"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Local Residents </a:t>
          </a:r>
        </a:p>
      </dsp:txBody>
      <dsp:txXfrm>
        <a:off x="2344818" y="207770"/>
        <a:ext cx="712466" cy="478325"/>
      </dsp:txXfrm>
    </dsp:sp>
    <dsp:sp modelId="{6B42ED1B-ED90-A445-A9F3-EC056A24CD35}">
      <dsp:nvSpPr>
        <dsp:cNvPr id="0" name=""/>
        <dsp:cNvSpPr/>
      </dsp:nvSpPr>
      <dsp:spPr>
        <a:xfrm rot="19077759">
          <a:off x="3138466" y="997358"/>
          <a:ext cx="580250" cy="22193"/>
        </a:xfrm>
        <a:custGeom>
          <a:avLst/>
          <a:gdLst/>
          <a:ahLst/>
          <a:cxnLst/>
          <a:rect l="0" t="0" r="0" b="0"/>
          <a:pathLst>
            <a:path>
              <a:moveTo>
                <a:pt x="0" y="11096"/>
              </a:moveTo>
              <a:lnTo>
                <a:pt x="580250"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14085" y="993948"/>
        <a:ext cx="29012" cy="29012"/>
      </dsp:txXfrm>
    </dsp:sp>
    <dsp:sp modelId="{543169E4-7B96-7348-B5D8-A9D68FA75173}">
      <dsp:nvSpPr>
        <dsp:cNvPr id="0" name=""/>
        <dsp:cNvSpPr/>
      </dsp:nvSpPr>
      <dsp:spPr>
        <a:xfrm>
          <a:off x="3458114" y="0"/>
          <a:ext cx="1139482" cy="93633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Future generations </a:t>
          </a:r>
        </a:p>
      </dsp:txBody>
      <dsp:txXfrm>
        <a:off x="3624987" y="137123"/>
        <a:ext cx="805736" cy="662089"/>
      </dsp:txXfrm>
    </dsp:sp>
    <dsp:sp modelId="{6A889BEE-E4E4-8448-834C-5A8A4138B083}">
      <dsp:nvSpPr>
        <dsp:cNvPr id="0" name=""/>
        <dsp:cNvSpPr/>
      </dsp:nvSpPr>
      <dsp:spPr>
        <a:xfrm rot="21025644">
          <a:off x="3681277" y="1360339"/>
          <a:ext cx="525525" cy="22193"/>
        </a:xfrm>
        <a:custGeom>
          <a:avLst/>
          <a:gdLst/>
          <a:ahLst/>
          <a:cxnLst/>
          <a:rect l="0" t="0" r="0" b="0"/>
          <a:pathLst>
            <a:path>
              <a:moveTo>
                <a:pt x="0" y="11096"/>
              </a:moveTo>
              <a:lnTo>
                <a:pt x="525525"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30901" y="1358298"/>
        <a:ext cx="26276" cy="26276"/>
      </dsp:txXfrm>
    </dsp:sp>
    <dsp:sp modelId="{56A9977F-E48C-BF45-8E80-F77F5224CC19}">
      <dsp:nvSpPr>
        <dsp:cNvPr id="0" name=""/>
        <dsp:cNvSpPr/>
      </dsp:nvSpPr>
      <dsp:spPr>
        <a:xfrm>
          <a:off x="4197702" y="812530"/>
          <a:ext cx="850973" cy="8887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Heritage sites </a:t>
          </a:r>
        </a:p>
      </dsp:txBody>
      <dsp:txXfrm>
        <a:off x="4322324" y="942683"/>
        <a:ext cx="601729" cy="628434"/>
      </dsp:txXfrm>
    </dsp:sp>
    <dsp:sp modelId="{DB056F68-6FD8-EE42-9056-352F10BD0A08}">
      <dsp:nvSpPr>
        <dsp:cNvPr id="0" name=""/>
        <dsp:cNvSpPr/>
      </dsp:nvSpPr>
      <dsp:spPr>
        <a:xfrm rot="1063800">
          <a:off x="3543580" y="1910324"/>
          <a:ext cx="791413" cy="22193"/>
        </a:xfrm>
        <a:custGeom>
          <a:avLst/>
          <a:gdLst/>
          <a:ahLst/>
          <a:cxnLst/>
          <a:rect l="0" t="0" r="0" b="0"/>
          <a:pathLst>
            <a:path>
              <a:moveTo>
                <a:pt x="0" y="11096"/>
              </a:moveTo>
              <a:lnTo>
                <a:pt x="791413"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19501" y="1901635"/>
        <a:ext cx="39570" cy="39570"/>
      </dsp:txXfrm>
    </dsp:sp>
    <dsp:sp modelId="{02E74E15-9CB1-4148-842B-0B59AAF7BD70}">
      <dsp:nvSpPr>
        <dsp:cNvPr id="0" name=""/>
        <dsp:cNvSpPr/>
      </dsp:nvSpPr>
      <dsp:spPr>
        <a:xfrm>
          <a:off x="4270595" y="1815550"/>
          <a:ext cx="1059051" cy="7621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Local Buisnesses and organisations </a:t>
          </a:r>
        </a:p>
      </dsp:txBody>
      <dsp:txXfrm>
        <a:off x="4425689" y="1927170"/>
        <a:ext cx="748863" cy="538949"/>
      </dsp:txXfrm>
    </dsp:sp>
    <dsp:sp modelId="{08DCDBAA-88BF-C945-B2C5-AA6C34119BC9}">
      <dsp:nvSpPr>
        <dsp:cNvPr id="0" name=""/>
        <dsp:cNvSpPr/>
      </dsp:nvSpPr>
      <dsp:spPr>
        <a:xfrm rot="3316367">
          <a:off x="2920153" y="2234299"/>
          <a:ext cx="736721" cy="22193"/>
        </a:xfrm>
        <a:custGeom>
          <a:avLst/>
          <a:gdLst/>
          <a:ahLst/>
          <a:cxnLst/>
          <a:rect l="0" t="0" r="0" b="0"/>
          <a:pathLst>
            <a:path>
              <a:moveTo>
                <a:pt x="0" y="11096"/>
              </a:moveTo>
              <a:lnTo>
                <a:pt x="736721"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70096" y="2226978"/>
        <a:ext cx="36836" cy="36836"/>
      </dsp:txXfrm>
    </dsp:sp>
    <dsp:sp modelId="{39881690-6ECA-C348-B471-37B16685776D}">
      <dsp:nvSpPr>
        <dsp:cNvPr id="0" name=""/>
        <dsp:cNvSpPr/>
      </dsp:nvSpPr>
      <dsp:spPr>
        <a:xfrm>
          <a:off x="3130013" y="2523944"/>
          <a:ext cx="1172019"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Local council </a:t>
          </a:r>
        </a:p>
      </dsp:txBody>
      <dsp:txXfrm>
        <a:off x="3301651" y="2623009"/>
        <a:ext cx="828743" cy="478325"/>
      </dsp:txXfrm>
    </dsp:sp>
    <dsp:sp modelId="{56C30179-11E9-D648-93E7-7A75A70BCC15}">
      <dsp:nvSpPr>
        <dsp:cNvPr id="0" name=""/>
        <dsp:cNvSpPr/>
      </dsp:nvSpPr>
      <dsp:spPr>
        <a:xfrm rot="6600000">
          <a:off x="2428819" y="2113272"/>
          <a:ext cx="362404" cy="22193"/>
        </a:xfrm>
        <a:custGeom>
          <a:avLst/>
          <a:gdLst/>
          <a:ahLst/>
          <a:cxnLst/>
          <a:rect l="0" t="0" r="0" b="0"/>
          <a:pathLst>
            <a:path>
              <a:moveTo>
                <a:pt x="0" y="11096"/>
              </a:moveTo>
              <a:lnTo>
                <a:pt x="362404"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600961" y="2115309"/>
        <a:ext cx="18120" cy="18120"/>
      </dsp:txXfrm>
    </dsp:sp>
    <dsp:sp modelId="{194A0C50-B011-7A40-A4A0-2E8C370F8EAB}">
      <dsp:nvSpPr>
        <dsp:cNvPr id="0" name=""/>
        <dsp:cNvSpPr/>
      </dsp:nvSpPr>
      <dsp:spPr>
        <a:xfrm>
          <a:off x="1686543" y="2278738"/>
          <a:ext cx="1376099" cy="98493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Local and regional tourism industry </a:t>
          </a:r>
        </a:p>
      </dsp:txBody>
      <dsp:txXfrm>
        <a:off x="1888068" y="2422978"/>
        <a:ext cx="973049" cy="696452"/>
      </dsp:txXfrm>
    </dsp:sp>
    <dsp:sp modelId="{6A9F7B1D-B799-BB46-A0F2-06DC2E1F6A17}">
      <dsp:nvSpPr>
        <dsp:cNvPr id="0" name=""/>
        <dsp:cNvSpPr/>
      </dsp:nvSpPr>
      <dsp:spPr>
        <a:xfrm rot="9433644">
          <a:off x="1418681" y="1977255"/>
          <a:ext cx="760371" cy="22193"/>
        </a:xfrm>
        <a:custGeom>
          <a:avLst/>
          <a:gdLst/>
          <a:ahLst/>
          <a:cxnLst/>
          <a:rect l="0" t="0" r="0" b="0"/>
          <a:pathLst>
            <a:path>
              <a:moveTo>
                <a:pt x="0" y="11096"/>
              </a:moveTo>
              <a:lnTo>
                <a:pt x="760371"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79858" y="1969342"/>
        <a:ext cx="38018" cy="38018"/>
      </dsp:txXfrm>
    </dsp:sp>
    <dsp:sp modelId="{D6A5CF34-4315-2644-8568-79AFAD531CA8}">
      <dsp:nvSpPr>
        <dsp:cNvPr id="0" name=""/>
        <dsp:cNvSpPr/>
      </dsp:nvSpPr>
      <dsp:spPr>
        <a:xfrm>
          <a:off x="132056" y="1943975"/>
          <a:ext cx="1442899" cy="882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Exisiting industries</a:t>
          </a:r>
        </a:p>
      </dsp:txBody>
      <dsp:txXfrm>
        <a:off x="343364" y="2073211"/>
        <a:ext cx="1020283" cy="624004"/>
      </dsp:txXfrm>
    </dsp:sp>
    <dsp:sp modelId="{1E120405-BC2B-F141-8363-82830C5DF71D}">
      <dsp:nvSpPr>
        <dsp:cNvPr id="0" name=""/>
        <dsp:cNvSpPr/>
      </dsp:nvSpPr>
      <dsp:spPr>
        <a:xfrm rot="11413524">
          <a:off x="1334833" y="1340035"/>
          <a:ext cx="623124" cy="22193"/>
        </a:xfrm>
        <a:custGeom>
          <a:avLst/>
          <a:gdLst/>
          <a:ahLst/>
          <a:cxnLst/>
          <a:rect l="0" t="0" r="0" b="0"/>
          <a:pathLst>
            <a:path>
              <a:moveTo>
                <a:pt x="0" y="11096"/>
              </a:moveTo>
              <a:lnTo>
                <a:pt x="623124"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30818" y="1335553"/>
        <a:ext cx="31156" cy="31156"/>
      </dsp:txXfrm>
    </dsp:sp>
    <dsp:sp modelId="{93A55C7E-F197-974C-BCF5-C95FB1393622}">
      <dsp:nvSpPr>
        <dsp:cNvPr id="0" name=""/>
        <dsp:cNvSpPr/>
      </dsp:nvSpPr>
      <dsp:spPr>
        <a:xfrm>
          <a:off x="216579" y="711952"/>
          <a:ext cx="1135518" cy="9673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Tourism attractions in Blaenavon</a:t>
          </a:r>
        </a:p>
      </dsp:txBody>
      <dsp:txXfrm>
        <a:off x="382872" y="853617"/>
        <a:ext cx="802932" cy="684021"/>
      </dsp:txXfrm>
    </dsp:sp>
    <dsp:sp modelId="{33DF11DF-CFCD-4E42-80D8-ED45F003D3C0}">
      <dsp:nvSpPr>
        <dsp:cNvPr id="0" name=""/>
        <dsp:cNvSpPr/>
      </dsp:nvSpPr>
      <dsp:spPr>
        <a:xfrm rot="13277282">
          <a:off x="1636942" y="902974"/>
          <a:ext cx="880207" cy="22193"/>
        </a:xfrm>
        <a:custGeom>
          <a:avLst/>
          <a:gdLst/>
          <a:ahLst/>
          <a:cxnLst/>
          <a:rect l="0" t="0" r="0" b="0"/>
          <a:pathLst>
            <a:path>
              <a:moveTo>
                <a:pt x="0" y="11096"/>
              </a:moveTo>
              <a:lnTo>
                <a:pt x="880207"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55040" y="892066"/>
        <a:ext cx="44010" cy="44010"/>
      </dsp:txXfrm>
    </dsp:sp>
    <dsp:sp modelId="{89E55086-D4D5-B84A-B2F9-3D7798E83CD7}">
      <dsp:nvSpPr>
        <dsp:cNvPr id="0" name=""/>
        <dsp:cNvSpPr/>
      </dsp:nvSpPr>
      <dsp:spPr>
        <a:xfrm>
          <a:off x="815359" y="0"/>
          <a:ext cx="1211883"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Environment, </a:t>
          </a:r>
        </a:p>
      </dsp:txBody>
      <dsp:txXfrm>
        <a:off x="992835" y="99065"/>
        <a:ext cx="856931" cy="4783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EF365-D280-294B-9B74-0956AB3371B4}">
      <dsp:nvSpPr>
        <dsp:cNvPr id="0" name=""/>
        <dsp:cNvSpPr/>
      </dsp:nvSpPr>
      <dsp:spPr>
        <a:xfrm>
          <a:off x="2167257" y="1164781"/>
          <a:ext cx="1270294"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Idea Two Stakeholders </a:t>
          </a:r>
        </a:p>
      </dsp:txBody>
      <dsp:txXfrm>
        <a:off x="2353287" y="1263846"/>
        <a:ext cx="898234" cy="478325"/>
      </dsp:txXfrm>
    </dsp:sp>
    <dsp:sp modelId="{B33AB052-7149-EF42-86F5-9E78CD70F893}">
      <dsp:nvSpPr>
        <dsp:cNvPr id="0" name=""/>
        <dsp:cNvSpPr/>
      </dsp:nvSpPr>
      <dsp:spPr>
        <a:xfrm rot="16200000">
          <a:off x="2497167" y="848447"/>
          <a:ext cx="610474" cy="22193"/>
        </a:xfrm>
        <a:custGeom>
          <a:avLst/>
          <a:gdLst/>
          <a:ahLst/>
          <a:cxnLst/>
          <a:rect l="0" t="0" r="0" b="0"/>
          <a:pathLst>
            <a:path>
              <a:moveTo>
                <a:pt x="0" y="11096"/>
              </a:moveTo>
              <a:lnTo>
                <a:pt x="610474"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87143" y="844282"/>
        <a:ext cx="30523" cy="30523"/>
      </dsp:txXfrm>
    </dsp:sp>
    <dsp:sp modelId="{6091698B-D2B6-7B4A-B171-45EC63324234}">
      <dsp:nvSpPr>
        <dsp:cNvPr id="0" name=""/>
        <dsp:cNvSpPr/>
      </dsp:nvSpPr>
      <dsp:spPr>
        <a:xfrm>
          <a:off x="2464177" y="-122147"/>
          <a:ext cx="676455"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Local Residents </a:t>
          </a:r>
        </a:p>
      </dsp:txBody>
      <dsp:txXfrm>
        <a:off x="2563242" y="-23082"/>
        <a:ext cx="478325" cy="478325"/>
      </dsp:txXfrm>
    </dsp:sp>
    <dsp:sp modelId="{EBA4E132-CAAC-FC48-B51C-E7DAB2D21FEF}">
      <dsp:nvSpPr>
        <dsp:cNvPr id="0" name=""/>
        <dsp:cNvSpPr/>
      </dsp:nvSpPr>
      <dsp:spPr>
        <a:xfrm rot="19329191">
          <a:off x="3045206" y="873786"/>
          <a:ext cx="1105479" cy="22193"/>
        </a:xfrm>
        <a:custGeom>
          <a:avLst/>
          <a:gdLst/>
          <a:ahLst/>
          <a:cxnLst/>
          <a:rect l="0" t="0" r="0" b="0"/>
          <a:pathLst>
            <a:path>
              <a:moveTo>
                <a:pt x="0" y="11096"/>
              </a:moveTo>
              <a:lnTo>
                <a:pt x="1105479"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70309" y="857245"/>
        <a:ext cx="55273" cy="55273"/>
      </dsp:txXfrm>
    </dsp:sp>
    <dsp:sp modelId="{49F9F57A-E572-704E-BE9D-9DA35DA1F2D6}">
      <dsp:nvSpPr>
        <dsp:cNvPr id="0" name=""/>
        <dsp:cNvSpPr/>
      </dsp:nvSpPr>
      <dsp:spPr>
        <a:xfrm>
          <a:off x="3963274" y="0"/>
          <a:ext cx="676455"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Local Businesses </a:t>
          </a:r>
        </a:p>
      </dsp:txBody>
      <dsp:txXfrm>
        <a:off x="4062339" y="99065"/>
        <a:ext cx="478325" cy="478325"/>
      </dsp:txXfrm>
    </dsp:sp>
    <dsp:sp modelId="{A7341019-A192-3243-88ED-8C486915F9C6}">
      <dsp:nvSpPr>
        <dsp:cNvPr id="0" name=""/>
        <dsp:cNvSpPr/>
      </dsp:nvSpPr>
      <dsp:spPr>
        <a:xfrm rot="21123648">
          <a:off x="3411411" y="1328117"/>
          <a:ext cx="1131002" cy="22193"/>
        </a:xfrm>
        <a:custGeom>
          <a:avLst/>
          <a:gdLst/>
          <a:ahLst/>
          <a:cxnLst/>
          <a:rect l="0" t="0" r="0" b="0"/>
          <a:pathLst>
            <a:path>
              <a:moveTo>
                <a:pt x="0" y="11096"/>
              </a:moveTo>
              <a:lnTo>
                <a:pt x="1131002"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48637" y="1310938"/>
        <a:ext cx="56550" cy="56550"/>
      </dsp:txXfrm>
    </dsp:sp>
    <dsp:sp modelId="{65E47FFA-CC0A-BA43-802F-B29175CB378C}">
      <dsp:nvSpPr>
        <dsp:cNvPr id="0" name=""/>
        <dsp:cNvSpPr/>
      </dsp:nvSpPr>
      <dsp:spPr>
        <a:xfrm>
          <a:off x="4530054" y="812343"/>
          <a:ext cx="950311" cy="7669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Local community facilities </a:t>
          </a:r>
        </a:p>
      </dsp:txBody>
      <dsp:txXfrm>
        <a:off x="4669224" y="924657"/>
        <a:ext cx="671971" cy="542303"/>
      </dsp:txXfrm>
    </dsp:sp>
    <dsp:sp modelId="{C7A4F081-47B6-674C-920C-A3296AE8A197}">
      <dsp:nvSpPr>
        <dsp:cNvPr id="0" name=""/>
        <dsp:cNvSpPr/>
      </dsp:nvSpPr>
      <dsp:spPr>
        <a:xfrm rot="1756440">
          <a:off x="3139658" y="2120757"/>
          <a:ext cx="1569055" cy="22193"/>
        </a:xfrm>
        <a:custGeom>
          <a:avLst/>
          <a:gdLst/>
          <a:ahLst/>
          <a:cxnLst/>
          <a:rect l="0" t="0" r="0" b="0"/>
          <a:pathLst>
            <a:path>
              <a:moveTo>
                <a:pt x="0" y="11096"/>
              </a:moveTo>
              <a:lnTo>
                <a:pt x="1569055"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84959" y="2092627"/>
        <a:ext cx="78452" cy="78452"/>
      </dsp:txXfrm>
    </dsp:sp>
    <dsp:sp modelId="{2FE3DFDA-20BB-9347-8DDF-165946D59FD9}">
      <dsp:nvSpPr>
        <dsp:cNvPr id="0" name=""/>
        <dsp:cNvSpPr/>
      </dsp:nvSpPr>
      <dsp:spPr>
        <a:xfrm>
          <a:off x="4565327" y="2342639"/>
          <a:ext cx="676455" cy="67645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Visitors </a:t>
          </a:r>
        </a:p>
      </dsp:txBody>
      <dsp:txXfrm>
        <a:off x="4664392" y="2441704"/>
        <a:ext cx="478325" cy="478325"/>
      </dsp:txXfrm>
    </dsp:sp>
    <dsp:sp modelId="{B6B71BD3-9650-5244-92AC-C89F90967A86}">
      <dsp:nvSpPr>
        <dsp:cNvPr id="0" name=""/>
        <dsp:cNvSpPr/>
      </dsp:nvSpPr>
      <dsp:spPr>
        <a:xfrm rot="2923512">
          <a:off x="2924829" y="2121891"/>
          <a:ext cx="861070" cy="22193"/>
        </a:xfrm>
        <a:custGeom>
          <a:avLst/>
          <a:gdLst/>
          <a:ahLst/>
          <a:cxnLst/>
          <a:rect l="0" t="0" r="0" b="0"/>
          <a:pathLst>
            <a:path>
              <a:moveTo>
                <a:pt x="0" y="11096"/>
              </a:moveTo>
              <a:lnTo>
                <a:pt x="861070"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33837" y="2111461"/>
        <a:ext cx="43053" cy="43053"/>
      </dsp:txXfrm>
    </dsp:sp>
    <dsp:sp modelId="{A41503FC-9416-3A44-8F32-035EB0EE6F32}">
      <dsp:nvSpPr>
        <dsp:cNvPr id="0" name=""/>
        <dsp:cNvSpPr/>
      </dsp:nvSpPr>
      <dsp:spPr>
        <a:xfrm>
          <a:off x="3531766" y="2360118"/>
          <a:ext cx="676455" cy="7183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Education suppliers </a:t>
          </a:r>
        </a:p>
      </dsp:txBody>
      <dsp:txXfrm>
        <a:off x="3630831" y="2465320"/>
        <a:ext cx="478325" cy="507957"/>
      </dsp:txXfrm>
    </dsp:sp>
    <dsp:sp modelId="{685217E8-A71A-B946-9732-B64C14885647}">
      <dsp:nvSpPr>
        <dsp:cNvPr id="0" name=""/>
        <dsp:cNvSpPr/>
      </dsp:nvSpPr>
      <dsp:spPr>
        <a:xfrm rot="6600000">
          <a:off x="2469409" y="1972503"/>
          <a:ext cx="316150" cy="22193"/>
        </a:xfrm>
        <a:custGeom>
          <a:avLst/>
          <a:gdLst/>
          <a:ahLst/>
          <a:cxnLst/>
          <a:rect l="0" t="0" r="0" b="0"/>
          <a:pathLst>
            <a:path>
              <a:moveTo>
                <a:pt x="0" y="11096"/>
              </a:moveTo>
              <a:lnTo>
                <a:pt x="316150"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619580" y="1975696"/>
        <a:ext cx="15807" cy="15807"/>
      </dsp:txXfrm>
    </dsp:sp>
    <dsp:sp modelId="{C8651DDC-A2DD-5548-AA8B-D1442E9A5EF2}">
      <dsp:nvSpPr>
        <dsp:cNvPr id="0" name=""/>
        <dsp:cNvSpPr/>
      </dsp:nvSpPr>
      <dsp:spPr>
        <a:xfrm>
          <a:off x="1680757" y="2102107"/>
          <a:ext cx="1362982" cy="12204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New businesses/ organisations </a:t>
          </a:r>
        </a:p>
      </dsp:txBody>
      <dsp:txXfrm>
        <a:off x="1880361" y="2280836"/>
        <a:ext cx="963774" cy="862982"/>
      </dsp:txXfrm>
    </dsp:sp>
    <dsp:sp modelId="{F09BFFF0-E3DA-A448-86C9-79437F3C5960}">
      <dsp:nvSpPr>
        <dsp:cNvPr id="0" name=""/>
        <dsp:cNvSpPr/>
      </dsp:nvSpPr>
      <dsp:spPr>
        <a:xfrm rot="8818188">
          <a:off x="1221752" y="2102908"/>
          <a:ext cx="1281772" cy="22193"/>
        </a:xfrm>
        <a:custGeom>
          <a:avLst/>
          <a:gdLst/>
          <a:ahLst/>
          <a:cxnLst/>
          <a:rect l="0" t="0" r="0" b="0"/>
          <a:pathLst>
            <a:path>
              <a:moveTo>
                <a:pt x="0" y="11096"/>
              </a:moveTo>
              <a:lnTo>
                <a:pt x="1281772"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30594" y="2081961"/>
        <a:ext cx="64088" cy="64088"/>
      </dsp:txXfrm>
    </dsp:sp>
    <dsp:sp modelId="{1B1EEC87-3096-6848-9178-FFB897240020}">
      <dsp:nvSpPr>
        <dsp:cNvPr id="0" name=""/>
        <dsp:cNvSpPr/>
      </dsp:nvSpPr>
      <dsp:spPr>
        <a:xfrm>
          <a:off x="694262" y="2273233"/>
          <a:ext cx="676455" cy="7609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Employers </a:t>
          </a:r>
        </a:p>
      </dsp:txBody>
      <dsp:txXfrm>
        <a:off x="793327" y="2384679"/>
        <a:ext cx="478325" cy="538106"/>
      </dsp:txXfrm>
    </dsp:sp>
    <dsp:sp modelId="{214107FF-FE18-E04F-9650-ADBBEEB3D50C}">
      <dsp:nvSpPr>
        <dsp:cNvPr id="0" name=""/>
        <dsp:cNvSpPr/>
      </dsp:nvSpPr>
      <dsp:spPr>
        <a:xfrm rot="10966956">
          <a:off x="1774940" y="1451577"/>
          <a:ext cx="395178" cy="22193"/>
        </a:xfrm>
        <a:custGeom>
          <a:avLst/>
          <a:gdLst/>
          <a:ahLst/>
          <a:cxnLst/>
          <a:rect l="0" t="0" r="0" b="0"/>
          <a:pathLst>
            <a:path>
              <a:moveTo>
                <a:pt x="0" y="11096"/>
              </a:moveTo>
              <a:lnTo>
                <a:pt x="395178"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62650" y="1452794"/>
        <a:ext cx="19758" cy="19758"/>
      </dsp:txXfrm>
    </dsp:sp>
    <dsp:sp modelId="{15B9B520-DC9D-A94D-AF20-7B14E912DCAC}">
      <dsp:nvSpPr>
        <dsp:cNvPr id="0" name=""/>
        <dsp:cNvSpPr/>
      </dsp:nvSpPr>
      <dsp:spPr>
        <a:xfrm>
          <a:off x="589284" y="979046"/>
          <a:ext cx="1187131" cy="89049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Local council</a:t>
          </a:r>
        </a:p>
      </dsp:txBody>
      <dsp:txXfrm>
        <a:off x="763135" y="1109456"/>
        <a:ext cx="839429" cy="629672"/>
      </dsp:txXfrm>
    </dsp:sp>
    <dsp:sp modelId="{4C47F445-923B-DE4D-B420-DFDE44BB8650}">
      <dsp:nvSpPr>
        <dsp:cNvPr id="0" name=""/>
        <dsp:cNvSpPr/>
      </dsp:nvSpPr>
      <dsp:spPr>
        <a:xfrm rot="13059443">
          <a:off x="1757096" y="980102"/>
          <a:ext cx="764167" cy="22193"/>
        </a:xfrm>
        <a:custGeom>
          <a:avLst/>
          <a:gdLst/>
          <a:ahLst/>
          <a:cxnLst/>
          <a:rect l="0" t="0" r="0" b="0"/>
          <a:pathLst>
            <a:path>
              <a:moveTo>
                <a:pt x="0" y="11096"/>
              </a:moveTo>
              <a:lnTo>
                <a:pt x="764167" y="110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20076" y="972094"/>
        <a:ext cx="38208" cy="38208"/>
      </dsp:txXfrm>
    </dsp:sp>
    <dsp:sp modelId="{A6DCD93E-B7AE-7F48-B17E-B78AC50C71F8}">
      <dsp:nvSpPr>
        <dsp:cNvPr id="0" name=""/>
        <dsp:cNvSpPr/>
      </dsp:nvSpPr>
      <dsp:spPr>
        <a:xfrm>
          <a:off x="715244" y="0"/>
          <a:ext cx="1381308" cy="85064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Environment</a:t>
          </a:r>
        </a:p>
      </dsp:txBody>
      <dsp:txXfrm>
        <a:off x="917532" y="124575"/>
        <a:ext cx="976732" cy="6014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Tor17</b:Tag>
    <b:SourceType>DocumentFromInternetSite</b:SourceType>
    <b:Guid>{E4081B2C-E4CB-864B-AA94-FBAAB1C2B517}</b:Guid>
    <b:Title>Part 2  Blaenavon Well-Being Infographics</b:Title>
    <b:InternetSiteTitle>Torfaen Public Servies Board</b:InternetSiteTitle>
    <b:URL>http://www.torfaenpublicservicesboard.co.uk/en/Documents/Assessment-of-Well-being/Part-2-Well-being-of-Blaenavon-and-its-communities.pdf</b:URL>
    <b:Year>2017</b:Year>
    <b:Month>March</b:Month>
    <b:Author>
      <b:Author>
        <b:Corporate>Torfaen Public Servies Board</b:Corporate>
      </b:Author>
    </b:Author>
    <b:RefOrder>5</b:RefOrder>
  </b:Source>
  <b:Source>
    <b:Tag>Bla20</b:Tag>
    <b:SourceType>DocumentFromInternetSite</b:SourceType>
    <b:Guid>{02183E3E-F226-B74C-BCB9-EA05C9C069E8}</b:Guid>
    <b:Title>Blaenavon Historial Processes, Themes and Background </b:Title>
    <b:InternetSiteTitle>GGAT Historic Landscape Characterisation </b:InternetSiteTitle>
    <b:URL>http://www.ggat.org.uk/cadw/historic_landscape/blaenavon/english/Blaenavon_Features.htm</b:URL>
    <b:Year>2020</b:Year>
    <b:Month>August </b:Month>
    <b:Day>7</b:Day>
    <b:RefOrder>6</b:RefOrder>
  </b:Source>
  <b:Source>
    <b:Tag>Com12</b:Tag>
    <b:SourceType>Report</b:SourceType>
    <b:Guid>{5CE07DE3-E63F-1140-A8A7-2D36D5D04326}</b:Guid>
    <b:Author>
      <b:Author>
        <b:NameList>
          <b:Person>
            <b:Last>Committee</b:Last>
            <b:First>Enterprise</b:First>
            <b:Middle>and Business</b:Middle>
          </b:Person>
        </b:NameList>
      </b:Author>
    </b:Author>
    <b:Title>National Assembly for Wales Enterprise and Business Committee</b:Title>
    <b:Year>2012</b:Year>
    <b:Publisher>National Assembly for Business Commission </b:Publisher>
    <b:City>Cardiff</b:City>
    <b:RefOrder>11</b:RefOrder>
  </b:Source>
  <b:Source>
    <b:Tag>Bla201</b:Tag>
    <b:SourceType>InternetSite</b:SourceType>
    <b:Guid>{A875AAF1-4503-264D-9AAA-5AB72F098E14}</b:Guid>
    <b:Title>Blaenavon Active Living Centre - Home</b:Title>
    <b:Year>2020</b:Year>
    <b:Author>
      <b:Author>
        <b:Corporate>Blaenavon Active Living Centre</b:Corporate>
      </b:Author>
    </b:Author>
    <b:InternetSiteTitle>Blaenavon Active Living Centre</b:InternetSiteTitle>
    <b:URL>http://www.blaenavonleisure.co.uk/index.html</b:URL>
    <b:Month>August </b:Month>
    <b:Day>7</b:Day>
    <b:RefOrder>8</b:RefOrder>
  </b:Source>
  <b:Source>
    <b:Tag>Bla202</b:Tag>
    <b:SourceType>InternetSite</b:SourceType>
    <b:Guid>{A0A54C7C-C9EB-CB49-9081-8B292213E67E}</b:Guid>
    <b:Author>
      <b:Author>
        <b:Corporate>Blaenavon Town Council</b:Corporate>
      </b:Author>
    </b:Author>
    <b:Title>Our Town </b:Title>
    <b:InternetSiteTitle>Blaenavon Town Council</b:InternetSiteTitle>
    <b:URL>https://www.blaenavontowncouncil.co.uk/our-town</b:URL>
    <b:Year>2020</b:Year>
    <b:Month>August </b:Month>
    <b:Day>7</b:Day>
    <b:RefOrder>4</b:RefOrder>
  </b:Source>
  <b:Source>
    <b:Tag>Mer10</b:Tag>
    <b:SourceType>InternetSite</b:SourceType>
    <b:Guid>{E798030C-E2CD-824F-B44D-7E9BEAC7A861}</b:Guid>
    <b:Author>
      <b:Author>
        <b:Corporate>Merthyr Tydfil County Borough Council </b:Corporate>
      </b:Author>
    </b:Author>
    <b:Title>Town Centre Regeneration </b:Title>
    <b:InternetSiteTitle>Merthyr Tydfil County Borough Council </b:InternetSiteTitle>
    <b:URL>https://www.merthyr.gov.uk/resident/regeneration/town-centre-regeneration/</b:URL>
    <b:Year>2010</b:Year>
    <b:Month>August </b:Month>
    <b:Day>07</b:Day>
    <b:RefOrder>12</b:RefOrder>
  </b:Source>
  <b:Source>
    <b:Tag>GIS</b:Tag>
    <b:SourceType>Report</b:SourceType>
    <b:Guid>{78C34D0A-BBD4-554C-91C7-147C4479C0A0}</b:Guid>
    <b:Title>The End of Coal Mining in South Wales: Lessons learned from the industial transformation </b:Title>
    <b:Author>
      <b:Author>
        <b:Corporate>GIS </b:Corporate>
      </b:Author>
    </b:Author>
    <b:RefOrder>14</b:RefOrder>
  </b:Source>
  <b:Source>
    <b:Tag>Tra17</b:Tag>
    <b:SourceType>Report</b:SourceType>
    <b:Guid>{D8C412BF-A091-254F-AE89-4203D90493FA}</b:Guid>
    <b:Author>
      <b:Author>
        <b:NameList>
          <b:Person>
            <b:Last>Travers Merrill</b:Last>
            <b:First>Lucy</b:First>
            <b:Middle>Kitson</b:Middle>
          </b:Person>
        </b:NameList>
      </b:Author>
    </b:Author>
    <b:Title>The End of Coal Mining in South Wales: Lessons learned from industrial transformation </b:Title>
    <b:Publisher>Global Subsidies Initiative / International Institute for Sustainable Development </b:Publisher>
    <b:Year>2017</b:Year>
    <b:RefOrder>1</b:RefOrder>
  </b:Source>
  <b:Source>
    <b:Tag>Bla203</b:Tag>
    <b:SourceType>InternetSite</b:SourceType>
    <b:Guid>{36E33528-5E18-1842-86DE-F5E7BF993C1C}</b:Guid>
    <b:Title>Big Pit National Coal Museum </b:Title>
    <b:Year>2020</b:Year>
    <b:Author>
      <b:Author>
        <b:Corporate>Blaenavon Town Council </b:Corporate>
      </b:Author>
    </b:Author>
    <b:InternetSiteTitle>Blaenavon Town Council </b:InternetSiteTitle>
    <b:URL>https://www.blaenavontowncouncil.co.uk/bigpit</b:URL>
    <b:Month>August </b:Month>
    <b:Day>7</b:Day>
    <b:RefOrder>2</b:RefOrder>
  </b:Source>
  <b:Source>
    <b:Tag>Bla204</b:Tag>
    <b:SourceType>InternetSite</b:SourceType>
    <b:Guid>{E018ED9F-E6F1-8C40-BE4A-CB4C52650DBC}</b:Guid>
    <b:Author>
      <b:Author>
        <b:Corporate>Blaenavon World Heritage Site </b:Corporate>
      </b:Author>
    </b:Author>
    <b:Title>Regeneration </b:Title>
    <b:InternetSiteTitle>Blaenavon World Heritage Site </b:InternetSiteTitle>
    <b:URL>https://www.visitblaenavon.co.uk/en/WorldHeritageSite/LookingAfterBlaenavon/Regeneration.aspx</b:URL>
    <b:Year>2020</b:Year>
    <b:Month>August </b:Month>
    <b:Day>07</b:Day>
    <b:RefOrder>15</b:RefOrder>
  </b:Source>
  <b:Source>
    <b:Tag>Bla205</b:Tag>
    <b:SourceType>InternetSite</b:SourceType>
    <b:Guid>{930E57A7-6C80-874B-843A-4E9C7C2DF73D}</b:Guid>
    <b:Author>
      <b:Author>
        <b:Corporate>Blaenavon World Heritage Site </b:Corporate>
      </b:Author>
    </b:Author>
    <b:Title>Regeneration</b:Title>
    <b:InternetSiteTitle>Blaenavon World Heritage Site </b:InternetSiteTitle>
    <b:URL>https://www.visitblaenavon.co.uk/en/WorldHeritageSite/LookingAfterBlaenavon/Regeneration.aspx</b:URL>
    <b:Year>2020</b:Year>
    <b:Month>August</b:Month>
    <b:Day>7</b:Day>
    <b:RefOrder>16</b:RefOrder>
  </b:Source>
  <b:Source>
    <b:Tag>Vis20</b:Tag>
    <b:SourceType>InternetSite</b:SourceType>
    <b:Guid>{A4D98010-6445-C542-9832-4D09E99FAA15}</b:Guid>
    <b:Author>
      <b:Author>
        <b:Corporate>Visitblaenavon</b:Corporate>
      </b:Author>
    </b:Author>
    <b:Title>Blaenavon World Heritage Site - Regeneration </b:Title>
    <b:InternetSiteTitle>VisitBlaenavon </b:InternetSiteTitle>
    <b:URL>https://www.visitblaenavon.co.uk/en/WorldHeritageSite/LookingAfterBlaenavon/Regeneration.aspx</b:URL>
    <b:Year>2020</b:Year>
    <b:Month>August </b:Month>
    <b:Day>7</b:Day>
    <b:RefOrder>3</b:RefOrder>
  </b:Source>
  <b:Source>
    <b:Tag>Tor171</b:Tag>
    <b:SourceType>InternetSite</b:SourceType>
    <b:Guid>{27085EB5-197B-CA46-8067-97FBEA3069CD}</b:Guid>
    <b:Author>
      <b:Author>
        <b:Corporate>Torfaen Public Servicces Board</b:Corporate>
      </b:Author>
    </b:Author>
    <b:Title>Part 2 Blaenavon Well-Being Inforgraphics</b:Title>
    <b:InternetSiteTitle>Torfaen Public Servicces Board</b:InternetSiteTitle>
    <b:URL>http://www.torfaenpublicservicesboard.co.uk/en/Documents/Assessment-of-Well-being/Part-2-Well-being-of-Blaenavon-and-its-communities.pdf</b:URL>
    <b:Year>2017</b:Year>
    <b:Month>March</b:Month>
    <b:RefOrder>7</b:RefOrder>
  </b:Source>
  <b:Source>
    <b:Tag>Dav</b:Tag>
    <b:SourceType>Report</b:SourceType>
    <b:Guid>{03F16B5B-595D-8140-857A-622FC935FAA3}</b:Guid>
    <b:Title>Regeneration in Wales: Analytical Timeline for the Welsh Assembly Government's National Regeneration Panel.</b:Title>
    <b:Author>
      <b:Author>
        <b:NameList>
          <b:Person>
            <b:Last>Dave Adamson</b:Last>
            <b:First>Kyle</b:First>
            <b:Middle>Burgess, Andrew Dakin</b:Middle>
          </b:Person>
        </b:NameList>
      </b:Author>
    </b:Author>
    <b:Publisher>Centre for Regeneration Excellence Wales </b:Publisher>
    <b:RefOrder>13</b:RefOrder>
  </b:Source>
  <b:Source>
    <b:Tag>Bla</b:Tag>
    <b:SourceType>Report</b:SourceType>
    <b:Guid>{4D35BEB7-754A-9744-BC09-2DA0BBD082FE}</b:Guid>
    <b:Author>
      <b:Author>
        <b:Corporate>Blaenavon Town Centre Conservation Area Appraisal and Management Plan 2017-2022</b:Corporate>
      </b:Author>
    </b:Author>
    <b:Title>Apprasel and ,a</b:Title>
    <b:Publisher>Blaenavon Town Centre Conservation Area Appraisal and Management Plan 2017-2022</b:Publisher>
    <b:RefOrder>17</b:RefOrder>
  </b:Source>
  <b:Source>
    <b:Tag>Bla206</b:Tag>
    <b:SourceType>Report</b:SourceType>
    <b:Guid>{6E644D37-4187-484B-A66C-8C703E7FA3F5}</b:Guid>
    <b:Author>
      <b:Author>
        <b:Corporate>Blaenavon Town Centre Conservation Area Appraisal and Management Plan 2017-2022</b:Corporate>
      </b:Author>
    </b:Author>
    <b:Title>Appraisal and Management Plan</b:Title>
    <b:Publisher>Blaenavon Town Centre Conservation Area Appraisal and Management Plan 2017-2022</b:Publisher>
    <b:City>Blaenavon</b:City>
    <b:Year>2020</b:Year>
    <b:RefOrder>9</b:RefOrder>
  </b:Source>
  <b:Source>
    <b:Tag>bla20</b:Tag>
    <b:SourceType>InternetSite</b:SourceType>
    <b:Guid>{358F22F8-CC96-3E49-9845-A2F14112AD03}</b:Guid>
    <b:Title>blaenavontowncouncil Garn-lakes</b:Title>
    <b:Year>2020</b:Year>
    <b:Author>
      <b:Author>
        <b:Corporate>blaenavontowncouncil</b:Corporate>
      </b:Author>
    </b:Author>
    <b:InternetSiteTitle>blaenavontowncouncil</b:InternetSiteTitle>
    <b:URL>https://www.blaenavontowncouncil.co.uk/garn-lakes</b:URL>
    <b:Month>august </b:Month>
    <b:Day>7</b:Day>
    <b:RefOrder>10</b:RefOrder>
  </b:Source>
</b:Sources>
</file>

<file path=customXml/itemProps1.xml><?xml version="1.0" encoding="utf-8"?>
<ds:datastoreItem xmlns:ds="http://schemas.openxmlformats.org/officeDocument/2006/customXml" ds:itemID="{15659D5A-A54F-3F48-8CEF-245B0CAA2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3159</Words>
  <Characters>18008</Characters>
  <Application>Microsoft Office Word</Application>
  <DocSecurity>0</DocSecurity>
  <Lines>150</Lines>
  <Paragraphs>42</Paragraphs>
  <ScaleCrop>false</ScaleCrop>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Rossiter (1909920)</dc:creator>
  <cp:keywords/>
  <dc:description/>
  <cp:lastModifiedBy>Lois Rossiter (1909920)</cp:lastModifiedBy>
  <cp:revision>2</cp:revision>
  <dcterms:created xsi:type="dcterms:W3CDTF">2020-08-10T22:52:00Z</dcterms:created>
  <dcterms:modified xsi:type="dcterms:W3CDTF">2020-08-10T22:52:00Z</dcterms:modified>
</cp:coreProperties>
</file>