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B1997" w:rsidRDefault="004B1997" w:rsidP="00726354">
      <w:pPr>
        <w:spacing w:line="480" w:lineRule="auto"/>
        <w:jc w:val="both"/>
        <w:rPr>
          <w:rFonts w:ascii="Times New Roman" w:hAnsi="Times New Roman" w:cs="Times New Roman"/>
        </w:rPr>
      </w:pPr>
    </w:p>
    <w:p w:rsidR="00EA656A" w:rsidRPr="005B417F" w:rsidRDefault="00EA656A" w:rsidP="00726354">
      <w:pPr>
        <w:spacing w:line="480" w:lineRule="auto"/>
        <w:jc w:val="both"/>
        <w:rPr>
          <w:rFonts w:ascii="Times New Roman" w:hAnsi="Times New Roman" w:cs="Times New Roman"/>
        </w:rPr>
      </w:pPr>
      <w:r w:rsidRPr="005B417F">
        <w:rPr>
          <w:rFonts w:ascii="Times New Roman" w:hAnsi="Times New Roman" w:cs="Times New Roman"/>
        </w:rPr>
        <w:t>This paper will study the initial micro teach session of 30 minutes in order t</w:t>
      </w:r>
      <w:r w:rsidR="004E5385" w:rsidRPr="005B417F">
        <w:rPr>
          <w:rFonts w:ascii="Times New Roman" w:hAnsi="Times New Roman" w:cs="Times New Roman"/>
        </w:rPr>
        <w:t>o assess individual performance. T</w:t>
      </w:r>
      <w:r w:rsidRPr="005B417F">
        <w:rPr>
          <w:rFonts w:ascii="Times New Roman" w:hAnsi="Times New Roman" w:cs="Times New Roman"/>
        </w:rPr>
        <w:t>hus, highlighting teaching methods use</w:t>
      </w:r>
      <w:r w:rsidR="00434D34" w:rsidRPr="005B417F">
        <w:rPr>
          <w:rFonts w:ascii="Times New Roman" w:hAnsi="Times New Roman" w:cs="Times New Roman"/>
        </w:rPr>
        <w:t>d</w:t>
      </w:r>
      <w:r w:rsidRPr="005B417F">
        <w:rPr>
          <w:rFonts w:ascii="Times New Roman" w:hAnsi="Times New Roman" w:cs="Times New Roman"/>
        </w:rPr>
        <w:t xml:space="preserve"> with the effective use of emergent technologies.</w:t>
      </w:r>
    </w:p>
    <w:p w:rsidR="004B1997" w:rsidRDefault="004B1997" w:rsidP="00726354">
      <w:pPr>
        <w:spacing w:line="480" w:lineRule="auto"/>
        <w:jc w:val="both"/>
        <w:rPr>
          <w:rFonts w:ascii="Times New Roman" w:hAnsi="Times New Roman" w:cs="Times New Roman"/>
        </w:rPr>
      </w:pPr>
    </w:p>
    <w:p w:rsidR="009660CA" w:rsidRPr="005B417F" w:rsidRDefault="00942DD4" w:rsidP="00726354">
      <w:pPr>
        <w:spacing w:line="480" w:lineRule="auto"/>
        <w:jc w:val="both"/>
        <w:rPr>
          <w:rFonts w:ascii="Times New Roman" w:hAnsi="Times New Roman" w:cs="Times New Roman"/>
        </w:rPr>
      </w:pPr>
      <w:r w:rsidRPr="005B417F">
        <w:rPr>
          <w:rFonts w:ascii="Times New Roman" w:hAnsi="Times New Roman" w:cs="Times New Roman"/>
        </w:rPr>
        <w:t xml:space="preserve">The reflective cycle </w:t>
      </w:r>
      <w:r w:rsidR="008A7AB9" w:rsidRPr="005B417F">
        <w:rPr>
          <w:rFonts w:ascii="Times New Roman" w:hAnsi="Times New Roman" w:cs="Times New Roman"/>
        </w:rPr>
        <w:t xml:space="preserve"> </w:t>
      </w:r>
      <w:r w:rsidRPr="005B417F">
        <w:rPr>
          <w:rFonts w:ascii="Times New Roman" w:hAnsi="Times New Roman" w:cs="Times New Roman"/>
        </w:rPr>
        <w:t xml:space="preserve">will follow (Gibbs) </w:t>
      </w:r>
      <w:r w:rsidR="009A77D6">
        <w:rPr>
          <w:rFonts w:ascii="Times New Roman" w:hAnsi="Times New Roman" w:cs="Times New Roman"/>
        </w:rPr>
        <w:t>(</w:t>
      </w:r>
      <w:r w:rsidRPr="005B417F">
        <w:rPr>
          <w:rFonts w:ascii="Times New Roman" w:hAnsi="Times New Roman" w:cs="Times New Roman"/>
        </w:rPr>
        <w:t>1988</w:t>
      </w:r>
      <w:r w:rsidR="009A77D6">
        <w:rPr>
          <w:rFonts w:ascii="Times New Roman" w:hAnsi="Times New Roman" w:cs="Times New Roman"/>
        </w:rPr>
        <w:t>)</w:t>
      </w:r>
      <w:r w:rsidRPr="005B417F">
        <w:rPr>
          <w:rFonts w:ascii="Times New Roman" w:hAnsi="Times New Roman" w:cs="Times New Roman"/>
        </w:rPr>
        <w:t xml:space="preserve"> model of ‘Learning by doing</w:t>
      </w:r>
      <w:r w:rsidR="009660CA" w:rsidRPr="005B417F">
        <w:rPr>
          <w:rFonts w:ascii="Times New Roman" w:hAnsi="Times New Roman" w:cs="Times New Roman"/>
        </w:rPr>
        <w:t>’</w:t>
      </w:r>
      <w:r w:rsidR="00B90461" w:rsidRPr="005B417F">
        <w:rPr>
          <w:rFonts w:ascii="Times New Roman" w:hAnsi="Times New Roman" w:cs="Times New Roman"/>
        </w:rPr>
        <w:t xml:space="preserve"> and Kolb’s (1984) ‘Experiential learning’</w:t>
      </w:r>
      <w:r w:rsidR="008A7AB9" w:rsidRPr="005B417F">
        <w:rPr>
          <w:rFonts w:ascii="Times New Roman" w:hAnsi="Times New Roman" w:cs="Times New Roman"/>
        </w:rPr>
        <w:t xml:space="preserve">. Kolb (2015) suggests ‘experiential learning’ is often by learning from life involvements, which is frequently analogised with lecture and classroom learning. </w:t>
      </w:r>
      <w:r w:rsidR="00BD1077" w:rsidRPr="005B417F">
        <w:rPr>
          <w:rFonts w:ascii="Times New Roman" w:hAnsi="Times New Roman" w:cs="Times New Roman"/>
        </w:rPr>
        <w:t xml:space="preserve">Kolb (2015) develops further, by claiming </w:t>
      </w:r>
      <w:r w:rsidR="00122064" w:rsidRPr="005B417F">
        <w:rPr>
          <w:rFonts w:ascii="Times New Roman" w:hAnsi="Times New Roman" w:cs="Times New Roman"/>
        </w:rPr>
        <w:t xml:space="preserve">the experiential learning theory </w:t>
      </w:r>
      <w:r w:rsidR="00556251" w:rsidRPr="005B417F">
        <w:rPr>
          <w:rFonts w:ascii="Times New Roman" w:hAnsi="Times New Roman" w:cs="Times New Roman"/>
        </w:rPr>
        <w:t>compromises</w:t>
      </w:r>
      <w:r w:rsidR="00122064" w:rsidRPr="005B417F">
        <w:rPr>
          <w:rFonts w:ascii="Times New Roman" w:hAnsi="Times New Roman" w:cs="Times New Roman"/>
        </w:rPr>
        <w:t xml:space="preserve"> learning as a lifelong development which is based on intellectual </w:t>
      </w:r>
      <w:r w:rsidR="00556251" w:rsidRPr="005B417F">
        <w:rPr>
          <w:rFonts w:ascii="Times New Roman" w:hAnsi="Times New Roman" w:cs="Times New Roman"/>
        </w:rPr>
        <w:t>customs</w:t>
      </w:r>
      <w:r w:rsidR="00122064" w:rsidRPr="005B417F">
        <w:rPr>
          <w:rFonts w:ascii="Times New Roman" w:hAnsi="Times New Roman" w:cs="Times New Roman"/>
        </w:rPr>
        <w:t xml:space="preserve"> of cognitive psychology. </w:t>
      </w:r>
      <w:r w:rsidR="00A10123" w:rsidRPr="005B417F">
        <w:rPr>
          <w:rFonts w:ascii="Times New Roman" w:hAnsi="Times New Roman" w:cs="Times New Roman"/>
        </w:rPr>
        <w:t>Experiential</w:t>
      </w:r>
      <w:r w:rsidR="00556251" w:rsidRPr="005B417F">
        <w:rPr>
          <w:rFonts w:ascii="Times New Roman" w:hAnsi="Times New Roman" w:cs="Times New Roman"/>
        </w:rPr>
        <w:t xml:space="preserve"> learning </w:t>
      </w:r>
      <w:r w:rsidR="00A10123" w:rsidRPr="005B417F">
        <w:rPr>
          <w:rFonts w:ascii="Times New Roman" w:hAnsi="Times New Roman" w:cs="Times New Roman"/>
        </w:rPr>
        <w:t>emphasises the critical links that can be developed between the classroom and the real world known as ‘reality’.</w:t>
      </w:r>
    </w:p>
    <w:p w:rsidR="00072753" w:rsidRPr="005B417F" w:rsidRDefault="00072753" w:rsidP="00726354">
      <w:pPr>
        <w:spacing w:line="480" w:lineRule="auto"/>
        <w:jc w:val="both"/>
        <w:rPr>
          <w:rFonts w:ascii="Times New Roman" w:hAnsi="Times New Roman" w:cs="Times New Roman"/>
        </w:rPr>
      </w:pPr>
    </w:p>
    <w:p w:rsidR="00C2204E" w:rsidRPr="005B417F" w:rsidRDefault="009660CA" w:rsidP="00726354">
      <w:pPr>
        <w:spacing w:line="480" w:lineRule="auto"/>
        <w:jc w:val="both"/>
        <w:rPr>
          <w:rFonts w:ascii="Times New Roman" w:hAnsi="Times New Roman" w:cs="Times New Roman"/>
        </w:rPr>
      </w:pPr>
      <w:r w:rsidRPr="005B417F">
        <w:rPr>
          <w:rFonts w:ascii="Times New Roman" w:hAnsi="Times New Roman" w:cs="Times New Roman"/>
        </w:rPr>
        <w:t>On Thursday 27</w:t>
      </w:r>
      <w:r w:rsidRPr="005B417F">
        <w:rPr>
          <w:rFonts w:ascii="Times New Roman" w:hAnsi="Times New Roman" w:cs="Times New Roman"/>
          <w:vertAlign w:val="superscript"/>
        </w:rPr>
        <w:t>th</w:t>
      </w:r>
      <w:r w:rsidRPr="005B417F">
        <w:rPr>
          <w:rFonts w:ascii="Times New Roman" w:hAnsi="Times New Roman" w:cs="Times New Roman"/>
        </w:rPr>
        <w:t xml:space="preserve"> September 2018, I had the experience of </w:t>
      </w:r>
      <w:r w:rsidR="008C3A7F" w:rsidRPr="005B417F">
        <w:rPr>
          <w:rFonts w:ascii="Times New Roman" w:hAnsi="Times New Roman" w:cs="Times New Roman"/>
        </w:rPr>
        <w:t>organising</w:t>
      </w:r>
      <w:r w:rsidRPr="005B417F">
        <w:rPr>
          <w:rFonts w:ascii="Times New Roman" w:hAnsi="Times New Roman" w:cs="Times New Roman"/>
        </w:rPr>
        <w:t xml:space="preserve"> my first-micro teach </w:t>
      </w:r>
      <w:r w:rsidR="008C3A7F" w:rsidRPr="005B417F">
        <w:rPr>
          <w:rFonts w:ascii="Times New Roman" w:hAnsi="Times New Roman" w:cs="Times New Roman"/>
        </w:rPr>
        <w:t>lecture</w:t>
      </w:r>
      <w:r w:rsidR="00FB0D74">
        <w:rPr>
          <w:rFonts w:ascii="Times New Roman" w:hAnsi="Times New Roman" w:cs="Times New Roman"/>
        </w:rPr>
        <w:t xml:space="preserve"> to fellow students</w:t>
      </w:r>
      <w:r w:rsidRPr="005B417F">
        <w:rPr>
          <w:rFonts w:ascii="Times New Roman" w:hAnsi="Times New Roman" w:cs="Times New Roman"/>
        </w:rPr>
        <w:t>. Previously</w:t>
      </w:r>
      <w:r w:rsidR="008C3A7F" w:rsidRPr="005B417F">
        <w:rPr>
          <w:rFonts w:ascii="Times New Roman" w:hAnsi="Times New Roman" w:cs="Times New Roman"/>
        </w:rPr>
        <w:t>, t</w:t>
      </w:r>
      <w:r w:rsidR="00E95D82" w:rsidRPr="005B417F">
        <w:rPr>
          <w:rFonts w:ascii="Times New Roman" w:hAnsi="Times New Roman" w:cs="Times New Roman"/>
        </w:rPr>
        <w:t>here was a lesson plan</w:t>
      </w:r>
      <w:r w:rsidR="00272531" w:rsidRPr="005B417F">
        <w:rPr>
          <w:rFonts w:ascii="Times New Roman" w:hAnsi="Times New Roman" w:cs="Times New Roman"/>
        </w:rPr>
        <w:t xml:space="preserve"> which undertook development, the lesson plan </w:t>
      </w:r>
      <w:r w:rsidR="00E95D82" w:rsidRPr="005B417F">
        <w:rPr>
          <w:rFonts w:ascii="Times New Roman" w:hAnsi="Times New Roman" w:cs="Times New Roman"/>
        </w:rPr>
        <w:t xml:space="preserve">supported my micro-teach lesson of 30 minutes which was </w:t>
      </w:r>
      <w:r w:rsidR="008C3A7F" w:rsidRPr="005B417F">
        <w:rPr>
          <w:rFonts w:ascii="Times New Roman" w:hAnsi="Times New Roman" w:cs="Times New Roman"/>
        </w:rPr>
        <w:t>established</w:t>
      </w:r>
      <w:r w:rsidR="00E95D82" w:rsidRPr="005B417F">
        <w:rPr>
          <w:rFonts w:ascii="Times New Roman" w:hAnsi="Times New Roman" w:cs="Times New Roman"/>
        </w:rPr>
        <w:t xml:space="preserve"> over the previous days in order to effectively deliver an </w:t>
      </w:r>
      <w:r w:rsidR="008C3A7F" w:rsidRPr="005B417F">
        <w:rPr>
          <w:rFonts w:ascii="Times New Roman" w:hAnsi="Times New Roman" w:cs="Times New Roman"/>
        </w:rPr>
        <w:t>efficient</w:t>
      </w:r>
      <w:r w:rsidR="00E95D82" w:rsidRPr="005B417F">
        <w:rPr>
          <w:rFonts w:ascii="Times New Roman" w:hAnsi="Times New Roman" w:cs="Times New Roman"/>
        </w:rPr>
        <w:t xml:space="preserve"> lesson with a </w:t>
      </w:r>
      <w:r w:rsidR="008C3A7F" w:rsidRPr="005B417F">
        <w:rPr>
          <w:rFonts w:ascii="Times New Roman" w:hAnsi="Times New Roman" w:cs="Times New Roman"/>
        </w:rPr>
        <w:t>suitable</w:t>
      </w:r>
      <w:r w:rsidR="00FB0D74">
        <w:rPr>
          <w:rFonts w:ascii="Times New Roman" w:hAnsi="Times New Roman" w:cs="Times New Roman"/>
        </w:rPr>
        <w:t xml:space="preserve"> teaching strategies</w:t>
      </w:r>
      <w:r w:rsidR="00E95D82" w:rsidRPr="005B417F">
        <w:rPr>
          <w:rFonts w:ascii="Times New Roman" w:hAnsi="Times New Roman" w:cs="Times New Roman"/>
        </w:rPr>
        <w:t>.</w:t>
      </w:r>
      <w:r w:rsidR="00A10E51" w:rsidRPr="005B417F">
        <w:rPr>
          <w:rFonts w:ascii="Times New Roman" w:hAnsi="Times New Roman" w:cs="Times New Roman"/>
        </w:rPr>
        <w:t xml:space="preserve"> </w:t>
      </w:r>
      <w:r w:rsidR="007C16A7" w:rsidRPr="005B417F">
        <w:rPr>
          <w:rFonts w:ascii="Times New Roman" w:hAnsi="Times New Roman" w:cs="Times New Roman"/>
        </w:rPr>
        <w:t xml:space="preserve">The </w:t>
      </w:r>
      <w:r w:rsidR="008F4434" w:rsidRPr="005B417F">
        <w:rPr>
          <w:rFonts w:ascii="Times New Roman" w:hAnsi="Times New Roman" w:cs="Times New Roman"/>
        </w:rPr>
        <w:t>build-up</w:t>
      </w:r>
      <w:r w:rsidR="007C16A7" w:rsidRPr="005B417F">
        <w:rPr>
          <w:rFonts w:ascii="Times New Roman" w:hAnsi="Times New Roman" w:cs="Times New Roman"/>
        </w:rPr>
        <w:t xml:space="preserve"> to my delivery </w:t>
      </w:r>
      <w:r w:rsidR="008F4434" w:rsidRPr="005B417F">
        <w:rPr>
          <w:rFonts w:ascii="Times New Roman" w:hAnsi="Times New Roman" w:cs="Times New Roman"/>
        </w:rPr>
        <w:t>that week caused me to be apprehensive to how my lesson plan would go, I was experiencing anxiety as well a</w:t>
      </w:r>
      <w:r w:rsidR="00FB0D74">
        <w:rPr>
          <w:rFonts w:ascii="Times New Roman" w:hAnsi="Times New Roman" w:cs="Times New Roman"/>
        </w:rPr>
        <w:t>s very worried of the unknown</w:t>
      </w:r>
      <w:r w:rsidR="008F4434" w:rsidRPr="005B417F">
        <w:rPr>
          <w:rFonts w:ascii="Times New Roman" w:hAnsi="Times New Roman" w:cs="Times New Roman"/>
        </w:rPr>
        <w:t>.</w:t>
      </w:r>
    </w:p>
    <w:p w:rsidR="00C2204E" w:rsidRPr="005B417F" w:rsidRDefault="00C2204E" w:rsidP="00726354">
      <w:pPr>
        <w:spacing w:line="480" w:lineRule="auto"/>
        <w:jc w:val="both"/>
        <w:rPr>
          <w:rFonts w:ascii="Times New Roman" w:hAnsi="Times New Roman" w:cs="Times New Roman"/>
        </w:rPr>
      </w:pPr>
    </w:p>
    <w:p w:rsidR="00C2204E" w:rsidRPr="005B417F" w:rsidRDefault="007D4B11" w:rsidP="00726354">
      <w:pPr>
        <w:spacing w:line="480" w:lineRule="auto"/>
        <w:jc w:val="both"/>
        <w:rPr>
          <w:rFonts w:ascii="Times New Roman" w:hAnsi="Times New Roman" w:cs="Times New Roman"/>
        </w:rPr>
      </w:pPr>
      <w:proofErr w:type="spellStart"/>
      <w:r w:rsidRPr="005B417F">
        <w:rPr>
          <w:rFonts w:ascii="Times New Roman" w:hAnsi="Times New Roman" w:cs="Times New Roman"/>
        </w:rPr>
        <w:t>Riest</w:t>
      </w:r>
      <w:proofErr w:type="spellEnd"/>
      <w:r w:rsidRPr="005B417F">
        <w:rPr>
          <w:rFonts w:ascii="Times New Roman" w:hAnsi="Times New Roman" w:cs="Times New Roman"/>
        </w:rPr>
        <w:t xml:space="preserve"> (2013</w:t>
      </w:r>
      <w:r w:rsidR="008C3A7F" w:rsidRPr="005B417F">
        <w:rPr>
          <w:rFonts w:ascii="Times New Roman" w:hAnsi="Times New Roman" w:cs="Times New Roman"/>
        </w:rPr>
        <w:t xml:space="preserve">) defines anxiety as a universal </w:t>
      </w:r>
      <w:r w:rsidRPr="005B417F">
        <w:rPr>
          <w:rFonts w:ascii="Times New Roman" w:hAnsi="Times New Roman" w:cs="Times New Roman"/>
        </w:rPr>
        <w:t>reaction</w:t>
      </w:r>
      <w:r w:rsidR="008C3A7F" w:rsidRPr="005B417F">
        <w:rPr>
          <w:rFonts w:ascii="Times New Roman" w:hAnsi="Times New Roman" w:cs="Times New Roman"/>
        </w:rPr>
        <w:t xml:space="preserve"> in human beings, almost every human being has felt some form of anxiety at some point during their life.</w:t>
      </w:r>
      <w:r w:rsidRPr="005B417F">
        <w:rPr>
          <w:rFonts w:ascii="Times New Roman" w:hAnsi="Times New Roman" w:cs="Times New Roman"/>
        </w:rPr>
        <w:t xml:space="preserve"> Anxiety can often be linked to, its feeling of apprehension and significant dread, usually about something that is yet to happen. </w:t>
      </w:r>
      <w:r w:rsidR="00ED13C4" w:rsidRPr="005B417F">
        <w:rPr>
          <w:rFonts w:ascii="Times New Roman" w:hAnsi="Times New Roman" w:cs="Times New Roman"/>
        </w:rPr>
        <w:t xml:space="preserve">Throughout, the build-up to the micro teach lesson the feeling of dread and apprehension did not diminish, I found the lesson planning for my 30 minute micro teach a problematic task to </w:t>
      </w:r>
      <w:r w:rsidR="00ED13C4" w:rsidRPr="005B417F">
        <w:rPr>
          <w:rFonts w:ascii="Times New Roman" w:hAnsi="Times New Roman" w:cs="Times New Roman"/>
        </w:rPr>
        <w:lastRenderedPageBreak/>
        <w:t>accomplish</w:t>
      </w:r>
      <w:r w:rsidR="00764D1C" w:rsidRPr="005B417F">
        <w:rPr>
          <w:rFonts w:ascii="Times New Roman" w:hAnsi="Times New Roman" w:cs="Times New Roman"/>
        </w:rPr>
        <w:t xml:space="preserve">. In support of this claim Cunningham </w:t>
      </w:r>
      <w:r w:rsidR="009A654B" w:rsidRPr="005B417F">
        <w:rPr>
          <w:rFonts w:ascii="Times New Roman" w:hAnsi="Times New Roman" w:cs="Times New Roman"/>
        </w:rPr>
        <w:t>(2009</w:t>
      </w:r>
      <w:r w:rsidR="00764D1C" w:rsidRPr="005B417F">
        <w:rPr>
          <w:rFonts w:ascii="Times New Roman" w:hAnsi="Times New Roman" w:cs="Times New Roman"/>
        </w:rPr>
        <w:t xml:space="preserve">) suggests </w:t>
      </w:r>
      <w:r w:rsidR="00356859" w:rsidRPr="005B417F">
        <w:rPr>
          <w:rFonts w:ascii="Times New Roman" w:hAnsi="Times New Roman" w:cs="Times New Roman"/>
        </w:rPr>
        <w:t>lesson planning for new teachers is significantly difficult, He expands further by suggesting new teachers often find lesson planning the most difficult due to the complexity of being successful in reaching their learning outcomes and then, ensuring</w:t>
      </w:r>
      <w:r w:rsidR="009A654B" w:rsidRPr="005B417F">
        <w:rPr>
          <w:rFonts w:ascii="Times New Roman" w:hAnsi="Times New Roman" w:cs="Times New Roman"/>
        </w:rPr>
        <w:t xml:space="preserve"> their students successfully </w:t>
      </w:r>
      <w:r w:rsidR="000E4C2B" w:rsidRPr="005B417F">
        <w:rPr>
          <w:rFonts w:ascii="Times New Roman" w:hAnsi="Times New Roman" w:cs="Times New Roman"/>
        </w:rPr>
        <w:t>acquire</w:t>
      </w:r>
      <w:r w:rsidR="009A654B" w:rsidRPr="005B417F">
        <w:rPr>
          <w:rFonts w:ascii="Times New Roman" w:hAnsi="Times New Roman" w:cs="Times New Roman"/>
        </w:rPr>
        <w:t xml:space="preserve"> the </w:t>
      </w:r>
      <w:r w:rsidR="000E4C2B" w:rsidRPr="005B417F">
        <w:rPr>
          <w:rFonts w:ascii="Times New Roman" w:hAnsi="Times New Roman" w:cs="Times New Roman"/>
        </w:rPr>
        <w:t>applicable</w:t>
      </w:r>
      <w:r w:rsidR="009A654B" w:rsidRPr="005B417F">
        <w:rPr>
          <w:rFonts w:ascii="Times New Roman" w:hAnsi="Times New Roman" w:cs="Times New Roman"/>
        </w:rPr>
        <w:t xml:space="preserve"> knowledge and understanding. </w:t>
      </w:r>
      <w:r w:rsidR="00CA6698" w:rsidRPr="005B417F">
        <w:rPr>
          <w:rFonts w:ascii="Times New Roman" w:hAnsi="Times New Roman" w:cs="Times New Roman"/>
        </w:rPr>
        <w:t xml:space="preserve">Whilst </w:t>
      </w:r>
      <w:r w:rsidR="00B81FFF" w:rsidRPr="005B417F">
        <w:rPr>
          <w:rFonts w:ascii="Times New Roman" w:hAnsi="Times New Roman" w:cs="Times New Roman"/>
        </w:rPr>
        <w:t xml:space="preserve">undertaking the </w:t>
      </w:r>
      <w:r w:rsidR="00CA6698" w:rsidRPr="005B417F">
        <w:rPr>
          <w:rFonts w:ascii="Times New Roman" w:hAnsi="Times New Roman" w:cs="Times New Roman"/>
        </w:rPr>
        <w:t xml:space="preserve">preparation for my lesson </w:t>
      </w:r>
      <w:r w:rsidR="00B81FFF" w:rsidRPr="005B417F">
        <w:rPr>
          <w:rFonts w:ascii="Times New Roman" w:hAnsi="Times New Roman" w:cs="Times New Roman"/>
        </w:rPr>
        <w:t>design,</w:t>
      </w:r>
      <w:r w:rsidR="00CA6698" w:rsidRPr="005B417F">
        <w:rPr>
          <w:rFonts w:ascii="Times New Roman" w:hAnsi="Times New Roman" w:cs="Times New Roman"/>
        </w:rPr>
        <w:t xml:space="preserve"> I had the significant </w:t>
      </w:r>
      <w:r w:rsidR="000E4C2B" w:rsidRPr="005B417F">
        <w:rPr>
          <w:rFonts w:ascii="Times New Roman" w:hAnsi="Times New Roman" w:cs="Times New Roman"/>
        </w:rPr>
        <w:t>emotion</w:t>
      </w:r>
      <w:r w:rsidR="00CA6698" w:rsidRPr="005B417F">
        <w:rPr>
          <w:rFonts w:ascii="Times New Roman" w:hAnsi="Times New Roman" w:cs="Times New Roman"/>
        </w:rPr>
        <w:t xml:space="preserve"> </w:t>
      </w:r>
      <w:r w:rsidR="00B81FFF" w:rsidRPr="005B417F">
        <w:rPr>
          <w:rFonts w:ascii="Times New Roman" w:hAnsi="Times New Roman" w:cs="Times New Roman"/>
        </w:rPr>
        <w:t xml:space="preserve">of </w:t>
      </w:r>
      <w:r w:rsidR="00397433" w:rsidRPr="005B417F">
        <w:rPr>
          <w:rFonts w:ascii="Times New Roman" w:hAnsi="Times New Roman" w:cs="Times New Roman"/>
        </w:rPr>
        <w:t>failure and disappointment</w:t>
      </w:r>
      <w:r w:rsidR="000E4C2B" w:rsidRPr="005B417F">
        <w:rPr>
          <w:rFonts w:ascii="Times New Roman" w:hAnsi="Times New Roman" w:cs="Times New Roman"/>
        </w:rPr>
        <w:t>,</w:t>
      </w:r>
      <w:r w:rsidR="00397433" w:rsidRPr="005B417F">
        <w:rPr>
          <w:rFonts w:ascii="Times New Roman" w:hAnsi="Times New Roman" w:cs="Times New Roman"/>
        </w:rPr>
        <w:t xml:space="preserve"> I was apprehensive to whether or not I would deliver a successful </w:t>
      </w:r>
      <w:r w:rsidR="007A4E23">
        <w:rPr>
          <w:rFonts w:ascii="Times New Roman" w:hAnsi="Times New Roman" w:cs="Times New Roman"/>
        </w:rPr>
        <w:t>lesson</w:t>
      </w:r>
      <w:r w:rsidR="00955EB4" w:rsidRPr="005B417F">
        <w:rPr>
          <w:rFonts w:ascii="Times New Roman" w:hAnsi="Times New Roman" w:cs="Times New Roman"/>
        </w:rPr>
        <w:t>. According to Martin (2010</w:t>
      </w:r>
      <w:r w:rsidR="00397433" w:rsidRPr="005B417F">
        <w:rPr>
          <w:rFonts w:ascii="Times New Roman" w:hAnsi="Times New Roman" w:cs="Times New Roman"/>
        </w:rPr>
        <w:t>)</w:t>
      </w:r>
      <w:r w:rsidR="005B5B70" w:rsidRPr="005B417F">
        <w:rPr>
          <w:rFonts w:ascii="Times New Roman" w:hAnsi="Times New Roman" w:cs="Times New Roman"/>
        </w:rPr>
        <w:t xml:space="preserve"> he states many new teachers all experience the dread of disappointment further claims, suggest new teachers experience elements of </w:t>
      </w:r>
      <w:r w:rsidR="000E4C2B" w:rsidRPr="005B417F">
        <w:rPr>
          <w:rFonts w:ascii="Times New Roman" w:hAnsi="Times New Roman" w:cs="Times New Roman"/>
        </w:rPr>
        <w:t xml:space="preserve">distress </w:t>
      </w:r>
      <w:r w:rsidR="005B5B70" w:rsidRPr="005B417F">
        <w:rPr>
          <w:rFonts w:ascii="Times New Roman" w:hAnsi="Times New Roman" w:cs="Times New Roman"/>
        </w:rPr>
        <w:t xml:space="preserve">and failure which can often </w:t>
      </w:r>
      <w:r w:rsidR="000E4C2B" w:rsidRPr="005B417F">
        <w:rPr>
          <w:rFonts w:ascii="Times New Roman" w:hAnsi="Times New Roman" w:cs="Times New Roman"/>
        </w:rPr>
        <w:t>have an influence upon motivation to attain success.</w:t>
      </w:r>
    </w:p>
    <w:p w:rsidR="00C2204E" w:rsidRPr="005B417F" w:rsidRDefault="00C2204E" w:rsidP="00726354">
      <w:pPr>
        <w:spacing w:line="480" w:lineRule="auto"/>
        <w:jc w:val="both"/>
        <w:rPr>
          <w:rFonts w:ascii="Times New Roman" w:hAnsi="Times New Roman" w:cs="Times New Roman"/>
        </w:rPr>
      </w:pPr>
    </w:p>
    <w:p w:rsidR="00863FE6" w:rsidRPr="005B417F" w:rsidRDefault="00BC5C16" w:rsidP="00726354">
      <w:pPr>
        <w:spacing w:line="480" w:lineRule="auto"/>
        <w:jc w:val="both"/>
        <w:rPr>
          <w:rFonts w:ascii="Times New Roman" w:hAnsi="Times New Roman" w:cs="Times New Roman"/>
        </w:rPr>
      </w:pPr>
      <w:r w:rsidRPr="005B417F">
        <w:rPr>
          <w:rFonts w:ascii="Times New Roman" w:hAnsi="Times New Roman" w:cs="Times New Roman"/>
        </w:rPr>
        <w:t>Additional claims</w:t>
      </w:r>
      <w:r w:rsidR="00E05C87" w:rsidRPr="005B417F">
        <w:rPr>
          <w:rFonts w:ascii="Times New Roman" w:hAnsi="Times New Roman" w:cs="Times New Roman"/>
        </w:rPr>
        <w:t xml:space="preserve"> made by Schraw, Brownlee, </w:t>
      </w:r>
      <w:proofErr w:type="spellStart"/>
      <w:r w:rsidR="00E05C87" w:rsidRPr="005B417F">
        <w:rPr>
          <w:rFonts w:ascii="Times New Roman" w:hAnsi="Times New Roman" w:cs="Times New Roman"/>
        </w:rPr>
        <w:t>Olafson</w:t>
      </w:r>
      <w:proofErr w:type="spellEnd"/>
      <w:r w:rsidR="00E05C87" w:rsidRPr="005B417F">
        <w:rPr>
          <w:rFonts w:ascii="Times New Roman" w:hAnsi="Times New Roman" w:cs="Times New Roman"/>
        </w:rPr>
        <w:t xml:space="preserve"> and </w:t>
      </w:r>
      <w:proofErr w:type="spellStart"/>
      <w:r w:rsidR="00E05C87" w:rsidRPr="005B417F">
        <w:rPr>
          <w:rFonts w:ascii="Times New Roman" w:hAnsi="Times New Roman" w:cs="Times New Roman"/>
        </w:rPr>
        <w:t>Vanderveldt</w:t>
      </w:r>
      <w:proofErr w:type="spellEnd"/>
      <w:r w:rsidR="00E05C87" w:rsidRPr="005B417F">
        <w:rPr>
          <w:rFonts w:ascii="Times New Roman" w:hAnsi="Times New Roman" w:cs="Times New Roman"/>
        </w:rPr>
        <w:t xml:space="preserve"> (2017)</w:t>
      </w:r>
      <w:r w:rsidRPr="005B417F">
        <w:rPr>
          <w:rFonts w:ascii="Times New Roman" w:hAnsi="Times New Roman" w:cs="Times New Roman"/>
        </w:rPr>
        <w:t xml:space="preserve"> highlight another fear of which new teachers experience is the primarily concern</w:t>
      </w:r>
      <w:r w:rsidR="00E05C87" w:rsidRPr="005B417F">
        <w:rPr>
          <w:rFonts w:ascii="Times New Roman" w:hAnsi="Times New Roman" w:cs="Times New Roman"/>
        </w:rPr>
        <w:t xml:space="preserve"> that students would not engage sufficiently, outcoming in disengagement towards to lesson and not adequately reaching their learning outcomes. </w:t>
      </w:r>
      <w:r w:rsidR="00B17BFE" w:rsidRPr="005B417F">
        <w:rPr>
          <w:rFonts w:ascii="Times New Roman" w:hAnsi="Times New Roman" w:cs="Times New Roman"/>
        </w:rPr>
        <w:t>Further suggestions assert the view point that new teachers find it hard to meet the sufficient needs and requirem</w:t>
      </w:r>
      <w:r w:rsidR="00C2204E" w:rsidRPr="005B417F">
        <w:rPr>
          <w:rFonts w:ascii="Times New Roman" w:hAnsi="Times New Roman" w:cs="Times New Roman"/>
        </w:rPr>
        <w:t xml:space="preserve">ents </w:t>
      </w:r>
      <w:r w:rsidR="00BD2E6C" w:rsidRPr="005B417F">
        <w:rPr>
          <w:rFonts w:ascii="Times New Roman" w:hAnsi="Times New Roman" w:cs="Times New Roman"/>
        </w:rPr>
        <w:t>of their students. Buckley (2015</w:t>
      </w:r>
      <w:r w:rsidR="00C2204E" w:rsidRPr="005B417F">
        <w:rPr>
          <w:rFonts w:ascii="Times New Roman" w:hAnsi="Times New Roman" w:cs="Times New Roman"/>
        </w:rPr>
        <w:t xml:space="preserve">) </w:t>
      </w:r>
      <w:r w:rsidR="006E0980" w:rsidRPr="005B417F">
        <w:rPr>
          <w:rFonts w:ascii="Times New Roman" w:hAnsi="Times New Roman" w:cs="Times New Roman"/>
        </w:rPr>
        <w:t>supports this claim by suggesting the review of literature on teachers suggests often new teachers and unexperienced te</w:t>
      </w:r>
      <w:r w:rsidR="00BD2E6C" w:rsidRPr="005B417F">
        <w:rPr>
          <w:rFonts w:ascii="Times New Roman" w:hAnsi="Times New Roman" w:cs="Times New Roman"/>
        </w:rPr>
        <w:t>achers feel there is a significant pressure on them to meet the needs of students. Due to inexperience they struggle, to plan, develop, and deliver lessons whilst effectively assessing student’s knowledge.</w:t>
      </w:r>
    </w:p>
    <w:p w:rsidR="004E17A9" w:rsidRPr="005B417F" w:rsidRDefault="004E17A9" w:rsidP="00726354">
      <w:pPr>
        <w:spacing w:line="480" w:lineRule="auto"/>
        <w:jc w:val="both"/>
        <w:rPr>
          <w:rFonts w:ascii="Times New Roman" w:hAnsi="Times New Roman" w:cs="Times New Roman"/>
        </w:rPr>
      </w:pPr>
    </w:p>
    <w:p w:rsidR="00C74DF4" w:rsidRPr="005B417F" w:rsidRDefault="00272531" w:rsidP="00726354">
      <w:pPr>
        <w:spacing w:line="480" w:lineRule="auto"/>
        <w:jc w:val="both"/>
        <w:rPr>
          <w:rFonts w:ascii="Times New Roman" w:hAnsi="Times New Roman" w:cs="Times New Roman"/>
        </w:rPr>
      </w:pPr>
      <w:r w:rsidRPr="005B417F">
        <w:rPr>
          <w:rFonts w:ascii="Times New Roman" w:hAnsi="Times New Roman" w:cs="Times New Roman"/>
        </w:rPr>
        <w:t>Therefore</w:t>
      </w:r>
      <w:r w:rsidR="004E17A9" w:rsidRPr="005B417F">
        <w:rPr>
          <w:rFonts w:ascii="Times New Roman" w:hAnsi="Times New Roman" w:cs="Times New Roman"/>
        </w:rPr>
        <w:t xml:space="preserve">, it was then decided that the lesson would be based around </w:t>
      </w:r>
      <w:r w:rsidR="00420F63" w:rsidRPr="005B417F">
        <w:rPr>
          <w:rFonts w:ascii="Times New Roman" w:hAnsi="Times New Roman" w:cs="Times New Roman"/>
        </w:rPr>
        <w:t>the Cognitive Learning theory which was highlighted as the most effective way for a</w:t>
      </w:r>
      <w:r w:rsidR="000F6D73" w:rsidRPr="005B417F">
        <w:rPr>
          <w:rFonts w:ascii="Times New Roman" w:hAnsi="Times New Roman" w:cs="Times New Roman"/>
        </w:rPr>
        <w:t xml:space="preserve">n </w:t>
      </w:r>
      <w:r w:rsidR="00420F63" w:rsidRPr="005B417F">
        <w:rPr>
          <w:rFonts w:ascii="Times New Roman" w:hAnsi="Times New Roman" w:cs="Times New Roman"/>
        </w:rPr>
        <w:t>individual to learn</w:t>
      </w:r>
      <w:r w:rsidR="00B53493" w:rsidRPr="005B417F">
        <w:rPr>
          <w:rFonts w:ascii="Times New Roman" w:hAnsi="Times New Roman" w:cs="Times New Roman"/>
        </w:rPr>
        <w:t xml:space="preserve"> </w:t>
      </w:r>
      <w:proofErr w:type="spellStart"/>
      <w:r w:rsidR="00B53493" w:rsidRPr="005B417F">
        <w:rPr>
          <w:rFonts w:ascii="Times New Roman" w:hAnsi="Times New Roman" w:cs="Times New Roman"/>
        </w:rPr>
        <w:t>Aukrust</w:t>
      </w:r>
      <w:proofErr w:type="spellEnd"/>
      <w:r w:rsidR="00B53493" w:rsidRPr="005B417F">
        <w:rPr>
          <w:rFonts w:ascii="Times New Roman" w:hAnsi="Times New Roman" w:cs="Times New Roman"/>
        </w:rPr>
        <w:t xml:space="preserve"> (2011) supports this claim by </w:t>
      </w:r>
      <w:r w:rsidRPr="005B417F">
        <w:rPr>
          <w:rFonts w:ascii="Times New Roman" w:hAnsi="Times New Roman" w:cs="Times New Roman"/>
        </w:rPr>
        <w:t xml:space="preserve">identifying </w:t>
      </w:r>
      <w:r w:rsidR="00B90957" w:rsidRPr="005B417F">
        <w:rPr>
          <w:rFonts w:ascii="Times New Roman" w:hAnsi="Times New Roman" w:cs="Times New Roman"/>
        </w:rPr>
        <w:t xml:space="preserve">the cognitive learning theory </w:t>
      </w:r>
      <w:r w:rsidR="00B21DDF" w:rsidRPr="005B417F">
        <w:rPr>
          <w:rFonts w:ascii="Times New Roman" w:hAnsi="Times New Roman" w:cs="Times New Roman"/>
        </w:rPr>
        <w:t xml:space="preserve">which was announced by </w:t>
      </w:r>
      <w:proofErr w:type="spellStart"/>
      <w:r w:rsidR="00B21DDF" w:rsidRPr="005B417F">
        <w:rPr>
          <w:rFonts w:ascii="Times New Roman" w:hAnsi="Times New Roman" w:cs="Times New Roman"/>
        </w:rPr>
        <w:t>Neissers</w:t>
      </w:r>
      <w:proofErr w:type="spellEnd"/>
      <w:r w:rsidR="00B21DDF" w:rsidRPr="005B417F">
        <w:rPr>
          <w:rFonts w:ascii="Times New Roman" w:hAnsi="Times New Roman" w:cs="Times New Roman"/>
        </w:rPr>
        <w:t xml:space="preserve">’ Cognitive Psychology in (1967) </w:t>
      </w:r>
      <w:r w:rsidR="00C70493" w:rsidRPr="005B417F">
        <w:rPr>
          <w:rFonts w:ascii="Times New Roman" w:hAnsi="Times New Roman" w:cs="Times New Roman"/>
        </w:rPr>
        <w:t xml:space="preserve">He expands further, by outlining </w:t>
      </w:r>
      <w:r w:rsidR="00B21DDF" w:rsidRPr="005B417F">
        <w:rPr>
          <w:rFonts w:ascii="Times New Roman" w:hAnsi="Times New Roman" w:cs="Times New Roman"/>
        </w:rPr>
        <w:t xml:space="preserve">that the </w:t>
      </w:r>
      <w:r w:rsidR="00B21DDF" w:rsidRPr="005B417F">
        <w:rPr>
          <w:rFonts w:ascii="Times New Roman" w:hAnsi="Times New Roman" w:cs="Times New Roman"/>
        </w:rPr>
        <w:lastRenderedPageBreak/>
        <w:t xml:space="preserve">development of cognitive psychology incorporated </w:t>
      </w:r>
      <w:r w:rsidRPr="005B417F">
        <w:rPr>
          <w:rFonts w:ascii="Times New Roman" w:hAnsi="Times New Roman" w:cs="Times New Roman"/>
        </w:rPr>
        <w:t xml:space="preserve">in </w:t>
      </w:r>
      <w:r w:rsidR="00B21DDF" w:rsidRPr="005B417F">
        <w:rPr>
          <w:rFonts w:ascii="Times New Roman" w:hAnsi="Times New Roman" w:cs="Times New Roman"/>
        </w:rPr>
        <w:t xml:space="preserve">how actions and experiences are often significantly affected by observations, memories and philosophies. </w:t>
      </w:r>
      <w:r w:rsidR="00A55158" w:rsidRPr="005B417F">
        <w:rPr>
          <w:rFonts w:ascii="Times New Roman" w:hAnsi="Times New Roman" w:cs="Times New Roman"/>
        </w:rPr>
        <w:t>The main aim would be based around good understanding of what students know, and their level of the sub</w:t>
      </w:r>
      <w:r w:rsidR="00C74DF4" w:rsidRPr="005B417F">
        <w:rPr>
          <w:rFonts w:ascii="Times New Roman" w:hAnsi="Times New Roman" w:cs="Times New Roman"/>
        </w:rPr>
        <w:t xml:space="preserve">ject knowledge. Upon accomplishment, it was then determined that due to a big subject knowledge, I should of concentrated on one topic as this may have been significantly confusing for students in regards to taking in the information. </w:t>
      </w:r>
      <w:r w:rsidR="000224D4" w:rsidRPr="005B417F">
        <w:rPr>
          <w:rFonts w:ascii="Times New Roman" w:hAnsi="Times New Roman" w:cs="Times New Roman"/>
        </w:rPr>
        <w:t>For instance, it can be highlighted by Anderson and Gavan (2016) that often students, may not</w:t>
      </w:r>
      <w:r w:rsidR="00C36306" w:rsidRPr="005B417F">
        <w:rPr>
          <w:rFonts w:ascii="Times New Roman" w:hAnsi="Times New Roman" w:cs="Times New Roman"/>
        </w:rPr>
        <w:t xml:space="preserve"> develop full knowledge if they receive </w:t>
      </w:r>
      <w:r w:rsidR="00A362C1" w:rsidRPr="005B417F">
        <w:rPr>
          <w:rFonts w:ascii="Times New Roman" w:hAnsi="Times New Roman" w:cs="Times New Roman"/>
        </w:rPr>
        <w:t>too</w:t>
      </w:r>
      <w:r w:rsidR="00C36306" w:rsidRPr="005B417F">
        <w:rPr>
          <w:rFonts w:ascii="Times New Roman" w:hAnsi="Times New Roman" w:cs="Times New Roman"/>
        </w:rPr>
        <w:t xml:space="preserve"> mu</w:t>
      </w:r>
      <w:r w:rsidR="00434D34" w:rsidRPr="005B417F">
        <w:rPr>
          <w:rFonts w:ascii="Times New Roman" w:hAnsi="Times New Roman" w:cs="Times New Roman"/>
        </w:rPr>
        <w:t xml:space="preserve">ch information. Regulating the </w:t>
      </w:r>
      <w:r w:rsidR="00C36306" w:rsidRPr="005B417F">
        <w:rPr>
          <w:rFonts w:ascii="Times New Roman" w:hAnsi="Times New Roman" w:cs="Times New Roman"/>
        </w:rPr>
        <w:t>effectiveness of th</w:t>
      </w:r>
      <w:r w:rsidR="00227290" w:rsidRPr="005B417F">
        <w:rPr>
          <w:rFonts w:ascii="Times New Roman" w:hAnsi="Times New Roman" w:cs="Times New Roman"/>
        </w:rPr>
        <w:t>e development of le</w:t>
      </w:r>
      <w:r w:rsidR="00DE31C3" w:rsidRPr="005B417F">
        <w:rPr>
          <w:rFonts w:ascii="Times New Roman" w:hAnsi="Times New Roman" w:cs="Times New Roman"/>
        </w:rPr>
        <w:t>arning within higher education, In order for students to engage effectively in the subject it is important that when teaching in hi</w:t>
      </w:r>
      <w:r w:rsidR="007A4E23">
        <w:rPr>
          <w:rFonts w:ascii="Times New Roman" w:hAnsi="Times New Roman" w:cs="Times New Roman"/>
        </w:rPr>
        <w:t>gher education, we</w:t>
      </w:r>
      <w:r w:rsidR="00DE31C3" w:rsidRPr="005B417F">
        <w:rPr>
          <w:rFonts w:ascii="Times New Roman" w:hAnsi="Times New Roman" w:cs="Times New Roman"/>
        </w:rPr>
        <w:t xml:space="preserve"> focus in depth upon important subject matters. Fry</w:t>
      </w:r>
      <w:r w:rsidR="00F04E84" w:rsidRPr="005B417F">
        <w:rPr>
          <w:rFonts w:ascii="Times New Roman" w:hAnsi="Times New Roman" w:cs="Times New Roman"/>
        </w:rPr>
        <w:t xml:space="preserve">, </w:t>
      </w:r>
      <w:proofErr w:type="spellStart"/>
      <w:r w:rsidR="00F04E84" w:rsidRPr="005B417F">
        <w:rPr>
          <w:rFonts w:ascii="Times New Roman" w:hAnsi="Times New Roman" w:cs="Times New Roman"/>
        </w:rPr>
        <w:t>Ketteridge</w:t>
      </w:r>
      <w:proofErr w:type="spellEnd"/>
      <w:r w:rsidR="00F04E84" w:rsidRPr="005B417F">
        <w:rPr>
          <w:rFonts w:ascii="Times New Roman" w:hAnsi="Times New Roman" w:cs="Times New Roman"/>
        </w:rPr>
        <w:t>, and Marshall (2015</w:t>
      </w:r>
      <w:r w:rsidR="00DE31C3" w:rsidRPr="005B417F">
        <w:rPr>
          <w:rFonts w:ascii="Times New Roman" w:hAnsi="Times New Roman" w:cs="Times New Roman"/>
        </w:rPr>
        <w:t>)</w:t>
      </w:r>
      <w:r w:rsidR="00A07C8C" w:rsidRPr="005B417F">
        <w:rPr>
          <w:rFonts w:ascii="Times New Roman" w:hAnsi="Times New Roman" w:cs="Times New Roman"/>
        </w:rPr>
        <w:t xml:space="preserve"> suggest there is a significant requirement to teach, and assess the knowledge of which students have understood information. Whereas, Gavan (2016) identify focusing upo</w:t>
      </w:r>
      <w:r w:rsidR="00B90461" w:rsidRPr="005B417F">
        <w:rPr>
          <w:rFonts w:ascii="Times New Roman" w:hAnsi="Times New Roman" w:cs="Times New Roman"/>
        </w:rPr>
        <w:t>n one subject is more effective.</w:t>
      </w:r>
      <w:r w:rsidR="00A07C8C" w:rsidRPr="005B417F">
        <w:rPr>
          <w:rFonts w:ascii="Times New Roman" w:hAnsi="Times New Roman" w:cs="Times New Roman"/>
        </w:rPr>
        <w:t xml:space="preserve"> Fr</w:t>
      </w:r>
      <w:r w:rsidR="00F04E84" w:rsidRPr="005B417F">
        <w:rPr>
          <w:rFonts w:ascii="Times New Roman" w:hAnsi="Times New Roman" w:cs="Times New Roman"/>
        </w:rPr>
        <w:t xml:space="preserve">y, </w:t>
      </w:r>
      <w:proofErr w:type="spellStart"/>
      <w:r w:rsidR="00F04E84" w:rsidRPr="005B417F">
        <w:rPr>
          <w:rFonts w:ascii="Times New Roman" w:hAnsi="Times New Roman" w:cs="Times New Roman"/>
        </w:rPr>
        <w:t>Ketteridge</w:t>
      </w:r>
      <w:proofErr w:type="spellEnd"/>
      <w:r w:rsidR="00F04E84" w:rsidRPr="005B417F">
        <w:rPr>
          <w:rFonts w:ascii="Times New Roman" w:hAnsi="Times New Roman" w:cs="Times New Roman"/>
        </w:rPr>
        <w:t xml:space="preserve"> and Marshall (2015</w:t>
      </w:r>
      <w:r w:rsidR="00A07C8C" w:rsidRPr="005B417F">
        <w:rPr>
          <w:rFonts w:ascii="Times New Roman" w:hAnsi="Times New Roman" w:cs="Times New Roman"/>
        </w:rPr>
        <w:t>) st</w:t>
      </w:r>
      <w:r w:rsidR="0098091C" w:rsidRPr="005B417F">
        <w:rPr>
          <w:rFonts w:ascii="Times New Roman" w:hAnsi="Times New Roman" w:cs="Times New Roman"/>
        </w:rPr>
        <w:t>ate the role as an academic teacher is to identify how well students learn</w:t>
      </w:r>
      <w:r w:rsidR="00434D34" w:rsidRPr="005B417F">
        <w:rPr>
          <w:rFonts w:ascii="Times New Roman" w:hAnsi="Times New Roman" w:cs="Times New Roman"/>
        </w:rPr>
        <w:t>.</w:t>
      </w:r>
    </w:p>
    <w:p w:rsidR="0098091C" w:rsidRPr="005B417F" w:rsidRDefault="0098091C" w:rsidP="00726354">
      <w:pPr>
        <w:spacing w:line="480" w:lineRule="auto"/>
        <w:jc w:val="both"/>
        <w:rPr>
          <w:rFonts w:ascii="Times New Roman" w:hAnsi="Times New Roman" w:cs="Times New Roman"/>
        </w:rPr>
      </w:pPr>
    </w:p>
    <w:p w:rsidR="0098091C" w:rsidRPr="005B417F" w:rsidRDefault="0098091C" w:rsidP="00726354">
      <w:pPr>
        <w:spacing w:line="480" w:lineRule="auto"/>
        <w:jc w:val="both"/>
        <w:rPr>
          <w:rFonts w:ascii="Times New Roman" w:hAnsi="Times New Roman" w:cs="Times New Roman"/>
        </w:rPr>
      </w:pPr>
      <w:r w:rsidRPr="005B417F">
        <w:rPr>
          <w:rFonts w:ascii="Times New Roman" w:hAnsi="Times New Roman" w:cs="Times New Roman"/>
        </w:rPr>
        <w:t xml:space="preserve">The lesson planning development enabled </w:t>
      </w:r>
      <w:r w:rsidR="0063503F" w:rsidRPr="005B417F">
        <w:rPr>
          <w:rFonts w:ascii="Times New Roman" w:hAnsi="Times New Roman" w:cs="Times New Roman"/>
        </w:rPr>
        <w:t>management</w:t>
      </w:r>
      <w:r w:rsidRPr="005B417F">
        <w:rPr>
          <w:rFonts w:ascii="Times New Roman" w:hAnsi="Times New Roman" w:cs="Times New Roman"/>
        </w:rPr>
        <w:t xml:space="preserve"> </w:t>
      </w:r>
      <w:r w:rsidR="0063503F" w:rsidRPr="005B417F">
        <w:rPr>
          <w:rFonts w:ascii="Times New Roman" w:hAnsi="Times New Roman" w:cs="Times New Roman"/>
        </w:rPr>
        <w:t>and understanding of what requirements would be expected of the students. The group of which I delivered my micro-teach had very little, or no knowledge which made lesson planning complex.</w:t>
      </w:r>
      <w:r w:rsidR="00434D34" w:rsidRPr="005B417F">
        <w:rPr>
          <w:rFonts w:ascii="Times New Roman" w:hAnsi="Times New Roman" w:cs="Times New Roman"/>
        </w:rPr>
        <w:t xml:space="preserve"> </w:t>
      </w:r>
      <w:r w:rsidR="00C22F31" w:rsidRPr="005B417F">
        <w:rPr>
          <w:rFonts w:ascii="Times New Roman" w:hAnsi="Times New Roman" w:cs="Times New Roman"/>
        </w:rPr>
        <w:t>(</w:t>
      </w:r>
      <w:r w:rsidR="00434D34" w:rsidRPr="005B417F">
        <w:rPr>
          <w:rFonts w:ascii="Times New Roman" w:hAnsi="Times New Roman" w:cs="Times New Roman"/>
        </w:rPr>
        <w:t xml:space="preserve">Kolb,1984 </w:t>
      </w:r>
      <w:r w:rsidR="00434D34" w:rsidRPr="00726354">
        <w:rPr>
          <w:rFonts w:ascii="Times New Roman" w:hAnsi="Times New Roman" w:cs="Times New Roman"/>
          <w:i/>
        </w:rPr>
        <w:t>cited in</w:t>
      </w:r>
      <w:r w:rsidR="00434D34" w:rsidRPr="005B417F">
        <w:rPr>
          <w:rFonts w:ascii="Times New Roman" w:hAnsi="Times New Roman" w:cs="Times New Roman"/>
        </w:rPr>
        <w:t xml:space="preserve"> Harris,2013</w:t>
      </w:r>
      <w:r w:rsidR="00072753" w:rsidRPr="005B417F">
        <w:rPr>
          <w:rFonts w:ascii="Times New Roman" w:hAnsi="Times New Roman" w:cs="Times New Roman"/>
        </w:rPr>
        <w:t>)</w:t>
      </w:r>
      <w:r w:rsidR="00434D34" w:rsidRPr="005B417F">
        <w:rPr>
          <w:rFonts w:ascii="Times New Roman" w:hAnsi="Times New Roman" w:cs="Times New Roman"/>
        </w:rPr>
        <w:t xml:space="preserve"> elaborating ‘learning </w:t>
      </w:r>
      <w:r w:rsidR="00072753" w:rsidRPr="005B417F">
        <w:rPr>
          <w:rFonts w:ascii="Times New Roman" w:hAnsi="Times New Roman" w:cs="Times New Roman"/>
        </w:rPr>
        <w:t>progression</w:t>
      </w:r>
      <w:r w:rsidR="00434D34" w:rsidRPr="005B417F">
        <w:rPr>
          <w:rFonts w:ascii="Times New Roman" w:hAnsi="Times New Roman" w:cs="Times New Roman"/>
        </w:rPr>
        <w:t xml:space="preserve">’ develops a foundation to reflect upon any errors raised, using the ‘concrete experience’ to </w:t>
      </w:r>
      <w:r w:rsidR="00072753" w:rsidRPr="005B417F">
        <w:rPr>
          <w:rFonts w:ascii="Times New Roman" w:hAnsi="Times New Roman" w:cs="Times New Roman"/>
        </w:rPr>
        <w:t>classify</w:t>
      </w:r>
      <w:r w:rsidR="00434D34" w:rsidRPr="005B417F">
        <w:rPr>
          <w:rFonts w:ascii="Times New Roman" w:hAnsi="Times New Roman" w:cs="Times New Roman"/>
        </w:rPr>
        <w:t xml:space="preserve"> the </w:t>
      </w:r>
      <w:r w:rsidR="00072753" w:rsidRPr="005B417F">
        <w:rPr>
          <w:rFonts w:ascii="Times New Roman" w:hAnsi="Times New Roman" w:cs="Times New Roman"/>
        </w:rPr>
        <w:t>aftermath</w:t>
      </w:r>
      <w:r w:rsidR="00434D34" w:rsidRPr="005B417F">
        <w:rPr>
          <w:rFonts w:ascii="Times New Roman" w:hAnsi="Times New Roman" w:cs="Times New Roman"/>
        </w:rPr>
        <w:t>, then ‘</w:t>
      </w:r>
      <w:r w:rsidR="00072753" w:rsidRPr="005B417F">
        <w:rPr>
          <w:rFonts w:ascii="Times New Roman" w:hAnsi="Times New Roman" w:cs="Times New Roman"/>
        </w:rPr>
        <w:t>Reflective O</w:t>
      </w:r>
      <w:r w:rsidR="00434D34" w:rsidRPr="005B417F">
        <w:rPr>
          <w:rFonts w:ascii="Times New Roman" w:hAnsi="Times New Roman" w:cs="Times New Roman"/>
        </w:rPr>
        <w:t>bservation</w:t>
      </w:r>
      <w:r w:rsidR="00072753" w:rsidRPr="005B417F">
        <w:rPr>
          <w:rFonts w:ascii="Times New Roman" w:hAnsi="Times New Roman" w:cs="Times New Roman"/>
        </w:rPr>
        <w:t>’</w:t>
      </w:r>
      <w:r w:rsidR="00434D34" w:rsidRPr="005B417F">
        <w:rPr>
          <w:rFonts w:ascii="Times New Roman" w:hAnsi="Times New Roman" w:cs="Times New Roman"/>
        </w:rPr>
        <w:t xml:space="preserve"> to identify the errors with different </w:t>
      </w:r>
      <w:r w:rsidR="00726354">
        <w:rPr>
          <w:rFonts w:ascii="Times New Roman" w:hAnsi="Times New Roman" w:cs="Times New Roman"/>
        </w:rPr>
        <w:t xml:space="preserve">perceptions thus, ‘Abstract </w:t>
      </w:r>
      <w:r w:rsidR="00072753" w:rsidRPr="005B417F">
        <w:rPr>
          <w:rFonts w:ascii="Times New Roman" w:hAnsi="Times New Roman" w:cs="Times New Roman"/>
        </w:rPr>
        <w:t>Conceptualisation</w:t>
      </w:r>
      <w:r w:rsidR="007A4E23">
        <w:rPr>
          <w:rFonts w:ascii="Times New Roman" w:hAnsi="Times New Roman" w:cs="Times New Roman"/>
        </w:rPr>
        <w:t>’</w:t>
      </w:r>
      <w:r w:rsidR="00072753" w:rsidRPr="005B417F">
        <w:rPr>
          <w:rFonts w:ascii="Times New Roman" w:hAnsi="Times New Roman" w:cs="Times New Roman"/>
        </w:rPr>
        <w:t xml:space="preserve"> is the progression and evaluation reflection. Lastly, ‘Active Experimentation’ ensures the setback is resolved and happens better next time.</w:t>
      </w:r>
      <w:r w:rsidR="00726354">
        <w:rPr>
          <w:rFonts w:ascii="Times New Roman" w:hAnsi="Times New Roman" w:cs="Times New Roman"/>
        </w:rPr>
        <w:t xml:space="preserve"> </w:t>
      </w:r>
      <w:r w:rsidR="00A362C1" w:rsidRPr="005B417F">
        <w:rPr>
          <w:rFonts w:ascii="Times New Roman" w:hAnsi="Times New Roman" w:cs="Times New Roman"/>
        </w:rPr>
        <w:t>Jacks</w:t>
      </w:r>
      <w:r w:rsidR="005B48D8" w:rsidRPr="005B417F">
        <w:rPr>
          <w:rFonts w:ascii="Times New Roman" w:hAnsi="Times New Roman" w:cs="Times New Roman"/>
        </w:rPr>
        <w:t>on (2018</w:t>
      </w:r>
      <w:r w:rsidR="00A362C1" w:rsidRPr="005B417F">
        <w:rPr>
          <w:rFonts w:ascii="Times New Roman" w:hAnsi="Times New Roman" w:cs="Times New Roman"/>
        </w:rPr>
        <w:t>) outline how we need to understand and determine when students and missing a significant level of skills and knowle</w:t>
      </w:r>
      <w:r w:rsidR="004E5385" w:rsidRPr="005B417F">
        <w:rPr>
          <w:rFonts w:ascii="Times New Roman" w:hAnsi="Times New Roman" w:cs="Times New Roman"/>
        </w:rPr>
        <w:t xml:space="preserve">dge. </w:t>
      </w:r>
      <w:r w:rsidR="00072753" w:rsidRPr="005B417F">
        <w:rPr>
          <w:rFonts w:ascii="Times New Roman" w:hAnsi="Times New Roman" w:cs="Times New Roman"/>
        </w:rPr>
        <w:t xml:space="preserve">When </w:t>
      </w:r>
      <w:r w:rsidR="004E5385" w:rsidRPr="005B417F">
        <w:rPr>
          <w:rFonts w:ascii="Times New Roman" w:hAnsi="Times New Roman" w:cs="Times New Roman"/>
        </w:rPr>
        <w:t xml:space="preserve">I developed my lesson plan I aimed to focus upon one subject matter in </w:t>
      </w:r>
      <w:r w:rsidR="004E5385" w:rsidRPr="005B417F">
        <w:rPr>
          <w:rFonts w:ascii="Times New Roman" w:hAnsi="Times New Roman" w:cs="Times New Roman"/>
        </w:rPr>
        <w:lastRenderedPageBreak/>
        <w:t xml:space="preserve">regards to getting a better base knowledge of how much students had knowledge on. However, </w:t>
      </w:r>
      <w:r w:rsidR="00A362C1" w:rsidRPr="005B417F">
        <w:rPr>
          <w:rFonts w:ascii="Times New Roman" w:hAnsi="Times New Roman" w:cs="Times New Roman"/>
        </w:rPr>
        <w:t>due to choosing a complex subject I had a lot of information on my PowerPoint</w:t>
      </w:r>
      <w:r w:rsidR="004E5385" w:rsidRPr="005B417F">
        <w:rPr>
          <w:rFonts w:ascii="Times New Roman" w:hAnsi="Times New Roman" w:cs="Times New Roman"/>
        </w:rPr>
        <w:t xml:space="preserve"> which could be significantly improved upon reflection. In this instance, </w:t>
      </w:r>
      <w:r w:rsidR="00346C98" w:rsidRPr="005B417F">
        <w:rPr>
          <w:rFonts w:ascii="Times New Roman" w:hAnsi="Times New Roman" w:cs="Times New Roman"/>
        </w:rPr>
        <w:t xml:space="preserve">it can be highlighted that there was a </w:t>
      </w:r>
      <w:r w:rsidR="002D1A6D" w:rsidRPr="005B417F">
        <w:rPr>
          <w:rFonts w:ascii="Times New Roman" w:hAnsi="Times New Roman" w:cs="Times New Roman"/>
        </w:rPr>
        <w:t xml:space="preserve">error on </w:t>
      </w:r>
      <w:r w:rsidR="00346C98" w:rsidRPr="005B417F">
        <w:rPr>
          <w:rFonts w:ascii="Times New Roman" w:hAnsi="Times New Roman" w:cs="Times New Roman"/>
        </w:rPr>
        <w:t>my behalf, I should of ensured that before helping the students learn</w:t>
      </w:r>
      <w:r w:rsidR="002D1A6D" w:rsidRPr="005B417F">
        <w:rPr>
          <w:rFonts w:ascii="Times New Roman" w:hAnsi="Times New Roman" w:cs="Times New Roman"/>
        </w:rPr>
        <w:t>,</w:t>
      </w:r>
      <w:r w:rsidR="00346C98" w:rsidRPr="005B417F">
        <w:rPr>
          <w:rFonts w:ascii="Times New Roman" w:hAnsi="Times New Roman" w:cs="Times New Roman"/>
        </w:rPr>
        <w:t xml:space="preserve"> I effectively understood what their base knowledge was</w:t>
      </w:r>
      <w:r w:rsidR="00072753" w:rsidRPr="005B417F">
        <w:rPr>
          <w:rFonts w:ascii="Times New Roman" w:hAnsi="Times New Roman" w:cs="Times New Roman"/>
        </w:rPr>
        <w:t>.</w:t>
      </w:r>
      <w:r w:rsidR="00D05180">
        <w:rPr>
          <w:rFonts w:ascii="Times New Roman" w:hAnsi="Times New Roman" w:cs="Times New Roman"/>
        </w:rPr>
        <w:t xml:space="preserve"> J</w:t>
      </w:r>
      <w:r w:rsidR="00346C98" w:rsidRPr="005B417F">
        <w:rPr>
          <w:rFonts w:ascii="Times New Roman" w:hAnsi="Times New Roman" w:cs="Times New Roman"/>
        </w:rPr>
        <w:t xml:space="preserve">ones, </w:t>
      </w:r>
      <w:proofErr w:type="spellStart"/>
      <w:r w:rsidR="00346C98" w:rsidRPr="005B417F">
        <w:rPr>
          <w:rFonts w:ascii="Times New Roman" w:hAnsi="Times New Roman" w:cs="Times New Roman"/>
        </w:rPr>
        <w:t>Nassh</w:t>
      </w:r>
      <w:proofErr w:type="spellEnd"/>
      <w:r w:rsidR="00346C98" w:rsidRPr="005B417F">
        <w:rPr>
          <w:rFonts w:ascii="Times New Roman" w:hAnsi="Times New Roman" w:cs="Times New Roman"/>
        </w:rPr>
        <w:t>,</w:t>
      </w:r>
      <w:r w:rsidR="00730B93" w:rsidRPr="005B417F">
        <w:rPr>
          <w:rFonts w:ascii="Times New Roman" w:hAnsi="Times New Roman" w:cs="Times New Roman"/>
        </w:rPr>
        <w:t xml:space="preserve"> </w:t>
      </w:r>
      <w:r w:rsidR="00072753" w:rsidRPr="005B417F">
        <w:rPr>
          <w:rFonts w:ascii="Times New Roman" w:hAnsi="Times New Roman" w:cs="Times New Roman"/>
        </w:rPr>
        <w:t xml:space="preserve">Ecclestone and Brown (2008) </w:t>
      </w:r>
      <w:r w:rsidR="00346C98" w:rsidRPr="005B417F">
        <w:rPr>
          <w:rFonts w:ascii="Times New Roman" w:hAnsi="Times New Roman" w:cs="Times New Roman"/>
        </w:rPr>
        <w:t xml:space="preserve">supports this method as being an effective way for further education. </w:t>
      </w:r>
      <w:r w:rsidR="00730B93" w:rsidRPr="005B417F">
        <w:rPr>
          <w:rFonts w:ascii="Times New Roman" w:hAnsi="Times New Roman" w:cs="Times New Roman"/>
        </w:rPr>
        <w:t>Acknowledging the significance of prior experience and learning is seen as an effective way of helping students learn. Upon teaching students new knowledge, it should be essential to understand what students already comprehend, in order to effectively improve engagement.</w:t>
      </w:r>
    </w:p>
    <w:p w:rsidR="00072753" w:rsidRPr="005B417F" w:rsidRDefault="00072753" w:rsidP="00726354">
      <w:pPr>
        <w:spacing w:line="480" w:lineRule="auto"/>
        <w:jc w:val="both"/>
        <w:rPr>
          <w:rFonts w:ascii="Times New Roman" w:hAnsi="Times New Roman" w:cs="Times New Roman"/>
        </w:rPr>
      </w:pPr>
    </w:p>
    <w:p w:rsidR="00C22F31" w:rsidRPr="005B417F" w:rsidRDefault="002D1A6D" w:rsidP="00726354">
      <w:pPr>
        <w:spacing w:line="480" w:lineRule="auto"/>
        <w:jc w:val="both"/>
        <w:rPr>
          <w:rFonts w:ascii="Times New Roman" w:hAnsi="Times New Roman" w:cs="Times New Roman"/>
        </w:rPr>
      </w:pPr>
      <w:r w:rsidRPr="005B417F">
        <w:rPr>
          <w:rFonts w:ascii="Times New Roman" w:hAnsi="Times New Roman" w:cs="Times New Roman"/>
        </w:rPr>
        <w:t>The lesson strategy was a preparation of what subject matter I intended to teach</w:t>
      </w:r>
      <w:r w:rsidR="00FA4380" w:rsidRPr="005B417F">
        <w:rPr>
          <w:rFonts w:ascii="Times New Roman" w:hAnsi="Times New Roman" w:cs="Times New Roman"/>
        </w:rPr>
        <w:t>, I wanted my subject matter to be engaging, effective,</w:t>
      </w:r>
      <w:r w:rsidR="00D05180">
        <w:rPr>
          <w:rFonts w:ascii="Times New Roman" w:hAnsi="Times New Roman" w:cs="Times New Roman"/>
        </w:rPr>
        <w:t xml:space="preserve"> and</w:t>
      </w:r>
      <w:r w:rsidR="00FA4380" w:rsidRPr="005B417F">
        <w:rPr>
          <w:rFonts w:ascii="Times New Roman" w:hAnsi="Times New Roman" w:cs="Times New Roman"/>
        </w:rPr>
        <w:t xml:space="preserve"> enjoyable for students. </w:t>
      </w:r>
      <w:r w:rsidR="00D72F73" w:rsidRPr="005B417F">
        <w:rPr>
          <w:rFonts w:ascii="Times New Roman" w:hAnsi="Times New Roman" w:cs="Times New Roman"/>
        </w:rPr>
        <w:t xml:space="preserve">There was </w:t>
      </w:r>
      <w:r w:rsidR="003225A2" w:rsidRPr="005B417F">
        <w:rPr>
          <w:rFonts w:ascii="Times New Roman" w:hAnsi="Times New Roman" w:cs="Times New Roman"/>
        </w:rPr>
        <w:t>failure on my behalf, in regards to not recognising students did not have adequate knowledge on the subject matter</w:t>
      </w:r>
      <w:r w:rsidR="003A11E6" w:rsidRPr="005B417F">
        <w:rPr>
          <w:rFonts w:ascii="Times New Roman" w:hAnsi="Times New Roman" w:cs="Times New Roman"/>
        </w:rPr>
        <w:t>, the ability to det</w:t>
      </w:r>
      <w:r w:rsidR="00D05180">
        <w:rPr>
          <w:rFonts w:ascii="Times New Roman" w:hAnsi="Times New Roman" w:cs="Times New Roman"/>
        </w:rPr>
        <w:t>ermine the</w:t>
      </w:r>
      <w:r w:rsidR="00DF520D" w:rsidRPr="005B417F">
        <w:rPr>
          <w:rFonts w:ascii="Times New Roman" w:hAnsi="Times New Roman" w:cs="Times New Roman"/>
        </w:rPr>
        <w:t xml:space="preserve"> </w:t>
      </w:r>
      <w:r w:rsidR="00D05180">
        <w:rPr>
          <w:rFonts w:ascii="Times New Roman" w:hAnsi="Times New Roman" w:cs="Times New Roman"/>
        </w:rPr>
        <w:t xml:space="preserve">knowledge </w:t>
      </w:r>
      <w:r w:rsidR="00DF520D" w:rsidRPr="005B417F">
        <w:rPr>
          <w:rFonts w:ascii="Times New Roman" w:hAnsi="Times New Roman" w:cs="Times New Roman"/>
        </w:rPr>
        <w:t>of the students w</w:t>
      </w:r>
      <w:r w:rsidR="00D05180">
        <w:rPr>
          <w:rFonts w:ascii="Times New Roman" w:hAnsi="Times New Roman" w:cs="Times New Roman"/>
        </w:rPr>
        <w:t xml:space="preserve">as not recognised or thought </w:t>
      </w:r>
      <w:r w:rsidR="00DF520D" w:rsidRPr="005B417F">
        <w:rPr>
          <w:rFonts w:ascii="Times New Roman" w:hAnsi="Times New Roman" w:cs="Times New Roman"/>
        </w:rPr>
        <w:t xml:space="preserve">whilst developing my lesson plan. Although, I did think the lesson went </w:t>
      </w:r>
      <w:r w:rsidR="00AF79B2" w:rsidRPr="005B417F">
        <w:rPr>
          <w:rFonts w:ascii="Times New Roman" w:hAnsi="Times New Roman" w:cs="Times New Roman"/>
        </w:rPr>
        <w:t>well</w:t>
      </w:r>
      <w:r w:rsidR="007A33CE" w:rsidRPr="005B417F">
        <w:rPr>
          <w:rFonts w:ascii="Times New Roman" w:hAnsi="Times New Roman" w:cs="Times New Roman"/>
        </w:rPr>
        <w:t xml:space="preserve"> in regards to providing the students with effective engagement and discussion throughout. </w:t>
      </w:r>
      <w:proofErr w:type="spellStart"/>
      <w:r w:rsidR="00637A16" w:rsidRPr="005B417F">
        <w:rPr>
          <w:rFonts w:ascii="Times New Roman" w:hAnsi="Times New Roman" w:cs="Times New Roman"/>
        </w:rPr>
        <w:t>Dinkmeyer</w:t>
      </w:r>
      <w:proofErr w:type="spellEnd"/>
      <w:r w:rsidR="00637A16" w:rsidRPr="005B417F">
        <w:rPr>
          <w:rFonts w:ascii="Times New Roman" w:hAnsi="Times New Roman" w:cs="Times New Roman"/>
        </w:rPr>
        <w:t xml:space="preserve"> and Dr</w:t>
      </w:r>
      <w:r w:rsidR="00B77029" w:rsidRPr="005B417F">
        <w:rPr>
          <w:rFonts w:ascii="Times New Roman" w:hAnsi="Times New Roman" w:cs="Times New Roman"/>
        </w:rPr>
        <w:t xml:space="preserve">eikurs (2000) outline how class </w:t>
      </w:r>
      <w:r w:rsidR="00637A16" w:rsidRPr="005B417F">
        <w:rPr>
          <w:rFonts w:ascii="Times New Roman" w:hAnsi="Times New Roman" w:cs="Times New Roman"/>
        </w:rPr>
        <w:t>discu</w:t>
      </w:r>
      <w:r w:rsidR="007E5F49" w:rsidRPr="005B417F">
        <w:rPr>
          <w:rFonts w:ascii="Times New Roman" w:hAnsi="Times New Roman" w:cs="Times New Roman"/>
        </w:rPr>
        <w:t>ssion is sig</w:t>
      </w:r>
      <w:r w:rsidR="00D05180">
        <w:rPr>
          <w:rFonts w:ascii="Times New Roman" w:hAnsi="Times New Roman" w:cs="Times New Roman"/>
        </w:rPr>
        <w:t>nificantly important in order for</w:t>
      </w:r>
      <w:r w:rsidR="007E5F49" w:rsidRPr="005B417F">
        <w:rPr>
          <w:rFonts w:ascii="Times New Roman" w:hAnsi="Times New Roman" w:cs="Times New Roman"/>
        </w:rPr>
        <w:t xml:space="preserve"> students to learn effectively, this is seen as a critical skill that all lecturers should e</w:t>
      </w:r>
      <w:r w:rsidR="00254AD7" w:rsidRPr="005B417F">
        <w:rPr>
          <w:rFonts w:ascii="Times New Roman" w:hAnsi="Times New Roman" w:cs="Times New Roman"/>
        </w:rPr>
        <w:t xml:space="preserve">nhance and effectively develop throughout their </w:t>
      </w:r>
      <w:r w:rsidR="00502E13" w:rsidRPr="005B417F">
        <w:rPr>
          <w:rFonts w:ascii="Times New Roman" w:hAnsi="Times New Roman" w:cs="Times New Roman"/>
        </w:rPr>
        <w:t>lecturing</w:t>
      </w:r>
      <w:r w:rsidR="00254AD7" w:rsidRPr="005B417F">
        <w:rPr>
          <w:rFonts w:ascii="Times New Roman" w:hAnsi="Times New Roman" w:cs="Times New Roman"/>
        </w:rPr>
        <w:t xml:space="preserve"> experience. </w:t>
      </w:r>
      <w:r w:rsidR="00502E13" w:rsidRPr="005B417F">
        <w:rPr>
          <w:rFonts w:ascii="Times New Roman" w:hAnsi="Times New Roman" w:cs="Times New Roman"/>
        </w:rPr>
        <w:t>It is highlighted that group discussion for students helps teachers to assess the student’s knowledge, and understanding by effectively assessing if students are understanding the information given to them.</w:t>
      </w:r>
    </w:p>
    <w:p w:rsidR="00C22F31" w:rsidRPr="005B417F" w:rsidRDefault="00C22F31" w:rsidP="00726354">
      <w:pPr>
        <w:spacing w:line="480" w:lineRule="auto"/>
        <w:jc w:val="both"/>
        <w:rPr>
          <w:rFonts w:ascii="Times New Roman" w:hAnsi="Times New Roman" w:cs="Times New Roman"/>
        </w:rPr>
      </w:pPr>
    </w:p>
    <w:p w:rsidR="004837BC" w:rsidRPr="005B417F" w:rsidRDefault="00502E13" w:rsidP="00726354">
      <w:pPr>
        <w:spacing w:line="480" w:lineRule="auto"/>
        <w:jc w:val="both"/>
        <w:rPr>
          <w:rFonts w:ascii="Times New Roman" w:hAnsi="Times New Roman" w:cs="Times New Roman"/>
        </w:rPr>
      </w:pPr>
      <w:r w:rsidRPr="005B417F">
        <w:rPr>
          <w:rFonts w:ascii="Times New Roman" w:hAnsi="Times New Roman" w:cs="Times New Roman"/>
        </w:rPr>
        <w:t>However</w:t>
      </w:r>
      <w:r w:rsidR="00B77029" w:rsidRPr="005B417F">
        <w:rPr>
          <w:rFonts w:ascii="Times New Roman" w:hAnsi="Times New Roman" w:cs="Times New Roman"/>
        </w:rPr>
        <w:t xml:space="preserve">, </w:t>
      </w:r>
      <w:r w:rsidRPr="005B417F">
        <w:rPr>
          <w:rFonts w:ascii="Times New Roman" w:hAnsi="Times New Roman" w:cs="Times New Roman"/>
        </w:rPr>
        <w:t xml:space="preserve"> </w:t>
      </w:r>
      <w:r w:rsidR="00B77029" w:rsidRPr="005B417F">
        <w:rPr>
          <w:rFonts w:ascii="Times New Roman" w:hAnsi="Times New Roman" w:cs="Times New Roman"/>
        </w:rPr>
        <w:t>Sit (2017</w:t>
      </w:r>
      <w:r w:rsidRPr="005B417F">
        <w:rPr>
          <w:rFonts w:ascii="Times New Roman" w:hAnsi="Times New Roman" w:cs="Times New Roman"/>
        </w:rPr>
        <w:t xml:space="preserve">) </w:t>
      </w:r>
      <w:r w:rsidR="00B77029" w:rsidRPr="005B417F">
        <w:rPr>
          <w:rFonts w:ascii="Times New Roman" w:hAnsi="Times New Roman" w:cs="Times New Roman"/>
        </w:rPr>
        <w:t xml:space="preserve">provides a counter argument against this claim suggesting that a study by students identified that they thought group work was more beneficial to learning than class discussion, this process enabled them to work in a small group outcoming in the students being </w:t>
      </w:r>
      <w:r w:rsidR="00B77029" w:rsidRPr="005B417F">
        <w:rPr>
          <w:rFonts w:ascii="Times New Roman" w:hAnsi="Times New Roman" w:cs="Times New Roman"/>
        </w:rPr>
        <w:lastRenderedPageBreak/>
        <w:t xml:space="preserve">able to have more of a chance in regards to expressing their ideas and opinions. Furthermore, it is stated that this was beneficial </w:t>
      </w:r>
      <w:r w:rsidR="001974C1" w:rsidRPr="005B417F">
        <w:rPr>
          <w:rFonts w:ascii="Times New Roman" w:hAnsi="Times New Roman" w:cs="Times New Roman"/>
        </w:rPr>
        <w:t>to students who felt they did not want to express their own views in a large group due to peer pressure. Small group di</w:t>
      </w:r>
      <w:r w:rsidR="00255816">
        <w:rPr>
          <w:rFonts w:ascii="Times New Roman" w:hAnsi="Times New Roman" w:cs="Times New Roman"/>
        </w:rPr>
        <w:t xml:space="preserve">scussion known as </w:t>
      </w:r>
      <w:bookmarkStart w:id="0" w:name="_GoBack"/>
      <w:bookmarkEnd w:id="0"/>
      <w:r w:rsidR="00726354">
        <w:rPr>
          <w:rFonts w:ascii="Times New Roman" w:hAnsi="Times New Roman" w:cs="Times New Roman"/>
        </w:rPr>
        <w:t>Cooperative L</w:t>
      </w:r>
      <w:r w:rsidR="00255816">
        <w:rPr>
          <w:rFonts w:ascii="Times New Roman" w:hAnsi="Times New Roman" w:cs="Times New Roman"/>
        </w:rPr>
        <w:t>earning</w:t>
      </w:r>
      <w:r w:rsidR="001974C1" w:rsidRPr="005B417F">
        <w:rPr>
          <w:rFonts w:ascii="Times New Roman" w:hAnsi="Times New Roman" w:cs="Times New Roman"/>
        </w:rPr>
        <w:t xml:space="preserve"> highlighted this was the most applicable among these discussion strategies. Based upon, my activity with the students I decided to carry out my lesson plan in regards to providing the students with a video which enabled them to understand what the task would require of them beforehand</w:t>
      </w:r>
      <w:r w:rsidR="00214D90" w:rsidRPr="005B417F">
        <w:rPr>
          <w:rFonts w:ascii="Times New Roman" w:hAnsi="Times New Roman" w:cs="Times New Roman"/>
        </w:rPr>
        <w:t xml:space="preserve">. This is an effective strategy </w:t>
      </w:r>
      <w:r w:rsidR="00D05180">
        <w:rPr>
          <w:rFonts w:ascii="Times New Roman" w:hAnsi="Times New Roman" w:cs="Times New Roman"/>
        </w:rPr>
        <w:t xml:space="preserve">of </w:t>
      </w:r>
      <w:r w:rsidR="00214D90" w:rsidRPr="005B417F">
        <w:rPr>
          <w:rFonts w:ascii="Times New Roman" w:hAnsi="Times New Roman" w:cs="Times New Roman"/>
        </w:rPr>
        <w:t>ensuring students are learning successfully</w:t>
      </w:r>
      <w:r w:rsidR="000E73CD" w:rsidRPr="005B417F">
        <w:rPr>
          <w:rFonts w:ascii="Times New Roman" w:hAnsi="Times New Roman" w:cs="Times New Roman"/>
        </w:rPr>
        <w:t xml:space="preserve">. Fitzgerald, </w:t>
      </w:r>
      <w:proofErr w:type="spellStart"/>
      <w:r w:rsidR="000E73CD" w:rsidRPr="005B417F">
        <w:rPr>
          <w:rFonts w:ascii="Times New Roman" w:hAnsi="Times New Roman" w:cs="Times New Roman"/>
        </w:rPr>
        <w:t>L.Fitzgerald</w:t>
      </w:r>
      <w:proofErr w:type="spellEnd"/>
      <w:r w:rsidR="000E73CD" w:rsidRPr="005B417F">
        <w:rPr>
          <w:rFonts w:ascii="Times New Roman" w:hAnsi="Times New Roman" w:cs="Times New Roman"/>
        </w:rPr>
        <w:t xml:space="preserve"> and </w:t>
      </w:r>
      <w:proofErr w:type="spellStart"/>
      <w:r w:rsidR="000E73CD" w:rsidRPr="005B417F">
        <w:rPr>
          <w:rFonts w:ascii="Times New Roman" w:hAnsi="Times New Roman" w:cs="Times New Roman"/>
        </w:rPr>
        <w:t>Popa</w:t>
      </w:r>
      <w:proofErr w:type="spellEnd"/>
      <w:r w:rsidR="000E73CD" w:rsidRPr="005B417F">
        <w:rPr>
          <w:rFonts w:ascii="Times New Roman" w:hAnsi="Times New Roman" w:cs="Times New Roman"/>
        </w:rPr>
        <w:t xml:space="preserve"> (2018) </w:t>
      </w:r>
      <w:r w:rsidR="001D1BF2" w:rsidRPr="005B417F">
        <w:rPr>
          <w:rFonts w:ascii="Times New Roman" w:hAnsi="Times New Roman" w:cs="Times New Roman"/>
        </w:rPr>
        <w:t xml:space="preserve"> state in order for eff</w:t>
      </w:r>
      <w:r w:rsidR="003374C6" w:rsidRPr="005B417F">
        <w:rPr>
          <w:rFonts w:ascii="Times New Roman" w:hAnsi="Times New Roman" w:cs="Times New Roman"/>
        </w:rPr>
        <w:t>ective teachers, it is essential that ICT knowledge and develo</w:t>
      </w:r>
      <w:r w:rsidR="00E676F8" w:rsidRPr="005B417F">
        <w:rPr>
          <w:rFonts w:ascii="Times New Roman" w:hAnsi="Times New Roman" w:cs="Times New Roman"/>
        </w:rPr>
        <w:t>pment is undertaken, such as</w:t>
      </w:r>
      <w:r w:rsidR="004F4D7C" w:rsidRPr="005B417F">
        <w:rPr>
          <w:rFonts w:ascii="Times New Roman" w:hAnsi="Times New Roman" w:cs="Times New Roman"/>
        </w:rPr>
        <w:t xml:space="preserve"> using </w:t>
      </w:r>
      <w:r w:rsidR="00C22F31" w:rsidRPr="005B417F">
        <w:rPr>
          <w:rFonts w:ascii="Times New Roman" w:hAnsi="Times New Roman" w:cs="Times New Roman"/>
        </w:rPr>
        <w:t xml:space="preserve">technologies and videos, </w:t>
      </w:r>
      <w:r w:rsidR="004F4D7C" w:rsidRPr="005B417F">
        <w:rPr>
          <w:rFonts w:ascii="Times New Roman" w:hAnsi="Times New Roman" w:cs="Times New Roman"/>
        </w:rPr>
        <w:t xml:space="preserve">as evidence suggests this is </w:t>
      </w:r>
      <w:r w:rsidR="00C22F31" w:rsidRPr="005B417F">
        <w:rPr>
          <w:rFonts w:ascii="Times New Roman" w:hAnsi="Times New Roman" w:cs="Times New Roman"/>
        </w:rPr>
        <w:t xml:space="preserve">an </w:t>
      </w:r>
      <w:r w:rsidR="004F4D7C" w:rsidRPr="005B417F">
        <w:rPr>
          <w:rFonts w:ascii="Times New Roman" w:hAnsi="Times New Roman" w:cs="Times New Roman"/>
        </w:rPr>
        <w:t>effective way for adult learners to develop new knowledge.</w:t>
      </w:r>
    </w:p>
    <w:p w:rsidR="004837BC" w:rsidRPr="005B417F" w:rsidRDefault="004837BC" w:rsidP="00726354">
      <w:pPr>
        <w:spacing w:line="480" w:lineRule="auto"/>
        <w:jc w:val="both"/>
        <w:rPr>
          <w:rFonts w:ascii="Times New Roman" w:hAnsi="Times New Roman" w:cs="Times New Roman"/>
        </w:rPr>
      </w:pPr>
    </w:p>
    <w:p w:rsidR="00637A16" w:rsidRPr="005B417F" w:rsidRDefault="004837BC" w:rsidP="00726354">
      <w:pPr>
        <w:spacing w:line="480" w:lineRule="auto"/>
        <w:jc w:val="both"/>
        <w:rPr>
          <w:rFonts w:ascii="Times New Roman" w:hAnsi="Times New Roman" w:cs="Times New Roman"/>
        </w:rPr>
      </w:pPr>
      <w:r w:rsidRPr="005B417F">
        <w:rPr>
          <w:rFonts w:ascii="Times New Roman" w:hAnsi="Times New Roman" w:cs="Times New Roman"/>
        </w:rPr>
        <w:t>Upon completion of my lesson plan, I decided to include a video activity for students to understand the subject matter in more depth. In my personal opinion, I thought this was a good way of getting the st</w:t>
      </w:r>
      <w:r w:rsidR="00C22F31" w:rsidRPr="005B417F">
        <w:rPr>
          <w:rFonts w:ascii="Times New Roman" w:hAnsi="Times New Roman" w:cs="Times New Roman"/>
        </w:rPr>
        <w:t xml:space="preserve">udents to engage in the subject, </w:t>
      </w:r>
      <w:r w:rsidRPr="005B417F">
        <w:rPr>
          <w:rFonts w:ascii="Times New Roman" w:hAnsi="Times New Roman" w:cs="Times New Roman"/>
        </w:rPr>
        <w:t xml:space="preserve">whilst obtaining new essential knowledge and information. </w:t>
      </w:r>
      <w:r w:rsidR="00C22F31" w:rsidRPr="005B417F">
        <w:rPr>
          <w:rFonts w:ascii="Times New Roman" w:hAnsi="Times New Roman" w:cs="Times New Roman"/>
        </w:rPr>
        <w:t xml:space="preserve">The </w:t>
      </w:r>
      <w:r w:rsidR="006D5299" w:rsidRPr="005B417F">
        <w:rPr>
          <w:rFonts w:ascii="Times New Roman" w:hAnsi="Times New Roman" w:cs="Times New Roman"/>
        </w:rPr>
        <w:t xml:space="preserve">video went really </w:t>
      </w:r>
      <w:r w:rsidR="00D72DCB" w:rsidRPr="005B417F">
        <w:rPr>
          <w:rFonts w:ascii="Times New Roman" w:hAnsi="Times New Roman" w:cs="Times New Roman"/>
        </w:rPr>
        <w:t xml:space="preserve">well and the student’s engaged throughout, there was an error on my behalf as it was a long video there may have been risk to students disengaging and losing their attention. This can be highlighted by Global (2017) which suggest if a video is longer than 5 minutes many learners are at a significant risk to losing attention. (Global,2017 </w:t>
      </w:r>
      <w:r w:rsidR="00D72DCB" w:rsidRPr="00726354">
        <w:rPr>
          <w:rFonts w:ascii="Times New Roman" w:hAnsi="Times New Roman" w:cs="Times New Roman"/>
          <w:i/>
        </w:rPr>
        <w:t>cited in</w:t>
      </w:r>
      <w:r w:rsidR="00D72DCB" w:rsidRPr="005B417F">
        <w:rPr>
          <w:rFonts w:ascii="Times New Roman" w:hAnsi="Times New Roman" w:cs="Times New Roman"/>
        </w:rPr>
        <w:t xml:space="preserve"> </w:t>
      </w:r>
      <w:proofErr w:type="spellStart"/>
      <w:r w:rsidR="00D72DCB" w:rsidRPr="005B417F">
        <w:rPr>
          <w:rFonts w:ascii="Times New Roman" w:hAnsi="Times New Roman" w:cs="Times New Roman"/>
        </w:rPr>
        <w:t>Ke</w:t>
      </w:r>
      <w:proofErr w:type="spellEnd"/>
      <w:r w:rsidR="00D72DCB" w:rsidRPr="005B417F">
        <w:rPr>
          <w:rFonts w:ascii="Times New Roman" w:hAnsi="Times New Roman" w:cs="Times New Roman"/>
        </w:rPr>
        <w:t xml:space="preserve">, 2010) which states a counter argument suggesting that video’s often enhance a learners knowledge, </w:t>
      </w:r>
      <w:r w:rsidR="00DB78F3" w:rsidRPr="005B417F">
        <w:rPr>
          <w:rFonts w:ascii="Times New Roman" w:hAnsi="Times New Roman" w:cs="Times New Roman"/>
        </w:rPr>
        <w:t>whereas</w:t>
      </w:r>
      <w:r w:rsidR="00D72DCB" w:rsidRPr="005B417F">
        <w:rPr>
          <w:rFonts w:ascii="Times New Roman" w:hAnsi="Times New Roman" w:cs="Times New Roman"/>
        </w:rPr>
        <w:t xml:space="preserve"> often online presentations is a </w:t>
      </w:r>
      <w:r w:rsidR="00DB78F3" w:rsidRPr="005B417F">
        <w:rPr>
          <w:rFonts w:ascii="Times New Roman" w:hAnsi="Times New Roman" w:cs="Times New Roman"/>
        </w:rPr>
        <w:t>substantial</w:t>
      </w:r>
      <w:r w:rsidR="00D72DCB" w:rsidRPr="005B417F">
        <w:rPr>
          <w:rFonts w:ascii="Times New Roman" w:hAnsi="Times New Roman" w:cs="Times New Roman"/>
        </w:rPr>
        <w:t xml:space="preserve"> lack of </w:t>
      </w:r>
      <w:r w:rsidR="00726354">
        <w:rPr>
          <w:rFonts w:ascii="Times New Roman" w:hAnsi="Times New Roman" w:cs="Times New Roman"/>
        </w:rPr>
        <w:t xml:space="preserve">interaction. </w:t>
      </w:r>
      <w:r w:rsidR="00DB78F3" w:rsidRPr="005B417F">
        <w:rPr>
          <w:rFonts w:ascii="Times New Roman" w:hAnsi="Times New Roman" w:cs="Times New Roman"/>
        </w:rPr>
        <w:t>The video, of which I produced in my lesson was just over 5 minutes long whilst feedback was admirable, upon reflection next time I would be aware that there could be a significant risk to learners becoming disengaged if the video is too prolonged.</w:t>
      </w:r>
    </w:p>
    <w:p w:rsidR="00610609" w:rsidRPr="005B417F" w:rsidRDefault="00610609" w:rsidP="00726354">
      <w:pPr>
        <w:spacing w:line="480" w:lineRule="auto"/>
        <w:jc w:val="both"/>
        <w:rPr>
          <w:rFonts w:ascii="Times New Roman" w:hAnsi="Times New Roman" w:cs="Times New Roman"/>
        </w:rPr>
      </w:pPr>
    </w:p>
    <w:p w:rsidR="009A7AC7" w:rsidRPr="005B417F" w:rsidRDefault="00610609" w:rsidP="00726354">
      <w:pPr>
        <w:spacing w:line="480" w:lineRule="auto"/>
        <w:jc w:val="both"/>
        <w:rPr>
          <w:rFonts w:ascii="Times New Roman" w:hAnsi="Times New Roman" w:cs="Times New Roman"/>
        </w:rPr>
      </w:pPr>
      <w:r w:rsidRPr="005B417F">
        <w:rPr>
          <w:rFonts w:ascii="Times New Roman" w:hAnsi="Times New Roman" w:cs="Times New Roman"/>
        </w:rPr>
        <w:lastRenderedPageBreak/>
        <w:t xml:space="preserve">The substance of the session </w:t>
      </w:r>
      <w:r w:rsidR="00792F80" w:rsidRPr="005B417F">
        <w:rPr>
          <w:rFonts w:ascii="Times New Roman" w:hAnsi="Times New Roman" w:cs="Times New Roman"/>
        </w:rPr>
        <w:t xml:space="preserve">would include the students expressing their own views and opinions, ensuring I created an </w:t>
      </w:r>
      <w:r w:rsidR="007D2973" w:rsidRPr="005B417F">
        <w:rPr>
          <w:rFonts w:ascii="Times New Roman" w:hAnsi="Times New Roman" w:cs="Times New Roman"/>
        </w:rPr>
        <w:t>engaging lesson for students</w:t>
      </w:r>
      <w:r w:rsidR="00792F80" w:rsidRPr="005B417F">
        <w:rPr>
          <w:rFonts w:ascii="Times New Roman" w:hAnsi="Times New Roman" w:cs="Times New Roman"/>
        </w:rPr>
        <w:t xml:space="preserve"> which included</w:t>
      </w:r>
      <w:r w:rsidR="007D2973" w:rsidRPr="005B417F">
        <w:rPr>
          <w:rFonts w:ascii="Times New Roman" w:hAnsi="Times New Roman" w:cs="Times New Roman"/>
        </w:rPr>
        <w:t xml:space="preserve"> group discussions</w:t>
      </w:r>
      <w:r w:rsidR="00792F80" w:rsidRPr="005B417F">
        <w:rPr>
          <w:rFonts w:ascii="Times New Roman" w:hAnsi="Times New Roman" w:cs="Times New Roman"/>
        </w:rPr>
        <w:t xml:space="preserve">, thus enabling me to understand the student’s knowledge and understanding on the subject area. Ensuring I had clear learning objectives to follow, ensuring that I assessed the understanding and learning </w:t>
      </w:r>
      <w:r w:rsidR="002577B3" w:rsidRPr="005B417F">
        <w:rPr>
          <w:rFonts w:ascii="Times New Roman" w:hAnsi="Times New Roman" w:cs="Times New Roman"/>
        </w:rPr>
        <w:t>development of students throughout the lesson following Blooms Taxonomy (1960). The learning objectiv</w:t>
      </w:r>
      <w:r w:rsidR="009A7AC7" w:rsidRPr="005B417F">
        <w:rPr>
          <w:rFonts w:ascii="Times New Roman" w:hAnsi="Times New Roman" w:cs="Times New Roman"/>
        </w:rPr>
        <w:t>es of the lesson are as follows;</w:t>
      </w:r>
    </w:p>
    <w:p w:rsidR="009B72CA" w:rsidRPr="005B417F" w:rsidRDefault="009B72CA" w:rsidP="00726354">
      <w:pPr>
        <w:pStyle w:val="ListParagraph"/>
        <w:numPr>
          <w:ilvl w:val="0"/>
          <w:numId w:val="3"/>
        </w:numPr>
        <w:spacing w:line="480" w:lineRule="auto"/>
        <w:jc w:val="both"/>
        <w:rPr>
          <w:rFonts w:ascii="Times New Roman" w:hAnsi="Times New Roman" w:cs="Times New Roman"/>
        </w:rPr>
      </w:pPr>
      <w:r w:rsidRPr="005B417F">
        <w:rPr>
          <w:rFonts w:ascii="Times New Roman" w:hAnsi="Times New Roman" w:cs="Times New Roman"/>
          <w:lang w:val="en-US"/>
        </w:rPr>
        <w:t>Identify what social exclusion is</w:t>
      </w:r>
    </w:p>
    <w:p w:rsidR="009B72CA" w:rsidRPr="005B417F" w:rsidRDefault="009B72CA" w:rsidP="00726354">
      <w:pPr>
        <w:numPr>
          <w:ilvl w:val="0"/>
          <w:numId w:val="3"/>
        </w:numPr>
        <w:spacing w:line="480" w:lineRule="auto"/>
        <w:jc w:val="both"/>
        <w:rPr>
          <w:rFonts w:ascii="Times New Roman" w:hAnsi="Times New Roman" w:cs="Times New Roman"/>
        </w:rPr>
      </w:pPr>
      <w:r w:rsidRPr="005B417F">
        <w:rPr>
          <w:rFonts w:ascii="Times New Roman" w:hAnsi="Times New Roman" w:cs="Times New Roman"/>
          <w:lang w:val="en-US"/>
        </w:rPr>
        <w:t>Exp</w:t>
      </w:r>
      <w:r w:rsidR="00374627" w:rsidRPr="005B417F">
        <w:rPr>
          <w:rFonts w:ascii="Times New Roman" w:hAnsi="Times New Roman" w:cs="Times New Roman"/>
          <w:lang w:val="en-US"/>
        </w:rPr>
        <w:t xml:space="preserve">lain what groups in society may experience </w:t>
      </w:r>
      <w:r w:rsidRPr="005B417F">
        <w:rPr>
          <w:rFonts w:ascii="Times New Roman" w:hAnsi="Times New Roman" w:cs="Times New Roman"/>
          <w:lang w:val="en-US"/>
        </w:rPr>
        <w:t>social exclusion</w:t>
      </w:r>
    </w:p>
    <w:p w:rsidR="009B72CA" w:rsidRPr="005B417F" w:rsidRDefault="009B72CA" w:rsidP="00726354">
      <w:pPr>
        <w:numPr>
          <w:ilvl w:val="0"/>
          <w:numId w:val="3"/>
        </w:numPr>
        <w:spacing w:line="480" w:lineRule="auto"/>
        <w:jc w:val="both"/>
        <w:rPr>
          <w:rFonts w:ascii="Times New Roman" w:hAnsi="Times New Roman" w:cs="Times New Roman"/>
        </w:rPr>
      </w:pPr>
      <w:r w:rsidRPr="005B417F">
        <w:rPr>
          <w:rFonts w:ascii="Times New Roman" w:hAnsi="Times New Roman" w:cs="Times New Roman"/>
          <w:lang w:val="en-US"/>
        </w:rPr>
        <w:t>Classify how social exclusion effects individuals in society</w:t>
      </w:r>
    </w:p>
    <w:p w:rsidR="009A7AC7" w:rsidRPr="005B417F" w:rsidRDefault="009A7AC7" w:rsidP="00726354">
      <w:pPr>
        <w:spacing w:line="480" w:lineRule="auto"/>
        <w:jc w:val="both"/>
        <w:rPr>
          <w:rFonts w:ascii="Times New Roman" w:hAnsi="Times New Roman" w:cs="Times New Roman"/>
          <w:lang w:val="en-US"/>
        </w:rPr>
      </w:pPr>
    </w:p>
    <w:p w:rsidR="009A7AC7" w:rsidRPr="005B417F" w:rsidRDefault="008C5A5C" w:rsidP="00726354">
      <w:pPr>
        <w:spacing w:line="480" w:lineRule="auto"/>
        <w:jc w:val="both"/>
        <w:rPr>
          <w:rFonts w:ascii="Times New Roman" w:hAnsi="Times New Roman" w:cs="Times New Roman"/>
          <w:lang w:val="en-US"/>
        </w:rPr>
      </w:pPr>
      <w:r w:rsidRPr="005B417F">
        <w:rPr>
          <w:rFonts w:ascii="Times New Roman" w:hAnsi="Times New Roman" w:cs="Times New Roman"/>
          <w:lang w:val="en-US"/>
        </w:rPr>
        <w:t xml:space="preserve">Learning Objective 1: The aim of this objective was in order to </w:t>
      </w:r>
      <w:r w:rsidR="00837BA7" w:rsidRPr="005B417F">
        <w:rPr>
          <w:rFonts w:ascii="Times New Roman" w:hAnsi="Times New Roman" w:cs="Times New Roman"/>
          <w:lang w:val="en-US"/>
        </w:rPr>
        <w:t xml:space="preserve">introduce students to subject knowledge and to identify what social exclusion is, providing subject material to all students (K1) </w:t>
      </w:r>
      <w:r w:rsidR="005944F9" w:rsidRPr="005B417F">
        <w:rPr>
          <w:rFonts w:ascii="Times New Roman" w:hAnsi="Times New Roman" w:cs="Times New Roman"/>
          <w:lang w:val="en-US"/>
        </w:rPr>
        <w:t>via power point presentation which can be supported by (Bozarth, 2013 cited in Brandon hall of Research,2005) which support the view that  power point is the most effective and popular e-learning tool which helps students engage</w:t>
      </w:r>
      <w:r w:rsidR="00720243" w:rsidRPr="005B417F">
        <w:rPr>
          <w:rFonts w:ascii="Times New Roman" w:hAnsi="Times New Roman" w:cs="Times New Roman"/>
          <w:lang w:val="en-US"/>
        </w:rPr>
        <w:t xml:space="preserve"> in prompt development.</w:t>
      </w:r>
    </w:p>
    <w:p w:rsidR="00837BA7" w:rsidRPr="005B417F" w:rsidRDefault="00837BA7" w:rsidP="00726354">
      <w:pPr>
        <w:spacing w:line="480" w:lineRule="auto"/>
        <w:jc w:val="both"/>
        <w:rPr>
          <w:rFonts w:ascii="Times New Roman" w:hAnsi="Times New Roman" w:cs="Times New Roman"/>
          <w:lang w:val="en-US"/>
        </w:rPr>
      </w:pPr>
    </w:p>
    <w:p w:rsidR="00837BA7" w:rsidRPr="005B417F" w:rsidRDefault="00837BA7" w:rsidP="00726354">
      <w:pPr>
        <w:spacing w:line="480" w:lineRule="auto"/>
        <w:jc w:val="both"/>
        <w:rPr>
          <w:rFonts w:ascii="Times New Roman" w:hAnsi="Times New Roman" w:cs="Times New Roman"/>
          <w:lang w:val="en-US"/>
        </w:rPr>
      </w:pPr>
      <w:r w:rsidRPr="005B417F">
        <w:rPr>
          <w:rFonts w:ascii="Times New Roman" w:hAnsi="Times New Roman" w:cs="Times New Roman"/>
          <w:lang w:val="en-US"/>
        </w:rPr>
        <w:t xml:space="preserve">Learning Objective 2: </w:t>
      </w:r>
      <w:r w:rsidR="002020F8" w:rsidRPr="005B417F">
        <w:rPr>
          <w:rFonts w:ascii="Times New Roman" w:hAnsi="Times New Roman" w:cs="Times New Roman"/>
          <w:lang w:val="en-US"/>
        </w:rPr>
        <w:t xml:space="preserve">This learning objective aim was </w:t>
      </w:r>
      <w:r w:rsidR="00374627" w:rsidRPr="005B417F">
        <w:rPr>
          <w:rFonts w:ascii="Times New Roman" w:hAnsi="Times New Roman" w:cs="Times New Roman"/>
          <w:lang w:val="en-US"/>
        </w:rPr>
        <w:t>anticipated</w:t>
      </w:r>
      <w:r w:rsidR="002020F8" w:rsidRPr="005B417F">
        <w:rPr>
          <w:rFonts w:ascii="Times New Roman" w:hAnsi="Times New Roman" w:cs="Times New Roman"/>
          <w:lang w:val="en-US"/>
        </w:rPr>
        <w:t xml:space="preserve"> </w:t>
      </w:r>
      <w:r w:rsidR="00374627" w:rsidRPr="005B417F">
        <w:rPr>
          <w:rFonts w:ascii="Times New Roman" w:hAnsi="Times New Roman" w:cs="Times New Roman"/>
          <w:lang w:val="en-US"/>
        </w:rPr>
        <w:t xml:space="preserve">to engage all students by providing students with a video of what groups may experience social exclusion in order for students to engage in group discussion and encourage personal beliefs, and opinions. The video was incorporated in order to provide students with an effective level of understanding of the subject matter </w:t>
      </w:r>
      <w:r w:rsidR="00481F1F" w:rsidRPr="005B417F">
        <w:rPr>
          <w:rFonts w:ascii="Times New Roman" w:hAnsi="Times New Roman" w:cs="Times New Roman"/>
          <w:lang w:val="en-US"/>
        </w:rPr>
        <w:t>(K1,K2). It was also ensured that I provided students with the opportunity of flip learning in order to get students to watch the video, engage, and develop their own understanding whilst feeding back their findings with the group (K3). In order to promote an effective learning environment for participation for all students (V1,V2).</w:t>
      </w:r>
    </w:p>
    <w:p w:rsidR="00B022E6" w:rsidRPr="005B417F" w:rsidRDefault="00B022E6" w:rsidP="00726354">
      <w:pPr>
        <w:spacing w:line="480" w:lineRule="auto"/>
        <w:jc w:val="both"/>
        <w:rPr>
          <w:rFonts w:ascii="Times New Roman" w:hAnsi="Times New Roman" w:cs="Times New Roman"/>
          <w:lang w:val="en-US"/>
        </w:rPr>
      </w:pPr>
    </w:p>
    <w:p w:rsidR="00B022E6" w:rsidRPr="005B417F" w:rsidRDefault="00B022E6" w:rsidP="00726354">
      <w:pPr>
        <w:spacing w:line="480" w:lineRule="auto"/>
        <w:jc w:val="both"/>
        <w:rPr>
          <w:rFonts w:ascii="Times New Roman" w:hAnsi="Times New Roman" w:cs="Times New Roman"/>
          <w:lang w:val="en-US"/>
        </w:rPr>
      </w:pPr>
      <w:r w:rsidRPr="005B417F">
        <w:rPr>
          <w:rFonts w:ascii="Times New Roman" w:hAnsi="Times New Roman" w:cs="Times New Roman"/>
          <w:lang w:val="en-US"/>
        </w:rPr>
        <w:lastRenderedPageBreak/>
        <w:t>Learning Objective 3: The last learning objective was to identify how after understanding the term social exclusion and what individuals are effected in society, but to identify how this may affect them in every-day life.</w:t>
      </w:r>
      <w:r w:rsidR="005C78B1" w:rsidRPr="005B417F">
        <w:rPr>
          <w:rFonts w:ascii="Times New Roman" w:hAnsi="Times New Roman" w:cs="Times New Roman"/>
          <w:lang w:val="en-US"/>
        </w:rPr>
        <w:t xml:space="preserve"> The lesson had been carefully planned out due to the sensitive nature of the subject matter, I wanted to create a lesson that made everyone feel passionate about and that would ensure students got involved and voiced their own opinions. Which upon reflection went really well, Although there was a significant error on my behalf due to how much informat</w:t>
      </w:r>
      <w:r w:rsidR="00726354">
        <w:rPr>
          <w:rFonts w:ascii="Times New Roman" w:hAnsi="Times New Roman" w:cs="Times New Roman"/>
          <w:lang w:val="en-US"/>
        </w:rPr>
        <w:t>ion I</w:t>
      </w:r>
      <w:r w:rsidR="005C78B1" w:rsidRPr="005B417F">
        <w:rPr>
          <w:rFonts w:ascii="Times New Roman" w:hAnsi="Times New Roman" w:cs="Times New Roman"/>
          <w:lang w:val="en-US"/>
        </w:rPr>
        <w:t xml:space="preserve"> included, and poor time management as I was unable to include my quiz to assess the student’s  knowledge as everyone engaged In the video and the group discussion went on much more than I had anticipated. </w:t>
      </w:r>
      <w:r w:rsidR="00612460" w:rsidRPr="005B417F">
        <w:rPr>
          <w:rFonts w:ascii="Times New Roman" w:hAnsi="Times New Roman" w:cs="Times New Roman"/>
          <w:lang w:val="en-US"/>
        </w:rPr>
        <w:t>Learning</w:t>
      </w:r>
      <w:r w:rsidR="0046474D" w:rsidRPr="005B417F">
        <w:rPr>
          <w:rFonts w:ascii="Times New Roman" w:hAnsi="Times New Roman" w:cs="Times New Roman"/>
          <w:lang w:val="en-US"/>
        </w:rPr>
        <w:t xml:space="preserve"> in adult education,</w:t>
      </w:r>
      <w:r w:rsidR="00612460" w:rsidRPr="005B417F">
        <w:rPr>
          <w:rFonts w:ascii="Times New Roman" w:hAnsi="Times New Roman" w:cs="Times New Roman"/>
          <w:lang w:val="en-US"/>
        </w:rPr>
        <w:t xml:space="preserve"> can be defined as the following;</w:t>
      </w:r>
    </w:p>
    <w:p w:rsidR="00612460" w:rsidRPr="005B417F" w:rsidRDefault="00612460" w:rsidP="00726354">
      <w:pPr>
        <w:ind w:left="1287" w:right="567" w:hanging="720"/>
        <w:jc w:val="both"/>
        <w:rPr>
          <w:rFonts w:ascii="Times New Roman" w:hAnsi="Times New Roman" w:cs="Times New Roman"/>
          <w:lang w:val="en-US"/>
        </w:rPr>
      </w:pPr>
      <w:r w:rsidRPr="005B417F">
        <w:rPr>
          <w:rFonts w:ascii="Times New Roman" w:hAnsi="Times New Roman" w:cs="Times New Roman"/>
          <w:lang w:val="en-US"/>
        </w:rPr>
        <w:t>‘</w:t>
      </w:r>
      <w:r w:rsidRPr="005B417F">
        <w:rPr>
          <w:rFonts w:ascii="Times New Roman" w:hAnsi="Times New Roman" w:cs="Times New Roman"/>
          <w:i/>
          <w:lang w:val="en-US"/>
        </w:rPr>
        <w:t xml:space="preserve">Learning </w:t>
      </w:r>
      <w:r w:rsidR="0046474D" w:rsidRPr="005B417F">
        <w:rPr>
          <w:rFonts w:ascii="Times New Roman" w:hAnsi="Times New Roman" w:cs="Times New Roman"/>
          <w:i/>
          <w:lang w:val="en-US"/>
        </w:rPr>
        <w:t>consequences</w:t>
      </w:r>
      <w:r w:rsidRPr="005B417F">
        <w:rPr>
          <w:rFonts w:ascii="Times New Roman" w:hAnsi="Times New Roman" w:cs="Times New Roman"/>
          <w:i/>
          <w:lang w:val="en-US"/>
        </w:rPr>
        <w:t xml:space="preserve"> from what the student does and </w:t>
      </w:r>
      <w:r w:rsidR="0046474D" w:rsidRPr="005B417F">
        <w:rPr>
          <w:rFonts w:ascii="Times New Roman" w:hAnsi="Times New Roman" w:cs="Times New Roman"/>
          <w:i/>
          <w:lang w:val="en-US"/>
        </w:rPr>
        <w:t>deliberates</w:t>
      </w:r>
      <w:r w:rsidRPr="005B417F">
        <w:rPr>
          <w:rFonts w:ascii="Times New Roman" w:hAnsi="Times New Roman" w:cs="Times New Roman"/>
          <w:i/>
          <w:lang w:val="en-US"/>
        </w:rPr>
        <w:t xml:space="preserve"> and only from what the student does and </w:t>
      </w:r>
      <w:r w:rsidR="0046474D" w:rsidRPr="005B417F">
        <w:rPr>
          <w:rFonts w:ascii="Times New Roman" w:hAnsi="Times New Roman" w:cs="Times New Roman"/>
          <w:i/>
          <w:lang w:val="en-US"/>
        </w:rPr>
        <w:t>deliberates, the teacher can then enhance</w:t>
      </w:r>
      <w:r w:rsidRPr="005B417F">
        <w:rPr>
          <w:rFonts w:ascii="Times New Roman" w:hAnsi="Times New Roman" w:cs="Times New Roman"/>
          <w:i/>
          <w:lang w:val="en-US"/>
        </w:rPr>
        <w:t xml:space="preserve"> </w:t>
      </w:r>
      <w:r w:rsidR="0046474D" w:rsidRPr="005B417F">
        <w:rPr>
          <w:rFonts w:ascii="Times New Roman" w:hAnsi="Times New Roman" w:cs="Times New Roman"/>
          <w:i/>
          <w:lang w:val="en-US"/>
        </w:rPr>
        <w:t>knowledge</w:t>
      </w:r>
      <w:r w:rsidRPr="005B417F">
        <w:rPr>
          <w:rFonts w:ascii="Times New Roman" w:hAnsi="Times New Roman" w:cs="Times New Roman"/>
          <w:i/>
          <w:lang w:val="en-US"/>
        </w:rPr>
        <w:t xml:space="preserve">, by significantly influencing what the student does to </w:t>
      </w:r>
      <w:r w:rsidR="0046474D" w:rsidRPr="005B417F">
        <w:rPr>
          <w:rFonts w:ascii="Times New Roman" w:hAnsi="Times New Roman" w:cs="Times New Roman"/>
          <w:i/>
          <w:lang w:val="en-US"/>
        </w:rPr>
        <w:t>understand</w:t>
      </w:r>
      <w:r w:rsidRPr="005B417F">
        <w:rPr>
          <w:rFonts w:ascii="Times New Roman" w:hAnsi="Times New Roman" w:cs="Times New Roman"/>
          <w:i/>
          <w:lang w:val="en-US"/>
        </w:rPr>
        <w:t>’</w:t>
      </w:r>
      <w:r w:rsidRPr="005B417F">
        <w:rPr>
          <w:rFonts w:ascii="Times New Roman" w:hAnsi="Times New Roman" w:cs="Times New Roman"/>
          <w:lang w:val="en-US"/>
        </w:rPr>
        <w:t xml:space="preserve"> (Simon,2010.p1).</w:t>
      </w:r>
    </w:p>
    <w:p w:rsidR="00076CC9" w:rsidRPr="005B417F" w:rsidRDefault="00076CC9" w:rsidP="00726354">
      <w:pPr>
        <w:spacing w:line="480" w:lineRule="auto"/>
        <w:jc w:val="both"/>
        <w:rPr>
          <w:rFonts w:ascii="Times New Roman" w:hAnsi="Times New Roman" w:cs="Times New Roman"/>
          <w:lang w:val="en-US"/>
        </w:rPr>
      </w:pPr>
    </w:p>
    <w:p w:rsidR="00B64CA4" w:rsidRPr="005B417F" w:rsidRDefault="0046474D" w:rsidP="00726354">
      <w:pPr>
        <w:spacing w:line="480" w:lineRule="auto"/>
        <w:jc w:val="both"/>
        <w:rPr>
          <w:rFonts w:ascii="Times New Roman" w:hAnsi="Times New Roman" w:cs="Times New Roman"/>
          <w:lang w:val="en-US"/>
        </w:rPr>
      </w:pPr>
      <w:r w:rsidRPr="005B417F">
        <w:rPr>
          <w:rFonts w:ascii="Times New Roman" w:hAnsi="Times New Roman" w:cs="Times New Roman"/>
          <w:lang w:val="en-US"/>
        </w:rPr>
        <w:t>Furthermore, t</w:t>
      </w:r>
      <w:r w:rsidR="00076CC9" w:rsidRPr="005B417F">
        <w:rPr>
          <w:rFonts w:ascii="Times New Roman" w:hAnsi="Times New Roman" w:cs="Times New Roman"/>
          <w:lang w:val="en-US"/>
        </w:rPr>
        <w:t xml:space="preserve">hroughout the lesson </w:t>
      </w:r>
      <w:r w:rsidR="002A2DC4" w:rsidRPr="005B417F">
        <w:rPr>
          <w:rFonts w:ascii="Times New Roman" w:hAnsi="Times New Roman" w:cs="Times New Roman"/>
          <w:lang w:val="en-US"/>
        </w:rPr>
        <w:t xml:space="preserve">planning process, I was able to use emergent technologies which was an exciting opportunity as I know this is the most effective for students to learn. </w:t>
      </w:r>
      <w:r w:rsidR="00D44D28" w:rsidRPr="005B417F">
        <w:rPr>
          <w:rFonts w:ascii="Times New Roman" w:hAnsi="Times New Roman" w:cs="Times New Roman"/>
          <w:lang w:val="en-US"/>
        </w:rPr>
        <w:t>I decided to use PowerPoint to deliver knowledge</w:t>
      </w:r>
      <w:r w:rsidR="00815DAC" w:rsidRPr="005B417F">
        <w:rPr>
          <w:rFonts w:ascii="Times New Roman" w:hAnsi="Times New Roman" w:cs="Times New Roman"/>
          <w:lang w:val="en-US"/>
        </w:rPr>
        <w:t xml:space="preserve"> to my students, I also incorporated a video material which I thought would be an effective way for students to learn</w:t>
      </w:r>
      <w:r w:rsidR="00323A4D" w:rsidRPr="005B417F">
        <w:rPr>
          <w:rFonts w:ascii="Times New Roman" w:hAnsi="Times New Roman" w:cs="Times New Roman"/>
          <w:lang w:val="en-US"/>
        </w:rPr>
        <w:t xml:space="preserve"> visually</w:t>
      </w:r>
      <w:r w:rsidR="00815DAC" w:rsidRPr="005B417F">
        <w:rPr>
          <w:rFonts w:ascii="Times New Roman" w:hAnsi="Times New Roman" w:cs="Times New Roman"/>
          <w:lang w:val="en-US"/>
        </w:rPr>
        <w:t xml:space="preserve">. </w:t>
      </w:r>
      <w:r w:rsidRPr="005B417F">
        <w:rPr>
          <w:rFonts w:ascii="Times New Roman" w:hAnsi="Times New Roman" w:cs="Times New Roman"/>
          <w:lang w:val="en-US"/>
        </w:rPr>
        <w:t>I</w:t>
      </w:r>
      <w:r w:rsidR="0095641C" w:rsidRPr="005B417F">
        <w:rPr>
          <w:rFonts w:ascii="Times New Roman" w:hAnsi="Times New Roman" w:cs="Times New Roman"/>
          <w:lang w:val="en-US"/>
        </w:rPr>
        <w:t>t was planned prior to the Micro-teach session that I would</w:t>
      </w:r>
      <w:r w:rsidR="005B417F">
        <w:rPr>
          <w:rFonts w:ascii="Times New Roman" w:hAnsi="Times New Roman" w:cs="Times New Roman"/>
          <w:lang w:val="en-US"/>
        </w:rPr>
        <w:t xml:space="preserve"> include a quiz online called ‘</w:t>
      </w:r>
      <w:proofErr w:type="spellStart"/>
      <w:r w:rsidR="005B417F">
        <w:rPr>
          <w:rFonts w:ascii="Times New Roman" w:hAnsi="Times New Roman" w:cs="Times New Roman"/>
          <w:lang w:val="en-US"/>
        </w:rPr>
        <w:t>K</w:t>
      </w:r>
      <w:r w:rsidR="0095641C" w:rsidRPr="005B417F">
        <w:rPr>
          <w:rFonts w:ascii="Times New Roman" w:hAnsi="Times New Roman" w:cs="Times New Roman"/>
          <w:lang w:val="en-US"/>
        </w:rPr>
        <w:t>ahoot</w:t>
      </w:r>
      <w:proofErr w:type="spellEnd"/>
      <w:r w:rsidR="0095641C" w:rsidRPr="005B417F">
        <w:rPr>
          <w:rFonts w:ascii="Times New Roman" w:hAnsi="Times New Roman" w:cs="Times New Roman"/>
          <w:lang w:val="en-US"/>
        </w:rPr>
        <w:t xml:space="preserve">’. This would </w:t>
      </w:r>
      <w:r w:rsidR="00652798" w:rsidRPr="005B417F">
        <w:rPr>
          <w:rFonts w:ascii="Times New Roman" w:hAnsi="Times New Roman" w:cs="Times New Roman"/>
          <w:lang w:val="en-US"/>
        </w:rPr>
        <w:t xml:space="preserve">enable me to have a significant level of understanding to whether or not students have reached their learning outcomes. However, there was an error on my behalf </w:t>
      </w:r>
      <w:r w:rsidR="00747897" w:rsidRPr="005B417F">
        <w:rPr>
          <w:rFonts w:ascii="Times New Roman" w:hAnsi="Times New Roman" w:cs="Times New Roman"/>
          <w:lang w:val="en-US"/>
        </w:rPr>
        <w:t xml:space="preserve">in regards to timing. I did not consider the group task would take longer than first anticipated, this left me feeling rushed to finish the session and not get a better judge of the students level of understanding after the group task. </w:t>
      </w:r>
      <w:proofErr w:type="spellStart"/>
      <w:r w:rsidR="00747897" w:rsidRPr="005B417F">
        <w:rPr>
          <w:rFonts w:ascii="Times New Roman" w:hAnsi="Times New Roman" w:cs="Times New Roman"/>
          <w:lang w:val="en-US"/>
        </w:rPr>
        <w:t>Schwebel</w:t>
      </w:r>
      <w:proofErr w:type="spellEnd"/>
      <w:r w:rsidR="004B1997">
        <w:rPr>
          <w:rFonts w:ascii="Times New Roman" w:hAnsi="Times New Roman" w:cs="Times New Roman"/>
          <w:lang w:val="en-US"/>
        </w:rPr>
        <w:t xml:space="preserve"> </w:t>
      </w:r>
      <w:r w:rsidR="004B1997" w:rsidRPr="004B1997">
        <w:rPr>
          <w:rFonts w:ascii="Times New Roman" w:hAnsi="Times New Roman" w:cs="Times New Roman"/>
          <w:i/>
          <w:lang w:val="en-US"/>
        </w:rPr>
        <w:t>et al</w:t>
      </w:r>
      <w:r w:rsidR="00747897" w:rsidRPr="005B417F">
        <w:rPr>
          <w:rFonts w:ascii="Times New Roman" w:hAnsi="Times New Roman" w:cs="Times New Roman"/>
          <w:lang w:val="en-US"/>
        </w:rPr>
        <w:t xml:space="preserve"> (2002) </w:t>
      </w:r>
      <w:r w:rsidR="00230ED5" w:rsidRPr="005B417F">
        <w:rPr>
          <w:rFonts w:ascii="Times New Roman" w:hAnsi="Times New Roman" w:cs="Times New Roman"/>
          <w:lang w:val="en-US"/>
        </w:rPr>
        <w:t>expands</w:t>
      </w:r>
      <w:r w:rsidR="00747897" w:rsidRPr="005B417F">
        <w:rPr>
          <w:rFonts w:ascii="Times New Roman" w:hAnsi="Times New Roman" w:cs="Times New Roman"/>
          <w:lang w:val="en-US"/>
        </w:rPr>
        <w:t xml:space="preserve"> </w:t>
      </w:r>
      <w:r w:rsidR="00230ED5" w:rsidRPr="005B417F">
        <w:rPr>
          <w:rFonts w:ascii="Times New Roman" w:hAnsi="Times New Roman" w:cs="Times New Roman"/>
          <w:lang w:val="en-US"/>
        </w:rPr>
        <w:t>further</w:t>
      </w:r>
      <w:r w:rsidR="00747897" w:rsidRPr="005B417F">
        <w:rPr>
          <w:rFonts w:ascii="Times New Roman" w:hAnsi="Times New Roman" w:cs="Times New Roman"/>
          <w:lang w:val="en-US"/>
        </w:rPr>
        <w:t xml:space="preserve"> in support of this claim suggesting how student teachers often strugg</w:t>
      </w:r>
      <w:r w:rsidR="006441F4" w:rsidRPr="005B417F">
        <w:rPr>
          <w:rFonts w:ascii="Times New Roman" w:hAnsi="Times New Roman" w:cs="Times New Roman"/>
          <w:lang w:val="en-US"/>
        </w:rPr>
        <w:t xml:space="preserve">le with </w:t>
      </w:r>
      <w:r w:rsidR="00726354">
        <w:rPr>
          <w:rFonts w:ascii="Times New Roman" w:hAnsi="Times New Roman" w:cs="Times New Roman"/>
          <w:lang w:val="en-US"/>
        </w:rPr>
        <w:t>time management skills t</w:t>
      </w:r>
      <w:r w:rsidR="006441F4" w:rsidRPr="005B417F">
        <w:rPr>
          <w:rFonts w:ascii="Times New Roman" w:hAnsi="Times New Roman" w:cs="Times New Roman"/>
          <w:lang w:val="en-US"/>
        </w:rPr>
        <w:t xml:space="preserve">hus, it is expressed that student teachers try to absorb to much information in the early stages, and then </w:t>
      </w:r>
      <w:r w:rsidR="006441F4" w:rsidRPr="005B417F">
        <w:rPr>
          <w:rFonts w:ascii="Times New Roman" w:hAnsi="Times New Roman" w:cs="Times New Roman"/>
          <w:lang w:val="en-US"/>
        </w:rPr>
        <w:lastRenderedPageBreak/>
        <w:t xml:space="preserve">try to convey this information in their lessons with the cohort. </w:t>
      </w:r>
      <w:r w:rsidR="00805230" w:rsidRPr="005B417F">
        <w:rPr>
          <w:rFonts w:ascii="Times New Roman" w:hAnsi="Times New Roman" w:cs="Times New Roman"/>
          <w:lang w:val="en-US"/>
        </w:rPr>
        <w:t>Hoban (2005)</w:t>
      </w:r>
      <w:r w:rsidR="00726354">
        <w:rPr>
          <w:rFonts w:ascii="Times New Roman" w:hAnsi="Times New Roman" w:cs="Times New Roman"/>
          <w:lang w:val="en-US"/>
        </w:rPr>
        <w:t xml:space="preserve"> elaborates further by,</w:t>
      </w:r>
      <w:r w:rsidR="006441F4" w:rsidRPr="005B417F">
        <w:rPr>
          <w:rFonts w:ascii="Times New Roman" w:hAnsi="Times New Roman" w:cs="Times New Roman"/>
          <w:lang w:val="en-US"/>
        </w:rPr>
        <w:t xml:space="preserve"> suggesting student teachers often struggle with time management skills, and often struggle to understand how</w:t>
      </w:r>
      <w:r w:rsidR="00805230" w:rsidRPr="005B417F">
        <w:rPr>
          <w:rFonts w:ascii="Times New Roman" w:hAnsi="Times New Roman" w:cs="Times New Roman"/>
          <w:lang w:val="en-US"/>
        </w:rPr>
        <w:t xml:space="preserve"> much recourses are required to fit into their teaching time with efficient classroom management. </w:t>
      </w:r>
      <w:r w:rsidR="00323A4D" w:rsidRPr="005B417F">
        <w:rPr>
          <w:rFonts w:ascii="Times New Roman" w:hAnsi="Times New Roman" w:cs="Times New Roman"/>
          <w:lang w:val="en-US"/>
        </w:rPr>
        <w:t xml:space="preserve">Thus, upon reflection next time I will ensure I work towards a more effective classroom management technique, in regards to a significant error on my behalf and not being able to complete the quiz as a resource </w:t>
      </w:r>
      <w:r w:rsidR="009253E4" w:rsidRPr="005B417F">
        <w:rPr>
          <w:rFonts w:ascii="Times New Roman" w:hAnsi="Times New Roman" w:cs="Times New Roman"/>
          <w:lang w:val="en-US"/>
        </w:rPr>
        <w:t xml:space="preserve">to provide students with an </w:t>
      </w:r>
      <w:r w:rsidR="00323A4D" w:rsidRPr="005B417F">
        <w:rPr>
          <w:rFonts w:ascii="Times New Roman" w:hAnsi="Times New Roman" w:cs="Times New Roman"/>
          <w:lang w:val="en-US"/>
        </w:rPr>
        <w:t>opportunity to engage and demonstrate their understanding, next time I would ensure I am more</w:t>
      </w:r>
      <w:r w:rsidR="009253E4" w:rsidRPr="005B417F">
        <w:rPr>
          <w:rFonts w:ascii="Times New Roman" w:hAnsi="Times New Roman" w:cs="Times New Roman"/>
          <w:lang w:val="en-US"/>
        </w:rPr>
        <w:t xml:space="preserve"> aware of time management within the classroom environment.</w:t>
      </w:r>
    </w:p>
    <w:p w:rsidR="00660723" w:rsidRPr="005B417F" w:rsidRDefault="00660723" w:rsidP="00726354">
      <w:pPr>
        <w:spacing w:line="480" w:lineRule="auto"/>
        <w:jc w:val="both"/>
        <w:rPr>
          <w:rFonts w:ascii="Times New Roman" w:hAnsi="Times New Roman" w:cs="Times New Roman"/>
          <w:lang w:val="en-US"/>
        </w:rPr>
      </w:pPr>
    </w:p>
    <w:p w:rsidR="0014041D" w:rsidRPr="005B417F" w:rsidRDefault="00B64CA4" w:rsidP="00726354">
      <w:pPr>
        <w:spacing w:line="480" w:lineRule="auto"/>
        <w:jc w:val="both"/>
        <w:rPr>
          <w:rFonts w:ascii="Times New Roman" w:hAnsi="Times New Roman" w:cs="Times New Roman"/>
          <w:lang w:val="en-US"/>
        </w:rPr>
      </w:pPr>
      <w:r w:rsidRPr="005B417F">
        <w:rPr>
          <w:rFonts w:ascii="Times New Roman" w:hAnsi="Times New Roman" w:cs="Times New Roman"/>
          <w:lang w:val="en-US"/>
        </w:rPr>
        <w:t xml:space="preserve">The lesson was incorporated </w:t>
      </w:r>
      <w:r w:rsidR="002C4776" w:rsidRPr="005B417F">
        <w:rPr>
          <w:rFonts w:ascii="Times New Roman" w:hAnsi="Times New Roman" w:cs="Times New Roman"/>
          <w:lang w:val="en-US"/>
        </w:rPr>
        <w:t xml:space="preserve">with The Adult learning theory of ‘Andragogy’ enhancing lifelong learning to </w:t>
      </w:r>
      <w:r w:rsidR="00B213E1" w:rsidRPr="005B417F">
        <w:rPr>
          <w:rFonts w:ascii="Times New Roman" w:hAnsi="Times New Roman" w:cs="Times New Roman"/>
          <w:lang w:val="en-US"/>
        </w:rPr>
        <w:t>adequately meet the needs and requirements of students effectively. Jarvis (2010) elaborates further how this teaching strategy is high</w:t>
      </w:r>
      <w:r w:rsidR="006121AE" w:rsidRPr="005B417F">
        <w:rPr>
          <w:rFonts w:ascii="Times New Roman" w:hAnsi="Times New Roman" w:cs="Times New Roman"/>
          <w:lang w:val="en-US"/>
        </w:rPr>
        <w:t xml:space="preserve">ly effective in adult learners (Jarvis,2010 </w:t>
      </w:r>
      <w:r w:rsidR="006121AE" w:rsidRPr="005B417F">
        <w:rPr>
          <w:rFonts w:ascii="Times New Roman" w:hAnsi="Times New Roman" w:cs="Times New Roman"/>
          <w:i/>
          <w:lang w:val="en-US"/>
        </w:rPr>
        <w:t>cited in</w:t>
      </w:r>
      <w:r w:rsidR="006121AE" w:rsidRPr="005B417F">
        <w:rPr>
          <w:rFonts w:ascii="Times New Roman" w:hAnsi="Times New Roman" w:cs="Times New Roman"/>
          <w:lang w:val="en-US"/>
        </w:rPr>
        <w:t xml:space="preserve"> Knowles, 1984) suggests the significant change in how children learn compare to adults and tha</w:t>
      </w:r>
      <w:r w:rsidR="0014041D" w:rsidRPr="005B417F">
        <w:rPr>
          <w:rFonts w:ascii="Times New Roman" w:hAnsi="Times New Roman" w:cs="Times New Roman"/>
          <w:lang w:val="en-US"/>
        </w:rPr>
        <w:t>t there are four main components to how adults learn, adult learners are often more self-directive in learning environments,</w:t>
      </w:r>
      <w:r w:rsidR="00881850" w:rsidRPr="005B417F">
        <w:rPr>
          <w:rFonts w:ascii="Times New Roman" w:hAnsi="Times New Roman" w:cs="Times New Roman"/>
          <w:lang w:val="en-US"/>
        </w:rPr>
        <w:t xml:space="preserve"> experience, readiness to develop and learn knowledge, and lastly the engagement towards learning. </w:t>
      </w:r>
      <w:proofErr w:type="spellStart"/>
      <w:r w:rsidR="00434A4F" w:rsidRPr="005B417F">
        <w:rPr>
          <w:rFonts w:ascii="Times New Roman" w:hAnsi="Times New Roman" w:cs="Times New Roman"/>
          <w:lang w:val="en-US"/>
        </w:rPr>
        <w:t>Knowels</w:t>
      </w:r>
      <w:proofErr w:type="spellEnd"/>
      <w:r w:rsidR="00434A4F" w:rsidRPr="005B417F">
        <w:rPr>
          <w:rFonts w:ascii="Times New Roman" w:hAnsi="Times New Roman" w:cs="Times New Roman"/>
          <w:lang w:val="en-US"/>
        </w:rPr>
        <w:t xml:space="preserve"> (1984) emphasized a lot on self-learning which many educationalists also coincide,  (Jarvis,2010 </w:t>
      </w:r>
      <w:r w:rsidR="00434A4F" w:rsidRPr="005B417F">
        <w:rPr>
          <w:rFonts w:ascii="Times New Roman" w:hAnsi="Times New Roman" w:cs="Times New Roman"/>
          <w:i/>
          <w:lang w:val="en-US"/>
        </w:rPr>
        <w:t>cited in</w:t>
      </w:r>
      <w:r w:rsidR="00434A4F" w:rsidRPr="005B417F">
        <w:rPr>
          <w:rFonts w:ascii="Times New Roman" w:hAnsi="Times New Roman" w:cs="Times New Roman"/>
          <w:lang w:val="en-US"/>
        </w:rPr>
        <w:t xml:space="preserve"> Knox, 1977) which suggests the self-learning can also be established throughout a individuals life span. </w:t>
      </w:r>
      <w:r w:rsidR="00426AB8" w:rsidRPr="005B417F">
        <w:rPr>
          <w:rFonts w:ascii="Times New Roman" w:hAnsi="Times New Roman" w:cs="Times New Roman"/>
          <w:lang w:val="en-US"/>
        </w:rPr>
        <w:t>I thought, this teaching theory would be the most effective in a classroom environment to engage learners to want to learn, and self-learn through the video activity which was provided to them.</w:t>
      </w:r>
    </w:p>
    <w:p w:rsidR="00434D34" w:rsidRPr="005B417F" w:rsidRDefault="00434D34" w:rsidP="00726354">
      <w:pPr>
        <w:spacing w:line="480" w:lineRule="auto"/>
        <w:jc w:val="both"/>
        <w:rPr>
          <w:rFonts w:ascii="Times New Roman" w:hAnsi="Times New Roman" w:cs="Times New Roman"/>
          <w:lang w:val="en-US"/>
        </w:rPr>
      </w:pPr>
    </w:p>
    <w:p w:rsidR="00426AB8" w:rsidRPr="005B417F" w:rsidRDefault="00426AB8" w:rsidP="00726354">
      <w:pPr>
        <w:spacing w:line="480" w:lineRule="auto"/>
        <w:jc w:val="both"/>
        <w:rPr>
          <w:rFonts w:ascii="Times New Roman" w:hAnsi="Times New Roman" w:cs="Times New Roman"/>
          <w:lang w:val="en-US"/>
        </w:rPr>
      </w:pPr>
      <w:r w:rsidRPr="005B417F">
        <w:rPr>
          <w:rFonts w:ascii="Times New Roman" w:hAnsi="Times New Roman" w:cs="Times New Roman"/>
          <w:lang w:val="en-US"/>
        </w:rPr>
        <w:t xml:space="preserve">This lesson plan and organization was to follow Bloom’s Taxonomy </w:t>
      </w:r>
      <w:r w:rsidR="00D56E85" w:rsidRPr="005B417F">
        <w:rPr>
          <w:rFonts w:ascii="Times New Roman" w:hAnsi="Times New Roman" w:cs="Times New Roman"/>
          <w:lang w:val="en-US"/>
        </w:rPr>
        <w:t xml:space="preserve">(1960) Learning outcome 1 – </w:t>
      </w:r>
      <w:r w:rsidR="00D56E85" w:rsidRPr="005B417F">
        <w:rPr>
          <w:rFonts w:ascii="Times New Roman" w:hAnsi="Times New Roman" w:cs="Times New Roman"/>
          <w:b/>
          <w:lang w:val="en-US"/>
        </w:rPr>
        <w:t>(L.1)</w:t>
      </w:r>
      <w:r w:rsidR="00D56E85" w:rsidRPr="005B417F">
        <w:rPr>
          <w:rFonts w:ascii="Times New Roman" w:hAnsi="Times New Roman" w:cs="Times New Roman"/>
          <w:lang w:val="en-US"/>
        </w:rPr>
        <w:t xml:space="preserve"> to identify what the subject matter is, enabling students to remember the definition </w:t>
      </w:r>
      <w:r w:rsidR="000F1736" w:rsidRPr="005B417F">
        <w:rPr>
          <w:rFonts w:ascii="Times New Roman" w:hAnsi="Times New Roman" w:cs="Times New Roman"/>
          <w:lang w:val="en-US"/>
        </w:rPr>
        <w:t>of the subject area</w:t>
      </w:r>
      <w:r w:rsidR="00D56E85" w:rsidRPr="005B417F">
        <w:rPr>
          <w:rFonts w:ascii="Times New Roman" w:hAnsi="Times New Roman" w:cs="Times New Roman"/>
          <w:lang w:val="en-US"/>
        </w:rPr>
        <w:t xml:space="preserve">. </w:t>
      </w:r>
      <w:r w:rsidR="00D56E85" w:rsidRPr="005B417F">
        <w:rPr>
          <w:rFonts w:ascii="Times New Roman" w:hAnsi="Times New Roman" w:cs="Times New Roman"/>
          <w:b/>
          <w:lang w:val="en-US"/>
        </w:rPr>
        <w:t>(L.2)</w:t>
      </w:r>
      <w:r w:rsidR="000F1736" w:rsidRPr="005B417F">
        <w:rPr>
          <w:rFonts w:ascii="Times New Roman" w:hAnsi="Times New Roman" w:cs="Times New Roman"/>
          <w:lang w:val="en-US"/>
        </w:rPr>
        <w:t xml:space="preserve"> enables the students to gain a wider spectrum and deeper understanding of the core subject, </w:t>
      </w:r>
      <w:r w:rsidR="000F1736" w:rsidRPr="005B417F">
        <w:rPr>
          <w:rFonts w:ascii="Times New Roman" w:hAnsi="Times New Roman" w:cs="Times New Roman"/>
          <w:b/>
          <w:lang w:val="en-US"/>
        </w:rPr>
        <w:t>(L.3)</w:t>
      </w:r>
      <w:r w:rsidR="000F1736" w:rsidRPr="005B417F">
        <w:rPr>
          <w:rFonts w:ascii="Times New Roman" w:hAnsi="Times New Roman" w:cs="Times New Roman"/>
          <w:lang w:val="en-US"/>
        </w:rPr>
        <w:t xml:space="preserve"> enables students to engage in the subject through group participation </w:t>
      </w:r>
      <w:r w:rsidR="000F1736" w:rsidRPr="005B417F">
        <w:rPr>
          <w:rFonts w:ascii="Times New Roman" w:hAnsi="Times New Roman" w:cs="Times New Roman"/>
          <w:lang w:val="en-US"/>
        </w:rPr>
        <w:lastRenderedPageBreak/>
        <w:t>and tasks. Often in relation to reality, enabling students to engage in the subject</w:t>
      </w:r>
      <w:r w:rsidR="00E745C6" w:rsidRPr="005B417F">
        <w:rPr>
          <w:rFonts w:ascii="Times New Roman" w:hAnsi="Times New Roman" w:cs="Times New Roman"/>
          <w:lang w:val="en-US"/>
        </w:rPr>
        <w:t xml:space="preserve"> efficiently by relating to life experiences. A group video was also included, to have a group discussion to discuss factors and influences of the subject matter and how this may be an advantage or disadvantage. I undertook the learning outcomes discussed above in order for students to gain </w:t>
      </w:r>
      <w:r w:rsidR="00660723" w:rsidRPr="005B417F">
        <w:rPr>
          <w:rFonts w:ascii="Times New Roman" w:hAnsi="Times New Roman" w:cs="Times New Roman"/>
          <w:lang w:val="en-US"/>
        </w:rPr>
        <w:t>core knowledge.</w:t>
      </w:r>
    </w:p>
    <w:p w:rsidR="0046474D" w:rsidRPr="005B417F" w:rsidRDefault="0046474D" w:rsidP="00726354">
      <w:pPr>
        <w:spacing w:line="480" w:lineRule="auto"/>
        <w:jc w:val="both"/>
        <w:rPr>
          <w:rFonts w:ascii="Times New Roman" w:hAnsi="Times New Roman" w:cs="Times New Roman"/>
          <w:lang w:val="en-US"/>
        </w:rPr>
      </w:pPr>
    </w:p>
    <w:p w:rsidR="0046474D" w:rsidRPr="005B417F" w:rsidRDefault="0046474D" w:rsidP="00726354">
      <w:pPr>
        <w:spacing w:line="480" w:lineRule="auto"/>
        <w:jc w:val="both"/>
        <w:rPr>
          <w:rFonts w:ascii="Times New Roman" w:hAnsi="Times New Roman" w:cs="Times New Roman"/>
          <w:lang w:val="en-US"/>
        </w:rPr>
      </w:pPr>
      <w:r w:rsidRPr="005B417F">
        <w:rPr>
          <w:rFonts w:ascii="Times New Roman" w:hAnsi="Times New Roman" w:cs="Times New Roman"/>
          <w:lang w:val="en-US"/>
        </w:rPr>
        <w:t>I have learnt a lot from my first micro teach session, the result of the sessio</w:t>
      </w:r>
      <w:r w:rsidR="00726354">
        <w:rPr>
          <w:rFonts w:ascii="Times New Roman" w:hAnsi="Times New Roman" w:cs="Times New Roman"/>
          <w:lang w:val="en-US"/>
        </w:rPr>
        <w:t xml:space="preserve">n feedback was good overall, with some negative </w:t>
      </w:r>
      <w:r w:rsidRPr="005B417F">
        <w:rPr>
          <w:rFonts w:ascii="Times New Roman" w:hAnsi="Times New Roman" w:cs="Times New Roman"/>
          <w:lang w:val="en-US"/>
        </w:rPr>
        <w:t>aspects. I thought, as a whole the session was engaging and enabled the students to gain a good understanding of the subject matter</w:t>
      </w:r>
      <w:r w:rsidR="00660723" w:rsidRPr="005B417F">
        <w:rPr>
          <w:rFonts w:ascii="Times New Roman" w:hAnsi="Times New Roman" w:cs="Times New Roman"/>
          <w:lang w:val="en-US"/>
        </w:rPr>
        <w:t>. Throughout this reflection I have understood time management skills need to be improved, if I had included my quiz this would of enabled students to demonstrate their level of knowledge and to see if I had hit my learning outcomes successfully. However, I did have a group video activity that enabled students to demonstrate they had met their learning outcomes. Upon reflection for my next teaching experience, I will ensure I follow Bloom’s Taxonomy (1960) throughout in order to sufficiently meet my learning outcomes thus, I will continue to use The Adult learning theory in practice of ‘Andragogy’ enhancing lifelong learning to adequately meet the needs and wishes of students effectively</w:t>
      </w:r>
      <w:r w:rsidR="00D17B38" w:rsidRPr="005B417F">
        <w:rPr>
          <w:rFonts w:ascii="Times New Roman" w:hAnsi="Times New Roman" w:cs="Times New Roman"/>
          <w:lang w:val="en-US"/>
        </w:rPr>
        <w:t>.</w:t>
      </w:r>
    </w:p>
    <w:p w:rsidR="00E745C6" w:rsidRPr="005B417F" w:rsidRDefault="00E745C6" w:rsidP="005B417F">
      <w:pPr>
        <w:spacing w:line="480" w:lineRule="auto"/>
        <w:rPr>
          <w:rFonts w:ascii="Times New Roman" w:hAnsi="Times New Roman" w:cs="Times New Roman"/>
          <w:lang w:val="en-US"/>
        </w:rPr>
      </w:pPr>
    </w:p>
    <w:p w:rsidR="00255816" w:rsidRDefault="00255816" w:rsidP="005B417F">
      <w:pPr>
        <w:spacing w:line="480" w:lineRule="auto"/>
        <w:rPr>
          <w:rFonts w:ascii="Times New Roman" w:hAnsi="Times New Roman" w:cs="Times New Roman"/>
        </w:rPr>
      </w:pPr>
    </w:p>
    <w:p w:rsidR="00255816" w:rsidRDefault="00255816" w:rsidP="005B417F">
      <w:pPr>
        <w:spacing w:line="480" w:lineRule="auto"/>
        <w:rPr>
          <w:rFonts w:ascii="Times New Roman" w:hAnsi="Times New Roman" w:cs="Times New Roman"/>
        </w:rPr>
      </w:pPr>
    </w:p>
    <w:p w:rsidR="00255816" w:rsidRDefault="00255816" w:rsidP="005B417F">
      <w:pPr>
        <w:spacing w:line="480" w:lineRule="auto"/>
        <w:rPr>
          <w:rFonts w:ascii="Times New Roman" w:hAnsi="Times New Roman" w:cs="Times New Roman"/>
        </w:rPr>
      </w:pPr>
    </w:p>
    <w:p w:rsidR="00255816" w:rsidRDefault="00255816" w:rsidP="005B417F">
      <w:pPr>
        <w:spacing w:line="480" w:lineRule="auto"/>
        <w:rPr>
          <w:rFonts w:ascii="Times New Roman" w:hAnsi="Times New Roman" w:cs="Times New Roman"/>
        </w:rPr>
      </w:pPr>
    </w:p>
    <w:p w:rsidR="00255816" w:rsidRDefault="00255816" w:rsidP="005B417F">
      <w:pPr>
        <w:spacing w:line="480" w:lineRule="auto"/>
        <w:rPr>
          <w:rFonts w:ascii="Times New Roman" w:hAnsi="Times New Roman" w:cs="Times New Roman"/>
        </w:rPr>
      </w:pPr>
    </w:p>
    <w:p w:rsidR="00255816" w:rsidRDefault="00255816" w:rsidP="005B417F">
      <w:pPr>
        <w:spacing w:line="480" w:lineRule="auto"/>
        <w:rPr>
          <w:rFonts w:ascii="Times New Roman" w:hAnsi="Times New Roman" w:cs="Times New Roman"/>
        </w:rPr>
      </w:pPr>
    </w:p>
    <w:p w:rsidR="00255816" w:rsidRDefault="00255816" w:rsidP="005B417F">
      <w:pPr>
        <w:spacing w:line="480" w:lineRule="auto"/>
        <w:rPr>
          <w:rFonts w:ascii="Times New Roman" w:hAnsi="Times New Roman" w:cs="Times New Roman"/>
        </w:rPr>
      </w:pPr>
    </w:p>
    <w:p w:rsidR="00F1065F" w:rsidRDefault="004B1997" w:rsidP="005B417F">
      <w:pPr>
        <w:spacing w:line="480" w:lineRule="auto"/>
        <w:rPr>
          <w:rFonts w:ascii="Times New Roman" w:hAnsi="Times New Roman" w:cs="Times New Roman"/>
        </w:rPr>
      </w:pPr>
      <w:r>
        <w:rPr>
          <w:rFonts w:ascii="Times New Roman" w:hAnsi="Times New Roman" w:cs="Times New Roman"/>
        </w:rPr>
        <w:lastRenderedPageBreak/>
        <w:t>Reference List</w:t>
      </w:r>
    </w:p>
    <w:p w:rsidR="004B1997" w:rsidRDefault="004B1997" w:rsidP="005B417F">
      <w:pPr>
        <w:spacing w:line="480" w:lineRule="auto"/>
        <w:rPr>
          <w:rFonts w:ascii="Times New Roman" w:hAnsi="Times New Roman" w:cs="Times New Roman"/>
        </w:rPr>
      </w:pPr>
    </w:p>
    <w:p w:rsidR="004B1997" w:rsidRPr="0057460E" w:rsidRDefault="004B1997" w:rsidP="004B1997">
      <w:pPr>
        <w:spacing w:line="360" w:lineRule="auto"/>
        <w:rPr>
          <w:rFonts w:ascii="Times New Roman" w:hAnsi="Times New Roman" w:cs="Times New Roman"/>
          <w:color w:val="000000"/>
          <w:shd w:val="clear" w:color="auto" w:fill="FFFFFF"/>
        </w:rPr>
      </w:pPr>
      <w:r w:rsidRPr="00F91219">
        <w:rPr>
          <w:rFonts w:ascii="Times New Roman" w:eastAsia="Times New Roman" w:hAnsi="Times New Roman" w:cs="Times New Roman"/>
          <w:color w:val="000000"/>
          <w:shd w:val="clear" w:color="auto" w:fill="FFFFFF"/>
        </w:rPr>
        <w:t>Anderson, M. (2016). </w:t>
      </w:r>
      <w:r w:rsidRPr="00F91219">
        <w:rPr>
          <w:rFonts w:ascii="Times New Roman" w:eastAsia="Times New Roman" w:hAnsi="Times New Roman" w:cs="Times New Roman"/>
          <w:iCs/>
          <w:color w:val="000000"/>
        </w:rPr>
        <w:t>Developing Effective Educational Experiences through Learning Analytics</w:t>
      </w:r>
      <w:r w:rsidRPr="00F91219">
        <w:rPr>
          <w:rFonts w:ascii="Times New Roman" w:eastAsia="Times New Roman" w:hAnsi="Times New Roman" w:cs="Times New Roman"/>
          <w:color w:val="000000"/>
          <w:shd w:val="clear" w:color="auto" w:fill="FFFFFF"/>
        </w:rPr>
        <w:t>. 1st ed. United States of America: Information Science Reference.</w:t>
      </w:r>
    </w:p>
    <w:p w:rsidR="004B1997" w:rsidRPr="00F91219" w:rsidRDefault="004B1997" w:rsidP="004B1997">
      <w:pPr>
        <w:spacing w:line="360" w:lineRule="auto"/>
        <w:ind w:left="720" w:hanging="720"/>
        <w:rPr>
          <w:rFonts w:ascii="Times New Roman" w:eastAsia="Times New Roman" w:hAnsi="Times New Roman" w:cs="Times New Roman"/>
        </w:rPr>
      </w:pPr>
    </w:p>
    <w:p w:rsidR="004B1997" w:rsidRPr="0057460E" w:rsidRDefault="004B1997" w:rsidP="004B1997">
      <w:pPr>
        <w:spacing w:line="360" w:lineRule="auto"/>
        <w:ind w:left="720" w:hanging="720"/>
        <w:rPr>
          <w:rFonts w:ascii="Times New Roman" w:hAnsi="Times New Roman" w:cs="Times New Roman"/>
          <w:color w:val="000000"/>
          <w:shd w:val="clear" w:color="auto" w:fill="FFFFFF"/>
        </w:rPr>
      </w:pPr>
      <w:r w:rsidRPr="0057460E">
        <w:rPr>
          <w:rFonts w:ascii="Times New Roman" w:hAnsi="Times New Roman" w:cs="Times New Roman"/>
          <w:color w:val="000000"/>
          <w:shd w:val="clear" w:color="auto" w:fill="FFFFFF"/>
        </w:rPr>
        <w:t>Bozarth, J. (2013).</w:t>
      </w:r>
      <w:r w:rsidRPr="0057460E">
        <w:rPr>
          <w:rStyle w:val="apple-converted-space"/>
          <w:rFonts w:ascii="Times New Roman" w:hAnsi="Times New Roman" w:cs="Times New Roman"/>
          <w:color w:val="000000"/>
          <w:shd w:val="clear" w:color="auto" w:fill="FFFFFF"/>
        </w:rPr>
        <w:t> </w:t>
      </w:r>
      <w:r w:rsidRPr="0057460E">
        <w:rPr>
          <w:rFonts w:ascii="Times New Roman" w:hAnsi="Times New Roman" w:cs="Times New Roman"/>
          <w:iCs/>
          <w:color w:val="000000"/>
        </w:rPr>
        <w:t>Better than bullet points</w:t>
      </w:r>
      <w:r w:rsidRPr="0057460E">
        <w:rPr>
          <w:rFonts w:ascii="Times New Roman" w:hAnsi="Times New Roman" w:cs="Times New Roman"/>
          <w:color w:val="000000"/>
          <w:shd w:val="clear" w:color="auto" w:fill="FFFFFF"/>
        </w:rPr>
        <w:t>. 1st ed. San Francisco: Wiley.</w:t>
      </w:r>
    </w:p>
    <w:p w:rsidR="004B1997" w:rsidRPr="0057460E" w:rsidRDefault="004B1997" w:rsidP="004B1997">
      <w:pPr>
        <w:spacing w:line="360" w:lineRule="auto"/>
        <w:ind w:left="720" w:hanging="720"/>
        <w:rPr>
          <w:rFonts w:ascii="Times New Roman" w:hAnsi="Times New Roman" w:cs="Times New Roman"/>
        </w:rPr>
      </w:pPr>
    </w:p>
    <w:p w:rsidR="004B1997" w:rsidRPr="0057460E" w:rsidRDefault="004B1997" w:rsidP="004B1997">
      <w:pPr>
        <w:spacing w:line="360" w:lineRule="auto"/>
        <w:ind w:left="720" w:hanging="720"/>
        <w:rPr>
          <w:rFonts w:ascii="Times New Roman" w:hAnsi="Times New Roman" w:cs="Times New Roman"/>
          <w:color w:val="000000"/>
          <w:shd w:val="clear" w:color="auto" w:fill="FFFFFF"/>
        </w:rPr>
      </w:pPr>
      <w:r w:rsidRPr="0057460E">
        <w:rPr>
          <w:rFonts w:ascii="Times New Roman" w:hAnsi="Times New Roman" w:cs="Times New Roman"/>
          <w:color w:val="000000"/>
          <w:shd w:val="clear" w:color="auto" w:fill="FFFFFF"/>
        </w:rPr>
        <w:t>Buckley, R. (2015).</w:t>
      </w:r>
      <w:r w:rsidRPr="0057460E">
        <w:rPr>
          <w:rStyle w:val="apple-converted-space"/>
          <w:rFonts w:ascii="Times New Roman" w:hAnsi="Times New Roman" w:cs="Times New Roman"/>
          <w:color w:val="000000"/>
          <w:shd w:val="clear" w:color="auto" w:fill="FFFFFF"/>
        </w:rPr>
        <w:t> </w:t>
      </w:r>
      <w:r w:rsidRPr="0057460E">
        <w:rPr>
          <w:rFonts w:ascii="Times New Roman" w:hAnsi="Times New Roman" w:cs="Times New Roman"/>
          <w:iCs/>
          <w:color w:val="000000"/>
        </w:rPr>
        <w:t>Fresh Roses: Teachers as Newcomers: Learning the Ropes at a New School</w:t>
      </w:r>
      <w:r w:rsidRPr="0057460E">
        <w:rPr>
          <w:rFonts w:ascii="Times New Roman" w:hAnsi="Times New Roman" w:cs="Times New Roman"/>
          <w:color w:val="000000"/>
          <w:shd w:val="clear" w:color="auto" w:fill="FFFFFF"/>
        </w:rPr>
        <w:t xml:space="preserve">. 1st ed. Bloomington: </w:t>
      </w:r>
      <w:proofErr w:type="spellStart"/>
      <w:r w:rsidRPr="0057460E">
        <w:rPr>
          <w:rFonts w:ascii="Times New Roman" w:hAnsi="Times New Roman" w:cs="Times New Roman"/>
          <w:color w:val="000000"/>
          <w:shd w:val="clear" w:color="auto" w:fill="FFFFFF"/>
        </w:rPr>
        <w:t>AuthorHouse</w:t>
      </w:r>
      <w:proofErr w:type="spellEnd"/>
      <w:r w:rsidRPr="0057460E">
        <w:rPr>
          <w:rFonts w:ascii="Times New Roman" w:hAnsi="Times New Roman" w:cs="Times New Roman"/>
          <w:color w:val="000000"/>
          <w:shd w:val="clear" w:color="auto" w:fill="FFFFFF"/>
        </w:rPr>
        <w:t>.</w:t>
      </w:r>
    </w:p>
    <w:p w:rsidR="004B1997" w:rsidRPr="0057460E" w:rsidRDefault="004B1997" w:rsidP="004B1997">
      <w:pPr>
        <w:spacing w:line="360" w:lineRule="auto"/>
        <w:ind w:left="720" w:hanging="720"/>
        <w:rPr>
          <w:rFonts w:ascii="Times New Roman" w:hAnsi="Times New Roman" w:cs="Times New Roman"/>
        </w:rPr>
      </w:pPr>
    </w:p>
    <w:p w:rsidR="004B1997" w:rsidRPr="0057460E" w:rsidRDefault="004B1997" w:rsidP="004B1997">
      <w:pPr>
        <w:spacing w:line="360" w:lineRule="auto"/>
        <w:ind w:left="720" w:hanging="720"/>
        <w:rPr>
          <w:rFonts w:ascii="Times New Roman" w:hAnsi="Times New Roman" w:cs="Times New Roman"/>
          <w:color w:val="000000"/>
          <w:shd w:val="clear" w:color="auto" w:fill="FFFFFF"/>
        </w:rPr>
      </w:pPr>
      <w:r w:rsidRPr="002F3A52">
        <w:rPr>
          <w:rFonts w:ascii="Times New Roman" w:eastAsia="Times New Roman" w:hAnsi="Times New Roman" w:cs="Times New Roman"/>
          <w:color w:val="000000"/>
          <w:shd w:val="clear" w:color="auto" w:fill="FFFFFF"/>
        </w:rPr>
        <w:t>Cunningham, G. (2009). </w:t>
      </w:r>
      <w:r w:rsidRPr="002F3A52">
        <w:rPr>
          <w:rFonts w:ascii="Times New Roman" w:eastAsia="Times New Roman" w:hAnsi="Times New Roman" w:cs="Times New Roman"/>
          <w:iCs/>
          <w:color w:val="000000"/>
        </w:rPr>
        <w:t>The New Teacher's Companion: Practical Wisdom for Succeeding in the Classroom</w:t>
      </w:r>
      <w:r w:rsidRPr="002F3A52">
        <w:rPr>
          <w:rFonts w:ascii="Times New Roman" w:eastAsia="Times New Roman" w:hAnsi="Times New Roman" w:cs="Times New Roman"/>
          <w:color w:val="000000"/>
          <w:shd w:val="clear" w:color="auto" w:fill="FFFFFF"/>
        </w:rPr>
        <w:t xml:space="preserve">. 1st ed. United States of America: Library of congress </w:t>
      </w:r>
      <w:r w:rsidRPr="0057460E">
        <w:rPr>
          <w:rFonts w:ascii="Times New Roman" w:hAnsi="Times New Roman" w:cs="Times New Roman"/>
          <w:color w:val="000000"/>
          <w:shd w:val="clear" w:color="auto" w:fill="FFFFFF"/>
        </w:rPr>
        <w:t>Cataloguing</w:t>
      </w:r>
      <w:r w:rsidRPr="002F3A52">
        <w:rPr>
          <w:rFonts w:ascii="Times New Roman" w:eastAsia="Times New Roman" w:hAnsi="Times New Roman" w:cs="Times New Roman"/>
          <w:color w:val="000000"/>
          <w:shd w:val="clear" w:color="auto" w:fill="FFFFFF"/>
        </w:rPr>
        <w:t>-in-Publication data.</w:t>
      </w:r>
    </w:p>
    <w:p w:rsidR="004B1997" w:rsidRPr="002F3A52" w:rsidRDefault="004B1997" w:rsidP="004B1997">
      <w:pPr>
        <w:spacing w:line="360" w:lineRule="auto"/>
        <w:ind w:left="720" w:hanging="720"/>
        <w:rPr>
          <w:rFonts w:ascii="Times New Roman" w:eastAsia="Times New Roman" w:hAnsi="Times New Roman" w:cs="Times New Roman"/>
        </w:rPr>
      </w:pPr>
    </w:p>
    <w:p w:rsidR="004B1997" w:rsidRPr="0057460E" w:rsidRDefault="004B1997" w:rsidP="004B1997">
      <w:pPr>
        <w:spacing w:line="360" w:lineRule="auto"/>
        <w:ind w:left="720" w:hanging="720"/>
        <w:rPr>
          <w:rFonts w:ascii="Times New Roman" w:hAnsi="Times New Roman" w:cs="Times New Roman"/>
          <w:color w:val="000000"/>
          <w:shd w:val="clear" w:color="auto" w:fill="FFFFFF"/>
        </w:rPr>
      </w:pPr>
      <w:r w:rsidRPr="004051C9">
        <w:rPr>
          <w:rFonts w:ascii="Times New Roman" w:eastAsia="Times New Roman" w:hAnsi="Times New Roman" w:cs="Times New Roman"/>
          <w:color w:val="000000"/>
          <w:shd w:val="clear" w:color="auto" w:fill="FFFFFF"/>
        </w:rPr>
        <w:t>Dimond, I. (2018). </w:t>
      </w:r>
      <w:r w:rsidRPr="004051C9">
        <w:rPr>
          <w:rFonts w:ascii="Times New Roman" w:eastAsia="Times New Roman" w:hAnsi="Times New Roman" w:cs="Times New Roman"/>
          <w:iCs/>
          <w:color w:val="000000"/>
        </w:rPr>
        <w:t>Challenge and change in further education</w:t>
      </w:r>
      <w:r w:rsidRPr="004051C9">
        <w:rPr>
          <w:rFonts w:ascii="Times New Roman" w:eastAsia="Times New Roman" w:hAnsi="Times New Roman" w:cs="Times New Roman"/>
          <w:color w:val="000000"/>
          <w:shd w:val="clear" w:color="auto" w:fill="FFFFFF"/>
        </w:rPr>
        <w:t>. [online] Warwick.ac.uk. Available at: https://warwick.ac.uk/fac/soc/ier/people/abrown/publications/fe_co</w:t>
      </w:r>
      <w:r w:rsidRPr="0057460E">
        <w:rPr>
          <w:rFonts w:ascii="Times New Roman" w:hAnsi="Times New Roman" w:cs="Times New Roman"/>
          <w:color w:val="000000"/>
          <w:shd w:val="clear" w:color="auto" w:fill="FFFFFF"/>
        </w:rPr>
        <w:t xml:space="preserve">mmentary_final.pdf [Accessed 26th </w:t>
      </w:r>
      <w:r w:rsidR="00255816" w:rsidRPr="0057460E">
        <w:rPr>
          <w:rFonts w:ascii="Times New Roman" w:hAnsi="Times New Roman" w:cs="Times New Roman"/>
          <w:color w:val="000000"/>
          <w:shd w:val="clear" w:color="auto" w:fill="FFFFFF"/>
        </w:rPr>
        <w:t>September</w:t>
      </w:r>
      <w:r w:rsidRPr="0057460E">
        <w:rPr>
          <w:rFonts w:ascii="Times New Roman" w:hAnsi="Times New Roman" w:cs="Times New Roman"/>
          <w:color w:val="000000"/>
          <w:shd w:val="clear" w:color="auto" w:fill="FFFFFF"/>
        </w:rPr>
        <w:t xml:space="preserve">, </w:t>
      </w:r>
      <w:r w:rsidRPr="004051C9">
        <w:rPr>
          <w:rFonts w:ascii="Times New Roman" w:eastAsia="Times New Roman" w:hAnsi="Times New Roman" w:cs="Times New Roman"/>
          <w:color w:val="000000"/>
          <w:shd w:val="clear" w:color="auto" w:fill="FFFFFF"/>
        </w:rPr>
        <w:t>2018].</w:t>
      </w:r>
    </w:p>
    <w:p w:rsidR="004B1997" w:rsidRPr="004051C9" w:rsidRDefault="004B1997" w:rsidP="004B1997">
      <w:pPr>
        <w:spacing w:line="360" w:lineRule="auto"/>
        <w:ind w:left="720" w:hanging="720"/>
        <w:rPr>
          <w:rFonts w:ascii="Times New Roman" w:eastAsia="Times New Roman" w:hAnsi="Times New Roman" w:cs="Times New Roman"/>
        </w:rPr>
      </w:pPr>
    </w:p>
    <w:p w:rsidR="004B1997" w:rsidRPr="0057460E" w:rsidRDefault="004B1997" w:rsidP="004B1997">
      <w:pPr>
        <w:spacing w:line="360" w:lineRule="auto"/>
        <w:ind w:left="720" w:hanging="720"/>
        <w:rPr>
          <w:rFonts w:ascii="Times New Roman" w:hAnsi="Times New Roman" w:cs="Times New Roman"/>
          <w:color w:val="000000"/>
          <w:shd w:val="clear" w:color="auto" w:fill="FFFFFF"/>
        </w:rPr>
      </w:pPr>
      <w:proofErr w:type="spellStart"/>
      <w:r w:rsidRPr="004051C9">
        <w:rPr>
          <w:rFonts w:ascii="Times New Roman" w:eastAsia="Times New Roman" w:hAnsi="Times New Roman" w:cs="Times New Roman"/>
          <w:color w:val="000000"/>
          <w:shd w:val="clear" w:color="auto" w:fill="FFFFFF"/>
        </w:rPr>
        <w:t>Dinkmeyer</w:t>
      </w:r>
      <w:proofErr w:type="spellEnd"/>
      <w:r w:rsidRPr="004051C9">
        <w:rPr>
          <w:rFonts w:ascii="Times New Roman" w:eastAsia="Times New Roman" w:hAnsi="Times New Roman" w:cs="Times New Roman"/>
          <w:color w:val="000000"/>
          <w:shd w:val="clear" w:color="auto" w:fill="FFFFFF"/>
        </w:rPr>
        <w:t>, D. and Dreikurs, R. (2000). </w:t>
      </w:r>
      <w:r w:rsidRPr="004051C9">
        <w:rPr>
          <w:rFonts w:ascii="Times New Roman" w:eastAsia="Times New Roman" w:hAnsi="Times New Roman" w:cs="Times New Roman"/>
          <w:iCs/>
          <w:color w:val="000000"/>
        </w:rPr>
        <w:t>Encouraging children to learn</w:t>
      </w:r>
      <w:r w:rsidRPr="004051C9">
        <w:rPr>
          <w:rFonts w:ascii="Times New Roman" w:eastAsia="Times New Roman" w:hAnsi="Times New Roman" w:cs="Times New Roman"/>
          <w:color w:val="000000"/>
          <w:shd w:val="clear" w:color="auto" w:fill="FFFFFF"/>
        </w:rPr>
        <w:t>. 1st ed. Philadelphia, PA: Brunner-Routledge.</w:t>
      </w:r>
    </w:p>
    <w:p w:rsidR="004B1997" w:rsidRPr="004051C9" w:rsidRDefault="004B1997" w:rsidP="004B1997">
      <w:pPr>
        <w:spacing w:line="360" w:lineRule="auto"/>
        <w:ind w:left="720" w:hanging="720"/>
        <w:rPr>
          <w:rFonts w:ascii="Times New Roman" w:eastAsia="Times New Roman" w:hAnsi="Times New Roman" w:cs="Times New Roman"/>
        </w:rPr>
      </w:pPr>
    </w:p>
    <w:p w:rsidR="004B1997" w:rsidRPr="0057460E" w:rsidRDefault="004B1997" w:rsidP="004B1997">
      <w:pPr>
        <w:spacing w:line="360" w:lineRule="auto"/>
        <w:ind w:left="720" w:hanging="720"/>
        <w:rPr>
          <w:rFonts w:ascii="Times New Roman" w:hAnsi="Times New Roman" w:cs="Times New Roman"/>
          <w:color w:val="000000"/>
          <w:shd w:val="clear" w:color="auto" w:fill="FFFFFF"/>
        </w:rPr>
      </w:pPr>
      <w:r w:rsidRPr="004051C9">
        <w:rPr>
          <w:rFonts w:ascii="Times New Roman" w:eastAsia="Times New Roman" w:hAnsi="Times New Roman" w:cs="Times New Roman"/>
          <w:color w:val="000000"/>
          <w:shd w:val="clear" w:color="auto" w:fill="FFFFFF"/>
        </w:rPr>
        <w:t xml:space="preserve">Fitzgerald, C., </w:t>
      </w:r>
      <w:proofErr w:type="spellStart"/>
      <w:r w:rsidRPr="004051C9">
        <w:rPr>
          <w:rFonts w:ascii="Times New Roman" w:eastAsia="Times New Roman" w:hAnsi="Times New Roman" w:cs="Times New Roman"/>
          <w:color w:val="000000"/>
          <w:shd w:val="clear" w:color="auto" w:fill="FFFFFF"/>
        </w:rPr>
        <w:t>Laurian</w:t>
      </w:r>
      <w:proofErr w:type="spellEnd"/>
      <w:r w:rsidRPr="004051C9">
        <w:rPr>
          <w:rFonts w:ascii="Times New Roman" w:eastAsia="Times New Roman" w:hAnsi="Times New Roman" w:cs="Times New Roman"/>
          <w:color w:val="000000"/>
          <w:shd w:val="clear" w:color="auto" w:fill="FFFFFF"/>
        </w:rPr>
        <w:t xml:space="preserve">-Fitzgerald, S. and </w:t>
      </w:r>
      <w:proofErr w:type="spellStart"/>
      <w:r w:rsidRPr="004051C9">
        <w:rPr>
          <w:rFonts w:ascii="Times New Roman" w:eastAsia="Times New Roman" w:hAnsi="Times New Roman" w:cs="Times New Roman"/>
          <w:color w:val="000000"/>
          <w:shd w:val="clear" w:color="auto" w:fill="FFFFFF"/>
        </w:rPr>
        <w:t>Popa</w:t>
      </w:r>
      <w:proofErr w:type="spellEnd"/>
      <w:r w:rsidRPr="004051C9">
        <w:rPr>
          <w:rFonts w:ascii="Times New Roman" w:eastAsia="Times New Roman" w:hAnsi="Times New Roman" w:cs="Times New Roman"/>
          <w:color w:val="000000"/>
          <w:shd w:val="clear" w:color="auto" w:fill="FFFFFF"/>
        </w:rPr>
        <w:t>, C. (2018). </w:t>
      </w:r>
      <w:r w:rsidRPr="004051C9">
        <w:rPr>
          <w:rFonts w:ascii="Times New Roman" w:eastAsia="Times New Roman" w:hAnsi="Times New Roman" w:cs="Times New Roman"/>
          <w:iCs/>
          <w:color w:val="000000"/>
        </w:rPr>
        <w:t>Handbook of research on student-</w:t>
      </w:r>
      <w:r w:rsidRPr="0057460E">
        <w:rPr>
          <w:rFonts w:ascii="Times New Roman" w:hAnsi="Times New Roman" w:cs="Times New Roman"/>
          <w:iCs/>
          <w:color w:val="000000"/>
        </w:rPr>
        <w:t>centred</w:t>
      </w:r>
      <w:r w:rsidRPr="004051C9">
        <w:rPr>
          <w:rFonts w:ascii="Times New Roman" w:eastAsia="Times New Roman" w:hAnsi="Times New Roman" w:cs="Times New Roman"/>
          <w:iCs/>
          <w:color w:val="000000"/>
        </w:rPr>
        <w:t xml:space="preserve"> strategies in online adult learning environments</w:t>
      </w:r>
      <w:r w:rsidRPr="004051C9">
        <w:rPr>
          <w:rFonts w:ascii="Times New Roman" w:eastAsia="Times New Roman" w:hAnsi="Times New Roman" w:cs="Times New Roman"/>
          <w:color w:val="000000"/>
          <w:shd w:val="clear" w:color="auto" w:fill="FFFFFF"/>
        </w:rPr>
        <w:t>. 1st ed. United States of America: IGI Global.</w:t>
      </w:r>
    </w:p>
    <w:p w:rsidR="004B1997" w:rsidRPr="004051C9" w:rsidRDefault="004B1997" w:rsidP="004B1997">
      <w:pPr>
        <w:spacing w:line="360" w:lineRule="auto"/>
        <w:ind w:left="720" w:hanging="720"/>
        <w:rPr>
          <w:rFonts w:ascii="Times New Roman" w:eastAsia="Times New Roman" w:hAnsi="Times New Roman" w:cs="Times New Roman"/>
        </w:rPr>
      </w:pPr>
    </w:p>
    <w:p w:rsidR="004B1997" w:rsidRPr="0057460E" w:rsidRDefault="004B1997" w:rsidP="004B1997">
      <w:pPr>
        <w:spacing w:line="360" w:lineRule="auto"/>
        <w:ind w:left="720" w:hanging="720"/>
        <w:rPr>
          <w:rFonts w:ascii="Times New Roman" w:hAnsi="Times New Roman" w:cs="Times New Roman"/>
          <w:color w:val="000000"/>
          <w:shd w:val="clear" w:color="auto" w:fill="FFFFFF"/>
        </w:rPr>
      </w:pPr>
      <w:r w:rsidRPr="004051C9">
        <w:rPr>
          <w:rFonts w:ascii="Times New Roman" w:eastAsia="Times New Roman" w:hAnsi="Times New Roman" w:cs="Times New Roman"/>
          <w:color w:val="000000"/>
          <w:shd w:val="clear" w:color="auto" w:fill="FFFFFF"/>
        </w:rPr>
        <w:t xml:space="preserve">Fry, H., </w:t>
      </w:r>
      <w:proofErr w:type="spellStart"/>
      <w:r w:rsidRPr="004051C9">
        <w:rPr>
          <w:rFonts w:ascii="Times New Roman" w:eastAsia="Times New Roman" w:hAnsi="Times New Roman" w:cs="Times New Roman"/>
          <w:color w:val="000000"/>
          <w:shd w:val="clear" w:color="auto" w:fill="FFFFFF"/>
        </w:rPr>
        <w:t>Ketteridge</w:t>
      </w:r>
      <w:proofErr w:type="spellEnd"/>
      <w:r w:rsidRPr="004051C9">
        <w:rPr>
          <w:rFonts w:ascii="Times New Roman" w:eastAsia="Times New Roman" w:hAnsi="Times New Roman" w:cs="Times New Roman"/>
          <w:color w:val="000000"/>
          <w:shd w:val="clear" w:color="auto" w:fill="FFFFFF"/>
        </w:rPr>
        <w:t>, S. and Marshall, S. (2015). </w:t>
      </w:r>
      <w:r w:rsidRPr="004051C9">
        <w:rPr>
          <w:rFonts w:ascii="Times New Roman" w:eastAsia="Times New Roman" w:hAnsi="Times New Roman" w:cs="Times New Roman"/>
          <w:iCs/>
          <w:color w:val="000000"/>
        </w:rPr>
        <w:t>A handbook for teaching and learning in higher education</w:t>
      </w:r>
      <w:r w:rsidRPr="004051C9">
        <w:rPr>
          <w:rFonts w:ascii="Times New Roman" w:eastAsia="Times New Roman" w:hAnsi="Times New Roman" w:cs="Times New Roman"/>
          <w:color w:val="000000"/>
          <w:shd w:val="clear" w:color="auto" w:fill="FFFFFF"/>
        </w:rPr>
        <w:t xml:space="preserve">. 4th ed. New York: </w:t>
      </w:r>
      <w:r w:rsidRPr="0057460E">
        <w:rPr>
          <w:rFonts w:ascii="Times New Roman" w:hAnsi="Times New Roman" w:cs="Times New Roman"/>
          <w:color w:val="000000"/>
          <w:shd w:val="clear" w:color="auto" w:fill="FFFFFF"/>
        </w:rPr>
        <w:t>Routledge</w:t>
      </w:r>
      <w:r w:rsidRPr="004051C9">
        <w:rPr>
          <w:rFonts w:ascii="Times New Roman" w:eastAsia="Times New Roman" w:hAnsi="Times New Roman" w:cs="Times New Roman"/>
          <w:color w:val="000000"/>
          <w:shd w:val="clear" w:color="auto" w:fill="FFFFFF"/>
        </w:rPr>
        <w:t>.</w:t>
      </w:r>
    </w:p>
    <w:p w:rsidR="004B1997" w:rsidRPr="004051C9" w:rsidRDefault="004B1997" w:rsidP="004B1997">
      <w:pPr>
        <w:spacing w:line="360" w:lineRule="auto"/>
        <w:ind w:left="720" w:hanging="720"/>
        <w:rPr>
          <w:rFonts w:ascii="Times New Roman" w:eastAsia="Times New Roman" w:hAnsi="Times New Roman" w:cs="Times New Roman"/>
        </w:rPr>
      </w:pPr>
    </w:p>
    <w:p w:rsidR="004B1997" w:rsidRPr="0057460E" w:rsidRDefault="004B1997" w:rsidP="004B1997">
      <w:pPr>
        <w:spacing w:line="360" w:lineRule="auto"/>
        <w:ind w:left="720" w:hanging="720"/>
        <w:jc w:val="both"/>
        <w:rPr>
          <w:rFonts w:ascii="Times New Roman" w:hAnsi="Times New Roman" w:cs="Times New Roman"/>
          <w:bCs/>
        </w:rPr>
      </w:pPr>
      <w:r w:rsidRPr="0057460E">
        <w:rPr>
          <w:rFonts w:ascii="Times New Roman" w:hAnsi="Times New Roman" w:cs="Times New Roman"/>
          <w:bCs/>
        </w:rPr>
        <w:t>Harris, J. White, V. (2013) A Dictionary of Social work and Social care. Oxford: Oxford university press.</w:t>
      </w:r>
    </w:p>
    <w:p w:rsidR="004B1997" w:rsidRPr="0057460E" w:rsidRDefault="004B1997" w:rsidP="004B1997">
      <w:pPr>
        <w:spacing w:line="360" w:lineRule="auto"/>
        <w:ind w:left="720" w:hanging="720"/>
        <w:jc w:val="both"/>
        <w:rPr>
          <w:rFonts w:ascii="Times New Roman" w:hAnsi="Times New Roman" w:cs="Times New Roman"/>
          <w:bCs/>
        </w:rPr>
      </w:pPr>
    </w:p>
    <w:p w:rsidR="004B1997" w:rsidRDefault="004B1997" w:rsidP="004B1997">
      <w:pPr>
        <w:spacing w:line="360" w:lineRule="auto"/>
        <w:ind w:left="720" w:hanging="720"/>
        <w:rPr>
          <w:rFonts w:ascii="Times New Roman" w:hAnsi="Times New Roman" w:cs="Times New Roman"/>
          <w:color w:val="000000"/>
          <w:shd w:val="clear" w:color="auto" w:fill="FFFFFF"/>
        </w:rPr>
      </w:pPr>
      <w:r w:rsidRPr="0057460E">
        <w:rPr>
          <w:rFonts w:ascii="Times New Roman" w:hAnsi="Times New Roman" w:cs="Times New Roman"/>
          <w:color w:val="000000"/>
          <w:shd w:val="clear" w:color="auto" w:fill="FFFFFF"/>
        </w:rPr>
        <w:lastRenderedPageBreak/>
        <w:t>Hoban, G. (2005).</w:t>
      </w:r>
      <w:r w:rsidRPr="0057460E">
        <w:rPr>
          <w:rStyle w:val="apple-converted-space"/>
          <w:rFonts w:ascii="Times New Roman" w:hAnsi="Times New Roman" w:cs="Times New Roman"/>
          <w:color w:val="000000"/>
          <w:shd w:val="clear" w:color="auto" w:fill="FFFFFF"/>
        </w:rPr>
        <w:t> </w:t>
      </w:r>
      <w:r w:rsidRPr="0057460E">
        <w:rPr>
          <w:rFonts w:ascii="Times New Roman" w:hAnsi="Times New Roman" w:cs="Times New Roman"/>
          <w:iCs/>
          <w:color w:val="000000"/>
        </w:rPr>
        <w:t>The Missing Links in Teacher Education Design</w:t>
      </w:r>
      <w:r w:rsidRPr="0057460E">
        <w:rPr>
          <w:rFonts w:ascii="Times New Roman" w:hAnsi="Times New Roman" w:cs="Times New Roman"/>
          <w:color w:val="000000"/>
          <w:shd w:val="clear" w:color="auto" w:fill="FFFFFF"/>
        </w:rPr>
        <w:t>. 1st ed. Netherlands: Springer.</w:t>
      </w:r>
    </w:p>
    <w:p w:rsidR="00255816" w:rsidRPr="0057460E" w:rsidRDefault="00255816" w:rsidP="004B1997">
      <w:pPr>
        <w:spacing w:line="360" w:lineRule="auto"/>
        <w:ind w:left="720" w:hanging="720"/>
        <w:rPr>
          <w:rFonts w:ascii="Times New Roman" w:hAnsi="Times New Roman" w:cs="Times New Roman"/>
        </w:rPr>
      </w:pPr>
    </w:p>
    <w:p w:rsidR="004B1997" w:rsidRPr="0057460E" w:rsidRDefault="004B1997" w:rsidP="004B1997">
      <w:pPr>
        <w:spacing w:line="360" w:lineRule="auto"/>
        <w:ind w:left="720" w:hanging="720"/>
        <w:rPr>
          <w:rFonts w:ascii="Times New Roman" w:hAnsi="Times New Roman" w:cs="Times New Roman"/>
          <w:color w:val="000000"/>
          <w:shd w:val="clear" w:color="auto" w:fill="FFFFFF"/>
        </w:rPr>
      </w:pPr>
      <w:r w:rsidRPr="0057460E">
        <w:rPr>
          <w:rFonts w:ascii="Times New Roman" w:hAnsi="Times New Roman" w:cs="Times New Roman"/>
          <w:color w:val="000000"/>
          <w:shd w:val="clear" w:color="auto" w:fill="FFFFFF"/>
        </w:rPr>
        <w:t xml:space="preserve">Hung, D. and </w:t>
      </w:r>
      <w:proofErr w:type="spellStart"/>
      <w:r w:rsidRPr="0057460E">
        <w:rPr>
          <w:rFonts w:ascii="Times New Roman" w:hAnsi="Times New Roman" w:cs="Times New Roman"/>
          <w:color w:val="000000"/>
          <w:shd w:val="clear" w:color="auto" w:fill="FFFFFF"/>
        </w:rPr>
        <w:t>Khine</w:t>
      </w:r>
      <w:proofErr w:type="spellEnd"/>
      <w:r w:rsidRPr="0057460E">
        <w:rPr>
          <w:rFonts w:ascii="Times New Roman" w:hAnsi="Times New Roman" w:cs="Times New Roman"/>
          <w:color w:val="000000"/>
          <w:shd w:val="clear" w:color="auto" w:fill="FFFFFF"/>
        </w:rPr>
        <w:t>, M. (2006).</w:t>
      </w:r>
      <w:r w:rsidRPr="0057460E">
        <w:rPr>
          <w:rStyle w:val="apple-converted-space"/>
          <w:rFonts w:ascii="Times New Roman" w:hAnsi="Times New Roman" w:cs="Times New Roman"/>
          <w:color w:val="000000"/>
          <w:shd w:val="clear" w:color="auto" w:fill="FFFFFF"/>
        </w:rPr>
        <w:t> </w:t>
      </w:r>
      <w:r w:rsidRPr="0057460E">
        <w:rPr>
          <w:rFonts w:ascii="Times New Roman" w:hAnsi="Times New Roman" w:cs="Times New Roman"/>
          <w:iCs/>
          <w:color w:val="000000"/>
        </w:rPr>
        <w:t>Engaged Learning with Emerging Technologies</w:t>
      </w:r>
      <w:r w:rsidRPr="0057460E">
        <w:rPr>
          <w:rFonts w:ascii="Times New Roman" w:hAnsi="Times New Roman" w:cs="Times New Roman"/>
          <w:color w:val="000000"/>
          <w:shd w:val="clear" w:color="auto" w:fill="FFFFFF"/>
        </w:rPr>
        <w:t>. 1st ed. Netherlands: Springer.</w:t>
      </w:r>
    </w:p>
    <w:p w:rsidR="004B1997" w:rsidRPr="0057460E" w:rsidRDefault="004B1997" w:rsidP="004B1997">
      <w:pPr>
        <w:spacing w:line="360" w:lineRule="auto"/>
        <w:ind w:left="720" w:hanging="720"/>
        <w:rPr>
          <w:rFonts w:ascii="Times New Roman" w:hAnsi="Times New Roman" w:cs="Times New Roman"/>
        </w:rPr>
      </w:pPr>
    </w:p>
    <w:p w:rsidR="004B1997" w:rsidRPr="0057460E" w:rsidRDefault="004B1997" w:rsidP="004B1997">
      <w:pPr>
        <w:spacing w:line="360" w:lineRule="auto"/>
        <w:ind w:left="720" w:hanging="720"/>
        <w:rPr>
          <w:rFonts w:ascii="Times New Roman" w:hAnsi="Times New Roman" w:cs="Times New Roman"/>
          <w:color w:val="000000"/>
          <w:shd w:val="clear" w:color="auto" w:fill="FFFFFF"/>
        </w:rPr>
      </w:pPr>
      <w:r w:rsidRPr="004051C9">
        <w:rPr>
          <w:rFonts w:ascii="Times New Roman" w:eastAsia="Times New Roman" w:hAnsi="Times New Roman" w:cs="Times New Roman"/>
          <w:color w:val="000000"/>
          <w:shd w:val="clear" w:color="auto" w:fill="FFFFFF"/>
        </w:rPr>
        <w:t>Jackson, R. (2018). </w:t>
      </w:r>
      <w:r w:rsidRPr="004051C9">
        <w:rPr>
          <w:rFonts w:ascii="Times New Roman" w:eastAsia="Times New Roman" w:hAnsi="Times New Roman" w:cs="Times New Roman"/>
          <w:iCs/>
          <w:color w:val="000000"/>
        </w:rPr>
        <w:t>Never work harder than your students</w:t>
      </w:r>
      <w:r w:rsidRPr="004051C9">
        <w:rPr>
          <w:rFonts w:ascii="Times New Roman" w:eastAsia="Times New Roman" w:hAnsi="Times New Roman" w:cs="Times New Roman"/>
          <w:color w:val="000000"/>
          <w:shd w:val="clear" w:color="auto" w:fill="FFFFFF"/>
        </w:rPr>
        <w:t xml:space="preserve">. 2nd ed. London: </w:t>
      </w:r>
      <w:r w:rsidRPr="0057460E">
        <w:rPr>
          <w:rFonts w:ascii="Times New Roman" w:hAnsi="Times New Roman" w:cs="Times New Roman"/>
          <w:color w:val="000000"/>
          <w:shd w:val="clear" w:color="auto" w:fill="FFFFFF"/>
        </w:rPr>
        <w:t>Routledge</w:t>
      </w:r>
      <w:r w:rsidRPr="004051C9">
        <w:rPr>
          <w:rFonts w:ascii="Times New Roman" w:eastAsia="Times New Roman" w:hAnsi="Times New Roman" w:cs="Times New Roman"/>
          <w:color w:val="000000"/>
          <w:shd w:val="clear" w:color="auto" w:fill="FFFFFF"/>
        </w:rPr>
        <w:t>.</w:t>
      </w:r>
    </w:p>
    <w:p w:rsidR="004B1997" w:rsidRPr="004051C9" w:rsidRDefault="004B1997" w:rsidP="004B1997">
      <w:pPr>
        <w:spacing w:line="360" w:lineRule="auto"/>
        <w:ind w:left="720" w:hanging="720"/>
        <w:rPr>
          <w:rFonts w:ascii="Times New Roman" w:eastAsia="Times New Roman" w:hAnsi="Times New Roman" w:cs="Times New Roman"/>
        </w:rPr>
      </w:pPr>
    </w:p>
    <w:p w:rsidR="004B1997" w:rsidRPr="0057460E" w:rsidRDefault="004B1997" w:rsidP="004B1997">
      <w:pPr>
        <w:spacing w:line="360" w:lineRule="auto"/>
        <w:ind w:left="720" w:hanging="720"/>
        <w:rPr>
          <w:rFonts w:ascii="Times New Roman" w:hAnsi="Times New Roman" w:cs="Times New Roman"/>
          <w:color w:val="000000"/>
          <w:shd w:val="clear" w:color="auto" w:fill="FFFFFF"/>
        </w:rPr>
      </w:pPr>
      <w:r w:rsidRPr="0057460E">
        <w:rPr>
          <w:rFonts w:ascii="Times New Roman" w:hAnsi="Times New Roman" w:cs="Times New Roman"/>
          <w:color w:val="000000"/>
          <w:shd w:val="clear" w:color="auto" w:fill="FFFFFF"/>
        </w:rPr>
        <w:t>Jarvis, P. (2010).</w:t>
      </w:r>
      <w:r w:rsidRPr="0057460E">
        <w:rPr>
          <w:rStyle w:val="apple-converted-space"/>
          <w:rFonts w:ascii="Times New Roman" w:hAnsi="Times New Roman" w:cs="Times New Roman"/>
          <w:color w:val="000000"/>
          <w:shd w:val="clear" w:color="auto" w:fill="FFFFFF"/>
        </w:rPr>
        <w:t> </w:t>
      </w:r>
      <w:r w:rsidRPr="0057460E">
        <w:rPr>
          <w:rFonts w:ascii="Times New Roman" w:hAnsi="Times New Roman" w:cs="Times New Roman"/>
          <w:iCs/>
          <w:color w:val="000000"/>
        </w:rPr>
        <w:t>Adult Education and Lifelong Learning: Theory and Practice</w:t>
      </w:r>
      <w:r w:rsidRPr="0057460E">
        <w:rPr>
          <w:rFonts w:ascii="Times New Roman" w:hAnsi="Times New Roman" w:cs="Times New Roman"/>
          <w:color w:val="000000"/>
          <w:shd w:val="clear" w:color="auto" w:fill="FFFFFF"/>
        </w:rPr>
        <w:t>. 5th ed. Baskerville: British Library in Cataloguing data.</w:t>
      </w:r>
    </w:p>
    <w:p w:rsidR="004B1997" w:rsidRPr="0057460E" w:rsidRDefault="004B1997" w:rsidP="004B1997">
      <w:pPr>
        <w:spacing w:line="360" w:lineRule="auto"/>
        <w:ind w:left="720" w:hanging="720"/>
        <w:rPr>
          <w:rFonts w:ascii="Times New Roman" w:hAnsi="Times New Roman" w:cs="Times New Roman"/>
        </w:rPr>
      </w:pPr>
    </w:p>
    <w:p w:rsidR="004B1997" w:rsidRPr="0057460E" w:rsidRDefault="004B1997" w:rsidP="004B1997">
      <w:pPr>
        <w:spacing w:line="360" w:lineRule="auto"/>
        <w:ind w:left="720" w:hanging="720"/>
        <w:rPr>
          <w:rFonts w:ascii="Times New Roman" w:hAnsi="Times New Roman" w:cs="Times New Roman"/>
        </w:rPr>
      </w:pPr>
      <w:r w:rsidRPr="0057460E">
        <w:rPr>
          <w:rFonts w:ascii="Times New Roman" w:hAnsi="Times New Roman" w:cs="Times New Roman"/>
          <w:color w:val="000000"/>
          <w:shd w:val="clear" w:color="auto" w:fill="FFFFFF"/>
        </w:rPr>
        <w:t>Martin, A. (2010).</w:t>
      </w:r>
      <w:r w:rsidRPr="0057460E">
        <w:rPr>
          <w:rStyle w:val="apple-converted-space"/>
          <w:rFonts w:ascii="Times New Roman" w:hAnsi="Times New Roman" w:cs="Times New Roman"/>
          <w:color w:val="000000"/>
          <w:shd w:val="clear" w:color="auto" w:fill="FFFFFF"/>
        </w:rPr>
        <w:t> </w:t>
      </w:r>
      <w:r w:rsidRPr="0057460E">
        <w:rPr>
          <w:rFonts w:ascii="Times New Roman" w:hAnsi="Times New Roman" w:cs="Times New Roman"/>
          <w:iCs/>
          <w:color w:val="000000"/>
        </w:rPr>
        <w:t>Building classroom success</w:t>
      </w:r>
      <w:r w:rsidRPr="0057460E">
        <w:rPr>
          <w:rFonts w:ascii="Times New Roman" w:hAnsi="Times New Roman" w:cs="Times New Roman"/>
          <w:color w:val="000000"/>
          <w:shd w:val="clear" w:color="auto" w:fill="FFFFFF"/>
        </w:rPr>
        <w:t>. 1st ed. London: Continuum International Pub. Group.</w:t>
      </w:r>
    </w:p>
    <w:p w:rsidR="004B1997" w:rsidRPr="0057460E" w:rsidRDefault="004B1997" w:rsidP="004B1997">
      <w:pPr>
        <w:spacing w:line="360" w:lineRule="auto"/>
        <w:ind w:left="720" w:hanging="720"/>
        <w:rPr>
          <w:rFonts w:ascii="Times New Roman" w:hAnsi="Times New Roman" w:cs="Times New Roman"/>
          <w:color w:val="000000"/>
          <w:shd w:val="clear" w:color="auto" w:fill="FFFFFF"/>
        </w:rPr>
      </w:pPr>
      <w:proofErr w:type="spellStart"/>
      <w:r w:rsidRPr="002F3A52">
        <w:rPr>
          <w:rFonts w:ascii="Times New Roman" w:eastAsia="Times New Roman" w:hAnsi="Times New Roman" w:cs="Times New Roman"/>
          <w:color w:val="000000"/>
          <w:shd w:val="clear" w:color="auto" w:fill="FFFFFF"/>
        </w:rPr>
        <w:t>Reist</w:t>
      </w:r>
      <w:proofErr w:type="spellEnd"/>
      <w:r w:rsidRPr="002F3A52">
        <w:rPr>
          <w:rFonts w:ascii="Times New Roman" w:eastAsia="Times New Roman" w:hAnsi="Times New Roman" w:cs="Times New Roman"/>
          <w:color w:val="000000"/>
          <w:shd w:val="clear" w:color="auto" w:fill="FFFFFF"/>
        </w:rPr>
        <w:t>, E. (2013). </w:t>
      </w:r>
      <w:r w:rsidRPr="002F3A52">
        <w:rPr>
          <w:rFonts w:ascii="Times New Roman" w:eastAsia="Times New Roman" w:hAnsi="Times New Roman" w:cs="Times New Roman"/>
          <w:iCs/>
          <w:color w:val="000000"/>
        </w:rPr>
        <w:t>Overcome Anxiety - Embrace Joy</w:t>
      </w:r>
      <w:r w:rsidRPr="002F3A52">
        <w:rPr>
          <w:rFonts w:ascii="Times New Roman" w:eastAsia="Times New Roman" w:hAnsi="Times New Roman" w:cs="Times New Roman"/>
          <w:color w:val="000000"/>
          <w:shd w:val="clear" w:color="auto" w:fill="FFFFFF"/>
        </w:rPr>
        <w:t xml:space="preserve">. 1st ed. London: </w:t>
      </w:r>
      <w:r w:rsidRPr="0057460E">
        <w:rPr>
          <w:rFonts w:ascii="Times New Roman" w:hAnsi="Times New Roman" w:cs="Times New Roman"/>
          <w:color w:val="000000"/>
          <w:shd w:val="clear" w:color="auto" w:fill="FFFFFF"/>
        </w:rPr>
        <w:t>Routledge</w:t>
      </w:r>
      <w:r w:rsidRPr="002F3A52">
        <w:rPr>
          <w:rFonts w:ascii="Times New Roman" w:eastAsia="Times New Roman" w:hAnsi="Times New Roman" w:cs="Times New Roman"/>
          <w:color w:val="000000"/>
          <w:shd w:val="clear" w:color="auto" w:fill="FFFFFF"/>
        </w:rPr>
        <w:t>.</w:t>
      </w:r>
    </w:p>
    <w:p w:rsidR="004B1997" w:rsidRPr="002F3A52" w:rsidRDefault="004B1997" w:rsidP="004B1997">
      <w:pPr>
        <w:spacing w:line="360" w:lineRule="auto"/>
        <w:ind w:left="720" w:hanging="720"/>
        <w:rPr>
          <w:rFonts w:ascii="Times New Roman" w:eastAsia="Times New Roman" w:hAnsi="Times New Roman" w:cs="Times New Roman"/>
        </w:rPr>
      </w:pPr>
    </w:p>
    <w:p w:rsidR="004B1997" w:rsidRPr="0057460E" w:rsidRDefault="004B1997" w:rsidP="004B1997">
      <w:pPr>
        <w:spacing w:line="360" w:lineRule="auto"/>
        <w:ind w:left="720" w:hanging="720"/>
        <w:rPr>
          <w:rFonts w:ascii="Times New Roman" w:hAnsi="Times New Roman" w:cs="Times New Roman"/>
          <w:color w:val="000000"/>
          <w:shd w:val="clear" w:color="auto" w:fill="FFFFFF"/>
        </w:rPr>
      </w:pPr>
      <w:r w:rsidRPr="0057460E">
        <w:rPr>
          <w:rFonts w:ascii="Times New Roman" w:eastAsia="Times New Roman" w:hAnsi="Times New Roman" w:cs="Times New Roman"/>
          <w:color w:val="000000"/>
          <w:shd w:val="clear" w:color="auto" w:fill="FFFFFF"/>
        </w:rPr>
        <w:t>Resources, I. (2017</w:t>
      </w:r>
      <w:r w:rsidRPr="002F3A52">
        <w:rPr>
          <w:rFonts w:ascii="Times New Roman" w:eastAsia="Times New Roman" w:hAnsi="Times New Roman" w:cs="Times New Roman"/>
          <w:color w:val="000000"/>
          <w:shd w:val="clear" w:color="auto" w:fill="FFFFFF"/>
        </w:rPr>
        <w:t>). </w:t>
      </w:r>
      <w:r w:rsidRPr="002F3A52">
        <w:rPr>
          <w:rFonts w:ascii="Times New Roman" w:eastAsia="Times New Roman" w:hAnsi="Times New Roman" w:cs="Times New Roman"/>
          <w:iCs/>
          <w:color w:val="000000"/>
        </w:rPr>
        <w:t>Blended Learning: Concepts, Methodologies, Tools and Applications</w:t>
      </w:r>
      <w:r w:rsidRPr="002F3A52">
        <w:rPr>
          <w:rFonts w:ascii="Times New Roman" w:eastAsia="Times New Roman" w:hAnsi="Times New Roman" w:cs="Times New Roman"/>
          <w:color w:val="000000"/>
          <w:shd w:val="clear" w:color="auto" w:fill="FFFFFF"/>
        </w:rPr>
        <w:t>. 1st ed. United States of America: IGI Global.</w:t>
      </w:r>
    </w:p>
    <w:p w:rsidR="004B1997" w:rsidRPr="002F3A52" w:rsidRDefault="004B1997" w:rsidP="004B1997">
      <w:pPr>
        <w:spacing w:line="360" w:lineRule="auto"/>
        <w:ind w:left="720" w:hanging="720"/>
        <w:rPr>
          <w:rFonts w:ascii="Times New Roman" w:eastAsia="Times New Roman" w:hAnsi="Times New Roman" w:cs="Times New Roman"/>
        </w:rPr>
      </w:pPr>
    </w:p>
    <w:p w:rsidR="004B1997" w:rsidRPr="0057460E" w:rsidRDefault="004B1997" w:rsidP="004B1997">
      <w:pPr>
        <w:spacing w:line="360" w:lineRule="auto"/>
        <w:ind w:left="720" w:hanging="720"/>
        <w:rPr>
          <w:rFonts w:ascii="Times New Roman" w:hAnsi="Times New Roman" w:cs="Times New Roman"/>
          <w:color w:val="000000"/>
          <w:shd w:val="clear" w:color="auto" w:fill="FFFFFF"/>
        </w:rPr>
      </w:pPr>
      <w:r w:rsidRPr="0057460E">
        <w:rPr>
          <w:rFonts w:ascii="Times New Roman" w:hAnsi="Times New Roman" w:cs="Times New Roman"/>
          <w:color w:val="000000"/>
          <w:shd w:val="clear" w:color="auto" w:fill="FFFFFF"/>
        </w:rPr>
        <w:t xml:space="preserve">Schraw, G., Brownlee, J., </w:t>
      </w:r>
      <w:proofErr w:type="spellStart"/>
      <w:r w:rsidRPr="0057460E">
        <w:rPr>
          <w:rFonts w:ascii="Times New Roman" w:hAnsi="Times New Roman" w:cs="Times New Roman"/>
          <w:color w:val="000000"/>
          <w:shd w:val="clear" w:color="auto" w:fill="FFFFFF"/>
        </w:rPr>
        <w:t>Olafson</w:t>
      </w:r>
      <w:proofErr w:type="spellEnd"/>
      <w:r w:rsidRPr="0057460E">
        <w:rPr>
          <w:rFonts w:ascii="Times New Roman" w:hAnsi="Times New Roman" w:cs="Times New Roman"/>
          <w:color w:val="000000"/>
          <w:shd w:val="clear" w:color="auto" w:fill="FFFFFF"/>
        </w:rPr>
        <w:t xml:space="preserve">, L. and </w:t>
      </w:r>
      <w:proofErr w:type="spellStart"/>
      <w:r w:rsidRPr="0057460E">
        <w:rPr>
          <w:rFonts w:ascii="Times New Roman" w:hAnsi="Times New Roman" w:cs="Times New Roman"/>
          <w:color w:val="000000"/>
          <w:shd w:val="clear" w:color="auto" w:fill="FFFFFF"/>
        </w:rPr>
        <w:t>Brye</w:t>
      </w:r>
      <w:proofErr w:type="spellEnd"/>
      <w:r w:rsidRPr="0057460E">
        <w:rPr>
          <w:rFonts w:ascii="Times New Roman" w:hAnsi="Times New Roman" w:cs="Times New Roman"/>
          <w:color w:val="000000"/>
          <w:shd w:val="clear" w:color="auto" w:fill="FFFFFF"/>
        </w:rPr>
        <w:t>, M. (2017).</w:t>
      </w:r>
      <w:r w:rsidRPr="0057460E">
        <w:rPr>
          <w:rStyle w:val="apple-converted-space"/>
          <w:rFonts w:ascii="Times New Roman" w:hAnsi="Times New Roman" w:cs="Times New Roman"/>
          <w:color w:val="000000"/>
          <w:shd w:val="clear" w:color="auto" w:fill="FFFFFF"/>
        </w:rPr>
        <w:t> </w:t>
      </w:r>
      <w:r w:rsidRPr="0057460E">
        <w:rPr>
          <w:rFonts w:ascii="Times New Roman" w:hAnsi="Times New Roman" w:cs="Times New Roman"/>
          <w:iCs/>
          <w:color w:val="000000"/>
        </w:rPr>
        <w:t>Teachers' personal epistemologies</w:t>
      </w:r>
      <w:r w:rsidRPr="0057460E">
        <w:rPr>
          <w:rFonts w:ascii="Times New Roman" w:hAnsi="Times New Roman" w:cs="Times New Roman"/>
          <w:color w:val="000000"/>
          <w:shd w:val="clear" w:color="auto" w:fill="FFFFFF"/>
        </w:rPr>
        <w:t>. 1st ed. United states of America: Library of congress Cataloguing-in-Publication data.</w:t>
      </w:r>
    </w:p>
    <w:p w:rsidR="004B1997" w:rsidRPr="0057460E" w:rsidRDefault="004B1997" w:rsidP="004B1997">
      <w:pPr>
        <w:spacing w:line="360" w:lineRule="auto"/>
        <w:ind w:left="720" w:hanging="720"/>
        <w:rPr>
          <w:rFonts w:ascii="Times New Roman" w:hAnsi="Times New Roman" w:cs="Times New Roman"/>
        </w:rPr>
      </w:pPr>
    </w:p>
    <w:p w:rsidR="004B1997" w:rsidRPr="0057460E" w:rsidRDefault="004B1997" w:rsidP="004B1997">
      <w:pPr>
        <w:spacing w:line="360" w:lineRule="auto"/>
        <w:ind w:left="720" w:hanging="720"/>
        <w:rPr>
          <w:rFonts w:ascii="Times New Roman" w:hAnsi="Times New Roman" w:cs="Times New Roman"/>
        </w:rPr>
      </w:pPr>
      <w:proofErr w:type="spellStart"/>
      <w:r w:rsidRPr="0057460E">
        <w:rPr>
          <w:rFonts w:ascii="Times New Roman" w:hAnsi="Times New Roman" w:cs="Times New Roman"/>
          <w:color w:val="000000"/>
          <w:shd w:val="clear" w:color="auto" w:fill="FFFFFF"/>
        </w:rPr>
        <w:t>Schwebel</w:t>
      </w:r>
      <w:proofErr w:type="spellEnd"/>
      <w:r w:rsidRPr="0057460E">
        <w:rPr>
          <w:rFonts w:ascii="Times New Roman" w:hAnsi="Times New Roman" w:cs="Times New Roman"/>
          <w:color w:val="000000"/>
          <w:shd w:val="clear" w:color="auto" w:fill="FFFFFF"/>
        </w:rPr>
        <w:t xml:space="preserve">, S., </w:t>
      </w:r>
      <w:proofErr w:type="spellStart"/>
      <w:r w:rsidRPr="0057460E">
        <w:rPr>
          <w:rFonts w:ascii="Times New Roman" w:hAnsi="Times New Roman" w:cs="Times New Roman"/>
          <w:color w:val="000000"/>
          <w:shd w:val="clear" w:color="auto" w:fill="FFFFFF"/>
        </w:rPr>
        <w:t>Schwebel</w:t>
      </w:r>
      <w:proofErr w:type="spellEnd"/>
      <w:r w:rsidRPr="0057460E">
        <w:rPr>
          <w:rFonts w:ascii="Times New Roman" w:hAnsi="Times New Roman" w:cs="Times New Roman"/>
          <w:color w:val="000000"/>
          <w:shd w:val="clear" w:color="auto" w:fill="FFFFFF"/>
        </w:rPr>
        <w:t xml:space="preserve">, D., </w:t>
      </w:r>
      <w:proofErr w:type="spellStart"/>
      <w:r w:rsidRPr="0057460E">
        <w:rPr>
          <w:rFonts w:ascii="Times New Roman" w:hAnsi="Times New Roman" w:cs="Times New Roman"/>
          <w:color w:val="000000"/>
          <w:shd w:val="clear" w:color="auto" w:fill="FFFFFF"/>
        </w:rPr>
        <w:t>Schwebel</w:t>
      </w:r>
      <w:proofErr w:type="spellEnd"/>
      <w:r w:rsidRPr="0057460E">
        <w:rPr>
          <w:rFonts w:ascii="Times New Roman" w:hAnsi="Times New Roman" w:cs="Times New Roman"/>
          <w:color w:val="000000"/>
          <w:shd w:val="clear" w:color="auto" w:fill="FFFFFF"/>
        </w:rPr>
        <w:t xml:space="preserve">, B. and </w:t>
      </w:r>
      <w:proofErr w:type="spellStart"/>
      <w:r w:rsidRPr="0057460E">
        <w:rPr>
          <w:rFonts w:ascii="Times New Roman" w:hAnsi="Times New Roman" w:cs="Times New Roman"/>
          <w:color w:val="000000"/>
          <w:shd w:val="clear" w:color="auto" w:fill="FFFFFF"/>
        </w:rPr>
        <w:t>Schwebel</w:t>
      </w:r>
      <w:proofErr w:type="spellEnd"/>
      <w:r w:rsidRPr="0057460E">
        <w:rPr>
          <w:rFonts w:ascii="Times New Roman" w:hAnsi="Times New Roman" w:cs="Times New Roman"/>
          <w:color w:val="000000"/>
          <w:shd w:val="clear" w:color="auto" w:fill="FFFFFF"/>
        </w:rPr>
        <w:t>, C. (2002).</w:t>
      </w:r>
      <w:r w:rsidRPr="0057460E">
        <w:rPr>
          <w:rStyle w:val="apple-converted-space"/>
          <w:rFonts w:ascii="Times New Roman" w:hAnsi="Times New Roman" w:cs="Times New Roman"/>
          <w:color w:val="000000"/>
          <w:shd w:val="clear" w:color="auto" w:fill="FFFFFF"/>
        </w:rPr>
        <w:t> </w:t>
      </w:r>
      <w:r w:rsidRPr="0057460E">
        <w:rPr>
          <w:rFonts w:ascii="Times New Roman" w:hAnsi="Times New Roman" w:cs="Times New Roman"/>
          <w:iCs/>
          <w:color w:val="000000"/>
        </w:rPr>
        <w:t>The student teacher's handbook</w:t>
      </w:r>
      <w:r w:rsidRPr="0057460E">
        <w:rPr>
          <w:rFonts w:ascii="Times New Roman" w:hAnsi="Times New Roman" w:cs="Times New Roman"/>
          <w:color w:val="000000"/>
          <w:shd w:val="clear" w:color="auto" w:fill="FFFFFF"/>
        </w:rPr>
        <w:t>. 1st ed. Mahwah, N.J.: L. Erlbaum Associates.</w:t>
      </w:r>
    </w:p>
    <w:p w:rsidR="004B1997" w:rsidRPr="005B417F" w:rsidRDefault="004B1997" w:rsidP="005B417F">
      <w:pPr>
        <w:spacing w:line="480" w:lineRule="auto"/>
        <w:rPr>
          <w:rFonts w:ascii="Times New Roman" w:hAnsi="Times New Roman" w:cs="Times New Roman"/>
        </w:rPr>
      </w:pPr>
    </w:p>
    <w:p w:rsidR="009B72CA" w:rsidRPr="005B417F" w:rsidRDefault="009B72CA" w:rsidP="005B417F">
      <w:pPr>
        <w:spacing w:line="480" w:lineRule="auto"/>
        <w:rPr>
          <w:rFonts w:ascii="Times New Roman" w:hAnsi="Times New Roman" w:cs="Times New Roman"/>
        </w:rPr>
      </w:pPr>
    </w:p>
    <w:p w:rsidR="009B72CA" w:rsidRDefault="009B72CA" w:rsidP="004E5385">
      <w:pPr>
        <w:spacing w:line="480" w:lineRule="auto"/>
      </w:pPr>
    </w:p>
    <w:p w:rsidR="00637A16" w:rsidRDefault="00637A16" w:rsidP="004E5385">
      <w:pPr>
        <w:spacing w:line="480" w:lineRule="auto"/>
      </w:pPr>
    </w:p>
    <w:p w:rsidR="002D1A6D" w:rsidRDefault="002D1A6D" w:rsidP="004E5385">
      <w:pPr>
        <w:spacing w:line="480" w:lineRule="auto"/>
      </w:pPr>
    </w:p>
    <w:sectPr w:rsidR="002D1A6D" w:rsidSect="00FE45EB">
      <w:headerReference w:type="default" r:id="rId7"/>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9340F" w:rsidRDefault="00C9340F" w:rsidP="009A77D6">
      <w:r>
        <w:separator/>
      </w:r>
    </w:p>
  </w:endnote>
  <w:endnote w:type="continuationSeparator" w:id="0">
    <w:p w:rsidR="00C9340F" w:rsidRDefault="00C9340F" w:rsidP="009A77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Wingdings 3">
    <w:panose1 w:val="050401020108070707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26888362"/>
      <w:docPartObj>
        <w:docPartGallery w:val="Page Numbers (Bottom of Page)"/>
        <w:docPartUnique/>
      </w:docPartObj>
    </w:sdtPr>
    <w:sdtContent>
      <w:p w:rsidR="009A77D6" w:rsidRDefault="009A77D6" w:rsidP="00C23AF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9A77D6" w:rsidRDefault="009A77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95813534"/>
      <w:docPartObj>
        <w:docPartGallery w:val="Page Numbers (Bottom of Page)"/>
        <w:docPartUnique/>
      </w:docPartObj>
    </w:sdtPr>
    <w:sdtContent>
      <w:p w:rsidR="009A77D6" w:rsidRDefault="009A77D6" w:rsidP="00C23AF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9A77D6" w:rsidRDefault="009A77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9340F" w:rsidRDefault="00C9340F" w:rsidP="009A77D6">
      <w:r>
        <w:separator/>
      </w:r>
    </w:p>
  </w:footnote>
  <w:footnote w:type="continuationSeparator" w:id="0">
    <w:p w:rsidR="00C9340F" w:rsidRDefault="00C9340F" w:rsidP="009A77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A77D6" w:rsidRPr="009A77D6" w:rsidRDefault="009A77D6">
    <w:pPr>
      <w:pStyle w:val="Header"/>
      <w:rPr>
        <w:sz w:val="20"/>
        <w:szCs w:val="20"/>
      </w:rPr>
    </w:pPr>
    <w:r w:rsidRPr="009A77D6">
      <w:rPr>
        <w:sz w:val="20"/>
        <w:szCs w:val="20"/>
      </w:rPr>
      <w:t>S</w:t>
    </w:r>
    <w:r w:rsidR="00726354">
      <w:rPr>
        <w:sz w:val="20"/>
        <w:szCs w:val="20"/>
      </w:rPr>
      <w:t xml:space="preserve">tudent  </w:t>
    </w:r>
    <w:r w:rsidRPr="009A77D6">
      <w:rPr>
        <w:sz w:val="20"/>
        <w:szCs w:val="20"/>
      </w:rPr>
      <w:t>1503200</w:t>
    </w:r>
    <w:r w:rsidRPr="009A77D6">
      <w:rPr>
        <w:sz w:val="20"/>
        <w:szCs w:val="20"/>
      </w:rPr>
      <w:ptab w:relativeTo="margin" w:alignment="center" w:leader="none"/>
    </w:r>
    <w:r w:rsidRPr="009A77D6">
      <w:rPr>
        <w:sz w:val="20"/>
        <w:szCs w:val="20"/>
      </w:rPr>
      <w:t>Assessment 2</w:t>
    </w:r>
    <w:r w:rsidRPr="009A77D6">
      <w:rPr>
        <w:sz w:val="20"/>
        <w:szCs w:val="20"/>
      </w:rPr>
      <w:ptab w:relativeTo="margin" w:alignment="right" w:leader="none"/>
    </w:r>
    <w:r w:rsidRPr="009A77D6">
      <w:rPr>
        <w:sz w:val="20"/>
        <w:szCs w:val="20"/>
      </w:rPr>
      <w:t>M6X02269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EA757C"/>
    <w:multiLevelType w:val="hybridMultilevel"/>
    <w:tmpl w:val="ED6833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A44759C"/>
    <w:multiLevelType w:val="multilevel"/>
    <w:tmpl w:val="7BCA52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5D2136E"/>
    <w:multiLevelType w:val="hybridMultilevel"/>
    <w:tmpl w:val="E7A09AD2"/>
    <w:lvl w:ilvl="0" w:tplc="175C7F72">
      <w:start w:val="1"/>
      <w:numFmt w:val="decimal"/>
      <w:lvlText w:val="%1."/>
      <w:lvlJc w:val="left"/>
      <w:pPr>
        <w:tabs>
          <w:tab w:val="num" w:pos="643"/>
        </w:tabs>
        <w:ind w:left="643" w:hanging="360"/>
      </w:pPr>
      <w:rPr>
        <w:rFonts w:asciiTheme="minorHAnsi" w:eastAsiaTheme="minorHAnsi" w:hAnsiTheme="minorHAnsi" w:cstheme="minorBidi"/>
        <w:b/>
      </w:rPr>
    </w:lvl>
    <w:lvl w:ilvl="1" w:tplc="2A8EF6EE" w:tentative="1">
      <w:start w:val="1"/>
      <w:numFmt w:val="bullet"/>
      <w:lvlText w:val=""/>
      <w:lvlJc w:val="left"/>
      <w:pPr>
        <w:tabs>
          <w:tab w:val="num" w:pos="1440"/>
        </w:tabs>
        <w:ind w:left="1440" w:hanging="360"/>
      </w:pPr>
      <w:rPr>
        <w:rFonts w:ascii="Wingdings 3" w:hAnsi="Wingdings 3" w:hint="default"/>
      </w:rPr>
    </w:lvl>
    <w:lvl w:ilvl="2" w:tplc="C80637F2" w:tentative="1">
      <w:start w:val="1"/>
      <w:numFmt w:val="bullet"/>
      <w:lvlText w:val=""/>
      <w:lvlJc w:val="left"/>
      <w:pPr>
        <w:tabs>
          <w:tab w:val="num" w:pos="2160"/>
        </w:tabs>
        <w:ind w:left="2160" w:hanging="360"/>
      </w:pPr>
      <w:rPr>
        <w:rFonts w:ascii="Wingdings 3" w:hAnsi="Wingdings 3" w:hint="default"/>
      </w:rPr>
    </w:lvl>
    <w:lvl w:ilvl="3" w:tplc="881C0F62" w:tentative="1">
      <w:start w:val="1"/>
      <w:numFmt w:val="bullet"/>
      <w:lvlText w:val=""/>
      <w:lvlJc w:val="left"/>
      <w:pPr>
        <w:tabs>
          <w:tab w:val="num" w:pos="2880"/>
        </w:tabs>
        <w:ind w:left="2880" w:hanging="360"/>
      </w:pPr>
      <w:rPr>
        <w:rFonts w:ascii="Wingdings 3" w:hAnsi="Wingdings 3" w:hint="default"/>
      </w:rPr>
    </w:lvl>
    <w:lvl w:ilvl="4" w:tplc="7DF47772" w:tentative="1">
      <w:start w:val="1"/>
      <w:numFmt w:val="bullet"/>
      <w:lvlText w:val=""/>
      <w:lvlJc w:val="left"/>
      <w:pPr>
        <w:tabs>
          <w:tab w:val="num" w:pos="3600"/>
        </w:tabs>
        <w:ind w:left="3600" w:hanging="360"/>
      </w:pPr>
      <w:rPr>
        <w:rFonts w:ascii="Wingdings 3" w:hAnsi="Wingdings 3" w:hint="default"/>
      </w:rPr>
    </w:lvl>
    <w:lvl w:ilvl="5" w:tplc="C61E15D8" w:tentative="1">
      <w:start w:val="1"/>
      <w:numFmt w:val="bullet"/>
      <w:lvlText w:val=""/>
      <w:lvlJc w:val="left"/>
      <w:pPr>
        <w:tabs>
          <w:tab w:val="num" w:pos="4320"/>
        </w:tabs>
        <w:ind w:left="4320" w:hanging="360"/>
      </w:pPr>
      <w:rPr>
        <w:rFonts w:ascii="Wingdings 3" w:hAnsi="Wingdings 3" w:hint="default"/>
      </w:rPr>
    </w:lvl>
    <w:lvl w:ilvl="6" w:tplc="74F8E856" w:tentative="1">
      <w:start w:val="1"/>
      <w:numFmt w:val="bullet"/>
      <w:lvlText w:val=""/>
      <w:lvlJc w:val="left"/>
      <w:pPr>
        <w:tabs>
          <w:tab w:val="num" w:pos="5040"/>
        </w:tabs>
        <w:ind w:left="5040" w:hanging="360"/>
      </w:pPr>
      <w:rPr>
        <w:rFonts w:ascii="Wingdings 3" w:hAnsi="Wingdings 3" w:hint="default"/>
      </w:rPr>
    </w:lvl>
    <w:lvl w:ilvl="7" w:tplc="EA208846" w:tentative="1">
      <w:start w:val="1"/>
      <w:numFmt w:val="bullet"/>
      <w:lvlText w:val=""/>
      <w:lvlJc w:val="left"/>
      <w:pPr>
        <w:tabs>
          <w:tab w:val="num" w:pos="5760"/>
        </w:tabs>
        <w:ind w:left="5760" w:hanging="360"/>
      </w:pPr>
      <w:rPr>
        <w:rFonts w:ascii="Wingdings 3" w:hAnsi="Wingdings 3" w:hint="default"/>
      </w:rPr>
    </w:lvl>
    <w:lvl w:ilvl="8" w:tplc="90F4757E"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6E8C3934"/>
    <w:multiLevelType w:val="multilevel"/>
    <w:tmpl w:val="8D162D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56A"/>
    <w:rsid w:val="000224D4"/>
    <w:rsid w:val="00026317"/>
    <w:rsid w:val="00072753"/>
    <w:rsid w:val="00076CC9"/>
    <w:rsid w:val="00096072"/>
    <w:rsid w:val="000E4C2B"/>
    <w:rsid w:val="000E73CD"/>
    <w:rsid w:val="000F1736"/>
    <w:rsid w:val="000F6D73"/>
    <w:rsid w:val="00105650"/>
    <w:rsid w:val="00122064"/>
    <w:rsid w:val="0014041D"/>
    <w:rsid w:val="0014075A"/>
    <w:rsid w:val="001974C1"/>
    <w:rsid w:val="001A19ED"/>
    <w:rsid w:val="001D1BF2"/>
    <w:rsid w:val="001D6828"/>
    <w:rsid w:val="002020F8"/>
    <w:rsid w:val="00213FC7"/>
    <w:rsid w:val="00214D90"/>
    <w:rsid w:val="00227290"/>
    <w:rsid w:val="00230ED5"/>
    <w:rsid w:val="00253614"/>
    <w:rsid w:val="00254AD7"/>
    <w:rsid w:val="00255816"/>
    <w:rsid w:val="002577B3"/>
    <w:rsid w:val="00272531"/>
    <w:rsid w:val="002A2DC4"/>
    <w:rsid w:val="002C4776"/>
    <w:rsid w:val="002C68A4"/>
    <w:rsid w:val="002D1A6D"/>
    <w:rsid w:val="002E5D13"/>
    <w:rsid w:val="003225A2"/>
    <w:rsid w:val="00323A4D"/>
    <w:rsid w:val="003374C6"/>
    <w:rsid w:val="00346C98"/>
    <w:rsid w:val="00356859"/>
    <w:rsid w:val="00374627"/>
    <w:rsid w:val="003756D3"/>
    <w:rsid w:val="003919C9"/>
    <w:rsid w:val="00397433"/>
    <w:rsid w:val="003A11E6"/>
    <w:rsid w:val="003C39D1"/>
    <w:rsid w:val="003D65E4"/>
    <w:rsid w:val="00420F63"/>
    <w:rsid w:val="00426AB8"/>
    <w:rsid w:val="00434A4F"/>
    <w:rsid w:val="00434D34"/>
    <w:rsid w:val="00455BCE"/>
    <w:rsid w:val="0046474D"/>
    <w:rsid w:val="00481F1F"/>
    <w:rsid w:val="004837BC"/>
    <w:rsid w:val="004B1997"/>
    <w:rsid w:val="004E17A9"/>
    <w:rsid w:val="004E5385"/>
    <w:rsid w:val="004F21F8"/>
    <w:rsid w:val="004F4D7C"/>
    <w:rsid w:val="00502E13"/>
    <w:rsid w:val="0052372C"/>
    <w:rsid w:val="00556251"/>
    <w:rsid w:val="005944F9"/>
    <w:rsid w:val="005B417F"/>
    <w:rsid w:val="005B48D8"/>
    <w:rsid w:val="005B5B70"/>
    <w:rsid w:val="005C78B1"/>
    <w:rsid w:val="00610609"/>
    <w:rsid w:val="006121AE"/>
    <w:rsid w:val="00612460"/>
    <w:rsid w:val="00631EE4"/>
    <w:rsid w:val="0063503F"/>
    <w:rsid w:val="00637A16"/>
    <w:rsid w:val="006441F4"/>
    <w:rsid w:val="00652798"/>
    <w:rsid w:val="00660723"/>
    <w:rsid w:val="00687EC7"/>
    <w:rsid w:val="006D5299"/>
    <w:rsid w:val="006E0980"/>
    <w:rsid w:val="00720243"/>
    <w:rsid w:val="00726354"/>
    <w:rsid w:val="00730B93"/>
    <w:rsid w:val="00747897"/>
    <w:rsid w:val="0076065E"/>
    <w:rsid w:val="00764D1C"/>
    <w:rsid w:val="00792F80"/>
    <w:rsid w:val="007A33CE"/>
    <w:rsid w:val="007A4E23"/>
    <w:rsid w:val="007B03E0"/>
    <w:rsid w:val="007C16A7"/>
    <w:rsid w:val="007D2973"/>
    <w:rsid w:val="007D4B11"/>
    <w:rsid w:val="007E5F49"/>
    <w:rsid w:val="00805230"/>
    <w:rsid w:val="00815DAC"/>
    <w:rsid w:val="00837BA7"/>
    <w:rsid w:val="008546CB"/>
    <w:rsid w:val="00855349"/>
    <w:rsid w:val="00863FE6"/>
    <w:rsid w:val="00881850"/>
    <w:rsid w:val="008A7AB9"/>
    <w:rsid w:val="008C3A7F"/>
    <w:rsid w:val="008C5A5C"/>
    <w:rsid w:val="008F4434"/>
    <w:rsid w:val="009253E4"/>
    <w:rsid w:val="00942DD4"/>
    <w:rsid w:val="00955EB4"/>
    <w:rsid w:val="0095641C"/>
    <w:rsid w:val="009660CA"/>
    <w:rsid w:val="0098091C"/>
    <w:rsid w:val="0098207B"/>
    <w:rsid w:val="009A654B"/>
    <w:rsid w:val="009A77D6"/>
    <w:rsid w:val="009A7AC7"/>
    <w:rsid w:val="009B72CA"/>
    <w:rsid w:val="009F0680"/>
    <w:rsid w:val="00A07C8C"/>
    <w:rsid w:val="00A10123"/>
    <w:rsid w:val="00A10C7A"/>
    <w:rsid w:val="00A10E51"/>
    <w:rsid w:val="00A362C1"/>
    <w:rsid w:val="00A55158"/>
    <w:rsid w:val="00AF79B2"/>
    <w:rsid w:val="00B022E6"/>
    <w:rsid w:val="00B17BFE"/>
    <w:rsid w:val="00B213E1"/>
    <w:rsid w:val="00B21DDF"/>
    <w:rsid w:val="00B53493"/>
    <w:rsid w:val="00B64CA4"/>
    <w:rsid w:val="00B77029"/>
    <w:rsid w:val="00B81FFF"/>
    <w:rsid w:val="00B90461"/>
    <w:rsid w:val="00B90957"/>
    <w:rsid w:val="00BC5C16"/>
    <w:rsid w:val="00BD1077"/>
    <w:rsid w:val="00BD2E6C"/>
    <w:rsid w:val="00C2204E"/>
    <w:rsid w:val="00C22F31"/>
    <w:rsid w:val="00C36306"/>
    <w:rsid w:val="00C70493"/>
    <w:rsid w:val="00C74DF4"/>
    <w:rsid w:val="00C74DF6"/>
    <w:rsid w:val="00C84586"/>
    <w:rsid w:val="00C9340F"/>
    <w:rsid w:val="00CA6698"/>
    <w:rsid w:val="00D05180"/>
    <w:rsid w:val="00D17B38"/>
    <w:rsid w:val="00D44D28"/>
    <w:rsid w:val="00D56E85"/>
    <w:rsid w:val="00D72DCB"/>
    <w:rsid w:val="00D72F73"/>
    <w:rsid w:val="00DB78F3"/>
    <w:rsid w:val="00DE31C3"/>
    <w:rsid w:val="00DF2043"/>
    <w:rsid w:val="00DF520D"/>
    <w:rsid w:val="00E05C87"/>
    <w:rsid w:val="00E676F8"/>
    <w:rsid w:val="00E7243E"/>
    <w:rsid w:val="00E745C6"/>
    <w:rsid w:val="00E95D82"/>
    <w:rsid w:val="00EA656A"/>
    <w:rsid w:val="00ED13C4"/>
    <w:rsid w:val="00F04E84"/>
    <w:rsid w:val="00F1065F"/>
    <w:rsid w:val="00FA4380"/>
    <w:rsid w:val="00FB0D74"/>
    <w:rsid w:val="00FE45EB"/>
    <w:rsid w:val="00FF63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C8988"/>
  <w14:defaultImageDpi w14:val="32767"/>
  <w15:chartTrackingRefBased/>
  <w15:docId w15:val="{1D3CB478-E085-7A4A-941B-2AA6F746BA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A656A"/>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9B72CA"/>
    <w:pPr>
      <w:ind w:left="720"/>
      <w:contextualSpacing/>
    </w:pPr>
  </w:style>
  <w:style w:type="character" w:customStyle="1" w:styleId="apple-converted-space">
    <w:name w:val="apple-converted-space"/>
    <w:basedOn w:val="DefaultParagraphFont"/>
    <w:rsid w:val="004B1997"/>
  </w:style>
  <w:style w:type="paragraph" w:styleId="Footer">
    <w:name w:val="footer"/>
    <w:basedOn w:val="Normal"/>
    <w:link w:val="FooterChar"/>
    <w:uiPriority w:val="99"/>
    <w:unhideWhenUsed/>
    <w:rsid w:val="009A77D6"/>
    <w:pPr>
      <w:tabs>
        <w:tab w:val="center" w:pos="4680"/>
        <w:tab w:val="right" w:pos="9360"/>
      </w:tabs>
    </w:pPr>
  </w:style>
  <w:style w:type="character" w:customStyle="1" w:styleId="FooterChar">
    <w:name w:val="Footer Char"/>
    <w:basedOn w:val="DefaultParagraphFont"/>
    <w:link w:val="Footer"/>
    <w:uiPriority w:val="99"/>
    <w:rsid w:val="009A77D6"/>
  </w:style>
  <w:style w:type="character" w:styleId="PageNumber">
    <w:name w:val="page number"/>
    <w:basedOn w:val="DefaultParagraphFont"/>
    <w:uiPriority w:val="99"/>
    <w:semiHidden/>
    <w:unhideWhenUsed/>
    <w:rsid w:val="009A77D6"/>
  </w:style>
  <w:style w:type="paragraph" w:styleId="Header">
    <w:name w:val="header"/>
    <w:basedOn w:val="Normal"/>
    <w:link w:val="HeaderChar"/>
    <w:uiPriority w:val="99"/>
    <w:unhideWhenUsed/>
    <w:rsid w:val="009A77D6"/>
    <w:pPr>
      <w:tabs>
        <w:tab w:val="center" w:pos="4680"/>
        <w:tab w:val="right" w:pos="9360"/>
      </w:tabs>
    </w:pPr>
  </w:style>
  <w:style w:type="character" w:customStyle="1" w:styleId="HeaderChar">
    <w:name w:val="Header Char"/>
    <w:basedOn w:val="DefaultParagraphFont"/>
    <w:link w:val="Header"/>
    <w:uiPriority w:val="99"/>
    <w:rsid w:val="009A77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9915773">
      <w:bodyDiv w:val="1"/>
      <w:marLeft w:val="0"/>
      <w:marRight w:val="0"/>
      <w:marTop w:val="0"/>
      <w:marBottom w:val="0"/>
      <w:divBdr>
        <w:top w:val="none" w:sz="0" w:space="0" w:color="auto"/>
        <w:left w:val="none" w:sz="0" w:space="0" w:color="auto"/>
        <w:bottom w:val="none" w:sz="0" w:space="0" w:color="auto"/>
        <w:right w:val="none" w:sz="0" w:space="0" w:color="auto"/>
      </w:divBdr>
    </w:div>
    <w:div w:id="547104715">
      <w:bodyDiv w:val="1"/>
      <w:marLeft w:val="0"/>
      <w:marRight w:val="0"/>
      <w:marTop w:val="0"/>
      <w:marBottom w:val="0"/>
      <w:divBdr>
        <w:top w:val="none" w:sz="0" w:space="0" w:color="auto"/>
        <w:left w:val="none" w:sz="0" w:space="0" w:color="auto"/>
        <w:bottom w:val="none" w:sz="0" w:space="0" w:color="auto"/>
        <w:right w:val="none" w:sz="0" w:space="0" w:color="auto"/>
      </w:divBdr>
      <w:divsChild>
        <w:div w:id="316767971">
          <w:marLeft w:val="0"/>
          <w:marRight w:val="0"/>
          <w:marTop w:val="0"/>
          <w:marBottom w:val="0"/>
          <w:divBdr>
            <w:top w:val="none" w:sz="0" w:space="0" w:color="auto"/>
            <w:left w:val="none" w:sz="0" w:space="0" w:color="auto"/>
            <w:bottom w:val="none" w:sz="0" w:space="0" w:color="auto"/>
            <w:right w:val="none" w:sz="0" w:space="0" w:color="auto"/>
          </w:divBdr>
          <w:divsChild>
            <w:div w:id="419958282">
              <w:marLeft w:val="0"/>
              <w:marRight w:val="0"/>
              <w:marTop w:val="0"/>
              <w:marBottom w:val="0"/>
              <w:divBdr>
                <w:top w:val="none" w:sz="0" w:space="0" w:color="auto"/>
                <w:left w:val="none" w:sz="0" w:space="0" w:color="auto"/>
                <w:bottom w:val="none" w:sz="0" w:space="0" w:color="auto"/>
                <w:right w:val="none" w:sz="0" w:space="0" w:color="auto"/>
              </w:divBdr>
              <w:divsChild>
                <w:div w:id="12654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2047529">
          <w:marLeft w:val="0"/>
          <w:marRight w:val="0"/>
          <w:marTop w:val="0"/>
          <w:marBottom w:val="0"/>
          <w:divBdr>
            <w:top w:val="none" w:sz="0" w:space="0" w:color="auto"/>
            <w:left w:val="none" w:sz="0" w:space="0" w:color="auto"/>
            <w:bottom w:val="none" w:sz="0" w:space="0" w:color="auto"/>
            <w:right w:val="none" w:sz="0" w:space="0" w:color="auto"/>
          </w:divBdr>
          <w:divsChild>
            <w:div w:id="1570075530">
              <w:marLeft w:val="0"/>
              <w:marRight w:val="0"/>
              <w:marTop w:val="0"/>
              <w:marBottom w:val="0"/>
              <w:divBdr>
                <w:top w:val="none" w:sz="0" w:space="0" w:color="auto"/>
                <w:left w:val="none" w:sz="0" w:space="0" w:color="auto"/>
                <w:bottom w:val="none" w:sz="0" w:space="0" w:color="auto"/>
                <w:right w:val="none" w:sz="0" w:space="0" w:color="auto"/>
              </w:divBdr>
              <w:divsChild>
                <w:div w:id="1026323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2229130">
          <w:marLeft w:val="0"/>
          <w:marRight w:val="0"/>
          <w:marTop w:val="0"/>
          <w:marBottom w:val="0"/>
          <w:divBdr>
            <w:top w:val="none" w:sz="0" w:space="0" w:color="auto"/>
            <w:left w:val="none" w:sz="0" w:space="0" w:color="auto"/>
            <w:bottom w:val="none" w:sz="0" w:space="0" w:color="auto"/>
            <w:right w:val="none" w:sz="0" w:space="0" w:color="auto"/>
          </w:divBdr>
          <w:divsChild>
            <w:div w:id="597836815">
              <w:marLeft w:val="0"/>
              <w:marRight w:val="0"/>
              <w:marTop w:val="0"/>
              <w:marBottom w:val="0"/>
              <w:divBdr>
                <w:top w:val="none" w:sz="0" w:space="0" w:color="auto"/>
                <w:left w:val="none" w:sz="0" w:space="0" w:color="auto"/>
                <w:bottom w:val="none" w:sz="0" w:space="0" w:color="auto"/>
                <w:right w:val="none" w:sz="0" w:space="0" w:color="auto"/>
              </w:divBdr>
              <w:divsChild>
                <w:div w:id="134495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0399088">
          <w:marLeft w:val="0"/>
          <w:marRight w:val="0"/>
          <w:marTop w:val="0"/>
          <w:marBottom w:val="0"/>
          <w:divBdr>
            <w:top w:val="none" w:sz="0" w:space="0" w:color="auto"/>
            <w:left w:val="none" w:sz="0" w:space="0" w:color="auto"/>
            <w:bottom w:val="none" w:sz="0" w:space="0" w:color="auto"/>
            <w:right w:val="none" w:sz="0" w:space="0" w:color="auto"/>
          </w:divBdr>
          <w:divsChild>
            <w:div w:id="529222034">
              <w:marLeft w:val="0"/>
              <w:marRight w:val="0"/>
              <w:marTop w:val="0"/>
              <w:marBottom w:val="0"/>
              <w:divBdr>
                <w:top w:val="none" w:sz="0" w:space="0" w:color="auto"/>
                <w:left w:val="none" w:sz="0" w:space="0" w:color="auto"/>
                <w:bottom w:val="none" w:sz="0" w:space="0" w:color="auto"/>
                <w:right w:val="none" w:sz="0" w:space="0" w:color="auto"/>
              </w:divBdr>
              <w:divsChild>
                <w:div w:id="309483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672808">
          <w:marLeft w:val="0"/>
          <w:marRight w:val="0"/>
          <w:marTop w:val="0"/>
          <w:marBottom w:val="0"/>
          <w:divBdr>
            <w:top w:val="none" w:sz="0" w:space="0" w:color="auto"/>
            <w:left w:val="none" w:sz="0" w:space="0" w:color="auto"/>
            <w:bottom w:val="none" w:sz="0" w:space="0" w:color="auto"/>
            <w:right w:val="none" w:sz="0" w:space="0" w:color="auto"/>
          </w:divBdr>
          <w:divsChild>
            <w:div w:id="101191267">
              <w:marLeft w:val="0"/>
              <w:marRight w:val="0"/>
              <w:marTop w:val="0"/>
              <w:marBottom w:val="0"/>
              <w:divBdr>
                <w:top w:val="none" w:sz="0" w:space="0" w:color="auto"/>
                <w:left w:val="none" w:sz="0" w:space="0" w:color="auto"/>
                <w:bottom w:val="none" w:sz="0" w:space="0" w:color="auto"/>
                <w:right w:val="none" w:sz="0" w:space="0" w:color="auto"/>
              </w:divBdr>
              <w:divsChild>
                <w:div w:id="864250327">
                  <w:marLeft w:val="0"/>
                  <w:marRight w:val="0"/>
                  <w:marTop w:val="0"/>
                  <w:marBottom w:val="0"/>
                  <w:divBdr>
                    <w:top w:val="none" w:sz="0" w:space="0" w:color="auto"/>
                    <w:left w:val="none" w:sz="0" w:space="0" w:color="auto"/>
                    <w:bottom w:val="none" w:sz="0" w:space="0" w:color="auto"/>
                    <w:right w:val="none" w:sz="0" w:space="0" w:color="auto"/>
                  </w:divBdr>
                </w:div>
              </w:divsChild>
            </w:div>
            <w:div w:id="39013612">
              <w:marLeft w:val="0"/>
              <w:marRight w:val="0"/>
              <w:marTop w:val="0"/>
              <w:marBottom w:val="0"/>
              <w:divBdr>
                <w:top w:val="none" w:sz="0" w:space="0" w:color="auto"/>
                <w:left w:val="none" w:sz="0" w:space="0" w:color="auto"/>
                <w:bottom w:val="none" w:sz="0" w:space="0" w:color="auto"/>
                <w:right w:val="none" w:sz="0" w:space="0" w:color="auto"/>
              </w:divBdr>
              <w:divsChild>
                <w:div w:id="1211263297">
                  <w:marLeft w:val="0"/>
                  <w:marRight w:val="0"/>
                  <w:marTop w:val="0"/>
                  <w:marBottom w:val="0"/>
                  <w:divBdr>
                    <w:top w:val="none" w:sz="0" w:space="0" w:color="auto"/>
                    <w:left w:val="none" w:sz="0" w:space="0" w:color="auto"/>
                    <w:bottom w:val="none" w:sz="0" w:space="0" w:color="auto"/>
                    <w:right w:val="none" w:sz="0" w:space="0" w:color="auto"/>
                  </w:divBdr>
                  <w:divsChild>
                    <w:div w:id="2054888502">
                      <w:marLeft w:val="0"/>
                      <w:marRight w:val="0"/>
                      <w:marTop w:val="0"/>
                      <w:marBottom w:val="0"/>
                      <w:divBdr>
                        <w:top w:val="none" w:sz="0" w:space="0" w:color="auto"/>
                        <w:left w:val="none" w:sz="0" w:space="0" w:color="auto"/>
                        <w:bottom w:val="none" w:sz="0" w:space="0" w:color="auto"/>
                        <w:right w:val="none" w:sz="0" w:space="0" w:color="auto"/>
                      </w:divBdr>
                    </w:div>
                    <w:div w:id="146338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284233">
              <w:marLeft w:val="0"/>
              <w:marRight w:val="0"/>
              <w:marTop w:val="0"/>
              <w:marBottom w:val="0"/>
              <w:divBdr>
                <w:top w:val="none" w:sz="0" w:space="0" w:color="auto"/>
                <w:left w:val="none" w:sz="0" w:space="0" w:color="auto"/>
                <w:bottom w:val="none" w:sz="0" w:space="0" w:color="auto"/>
                <w:right w:val="none" w:sz="0" w:space="0" w:color="auto"/>
              </w:divBdr>
              <w:divsChild>
                <w:div w:id="937368932">
                  <w:marLeft w:val="0"/>
                  <w:marRight w:val="0"/>
                  <w:marTop w:val="0"/>
                  <w:marBottom w:val="0"/>
                  <w:divBdr>
                    <w:top w:val="none" w:sz="0" w:space="0" w:color="auto"/>
                    <w:left w:val="none" w:sz="0" w:space="0" w:color="auto"/>
                    <w:bottom w:val="none" w:sz="0" w:space="0" w:color="auto"/>
                    <w:right w:val="none" w:sz="0" w:space="0" w:color="auto"/>
                  </w:divBdr>
                  <w:divsChild>
                    <w:div w:id="366805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3036486">
              <w:marLeft w:val="0"/>
              <w:marRight w:val="0"/>
              <w:marTop w:val="0"/>
              <w:marBottom w:val="0"/>
              <w:divBdr>
                <w:top w:val="none" w:sz="0" w:space="0" w:color="auto"/>
                <w:left w:val="none" w:sz="0" w:space="0" w:color="auto"/>
                <w:bottom w:val="none" w:sz="0" w:space="0" w:color="auto"/>
                <w:right w:val="none" w:sz="0" w:space="0" w:color="auto"/>
              </w:divBdr>
              <w:divsChild>
                <w:div w:id="988171370">
                  <w:marLeft w:val="0"/>
                  <w:marRight w:val="0"/>
                  <w:marTop w:val="0"/>
                  <w:marBottom w:val="0"/>
                  <w:divBdr>
                    <w:top w:val="none" w:sz="0" w:space="0" w:color="auto"/>
                    <w:left w:val="none" w:sz="0" w:space="0" w:color="auto"/>
                    <w:bottom w:val="none" w:sz="0" w:space="0" w:color="auto"/>
                    <w:right w:val="none" w:sz="0" w:space="0" w:color="auto"/>
                  </w:divBdr>
                  <w:divsChild>
                    <w:div w:id="1370375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4618744">
              <w:marLeft w:val="0"/>
              <w:marRight w:val="0"/>
              <w:marTop w:val="0"/>
              <w:marBottom w:val="0"/>
              <w:divBdr>
                <w:top w:val="none" w:sz="0" w:space="0" w:color="auto"/>
                <w:left w:val="none" w:sz="0" w:space="0" w:color="auto"/>
                <w:bottom w:val="none" w:sz="0" w:space="0" w:color="auto"/>
                <w:right w:val="none" w:sz="0" w:space="0" w:color="auto"/>
              </w:divBdr>
              <w:divsChild>
                <w:div w:id="1550876139">
                  <w:marLeft w:val="0"/>
                  <w:marRight w:val="0"/>
                  <w:marTop w:val="0"/>
                  <w:marBottom w:val="0"/>
                  <w:divBdr>
                    <w:top w:val="none" w:sz="0" w:space="0" w:color="auto"/>
                    <w:left w:val="none" w:sz="0" w:space="0" w:color="auto"/>
                    <w:bottom w:val="none" w:sz="0" w:space="0" w:color="auto"/>
                    <w:right w:val="none" w:sz="0" w:space="0" w:color="auto"/>
                  </w:divBdr>
                  <w:divsChild>
                    <w:div w:id="762992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9892552">
          <w:marLeft w:val="0"/>
          <w:marRight w:val="0"/>
          <w:marTop w:val="0"/>
          <w:marBottom w:val="0"/>
          <w:divBdr>
            <w:top w:val="none" w:sz="0" w:space="0" w:color="auto"/>
            <w:left w:val="none" w:sz="0" w:space="0" w:color="auto"/>
            <w:bottom w:val="none" w:sz="0" w:space="0" w:color="auto"/>
            <w:right w:val="none" w:sz="0" w:space="0" w:color="auto"/>
          </w:divBdr>
          <w:divsChild>
            <w:div w:id="902331272">
              <w:marLeft w:val="0"/>
              <w:marRight w:val="0"/>
              <w:marTop w:val="0"/>
              <w:marBottom w:val="0"/>
              <w:divBdr>
                <w:top w:val="none" w:sz="0" w:space="0" w:color="auto"/>
                <w:left w:val="none" w:sz="0" w:space="0" w:color="auto"/>
                <w:bottom w:val="none" w:sz="0" w:space="0" w:color="auto"/>
                <w:right w:val="none" w:sz="0" w:space="0" w:color="auto"/>
              </w:divBdr>
              <w:divsChild>
                <w:div w:id="1836652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7428391">
      <w:bodyDiv w:val="1"/>
      <w:marLeft w:val="0"/>
      <w:marRight w:val="0"/>
      <w:marTop w:val="0"/>
      <w:marBottom w:val="0"/>
      <w:divBdr>
        <w:top w:val="none" w:sz="0" w:space="0" w:color="auto"/>
        <w:left w:val="none" w:sz="0" w:space="0" w:color="auto"/>
        <w:bottom w:val="none" w:sz="0" w:space="0" w:color="auto"/>
        <w:right w:val="none" w:sz="0" w:space="0" w:color="auto"/>
      </w:divBdr>
      <w:divsChild>
        <w:div w:id="1302273541">
          <w:marLeft w:val="547"/>
          <w:marRight w:val="0"/>
          <w:marTop w:val="200"/>
          <w:marBottom w:val="0"/>
          <w:divBdr>
            <w:top w:val="none" w:sz="0" w:space="0" w:color="auto"/>
            <w:left w:val="none" w:sz="0" w:space="0" w:color="auto"/>
            <w:bottom w:val="none" w:sz="0" w:space="0" w:color="auto"/>
            <w:right w:val="none" w:sz="0" w:space="0" w:color="auto"/>
          </w:divBdr>
        </w:div>
        <w:div w:id="855192967">
          <w:marLeft w:val="547"/>
          <w:marRight w:val="0"/>
          <w:marTop w:val="200"/>
          <w:marBottom w:val="0"/>
          <w:divBdr>
            <w:top w:val="none" w:sz="0" w:space="0" w:color="auto"/>
            <w:left w:val="none" w:sz="0" w:space="0" w:color="auto"/>
            <w:bottom w:val="none" w:sz="0" w:space="0" w:color="auto"/>
            <w:right w:val="none" w:sz="0" w:space="0" w:color="auto"/>
          </w:divBdr>
        </w:div>
        <w:div w:id="788360578">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2983</Words>
  <Characters>17009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Savannah Lowndes (1503200)</dc:creator>
  <cp:keywords/>
  <dc:description/>
  <cp:lastModifiedBy>Savannah Lowndes (1503200)</cp:lastModifiedBy>
  <cp:revision>2</cp:revision>
  <dcterms:created xsi:type="dcterms:W3CDTF">2018-10-11T20:55:00Z</dcterms:created>
  <dcterms:modified xsi:type="dcterms:W3CDTF">2018-10-11T20:55:00Z</dcterms:modified>
</cp:coreProperties>
</file>