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Kevin Leeson</w:t>
      </w:r>
    </w:p>
    <w:p>
      <w:pPr>
        <w:jc w:val="center"/>
      </w:pPr>
      <w:r>
        <w:t>Phone: 07933 091 225 | Email: kevinleeson1@outlook.com | Address: 60 Church Street, Treorchy</w:t>
      </w:r>
    </w:p>
    <w:p>
      <w:pPr>
        <w:pStyle w:val="Heading2"/>
      </w:pPr>
      <w:r>
        <w:t>Professional Summary</w:t>
      </w:r>
    </w:p>
    <w:p>
      <w:r>
        <w:t>Compassionate and dedicated Health and Social Care professional with extensive experience supporting adults and children in a variety of care settings. Skilled in safeguarding, emotional support, and promoting person-centred care that upholds dignity and respect. Currently completing a Level 5 Diploma in Health and Social Care, with a strong commitment to continuous professional development and improving outcomes for vulnerable individuals.</w:t>
      </w:r>
    </w:p>
    <w:p>
      <w:pPr>
        <w:pStyle w:val="Heading2"/>
      </w:pPr>
      <w:r>
        <w:t>Key Skills</w:t>
      </w:r>
    </w:p>
    <w:p>
      <w:pPr>
        <w:pStyle w:val="ListBullet"/>
      </w:pPr>
      <w:r>
        <w:t>Person-centred care and safeguarding expertise</w:t>
      </w:r>
    </w:p>
    <w:p>
      <w:pPr>
        <w:pStyle w:val="ListBullet"/>
      </w:pPr>
      <w:r>
        <w:t>Excellent communication and active listening</w:t>
      </w:r>
    </w:p>
    <w:p>
      <w:pPr>
        <w:pStyle w:val="ListBullet"/>
      </w:pPr>
      <w:r>
        <w:t>Emotional support and empathy in sensitive situations</w:t>
      </w:r>
    </w:p>
    <w:p>
      <w:pPr>
        <w:pStyle w:val="ListBullet"/>
      </w:pPr>
      <w:r>
        <w:t>Strong organisational and time-management abilities</w:t>
      </w:r>
    </w:p>
    <w:p>
      <w:pPr>
        <w:pStyle w:val="ListBullet"/>
      </w:pPr>
      <w:r>
        <w:t>Confidential record keeping and GDPR compliance</w:t>
      </w:r>
    </w:p>
    <w:p>
      <w:pPr>
        <w:pStyle w:val="ListBullet"/>
      </w:pPr>
      <w:r>
        <w:t>Multi-agency teamwork and collaboration</w:t>
      </w:r>
    </w:p>
    <w:p>
      <w:pPr>
        <w:pStyle w:val="ListBullet"/>
      </w:pPr>
      <w:r>
        <w:t>IT literacy and accurate documentation</w:t>
      </w:r>
    </w:p>
    <w:p>
      <w:pPr>
        <w:pStyle w:val="ListBullet"/>
      </w:pPr>
      <w:r>
        <w:t>Reflective practice and professional growth</w:t>
      </w:r>
    </w:p>
    <w:p>
      <w:pPr>
        <w:pStyle w:val="Heading2"/>
      </w:pPr>
      <w:r>
        <w:t>Professional Experience</w:t>
      </w:r>
    </w:p>
    <w:p>
      <w:pPr>
        <w:pStyle w:val="Heading3"/>
      </w:pPr>
      <w:r>
        <w:t>Royal Infirmary Cardiff</w:t>
      </w:r>
    </w:p>
    <w:p>
      <w:r>
        <w:t>Placement – 2025 to Present</w:t>
      </w:r>
    </w:p>
    <w:p>
      <w:pPr>
        <w:pStyle w:val="ListBullet"/>
      </w:pPr>
      <w:r>
        <w:t>Applied theoretical knowledge in a practical healthcare setting to support patient well-being and recovery.</w:t>
      </w:r>
    </w:p>
    <w:p>
      <w:pPr>
        <w:pStyle w:val="ListBullet"/>
      </w:pPr>
      <w:r>
        <w:t>Participated in team meetings and multidisciplinary care planning.</w:t>
      </w:r>
    </w:p>
    <w:p>
      <w:pPr>
        <w:pStyle w:val="ListBullet"/>
      </w:pPr>
      <w:r>
        <w:t>Contributed to reflective practice sessions to enhance service quality and professional development.</w:t>
      </w:r>
    </w:p>
    <w:p>
      <w:pPr>
        <w:pStyle w:val="ListBullet"/>
      </w:pPr>
      <w:r>
        <w:t>Worked in line with policies, risk management, and patient-centred care approaches.</w:t>
      </w:r>
    </w:p>
    <w:p>
      <w:pPr>
        <w:pStyle w:val="Heading3"/>
      </w:pPr>
      <w:r>
        <w:t>Samaritans Call Centre</w:t>
      </w:r>
    </w:p>
    <w:p>
      <w:r>
        <w:t>Safeguarding and Support Advisor – Jan 2001 to Nov 2018</w:t>
      </w:r>
    </w:p>
    <w:p>
      <w:pPr>
        <w:pStyle w:val="ListBullet"/>
      </w:pPr>
      <w:r>
        <w:t>Monitored safeguarding information and maintained accurate, confidential records.</w:t>
      </w:r>
    </w:p>
    <w:p>
      <w:pPr>
        <w:pStyle w:val="ListBullet"/>
      </w:pPr>
      <w:r>
        <w:t>Responded calmly and compassionately to sensitive situations, ensuring appropriate escalation.</w:t>
      </w:r>
    </w:p>
    <w:p>
      <w:pPr>
        <w:pStyle w:val="ListBullet"/>
      </w:pPr>
      <w:r>
        <w:t>Supported individuals in distress through active listening and non-judgemental communication.</w:t>
      </w:r>
    </w:p>
    <w:p>
      <w:pPr>
        <w:pStyle w:val="ListBullet"/>
      </w:pPr>
      <w:r>
        <w:t>Collaborated with team leads and supervisors to review cases and improve service delivery.</w:t>
      </w:r>
    </w:p>
    <w:p>
      <w:pPr>
        <w:pStyle w:val="Heading3"/>
      </w:pPr>
      <w:r>
        <w:t>Age Cymru Charity Shop</w:t>
      </w:r>
    </w:p>
    <w:p>
      <w:r>
        <w:t>Volunteer Shop Assistant – Mar 2000 to Nov 2000</w:t>
      </w:r>
    </w:p>
    <w:p>
      <w:pPr>
        <w:pStyle w:val="ListBullet"/>
      </w:pPr>
      <w:r>
        <w:t>Assisted with stock management, customer service, and cash handling.</w:t>
      </w:r>
    </w:p>
    <w:p>
      <w:pPr>
        <w:pStyle w:val="ListBullet"/>
      </w:pPr>
      <w:r>
        <w:t>Demonstrated strong interpersonal skills while supporting daily store operations.</w:t>
      </w:r>
    </w:p>
    <w:p>
      <w:pPr>
        <w:pStyle w:val="ListBullet"/>
      </w:pPr>
      <w:r>
        <w:t>Built teamwork and customer service experience in a community-focused setting.</w:t>
      </w:r>
    </w:p>
    <w:p>
      <w:pPr>
        <w:pStyle w:val="Heading2"/>
      </w:pPr>
      <w:r>
        <w:t>Education</w:t>
      </w:r>
    </w:p>
    <w:p>
      <w:pPr>
        <w:pStyle w:val="Heading3"/>
      </w:pPr>
      <w:r>
        <w:t>Cardiff University (2018 – Present)</w:t>
      </w:r>
    </w:p>
    <w:p>
      <w:pPr>
        <w:pStyle w:val="ListBullet"/>
      </w:pPr>
      <w:r>
        <w:t>Level 4 Diploma in Health and Social Care</w:t>
      </w:r>
    </w:p>
    <w:p>
      <w:pPr>
        <w:pStyle w:val="ListBullet"/>
      </w:pPr>
      <w:r>
        <w:t>Level 5 Diploma in Health and Social Care</w:t>
      </w:r>
    </w:p>
    <w:p>
      <w:pPr>
        <w:pStyle w:val="Heading3"/>
      </w:pPr>
      <w:r>
        <w:t>Cardiff College (1992 – 1994)</w:t>
      </w:r>
    </w:p>
    <w:p>
      <w:pPr>
        <w:pStyle w:val="ListBullet"/>
      </w:pPr>
      <w:r>
        <w:t>BTEC Diploma in Health and Social Care</w:t>
      </w:r>
    </w:p>
    <w:p>
      <w:pPr>
        <w:pStyle w:val="Heading3"/>
      </w:pPr>
      <w:r>
        <w:t>Cantonian High School, Cardiff (1988 – 1992)</w:t>
      </w:r>
    </w:p>
    <w:p>
      <w:pPr>
        <w:pStyle w:val="ListBullet"/>
      </w:pPr>
      <w:r>
        <w:t>GCSEs: English – B, Maths – C, Science – C, Art – D</w:t>
      </w:r>
    </w:p>
    <w:p>
      <w:pPr>
        <w:pStyle w:val="Heading2"/>
      </w:pPr>
      <w:r>
        <w:t>References</w:t>
      </w:r>
    </w:p>
    <w:p>
      <w:r>
        <w:t>Available on request.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