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84FF6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3340">
              <w:rPr>
                <w:rFonts w:ascii="Times New Roman" w:hAnsi="Times New Roman" w:cs="Times New Roman"/>
                <w:b/>
                <w:color w:val="auto"/>
                <w:sz w:val="48"/>
              </w:rPr>
              <w:t>Rebecca Hancock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0290DC1D" w:rsidR="00986B43" w:rsidRDefault="00000000" w:rsidP="005D3F07">
            <w:pPr>
              <w:overflowPunct/>
              <w:autoSpaceDE/>
              <w:autoSpaceDN/>
              <w:adjustRightInd/>
              <w:ind w:right="-957"/>
              <w:textAlignment w:val="auto"/>
              <w:rPr>
                <w:rFonts w:ascii="Times New Roman" w:hAnsi="Times New Roman" w:cs="Times New Roman"/>
                <w:b/>
                <w:color w:val="auto"/>
                <w:sz w:val="48"/>
              </w:rPr>
            </w:pPr>
            <w:hyperlink r:id="rId11" w:history="1">
              <w:r w:rsidR="002A3429" w:rsidRPr="00250762">
                <w:rPr>
                  <w:rStyle w:val="Hyperlink"/>
                  <w:rFonts w:ascii="Times New Roman" w:hAnsi="Times New Roman" w:cs="Times New Roman"/>
                  <w:b/>
                  <w:sz w:val="48"/>
                </w:rPr>
                <w:t>2237967@student.uwtsd.ac.uk</w:t>
              </w:r>
            </w:hyperlink>
          </w:p>
          <w:p w14:paraId="6AA28721" w14:textId="77777777" w:rsidR="002A3429" w:rsidRDefault="002A3429"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FF01ADA" w14:textId="5BD1B32C" w:rsidR="00DC3340" w:rsidRPr="005D3F07" w:rsidRDefault="00DC334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2237967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A670606" w14:textId="6E389584" w:rsidR="00F546D1" w:rsidRPr="00DC3340" w:rsidRDefault="00E83F91" w:rsidP="00DC3340">
      <w:pPr>
        <w:jc w:val="center"/>
        <w:rPr>
          <w:b/>
          <w:sz w:val="24"/>
          <w:szCs w:val="24"/>
        </w:rPr>
      </w:pPr>
      <w:r>
        <w:rPr>
          <w:b/>
          <w:sz w:val="24"/>
          <w:szCs w:val="24"/>
        </w:rPr>
        <w:br w:type="page"/>
      </w:r>
      <w:r w:rsidR="007374EF"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71B02E9F" w14:textId="77777777" w:rsidR="00DD31C5" w:rsidRPr="008B28E7" w:rsidRDefault="00DD31C5" w:rsidP="00DC3340">
      <w:pPr>
        <w:jc w:val="both"/>
        <w:rPr>
          <w:b/>
          <w:sz w:val="24"/>
          <w:szCs w:val="24"/>
        </w:rPr>
      </w:pPr>
    </w:p>
    <w:p w14:paraId="76D95D48" w14:textId="77777777" w:rsidR="00DC3340" w:rsidRPr="00DC3340" w:rsidRDefault="00DC3340" w:rsidP="00DC3340">
      <w:pPr>
        <w:rPr>
          <w:color w:val="auto"/>
          <w:sz w:val="24"/>
          <w:szCs w:val="24"/>
        </w:rPr>
      </w:pPr>
    </w:p>
    <w:p w14:paraId="0BDC79E3" w14:textId="77777777" w:rsidR="00DC3340" w:rsidRPr="00DC3340" w:rsidRDefault="00DC3340" w:rsidP="002A3429">
      <w:pPr>
        <w:spacing w:line="360" w:lineRule="auto"/>
        <w:rPr>
          <w:color w:val="auto"/>
          <w:sz w:val="24"/>
          <w:szCs w:val="24"/>
        </w:rPr>
      </w:pPr>
      <w:r w:rsidRPr="00DC3340">
        <w:rPr>
          <w:color w:val="auto"/>
          <w:sz w:val="24"/>
          <w:szCs w:val="24"/>
        </w:rPr>
        <w:t xml:space="preserve">This essay will explore my social work practice based upon an assessment that I am completing with a family who live in large, rural town within X local authority. Both mother and father are unemployed, and father has a diagnosis of autism. They have two male children who are 4 months old and 5 years old. The family were initially supported by a colleague due to the department receiving a referral from hospital which warranted a section 47 investigation. This was determined as accidental injury by health professional, and I was asked to complete an assessment of care and support. I supported my colleague with the section 47 investigations as I am not yet experienced in completing this on my own. </w:t>
      </w:r>
    </w:p>
    <w:p w14:paraId="243CAE24" w14:textId="77777777" w:rsidR="00DC3340" w:rsidRPr="00DC3340" w:rsidRDefault="00DC3340" w:rsidP="002A3429">
      <w:pPr>
        <w:spacing w:line="360" w:lineRule="auto"/>
        <w:rPr>
          <w:color w:val="auto"/>
          <w:sz w:val="24"/>
          <w:szCs w:val="24"/>
        </w:rPr>
      </w:pPr>
    </w:p>
    <w:p w14:paraId="46F16927" w14:textId="77777777" w:rsidR="00DC3340" w:rsidRPr="00DC3340" w:rsidRDefault="00DC3340" w:rsidP="002A3429">
      <w:pPr>
        <w:spacing w:line="360" w:lineRule="auto"/>
        <w:rPr>
          <w:color w:val="auto"/>
          <w:sz w:val="24"/>
          <w:szCs w:val="24"/>
        </w:rPr>
      </w:pPr>
      <w:r w:rsidRPr="00DC3340">
        <w:rPr>
          <w:color w:val="auto"/>
          <w:sz w:val="24"/>
          <w:szCs w:val="24"/>
        </w:rPr>
        <w:lastRenderedPageBreak/>
        <w:t xml:space="preserve">For confidentiality purposes, I will be referring to the 4-month-old as individual 1, 5-year-old as individual 2 and mother and father as individuals 3 and 4. Within this piece of work, I will be exploring the various laws, policies and procedures that outline my practice and interventions when supporting families. I will also be discussing social work theories that drawn upon analysis to assessment, professional judgement and collaborative working when supporting this family. </w:t>
      </w:r>
    </w:p>
    <w:p w14:paraId="365BE159" w14:textId="77777777" w:rsidR="00DC3340" w:rsidRPr="00DC3340" w:rsidRDefault="00DC3340" w:rsidP="002A3429">
      <w:pPr>
        <w:spacing w:line="360" w:lineRule="auto"/>
        <w:rPr>
          <w:color w:val="auto"/>
          <w:sz w:val="24"/>
          <w:szCs w:val="24"/>
        </w:rPr>
      </w:pPr>
    </w:p>
    <w:p w14:paraId="7DE0E78C" w14:textId="77777777" w:rsidR="00DC3340" w:rsidRPr="00DC3340" w:rsidRDefault="00DC3340" w:rsidP="002A3429">
      <w:pPr>
        <w:spacing w:line="360" w:lineRule="auto"/>
        <w:rPr>
          <w:color w:val="auto"/>
          <w:sz w:val="24"/>
          <w:szCs w:val="24"/>
        </w:rPr>
      </w:pPr>
      <w:r w:rsidRPr="00DC3340">
        <w:rPr>
          <w:color w:val="auto"/>
          <w:sz w:val="24"/>
          <w:szCs w:val="24"/>
        </w:rPr>
        <w:t xml:space="preserve">When completing an assessment for care and support, we abide by Part 3 of the Social Services and Wellbeing (Wales) Act 2014. However, when children are at risk of significant harm then part 7 of the Social Services and Wellbeing (Wales) Act 2014 exceeds part 3. The family were referred to the department by the hospital after individual 1 had fallen out of individual 4’s arms and landed on tile floor where he was rushed into hospital and sustained a skull fracture. It was determined that a strategy discussion was needed between the department, and police where information was shared between agencies to look at any previous involvement, or criminal records. Given the nature of the injury and health professionals completing a child protection medical, more information was needed to understand the circumstances to the incident so there was reasonable cause to believe that individual 1 was likely at risk of further significant harm. The professional judgement was made for section 47 enquiries, as underpinned by Children Act 1989, to be completed to ascertain the children’s welfare, safety and action plan moving forward. This was agreed for single agency investigation because no crime was committed based on the information surrounding the cause of the injury. Individual 1 was the main child to receive injury so it was decided that individual 2 would not be part of the section 47 investigation but considered for an assessment of care and support depending on the outcome of this investigation. </w:t>
      </w:r>
    </w:p>
    <w:p w14:paraId="381FEC5B" w14:textId="77777777" w:rsidR="00DC3340" w:rsidRPr="00DC3340" w:rsidRDefault="00DC3340" w:rsidP="002A3429">
      <w:pPr>
        <w:spacing w:line="360" w:lineRule="auto"/>
        <w:rPr>
          <w:color w:val="auto"/>
          <w:sz w:val="24"/>
          <w:szCs w:val="24"/>
        </w:rPr>
      </w:pPr>
    </w:p>
    <w:p w14:paraId="3BBB3AB2" w14:textId="77777777" w:rsidR="00DC3340" w:rsidRPr="00DC3340" w:rsidRDefault="00DC3340" w:rsidP="002A3429">
      <w:pPr>
        <w:spacing w:line="360" w:lineRule="auto"/>
        <w:rPr>
          <w:color w:val="auto"/>
          <w:sz w:val="24"/>
          <w:szCs w:val="24"/>
        </w:rPr>
      </w:pPr>
      <w:r w:rsidRPr="00DC3340">
        <w:rPr>
          <w:color w:val="auto"/>
          <w:sz w:val="24"/>
          <w:szCs w:val="24"/>
        </w:rPr>
        <w:t xml:space="preserve">Prior to our visit, we had contacted the parents to arrange a suitable time to see them. Even though consent was obtained, it is not necessary to gain consent for the purpose of safeguarding under section 47 Children Act 1989 and section 3 of Wales Safeguarding Procedures (Social Care Wales, 2023). Furthermore, we were able to explore their preferred language which the family explained was English. As part of our practice, we aim to incorporate the ‘Active Offer’ when communicating with families. The Active offer is specific to </w:t>
      </w:r>
      <w:r w:rsidRPr="00DC3340">
        <w:rPr>
          <w:color w:val="auto"/>
          <w:sz w:val="24"/>
          <w:szCs w:val="24"/>
        </w:rPr>
        <w:lastRenderedPageBreak/>
        <w:t xml:space="preserve">Wales and highlights the importance of both Welsh and English language having equal status so neither is treated less favourable (Welsh Government, 2022). I am a fluent Welsh speaker which helps me to provide effective support and communication with families who are first language Welsh speaker. In section 1 of the Codes of Professional Practice, it ensures that our role promotes diversity, equality, and inclusion (Social Care Wales, 2017). By not offering the ‘Active offer’ it would place a communication barrier between myself, and the family due to them potentially feeling oppressed and their language not being respected. I studied social work in England, where the laws and policies are slightly different to Wales. Before I worked within the department, I had not heard of the Active offer but had the assumption that I would need to speak Welsh with some families considering the language is a major part of working in Wales generally. </w:t>
      </w:r>
    </w:p>
    <w:p w14:paraId="18C79E20" w14:textId="77777777" w:rsidR="00DC3340" w:rsidRPr="00DC3340" w:rsidRDefault="00DC3340" w:rsidP="002A3429">
      <w:pPr>
        <w:spacing w:line="360" w:lineRule="auto"/>
        <w:rPr>
          <w:color w:val="auto"/>
          <w:sz w:val="24"/>
          <w:szCs w:val="24"/>
        </w:rPr>
      </w:pPr>
    </w:p>
    <w:p w14:paraId="3D09F4D6" w14:textId="06105D72" w:rsidR="00DC3340" w:rsidRPr="00DC3340" w:rsidRDefault="00DC3340" w:rsidP="002A3429">
      <w:pPr>
        <w:spacing w:line="360" w:lineRule="auto"/>
        <w:rPr>
          <w:color w:val="auto"/>
          <w:sz w:val="24"/>
          <w:szCs w:val="24"/>
        </w:rPr>
      </w:pPr>
      <w:r w:rsidRPr="00DC3340">
        <w:rPr>
          <w:color w:val="auto"/>
          <w:sz w:val="24"/>
          <w:szCs w:val="24"/>
        </w:rPr>
        <w:t xml:space="preserve">I have assisted with </w:t>
      </w:r>
      <w:r w:rsidR="0058537E" w:rsidRPr="00DC3340">
        <w:rPr>
          <w:color w:val="auto"/>
          <w:sz w:val="24"/>
          <w:szCs w:val="24"/>
        </w:rPr>
        <w:t>several</w:t>
      </w:r>
      <w:r w:rsidRPr="00DC3340">
        <w:rPr>
          <w:color w:val="auto"/>
          <w:sz w:val="24"/>
          <w:szCs w:val="24"/>
        </w:rPr>
        <w:t xml:space="preserve"> section 47 referrals previously where police have also attended but this was my first time assisting on a single agency investigation. During our visit, we took the decision to speak with parents individually before bringing them together. While talking with both individual 3 and 4, we were able to understand better about their relationship and get their accounts of the incident. It was mentioned by individual 3 that she is carer for individual 4 as well as looking after the children and that the relationship felt more like having another child than a supportive partner.  By gathering information about the parents’ relationship and exploring more about individual 4 diagnosis of autism and the effects this has on the family, we can get a better insight into what life is like for the children and support accordingly with early intervention to help prevent further difficulties in parenting or relationship difficulties (</w:t>
      </w:r>
      <w:proofErr w:type="spellStart"/>
      <w:r w:rsidRPr="00DC3340">
        <w:rPr>
          <w:color w:val="auto"/>
          <w:sz w:val="24"/>
          <w:szCs w:val="24"/>
        </w:rPr>
        <w:t>Trodd</w:t>
      </w:r>
      <w:proofErr w:type="spellEnd"/>
      <w:r w:rsidRPr="00DC3340">
        <w:rPr>
          <w:color w:val="auto"/>
          <w:sz w:val="24"/>
          <w:szCs w:val="24"/>
        </w:rPr>
        <w:t xml:space="preserve">, 2013). </w:t>
      </w:r>
    </w:p>
    <w:p w14:paraId="42028CF5" w14:textId="77777777" w:rsidR="00DC3340" w:rsidRPr="00DC3340" w:rsidRDefault="00DC3340" w:rsidP="002A3429">
      <w:pPr>
        <w:spacing w:line="360" w:lineRule="auto"/>
        <w:rPr>
          <w:color w:val="auto"/>
          <w:sz w:val="24"/>
          <w:szCs w:val="24"/>
        </w:rPr>
      </w:pPr>
    </w:p>
    <w:p w14:paraId="76E67D53" w14:textId="34E25135" w:rsidR="00DC3340" w:rsidRPr="00DC3340" w:rsidRDefault="00DC3340" w:rsidP="002A3429">
      <w:pPr>
        <w:spacing w:line="360" w:lineRule="auto"/>
        <w:rPr>
          <w:color w:val="auto"/>
          <w:sz w:val="24"/>
          <w:szCs w:val="24"/>
        </w:rPr>
      </w:pPr>
      <w:r w:rsidRPr="00DC3340">
        <w:rPr>
          <w:color w:val="auto"/>
          <w:sz w:val="24"/>
          <w:szCs w:val="24"/>
        </w:rPr>
        <w:t xml:space="preserve">As part of the immediate safety, we created a safety plan with individual 3, 4 and their extended family. Crisis intervention theory looks at dealing and managing the immediate issues. Crisis intervention places a focus on people’s reactions to significant events in their lives and helps them to build on their strengths by identifying support networks and developing positive coping skills. It helps the family to focus on priorities and enhancing accountability. Creating a safety plan with individual 3, 4 and extended family will allow them to create and participate within their own plan (Payne, 2014). We learnt that individual 4 had autism and, </w:t>
      </w:r>
      <w:r w:rsidRPr="00DC3340">
        <w:rPr>
          <w:color w:val="auto"/>
          <w:sz w:val="24"/>
          <w:szCs w:val="24"/>
        </w:rPr>
        <w:lastRenderedPageBreak/>
        <w:t xml:space="preserve">while completing the safety plan, he was easily distracted and had to go home to turn the cooker off as he had forgotten that he had food </w:t>
      </w:r>
      <w:r w:rsidR="00AE680F">
        <w:rPr>
          <w:color w:val="auto"/>
          <w:sz w:val="24"/>
          <w:szCs w:val="24"/>
        </w:rPr>
        <w:t xml:space="preserve">in the oven. </w:t>
      </w:r>
      <w:r w:rsidRPr="00DC3340">
        <w:rPr>
          <w:color w:val="auto"/>
          <w:sz w:val="24"/>
          <w:szCs w:val="24"/>
        </w:rPr>
        <w:t xml:space="preserve">Furthermore, individual 3 </w:t>
      </w:r>
      <w:proofErr w:type="spellStart"/>
      <w:r w:rsidR="00E802D0">
        <w:rPr>
          <w:color w:val="auto"/>
          <w:sz w:val="24"/>
          <w:szCs w:val="24"/>
        </w:rPr>
        <w:t>indetified</w:t>
      </w:r>
      <w:proofErr w:type="spellEnd"/>
      <w:r w:rsidR="00E802D0">
        <w:rPr>
          <w:color w:val="auto"/>
          <w:sz w:val="24"/>
          <w:szCs w:val="24"/>
        </w:rPr>
        <w:t xml:space="preserve"> </w:t>
      </w:r>
      <w:r w:rsidR="006834BF">
        <w:rPr>
          <w:color w:val="auto"/>
          <w:sz w:val="24"/>
          <w:szCs w:val="24"/>
        </w:rPr>
        <w:t>how she struggles with caring for both her children and her partner</w:t>
      </w:r>
      <w:r w:rsidR="00701910">
        <w:rPr>
          <w:color w:val="auto"/>
          <w:sz w:val="24"/>
          <w:szCs w:val="24"/>
        </w:rPr>
        <w:t xml:space="preserve"> with very little time to have to herself to improve her own wellbeing</w:t>
      </w:r>
      <w:r w:rsidRPr="00DC3340">
        <w:rPr>
          <w:color w:val="auto"/>
          <w:sz w:val="24"/>
          <w:szCs w:val="24"/>
        </w:rPr>
        <w:t>. It was decided that individual 4 was not to have unsupervised contact with individual 1 or 2 until the appropriate support was in place to help him with parentin</w:t>
      </w:r>
      <w:r w:rsidR="00701910">
        <w:rPr>
          <w:color w:val="auto"/>
          <w:sz w:val="24"/>
          <w:szCs w:val="24"/>
        </w:rPr>
        <w:t xml:space="preserve">g. This is to </w:t>
      </w:r>
      <w:r w:rsidRPr="00DC3340">
        <w:rPr>
          <w:color w:val="auto"/>
          <w:sz w:val="24"/>
          <w:szCs w:val="24"/>
        </w:rPr>
        <w:t>ensure that no further incidents happen since the hospital had concluded that the first six weeks would be vital to individual 1’s continued development and</w:t>
      </w:r>
      <w:r w:rsidR="00AD5956">
        <w:rPr>
          <w:color w:val="auto"/>
          <w:sz w:val="24"/>
          <w:szCs w:val="24"/>
        </w:rPr>
        <w:t>,</w:t>
      </w:r>
      <w:r w:rsidR="00556AE5">
        <w:rPr>
          <w:color w:val="auto"/>
          <w:sz w:val="24"/>
          <w:szCs w:val="24"/>
        </w:rPr>
        <w:t xml:space="preserve"> </w:t>
      </w:r>
      <w:r w:rsidRPr="00DC3340">
        <w:rPr>
          <w:color w:val="auto"/>
          <w:sz w:val="24"/>
          <w:szCs w:val="24"/>
        </w:rPr>
        <w:t xml:space="preserve">should another incident happen, </w:t>
      </w:r>
      <w:r w:rsidR="00AD5956">
        <w:rPr>
          <w:color w:val="auto"/>
          <w:sz w:val="24"/>
          <w:szCs w:val="24"/>
        </w:rPr>
        <w:t>it could</w:t>
      </w:r>
      <w:r w:rsidRPr="00DC3340">
        <w:rPr>
          <w:color w:val="auto"/>
          <w:sz w:val="24"/>
          <w:szCs w:val="24"/>
        </w:rPr>
        <w:t xml:space="preserve"> have fatal consequences give</w:t>
      </w:r>
      <w:r w:rsidR="00AD5956">
        <w:rPr>
          <w:color w:val="auto"/>
          <w:sz w:val="24"/>
          <w:szCs w:val="24"/>
        </w:rPr>
        <w:t>n</w:t>
      </w:r>
      <w:r w:rsidRPr="00DC3340">
        <w:rPr>
          <w:color w:val="auto"/>
          <w:sz w:val="24"/>
          <w:szCs w:val="24"/>
        </w:rPr>
        <w:t xml:space="preserve"> </w:t>
      </w:r>
      <w:r w:rsidR="00556AE5">
        <w:rPr>
          <w:color w:val="auto"/>
          <w:sz w:val="24"/>
          <w:szCs w:val="24"/>
        </w:rPr>
        <w:t>he is a baby</w:t>
      </w:r>
      <w:r w:rsidRPr="00DC3340">
        <w:rPr>
          <w:color w:val="auto"/>
          <w:sz w:val="24"/>
          <w:szCs w:val="24"/>
        </w:rPr>
        <w:t>. Alongside family, safety measures were</w:t>
      </w:r>
      <w:r w:rsidR="00556AE5">
        <w:rPr>
          <w:color w:val="auto"/>
          <w:sz w:val="24"/>
          <w:szCs w:val="24"/>
        </w:rPr>
        <w:t xml:space="preserve"> also</w:t>
      </w:r>
      <w:r w:rsidRPr="00DC3340">
        <w:rPr>
          <w:color w:val="auto"/>
          <w:sz w:val="24"/>
          <w:szCs w:val="24"/>
        </w:rPr>
        <w:t xml:space="preserve"> explored with professionals. </w:t>
      </w:r>
      <w:r w:rsidR="00556AE5">
        <w:rPr>
          <w:color w:val="auto"/>
          <w:sz w:val="24"/>
          <w:szCs w:val="24"/>
        </w:rPr>
        <w:t>Based upon</w:t>
      </w:r>
      <w:r w:rsidRPr="00DC3340">
        <w:rPr>
          <w:color w:val="auto"/>
          <w:sz w:val="24"/>
          <w:szCs w:val="24"/>
        </w:rPr>
        <w:t xml:space="preserve"> the information </w:t>
      </w:r>
      <w:r w:rsidR="00D32FAA">
        <w:rPr>
          <w:color w:val="auto"/>
          <w:sz w:val="24"/>
          <w:szCs w:val="24"/>
        </w:rPr>
        <w:t>g</w:t>
      </w:r>
      <w:r w:rsidRPr="00DC3340">
        <w:rPr>
          <w:color w:val="auto"/>
          <w:sz w:val="24"/>
          <w:szCs w:val="24"/>
        </w:rPr>
        <w:t xml:space="preserve">athered and our analysis to the situation, </w:t>
      </w:r>
      <w:r w:rsidR="00556AE5">
        <w:rPr>
          <w:color w:val="auto"/>
          <w:sz w:val="24"/>
          <w:szCs w:val="24"/>
        </w:rPr>
        <w:t>profes</w:t>
      </w:r>
      <w:r w:rsidR="00D32FAA">
        <w:rPr>
          <w:color w:val="auto"/>
          <w:sz w:val="24"/>
          <w:szCs w:val="24"/>
        </w:rPr>
        <w:t xml:space="preserve">sional made the decision </w:t>
      </w:r>
      <w:r w:rsidRPr="00DC3340">
        <w:rPr>
          <w:color w:val="auto"/>
          <w:sz w:val="24"/>
          <w:szCs w:val="24"/>
        </w:rPr>
        <w:t>to complete announced and unannounced visits to ensure that parents are following the safety plan and working towards change. The health visitor</w:t>
      </w:r>
      <w:r w:rsidR="00D32FAA">
        <w:rPr>
          <w:color w:val="auto"/>
          <w:sz w:val="24"/>
          <w:szCs w:val="24"/>
        </w:rPr>
        <w:t xml:space="preserve"> completed</w:t>
      </w:r>
      <w:r w:rsidRPr="00DC3340">
        <w:rPr>
          <w:color w:val="auto"/>
          <w:sz w:val="24"/>
          <w:szCs w:val="24"/>
        </w:rPr>
        <w:t xml:space="preserve"> fortnightly</w:t>
      </w:r>
      <w:r w:rsidR="00D32FAA">
        <w:rPr>
          <w:color w:val="auto"/>
          <w:sz w:val="24"/>
          <w:szCs w:val="24"/>
        </w:rPr>
        <w:t xml:space="preserve"> visits</w:t>
      </w:r>
      <w:r w:rsidRPr="00DC3340">
        <w:rPr>
          <w:color w:val="auto"/>
          <w:sz w:val="24"/>
          <w:szCs w:val="24"/>
        </w:rPr>
        <w:t xml:space="preserve"> to check on individual 1s progress and provide further support. </w:t>
      </w:r>
    </w:p>
    <w:p w14:paraId="0362CFB1" w14:textId="77777777" w:rsidR="00DC3340" w:rsidRPr="00DC3340" w:rsidRDefault="00DC3340" w:rsidP="002A3429">
      <w:pPr>
        <w:spacing w:line="360" w:lineRule="auto"/>
        <w:rPr>
          <w:color w:val="auto"/>
          <w:sz w:val="24"/>
          <w:szCs w:val="24"/>
        </w:rPr>
      </w:pPr>
    </w:p>
    <w:p w14:paraId="00C67A91" w14:textId="554847E9" w:rsidR="00DC3340" w:rsidRPr="00DC3340" w:rsidRDefault="00A12481" w:rsidP="002A3429">
      <w:pPr>
        <w:spacing w:line="360" w:lineRule="auto"/>
        <w:rPr>
          <w:color w:val="auto"/>
          <w:sz w:val="24"/>
          <w:szCs w:val="24"/>
        </w:rPr>
      </w:pPr>
      <w:r>
        <w:rPr>
          <w:color w:val="auto"/>
          <w:sz w:val="24"/>
          <w:szCs w:val="24"/>
        </w:rPr>
        <w:t xml:space="preserve">As stated in Article 8 Human Rights Act, </w:t>
      </w:r>
      <w:r w:rsidR="005C7E88">
        <w:rPr>
          <w:color w:val="auto"/>
          <w:sz w:val="24"/>
          <w:szCs w:val="24"/>
        </w:rPr>
        <w:t>e</w:t>
      </w:r>
      <w:r w:rsidR="00DC3340" w:rsidRPr="00DC3340">
        <w:rPr>
          <w:color w:val="auto"/>
          <w:sz w:val="24"/>
          <w:szCs w:val="24"/>
        </w:rPr>
        <w:t xml:space="preserve">veryone has the right </w:t>
      </w:r>
      <w:r w:rsidR="00125B3B">
        <w:rPr>
          <w:color w:val="auto"/>
          <w:sz w:val="24"/>
          <w:szCs w:val="24"/>
        </w:rPr>
        <w:t>to</w:t>
      </w:r>
      <w:r>
        <w:rPr>
          <w:color w:val="auto"/>
          <w:sz w:val="24"/>
          <w:szCs w:val="24"/>
        </w:rPr>
        <w:t xml:space="preserve"> </w:t>
      </w:r>
      <w:r w:rsidR="005C7E88">
        <w:rPr>
          <w:color w:val="auto"/>
          <w:sz w:val="24"/>
          <w:szCs w:val="24"/>
        </w:rPr>
        <w:t xml:space="preserve">respect </w:t>
      </w:r>
      <w:r w:rsidR="00DC3340" w:rsidRPr="00DC3340">
        <w:rPr>
          <w:color w:val="auto"/>
          <w:sz w:val="24"/>
          <w:szCs w:val="24"/>
        </w:rPr>
        <w:t>private and famil</w:t>
      </w:r>
      <w:r w:rsidR="00125B3B">
        <w:rPr>
          <w:color w:val="auto"/>
          <w:sz w:val="24"/>
          <w:szCs w:val="24"/>
        </w:rPr>
        <w:t>y life</w:t>
      </w:r>
      <w:r w:rsidR="00DC3340" w:rsidRPr="00DC3340">
        <w:rPr>
          <w:color w:val="auto"/>
          <w:sz w:val="24"/>
          <w:szCs w:val="24"/>
        </w:rPr>
        <w:t xml:space="preserve">. However, in social work this right often provides a conflict with the need to safeguard children. Article 8 is a qualified right where it is subject to restrictions and </w:t>
      </w:r>
      <w:r w:rsidR="00AB3CEE">
        <w:rPr>
          <w:color w:val="auto"/>
          <w:sz w:val="24"/>
          <w:szCs w:val="24"/>
        </w:rPr>
        <w:t xml:space="preserve">any </w:t>
      </w:r>
      <w:r w:rsidR="00DC3340" w:rsidRPr="00DC3340">
        <w:rPr>
          <w:color w:val="auto"/>
          <w:sz w:val="24"/>
          <w:szCs w:val="24"/>
        </w:rPr>
        <w:t>interferences must be proportionate, necessary, and lawful</w:t>
      </w:r>
      <w:r w:rsidR="004F3404">
        <w:rPr>
          <w:color w:val="auto"/>
          <w:sz w:val="24"/>
          <w:szCs w:val="24"/>
        </w:rPr>
        <w:t>. For example, when</w:t>
      </w:r>
      <w:r w:rsidR="00DC3340" w:rsidRPr="00DC3340">
        <w:rPr>
          <w:color w:val="auto"/>
          <w:sz w:val="24"/>
          <w:szCs w:val="24"/>
        </w:rPr>
        <w:t xml:space="preserve"> acting under section 47 of Children Act 1989. </w:t>
      </w:r>
    </w:p>
    <w:p w14:paraId="5958C82B" w14:textId="77777777" w:rsidR="00DC3340" w:rsidRPr="00DC3340" w:rsidRDefault="00DC3340" w:rsidP="002A3429">
      <w:pPr>
        <w:spacing w:line="360" w:lineRule="auto"/>
        <w:rPr>
          <w:color w:val="auto"/>
          <w:sz w:val="24"/>
          <w:szCs w:val="24"/>
        </w:rPr>
      </w:pPr>
    </w:p>
    <w:p w14:paraId="10A3971C" w14:textId="03EFF472" w:rsidR="005C131C" w:rsidRDefault="00DC3340" w:rsidP="002A3429">
      <w:pPr>
        <w:spacing w:line="360" w:lineRule="auto"/>
        <w:rPr>
          <w:color w:val="auto"/>
          <w:sz w:val="24"/>
          <w:szCs w:val="24"/>
        </w:rPr>
      </w:pPr>
      <w:r w:rsidRPr="00DC3340">
        <w:rPr>
          <w:color w:val="auto"/>
          <w:sz w:val="24"/>
          <w:szCs w:val="24"/>
        </w:rPr>
        <w:t>We had a further strategy discussion which included the paediatrician</w:t>
      </w:r>
      <w:r w:rsidR="008423A3">
        <w:rPr>
          <w:color w:val="auto"/>
          <w:sz w:val="24"/>
          <w:szCs w:val="24"/>
        </w:rPr>
        <w:t>. He</w:t>
      </w:r>
      <w:r w:rsidRPr="00DC3340">
        <w:rPr>
          <w:color w:val="auto"/>
          <w:sz w:val="24"/>
          <w:szCs w:val="24"/>
        </w:rPr>
        <w:t xml:space="preserve"> complet</w:t>
      </w:r>
      <w:r w:rsidR="008423A3">
        <w:rPr>
          <w:color w:val="auto"/>
          <w:sz w:val="24"/>
          <w:szCs w:val="24"/>
        </w:rPr>
        <w:t>ed</w:t>
      </w:r>
      <w:r w:rsidRPr="00DC3340">
        <w:rPr>
          <w:color w:val="auto"/>
          <w:sz w:val="24"/>
          <w:szCs w:val="24"/>
        </w:rPr>
        <w:t xml:space="preserve"> the child protection medical</w:t>
      </w:r>
      <w:r w:rsidR="004E69B4">
        <w:rPr>
          <w:color w:val="auto"/>
          <w:sz w:val="24"/>
          <w:szCs w:val="24"/>
        </w:rPr>
        <w:t xml:space="preserve"> which provided further information necessary for the investigation</w:t>
      </w:r>
      <w:r w:rsidRPr="00DC3340">
        <w:rPr>
          <w:color w:val="auto"/>
          <w:sz w:val="24"/>
          <w:szCs w:val="24"/>
        </w:rPr>
        <w:t>. This discussion then determined that the injury was accidental, and no further injuries had been identified. It was evident that the family still needed some parenting support and</w:t>
      </w:r>
      <w:r w:rsidR="00787DC3">
        <w:rPr>
          <w:color w:val="auto"/>
          <w:sz w:val="24"/>
          <w:szCs w:val="24"/>
        </w:rPr>
        <w:t>,</w:t>
      </w:r>
      <w:r w:rsidRPr="00DC3340">
        <w:rPr>
          <w:color w:val="auto"/>
          <w:sz w:val="24"/>
          <w:szCs w:val="24"/>
        </w:rPr>
        <w:t xml:space="preserve"> </w:t>
      </w:r>
    </w:p>
    <w:p w14:paraId="3E03FC01" w14:textId="161CC1D9" w:rsidR="00DC3340" w:rsidRPr="00DC3340" w:rsidRDefault="00787DC3" w:rsidP="002A3429">
      <w:pPr>
        <w:spacing w:line="360" w:lineRule="auto"/>
        <w:rPr>
          <w:color w:val="auto"/>
          <w:sz w:val="24"/>
          <w:szCs w:val="24"/>
        </w:rPr>
      </w:pPr>
      <w:r>
        <w:rPr>
          <w:color w:val="auto"/>
          <w:sz w:val="24"/>
          <w:szCs w:val="24"/>
        </w:rPr>
        <w:t>b</w:t>
      </w:r>
      <w:r w:rsidR="005C131C">
        <w:rPr>
          <w:color w:val="auto"/>
          <w:sz w:val="24"/>
          <w:szCs w:val="24"/>
        </w:rPr>
        <w:t>ased off conversations with either parent about how they are feeling</w:t>
      </w:r>
      <w:r w:rsidR="00DC3340" w:rsidRPr="00DC3340">
        <w:rPr>
          <w:color w:val="auto"/>
          <w:sz w:val="24"/>
          <w:szCs w:val="24"/>
        </w:rPr>
        <w:t>, obser</w:t>
      </w:r>
      <w:r>
        <w:rPr>
          <w:color w:val="auto"/>
          <w:sz w:val="24"/>
          <w:szCs w:val="24"/>
        </w:rPr>
        <w:t>vations of</w:t>
      </w:r>
      <w:r w:rsidR="00DC3340" w:rsidRPr="00DC3340">
        <w:rPr>
          <w:color w:val="auto"/>
          <w:sz w:val="24"/>
          <w:szCs w:val="24"/>
        </w:rPr>
        <w:t xml:space="preserve"> the family’s interactions with each other, and understanding more about individual 4’s autism and the impact this has on him and his family</w:t>
      </w:r>
      <w:r w:rsidR="00EB00BB">
        <w:rPr>
          <w:color w:val="auto"/>
          <w:sz w:val="24"/>
          <w:szCs w:val="24"/>
        </w:rPr>
        <w:t>, certain changes were needed within their everyday life.</w:t>
      </w:r>
      <w:r w:rsidR="00DC3340" w:rsidRPr="00DC3340">
        <w:rPr>
          <w:color w:val="auto"/>
          <w:sz w:val="24"/>
          <w:szCs w:val="24"/>
        </w:rPr>
        <w:t xml:space="preserve"> All professionals had agreed that individual 1 was not at risk of significant harm but the outcome of the 47 </w:t>
      </w:r>
      <w:r w:rsidR="000F79B0" w:rsidRPr="00DC3340">
        <w:rPr>
          <w:color w:val="auto"/>
          <w:sz w:val="24"/>
          <w:szCs w:val="24"/>
        </w:rPr>
        <w:t>investigations</w:t>
      </w:r>
      <w:r w:rsidR="00DC3340" w:rsidRPr="00DC3340">
        <w:rPr>
          <w:color w:val="auto"/>
          <w:sz w:val="24"/>
          <w:szCs w:val="24"/>
        </w:rPr>
        <w:t xml:space="preserve"> would be an assessment of care and support for both individual 1 and 2</w:t>
      </w:r>
      <w:r w:rsidR="009A1C3E">
        <w:rPr>
          <w:color w:val="auto"/>
          <w:sz w:val="24"/>
          <w:szCs w:val="24"/>
        </w:rPr>
        <w:t xml:space="preserve">. This </w:t>
      </w:r>
      <w:r w:rsidR="000F79B0">
        <w:rPr>
          <w:color w:val="auto"/>
          <w:sz w:val="24"/>
          <w:szCs w:val="24"/>
        </w:rPr>
        <w:t>outcome</w:t>
      </w:r>
      <w:r w:rsidR="009A1C3E">
        <w:rPr>
          <w:color w:val="auto"/>
          <w:sz w:val="24"/>
          <w:szCs w:val="24"/>
        </w:rPr>
        <w:t xml:space="preserve"> was decided to ensure the family received support following </w:t>
      </w:r>
      <w:r w:rsidR="000F79B0">
        <w:rPr>
          <w:color w:val="auto"/>
          <w:sz w:val="24"/>
          <w:szCs w:val="24"/>
        </w:rPr>
        <w:t>the incident</w:t>
      </w:r>
      <w:r w:rsidR="00DC3340" w:rsidRPr="00DC3340">
        <w:rPr>
          <w:color w:val="auto"/>
          <w:sz w:val="24"/>
          <w:szCs w:val="24"/>
        </w:rPr>
        <w:t>, especially individual 4 as he lost his confidence with handling individual 1</w:t>
      </w:r>
      <w:r w:rsidR="00B52729">
        <w:rPr>
          <w:color w:val="auto"/>
          <w:sz w:val="24"/>
          <w:szCs w:val="24"/>
        </w:rPr>
        <w:t xml:space="preserve"> due to </w:t>
      </w:r>
      <w:r w:rsidR="00B52729">
        <w:rPr>
          <w:color w:val="auto"/>
          <w:sz w:val="24"/>
          <w:szCs w:val="24"/>
        </w:rPr>
        <w:lastRenderedPageBreak/>
        <w:t xml:space="preserve">him not wanting to cause </w:t>
      </w:r>
      <w:r w:rsidR="00C65872">
        <w:rPr>
          <w:color w:val="auto"/>
          <w:sz w:val="24"/>
          <w:szCs w:val="24"/>
        </w:rPr>
        <w:t>any more</w:t>
      </w:r>
      <w:r w:rsidR="00B52729">
        <w:rPr>
          <w:color w:val="auto"/>
          <w:sz w:val="24"/>
          <w:szCs w:val="24"/>
        </w:rPr>
        <w:t xml:space="preserve"> harm</w:t>
      </w:r>
      <w:r w:rsidR="00DC3340" w:rsidRPr="00DC3340">
        <w:rPr>
          <w:color w:val="auto"/>
          <w:sz w:val="24"/>
          <w:szCs w:val="24"/>
        </w:rPr>
        <w:t xml:space="preserve">. Research suggests that one of the essential parts to parenting is being able to protect their children for harm and putting safety barriers in place (Vance and Brandon, 2017). Individual 1 fell while in </w:t>
      </w:r>
      <w:r w:rsidR="00C65872">
        <w:rPr>
          <w:color w:val="auto"/>
          <w:sz w:val="24"/>
          <w:szCs w:val="24"/>
        </w:rPr>
        <w:t xml:space="preserve">the arms of </w:t>
      </w:r>
      <w:r w:rsidR="00DC3340" w:rsidRPr="00DC3340">
        <w:rPr>
          <w:color w:val="auto"/>
          <w:sz w:val="24"/>
          <w:szCs w:val="24"/>
        </w:rPr>
        <w:t xml:space="preserve">individual 4’s and it was evident that </w:t>
      </w:r>
      <w:r w:rsidR="00C65872">
        <w:rPr>
          <w:color w:val="auto"/>
          <w:sz w:val="24"/>
          <w:szCs w:val="24"/>
        </w:rPr>
        <w:t>individual 4</w:t>
      </w:r>
      <w:r w:rsidR="00DC3340" w:rsidRPr="00DC3340">
        <w:rPr>
          <w:color w:val="auto"/>
          <w:sz w:val="24"/>
          <w:szCs w:val="24"/>
        </w:rPr>
        <w:t xml:space="preserve"> felt guilty and incapable of caring for his child</w:t>
      </w:r>
      <w:r w:rsidR="00C65872">
        <w:rPr>
          <w:color w:val="auto"/>
          <w:sz w:val="24"/>
          <w:szCs w:val="24"/>
        </w:rPr>
        <w:t>. It would be unfair to not offer him any support th</w:t>
      </w:r>
      <w:r w:rsidR="00F73EE2">
        <w:rPr>
          <w:color w:val="auto"/>
          <w:sz w:val="24"/>
          <w:szCs w:val="24"/>
        </w:rPr>
        <w:t xml:space="preserve">at would give him the opportunity to rebuild his confidence </w:t>
      </w:r>
      <w:r w:rsidR="00777EAD">
        <w:rPr>
          <w:color w:val="auto"/>
          <w:sz w:val="24"/>
          <w:szCs w:val="24"/>
        </w:rPr>
        <w:t>with caring for individual 1.</w:t>
      </w:r>
      <w:r w:rsidR="00DC3340" w:rsidRPr="00DC3340">
        <w:rPr>
          <w:color w:val="auto"/>
          <w:sz w:val="24"/>
          <w:szCs w:val="24"/>
        </w:rPr>
        <w:t xml:space="preserve"> </w:t>
      </w:r>
    </w:p>
    <w:p w14:paraId="39E78443" w14:textId="77777777" w:rsidR="00DC3340" w:rsidRPr="00DC3340" w:rsidRDefault="00DC3340" w:rsidP="002A3429">
      <w:pPr>
        <w:spacing w:line="360" w:lineRule="auto"/>
        <w:rPr>
          <w:color w:val="auto"/>
          <w:sz w:val="24"/>
          <w:szCs w:val="24"/>
        </w:rPr>
      </w:pPr>
    </w:p>
    <w:p w14:paraId="01C9C646" w14:textId="57F14151" w:rsidR="00DC3340" w:rsidRPr="00DC3340" w:rsidRDefault="00DC3340" w:rsidP="002A3429">
      <w:pPr>
        <w:spacing w:line="360" w:lineRule="auto"/>
        <w:rPr>
          <w:color w:val="auto"/>
          <w:sz w:val="24"/>
          <w:szCs w:val="24"/>
        </w:rPr>
      </w:pPr>
      <w:r w:rsidRPr="00DC3340">
        <w:rPr>
          <w:color w:val="auto"/>
          <w:sz w:val="24"/>
          <w:szCs w:val="24"/>
        </w:rPr>
        <w:t>I was able to gather individual 2’s wishes and views which allow</w:t>
      </w:r>
      <w:r w:rsidR="00777EAD">
        <w:rPr>
          <w:color w:val="auto"/>
          <w:sz w:val="24"/>
          <w:szCs w:val="24"/>
        </w:rPr>
        <w:t>ed</w:t>
      </w:r>
      <w:r w:rsidRPr="00DC3340">
        <w:rPr>
          <w:color w:val="auto"/>
          <w:sz w:val="24"/>
          <w:szCs w:val="24"/>
        </w:rPr>
        <w:t xml:space="preserve"> me to advocate for his needs and help him to overcome any barriers to achieving his goals. This involves addressing worries with parents or professionals to ensure </w:t>
      </w:r>
      <w:r w:rsidR="008D6D51">
        <w:rPr>
          <w:color w:val="auto"/>
          <w:sz w:val="24"/>
          <w:szCs w:val="24"/>
        </w:rPr>
        <w:t>his</w:t>
      </w:r>
      <w:r w:rsidRPr="00DC3340">
        <w:rPr>
          <w:color w:val="auto"/>
          <w:sz w:val="24"/>
          <w:szCs w:val="24"/>
        </w:rPr>
        <w:t xml:space="preserve"> voice is heard</w:t>
      </w:r>
      <w:r w:rsidR="008D6D51">
        <w:rPr>
          <w:color w:val="auto"/>
          <w:sz w:val="24"/>
          <w:szCs w:val="24"/>
        </w:rPr>
        <w:t xml:space="preserve">. </w:t>
      </w:r>
      <w:r w:rsidR="00D52943">
        <w:rPr>
          <w:color w:val="auto"/>
          <w:sz w:val="24"/>
          <w:szCs w:val="24"/>
        </w:rPr>
        <w:t xml:space="preserve">By doing this I </w:t>
      </w:r>
      <w:proofErr w:type="gramStart"/>
      <w:r w:rsidR="00D52943">
        <w:rPr>
          <w:color w:val="auto"/>
          <w:sz w:val="24"/>
          <w:szCs w:val="24"/>
        </w:rPr>
        <w:t>am able to</w:t>
      </w:r>
      <w:proofErr w:type="gramEnd"/>
      <w:r w:rsidR="00D52943">
        <w:rPr>
          <w:color w:val="auto"/>
          <w:sz w:val="24"/>
          <w:szCs w:val="24"/>
        </w:rPr>
        <w:t xml:space="preserve"> implement a </w:t>
      </w:r>
      <w:r w:rsidR="00933292">
        <w:rPr>
          <w:color w:val="auto"/>
          <w:sz w:val="24"/>
          <w:szCs w:val="24"/>
        </w:rPr>
        <w:t>person-centred</w:t>
      </w:r>
      <w:r w:rsidR="00D52943">
        <w:rPr>
          <w:color w:val="auto"/>
          <w:sz w:val="24"/>
          <w:szCs w:val="24"/>
        </w:rPr>
        <w:t xml:space="preserve"> approach to practice</w:t>
      </w:r>
      <w:r w:rsidR="00A63F63">
        <w:rPr>
          <w:color w:val="auto"/>
          <w:sz w:val="24"/>
          <w:szCs w:val="24"/>
        </w:rPr>
        <w:t>.</w:t>
      </w:r>
      <w:r w:rsidRPr="00DC3340">
        <w:rPr>
          <w:color w:val="auto"/>
          <w:sz w:val="24"/>
          <w:szCs w:val="24"/>
        </w:rPr>
        <w:t xml:space="preserve"> (Payne, 2014). This is underpinned by the United Nations Convention on the Right of the Child (</w:t>
      </w:r>
      <w:proofErr w:type="spellStart"/>
      <w:r w:rsidRPr="00DC3340">
        <w:rPr>
          <w:color w:val="auto"/>
          <w:sz w:val="24"/>
          <w:szCs w:val="24"/>
        </w:rPr>
        <w:t>Unicef</w:t>
      </w:r>
      <w:proofErr w:type="spellEnd"/>
      <w:r w:rsidRPr="00DC3340">
        <w:rPr>
          <w:color w:val="auto"/>
          <w:sz w:val="24"/>
          <w:szCs w:val="24"/>
        </w:rPr>
        <w:t>, 1989) (UNCRC). Under Article 13 of UNCRC</w:t>
      </w:r>
      <w:r w:rsidR="00A63F63">
        <w:rPr>
          <w:color w:val="auto"/>
          <w:sz w:val="24"/>
          <w:szCs w:val="24"/>
        </w:rPr>
        <w:t xml:space="preserve">, </w:t>
      </w:r>
      <w:r w:rsidRPr="00DC3340">
        <w:rPr>
          <w:color w:val="auto"/>
          <w:sz w:val="24"/>
          <w:szCs w:val="24"/>
        </w:rPr>
        <w:t>children have the right to freedom of expression where they are allow</w:t>
      </w:r>
      <w:r w:rsidR="00A63F63">
        <w:rPr>
          <w:color w:val="auto"/>
          <w:sz w:val="24"/>
          <w:szCs w:val="24"/>
        </w:rPr>
        <w:t>ed</w:t>
      </w:r>
      <w:r w:rsidRPr="00DC3340">
        <w:rPr>
          <w:color w:val="auto"/>
          <w:sz w:val="24"/>
          <w:szCs w:val="24"/>
        </w:rPr>
        <w:t xml:space="preserve"> to express their own thoughts and opinion</w:t>
      </w:r>
      <w:r w:rsidR="00D44425">
        <w:rPr>
          <w:color w:val="auto"/>
          <w:sz w:val="24"/>
          <w:szCs w:val="24"/>
        </w:rPr>
        <w:t>.</w:t>
      </w:r>
      <w:r w:rsidR="00CD449C">
        <w:rPr>
          <w:color w:val="auto"/>
          <w:sz w:val="24"/>
          <w:szCs w:val="24"/>
        </w:rPr>
        <w:t xml:space="preserve"> If children are too young to voice their own views</w:t>
      </w:r>
      <w:r w:rsidR="00A63F63">
        <w:rPr>
          <w:color w:val="auto"/>
          <w:sz w:val="24"/>
          <w:szCs w:val="24"/>
        </w:rPr>
        <w:t>,</w:t>
      </w:r>
      <w:r w:rsidRPr="00DC3340">
        <w:rPr>
          <w:color w:val="auto"/>
          <w:sz w:val="24"/>
          <w:szCs w:val="24"/>
        </w:rPr>
        <w:t xml:space="preserve"> then Article 3</w:t>
      </w:r>
      <w:r w:rsidR="00CD449C">
        <w:rPr>
          <w:color w:val="auto"/>
          <w:sz w:val="24"/>
          <w:szCs w:val="24"/>
        </w:rPr>
        <w:t xml:space="preserve"> </w:t>
      </w:r>
      <w:r w:rsidR="009E60A4">
        <w:rPr>
          <w:color w:val="auto"/>
          <w:sz w:val="24"/>
          <w:szCs w:val="24"/>
        </w:rPr>
        <w:t xml:space="preserve">will </w:t>
      </w:r>
      <w:r w:rsidRPr="00DC3340">
        <w:rPr>
          <w:color w:val="auto"/>
          <w:sz w:val="24"/>
          <w:szCs w:val="24"/>
        </w:rPr>
        <w:t xml:space="preserve">ensure that any adult supporting a child of concern has their best interest at the </w:t>
      </w:r>
      <w:r w:rsidR="00933292" w:rsidRPr="00DC3340">
        <w:rPr>
          <w:color w:val="auto"/>
          <w:sz w:val="24"/>
          <w:szCs w:val="24"/>
        </w:rPr>
        <w:t>focus</w:t>
      </w:r>
      <w:r w:rsidRPr="00DC3340">
        <w:rPr>
          <w:color w:val="auto"/>
          <w:sz w:val="24"/>
          <w:szCs w:val="24"/>
        </w:rPr>
        <w:t xml:space="preserve"> of their work and</w:t>
      </w:r>
      <w:r w:rsidR="00825D9B">
        <w:rPr>
          <w:color w:val="auto"/>
          <w:sz w:val="24"/>
          <w:szCs w:val="24"/>
        </w:rPr>
        <w:t xml:space="preserve"> during any</w:t>
      </w:r>
      <w:r w:rsidRPr="00DC3340">
        <w:rPr>
          <w:color w:val="auto"/>
          <w:sz w:val="24"/>
          <w:szCs w:val="24"/>
        </w:rPr>
        <w:t xml:space="preserve"> communication with </w:t>
      </w:r>
      <w:r w:rsidR="00825D9B">
        <w:rPr>
          <w:color w:val="auto"/>
          <w:sz w:val="24"/>
          <w:szCs w:val="24"/>
        </w:rPr>
        <w:t xml:space="preserve">the </w:t>
      </w:r>
      <w:r w:rsidRPr="00DC3340">
        <w:rPr>
          <w:color w:val="auto"/>
          <w:sz w:val="24"/>
          <w:szCs w:val="24"/>
        </w:rPr>
        <w:t>family</w:t>
      </w:r>
      <w:r w:rsidR="00933292">
        <w:rPr>
          <w:color w:val="auto"/>
          <w:sz w:val="24"/>
          <w:szCs w:val="24"/>
        </w:rPr>
        <w:t xml:space="preserve"> to ensure change is implemented to provide them with a fulfilled life.</w:t>
      </w:r>
      <w:r w:rsidRPr="00DC3340">
        <w:rPr>
          <w:color w:val="auto"/>
          <w:sz w:val="24"/>
          <w:szCs w:val="24"/>
        </w:rPr>
        <w:t xml:space="preserve"> </w:t>
      </w:r>
      <w:r w:rsidR="00933292">
        <w:rPr>
          <w:color w:val="auto"/>
          <w:sz w:val="24"/>
          <w:szCs w:val="24"/>
        </w:rPr>
        <w:t>D</w:t>
      </w:r>
      <w:r w:rsidRPr="00DC3340">
        <w:rPr>
          <w:color w:val="auto"/>
          <w:sz w:val="24"/>
          <w:szCs w:val="24"/>
        </w:rPr>
        <w:t xml:space="preserve">irect work and observations with children </w:t>
      </w:r>
      <w:r w:rsidR="00933292" w:rsidRPr="00DC3340">
        <w:rPr>
          <w:color w:val="auto"/>
          <w:sz w:val="24"/>
          <w:szCs w:val="24"/>
        </w:rPr>
        <w:t>are</w:t>
      </w:r>
      <w:r w:rsidRPr="00DC3340">
        <w:rPr>
          <w:color w:val="auto"/>
          <w:sz w:val="24"/>
          <w:szCs w:val="24"/>
        </w:rPr>
        <w:t xml:space="preserve"> </w:t>
      </w:r>
      <w:r w:rsidR="00933292">
        <w:rPr>
          <w:color w:val="auto"/>
          <w:sz w:val="24"/>
          <w:szCs w:val="24"/>
        </w:rPr>
        <w:t xml:space="preserve">very </w:t>
      </w:r>
      <w:r w:rsidRPr="00DC3340">
        <w:rPr>
          <w:color w:val="auto"/>
          <w:sz w:val="24"/>
          <w:szCs w:val="24"/>
        </w:rPr>
        <w:t>important to ensure I understand their wishes and feelings and support accordingly to what is best for the children (Brammer, 2015).</w:t>
      </w:r>
    </w:p>
    <w:p w14:paraId="34C82D4B" w14:textId="77777777" w:rsidR="00DC3340" w:rsidRPr="00DC3340" w:rsidRDefault="00DC3340" w:rsidP="002A3429">
      <w:pPr>
        <w:spacing w:line="360" w:lineRule="auto"/>
        <w:rPr>
          <w:color w:val="auto"/>
          <w:sz w:val="24"/>
          <w:szCs w:val="24"/>
        </w:rPr>
      </w:pPr>
    </w:p>
    <w:p w14:paraId="7E7E631F" w14:textId="075EC9D6" w:rsidR="00DC3340" w:rsidRPr="00DC3340" w:rsidRDefault="00DC3340" w:rsidP="002A3429">
      <w:pPr>
        <w:spacing w:line="360" w:lineRule="auto"/>
        <w:rPr>
          <w:color w:val="auto"/>
          <w:sz w:val="24"/>
          <w:szCs w:val="24"/>
        </w:rPr>
      </w:pPr>
      <w:r w:rsidRPr="00DC3340">
        <w:rPr>
          <w:color w:val="auto"/>
          <w:sz w:val="24"/>
          <w:szCs w:val="24"/>
        </w:rPr>
        <w:t>Throughout my involvement</w:t>
      </w:r>
      <w:r w:rsidR="00933292">
        <w:rPr>
          <w:color w:val="auto"/>
          <w:sz w:val="24"/>
          <w:szCs w:val="24"/>
        </w:rPr>
        <w:t>,</w:t>
      </w:r>
      <w:r w:rsidRPr="00DC3340">
        <w:rPr>
          <w:color w:val="auto"/>
          <w:sz w:val="24"/>
          <w:szCs w:val="24"/>
        </w:rPr>
        <w:t xml:space="preserve"> I </w:t>
      </w:r>
      <w:r w:rsidR="00B94A4E">
        <w:rPr>
          <w:color w:val="auto"/>
          <w:sz w:val="24"/>
          <w:szCs w:val="24"/>
        </w:rPr>
        <w:t>ensured</w:t>
      </w:r>
      <w:r w:rsidRPr="00DC3340">
        <w:rPr>
          <w:color w:val="auto"/>
          <w:sz w:val="24"/>
          <w:szCs w:val="24"/>
        </w:rPr>
        <w:t xml:space="preserve"> that I empowere</w:t>
      </w:r>
      <w:r w:rsidR="00B94A4E">
        <w:rPr>
          <w:color w:val="auto"/>
          <w:sz w:val="24"/>
          <w:szCs w:val="24"/>
        </w:rPr>
        <w:t>d</w:t>
      </w:r>
      <w:r w:rsidRPr="00DC3340">
        <w:rPr>
          <w:color w:val="auto"/>
          <w:sz w:val="24"/>
          <w:szCs w:val="24"/>
        </w:rPr>
        <w:t xml:space="preserve"> the family and gave them responsibility </w:t>
      </w:r>
      <w:r w:rsidR="00B94A4E">
        <w:rPr>
          <w:color w:val="auto"/>
          <w:sz w:val="24"/>
          <w:szCs w:val="24"/>
        </w:rPr>
        <w:t>to</w:t>
      </w:r>
      <w:r w:rsidRPr="00DC3340">
        <w:rPr>
          <w:color w:val="auto"/>
          <w:sz w:val="24"/>
          <w:szCs w:val="24"/>
        </w:rPr>
        <w:t xml:space="preserve"> their own life. The safety planning helped with encouraging them to take control and make decisions</w:t>
      </w:r>
      <w:r w:rsidR="008031D9">
        <w:rPr>
          <w:color w:val="auto"/>
          <w:sz w:val="24"/>
          <w:szCs w:val="24"/>
        </w:rPr>
        <w:t xml:space="preserve"> which is underpinned by the actions stated within </w:t>
      </w:r>
      <w:r w:rsidRPr="00DC3340">
        <w:rPr>
          <w:color w:val="auto"/>
          <w:sz w:val="24"/>
          <w:szCs w:val="24"/>
        </w:rPr>
        <w:t>the code of professional practice (Social Care Wales, 2017). The safety plan will be review</w:t>
      </w:r>
      <w:r w:rsidR="008031D9">
        <w:rPr>
          <w:color w:val="auto"/>
          <w:sz w:val="24"/>
          <w:szCs w:val="24"/>
        </w:rPr>
        <w:t>ed</w:t>
      </w:r>
      <w:r w:rsidRPr="00DC3340">
        <w:rPr>
          <w:color w:val="auto"/>
          <w:sz w:val="24"/>
          <w:szCs w:val="24"/>
        </w:rPr>
        <w:t xml:space="preserve"> with parents and family throughout the assessment. By including extended family, I am taking a systemic approach to</w:t>
      </w:r>
      <w:r w:rsidR="008031D9">
        <w:rPr>
          <w:color w:val="auto"/>
          <w:sz w:val="24"/>
          <w:szCs w:val="24"/>
        </w:rPr>
        <w:t xml:space="preserve"> support</w:t>
      </w:r>
      <w:r w:rsidRPr="00DC3340">
        <w:rPr>
          <w:color w:val="auto"/>
          <w:sz w:val="24"/>
          <w:szCs w:val="24"/>
        </w:rPr>
        <w:t>. Bronfenbrenner’s ecological system theory (1979) explores the balance between psychological and individualistic issues where</w:t>
      </w:r>
      <w:r w:rsidR="008031D9">
        <w:rPr>
          <w:color w:val="auto"/>
          <w:sz w:val="24"/>
          <w:szCs w:val="24"/>
        </w:rPr>
        <w:t>by</w:t>
      </w:r>
      <w:r w:rsidRPr="00DC3340">
        <w:rPr>
          <w:color w:val="auto"/>
          <w:sz w:val="24"/>
          <w:szCs w:val="24"/>
        </w:rPr>
        <w:t xml:space="preserve"> it values a holistic and empowerment approach. It emphasises on the importance of social networks and the impact they provide in strengthening or identifying stressors in famil</w:t>
      </w:r>
      <w:r w:rsidR="008031D9">
        <w:rPr>
          <w:color w:val="auto"/>
          <w:sz w:val="24"/>
          <w:szCs w:val="24"/>
        </w:rPr>
        <w:t>y life</w:t>
      </w:r>
      <w:r w:rsidRPr="00DC3340">
        <w:rPr>
          <w:color w:val="auto"/>
          <w:sz w:val="24"/>
          <w:szCs w:val="24"/>
        </w:rPr>
        <w:t>. It aims to provide interventions with individuals while including family, friends, communities, and other agencies. This allows social worker</w:t>
      </w:r>
      <w:r w:rsidR="008031D9">
        <w:rPr>
          <w:color w:val="auto"/>
          <w:sz w:val="24"/>
          <w:szCs w:val="24"/>
        </w:rPr>
        <w:t>s</w:t>
      </w:r>
      <w:r w:rsidRPr="00DC3340">
        <w:rPr>
          <w:color w:val="auto"/>
          <w:sz w:val="24"/>
          <w:szCs w:val="24"/>
        </w:rPr>
        <w:t xml:space="preserve"> to adapt their own support accordingly and ensure sustainable </w:t>
      </w:r>
      <w:r w:rsidRPr="00DC3340">
        <w:rPr>
          <w:color w:val="auto"/>
          <w:sz w:val="24"/>
          <w:szCs w:val="24"/>
        </w:rPr>
        <w:lastRenderedPageBreak/>
        <w:t xml:space="preserve">social developments are maintained between parents, friends, family, external factors, and the children. Bronfenbrenner’s theory (1979, in Payne, 2014) looks at the connection between families and friends and aims to help </w:t>
      </w:r>
      <w:r w:rsidR="008031D9">
        <w:rPr>
          <w:color w:val="auto"/>
          <w:sz w:val="24"/>
          <w:szCs w:val="24"/>
        </w:rPr>
        <w:t xml:space="preserve">strengthen the relationship </w:t>
      </w:r>
      <w:r w:rsidR="00B66A37">
        <w:rPr>
          <w:color w:val="auto"/>
          <w:sz w:val="24"/>
          <w:szCs w:val="24"/>
        </w:rPr>
        <w:t>for</w:t>
      </w:r>
      <w:r w:rsidR="008031D9">
        <w:rPr>
          <w:color w:val="auto"/>
          <w:sz w:val="24"/>
          <w:szCs w:val="24"/>
        </w:rPr>
        <w:t xml:space="preserve"> the support to work well</w:t>
      </w:r>
      <w:r w:rsidRPr="00DC3340">
        <w:rPr>
          <w:color w:val="auto"/>
          <w:sz w:val="24"/>
          <w:szCs w:val="24"/>
        </w:rPr>
        <w:t xml:space="preserve">. Ecological systems provide a holistic, empowerment and anti-oppressive approach to working with families. Providing an anti-oppressive and anti-discriminatory practice will allow me to understand an individual’s identity while respecting the experiences they may have faced. In this case, individual 4 has recently had a diagnosis for autism </w:t>
      </w:r>
      <w:r w:rsidR="008031D9">
        <w:rPr>
          <w:color w:val="auto"/>
          <w:sz w:val="24"/>
          <w:szCs w:val="24"/>
        </w:rPr>
        <w:t xml:space="preserve">so my </w:t>
      </w:r>
      <w:r w:rsidRPr="00DC3340">
        <w:rPr>
          <w:color w:val="auto"/>
          <w:sz w:val="24"/>
          <w:szCs w:val="24"/>
        </w:rPr>
        <w:t xml:space="preserve">support </w:t>
      </w:r>
      <w:r w:rsidR="008031D9">
        <w:rPr>
          <w:color w:val="auto"/>
          <w:sz w:val="24"/>
          <w:szCs w:val="24"/>
        </w:rPr>
        <w:t xml:space="preserve">has </w:t>
      </w:r>
      <w:r w:rsidRPr="00DC3340">
        <w:rPr>
          <w:color w:val="auto"/>
          <w:sz w:val="24"/>
          <w:szCs w:val="24"/>
        </w:rPr>
        <w:t>adapted to</w:t>
      </w:r>
      <w:r w:rsidR="008031D9">
        <w:rPr>
          <w:color w:val="auto"/>
          <w:sz w:val="24"/>
          <w:szCs w:val="24"/>
        </w:rPr>
        <w:t xml:space="preserve"> ensure I</w:t>
      </w:r>
      <w:r w:rsidRPr="00DC3340">
        <w:rPr>
          <w:color w:val="auto"/>
          <w:sz w:val="24"/>
          <w:szCs w:val="24"/>
        </w:rPr>
        <w:t xml:space="preserve"> provide individual 4 with equal opportunities to other parents and not exclude him </w:t>
      </w:r>
      <w:r w:rsidR="008031D9">
        <w:rPr>
          <w:color w:val="auto"/>
          <w:sz w:val="24"/>
          <w:szCs w:val="24"/>
        </w:rPr>
        <w:t>because of</w:t>
      </w:r>
      <w:r w:rsidRPr="00DC3340">
        <w:rPr>
          <w:color w:val="auto"/>
          <w:sz w:val="24"/>
          <w:szCs w:val="24"/>
        </w:rPr>
        <w:t xml:space="preserve"> his disability (Thompson, 2016)</w:t>
      </w:r>
      <w:r w:rsidR="00502D6D">
        <w:rPr>
          <w:color w:val="auto"/>
          <w:sz w:val="24"/>
          <w:szCs w:val="24"/>
        </w:rPr>
        <w:t>.</w:t>
      </w:r>
    </w:p>
    <w:p w14:paraId="51AD9B0A" w14:textId="77777777" w:rsidR="00DC3340" w:rsidRPr="00DC3340" w:rsidRDefault="00DC3340" w:rsidP="002A3429">
      <w:pPr>
        <w:spacing w:line="360" w:lineRule="auto"/>
        <w:rPr>
          <w:color w:val="auto"/>
          <w:sz w:val="24"/>
          <w:szCs w:val="24"/>
        </w:rPr>
      </w:pPr>
    </w:p>
    <w:p w14:paraId="0C21B55D" w14:textId="34FC08F5" w:rsidR="00DC3340" w:rsidRPr="00DC3340" w:rsidRDefault="00DC3340" w:rsidP="002A3429">
      <w:pPr>
        <w:spacing w:line="360" w:lineRule="auto"/>
        <w:rPr>
          <w:color w:val="auto"/>
          <w:sz w:val="24"/>
          <w:szCs w:val="24"/>
        </w:rPr>
      </w:pPr>
      <w:r w:rsidRPr="00DC3340">
        <w:rPr>
          <w:color w:val="auto"/>
          <w:sz w:val="24"/>
          <w:szCs w:val="24"/>
        </w:rPr>
        <w:t>While continuing to support the family</w:t>
      </w:r>
      <w:r w:rsidR="00502D6D">
        <w:rPr>
          <w:color w:val="auto"/>
          <w:sz w:val="24"/>
          <w:szCs w:val="24"/>
        </w:rPr>
        <w:t>,</w:t>
      </w:r>
      <w:r w:rsidRPr="00DC3340">
        <w:rPr>
          <w:color w:val="auto"/>
          <w:sz w:val="24"/>
          <w:szCs w:val="24"/>
        </w:rPr>
        <w:t xml:space="preserve"> I have gained consent from parents to speak with school in respect of individual 2. I </w:t>
      </w:r>
      <w:r w:rsidR="00567117">
        <w:rPr>
          <w:color w:val="auto"/>
          <w:sz w:val="24"/>
          <w:szCs w:val="24"/>
        </w:rPr>
        <w:t xml:space="preserve">have </w:t>
      </w:r>
      <w:r w:rsidRPr="00DC3340">
        <w:rPr>
          <w:color w:val="auto"/>
          <w:sz w:val="24"/>
          <w:szCs w:val="24"/>
        </w:rPr>
        <w:t xml:space="preserve">also </w:t>
      </w:r>
      <w:r w:rsidR="00567117" w:rsidRPr="00DC3340">
        <w:rPr>
          <w:color w:val="auto"/>
          <w:sz w:val="24"/>
          <w:szCs w:val="24"/>
        </w:rPr>
        <w:t>continued</w:t>
      </w:r>
      <w:r w:rsidRPr="00DC3340">
        <w:rPr>
          <w:color w:val="auto"/>
          <w:sz w:val="24"/>
          <w:szCs w:val="24"/>
        </w:rPr>
        <w:t xml:space="preserve"> to work with health visitor to ensuring that individual 1’s needs are met effectively. This helps me to understand </w:t>
      </w:r>
      <w:r w:rsidR="00D622C0">
        <w:rPr>
          <w:color w:val="auto"/>
          <w:sz w:val="24"/>
          <w:szCs w:val="24"/>
        </w:rPr>
        <w:t>any further</w:t>
      </w:r>
      <w:r w:rsidRPr="00DC3340">
        <w:rPr>
          <w:color w:val="auto"/>
          <w:sz w:val="24"/>
          <w:szCs w:val="24"/>
        </w:rPr>
        <w:t xml:space="preserve"> risks and support</w:t>
      </w:r>
      <w:r w:rsidR="00D622C0">
        <w:rPr>
          <w:color w:val="auto"/>
          <w:sz w:val="24"/>
          <w:szCs w:val="24"/>
        </w:rPr>
        <w:t xml:space="preserve"> the family to manage these risks as appropriately as they can</w:t>
      </w:r>
      <w:r w:rsidRPr="00DC3340">
        <w:rPr>
          <w:color w:val="auto"/>
          <w:sz w:val="24"/>
          <w:szCs w:val="24"/>
        </w:rPr>
        <w:t xml:space="preserve">. </w:t>
      </w:r>
      <w:r w:rsidR="00CA6B20">
        <w:rPr>
          <w:color w:val="auto"/>
          <w:sz w:val="24"/>
          <w:szCs w:val="24"/>
        </w:rPr>
        <w:t>When</w:t>
      </w:r>
      <w:r w:rsidR="000C4AF6">
        <w:rPr>
          <w:color w:val="auto"/>
          <w:sz w:val="24"/>
          <w:szCs w:val="24"/>
        </w:rPr>
        <w:t xml:space="preserve"> w</w:t>
      </w:r>
      <w:r w:rsidRPr="00DC3340">
        <w:rPr>
          <w:color w:val="auto"/>
          <w:sz w:val="24"/>
          <w:szCs w:val="24"/>
        </w:rPr>
        <w:t>orking collaboratively with professionals</w:t>
      </w:r>
      <w:r w:rsidR="000C4AF6">
        <w:rPr>
          <w:color w:val="auto"/>
          <w:sz w:val="24"/>
          <w:szCs w:val="24"/>
        </w:rPr>
        <w:t xml:space="preserve">, it </w:t>
      </w:r>
      <w:r w:rsidRPr="00DC3340">
        <w:rPr>
          <w:color w:val="auto"/>
          <w:sz w:val="24"/>
          <w:szCs w:val="24"/>
        </w:rPr>
        <w:t xml:space="preserve">will provide </w:t>
      </w:r>
      <w:r w:rsidR="00F235D7">
        <w:rPr>
          <w:color w:val="auto"/>
          <w:sz w:val="24"/>
          <w:szCs w:val="24"/>
        </w:rPr>
        <w:t xml:space="preserve">the family with consistent and effective support services </w:t>
      </w:r>
      <w:r w:rsidRPr="00DC3340">
        <w:rPr>
          <w:color w:val="auto"/>
          <w:sz w:val="24"/>
          <w:szCs w:val="24"/>
        </w:rPr>
        <w:t xml:space="preserve">(Davies and Jones, 2016). The importance of collaborative working and information sharing </w:t>
      </w:r>
      <w:r w:rsidR="00784B19">
        <w:rPr>
          <w:color w:val="auto"/>
          <w:sz w:val="24"/>
          <w:szCs w:val="24"/>
        </w:rPr>
        <w:t>came afte</w:t>
      </w:r>
      <w:r w:rsidR="00F90FE1">
        <w:rPr>
          <w:color w:val="auto"/>
          <w:sz w:val="24"/>
          <w:szCs w:val="24"/>
        </w:rPr>
        <w:t>r</w:t>
      </w:r>
      <w:r w:rsidR="001C1829">
        <w:rPr>
          <w:color w:val="auto"/>
          <w:sz w:val="24"/>
          <w:szCs w:val="24"/>
        </w:rPr>
        <w:t xml:space="preserve"> multiple</w:t>
      </w:r>
      <w:r w:rsidR="00784B19">
        <w:rPr>
          <w:color w:val="auto"/>
          <w:sz w:val="24"/>
          <w:szCs w:val="24"/>
        </w:rPr>
        <w:t xml:space="preserve"> </w:t>
      </w:r>
      <w:r w:rsidR="001C1829">
        <w:rPr>
          <w:color w:val="auto"/>
          <w:sz w:val="24"/>
          <w:szCs w:val="24"/>
        </w:rPr>
        <w:t xml:space="preserve">inquiries into </w:t>
      </w:r>
      <w:r w:rsidRPr="00DC3340">
        <w:rPr>
          <w:color w:val="auto"/>
          <w:sz w:val="24"/>
          <w:szCs w:val="24"/>
        </w:rPr>
        <w:t>child</w:t>
      </w:r>
      <w:r w:rsidR="001C1829">
        <w:rPr>
          <w:color w:val="auto"/>
          <w:sz w:val="24"/>
          <w:szCs w:val="24"/>
        </w:rPr>
        <w:t>ren’s</w:t>
      </w:r>
      <w:r w:rsidRPr="00DC3340">
        <w:rPr>
          <w:color w:val="auto"/>
          <w:sz w:val="24"/>
          <w:szCs w:val="24"/>
        </w:rPr>
        <w:t xml:space="preserve"> death</w:t>
      </w:r>
      <w:r w:rsidR="00CA6B20">
        <w:rPr>
          <w:color w:val="auto"/>
          <w:sz w:val="24"/>
          <w:szCs w:val="24"/>
        </w:rPr>
        <w:t>s</w:t>
      </w:r>
      <w:r w:rsidR="001C1829">
        <w:rPr>
          <w:color w:val="auto"/>
          <w:sz w:val="24"/>
          <w:szCs w:val="24"/>
        </w:rPr>
        <w:t xml:space="preserve">. </w:t>
      </w:r>
      <w:r w:rsidR="00FC5286">
        <w:rPr>
          <w:color w:val="auto"/>
          <w:sz w:val="24"/>
          <w:szCs w:val="24"/>
        </w:rPr>
        <w:t xml:space="preserve">In 2013, an inquest into </w:t>
      </w:r>
      <w:r w:rsidRPr="00DC3340">
        <w:rPr>
          <w:color w:val="auto"/>
          <w:sz w:val="24"/>
          <w:szCs w:val="24"/>
        </w:rPr>
        <w:t>Daniel Pelka</w:t>
      </w:r>
      <w:r w:rsidR="00FC5286">
        <w:rPr>
          <w:color w:val="auto"/>
          <w:sz w:val="24"/>
          <w:szCs w:val="24"/>
        </w:rPr>
        <w:t xml:space="preserve">’s death </w:t>
      </w:r>
      <w:r w:rsidRPr="00DC3340">
        <w:rPr>
          <w:color w:val="auto"/>
          <w:sz w:val="24"/>
          <w:szCs w:val="24"/>
        </w:rPr>
        <w:t xml:space="preserve">recognised </w:t>
      </w:r>
      <w:r w:rsidR="00FC5286">
        <w:rPr>
          <w:color w:val="auto"/>
          <w:sz w:val="24"/>
          <w:szCs w:val="24"/>
        </w:rPr>
        <w:t>a</w:t>
      </w:r>
      <w:r w:rsidRPr="00DC3340">
        <w:rPr>
          <w:color w:val="auto"/>
          <w:sz w:val="24"/>
          <w:szCs w:val="24"/>
        </w:rPr>
        <w:t xml:space="preserve"> need for better communication between social workers and other professionals involved in children’s lives. The inquest into his death found that there was a lack of action among professionals and, due to the lack of communication, assumptions were made about the support being provided which, in turn, caused a failure in safeguarding Daniel from significant risk of harm. Social workers tend to have a negative reputation in the media and </w:t>
      </w:r>
      <w:r w:rsidR="00F90FE1">
        <w:rPr>
          <w:color w:val="auto"/>
          <w:sz w:val="24"/>
          <w:szCs w:val="24"/>
        </w:rPr>
        <w:t xml:space="preserve">the </w:t>
      </w:r>
      <w:r w:rsidRPr="00DC3340">
        <w:rPr>
          <w:color w:val="auto"/>
          <w:sz w:val="24"/>
          <w:szCs w:val="24"/>
        </w:rPr>
        <w:t>news due to failures of information sharing with others which has brought communication and information sharing as a prime focus to changes in policies and law (Munro, 2011, in Davies and Jones, 2016).</w:t>
      </w:r>
    </w:p>
    <w:p w14:paraId="04376564" w14:textId="77777777" w:rsidR="00DC3340" w:rsidRPr="00DC3340" w:rsidRDefault="00DC3340" w:rsidP="002A3429">
      <w:pPr>
        <w:spacing w:line="360" w:lineRule="auto"/>
        <w:rPr>
          <w:color w:val="auto"/>
          <w:sz w:val="24"/>
          <w:szCs w:val="24"/>
        </w:rPr>
      </w:pPr>
      <w:r w:rsidRPr="00DC3340">
        <w:rPr>
          <w:color w:val="auto"/>
          <w:sz w:val="24"/>
          <w:szCs w:val="24"/>
        </w:rPr>
        <w:t xml:space="preserve"> </w:t>
      </w:r>
    </w:p>
    <w:p w14:paraId="5C394E12" w14:textId="58BAAA9B" w:rsidR="00DC3340" w:rsidRPr="00DC3340" w:rsidRDefault="00DC3340" w:rsidP="002A3429">
      <w:pPr>
        <w:spacing w:line="360" w:lineRule="auto"/>
        <w:rPr>
          <w:color w:val="auto"/>
          <w:sz w:val="24"/>
          <w:szCs w:val="24"/>
        </w:rPr>
      </w:pPr>
      <w:r w:rsidRPr="00DC3340">
        <w:rPr>
          <w:color w:val="auto"/>
          <w:sz w:val="24"/>
          <w:szCs w:val="24"/>
        </w:rPr>
        <w:t>When working with professionals and families, I am aware that there are different roles, perspective</w:t>
      </w:r>
      <w:r w:rsidR="004B50EF">
        <w:rPr>
          <w:color w:val="auto"/>
          <w:sz w:val="24"/>
          <w:szCs w:val="24"/>
        </w:rPr>
        <w:t xml:space="preserve">s </w:t>
      </w:r>
      <w:r w:rsidRPr="00DC3340">
        <w:rPr>
          <w:color w:val="auto"/>
          <w:sz w:val="24"/>
          <w:szCs w:val="24"/>
        </w:rPr>
        <w:t xml:space="preserve">and languages involved which can cause barriers to effective communication and information sharing. One </w:t>
      </w:r>
      <w:r w:rsidR="004B50EF">
        <w:rPr>
          <w:color w:val="auto"/>
          <w:sz w:val="24"/>
          <w:szCs w:val="24"/>
        </w:rPr>
        <w:t>of these challenges</w:t>
      </w:r>
      <w:r w:rsidRPr="00DC3340">
        <w:rPr>
          <w:color w:val="auto"/>
          <w:sz w:val="24"/>
          <w:szCs w:val="24"/>
        </w:rPr>
        <w:t xml:space="preserve"> is the medical vs social model (</w:t>
      </w:r>
      <w:proofErr w:type="spellStart"/>
      <w:r w:rsidRPr="00DC3340">
        <w:rPr>
          <w:color w:val="auto"/>
          <w:sz w:val="24"/>
          <w:szCs w:val="24"/>
        </w:rPr>
        <w:t>Bampi</w:t>
      </w:r>
      <w:proofErr w:type="spellEnd"/>
      <w:r w:rsidRPr="00DC3340">
        <w:rPr>
          <w:color w:val="auto"/>
          <w:sz w:val="24"/>
          <w:szCs w:val="24"/>
        </w:rPr>
        <w:t>, Alves and Guilhem, 2010). In this case, I was working with medical professionals who have different values and norms to myself within the social work department. My training</w:t>
      </w:r>
      <w:r w:rsidR="004B50EF">
        <w:rPr>
          <w:color w:val="auto"/>
          <w:sz w:val="24"/>
          <w:szCs w:val="24"/>
        </w:rPr>
        <w:t>,</w:t>
      </w:r>
      <w:r w:rsidRPr="00DC3340">
        <w:rPr>
          <w:color w:val="auto"/>
          <w:sz w:val="24"/>
          <w:szCs w:val="24"/>
        </w:rPr>
        <w:t xml:space="preserve"> compared to the </w:t>
      </w:r>
      <w:r w:rsidRPr="00DC3340">
        <w:rPr>
          <w:color w:val="auto"/>
          <w:sz w:val="24"/>
          <w:szCs w:val="24"/>
        </w:rPr>
        <w:lastRenderedPageBreak/>
        <w:t>medical professionals</w:t>
      </w:r>
      <w:r w:rsidR="004B50EF">
        <w:rPr>
          <w:color w:val="auto"/>
          <w:sz w:val="24"/>
          <w:szCs w:val="24"/>
        </w:rPr>
        <w:t>,</w:t>
      </w:r>
      <w:r w:rsidRPr="00DC3340">
        <w:rPr>
          <w:color w:val="auto"/>
          <w:sz w:val="24"/>
          <w:szCs w:val="24"/>
        </w:rPr>
        <w:t xml:space="preserve"> gives me more of a holistic view into the lives of children and families I work with</w:t>
      </w:r>
      <w:r w:rsidR="004B50EF">
        <w:rPr>
          <w:color w:val="auto"/>
          <w:sz w:val="24"/>
          <w:szCs w:val="24"/>
        </w:rPr>
        <w:t>. H</w:t>
      </w:r>
      <w:r w:rsidRPr="00DC3340">
        <w:rPr>
          <w:color w:val="auto"/>
          <w:sz w:val="24"/>
          <w:szCs w:val="24"/>
        </w:rPr>
        <w:t xml:space="preserve">owever, the medical model takes more of a pathological view into what’s going on for the individual. This can cause conflict between the two agencies </w:t>
      </w:r>
      <w:r w:rsidR="0076249C">
        <w:rPr>
          <w:color w:val="auto"/>
          <w:sz w:val="24"/>
          <w:szCs w:val="24"/>
        </w:rPr>
        <w:t xml:space="preserve">as </w:t>
      </w:r>
      <w:r w:rsidR="008C4414">
        <w:rPr>
          <w:color w:val="auto"/>
          <w:sz w:val="24"/>
          <w:szCs w:val="24"/>
        </w:rPr>
        <w:t xml:space="preserve">the social </w:t>
      </w:r>
      <w:r w:rsidR="0012349A">
        <w:rPr>
          <w:color w:val="auto"/>
          <w:sz w:val="24"/>
          <w:szCs w:val="24"/>
        </w:rPr>
        <w:t>model</w:t>
      </w:r>
      <w:r w:rsidR="008C4414">
        <w:rPr>
          <w:color w:val="auto"/>
          <w:sz w:val="24"/>
          <w:szCs w:val="24"/>
        </w:rPr>
        <w:t xml:space="preserve"> </w:t>
      </w:r>
      <w:r w:rsidR="0076249C">
        <w:rPr>
          <w:color w:val="auto"/>
          <w:sz w:val="24"/>
          <w:szCs w:val="24"/>
        </w:rPr>
        <w:t xml:space="preserve">would look at and adapt </w:t>
      </w:r>
      <w:r w:rsidR="009E5997">
        <w:rPr>
          <w:color w:val="auto"/>
          <w:sz w:val="24"/>
          <w:szCs w:val="24"/>
        </w:rPr>
        <w:t xml:space="preserve">any </w:t>
      </w:r>
      <w:r w:rsidR="0076249C">
        <w:rPr>
          <w:color w:val="auto"/>
          <w:sz w:val="24"/>
          <w:szCs w:val="24"/>
        </w:rPr>
        <w:t xml:space="preserve">support </w:t>
      </w:r>
      <w:r w:rsidR="00EA7797">
        <w:rPr>
          <w:color w:val="auto"/>
          <w:sz w:val="24"/>
          <w:szCs w:val="24"/>
        </w:rPr>
        <w:t>to suit the family’s needs</w:t>
      </w:r>
      <w:r w:rsidR="0012349A">
        <w:rPr>
          <w:color w:val="auto"/>
          <w:sz w:val="24"/>
          <w:szCs w:val="24"/>
        </w:rPr>
        <w:t xml:space="preserve"> and requests </w:t>
      </w:r>
      <w:r w:rsidR="00EA7797">
        <w:rPr>
          <w:color w:val="auto"/>
          <w:sz w:val="24"/>
          <w:szCs w:val="24"/>
        </w:rPr>
        <w:t xml:space="preserve">while the medical model will look at </w:t>
      </w:r>
      <w:r w:rsidR="003B1705">
        <w:rPr>
          <w:color w:val="auto"/>
          <w:sz w:val="24"/>
          <w:szCs w:val="24"/>
        </w:rPr>
        <w:t>the disability and f</w:t>
      </w:r>
      <w:r w:rsidR="00CF5C6F">
        <w:rPr>
          <w:color w:val="auto"/>
          <w:sz w:val="24"/>
          <w:szCs w:val="24"/>
        </w:rPr>
        <w:t xml:space="preserve">ocus on what they can do rather than support </w:t>
      </w:r>
      <w:r w:rsidR="0012349A">
        <w:rPr>
          <w:color w:val="auto"/>
          <w:sz w:val="24"/>
          <w:szCs w:val="24"/>
        </w:rPr>
        <w:t xml:space="preserve">them </w:t>
      </w:r>
      <w:r w:rsidR="00322BA1">
        <w:rPr>
          <w:color w:val="auto"/>
          <w:sz w:val="24"/>
          <w:szCs w:val="24"/>
        </w:rPr>
        <w:t xml:space="preserve">in achieving what they can’t do </w:t>
      </w:r>
      <w:r w:rsidRPr="00DC3340">
        <w:rPr>
          <w:color w:val="auto"/>
          <w:sz w:val="24"/>
          <w:szCs w:val="24"/>
        </w:rPr>
        <w:t xml:space="preserve">(Skilton, 2011 in Davies and Jones, 2016).  To overcome these barriers, I developed skills in understanding the medical profession and </w:t>
      </w:r>
      <w:r w:rsidR="003763FF">
        <w:rPr>
          <w:color w:val="auto"/>
          <w:sz w:val="24"/>
          <w:szCs w:val="24"/>
        </w:rPr>
        <w:t>identified</w:t>
      </w:r>
      <w:r w:rsidR="0012349A">
        <w:rPr>
          <w:color w:val="auto"/>
          <w:sz w:val="24"/>
          <w:szCs w:val="24"/>
        </w:rPr>
        <w:t xml:space="preserve"> </w:t>
      </w:r>
      <w:r w:rsidRPr="00DC3340">
        <w:rPr>
          <w:color w:val="auto"/>
          <w:sz w:val="24"/>
          <w:szCs w:val="24"/>
        </w:rPr>
        <w:t>that they have more knowledge abou</w:t>
      </w:r>
      <w:r w:rsidR="000F7B83">
        <w:rPr>
          <w:color w:val="auto"/>
          <w:sz w:val="24"/>
          <w:szCs w:val="24"/>
        </w:rPr>
        <w:t xml:space="preserve">t different medical conditions and risks, </w:t>
      </w:r>
      <w:r w:rsidR="00726394">
        <w:rPr>
          <w:color w:val="auto"/>
          <w:sz w:val="24"/>
          <w:szCs w:val="24"/>
        </w:rPr>
        <w:t>whereas</w:t>
      </w:r>
      <w:r w:rsidRPr="00DC3340">
        <w:rPr>
          <w:color w:val="auto"/>
          <w:sz w:val="24"/>
          <w:szCs w:val="24"/>
        </w:rPr>
        <w:t xml:space="preserve"> </w:t>
      </w:r>
      <w:r w:rsidR="009C1FDD">
        <w:rPr>
          <w:color w:val="auto"/>
          <w:sz w:val="24"/>
          <w:szCs w:val="24"/>
        </w:rPr>
        <w:t>I</w:t>
      </w:r>
      <w:r w:rsidRPr="00DC3340">
        <w:rPr>
          <w:color w:val="auto"/>
          <w:sz w:val="24"/>
          <w:szCs w:val="24"/>
        </w:rPr>
        <w:t xml:space="preserve"> </w:t>
      </w:r>
      <w:r w:rsidR="009C1FDD">
        <w:rPr>
          <w:color w:val="auto"/>
          <w:sz w:val="24"/>
          <w:szCs w:val="24"/>
        </w:rPr>
        <w:t>have</w:t>
      </w:r>
      <w:r w:rsidR="00D86E79">
        <w:rPr>
          <w:color w:val="auto"/>
          <w:sz w:val="24"/>
          <w:szCs w:val="24"/>
        </w:rPr>
        <w:t xml:space="preserve"> skills and knowledge </w:t>
      </w:r>
      <w:r w:rsidR="009C1FDD">
        <w:rPr>
          <w:color w:val="auto"/>
          <w:sz w:val="24"/>
          <w:szCs w:val="24"/>
        </w:rPr>
        <w:t>around safeguarding</w:t>
      </w:r>
      <w:r w:rsidR="00726394" w:rsidRPr="00DC3340">
        <w:rPr>
          <w:color w:val="auto"/>
          <w:sz w:val="24"/>
          <w:szCs w:val="24"/>
        </w:rPr>
        <w:t>.</w:t>
      </w:r>
      <w:r w:rsidR="00726394">
        <w:rPr>
          <w:color w:val="auto"/>
          <w:sz w:val="24"/>
          <w:szCs w:val="24"/>
        </w:rPr>
        <w:t xml:space="preserve"> Regardless of debates or disagreements, i</w:t>
      </w:r>
      <w:r w:rsidRPr="00DC3340">
        <w:rPr>
          <w:color w:val="auto"/>
          <w:sz w:val="24"/>
          <w:szCs w:val="24"/>
        </w:rPr>
        <w:t>t</w:t>
      </w:r>
      <w:r w:rsidR="00726394">
        <w:rPr>
          <w:color w:val="auto"/>
          <w:sz w:val="24"/>
          <w:szCs w:val="24"/>
        </w:rPr>
        <w:t xml:space="preserve"> is</w:t>
      </w:r>
      <w:r w:rsidRPr="00DC3340">
        <w:rPr>
          <w:color w:val="auto"/>
          <w:sz w:val="24"/>
          <w:szCs w:val="24"/>
        </w:rPr>
        <w:t xml:space="preserve"> important to be aware of other professional’s knowledge and skills while respecting their expertise in collaborative working to safeguard families</w:t>
      </w:r>
      <w:r w:rsidR="00726394">
        <w:rPr>
          <w:color w:val="auto"/>
          <w:sz w:val="24"/>
          <w:szCs w:val="24"/>
        </w:rPr>
        <w:t xml:space="preserve">. </w:t>
      </w:r>
      <w:r w:rsidRPr="00DC3340">
        <w:rPr>
          <w:color w:val="auto"/>
          <w:sz w:val="24"/>
          <w:szCs w:val="24"/>
        </w:rPr>
        <w:t xml:space="preserve">(Davies. and Jones. 2016). </w:t>
      </w:r>
      <w:r w:rsidR="004644C9">
        <w:rPr>
          <w:color w:val="auto"/>
          <w:sz w:val="24"/>
          <w:szCs w:val="24"/>
        </w:rPr>
        <w:t xml:space="preserve">The </w:t>
      </w:r>
      <w:r w:rsidR="00763F9C">
        <w:rPr>
          <w:color w:val="auto"/>
          <w:sz w:val="24"/>
          <w:szCs w:val="24"/>
        </w:rPr>
        <w:t>paediatrician</w:t>
      </w:r>
      <w:r w:rsidR="004644C9">
        <w:rPr>
          <w:color w:val="auto"/>
          <w:sz w:val="24"/>
          <w:szCs w:val="24"/>
        </w:rPr>
        <w:t xml:space="preserve"> was able to complete a child protection medical report and decide, based off the results, </w:t>
      </w:r>
      <w:r w:rsidR="00914B99">
        <w:rPr>
          <w:color w:val="auto"/>
          <w:sz w:val="24"/>
          <w:szCs w:val="24"/>
        </w:rPr>
        <w:t>that the injuries sustained were no</w:t>
      </w:r>
      <w:r w:rsidR="00763F9C">
        <w:rPr>
          <w:color w:val="auto"/>
          <w:sz w:val="24"/>
          <w:szCs w:val="24"/>
        </w:rPr>
        <w:t xml:space="preserve">n accidental which informed our overall decision </w:t>
      </w:r>
      <w:r w:rsidR="004A375B">
        <w:rPr>
          <w:color w:val="auto"/>
          <w:sz w:val="24"/>
          <w:szCs w:val="24"/>
        </w:rPr>
        <w:t>whereby the s47 investigation would end and an assessment will be completed</w:t>
      </w:r>
      <w:r w:rsidR="00763F9C">
        <w:rPr>
          <w:color w:val="auto"/>
          <w:sz w:val="24"/>
          <w:szCs w:val="24"/>
        </w:rPr>
        <w:t>.</w:t>
      </w:r>
      <w:r w:rsidR="004A375B">
        <w:rPr>
          <w:color w:val="auto"/>
          <w:sz w:val="24"/>
          <w:szCs w:val="24"/>
        </w:rPr>
        <w:t xml:space="preserve"> Furthermore, a doctor had made contact</w:t>
      </w:r>
      <w:r w:rsidR="001D46B7">
        <w:rPr>
          <w:color w:val="auto"/>
          <w:sz w:val="24"/>
          <w:szCs w:val="24"/>
        </w:rPr>
        <w:t xml:space="preserve"> to discuss with me how individua</w:t>
      </w:r>
      <w:r w:rsidR="0087234F">
        <w:rPr>
          <w:color w:val="auto"/>
          <w:sz w:val="24"/>
          <w:szCs w:val="24"/>
        </w:rPr>
        <w:t>l 1 was</w:t>
      </w:r>
      <w:r w:rsidR="001D46B7">
        <w:rPr>
          <w:color w:val="auto"/>
          <w:sz w:val="24"/>
          <w:szCs w:val="24"/>
        </w:rPr>
        <w:t xml:space="preserve"> on the child protection register</w:t>
      </w:r>
      <w:r w:rsidR="0087234F">
        <w:rPr>
          <w:color w:val="auto"/>
          <w:sz w:val="24"/>
          <w:szCs w:val="24"/>
        </w:rPr>
        <w:t xml:space="preserve"> and providing an update that they had not attended an appointment</w:t>
      </w:r>
      <w:r w:rsidRPr="00DC3340">
        <w:rPr>
          <w:color w:val="auto"/>
          <w:sz w:val="24"/>
          <w:szCs w:val="24"/>
        </w:rPr>
        <w:t xml:space="preserve">. I had to explain the safeguarding procedures </w:t>
      </w:r>
      <w:r w:rsidR="0087234F">
        <w:rPr>
          <w:color w:val="auto"/>
          <w:sz w:val="24"/>
          <w:szCs w:val="24"/>
        </w:rPr>
        <w:t xml:space="preserve">in depth </w:t>
      </w:r>
      <w:r w:rsidRPr="00DC3340">
        <w:rPr>
          <w:color w:val="auto"/>
          <w:sz w:val="24"/>
          <w:szCs w:val="24"/>
        </w:rPr>
        <w:t xml:space="preserve">and </w:t>
      </w:r>
      <w:r w:rsidR="004C7526">
        <w:rPr>
          <w:color w:val="auto"/>
          <w:sz w:val="24"/>
          <w:szCs w:val="24"/>
        </w:rPr>
        <w:t xml:space="preserve">how I would have attended a </w:t>
      </w:r>
      <w:r w:rsidR="000A6FA3">
        <w:rPr>
          <w:color w:val="auto"/>
          <w:sz w:val="24"/>
          <w:szCs w:val="24"/>
        </w:rPr>
        <w:t>c</w:t>
      </w:r>
      <w:r w:rsidRPr="00DC3340">
        <w:rPr>
          <w:color w:val="auto"/>
          <w:sz w:val="24"/>
          <w:szCs w:val="24"/>
        </w:rPr>
        <w:t xml:space="preserve">hild protection </w:t>
      </w:r>
      <w:r w:rsidR="000A6FA3">
        <w:rPr>
          <w:color w:val="auto"/>
          <w:sz w:val="24"/>
          <w:szCs w:val="24"/>
        </w:rPr>
        <w:t xml:space="preserve">case </w:t>
      </w:r>
      <w:r w:rsidRPr="00DC3340">
        <w:rPr>
          <w:color w:val="auto"/>
          <w:sz w:val="24"/>
          <w:szCs w:val="24"/>
        </w:rPr>
        <w:t xml:space="preserve">conference for </w:t>
      </w:r>
      <w:r w:rsidR="004C7526">
        <w:rPr>
          <w:color w:val="auto"/>
          <w:sz w:val="24"/>
          <w:szCs w:val="24"/>
        </w:rPr>
        <w:t>a</w:t>
      </w:r>
      <w:r w:rsidRPr="00DC3340">
        <w:rPr>
          <w:color w:val="auto"/>
          <w:sz w:val="24"/>
          <w:szCs w:val="24"/>
        </w:rPr>
        <w:t xml:space="preserve"> decision</w:t>
      </w:r>
      <w:r w:rsidR="004C7526">
        <w:rPr>
          <w:color w:val="auto"/>
          <w:sz w:val="24"/>
          <w:szCs w:val="24"/>
        </w:rPr>
        <w:t xml:space="preserve"> like this to be made</w:t>
      </w:r>
      <w:r w:rsidRPr="00DC3340">
        <w:rPr>
          <w:color w:val="auto"/>
          <w:sz w:val="24"/>
          <w:szCs w:val="24"/>
        </w:rPr>
        <w:t xml:space="preserve">. </w:t>
      </w:r>
      <w:r w:rsidR="004C7526">
        <w:rPr>
          <w:color w:val="auto"/>
          <w:sz w:val="24"/>
          <w:szCs w:val="24"/>
        </w:rPr>
        <w:t xml:space="preserve">There was a debate with the doctor, however, eventually agreed and understood that only an assessment was taking place. </w:t>
      </w:r>
    </w:p>
    <w:p w14:paraId="1D74F0D7" w14:textId="77777777" w:rsidR="00DC3340" w:rsidRPr="00DC3340" w:rsidRDefault="00DC3340" w:rsidP="002A3429">
      <w:pPr>
        <w:spacing w:line="360" w:lineRule="auto"/>
        <w:rPr>
          <w:color w:val="auto"/>
          <w:sz w:val="24"/>
          <w:szCs w:val="24"/>
        </w:rPr>
      </w:pPr>
    </w:p>
    <w:p w14:paraId="2A483BF4" w14:textId="361FC711" w:rsidR="00DC3340" w:rsidRPr="00DC3340" w:rsidRDefault="00DC3340" w:rsidP="002A3429">
      <w:pPr>
        <w:spacing w:line="360" w:lineRule="auto"/>
        <w:rPr>
          <w:color w:val="auto"/>
          <w:sz w:val="24"/>
          <w:szCs w:val="24"/>
        </w:rPr>
      </w:pPr>
      <w:r w:rsidRPr="00DC3340">
        <w:rPr>
          <w:color w:val="auto"/>
          <w:sz w:val="24"/>
          <w:szCs w:val="24"/>
        </w:rPr>
        <w:t xml:space="preserve">When communicating with the family, I </w:t>
      </w:r>
      <w:r w:rsidR="004C7526" w:rsidRPr="00DC3340">
        <w:rPr>
          <w:color w:val="auto"/>
          <w:sz w:val="24"/>
          <w:szCs w:val="24"/>
        </w:rPr>
        <w:t>am</w:t>
      </w:r>
      <w:r w:rsidR="004C7526">
        <w:rPr>
          <w:color w:val="auto"/>
          <w:sz w:val="24"/>
          <w:szCs w:val="24"/>
        </w:rPr>
        <w:t xml:space="preserve"> </w:t>
      </w:r>
      <w:r w:rsidR="004C7526" w:rsidRPr="00DC3340">
        <w:rPr>
          <w:color w:val="auto"/>
          <w:sz w:val="24"/>
          <w:szCs w:val="24"/>
        </w:rPr>
        <w:t>aware</w:t>
      </w:r>
      <w:r w:rsidRPr="00DC3340">
        <w:rPr>
          <w:color w:val="auto"/>
          <w:sz w:val="24"/>
          <w:szCs w:val="24"/>
        </w:rPr>
        <w:t xml:space="preserve"> of the power imbalance between myself and parents. Working in partnership with families allows myself to give parents some of the power I hold and take accountability for the safety of their children. </w:t>
      </w:r>
      <w:r w:rsidR="00322BA1">
        <w:rPr>
          <w:color w:val="auto"/>
          <w:sz w:val="24"/>
          <w:szCs w:val="24"/>
        </w:rPr>
        <w:t xml:space="preserve">For example, </w:t>
      </w:r>
      <w:r w:rsidR="00D15D5B">
        <w:rPr>
          <w:color w:val="auto"/>
          <w:sz w:val="24"/>
          <w:szCs w:val="24"/>
        </w:rPr>
        <w:t>I had to gain</w:t>
      </w:r>
      <w:r w:rsidRPr="00DC3340">
        <w:rPr>
          <w:color w:val="auto"/>
          <w:sz w:val="24"/>
          <w:szCs w:val="24"/>
        </w:rPr>
        <w:t xml:space="preserve"> consent </w:t>
      </w:r>
      <w:r w:rsidR="00B8714B">
        <w:rPr>
          <w:color w:val="auto"/>
          <w:sz w:val="24"/>
          <w:szCs w:val="24"/>
        </w:rPr>
        <w:t xml:space="preserve">from parents </w:t>
      </w:r>
      <w:r w:rsidRPr="00DC3340">
        <w:rPr>
          <w:color w:val="auto"/>
          <w:sz w:val="24"/>
          <w:szCs w:val="24"/>
        </w:rPr>
        <w:t xml:space="preserve">to speak with professionals and </w:t>
      </w:r>
      <w:r w:rsidR="00EC6AB1">
        <w:rPr>
          <w:color w:val="auto"/>
          <w:sz w:val="24"/>
          <w:szCs w:val="24"/>
        </w:rPr>
        <w:t xml:space="preserve">make sure their views and wishes were respected within the assessment. </w:t>
      </w:r>
      <w:r w:rsidRPr="00DC3340">
        <w:rPr>
          <w:color w:val="auto"/>
          <w:sz w:val="24"/>
          <w:szCs w:val="24"/>
        </w:rPr>
        <w:t>I have been fortunate enough that the family</w:t>
      </w:r>
      <w:r w:rsidR="00EC6AB1">
        <w:rPr>
          <w:color w:val="auto"/>
          <w:sz w:val="24"/>
          <w:szCs w:val="24"/>
        </w:rPr>
        <w:t>,</w:t>
      </w:r>
      <w:r w:rsidRPr="00DC3340">
        <w:rPr>
          <w:color w:val="auto"/>
          <w:sz w:val="24"/>
          <w:szCs w:val="24"/>
        </w:rPr>
        <w:t xml:space="preserve"> in this assignment</w:t>
      </w:r>
      <w:r w:rsidR="00EC6AB1">
        <w:rPr>
          <w:color w:val="auto"/>
          <w:sz w:val="24"/>
          <w:szCs w:val="24"/>
        </w:rPr>
        <w:t>,</w:t>
      </w:r>
      <w:r w:rsidRPr="00DC3340">
        <w:rPr>
          <w:color w:val="auto"/>
          <w:sz w:val="24"/>
          <w:szCs w:val="24"/>
        </w:rPr>
        <w:t xml:space="preserve"> have a willingness to engage in support to better their parenting in safeguarding the children</w:t>
      </w:r>
      <w:r w:rsidR="00EC6AB1">
        <w:rPr>
          <w:color w:val="auto"/>
          <w:sz w:val="24"/>
          <w:szCs w:val="24"/>
        </w:rPr>
        <w:t>.</w:t>
      </w:r>
      <w:r w:rsidR="00B8714B">
        <w:rPr>
          <w:color w:val="auto"/>
          <w:sz w:val="24"/>
          <w:szCs w:val="24"/>
        </w:rPr>
        <w:t xml:space="preserve"> However, </w:t>
      </w:r>
      <w:r w:rsidRPr="00DC3340">
        <w:rPr>
          <w:color w:val="auto"/>
          <w:sz w:val="24"/>
          <w:szCs w:val="24"/>
        </w:rPr>
        <w:t>there have been many occasions where t</w:t>
      </w:r>
      <w:r w:rsidR="00B8714B">
        <w:rPr>
          <w:color w:val="auto"/>
          <w:sz w:val="24"/>
          <w:szCs w:val="24"/>
        </w:rPr>
        <w:t xml:space="preserve">his is no </w:t>
      </w:r>
      <w:r w:rsidRPr="00DC3340">
        <w:rPr>
          <w:color w:val="auto"/>
          <w:sz w:val="24"/>
          <w:szCs w:val="24"/>
        </w:rPr>
        <w:t xml:space="preserve">engagement, or families have a negative view on social workers which can cause difficulties in effective partnership working and understanding of what life is like. Partnership working with families helps to establish trust between us, respect for each other’s views and opinions, provides integrity and accountability on both parts and sharing the same recognition to best safeguard </w:t>
      </w:r>
      <w:r w:rsidRPr="00DC3340">
        <w:rPr>
          <w:color w:val="auto"/>
          <w:sz w:val="24"/>
          <w:szCs w:val="24"/>
        </w:rPr>
        <w:lastRenderedPageBreak/>
        <w:t>and promote children’s welfare. (Brammer, 2015). According to Jerry Tew (2006 in Dyke, 2019) social workers can adopt a “power over” working style with families which can be seen as oppressive practice, so it is important that social workers practice a “power together” style where social workers and families work together to solve a problem.  Although there is no specific mention of partnership working with parents written within the Social Services and Wellbeing Act (Wales) 2014, it features within guidance which supports the Children Act 1989. This guidance is known as Children Act 1989 Guidance and Regulations 2010 (Brammer, 2015).  Effective partnership working with families and professionals is also part of our codes of professional practice under section 3. Section 3.4 of the code also ensures that social workers recognise the power imbalance and uses their power sensitively and responsibly when working with families and children (Social Care Wales, 2017).</w:t>
      </w:r>
    </w:p>
    <w:p w14:paraId="3030BCEF" w14:textId="77777777" w:rsidR="00DC3340" w:rsidRPr="00DC3340" w:rsidRDefault="00DC3340" w:rsidP="002A3429">
      <w:pPr>
        <w:spacing w:line="360" w:lineRule="auto"/>
        <w:rPr>
          <w:color w:val="auto"/>
          <w:sz w:val="24"/>
          <w:szCs w:val="24"/>
        </w:rPr>
      </w:pPr>
    </w:p>
    <w:p w14:paraId="58CCE6A1" w14:textId="77777777" w:rsidR="00DC3340" w:rsidRPr="00DC3340" w:rsidRDefault="00DC3340" w:rsidP="002A3429">
      <w:pPr>
        <w:spacing w:line="360" w:lineRule="auto"/>
        <w:rPr>
          <w:color w:val="auto"/>
          <w:sz w:val="24"/>
          <w:szCs w:val="24"/>
        </w:rPr>
      </w:pPr>
      <w:r w:rsidRPr="00DC3340">
        <w:rPr>
          <w:color w:val="auto"/>
          <w:sz w:val="24"/>
          <w:szCs w:val="24"/>
        </w:rPr>
        <w:t xml:space="preserve">I will be continuing to support the family under the basis of an assessment for care and support where it’ll be my professional judgement to either close the case with preventative services supporting or transfer for long term social work support under a care and support plan as stated in parts 3 and 4 of the Social Services and Wellbeing (Wales) Act 2014. When writing an assessment, it’s important that it is written in a way that individuals and families can understand. Assessments put the role and responsibility on social workers to assess the parenting capacity and abilities within legal and societal remits to ensure that children are not at risk of significant harm and provides the social worker with a chance to give reasoning and analysis to their decision, through gathering information from own training, knowledge and conversations with professionals and families (Dyke, 2019). As part of the assessment process, I have been exploring parenting classes with individual 4. Since the recent diagnosis of Autism with Individual 4, individual 3 </w:t>
      </w:r>
      <w:proofErr w:type="spellStart"/>
      <w:r w:rsidRPr="00DC3340">
        <w:rPr>
          <w:color w:val="auto"/>
          <w:sz w:val="24"/>
          <w:szCs w:val="24"/>
        </w:rPr>
        <w:t>as</w:t>
      </w:r>
      <w:proofErr w:type="spellEnd"/>
      <w:r w:rsidRPr="00DC3340">
        <w:rPr>
          <w:color w:val="auto"/>
          <w:sz w:val="24"/>
          <w:szCs w:val="24"/>
        </w:rPr>
        <w:t xml:space="preserve"> been the primary carer for the children and him. When Individual 4 does try and help, accidents happen, or the children hurt themselves. The safety plan looks at Individual 3 as the primary carer for the children while also coming up with a way for her to have her own space and individual 4 developing his independence more. Should the parents have been separated and disagreeing on the care for the children then this could lead to Court where it is advised for a parenting plan. This plan is organised through mediation to assess the parents’ ability to create a plan for childcare arrangements and reflect on their shared commitments to the children. This is underpinned by Section 10 of the Children </w:t>
      </w:r>
      <w:r w:rsidRPr="00DC3340">
        <w:rPr>
          <w:color w:val="auto"/>
          <w:sz w:val="24"/>
          <w:szCs w:val="24"/>
        </w:rPr>
        <w:lastRenderedPageBreak/>
        <w:t xml:space="preserve">and Families Act 2014 (Brammer, 2015). This is not the case for the family discussed in this assignment and parenting classes will help individual 4 to care for the children alongside his partner in the most effective way where they are both in an agreement. By offering parenting classes I am practicing a solution focused approach whereby I have worked with individual 4 to finding a solution to his experience and difficulties and can support him to improve his parenting abilities, build on his competency and avoid the focus on blaming him about what has happened (Payne, 2014). </w:t>
      </w:r>
    </w:p>
    <w:p w14:paraId="47B8851B" w14:textId="77777777" w:rsidR="00DC3340" w:rsidRPr="00DC3340" w:rsidRDefault="00DC3340" w:rsidP="002A3429">
      <w:pPr>
        <w:spacing w:line="360" w:lineRule="auto"/>
        <w:rPr>
          <w:color w:val="auto"/>
          <w:sz w:val="24"/>
          <w:szCs w:val="24"/>
        </w:rPr>
      </w:pPr>
    </w:p>
    <w:p w14:paraId="0CD735C0" w14:textId="77777777" w:rsidR="00DC3340" w:rsidRPr="00DC3340" w:rsidRDefault="00DC3340" w:rsidP="002A3429">
      <w:pPr>
        <w:spacing w:line="360" w:lineRule="auto"/>
        <w:rPr>
          <w:color w:val="auto"/>
          <w:sz w:val="24"/>
          <w:szCs w:val="24"/>
        </w:rPr>
      </w:pPr>
      <w:r w:rsidRPr="00DC3340">
        <w:rPr>
          <w:color w:val="auto"/>
          <w:sz w:val="24"/>
          <w:szCs w:val="24"/>
        </w:rPr>
        <w:t xml:space="preserve">If I was trained in completed s47 enquiries and the injury was deemed by health professionals as non-accidental, then the support and consequences would have been different. The safety plan would be more structured to look at the children staying with family members and contact between parents and children being supervised. Not having the freedom as a family to go out without being supervised could have a detrimental impact on the children’s emotional wellbeing as their life before has changed within seconds. If support was not implemented effectively and it was agreed among professionals that the children were still at risk of significant harm, then consideration would be taken to escalate the family to child protection. This could further be discussed in another strategy discussion to agree with police and health that concerns are high enough for the family to go to child protection conference. The term significant harm is explored within Working Together to Safeguard Children (2018) and is used as a threshold to warrant mandatory intervention. Within 15 days of the strategy discussion and agreement for child protection procedures, the family would be subject to an initial child protection case conference (ICPCC). The people that would attend an ICPCC would be and independent conference chair, assessing social worker, team manager, parents, family members of the children, and any other professional that is involved in the family’s life. </w:t>
      </w:r>
    </w:p>
    <w:p w14:paraId="3735D188" w14:textId="77777777" w:rsidR="00DC3340" w:rsidRPr="00DC3340" w:rsidRDefault="00DC3340" w:rsidP="002A3429">
      <w:pPr>
        <w:spacing w:line="360" w:lineRule="auto"/>
        <w:rPr>
          <w:color w:val="auto"/>
          <w:sz w:val="24"/>
          <w:szCs w:val="24"/>
        </w:rPr>
      </w:pPr>
    </w:p>
    <w:p w14:paraId="26B40C86" w14:textId="77777777" w:rsidR="00DC3340" w:rsidRPr="00DC3340" w:rsidRDefault="00DC3340" w:rsidP="002A3429">
      <w:pPr>
        <w:spacing w:line="360" w:lineRule="auto"/>
        <w:rPr>
          <w:color w:val="auto"/>
          <w:sz w:val="24"/>
          <w:szCs w:val="24"/>
        </w:rPr>
      </w:pPr>
      <w:r w:rsidRPr="00DC3340">
        <w:rPr>
          <w:color w:val="auto"/>
          <w:sz w:val="24"/>
          <w:szCs w:val="24"/>
        </w:rPr>
        <w:t xml:space="preserve">The purpose of an ICPCC is for all agencies to share and analyse information about the family, circumstances and create a plan on how to ensure that the children are safeguarded, and their welfare is promoted (Brammer, 2015). It is the responsibility of the independent chair to outline the purpose of the conference, ensure everyone contributes to the discussions, including family and parents, and ensure that decisions are made systemically. The independent chair will go through the plan which has been created following the discussions and provide a </w:t>
      </w:r>
      <w:r w:rsidRPr="00DC3340">
        <w:rPr>
          <w:color w:val="auto"/>
          <w:sz w:val="24"/>
          <w:szCs w:val="24"/>
        </w:rPr>
        <w:lastRenderedPageBreak/>
        <w:t xml:space="preserve">timeframe of when and by who these actions need to be completed. The purpose of a child protection plan is to ensure that the child is safe from significant harm, promote their health and development and ensure that parents and family member </w:t>
      </w:r>
      <w:proofErr w:type="gramStart"/>
      <w:r w:rsidRPr="00DC3340">
        <w:rPr>
          <w:color w:val="auto"/>
          <w:sz w:val="24"/>
          <w:szCs w:val="24"/>
        </w:rPr>
        <w:t>are able to</w:t>
      </w:r>
      <w:proofErr w:type="gramEnd"/>
      <w:r w:rsidRPr="00DC3340">
        <w:rPr>
          <w:color w:val="auto"/>
          <w:sz w:val="24"/>
          <w:szCs w:val="24"/>
        </w:rPr>
        <w:t xml:space="preserve"> safeguard and promote the child’s welfare within their best interest. Once all the information has been discussed and analysed, all parties within the ICPCC will be asked to score and provide recommendation as to whether the children are to go on the child protection register and under what category. There are four main categories to abuse: Physical, emotional, sexual and neglect. In 2006, it was mentioned that neglect and emotional abuse were the most common categories of harm against children (Brophy, in Brammer, 2015). According to recent statistics for 2022, 1513 children aged between 0-18 years old are on the child protection register under the category of emotional harm and 1286 children are on the register under the category of neglect (Stats Wales, 2022).  </w:t>
      </w:r>
    </w:p>
    <w:p w14:paraId="64513A68" w14:textId="77777777" w:rsidR="00DC3340" w:rsidRPr="00DC3340" w:rsidRDefault="00DC3340" w:rsidP="002A3429">
      <w:pPr>
        <w:spacing w:line="360" w:lineRule="auto"/>
        <w:rPr>
          <w:color w:val="auto"/>
          <w:sz w:val="24"/>
          <w:szCs w:val="24"/>
        </w:rPr>
      </w:pPr>
    </w:p>
    <w:p w14:paraId="1B3A9DCC" w14:textId="77777777" w:rsidR="00DC3340" w:rsidRPr="00DC3340" w:rsidRDefault="00DC3340" w:rsidP="002A3429">
      <w:pPr>
        <w:spacing w:line="360" w:lineRule="auto"/>
        <w:rPr>
          <w:color w:val="auto"/>
          <w:sz w:val="24"/>
          <w:szCs w:val="24"/>
        </w:rPr>
      </w:pPr>
      <w:r w:rsidRPr="00DC3340">
        <w:rPr>
          <w:color w:val="auto"/>
          <w:sz w:val="24"/>
          <w:szCs w:val="24"/>
        </w:rPr>
        <w:t xml:space="preserve">As stated within Working Together to Safeguard Children (2018), a core group will have to be held within 10 days following the ICPCC. The core group will review the child protection plan and analyse whether it needs to be changed. It also ensures that professionals and family are aware of what steps need to be taken to help inform a comprehensive assessment to informing further decisions on the child’s safety and welfare. Within the first 3 months of the ICPCC there will also be a review children protection case conference (RCPCC) which will then take place every 6 months, depending on the decisions at the end of each review conference. RCPCC will help to analyse the effectiveness of the plan and for everyone, including family and parents, to discuss whether significant progress is being made. This will then lead to further decisions on whether the children are deregistered from the child protection plan and supported under a care and support plan or continue the child protection plan with this being reviewed regularly during core groups (Working Together to Safeguard Children, 2018). </w:t>
      </w:r>
    </w:p>
    <w:p w14:paraId="32C451CF" w14:textId="77777777" w:rsidR="00DC3340" w:rsidRPr="00DC3340" w:rsidRDefault="00DC3340" w:rsidP="002A3429">
      <w:pPr>
        <w:spacing w:line="360" w:lineRule="auto"/>
        <w:rPr>
          <w:color w:val="auto"/>
          <w:sz w:val="24"/>
          <w:szCs w:val="24"/>
        </w:rPr>
      </w:pPr>
    </w:p>
    <w:p w14:paraId="30833C9B" w14:textId="77777777" w:rsidR="00DC3340" w:rsidRPr="00DC3340" w:rsidRDefault="00DC3340" w:rsidP="002A3429">
      <w:pPr>
        <w:spacing w:line="360" w:lineRule="auto"/>
        <w:rPr>
          <w:color w:val="auto"/>
          <w:sz w:val="24"/>
          <w:szCs w:val="24"/>
        </w:rPr>
      </w:pPr>
      <w:r w:rsidRPr="00DC3340">
        <w:rPr>
          <w:color w:val="auto"/>
          <w:sz w:val="24"/>
          <w:szCs w:val="24"/>
        </w:rPr>
        <w:t xml:space="preserve">For this assignment, I have evaluated a case that I am working with and explored the options that could have been taken should there be concerns for significant harm. I felt that I have been able to work with the family as effectively as possible, given that I am not currently section 47 trained. Through communicating with professionals and working alongside my colleague, during the section 47 enquiries, I have been able to understand the child protection </w:t>
      </w:r>
      <w:r w:rsidRPr="00DC3340">
        <w:rPr>
          <w:color w:val="auto"/>
          <w:sz w:val="24"/>
          <w:szCs w:val="24"/>
        </w:rPr>
        <w:lastRenderedPageBreak/>
        <w:t xml:space="preserve">process better and can discuss my role further during supervision with my supervisor to improve on my skills and knowledge. Working in partnership with parents and family members has also allowed the safety plan to be created effectively and transparently as the family contributed to ideas and are engaging well with it. I felt that I was able to adapt my skills when working with individual 2 and used my observational skills when needed, especially with understanding what life is like for individual 1. I will continue to work collaboratively with professionals to promote sufficient communication to avoid any information being missed and how we can all best support the children from further risks of harm in the future. </w:t>
      </w:r>
    </w:p>
    <w:p w14:paraId="35B8C7F2" w14:textId="77777777" w:rsidR="00DC3340" w:rsidRPr="00DC3340" w:rsidRDefault="00DC3340" w:rsidP="002A3429">
      <w:pPr>
        <w:spacing w:line="360" w:lineRule="auto"/>
        <w:rPr>
          <w:color w:val="auto"/>
          <w:sz w:val="24"/>
          <w:szCs w:val="24"/>
        </w:rPr>
      </w:pPr>
    </w:p>
    <w:p w14:paraId="7F4433FA" w14:textId="0CDB6D41" w:rsidR="00CC135E" w:rsidRPr="00DC3340" w:rsidRDefault="00DC3340" w:rsidP="002A3429">
      <w:pPr>
        <w:spacing w:line="360" w:lineRule="auto"/>
        <w:rPr>
          <w:color w:val="auto"/>
          <w:sz w:val="24"/>
          <w:szCs w:val="24"/>
        </w:rPr>
      </w:pPr>
      <w:r w:rsidRPr="00DC3340">
        <w:rPr>
          <w:color w:val="auto"/>
          <w:sz w:val="24"/>
          <w:szCs w:val="24"/>
        </w:rPr>
        <w:t>Word count: 4000</w:t>
      </w:r>
    </w:p>
    <w:sectPr w:rsidR="00CC135E" w:rsidRPr="00DC334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F74B" w14:textId="77777777" w:rsidR="008D71D7" w:rsidRDefault="008D71D7">
      <w:r>
        <w:separator/>
      </w:r>
    </w:p>
  </w:endnote>
  <w:endnote w:type="continuationSeparator" w:id="0">
    <w:p w14:paraId="43BA6DDF" w14:textId="77777777" w:rsidR="008D71D7" w:rsidRDefault="008D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6C052" w14:textId="77777777" w:rsidR="008D71D7" w:rsidRDefault="008D71D7">
      <w:r>
        <w:separator/>
      </w:r>
    </w:p>
  </w:footnote>
  <w:footnote w:type="continuationSeparator" w:id="0">
    <w:p w14:paraId="65F010FE" w14:textId="77777777" w:rsidR="008D71D7" w:rsidRDefault="008D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6FA3"/>
    <w:rsid w:val="000C378F"/>
    <w:rsid w:val="000C4AF6"/>
    <w:rsid w:val="000C6892"/>
    <w:rsid w:val="000C6FFE"/>
    <w:rsid w:val="000D0BB6"/>
    <w:rsid w:val="000D2ED2"/>
    <w:rsid w:val="000D6653"/>
    <w:rsid w:val="000E0D51"/>
    <w:rsid w:val="000E26B0"/>
    <w:rsid w:val="000E37C2"/>
    <w:rsid w:val="000E38C3"/>
    <w:rsid w:val="000E5536"/>
    <w:rsid w:val="000F1599"/>
    <w:rsid w:val="000F1769"/>
    <w:rsid w:val="000F1A97"/>
    <w:rsid w:val="000F42AE"/>
    <w:rsid w:val="000F6196"/>
    <w:rsid w:val="000F6BC3"/>
    <w:rsid w:val="000F79B0"/>
    <w:rsid w:val="000F7B83"/>
    <w:rsid w:val="0010312C"/>
    <w:rsid w:val="00105026"/>
    <w:rsid w:val="0010662B"/>
    <w:rsid w:val="00106DC7"/>
    <w:rsid w:val="00112391"/>
    <w:rsid w:val="00114F52"/>
    <w:rsid w:val="0012349A"/>
    <w:rsid w:val="00125B3B"/>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829"/>
    <w:rsid w:val="001C4DB8"/>
    <w:rsid w:val="001C50B8"/>
    <w:rsid w:val="001D229F"/>
    <w:rsid w:val="001D46B7"/>
    <w:rsid w:val="001E2EB6"/>
    <w:rsid w:val="001F4552"/>
    <w:rsid w:val="001F74F9"/>
    <w:rsid w:val="002019EB"/>
    <w:rsid w:val="002047C3"/>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46E6"/>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429"/>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2BA1"/>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3FF"/>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1705"/>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850"/>
    <w:rsid w:val="00425160"/>
    <w:rsid w:val="00430DE3"/>
    <w:rsid w:val="004348AE"/>
    <w:rsid w:val="004376C0"/>
    <w:rsid w:val="0044223A"/>
    <w:rsid w:val="00450B67"/>
    <w:rsid w:val="00451851"/>
    <w:rsid w:val="0045189A"/>
    <w:rsid w:val="00453343"/>
    <w:rsid w:val="004538C3"/>
    <w:rsid w:val="004608B9"/>
    <w:rsid w:val="00463B55"/>
    <w:rsid w:val="004644C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375B"/>
    <w:rsid w:val="004A5A64"/>
    <w:rsid w:val="004B50EF"/>
    <w:rsid w:val="004B5553"/>
    <w:rsid w:val="004B600B"/>
    <w:rsid w:val="004B6822"/>
    <w:rsid w:val="004B69F6"/>
    <w:rsid w:val="004C2D3A"/>
    <w:rsid w:val="004C7526"/>
    <w:rsid w:val="004D03C4"/>
    <w:rsid w:val="004D0BF1"/>
    <w:rsid w:val="004D0F4E"/>
    <w:rsid w:val="004D3278"/>
    <w:rsid w:val="004D35A4"/>
    <w:rsid w:val="004D445F"/>
    <w:rsid w:val="004E087B"/>
    <w:rsid w:val="004E44A4"/>
    <w:rsid w:val="004E69B4"/>
    <w:rsid w:val="004E7B8B"/>
    <w:rsid w:val="004E7BDD"/>
    <w:rsid w:val="004F1966"/>
    <w:rsid w:val="004F1E21"/>
    <w:rsid w:val="004F2542"/>
    <w:rsid w:val="004F3404"/>
    <w:rsid w:val="004F4E33"/>
    <w:rsid w:val="004F740D"/>
    <w:rsid w:val="004F7B8F"/>
    <w:rsid w:val="00500748"/>
    <w:rsid w:val="005011D6"/>
    <w:rsid w:val="00502A14"/>
    <w:rsid w:val="00502D6D"/>
    <w:rsid w:val="005042F1"/>
    <w:rsid w:val="0050481B"/>
    <w:rsid w:val="005113D4"/>
    <w:rsid w:val="0051287D"/>
    <w:rsid w:val="00513C7D"/>
    <w:rsid w:val="00521123"/>
    <w:rsid w:val="00521221"/>
    <w:rsid w:val="0052250B"/>
    <w:rsid w:val="005305C6"/>
    <w:rsid w:val="00540EEC"/>
    <w:rsid w:val="005414F4"/>
    <w:rsid w:val="00546187"/>
    <w:rsid w:val="00547B11"/>
    <w:rsid w:val="00556AE5"/>
    <w:rsid w:val="00557D77"/>
    <w:rsid w:val="00562EAA"/>
    <w:rsid w:val="00563B58"/>
    <w:rsid w:val="005640C4"/>
    <w:rsid w:val="0056684C"/>
    <w:rsid w:val="00567117"/>
    <w:rsid w:val="00574A0C"/>
    <w:rsid w:val="0057780F"/>
    <w:rsid w:val="00581E0A"/>
    <w:rsid w:val="0058537E"/>
    <w:rsid w:val="00586D89"/>
    <w:rsid w:val="005877C8"/>
    <w:rsid w:val="00587923"/>
    <w:rsid w:val="00594F9F"/>
    <w:rsid w:val="005A1B4C"/>
    <w:rsid w:val="005A545C"/>
    <w:rsid w:val="005B271A"/>
    <w:rsid w:val="005B3A2D"/>
    <w:rsid w:val="005C131C"/>
    <w:rsid w:val="005C1567"/>
    <w:rsid w:val="005C28D3"/>
    <w:rsid w:val="005C6CE5"/>
    <w:rsid w:val="005C7E88"/>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4BF"/>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1910"/>
    <w:rsid w:val="007069CD"/>
    <w:rsid w:val="00706BB5"/>
    <w:rsid w:val="0071231A"/>
    <w:rsid w:val="00712E90"/>
    <w:rsid w:val="00713B7E"/>
    <w:rsid w:val="0072639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249C"/>
    <w:rsid w:val="00763B2D"/>
    <w:rsid w:val="00763F9C"/>
    <w:rsid w:val="00764C84"/>
    <w:rsid w:val="007710AD"/>
    <w:rsid w:val="00772924"/>
    <w:rsid w:val="00777EAD"/>
    <w:rsid w:val="0078112D"/>
    <w:rsid w:val="00784B19"/>
    <w:rsid w:val="007872F2"/>
    <w:rsid w:val="007873F9"/>
    <w:rsid w:val="00787DC3"/>
    <w:rsid w:val="007908E0"/>
    <w:rsid w:val="00793EB3"/>
    <w:rsid w:val="00794205"/>
    <w:rsid w:val="0079422A"/>
    <w:rsid w:val="007A1F6A"/>
    <w:rsid w:val="007A628F"/>
    <w:rsid w:val="007B0DE3"/>
    <w:rsid w:val="007B1BFD"/>
    <w:rsid w:val="007B5F45"/>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1D9"/>
    <w:rsid w:val="00813CEC"/>
    <w:rsid w:val="0081534C"/>
    <w:rsid w:val="00816CE7"/>
    <w:rsid w:val="008171E4"/>
    <w:rsid w:val="008208EA"/>
    <w:rsid w:val="00822B44"/>
    <w:rsid w:val="00824E67"/>
    <w:rsid w:val="00825A64"/>
    <w:rsid w:val="00825D9B"/>
    <w:rsid w:val="00826F48"/>
    <w:rsid w:val="008308AE"/>
    <w:rsid w:val="00830DD1"/>
    <w:rsid w:val="0083166E"/>
    <w:rsid w:val="00831DC3"/>
    <w:rsid w:val="008322C7"/>
    <w:rsid w:val="008340BA"/>
    <w:rsid w:val="00834F1D"/>
    <w:rsid w:val="00836FEC"/>
    <w:rsid w:val="00841F9D"/>
    <w:rsid w:val="008420E1"/>
    <w:rsid w:val="008423A3"/>
    <w:rsid w:val="00844D98"/>
    <w:rsid w:val="00846D84"/>
    <w:rsid w:val="00850233"/>
    <w:rsid w:val="0085230E"/>
    <w:rsid w:val="008550A1"/>
    <w:rsid w:val="00861038"/>
    <w:rsid w:val="00865B58"/>
    <w:rsid w:val="00866B50"/>
    <w:rsid w:val="00867A63"/>
    <w:rsid w:val="008708F1"/>
    <w:rsid w:val="00871960"/>
    <w:rsid w:val="0087234F"/>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4414"/>
    <w:rsid w:val="008C633F"/>
    <w:rsid w:val="008C6EEA"/>
    <w:rsid w:val="008C7770"/>
    <w:rsid w:val="008C79C7"/>
    <w:rsid w:val="008D03B0"/>
    <w:rsid w:val="008D2150"/>
    <w:rsid w:val="008D5813"/>
    <w:rsid w:val="008D5999"/>
    <w:rsid w:val="008D634E"/>
    <w:rsid w:val="008D6D51"/>
    <w:rsid w:val="008D71D7"/>
    <w:rsid w:val="008D778A"/>
    <w:rsid w:val="008D78C9"/>
    <w:rsid w:val="008E3195"/>
    <w:rsid w:val="008E5A35"/>
    <w:rsid w:val="008F127E"/>
    <w:rsid w:val="008F32D9"/>
    <w:rsid w:val="008F6BA1"/>
    <w:rsid w:val="00902A65"/>
    <w:rsid w:val="00903932"/>
    <w:rsid w:val="009079BD"/>
    <w:rsid w:val="00912BD9"/>
    <w:rsid w:val="00914B99"/>
    <w:rsid w:val="00916FB2"/>
    <w:rsid w:val="00920E5B"/>
    <w:rsid w:val="00926436"/>
    <w:rsid w:val="00926C53"/>
    <w:rsid w:val="0093018C"/>
    <w:rsid w:val="00933292"/>
    <w:rsid w:val="0094495F"/>
    <w:rsid w:val="009544C0"/>
    <w:rsid w:val="00954FA4"/>
    <w:rsid w:val="00956AE9"/>
    <w:rsid w:val="00964CC6"/>
    <w:rsid w:val="00967BFA"/>
    <w:rsid w:val="0098262C"/>
    <w:rsid w:val="0098427C"/>
    <w:rsid w:val="00986B43"/>
    <w:rsid w:val="00986C0B"/>
    <w:rsid w:val="00986D46"/>
    <w:rsid w:val="00991FDA"/>
    <w:rsid w:val="00992ACA"/>
    <w:rsid w:val="009A1C3E"/>
    <w:rsid w:val="009A5F3B"/>
    <w:rsid w:val="009A5F79"/>
    <w:rsid w:val="009A6F87"/>
    <w:rsid w:val="009B0B61"/>
    <w:rsid w:val="009B28C0"/>
    <w:rsid w:val="009B3178"/>
    <w:rsid w:val="009B3E46"/>
    <w:rsid w:val="009B7136"/>
    <w:rsid w:val="009C1FDD"/>
    <w:rsid w:val="009C337F"/>
    <w:rsid w:val="009C53E7"/>
    <w:rsid w:val="009C6092"/>
    <w:rsid w:val="009C7342"/>
    <w:rsid w:val="009D4365"/>
    <w:rsid w:val="009D477B"/>
    <w:rsid w:val="009D4E3B"/>
    <w:rsid w:val="009D59C2"/>
    <w:rsid w:val="009D7BC9"/>
    <w:rsid w:val="009E122F"/>
    <w:rsid w:val="009E1982"/>
    <w:rsid w:val="009E4D2C"/>
    <w:rsid w:val="009E5997"/>
    <w:rsid w:val="009E60A4"/>
    <w:rsid w:val="009F0978"/>
    <w:rsid w:val="009F3AEC"/>
    <w:rsid w:val="009F6801"/>
    <w:rsid w:val="00A00081"/>
    <w:rsid w:val="00A06422"/>
    <w:rsid w:val="00A10D56"/>
    <w:rsid w:val="00A12481"/>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F63"/>
    <w:rsid w:val="00A652F6"/>
    <w:rsid w:val="00A65861"/>
    <w:rsid w:val="00A732EA"/>
    <w:rsid w:val="00A7489E"/>
    <w:rsid w:val="00A8015F"/>
    <w:rsid w:val="00A85039"/>
    <w:rsid w:val="00A906AA"/>
    <w:rsid w:val="00A94C5E"/>
    <w:rsid w:val="00AA13A2"/>
    <w:rsid w:val="00AA252C"/>
    <w:rsid w:val="00AA666E"/>
    <w:rsid w:val="00AA7960"/>
    <w:rsid w:val="00AB3CEE"/>
    <w:rsid w:val="00AB5518"/>
    <w:rsid w:val="00AC3A0E"/>
    <w:rsid w:val="00AC4A04"/>
    <w:rsid w:val="00AC5679"/>
    <w:rsid w:val="00AD336F"/>
    <w:rsid w:val="00AD5956"/>
    <w:rsid w:val="00AE134C"/>
    <w:rsid w:val="00AE1868"/>
    <w:rsid w:val="00AE2564"/>
    <w:rsid w:val="00AE301F"/>
    <w:rsid w:val="00AE3302"/>
    <w:rsid w:val="00AE5BA6"/>
    <w:rsid w:val="00AE6231"/>
    <w:rsid w:val="00AE680F"/>
    <w:rsid w:val="00AE7077"/>
    <w:rsid w:val="00AF61C2"/>
    <w:rsid w:val="00AF6CC6"/>
    <w:rsid w:val="00B0296A"/>
    <w:rsid w:val="00B037B0"/>
    <w:rsid w:val="00B07E79"/>
    <w:rsid w:val="00B12295"/>
    <w:rsid w:val="00B13307"/>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729"/>
    <w:rsid w:val="00B558EB"/>
    <w:rsid w:val="00B577D3"/>
    <w:rsid w:val="00B60466"/>
    <w:rsid w:val="00B6548F"/>
    <w:rsid w:val="00B66A37"/>
    <w:rsid w:val="00B71A32"/>
    <w:rsid w:val="00B72D7E"/>
    <w:rsid w:val="00B7502A"/>
    <w:rsid w:val="00B77305"/>
    <w:rsid w:val="00B774BD"/>
    <w:rsid w:val="00B82CC2"/>
    <w:rsid w:val="00B84A89"/>
    <w:rsid w:val="00B8714B"/>
    <w:rsid w:val="00B9256C"/>
    <w:rsid w:val="00B92BEF"/>
    <w:rsid w:val="00B94443"/>
    <w:rsid w:val="00B94A4E"/>
    <w:rsid w:val="00B9689A"/>
    <w:rsid w:val="00B97056"/>
    <w:rsid w:val="00B971C4"/>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872"/>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6B20"/>
    <w:rsid w:val="00CA7E6A"/>
    <w:rsid w:val="00CB258E"/>
    <w:rsid w:val="00CB3C8F"/>
    <w:rsid w:val="00CC02F1"/>
    <w:rsid w:val="00CC1122"/>
    <w:rsid w:val="00CC11A6"/>
    <w:rsid w:val="00CC135E"/>
    <w:rsid w:val="00CC7226"/>
    <w:rsid w:val="00CD0735"/>
    <w:rsid w:val="00CD275C"/>
    <w:rsid w:val="00CD449C"/>
    <w:rsid w:val="00CD45E3"/>
    <w:rsid w:val="00CD4771"/>
    <w:rsid w:val="00CD5089"/>
    <w:rsid w:val="00CD5D3F"/>
    <w:rsid w:val="00CD7E1F"/>
    <w:rsid w:val="00CE4BC4"/>
    <w:rsid w:val="00CE7DA2"/>
    <w:rsid w:val="00CF2F8A"/>
    <w:rsid w:val="00CF3DB3"/>
    <w:rsid w:val="00CF5C6F"/>
    <w:rsid w:val="00D0274B"/>
    <w:rsid w:val="00D0503D"/>
    <w:rsid w:val="00D052BC"/>
    <w:rsid w:val="00D07026"/>
    <w:rsid w:val="00D146AE"/>
    <w:rsid w:val="00D15D5B"/>
    <w:rsid w:val="00D22071"/>
    <w:rsid w:val="00D22C8F"/>
    <w:rsid w:val="00D3203C"/>
    <w:rsid w:val="00D32FAA"/>
    <w:rsid w:val="00D33491"/>
    <w:rsid w:val="00D3442D"/>
    <w:rsid w:val="00D36F00"/>
    <w:rsid w:val="00D44425"/>
    <w:rsid w:val="00D44B67"/>
    <w:rsid w:val="00D44F8E"/>
    <w:rsid w:val="00D51FD5"/>
    <w:rsid w:val="00D52943"/>
    <w:rsid w:val="00D55DE0"/>
    <w:rsid w:val="00D607EF"/>
    <w:rsid w:val="00D60F88"/>
    <w:rsid w:val="00D622C0"/>
    <w:rsid w:val="00D646BD"/>
    <w:rsid w:val="00D65558"/>
    <w:rsid w:val="00D71201"/>
    <w:rsid w:val="00D720C7"/>
    <w:rsid w:val="00D84841"/>
    <w:rsid w:val="00D86E79"/>
    <w:rsid w:val="00D876E6"/>
    <w:rsid w:val="00D90958"/>
    <w:rsid w:val="00DA1025"/>
    <w:rsid w:val="00DA22EC"/>
    <w:rsid w:val="00DA5682"/>
    <w:rsid w:val="00DA5860"/>
    <w:rsid w:val="00DA5C0C"/>
    <w:rsid w:val="00DB2767"/>
    <w:rsid w:val="00DC1B10"/>
    <w:rsid w:val="00DC2924"/>
    <w:rsid w:val="00DC3340"/>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2D0"/>
    <w:rsid w:val="00E812B5"/>
    <w:rsid w:val="00E83D90"/>
    <w:rsid w:val="00E83F91"/>
    <w:rsid w:val="00E86299"/>
    <w:rsid w:val="00E9107A"/>
    <w:rsid w:val="00E91F62"/>
    <w:rsid w:val="00E929FD"/>
    <w:rsid w:val="00E93240"/>
    <w:rsid w:val="00E9479B"/>
    <w:rsid w:val="00E94E22"/>
    <w:rsid w:val="00E95F08"/>
    <w:rsid w:val="00E97171"/>
    <w:rsid w:val="00EA4D48"/>
    <w:rsid w:val="00EA7797"/>
    <w:rsid w:val="00EA7ADF"/>
    <w:rsid w:val="00EB00BB"/>
    <w:rsid w:val="00EB2173"/>
    <w:rsid w:val="00EB62E6"/>
    <w:rsid w:val="00EB695F"/>
    <w:rsid w:val="00EC3A85"/>
    <w:rsid w:val="00EC4B89"/>
    <w:rsid w:val="00EC59A5"/>
    <w:rsid w:val="00EC6AB1"/>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35D7"/>
    <w:rsid w:val="00F254D1"/>
    <w:rsid w:val="00F32B82"/>
    <w:rsid w:val="00F34C86"/>
    <w:rsid w:val="00F35DAA"/>
    <w:rsid w:val="00F3742B"/>
    <w:rsid w:val="00F4043E"/>
    <w:rsid w:val="00F41795"/>
    <w:rsid w:val="00F41BBC"/>
    <w:rsid w:val="00F444F0"/>
    <w:rsid w:val="00F446FF"/>
    <w:rsid w:val="00F45521"/>
    <w:rsid w:val="00F50847"/>
    <w:rsid w:val="00F53F27"/>
    <w:rsid w:val="00F546D1"/>
    <w:rsid w:val="00F60281"/>
    <w:rsid w:val="00F634EA"/>
    <w:rsid w:val="00F66272"/>
    <w:rsid w:val="00F709C0"/>
    <w:rsid w:val="00F73717"/>
    <w:rsid w:val="00F73EE2"/>
    <w:rsid w:val="00F7496D"/>
    <w:rsid w:val="00F81FEC"/>
    <w:rsid w:val="00F90FE1"/>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286"/>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A3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37967@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3939</Words>
  <Characters>22457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Hancock</cp:lastModifiedBy>
  <cp:revision>90</cp:revision>
  <cp:lastPrinted>2020-02-11T19:20:00Z</cp:lastPrinted>
  <dcterms:created xsi:type="dcterms:W3CDTF">2024-01-31T18:40:00Z</dcterms:created>
  <dcterms:modified xsi:type="dcterms:W3CDTF">2024-02-07T19:53:00Z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