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1184811496"/>
        <w:docPartObj>
          <w:docPartGallery w:val="Cover Pages"/>
          <w:docPartUnique/>
        </w:docPartObj>
      </w:sdtPr>
      <w:sdtEndPr/>
      <w:sdtContent>
        <w:p w14:paraId="79DC4DFF" w14:textId="77777777" w:rsidR="00CC7015" w:rsidRPr="00186FC5" w:rsidRDefault="00CC7015" w:rsidP="00186FC5">
          <w:pPr>
            <w:rPr>
              <w:rFonts w:ascii="Times New Roman" w:hAnsi="Times New Roman" w:cs="Times New Roman"/>
              <w:sz w:val="24"/>
              <w:szCs w:val="24"/>
            </w:rPr>
          </w:pPr>
          <w:r w:rsidRPr="00186FC5">
            <w:rPr>
              <w:rFonts w:ascii="Times New Roman" w:hAnsi="Times New Roman" w:cs="Times New Roman"/>
              <w:noProof/>
              <w:sz w:val="24"/>
              <w:szCs w:val="24"/>
              <w:lang w:eastAsia="en-GB"/>
            </w:rPr>
            <mc:AlternateContent>
              <mc:Choice Requires="wpg">
                <w:drawing>
                  <wp:anchor distT="0" distB="0" distL="114300" distR="114300" simplePos="0" relativeHeight="251659264" behindDoc="1" locked="0" layoutInCell="1" allowOverlap="1" wp14:anchorId="4BB1641F" wp14:editId="6F5ADDF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89F862" w14:textId="01FD6512" w:rsidR="00CC7015" w:rsidRDefault="00ED04C5">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32676" w:rsidRPr="00B32676">
                                        <w:rPr>
                                          <w:rFonts w:ascii="Times New Roman" w:hAnsi="Times New Roman" w:cs="Times New Roman"/>
                                          <w:color w:val="FFFFFF" w:themeColor="background1"/>
                                        </w:rPr>
                                        <w:t>Ibrahim Balogun</w:t>
                                      </w:r>
                                    </w:sdtContent>
                                  </w:sdt>
                                  <w:r w:rsidR="00CC701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B4EC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25CB1B6" w14:textId="77777777" w:rsidR="00CC7015" w:rsidRPr="00590AA6" w:rsidRDefault="00EB4EC3" w:rsidP="00590AA6">
                                  <w:pPr>
                                    <w:pStyle w:val="NoSpacing"/>
                                    <w:jc w:val="center"/>
                                    <w:rPr>
                                      <w:rFonts w:ascii="Times New Roman" w:eastAsiaTheme="majorEastAsia" w:hAnsi="Times New Roman" w:cs="Times New Roman"/>
                                      <w:b/>
                                      <w:caps/>
                                      <w:color w:val="4472C4" w:themeColor="accent1"/>
                                      <w:sz w:val="400"/>
                                      <w:szCs w:val="400"/>
                                    </w:rPr>
                                  </w:pPr>
                                  <w:r w:rsidRPr="00590AA6">
                                    <w:rPr>
                                      <w:rFonts w:ascii="Times New Roman" w:hAnsi="Times New Roman" w:cs="Times New Roman"/>
                                      <w:b/>
                                      <w:color w:val="4472C4" w:themeColor="accent1"/>
                                      <w:sz w:val="52"/>
                                      <w:szCs w:val="52"/>
                                    </w:rPr>
                                    <w:t>Synthesize a solution to a potential real-life scenario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B1641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C89F862" w14:textId="01FD6512" w:rsidR="00CC7015" w:rsidRDefault="00ED04C5">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32676" w:rsidRPr="00B32676">
                                  <w:rPr>
                                    <w:rFonts w:ascii="Times New Roman" w:hAnsi="Times New Roman" w:cs="Times New Roman"/>
                                    <w:color w:val="FFFFFF" w:themeColor="background1"/>
                                  </w:rPr>
                                  <w:t>Ibrahim Balogun</w:t>
                                </w:r>
                              </w:sdtContent>
                            </w:sdt>
                            <w:r w:rsidR="00CC701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B4EC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25CB1B6" w14:textId="77777777" w:rsidR="00CC7015" w:rsidRPr="00590AA6" w:rsidRDefault="00EB4EC3" w:rsidP="00590AA6">
                            <w:pPr>
                              <w:pStyle w:val="NoSpacing"/>
                              <w:jc w:val="center"/>
                              <w:rPr>
                                <w:rFonts w:ascii="Times New Roman" w:eastAsiaTheme="majorEastAsia" w:hAnsi="Times New Roman" w:cs="Times New Roman"/>
                                <w:b/>
                                <w:caps/>
                                <w:color w:val="4472C4" w:themeColor="accent1"/>
                                <w:sz w:val="400"/>
                                <w:szCs w:val="400"/>
                              </w:rPr>
                            </w:pPr>
                            <w:r w:rsidRPr="00590AA6">
                              <w:rPr>
                                <w:rFonts w:ascii="Times New Roman" w:hAnsi="Times New Roman" w:cs="Times New Roman"/>
                                <w:b/>
                                <w:color w:val="4472C4" w:themeColor="accent1"/>
                                <w:sz w:val="52"/>
                                <w:szCs w:val="52"/>
                              </w:rPr>
                              <w:t>Synthesize a solution to a potential real-life scenario</w:t>
                            </w:r>
                          </w:p>
                        </w:txbxContent>
                      </v:textbox>
                    </v:shape>
                    <w10:wrap anchorx="page" anchory="page"/>
                  </v:group>
                </w:pict>
              </mc:Fallback>
            </mc:AlternateContent>
          </w:r>
        </w:p>
        <w:p w14:paraId="0BA68A57" w14:textId="77777777" w:rsidR="00D55BA7" w:rsidRPr="00186FC5" w:rsidRDefault="00CC7015" w:rsidP="00186FC5">
          <w:pPr>
            <w:rPr>
              <w:rFonts w:ascii="Times New Roman" w:hAnsi="Times New Roman" w:cs="Times New Roman"/>
              <w:sz w:val="24"/>
              <w:szCs w:val="24"/>
            </w:rPr>
          </w:pPr>
          <w:r w:rsidRPr="00186FC5">
            <w:rPr>
              <w:rFonts w:ascii="Times New Roman" w:hAnsi="Times New Roman" w:cs="Times New Roman"/>
              <w:sz w:val="24"/>
              <w:szCs w:val="24"/>
            </w:rPr>
            <w:br w:type="page"/>
          </w:r>
        </w:p>
      </w:sdtContent>
    </w:sdt>
    <w:sdt>
      <w:sdtPr>
        <w:rPr>
          <w:rFonts w:ascii="Times New Roman" w:hAnsi="Times New Roman" w:cs="Times New Roman"/>
          <w:sz w:val="24"/>
          <w:szCs w:val="24"/>
        </w:rPr>
        <w:id w:val="-246728887"/>
        <w:docPartObj>
          <w:docPartGallery w:val="Table of Contents"/>
          <w:docPartUnique/>
        </w:docPartObj>
      </w:sdtPr>
      <w:sdtEndPr>
        <w:rPr>
          <w:b/>
          <w:bCs/>
          <w:noProof/>
        </w:rPr>
      </w:sdtEndPr>
      <w:sdtContent>
        <w:p w14:paraId="02C53777" w14:textId="1B7528AD" w:rsidR="00590AA6" w:rsidRPr="00186FC5" w:rsidRDefault="00590AA6" w:rsidP="00186FC5">
          <w:pPr>
            <w:rPr>
              <w:rFonts w:ascii="Times New Roman" w:hAnsi="Times New Roman" w:cs="Times New Roman"/>
              <w:sz w:val="24"/>
              <w:szCs w:val="24"/>
            </w:rPr>
          </w:pPr>
          <w:r w:rsidRPr="00186FC5">
            <w:rPr>
              <w:rFonts w:ascii="Times New Roman" w:hAnsi="Times New Roman" w:cs="Times New Roman"/>
              <w:sz w:val="24"/>
              <w:szCs w:val="24"/>
            </w:rPr>
            <w:t>Contents</w:t>
          </w:r>
        </w:p>
        <w:p w14:paraId="13D2D777" w14:textId="18FE87DE" w:rsidR="00EC3FEC" w:rsidRDefault="00590AA6">
          <w:pPr>
            <w:pStyle w:val="TOC1"/>
            <w:tabs>
              <w:tab w:val="right" w:leader="dot" w:pos="9016"/>
            </w:tabs>
            <w:rPr>
              <w:rFonts w:eastAsiaTheme="minorEastAsia"/>
              <w:noProof/>
              <w:lang w:eastAsia="en-GB"/>
            </w:rPr>
          </w:pPr>
          <w:r w:rsidRPr="00186FC5">
            <w:rPr>
              <w:rFonts w:ascii="Times New Roman" w:hAnsi="Times New Roman" w:cs="Times New Roman"/>
              <w:sz w:val="24"/>
              <w:szCs w:val="24"/>
            </w:rPr>
            <w:fldChar w:fldCharType="begin"/>
          </w:r>
          <w:r w:rsidRPr="00186FC5">
            <w:rPr>
              <w:rFonts w:ascii="Times New Roman" w:hAnsi="Times New Roman" w:cs="Times New Roman"/>
              <w:sz w:val="24"/>
              <w:szCs w:val="24"/>
            </w:rPr>
            <w:instrText xml:space="preserve"> TOC \o "1-3" \h \z \u </w:instrText>
          </w:r>
          <w:r w:rsidRPr="00186FC5">
            <w:rPr>
              <w:rFonts w:ascii="Times New Roman" w:hAnsi="Times New Roman" w:cs="Times New Roman"/>
              <w:sz w:val="24"/>
              <w:szCs w:val="24"/>
            </w:rPr>
            <w:fldChar w:fldCharType="separate"/>
          </w:r>
          <w:hyperlink w:anchor="_Toc37747213" w:history="1">
            <w:r w:rsidR="00EC3FEC" w:rsidRPr="005D7AB4">
              <w:rPr>
                <w:rStyle w:val="Hyperlink"/>
                <w:noProof/>
              </w:rPr>
              <w:t>Bring your own technology/ device</w:t>
            </w:r>
            <w:r w:rsidR="00EC3FEC">
              <w:rPr>
                <w:noProof/>
                <w:webHidden/>
              </w:rPr>
              <w:tab/>
            </w:r>
            <w:r w:rsidR="00EC3FEC">
              <w:rPr>
                <w:noProof/>
                <w:webHidden/>
              </w:rPr>
              <w:fldChar w:fldCharType="begin"/>
            </w:r>
            <w:r w:rsidR="00EC3FEC">
              <w:rPr>
                <w:noProof/>
                <w:webHidden/>
              </w:rPr>
              <w:instrText xml:space="preserve"> PAGEREF _Toc37747213 \h </w:instrText>
            </w:r>
            <w:r w:rsidR="00EC3FEC">
              <w:rPr>
                <w:noProof/>
                <w:webHidden/>
              </w:rPr>
            </w:r>
            <w:r w:rsidR="00EC3FEC">
              <w:rPr>
                <w:noProof/>
                <w:webHidden/>
              </w:rPr>
              <w:fldChar w:fldCharType="separate"/>
            </w:r>
            <w:r w:rsidR="00EC3FEC">
              <w:rPr>
                <w:noProof/>
                <w:webHidden/>
              </w:rPr>
              <w:t>2</w:t>
            </w:r>
            <w:r w:rsidR="00EC3FEC">
              <w:rPr>
                <w:noProof/>
                <w:webHidden/>
              </w:rPr>
              <w:fldChar w:fldCharType="end"/>
            </w:r>
          </w:hyperlink>
        </w:p>
        <w:p w14:paraId="1AA09BC4" w14:textId="7B1D0E84" w:rsidR="00EC3FEC" w:rsidRDefault="00ED04C5">
          <w:pPr>
            <w:pStyle w:val="TOC1"/>
            <w:tabs>
              <w:tab w:val="right" w:leader="dot" w:pos="9016"/>
            </w:tabs>
            <w:rPr>
              <w:rFonts w:eastAsiaTheme="minorEastAsia"/>
              <w:noProof/>
              <w:lang w:eastAsia="en-GB"/>
            </w:rPr>
          </w:pPr>
          <w:hyperlink w:anchor="_Toc37747214" w:history="1">
            <w:r w:rsidR="00EC3FEC" w:rsidRPr="005D7AB4">
              <w:rPr>
                <w:rStyle w:val="Hyperlink"/>
                <w:noProof/>
              </w:rPr>
              <w:t>Mobile Device Management Software</w:t>
            </w:r>
            <w:r w:rsidR="00EC3FEC">
              <w:rPr>
                <w:noProof/>
                <w:webHidden/>
              </w:rPr>
              <w:tab/>
            </w:r>
            <w:r w:rsidR="00EC3FEC">
              <w:rPr>
                <w:noProof/>
                <w:webHidden/>
              </w:rPr>
              <w:fldChar w:fldCharType="begin"/>
            </w:r>
            <w:r w:rsidR="00EC3FEC">
              <w:rPr>
                <w:noProof/>
                <w:webHidden/>
              </w:rPr>
              <w:instrText xml:space="preserve"> PAGEREF _Toc37747214 \h </w:instrText>
            </w:r>
            <w:r w:rsidR="00EC3FEC">
              <w:rPr>
                <w:noProof/>
                <w:webHidden/>
              </w:rPr>
            </w:r>
            <w:r w:rsidR="00EC3FEC">
              <w:rPr>
                <w:noProof/>
                <w:webHidden/>
              </w:rPr>
              <w:fldChar w:fldCharType="separate"/>
            </w:r>
            <w:r w:rsidR="00EC3FEC">
              <w:rPr>
                <w:noProof/>
                <w:webHidden/>
              </w:rPr>
              <w:t>2</w:t>
            </w:r>
            <w:r w:rsidR="00EC3FEC">
              <w:rPr>
                <w:noProof/>
                <w:webHidden/>
              </w:rPr>
              <w:fldChar w:fldCharType="end"/>
            </w:r>
          </w:hyperlink>
        </w:p>
        <w:p w14:paraId="1E847623" w14:textId="659D2CC0" w:rsidR="00EC3FEC" w:rsidRDefault="00ED04C5">
          <w:pPr>
            <w:pStyle w:val="TOC1"/>
            <w:tabs>
              <w:tab w:val="right" w:leader="dot" w:pos="9016"/>
            </w:tabs>
            <w:rPr>
              <w:rFonts w:eastAsiaTheme="minorEastAsia"/>
              <w:noProof/>
              <w:lang w:eastAsia="en-GB"/>
            </w:rPr>
          </w:pPr>
          <w:hyperlink w:anchor="_Toc37747215" w:history="1">
            <w:r w:rsidR="00EC3FEC" w:rsidRPr="005D7AB4">
              <w:rPr>
                <w:rStyle w:val="Hyperlink"/>
                <w:noProof/>
              </w:rPr>
              <w:t>Purpose</w:t>
            </w:r>
            <w:r w:rsidR="00EC3FEC">
              <w:rPr>
                <w:noProof/>
                <w:webHidden/>
              </w:rPr>
              <w:tab/>
            </w:r>
            <w:r w:rsidR="00EC3FEC">
              <w:rPr>
                <w:noProof/>
                <w:webHidden/>
              </w:rPr>
              <w:fldChar w:fldCharType="begin"/>
            </w:r>
            <w:r w:rsidR="00EC3FEC">
              <w:rPr>
                <w:noProof/>
                <w:webHidden/>
              </w:rPr>
              <w:instrText xml:space="preserve"> PAGEREF _Toc37747215 \h </w:instrText>
            </w:r>
            <w:r w:rsidR="00EC3FEC">
              <w:rPr>
                <w:noProof/>
                <w:webHidden/>
              </w:rPr>
            </w:r>
            <w:r w:rsidR="00EC3FEC">
              <w:rPr>
                <w:noProof/>
                <w:webHidden/>
              </w:rPr>
              <w:fldChar w:fldCharType="separate"/>
            </w:r>
            <w:r w:rsidR="00EC3FEC">
              <w:rPr>
                <w:noProof/>
                <w:webHidden/>
              </w:rPr>
              <w:t>3</w:t>
            </w:r>
            <w:r w:rsidR="00EC3FEC">
              <w:rPr>
                <w:noProof/>
                <w:webHidden/>
              </w:rPr>
              <w:fldChar w:fldCharType="end"/>
            </w:r>
          </w:hyperlink>
        </w:p>
        <w:p w14:paraId="5AB4DE93" w14:textId="7B8E686F" w:rsidR="00EC3FEC" w:rsidRDefault="00ED04C5">
          <w:pPr>
            <w:pStyle w:val="TOC1"/>
            <w:tabs>
              <w:tab w:val="right" w:leader="dot" w:pos="9016"/>
            </w:tabs>
            <w:rPr>
              <w:rFonts w:eastAsiaTheme="minorEastAsia"/>
              <w:noProof/>
              <w:lang w:eastAsia="en-GB"/>
            </w:rPr>
          </w:pPr>
          <w:hyperlink w:anchor="_Toc37747216" w:history="1">
            <w:r w:rsidR="00EC3FEC" w:rsidRPr="005D7AB4">
              <w:rPr>
                <w:rStyle w:val="Hyperlink"/>
                <w:noProof/>
              </w:rPr>
              <w:t>Scope</w:t>
            </w:r>
            <w:r w:rsidR="00EC3FEC">
              <w:rPr>
                <w:noProof/>
                <w:webHidden/>
              </w:rPr>
              <w:tab/>
            </w:r>
            <w:r w:rsidR="00EC3FEC">
              <w:rPr>
                <w:noProof/>
                <w:webHidden/>
              </w:rPr>
              <w:fldChar w:fldCharType="begin"/>
            </w:r>
            <w:r w:rsidR="00EC3FEC">
              <w:rPr>
                <w:noProof/>
                <w:webHidden/>
              </w:rPr>
              <w:instrText xml:space="preserve"> PAGEREF _Toc37747216 \h </w:instrText>
            </w:r>
            <w:r w:rsidR="00EC3FEC">
              <w:rPr>
                <w:noProof/>
                <w:webHidden/>
              </w:rPr>
            </w:r>
            <w:r w:rsidR="00EC3FEC">
              <w:rPr>
                <w:noProof/>
                <w:webHidden/>
              </w:rPr>
              <w:fldChar w:fldCharType="separate"/>
            </w:r>
            <w:r w:rsidR="00EC3FEC">
              <w:rPr>
                <w:noProof/>
                <w:webHidden/>
              </w:rPr>
              <w:t>3</w:t>
            </w:r>
            <w:r w:rsidR="00EC3FEC">
              <w:rPr>
                <w:noProof/>
                <w:webHidden/>
              </w:rPr>
              <w:fldChar w:fldCharType="end"/>
            </w:r>
          </w:hyperlink>
        </w:p>
        <w:p w14:paraId="67CBA0A4" w14:textId="6089E0F3" w:rsidR="00EC3FEC" w:rsidRDefault="00ED04C5">
          <w:pPr>
            <w:pStyle w:val="TOC1"/>
            <w:tabs>
              <w:tab w:val="right" w:leader="dot" w:pos="9016"/>
            </w:tabs>
            <w:rPr>
              <w:rFonts w:eastAsiaTheme="minorEastAsia"/>
              <w:noProof/>
              <w:lang w:eastAsia="en-GB"/>
            </w:rPr>
          </w:pPr>
          <w:hyperlink w:anchor="_Toc37747217" w:history="1">
            <w:r w:rsidR="00EC3FEC" w:rsidRPr="005D7AB4">
              <w:rPr>
                <w:rStyle w:val="Hyperlink"/>
                <w:noProof/>
              </w:rPr>
              <w:t>Network policies</w:t>
            </w:r>
            <w:r w:rsidR="00EC3FEC">
              <w:rPr>
                <w:noProof/>
                <w:webHidden/>
              </w:rPr>
              <w:tab/>
            </w:r>
            <w:r w:rsidR="00EC3FEC">
              <w:rPr>
                <w:noProof/>
                <w:webHidden/>
              </w:rPr>
              <w:fldChar w:fldCharType="begin"/>
            </w:r>
            <w:r w:rsidR="00EC3FEC">
              <w:rPr>
                <w:noProof/>
                <w:webHidden/>
              </w:rPr>
              <w:instrText xml:space="preserve"> PAGEREF _Toc37747217 \h </w:instrText>
            </w:r>
            <w:r w:rsidR="00EC3FEC">
              <w:rPr>
                <w:noProof/>
                <w:webHidden/>
              </w:rPr>
            </w:r>
            <w:r w:rsidR="00EC3FEC">
              <w:rPr>
                <w:noProof/>
                <w:webHidden/>
              </w:rPr>
              <w:fldChar w:fldCharType="separate"/>
            </w:r>
            <w:r w:rsidR="00EC3FEC">
              <w:rPr>
                <w:noProof/>
                <w:webHidden/>
              </w:rPr>
              <w:t>3</w:t>
            </w:r>
            <w:r w:rsidR="00EC3FEC">
              <w:rPr>
                <w:noProof/>
                <w:webHidden/>
              </w:rPr>
              <w:fldChar w:fldCharType="end"/>
            </w:r>
          </w:hyperlink>
        </w:p>
        <w:p w14:paraId="09DE9B5C" w14:textId="4615EFC2" w:rsidR="00EC3FEC" w:rsidRDefault="00ED04C5">
          <w:pPr>
            <w:pStyle w:val="TOC1"/>
            <w:tabs>
              <w:tab w:val="right" w:leader="dot" w:pos="9016"/>
            </w:tabs>
            <w:rPr>
              <w:rFonts w:eastAsiaTheme="minorEastAsia"/>
              <w:noProof/>
              <w:lang w:eastAsia="en-GB"/>
            </w:rPr>
          </w:pPr>
          <w:hyperlink w:anchor="_Toc37747218" w:history="1">
            <w:r w:rsidR="00EC3FEC" w:rsidRPr="005D7AB4">
              <w:rPr>
                <w:rStyle w:val="Hyperlink"/>
                <w:noProof/>
              </w:rPr>
              <w:t>Email and communication policy</w:t>
            </w:r>
            <w:r w:rsidR="00EC3FEC">
              <w:rPr>
                <w:noProof/>
                <w:webHidden/>
              </w:rPr>
              <w:tab/>
            </w:r>
            <w:r w:rsidR="00EC3FEC">
              <w:rPr>
                <w:noProof/>
                <w:webHidden/>
              </w:rPr>
              <w:fldChar w:fldCharType="begin"/>
            </w:r>
            <w:r w:rsidR="00EC3FEC">
              <w:rPr>
                <w:noProof/>
                <w:webHidden/>
              </w:rPr>
              <w:instrText xml:space="preserve"> PAGEREF _Toc37747218 \h </w:instrText>
            </w:r>
            <w:r w:rsidR="00EC3FEC">
              <w:rPr>
                <w:noProof/>
                <w:webHidden/>
              </w:rPr>
            </w:r>
            <w:r w:rsidR="00EC3FEC">
              <w:rPr>
                <w:noProof/>
                <w:webHidden/>
              </w:rPr>
              <w:fldChar w:fldCharType="separate"/>
            </w:r>
            <w:r w:rsidR="00EC3FEC">
              <w:rPr>
                <w:noProof/>
                <w:webHidden/>
              </w:rPr>
              <w:t>1</w:t>
            </w:r>
            <w:r w:rsidR="00EC3FEC">
              <w:rPr>
                <w:noProof/>
                <w:webHidden/>
              </w:rPr>
              <w:fldChar w:fldCharType="end"/>
            </w:r>
          </w:hyperlink>
        </w:p>
        <w:p w14:paraId="3BFABB7D" w14:textId="7566C98D" w:rsidR="00EC3FEC" w:rsidRDefault="00ED04C5">
          <w:pPr>
            <w:pStyle w:val="TOC1"/>
            <w:tabs>
              <w:tab w:val="right" w:leader="dot" w:pos="9016"/>
            </w:tabs>
            <w:rPr>
              <w:rFonts w:eastAsiaTheme="minorEastAsia"/>
              <w:noProof/>
              <w:lang w:eastAsia="en-GB"/>
            </w:rPr>
          </w:pPr>
          <w:hyperlink w:anchor="_Toc37747219" w:history="1">
            <w:r w:rsidR="00EC3FEC" w:rsidRPr="005D7AB4">
              <w:rPr>
                <w:rStyle w:val="Hyperlink"/>
                <w:noProof/>
              </w:rPr>
              <w:t>Security policy</w:t>
            </w:r>
            <w:r w:rsidR="00EC3FEC">
              <w:rPr>
                <w:noProof/>
                <w:webHidden/>
              </w:rPr>
              <w:tab/>
            </w:r>
            <w:r w:rsidR="00EC3FEC">
              <w:rPr>
                <w:noProof/>
                <w:webHidden/>
              </w:rPr>
              <w:fldChar w:fldCharType="begin"/>
            </w:r>
            <w:r w:rsidR="00EC3FEC">
              <w:rPr>
                <w:noProof/>
                <w:webHidden/>
              </w:rPr>
              <w:instrText xml:space="preserve"> PAGEREF _Toc37747219 \h </w:instrText>
            </w:r>
            <w:r w:rsidR="00EC3FEC">
              <w:rPr>
                <w:noProof/>
                <w:webHidden/>
              </w:rPr>
            </w:r>
            <w:r w:rsidR="00EC3FEC">
              <w:rPr>
                <w:noProof/>
                <w:webHidden/>
              </w:rPr>
              <w:fldChar w:fldCharType="separate"/>
            </w:r>
            <w:r w:rsidR="00EC3FEC">
              <w:rPr>
                <w:noProof/>
                <w:webHidden/>
              </w:rPr>
              <w:t>1</w:t>
            </w:r>
            <w:r w:rsidR="00EC3FEC">
              <w:rPr>
                <w:noProof/>
                <w:webHidden/>
              </w:rPr>
              <w:fldChar w:fldCharType="end"/>
            </w:r>
          </w:hyperlink>
        </w:p>
        <w:p w14:paraId="1CF7848D" w14:textId="6123AFA1" w:rsidR="00EC3FEC" w:rsidRDefault="00ED04C5">
          <w:pPr>
            <w:pStyle w:val="TOC1"/>
            <w:tabs>
              <w:tab w:val="right" w:leader="dot" w:pos="9016"/>
            </w:tabs>
            <w:rPr>
              <w:rFonts w:eastAsiaTheme="minorEastAsia"/>
              <w:noProof/>
              <w:lang w:eastAsia="en-GB"/>
            </w:rPr>
          </w:pPr>
          <w:hyperlink w:anchor="_Toc37747220" w:history="1">
            <w:r w:rsidR="00EC3FEC" w:rsidRPr="005D7AB4">
              <w:rPr>
                <w:rStyle w:val="Hyperlink"/>
                <w:noProof/>
              </w:rPr>
              <w:t>CoffeeCapulus management architecture</w:t>
            </w:r>
            <w:r w:rsidR="00EC3FEC">
              <w:rPr>
                <w:noProof/>
                <w:webHidden/>
              </w:rPr>
              <w:tab/>
            </w:r>
            <w:r w:rsidR="00EC3FEC">
              <w:rPr>
                <w:noProof/>
                <w:webHidden/>
              </w:rPr>
              <w:fldChar w:fldCharType="begin"/>
            </w:r>
            <w:r w:rsidR="00EC3FEC">
              <w:rPr>
                <w:noProof/>
                <w:webHidden/>
              </w:rPr>
              <w:instrText xml:space="preserve"> PAGEREF _Toc37747220 \h </w:instrText>
            </w:r>
            <w:r w:rsidR="00EC3FEC">
              <w:rPr>
                <w:noProof/>
                <w:webHidden/>
              </w:rPr>
            </w:r>
            <w:r w:rsidR="00EC3FEC">
              <w:rPr>
                <w:noProof/>
                <w:webHidden/>
              </w:rPr>
              <w:fldChar w:fldCharType="separate"/>
            </w:r>
            <w:r w:rsidR="00EC3FEC">
              <w:rPr>
                <w:noProof/>
                <w:webHidden/>
              </w:rPr>
              <w:t>2</w:t>
            </w:r>
            <w:r w:rsidR="00EC3FEC">
              <w:rPr>
                <w:noProof/>
                <w:webHidden/>
              </w:rPr>
              <w:fldChar w:fldCharType="end"/>
            </w:r>
          </w:hyperlink>
        </w:p>
        <w:p w14:paraId="5EA4DC67" w14:textId="6F0ACB46" w:rsidR="00EC3FEC" w:rsidRDefault="00ED04C5">
          <w:pPr>
            <w:pStyle w:val="TOC1"/>
            <w:tabs>
              <w:tab w:val="right" w:leader="dot" w:pos="9016"/>
            </w:tabs>
            <w:rPr>
              <w:rFonts w:eastAsiaTheme="minorEastAsia"/>
              <w:noProof/>
              <w:lang w:eastAsia="en-GB"/>
            </w:rPr>
          </w:pPr>
          <w:hyperlink w:anchor="_Toc37747221" w:history="1">
            <w:r w:rsidR="00EC3FEC" w:rsidRPr="005D7AB4">
              <w:rPr>
                <w:rStyle w:val="Hyperlink"/>
                <w:noProof/>
              </w:rPr>
              <w:t>Screenshots of the configuration of the CoffeeCapulus Ltd network</w:t>
            </w:r>
            <w:r w:rsidR="00EC3FEC">
              <w:rPr>
                <w:noProof/>
                <w:webHidden/>
              </w:rPr>
              <w:tab/>
            </w:r>
            <w:r w:rsidR="00EC3FEC">
              <w:rPr>
                <w:noProof/>
                <w:webHidden/>
              </w:rPr>
              <w:fldChar w:fldCharType="begin"/>
            </w:r>
            <w:r w:rsidR="00EC3FEC">
              <w:rPr>
                <w:noProof/>
                <w:webHidden/>
              </w:rPr>
              <w:instrText xml:space="preserve"> PAGEREF _Toc37747221 \h </w:instrText>
            </w:r>
            <w:r w:rsidR="00EC3FEC">
              <w:rPr>
                <w:noProof/>
                <w:webHidden/>
              </w:rPr>
            </w:r>
            <w:r w:rsidR="00EC3FEC">
              <w:rPr>
                <w:noProof/>
                <w:webHidden/>
              </w:rPr>
              <w:fldChar w:fldCharType="separate"/>
            </w:r>
            <w:r w:rsidR="00EC3FEC">
              <w:rPr>
                <w:noProof/>
                <w:webHidden/>
              </w:rPr>
              <w:t>1</w:t>
            </w:r>
            <w:r w:rsidR="00EC3FEC">
              <w:rPr>
                <w:noProof/>
                <w:webHidden/>
              </w:rPr>
              <w:fldChar w:fldCharType="end"/>
            </w:r>
          </w:hyperlink>
        </w:p>
        <w:p w14:paraId="75A84AAF" w14:textId="68533000" w:rsidR="00EC3FEC" w:rsidRDefault="00ED04C5">
          <w:pPr>
            <w:pStyle w:val="TOC1"/>
            <w:tabs>
              <w:tab w:val="right" w:leader="dot" w:pos="9016"/>
            </w:tabs>
            <w:rPr>
              <w:rFonts w:eastAsiaTheme="minorEastAsia"/>
              <w:noProof/>
              <w:lang w:eastAsia="en-GB"/>
            </w:rPr>
          </w:pPr>
          <w:hyperlink w:anchor="_Toc37747222" w:history="1">
            <w:r w:rsidR="00EC3FEC" w:rsidRPr="005D7AB4">
              <w:rPr>
                <w:rStyle w:val="Hyperlink"/>
                <w:noProof/>
              </w:rPr>
              <w:t>Conclusion and Recommendation</w:t>
            </w:r>
            <w:r w:rsidR="00EC3FEC">
              <w:rPr>
                <w:noProof/>
                <w:webHidden/>
              </w:rPr>
              <w:tab/>
            </w:r>
            <w:r w:rsidR="00EC3FEC">
              <w:rPr>
                <w:noProof/>
                <w:webHidden/>
              </w:rPr>
              <w:fldChar w:fldCharType="begin"/>
            </w:r>
            <w:r w:rsidR="00EC3FEC">
              <w:rPr>
                <w:noProof/>
                <w:webHidden/>
              </w:rPr>
              <w:instrText xml:space="preserve"> PAGEREF _Toc37747222 \h </w:instrText>
            </w:r>
            <w:r w:rsidR="00EC3FEC">
              <w:rPr>
                <w:noProof/>
                <w:webHidden/>
              </w:rPr>
            </w:r>
            <w:r w:rsidR="00EC3FEC">
              <w:rPr>
                <w:noProof/>
                <w:webHidden/>
              </w:rPr>
              <w:fldChar w:fldCharType="separate"/>
            </w:r>
            <w:r w:rsidR="00EC3FEC">
              <w:rPr>
                <w:noProof/>
                <w:webHidden/>
              </w:rPr>
              <w:t>1</w:t>
            </w:r>
            <w:r w:rsidR="00EC3FEC">
              <w:rPr>
                <w:noProof/>
                <w:webHidden/>
              </w:rPr>
              <w:fldChar w:fldCharType="end"/>
            </w:r>
          </w:hyperlink>
        </w:p>
        <w:p w14:paraId="62ED83C8" w14:textId="544611A9" w:rsidR="00590AA6" w:rsidRPr="00186FC5" w:rsidRDefault="00590AA6" w:rsidP="00186FC5">
          <w:pPr>
            <w:rPr>
              <w:rFonts w:ascii="Times New Roman" w:hAnsi="Times New Roman" w:cs="Times New Roman"/>
              <w:sz w:val="24"/>
              <w:szCs w:val="24"/>
            </w:rPr>
          </w:pPr>
          <w:r w:rsidRPr="00186FC5">
            <w:rPr>
              <w:rFonts w:ascii="Times New Roman" w:hAnsi="Times New Roman" w:cs="Times New Roman"/>
              <w:b/>
              <w:bCs/>
              <w:noProof/>
              <w:sz w:val="24"/>
              <w:szCs w:val="24"/>
            </w:rPr>
            <w:fldChar w:fldCharType="end"/>
          </w:r>
        </w:p>
      </w:sdtContent>
    </w:sdt>
    <w:p w14:paraId="4BA589D3" w14:textId="77777777" w:rsidR="00590AA6" w:rsidRPr="00186FC5" w:rsidRDefault="00590AA6" w:rsidP="00186FC5">
      <w:pPr>
        <w:rPr>
          <w:rFonts w:ascii="Times New Roman" w:eastAsiaTheme="majorEastAsia" w:hAnsi="Times New Roman" w:cs="Times New Roman"/>
          <w:b/>
          <w:bCs/>
          <w:sz w:val="24"/>
          <w:szCs w:val="24"/>
        </w:rPr>
      </w:pPr>
      <w:r w:rsidRPr="00186FC5">
        <w:rPr>
          <w:rFonts w:ascii="Times New Roman" w:hAnsi="Times New Roman" w:cs="Times New Roman"/>
          <w:sz w:val="24"/>
          <w:szCs w:val="24"/>
        </w:rPr>
        <w:br w:type="page"/>
      </w:r>
    </w:p>
    <w:p w14:paraId="5278E93B" w14:textId="37C64082" w:rsidR="002B3687" w:rsidRPr="00877A4C" w:rsidRDefault="002B3687" w:rsidP="00877A4C">
      <w:pPr>
        <w:pStyle w:val="Heading1"/>
      </w:pPr>
      <w:bookmarkStart w:id="0" w:name="_Toc37747213"/>
      <w:r w:rsidRPr="00877A4C">
        <w:lastRenderedPageBreak/>
        <w:t xml:space="preserve">Bring your own technology/ </w:t>
      </w:r>
      <w:r w:rsidR="002A492D" w:rsidRPr="00877A4C">
        <w:t>d</w:t>
      </w:r>
      <w:r w:rsidRPr="00877A4C">
        <w:t>evice</w:t>
      </w:r>
      <w:bookmarkEnd w:id="0"/>
    </w:p>
    <w:p w14:paraId="2499A33B" w14:textId="56D3CFE9" w:rsidR="001737D9" w:rsidRPr="00186FC5" w:rsidRDefault="002706D8" w:rsidP="00186FC5">
      <w:pPr>
        <w:rPr>
          <w:rFonts w:ascii="Times New Roman" w:hAnsi="Times New Roman" w:cs="Times New Roman"/>
          <w:sz w:val="24"/>
          <w:szCs w:val="24"/>
        </w:rPr>
      </w:pPr>
      <w:r w:rsidRPr="00186FC5">
        <w:rPr>
          <w:rFonts w:ascii="Times New Roman" w:hAnsi="Times New Roman" w:cs="Times New Roman"/>
          <w:sz w:val="24"/>
          <w:szCs w:val="24"/>
        </w:rPr>
        <w:t>Bring your own device is a new practice, it is a system in place that allows devices owned by employees of a company to be brought into the workplace, this allows for work to be transferred from the servers they are being held from to the employee’s device. This process significantly increases productivity in the employees as they do not need to sign in and out of machines all the time to perform their tasks, if any of the employees were to forget their passwords, there would be no need to call up the technicians to change the password and if there were a problem with the computer systems owned by the company they would all have to be replaced, for example, faulty power supply or software issues. Bring your own device would save the company time and money because the employees would be doing their tasks on their own computer system. The company would not be slowed down by extensive updates of software, because updating windows and other operating systems will take time to fully complete if the company has more than a few hundred computer systems. BYOD also allows the company to spend more time figuring out what steps they want to take instead of spending time in operations. Final instead of spending time training new employees how to use the software, they bring their own, which they have learned to use, this reduces training time and gives the company a productive and effective employee.</w:t>
      </w:r>
      <w:r w:rsidR="001737D9" w:rsidRPr="00186FC5">
        <w:rPr>
          <w:rFonts w:ascii="Times New Roman" w:hAnsi="Times New Roman" w:cs="Times New Roman"/>
          <w:sz w:val="24"/>
          <w:szCs w:val="24"/>
        </w:rPr>
        <w:t xml:space="preserve"> </w:t>
      </w:r>
      <w:sdt>
        <w:sdtPr>
          <w:rPr>
            <w:rFonts w:ascii="Times New Roman" w:hAnsi="Times New Roman" w:cs="Times New Roman"/>
            <w:sz w:val="24"/>
            <w:szCs w:val="24"/>
          </w:rPr>
          <w:id w:val="-1184981102"/>
          <w:citation/>
        </w:sdtPr>
        <w:sdtEndPr/>
        <w:sdtContent>
          <w:r w:rsidR="001B5EE8" w:rsidRPr="00186FC5">
            <w:rPr>
              <w:rFonts w:ascii="Times New Roman" w:hAnsi="Times New Roman" w:cs="Times New Roman"/>
              <w:sz w:val="24"/>
              <w:szCs w:val="24"/>
            </w:rPr>
            <w:fldChar w:fldCharType="begin"/>
          </w:r>
          <w:r w:rsidR="001B5EE8" w:rsidRPr="00186FC5">
            <w:rPr>
              <w:rFonts w:ascii="Times New Roman" w:hAnsi="Times New Roman" w:cs="Times New Roman"/>
              <w:sz w:val="24"/>
              <w:szCs w:val="24"/>
            </w:rPr>
            <w:instrText xml:space="preserve"> CITATION Dea19 \l 2057 </w:instrText>
          </w:r>
          <w:r w:rsidR="001B5EE8" w:rsidRPr="00186FC5">
            <w:rPr>
              <w:rFonts w:ascii="Times New Roman" w:hAnsi="Times New Roman" w:cs="Times New Roman"/>
              <w:sz w:val="24"/>
              <w:szCs w:val="24"/>
            </w:rPr>
            <w:fldChar w:fldCharType="separate"/>
          </w:r>
          <w:r w:rsidR="001B5EE8" w:rsidRPr="00186FC5">
            <w:rPr>
              <w:rFonts w:ascii="Times New Roman" w:hAnsi="Times New Roman" w:cs="Times New Roman"/>
              <w:noProof/>
              <w:sz w:val="24"/>
              <w:szCs w:val="24"/>
            </w:rPr>
            <w:t>[1]</w:t>
          </w:r>
          <w:r w:rsidR="001B5EE8" w:rsidRPr="00186FC5">
            <w:rPr>
              <w:rFonts w:ascii="Times New Roman" w:hAnsi="Times New Roman" w:cs="Times New Roman"/>
              <w:sz w:val="24"/>
              <w:szCs w:val="24"/>
            </w:rPr>
            <w:fldChar w:fldCharType="end"/>
          </w:r>
        </w:sdtContent>
      </w:sdt>
      <w:sdt>
        <w:sdtPr>
          <w:rPr>
            <w:rFonts w:ascii="Times New Roman" w:hAnsi="Times New Roman" w:cs="Times New Roman"/>
            <w:sz w:val="24"/>
            <w:szCs w:val="24"/>
          </w:rPr>
          <w:id w:val="-1449304684"/>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MsN12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[2]</w:t>
          </w:r>
          <w:r w:rsidR="00E6255D" w:rsidRPr="00186FC5">
            <w:rPr>
              <w:rFonts w:ascii="Times New Roman" w:hAnsi="Times New Roman" w:cs="Times New Roman"/>
              <w:sz w:val="24"/>
              <w:szCs w:val="24"/>
            </w:rPr>
            <w:fldChar w:fldCharType="end"/>
          </w:r>
        </w:sdtContent>
      </w:sdt>
    </w:p>
    <w:p w14:paraId="3BA86733" w14:textId="4FDB7CEA" w:rsidR="002706D8" w:rsidRPr="00186FC5" w:rsidRDefault="002B3687" w:rsidP="00186FC5">
      <w:pPr>
        <w:rPr>
          <w:rFonts w:ascii="Times New Roman" w:hAnsi="Times New Roman" w:cs="Times New Roman"/>
          <w:sz w:val="24"/>
          <w:szCs w:val="24"/>
        </w:rPr>
      </w:pPr>
      <w:r w:rsidRPr="00186FC5">
        <w:rPr>
          <w:rFonts w:ascii="Times New Roman" w:hAnsi="Times New Roman" w:cs="Times New Roman"/>
          <w:sz w:val="24"/>
          <w:szCs w:val="24"/>
        </w:rPr>
        <w:t>On the other hand, having employees bring in their own device can be a considerable risk to the company or business, the reason for this is that an employer may have malware on their machine that they may not</w:t>
      </w:r>
      <w:r w:rsidR="002706D8" w:rsidRPr="00186FC5">
        <w:rPr>
          <w:rFonts w:ascii="Times New Roman" w:hAnsi="Times New Roman" w:cs="Times New Roman"/>
          <w:sz w:val="24"/>
          <w:szCs w:val="24"/>
        </w:rPr>
        <w:t xml:space="preserve"> fully </w:t>
      </w:r>
      <w:r w:rsidRPr="00186FC5">
        <w:rPr>
          <w:rFonts w:ascii="Times New Roman" w:hAnsi="Times New Roman" w:cs="Times New Roman"/>
          <w:sz w:val="24"/>
          <w:szCs w:val="24"/>
        </w:rPr>
        <w:t>know about, if their device was to be connected to the company’s servers</w:t>
      </w:r>
      <w:r w:rsidR="002706D8" w:rsidRPr="00186FC5">
        <w:rPr>
          <w:rFonts w:ascii="Times New Roman" w:hAnsi="Times New Roman" w:cs="Times New Roman"/>
          <w:sz w:val="24"/>
          <w:szCs w:val="24"/>
        </w:rPr>
        <w:t xml:space="preserve"> or over devices on the network</w:t>
      </w:r>
      <w:r w:rsidRPr="00186FC5">
        <w:rPr>
          <w:rFonts w:ascii="Times New Roman" w:hAnsi="Times New Roman" w:cs="Times New Roman"/>
          <w:sz w:val="24"/>
          <w:szCs w:val="24"/>
        </w:rPr>
        <w:t xml:space="preserve"> it could</w:t>
      </w:r>
      <w:r w:rsidR="001737D9" w:rsidRPr="00186FC5">
        <w:rPr>
          <w:rFonts w:ascii="Times New Roman" w:hAnsi="Times New Roman" w:cs="Times New Roman"/>
          <w:sz w:val="24"/>
          <w:szCs w:val="24"/>
        </w:rPr>
        <w:t xml:space="preserve"> cause an </w:t>
      </w:r>
      <w:r w:rsidRPr="00186FC5">
        <w:rPr>
          <w:rFonts w:ascii="Times New Roman" w:hAnsi="Times New Roman" w:cs="Times New Roman"/>
          <w:sz w:val="24"/>
          <w:szCs w:val="24"/>
        </w:rPr>
        <w:t>infect</w:t>
      </w:r>
      <w:r w:rsidR="001737D9" w:rsidRPr="00186FC5">
        <w:rPr>
          <w:rFonts w:ascii="Times New Roman" w:hAnsi="Times New Roman" w:cs="Times New Roman"/>
          <w:sz w:val="24"/>
          <w:szCs w:val="24"/>
        </w:rPr>
        <w:t>ion on the company’s servers and devices, leading to a security risk</w:t>
      </w:r>
      <w:r w:rsidRPr="00186FC5">
        <w:rPr>
          <w:rFonts w:ascii="Times New Roman" w:hAnsi="Times New Roman" w:cs="Times New Roman"/>
          <w:sz w:val="24"/>
          <w:szCs w:val="24"/>
        </w:rPr>
        <w:t>,</w:t>
      </w:r>
      <w:r w:rsidR="001737D9" w:rsidRPr="00186FC5">
        <w:rPr>
          <w:rFonts w:ascii="Times New Roman" w:hAnsi="Times New Roman" w:cs="Times New Roman"/>
          <w:sz w:val="24"/>
          <w:szCs w:val="24"/>
        </w:rPr>
        <w:t xml:space="preserve"> </w:t>
      </w:r>
      <w:r w:rsidRPr="00186FC5">
        <w:rPr>
          <w:rFonts w:ascii="Times New Roman" w:hAnsi="Times New Roman" w:cs="Times New Roman"/>
          <w:sz w:val="24"/>
          <w:szCs w:val="24"/>
        </w:rPr>
        <w:t>another concern is that employees may still have sensitive information on their device that they have</w:t>
      </w:r>
      <w:r w:rsidR="001737D9" w:rsidRPr="00186FC5">
        <w:rPr>
          <w:rFonts w:ascii="Times New Roman" w:hAnsi="Times New Roman" w:cs="Times New Roman"/>
          <w:sz w:val="24"/>
          <w:szCs w:val="24"/>
        </w:rPr>
        <w:t xml:space="preserve"> </w:t>
      </w:r>
      <w:r w:rsidRPr="00186FC5">
        <w:rPr>
          <w:rFonts w:ascii="Times New Roman" w:hAnsi="Times New Roman" w:cs="Times New Roman"/>
          <w:sz w:val="24"/>
          <w:szCs w:val="24"/>
        </w:rPr>
        <w:t>n</w:t>
      </w:r>
      <w:r w:rsidR="001737D9" w:rsidRPr="00186FC5">
        <w:rPr>
          <w:rFonts w:ascii="Times New Roman" w:hAnsi="Times New Roman" w:cs="Times New Roman"/>
          <w:sz w:val="24"/>
          <w:szCs w:val="24"/>
        </w:rPr>
        <w:t>o</w:t>
      </w:r>
      <w:r w:rsidRPr="00186FC5">
        <w:rPr>
          <w:rFonts w:ascii="Times New Roman" w:hAnsi="Times New Roman" w:cs="Times New Roman"/>
          <w:sz w:val="24"/>
          <w:szCs w:val="24"/>
        </w:rPr>
        <w:t>t entirely disconnected for the server</w:t>
      </w:r>
      <w:r w:rsidR="001737D9" w:rsidRPr="00186FC5">
        <w:rPr>
          <w:rFonts w:ascii="Times New Roman" w:hAnsi="Times New Roman" w:cs="Times New Roman"/>
          <w:sz w:val="24"/>
          <w:szCs w:val="24"/>
        </w:rPr>
        <w:t>, and taking that information is also a security risk. Employees could have their devices lost or stolen, thereby limiting the volume of tasks they can conduct in their work time. A</w:t>
      </w:r>
      <w:r w:rsidRPr="00186FC5">
        <w:rPr>
          <w:rFonts w:ascii="Times New Roman" w:hAnsi="Times New Roman" w:cs="Times New Roman"/>
          <w:sz w:val="24"/>
          <w:szCs w:val="24"/>
        </w:rPr>
        <w:t>nother issue with BYOT is that employees can steal information on the server and sell it to local companies, this is a worst-case serrano, and there are policies in place to prevent these problems from happening.</w:t>
      </w:r>
      <w:sdt>
        <w:sdtPr>
          <w:rPr>
            <w:rFonts w:ascii="Times New Roman" w:hAnsi="Times New Roman" w:cs="Times New Roman"/>
            <w:sz w:val="24"/>
            <w:szCs w:val="24"/>
          </w:rPr>
          <w:id w:val="-1369138218"/>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MsN12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[2]</w:t>
          </w:r>
          <w:r w:rsidR="00E6255D" w:rsidRPr="00186FC5">
            <w:rPr>
              <w:rFonts w:ascii="Times New Roman" w:hAnsi="Times New Roman" w:cs="Times New Roman"/>
              <w:sz w:val="24"/>
              <w:szCs w:val="24"/>
            </w:rPr>
            <w:fldChar w:fldCharType="end"/>
          </w:r>
        </w:sdtContent>
      </w:sdt>
    </w:p>
    <w:p w14:paraId="2FF3A5D0" w14:textId="77777777" w:rsidR="001737D9" w:rsidRPr="00186FC5" w:rsidRDefault="001737D9" w:rsidP="00186FC5">
      <w:pPr>
        <w:rPr>
          <w:rFonts w:ascii="Times New Roman" w:hAnsi="Times New Roman" w:cs="Times New Roman"/>
          <w:sz w:val="24"/>
          <w:szCs w:val="24"/>
        </w:rPr>
      </w:pPr>
    </w:p>
    <w:p w14:paraId="0F2561AD" w14:textId="77777777" w:rsidR="002B3687" w:rsidRPr="00186FC5" w:rsidRDefault="002B3687" w:rsidP="00877A4C">
      <w:pPr>
        <w:pStyle w:val="Heading1"/>
      </w:pPr>
      <w:bookmarkStart w:id="1" w:name="_Toc37747214"/>
      <w:bookmarkStart w:id="2" w:name="_Hlk37738079"/>
      <w:r w:rsidRPr="00186FC5">
        <w:t>Mobile Device Management Software</w:t>
      </w:r>
      <w:bookmarkEnd w:id="1"/>
    </w:p>
    <w:bookmarkEnd w:id="2"/>
    <w:p w14:paraId="74A62EF0" w14:textId="21181195" w:rsidR="00E6255D" w:rsidRPr="00186FC5" w:rsidRDefault="00D10269" w:rsidP="00186FC5">
      <w:pPr>
        <w:rPr>
          <w:rFonts w:ascii="Times New Roman" w:hAnsi="Times New Roman" w:cs="Times New Roman"/>
          <w:sz w:val="24"/>
          <w:szCs w:val="24"/>
        </w:rPr>
        <w:sectPr w:rsidR="00E6255D" w:rsidRPr="00186FC5" w:rsidSect="002043D6">
          <w:footerReference w:type="default" r:id="rId8"/>
          <w:pgSz w:w="11906" w:h="16838"/>
          <w:pgMar w:top="1440" w:right="1440" w:bottom="1440" w:left="1440" w:header="708" w:footer="708" w:gutter="0"/>
          <w:pgNumType w:start="0"/>
          <w:cols w:space="708"/>
          <w:titlePg/>
          <w:docGrid w:linePitch="360"/>
        </w:sectPr>
      </w:pPr>
      <w:r w:rsidRPr="00186FC5">
        <w:rPr>
          <w:rFonts w:ascii="Times New Roman" w:hAnsi="Times New Roman" w:cs="Times New Roman"/>
          <w:sz w:val="24"/>
          <w:szCs w:val="24"/>
        </w:rPr>
        <w:t xml:space="preserve">Mobile device management is commonly used to safeguard employees ‘devices in and out of there working area, this software that can be run on any device and operating system. The reason why mobile device management software is essential is that bringing you own device to work has been a growing trend in the workplace, so I have chosen a reputable mobile device management software, which is called Meraki. The reasons I chose this software is because Meraki was built from the ground up by cisco, and cisco is the world’s primary leader in networking devices and connectivity. Meraki has many advantages from other competitors, the software has an enterprise-grade cloud management solution, which allows the end-user to connect to their devices and see what is happening on the network this is called Meraki Dashboard. The software also has indoor and outdoor access points permitting users to connect from anywhere; the access points have built-in wireless security, so </w:t>
      </w:r>
      <w:r w:rsidR="001737D9" w:rsidRPr="00186FC5">
        <w:rPr>
          <w:rFonts w:ascii="Times New Roman" w:hAnsi="Times New Roman" w:cs="Times New Roman"/>
          <w:sz w:val="24"/>
          <w:szCs w:val="24"/>
        </w:rPr>
        <w:t>you will</w:t>
      </w:r>
      <w:r w:rsidRPr="00186FC5">
        <w:rPr>
          <w:rFonts w:ascii="Times New Roman" w:hAnsi="Times New Roman" w:cs="Times New Roman"/>
          <w:sz w:val="24"/>
          <w:szCs w:val="24"/>
        </w:rPr>
        <w:t xml:space="preserve"> need a password to gain access and Bluetooth security. Another advantage to using Meraki is that when a license is bought, and you receive your Meraki device can be deployed in minutes allowing you immediately have access to your devices because everything is taken </w:t>
      </w:r>
      <w:r w:rsidRPr="00186FC5">
        <w:rPr>
          <w:rFonts w:ascii="Times New Roman" w:hAnsi="Times New Roman" w:cs="Times New Roman"/>
          <w:sz w:val="24"/>
          <w:szCs w:val="24"/>
        </w:rPr>
        <w:lastRenderedPageBreak/>
        <w:t>care of remotely. Meraki also offers unified multiplatform devices management; this allows for multiple operating systems to be run on the software allowing for any devices to be used. The software comes with Apple network policies for managed device characteristics, which can identify what Apple product is being used; these are some of the reason that I think Meraki is the right software for CoffeeCapulus.</w:t>
      </w:r>
      <w:sdt>
        <w:sdtPr>
          <w:rPr>
            <w:rFonts w:ascii="Times New Roman" w:hAnsi="Times New Roman" w:cs="Times New Roman"/>
            <w:sz w:val="24"/>
            <w:szCs w:val="24"/>
          </w:rPr>
          <w:id w:val="-1313026930"/>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Sol20 \l 2057 </w:instrText>
          </w:r>
          <w:r w:rsidR="00E6255D" w:rsidRPr="00186FC5">
            <w:rPr>
              <w:rFonts w:ascii="Times New Roman" w:hAnsi="Times New Roman" w:cs="Times New Roman"/>
              <w:sz w:val="24"/>
              <w:szCs w:val="24"/>
            </w:rPr>
            <w:fldChar w:fldCharType="separate"/>
          </w:r>
          <w:r w:rsidR="00E6255D" w:rsidRPr="00186FC5">
            <w:rPr>
              <w:rFonts w:ascii="Times New Roman" w:eastAsiaTheme="majorEastAsia" w:hAnsi="Times New Roman" w:cs="Times New Roman"/>
              <w:noProof/>
              <w:sz w:val="24"/>
              <w:szCs w:val="24"/>
            </w:rPr>
            <w:t>[3]</w:t>
          </w:r>
          <w:r w:rsidR="00E6255D" w:rsidRPr="00186FC5">
            <w:rPr>
              <w:rFonts w:ascii="Times New Roman" w:hAnsi="Times New Roman" w:cs="Times New Roman"/>
              <w:sz w:val="24"/>
              <w:szCs w:val="24"/>
            </w:rPr>
            <w:fldChar w:fldCharType="end"/>
          </w:r>
        </w:sdtContent>
      </w:sdt>
      <w:sdt>
        <w:sdtPr>
          <w:rPr>
            <w:rFonts w:ascii="Times New Roman" w:hAnsi="Times New Roman" w:cs="Times New Roman"/>
            <w:sz w:val="24"/>
            <w:szCs w:val="24"/>
          </w:rPr>
          <w:id w:val="1132604580"/>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Jir20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[4]</w:t>
          </w:r>
          <w:r w:rsidR="00E6255D" w:rsidRPr="00186FC5">
            <w:rPr>
              <w:rFonts w:ascii="Times New Roman" w:hAnsi="Times New Roman" w:cs="Times New Roman"/>
              <w:sz w:val="24"/>
              <w:szCs w:val="24"/>
            </w:rPr>
            <w:fldChar w:fldCharType="end"/>
          </w:r>
        </w:sdtContent>
      </w:sdt>
      <w:sdt>
        <w:sdtPr>
          <w:rPr>
            <w:rFonts w:ascii="Times New Roman" w:hAnsi="Times New Roman" w:cs="Times New Roman"/>
            <w:sz w:val="24"/>
            <w:szCs w:val="24"/>
          </w:rPr>
          <w:id w:val="1972788378"/>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Sol201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[5]</w:t>
          </w:r>
          <w:r w:rsidR="00E6255D" w:rsidRPr="00186FC5">
            <w:rPr>
              <w:rFonts w:ascii="Times New Roman" w:hAnsi="Times New Roman" w:cs="Times New Roman"/>
              <w:sz w:val="24"/>
              <w:szCs w:val="24"/>
            </w:rPr>
            <w:fldChar w:fldCharType="end"/>
          </w:r>
        </w:sdtContent>
      </w:sdt>
    </w:p>
    <w:p w14:paraId="5DF13C11" w14:textId="77777777" w:rsidR="008022A3" w:rsidRPr="00186FC5" w:rsidRDefault="002B1B86" w:rsidP="00877A4C">
      <w:pPr>
        <w:pStyle w:val="Heading1"/>
      </w:pPr>
      <w:bookmarkStart w:id="3" w:name="_Toc37747215"/>
      <w:r w:rsidRPr="00877A4C">
        <w:t>Purpose</w:t>
      </w:r>
      <w:bookmarkEnd w:id="3"/>
    </w:p>
    <w:p w14:paraId="56D92B44" w14:textId="77359710" w:rsidR="008022A3" w:rsidRPr="00186FC5" w:rsidRDefault="008022A3" w:rsidP="00186FC5">
      <w:pPr>
        <w:rPr>
          <w:rFonts w:ascii="Times New Roman" w:eastAsiaTheme="majorEastAsia" w:hAnsi="Times New Roman" w:cs="Times New Roman"/>
          <w:b/>
          <w:bCs/>
          <w:sz w:val="24"/>
          <w:szCs w:val="24"/>
        </w:rPr>
      </w:pPr>
      <w:r w:rsidRPr="00186FC5">
        <w:rPr>
          <w:rFonts w:ascii="Times New Roman" w:hAnsi="Times New Roman" w:cs="Times New Roman"/>
          <w:sz w:val="24"/>
          <w:szCs w:val="24"/>
        </w:rPr>
        <w:t xml:space="preserve">The purpose of the policies is to provide simple to follow instructions to employees and the end-users of CoffeeCapulus, on what to do when the various problem occur during the use of the network, connecting to the network and if there’s a fault with a device. There are also detailed instructions on the procedure to take to resolve the problem that occurs. </w:t>
      </w:r>
    </w:p>
    <w:p w14:paraId="69177384" w14:textId="5A6B062F" w:rsidR="002B1B86" w:rsidRPr="00186FC5" w:rsidRDefault="002B1B86" w:rsidP="00877A4C">
      <w:pPr>
        <w:pStyle w:val="Heading1"/>
      </w:pPr>
      <w:bookmarkStart w:id="4" w:name="_Toc37747216"/>
      <w:r w:rsidRPr="00186FC5">
        <w:t>Scope</w:t>
      </w:r>
      <w:bookmarkEnd w:id="4"/>
    </w:p>
    <w:p w14:paraId="362D6255" w14:textId="27AB5A02" w:rsidR="001737D9" w:rsidRPr="00186FC5" w:rsidRDefault="00A20EC1" w:rsidP="00186FC5">
      <w:pPr>
        <w:rPr>
          <w:rFonts w:ascii="Times New Roman" w:hAnsi="Times New Roman" w:cs="Times New Roman"/>
          <w:sz w:val="24"/>
          <w:szCs w:val="24"/>
        </w:rPr>
        <w:sectPr w:rsidR="001737D9" w:rsidRPr="00186FC5" w:rsidSect="00D17A78">
          <w:type w:val="continuous"/>
          <w:pgSz w:w="11906" w:h="16838"/>
          <w:pgMar w:top="1440" w:right="1440" w:bottom="1440" w:left="1440" w:header="708" w:footer="708" w:gutter="0"/>
          <w:pgNumType w:start="0"/>
          <w:cols w:num="2" w:space="708"/>
          <w:titlePg/>
          <w:docGrid w:linePitch="360"/>
        </w:sectPr>
      </w:pPr>
      <w:r w:rsidRPr="00186FC5">
        <w:rPr>
          <w:rFonts w:ascii="Times New Roman" w:hAnsi="Times New Roman" w:cs="Times New Roman"/>
          <w:sz w:val="24"/>
          <w:szCs w:val="24"/>
        </w:rPr>
        <w:t xml:space="preserve">This policy applies to all employees and faculty of </w:t>
      </w:r>
      <w:r w:rsidR="00D40883" w:rsidRPr="00186FC5">
        <w:rPr>
          <w:rFonts w:ascii="Times New Roman" w:hAnsi="Times New Roman" w:cs="Times New Roman"/>
          <w:sz w:val="24"/>
          <w:szCs w:val="24"/>
        </w:rPr>
        <w:t>CoffeeCapulus compan</w:t>
      </w:r>
      <w:r w:rsidRPr="00186FC5">
        <w:rPr>
          <w:rFonts w:ascii="Times New Roman" w:hAnsi="Times New Roman" w:cs="Times New Roman"/>
          <w:sz w:val="24"/>
          <w:szCs w:val="24"/>
        </w:rPr>
        <w:t>y any members not complying with the policies will be face penalties, as well as remote access users, management and customers and any other party that gains access to CoffeeCapulus network or device</w:t>
      </w:r>
      <w:r w:rsidR="001737D9" w:rsidRPr="00186FC5">
        <w:rPr>
          <w:rFonts w:ascii="Times New Roman" w:hAnsi="Times New Roman" w:cs="Times New Roman"/>
          <w:sz w:val="24"/>
          <w:szCs w:val="24"/>
        </w:rPr>
        <w:t>.</w:t>
      </w:r>
    </w:p>
    <w:p w14:paraId="07F38483" w14:textId="41DC2968" w:rsidR="0013428C" w:rsidRPr="00186FC5" w:rsidRDefault="0013428C" w:rsidP="00877A4C">
      <w:pPr>
        <w:pStyle w:val="Heading1"/>
        <w:sectPr w:rsidR="0013428C" w:rsidRPr="00186FC5" w:rsidSect="00D17A78">
          <w:type w:val="continuous"/>
          <w:pgSz w:w="11906" w:h="16838"/>
          <w:pgMar w:top="1440" w:right="1440" w:bottom="1440" w:left="1440" w:header="708" w:footer="708" w:gutter="0"/>
          <w:pgNumType w:start="0"/>
          <w:cols w:num="2" w:space="708"/>
          <w:titlePg/>
          <w:docGrid w:linePitch="360"/>
        </w:sectPr>
      </w:pPr>
    </w:p>
    <w:p w14:paraId="2B1F17B5" w14:textId="77777777" w:rsidR="001952F5" w:rsidRPr="00186FC5" w:rsidRDefault="002B3687" w:rsidP="00877A4C">
      <w:pPr>
        <w:pStyle w:val="Heading1"/>
      </w:pPr>
      <w:bookmarkStart w:id="5" w:name="_Toc37747217"/>
      <w:r w:rsidRPr="00186FC5">
        <w:t>Network policies</w:t>
      </w:r>
      <w:bookmarkEnd w:id="5"/>
    </w:p>
    <w:p w14:paraId="09F65E4F" w14:textId="5BA57F73" w:rsidR="002B1B86" w:rsidRPr="00186FC5" w:rsidRDefault="002B1B86" w:rsidP="00186FC5">
      <w:pPr>
        <w:rPr>
          <w:rFonts w:ascii="Times New Roman" w:hAnsi="Times New Roman" w:cs="Times New Roman"/>
          <w:sz w:val="24"/>
          <w:szCs w:val="24"/>
        </w:rPr>
        <w:sectPr w:rsidR="002B1B86" w:rsidRPr="00186FC5" w:rsidSect="00D17A78">
          <w:type w:val="continuous"/>
          <w:pgSz w:w="11906" w:h="16838"/>
          <w:pgMar w:top="1440" w:right="1440" w:bottom="1440" w:left="1440" w:header="708" w:footer="708" w:gutter="0"/>
          <w:pgNumType w:start="0"/>
          <w:cols w:num="2" w:space="708"/>
          <w:titlePg/>
          <w:docGrid w:linePitch="360"/>
        </w:sectPr>
      </w:pPr>
    </w:p>
    <w:p w14:paraId="7DFBF3FC" w14:textId="77777777" w:rsidR="00D10269" w:rsidRPr="00186FC5" w:rsidRDefault="00D10269" w:rsidP="00186FC5">
      <w:pPr>
        <w:rPr>
          <w:rFonts w:ascii="Times New Roman" w:hAnsi="Times New Roman" w:cs="Times New Roman"/>
          <w:sz w:val="24"/>
          <w:szCs w:val="24"/>
        </w:rPr>
      </w:pPr>
      <w:r w:rsidRPr="00186FC5">
        <w:rPr>
          <w:rFonts w:ascii="Times New Roman" w:hAnsi="Times New Roman" w:cs="Times New Roman"/>
          <w:sz w:val="24"/>
          <w:szCs w:val="24"/>
        </w:rPr>
        <w:t>Each employee has the option to bring their own device to the workplace, the device they bring must have been bought within three years, and the employee will be reimbursed for the single device.</w:t>
      </w:r>
    </w:p>
    <w:p w14:paraId="705AAD2E" w14:textId="77777777" w:rsidR="001737D9" w:rsidRPr="00186FC5" w:rsidRDefault="00D10269" w:rsidP="00186FC5">
      <w:pPr>
        <w:rPr>
          <w:rFonts w:ascii="Times New Roman" w:hAnsi="Times New Roman" w:cs="Times New Roman"/>
          <w:sz w:val="24"/>
          <w:szCs w:val="24"/>
        </w:rPr>
      </w:pPr>
      <w:r w:rsidRPr="00186FC5">
        <w:rPr>
          <w:rFonts w:ascii="Times New Roman" w:hAnsi="Times New Roman" w:cs="Times New Roman"/>
          <w:sz w:val="24"/>
          <w:szCs w:val="24"/>
        </w:rPr>
        <w:t>When connecting to the company’s servers, the device becomes property of the company, as a result of having access to company data on the device.</w:t>
      </w:r>
    </w:p>
    <w:p w14:paraId="18E43DC8" w14:textId="391B88C5" w:rsidR="001737D9" w:rsidRPr="00186FC5" w:rsidRDefault="001737D9" w:rsidP="00186FC5">
      <w:pPr>
        <w:rPr>
          <w:rFonts w:ascii="Times New Roman" w:hAnsi="Times New Roman" w:cs="Times New Roman"/>
          <w:sz w:val="24"/>
          <w:szCs w:val="24"/>
        </w:rPr>
      </w:pPr>
      <w:r w:rsidRPr="00186FC5">
        <w:rPr>
          <w:rFonts w:ascii="Times New Roman" w:hAnsi="Times New Roman" w:cs="Times New Roman"/>
          <w:sz w:val="24"/>
          <w:szCs w:val="24"/>
        </w:rPr>
        <w:t>To make user that the device is appropriately protected we advocate the user to create a strong password for login into the device and company’s servers.</w:t>
      </w:r>
    </w:p>
    <w:p w14:paraId="1836F181" w14:textId="0722E82B" w:rsidR="00790D7C" w:rsidRPr="00186FC5" w:rsidRDefault="00D10269" w:rsidP="00186FC5">
      <w:pPr>
        <w:rPr>
          <w:rFonts w:ascii="Times New Roman" w:hAnsi="Times New Roman" w:cs="Times New Roman"/>
          <w:sz w:val="24"/>
          <w:szCs w:val="24"/>
        </w:rPr>
      </w:pPr>
      <w:r w:rsidRPr="00186FC5">
        <w:rPr>
          <w:rFonts w:ascii="Times New Roman" w:hAnsi="Times New Roman" w:cs="Times New Roman"/>
          <w:sz w:val="24"/>
          <w:szCs w:val="24"/>
        </w:rPr>
        <w:t>In any case that the employee’s device is lost, damaged or stolen, the company will not take responsibility, thereby leaving the employee liable for the device. The employee’s devices if lost or stolen, must be reported immediately so appropriates action can be taken.</w:t>
      </w:r>
    </w:p>
    <w:p w14:paraId="2AD1C75E" w14:textId="61E50160" w:rsidR="007709E3" w:rsidRPr="00186FC5" w:rsidRDefault="002B3687" w:rsidP="00186FC5">
      <w:pPr>
        <w:rPr>
          <w:rFonts w:ascii="Times New Roman" w:eastAsia="Times New Roman" w:hAnsi="Times New Roman" w:cs="Times New Roman"/>
          <w:color w:val="0E101A"/>
          <w:sz w:val="24"/>
          <w:szCs w:val="24"/>
          <w:lang w:eastAsia="en-GB"/>
        </w:rPr>
      </w:pPr>
      <w:r w:rsidRPr="00186FC5">
        <w:rPr>
          <w:rFonts w:ascii="Times New Roman" w:eastAsia="Times New Roman" w:hAnsi="Times New Roman" w:cs="Times New Roman"/>
          <w:color w:val="0E101A"/>
          <w:sz w:val="24"/>
          <w:szCs w:val="24"/>
          <w:lang w:eastAsia="en-GB"/>
        </w:rPr>
        <w:t>If by a result of a device being lost or stolen, there is a data breach, we put in place straightforward instructions to follow:</w:t>
      </w:r>
    </w:p>
    <w:p w14:paraId="4CDA3A76" w14:textId="77777777" w:rsidR="007709E3" w:rsidRPr="00877A4C" w:rsidRDefault="007709E3" w:rsidP="00877A4C">
      <w:pPr>
        <w:pStyle w:val="ListParagraph"/>
        <w:numPr>
          <w:ilvl w:val="0"/>
          <w:numId w:val="5"/>
        </w:numPr>
        <w:rPr>
          <w:rFonts w:ascii="Times New Roman" w:eastAsia="Times New Roman" w:hAnsi="Times New Roman" w:cs="Times New Roman"/>
          <w:color w:val="0E101A"/>
          <w:sz w:val="24"/>
          <w:szCs w:val="24"/>
          <w:lang w:eastAsia="en-GB"/>
        </w:rPr>
      </w:pPr>
      <w:r w:rsidRPr="00877A4C">
        <w:rPr>
          <w:rFonts w:ascii="Times New Roman" w:eastAsia="Times New Roman" w:hAnsi="Times New Roman" w:cs="Times New Roman"/>
          <w:color w:val="0E101A"/>
          <w:sz w:val="24"/>
          <w:szCs w:val="24"/>
          <w:lang w:eastAsia="en-GB"/>
        </w:rPr>
        <w:t>First, report this the incident to a member of management, and giving the model number and the type of device, so could it be a mac-book or a windows laptop, providing this information is crucial because identifying the primary device can fast forward the whole processes.</w:t>
      </w:r>
    </w:p>
    <w:p w14:paraId="506A718D" w14:textId="275599AE" w:rsidR="001952F5" w:rsidRPr="00877A4C" w:rsidRDefault="002B3687" w:rsidP="00877A4C">
      <w:pPr>
        <w:pStyle w:val="ListParagraph"/>
        <w:numPr>
          <w:ilvl w:val="0"/>
          <w:numId w:val="5"/>
        </w:numPr>
        <w:rPr>
          <w:rFonts w:ascii="Times New Roman" w:eastAsia="Times New Roman" w:hAnsi="Times New Roman" w:cs="Times New Roman"/>
          <w:color w:val="0E101A"/>
          <w:sz w:val="24"/>
          <w:szCs w:val="24"/>
          <w:lang w:eastAsia="en-GB"/>
        </w:rPr>
      </w:pPr>
      <w:r w:rsidRPr="00877A4C">
        <w:rPr>
          <w:rFonts w:ascii="Times New Roman" w:eastAsia="Times New Roman" w:hAnsi="Times New Roman" w:cs="Times New Roman"/>
          <w:color w:val="0E101A"/>
          <w:sz w:val="24"/>
          <w:szCs w:val="24"/>
          <w:lang w:eastAsia="en-GB"/>
        </w:rPr>
        <w:t>Next step if the device has not been identified check with the anti-virus, the anti-virus will have to pick up if the device and it will show up as inactive or the devices has malware on it.</w:t>
      </w:r>
    </w:p>
    <w:p w14:paraId="5D80BD91" w14:textId="1D0377DC" w:rsidR="002B3687" w:rsidRPr="00877A4C" w:rsidRDefault="002B3687" w:rsidP="00877A4C">
      <w:pPr>
        <w:pStyle w:val="ListParagraph"/>
        <w:numPr>
          <w:ilvl w:val="0"/>
          <w:numId w:val="5"/>
        </w:numPr>
        <w:rPr>
          <w:rFonts w:ascii="Times New Roman" w:eastAsia="Times New Roman" w:hAnsi="Times New Roman" w:cs="Times New Roman"/>
          <w:color w:val="0E101A"/>
          <w:sz w:val="24"/>
          <w:szCs w:val="24"/>
          <w:lang w:eastAsia="en-GB"/>
        </w:rPr>
      </w:pPr>
      <w:r w:rsidRPr="00877A4C">
        <w:rPr>
          <w:rFonts w:ascii="Times New Roman" w:eastAsia="Times New Roman" w:hAnsi="Times New Roman" w:cs="Times New Roman"/>
          <w:color w:val="0E101A"/>
          <w:sz w:val="24"/>
          <w:szCs w:val="24"/>
          <w:lang w:eastAsia="en-GB"/>
        </w:rPr>
        <w:t>The next step will then involve the admin, the admin of the servers will block all the ports form the devices, more or less removing the device from the network, or if the device has malware, the anti-virus will uninstall the software.</w:t>
      </w:r>
    </w:p>
    <w:p w14:paraId="2919F04A" w14:textId="77777777" w:rsidR="002B3687" w:rsidRPr="00186FC5" w:rsidRDefault="002B3687" w:rsidP="00186FC5">
      <w:pPr>
        <w:rPr>
          <w:rFonts w:ascii="Times New Roman" w:eastAsia="Times New Roman" w:hAnsi="Times New Roman" w:cs="Times New Roman"/>
          <w:color w:val="0E101A"/>
          <w:sz w:val="24"/>
          <w:szCs w:val="24"/>
          <w:lang w:eastAsia="en-GB"/>
        </w:rPr>
      </w:pPr>
    </w:p>
    <w:p w14:paraId="2B94D19E" w14:textId="77777777" w:rsidR="002B3687" w:rsidRPr="00186FC5" w:rsidRDefault="002B3687" w:rsidP="00877A4C">
      <w:pPr>
        <w:pStyle w:val="Heading1"/>
      </w:pPr>
      <w:bookmarkStart w:id="6" w:name="_Toc37747218"/>
      <w:r w:rsidRPr="00186FC5">
        <w:lastRenderedPageBreak/>
        <w:t>Email and communication policy</w:t>
      </w:r>
      <w:bookmarkEnd w:id="6"/>
    </w:p>
    <w:p w14:paraId="1BDD9F4B" w14:textId="77777777" w:rsidR="00790D7C" w:rsidRPr="00186FC5" w:rsidRDefault="00790D7C" w:rsidP="00186FC5">
      <w:pPr>
        <w:rPr>
          <w:rFonts w:ascii="Times New Roman" w:hAnsi="Times New Roman" w:cs="Times New Roman"/>
          <w:sz w:val="24"/>
          <w:szCs w:val="24"/>
        </w:rPr>
      </w:pPr>
      <w:r w:rsidRPr="00186FC5">
        <w:rPr>
          <w:rFonts w:ascii="Times New Roman" w:hAnsi="Times New Roman" w:cs="Times New Roman"/>
          <w:sz w:val="24"/>
          <w:szCs w:val="24"/>
        </w:rPr>
        <w:t>Emails that are sent using company email address are the propriety of the company, the emails sent are stored and can be viewed by management or admissible in a legal case.</w:t>
      </w:r>
    </w:p>
    <w:p w14:paraId="0ABB769F" w14:textId="77777777" w:rsidR="00786D12" w:rsidRPr="00186FC5" w:rsidRDefault="00790D7C" w:rsidP="00186FC5">
      <w:pPr>
        <w:rPr>
          <w:rFonts w:ascii="Times New Roman" w:hAnsi="Times New Roman" w:cs="Times New Roman"/>
          <w:sz w:val="24"/>
          <w:szCs w:val="24"/>
        </w:rPr>
      </w:pPr>
      <w:r w:rsidRPr="00186FC5">
        <w:rPr>
          <w:rFonts w:ascii="Times New Roman" w:hAnsi="Times New Roman" w:cs="Times New Roman"/>
          <w:sz w:val="24"/>
          <w:szCs w:val="24"/>
        </w:rPr>
        <w:t>When in contact with a co-worker online emails should be the only platform for communication, any other platform used will be seen as non-work-related communication.</w:t>
      </w:r>
    </w:p>
    <w:p w14:paraId="1E4FEB6E" w14:textId="5A75F3E0" w:rsidR="00A65FD8" w:rsidRPr="00186FC5" w:rsidRDefault="00790D7C" w:rsidP="00186FC5">
      <w:pPr>
        <w:rPr>
          <w:rFonts w:ascii="Times New Roman" w:hAnsi="Times New Roman" w:cs="Times New Roman"/>
          <w:sz w:val="24"/>
          <w:szCs w:val="24"/>
        </w:rPr>
      </w:pPr>
      <w:r w:rsidRPr="00186FC5">
        <w:rPr>
          <w:rFonts w:ascii="Times New Roman" w:hAnsi="Times New Roman" w:cs="Times New Roman"/>
          <w:sz w:val="24"/>
          <w:szCs w:val="24"/>
        </w:rPr>
        <w:t>Limits will be set to the number of emails an employee can send to a co-worker per day unless an employee requests more emails and can give a valid explanation for it.</w:t>
      </w:r>
      <w:sdt>
        <w:sdtPr>
          <w:rPr>
            <w:rFonts w:ascii="Times New Roman" w:hAnsi="Times New Roman" w:cs="Times New Roman"/>
            <w:sz w:val="24"/>
            <w:szCs w:val="24"/>
          </w:rPr>
          <w:id w:val="765965534"/>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Jud09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[6]</w:t>
          </w:r>
          <w:r w:rsidR="00E6255D" w:rsidRPr="00186FC5">
            <w:rPr>
              <w:rFonts w:ascii="Times New Roman" w:hAnsi="Times New Roman" w:cs="Times New Roman"/>
              <w:sz w:val="24"/>
              <w:szCs w:val="24"/>
            </w:rPr>
            <w:fldChar w:fldCharType="end"/>
          </w:r>
        </w:sdtContent>
      </w:sdt>
    </w:p>
    <w:p w14:paraId="09BA4AD9" w14:textId="77777777" w:rsidR="002B3687" w:rsidRPr="00186FC5" w:rsidRDefault="002B3687" w:rsidP="00877A4C">
      <w:pPr>
        <w:pStyle w:val="Heading1"/>
      </w:pPr>
      <w:bookmarkStart w:id="7" w:name="_Toc37747219"/>
      <w:r w:rsidRPr="00186FC5">
        <w:t>Security policy</w:t>
      </w:r>
      <w:bookmarkEnd w:id="7"/>
    </w:p>
    <w:p w14:paraId="3E746C72"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When creating a password, the user’s password must contain a mix of upper- and lower-case letters (“ABC”, “abc”), numeric (“123”) and special characters (? #@!£$&amp;).</w:t>
      </w:r>
    </w:p>
    <w:p w14:paraId="13711EAB"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The user’s passwords will be reset every 90 days, and the usage of any previous password will be unacceptable.</w:t>
      </w:r>
    </w:p>
    <w:p w14:paraId="75B24402" w14:textId="33C7C8D0"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When signing into a device or network a minimum of 3 failed attempts will result in the account being locked down for 30 minutes</w:t>
      </w:r>
      <w:r w:rsidR="008022A3" w:rsidRPr="00186FC5">
        <w:rPr>
          <w:rFonts w:ascii="Times New Roman" w:hAnsi="Times New Roman" w:cs="Times New Roman"/>
          <w:sz w:val="24"/>
          <w:szCs w:val="24"/>
        </w:rPr>
        <w:t>;</w:t>
      </w:r>
      <w:r w:rsidRPr="00186FC5">
        <w:rPr>
          <w:rFonts w:ascii="Times New Roman" w:hAnsi="Times New Roman" w:cs="Times New Roman"/>
          <w:sz w:val="24"/>
          <w:szCs w:val="24"/>
        </w:rPr>
        <w:t xml:space="preserve"> any other failed attempts will result in a long lockdown period.</w:t>
      </w:r>
    </w:p>
    <w:p w14:paraId="52E80247"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Then data is being transferred to and from an external device, over public networks, the connection must be encrypted using the standard AES256.</w:t>
      </w:r>
    </w:p>
    <w:p w14:paraId="29AC39E2"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When in a public space, be sure not to connect to public wi-fi, as this could lead to higher security risk.</w:t>
      </w:r>
    </w:p>
    <w:p w14:paraId="4F354FA5"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 xml:space="preserve">User should have their data and devices backup, the methods they use should be tested in case the method do not backup the full extent of their data </w:t>
      </w:r>
    </w:p>
    <w:p w14:paraId="4B3D3DCA"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 xml:space="preserve">When connecting to the CoffeeCapulus servers make sure that your connection is encrypted, using a virtual private network is recommended </w:t>
      </w:r>
    </w:p>
    <w:p w14:paraId="077847DA"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All hosts that are connected to CoffeeCapulus internal network remote access technologies must use the most up-to-date anti-virus software</w:t>
      </w:r>
    </w:p>
    <w:p w14:paraId="2C692507"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Avoid the transfer of data by CD or USB memory sticks between devices, as these external storage solutions are highly susceptible to malware.</w:t>
      </w:r>
    </w:p>
    <w:p w14:paraId="58BE452C"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Verify that you always carry on your person any form of identity; this can be crucial.</w:t>
      </w:r>
    </w:p>
    <w:p w14:paraId="16709BB4" w14:textId="7EAD0DBD"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Misrepresenting, obscuring, or replaying another user’s identity on the network is forbidden.</w:t>
      </w:r>
      <w:sdt>
        <w:sdtPr>
          <w:rPr>
            <w:rFonts w:ascii="Times New Roman" w:hAnsi="Times New Roman" w:cs="Times New Roman"/>
            <w:sz w:val="24"/>
            <w:szCs w:val="24"/>
          </w:rPr>
          <w:id w:val="1480804667"/>
          <w:citation/>
        </w:sdtPr>
        <w:sdtEndPr/>
        <w:sdtContent>
          <w:r w:rsidR="00E6255D" w:rsidRPr="00186FC5">
            <w:rPr>
              <w:rFonts w:ascii="Times New Roman" w:hAnsi="Times New Roman" w:cs="Times New Roman"/>
              <w:sz w:val="24"/>
              <w:szCs w:val="24"/>
            </w:rPr>
            <w:fldChar w:fldCharType="begin"/>
          </w:r>
          <w:r w:rsidR="00E6255D" w:rsidRPr="00186FC5">
            <w:rPr>
              <w:rFonts w:ascii="Times New Roman" w:hAnsi="Times New Roman" w:cs="Times New Roman"/>
              <w:sz w:val="24"/>
              <w:szCs w:val="24"/>
            </w:rPr>
            <w:instrText xml:space="preserve"> CITATION Rem14 \l 2057 </w:instrText>
          </w:r>
          <w:r w:rsidR="00E6255D" w:rsidRPr="00186FC5">
            <w:rPr>
              <w:rFonts w:ascii="Times New Roman" w:hAnsi="Times New Roman" w:cs="Times New Roman"/>
              <w:sz w:val="24"/>
              <w:szCs w:val="24"/>
            </w:rPr>
            <w:fldChar w:fldCharType="separate"/>
          </w:r>
          <w:r w:rsidR="00E6255D" w:rsidRPr="00186FC5">
            <w:rPr>
              <w:rFonts w:ascii="Times New Roman" w:hAnsi="Times New Roman" w:cs="Times New Roman"/>
              <w:noProof/>
              <w:sz w:val="24"/>
              <w:szCs w:val="24"/>
            </w:rPr>
            <w:t xml:space="preserve"> [7]</w:t>
          </w:r>
          <w:r w:rsidR="00E6255D" w:rsidRPr="00186FC5">
            <w:rPr>
              <w:rFonts w:ascii="Times New Roman" w:hAnsi="Times New Roman" w:cs="Times New Roman"/>
              <w:sz w:val="24"/>
              <w:szCs w:val="24"/>
            </w:rPr>
            <w:fldChar w:fldCharType="end"/>
          </w:r>
        </w:sdtContent>
      </w:sdt>
    </w:p>
    <w:p w14:paraId="7911FF63"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Anti-virus software should be kept up to date continuous; a routines scan should be performed on the network and network devices frequently.</w:t>
      </w:r>
    </w:p>
    <w:p w14:paraId="427F5F3E" w14:textId="77777777"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Many websites that you will visit often tell you that your device is infected with a new virus and hence you need to run/install/purchase their anti-virus software. Do not click this message.</w:t>
      </w:r>
    </w:p>
    <w:p w14:paraId="5B4C3056" w14:textId="0B603AD2" w:rsidR="00786D12" w:rsidRPr="00186FC5" w:rsidRDefault="00786D12" w:rsidP="00186FC5">
      <w:pPr>
        <w:rPr>
          <w:rFonts w:ascii="Times New Roman" w:hAnsi="Times New Roman" w:cs="Times New Roman"/>
          <w:sz w:val="24"/>
          <w:szCs w:val="24"/>
        </w:rPr>
      </w:pPr>
      <w:r w:rsidRPr="00186FC5">
        <w:rPr>
          <w:rFonts w:ascii="Times New Roman" w:hAnsi="Times New Roman" w:cs="Times New Roman"/>
          <w:sz w:val="24"/>
          <w:szCs w:val="24"/>
        </w:rPr>
        <w:t>When using a device under the ownership of CoffeeCapulus company, the users must be adamant that no other user has gained any details of their username and password. The user must also make sure that when leaving workstation that their devices are lock or they have signed out. The user must not perform any changes unapproved changes to the device they are using.</w:t>
      </w:r>
    </w:p>
    <w:p w14:paraId="40744574" w14:textId="4233A777" w:rsidR="00F7789C" w:rsidRPr="00186FC5" w:rsidRDefault="00786D12" w:rsidP="00186FC5">
      <w:pPr>
        <w:rPr>
          <w:rFonts w:ascii="Times New Roman" w:hAnsi="Times New Roman" w:cs="Times New Roman"/>
          <w:sz w:val="24"/>
          <w:szCs w:val="24"/>
        </w:rPr>
        <w:sectPr w:rsidR="00F7789C" w:rsidRPr="00186FC5" w:rsidSect="00D17A78">
          <w:type w:val="continuous"/>
          <w:pgSz w:w="11906" w:h="16838"/>
          <w:pgMar w:top="1440" w:right="1440" w:bottom="1440" w:left="1440" w:header="708" w:footer="708" w:gutter="0"/>
          <w:pgNumType w:start="0"/>
          <w:cols w:num="2" w:space="708"/>
          <w:titlePg/>
          <w:docGrid w:linePitch="360"/>
        </w:sectPr>
      </w:pPr>
      <w:r w:rsidRPr="00186FC5">
        <w:rPr>
          <w:rFonts w:ascii="Times New Roman" w:hAnsi="Times New Roman" w:cs="Times New Roman"/>
          <w:sz w:val="24"/>
          <w:szCs w:val="24"/>
        </w:rPr>
        <w:t xml:space="preserve"> The user must not attempt to access data that they are not authorised to use or see. The user must not connect any unauthorised devices to any of the systems. The user must not provide or </w:t>
      </w:r>
      <w:r w:rsidRPr="00186FC5">
        <w:rPr>
          <w:rFonts w:ascii="Times New Roman" w:hAnsi="Times New Roman" w:cs="Times New Roman"/>
          <w:sz w:val="24"/>
          <w:szCs w:val="24"/>
        </w:rPr>
        <w:lastRenderedPageBreak/>
        <w:t xml:space="preserve">handover any data or software to any person or organisation that is outside of the company without the authorisation. The user must not use any of the company’s communication tools to harassment or abuse any our user. The user must not use the internet or email to make private gains </w:t>
      </w:r>
      <w:r w:rsidRPr="00186FC5">
        <w:rPr>
          <w:rFonts w:ascii="Times New Roman" w:hAnsi="Times New Roman" w:cs="Times New Roman"/>
          <w:sz w:val="24"/>
          <w:szCs w:val="24"/>
        </w:rPr>
        <w:t>or conduct personal business. The user must not download any copyrighted material such as music, files, film, and video unless appropriate authorisation is given, disobeying of any of these rules goes against the Computer Misuse Act 1990 and the Data Protection Act 1998</w:t>
      </w:r>
      <w:r w:rsidR="00AE5940" w:rsidRPr="00186FC5">
        <w:rPr>
          <w:rFonts w:ascii="Times New Roman" w:hAnsi="Times New Roman" w:cs="Times New Roman"/>
          <w:sz w:val="24"/>
          <w:szCs w:val="24"/>
        </w:rPr>
        <w:t xml:space="preserve">. </w:t>
      </w:r>
      <w:sdt>
        <w:sdtPr>
          <w:rPr>
            <w:rFonts w:ascii="Times New Roman" w:hAnsi="Times New Roman" w:cs="Times New Roman"/>
            <w:sz w:val="24"/>
            <w:szCs w:val="24"/>
          </w:rPr>
          <w:id w:val="-1350092474"/>
          <w:citation/>
        </w:sdtPr>
        <w:sdtEndPr/>
        <w:sdtContent>
          <w:r w:rsidR="00AE5940" w:rsidRPr="00186FC5">
            <w:rPr>
              <w:rFonts w:ascii="Times New Roman" w:hAnsi="Times New Roman" w:cs="Times New Roman"/>
              <w:sz w:val="24"/>
              <w:szCs w:val="24"/>
            </w:rPr>
            <w:fldChar w:fldCharType="begin"/>
          </w:r>
          <w:r w:rsidR="00AE5940" w:rsidRPr="00186FC5">
            <w:rPr>
              <w:rFonts w:ascii="Times New Roman" w:hAnsi="Times New Roman" w:cs="Times New Roman"/>
              <w:sz w:val="24"/>
              <w:szCs w:val="24"/>
            </w:rPr>
            <w:instrText xml:space="preserve"> CITATION Sam20 \l 2057 </w:instrText>
          </w:r>
          <w:r w:rsidR="00AE5940" w:rsidRPr="00186FC5">
            <w:rPr>
              <w:rFonts w:ascii="Times New Roman" w:hAnsi="Times New Roman" w:cs="Times New Roman"/>
              <w:sz w:val="24"/>
              <w:szCs w:val="24"/>
            </w:rPr>
            <w:fldChar w:fldCharType="separate"/>
          </w:r>
          <w:r w:rsidR="00AE5940" w:rsidRPr="00186FC5">
            <w:rPr>
              <w:rFonts w:ascii="Times New Roman" w:hAnsi="Times New Roman" w:cs="Times New Roman"/>
              <w:noProof/>
              <w:sz w:val="24"/>
              <w:szCs w:val="24"/>
            </w:rPr>
            <w:t>[8]</w:t>
          </w:r>
          <w:r w:rsidR="00AE5940" w:rsidRPr="00186FC5">
            <w:rPr>
              <w:rFonts w:ascii="Times New Roman" w:hAnsi="Times New Roman" w:cs="Times New Roman"/>
              <w:sz w:val="24"/>
              <w:szCs w:val="24"/>
            </w:rPr>
            <w:fldChar w:fldCharType="end"/>
          </w:r>
        </w:sdtContent>
      </w:sdt>
    </w:p>
    <w:p w14:paraId="087445A7" w14:textId="5F633800" w:rsidR="00203407" w:rsidRPr="00877A4C" w:rsidRDefault="00AF6A27" w:rsidP="00877A4C">
      <w:pPr>
        <w:pStyle w:val="Heading1"/>
      </w:pPr>
      <w:bookmarkStart w:id="8" w:name="_Toc37747220"/>
      <w:bookmarkStart w:id="9" w:name="_Hlk37551304"/>
      <w:r w:rsidRPr="00877A4C">
        <w:t xml:space="preserve">CoffeeCapulus </w:t>
      </w:r>
      <w:r w:rsidR="00203407" w:rsidRPr="00877A4C">
        <w:t xml:space="preserve">management </w:t>
      </w:r>
      <w:bookmarkStart w:id="10" w:name="_Hlk37738763"/>
      <w:r w:rsidR="00203407" w:rsidRPr="00877A4C">
        <w:t>architecture</w:t>
      </w:r>
      <w:bookmarkEnd w:id="8"/>
      <w:bookmarkEnd w:id="10"/>
    </w:p>
    <w:bookmarkEnd w:id="9"/>
    <w:p w14:paraId="0B1D61C5" w14:textId="32463549" w:rsidR="00C50D82" w:rsidRPr="00186FC5" w:rsidRDefault="00010670" w:rsidP="00186FC5">
      <w:pPr>
        <w:rPr>
          <w:rFonts w:ascii="Times New Roman" w:hAnsi="Times New Roman" w:cs="Times New Roman"/>
          <w:sz w:val="24"/>
          <w:szCs w:val="24"/>
        </w:rPr>
      </w:pPr>
      <w:commentRangeStart w:id="11"/>
      <w:r w:rsidRPr="00186FC5">
        <w:rPr>
          <w:rFonts w:ascii="Times New Roman" w:hAnsi="Times New Roman" w:cs="Times New Roman"/>
          <w:sz w:val="24"/>
          <w:szCs w:val="24"/>
        </w:rPr>
        <w:t xml:space="preserve">Figure 1 below shows the configuration of the management architecture for the CoffeeCapulus ltd company. At the top is the CEO, they run the business, and they have access to everything and anything in the company, as they are the highest-ranking individual in the company, next in line are the officers that assist the CEO, they do not have the same privilege level as the CEO. However, they are heads of their departments, giving them full access to what their departs have to offer, the officers are the head of technology offices, operations </w:t>
      </w:r>
      <w:r w:rsidR="00FA6F89" w:rsidRPr="00186FC5">
        <w:rPr>
          <w:rFonts w:ascii="Times New Roman" w:hAnsi="Times New Roman" w:cs="Times New Roman"/>
          <w:sz w:val="24"/>
          <w:szCs w:val="24"/>
        </w:rPr>
        <w:t>officer,</w:t>
      </w:r>
      <w:r w:rsidRPr="00186FC5">
        <w:rPr>
          <w:rFonts w:ascii="Times New Roman" w:hAnsi="Times New Roman" w:cs="Times New Roman"/>
          <w:sz w:val="24"/>
          <w:szCs w:val="24"/>
        </w:rPr>
        <w:t xml:space="preserve"> and the revenue officer. The head of technology officer is responsible for all the incident related with companies’ servers and devices, under the technology officer are to more branches of the architecture where we have the cloud engineer and the network engineer, as they are in different branches from one another they do not have access to the others resource unless the technology officer gives instructions. Two layers down are the technicians and the network infrastructure technicians; these roles will have the lowest privilege in the technology sector of the CoffeeCapulus company. The operations officer is responsible for the logistics of the company and under that position is the product manager and the agriculture manager, like with the cloud manager and the network manager these roles do not have access to one another unless the operations officer gives an order. Under the agriculture manager is the farm manager, which is split up from the factor manger and the logistics and delivery manager which are under the product manager, these roles are to keep accounts of that the company has or needs, so have access to finical details is unnecessary. Below these roles are the works, who have the lowest privileges in the company, as the only thing they will need to access are their hours worked and how much they are getting paid. The revenue officer’s role is to balance the books and promote the company’s image, below the revenue officer are the marketing manager and the financial business manager, which have to find a new way of promoting CoffeeCapulus and sales of their product. Beneath these roles are the social media marketing manager and accountant, the accountant privilege is higher than most other roles at the end of the diagram, as they will need tighter security and only authorised employees can access the information on the system.</w:t>
      </w:r>
      <w:commentRangeEnd w:id="11"/>
      <w:r w:rsidR="00E67F8D">
        <w:rPr>
          <w:rStyle w:val="CommentReference"/>
        </w:rPr>
        <w:commentReference w:id="11"/>
      </w:r>
    </w:p>
    <w:tbl>
      <w:tblPr>
        <w:tblStyle w:val="TableGrid"/>
        <w:tblW w:w="0" w:type="auto"/>
        <w:tblLook w:val="04A0" w:firstRow="1" w:lastRow="0" w:firstColumn="1" w:lastColumn="0" w:noHBand="0" w:noVBand="1"/>
      </w:tblPr>
      <w:tblGrid>
        <w:gridCol w:w="9016"/>
      </w:tblGrid>
      <w:tr w:rsidR="00097254" w:rsidRPr="00186FC5" w14:paraId="62AFA9FE" w14:textId="77777777" w:rsidTr="00097254">
        <w:tc>
          <w:tcPr>
            <w:tcW w:w="8359" w:type="dxa"/>
          </w:tcPr>
          <w:p w14:paraId="38EFCD9C" w14:textId="0EF9529B" w:rsidR="00097254" w:rsidRPr="00186FC5" w:rsidRDefault="00097254" w:rsidP="00186FC5">
            <w:pPr>
              <w:rPr>
                <w:rFonts w:ascii="Times New Roman" w:hAnsi="Times New Roman" w:cs="Times New Roman"/>
                <w:sz w:val="24"/>
                <w:szCs w:val="24"/>
              </w:rPr>
            </w:pPr>
            <w:r w:rsidRPr="00186FC5">
              <w:rPr>
                <w:rFonts w:ascii="Times New Roman" w:hAnsi="Times New Roman" w:cs="Times New Roman"/>
                <w:noProof/>
                <w:sz w:val="24"/>
                <w:szCs w:val="24"/>
                <w:lang w:eastAsia="en-GB"/>
              </w:rPr>
              <w:lastRenderedPageBreak/>
              <w:drawing>
                <wp:inline distT="0" distB="0" distL="0" distR="0" wp14:anchorId="0DE2ACC6" wp14:editId="67832088">
                  <wp:extent cx="5614144" cy="3533242"/>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33420" cy="3545373"/>
                          </a:xfrm>
                          <a:prstGeom prst="rect">
                            <a:avLst/>
                          </a:prstGeom>
                        </pic:spPr>
                      </pic:pic>
                    </a:graphicData>
                  </a:graphic>
                </wp:inline>
              </w:drawing>
            </w:r>
          </w:p>
        </w:tc>
      </w:tr>
      <w:tr w:rsidR="00097254" w:rsidRPr="00186FC5" w14:paraId="521EAD9D" w14:textId="77777777" w:rsidTr="00097254">
        <w:tc>
          <w:tcPr>
            <w:tcW w:w="8359" w:type="dxa"/>
          </w:tcPr>
          <w:p w14:paraId="08196AB1" w14:textId="10C3B8D0" w:rsidR="00097254" w:rsidRPr="00186FC5" w:rsidRDefault="00097254" w:rsidP="00186FC5">
            <w:pPr>
              <w:rPr>
                <w:rFonts w:ascii="Times New Roman" w:hAnsi="Times New Roman" w:cs="Times New Roman"/>
                <w:sz w:val="24"/>
                <w:szCs w:val="24"/>
              </w:rPr>
            </w:pPr>
            <w:r w:rsidRPr="00186FC5">
              <w:rPr>
                <w:rFonts w:ascii="Times New Roman" w:hAnsi="Times New Roman" w:cs="Times New Roman"/>
                <w:sz w:val="24"/>
                <w:szCs w:val="24"/>
              </w:rPr>
              <w:t xml:space="preserve">Figure </w:t>
            </w:r>
            <w:commentRangeStart w:id="12"/>
            <w:r w:rsidRPr="00186FC5">
              <w:rPr>
                <w:rFonts w:ascii="Times New Roman" w:hAnsi="Times New Roman" w:cs="Times New Roman"/>
                <w:sz w:val="24"/>
                <w:szCs w:val="24"/>
              </w:rPr>
              <w:t>1</w:t>
            </w:r>
            <w:commentRangeEnd w:id="12"/>
            <w:r w:rsidR="00E67F8D">
              <w:rPr>
                <w:rStyle w:val="CommentReference"/>
              </w:rPr>
              <w:commentReference w:id="12"/>
            </w:r>
          </w:p>
        </w:tc>
      </w:tr>
    </w:tbl>
    <w:p w14:paraId="5C75AF6A" w14:textId="77777777" w:rsidR="00097254" w:rsidRPr="00186FC5" w:rsidRDefault="00097254" w:rsidP="00186FC5">
      <w:pPr>
        <w:rPr>
          <w:rFonts w:ascii="Times New Roman" w:hAnsi="Times New Roman" w:cs="Times New Roman"/>
          <w:sz w:val="24"/>
          <w:szCs w:val="24"/>
        </w:rPr>
      </w:pPr>
    </w:p>
    <w:p w14:paraId="698023A2" w14:textId="2C83EF07" w:rsidR="00203407" w:rsidRPr="00186FC5" w:rsidRDefault="00203407" w:rsidP="00877A4C">
      <w:pPr>
        <w:pStyle w:val="Heading1"/>
      </w:pPr>
      <w:bookmarkStart w:id="13" w:name="_Toc37747221"/>
      <w:r w:rsidRPr="00186FC5">
        <w:t xml:space="preserve">Screenshots of the </w:t>
      </w:r>
      <w:bookmarkStart w:id="14" w:name="_Hlk37746369"/>
      <w:r w:rsidRPr="00186FC5">
        <w:t>configuration of the</w:t>
      </w:r>
      <w:r w:rsidRPr="00186FC5">
        <w:rPr>
          <w:color w:val="000000" w:themeColor="text1"/>
        </w:rPr>
        <w:t xml:space="preserve"> CoffeeCapulus</w:t>
      </w:r>
      <w:r w:rsidRPr="00186FC5">
        <w:t xml:space="preserve"> Ltd network</w:t>
      </w:r>
      <w:bookmarkEnd w:id="13"/>
      <w:bookmarkEnd w:id="14"/>
    </w:p>
    <w:p w14:paraId="7D6C0A5D" w14:textId="3F926F06" w:rsidR="001C096D" w:rsidRPr="00186FC5" w:rsidRDefault="005F662D" w:rsidP="00186FC5">
      <w:pPr>
        <w:rPr>
          <w:rFonts w:ascii="Times New Roman" w:hAnsi="Times New Roman" w:cs="Times New Roman"/>
          <w:sz w:val="24"/>
          <w:szCs w:val="24"/>
        </w:rPr>
      </w:pPr>
      <w:commentRangeStart w:id="15"/>
      <w:r w:rsidRPr="005F662D">
        <w:rPr>
          <w:noProof/>
          <w:lang w:eastAsia="en-GB"/>
        </w:rPr>
        <w:drawing>
          <wp:inline distT="0" distB="0" distL="0" distR="0" wp14:anchorId="157355E1" wp14:editId="50C20DA6">
            <wp:extent cx="5731510" cy="2863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63215"/>
                    </a:xfrm>
                    <a:prstGeom prst="rect">
                      <a:avLst/>
                    </a:prstGeom>
                  </pic:spPr>
                </pic:pic>
              </a:graphicData>
            </a:graphic>
          </wp:inline>
        </w:drawing>
      </w:r>
      <w:commentRangeEnd w:id="15"/>
      <w:r w:rsidR="00E67F8D">
        <w:rPr>
          <w:rStyle w:val="CommentReference"/>
        </w:rPr>
        <w:commentReference w:id="15"/>
      </w:r>
    </w:p>
    <w:p w14:paraId="23588EF1" w14:textId="737A5971" w:rsidR="001C096D" w:rsidRPr="00186FC5" w:rsidRDefault="00590AA6" w:rsidP="00877A4C">
      <w:pPr>
        <w:pStyle w:val="Heading1"/>
      </w:pPr>
      <w:bookmarkStart w:id="16" w:name="_Toc37747222"/>
      <w:r w:rsidRPr="00186FC5">
        <w:t>Conclusion and Recommendation</w:t>
      </w:r>
      <w:bookmarkEnd w:id="16"/>
    </w:p>
    <w:p w14:paraId="7310E3E8" w14:textId="0E5D1D47" w:rsidR="0026185D" w:rsidRPr="00186FC5" w:rsidRDefault="008022A3" w:rsidP="00186FC5">
      <w:pPr>
        <w:rPr>
          <w:rFonts w:ascii="Times New Roman" w:hAnsi="Times New Roman" w:cs="Times New Roman"/>
          <w:sz w:val="24"/>
          <w:szCs w:val="24"/>
        </w:rPr>
      </w:pPr>
      <w:r w:rsidRPr="00186FC5">
        <w:rPr>
          <w:rFonts w:ascii="Times New Roman" w:hAnsi="Times New Roman" w:cs="Times New Roman"/>
          <w:sz w:val="24"/>
          <w:szCs w:val="24"/>
        </w:rPr>
        <w:t>BYOT technology improves</w:t>
      </w:r>
      <w:r w:rsidR="003D39BE">
        <w:rPr>
          <w:rFonts w:ascii="Times New Roman" w:hAnsi="Times New Roman" w:cs="Times New Roman"/>
          <w:sz w:val="24"/>
          <w:szCs w:val="24"/>
        </w:rPr>
        <w:t xml:space="preserve"> the </w:t>
      </w:r>
      <w:r w:rsidR="00D17A78">
        <w:rPr>
          <w:rFonts w:ascii="Times New Roman" w:hAnsi="Times New Roman" w:cs="Times New Roman"/>
          <w:sz w:val="24"/>
          <w:szCs w:val="24"/>
        </w:rPr>
        <w:t>overall</w:t>
      </w:r>
      <w:r w:rsidR="003D39BE">
        <w:rPr>
          <w:rFonts w:ascii="Times New Roman" w:hAnsi="Times New Roman" w:cs="Times New Roman"/>
          <w:sz w:val="24"/>
          <w:szCs w:val="24"/>
        </w:rPr>
        <w:t xml:space="preserve"> performance of the company,</w:t>
      </w:r>
      <w:r w:rsidR="003D39BE" w:rsidRPr="003D39BE">
        <w:rPr>
          <w:rFonts w:ascii="Times New Roman" w:hAnsi="Times New Roman" w:cs="Times New Roman"/>
          <w:sz w:val="24"/>
          <w:szCs w:val="24"/>
        </w:rPr>
        <w:t xml:space="preserve"> </w:t>
      </w:r>
      <w:r w:rsidR="003D39BE" w:rsidRPr="00186FC5">
        <w:rPr>
          <w:rFonts w:ascii="Times New Roman" w:hAnsi="Times New Roman" w:cs="Times New Roman"/>
          <w:sz w:val="24"/>
          <w:szCs w:val="24"/>
        </w:rPr>
        <w:t>as the use of BYOT requires the use of MDMS</w:t>
      </w:r>
      <w:r w:rsidR="003D39BE">
        <w:rPr>
          <w:rFonts w:ascii="Times New Roman" w:hAnsi="Times New Roman" w:cs="Times New Roman"/>
          <w:sz w:val="24"/>
          <w:szCs w:val="24"/>
        </w:rPr>
        <w:t>, m</w:t>
      </w:r>
      <w:r w:rsidR="003D39BE" w:rsidRPr="003D39BE">
        <w:rPr>
          <w:rFonts w:ascii="Times New Roman" w:hAnsi="Times New Roman" w:cs="Times New Roman"/>
          <w:sz w:val="24"/>
          <w:szCs w:val="24"/>
        </w:rPr>
        <w:t xml:space="preserve">obile </w:t>
      </w:r>
      <w:r w:rsidR="003D39BE">
        <w:rPr>
          <w:rFonts w:ascii="Times New Roman" w:hAnsi="Times New Roman" w:cs="Times New Roman"/>
          <w:sz w:val="24"/>
          <w:szCs w:val="24"/>
        </w:rPr>
        <w:t>d</w:t>
      </w:r>
      <w:r w:rsidR="003D39BE" w:rsidRPr="003D39BE">
        <w:rPr>
          <w:rFonts w:ascii="Times New Roman" w:hAnsi="Times New Roman" w:cs="Times New Roman"/>
          <w:sz w:val="24"/>
          <w:szCs w:val="24"/>
        </w:rPr>
        <w:t xml:space="preserve">evice </w:t>
      </w:r>
      <w:r w:rsidR="003D39BE">
        <w:rPr>
          <w:rFonts w:ascii="Times New Roman" w:hAnsi="Times New Roman" w:cs="Times New Roman"/>
          <w:sz w:val="24"/>
          <w:szCs w:val="24"/>
        </w:rPr>
        <w:t>m</w:t>
      </w:r>
      <w:r w:rsidR="003D39BE" w:rsidRPr="003D39BE">
        <w:rPr>
          <w:rFonts w:ascii="Times New Roman" w:hAnsi="Times New Roman" w:cs="Times New Roman"/>
          <w:sz w:val="24"/>
          <w:szCs w:val="24"/>
        </w:rPr>
        <w:t xml:space="preserve">anagement </w:t>
      </w:r>
      <w:r w:rsidR="003D39BE">
        <w:rPr>
          <w:rFonts w:ascii="Times New Roman" w:hAnsi="Times New Roman" w:cs="Times New Roman"/>
          <w:sz w:val="24"/>
          <w:szCs w:val="24"/>
        </w:rPr>
        <w:t>s</w:t>
      </w:r>
      <w:r w:rsidR="003D39BE" w:rsidRPr="003D39BE">
        <w:rPr>
          <w:rFonts w:ascii="Times New Roman" w:hAnsi="Times New Roman" w:cs="Times New Roman"/>
          <w:sz w:val="24"/>
          <w:szCs w:val="24"/>
        </w:rPr>
        <w:t>oftware</w:t>
      </w:r>
      <w:r w:rsidR="003D39BE">
        <w:rPr>
          <w:rFonts w:ascii="Times New Roman" w:hAnsi="Times New Roman" w:cs="Times New Roman"/>
          <w:sz w:val="24"/>
          <w:szCs w:val="24"/>
        </w:rPr>
        <w:t xml:space="preserve"> is</w:t>
      </w:r>
      <w:r w:rsidR="003D39BE" w:rsidRPr="00186FC5">
        <w:rPr>
          <w:rFonts w:ascii="Times New Roman" w:hAnsi="Times New Roman" w:cs="Times New Roman"/>
          <w:sz w:val="24"/>
          <w:szCs w:val="24"/>
        </w:rPr>
        <w:t xml:space="preserve"> improving the user experience every day</w:t>
      </w:r>
      <w:r w:rsidR="003D39BE">
        <w:rPr>
          <w:rFonts w:ascii="Times New Roman" w:hAnsi="Times New Roman" w:cs="Times New Roman"/>
          <w:sz w:val="24"/>
          <w:szCs w:val="24"/>
        </w:rPr>
        <w:t xml:space="preserve"> </w:t>
      </w:r>
      <w:r w:rsidRPr="00186FC5">
        <w:rPr>
          <w:rFonts w:ascii="Times New Roman" w:hAnsi="Times New Roman" w:cs="Times New Roman"/>
          <w:sz w:val="24"/>
          <w:szCs w:val="24"/>
        </w:rPr>
        <w:t xml:space="preserve">and </w:t>
      </w:r>
      <w:r w:rsidR="003D39BE" w:rsidRPr="00186FC5">
        <w:rPr>
          <w:rFonts w:ascii="Times New Roman" w:hAnsi="Times New Roman" w:cs="Times New Roman"/>
          <w:sz w:val="24"/>
          <w:szCs w:val="24"/>
        </w:rPr>
        <w:t>suppliers</w:t>
      </w:r>
      <w:r w:rsidRPr="00186FC5">
        <w:rPr>
          <w:rFonts w:ascii="Times New Roman" w:hAnsi="Times New Roman" w:cs="Times New Roman"/>
          <w:sz w:val="24"/>
          <w:szCs w:val="24"/>
        </w:rPr>
        <w:t xml:space="preserve"> like Cisco Meraki which was chosen to be used as CoffeeCapulus</w:t>
      </w:r>
      <w:r w:rsidR="003D39BE">
        <w:rPr>
          <w:rFonts w:ascii="Times New Roman" w:hAnsi="Times New Roman" w:cs="Times New Roman"/>
          <w:sz w:val="24"/>
          <w:szCs w:val="24"/>
        </w:rPr>
        <w:t xml:space="preserve"> MDMS is the best available product. </w:t>
      </w:r>
      <w:r w:rsidRPr="00186FC5">
        <w:rPr>
          <w:rFonts w:ascii="Times New Roman" w:hAnsi="Times New Roman" w:cs="Times New Roman"/>
          <w:sz w:val="24"/>
          <w:szCs w:val="24"/>
        </w:rPr>
        <w:t xml:space="preserve">The policies shown provided basic instructions on what to do and what not to do. The company architecture shows what privilege level each member of the company has; the CEO has the </w:t>
      </w:r>
      <w:r w:rsidR="003D39BE">
        <w:rPr>
          <w:rFonts w:ascii="Times New Roman" w:hAnsi="Times New Roman" w:cs="Times New Roman"/>
          <w:sz w:val="24"/>
          <w:szCs w:val="24"/>
        </w:rPr>
        <w:t xml:space="preserve">highest </w:t>
      </w:r>
      <w:r w:rsidRPr="00186FC5">
        <w:rPr>
          <w:rFonts w:ascii="Times New Roman" w:hAnsi="Times New Roman" w:cs="Times New Roman"/>
          <w:sz w:val="24"/>
          <w:szCs w:val="24"/>
        </w:rPr>
        <w:t>privilege level compared to a factory worker or a farmer; lastly</w:t>
      </w:r>
      <w:r w:rsidR="005851A6" w:rsidRPr="00186FC5">
        <w:rPr>
          <w:rFonts w:ascii="Times New Roman" w:hAnsi="Times New Roman" w:cs="Times New Roman"/>
          <w:sz w:val="24"/>
          <w:szCs w:val="24"/>
        </w:rPr>
        <w:t>,</w:t>
      </w:r>
      <w:r w:rsidRPr="00186FC5">
        <w:rPr>
          <w:rFonts w:ascii="Times New Roman" w:hAnsi="Times New Roman" w:cs="Times New Roman"/>
          <w:sz w:val="24"/>
          <w:szCs w:val="24"/>
        </w:rPr>
        <w:t xml:space="preserve"> the configuration of the CoffeeCapulus Ltd </w:t>
      </w:r>
      <w:r w:rsidRPr="00186FC5">
        <w:rPr>
          <w:rFonts w:ascii="Times New Roman" w:hAnsi="Times New Roman" w:cs="Times New Roman"/>
          <w:sz w:val="24"/>
          <w:szCs w:val="24"/>
        </w:rPr>
        <w:lastRenderedPageBreak/>
        <w:t>network was designed to be upgraded if the company needed to add new computer systems or a new server</w:t>
      </w:r>
      <w:r w:rsidR="003D39BE">
        <w:rPr>
          <w:rFonts w:ascii="Times New Roman" w:hAnsi="Times New Roman" w:cs="Times New Roman"/>
          <w:sz w:val="24"/>
          <w:szCs w:val="24"/>
        </w:rPr>
        <w:t>.</w:t>
      </w:r>
    </w:p>
    <w:sdt>
      <w:sdtPr>
        <w:rPr>
          <w:rFonts w:ascii="Times New Roman" w:hAnsi="Times New Roman" w:cs="Times New Roman"/>
          <w:b/>
          <w:bCs/>
          <w:sz w:val="24"/>
          <w:szCs w:val="24"/>
        </w:rPr>
        <w:id w:val="-129325891"/>
        <w:docPartObj>
          <w:docPartGallery w:val="Bibliographies"/>
          <w:docPartUnique/>
        </w:docPartObj>
      </w:sdtPr>
      <w:sdtEndPr>
        <w:rPr>
          <w:b w:val="0"/>
          <w:bCs w:val="0"/>
        </w:rPr>
      </w:sdtEndPr>
      <w:sdtContent>
        <w:p w14:paraId="690C32C6" w14:textId="2F4EC69A" w:rsidR="00AE5940" w:rsidRPr="00877A4C" w:rsidRDefault="00AE5940" w:rsidP="00186FC5">
          <w:pPr>
            <w:rPr>
              <w:rStyle w:val="Heading1Char"/>
            </w:rPr>
          </w:pPr>
          <w:r w:rsidRPr="00877A4C">
            <w:rPr>
              <w:rStyle w:val="Heading1Char"/>
            </w:rPr>
            <w:t>References</w:t>
          </w:r>
        </w:p>
        <w:sdt>
          <w:sdtPr>
            <w:rPr>
              <w:rFonts w:ascii="Times New Roman" w:hAnsi="Times New Roman" w:cs="Times New Roman"/>
              <w:sz w:val="24"/>
              <w:szCs w:val="24"/>
            </w:rPr>
            <w:id w:val="-573587230"/>
            <w:bibliography/>
          </w:sdtPr>
          <w:sdtEndPr/>
          <w:sdtContent>
            <w:p w14:paraId="738E7132"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sz w:val="24"/>
                  <w:szCs w:val="24"/>
                </w:rPr>
                <w:fldChar w:fldCharType="begin"/>
              </w:r>
              <w:r w:rsidRPr="00186FC5">
                <w:rPr>
                  <w:rFonts w:ascii="Times New Roman" w:hAnsi="Times New Roman" w:cs="Times New Roman"/>
                  <w:sz w:val="24"/>
                  <w:szCs w:val="24"/>
                </w:rPr>
                <w:instrText xml:space="preserve"> BIBLIOGRAPHY </w:instrText>
              </w:r>
              <w:r w:rsidRPr="00186FC5">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AE5940" w:rsidRPr="00186FC5" w14:paraId="1ACB0B44" w14:textId="77777777">
                <w:trPr>
                  <w:divId w:val="1121071702"/>
                  <w:tblCellSpacing w:w="15" w:type="dxa"/>
                </w:trPr>
                <w:tc>
                  <w:tcPr>
                    <w:tcW w:w="50" w:type="pct"/>
                    <w:hideMark/>
                  </w:tcPr>
                  <w:p w14:paraId="2D047FAC" w14:textId="65E093AE"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[1] </w:t>
                    </w:r>
                  </w:p>
                </w:tc>
                <w:tc>
                  <w:tcPr>
                    <w:tcW w:w="0" w:type="auto"/>
                    <w:hideMark/>
                  </w:tcPr>
                  <w:p w14:paraId="20A2A61B"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D. Evans, “What is BYOD and why is it important?,” Techradar, 06 November 2019. [Online]. Available: https://www.techradar.com/uk/news/computing/what-is-byod-and-why-is-it-important-1175088. [Accessed 24 March 2020].</w:t>
                    </w:r>
                  </w:p>
                </w:tc>
              </w:tr>
              <w:tr w:rsidR="00AE5940" w:rsidRPr="00186FC5" w14:paraId="04A410B4" w14:textId="77777777">
                <w:trPr>
                  <w:divId w:val="1121071702"/>
                  <w:tblCellSpacing w:w="15" w:type="dxa"/>
                </w:trPr>
                <w:tc>
                  <w:tcPr>
                    <w:tcW w:w="50" w:type="pct"/>
                    <w:hideMark/>
                  </w:tcPr>
                  <w:p w14:paraId="7A7BDEAE"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[2] </w:t>
                    </w:r>
                  </w:p>
                </w:tc>
                <w:tc>
                  <w:tcPr>
                    <w:tcW w:w="0" w:type="auto"/>
                    <w:hideMark/>
                  </w:tcPr>
                  <w:p w14:paraId="7D1AB524"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M. N. Singh, “B.Y.O.D. Genie Is Out Of the Bottle – “Devil Or Angel”,” 2012 .</w:t>
                    </w:r>
                  </w:p>
                </w:tc>
              </w:tr>
              <w:tr w:rsidR="00AE5940" w:rsidRPr="00186FC5" w14:paraId="510E6A80" w14:textId="77777777">
                <w:trPr>
                  <w:divId w:val="1121071702"/>
                  <w:tblCellSpacing w:w="15" w:type="dxa"/>
                </w:trPr>
                <w:tc>
                  <w:tcPr>
                    <w:tcW w:w="50" w:type="pct"/>
                    <w:hideMark/>
                  </w:tcPr>
                  <w:p w14:paraId="25218F27"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[3] </w:t>
                    </w:r>
                  </w:p>
                </w:tc>
                <w:tc>
                  <w:tcPr>
                    <w:tcW w:w="0" w:type="auto"/>
                    <w:hideMark/>
                  </w:tcPr>
                  <w:p w14:paraId="137D82C5"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“Solutions: Mobile device management,” Cisco Systems, Inc, [Online]. Available: https://meraki.cisco.com/solutions/mobile-device-management. [Accessed 24 March 2020].</w:t>
                    </w:r>
                  </w:p>
                </w:tc>
              </w:tr>
              <w:tr w:rsidR="00AE5940" w:rsidRPr="00186FC5" w14:paraId="136B5BB4" w14:textId="77777777">
                <w:trPr>
                  <w:divId w:val="1121071702"/>
                  <w:tblCellSpacing w:w="15" w:type="dxa"/>
                </w:trPr>
                <w:tc>
                  <w:tcPr>
                    <w:tcW w:w="50" w:type="pct"/>
                    <w:hideMark/>
                  </w:tcPr>
                  <w:p w14:paraId="31188D6A"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[4] </w:t>
                    </w:r>
                  </w:p>
                </w:tc>
                <w:tc>
                  <w:tcPr>
                    <w:tcW w:w="0" w:type="auto"/>
                    <w:hideMark/>
                  </w:tcPr>
                  <w:p w14:paraId="15F5D7FA"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J. Brejcha, “gblogs,” 14 February 2020. [Online]. Available: https://gblogs.cisco.com/uki/10-things-you-need-to-know-about-cisco-meraki/. [Accessed 25 March 2020].</w:t>
                    </w:r>
                  </w:p>
                </w:tc>
              </w:tr>
              <w:tr w:rsidR="00AE5940" w:rsidRPr="00186FC5" w14:paraId="0D2EA2B7" w14:textId="77777777">
                <w:trPr>
                  <w:divId w:val="1121071702"/>
                  <w:tblCellSpacing w:w="15" w:type="dxa"/>
                </w:trPr>
                <w:tc>
                  <w:tcPr>
                    <w:tcW w:w="50" w:type="pct"/>
                    <w:hideMark/>
                  </w:tcPr>
                  <w:p w14:paraId="18A9BF9E"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[5] </w:t>
                    </w:r>
                  </w:p>
                </w:tc>
                <w:tc>
                  <w:tcPr>
                    <w:tcW w:w="0" w:type="auto"/>
                    <w:hideMark/>
                  </w:tcPr>
                  <w:p w14:paraId="4328BEDB"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“Solutions: BYOD,” [Online]. Available: https://meraki.cisco.com/solutions/byod. [Accessed 25 March 2020].</w:t>
                    </w:r>
                  </w:p>
                </w:tc>
              </w:tr>
              <w:tr w:rsidR="00AE5940" w:rsidRPr="00186FC5" w14:paraId="0B52FADB" w14:textId="77777777">
                <w:trPr>
                  <w:divId w:val="1121071702"/>
                  <w:tblCellSpacing w:w="15" w:type="dxa"/>
                </w:trPr>
                <w:tc>
                  <w:tcPr>
                    <w:tcW w:w="50" w:type="pct"/>
                    <w:hideMark/>
                  </w:tcPr>
                  <w:p w14:paraId="51250113"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[6] </w:t>
                    </w:r>
                  </w:p>
                </w:tc>
                <w:tc>
                  <w:tcPr>
                    <w:tcW w:w="0" w:type="auto"/>
                    <w:hideMark/>
                  </w:tcPr>
                  <w:p w14:paraId="13A71165"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J. R. a. K. Renaud, “Using insights from email users to inform organisational email management policy,” Tandfonline, 29 April 2009. [Online]. Available: https://www-tandfonline-com.ezproxy.uwtsd.ac.uk/doi/full/10.1080/0144929X.2010.517271. [Accessed 3 March 2020].</w:t>
                    </w:r>
                  </w:p>
                </w:tc>
              </w:tr>
              <w:tr w:rsidR="00AE5940" w:rsidRPr="00186FC5" w14:paraId="1BA01CEF" w14:textId="77777777">
                <w:trPr>
                  <w:divId w:val="1121071702"/>
                  <w:tblCellSpacing w:w="15" w:type="dxa"/>
                </w:trPr>
                <w:tc>
                  <w:tcPr>
                    <w:tcW w:w="50" w:type="pct"/>
                    <w:hideMark/>
                  </w:tcPr>
                  <w:p w14:paraId="096E48A7"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[7] </w:t>
                    </w:r>
                  </w:p>
                </w:tc>
                <w:tc>
                  <w:tcPr>
                    <w:tcW w:w="0" w:type="auto"/>
                    <w:hideMark/>
                  </w:tcPr>
                  <w:p w14:paraId="66E5DEC5"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“Remote Access Policy,” 2014. [Online]. Available: https://www.sans.org/security-resources/policies/network-security/pdf/remote-access-policy. [Accessed 6 March 2020].</w:t>
                    </w:r>
                  </w:p>
                </w:tc>
              </w:tr>
              <w:tr w:rsidR="00AE5940" w:rsidRPr="00186FC5" w14:paraId="44D8F64D" w14:textId="77777777">
                <w:trPr>
                  <w:divId w:val="1121071702"/>
                  <w:tblCellSpacing w:w="15" w:type="dxa"/>
                </w:trPr>
                <w:tc>
                  <w:tcPr>
                    <w:tcW w:w="50" w:type="pct"/>
                    <w:hideMark/>
                  </w:tcPr>
                  <w:p w14:paraId="6882CFD8"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 xml:space="preserve">[8] </w:t>
                    </w:r>
                  </w:p>
                </w:tc>
                <w:tc>
                  <w:tcPr>
                    <w:tcW w:w="0" w:type="auto"/>
                    <w:hideMark/>
                  </w:tcPr>
                  <w:p w14:paraId="7D6C7532" w14:textId="77777777" w:rsidR="00AE5940" w:rsidRPr="00186FC5" w:rsidRDefault="00AE5940" w:rsidP="00186FC5">
                    <w:pPr>
                      <w:rPr>
                        <w:rFonts w:ascii="Times New Roman" w:hAnsi="Times New Roman" w:cs="Times New Roman"/>
                        <w:noProof/>
                        <w:sz w:val="24"/>
                        <w:szCs w:val="24"/>
                      </w:rPr>
                    </w:pPr>
                    <w:r w:rsidRPr="00186FC5">
                      <w:rPr>
                        <w:rFonts w:ascii="Times New Roman" w:hAnsi="Times New Roman" w:cs="Times New Roman"/>
                        <w:noProof/>
                        <w:sz w:val="24"/>
                        <w:szCs w:val="24"/>
                      </w:rPr>
                      <w:t>“Sample Acceptable Usage Policy,” [Online]. Available: https://www.getsafeonline.org/themes/site_themes/getsafeonline/download_centre/Sample_Acceptable_Usage_Policy.pdf. [Accessed 7 March 2020].</w:t>
                    </w:r>
                  </w:p>
                </w:tc>
              </w:tr>
            </w:tbl>
            <w:p w14:paraId="526DBA9E" w14:textId="77777777" w:rsidR="00AE5940" w:rsidRPr="00186FC5" w:rsidRDefault="00AE5940" w:rsidP="00186FC5">
              <w:pPr>
                <w:divId w:val="1121071702"/>
                <w:rPr>
                  <w:rFonts w:ascii="Times New Roman" w:eastAsia="Times New Roman" w:hAnsi="Times New Roman" w:cs="Times New Roman"/>
                  <w:noProof/>
                  <w:sz w:val="24"/>
                  <w:szCs w:val="24"/>
                </w:rPr>
              </w:pPr>
            </w:p>
            <w:p w14:paraId="1404C50D" w14:textId="2C540BA0" w:rsidR="00AE5940" w:rsidRPr="00186FC5" w:rsidRDefault="00AE5940" w:rsidP="00186FC5">
              <w:pPr>
                <w:rPr>
                  <w:rFonts w:ascii="Times New Roman" w:hAnsi="Times New Roman" w:cs="Times New Roman"/>
                  <w:sz w:val="24"/>
                  <w:szCs w:val="24"/>
                </w:rPr>
              </w:pPr>
              <w:r w:rsidRPr="00186FC5">
                <w:rPr>
                  <w:rFonts w:ascii="Times New Roman" w:hAnsi="Times New Roman" w:cs="Times New Roman"/>
                  <w:b/>
                  <w:bCs/>
                  <w:noProof/>
                  <w:sz w:val="24"/>
                  <w:szCs w:val="24"/>
                </w:rPr>
                <w:fldChar w:fldCharType="end"/>
              </w:r>
            </w:p>
          </w:sdtContent>
        </w:sdt>
      </w:sdtContent>
    </w:sdt>
    <w:p w14:paraId="0C24EDFF" w14:textId="77777777" w:rsidR="00015C06" w:rsidRDefault="00015C06" w:rsidP="00186FC5">
      <w:pPr>
        <w:rPr>
          <w:rFonts w:ascii="Times New Roman" w:hAnsi="Times New Roman" w:cs="Times New Roman"/>
          <w:sz w:val="24"/>
          <w:szCs w:val="24"/>
        </w:rPr>
        <w:sectPr w:rsidR="00015C06" w:rsidSect="002043D6">
          <w:type w:val="continuous"/>
          <w:pgSz w:w="11906" w:h="16838"/>
          <w:pgMar w:top="1440" w:right="1440" w:bottom="1440" w:left="1440" w:header="708" w:footer="708" w:gutter="0"/>
          <w:pgNumType w:start="0"/>
          <w:cols w:space="708"/>
          <w:titlePg/>
          <w:docGrid w:linePitch="360"/>
        </w:sectPr>
      </w:pPr>
    </w:p>
    <w:p w14:paraId="7FCAF519" w14:textId="77777777" w:rsidR="00015C06" w:rsidRPr="00015C06" w:rsidRDefault="00015C06" w:rsidP="00015C0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15C06" w:rsidRPr="00015C06" w14:paraId="63BA0E2A" w14:textId="77777777" w:rsidTr="00541134">
        <w:trPr>
          <w:jc w:val="center"/>
        </w:trPr>
        <w:tc>
          <w:tcPr>
            <w:tcW w:w="10670" w:type="dxa"/>
            <w:shd w:val="clear" w:color="auto" w:fill="BFBFBF"/>
          </w:tcPr>
          <w:p w14:paraId="2829B965" w14:textId="77777777" w:rsidR="00015C06" w:rsidRPr="00015C06" w:rsidRDefault="00015C06" w:rsidP="00015C06">
            <w:pPr>
              <w:spacing w:after="0" w:line="240" w:lineRule="auto"/>
              <w:rPr>
                <w:rFonts w:ascii="Times New Roman" w:eastAsia="Times New Roman" w:hAnsi="Times New Roman" w:cs="Times New Roman"/>
                <w:sz w:val="20"/>
                <w:szCs w:val="20"/>
                <w:lang w:eastAsia="en-GB"/>
              </w:rPr>
            </w:pPr>
            <w:r w:rsidRPr="00015C06">
              <w:rPr>
                <w:rFonts w:ascii="Times New Roman" w:eastAsia="Times New Roman" w:hAnsi="Times New Roman" w:cs="Times New Roman"/>
                <w:sz w:val="32"/>
                <w:szCs w:val="32"/>
                <w:lang w:eastAsia="en-GB"/>
              </w:rPr>
              <w:br w:type="page"/>
            </w:r>
            <w:r w:rsidRPr="00015C06">
              <w:rPr>
                <w:rFonts w:ascii="Calibri" w:eastAsia="Times New Roman" w:hAnsi="Calibri" w:cs="Arial"/>
                <w:b/>
                <w:caps/>
                <w:sz w:val="40"/>
                <w:szCs w:val="20"/>
                <w:lang w:eastAsia="en-GB"/>
              </w:rPr>
              <w:t xml:space="preserve">                 marking criteria and Student FEEDBACK</w:t>
            </w:r>
          </w:p>
        </w:tc>
      </w:tr>
    </w:tbl>
    <w:p w14:paraId="73BE3D1E" w14:textId="77777777" w:rsidR="00015C06" w:rsidRPr="00015C06" w:rsidRDefault="00015C06" w:rsidP="00015C06">
      <w:pPr>
        <w:spacing w:after="0" w:line="240" w:lineRule="auto"/>
        <w:rPr>
          <w:rFonts w:ascii="Times New Roman" w:eastAsia="Times New Roman" w:hAnsi="Times New Roman" w:cs="Times New Roman"/>
          <w:sz w:val="16"/>
          <w:szCs w:val="20"/>
          <w:lang w:eastAsia="en-GB"/>
        </w:rPr>
      </w:pPr>
    </w:p>
    <w:p w14:paraId="643B9C43" w14:textId="77777777" w:rsidR="00015C06" w:rsidRPr="00015C06" w:rsidRDefault="00015C06" w:rsidP="00015C06">
      <w:pPr>
        <w:spacing w:after="0" w:line="240" w:lineRule="auto"/>
        <w:jc w:val="both"/>
        <w:rPr>
          <w:rFonts w:ascii="Calibri" w:eastAsia="Times New Roman" w:hAnsi="Calibri" w:cs="Times New Roman"/>
          <w:sz w:val="20"/>
          <w:szCs w:val="20"/>
        </w:rPr>
      </w:pPr>
      <w:r w:rsidRPr="00015C06">
        <w:rPr>
          <w:rFonts w:ascii="Calibri" w:eastAsia="Times New Roman" w:hAnsi="Calibri" w:cs="Times New Roman"/>
          <w:sz w:val="20"/>
          <w:szCs w:val="20"/>
        </w:rPr>
        <w:t xml:space="preserve">This section details the assessment criteria. The </w:t>
      </w:r>
      <w:r w:rsidRPr="00015C06">
        <w:rPr>
          <w:rFonts w:ascii="Calibri" w:eastAsia="Times New Roman" w:hAnsi="Calibri" w:cs="Times New Roman"/>
          <w:i/>
          <w:sz w:val="20"/>
          <w:szCs w:val="20"/>
        </w:rPr>
        <w:t>extent</w:t>
      </w:r>
      <w:r w:rsidRPr="00015C0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E693A0" w14:textId="77777777" w:rsidR="00015C06" w:rsidRPr="00015C06" w:rsidRDefault="00015C06" w:rsidP="00015C0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15C06" w:rsidRPr="00015C06" w14:paraId="3B9BA72E"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BA406E" w14:textId="77777777" w:rsidR="00015C06" w:rsidRPr="00015C06" w:rsidRDefault="00015C06" w:rsidP="00015C06">
            <w:pPr>
              <w:spacing w:after="0" w:line="240" w:lineRule="auto"/>
              <w:rPr>
                <w:rFonts w:ascii="Calibri" w:eastAsia="Times New Roman" w:hAnsi="Calibri" w:cs="Times New Roman"/>
                <w:b/>
                <w:szCs w:val="20"/>
                <w:lang w:eastAsia="en-GB"/>
              </w:rPr>
            </w:pPr>
            <w:r w:rsidRPr="00015C06">
              <w:rPr>
                <w:rFonts w:ascii="Calibri" w:eastAsia="Times New Roman" w:hAnsi="Calibri" w:cs="Times New Roman"/>
                <w:b/>
                <w:szCs w:val="16"/>
                <w:lang w:eastAsia="en-GB"/>
              </w:rPr>
              <w:t xml:space="preserve">Common Assessment Criteria </w:t>
            </w:r>
            <w:r w:rsidRPr="00015C06">
              <w:rPr>
                <w:rFonts w:ascii="Calibri" w:eastAsia="Times New Roman" w:hAnsi="Calibri" w:cs="Times New Roman"/>
                <w:b/>
                <w:szCs w:val="20"/>
                <w:lang w:eastAsia="en-GB"/>
              </w:rPr>
              <w:t xml:space="preserve">Applied </w:t>
            </w:r>
            <w:bookmarkStart w:id="17" w:name="assessmentComponent"/>
            <w:bookmarkEnd w:id="17"/>
            <w:r w:rsidRPr="00015C0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46BDF7" w14:textId="77777777" w:rsidR="00015C06" w:rsidRPr="00015C06" w:rsidRDefault="00015C06" w:rsidP="00015C06">
            <w:pPr>
              <w:spacing w:after="0" w:line="240" w:lineRule="auto"/>
              <w:ind w:left="34" w:right="113"/>
              <w:jc w:val="center"/>
              <w:rPr>
                <w:rFonts w:ascii="Calibri" w:eastAsia="Times New Roman" w:hAnsi="Calibri" w:cs="Times New Roman"/>
                <w:b/>
                <w:sz w:val="14"/>
                <w:szCs w:val="14"/>
                <w:lang w:eastAsia="en-GB"/>
              </w:rPr>
            </w:pPr>
            <w:r w:rsidRPr="00015C0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F265E6" w14:textId="77777777" w:rsidR="00015C06" w:rsidRPr="00015C06" w:rsidRDefault="00015C06" w:rsidP="00015C06">
            <w:pPr>
              <w:spacing w:after="0" w:line="240" w:lineRule="auto"/>
              <w:ind w:left="113" w:right="113"/>
              <w:jc w:val="center"/>
              <w:rPr>
                <w:rFonts w:ascii="Calibri" w:eastAsia="Times New Roman" w:hAnsi="Calibri" w:cs="Times New Roman"/>
                <w:b/>
                <w:sz w:val="14"/>
                <w:szCs w:val="14"/>
                <w:lang w:eastAsia="en-GB"/>
              </w:rPr>
            </w:pPr>
            <w:r w:rsidRPr="00015C06">
              <w:rPr>
                <w:rFonts w:ascii="Calibri" w:eastAsia="Times New Roman" w:hAnsi="Calibri" w:cs="Times New Roman"/>
                <w:b/>
                <w:sz w:val="14"/>
                <w:szCs w:val="14"/>
                <w:lang w:eastAsia="en-GB"/>
              </w:rPr>
              <w:t xml:space="preserve">Marks </w:t>
            </w:r>
          </w:p>
          <w:p w14:paraId="2B3C1919" w14:textId="77777777" w:rsidR="00015C06" w:rsidRPr="00015C06" w:rsidRDefault="00015C06" w:rsidP="00015C06">
            <w:pPr>
              <w:spacing w:after="0" w:line="240" w:lineRule="auto"/>
              <w:ind w:left="113" w:right="113"/>
              <w:jc w:val="center"/>
              <w:rPr>
                <w:rFonts w:ascii="Calibri" w:eastAsia="Times New Roman" w:hAnsi="Calibri" w:cs="Times New Roman"/>
                <w:b/>
                <w:sz w:val="14"/>
                <w:szCs w:val="14"/>
                <w:lang w:eastAsia="en-GB"/>
              </w:rPr>
            </w:pPr>
            <w:r w:rsidRPr="00015C06">
              <w:rPr>
                <w:rFonts w:ascii="Calibri" w:eastAsia="Times New Roman" w:hAnsi="Calibri" w:cs="Times New Roman"/>
                <w:b/>
                <w:sz w:val="14"/>
                <w:szCs w:val="14"/>
                <w:lang w:eastAsia="en-GB"/>
              </w:rPr>
              <w:t>awarded</w:t>
            </w:r>
          </w:p>
        </w:tc>
      </w:tr>
      <w:tr w:rsidR="00015C06" w:rsidRPr="00015C06" w14:paraId="0EA9C2EA"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D69540B" w14:textId="77777777" w:rsidR="00015C06" w:rsidRPr="00015C06" w:rsidRDefault="00015C06" w:rsidP="00015C06">
            <w:pPr>
              <w:spacing w:after="0" w:line="240" w:lineRule="auto"/>
              <w:rPr>
                <w:rFonts w:ascii="Calibri" w:eastAsia="Times New Roman" w:hAnsi="Calibri" w:cs="Times New Roman"/>
                <w:b/>
                <w:sz w:val="16"/>
                <w:szCs w:val="16"/>
                <w:lang w:eastAsia="en-GB"/>
              </w:rPr>
            </w:pPr>
            <w:r w:rsidRPr="00015C06">
              <w:rPr>
                <w:rFonts w:ascii="Calibri" w:eastAsia="Times New Roman" w:hAnsi="Calibri" w:cs="Times New Roman"/>
                <w:b/>
                <w:sz w:val="20"/>
                <w:szCs w:val="16"/>
                <w:lang w:eastAsia="en-GB"/>
              </w:rPr>
              <w:t>1. E</w:t>
            </w:r>
            <w:r w:rsidRPr="00015C06">
              <w:rPr>
                <w:rFonts w:ascii="Calibri" w:eastAsia="Times New Roman" w:hAnsi="Calibri" w:cs="Times New Roman"/>
                <w:b/>
                <w:sz w:val="20"/>
                <w:szCs w:val="20"/>
                <w:lang w:eastAsia="en-GB"/>
              </w:rPr>
              <w:t>ngagement with Literature Skills</w:t>
            </w:r>
          </w:p>
          <w:p w14:paraId="2CCA1D03" w14:textId="77777777" w:rsidR="00015C06" w:rsidRPr="00015C06" w:rsidRDefault="00015C06" w:rsidP="00015C06">
            <w:pPr>
              <w:spacing w:after="120" w:line="240" w:lineRule="auto"/>
              <w:rPr>
                <w:rFonts w:ascii="Calibri" w:eastAsia="Times New Roman" w:hAnsi="Calibri" w:cs="Times New Roman"/>
                <w:sz w:val="14"/>
                <w:szCs w:val="14"/>
                <w:lang w:eastAsia="en-GB"/>
              </w:rPr>
            </w:pPr>
            <w:r w:rsidRPr="00015C0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C7CEF5"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5B8928"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13447E20" w14:textId="77777777" w:rsidTr="00541134">
        <w:trPr>
          <w:trHeight w:val="450"/>
        </w:trPr>
        <w:tc>
          <w:tcPr>
            <w:tcW w:w="4435" w:type="pct"/>
            <w:vMerge w:val="restart"/>
            <w:tcBorders>
              <w:top w:val="single" w:sz="4" w:space="0" w:color="auto"/>
              <w:left w:val="single" w:sz="4" w:space="0" w:color="auto"/>
              <w:right w:val="single" w:sz="4" w:space="0" w:color="auto"/>
            </w:tcBorders>
          </w:tcPr>
          <w:p w14:paraId="21A73665" w14:textId="77777777" w:rsidR="00015C06" w:rsidRPr="00015C06" w:rsidRDefault="00015C06" w:rsidP="00015C06">
            <w:pPr>
              <w:spacing w:after="120" w:line="240" w:lineRule="auto"/>
              <w:rPr>
                <w:rFonts w:ascii="Calibri" w:eastAsia="Times New Roman" w:hAnsi="Calibri" w:cs="Times New Roman"/>
                <w:sz w:val="20"/>
                <w:szCs w:val="14"/>
                <w:lang w:eastAsia="en-GB"/>
              </w:rPr>
            </w:pPr>
            <w:bookmarkStart w:id="18" w:name="feedbackRIL"/>
            <w:bookmarkEnd w:id="18"/>
            <w:r w:rsidRPr="00015C06">
              <w:rPr>
                <w:rFonts w:ascii="Calibri" w:eastAsia="Times New Roman" w:hAnsi="Calibri" w:cs="Times New Roman"/>
                <w:sz w:val="20"/>
                <w:szCs w:val="14"/>
                <w:lang w:eastAsia="en-GB"/>
              </w:rPr>
              <w:t>You have used mainly websites for your referencing and did not engaged with any academic peer review article to make your work credible. Websites require careful consideration.  Key concept considered.  Utilising the University online resources and journals.  (Grade mark: 50.00%)</w:t>
            </w:r>
          </w:p>
        </w:tc>
        <w:tc>
          <w:tcPr>
            <w:tcW w:w="283" w:type="pct"/>
            <w:tcBorders>
              <w:top w:val="single" w:sz="4" w:space="0" w:color="auto"/>
              <w:left w:val="single" w:sz="4" w:space="0" w:color="auto"/>
              <w:right w:val="single" w:sz="4" w:space="0" w:color="auto"/>
            </w:tcBorders>
          </w:tcPr>
          <w:p w14:paraId="26DE7AB0"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19" w:name="totalRIL"/>
            <w:bookmarkEnd w:id="19"/>
            <w:r w:rsidRPr="00015C0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0157C0B"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0" w:name="markRIL"/>
            <w:bookmarkEnd w:id="20"/>
            <w:r w:rsidRPr="00015C06">
              <w:rPr>
                <w:rFonts w:ascii="Calibri" w:eastAsia="Times New Roman" w:hAnsi="Calibri" w:cs="Times New Roman"/>
                <w:sz w:val="20"/>
                <w:szCs w:val="20"/>
                <w:lang w:eastAsia="en-GB"/>
              </w:rPr>
              <w:t>7.5</w:t>
            </w:r>
          </w:p>
        </w:tc>
      </w:tr>
      <w:tr w:rsidR="00015C06" w:rsidRPr="00015C06" w14:paraId="28539DE2" w14:textId="77777777" w:rsidTr="00541134">
        <w:trPr>
          <w:trHeight w:val="451"/>
        </w:trPr>
        <w:tc>
          <w:tcPr>
            <w:tcW w:w="4435" w:type="pct"/>
            <w:vMerge/>
            <w:tcBorders>
              <w:left w:val="single" w:sz="4" w:space="0" w:color="auto"/>
              <w:bottom w:val="single" w:sz="4" w:space="0" w:color="auto"/>
              <w:right w:val="single" w:sz="4" w:space="0" w:color="auto"/>
            </w:tcBorders>
          </w:tcPr>
          <w:p w14:paraId="45A75A15" w14:textId="77777777" w:rsidR="00015C06" w:rsidRPr="00015C06" w:rsidRDefault="00015C06" w:rsidP="00015C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37A3E8" w14:textId="77777777" w:rsidR="00015C06" w:rsidRPr="00015C06" w:rsidRDefault="00015C06" w:rsidP="00015C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97D1AD"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3033610A"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2ADCBE3F" w14:textId="77777777" w:rsidR="00015C06" w:rsidRPr="00015C06" w:rsidRDefault="00015C06" w:rsidP="00015C06">
            <w:pPr>
              <w:spacing w:after="0" w:line="240" w:lineRule="auto"/>
              <w:rPr>
                <w:rFonts w:ascii="Calibri" w:eastAsia="Times New Roman" w:hAnsi="Calibri" w:cs="Times New Roman"/>
                <w:b/>
                <w:sz w:val="20"/>
                <w:szCs w:val="20"/>
                <w:lang w:eastAsia="en-GB"/>
              </w:rPr>
            </w:pPr>
            <w:r w:rsidRPr="00015C06">
              <w:rPr>
                <w:rFonts w:ascii="Calibri" w:eastAsia="Times New Roman" w:hAnsi="Calibri" w:cs="Times New Roman"/>
                <w:b/>
                <w:sz w:val="20"/>
                <w:szCs w:val="16"/>
                <w:lang w:eastAsia="en-GB"/>
              </w:rPr>
              <w:t xml:space="preserve">2. </w:t>
            </w:r>
            <w:r w:rsidRPr="00015C06">
              <w:rPr>
                <w:rFonts w:ascii="Calibri" w:eastAsia="Times New Roman" w:hAnsi="Calibri" w:cs="Times New Roman"/>
                <w:b/>
                <w:sz w:val="20"/>
                <w:szCs w:val="20"/>
                <w:lang w:eastAsia="en-GB"/>
              </w:rPr>
              <w:t>Knowledge and Understanding Skills</w:t>
            </w:r>
          </w:p>
          <w:p w14:paraId="717B33E0" w14:textId="77777777" w:rsidR="00015C06" w:rsidRPr="00015C06" w:rsidRDefault="00015C06" w:rsidP="00015C06">
            <w:pPr>
              <w:spacing w:after="120" w:line="240" w:lineRule="auto"/>
              <w:rPr>
                <w:rFonts w:ascii="Calibri" w:eastAsia="Times New Roman" w:hAnsi="Calibri" w:cs="Times New Roman"/>
                <w:sz w:val="14"/>
                <w:szCs w:val="14"/>
                <w:lang w:eastAsia="en-GB"/>
              </w:rPr>
            </w:pPr>
            <w:r w:rsidRPr="00015C0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E821309"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210114"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43CA662D" w14:textId="77777777" w:rsidTr="00541134">
        <w:trPr>
          <w:trHeight w:val="450"/>
        </w:trPr>
        <w:tc>
          <w:tcPr>
            <w:tcW w:w="4435" w:type="pct"/>
            <w:vMerge w:val="restart"/>
            <w:tcBorders>
              <w:top w:val="single" w:sz="4" w:space="0" w:color="auto"/>
              <w:left w:val="single" w:sz="4" w:space="0" w:color="auto"/>
              <w:right w:val="single" w:sz="4" w:space="0" w:color="auto"/>
            </w:tcBorders>
          </w:tcPr>
          <w:p w14:paraId="3E1E9161" w14:textId="77777777" w:rsidR="00015C06" w:rsidRPr="00015C06" w:rsidRDefault="00015C06" w:rsidP="00015C06">
            <w:pPr>
              <w:spacing w:after="120" w:line="240" w:lineRule="auto"/>
              <w:rPr>
                <w:rFonts w:ascii="Calibri" w:eastAsia="Times New Roman" w:hAnsi="Calibri" w:cs="Times New Roman"/>
                <w:sz w:val="20"/>
                <w:szCs w:val="14"/>
                <w:lang w:eastAsia="en-GB"/>
              </w:rPr>
            </w:pPr>
            <w:bookmarkStart w:id="21" w:name="feedbackKUS"/>
            <w:bookmarkEnd w:id="21"/>
            <w:r w:rsidRPr="00015C06">
              <w:rPr>
                <w:rFonts w:ascii="Calibri" w:eastAsia="Times New Roman" w:hAnsi="Calibri" w:cs="Times New Roman"/>
                <w:sz w:val="20"/>
                <w:szCs w:val="14"/>
                <w:lang w:eastAsia="en-GB"/>
              </w:rPr>
              <w:t>You have demonstrated knowledge and understanding. However, see comment above which is lacking in this report.  You have not used the IEEE report formatting. (Grade mark: 50.00%)</w:t>
            </w:r>
          </w:p>
        </w:tc>
        <w:tc>
          <w:tcPr>
            <w:tcW w:w="283" w:type="pct"/>
            <w:tcBorders>
              <w:top w:val="single" w:sz="4" w:space="0" w:color="auto"/>
              <w:left w:val="single" w:sz="4" w:space="0" w:color="auto"/>
              <w:right w:val="single" w:sz="4" w:space="0" w:color="auto"/>
            </w:tcBorders>
          </w:tcPr>
          <w:p w14:paraId="35BBFA6D"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2" w:name="totalKUS"/>
            <w:bookmarkEnd w:id="22"/>
            <w:r w:rsidRPr="00015C0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82E651"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3" w:name="markKUS"/>
            <w:bookmarkEnd w:id="23"/>
            <w:r w:rsidRPr="00015C06">
              <w:rPr>
                <w:rFonts w:ascii="Calibri" w:eastAsia="Times New Roman" w:hAnsi="Calibri" w:cs="Times New Roman"/>
                <w:sz w:val="20"/>
                <w:szCs w:val="20"/>
                <w:lang w:eastAsia="en-GB"/>
              </w:rPr>
              <w:t>7.5</w:t>
            </w:r>
          </w:p>
        </w:tc>
      </w:tr>
      <w:tr w:rsidR="00015C06" w:rsidRPr="00015C06" w14:paraId="1037ED90" w14:textId="77777777" w:rsidTr="00541134">
        <w:trPr>
          <w:trHeight w:val="451"/>
        </w:trPr>
        <w:tc>
          <w:tcPr>
            <w:tcW w:w="4435" w:type="pct"/>
            <w:vMerge/>
            <w:tcBorders>
              <w:left w:val="single" w:sz="4" w:space="0" w:color="auto"/>
              <w:bottom w:val="single" w:sz="4" w:space="0" w:color="auto"/>
              <w:right w:val="single" w:sz="4" w:space="0" w:color="auto"/>
            </w:tcBorders>
          </w:tcPr>
          <w:p w14:paraId="46BEA164" w14:textId="77777777" w:rsidR="00015C06" w:rsidRPr="00015C06" w:rsidRDefault="00015C06" w:rsidP="00015C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425964" w14:textId="77777777" w:rsidR="00015C06" w:rsidRPr="00015C06" w:rsidRDefault="00015C06" w:rsidP="00015C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6BFF8E"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47A0558D"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CA17445" w14:textId="77777777" w:rsidR="00015C06" w:rsidRPr="00015C06" w:rsidRDefault="00015C06" w:rsidP="00015C06">
            <w:pPr>
              <w:spacing w:after="0" w:line="240" w:lineRule="auto"/>
              <w:rPr>
                <w:rFonts w:ascii="Calibri" w:eastAsia="Times New Roman" w:hAnsi="Calibri" w:cs="Times New Roman"/>
                <w:b/>
                <w:sz w:val="16"/>
                <w:szCs w:val="16"/>
                <w:lang w:eastAsia="en-GB"/>
              </w:rPr>
            </w:pPr>
            <w:r w:rsidRPr="00015C06">
              <w:rPr>
                <w:rFonts w:ascii="Calibri" w:eastAsia="Times New Roman" w:hAnsi="Calibri" w:cs="Times New Roman"/>
                <w:b/>
                <w:sz w:val="20"/>
                <w:szCs w:val="16"/>
                <w:lang w:eastAsia="en-GB"/>
              </w:rPr>
              <w:t xml:space="preserve">3. </w:t>
            </w:r>
            <w:r w:rsidRPr="00015C06">
              <w:rPr>
                <w:rFonts w:ascii="Calibri" w:eastAsia="Times New Roman" w:hAnsi="Calibri" w:cs="Times New Roman"/>
                <w:b/>
                <w:sz w:val="20"/>
                <w:szCs w:val="20"/>
                <w:lang w:eastAsia="en-GB"/>
              </w:rPr>
              <w:t>Cognitive and Intellectual Skills</w:t>
            </w:r>
          </w:p>
          <w:p w14:paraId="68F6556E" w14:textId="77777777" w:rsidR="00015C06" w:rsidRPr="00015C06" w:rsidRDefault="00015C06" w:rsidP="00015C06">
            <w:pPr>
              <w:spacing w:after="120" w:line="240" w:lineRule="auto"/>
              <w:rPr>
                <w:rFonts w:ascii="Calibri" w:eastAsia="Times New Roman" w:hAnsi="Calibri" w:cs="Times New Roman"/>
                <w:sz w:val="14"/>
                <w:szCs w:val="14"/>
                <w:lang w:eastAsia="en-GB"/>
              </w:rPr>
            </w:pPr>
            <w:r w:rsidRPr="00015C0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D38390C"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F16445"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0BE17FEA" w14:textId="77777777" w:rsidTr="00541134">
        <w:trPr>
          <w:trHeight w:val="450"/>
        </w:trPr>
        <w:tc>
          <w:tcPr>
            <w:tcW w:w="4435" w:type="pct"/>
            <w:vMerge w:val="restart"/>
            <w:tcBorders>
              <w:top w:val="single" w:sz="4" w:space="0" w:color="auto"/>
              <w:left w:val="single" w:sz="4" w:space="0" w:color="auto"/>
              <w:right w:val="single" w:sz="4" w:space="0" w:color="auto"/>
            </w:tcBorders>
          </w:tcPr>
          <w:p w14:paraId="6CFEDBB0" w14:textId="2FFBBF32" w:rsidR="00015C06" w:rsidRPr="00015C06" w:rsidRDefault="00015C06" w:rsidP="00015C06">
            <w:pPr>
              <w:spacing w:after="120" w:line="240" w:lineRule="auto"/>
              <w:rPr>
                <w:rFonts w:ascii="Calibri" w:eastAsia="Times New Roman" w:hAnsi="Calibri" w:cs="Times New Roman"/>
                <w:sz w:val="20"/>
                <w:szCs w:val="14"/>
                <w:lang w:eastAsia="en-GB"/>
              </w:rPr>
            </w:pPr>
            <w:bookmarkStart w:id="24" w:name="feedbackANA"/>
            <w:bookmarkEnd w:id="24"/>
            <w:r w:rsidRPr="00015C06">
              <w:rPr>
                <w:rFonts w:ascii="Calibri" w:eastAsia="Times New Roman" w:hAnsi="Calibri" w:cs="Times New Roman"/>
                <w:sz w:val="20"/>
                <w:szCs w:val="14"/>
                <w:lang w:eastAsia="en-GB"/>
              </w:rPr>
              <w:t>You have not written an introduction. Your report discuss all the relevant areas for this assignment; policy, DFD, network design, etc. and a written conclusion</w:t>
            </w:r>
            <w:r w:rsidR="003A4B86">
              <w:rPr>
                <w:rFonts w:ascii="Calibri" w:eastAsia="Times New Roman" w:hAnsi="Calibri" w:cs="Times New Roman"/>
                <w:sz w:val="20"/>
                <w:szCs w:val="14"/>
                <w:lang w:eastAsia="en-GB"/>
              </w:rPr>
              <w:t>. See report for more feedback.</w:t>
            </w:r>
            <w:bookmarkStart w:id="25" w:name="_GoBack"/>
            <w:bookmarkEnd w:id="25"/>
            <w:r w:rsidRPr="00015C06">
              <w:rPr>
                <w:rFonts w:ascii="Calibri" w:eastAsia="Times New Roman" w:hAnsi="Calibri" w:cs="Times New Roman"/>
                <w:sz w:val="20"/>
                <w:szCs w:val="14"/>
                <w:lang w:eastAsia="en-GB"/>
              </w:rPr>
              <w:t xml:space="preserve"> (Grade mark: 62.50%)</w:t>
            </w:r>
          </w:p>
        </w:tc>
        <w:tc>
          <w:tcPr>
            <w:tcW w:w="283" w:type="pct"/>
            <w:tcBorders>
              <w:top w:val="single" w:sz="4" w:space="0" w:color="auto"/>
              <w:left w:val="single" w:sz="4" w:space="0" w:color="auto"/>
              <w:right w:val="single" w:sz="4" w:space="0" w:color="auto"/>
            </w:tcBorders>
          </w:tcPr>
          <w:p w14:paraId="083ECF99"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6" w:name="totalANA"/>
            <w:bookmarkEnd w:id="26"/>
            <w:r w:rsidRPr="00015C0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CAEE058"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7" w:name="markANA"/>
            <w:bookmarkEnd w:id="27"/>
            <w:r w:rsidRPr="00015C06">
              <w:rPr>
                <w:rFonts w:ascii="Calibri" w:eastAsia="Times New Roman" w:hAnsi="Calibri" w:cs="Times New Roman"/>
                <w:sz w:val="20"/>
                <w:szCs w:val="20"/>
                <w:lang w:eastAsia="en-GB"/>
              </w:rPr>
              <w:t>25</w:t>
            </w:r>
          </w:p>
        </w:tc>
      </w:tr>
      <w:tr w:rsidR="00015C06" w:rsidRPr="00015C06" w14:paraId="383EC7F4" w14:textId="77777777" w:rsidTr="00541134">
        <w:trPr>
          <w:trHeight w:val="451"/>
        </w:trPr>
        <w:tc>
          <w:tcPr>
            <w:tcW w:w="4435" w:type="pct"/>
            <w:vMerge/>
            <w:tcBorders>
              <w:left w:val="single" w:sz="4" w:space="0" w:color="auto"/>
              <w:bottom w:val="single" w:sz="4" w:space="0" w:color="auto"/>
              <w:right w:val="single" w:sz="4" w:space="0" w:color="auto"/>
            </w:tcBorders>
          </w:tcPr>
          <w:p w14:paraId="64F4F5DE" w14:textId="77777777" w:rsidR="00015C06" w:rsidRPr="00015C06" w:rsidRDefault="00015C06" w:rsidP="00015C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8938E4" w14:textId="77777777" w:rsidR="00015C06" w:rsidRPr="00015C06" w:rsidRDefault="00015C06" w:rsidP="00015C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58443E"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53295297"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B89B5C7" w14:textId="77777777" w:rsidR="00015C06" w:rsidRPr="00015C06" w:rsidRDefault="00015C06" w:rsidP="00015C06">
            <w:pPr>
              <w:spacing w:after="0" w:line="240" w:lineRule="auto"/>
              <w:rPr>
                <w:rFonts w:ascii="Calibri" w:eastAsia="Times New Roman" w:hAnsi="Calibri" w:cs="Times New Roman"/>
                <w:b/>
                <w:sz w:val="16"/>
                <w:szCs w:val="16"/>
                <w:lang w:eastAsia="en-GB"/>
              </w:rPr>
            </w:pPr>
            <w:r w:rsidRPr="00015C06">
              <w:rPr>
                <w:rFonts w:ascii="Calibri" w:eastAsia="Times New Roman" w:hAnsi="Calibri" w:cs="Times New Roman"/>
                <w:b/>
                <w:sz w:val="20"/>
                <w:szCs w:val="16"/>
                <w:lang w:eastAsia="en-GB"/>
              </w:rPr>
              <w:t xml:space="preserve">4. </w:t>
            </w:r>
            <w:r w:rsidRPr="00015C06">
              <w:rPr>
                <w:rFonts w:ascii="Calibri" w:eastAsia="Times New Roman" w:hAnsi="Calibri" w:cs="Times New Roman"/>
                <w:b/>
                <w:sz w:val="20"/>
                <w:szCs w:val="20"/>
                <w:lang w:eastAsia="en-GB"/>
              </w:rPr>
              <w:t>Practical Application Skills</w:t>
            </w:r>
          </w:p>
          <w:p w14:paraId="4D0F80D6" w14:textId="77777777" w:rsidR="00015C06" w:rsidRPr="00015C06" w:rsidRDefault="00015C06" w:rsidP="00015C06">
            <w:pPr>
              <w:spacing w:after="120" w:line="240" w:lineRule="auto"/>
              <w:rPr>
                <w:rFonts w:ascii="Calibri" w:eastAsia="Times New Roman" w:hAnsi="Calibri" w:cs="Times New Roman"/>
                <w:sz w:val="14"/>
                <w:szCs w:val="14"/>
                <w:lang w:eastAsia="en-GB"/>
              </w:rPr>
            </w:pPr>
            <w:r w:rsidRPr="00015C0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6CE8102"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381FD1"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0EFF25D8" w14:textId="77777777" w:rsidTr="00541134">
        <w:trPr>
          <w:trHeight w:val="451"/>
        </w:trPr>
        <w:tc>
          <w:tcPr>
            <w:tcW w:w="4435" w:type="pct"/>
            <w:vMerge w:val="restart"/>
            <w:tcBorders>
              <w:top w:val="single" w:sz="4" w:space="0" w:color="auto"/>
              <w:left w:val="single" w:sz="4" w:space="0" w:color="auto"/>
              <w:right w:val="single" w:sz="4" w:space="0" w:color="auto"/>
            </w:tcBorders>
          </w:tcPr>
          <w:p w14:paraId="73525780" w14:textId="77777777" w:rsidR="00015C06" w:rsidRPr="00015C06" w:rsidRDefault="00015C06" w:rsidP="00015C06">
            <w:pPr>
              <w:spacing w:after="120" w:line="240" w:lineRule="auto"/>
              <w:rPr>
                <w:rFonts w:ascii="Calibri" w:eastAsia="Times New Roman" w:hAnsi="Calibri" w:cs="Times New Roman"/>
                <w:sz w:val="20"/>
                <w:szCs w:val="14"/>
                <w:lang w:eastAsia="en-GB"/>
              </w:rPr>
            </w:pPr>
            <w:bookmarkStart w:id="28" w:name="feedbackPAD"/>
            <w:bookmarkEnd w:id="28"/>
            <w:r w:rsidRPr="00015C06">
              <w:rPr>
                <w:rFonts w:ascii="Calibri" w:eastAsia="Times New Roman" w:hAnsi="Calibri" w:cs="Times New Roman"/>
                <w:sz w:val="20"/>
                <w:szCs w:val="14"/>
                <w:lang w:eastAsia="en-GB"/>
              </w:rPr>
              <w:t>Your practical design considered security measures within the core devices (routers). All host in the same LAN can communicate but cannot access devices outside its LAN such as the servers.   You could consider redundancy but not mandatory at this level.  (Grade mark: 60.00%)</w:t>
            </w:r>
          </w:p>
        </w:tc>
        <w:tc>
          <w:tcPr>
            <w:tcW w:w="283" w:type="pct"/>
            <w:tcBorders>
              <w:top w:val="single" w:sz="4" w:space="0" w:color="auto"/>
              <w:left w:val="single" w:sz="4" w:space="0" w:color="auto"/>
              <w:right w:val="single" w:sz="4" w:space="0" w:color="auto"/>
            </w:tcBorders>
          </w:tcPr>
          <w:p w14:paraId="38F3B1E0"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29" w:name="totalPAD"/>
            <w:bookmarkEnd w:id="29"/>
            <w:r w:rsidRPr="00015C0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7FBB943"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30" w:name="markPAD"/>
            <w:bookmarkEnd w:id="30"/>
            <w:r w:rsidRPr="00015C06">
              <w:rPr>
                <w:rFonts w:ascii="Calibri" w:eastAsia="Times New Roman" w:hAnsi="Calibri" w:cs="Times New Roman"/>
                <w:sz w:val="20"/>
                <w:szCs w:val="20"/>
                <w:lang w:eastAsia="en-GB"/>
              </w:rPr>
              <w:t>12</w:t>
            </w:r>
          </w:p>
        </w:tc>
      </w:tr>
      <w:tr w:rsidR="00015C06" w:rsidRPr="00015C06" w14:paraId="6EAD4C6D" w14:textId="77777777" w:rsidTr="00541134">
        <w:trPr>
          <w:trHeight w:val="450"/>
        </w:trPr>
        <w:tc>
          <w:tcPr>
            <w:tcW w:w="4435" w:type="pct"/>
            <w:vMerge/>
            <w:tcBorders>
              <w:left w:val="single" w:sz="4" w:space="0" w:color="auto"/>
              <w:bottom w:val="single" w:sz="4" w:space="0" w:color="auto"/>
              <w:right w:val="single" w:sz="4" w:space="0" w:color="auto"/>
            </w:tcBorders>
          </w:tcPr>
          <w:p w14:paraId="6D5B9586" w14:textId="77777777" w:rsidR="00015C06" w:rsidRPr="00015C06" w:rsidRDefault="00015C06" w:rsidP="00015C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842F83" w14:textId="77777777" w:rsidR="00015C06" w:rsidRPr="00015C06" w:rsidRDefault="00015C06" w:rsidP="00015C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1F9BEC"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0F952E27"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0959EB70" w14:textId="77777777" w:rsidR="00015C06" w:rsidRPr="00015C06" w:rsidRDefault="00015C06" w:rsidP="00015C06">
            <w:pPr>
              <w:spacing w:after="0" w:line="240" w:lineRule="auto"/>
              <w:rPr>
                <w:rFonts w:ascii="Calibri" w:eastAsia="Times New Roman" w:hAnsi="Calibri" w:cs="Times New Roman"/>
                <w:b/>
                <w:sz w:val="16"/>
                <w:szCs w:val="16"/>
                <w:lang w:eastAsia="en-GB"/>
              </w:rPr>
            </w:pPr>
            <w:r w:rsidRPr="00015C06">
              <w:rPr>
                <w:rFonts w:ascii="Calibri" w:eastAsia="Times New Roman" w:hAnsi="Calibri" w:cs="Times New Roman"/>
                <w:b/>
                <w:sz w:val="20"/>
                <w:szCs w:val="16"/>
                <w:lang w:eastAsia="en-GB"/>
              </w:rPr>
              <w:t xml:space="preserve">5. </w:t>
            </w:r>
            <w:r w:rsidRPr="00015C06">
              <w:rPr>
                <w:rFonts w:ascii="Calibri" w:eastAsia="Times New Roman" w:hAnsi="Calibri" w:cs="Times New Roman"/>
                <w:b/>
                <w:sz w:val="20"/>
                <w:szCs w:val="20"/>
                <w:lang w:eastAsia="en-GB"/>
              </w:rPr>
              <w:t>Transferable Skills for Life and Professional Practice</w:t>
            </w:r>
          </w:p>
          <w:p w14:paraId="59A9D937" w14:textId="77777777" w:rsidR="00015C06" w:rsidRPr="00015C06" w:rsidRDefault="00015C06" w:rsidP="00015C06">
            <w:pPr>
              <w:spacing w:after="120" w:line="240" w:lineRule="auto"/>
              <w:rPr>
                <w:rFonts w:ascii="Calibri" w:eastAsia="Times New Roman" w:hAnsi="Calibri" w:cs="Times New Roman"/>
                <w:sz w:val="14"/>
                <w:szCs w:val="14"/>
                <w:lang w:eastAsia="en-GB"/>
              </w:rPr>
            </w:pPr>
            <w:r w:rsidRPr="00015C0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3FEEF4A"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2EE1B1" w14:textId="77777777" w:rsidR="00015C06" w:rsidRPr="00015C06" w:rsidRDefault="00015C06" w:rsidP="00015C06">
            <w:pPr>
              <w:spacing w:after="0" w:line="240" w:lineRule="auto"/>
              <w:jc w:val="center"/>
              <w:rPr>
                <w:rFonts w:ascii="Calibri" w:eastAsia="Times New Roman" w:hAnsi="Calibri" w:cs="Times New Roman"/>
                <w:sz w:val="32"/>
                <w:szCs w:val="20"/>
                <w:lang w:eastAsia="en-GB"/>
              </w:rPr>
            </w:pPr>
          </w:p>
        </w:tc>
      </w:tr>
      <w:tr w:rsidR="00015C06" w:rsidRPr="00015C06" w14:paraId="4EE98DDA" w14:textId="77777777" w:rsidTr="00541134">
        <w:trPr>
          <w:trHeight w:val="451"/>
        </w:trPr>
        <w:tc>
          <w:tcPr>
            <w:tcW w:w="4435" w:type="pct"/>
            <w:vMerge w:val="restart"/>
            <w:tcBorders>
              <w:top w:val="single" w:sz="4" w:space="0" w:color="auto"/>
              <w:left w:val="single" w:sz="4" w:space="0" w:color="auto"/>
              <w:right w:val="single" w:sz="4" w:space="0" w:color="auto"/>
            </w:tcBorders>
          </w:tcPr>
          <w:p w14:paraId="69184264" w14:textId="77777777" w:rsidR="00015C06" w:rsidRPr="00015C06" w:rsidRDefault="00015C06" w:rsidP="00015C06">
            <w:pPr>
              <w:spacing w:after="120" w:line="240" w:lineRule="auto"/>
              <w:rPr>
                <w:rFonts w:ascii="Calibri" w:eastAsia="Times New Roman" w:hAnsi="Calibri" w:cs="Times New Roman"/>
                <w:sz w:val="20"/>
                <w:szCs w:val="14"/>
                <w:lang w:eastAsia="en-GB"/>
              </w:rPr>
            </w:pPr>
            <w:bookmarkStart w:id="31" w:name="feedbackSPP"/>
            <w:bookmarkEnd w:id="31"/>
            <w:r w:rsidRPr="00015C06">
              <w:rPr>
                <w:rFonts w:ascii="Calibri" w:eastAsia="Times New Roman" w:hAnsi="Calibri" w:cs="Times New Roman"/>
                <w:sz w:val="20"/>
                <w:szCs w:val="14"/>
                <w:lang w:eastAsia="en-GB"/>
              </w:rPr>
              <w:t>Your report written well. It could be justify align to make it looks very professional. Try to avoid long paragraphs (Grade mark: 60.00%)</w:t>
            </w:r>
          </w:p>
        </w:tc>
        <w:tc>
          <w:tcPr>
            <w:tcW w:w="283" w:type="pct"/>
            <w:tcBorders>
              <w:top w:val="single" w:sz="4" w:space="0" w:color="auto"/>
              <w:left w:val="single" w:sz="4" w:space="0" w:color="auto"/>
              <w:right w:val="single" w:sz="4" w:space="0" w:color="auto"/>
            </w:tcBorders>
          </w:tcPr>
          <w:p w14:paraId="62B7E751"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32" w:name="totalSPP"/>
            <w:bookmarkEnd w:id="32"/>
            <w:r w:rsidRPr="00015C0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4320B55"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bookmarkStart w:id="33" w:name="markSPP"/>
            <w:bookmarkEnd w:id="33"/>
            <w:r w:rsidRPr="00015C06">
              <w:rPr>
                <w:rFonts w:ascii="Calibri" w:eastAsia="Times New Roman" w:hAnsi="Calibri" w:cs="Times New Roman"/>
                <w:sz w:val="20"/>
                <w:szCs w:val="20"/>
                <w:lang w:eastAsia="en-GB"/>
              </w:rPr>
              <w:t>6</w:t>
            </w:r>
          </w:p>
        </w:tc>
      </w:tr>
      <w:tr w:rsidR="00015C06" w:rsidRPr="00015C06" w14:paraId="234C3C2D" w14:textId="77777777" w:rsidTr="00541134">
        <w:trPr>
          <w:trHeight w:val="450"/>
        </w:trPr>
        <w:tc>
          <w:tcPr>
            <w:tcW w:w="4435" w:type="pct"/>
            <w:vMerge/>
            <w:tcBorders>
              <w:left w:val="single" w:sz="4" w:space="0" w:color="auto"/>
              <w:bottom w:val="single" w:sz="4" w:space="0" w:color="auto"/>
              <w:right w:val="single" w:sz="4" w:space="0" w:color="auto"/>
            </w:tcBorders>
          </w:tcPr>
          <w:p w14:paraId="70F3B318" w14:textId="77777777" w:rsidR="00015C06" w:rsidRPr="00015C06" w:rsidRDefault="00015C06" w:rsidP="00015C0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02A83D3" w14:textId="77777777" w:rsidR="00015C06" w:rsidRPr="00015C06" w:rsidRDefault="00015C06" w:rsidP="00015C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1002E8" w14:textId="77777777" w:rsidR="00015C06" w:rsidRPr="00015C06" w:rsidRDefault="00015C06" w:rsidP="00015C06">
            <w:pPr>
              <w:spacing w:after="0" w:line="240" w:lineRule="auto"/>
              <w:jc w:val="center"/>
              <w:rPr>
                <w:rFonts w:ascii="Calibri" w:eastAsia="Times New Roman" w:hAnsi="Calibri" w:cs="Times New Roman"/>
                <w:sz w:val="20"/>
                <w:szCs w:val="20"/>
                <w:lang w:eastAsia="en-GB"/>
              </w:rPr>
            </w:pPr>
          </w:p>
        </w:tc>
      </w:tr>
    </w:tbl>
    <w:p w14:paraId="3EAD3F2C" w14:textId="77777777" w:rsidR="00015C06" w:rsidRPr="00015C06" w:rsidRDefault="00015C06" w:rsidP="00015C0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15C06" w:rsidRPr="00015C06" w14:paraId="62D2D1C0" w14:textId="77777777" w:rsidTr="00541134">
        <w:trPr>
          <w:cantSplit/>
        </w:trPr>
        <w:tc>
          <w:tcPr>
            <w:tcW w:w="6062" w:type="dxa"/>
            <w:vMerge w:val="restart"/>
            <w:shd w:val="pct15" w:color="auto" w:fill="auto"/>
            <w:vAlign w:val="center"/>
          </w:tcPr>
          <w:p w14:paraId="175D5700" w14:textId="77777777" w:rsidR="00015C06" w:rsidRPr="00015C06" w:rsidRDefault="00015C06" w:rsidP="00015C06">
            <w:pPr>
              <w:spacing w:after="0" w:line="240" w:lineRule="auto"/>
              <w:rPr>
                <w:rFonts w:ascii="Calibri" w:eastAsia="Times New Roman" w:hAnsi="Calibri" w:cs="Times New Roman"/>
                <w:sz w:val="16"/>
                <w:szCs w:val="16"/>
                <w:lang w:eastAsia="en-GB"/>
              </w:rPr>
            </w:pPr>
            <w:r w:rsidRPr="00015C06">
              <w:rPr>
                <w:rFonts w:ascii="Calibri" w:eastAsia="Times New Roman" w:hAnsi="Calibri" w:cs="Arial"/>
                <w:b/>
                <w:bCs/>
                <w:lang w:eastAsia="en-GB"/>
              </w:rPr>
              <w:t xml:space="preserve">Assignment Mark </w:t>
            </w:r>
            <w:r w:rsidRPr="00015C06">
              <w:rPr>
                <w:rFonts w:ascii="Calibri" w:eastAsia="Times New Roman" w:hAnsi="Calibri" w:cs="Arial"/>
                <w:bCs/>
                <w:lang w:eastAsia="en-GB"/>
              </w:rPr>
              <w:t>(</w:t>
            </w:r>
            <w:r w:rsidRPr="00015C0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2DF5092" w14:textId="77777777" w:rsidR="00015C06" w:rsidRPr="00015C06" w:rsidRDefault="00015C06" w:rsidP="00015C06">
            <w:pPr>
              <w:spacing w:after="0" w:line="240" w:lineRule="auto"/>
              <w:rPr>
                <w:rFonts w:ascii="Calibri" w:eastAsia="Times New Roman" w:hAnsi="Calibri" w:cs="Arial"/>
                <w:b/>
                <w:bCs/>
                <w:sz w:val="16"/>
                <w:szCs w:val="16"/>
                <w:lang w:eastAsia="en-GB"/>
              </w:rPr>
            </w:pPr>
            <w:r w:rsidRPr="00015C06">
              <w:rPr>
                <w:rFonts w:ascii="Calibri" w:eastAsia="Times New Roman" w:hAnsi="Calibri" w:cs="Arial"/>
                <w:b/>
                <w:sz w:val="16"/>
                <w:szCs w:val="16"/>
                <w:lang w:eastAsia="en-GB"/>
              </w:rPr>
              <w:t>Late Submission Penalties (tick if appropriate)</w:t>
            </w:r>
          </w:p>
        </w:tc>
        <w:tc>
          <w:tcPr>
            <w:tcW w:w="1276" w:type="dxa"/>
            <w:vMerge w:val="restart"/>
            <w:vAlign w:val="center"/>
          </w:tcPr>
          <w:p w14:paraId="7C22EC5E" w14:textId="77777777" w:rsidR="00015C06" w:rsidRPr="00015C06" w:rsidRDefault="00015C06" w:rsidP="00015C06">
            <w:pPr>
              <w:spacing w:after="0" w:line="240" w:lineRule="auto"/>
              <w:jc w:val="right"/>
              <w:rPr>
                <w:rFonts w:ascii="Calibri" w:eastAsia="Times New Roman" w:hAnsi="Calibri" w:cs="Arial"/>
                <w:b/>
                <w:bCs/>
                <w:sz w:val="20"/>
                <w:szCs w:val="20"/>
                <w:lang w:eastAsia="en-GB"/>
              </w:rPr>
            </w:pPr>
            <w:bookmarkStart w:id="34" w:name="totalMark"/>
            <w:bookmarkEnd w:id="34"/>
            <w:r w:rsidRPr="00015C06">
              <w:rPr>
                <w:rFonts w:ascii="Calibri" w:eastAsia="Times New Roman" w:hAnsi="Calibri" w:cs="Arial"/>
                <w:b/>
                <w:bCs/>
                <w:sz w:val="20"/>
                <w:szCs w:val="20"/>
                <w:lang w:eastAsia="en-GB"/>
              </w:rPr>
              <w:t>58%</w:t>
            </w:r>
          </w:p>
        </w:tc>
      </w:tr>
      <w:tr w:rsidR="00015C06" w:rsidRPr="00015C06" w14:paraId="439D8A71" w14:textId="77777777" w:rsidTr="00541134">
        <w:trPr>
          <w:cantSplit/>
        </w:trPr>
        <w:tc>
          <w:tcPr>
            <w:tcW w:w="6062" w:type="dxa"/>
            <w:vMerge/>
            <w:vAlign w:val="bottom"/>
          </w:tcPr>
          <w:p w14:paraId="4CC5997A" w14:textId="77777777" w:rsidR="00015C06" w:rsidRPr="00015C06" w:rsidRDefault="00015C06" w:rsidP="00015C06">
            <w:pPr>
              <w:spacing w:after="0" w:line="240" w:lineRule="auto"/>
              <w:rPr>
                <w:rFonts w:ascii="Calibri" w:eastAsia="Times New Roman" w:hAnsi="Calibri" w:cs="Arial"/>
                <w:sz w:val="20"/>
                <w:szCs w:val="20"/>
                <w:lang w:eastAsia="en-GB"/>
              </w:rPr>
            </w:pPr>
          </w:p>
        </w:tc>
        <w:tc>
          <w:tcPr>
            <w:tcW w:w="2903" w:type="dxa"/>
            <w:vAlign w:val="bottom"/>
          </w:tcPr>
          <w:p w14:paraId="539DB848" w14:textId="77777777" w:rsidR="00015C06" w:rsidRPr="00015C06" w:rsidRDefault="00015C06" w:rsidP="00015C06">
            <w:pPr>
              <w:spacing w:after="0" w:line="240" w:lineRule="auto"/>
              <w:rPr>
                <w:rFonts w:ascii="Calibri" w:eastAsia="Times New Roman" w:hAnsi="Calibri" w:cs="Arial"/>
                <w:b/>
                <w:bCs/>
                <w:sz w:val="16"/>
                <w:szCs w:val="16"/>
                <w:lang w:eastAsia="en-GB"/>
              </w:rPr>
            </w:pPr>
            <w:r w:rsidRPr="00015C06">
              <w:rPr>
                <w:rFonts w:ascii="Calibri" w:eastAsia="Times New Roman" w:hAnsi="Calibri" w:cs="Arial"/>
                <w:sz w:val="16"/>
                <w:szCs w:val="16"/>
                <w:lang w:eastAsia="en-GB"/>
              </w:rPr>
              <w:t>Up to four weeks late</w:t>
            </w:r>
          </w:p>
        </w:tc>
        <w:tc>
          <w:tcPr>
            <w:tcW w:w="425" w:type="dxa"/>
            <w:vAlign w:val="bottom"/>
          </w:tcPr>
          <w:p w14:paraId="64B38FA0" w14:textId="77777777" w:rsidR="00015C06" w:rsidRPr="00015C06" w:rsidRDefault="00015C06" w:rsidP="00015C06">
            <w:pPr>
              <w:spacing w:after="0" w:line="240" w:lineRule="auto"/>
              <w:jc w:val="center"/>
              <w:rPr>
                <w:rFonts w:ascii="Calibri" w:eastAsia="Times New Roman" w:hAnsi="Calibri" w:cs="Arial"/>
                <w:sz w:val="12"/>
                <w:szCs w:val="12"/>
                <w:lang w:eastAsia="en-GB"/>
              </w:rPr>
            </w:pPr>
            <w:bookmarkStart w:id="35" w:name="fourWeeksLate"/>
            <w:bookmarkEnd w:id="35"/>
          </w:p>
        </w:tc>
        <w:tc>
          <w:tcPr>
            <w:tcW w:w="1276" w:type="dxa"/>
            <w:vMerge/>
            <w:vAlign w:val="bottom"/>
          </w:tcPr>
          <w:p w14:paraId="5799D56D" w14:textId="77777777" w:rsidR="00015C06" w:rsidRPr="00015C06" w:rsidRDefault="00015C06" w:rsidP="00015C06">
            <w:pPr>
              <w:spacing w:after="0" w:line="240" w:lineRule="auto"/>
              <w:ind w:leftChars="71" w:left="156"/>
              <w:rPr>
                <w:rFonts w:ascii="Calibri" w:eastAsia="Times New Roman" w:hAnsi="Calibri" w:cs="Arial"/>
                <w:sz w:val="20"/>
                <w:szCs w:val="20"/>
                <w:lang w:eastAsia="en-GB"/>
              </w:rPr>
            </w:pPr>
          </w:p>
        </w:tc>
      </w:tr>
      <w:tr w:rsidR="00015C06" w:rsidRPr="00015C06" w14:paraId="2878042E" w14:textId="77777777" w:rsidTr="00541134">
        <w:trPr>
          <w:cantSplit/>
        </w:trPr>
        <w:tc>
          <w:tcPr>
            <w:tcW w:w="6062" w:type="dxa"/>
            <w:vMerge/>
            <w:vAlign w:val="bottom"/>
          </w:tcPr>
          <w:p w14:paraId="0DD4F4B5" w14:textId="77777777" w:rsidR="00015C06" w:rsidRPr="00015C06" w:rsidRDefault="00015C06" w:rsidP="00015C06">
            <w:pPr>
              <w:spacing w:after="0" w:line="240" w:lineRule="auto"/>
              <w:rPr>
                <w:rFonts w:ascii="Calibri" w:eastAsia="Times New Roman" w:hAnsi="Calibri" w:cs="Arial"/>
                <w:sz w:val="20"/>
                <w:szCs w:val="20"/>
                <w:lang w:eastAsia="en-GB"/>
              </w:rPr>
            </w:pPr>
          </w:p>
        </w:tc>
        <w:tc>
          <w:tcPr>
            <w:tcW w:w="2903" w:type="dxa"/>
            <w:vAlign w:val="bottom"/>
          </w:tcPr>
          <w:p w14:paraId="3DBC8D8F" w14:textId="77777777" w:rsidR="00015C06" w:rsidRPr="00015C06" w:rsidRDefault="00015C06" w:rsidP="00015C06">
            <w:pPr>
              <w:spacing w:after="0" w:line="240" w:lineRule="auto"/>
              <w:rPr>
                <w:rFonts w:ascii="Calibri" w:eastAsia="Times New Roman" w:hAnsi="Calibri" w:cs="Arial"/>
                <w:b/>
                <w:bCs/>
                <w:sz w:val="16"/>
                <w:szCs w:val="16"/>
                <w:lang w:eastAsia="en-GB"/>
              </w:rPr>
            </w:pPr>
            <w:r w:rsidRPr="00015C06">
              <w:rPr>
                <w:rFonts w:ascii="Calibri" w:eastAsia="Times New Roman" w:hAnsi="Calibri" w:cs="Arial"/>
                <w:sz w:val="16"/>
                <w:szCs w:val="16"/>
                <w:lang w:eastAsia="en-GB"/>
              </w:rPr>
              <w:t>First Attempt?</w:t>
            </w:r>
          </w:p>
        </w:tc>
        <w:tc>
          <w:tcPr>
            <w:tcW w:w="425" w:type="dxa"/>
            <w:vAlign w:val="bottom"/>
          </w:tcPr>
          <w:p w14:paraId="058F7D92" w14:textId="77777777" w:rsidR="00015C06" w:rsidRPr="00015C06" w:rsidRDefault="00015C06" w:rsidP="00015C06">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6CD0FC9D" w14:textId="77777777" w:rsidR="00015C06" w:rsidRPr="00015C06" w:rsidRDefault="00015C06" w:rsidP="00015C06">
            <w:pPr>
              <w:spacing w:after="0" w:line="240" w:lineRule="auto"/>
              <w:ind w:firstLineChars="141" w:firstLine="282"/>
              <w:rPr>
                <w:rFonts w:ascii="Calibri" w:eastAsia="Times New Roman" w:hAnsi="Calibri" w:cs="Arial"/>
                <w:sz w:val="20"/>
                <w:szCs w:val="20"/>
                <w:lang w:eastAsia="en-GB"/>
              </w:rPr>
            </w:pPr>
          </w:p>
        </w:tc>
      </w:tr>
    </w:tbl>
    <w:p w14:paraId="1F4516FB" w14:textId="77777777" w:rsidR="00015C06" w:rsidRPr="00015C06" w:rsidRDefault="00015C06" w:rsidP="00015C06">
      <w:pPr>
        <w:spacing w:after="200" w:line="276" w:lineRule="auto"/>
        <w:rPr>
          <w:rFonts w:ascii="Calibri" w:eastAsia="Calibri" w:hAnsi="Calibri" w:cs="Times New Roman"/>
        </w:rPr>
      </w:pPr>
    </w:p>
    <w:p w14:paraId="5DBD8C04" w14:textId="29F08B83" w:rsidR="00CC7015" w:rsidRPr="00186FC5" w:rsidRDefault="00CC7015" w:rsidP="00186FC5">
      <w:pPr>
        <w:rPr>
          <w:rFonts w:ascii="Times New Roman" w:hAnsi="Times New Roman" w:cs="Times New Roman"/>
          <w:sz w:val="24"/>
          <w:szCs w:val="24"/>
        </w:rPr>
      </w:pPr>
    </w:p>
    <w:sectPr w:rsidR="00CC7015" w:rsidRPr="00186FC5"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1" w:author="Carlene Campbell" w:date="2020-05-03T21:19:00Z" w:initials="CC">
    <w:p w14:paraId="21DA554E" w14:textId="08A8BFCF" w:rsidR="00E67F8D" w:rsidRDefault="00E67F8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Can be broken up into paragraphs</w:t>
      </w:r>
    </w:p>
  </w:comment>
  <w:comment w:id="12" w:author="Carlene Campbell" w:date="2020-05-03T21:19:00Z" w:initials="CC">
    <w:p w14:paraId="4CD327E3" w14:textId="2346F011" w:rsidR="00E67F8D" w:rsidRDefault="00E67F8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Name figure 1</w:t>
      </w:r>
    </w:p>
  </w:comment>
  <w:comment w:id="15" w:author="Carlene Campbell" w:date="2020-05-03T21:20:00Z" w:initials="CC">
    <w:p w14:paraId="73747545" w14:textId="196FCB3F" w:rsidR="00E67F8D" w:rsidRDefault="00E67F8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and name your figure, also refer to it in your discussion.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1DA554E" w15:done="0"/>
  <w15:commentEx w15:paraId="4CD327E3" w15:done="0"/>
  <w15:commentEx w15:paraId="7374754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3F9051" w14:textId="77777777" w:rsidR="00ED04C5" w:rsidRDefault="00ED04C5" w:rsidP="00877A4C">
      <w:pPr>
        <w:spacing w:after="0" w:line="240" w:lineRule="auto"/>
      </w:pPr>
      <w:r>
        <w:separator/>
      </w:r>
    </w:p>
  </w:endnote>
  <w:endnote w:type="continuationSeparator" w:id="0">
    <w:p w14:paraId="05526009" w14:textId="77777777" w:rsidR="00ED04C5" w:rsidRDefault="00ED04C5" w:rsidP="00877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57279A" w14:textId="68A26449" w:rsidR="00EC3FEC" w:rsidRDefault="00877A4C">
    <w:pPr>
      <w:pStyle w:val="Footer"/>
    </w:pPr>
    <w:r>
      <w:t>Ibrahim Balogun</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8F4C7D" w14:textId="5BD0B1BA" w:rsidR="00C57238" w:rsidRDefault="00ED04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4B86">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4B86">
      <w:rPr>
        <w:b/>
        <w:noProof/>
      </w:rPr>
      <w:t>8</w:t>
    </w:r>
    <w:r>
      <w:rPr>
        <w:b/>
        <w:sz w:val="24"/>
        <w:szCs w:val="24"/>
      </w:rPr>
      <w:fldChar w:fldCharType="end"/>
    </w:r>
  </w:p>
  <w:p w14:paraId="6C761ED0" w14:textId="77777777" w:rsidR="00C57238" w:rsidRDefault="00ED04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EC9C62" w14:textId="77777777" w:rsidR="00ED04C5" w:rsidRDefault="00ED04C5" w:rsidP="00877A4C">
      <w:pPr>
        <w:spacing w:after="0" w:line="240" w:lineRule="auto"/>
      </w:pPr>
      <w:r>
        <w:separator/>
      </w:r>
    </w:p>
  </w:footnote>
  <w:footnote w:type="continuationSeparator" w:id="0">
    <w:p w14:paraId="052B7DFE" w14:textId="77777777" w:rsidR="00ED04C5" w:rsidRDefault="00ED04C5" w:rsidP="00877A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6263E"/>
    <w:multiLevelType w:val="multilevel"/>
    <w:tmpl w:val="BCC0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0E03F6"/>
    <w:multiLevelType w:val="multilevel"/>
    <w:tmpl w:val="449EC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722E11"/>
    <w:multiLevelType w:val="hybridMultilevel"/>
    <w:tmpl w:val="1AAC82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DD47235"/>
    <w:multiLevelType w:val="multilevel"/>
    <w:tmpl w:val="679E9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A778C7"/>
    <w:multiLevelType w:val="hybridMultilevel"/>
    <w:tmpl w:val="6CBE15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1"/>
  </w:num>
  <w:num w:numId="3">
    <w:abstractNumId w:val="0"/>
  </w:num>
  <w:num w:numId="4">
    <w:abstractNumId w:val="3"/>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ztrS0NAdiU1NjYyUdpeDU4uLM/DyQAiOTWgCCEIUBLQAAAA=="/>
  </w:docVars>
  <w:rsids>
    <w:rsidRoot w:val="00CC7015"/>
    <w:rsid w:val="00010670"/>
    <w:rsid w:val="00015C06"/>
    <w:rsid w:val="00015C4C"/>
    <w:rsid w:val="00022380"/>
    <w:rsid w:val="00023447"/>
    <w:rsid w:val="00023DDC"/>
    <w:rsid w:val="000525A7"/>
    <w:rsid w:val="00053214"/>
    <w:rsid w:val="0006036D"/>
    <w:rsid w:val="00060D70"/>
    <w:rsid w:val="0006246A"/>
    <w:rsid w:val="00072EF3"/>
    <w:rsid w:val="00077CD5"/>
    <w:rsid w:val="00084D5F"/>
    <w:rsid w:val="00092D72"/>
    <w:rsid w:val="00093934"/>
    <w:rsid w:val="00097254"/>
    <w:rsid w:val="000A79EF"/>
    <w:rsid w:val="000C0B34"/>
    <w:rsid w:val="000C30F9"/>
    <w:rsid w:val="000D128D"/>
    <w:rsid w:val="000E2E99"/>
    <w:rsid w:val="000F54D7"/>
    <w:rsid w:val="00101FCA"/>
    <w:rsid w:val="0013428C"/>
    <w:rsid w:val="00160BE1"/>
    <w:rsid w:val="001635A2"/>
    <w:rsid w:val="00164BC0"/>
    <w:rsid w:val="00171990"/>
    <w:rsid w:val="001737D9"/>
    <w:rsid w:val="001845DE"/>
    <w:rsid w:val="00186FC5"/>
    <w:rsid w:val="001952F5"/>
    <w:rsid w:val="001A6EC1"/>
    <w:rsid w:val="001B5EE8"/>
    <w:rsid w:val="001B7E41"/>
    <w:rsid w:val="001C096D"/>
    <w:rsid w:val="001D0C0C"/>
    <w:rsid w:val="001E2254"/>
    <w:rsid w:val="001F305A"/>
    <w:rsid w:val="001F70F6"/>
    <w:rsid w:val="00203407"/>
    <w:rsid w:val="002043D6"/>
    <w:rsid w:val="002069F2"/>
    <w:rsid w:val="00210596"/>
    <w:rsid w:val="00237EA8"/>
    <w:rsid w:val="00240DB3"/>
    <w:rsid w:val="00261415"/>
    <w:rsid w:val="0026185D"/>
    <w:rsid w:val="00265FB9"/>
    <w:rsid w:val="002706D8"/>
    <w:rsid w:val="00270D0B"/>
    <w:rsid w:val="002822BD"/>
    <w:rsid w:val="002A492D"/>
    <w:rsid w:val="002B1B86"/>
    <w:rsid w:val="002B3687"/>
    <w:rsid w:val="002C747E"/>
    <w:rsid w:val="002D2FFA"/>
    <w:rsid w:val="0030515E"/>
    <w:rsid w:val="00315FE8"/>
    <w:rsid w:val="00316B40"/>
    <w:rsid w:val="00381910"/>
    <w:rsid w:val="00393538"/>
    <w:rsid w:val="003A4B86"/>
    <w:rsid w:val="003C355D"/>
    <w:rsid w:val="003D0EE4"/>
    <w:rsid w:val="003D39BE"/>
    <w:rsid w:val="003D5D30"/>
    <w:rsid w:val="003D5D42"/>
    <w:rsid w:val="003E743D"/>
    <w:rsid w:val="003F136B"/>
    <w:rsid w:val="00413CFD"/>
    <w:rsid w:val="0041725D"/>
    <w:rsid w:val="0042366E"/>
    <w:rsid w:val="004308EA"/>
    <w:rsid w:val="004A51FB"/>
    <w:rsid w:val="004C4191"/>
    <w:rsid w:val="004D5B7F"/>
    <w:rsid w:val="004D7910"/>
    <w:rsid w:val="004E158B"/>
    <w:rsid w:val="00503148"/>
    <w:rsid w:val="00503C27"/>
    <w:rsid w:val="00504DFC"/>
    <w:rsid w:val="0052256C"/>
    <w:rsid w:val="00524298"/>
    <w:rsid w:val="00534738"/>
    <w:rsid w:val="00543A4F"/>
    <w:rsid w:val="005512FF"/>
    <w:rsid w:val="00560B3C"/>
    <w:rsid w:val="005851A6"/>
    <w:rsid w:val="00587942"/>
    <w:rsid w:val="00590AA6"/>
    <w:rsid w:val="0059501E"/>
    <w:rsid w:val="00596B06"/>
    <w:rsid w:val="005A48FA"/>
    <w:rsid w:val="005E03D7"/>
    <w:rsid w:val="005F09CC"/>
    <w:rsid w:val="005F2FCF"/>
    <w:rsid w:val="005F662D"/>
    <w:rsid w:val="00601550"/>
    <w:rsid w:val="006153B4"/>
    <w:rsid w:val="00622B2C"/>
    <w:rsid w:val="00640911"/>
    <w:rsid w:val="006519B4"/>
    <w:rsid w:val="00654079"/>
    <w:rsid w:val="0065575D"/>
    <w:rsid w:val="00665644"/>
    <w:rsid w:val="0067542D"/>
    <w:rsid w:val="006763B9"/>
    <w:rsid w:val="006770B4"/>
    <w:rsid w:val="00686147"/>
    <w:rsid w:val="00687674"/>
    <w:rsid w:val="00691637"/>
    <w:rsid w:val="006A7C47"/>
    <w:rsid w:val="006D3B79"/>
    <w:rsid w:val="006E551B"/>
    <w:rsid w:val="0072402F"/>
    <w:rsid w:val="00726A4B"/>
    <w:rsid w:val="007377B6"/>
    <w:rsid w:val="00737B71"/>
    <w:rsid w:val="00742247"/>
    <w:rsid w:val="00743A6E"/>
    <w:rsid w:val="007709E3"/>
    <w:rsid w:val="007741F8"/>
    <w:rsid w:val="00785111"/>
    <w:rsid w:val="00786D12"/>
    <w:rsid w:val="00790D7C"/>
    <w:rsid w:val="00794323"/>
    <w:rsid w:val="007A56A0"/>
    <w:rsid w:val="007B55F0"/>
    <w:rsid w:val="007D5A97"/>
    <w:rsid w:val="008022A3"/>
    <w:rsid w:val="0084493F"/>
    <w:rsid w:val="00873B80"/>
    <w:rsid w:val="00877A4C"/>
    <w:rsid w:val="008A4C0E"/>
    <w:rsid w:val="008F33E5"/>
    <w:rsid w:val="00902C58"/>
    <w:rsid w:val="00913268"/>
    <w:rsid w:val="00940FE0"/>
    <w:rsid w:val="0096086F"/>
    <w:rsid w:val="009760CE"/>
    <w:rsid w:val="009978AD"/>
    <w:rsid w:val="009C5EDA"/>
    <w:rsid w:val="009F434D"/>
    <w:rsid w:val="00A05704"/>
    <w:rsid w:val="00A12FB5"/>
    <w:rsid w:val="00A16D9A"/>
    <w:rsid w:val="00A20EC1"/>
    <w:rsid w:val="00A24A2C"/>
    <w:rsid w:val="00A55EE2"/>
    <w:rsid w:val="00A65FD8"/>
    <w:rsid w:val="00A67BA5"/>
    <w:rsid w:val="00A74E75"/>
    <w:rsid w:val="00A866B0"/>
    <w:rsid w:val="00A94D82"/>
    <w:rsid w:val="00AA0085"/>
    <w:rsid w:val="00AE5940"/>
    <w:rsid w:val="00AF6A27"/>
    <w:rsid w:val="00B26C39"/>
    <w:rsid w:val="00B32676"/>
    <w:rsid w:val="00B53564"/>
    <w:rsid w:val="00B60BAB"/>
    <w:rsid w:val="00B65DBD"/>
    <w:rsid w:val="00C131A3"/>
    <w:rsid w:val="00C17B2F"/>
    <w:rsid w:val="00C23C04"/>
    <w:rsid w:val="00C33068"/>
    <w:rsid w:val="00C50D82"/>
    <w:rsid w:val="00C62484"/>
    <w:rsid w:val="00C629C2"/>
    <w:rsid w:val="00C91CB0"/>
    <w:rsid w:val="00CA3841"/>
    <w:rsid w:val="00CA4836"/>
    <w:rsid w:val="00CA4A5C"/>
    <w:rsid w:val="00CA5AE3"/>
    <w:rsid w:val="00CB64E0"/>
    <w:rsid w:val="00CC7015"/>
    <w:rsid w:val="00CD4A2E"/>
    <w:rsid w:val="00CE16CE"/>
    <w:rsid w:val="00CF27A0"/>
    <w:rsid w:val="00D10269"/>
    <w:rsid w:val="00D17A78"/>
    <w:rsid w:val="00D31643"/>
    <w:rsid w:val="00D31C67"/>
    <w:rsid w:val="00D40883"/>
    <w:rsid w:val="00D47C51"/>
    <w:rsid w:val="00D55BA7"/>
    <w:rsid w:val="00D73EEA"/>
    <w:rsid w:val="00D84113"/>
    <w:rsid w:val="00D87E23"/>
    <w:rsid w:val="00DA453F"/>
    <w:rsid w:val="00DB67A9"/>
    <w:rsid w:val="00DB7AC3"/>
    <w:rsid w:val="00DE0B57"/>
    <w:rsid w:val="00DE1A13"/>
    <w:rsid w:val="00DE4618"/>
    <w:rsid w:val="00DF306E"/>
    <w:rsid w:val="00E31E94"/>
    <w:rsid w:val="00E42AFB"/>
    <w:rsid w:val="00E44009"/>
    <w:rsid w:val="00E5500F"/>
    <w:rsid w:val="00E6255D"/>
    <w:rsid w:val="00E67F8D"/>
    <w:rsid w:val="00EA6118"/>
    <w:rsid w:val="00EB4EC3"/>
    <w:rsid w:val="00EC3FEC"/>
    <w:rsid w:val="00ED04C5"/>
    <w:rsid w:val="00ED0A96"/>
    <w:rsid w:val="00F15AD8"/>
    <w:rsid w:val="00F22D07"/>
    <w:rsid w:val="00F319E8"/>
    <w:rsid w:val="00F46527"/>
    <w:rsid w:val="00F64551"/>
    <w:rsid w:val="00F67810"/>
    <w:rsid w:val="00F7789C"/>
    <w:rsid w:val="00FA6F89"/>
    <w:rsid w:val="00FA7951"/>
    <w:rsid w:val="00FC0DC0"/>
    <w:rsid w:val="00FC454C"/>
    <w:rsid w:val="00FC7147"/>
    <w:rsid w:val="00FD3A1F"/>
    <w:rsid w:val="00FF1077"/>
    <w:rsid w:val="00FF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115F8"/>
  <w15:chartTrackingRefBased/>
  <w15:docId w15:val="{80A5EDEA-40DA-4483-AD65-F7B6F9F4C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7A4C"/>
    <w:pPr>
      <w:keepNext/>
      <w:keepLines/>
      <w:spacing w:before="240" w:after="0"/>
      <w:outlineLvl w:val="0"/>
    </w:pPr>
    <w:rPr>
      <w:rFonts w:ascii="Times New Roman" w:eastAsiaTheme="majorEastAsia" w:hAnsi="Times New Roman" w:cs="Times New Roman"/>
      <w:b/>
      <w:bCs/>
      <w:sz w:val="28"/>
      <w:szCs w:val="28"/>
    </w:rPr>
  </w:style>
  <w:style w:type="paragraph" w:styleId="Heading2">
    <w:name w:val="heading 2"/>
    <w:basedOn w:val="Normal"/>
    <w:next w:val="Normal"/>
    <w:link w:val="Heading2Char"/>
    <w:uiPriority w:val="9"/>
    <w:unhideWhenUsed/>
    <w:qFormat/>
    <w:rsid w:val="00590A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70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7015"/>
    <w:rPr>
      <w:rFonts w:eastAsiaTheme="minorEastAsia"/>
      <w:lang w:val="en-US"/>
    </w:rPr>
  </w:style>
  <w:style w:type="character" w:styleId="Hyperlink">
    <w:name w:val="Hyperlink"/>
    <w:basedOn w:val="DefaultParagraphFont"/>
    <w:uiPriority w:val="99"/>
    <w:unhideWhenUsed/>
    <w:rsid w:val="007377B6"/>
    <w:rPr>
      <w:color w:val="0000FF"/>
      <w:u w:val="single"/>
    </w:rPr>
  </w:style>
  <w:style w:type="character" w:customStyle="1" w:styleId="UnresolvedMention">
    <w:name w:val="Unresolved Mention"/>
    <w:basedOn w:val="DefaultParagraphFont"/>
    <w:uiPriority w:val="99"/>
    <w:semiHidden/>
    <w:unhideWhenUsed/>
    <w:rsid w:val="00CE16CE"/>
    <w:rPr>
      <w:color w:val="605E5C"/>
      <w:shd w:val="clear" w:color="auto" w:fill="E1DFDD"/>
    </w:rPr>
  </w:style>
  <w:style w:type="character" w:styleId="FollowedHyperlink">
    <w:name w:val="FollowedHyperlink"/>
    <w:basedOn w:val="DefaultParagraphFont"/>
    <w:uiPriority w:val="99"/>
    <w:semiHidden/>
    <w:unhideWhenUsed/>
    <w:rsid w:val="003F136B"/>
    <w:rPr>
      <w:color w:val="954F72" w:themeColor="followedHyperlink"/>
      <w:u w:val="single"/>
    </w:rPr>
  </w:style>
  <w:style w:type="paragraph" w:styleId="ListParagraph">
    <w:name w:val="List Paragraph"/>
    <w:basedOn w:val="Normal"/>
    <w:uiPriority w:val="34"/>
    <w:qFormat/>
    <w:rsid w:val="00F46527"/>
    <w:pPr>
      <w:ind w:left="720"/>
      <w:contextualSpacing/>
    </w:pPr>
  </w:style>
  <w:style w:type="paragraph" w:styleId="NormalWeb">
    <w:name w:val="Normal (Web)"/>
    <w:basedOn w:val="Normal"/>
    <w:uiPriority w:val="99"/>
    <w:semiHidden/>
    <w:unhideWhenUsed/>
    <w:rsid w:val="002B36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77A4C"/>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590A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90AA6"/>
    <w:pPr>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590AA6"/>
    <w:pPr>
      <w:spacing w:after="100"/>
    </w:pPr>
  </w:style>
  <w:style w:type="table" w:styleId="TableGrid">
    <w:name w:val="Table Grid"/>
    <w:basedOn w:val="TableNormal"/>
    <w:uiPriority w:val="39"/>
    <w:rsid w:val="00C23C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E5940"/>
  </w:style>
  <w:style w:type="paragraph" w:styleId="Header">
    <w:name w:val="header"/>
    <w:basedOn w:val="Normal"/>
    <w:link w:val="HeaderChar"/>
    <w:uiPriority w:val="99"/>
    <w:unhideWhenUsed/>
    <w:rsid w:val="00877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A4C"/>
  </w:style>
  <w:style w:type="paragraph" w:styleId="Footer">
    <w:name w:val="footer"/>
    <w:basedOn w:val="Normal"/>
    <w:link w:val="FooterChar"/>
    <w:uiPriority w:val="99"/>
    <w:unhideWhenUsed/>
    <w:rsid w:val="00877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A4C"/>
  </w:style>
  <w:style w:type="character" w:styleId="CommentReference">
    <w:name w:val="annotation reference"/>
    <w:basedOn w:val="DefaultParagraphFont"/>
    <w:uiPriority w:val="99"/>
    <w:semiHidden/>
    <w:unhideWhenUsed/>
    <w:rsid w:val="00E67F8D"/>
    <w:rPr>
      <w:sz w:val="16"/>
      <w:szCs w:val="16"/>
    </w:rPr>
  </w:style>
  <w:style w:type="paragraph" w:styleId="CommentText">
    <w:name w:val="annotation text"/>
    <w:basedOn w:val="Normal"/>
    <w:link w:val="CommentTextChar"/>
    <w:uiPriority w:val="99"/>
    <w:semiHidden/>
    <w:unhideWhenUsed/>
    <w:rsid w:val="00E67F8D"/>
    <w:pPr>
      <w:spacing w:line="240" w:lineRule="auto"/>
    </w:pPr>
    <w:rPr>
      <w:sz w:val="20"/>
      <w:szCs w:val="20"/>
    </w:rPr>
  </w:style>
  <w:style w:type="character" w:customStyle="1" w:styleId="CommentTextChar">
    <w:name w:val="Comment Text Char"/>
    <w:basedOn w:val="DefaultParagraphFont"/>
    <w:link w:val="CommentText"/>
    <w:uiPriority w:val="99"/>
    <w:semiHidden/>
    <w:rsid w:val="00E67F8D"/>
    <w:rPr>
      <w:sz w:val="20"/>
      <w:szCs w:val="20"/>
    </w:rPr>
  </w:style>
  <w:style w:type="paragraph" w:styleId="CommentSubject">
    <w:name w:val="annotation subject"/>
    <w:basedOn w:val="CommentText"/>
    <w:next w:val="CommentText"/>
    <w:link w:val="CommentSubjectChar"/>
    <w:uiPriority w:val="99"/>
    <w:semiHidden/>
    <w:unhideWhenUsed/>
    <w:rsid w:val="00E67F8D"/>
    <w:rPr>
      <w:b/>
      <w:bCs/>
    </w:rPr>
  </w:style>
  <w:style w:type="character" w:customStyle="1" w:styleId="CommentSubjectChar">
    <w:name w:val="Comment Subject Char"/>
    <w:basedOn w:val="CommentTextChar"/>
    <w:link w:val="CommentSubject"/>
    <w:uiPriority w:val="99"/>
    <w:semiHidden/>
    <w:rsid w:val="00E67F8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20358">
      <w:bodyDiv w:val="1"/>
      <w:marLeft w:val="0"/>
      <w:marRight w:val="0"/>
      <w:marTop w:val="0"/>
      <w:marBottom w:val="0"/>
      <w:divBdr>
        <w:top w:val="none" w:sz="0" w:space="0" w:color="auto"/>
        <w:left w:val="none" w:sz="0" w:space="0" w:color="auto"/>
        <w:bottom w:val="none" w:sz="0" w:space="0" w:color="auto"/>
        <w:right w:val="none" w:sz="0" w:space="0" w:color="auto"/>
      </w:divBdr>
    </w:div>
    <w:div w:id="97875862">
      <w:bodyDiv w:val="1"/>
      <w:marLeft w:val="0"/>
      <w:marRight w:val="0"/>
      <w:marTop w:val="0"/>
      <w:marBottom w:val="0"/>
      <w:divBdr>
        <w:top w:val="none" w:sz="0" w:space="0" w:color="auto"/>
        <w:left w:val="none" w:sz="0" w:space="0" w:color="auto"/>
        <w:bottom w:val="none" w:sz="0" w:space="0" w:color="auto"/>
        <w:right w:val="none" w:sz="0" w:space="0" w:color="auto"/>
      </w:divBdr>
    </w:div>
    <w:div w:id="431776904">
      <w:bodyDiv w:val="1"/>
      <w:marLeft w:val="0"/>
      <w:marRight w:val="0"/>
      <w:marTop w:val="0"/>
      <w:marBottom w:val="0"/>
      <w:divBdr>
        <w:top w:val="none" w:sz="0" w:space="0" w:color="auto"/>
        <w:left w:val="none" w:sz="0" w:space="0" w:color="auto"/>
        <w:bottom w:val="none" w:sz="0" w:space="0" w:color="auto"/>
        <w:right w:val="none" w:sz="0" w:space="0" w:color="auto"/>
      </w:divBdr>
    </w:div>
    <w:div w:id="516889540">
      <w:bodyDiv w:val="1"/>
      <w:marLeft w:val="0"/>
      <w:marRight w:val="0"/>
      <w:marTop w:val="0"/>
      <w:marBottom w:val="0"/>
      <w:divBdr>
        <w:top w:val="none" w:sz="0" w:space="0" w:color="auto"/>
        <w:left w:val="none" w:sz="0" w:space="0" w:color="auto"/>
        <w:bottom w:val="none" w:sz="0" w:space="0" w:color="auto"/>
        <w:right w:val="none" w:sz="0" w:space="0" w:color="auto"/>
      </w:divBdr>
    </w:div>
    <w:div w:id="827019128">
      <w:bodyDiv w:val="1"/>
      <w:marLeft w:val="0"/>
      <w:marRight w:val="0"/>
      <w:marTop w:val="0"/>
      <w:marBottom w:val="0"/>
      <w:divBdr>
        <w:top w:val="none" w:sz="0" w:space="0" w:color="auto"/>
        <w:left w:val="none" w:sz="0" w:space="0" w:color="auto"/>
        <w:bottom w:val="none" w:sz="0" w:space="0" w:color="auto"/>
        <w:right w:val="none" w:sz="0" w:space="0" w:color="auto"/>
      </w:divBdr>
    </w:div>
    <w:div w:id="1033773188">
      <w:bodyDiv w:val="1"/>
      <w:marLeft w:val="0"/>
      <w:marRight w:val="0"/>
      <w:marTop w:val="0"/>
      <w:marBottom w:val="0"/>
      <w:divBdr>
        <w:top w:val="none" w:sz="0" w:space="0" w:color="auto"/>
        <w:left w:val="none" w:sz="0" w:space="0" w:color="auto"/>
        <w:bottom w:val="none" w:sz="0" w:space="0" w:color="auto"/>
        <w:right w:val="none" w:sz="0" w:space="0" w:color="auto"/>
      </w:divBdr>
    </w:div>
    <w:div w:id="1121071702">
      <w:bodyDiv w:val="1"/>
      <w:marLeft w:val="0"/>
      <w:marRight w:val="0"/>
      <w:marTop w:val="0"/>
      <w:marBottom w:val="0"/>
      <w:divBdr>
        <w:top w:val="none" w:sz="0" w:space="0" w:color="auto"/>
        <w:left w:val="none" w:sz="0" w:space="0" w:color="auto"/>
        <w:bottom w:val="none" w:sz="0" w:space="0" w:color="auto"/>
        <w:right w:val="none" w:sz="0" w:space="0" w:color="auto"/>
      </w:divBdr>
    </w:div>
    <w:div w:id="1161969060">
      <w:bodyDiv w:val="1"/>
      <w:marLeft w:val="0"/>
      <w:marRight w:val="0"/>
      <w:marTop w:val="0"/>
      <w:marBottom w:val="0"/>
      <w:divBdr>
        <w:top w:val="none" w:sz="0" w:space="0" w:color="auto"/>
        <w:left w:val="none" w:sz="0" w:space="0" w:color="auto"/>
        <w:bottom w:val="none" w:sz="0" w:space="0" w:color="auto"/>
        <w:right w:val="none" w:sz="0" w:space="0" w:color="auto"/>
      </w:divBdr>
    </w:div>
    <w:div w:id="1388842295">
      <w:bodyDiv w:val="1"/>
      <w:marLeft w:val="0"/>
      <w:marRight w:val="0"/>
      <w:marTop w:val="0"/>
      <w:marBottom w:val="0"/>
      <w:divBdr>
        <w:top w:val="none" w:sz="0" w:space="0" w:color="auto"/>
        <w:left w:val="none" w:sz="0" w:space="0" w:color="auto"/>
        <w:bottom w:val="none" w:sz="0" w:space="0" w:color="auto"/>
        <w:right w:val="none" w:sz="0" w:space="0" w:color="auto"/>
      </w:divBdr>
    </w:div>
    <w:div w:id="1472938194">
      <w:bodyDiv w:val="1"/>
      <w:marLeft w:val="0"/>
      <w:marRight w:val="0"/>
      <w:marTop w:val="0"/>
      <w:marBottom w:val="0"/>
      <w:divBdr>
        <w:top w:val="none" w:sz="0" w:space="0" w:color="auto"/>
        <w:left w:val="none" w:sz="0" w:space="0" w:color="auto"/>
        <w:bottom w:val="none" w:sz="0" w:space="0" w:color="auto"/>
        <w:right w:val="none" w:sz="0" w:space="0" w:color="auto"/>
      </w:divBdr>
    </w:div>
    <w:div w:id="1651254783">
      <w:bodyDiv w:val="1"/>
      <w:marLeft w:val="0"/>
      <w:marRight w:val="0"/>
      <w:marTop w:val="0"/>
      <w:marBottom w:val="0"/>
      <w:divBdr>
        <w:top w:val="none" w:sz="0" w:space="0" w:color="auto"/>
        <w:left w:val="none" w:sz="0" w:space="0" w:color="auto"/>
        <w:bottom w:val="none" w:sz="0" w:space="0" w:color="auto"/>
        <w:right w:val="none" w:sz="0" w:space="0" w:color="auto"/>
      </w:divBdr>
    </w:div>
    <w:div w:id="1783451147">
      <w:bodyDiv w:val="1"/>
      <w:marLeft w:val="0"/>
      <w:marRight w:val="0"/>
      <w:marTop w:val="0"/>
      <w:marBottom w:val="0"/>
      <w:divBdr>
        <w:top w:val="none" w:sz="0" w:space="0" w:color="auto"/>
        <w:left w:val="none" w:sz="0" w:space="0" w:color="auto"/>
        <w:bottom w:val="none" w:sz="0" w:space="0" w:color="auto"/>
        <w:right w:val="none" w:sz="0" w:space="0" w:color="auto"/>
      </w:divBdr>
    </w:div>
    <w:div w:id="1796488972">
      <w:bodyDiv w:val="1"/>
      <w:marLeft w:val="0"/>
      <w:marRight w:val="0"/>
      <w:marTop w:val="0"/>
      <w:marBottom w:val="0"/>
      <w:divBdr>
        <w:top w:val="none" w:sz="0" w:space="0" w:color="auto"/>
        <w:left w:val="none" w:sz="0" w:space="0" w:color="auto"/>
        <w:bottom w:val="none" w:sz="0" w:space="0" w:color="auto"/>
        <w:right w:val="none" w:sz="0" w:space="0" w:color="auto"/>
      </w:divBdr>
    </w:div>
    <w:div w:id="2003043194">
      <w:bodyDiv w:val="1"/>
      <w:marLeft w:val="0"/>
      <w:marRight w:val="0"/>
      <w:marTop w:val="0"/>
      <w:marBottom w:val="0"/>
      <w:divBdr>
        <w:top w:val="none" w:sz="0" w:space="0" w:color="auto"/>
        <w:left w:val="none" w:sz="0" w:space="0" w:color="auto"/>
        <w:bottom w:val="none" w:sz="0" w:space="0" w:color="auto"/>
        <w:right w:val="none" w:sz="0" w:space="0" w:color="auto"/>
      </w:divBdr>
      <w:divsChild>
        <w:div w:id="1176194253">
          <w:marLeft w:val="0"/>
          <w:marRight w:val="0"/>
          <w:marTop w:val="90"/>
          <w:marBottom w:val="0"/>
          <w:divBdr>
            <w:top w:val="none" w:sz="0" w:space="0" w:color="auto"/>
            <w:left w:val="none" w:sz="0" w:space="0" w:color="auto"/>
            <w:bottom w:val="none" w:sz="0" w:space="0" w:color="auto"/>
            <w:right w:val="none" w:sz="0" w:space="0" w:color="auto"/>
          </w:divBdr>
          <w:divsChild>
            <w:div w:id="597060787">
              <w:marLeft w:val="0"/>
              <w:marRight w:val="0"/>
              <w:marTop w:val="0"/>
              <w:marBottom w:val="405"/>
              <w:divBdr>
                <w:top w:val="none" w:sz="0" w:space="0" w:color="auto"/>
                <w:left w:val="none" w:sz="0" w:space="0" w:color="auto"/>
                <w:bottom w:val="none" w:sz="0" w:space="0" w:color="auto"/>
                <w:right w:val="none" w:sz="0" w:space="0" w:color="auto"/>
              </w:divBdr>
              <w:divsChild>
                <w:div w:id="592128494">
                  <w:marLeft w:val="0"/>
                  <w:marRight w:val="0"/>
                  <w:marTop w:val="0"/>
                  <w:marBottom w:val="0"/>
                  <w:divBdr>
                    <w:top w:val="none" w:sz="0" w:space="0" w:color="auto"/>
                    <w:left w:val="none" w:sz="0" w:space="0" w:color="auto"/>
                    <w:bottom w:val="none" w:sz="0" w:space="0" w:color="auto"/>
                    <w:right w:val="none" w:sz="0" w:space="0" w:color="auto"/>
                  </w:divBdr>
                  <w:divsChild>
                    <w:div w:id="179701728">
                      <w:marLeft w:val="0"/>
                      <w:marRight w:val="0"/>
                      <w:marTop w:val="0"/>
                      <w:marBottom w:val="0"/>
                      <w:divBdr>
                        <w:top w:val="none" w:sz="0" w:space="0" w:color="auto"/>
                        <w:left w:val="none" w:sz="0" w:space="0" w:color="auto"/>
                        <w:bottom w:val="none" w:sz="0" w:space="0" w:color="auto"/>
                        <w:right w:val="none" w:sz="0" w:space="0" w:color="auto"/>
                      </w:divBdr>
                      <w:divsChild>
                        <w:div w:id="174884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109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Dea19</b:Tag>
    <b:SourceType>InternetSite</b:SourceType>
    <b:Guid>{E70A0D43-E8E2-40E0-9BD5-91D201291F23}</b:Guid>
    <b:Author>
      <b:Author>
        <b:NameList>
          <b:Person>
            <b:Last>Evans</b:Last>
            <b:First>Dean</b:First>
          </b:Person>
        </b:NameList>
      </b:Author>
    </b:Author>
    <b:Title>What is BYOD and why is it important?</b:Title>
    <b:ProductionCompany>Techradar</b:ProductionCompany>
    <b:Year>2019</b:Year>
    <b:Month>November</b:Month>
    <b:Day>06</b:Day>
    <b:YearAccessed>2020</b:YearAccessed>
    <b:MonthAccessed>March</b:MonthAccessed>
    <b:DayAccessed>24</b:DayAccessed>
    <b:URL>https://www.techradar.com/uk/news/computing/what-is-byod-and-why-is-it-important-1175088</b:URL>
    <b:RefOrder>1</b:RefOrder>
  </b:Source>
  <b:Source>
    <b:Tag>MsN12</b:Tag>
    <b:SourceType>Report</b:SourceType>
    <b:Guid>{A36F42EE-65FC-4BEB-8810-66995C1925F3}</b:Guid>
    <b:Title>B.Y.O.D. Genie Is Out Of the Bottle – “Devil Or Angel”</b:Title>
    <b:Year> 2012 </b:Year>
    <b:Author>
      <b:Author>
        <b:NameList>
          <b:Person>
            <b:Last>Singh</b:Last>
            <b:First>Ms.</b:First>
            <b:Middle>Niharika</b:Middle>
          </b:Person>
        </b:NameList>
      </b:Author>
    </b:Author>
    <b:RefOrder>2</b:RefOrder>
  </b:Source>
  <b:Source>
    <b:Tag>Sol20</b:Tag>
    <b:SourceType>InternetSite</b:SourceType>
    <b:Guid>{EDDBC017-1E19-4EB5-A889-84C75DA96426}</b:Guid>
    <b:Title>Solutions: Mobile device management</b:Title>
    <b:ProductionCompany>Cisco Systems, Inc</b:ProductionCompany>
    <b:YearAccessed>2020</b:YearAccessed>
    <b:MonthAccessed>March</b:MonthAccessed>
    <b:DayAccessed>24</b:DayAccessed>
    <b:URL>https://meraki.cisco.com/solutions/mobile-device-management</b:URL>
    <b:RefOrder>3</b:RefOrder>
  </b:Source>
  <b:Source>
    <b:Tag>Jir20</b:Tag>
    <b:SourceType>InternetSite</b:SourceType>
    <b:Guid>{D1140B5B-1901-4977-B4D3-3B3E7306BAED}</b:Guid>
    <b:Author>
      <b:Author>
        <b:NameList>
          <b:Person>
            <b:Last>Brejcha</b:Last>
            <b:First>Jiri</b:First>
          </b:Person>
        </b:NameList>
      </b:Author>
    </b:Author>
    <b:Title>gblogs</b:Title>
    <b:Year>2020</b:Year>
    <b:Month>February</b:Month>
    <b:Day>14</b:Day>
    <b:YearAccessed>2020</b:YearAccessed>
    <b:MonthAccessed>March</b:MonthAccessed>
    <b:DayAccessed>25</b:DayAccessed>
    <b:URL>https://gblogs.cisco.com/uki/10-things-you-need-to-know-about-cisco-meraki/</b:URL>
    <b:RefOrder>4</b:RefOrder>
  </b:Source>
  <b:Source>
    <b:Tag>Sol201</b:Tag>
    <b:SourceType>InternetSite</b:SourceType>
    <b:Guid>{922DF21A-DE18-46FE-BB41-57FC65D3FFD9}</b:Guid>
    <b:Title>Solutions: BYOD</b:Title>
    <b:YearAccessed>2020</b:YearAccessed>
    <b:MonthAccessed>March</b:MonthAccessed>
    <b:DayAccessed>25</b:DayAccessed>
    <b:URL>https://meraki.cisco.com/solutions/byod</b:URL>
    <b:RefOrder>5</b:RefOrder>
  </b:Source>
  <b:Source>
    <b:Tag>Jud09</b:Tag>
    <b:SourceType>InternetSite</b:SourceType>
    <b:Guid>{44B60593-4A50-4F03-AD44-5820B05367F8}</b:Guid>
    <b:Author>
      <b:Author>
        <b:NameList>
          <b:Person>
            <b:Last>Renaud</b:Last>
            <b:First>Judith</b:First>
            <b:Middle>Ramsay and Karen</b:Middle>
          </b:Person>
        </b:NameList>
      </b:Author>
    </b:Author>
    <b:Title>Using insights from email users to inform organisational email management policy</b:Title>
    <b:ProductionCompany>Tandfonline</b:ProductionCompany>
    <b:Year>2009</b:Year>
    <b:Month>April</b:Month>
    <b:Day>29</b:Day>
    <b:YearAccessed>2020</b:YearAccessed>
    <b:MonthAccessed>March</b:MonthAccessed>
    <b:DayAccessed>3</b:DayAccessed>
    <b:URL>https://www-tandfonline-com.ezproxy.uwtsd.ac.uk/doi/full/10.1080/0144929X.2010.517271</b:URL>
    <b:RefOrder>6</b:RefOrder>
  </b:Source>
  <b:Source>
    <b:Tag>Rem14</b:Tag>
    <b:SourceType>DocumentFromInternetSite</b:SourceType>
    <b:Guid>{CE122910-9CA9-4AA3-AB5D-E73FDC000034}</b:Guid>
    <b:Title>Remote Access Policy</b:Title>
    <b:Year>2014</b:Year>
    <b:YearAccessed>2020</b:YearAccessed>
    <b:MonthAccessed>March</b:MonthAccessed>
    <b:DayAccessed>6</b:DayAccessed>
    <b:URL>https://www.sans.org/security-resources/policies/network-security/pdf/remote-access-policy</b:URL>
    <b:RefOrder>7</b:RefOrder>
  </b:Source>
  <b:Source>
    <b:Tag>Sam20</b:Tag>
    <b:SourceType>DocumentFromInternetSite</b:SourceType>
    <b:Guid>{D06498B1-4868-46EC-8A66-953991F57DD9}</b:Guid>
    <b:Title>Sample Acceptable Usage Policy </b:Title>
    <b:YearAccessed>2020</b:YearAccessed>
    <b:MonthAccessed>March</b:MonthAccessed>
    <b:DayAccessed>7</b:DayAccessed>
    <b:URL>https://www.getsafeonline.org/themes/site_themes/getsafeonline/download_centre/Sample_Acceptable_Usage_Policy.pdf</b:URL>
    <b:RefOrder>8</b:RefOrder>
  </b:Source>
</b:Sources>
</file>

<file path=customXml/itemProps1.xml><?xml version="1.0" encoding="utf-8"?>
<ds:datastoreItem xmlns:ds="http://schemas.openxmlformats.org/officeDocument/2006/customXml" ds:itemID="{A679AEC1-2D19-4803-B026-001E6C1AD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10282</TotalTime>
  <Pages>9</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Internet Technology and Security ACCA4018</vt:lpstr>
    </vt:vector>
  </TitlesOfParts>
  <Company>Ibrahim Balogun</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ACCA4018</dc:title>
  <dc:subject/>
  <dc:creator>Ibrahim Balogun</dc:creator>
  <cp:keywords/>
  <dc:description/>
  <cp:lastModifiedBy>Carlene Campbell</cp:lastModifiedBy>
  <cp:revision>25</cp:revision>
  <dcterms:created xsi:type="dcterms:W3CDTF">2020-03-02T10:59:00Z</dcterms:created>
  <dcterms:modified xsi:type="dcterms:W3CDTF">2020-05-03T20:36:00Z</dcterms:modified>
</cp:coreProperties>
</file>