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F93156" w14:textId="77777777" w:rsidR="007C2421" w:rsidRPr="007C2421" w:rsidRDefault="007C2421" w:rsidP="007C2421">
      <w:pPr>
        <w:spacing w:after="240" w:line="240" w:lineRule="auto"/>
        <w:rPr>
          <w:rFonts w:ascii="Times New Roman" w:eastAsia="Times New Roman" w:hAnsi="Times New Roman" w:cs="Times New Roman"/>
          <w:sz w:val="24"/>
          <w:szCs w:val="24"/>
          <w:lang w:eastAsia="en-GB"/>
        </w:rPr>
      </w:pPr>
      <w:r w:rsidRPr="007C2421">
        <w:rPr>
          <w:rFonts w:ascii="Times New Roman" w:eastAsia="Times New Roman" w:hAnsi="Times New Roman" w:cs="Times New Roman"/>
          <w:sz w:val="24"/>
          <w:szCs w:val="24"/>
          <w:lang w:eastAsia="en-GB"/>
        </w:rPr>
        <w:br/>
      </w:r>
      <w:r w:rsidRPr="007C2421">
        <w:rPr>
          <w:rFonts w:ascii="Times New Roman" w:eastAsia="Times New Roman" w:hAnsi="Times New Roman" w:cs="Times New Roman"/>
          <w:sz w:val="24"/>
          <w:szCs w:val="24"/>
          <w:lang w:eastAsia="en-GB"/>
        </w:rPr>
        <w:br/>
      </w:r>
    </w:p>
    <w:p w14:paraId="33E6758D" w14:textId="77777777" w:rsidR="007C2421" w:rsidRPr="007C2421" w:rsidRDefault="007C2421" w:rsidP="007C2421">
      <w:pPr>
        <w:spacing w:line="240" w:lineRule="auto"/>
        <w:jc w:val="center"/>
        <w:rPr>
          <w:rFonts w:ascii="Times New Roman" w:eastAsia="Times New Roman" w:hAnsi="Times New Roman" w:cs="Times New Roman"/>
          <w:sz w:val="24"/>
          <w:szCs w:val="24"/>
          <w:lang w:eastAsia="en-GB"/>
        </w:rPr>
      </w:pPr>
      <w:r w:rsidRPr="007C2421">
        <w:rPr>
          <w:rFonts w:ascii="Times New Roman" w:eastAsia="Times New Roman" w:hAnsi="Times New Roman" w:cs="Times New Roman"/>
          <w:b/>
          <w:bCs/>
          <w:color w:val="000000"/>
          <w:sz w:val="36"/>
          <w:szCs w:val="36"/>
          <w:lang w:eastAsia="en-GB"/>
        </w:rPr>
        <w:t>Assessment 1</w:t>
      </w:r>
    </w:p>
    <w:p w14:paraId="2B387CBD" w14:textId="77777777" w:rsidR="007C2421" w:rsidRPr="007C2421" w:rsidRDefault="007C2421" w:rsidP="007C2421">
      <w:pPr>
        <w:spacing w:line="240" w:lineRule="auto"/>
        <w:jc w:val="center"/>
        <w:rPr>
          <w:rFonts w:ascii="Times New Roman" w:eastAsia="Times New Roman" w:hAnsi="Times New Roman" w:cs="Times New Roman"/>
          <w:sz w:val="24"/>
          <w:szCs w:val="24"/>
          <w:lang w:eastAsia="en-GB"/>
        </w:rPr>
      </w:pPr>
      <w:r w:rsidRPr="007C2421">
        <w:rPr>
          <w:rFonts w:ascii="Times New Roman" w:eastAsia="Times New Roman" w:hAnsi="Times New Roman" w:cs="Times New Roman"/>
          <w:b/>
          <w:bCs/>
          <w:color w:val="000000"/>
          <w:sz w:val="36"/>
          <w:szCs w:val="36"/>
          <w:lang w:eastAsia="en-GB"/>
        </w:rPr>
        <w:t>Community Engagement</w:t>
      </w:r>
    </w:p>
    <w:p w14:paraId="31162252" w14:textId="77777777" w:rsidR="007C2421" w:rsidRPr="007C2421" w:rsidRDefault="007C2421" w:rsidP="007C2421">
      <w:pPr>
        <w:spacing w:line="240" w:lineRule="auto"/>
        <w:jc w:val="center"/>
        <w:rPr>
          <w:rFonts w:ascii="Times New Roman" w:eastAsia="Times New Roman" w:hAnsi="Times New Roman" w:cs="Times New Roman"/>
          <w:sz w:val="24"/>
          <w:szCs w:val="24"/>
          <w:lang w:eastAsia="en-GB"/>
        </w:rPr>
      </w:pPr>
      <w:r w:rsidRPr="007C2421">
        <w:rPr>
          <w:rFonts w:ascii="Times New Roman" w:eastAsia="Times New Roman" w:hAnsi="Times New Roman" w:cs="Times New Roman"/>
          <w:b/>
          <w:bCs/>
          <w:color w:val="000000"/>
          <w:sz w:val="36"/>
          <w:szCs w:val="36"/>
          <w:lang w:eastAsia="en-GB"/>
        </w:rPr>
        <w:t>UNESCO science, technology and innovation initiative for Africa</w:t>
      </w:r>
    </w:p>
    <w:p w14:paraId="437375EA" w14:textId="0C4D9994" w:rsidR="007C2421" w:rsidRDefault="007C2421" w:rsidP="007C2421">
      <w:pPr>
        <w:spacing w:before="240" w:after="0" w:line="240" w:lineRule="auto"/>
        <w:jc w:val="center"/>
        <w:rPr>
          <w:rFonts w:ascii="Times New Roman" w:eastAsia="Times New Roman" w:hAnsi="Times New Roman" w:cs="Times New Roman"/>
          <w:color w:val="000000"/>
          <w:sz w:val="24"/>
          <w:szCs w:val="24"/>
          <w:lang w:eastAsia="en-GB"/>
        </w:rPr>
      </w:pPr>
    </w:p>
    <w:p w14:paraId="1809798A" w14:textId="3E887481" w:rsidR="007C2421" w:rsidRDefault="007C2421" w:rsidP="007C2421">
      <w:pPr>
        <w:spacing w:before="240" w:after="0" w:line="240" w:lineRule="auto"/>
        <w:jc w:val="center"/>
        <w:rPr>
          <w:rFonts w:ascii="Times New Roman" w:eastAsia="Times New Roman" w:hAnsi="Times New Roman" w:cs="Times New Roman"/>
          <w:color w:val="000000"/>
          <w:sz w:val="24"/>
          <w:szCs w:val="24"/>
          <w:lang w:eastAsia="en-GB"/>
        </w:rPr>
      </w:pPr>
    </w:p>
    <w:p w14:paraId="13EA5CBF" w14:textId="20F4C3BC" w:rsidR="007C2421" w:rsidRDefault="007C2421" w:rsidP="007C2421">
      <w:pPr>
        <w:spacing w:before="240" w:after="0" w:line="240" w:lineRule="auto"/>
        <w:jc w:val="center"/>
        <w:rPr>
          <w:rFonts w:ascii="Times New Roman" w:eastAsia="Times New Roman" w:hAnsi="Times New Roman" w:cs="Times New Roman"/>
          <w:color w:val="000000"/>
          <w:sz w:val="24"/>
          <w:szCs w:val="24"/>
          <w:lang w:eastAsia="en-GB"/>
        </w:rPr>
      </w:pPr>
    </w:p>
    <w:p w14:paraId="6905CD8C" w14:textId="1EAB744A" w:rsidR="007C2421" w:rsidRDefault="007C2421" w:rsidP="007C2421">
      <w:pPr>
        <w:spacing w:before="240" w:after="0" w:line="240" w:lineRule="auto"/>
        <w:jc w:val="center"/>
        <w:rPr>
          <w:rFonts w:ascii="Times New Roman" w:eastAsia="Times New Roman" w:hAnsi="Times New Roman" w:cs="Times New Roman"/>
          <w:color w:val="000000"/>
          <w:sz w:val="24"/>
          <w:szCs w:val="24"/>
          <w:lang w:eastAsia="en-GB"/>
        </w:rPr>
      </w:pPr>
    </w:p>
    <w:p w14:paraId="3298FB19" w14:textId="31E5BB1C" w:rsidR="007C2421" w:rsidRDefault="007C2421" w:rsidP="007C2421">
      <w:pPr>
        <w:spacing w:before="240" w:after="0" w:line="240" w:lineRule="auto"/>
        <w:jc w:val="center"/>
        <w:rPr>
          <w:rFonts w:ascii="Times New Roman" w:eastAsia="Times New Roman" w:hAnsi="Times New Roman" w:cs="Times New Roman"/>
          <w:color w:val="000000"/>
          <w:sz w:val="24"/>
          <w:szCs w:val="24"/>
          <w:lang w:eastAsia="en-GB"/>
        </w:rPr>
      </w:pPr>
    </w:p>
    <w:p w14:paraId="5547F085" w14:textId="43E305DE" w:rsidR="007C2421" w:rsidRDefault="007C2421" w:rsidP="007C2421">
      <w:pPr>
        <w:spacing w:before="240" w:after="0" w:line="240" w:lineRule="auto"/>
        <w:jc w:val="center"/>
        <w:rPr>
          <w:rFonts w:ascii="Times New Roman" w:eastAsia="Times New Roman" w:hAnsi="Times New Roman" w:cs="Times New Roman"/>
          <w:color w:val="000000"/>
          <w:sz w:val="24"/>
          <w:szCs w:val="24"/>
          <w:lang w:eastAsia="en-GB"/>
        </w:rPr>
      </w:pPr>
    </w:p>
    <w:p w14:paraId="7764F089" w14:textId="766C9E45" w:rsidR="007C2421" w:rsidRDefault="007C2421" w:rsidP="007C2421">
      <w:pPr>
        <w:spacing w:before="240" w:after="0" w:line="240" w:lineRule="auto"/>
        <w:jc w:val="center"/>
        <w:rPr>
          <w:rFonts w:ascii="Times New Roman" w:eastAsia="Times New Roman" w:hAnsi="Times New Roman" w:cs="Times New Roman"/>
          <w:color w:val="000000"/>
          <w:sz w:val="24"/>
          <w:szCs w:val="24"/>
          <w:lang w:eastAsia="en-GB"/>
        </w:rPr>
      </w:pPr>
    </w:p>
    <w:p w14:paraId="4000A97D" w14:textId="77777777" w:rsidR="007C2421" w:rsidRDefault="007C2421" w:rsidP="007C2421">
      <w:pPr>
        <w:spacing w:before="240" w:after="0" w:line="240" w:lineRule="auto"/>
        <w:jc w:val="center"/>
        <w:rPr>
          <w:rFonts w:ascii="Times New Roman" w:eastAsia="Times New Roman" w:hAnsi="Times New Roman" w:cs="Times New Roman"/>
          <w:b/>
          <w:bCs/>
          <w:color w:val="000000"/>
          <w:sz w:val="32"/>
          <w:szCs w:val="32"/>
          <w:lang w:eastAsia="en-GB"/>
        </w:rPr>
      </w:pPr>
    </w:p>
    <w:p w14:paraId="17E303CA" w14:textId="77777777" w:rsidR="007C2421" w:rsidRDefault="007C2421" w:rsidP="007C2421">
      <w:pPr>
        <w:spacing w:before="240" w:after="0" w:line="240" w:lineRule="auto"/>
        <w:jc w:val="center"/>
        <w:rPr>
          <w:rFonts w:ascii="Times New Roman" w:eastAsia="Times New Roman" w:hAnsi="Times New Roman" w:cs="Times New Roman"/>
          <w:b/>
          <w:bCs/>
          <w:color w:val="000000"/>
          <w:sz w:val="32"/>
          <w:szCs w:val="32"/>
          <w:lang w:eastAsia="en-GB"/>
        </w:rPr>
      </w:pPr>
    </w:p>
    <w:p w14:paraId="739DCA9D" w14:textId="77777777" w:rsidR="007C2421" w:rsidRDefault="007C2421" w:rsidP="007C2421">
      <w:pPr>
        <w:spacing w:before="240" w:after="0" w:line="240" w:lineRule="auto"/>
        <w:jc w:val="center"/>
        <w:rPr>
          <w:rFonts w:ascii="Times New Roman" w:eastAsia="Times New Roman" w:hAnsi="Times New Roman" w:cs="Times New Roman"/>
          <w:b/>
          <w:bCs/>
          <w:color w:val="000000"/>
          <w:sz w:val="32"/>
          <w:szCs w:val="32"/>
          <w:lang w:eastAsia="en-GB"/>
        </w:rPr>
      </w:pPr>
    </w:p>
    <w:p w14:paraId="5EC0D707" w14:textId="77777777" w:rsidR="007C2421" w:rsidRDefault="007C2421" w:rsidP="007C2421">
      <w:pPr>
        <w:spacing w:before="240" w:after="0" w:line="240" w:lineRule="auto"/>
        <w:jc w:val="center"/>
        <w:rPr>
          <w:rFonts w:ascii="Times New Roman" w:eastAsia="Times New Roman" w:hAnsi="Times New Roman" w:cs="Times New Roman"/>
          <w:b/>
          <w:bCs/>
          <w:color w:val="000000"/>
          <w:sz w:val="32"/>
          <w:szCs w:val="32"/>
          <w:lang w:eastAsia="en-GB"/>
        </w:rPr>
      </w:pPr>
    </w:p>
    <w:p w14:paraId="2C2241C4" w14:textId="77777777" w:rsidR="007C2421" w:rsidRDefault="007C2421" w:rsidP="007C2421">
      <w:pPr>
        <w:spacing w:before="240" w:after="0" w:line="240" w:lineRule="auto"/>
        <w:jc w:val="center"/>
        <w:rPr>
          <w:rFonts w:ascii="Times New Roman" w:eastAsia="Times New Roman" w:hAnsi="Times New Roman" w:cs="Times New Roman"/>
          <w:b/>
          <w:bCs/>
          <w:color w:val="000000"/>
          <w:sz w:val="32"/>
          <w:szCs w:val="32"/>
          <w:lang w:eastAsia="en-GB"/>
        </w:rPr>
      </w:pPr>
    </w:p>
    <w:p w14:paraId="2D195D0A" w14:textId="77777777" w:rsidR="007C2421" w:rsidRDefault="007C2421" w:rsidP="007C2421">
      <w:pPr>
        <w:spacing w:before="240" w:after="0" w:line="240" w:lineRule="auto"/>
        <w:jc w:val="center"/>
        <w:rPr>
          <w:rFonts w:ascii="Times New Roman" w:eastAsia="Times New Roman" w:hAnsi="Times New Roman" w:cs="Times New Roman"/>
          <w:b/>
          <w:bCs/>
          <w:color w:val="000000"/>
          <w:sz w:val="32"/>
          <w:szCs w:val="32"/>
          <w:lang w:eastAsia="en-GB"/>
        </w:rPr>
      </w:pPr>
    </w:p>
    <w:p w14:paraId="34755A3E" w14:textId="77777777" w:rsidR="007C2421" w:rsidRDefault="007C2421" w:rsidP="007C2421"/>
    <w:p w14:paraId="1513CAE7" w14:textId="77777777" w:rsidR="007C2421" w:rsidRDefault="007C2421" w:rsidP="007C2421">
      <w:pPr>
        <w:rPr>
          <w:rFonts w:ascii="Times New Roman" w:eastAsia="Calibri" w:hAnsi="Times New Roman"/>
          <w:sz w:val="32"/>
          <w:szCs w:val="32"/>
        </w:rPr>
      </w:pPr>
      <w:r>
        <w:rPr>
          <w:rFonts w:ascii="Times New Roman" w:eastAsia="Calibri" w:hAnsi="Times New Roman"/>
          <w:sz w:val="32"/>
          <w:szCs w:val="32"/>
        </w:rPr>
        <w:t xml:space="preserve">Student Name: Radostina Ilieva </w:t>
      </w:r>
    </w:p>
    <w:p w14:paraId="335BB33F" w14:textId="77777777" w:rsidR="007C2421" w:rsidRDefault="007C2421" w:rsidP="007C2421">
      <w:pPr>
        <w:rPr>
          <w:rFonts w:ascii="Times New Roman" w:eastAsia="Calibri" w:hAnsi="Times New Roman"/>
          <w:sz w:val="32"/>
          <w:szCs w:val="32"/>
        </w:rPr>
      </w:pPr>
      <w:r>
        <w:rPr>
          <w:rFonts w:ascii="Times New Roman" w:eastAsia="Calibri" w:hAnsi="Times New Roman"/>
          <w:sz w:val="32"/>
          <w:szCs w:val="32"/>
        </w:rPr>
        <w:t>Student ID: 1921577</w:t>
      </w:r>
    </w:p>
    <w:p w14:paraId="16C22643" w14:textId="77777777" w:rsidR="007C2421" w:rsidRDefault="007C2421" w:rsidP="007C2421">
      <w:pPr>
        <w:spacing w:before="240" w:after="0" w:line="240" w:lineRule="auto"/>
        <w:jc w:val="center"/>
        <w:rPr>
          <w:rFonts w:ascii="Times New Roman" w:eastAsia="Times New Roman" w:hAnsi="Times New Roman" w:cs="Times New Roman"/>
          <w:b/>
          <w:bCs/>
          <w:color w:val="000000"/>
          <w:sz w:val="32"/>
          <w:szCs w:val="32"/>
          <w:lang w:eastAsia="en-GB"/>
        </w:rPr>
      </w:pPr>
    </w:p>
    <w:p w14:paraId="60344B85" w14:textId="77777777" w:rsidR="007C2421" w:rsidRDefault="007C2421" w:rsidP="007C2421">
      <w:pPr>
        <w:spacing w:before="240" w:after="0" w:line="240" w:lineRule="auto"/>
        <w:jc w:val="center"/>
        <w:rPr>
          <w:rFonts w:ascii="Times New Roman" w:eastAsia="Times New Roman" w:hAnsi="Times New Roman" w:cs="Times New Roman"/>
          <w:b/>
          <w:bCs/>
          <w:color w:val="000000"/>
          <w:sz w:val="32"/>
          <w:szCs w:val="32"/>
          <w:lang w:eastAsia="en-GB"/>
        </w:rPr>
      </w:pPr>
    </w:p>
    <w:p w14:paraId="6F66A0B0" w14:textId="77777777" w:rsidR="007C2421" w:rsidRDefault="007C2421" w:rsidP="007C2421">
      <w:pPr>
        <w:spacing w:before="240" w:after="0" w:line="240" w:lineRule="auto"/>
        <w:jc w:val="center"/>
        <w:rPr>
          <w:rFonts w:ascii="Times New Roman" w:eastAsia="Times New Roman" w:hAnsi="Times New Roman" w:cs="Times New Roman"/>
          <w:b/>
          <w:bCs/>
          <w:color w:val="000000"/>
          <w:sz w:val="32"/>
          <w:szCs w:val="32"/>
          <w:lang w:eastAsia="en-GB"/>
        </w:rPr>
      </w:pPr>
    </w:p>
    <w:p w14:paraId="6C22D919" w14:textId="77777777" w:rsidR="007C2421" w:rsidRDefault="007C2421" w:rsidP="007C2421">
      <w:pPr>
        <w:spacing w:before="240" w:after="0" w:line="240" w:lineRule="auto"/>
        <w:jc w:val="center"/>
        <w:rPr>
          <w:rFonts w:ascii="Times New Roman" w:eastAsia="Times New Roman" w:hAnsi="Times New Roman" w:cs="Times New Roman"/>
          <w:b/>
          <w:bCs/>
          <w:color w:val="000000"/>
          <w:sz w:val="32"/>
          <w:szCs w:val="32"/>
          <w:lang w:eastAsia="en-GB"/>
        </w:rPr>
      </w:pPr>
    </w:p>
    <w:p w14:paraId="705E5CC9" w14:textId="77777777" w:rsidR="007C2421" w:rsidRDefault="007C2421" w:rsidP="007C2421">
      <w:pPr>
        <w:spacing w:before="240" w:after="0" w:line="240" w:lineRule="auto"/>
        <w:jc w:val="center"/>
        <w:rPr>
          <w:rFonts w:ascii="Times New Roman" w:eastAsia="Times New Roman" w:hAnsi="Times New Roman" w:cs="Times New Roman"/>
          <w:b/>
          <w:bCs/>
          <w:color w:val="000000"/>
          <w:sz w:val="32"/>
          <w:szCs w:val="32"/>
          <w:lang w:eastAsia="en-GB"/>
        </w:rPr>
      </w:pPr>
    </w:p>
    <w:p w14:paraId="65EC1797" w14:textId="77777777" w:rsidR="007C2421" w:rsidRDefault="007C2421" w:rsidP="007C2421">
      <w:pPr>
        <w:spacing w:before="240" w:after="0" w:line="240" w:lineRule="auto"/>
        <w:jc w:val="center"/>
        <w:rPr>
          <w:rFonts w:ascii="Times New Roman" w:eastAsia="Times New Roman" w:hAnsi="Times New Roman" w:cs="Times New Roman"/>
          <w:b/>
          <w:bCs/>
          <w:color w:val="000000"/>
          <w:sz w:val="32"/>
          <w:szCs w:val="32"/>
          <w:lang w:eastAsia="en-GB"/>
        </w:rPr>
      </w:pPr>
    </w:p>
    <w:p w14:paraId="3B51335E" w14:textId="77777777" w:rsidR="007C2421" w:rsidRDefault="007C2421" w:rsidP="007C2421">
      <w:pPr>
        <w:spacing w:before="240" w:after="0" w:line="240" w:lineRule="auto"/>
        <w:jc w:val="center"/>
        <w:rPr>
          <w:rFonts w:ascii="Times New Roman" w:eastAsia="Times New Roman" w:hAnsi="Times New Roman" w:cs="Times New Roman"/>
          <w:b/>
          <w:bCs/>
          <w:color w:val="000000"/>
          <w:sz w:val="32"/>
          <w:szCs w:val="32"/>
          <w:lang w:eastAsia="en-GB"/>
        </w:rPr>
      </w:pPr>
    </w:p>
    <w:p w14:paraId="02C9FD05" w14:textId="77777777" w:rsidR="007C2421" w:rsidRDefault="007C2421" w:rsidP="007C2421">
      <w:pPr>
        <w:spacing w:before="240" w:after="0" w:line="240" w:lineRule="auto"/>
        <w:jc w:val="center"/>
        <w:rPr>
          <w:rFonts w:ascii="Times New Roman" w:eastAsia="Times New Roman" w:hAnsi="Times New Roman" w:cs="Times New Roman"/>
          <w:b/>
          <w:bCs/>
          <w:color w:val="000000"/>
          <w:sz w:val="32"/>
          <w:szCs w:val="32"/>
          <w:lang w:eastAsia="en-GB"/>
        </w:rPr>
      </w:pPr>
    </w:p>
    <w:p w14:paraId="03DA5EFD" w14:textId="77777777" w:rsidR="007C2421" w:rsidRDefault="007C2421" w:rsidP="007C2421">
      <w:pPr>
        <w:spacing w:before="240" w:after="0" w:line="240" w:lineRule="auto"/>
        <w:jc w:val="center"/>
        <w:rPr>
          <w:rFonts w:ascii="Times New Roman" w:eastAsia="Times New Roman" w:hAnsi="Times New Roman" w:cs="Times New Roman"/>
          <w:b/>
          <w:bCs/>
          <w:color w:val="000000"/>
          <w:sz w:val="32"/>
          <w:szCs w:val="32"/>
          <w:lang w:eastAsia="en-GB"/>
        </w:rPr>
      </w:pPr>
    </w:p>
    <w:p w14:paraId="61DCC528" w14:textId="77777777" w:rsidR="007C2421" w:rsidRDefault="007C2421" w:rsidP="007C2421">
      <w:pPr>
        <w:spacing w:before="240" w:after="0" w:line="240" w:lineRule="auto"/>
        <w:jc w:val="center"/>
        <w:rPr>
          <w:rFonts w:ascii="Times New Roman" w:eastAsia="Times New Roman" w:hAnsi="Times New Roman" w:cs="Times New Roman"/>
          <w:b/>
          <w:bCs/>
          <w:color w:val="000000"/>
          <w:sz w:val="32"/>
          <w:szCs w:val="32"/>
          <w:lang w:eastAsia="en-GB"/>
        </w:rPr>
      </w:pPr>
    </w:p>
    <w:p w14:paraId="108DFC5A" w14:textId="77777777" w:rsidR="007C2421" w:rsidRDefault="007C2421" w:rsidP="007C2421">
      <w:pPr>
        <w:spacing w:before="240" w:after="0" w:line="240" w:lineRule="auto"/>
        <w:jc w:val="center"/>
        <w:rPr>
          <w:rFonts w:ascii="Times New Roman" w:eastAsia="Times New Roman" w:hAnsi="Times New Roman" w:cs="Times New Roman"/>
          <w:b/>
          <w:bCs/>
          <w:color w:val="000000"/>
          <w:sz w:val="32"/>
          <w:szCs w:val="32"/>
          <w:lang w:eastAsia="en-GB"/>
        </w:rPr>
      </w:pPr>
    </w:p>
    <w:sdt>
      <w:sdtPr>
        <w:id w:val="-196164660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05A07BD" w14:textId="57DDD5C9" w:rsidR="007C2421" w:rsidRDefault="007C2421">
          <w:pPr>
            <w:pStyle w:val="TOCHeading"/>
          </w:pPr>
          <w:r>
            <w:t>Table of Contents</w:t>
          </w:r>
        </w:p>
        <w:p w14:paraId="740F847C" w14:textId="440983AD" w:rsidR="007C2421" w:rsidRDefault="007C2421">
          <w:pPr>
            <w:pStyle w:val="TOC1"/>
            <w:tabs>
              <w:tab w:val="right" w:leader="dot" w:pos="9016"/>
            </w:tabs>
            <w:rPr>
              <w:noProof/>
            </w:rPr>
          </w:pPr>
          <w:r>
            <w:fldChar w:fldCharType="begin"/>
          </w:r>
          <w:r>
            <w:instrText xml:space="preserve"> TOC \o "1-3" \h \z \u </w:instrText>
          </w:r>
          <w:r>
            <w:fldChar w:fldCharType="separate"/>
          </w:r>
          <w:hyperlink w:anchor="_Toc71627016" w:history="1">
            <w:r w:rsidRPr="005E4460">
              <w:rPr>
                <w:rStyle w:val="Hyperlink"/>
                <w:rFonts w:ascii="Times New Roman" w:eastAsia="Times New Roman" w:hAnsi="Times New Roman" w:cs="Times New Roman"/>
                <w:b/>
                <w:bCs/>
                <w:noProof/>
                <w:kern w:val="36"/>
                <w:lang w:eastAsia="en-GB"/>
              </w:rPr>
              <w:t>Introduction</w:t>
            </w:r>
            <w:r>
              <w:rPr>
                <w:noProof/>
                <w:webHidden/>
              </w:rPr>
              <w:tab/>
            </w:r>
            <w:r>
              <w:rPr>
                <w:noProof/>
                <w:webHidden/>
              </w:rPr>
              <w:fldChar w:fldCharType="begin"/>
            </w:r>
            <w:r>
              <w:rPr>
                <w:noProof/>
                <w:webHidden/>
              </w:rPr>
              <w:instrText xml:space="preserve"> PAGEREF _Toc71627016 \h </w:instrText>
            </w:r>
            <w:r>
              <w:rPr>
                <w:noProof/>
                <w:webHidden/>
              </w:rPr>
            </w:r>
            <w:r>
              <w:rPr>
                <w:noProof/>
                <w:webHidden/>
              </w:rPr>
              <w:fldChar w:fldCharType="separate"/>
            </w:r>
            <w:r>
              <w:rPr>
                <w:noProof/>
                <w:webHidden/>
              </w:rPr>
              <w:t>3</w:t>
            </w:r>
            <w:r>
              <w:rPr>
                <w:noProof/>
                <w:webHidden/>
              </w:rPr>
              <w:fldChar w:fldCharType="end"/>
            </w:r>
          </w:hyperlink>
        </w:p>
        <w:p w14:paraId="125A7360" w14:textId="6596D437" w:rsidR="007C2421" w:rsidRDefault="007C2421">
          <w:pPr>
            <w:pStyle w:val="TOC1"/>
            <w:tabs>
              <w:tab w:val="right" w:leader="dot" w:pos="9016"/>
            </w:tabs>
            <w:rPr>
              <w:noProof/>
            </w:rPr>
          </w:pPr>
          <w:hyperlink w:anchor="_Toc71627017" w:history="1">
            <w:r w:rsidRPr="005E4460">
              <w:rPr>
                <w:rStyle w:val="Hyperlink"/>
                <w:rFonts w:ascii="Times New Roman" w:eastAsia="Times New Roman" w:hAnsi="Times New Roman" w:cs="Times New Roman"/>
                <w:b/>
                <w:bCs/>
                <w:noProof/>
                <w:kern w:val="36"/>
                <w:lang w:eastAsia="en-GB"/>
              </w:rPr>
              <w:t>Identifying the relationship between the organisation and its stakeholders</w:t>
            </w:r>
            <w:r>
              <w:rPr>
                <w:noProof/>
                <w:webHidden/>
              </w:rPr>
              <w:tab/>
            </w:r>
            <w:r>
              <w:rPr>
                <w:noProof/>
                <w:webHidden/>
              </w:rPr>
              <w:fldChar w:fldCharType="begin"/>
            </w:r>
            <w:r>
              <w:rPr>
                <w:noProof/>
                <w:webHidden/>
              </w:rPr>
              <w:instrText xml:space="preserve"> PAGEREF _Toc71627017 \h </w:instrText>
            </w:r>
            <w:r>
              <w:rPr>
                <w:noProof/>
                <w:webHidden/>
              </w:rPr>
            </w:r>
            <w:r>
              <w:rPr>
                <w:noProof/>
                <w:webHidden/>
              </w:rPr>
              <w:fldChar w:fldCharType="separate"/>
            </w:r>
            <w:r>
              <w:rPr>
                <w:noProof/>
                <w:webHidden/>
              </w:rPr>
              <w:t>4</w:t>
            </w:r>
            <w:r>
              <w:rPr>
                <w:noProof/>
                <w:webHidden/>
              </w:rPr>
              <w:fldChar w:fldCharType="end"/>
            </w:r>
          </w:hyperlink>
        </w:p>
        <w:p w14:paraId="3308D3C3" w14:textId="5EAB87E3" w:rsidR="007C2421" w:rsidRDefault="007C2421">
          <w:pPr>
            <w:pStyle w:val="TOC1"/>
            <w:tabs>
              <w:tab w:val="right" w:leader="dot" w:pos="9016"/>
            </w:tabs>
            <w:rPr>
              <w:noProof/>
            </w:rPr>
          </w:pPr>
          <w:hyperlink w:anchor="_Toc71627018" w:history="1">
            <w:r w:rsidRPr="005E4460">
              <w:rPr>
                <w:rStyle w:val="Hyperlink"/>
                <w:rFonts w:ascii="Times New Roman" w:eastAsia="Times New Roman" w:hAnsi="Times New Roman" w:cs="Times New Roman"/>
                <w:b/>
                <w:bCs/>
                <w:noProof/>
                <w:kern w:val="36"/>
                <w:lang w:eastAsia="en-GB"/>
              </w:rPr>
              <w:t>Evaluating how Community Engagement has been evolved in UNESCO science, technology and innovation initiative for Africa</w:t>
            </w:r>
            <w:r>
              <w:rPr>
                <w:noProof/>
                <w:webHidden/>
              </w:rPr>
              <w:tab/>
            </w:r>
            <w:r>
              <w:rPr>
                <w:noProof/>
                <w:webHidden/>
              </w:rPr>
              <w:fldChar w:fldCharType="begin"/>
            </w:r>
            <w:r>
              <w:rPr>
                <w:noProof/>
                <w:webHidden/>
              </w:rPr>
              <w:instrText xml:space="preserve"> PAGEREF _Toc71627018 \h </w:instrText>
            </w:r>
            <w:r>
              <w:rPr>
                <w:noProof/>
                <w:webHidden/>
              </w:rPr>
            </w:r>
            <w:r>
              <w:rPr>
                <w:noProof/>
                <w:webHidden/>
              </w:rPr>
              <w:fldChar w:fldCharType="separate"/>
            </w:r>
            <w:r>
              <w:rPr>
                <w:noProof/>
                <w:webHidden/>
              </w:rPr>
              <w:t>4</w:t>
            </w:r>
            <w:r>
              <w:rPr>
                <w:noProof/>
                <w:webHidden/>
              </w:rPr>
              <w:fldChar w:fldCharType="end"/>
            </w:r>
          </w:hyperlink>
        </w:p>
        <w:p w14:paraId="74B0A7EB" w14:textId="25113178" w:rsidR="007C2421" w:rsidRDefault="007C2421">
          <w:pPr>
            <w:pStyle w:val="TOC1"/>
            <w:tabs>
              <w:tab w:val="right" w:leader="dot" w:pos="9016"/>
            </w:tabs>
            <w:rPr>
              <w:noProof/>
            </w:rPr>
          </w:pPr>
          <w:hyperlink w:anchor="_Toc71627019" w:history="1">
            <w:r w:rsidRPr="005E4460">
              <w:rPr>
                <w:rStyle w:val="Hyperlink"/>
                <w:rFonts w:ascii="Times New Roman" w:eastAsia="Times New Roman" w:hAnsi="Times New Roman" w:cs="Times New Roman"/>
                <w:b/>
                <w:bCs/>
                <w:noProof/>
                <w:kern w:val="36"/>
                <w:lang w:eastAsia="en-GB"/>
              </w:rPr>
              <w:t>Essential Knowledge, Strategies and Skills for UNESCO employees in Africa</w:t>
            </w:r>
            <w:r>
              <w:rPr>
                <w:noProof/>
                <w:webHidden/>
              </w:rPr>
              <w:tab/>
            </w:r>
            <w:r>
              <w:rPr>
                <w:noProof/>
                <w:webHidden/>
              </w:rPr>
              <w:fldChar w:fldCharType="begin"/>
            </w:r>
            <w:r>
              <w:rPr>
                <w:noProof/>
                <w:webHidden/>
              </w:rPr>
              <w:instrText xml:space="preserve"> PAGEREF _Toc71627019 \h </w:instrText>
            </w:r>
            <w:r>
              <w:rPr>
                <w:noProof/>
                <w:webHidden/>
              </w:rPr>
            </w:r>
            <w:r>
              <w:rPr>
                <w:noProof/>
                <w:webHidden/>
              </w:rPr>
              <w:fldChar w:fldCharType="separate"/>
            </w:r>
            <w:r>
              <w:rPr>
                <w:noProof/>
                <w:webHidden/>
              </w:rPr>
              <w:t>5</w:t>
            </w:r>
            <w:r>
              <w:rPr>
                <w:noProof/>
                <w:webHidden/>
              </w:rPr>
              <w:fldChar w:fldCharType="end"/>
            </w:r>
          </w:hyperlink>
        </w:p>
        <w:p w14:paraId="3826D889" w14:textId="60D26E11" w:rsidR="007C2421" w:rsidRDefault="007C2421">
          <w:pPr>
            <w:pStyle w:val="TOC1"/>
            <w:tabs>
              <w:tab w:val="right" w:leader="dot" w:pos="9016"/>
            </w:tabs>
            <w:rPr>
              <w:noProof/>
            </w:rPr>
          </w:pPr>
          <w:hyperlink w:anchor="_Toc71627020" w:history="1">
            <w:r w:rsidRPr="005E4460">
              <w:rPr>
                <w:rStyle w:val="Hyperlink"/>
                <w:rFonts w:ascii="Times New Roman" w:eastAsia="Times New Roman" w:hAnsi="Times New Roman" w:cs="Times New Roman"/>
                <w:b/>
                <w:bCs/>
                <w:noProof/>
                <w:kern w:val="36"/>
                <w:lang w:eastAsia="en-GB"/>
              </w:rPr>
              <w:t>Utilising different Social Media Platforms in UNESCO Initiatives</w:t>
            </w:r>
            <w:r>
              <w:rPr>
                <w:noProof/>
                <w:webHidden/>
              </w:rPr>
              <w:tab/>
            </w:r>
            <w:r>
              <w:rPr>
                <w:noProof/>
                <w:webHidden/>
              </w:rPr>
              <w:fldChar w:fldCharType="begin"/>
            </w:r>
            <w:r>
              <w:rPr>
                <w:noProof/>
                <w:webHidden/>
              </w:rPr>
              <w:instrText xml:space="preserve"> PAGEREF _Toc71627020 \h </w:instrText>
            </w:r>
            <w:r>
              <w:rPr>
                <w:noProof/>
                <w:webHidden/>
              </w:rPr>
            </w:r>
            <w:r>
              <w:rPr>
                <w:noProof/>
                <w:webHidden/>
              </w:rPr>
              <w:fldChar w:fldCharType="separate"/>
            </w:r>
            <w:r>
              <w:rPr>
                <w:noProof/>
                <w:webHidden/>
              </w:rPr>
              <w:t>5</w:t>
            </w:r>
            <w:r>
              <w:rPr>
                <w:noProof/>
                <w:webHidden/>
              </w:rPr>
              <w:fldChar w:fldCharType="end"/>
            </w:r>
          </w:hyperlink>
        </w:p>
        <w:p w14:paraId="454DC47B" w14:textId="2ED56D7C" w:rsidR="007C2421" w:rsidRDefault="007C2421">
          <w:pPr>
            <w:pStyle w:val="TOC1"/>
            <w:tabs>
              <w:tab w:val="right" w:leader="dot" w:pos="9016"/>
            </w:tabs>
            <w:rPr>
              <w:noProof/>
            </w:rPr>
          </w:pPr>
          <w:hyperlink w:anchor="_Toc71627021" w:history="1">
            <w:r w:rsidRPr="005E4460">
              <w:rPr>
                <w:rStyle w:val="Hyperlink"/>
                <w:rFonts w:ascii="Times New Roman" w:eastAsia="Times New Roman" w:hAnsi="Times New Roman" w:cs="Times New Roman"/>
                <w:b/>
                <w:bCs/>
                <w:noProof/>
                <w:kern w:val="36"/>
                <w:lang w:eastAsia="en-GB"/>
              </w:rPr>
              <w:t>Required training and development programmes for employees in Africa</w:t>
            </w:r>
            <w:r>
              <w:rPr>
                <w:noProof/>
                <w:webHidden/>
              </w:rPr>
              <w:tab/>
            </w:r>
            <w:r>
              <w:rPr>
                <w:noProof/>
                <w:webHidden/>
              </w:rPr>
              <w:fldChar w:fldCharType="begin"/>
            </w:r>
            <w:r>
              <w:rPr>
                <w:noProof/>
                <w:webHidden/>
              </w:rPr>
              <w:instrText xml:space="preserve"> PAGEREF _Toc71627021 \h </w:instrText>
            </w:r>
            <w:r>
              <w:rPr>
                <w:noProof/>
                <w:webHidden/>
              </w:rPr>
            </w:r>
            <w:r>
              <w:rPr>
                <w:noProof/>
                <w:webHidden/>
              </w:rPr>
              <w:fldChar w:fldCharType="separate"/>
            </w:r>
            <w:r>
              <w:rPr>
                <w:noProof/>
                <w:webHidden/>
              </w:rPr>
              <w:t>6</w:t>
            </w:r>
            <w:r>
              <w:rPr>
                <w:noProof/>
                <w:webHidden/>
              </w:rPr>
              <w:fldChar w:fldCharType="end"/>
            </w:r>
          </w:hyperlink>
        </w:p>
        <w:p w14:paraId="53776BD0" w14:textId="468408F8" w:rsidR="007C2421" w:rsidRDefault="007C2421">
          <w:pPr>
            <w:pStyle w:val="TOC1"/>
            <w:tabs>
              <w:tab w:val="right" w:leader="dot" w:pos="9016"/>
            </w:tabs>
            <w:rPr>
              <w:noProof/>
            </w:rPr>
          </w:pPr>
          <w:hyperlink w:anchor="_Toc71627022" w:history="1">
            <w:r w:rsidRPr="005E4460">
              <w:rPr>
                <w:rStyle w:val="Hyperlink"/>
                <w:rFonts w:ascii="Times New Roman" w:eastAsia="Times New Roman" w:hAnsi="Times New Roman" w:cs="Times New Roman"/>
                <w:b/>
                <w:bCs/>
                <w:noProof/>
                <w:kern w:val="36"/>
                <w:lang w:eastAsia="en-GB"/>
              </w:rPr>
              <w:t>The Importance of Multiculturalism for UNESCO in Africa</w:t>
            </w:r>
            <w:r>
              <w:rPr>
                <w:noProof/>
                <w:webHidden/>
              </w:rPr>
              <w:tab/>
            </w:r>
            <w:r>
              <w:rPr>
                <w:noProof/>
                <w:webHidden/>
              </w:rPr>
              <w:fldChar w:fldCharType="begin"/>
            </w:r>
            <w:r>
              <w:rPr>
                <w:noProof/>
                <w:webHidden/>
              </w:rPr>
              <w:instrText xml:space="preserve"> PAGEREF _Toc71627022 \h </w:instrText>
            </w:r>
            <w:r>
              <w:rPr>
                <w:noProof/>
                <w:webHidden/>
              </w:rPr>
            </w:r>
            <w:r>
              <w:rPr>
                <w:noProof/>
                <w:webHidden/>
              </w:rPr>
              <w:fldChar w:fldCharType="separate"/>
            </w:r>
            <w:r>
              <w:rPr>
                <w:noProof/>
                <w:webHidden/>
              </w:rPr>
              <w:t>6</w:t>
            </w:r>
            <w:r>
              <w:rPr>
                <w:noProof/>
                <w:webHidden/>
              </w:rPr>
              <w:fldChar w:fldCharType="end"/>
            </w:r>
          </w:hyperlink>
        </w:p>
        <w:p w14:paraId="276FEF31" w14:textId="38CD3C95" w:rsidR="007C2421" w:rsidRDefault="007C2421">
          <w:pPr>
            <w:pStyle w:val="TOC1"/>
            <w:tabs>
              <w:tab w:val="right" w:leader="dot" w:pos="9016"/>
            </w:tabs>
            <w:rPr>
              <w:noProof/>
            </w:rPr>
          </w:pPr>
          <w:hyperlink w:anchor="_Toc71627023" w:history="1">
            <w:r w:rsidRPr="005E4460">
              <w:rPr>
                <w:rStyle w:val="Hyperlink"/>
                <w:rFonts w:ascii="Times New Roman" w:eastAsia="Times New Roman" w:hAnsi="Times New Roman" w:cs="Times New Roman"/>
                <w:b/>
                <w:bCs/>
                <w:noProof/>
                <w:kern w:val="36"/>
                <w:lang w:eastAsia="en-GB"/>
              </w:rPr>
              <w:t>External Forces influencing UNESCO Science, Technology and Innovation Initiative for Africa</w:t>
            </w:r>
            <w:r>
              <w:rPr>
                <w:noProof/>
                <w:webHidden/>
              </w:rPr>
              <w:tab/>
            </w:r>
            <w:r>
              <w:rPr>
                <w:noProof/>
                <w:webHidden/>
              </w:rPr>
              <w:fldChar w:fldCharType="begin"/>
            </w:r>
            <w:r>
              <w:rPr>
                <w:noProof/>
                <w:webHidden/>
              </w:rPr>
              <w:instrText xml:space="preserve"> PAGEREF _Toc71627023 \h </w:instrText>
            </w:r>
            <w:r>
              <w:rPr>
                <w:noProof/>
                <w:webHidden/>
              </w:rPr>
            </w:r>
            <w:r>
              <w:rPr>
                <w:noProof/>
                <w:webHidden/>
              </w:rPr>
              <w:fldChar w:fldCharType="separate"/>
            </w:r>
            <w:r>
              <w:rPr>
                <w:noProof/>
                <w:webHidden/>
              </w:rPr>
              <w:t>7</w:t>
            </w:r>
            <w:r>
              <w:rPr>
                <w:noProof/>
                <w:webHidden/>
              </w:rPr>
              <w:fldChar w:fldCharType="end"/>
            </w:r>
          </w:hyperlink>
        </w:p>
        <w:p w14:paraId="0C380278" w14:textId="118D76FA" w:rsidR="007C2421" w:rsidRDefault="007C2421">
          <w:pPr>
            <w:pStyle w:val="TOC1"/>
            <w:tabs>
              <w:tab w:val="right" w:leader="dot" w:pos="9016"/>
            </w:tabs>
            <w:rPr>
              <w:noProof/>
            </w:rPr>
          </w:pPr>
          <w:hyperlink w:anchor="_Toc71627024" w:history="1">
            <w:r w:rsidRPr="005E4460">
              <w:rPr>
                <w:rStyle w:val="Hyperlink"/>
                <w:rFonts w:ascii="Times New Roman" w:eastAsia="Times New Roman" w:hAnsi="Times New Roman" w:cs="Times New Roman"/>
                <w:b/>
                <w:bCs/>
                <w:noProof/>
                <w:kern w:val="36"/>
                <w:lang w:eastAsia="en-GB"/>
              </w:rPr>
              <w:t>Conclusion</w:t>
            </w:r>
            <w:r>
              <w:rPr>
                <w:noProof/>
                <w:webHidden/>
              </w:rPr>
              <w:tab/>
            </w:r>
            <w:r>
              <w:rPr>
                <w:noProof/>
                <w:webHidden/>
              </w:rPr>
              <w:fldChar w:fldCharType="begin"/>
            </w:r>
            <w:r>
              <w:rPr>
                <w:noProof/>
                <w:webHidden/>
              </w:rPr>
              <w:instrText xml:space="preserve"> PAGEREF _Toc71627024 \h </w:instrText>
            </w:r>
            <w:r>
              <w:rPr>
                <w:noProof/>
                <w:webHidden/>
              </w:rPr>
            </w:r>
            <w:r>
              <w:rPr>
                <w:noProof/>
                <w:webHidden/>
              </w:rPr>
              <w:fldChar w:fldCharType="separate"/>
            </w:r>
            <w:r>
              <w:rPr>
                <w:noProof/>
                <w:webHidden/>
              </w:rPr>
              <w:t>7</w:t>
            </w:r>
            <w:r>
              <w:rPr>
                <w:noProof/>
                <w:webHidden/>
              </w:rPr>
              <w:fldChar w:fldCharType="end"/>
            </w:r>
          </w:hyperlink>
        </w:p>
        <w:p w14:paraId="5BC37D00" w14:textId="3191D3B6" w:rsidR="007C2421" w:rsidRDefault="007C2421">
          <w:pPr>
            <w:pStyle w:val="TOC1"/>
            <w:tabs>
              <w:tab w:val="right" w:leader="dot" w:pos="9016"/>
            </w:tabs>
            <w:rPr>
              <w:noProof/>
            </w:rPr>
          </w:pPr>
          <w:hyperlink w:anchor="_Toc71627025" w:history="1">
            <w:r w:rsidRPr="005E4460">
              <w:rPr>
                <w:rStyle w:val="Hyperlink"/>
                <w:rFonts w:ascii="Times New Roman" w:eastAsia="Times New Roman" w:hAnsi="Times New Roman" w:cs="Times New Roman"/>
                <w:b/>
                <w:bCs/>
                <w:noProof/>
                <w:kern w:val="36"/>
                <w:lang w:eastAsia="en-GB"/>
              </w:rPr>
              <w:t>References</w:t>
            </w:r>
            <w:r>
              <w:rPr>
                <w:noProof/>
                <w:webHidden/>
              </w:rPr>
              <w:tab/>
            </w:r>
            <w:r>
              <w:rPr>
                <w:noProof/>
                <w:webHidden/>
              </w:rPr>
              <w:fldChar w:fldCharType="begin"/>
            </w:r>
            <w:r>
              <w:rPr>
                <w:noProof/>
                <w:webHidden/>
              </w:rPr>
              <w:instrText xml:space="preserve"> PAGEREF _Toc71627025 \h </w:instrText>
            </w:r>
            <w:r>
              <w:rPr>
                <w:noProof/>
                <w:webHidden/>
              </w:rPr>
            </w:r>
            <w:r>
              <w:rPr>
                <w:noProof/>
                <w:webHidden/>
              </w:rPr>
              <w:fldChar w:fldCharType="separate"/>
            </w:r>
            <w:r>
              <w:rPr>
                <w:noProof/>
                <w:webHidden/>
              </w:rPr>
              <w:t>8</w:t>
            </w:r>
            <w:r>
              <w:rPr>
                <w:noProof/>
                <w:webHidden/>
              </w:rPr>
              <w:fldChar w:fldCharType="end"/>
            </w:r>
          </w:hyperlink>
        </w:p>
        <w:p w14:paraId="48E7BE94" w14:textId="548D9D71" w:rsidR="007C2421" w:rsidRDefault="007C2421">
          <w:r>
            <w:rPr>
              <w:b/>
              <w:bCs/>
              <w:noProof/>
            </w:rPr>
            <w:fldChar w:fldCharType="end"/>
          </w:r>
        </w:p>
      </w:sdtContent>
    </w:sdt>
    <w:p w14:paraId="1A8143F9" w14:textId="77777777" w:rsidR="007C2421" w:rsidRDefault="007C2421" w:rsidP="007C2421">
      <w:pPr>
        <w:spacing w:before="240" w:after="0" w:line="240" w:lineRule="auto"/>
        <w:jc w:val="both"/>
        <w:outlineLvl w:val="0"/>
        <w:rPr>
          <w:rFonts w:ascii="Times New Roman" w:eastAsia="Times New Roman" w:hAnsi="Times New Roman" w:cs="Times New Roman"/>
          <w:b/>
          <w:bCs/>
          <w:color w:val="000000"/>
          <w:sz w:val="32"/>
          <w:szCs w:val="32"/>
          <w:lang w:eastAsia="en-GB"/>
        </w:rPr>
      </w:pPr>
      <w:bookmarkStart w:id="0" w:name="_Toc71627016"/>
    </w:p>
    <w:p w14:paraId="2596DF6B" w14:textId="77777777" w:rsidR="007C2421" w:rsidRDefault="007C2421" w:rsidP="007C2421">
      <w:pPr>
        <w:spacing w:before="240" w:after="0" w:line="240" w:lineRule="auto"/>
        <w:jc w:val="both"/>
        <w:outlineLvl w:val="0"/>
        <w:rPr>
          <w:rFonts w:ascii="Times New Roman" w:eastAsia="Times New Roman" w:hAnsi="Times New Roman" w:cs="Times New Roman"/>
          <w:b/>
          <w:bCs/>
          <w:color w:val="000000"/>
          <w:sz w:val="32"/>
          <w:szCs w:val="32"/>
          <w:lang w:eastAsia="en-GB"/>
        </w:rPr>
      </w:pPr>
    </w:p>
    <w:p w14:paraId="024DAB32" w14:textId="77777777" w:rsidR="007C2421" w:rsidRDefault="007C2421" w:rsidP="007C2421">
      <w:pPr>
        <w:spacing w:before="240" w:after="0" w:line="240" w:lineRule="auto"/>
        <w:jc w:val="both"/>
        <w:outlineLvl w:val="0"/>
        <w:rPr>
          <w:rFonts w:ascii="Times New Roman" w:eastAsia="Times New Roman" w:hAnsi="Times New Roman" w:cs="Times New Roman"/>
          <w:b/>
          <w:bCs/>
          <w:color w:val="000000"/>
          <w:sz w:val="32"/>
          <w:szCs w:val="32"/>
          <w:lang w:eastAsia="en-GB"/>
        </w:rPr>
      </w:pPr>
    </w:p>
    <w:p w14:paraId="29779239" w14:textId="77777777" w:rsidR="007C2421" w:rsidRDefault="007C2421" w:rsidP="007C2421">
      <w:pPr>
        <w:spacing w:before="240" w:after="0" w:line="240" w:lineRule="auto"/>
        <w:jc w:val="both"/>
        <w:outlineLvl w:val="0"/>
        <w:rPr>
          <w:rFonts w:ascii="Times New Roman" w:eastAsia="Times New Roman" w:hAnsi="Times New Roman" w:cs="Times New Roman"/>
          <w:b/>
          <w:bCs/>
          <w:color w:val="000000"/>
          <w:sz w:val="32"/>
          <w:szCs w:val="32"/>
          <w:lang w:eastAsia="en-GB"/>
        </w:rPr>
      </w:pPr>
    </w:p>
    <w:p w14:paraId="606B198D" w14:textId="77777777" w:rsidR="007C2421" w:rsidRDefault="007C2421" w:rsidP="007C2421">
      <w:pPr>
        <w:spacing w:before="240" w:after="0" w:line="240" w:lineRule="auto"/>
        <w:jc w:val="both"/>
        <w:outlineLvl w:val="0"/>
        <w:rPr>
          <w:rFonts w:ascii="Times New Roman" w:eastAsia="Times New Roman" w:hAnsi="Times New Roman" w:cs="Times New Roman"/>
          <w:b/>
          <w:bCs/>
          <w:color w:val="000000"/>
          <w:sz w:val="32"/>
          <w:szCs w:val="32"/>
          <w:lang w:eastAsia="en-GB"/>
        </w:rPr>
      </w:pPr>
    </w:p>
    <w:p w14:paraId="6ED6003D" w14:textId="77777777" w:rsidR="007C2421" w:rsidRDefault="007C2421" w:rsidP="007C2421">
      <w:pPr>
        <w:spacing w:before="240" w:after="0" w:line="240" w:lineRule="auto"/>
        <w:jc w:val="both"/>
        <w:outlineLvl w:val="0"/>
        <w:rPr>
          <w:rFonts w:ascii="Times New Roman" w:eastAsia="Times New Roman" w:hAnsi="Times New Roman" w:cs="Times New Roman"/>
          <w:b/>
          <w:bCs/>
          <w:color w:val="000000"/>
          <w:sz w:val="32"/>
          <w:szCs w:val="32"/>
          <w:lang w:eastAsia="en-GB"/>
        </w:rPr>
      </w:pPr>
    </w:p>
    <w:p w14:paraId="3F5B9758" w14:textId="77777777" w:rsidR="007C2421" w:rsidRDefault="007C2421" w:rsidP="007C2421">
      <w:pPr>
        <w:spacing w:before="240" w:after="0" w:line="240" w:lineRule="auto"/>
        <w:jc w:val="both"/>
        <w:outlineLvl w:val="0"/>
        <w:rPr>
          <w:rFonts w:ascii="Times New Roman" w:eastAsia="Times New Roman" w:hAnsi="Times New Roman" w:cs="Times New Roman"/>
          <w:b/>
          <w:bCs/>
          <w:color w:val="000000"/>
          <w:sz w:val="32"/>
          <w:szCs w:val="32"/>
          <w:lang w:eastAsia="en-GB"/>
        </w:rPr>
      </w:pPr>
    </w:p>
    <w:p w14:paraId="557BA078" w14:textId="77777777" w:rsidR="007C2421" w:rsidRDefault="007C2421" w:rsidP="007C2421">
      <w:pPr>
        <w:spacing w:before="240" w:after="0" w:line="240" w:lineRule="auto"/>
        <w:jc w:val="both"/>
        <w:outlineLvl w:val="0"/>
        <w:rPr>
          <w:rFonts w:ascii="Times New Roman" w:eastAsia="Times New Roman" w:hAnsi="Times New Roman" w:cs="Times New Roman"/>
          <w:b/>
          <w:bCs/>
          <w:color w:val="000000"/>
          <w:sz w:val="32"/>
          <w:szCs w:val="32"/>
          <w:lang w:eastAsia="en-GB"/>
        </w:rPr>
      </w:pPr>
    </w:p>
    <w:p w14:paraId="4BB519C8" w14:textId="77777777" w:rsidR="007C2421" w:rsidRDefault="007C2421" w:rsidP="007C2421">
      <w:pPr>
        <w:spacing w:before="240" w:after="0" w:line="240" w:lineRule="auto"/>
        <w:jc w:val="both"/>
        <w:outlineLvl w:val="0"/>
        <w:rPr>
          <w:rFonts w:ascii="Times New Roman" w:eastAsia="Times New Roman" w:hAnsi="Times New Roman" w:cs="Times New Roman"/>
          <w:b/>
          <w:bCs/>
          <w:color w:val="000000"/>
          <w:sz w:val="32"/>
          <w:szCs w:val="32"/>
          <w:lang w:eastAsia="en-GB"/>
        </w:rPr>
      </w:pPr>
    </w:p>
    <w:p w14:paraId="20493E45" w14:textId="77777777" w:rsidR="007C2421" w:rsidRDefault="007C2421" w:rsidP="007C2421">
      <w:pPr>
        <w:spacing w:before="240" w:after="0" w:line="240" w:lineRule="auto"/>
        <w:jc w:val="both"/>
        <w:outlineLvl w:val="0"/>
        <w:rPr>
          <w:rFonts w:ascii="Times New Roman" w:eastAsia="Times New Roman" w:hAnsi="Times New Roman" w:cs="Times New Roman"/>
          <w:b/>
          <w:bCs/>
          <w:color w:val="000000"/>
          <w:sz w:val="32"/>
          <w:szCs w:val="32"/>
          <w:lang w:eastAsia="en-GB"/>
        </w:rPr>
      </w:pPr>
    </w:p>
    <w:p w14:paraId="10D8C168" w14:textId="77777777" w:rsidR="007C2421" w:rsidRDefault="007C2421" w:rsidP="007C2421">
      <w:pPr>
        <w:spacing w:before="240" w:after="0" w:line="240" w:lineRule="auto"/>
        <w:jc w:val="both"/>
        <w:outlineLvl w:val="0"/>
        <w:rPr>
          <w:rFonts w:ascii="Times New Roman" w:eastAsia="Times New Roman" w:hAnsi="Times New Roman" w:cs="Times New Roman"/>
          <w:b/>
          <w:bCs/>
          <w:color w:val="000000"/>
          <w:sz w:val="32"/>
          <w:szCs w:val="32"/>
          <w:lang w:eastAsia="en-GB"/>
        </w:rPr>
      </w:pPr>
    </w:p>
    <w:p w14:paraId="67CB790B" w14:textId="77777777" w:rsidR="007C2421" w:rsidRDefault="007C2421" w:rsidP="007C2421">
      <w:pPr>
        <w:spacing w:before="240" w:after="0" w:line="240" w:lineRule="auto"/>
        <w:jc w:val="both"/>
        <w:outlineLvl w:val="0"/>
        <w:rPr>
          <w:rFonts w:ascii="Times New Roman" w:eastAsia="Times New Roman" w:hAnsi="Times New Roman" w:cs="Times New Roman"/>
          <w:b/>
          <w:bCs/>
          <w:color w:val="000000"/>
          <w:sz w:val="32"/>
          <w:szCs w:val="32"/>
          <w:lang w:eastAsia="en-GB"/>
        </w:rPr>
      </w:pPr>
    </w:p>
    <w:p w14:paraId="156A7B85" w14:textId="77777777" w:rsidR="007C2421" w:rsidRDefault="007C2421" w:rsidP="007C2421">
      <w:pPr>
        <w:spacing w:before="240" w:after="0" w:line="240" w:lineRule="auto"/>
        <w:jc w:val="both"/>
        <w:outlineLvl w:val="0"/>
        <w:rPr>
          <w:rFonts w:ascii="Times New Roman" w:eastAsia="Times New Roman" w:hAnsi="Times New Roman" w:cs="Times New Roman"/>
          <w:b/>
          <w:bCs/>
          <w:color w:val="000000"/>
          <w:sz w:val="32"/>
          <w:szCs w:val="32"/>
          <w:lang w:eastAsia="en-GB"/>
        </w:rPr>
      </w:pPr>
    </w:p>
    <w:p w14:paraId="00F08670" w14:textId="77777777" w:rsidR="007C2421" w:rsidRDefault="007C2421" w:rsidP="007C2421">
      <w:pPr>
        <w:spacing w:before="240" w:after="0" w:line="240" w:lineRule="auto"/>
        <w:jc w:val="both"/>
        <w:outlineLvl w:val="0"/>
        <w:rPr>
          <w:rFonts w:ascii="Times New Roman" w:eastAsia="Times New Roman" w:hAnsi="Times New Roman" w:cs="Times New Roman"/>
          <w:b/>
          <w:bCs/>
          <w:color w:val="000000"/>
          <w:sz w:val="32"/>
          <w:szCs w:val="32"/>
          <w:lang w:eastAsia="en-GB"/>
        </w:rPr>
      </w:pPr>
    </w:p>
    <w:p w14:paraId="19367872" w14:textId="2662315C" w:rsidR="007C2421" w:rsidRPr="007C2421" w:rsidRDefault="007C2421" w:rsidP="007C2421">
      <w:pPr>
        <w:spacing w:before="240" w:after="0" w:line="240" w:lineRule="auto"/>
        <w:jc w:val="both"/>
        <w:outlineLvl w:val="0"/>
        <w:rPr>
          <w:rFonts w:ascii="Times New Roman" w:eastAsia="Times New Roman" w:hAnsi="Times New Roman" w:cs="Times New Roman"/>
          <w:b/>
          <w:bCs/>
          <w:kern w:val="36"/>
          <w:sz w:val="48"/>
          <w:szCs w:val="48"/>
          <w:lang w:eastAsia="en-GB"/>
        </w:rPr>
      </w:pPr>
      <w:r w:rsidRPr="007C2421">
        <w:rPr>
          <w:rFonts w:ascii="Times New Roman" w:eastAsia="Times New Roman" w:hAnsi="Times New Roman" w:cs="Times New Roman"/>
          <w:b/>
          <w:bCs/>
          <w:color w:val="000000"/>
          <w:kern w:val="36"/>
          <w:sz w:val="28"/>
          <w:szCs w:val="28"/>
          <w:lang w:eastAsia="en-GB"/>
        </w:rPr>
        <w:t>Introduction</w:t>
      </w:r>
      <w:bookmarkEnd w:id="0"/>
    </w:p>
    <w:p w14:paraId="59B75DF7" w14:textId="0DC213BA" w:rsidR="007C2421" w:rsidRPr="007C2421" w:rsidRDefault="007C2421" w:rsidP="007C2421">
      <w:pPr>
        <w:spacing w:line="240" w:lineRule="auto"/>
        <w:jc w:val="both"/>
        <w:rPr>
          <w:rFonts w:ascii="Times New Roman" w:eastAsia="Times New Roman" w:hAnsi="Times New Roman" w:cs="Times New Roman"/>
          <w:sz w:val="24"/>
          <w:szCs w:val="24"/>
          <w:lang w:eastAsia="en-GB"/>
        </w:rPr>
      </w:pPr>
      <w:r w:rsidRPr="007C2421">
        <w:rPr>
          <w:rFonts w:ascii="Times New Roman" w:eastAsia="Times New Roman" w:hAnsi="Times New Roman" w:cs="Times New Roman"/>
          <w:color w:val="000000"/>
          <w:sz w:val="24"/>
          <w:szCs w:val="24"/>
          <w:lang w:eastAsia="en-GB"/>
        </w:rPr>
        <w:t xml:space="preserve">Different types of organisations including business, </w:t>
      </w:r>
      <w:r w:rsidRPr="007C2421">
        <w:rPr>
          <w:rFonts w:ascii="Times New Roman" w:eastAsia="Times New Roman" w:hAnsi="Times New Roman" w:cs="Times New Roman"/>
          <w:color w:val="000000"/>
          <w:sz w:val="24"/>
          <w:szCs w:val="24"/>
          <w:lang w:eastAsia="en-GB"/>
        </w:rPr>
        <w:t>non-profit</w:t>
      </w:r>
      <w:r w:rsidRPr="007C2421">
        <w:rPr>
          <w:rFonts w:ascii="Times New Roman" w:eastAsia="Times New Roman" w:hAnsi="Times New Roman" w:cs="Times New Roman"/>
          <w:color w:val="000000"/>
          <w:sz w:val="24"/>
          <w:szCs w:val="24"/>
          <w:lang w:eastAsia="en-GB"/>
        </w:rPr>
        <w:t xml:space="preserve"> and government organisations are paying a lot of attention to community engagement which creates competitive advantages or smoothens the organisational journey to a great extent. Community engagement deals with people and connects them with organisational activities. As a result, both organisations and communities influence each other. UNESCO is a specialised agency of the United Nations which focuses on the education, science and cultural activities of the member nations. In this assignment, only UNESCO science, technology and innovation initiative for Africa is considered. This organisation already has a master plan for developing science, technology and innovation within 2024. However, this organisation will face severe challenges because of multiculturalism, poverty, injustice, economic disaster, lack of investments, etc. UNESCO has already designed post-graduation courses for brushing up students in the fields of science and technology. Besides, it has trained many government officials for coping up with the latest </w:t>
      </w:r>
      <w:r w:rsidRPr="007C2421">
        <w:rPr>
          <w:rFonts w:ascii="Times New Roman" w:eastAsia="Times New Roman" w:hAnsi="Times New Roman" w:cs="Times New Roman"/>
          <w:color w:val="000000"/>
          <w:sz w:val="24"/>
          <w:szCs w:val="24"/>
          <w:lang w:eastAsia="en-GB"/>
        </w:rPr>
        <w:lastRenderedPageBreak/>
        <w:t>technology and innovation in the long run. It has also developed an e-library for African nations as well. In this report, the relationship between stakeholders and UNESCO science, technology and innovation initiative for Africa is explained along with how community engagement is ensured (Africa | United Nations Educational, Scientific and Cultural Organization, 2021). Necessary skills and training and development programmes are also illustrated. Again, the utilisation of social media platforms for creating values is also illustrated here. Finally, the significance of multiculturalism and crucial external factors are also illustrated to a great extent.</w:t>
      </w:r>
    </w:p>
    <w:p w14:paraId="15CCB090" w14:textId="77777777" w:rsidR="007C2421" w:rsidRDefault="007C2421" w:rsidP="007C2421">
      <w:pPr>
        <w:spacing w:before="240" w:after="0" w:line="240" w:lineRule="auto"/>
        <w:jc w:val="both"/>
        <w:outlineLvl w:val="0"/>
        <w:rPr>
          <w:rFonts w:ascii="Times New Roman" w:eastAsia="Times New Roman" w:hAnsi="Times New Roman" w:cs="Times New Roman"/>
          <w:b/>
          <w:bCs/>
          <w:color w:val="000000"/>
          <w:kern w:val="36"/>
          <w:sz w:val="28"/>
          <w:szCs w:val="28"/>
          <w:lang w:eastAsia="en-GB"/>
        </w:rPr>
      </w:pPr>
      <w:bookmarkStart w:id="1" w:name="_Toc71627017"/>
    </w:p>
    <w:p w14:paraId="1D1360EA" w14:textId="77777777" w:rsidR="007C2421" w:rsidRDefault="007C2421" w:rsidP="007C2421">
      <w:pPr>
        <w:spacing w:before="240" w:after="0" w:line="240" w:lineRule="auto"/>
        <w:jc w:val="both"/>
        <w:outlineLvl w:val="0"/>
        <w:rPr>
          <w:rFonts w:ascii="Times New Roman" w:eastAsia="Times New Roman" w:hAnsi="Times New Roman" w:cs="Times New Roman"/>
          <w:b/>
          <w:bCs/>
          <w:color w:val="000000"/>
          <w:kern w:val="36"/>
          <w:sz w:val="28"/>
          <w:szCs w:val="28"/>
          <w:lang w:eastAsia="en-GB"/>
        </w:rPr>
      </w:pPr>
    </w:p>
    <w:p w14:paraId="559F2F98" w14:textId="77777777" w:rsidR="007C2421" w:rsidRDefault="007C2421" w:rsidP="007C2421">
      <w:pPr>
        <w:spacing w:before="240" w:after="0" w:line="240" w:lineRule="auto"/>
        <w:jc w:val="both"/>
        <w:outlineLvl w:val="0"/>
        <w:rPr>
          <w:rFonts w:ascii="Times New Roman" w:eastAsia="Times New Roman" w:hAnsi="Times New Roman" w:cs="Times New Roman"/>
          <w:b/>
          <w:bCs/>
          <w:color w:val="000000"/>
          <w:kern w:val="36"/>
          <w:sz w:val="28"/>
          <w:szCs w:val="28"/>
          <w:lang w:eastAsia="en-GB"/>
        </w:rPr>
      </w:pPr>
    </w:p>
    <w:p w14:paraId="15E54376" w14:textId="77777777" w:rsidR="007C2421" w:rsidRDefault="007C2421" w:rsidP="007C2421">
      <w:pPr>
        <w:spacing w:before="240" w:after="0" w:line="240" w:lineRule="auto"/>
        <w:jc w:val="both"/>
        <w:outlineLvl w:val="0"/>
        <w:rPr>
          <w:rFonts w:ascii="Times New Roman" w:eastAsia="Times New Roman" w:hAnsi="Times New Roman" w:cs="Times New Roman"/>
          <w:b/>
          <w:bCs/>
          <w:color w:val="000000"/>
          <w:kern w:val="36"/>
          <w:sz w:val="28"/>
          <w:szCs w:val="28"/>
          <w:lang w:eastAsia="en-GB"/>
        </w:rPr>
      </w:pPr>
    </w:p>
    <w:p w14:paraId="6C66C5C1" w14:textId="77777777" w:rsidR="007C2421" w:rsidRDefault="007C2421" w:rsidP="007C2421">
      <w:pPr>
        <w:spacing w:before="240" w:after="0" w:line="240" w:lineRule="auto"/>
        <w:jc w:val="both"/>
        <w:outlineLvl w:val="0"/>
        <w:rPr>
          <w:rFonts w:ascii="Times New Roman" w:eastAsia="Times New Roman" w:hAnsi="Times New Roman" w:cs="Times New Roman"/>
          <w:b/>
          <w:bCs/>
          <w:color w:val="000000"/>
          <w:kern w:val="36"/>
          <w:sz w:val="28"/>
          <w:szCs w:val="28"/>
          <w:lang w:eastAsia="en-GB"/>
        </w:rPr>
      </w:pPr>
    </w:p>
    <w:p w14:paraId="2A621E42" w14:textId="77777777" w:rsidR="007C2421" w:rsidRDefault="007C2421" w:rsidP="007C2421">
      <w:pPr>
        <w:spacing w:before="240" w:after="0" w:line="240" w:lineRule="auto"/>
        <w:jc w:val="both"/>
        <w:outlineLvl w:val="0"/>
        <w:rPr>
          <w:rFonts w:ascii="Times New Roman" w:eastAsia="Times New Roman" w:hAnsi="Times New Roman" w:cs="Times New Roman"/>
          <w:b/>
          <w:bCs/>
          <w:color w:val="000000"/>
          <w:kern w:val="36"/>
          <w:sz w:val="28"/>
          <w:szCs w:val="28"/>
          <w:lang w:eastAsia="en-GB"/>
        </w:rPr>
      </w:pPr>
    </w:p>
    <w:p w14:paraId="6A9CC18B" w14:textId="587562F4" w:rsidR="007C2421" w:rsidRPr="007C2421" w:rsidRDefault="007C2421" w:rsidP="007C2421">
      <w:pPr>
        <w:spacing w:before="240" w:after="0" w:line="240" w:lineRule="auto"/>
        <w:jc w:val="both"/>
        <w:outlineLvl w:val="0"/>
        <w:rPr>
          <w:rFonts w:ascii="Times New Roman" w:eastAsia="Times New Roman" w:hAnsi="Times New Roman" w:cs="Times New Roman"/>
          <w:b/>
          <w:bCs/>
          <w:kern w:val="36"/>
          <w:sz w:val="48"/>
          <w:szCs w:val="48"/>
          <w:lang w:eastAsia="en-GB"/>
        </w:rPr>
      </w:pPr>
      <w:r w:rsidRPr="007C2421">
        <w:rPr>
          <w:rFonts w:ascii="Times New Roman" w:eastAsia="Times New Roman" w:hAnsi="Times New Roman" w:cs="Times New Roman"/>
          <w:b/>
          <w:bCs/>
          <w:color w:val="000000"/>
          <w:kern w:val="36"/>
          <w:sz w:val="28"/>
          <w:szCs w:val="28"/>
          <w:lang w:eastAsia="en-GB"/>
        </w:rPr>
        <w:t>Identifying the relationship between the organisation and its stakeholders</w:t>
      </w:r>
      <w:bookmarkEnd w:id="1"/>
    </w:p>
    <w:p w14:paraId="1AB9D228" w14:textId="77777777" w:rsidR="007C2421" w:rsidRPr="007C2421" w:rsidRDefault="007C2421" w:rsidP="007C2421">
      <w:pPr>
        <w:spacing w:line="240" w:lineRule="auto"/>
        <w:jc w:val="both"/>
        <w:rPr>
          <w:rFonts w:ascii="Times New Roman" w:eastAsia="Times New Roman" w:hAnsi="Times New Roman" w:cs="Times New Roman"/>
          <w:sz w:val="24"/>
          <w:szCs w:val="24"/>
          <w:lang w:eastAsia="en-GB"/>
        </w:rPr>
      </w:pPr>
      <w:r w:rsidRPr="007C2421">
        <w:rPr>
          <w:rFonts w:ascii="Times New Roman" w:eastAsia="Times New Roman" w:hAnsi="Times New Roman" w:cs="Times New Roman"/>
          <w:color w:val="000000"/>
          <w:sz w:val="24"/>
          <w:szCs w:val="24"/>
          <w:lang w:eastAsia="en-GB"/>
        </w:rPr>
        <w:t>Stakeholders are an inherent part of any organisation as well as a project. They can influence organisational activities and they are also affected by the organisation as well. As a UN agency, UNESCO is always aware of its stakeholders and protects its rights. In the UNESCO science, technology and innovation initiative for Africa, different groups, bodies, employees, contributors, countries, and citizens are stakeholders who directly or indirectly assist to meet the aims and objectives.</w:t>
      </w:r>
    </w:p>
    <w:p w14:paraId="65C00825" w14:textId="586054AA" w:rsidR="007C2421" w:rsidRPr="007C2421" w:rsidRDefault="007C2421" w:rsidP="007C2421">
      <w:pPr>
        <w:spacing w:line="240" w:lineRule="auto"/>
        <w:jc w:val="both"/>
        <w:rPr>
          <w:rFonts w:ascii="Times New Roman" w:eastAsia="Times New Roman" w:hAnsi="Times New Roman" w:cs="Times New Roman"/>
          <w:sz w:val="24"/>
          <w:szCs w:val="24"/>
          <w:lang w:eastAsia="en-GB"/>
        </w:rPr>
      </w:pPr>
      <w:r w:rsidRPr="007C2421">
        <w:rPr>
          <w:rFonts w:ascii="Times New Roman" w:eastAsia="Times New Roman" w:hAnsi="Times New Roman" w:cs="Times New Roman"/>
          <w:color w:val="000000"/>
          <w:sz w:val="24"/>
          <w:szCs w:val="24"/>
          <w:lang w:eastAsia="en-GB"/>
        </w:rPr>
        <w:t xml:space="preserve">In Africa, UNESCO works for maintaining standards and ensuring rights in science and innovation. The continent is rich in natural </w:t>
      </w:r>
      <w:r w:rsidRPr="007C2421">
        <w:rPr>
          <w:rFonts w:ascii="Times New Roman" w:eastAsia="Times New Roman" w:hAnsi="Times New Roman" w:cs="Times New Roman"/>
          <w:color w:val="000000"/>
          <w:sz w:val="24"/>
          <w:szCs w:val="24"/>
          <w:lang w:eastAsia="en-GB"/>
        </w:rPr>
        <w:t>resources,</w:t>
      </w:r>
      <w:r w:rsidRPr="007C2421">
        <w:rPr>
          <w:rFonts w:ascii="Times New Roman" w:eastAsia="Times New Roman" w:hAnsi="Times New Roman" w:cs="Times New Roman"/>
          <w:color w:val="000000"/>
          <w:sz w:val="24"/>
          <w:szCs w:val="24"/>
          <w:lang w:eastAsia="en-GB"/>
        </w:rPr>
        <w:t xml:space="preserve"> but the lack of innovation and scientific approaches and machinery is a great barrier (Waterton &amp; Watson, 2018). The project is focusing on improving the educational curriculum in universities and colleges which may smoothen the job field of professionals. </w:t>
      </w:r>
    </w:p>
    <w:p w14:paraId="13055573" w14:textId="77777777" w:rsidR="007C2421" w:rsidRPr="007C2421" w:rsidRDefault="007C2421" w:rsidP="007C2421">
      <w:pPr>
        <w:spacing w:line="240" w:lineRule="auto"/>
        <w:jc w:val="both"/>
        <w:rPr>
          <w:rFonts w:ascii="Times New Roman" w:eastAsia="Times New Roman" w:hAnsi="Times New Roman" w:cs="Times New Roman"/>
          <w:sz w:val="24"/>
          <w:szCs w:val="24"/>
          <w:lang w:eastAsia="en-GB"/>
        </w:rPr>
      </w:pPr>
      <w:r w:rsidRPr="007C2421">
        <w:rPr>
          <w:rFonts w:ascii="Times New Roman" w:eastAsia="Times New Roman" w:hAnsi="Times New Roman" w:cs="Times New Roman"/>
          <w:color w:val="000000"/>
          <w:sz w:val="24"/>
          <w:szCs w:val="24"/>
          <w:lang w:eastAsia="en-GB"/>
        </w:rPr>
        <w:t>Secondly, UNESCO is also providing intensive training to the government officials of the stakeholder countries regarding scientific approaches in different spheres of daily activities (Strengthening Science, Technology and Innovation Systems for Sustainable Development in Africa, 2021). In this case, the contribution is crucial for both parties.</w:t>
      </w:r>
    </w:p>
    <w:p w14:paraId="4EABE6BB" w14:textId="77777777" w:rsidR="007C2421" w:rsidRPr="007C2421" w:rsidRDefault="007C2421" w:rsidP="007C2421">
      <w:pPr>
        <w:spacing w:line="240" w:lineRule="auto"/>
        <w:jc w:val="both"/>
        <w:rPr>
          <w:rFonts w:ascii="Times New Roman" w:eastAsia="Times New Roman" w:hAnsi="Times New Roman" w:cs="Times New Roman"/>
          <w:sz w:val="24"/>
          <w:szCs w:val="24"/>
          <w:lang w:eastAsia="en-GB"/>
        </w:rPr>
      </w:pPr>
      <w:r w:rsidRPr="007C2421">
        <w:rPr>
          <w:rFonts w:ascii="Times New Roman" w:eastAsia="Times New Roman" w:hAnsi="Times New Roman" w:cs="Times New Roman"/>
          <w:color w:val="000000"/>
          <w:sz w:val="24"/>
          <w:szCs w:val="24"/>
          <w:lang w:eastAsia="en-GB"/>
        </w:rPr>
        <w:t>Thirdly, the UNESCO science, technology and innovation initiative for Africa is also building an e-library for African people which will boost research work, education, better outputs, etc. in the field of science and technology (Phiri, Hendricks &amp; Seedat, 2016). UNESCO is dedicated to increasing the capabilities of stakeholders in the long run.</w:t>
      </w:r>
    </w:p>
    <w:p w14:paraId="33BF787D" w14:textId="77777777" w:rsidR="007C2421" w:rsidRPr="007C2421" w:rsidRDefault="007C2421" w:rsidP="007C2421">
      <w:pPr>
        <w:spacing w:line="240" w:lineRule="auto"/>
        <w:jc w:val="both"/>
        <w:rPr>
          <w:rFonts w:ascii="Times New Roman" w:eastAsia="Times New Roman" w:hAnsi="Times New Roman" w:cs="Times New Roman"/>
          <w:sz w:val="24"/>
          <w:szCs w:val="24"/>
          <w:lang w:eastAsia="en-GB"/>
        </w:rPr>
      </w:pPr>
      <w:r w:rsidRPr="007C2421">
        <w:rPr>
          <w:rFonts w:ascii="Times New Roman" w:eastAsia="Times New Roman" w:hAnsi="Times New Roman" w:cs="Times New Roman"/>
          <w:color w:val="000000"/>
          <w:sz w:val="24"/>
          <w:szCs w:val="24"/>
          <w:lang w:eastAsia="en-GB"/>
        </w:rPr>
        <w:t>Fourthly, UNESCO also looks for cooperation from its stakeholders. As a non-profit organisation, it will be difficult for them to grab objectives alone. The activities of the UNESCO science, technology and innovation initiative for Africa were fixed discussing with the countries, different NGOs, researchers, contributors, etc. (Science, Technology and Innovation Strategy for Africa 2024, 2021). As a result, different countries assist in establishing work activities and contribute their predetermined responsibilities.</w:t>
      </w:r>
    </w:p>
    <w:p w14:paraId="537E241B" w14:textId="77777777" w:rsidR="007C2421" w:rsidRPr="007C2421" w:rsidRDefault="007C2421" w:rsidP="007C2421">
      <w:pPr>
        <w:spacing w:line="240" w:lineRule="auto"/>
        <w:jc w:val="both"/>
        <w:rPr>
          <w:rFonts w:ascii="Times New Roman" w:eastAsia="Times New Roman" w:hAnsi="Times New Roman" w:cs="Times New Roman"/>
          <w:sz w:val="24"/>
          <w:szCs w:val="24"/>
          <w:lang w:eastAsia="en-GB"/>
        </w:rPr>
      </w:pPr>
      <w:r w:rsidRPr="007C2421">
        <w:rPr>
          <w:rFonts w:ascii="Times New Roman" w:eastAsia="Times New Roman" w:hAnsi="Times New Roman" w:cs="Times New Roman"/>
          <w:color w:val="000000"/>
          <w:sz w:val="24"/>
          <w:szCs w:val="24"/>
          <w:lang w:eastAsia="en-GB"/>
        </w:rPr>
        <w:t>Above all, UNESCO always ensures integrity in a relationship and work activities with stakeholders. It ensures sufficient rights of employees, connected organisations and countries. Besides, it always tries to maximise the benefits received from the activities for all parties. The culture, language, practices, beliefs, etc. of different countries are highly respected and honoured in any project of UNESCO. It is sensitive in Africa as the diversity is extremely high.</w:t>
      </w:r>
    </w:p>
    <w:p w14:paraId="293C11B4" w14:textId="77777777" w:rsidR="007C2421" w:rsidRPr="007C2421" w:rsidRDefault="007C2421" w:rsidP="007C2421">
      <w:pPr>
        <w:spacing w:line="240" w:lineRule="auto"/>
        <w:jc w:val="both"/>
        <w:rPr>
          <w:rFonts w:ascii="Times New Roman" w:eastAsia="Times New Roman" w:hAnsi="Times New Roman" w:cs="Times New Roman"/>
          <w:sz w:val="24"/>
          <w:szCs w:val="24"/>
          <w:lang w:eastAsia="en-GB"/>
        </w:rPr>
      </w:pPr>
      <w:r w:rsidRPr="007C2421">
        <w:rPr>
          <w:rFonts w:ascii="Times New Roman" w:eastAsia="Times New Roman" w:hAnsi="Times New Roman" w:cs="Times New Roman"/>
          <w:color w:val="000000"/>
          <w:sz w:val="24"/>
          <w:szCs w:val="24"/>
          <w:lang w:eastAsia="en-GB"/>
        </w:rPr>
        <w:t xml:space="preserve">UNESCO science, technology and innovation initiative for Africa utilises different strategies to keep close ties with stakeholders. It has certain offices all over Africa which keep a close relationship with governments and local people through one-to-one communication, campaign, meetings, discussion sessions, etc. However, the use of the digital platform has become high nowadays (Phiri, Hendricks &amp; Seedat, 2016). The educated society of African countries is available on different online platforms including Facebook, YouTube, Instagram, Websites, etc. The active presence in these sites helps the organisation to connect with different types of </w:t>
      </w:r>
      <w:r w:rsidRPr="007C2421">
        <w:rPr>
          <w:rFonts w:ascii="Times New Roman" w:eastAsia="Times New Roman" w:hAnsi="Times New Roman" w:cs="Times New Roman"/>
          <w:color w:val="000000"/>
          <w:sz w:val="24"/>
          <w:szCs w:val="24"/>
          <w:lang w:eastAsia="en-GB"/>
        </w:rPr>
        <w:lastRenderedPageBreak/>
        <w:t>stakeholders in the long run. It also helps to get feedback from stakeholders regarding different aspects of the project to a great extent.</w:t>
      </w:r>
    </w:p>
    <w:p w14:paraId="007FDD78" w14:textId="77777777" w:rsidR="007C2421" w:rsidRPr="007C2421" w:rsidRDefault="007C2421" w:rsidP="007C2421">
      <w:pPr>
        <w:spacing w:before="240" w:after="0" w:line="240" w:lineRule="auto"/>
        <w:jc w:val="both"/>
        <w:outlineLvl w:val="0"/>
        <w:rPr>
          <w:rFonts w:ascii="Times New Roman" w:eastAsia="Times New Roman" w:hAnsi="Times New Roman" w:cs="Times New Roman"/>
          <w:b/>
          <w:bCs/>
          <w:kern w:val="36"/>
          <w:sz w:val="48"/>
          <w:szCs w:val="48"/>
          <w:lang w:eastAsia="en-GB"/>
        </w:rPr>
      </w:pPr>
      <w:bookmarkStart w:id="2" w:name="_Toc71627018"/>
      <w:r w:rsidRPr="007C2421">
        <w:rPr>
          <w:rFonts w:ascii="Times New Roman" w:eastAsia="Times New Roman" w:hAnsi="Times New Roman" w:cs="Times New Roman"/>
          <w:b/>
          <w:bCs/>
          <w:color w:val="000000"/>
          <w:kern w:val="36"/>
          <w:sz w:val="28"/>
          <w:szCs w:val="28"/>
          <w:lang w:eastAsia="en-GB"/>
        </w:rPr>
        <w:t>Evaluating how Community Engagement has been evolved in UNESCO science, technology and innovation initiative for Africa</w:t>
      </w:r>
      <w:bookmarkEnd w:id="2"/>
    </w:p>
    <w:p w14:paraId="445FE51D" w14:textId="77777777" w:rsidR="007C2421" w:rsidRPr="007C2421" w:rsidRDefault="007C2421" w:rsidP="007C2421">
      <w:pPr>
        <w:spacing w:line="240" w:lineRule="auto"/>
        <w:jc w:val="both"/>
        <w:rPr>
          <w:rFonts w:ascii="Times New Roman" w:eastAsia="Times New Roman" w:hAnsi="Times New Roman" w:cs="Times New Roman"/>
          <w:sz w:val="24"/>
          <w:szCs w:val="24"/>
          <w:lang w:eastAsia="en-GB"/>
        </w:rPr>
      </w:pPr>
      <w:r w:rsidRPr="007C2421">
        <w:rPr>
          <w:rFonts w:ascii="Times New Roman" w:eastAsia="Times New Roman" w:hAnsi="Times New Roman" w:cs="Times New Roman"/>
          <w:color w:val="000000"/>
          <w:sz w:val="24"/>
          <w:szCs w:val="24"/>
          <w:lang w:eastAsia="en-GB"/>
        </w:rPr>
        <w:t>UNESCO works with different communities for improving their lifestyle and standard of living through the improvement of science and technology maintaining culture and heritage to a great extent. It is difficult in African countries due to diversified culture, religions, practices, etc. UNESCO science, technology and innovation initiative for Africa connects different communities in many ways.</w:t>
      </w:r>
    </w:p>
    <w:p w14:paraId="2DE55CEF" w14:textId="77777777" w:rsidR="007C2421" w:rsidRPr="007C2421" w:rsidRDefault="007C2421" w:rsidP="007C2421">
      <w:pPr>
        <w:spacing w:line="240" w:lineRule="auto"/>
        <w:jc w:val="both"/>
        <w:rPr>
          <w:rFonts w:ascii="Times New Roman" w:eastAsia="Times New Roman" w:hAnsi="Times New Roman" w:cs="Times New Roman"/>
          <w:sz w:val="24"/>
          <w:szCs w:val="24"/>
          <w:lang w:eastAsia="en-GB"/>
        </w:rPr>
      </w:pPr>
      <w:r w:rsidRPr="007C2421">
        <w:rPr>
          <w:rFonts w:ascii="Times New Roman" w:eastAsia="Times New Roman" w:hAnsi="Times New Roman" w:cs="Times New Roman"/>
          <w:i/>
          <w:iCs/>
          <w:color w:val="000000"/>
          <w:sz w:val="24"/>
          <w:szCs w:val="24"/>
          <w:lang w:eastAsia="en-GB"/>
        </w:rPr>
        <w:t>Solving Problems:</w:t>
      </w:r>
      <w:r w:rsidRPr="007C2421">
        <w:rPr>
          <w:rFonts w:ascii="Times New Roman" w:eastAsia="Times New Roman" w:hAnsi="Times New Roman" w:cs="Times New Roman"/>
          <w:color w:val="000000"/>
          <w:sz w:val="24"/>
          <w:szCs w:val="24"/>
          <w:lang w:eastAsia="en-GB"/>
        </w:rPr>
        <w:t xml:space="preserve"> UNESCO science, technology and innovation initiative for Africa is trying to improve the practices, capabilities and resources in science and technology of different countries. However, there are a lot of problems including lack of books and journals, backdated curriculum, lack of scientific knowledge in government employees, etc. (Waterton &amp; Watson, 2018). Therefore, UNESCO launched an online library for African countries, organised training sessions for government officials of different countries, developed a friendly innovation policy, etc. It will solve the problems of different communities in the long run.</w:t>
      </w:r>
    </w:p>
    <w:p w14:paraId="532B0222" w14:textId="77777777" w:rsidR="007C2421" w:rsidRPr="007C2421" w:rsidRDefault="007C2421" w:rsidP="007C2421">
      <w:pPr>
        <w:spacing w:line="240" w:lineRule="auto"/>
        <w:jc w:val="both"/>
        <w:rPr>
          <w:rFonts w:ascii="Times New Roman" w:eastAsia="Times New Roman" w:hAnsi="Times New Roman" w:cs="Times New Roman"/>
          <w:sz w:val="24"/>
          <w:szCs w:val="24"/>
          <w:lang w:eastAsia="en-GB"/>
        </w:rPr>
      </w:pPr>
      <w:r w:rsidRPr="007C2421">
        <w:rPr>
          <w:rFonts w:ascii="Times New Roman" w:eastAsia="Times New Roman" w:hAnsi="Times New Roman" w:cs="Times New Roman"/>
          <w:i/>
          <w:iCs/>
          <w:color w:val="000000"/>
          <w:sz w:val="24"/>
          <w:szCs w:val="24"/>
          <w:lang w:eastAsia="en-GB"/>
        </w:rPr>
        <w:t>Understanding the Community:</w:t>
      </w:r>
      <w:r w:rsidRPr="007C2421">
        <w:rPr>
          <w:rFonts w:ascii="Times New Roman" w:eastAsia="Times New Roman" w:hAnsi="Times New Roman" w:cs="Times New Roman"/>
          <w:color w:val="000000"/>
          <w:sz w:val="24"/>
          <w:szCs w:val="24"/>
          <w:lang w:eastAsia="en-GB"/>
        </w:rPr>
        <w:t xml:space="preserve"> Community engagement starts with understanding the community to a large extent. UNESCO must understand and assess the culture, heritage, beliefs, practices, traditions, rituals, etc. before launching any initiative (Phiri, Hendricks &amp; Seedat, 2016). Besides, politics, economy, international trade, local businesses, etc. are essential to prioritise. UNESCO science, technology and innovation initiative for Africa requires an understanding of the current situation of different African countries.</w:t>
      </w:r>
    </w:p>
    <w:p w14:paraId="33FDACDE" w14:textId="77777777" w:rsidR="007C2421" w:rsidRPr="007C2421" w:rsidRDefault="007C2421" w:rsidP="007C2421">
      <w:pPr>
        <w:spacing w:line="240" w:lineRule="auto"/>
        <w:jc w:val="both"/>
        <w:rPr>
          <w:rFonts w:ascii="Times New Roman" w:eastAsia="Times New Roman" w:hAnsi="Times New Roman" w:cs="Times New Roman"/>
          <w:sz w:val="24"/>
          <w:szCs w:val="24"/>
          <w:lang w:eastAsia="en-GB"/>
        </w:rPr>
      </w:pPr>
      <w:r w:rsidRPr="007C2421">
        <w:rPr>
          <w:rFonts w:ascii="Times New Roman" w:eastAsia="Times New Roman" w:hAnsi="Times New Roman" w:cs="Times New Roman"/>
          <w:i/>
          <w:iCs/>
          <w:color w:val="000000"/>
          <w:sz w:val="24"/>
          <w:szCs w:val="24"/>
          <w:lang w:eastAsia="en-GB"/>
        </w:rPr>
        <w:t>Goals:</w:t>
      </w:r>
      <w:r w:rsidRPr="007C2421">
        <w:rPr>
          <w:rFonts w:ascii="Times New Roman" w:eastAsia="Times New Roman" w:hAnsi="Times New Roman" w:cs="Times New Roman"/>
          <w:color w:val="000000"/>
          <w:sz w:val="24"/>
          <w:szCs w:val="24"/>
          <w:lang w:eastAsia="en-GB"/>
        </w:rPr>
        <w:t xml:space="preserve"> Community engagement also needs to fulfil mutual goals. Otherwise, communities will not be interested in the initiative. UNESCO science, technology and innovation initiative for Africa has certain goals for polishing the interests of local communities to a great extent (Africa | United Nations Educational, Scientific and Cultural Organization, 2021). It tries to position scientific practices and innovation in different countries through education, research works, bureaucratic practices, etc. Therefore, the initiatives have shaped different activities to a great extent.</w:t>
      </w:r>
    </w:p>
    <w:p w14:paraId="25DD8450" w14:textId="77777777" w:rsidR="007C2421" w:rsidRPr="007C2421" w:rsidRDefault="007C2421" w:rsidP="007C2421">
      <w:pPr>
        <w:spacing w:before="240" w:after="0" w:line="240" w:lineRule="auto"/>
        <w:jc w:val="both"/>
        <w:outlineLvl w:val="0"/>
        <w:rPr>
          <w:rFonts w:ascii="Times New Roman" w:eastAsia="Times New Roman" w:hAnsi="Times New Roman" w:cs="Times New Roman"/>
          <w:b/>
          <w:bCs/>
          <w:kern w:val="36"/>
          <w:sz w:val="48"/>
          <w:szCs w:val="48"/>
          <w:lang w:eastAsia="en-GB"/>
        </w:rPr>
      </w:pPr>
      <w:bookmarkStart w:id="3" w:name="_Toc71627019"/>
      <w:r w:rsidRPr="007C2421">
        <w:rPr>
          <w:rFonts w:ascii="Times New Roman" w:eastAsia="Times New Roman" w:hAnsi="Times New Roman" w:cs="Times New Roman"/>
          <w:b/>
          <w:bCs/>
          <w:color w:val="000000"/>
          <w:kern w:val="36"/>
          <w:sz w:val="28"/>
          <w:szCs w:val="28"/>
          <w:lang w:eastAsia="en-GB"/>
        </w:rPr>
        <w:t>Essential Knowledge, Strategies and Skills for UNESCO employees in Africa</w:t>
      </w:r>
      <w:bookmarkEnd w:id="3"/>
    </w:p>
    <w:p w14:paraId="3E29A55D" w14:textId="77777777" w:rsidR="007C2421" w:rsidRPr="007C2421" w:rsidRDefault="007C2421" w:rsidP="007C2421">
      <w:pPr>
        <w:spacing w:line="240" w:lineRule="auto"/>
        <w:jc w:val="both"/>
        <w:rPr>
          <w:rFonts w:ascii="Times New Roman" w:eastAsia="Times New Roman" w:hAnsi="Times New Roman" w:cs="Times New Roman"/>
          <w:sz w:val="24"/>
          <w:szCs w:val="24"/>
          <w:lang w:eastAsia="en-GB"/>
        </w:rPr>
      </w:pPr>
      <w:r w:rsidRPr="007C2421">
        <w:rPr>
          <w:rFonts w:ascii="Times New Roman" w:eastAsia="Times New Roman" w:hAnsi="Times New Roman" w:cs="Times New Roman"/>
          <w:color w:val="000000"/>
          <w:sz w:val="24"/>
          <w:szCs w:val="24"/>
          <w:lang w:eastAsia="en-GB"/>
        </w:rPr>
        <w:t>UNESCO science, technology and innovation initiative for Africa needs to depend on a good number of employees for promoting and establishing its objectives and goals. However, the success depends on how skilled and prompt the employees are in the long run. A few crucial skills are briefly illustrated below.</w:t>
      </w:r>
    </w:p>
    <w:p w14:paraId="5EB9B261" w14:textId="5801C37E" w:rsidR="007C2421" w:rsidRPr="007C2421" w:rsidRDefault="007C2421" w:rsidP="007C2421">
      <w:pPr>
        <w:spacing w:line="240" w:lineRule="auto"/>
        <w:jc w:val="both"/>
        <w:rPr>
          <w:rFonts w:ascii="Times New Roman" w:eastAsia="Times New Roman" w:hAnsi="Times New Roman" w:cs="Times New Roman"/>
          <w:sz w:val="24"/>
          <w:szCs w:val="24"/>
          <w:lang w:eastAsia="en-GB"/>
        </w:rPr>
      </w:pPr>
      <w:r w:rsidRPr="007C2421">
        <w:rPr>
          <w:rFonts w:ascii="Times New Roman" w:eastAsia="Times New Roman" w:hAnsi="Times New Roman" w:cs="Times New Roman"/>
          <w:i/>
          <w:iCs/>
          <w:color w:val="000000"/>
          <w:sz w:val="24"/>
          <w:szCs w:val="24"/>
          <w:lang w:eastAsia="en-GB"/>
        </w:rPr>
        <w:t>Teamwork</w:t>
      </w:r>
      <w:r w:rsidRPr="007C2421">
        <w:rPr>
          <w:rFonts w:ascii="Times New Roman" w:eastAsia="Times New Roman" w:hAnsi="Times New Roman" w:cs="Times New Roman"/>
          <w:i/>
          <w:iCs/>
          <w:color w:val="000000"/>
          <w:sz w:val="24"/>
          <w:szCs w:val="24"/>
          <w:lang w:eastAsia="en-GB"/>
        </w:rPr>
        <w:t>:</w:t>
      </w:r>
      <w:r w:rsidRPr="007C2421">
        <w:rPr>
          <w:rFonts w:ascii="Times New Roman" w:eastAsia="Times New Roman" w:hAnsi="Times New Roman" w:cs="Times New Roman"/>
          <w:color w:val="000000"/>
          <w:sz w:val="24"/>
          <w:szCs w:val="24"/>
          <w:lang w:eastAsia="en-GB"/>
        </w:rPr>
        <w:t xml:space="preserve"> Africa is the most challenging continent for working. Therefore, employees need to work collectively and depending on each other. Here, any activity may require interpreters, experts, local representatives, NGO officers, etc. (Dostilio &amp; Welch, 2019). The success of employees depends on their teamwork skills and adaptation skills to cope with diversified Africa.</w:t>
      </w:r>
    </w:p>
    <w:p w14:paraId="14FD2C07" w14:textId="77777777" w:rsidR="007C2421" w:rsidRPr="007C2421" w:rsidRDefault="007C2421" w:rsidP="007C2421">
      <w:pPr>
        <w:spacing w:line="240" w:lineRule="auto"/>
        <w:jc w:val="both"/>
        <w:rPr>
          <w:rFonts w:ascii="Times New Roman" w:eastAsia="Times New Roman" w:hAnsi="Times New Roman" w:cs="Times New Roman"/>
          <w:sz w:val="24"/>
          <w:szCs w:val="24"/>
          <w:lang w:eastAsia="en-GB"/>
        </w:rPr>
      </w:pPr>
      <w:r w:rsidRPr="007C2421">
        <w:rPr>
          <w:rFonts w:ascii="Times New Roman" w:eastAsia="Times New Roman" w:hAnsi="Times New Roman" w:cs="Times New Roman"/>
          <w:i/>
          <w:iCs/>
          <w:color w:val="000000"/>
          <w:sz w:val="24"/>
          <w:szCs w:val="24"/>
          <w:lang w:eastAsia="en-GB"/>
        </w:rPr>
        <w:t>Technical Skills:</w:t>
      </w:r>
      <w:r w:rsidRPr="007C2421">
        <w:rPr>
          <w:rFonts w:ascii="Times New Roman" w:eastAsia="Times New Roman" w:hAnsi="Times New Roman" w:cs="Times New Roman"/>
          <w:color w:val="000000"/>
          <w:sz w:val="24"/>
          <w:szCs w:val="24"/>
          <w:lang w:eastAsia="en-GB"/>
        </w:rPr>
        <w:t xml:space="preserve"> UNESCO deals with highly professional activities which also require effective technical skills to a great extent. Introducing a modern curriculum for university studies, training sessions for government employees, research and surveys, etc. required various technical skills for different employees (Mintrom, 2018).</w:t>
      </w:r>
    </w:p>
    <w:p w14:paraId="4F8EB486" w14:textId="77777777" w:rsidR="007C2421" w:rsidRPr="007C2421" w:rsidRDefault="007C2421" w:rsidP="007C2421">
      <w:pPr>
        <w:spacing w:line="240" w:lineRule="auto"/>
        <w:jc w:val="both"/>
        <w:rPr>
          <w:rFonts w:ascii="Times New Roman" w:eastAsia="Times New Roman" w:hAnsi="Times New Roman" w:cs="Times New Roman"/>
          <w:sz w:val="24"/>
          <w:szCs w:val="24"/>
          <w:lang w:eastAsia="en-GB"/>
        </w:rPr>
      </w:pPr>
      <w:r w:rsidRPr="007C2421">
        <w:rPr>
          <w:rFonts w:ascii="Times New Roman" w:eastAsia="Times New Roman" w:hAnsi="Times New Roman" w:cs="Times New Roman"/>
          <w:i/>
          <w:iCs/>
          <w:color w:val="000000"/>
          <w:sz w:val="24"/>
          <w:szCs w:val="24"/>
          <w:lang w:eastAsia="en-GB"/>
        </w:rPr>
        <w:lastRenderedPageBreak/>
        <w:t>Digital Marketing:</w:t>
      </w:r>
      <w:r w:rsidRPr="007C2421">
        <w:rPr>
          <w:rFonts w:ascii="Times New Roman" w:eastAsia="Times New Roman" w:hAnsi="Times New Roman" w:cs="Times New Roman"/>
          <w:color w:val="000000"/>
          <w:sz w:val="24"/>
          <w:szCs w:val="24"/>
          <w:lang w:eastAsia="en-GB"/>
        </w:rPr>
        <w:t xml:space="preserve"> Undoubtedly, UNESCO is utilising modern online platforms for increasing awareness and connecting with stakeholders. Therefore, the project led by UNESCO creates different posts and messages to keep people aware of their activities. It can increase the image and acceptance of employees as well as the organisation (Waterton &amp; Watson, 2018). Employees need sharp digital marketing to communicate and keep ties with other stakeholders in the project.</w:t>
      </w:r>
    </w:p>
    <w:p w14:paraId="30B06A6C" w14:textId="77777777" w:rsidR="007C2421" w:rsidRPr="007C2421" w:rsidRDefault="007C2421" w:rsidP="007C2421">
      <w:pPr>
        <w:spacing w:before="240" w:after="0" w:line="240" w:lineRule="auto"/>
        <w:jc w:val="both"/>
        <w:outlineLvl w:val="0"/>
        <w:rPr>
          <w:rFonts w:ascii="Times New Roman" w:eastAsia="Times New Roman" w:hAnsi="Times New Roman" w:cs="Times New Roman"/>
          <w:b/>
          <w:bCs/>
          <w:kern w:val="36"/>
          <w:sz w:val="48"/>
          <w:szCs w:val="48"/>
          <w:lang w:eastAsia="en-GB"/>
        </w:rPr>
      </w:pPr>
      <w:bookmarkStart w:id="4" w:name="_Toc71627020"/>
      <w:r w:rsidRPr="007C2421">
        <w:rPr>
          <w:rFonts w:ascii="Times New Roman" w:eastAsia="Times New Roman" w:hAnsi="Times New Roman" w:cs="Times New Roman"/>
          <w:b/>
          <w:bCs/>
          <w:color w:val="000000"/>
          <w:kern w:val="36"/>
          <w:sz w:val="28"/>
          <w:szCs w:val="28"/>
          <w:lang w:eastAsia="en-GB"/>
        </w:rPr>
        <w:t>Utilising different Social Media Platforms in UNESCO Initiatives</w:t>
      </w:r>
      <w:bookmarkEnd w:id="4"/>
    </w:p>
    <w:p w14:paraId="7AEF80BB" w14:textId="77777777" w:rsidR="007C2421" w:rsidRPr="007C2421" w:rsidRDefault="007C2421" w:rsidP="007C2421">
      <w:pPr>
        <w:spacing w:line="240" w:lineRule="auto"/>
        <w:jc w:val="both"/>
        <w:rPr>
          <w:rFonts w:ascii="Times New Roman" w:eastAsia="Times New Roman" w:hAnsi="Times New Roman" w:cs="Times New Roman"/>
          <w:sz w:val="24"/>
          <w:szCs w:val="24"/>
          <w:lang w:eastAsia="en-GB"/>
        </w:rPr>
      </w:pPr>
      <w:r w:rsidRPr="007C2421">
        <w:rPr>
          <w:rFonts w:ascii="Times New Roman" w:eastAsia="Times New Roman" w:hAnsi="Times New Roman" w:cs="Times New Roman"/>
          <w:color w:val="000000"/>
          <w:sz w:val="24"/>
          <w:szCs w:val="24"/>
          <w:lang w:eastAsia="en-GB"/>
        </w:rPr>
        <w:t>The Internet is available all over Africa and people are using different Social Media platforms for communication and other approaches. Therefore, activities through different social media are effective to a large extent. Besides, it can also boost the acceptance and reliability of UNESCO initiatives. </w:t>
      </w:r>
    </w:p>
    <w:p w14:paraId="512A7B6C" w14:textId="17B65B17" w:rsidR="007C2421" w:rsidRPr="007C2421" w:rsidRDefault="007C2421" w:rsidP="007C2421">
      <w:pPr>
        <w:spacing w:line="240" w:lineRule="auto"/>
        <w:jc w:val="both"/>
        <w:rPr>
          <w:rFonts w:ascii="Times New Roman" w:eastAsia="Times New Roman" w:hAnsi="Times New Roman" w:cs="Times New Roman"/>
          <w:sz w:val="24"/>
          <w:szCs w:val="24"/>
          <w:lang w:eastAsia="en-GB"/>
        </w:rPr>
      </w:pPr>
      <w:r w:rsidRPr="007C2421">
        <w:rPr>
          <w:rFonts w:ascii="Times New Roman" w:eastAsia="Times New Roman" w:hAnsi="Times New Roman" w:cs="Times New Roman"/>
          <w:color w:val="000000"/>
          <w:sz w:val="24"/>
          <w:szCs w:val="24"/>
          <w:lang w:eastAsia="en-GB"/>
        </w:rPr>
        <w:t>First</w:t>
      </w:r>
      <w:r w:rsidRPr="007C2421">
        <w:rPr>
          <w:rFonts w:ascii="Times New Roman" w:eastAsia="Times New Roman" w:hAnsi="Times New Roman" w:cs="Times New Roman"/>
          <w:color w:val="000000"/>
          <w:sz w:val="24"/>
          <w:szCs w:val="24"/>
          <w:lang w:eastAsia="en-GB"/>
        </w:rPr>
        <w:t xml:space="preserve">, Social Media platforms have options to target specific target groups for different campaigns. As a result, the cost remains </w:t>
      </w:r>
      <w:r w:rsidRPr="007C2421">
        <w:rPr>
          <w:rFonts w:ascii="Times New Roman" w:eastAsia="Times New Roman" w:hAnsi="Times New Roman" w:cs="Times New Roman"/>
          <w:color w:val="000000"/>
          <w:sz w:val="24"/>
          <w:szCs w:val="24"/>
          <w:lang w:eastAsia="en-GB"/>
        </w:rPr>
        <w:t>limited,</w:t>
      </w:r>
      <w:r w:rsidRPr="007C2421">
        <w:rPr>
          <w:rFonts w:ascii="Times New Roman" w:eastAsia="Times New Roman" w:hAnsi="Times New Roman" w:cs="Times New Roman"/>
          <w:color w:val="000000"/>
          <w:sz w:val="24"/>
          <w:szCs w:val="24"/>
          <w:lang w:eastAsia="en-GB"/>
        </w:rPr>
        <w:t xml:space="preserve"> but the message or campaign reaches the groups properly. Secondly, it can easily cope with traditions, cultural beliefs and practices, religions, and most importantly languages. Any employee or stakeholder can communicate and share their feelings without any barrier and </w:t>
      </w:r>
      <w:r w:rsidRPr="007C2421">
        <w:rPr>
          <w:rFonts w:ascii="Times New Roman" w:eastAsia="Times New Roman" w:hAnsi="Times New Roman" w:cs="Times New Roman"/>
          <w:color w:val="000000"/>
          <w:sz w:val="24"/>
          <w:szCs w:val="24"/>
          <w:lang w:eastAsia="en-GB"/>
        </w:rPr>
        <w:t>middle person</w:t>
      </w:r>
      <w:r w:rsidRPr="007C2421">
        <w:rPr>
          <w:rFonts w:ascii="Times New Roman" w:eastAsia="Times New Roman" w:hAnsi="Times New Roman" w:cs="Times New Roman"/>
          <w:color w:val="000000"/>
          <w:sz w:val="24"/>
          <w:szCs w:val="24"/>
          <w:lang w:eastAsia="en-GB"/>
        </w:rPr>
        <w:t xml:space="preserve"> (Dostilio &amp; Welch, 2019). Thirdly, social media can help to receive feedback, complaints, and objections from local people, contributors, employees, government officials, etc. to a large extent. Fourthly, social platforms are the most interactive ways for promoting or spreading the a2z of UNESCO initiatives to target groups. It allows sharing videos, graphs, stories, reviews, updates, etc. to a great extent. People can also learn the objective and core aims of the initiatives. It can also help government agencies to cope with UNESCO activities and developments (Dostilio &amp; Welch, 2019). Finally, it is also possible to evaluate and examine trainees and target groups through social media platforms. UNESCO can share practical activities, infographics, data, etc. which will be beneficial for trainees trained in UNESCO initiatives in Africa.</w:t>
      </w:r>
    </w:p>
    <w:p w14:paraId="65CDB0E1" w14:textId="77777777" w:rsidR="007C2421" w:rsidRPr="007C2421" w:rsidRDefault="007C2421" w:rsidP="007C2421">
      <w:pPr>
        <w:spacing w:before="240" w:after="0" w:line="240" w:lineRule="auto"/>
        <w:jc w:val="both"/>
        <w:outlineLvl w:val="0"/>
        <w:rPr>
          <w:rFonts w:ascii="Times New Roman" w:eastAsia="Times New Roman" w:hAnsi="Times New Roman" w:cs="Times New Roman"/>
          <w:b/>
          <w:bCs/>
          <w:kern w:val="36"/>
          <w:sz w:val="48"/>
          <w:szCs w:val="48"/>
          <w:lang w:eastAsia="en-GB"/>
        </w:rPr>
      </w:pPr>
      <w:bookmarkStart w:id="5" w:name="_Toc71627021"/>
      <w:r w:rsidRPr="007C2421">
        <w:rPr>
          <w:rFonts w:ascii="Times New Roman" w:eastAsia="Times New Roman" w:hAnsi="Times New Roman" w:cs="Times New Roman"/>
          <w:b/>
          <w:bCs/>
          <w:color w:val="000000"/>
          <w:kern w:val="36"/>
          <w:sz w:val="28"/>
          <w:szCs w:val="28"/>
          <w:lang w:eastAsia="en-GB"/>
        </w:rPr>
        <w:t>Required training and development programmes for employees in Africa</w:t>
      </w:r>
      <w:bookmarkEnd w:id="5"/>
    </w:p>
    <w:p w14:paraId="1F078EFE" w14:textId="77777777" w:rsidR="007C2421" w:rsidRPr="007C2421" w:rsidRDefault="007C2421" w:rsidP="007C2421">
      <w:pPr>
        <w:spacing w:line="240" w:lineRule="auto"/>
        <w:jc w:val="both"/>
        <w:rPr>
          <w:rFonts w:ascii="Times New Roman" w:eastAsia="Times New Roman" w:hAnsi="Times New Roman" w:cs="Times New Roman"/>
          <w:sz w:val="24"/>
          <w:szCs w:val="24"/>
          <w:lang w:eastAsia="en-GB"/>
        </w:rPr>
      </w:pPr>
      <w:r w:rsidRPr="007C2421">
        <w:rPr>
          <w:rFonts w:ascii="Times New Roman" w:eastAsia="Times New Roman" w:hAnsi="Times New Roman" w:cs="Times New Roman"/>
          <w:color w:val="000000"/>
          <w:sz w:val="24"/>
          <w:szCs w:val="24"/>
          <w:lang w:eastAsia="en-GB"/>
        </w:rPr>
        <w:t>Working in Africa is always challenging for its diversity in nature, people, culture and practices. Therefore, different types of training are crucial for employees before appointing in Africa to cope with socio-cultural issues. These are briefly explained below.</w:t>
      </w:r>
    </w:p>
    <w:p w14:paraId="0005654B" w14:textId="795207A5" w:rsidR="007C2421" w:rsidRPr="007C2421" w:rsidRDefault="007C2421" w:rsidP="007C2421">
      <w:pPr>
        <w:spacing w:line="240" w:lineRule="auto"/>
        <w:jc w:val="both"/>
        <w:rPr>
          <w:rFonts w:ascii="Times New Roman" w:eastAsia="Times New Roman" w:hAnsi="Times New Roman" w:cs="Times New Roman"/>
          <w:sz w:val="24"/>
          <w:szCs w:val="24"/>
          <w:lang w:eastAsia="en-GB"/>
        </w:rPr>
      </w:pPr>
      <w:r w:rsidRPr="007C2421">
        <w:rPr>
          <w:rFonts w:ascii="Times New Roman" w:eastAsia="Times New Roman" w:hAnsi="Times New Roman" w:cs="Times New Roman"/>
          <w:i/>
          <w:iCs/>
          <w:color w:val="000000"/>
          <w:sz w:val="24"/>
          <w:szCs w:val="24"/>
          <w:lang w:eastAsia="en-GB"/>
        </w:rPr>
        <w:t>Training to Create Awareness:</w:t>
      </w:r>
      <w:r w:rsidRPr="007C2421">
        <w:rPr>
          <w:rFonts w:ascii="Times New Roman" w:eastAsia="Times New Roman" w:hAnsi="Times New Roman" w:cs="Times New Roman"/>
          <w:color w:val="000000"/>
          <w:sz w:val="24"/>
          <w:szCs w:val="24"/>
          <w:lang w:eastAsia="en-GB"/>
        </w:rPr>
        <w:t xml:space="preserve"> </w:t>
      </w:r>
      <w:r w:rsidRPr="007C2421">
        <w:rPr>
          <w:rFonts w:ascii="Times New Roman" w:eastAsia="Times New Roman" w:hAnsi="Times New Roman" w:cs="Times New Roman"/>
          <w:color w:val="000000"/>
          <w:sz w:val="24"/>
          <w:szCs w:val="24"/>
          <w:lang w:eastAsia="en-GB"/>
        </w:rPr>
        <w:t>First</w:t>
      </w:r>
      <w:r w:rsidRPr="007C2421">
        <w:rPr>
          <w:rFonts w:ascii="Times New Roman" w:eastAsia="Times New Roman" w:hAnsi="Times New Roman" w:cs="Times New Roman"/>
          <w:color w:val="000000"/>
          <w:sz w:val="24"/>
          <w:szCs w:val="24"/>
          <w:lang w:eastAsia="en-GB"/>
        </w:rPr>
        <w:t>, employees need to be aware of their skills and capabilities. If an employee is skilled in local and foreign languages, he/she may take the role of the interpreter in the organisational activities. Secondly, employees need to be aware of the local culture including what people value, sensitive issues, current economic and political condition, etc. (Boxall &amp; Purcell, 2019). Thirdly, the goals of UNESCO should be understood properly. In UNESCO science, technology and innovation initiatives for Africa, some certain goals and activities are fixed. Employees should be aware of these goals and needs and take actions considering them. Finally, employees should be aware of their development as well by setting goals and continuous development plans to a large extent.</w:t>
      </w:r>
    </w:p>
    <w:p w14:paraId="6A0B9881" w14:textId="77777777" w:rsidR="007C2421" w:rsidRPr="007C2421" w:rsidRDefault="007C2421" w:rsidP="007C2421">
      <w:pPr>
        <w:spacing w:line="240" w:lineRule="auto"/>
        <w:jc w:val="both"/>
        <w:rPr>
          <w:rFonts w:ascii="Times New Roman" w:eastAsia="Times New Roman" w:hAnsi="Times New Roman" w:cs="Times New Roman"/>
          <w:sz w:val="24"/>
          <w:szCs w:val="24"/>
          <w:lang w:eastAsia="en-GB"/>
        </w:rPr>
      </w:pPr>
      <w:r w:rsidRPr="007C2421">
        <w:rPr>
          <w:rFonts w:ascii="Times New Roman" w:eastAsia="Times New Roman" w:hAnsi="Times New Roman" w:cs="Times New Roman"/>
          <w:i/>
          <w:iCs/>
          <w:color w:val="000000"/>
          <w:sz w:val="24"/>
          <w:szCs w:val="24"/>
          <w:lang w:eastAsia="en-GB"/>
        </w:rPr>
        <w:t>Training for Knowledge:</w:t>
      </w:r>
      <w:r w:rsidRPr="007C2421">
        <w:rPr>
          <w:rFonts w:ascii="Times New Roman" w:eastAsia="Times New Roman" w:hAnsi="Times New Roman" w:cs="Times New Roman"/>
          <w:color w:val="000000"/>
          <w:sz w:val="24"/>
          <w:szCs w:val="24"/>
          <w:lang w:eastAsia="en-GB"/>
        </w:rPr>
        <w:t xml:space="preserve"> Generally, employees are hired considering their skills and experiences in a specific field. However, further training may be required while conducting activities in Africa. UNESCO may provide training on history, cultural activities, politics, and most importantly science and technological issues which employees require to know effectively in the project (Boxall &amp; Purcell, 2019). The knowledge training may be different for different types of employees based on the job description, location, objectives, etc.</w:t>
      </w:r>
    </w:p>
    <w:p w14:paraId="59E677C9" w14:textId="77777777" w:rsidR="007C2421" w:rsidRPr="007C2421" w:rsidRDefault="007C2421" w:rsidP="007C2421">
      <w:pPr>
        <w:spacing w:line="240" w:lineRule="auto"/>
        <w:jc w:val="both"/>
        <w:rPr>
          <w:rFonts w:ascii="Times New Roman" w:eastAsia="Times New Roman" w:hAnsi="Times New Roman" w:cs="Times New Roman"/>
          <w:sz w:val="24"/>
          <w:szCs w:val="24"/>
          <w:lang w:eastAsia="en-GB"/>
        </w:rPr>
      </w:pPr>
      <w:r w:rsidRPr="007C2421">
        <w:rPr>
          <w:rFonts w:ascii="Times New Roman" w:eastAsia="Times New Roman" w:hAnsi="Times New Roman" w:cs="Times New Roman"/>
          <w:i/>
          <w:iCs/>
          <w:color w:val="000000"/>
          <w:sz w:val="24"/>
          <w:szCs w:val="24"/>
          <w:lang w:eastAsia="en-GB"/>
        </w:rPr>
        <w:t>Training for Skills:</w:t>
      </w:r>
      <w:r w:rsidRPr="007C2421">
        <w:rPr>
          <w:rFonts w:ascii="Times New Roman" w:eastAsia="Times New Roman" w:hAnsi="Times New Roman" w:cs="Times New Roman"/>
          <w:color w:val="000000"/>
          <w:sz w:val="24"/>
          <w:szCs w:val="24"/>
          <w:lang w:eastAsia="en-GB"/>
        </w:rPr>
        <w:t xml:space="preserve"> Skills may vary from designation to designation. Based on the job responsibility, employees need to have various skills for conducting their responsibilities in the </w:t>
      </w:r>
      <w:r w:rsidRPr="007C2421">
        <w:rPr>
          <w:rFonts w:ascii="Times New Roman" w:eastAsia="Times New Roman" w:hAnsi="Times New Roman" w:cs="Times New Roman"/>
          <w:color w:val="000000"/>
          <w:sz w:val="24"/>
          <w:szCs w:val="24"/>
          <w:lang w:eastAsia="en-GB"/>
        </w:rPr>
        <w:lastRenderedPageBreak/>
        <w:t>long run. In UNESCO projects in Africa, employees need to have certain skills including the capability to understand a different culture, effective communications, multi-tasking, capability to adapt to new situations, etc. Finally, fast learning skills are also essential as employees need to learn different things in the new situation to a great extent.</w:t>
      </w:r>
    </w:p>
    <w:p w14:paraId="798E496F" w14:textId="77777777" w:rsidR="007C2421" w:rsidRPr="007C2421" w:rsidRDefault="007C2421" w:rsidP="007C2421">
      <w:pPr>
        <w:spacing w:before="240" w:after="0" w:line="240" w:lineRule="auto"/>
        <w:jc w:val="both"/>
        <w:outlineLvl w:val="0"/>
        <w:rPr>
          <w:rFonts w:ascii="Times New Roman" w:eastAsia="Times New Roman" w:hAnsi="Times New Roman" w:cs="Times New Roman"/>
          <w:b/>
          <w:bCs/>
          <w:kern w:val="36"/>
          <w:sz w:val="48"/>
          <w:szCs w:val="48"/>
          <w:lang w:eastAsia="en-GB"/>
        </w:rPr>
      </w:pPr>
      <w:bookmarkStart w:id="6" w:name="_Toc71627022"/>
      <w:r w:rsidRPr="007C2421">
        <w:rPr>
          <w:rFonts w:ascii="Times New Roman" w:eastAsia="Times New Roman" w:hAnsi="Times New Roman" w:cs="Times New Roman"/>
          <w:b/>
          <w:bCs/>
          <w:color w:val="000000"/>
          <w:kern w:val="36"/>
          <w:sz w:val="28"/>
          <w:szCs w:val="28"/>
          <w:lang w:eastAsia="en-GB"/>
        </w:rPr>
        <w:t>The Importance of Multiculturalism for UNESCO in Africa</w:t>
      </w:r>
      <w:bookmarkEnd w:id="6"/>
    </w:p>
    <w:p w14:paraId="62A42B59" w14:textId="5D087579" w:rsidR="007C2421" w:rsidRPr="007C2421" w:rsidRDefault="007C2421" w:rsidP="007C2421">
      <w:pPr>
        <w:spacing w:line="240" w:lineRule="auto"/>
        <w:jc w:val="both"/>
        <w:rPr>
          <w:rFonts w:ascii="Times New Roman" w:eastAsia="Times New Roman" w:hAnsi="Times New Roman" w:cs="Times New Roman"/>
          <w:sz w:val="24"/>
          <w:szCs w:val="24"/>
          <w:lang w:eastAsia="en-GB"/>
        </w:rPr>
      </w:pPr>
      <w:r w:rsidRPr="007C2421">
        <w:rPr>
          <w:rFonts w:ascii="Times New Roman" w:eastAsia="Times New Roman" w:hAnsi="Times New Roman" w:cs="Times New Roman"/>
          <w:color w:val="000000"/>
          <w:sz w:val="24"/>
          <w:szCs w:val="24"/>
          <w:lang w:eastAsia="en-GB"/>
        </w:rPr>
        <w:t xml:space="preserve">Africa is a continent of hundreds of languages and dozens of religions. People of this continent follow their tradition and culture to a great extent. Different cultures have different traditions and rituals which are crucial in their daily activities. UNESCO needs to emphasize these variations and multiculturalism. These are also parts of culture and heritage which UNESCO values to a large extent. Therefore, UNESCO may need to promote different languages and think from different perspectives. Science and Innovation are crucial in their </w:t>
      </w:r>
      <w:r w:rsidRPr="007C2421">
        <w:rPr>
          <w:rFonts w:ascii="Times New Roman" w:eastAsia="Times New Roman" w:hAnsi="Times New Roman" w:cs="Times New Roman"/>
          <w:color w:val="000000"/>
          <w:sz w:val="24"/>
          <w:szCs w:val="24"/>
          <w:lang w:eastAsia="en-GB"/>
        </w:rPr>
        <w:t>lives,</w:t>
      </w:r>
      <w:r w:rsidRPr="007C2421">
        <w:rPr>
          <w:rFonts w:ascii="Times New Roman" w:eastAsia="Times New Roman" w:hAnsi="Times New Roman" w:cs="Times New Roman"/>
          <w:color w:val="000000"/>
          <w:sz w:val="24"/>
          <w:szCs w:val="24"/>
          <w:lang w:eastAsia="en-GB"/>
        </w:rPr>
        <w:t xml:space="preserve"> but they should be adopted according to their ways and processes. Otherwise, it will provide no good to them (Baumann &amp; Vertovec, 2016). The e-library initiated by UNESCO should be translated into different languages and local culture and tradition should be considered while training government employees in Africa. </w:t>
      </w:r>
    </w:p>
    <w:p w14:paraId="4F1FD145" w14:textId="77777777" w:rsidR="007C2421" w:rsidRPr="007C2421" w:rsidRDefault="007C2421" w:rsidP="007C2421">
      <w:pPr>
        <w:spacing w:before="240" w:after="0" w:line="240" w:lineRule="auto"/>
        <w:jc w:val="both"/>
        <w:outlineLvl w:val="0"/>
        <w:rPr>
          <w:rFonts w:ascii="Times New Roman" w:eastAsia="Times New Roman" w:hAnsi="Times New Roman" w:cs="Times New Roman"/>
          <w:b/>
          <w:bCs/>
          <w:kern w:val="36"/>
          <w:sz w:val="48"/>
          <w:szCs w:val="48"/>
          <w:lang w:eastAsia="en-GB"/>
        </w:rPr>
      </w:pPr>
      <w:bookmarkStart w:id="7" w:name="_Toc71627023"/>
      <w:r w:rsidRPr="007C2421">
        <w:rPr>
          <w:rFonts w:ascii="Times New Roman" w:eastAsia="Times New Roman" w:hAnsi="Times New Roman" w:cs="Times New Roman"/>
          <w:b/>
          <w:bCs/>
          <w:color w:val="000000"/>
          <w:kern w:val="36"/>
          <w:sz w:val="28"/>
          <w:szCs w:val="28"/>
          <w:lang w:eastAsia="en-GB"/>
        </w:rPr>
        <w:t>External Forces influencing UNESCO Science, Technology and Innovation Initiative for Africa</w:t>
      </w:r>
      <w:bookmarkEnd w:id="7"/>
    </w:p>
    <w:p w14:paraId="12AC190A" w14:textId="44C9C9C0" w:rsidR="007C2421" w:rsidRPr="007C2421" w:rsidRDefault="007C2421" w:rsidP="007C2421">
      <w:pPr>
        <w:spacing w:line="240" w:lineRule="auto"/>
        <w:jc w:val="both"/>
        <w:rPr>
          <w:rFonts w:ascii="Times New Roman" w:eastAsia="Times New Roman" w:hAnsi="Times New Roman" w:cs="Times New Roman"/>
          <w:sz w:val="24"/>
          <w:szCs w:val="24"/>
          <w:lang w:eastAsia="en-GB"/>
        </w:rPr>
      </w:pPr>
      <w:r w:rsidRPr="007C2421">
        <w:rPr>
          <w:rFonts w:ascii="Times New Roman" w:eastAsia="Times New Roman" w:hAnsi="Times New Roman" w:cs="Times New Roman"/>
          <w:color w:val="000000"/>
          <w:sz w:val="24"/>
          <w:szCs w:val="24"/>
          <w:lang w:eastAsia="en-GB"/>
        </w:rPr>
        <w:t xml:space="preserve">Any organisation or project gets shaped by external forces and they pay significant attention to cope with it in the long run. UNESCO will face various macro environment forces in Africa because of its multiculturalism as well as instability. </w:t>
      </w:r>
      <w:r w:rsidRPr="007C2421">
        <w:rPr>
          <w:rFonts w:ascii="Times New Roman" w:eastAsia="Times New Roman" w:hAnsi="Times New Roman" w:cs="Times New Roman"/>
          <w:color w:val="000000"/>
          <w:sz w:val="24"/>
          <w:szCs w:val="24"/>
          <w:lang w:eastAsia="en-GB"/>
        </w:rPr>
        <w:t>First</w:t>
      </w:r>
      <w:r w:rsidRPr="007C2421">
        <w:rPr>
          <w:rFonts w:ascii="Times New Roman" w:eastAsia="Times New Roman" w:hAnsi="Times New Roman" w:cs="Times New Roman"/>
          <w:color w:val="000000"/>
          <w:sz w:val="24"/>
          <w:szCs w:val="24"/>
          <w:lang w:eastAsia="en-GB"/>
        </w:rPr>
        <w:t xml:space="preserve">, many countries in this continent are run by dictators or monarchs where laws and regulations are not beneficial for international organisations (Parkin, 2019). Therefore, UNESCO needs to pay proper attention to political factors. It will not be possible if the country's government is not interested in improving current science and technology-related improvements. Secondly, the economic conditions of Africa are not up to the mark. Millions of people are still living in extreme poverty in Africa and most countries will face difficulty in investing </w:t>
      </w:r>
      <w:r w:rsidRPr="007C2421">
        <w:rPr>
          <w:rFonts w:ascii="Times New Roman" w:eastAsia="Times New Roman" w:hAnsi="Times New Roman" w:cs="Times New Roman"/>
          <w:color w:val="000000"/>
          <w:sz w:val="24"/>
          <w:szCs w:val="24"/>
          <w:lang w:eastAsia="en-GB"/>
        </w:rPr>
        <w:t>enough</w:t>
      </w:r>
      <w:r w:rsidRPr="007C2421">
        <w:rPr>
          <w:rFonts w:ascii="Times New Roman" w:eastAsia="Times New Roman" w:hAnsi="Times New Roman" w:cs="Times New Roman"/>
          <w:color w:val="000000"/>
          <w:sz w:val="24"/>
          <w:szCs w:val="24"/>
          <w:lang w:eastAsia="en-GB"/>
        </w:rPr>
        <w:t xml:space="preserve"> money for science and technological investments. Thirdly, social factors are also crucial in Africa. Societies are suffering from corruption, injustice, inequality, etc. which will also impact UNESCO’s operations in the long run (Mankiw, 2021). Finally, technological barriers will be a great burden for UNESCO. Many countries do not have the basic and primary technological infrastructure. Therefore, the overall journey of UNESCO for its noble initiative will be challenging to a great extent.</w:t>
      </w:r>
    </w:p>
    <w:p w14:paraId="6F49475B" w14:textId="77777777" w:rsidR="007C2421" w:rsidRPr="007C2421" w:rsidRDefault="007C2421" w:rsidP="007C2421">
      <w:pPr>
        <w:spacing w:before="240" w:after="0" w:line="240" w:lineRule="auto"/>
        <w:jc w:val="both"/>
        <w:outlineLvl w:val="0"/>
        <w:rPr>
          <w:rFonts w:ascii="Times New Roman" w:eastAsia="Times New Roman" w:hAnsi="Times New Roman" w:cs="Times New Roman"/>
          <w:b/>
          <w:bCs/>
          <w:kern w:val="36"/>
          <w:sz w:val="48"/>
          <w:szCs w:val="48"/>
          <w:lang w:eastAsia="en-GB"/>
        </w:rPr>
      </w:pPr>
      <w:bookmarkStart w:id="8" w:name="_Toc71627024"/>
      <w:r w:rsidRPr="007C2421">
        <w:rPr>
          <w:rFonts w:ascii="Times New Roman" w:eastAsia="Times New Roman" w:hAnsi="Times New Roman" w:cs="Times New Roman"/>
          <w:b/>
          <w:bCs/>
          <w:color w:val="000000"/>
          <w:kern w:val="36"/>
          <w:sz w:val="28"/>
          <w:szCs w:val="28"/>
          <w:lang w:eastAsia="en-GB"/>
        </w:rPr>
        <w:t>Conclusion</w:t>
      </w:r>
      <w:bookmarkEnd w:id="8"/>
    </w:p>
    <w:p w14:paraId="69436D23" w14:textId="6CC8AE54" w:rsidR="007C2421" w:rsidRPr="007C2421" w:rsidRDefault="007C2421" w:rsidP="007C2421">
      <w:pPr>
        <w:spacing w:line="240" w:lineRule="auto"/>
        <w:jc w:val="both"/>
        <w:rPr>
          <w:rFonts w:ascii="Times New Roman" w:eastAsia="Times New Roman" w:hAnsi="Times New Roman" w:cs="Times New Roman"/>
          <w:sz w:val="24"/>
          <w:szCs w:val="24"/>
          <w:lang w:eastAsia="en-GB"/>
        </w:rPr>
      </w:pPr>
      <w:r w:rsidRPr="007C2421">
        <w:rPr>
          <w:rFonts w:ascii="Times New Roman" w:eastAsia="Times New Roman" w:hAnsi="Times New Roman" w:cs="Times New Roman"/>
          <w:color w:val="000000"/>
          <w:sz w:val="24"/>
          <w:szCs w:val="24"/>
          <w:lang w:eastAsia="en-GB"/>
        </w:rPr>
        <w:t xml:space="preserve">The significance of community engagement is beyond description in any organisation as it creates values and leads to organisational objectives. It connects the minds of people with the organisation and smoothens daily activities. UNESCO is undoubtedly a leading specialised organisation of the United </w:t>
      </w:r>
      <w:r w:rsidRPr="007C2421">
        <w:rPr>
          <w:rFonts w:ascii="Times New Roman" w:eastAsia="Times New Roman" w:hAnsi="Times New Roman" w:cs="Times New Roman"/>
          <w:color w:val="000000"/>
          <w:sz w:val="24"/>
          <w:szCs w:val="24"/>
          <w:lang w:eastAsia="en-GB"/>
        </w:rPr>
        <w:t>Nations,</w:t>
      </w:r>
      <w:r w:rsidRPr="007C2421">
        <w:rPr>
          <w:rFonts w:ascii="Times New Roman" w:eastAsia="Times New Roman" w:hAnsi="Times New Roman" w:cs="Times New Roman"/>
          <w:color w:val="000000"/>
          <w:sz w:val="24"/>
          <w:szCs w:val="24"/>
          <w:lang w:eastAsia="en-GB"/>
        </w:rPr>
        <w:t xml:space="preserve"> but it requires continuous research and effort for the activities. already has a master plan for developing science, technology and innovation within 2024. However, this organisation will face severe challenges because of multiculturalism, poverty, injustice, economic disaster, lack of investments, etc. UNESCO has already designed post-graduation courses for brushing up students in the fields of science and technology. Besides, it has trained many government officials for coping up with the latest technology and innovation in the long run. It has also developed an e-library for African nations as well. In this report, the relationship between stakeholders and UNESCO science, technology and innovation initiative for Africa is explained along with how community engagement is ensured.</w:t>
      </w:r>
    </w:p>
    <w:p w14:paraId="5ABEB3F3" w14:textId="77777777" w:rsidR="007C2421" w:rsidRPr="007C2421" w:rsidRDefault="007C2421" w:rsidP="007C2421">
      <w:pPr>
        <w:spacing w:line="240" w:lineRule="auto"/>
        <w:jc w:val="both"/>
        <w:rPr>
          <w:rFonts w:ascii="Times New Roman" w:eastAsia="Times New Roman" w:hAnsi="Times New Roman" w:cs="Times New Roman"/>
          <w:sz w:val="24"/>
          <w:szCs w:val="24"/>
          <w:lang w:eastAsia="en-GB"/>
        </w:rPr>
      </w:pPr>
      <w:r w:rsidRPr="007C2421">
        <w:rPr>
          <w:rFonts w:ascii="Times New Roman" w:eastAsia="Times New Roman" w:hAnsi="Times New Roman" w:cs="Times New Roman"/>
          <w:b/>
          <w:bCs/>
          <w:color w:val="000000"/>
          <w:sz w:val="24"/>
          <w:szCs w:val="24"/>
          <w:lang w:eastAsia="en-GB"/>
        </w:rPr>
        <w:t>Recommendations</w:t>
      </w:r>
    </w:p>
    <w:p w14:paraId="610A621E" w14:textId="21C1B78F" w:rsidR="007C2421" w:rsidRPr="007C2421" w:rsidRDefault="007C2421" w:rsidP="007C2421">
      <w:pPr>
        <w:spacing w:line="240" w:lineRule="auto"/>
        <w:jc w:val="both"/>
        <w:rPr>
          <w:rFonts w:ascii="Times New Roman" w:eastAsia="Times New Roman" w:hAnsi="Times New Roman" w:cs="Times New Roman"/>
          <w:sz w:val="24"/>
          <w:szCs w:val="24"/>
          <w:lang w:eastAsia="en-GB"/>
        </w:rPr>
      </w:pPr>
      <w:r w:rsidRPr="007C2421">
        <w:rPr>
          <w:rFonts w:ascii="Times New Roman" w:eastAsia="Times New Roman" w:hAnsi="Times New Roman" w:cs="Times New Roman"/>
          <w:color w:val="000000"/>
          <w:sz w:val="24"/>
          <w:szCs w:val="24"/>
          <w:lang w:eastAsia="en-GB"/>
        </w:rPr>
        <w:lastRenderedPageBreak/>
        <w:t xml:space="preserve">UNESCO needs to consider different external factors before </w:t>
      </w:r>
      <w:r w:rsidRPr="007C2421">
        <w:rPr>
          <w:rFonts w:ascii="Times New Roman" w:eastAsia="Times New Roman" w:hAnsi="Times New Roman" w:cs="Times New Roman"/>
          <w:color w:val="000000"/>
          <w:sz w:val="24"/>
          <w:szCs w:val="24"/>
          <w:lang w:eastAsia="en-GB"/>
        </w:rPr>
        <w:t>entering</w:t>
      </w:r>
      <w:r w:rsidRPr="007C2421">
        <w:rPr>
          <w:rFonts w:ascii="Times New Roman" w:eastAsia="Times New Roman" w:hAnsi="Times New Roman" w:cs="Times New Roman"/>
          <w:color w:val="000000"/>
          <w:sz w:val="24"/>
          <w:szCs w:val="24"/>
          <w:lang w:eastAsia="en-GB"/>
        </w:rPr>
        <w:t xml:space="preserve"> a new country and culture. Therefore, proper macro-level research is a must in individual countries. Multiculturalism is significant in Africa as there exist thousands of languages and practices. From the beginning, UNESCO should try to build a strong relationship with mass people and engage them in their activities to gain more acceptability and meet the objectives.</w:t>
      </w:r>
    </w:p>
    <w:p w14:paraId="7D3DB86A" w14:textId="77777777" w:rsidR="007C2421" w:rsidRDefault="007C2421" w:rsidP="007C2421">
      <w:pPr>
        <w:spacing w:before="240" w:after="0" w:line="240" w:lineRule="auto"/>
        <w:jc w:val="both"/>
        <w:outlineLvl w:val="0"/>
        <w:rPr>
          <w:rFonts w:ascii="Times New Roman" w:eastAsia="Times New Roman" w:hAnsi="Times New Roman" w:cs="Times New Roman"/>
          <w:b/>
          <w:bCs/>
          <w:color w:val="000000"/>
          <w:kern w:val="36"/>
          <w:sz w:val="28"/>
          <w:szCs w:val="28"/>
          <w:lang w:eastAsia="en-GB"/>
        </w:rPr>
      </w:pPr>
      <w:bookmarkStart w:id="9" w:name="_Toc71627025"/>
    </w:p>
    <w:p w14:paraId="6AD91CCC" w14:textId="77777777" w:rsidR="007C2421" w:rsidRDefault="007C2421" w:rsidP="007C2421">
      <w:pPr>
        <w:spacing w:before="240" w:after="0" w:line="240" w:lineRule="auto"/>
        <w:jc w:val="both"/>
        <w:outlineLvl w:val="0"/>
        <w:rPr>
          <w:rFonts w:ascii="Times New Roman" w:eastAsia="Times New Roman" w:hAnsi="Times New Roman" w:cs="Times New Roman"/>
          <w:b/>
          <w:bCs/>
          <w:color w:val="000000"/>
          <w:kern w:val="36"/>
          <w:sz w:val="28"/>
          <w:szCs w:val="28"/>
          <w:lang w:eastAsia="en-GB"/>
        </w:rPr>
      </w:pPr>
    </w:p>
    <w:p w14:paraId="02770381" w14:textId="77777777" w:rsidR="007C2421" w:rsidRDefault="007C2421" w:rsidP="007C2421">
      <w:pPr>
        <w:spacing w:before="240" w:after="0" w:line="240" w:lineRule="auto"/>
        <w:jc w:val="both"/>
        <w:outlineLvl w:val="0"/>
        <w:rPr>
          <w:rFonts w:ascii="Times New Roman" w:eastAsia="Times New Roman" w:hAnsi="Times New Roman" w:cs="Times New Roman"/>
          <w:b/>
          <w:bCs/>
          <w:color w:val="000000"/>
          <w:kern w:val="36"/>
          <w:sz w:val="28"/>
          <w:szCs w:val="28"/>
          <w:lang w:eastAsia="en-GB"/>
        </w:rPr>
      </w:pPr>
    </w:p>
    <w:p w14:paraId="666307DD" w14:textId="2ACE0BC9" w:rsidR="007C2421" w:rsidRPr="007C2421" w:rsidRDefault="007C2421" w:rsidP="007C2421">
      <w:pPr>
        <w:spacing w:before="240" w:after="0" w:line="240" w:lineRule="auto"/>
        <w:jc w:val="both"/>
        <w:outlineLvl w:val="0"/>
        <w:rPr>
          <w:rFonts w:ascii="Times New Roman" w:eastAsia="Times New Roman" w:hAnsi="Times New Roman" w:cs="Times New Roman"/>
          <w:b/>
          <w:bCs/>
          <w:kern w:val="36"/>
          <w:sz w:val="48"/>
          <w:szCs w:val="48"/>
          <w:lang w:eastAsia="en-GB"/>
        </w:rPr>
      </w:pPr>
      <w:r w:rsidRPr="007C2421">
        <w:rPr>
          <w:rFonts w:ascii="Times New Roman" w:eastAsia="Times New Roman" w:hAnsi="Times New Roman" w:cs="Times New Roman"/>
          <w:b/>
          <w:bCs/>
          <w:color w:val="000000"/>
          <w:kern w:val="36"/>
          <w:sz w:val="28"/>
          <w:szCs w:val="28"/>
          <w:lang w:eastAsia="en-GB"/>
        </w:rPr>
        <w:t>References</w:t>
      </w:r>
      <w:bookmarkEnd w:id="9"/>
    </w:p>
    <w:p w14:paraId="0031A9DE" w14:textId="77777777" w:rsidR="007C2421" w:rsidRPr="007C2421" w:rsidRDefault="007C2421" w:rsidP="007C2421">
      <w:pPr>
        <w:spacing w:after="180" w:line="240" w:lineRule="auto"/>
        <w:ind w:hanging="450"/>
        <w:jc w:val="both"/>
        <w:rPr>
          <w:rFonts w:ascii="Times New Roman" w:eastAsia="Times New Roman" w:hAnsi="Times New Roman" w:cs="Times New Roman"/>
          <w:sz w:val="24"/>
          <w:szCs w:val="24"/>
          <w:lang w:eastAsia="en-GB"/>
        </w:rPr>
      </w:pPr>
      <w:r w:rsidRPr="007C2421">
        <w:rPr>
          <w:rFonts w:ascii="Times New Roman" w:eastAsia="Times New Roman" w:hAnsi="Times New Roman" w:cs="Times New Roman"/>
          <w:color w:val="000000"/>
          <w:sz w:val="24"/>
          <w:szCs w:val="24"/>
          <w:lang w:eastAsia="en-GB"/>
        </w:rPr>
        <w:t>Au.int. 2021. </w:t>
      </w:r>
      <w:r w:rsidRPr="007C2421">
        <w:rPr>
          <w:rFonts w:ascii="Times New Roman" w:eastAsia="Times New Roman" w:hAnsi="Times New Roman" w:cs="Times New Roman"/>
          <w:i/>
          <w:iCs/>
          <w:color w:val="000000"/>
          <w:sz w:val="24"/>
          <w:szCs w:val="24"/>
          <w:lang w:eastAsia="en-GB"/>
        </w:rPr>
        <w:t>Science, Technology and Innovation Strategy for Africa 2024</w:t>
      </w:r>
      <w:r w:rsidRPr="007C2421">
        <w:rPr>
          <w:rFonts w:ascii="Times New Roman" w:eastAsia="Times New Roman" w:hAnsi="Times New Roman" w:cs="Times New Roman"/>
          <w:color w:val="000000"/>
          <w:sz w:val="24"/>
          <w:szCs w:val="24"/>
          <w:lang w:eastAsia="en-GB"/>
        </w:rPr>
        <w:t>. [online] Available at: &lt;https://au.int/en/documents/20200625/science-technology-and-innovation-strategy-africa-2024&gt; [Accessed 22 April 2021].</w:t>
      </w:r>
    </w:p>
    <w:p w14:paraId="0C4E5170" w14:textId="77777777" w:rsidR="007C2421" w:rsidRPr="007C2421" w:rsidRDefault="007C2421" w:rsidP="007C2421">
      <w:pPr>
        <w:spacing w:after="180" w:line="240" w:lineRule="auto"/>
        <w:ind w:hanging="450"/>
        <w:jc w:val="both"/>
        <w:rPr>
          <w:rFonts w:ascii="Times New Roman" w:eastAsia="Times New Roman" w:hAnsi="Times New Roman" w:cs="Times New Roman"/>
          <w:sz w:val="24"/>
          <w:szCs w:val="24"/>
          <w:lang w:eastAsia="en-GB"/>
        </w:rPr>
      </w:pPr>
      <w:r w:rsidRPr="007C2421">
        <w:rPr>
          <w:rFonts w:ascii="Times New Roman" w:eastAsia="Times New Roman" w:hAnsi="Times New Roman" w:cs="Times New Roman"/>
          <w:color w:val="000000"/>
          <w:sz w:val="24"/>
          <w:szCs w:val="24"/>
          <w:lang w:eastAsia="en-GB"/>
        </w:rPr>
        <w:t>Baumann, G. and Vertovec, S., 2016. </w:t>
      </w:r>
      <w:r w:rsidRPr="007C2421">
        <w:rPr>
          <w:rFonts w:ascii="Times New Roman" w:eastAsia="Times New Roman" w:hAnsi="Times New Roman" w:cs="Times New Roman"/>
          <w:i/>
          <w:iCs/>
          <w:color w:val="000000"/>
          <w:sz w:val="24"/>
          <w:szCs w:val="24"/>
          <w:lang w:eastAsia="en-GB"/>
        </w:rPr>
        <w:t>Multiculturalism</w:t>
      </w:r>
      <w:r w:rsidRPr="007C2421">
        <w:rPr>
          <w:rFonts w:ascii="Times New Roman" w:eastAsia="Times New Roman" w:hAnsi="Times New Roman" w:cs="Times New Roman"/>
          <w:color w:val="000000"/>
          <w:sz w:val="24"/>
          <w:szCs w:val="24"/>
          <w:lang w:eastAsia="en-GB"/>
        </w:rPr>
        <w:t>. London: Routledge Taylor &amp; Francis Group.</w:t>
      </w:r>
    </w:p>
    <w:p w14:paraId="3396FA79" w14:textId="77777777" w:rsidR="007C2421" w:rsidRPr="007C2421" w:rsidRDefault="007C2421" w:rsidP="007C2421">
      <w:pPr>
        <w:spacing w:after="180" w:line="240" w:lineRule="auto"/>
        <w:ind w:hanging="450"/>
        <w:jc w:val="both"/>
        <w:rPr>
          <w:rFonts w:ascii="Times New Roman" w:eastAsia="Times New Roman" w:hAnsi="Times New Roman" w:cs="Times New Roman"/>
          <w:sz w:val="24"/>
          <w:szCs w:val="24"/>
          <w:lang w:eastAsia="en-GB"/>
        </w:rPr>
      </w:pPr>
      <w:r w:rsidRPr="007C2421">
        <w:rPr>
          <w:rFonts w:ascii="Times New Roman" w:eastAsia="Times New Roman" w:hAnsi="Times New Roman" w:cs="Times New Roman"/>
          <w:color w:val="000000"/>
          <w:sz w:val="24"/>
          <w:szCs w:val="24"/>
          <w:lang w:eastAsia="en-GB"/>
        </w:rPr>
        <w:t>Boxall, P. and Purcell, J., 2019. </w:t>
      </w:r>
      <w:r w:rsidRPr="007C2421">
        <w:rPr>
          <w:rFonts w:ascii="Times New Roman" w:eastAsia="Times New Roman" w:hAnsi="Times New Roman" w:cs="Times New Roman"/>
          <w:i/>
          <w:iCs/>
          <w:color w:val="000000"/>
          <w:sz w:val="24"/>
          <w:szCs w:val="24"/>
          <w:lang w:eastAsia="en-GB"/>
        </w:rPr>
        <w:t>Strategy and human resource management</w:t>
      </w:r>
      <w:r w:rsidRPr="007C2421">
        <w:rPr>
          <w:rFonts w:ascii="Times New Roman" w:eastAsia="Times New Roman" w:hAnsi="Times New Roman" w:cs="Times New Roman"/>
          <w:color w:val="000000"/>
          <w:sz w:val="24"/>
          <w:szCs w:val="24"/>
          <w:lang w:eastAsia="en-GB"/>
        </w:rPr>
        <w:t>. London: Macmillan Education.</w:t>
      </w:r>
    </w:p>
    <w:p w14:paraId="4213D26F" w14:textId="77777777" w:rsidR="007C2421" w:rsidRPr="007C2421" w:rsidRDefault="007C2421" w:rsidP="007C2421">
      <w:pPr>
        <w:spacing w:after="180" w:line="240" w:lineRule="auto"/>
        <w:ind w:hanging="450"/>
        <w:jc w:val="both"/>
        <w:rPr>
          <w:rFonts w:ascii="Times New Roman" w:eastAsia="Times New Roman" w:hAnsi="Times New Roman" w:cs="Times New Roman"/>
          <w:sz w:val="24"/>
          <w:szCs w:val="24"/>
          <w:lang w:eastAsia="en-GB"/>
        </w:rPr>
      </w:pPr>
      <w:r w:rsidRPr="007C2421">
        <w:rPr>
          <w:rFonts w:ascii="Times New Roman" w:eastAsia="Times New Roman" w:hAnsi="Times New Roman" w:cs="Times New Roman"/>
          <w:color w:val="000000"/>
          <w:sz w:val="24"/>
          <w:szCs w:val="24"/>
          <w:lang w:eastAsia="en-GB"/>
        </w:rPr>
        <w:t>Dostilio, L. and Welch, M., 2019. </w:t>
      </w:r>
      <w:r w:rsidRPr="007C2421">
        <w:rPr>
          <w:rFonts w:ascii="Times New Roman" w:eastAsia="Times New Roman" w:hAnsi="Times New Roman" w:cs="Times New Roman"/>
          <w:i/>
          <w:iCs/>
          <w:color w:val="000000"/>
          <w:sz w:val="24"/>
          <w:szCs w:val="24"/>
          <w:lang w:eastAsia="en-GB"/>
        </w:rPr>
        <w:t>The Community Engagement Professional's Guidebook</w:t>
      </w:r>
      <w:r w:rsidRPr="007C2421">
        <w:rPr>
          <w:rFonts w:ascii="Times New Roman" w:eastAsia="Times New Roman" w:hAnsi="Times New Roman" w:cs="Times New Roman"/>
          <w:color w:val="000000"/>
          <w:sz w:val="24"/>
          <w:szCs w:val="24"/>
          <w:lang w:eastAsia="en-GB"/>
        </w:rPr>
        <w:t>. Bloomfield: Campus Compact.</w:t>
      </w:r>
    </w:p>
    <w:p w14:paraId="0D7CB8CB" w14:textId="77777777" w:rsidR="007C2421" w:rsidRPr="007C2421" w:rsidRDefault="007C2421" w:rsidP="007C2421">
      <w:pPr>
        <w:spacing w:after="180" w:line="240" w:lineRule="auto"/>
        <w:ind w:hanging="450"/>
        <w:jc w:val="both"/>
        <w:rPr>
          <w:rFonts w:ascii="Times New Roman" w:eastAsia="Times New Roman" w:hAnsi="Times New Roman" w:cs="Times New Roman"/>
          <w:sz w:val="24"/>
          <w:szCs w:val="24"/>
          <w:lang w:eastAsia="en-GB"/>
        </w:rPr>
      </w:pPr>
      <w:r w:rsidRPr="007C2421">
        <w:rPr>
          <w:rFonts w:ascii="Times New Roman" w:eastAsia="Times New Roman" w:hAnsi="Times New Roman" w:cs="Times New Roman"/>
          <w:color w:val="000000"/>
          <w:sz w:val="24"/>
          <w:szCs w:val="24"/>
          <w:lang w:eastAsia="en-GB"/>
        </w:rPr>
        <w:t>Mankiw, N., 2021. </w:t>
      </w:r>
      <w:r w:rsidRPr="007C2421">
        <w:rPr>
          <w:rFonts w:ascii="Times New Roman" w:eastAsia="Times New Roman" w:hAnsi="Times New Roman" w:cs="Times New Roman"/>
          <w:i/>
          <w:iCs/>
          <w:color w:val="000000"/>
          <w:sz w:val="24"/>
          <w:szCs w:val="24"/>
          <w:lang w:eastAsia="en-GB"/>
        </w:rPr>
        <w:t>Macroeconomics</w:t>
      </w:r>
      <w:r w:rsidRPr="007C2421">
        <w:rPr>
          <w:rFonts w:ascii="Times New Roman" w:eastAsia="Times New Roman" w:hAnsi="Times New Roman" w:cs="Times New Roman"/>
          <w:color w:val="000000"/>
          <w:sz w:val="24"/>
          <w:szCs w:val="24"/>
          <w:lang w:eastAsia="en-GB"/>
        </w:rPr>
        <w:t>. New York: Worth Publishers.</w:t>
      </w:r>
    </w:p>
    <w:p w14:paraId="04C9F20E" w14:textId="77777777" w:rsidR="007C2421" w:rsidRPr="007C2421" w:rsidRDefault="007C2421" w:rsidP="007C2421">
      <w:pPr>
        <w:spacing w:after="180" w:line="240" w:lineRule="auto"/>
        <w:ind w:hanging="450"/>
        <w:jc w:val="both"/>
        <w:rPr>
          <w:rFonts w:ascii="Times New Roman" w:eastAsia="Times New Roman" w:hAnsi="Times New Roman" w:cs="Times New Roman"/>
          <w:sz w:val="24"/>
          <w:szCs w:val="24"/>
          <w:lang w:eastAsia="en-GB"/>
        </w:rPr>
      </w:pPr>
      <w:r w:rsidRPr="007C2421">
        <w:rPr>
          <w:rFonts w:ascii="Times New Roman" w:eastAsia="Times New Roman" w:hAnsi="Times New Roman" w:cs="Times New Roman"/>
          <w:color w:val="000000"/>
          <w:sz w:val="24"/>
          <w:szCs w:val="24"/>
          <w:lang w:eastAsia="en-GB"/>
        </w:rPr>
        <w:t>Mintrom, M., 2018. </w:t>
      </w:r>
      <w:r w:rsidRPr="007C2421">
        <w:rPr>
          <w:rFonts w:ascii="Times New Roman" w:eastAsia="Times New Roman" w:hAnsi="Times New Roman" w:cs="Times New Roman"/>
          <w:i/>
          <w:iCs/>
          <w:color w:val="000000"/>
          <w:sz w:val="24"/>
          <w:szCs w:val="24"/>
          <w:lang w:eastAsia="en-GB"/>
        </w:rPr>
        <w:t>People skills for policy analysts</w:t>
      </w:r>
      <w:r w:rsidRPr="007C2421">
        <w:rPr>
          <w:rFonts w:ascii="Times New Roman" w:eastAsia="Times New Roman" w:hAnsi="Times New Roman" w:cs="Times New Roman"/>
          <w:color w:val="000000"/>
          <w:sz w:val="24"/>
          <w:szCs w:val="24"/>
          <w:lang w:eastAsia="en-GB"/>
        </w:rPr>
        <w:t>. Washington: Georgetown University Press.</w:t>
      </w:r>
    </w:p>
    <w:p w14:paraId="5257C04D" w14:textId="77777777" w:rsidR="007C2421" w:rsidRPr="007C2421" w:rsidRDefault="007C2421" w:rsidP="007C2421">
      <w:pPr>
        <w:spacing w:after="180" w:line="240" w:lineRule="auto"/>
        <w:ind w:hanging="450"/>
        <w:jc w:val="both"/>
        <w:rPr>
          <w:rFonts w:ascii="Times New Roman" w:eastAsia="Times New Roman" w:hAnsi="Times New Roman" w:cs="Times New Roman"/>
          <w:sz w:val="24"/>
          <w:szCs w:val="24"/>
          <w:lang w:eastAsia="en-GB"/>
        </w:rPr>
      </w:pPr>
      <w:r w:rsidRPr="007C2421">
        <w:rPr>
          <w:rFonts w:ascii="Times New Roman" w:eastAsia="Times New Roman" w:hAnsi="Times New Roman" w:cs="Times New Roman"/>
          <w:color w:val="000000"/>
          <w:sz w:val="24"/>
          <w:szCs w:val="24"/>
          <w:lang w:eastAsia="en-GB"/>
        </w:rPr>
        <w:t>Parkin, M., 2019. </w:t>
      </w:r>
      <w:r w:rsidRPr="007C2421">
        <w:rPr>
          <w:rFonts w:ascii="Times New Roman" w:eastAsia="Times New Roman" w:hAnsi="Times New Roman" w:cs="Times New Roman"/>
          <w:i/>
          <w:iCs/>
          <w:color w:val="000000"/>
          <w:sz w:val="24"/>
          <w:szCs w:val="24"/>
          <w:lang w:eastAsia="en-GB"/>
        </w:rPr>
        <w:t>Macroeconomics</w:t>
      </w:r>
      <w:r w:rsidRPr="007C2421">
        <w:rPr>
          <w:rFonts w:ascii="Times New Roman" w:eastAsia="Times New Roman" w:hAnsi="Times New Roman" w:cs="Times New Roman"/>
          <w:color w:val="000000"/>
          <w:sz w:val="24"/>
          <w:szCs w:val="24"/>
          <w:lang w:eastAsia="en-GB"/>
        </w:rPr>
        <w:t>. Harlow: Pearson Education.</w:t>
      </w:r>
    </w:p>
    <w:p w14:paraId="0B79332D" w14:textId="77777777" w:rsidR="007C2421" w:rsidRPr="007C2421" w:rsidRDefault="007C2421" w:rsidP="007C2421">
      <w:pPr>
        <w:spacing w:after="180" w:line="240" w:lineRule="auto"/>
        <w:ind w:hanging="450"/>
        <w:jc w:val="both"/>
        <w:rPr>
          <w:rFonts w:ascii="Times New Roman" w:eastAsia="Times New Roman" w:hAnsi="Times New Roman" w:cs="Times New Roman"/>
          <w:sz w:val="24"/>
          <w:szCs w:val="24"/>
          <w:lang w:eastAsia="en-GB"/>
        </w:rPr>
      </w:pPr>
      <w:r w:rsidRPr="007C2421">
        <w:rPr>
          <w:rFonts w:ascii="Times New Roman" w:eastAsia="Times New Roman" w:hAnsi="Times New Roman" w:cs="Times New Roman"/>
          <w:color w:val="000000"/>
          <w:sz w:val="24"/>
          <w:szCs w:val="24"/>
          <w:lang w:eastAsia="en-GB"/>
        </w:rPr>
        <w:t>Phiri, L., Hendricks, N. and Seedat, M., 2016. Community Centred Learning: A Pathway to Community Engagement. </w:t>
      </w:r>
      <w:r w:rsidRPr="007C2421">
        <w:rPr>
          <w:rFonts w:ascii="Times New Roman" w:eastAsia="Times New Roman" w:hAnsi="Times New Roman" w:cs="Times New Roman"/>
          <w:i/>
          <w:iCs/>
          <w:color w:val="000000"/>
          <w:sz w:val="24"/>
          <w:szCs w:val="24"/>
          <w:lang w:eastAsia="en-GB"/>
        </w:rPr>
        <w:t>Journal of Psychology in Africa</w:t>
      </w:r>
      <w:r w:rsidRPr="007C2421">
        <w:rPr>
          <w:rFonts w:ascii="Times New Roman" w:eastAsia="Times New Roman" w:hAnsi="Times New Roman" w:cs="Times New Roman"/>
          <w:color w:val="000000"/>
          <w:sz w:val="24"/>
          <w:szCs w:val="24"/>
          <w:lang w:eastAsia="en-GB"/>
        </w:rPr>
        <w:t>, 22(4), pp.577-580.</w:t>
      </w:r>
    </w:p>
    <w:p w14:paraId="43ACF9B9" w14:textId="77777777" w:rsidR="007C2421" w:rsidRPr="007C2421" w:rsidRDefault="007C2421" w:rsidP="007C2421">
      <w:pPr>
        <w:spacing w:after="180" w:line="240" w:lineRule="auto"/>
        <w:ind w:hanging="450"/>
        <w:jc w:val="both"/>
        <w:rPr>
          <w:rFonts w:ascii="Times New Roman" w:eastAsia="Times New Roman" w:hAnsi="Times New Roman" w:cs="Times New Roman"/>
          <w:sz w:val="24"/>
          <w:szCs w:val="24"/>
          <w:lang w:eastAsia="en-GB"/>
        </w:rPr>
      </w:pPr>
      <w:r w:rsidRPr="007C2421">
        <w:rPr>
          <w:rFonts w:ascii="Times New Roman" w:eastAsia="Times New Roman" w:hAnsi="Times New Roman" w:cs="Times New Roman"/>
          <w:color w:val="000000"/>
          <w:sz w:val="24"/>
          <w:szCs w:val="24"/>
          <w:lang w:eastAsia="en-GB"/>
        </w:rPr>
        <w:t>UNESCO. 2021. </w:t>
      </w:r>
      <w:r w:rsidRPr="007C2421">
        <w:rPr>
          <w:rFonts w:ascii="Times New Roman" w:eastAsia="Times New Roman" w:hAnsi="Times New Roman" w:cs="Times New Roman"/>
          <w:i/>
          <w:iCs/>
          <w:color w:val="000000"/>
          <w:sz w:val="24"/>
          <w:szCs w:val="24"/>
          <w:lang w:eastAsia="en-GB"/>
        </w:rPr>
        <w:t>Strengthening Science, Technology and Innovation Systems for Sustainable Development in Africa</w:t>
      </w:r>
      <w:r w:rsidRPr="007C2421">
        <w:rPr>
          <w:rFonts w:ascii="Times New Roman" w:eastAsia="Times New Roman" w:hAnsi="Times New Roman" w:cs="Times New Roman"/>
          <w:color w:val="000000"/>
          <w:sz w:val="24"/>
          <w:szCs w:val="24"/>
          <w:lang w:eastAsia="en-GB"/>
        </w:rPr>
        <w:t>. [online] Available at: &lt;https://en.unesco.org/news/strengthening-science-technology-and-innovation-systems-sustainable-development-africa&gt; [Accessed 22 April 2021].</w:t>
      </w:r>
    </w:p>
    <w:p w14:paraId="5DF506C5" w14:textId="77777777" w:rsidR="007C2421" w:rsidRPr="007C2421" w:rsidRDefault="007C2421" w:rsidP="007C2421">
      <w:pPr>
        <w:spacing w:after="180" w:line="240" w:lineRule="auto"/>
        <w:ind w:hanging="450"/>
        <w:jc w:val="both"/>
        <w:rPr>
          <w:rFonts w:ascii="Times New Roman" w:eastAsia="Times New Roman" w:hAnsi="Times New Roman" w:cs="Times New Roman"/>
          <w:sz w:val="24"/>
          <w:szCs w:val="24"/>
          <w:lang w:eastAsia="en-GB"/>
        </w:rPr>
      </w:pPr>
      <w:r w:rsidRPr="007C2421">
        <w:rPr>
          <w:rFonts w:ascii="Times New Roman" w:eastAsia="Times New Roman" w:hAnsi="Times New Roman" w:cs="Times New Roman"/>
          <w:color w:val="000000"/>
          <w:sz w:val="24"/>
          <w:szCs w:val="24"/>
          <w:lang w:eastAsia="en-GB"/>
        </w:rPr>
        <w:t>Unesco.org. 2021. </w:t>
      </w:r>
      <w:r w:rsidRPr="007C2421">
        <w:rPr>
          <w:rFonts w:ascii="Times New Roman" w:eastAsia="Times New Roman" w:hAnsi="Times New Roman" w:cs="Times New Roman"/>
          <w:i/>
          <w:iCs/>
          <w:color w:val="000000"/>
          <w:sz w:val="24"/>
          <w:szCs w:val="24"/>
          <w:lang w:eastAsia="en-GB"/>
        </w:rPr>
        <w:t>Africa | United Nations Educational, Scientific and Cultural Organization</w:t>
      </w:r>
      <w:r w:rsidRPr="007C2421">
        <w:rPr>
          <w:rFonts w:ascii="Times New Roman" w:eastAsia="Times New Roman" w:hAnsi="Times New Roman" w:cs="Times New Roman"/>
          <w:color w:val="000000"/>
          <w:sz w:val="24"/>
          <w:szCs w:val="24"/>
          <w:lang w:eastAsia="en-GB"/>
        </w:rPr>
        <w:t>. [online] Available at: &lt;http://www.unesco.org/new/en/natural-sciences/science-technology/sti-systems-and-governance/sti-policy-development/africa/&gt; [Accessed 22 April 2021].</w:t>
      </w:r>
    </w:p>
    <w:p w14:paraId="7A0FD789" w14:textId="1C11A83B" w:rsidR="006854DA" w:rsidRDefault="007C2421" w:rsidP="007C2421">
      <w:r w:rsidRPr="007C2421">
        <w:rPr>
          <w:rFonts w:ascii="Times New Roman" w:eastAsia="Times New Roman" w:hAnsi="Times New Roman" w:cs="Times New Roman"/>
          <w:color w:val="000000"/>
          <w:sz w:val="24"/>
          <w:szCs w:val="24"/>
          <w:lang w:eastAsia="en-GB"/>
        </w:rPr>
        <w:t>Waterton, E. and Watson, S., 2018. </w:t>
      </w:r>
      <w:r w:rsidRPr="007C2421">
        <w:rPr>
          <w:rFonts w:ascii="Times New Roman" w:eastAsia="Times New Roman" w:hAnsi="Times New Roman" w:cs="Times New Roman"/>
          <w:i/>
          <w:iCs/>
          <w:color w:val="000000"/>
          <w:sz w:val="24"/>
          <w:szCs w:val="24"/>
          <w:lang w:eastAsia="en-GB"/>
        </w:rPr>
        <w:t>Heritage and Community Engagement</w:t>
      </w:r>
      <w:r w:rsidRPr="007C2421">
        <w:rPr>
          <w:rFonts w:ascii="Times New Roman" w:eastAsia="Times New Roman" w:hAnsi="Times New Roman" w:cs="Times New Roman"/>
          <w:color w:val="000000"/>
          <w:sz w:val="24"/>
          <w:szCs w:val="24"/>
          <w:lang w:eastAsia="en-GB"/>
        </w:rPr>
        <w:t>. Hoboken: Taylor and Francis.</w:t>
      </w:r>
    </w:p>
    <w:sectPr w:rsidR="006854DA">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B98805" w14:textId="77777777" w:rsidR="007C2421" w:rsidRDefault="007C2421" w:rsidP="007C2421">
      <w:pPr>
        <w:spacing w:after="0" w:line="240" w:lineRule="auto"/>
      </w:pPr>
      <w:r>
        <w:separator/>
      </w:r>
    </w:p>
  </w:endnote>
  <w:endnote w:type="continuationSeparator" w:id="0">
    <w:p w14:paraId="040D284A" w14:textId="77777777" w:rsidR="007C2421" w:rsidRDefault="007C2421" w:rsidP="007C24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92613026"/>
      <w:docPartObj>
        <w:docPartGallery w:val="Page Numbers (Bottom of Page)"/>
        <w:docPartUnique/>
      </w:docPartObj>
    </w:sdtPr>
    <w:sdtEndPr>
      <w:rPr>
        <w:noProof/>
      </w:rPr>
    </w:sdtEndPr>
    <w:sdtContent>
      <w:p w14:paraId="1A97A83F" w14:textId="6CBB1065" w:rsidR="007C2421" w:rsidRDefault="007C242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CEEFD6B" w14:textId="77777777" w:rsidR="007C2421" w:rsidRDefault="007C24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B58E31" w14:textId="77777777" w:rsidR="007C2421" w:rsidRDefault="007C2421" w:rsidP="007C2421">
      <w:pPr>
        <w:spacing w:after="0" w:line="240" w:lineRule="auto"/>
      </w:pPr>
      <w:r>
        <w:separator/>
      </w:r>
    </w:p>
  </w:footnote>
  <w:footnote w:type="continuationSeparator" w:id="0">
    <w:p w14:paraId="2A69B8F0" w14:textId="77777777" w:rsidR="007C2421" w:rsidRDefault="007C2421" w:rsidP="007C242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2421"/>
    <w:rsid w:val="006854DA"/>
    <w:rsid w:val="007C24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0AD6D3"/>
  <w15:chartTrackingRefBased/>
  <w15:docId w15:val="{81CF87CC-EA9A-47BB-96C2-3BBD43B2F1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7C242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2421"/>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semiHidden/>
    <w:unhideWhenUsed/>
    <w:rsid w:val="007C242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C2421"/>
    <w:rPr>
      <w:color w:val="0000FF"/>
      <w:u w:val="single"/>
    </w:rPr>
  </w:style>
  <w:style w:type="character" w:customStyle="1" w:styleId="apple-tab-span">
    <w:name w:val="apple-tab-span"/>
    <w:basedOn w:val="DefaultParagraphFont"/>
    <w:rsid w:val="007C2421"/>
  </w:style>
  <w:style w:type="paragraph" w:styleId="TOCHeading">
    <w:name w:val="TOC Heading"/>
    <w:basedOn w:val="Heading1"/>
    <w:next w:val="Normal"/>
    <w:uiPriority w:val="39"/>
    <w:unhideWhenUsed/>
    <w:qFormat/>
    <w:rsid w:val="007C2421"/>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7C2421"/>
    <w:pPr>
      <w:spacing w:after="100"/>
    </w:pPr>
  </w:style>
  <w:style w:type="paragraph" w:styleId="Header">
    <w:name w:val="header"/>
    <w:basedOn w:val="Normal"/>
    <w:link w:val="HeaderChar"/>
    <w:uiPriority w:val="99"/>
    <w:unhideWhenUsed/>
    <w:rsid w:val="007C24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421"/>
  </w:style>
  <w:style w:type="paragraph" w:styleId="Footer">
    <w:name w:val="footer"/>
    <w:basedOn w:val="Normal"/>
    <w:link w:val="FooterChar"/>
    <w:uiPriority w:val="99"/>
    <w:unhideWhenUsed/>
    <w:rsid w:val="007C24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4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8626826">
      <w:bodyDiv w:val="1"/>
      <w:marLeft w:val="0"/>
      <w:marRight w:val="0"/>
      <w:marTop w:val="0"/>
      <w:marBottom w:val="0"/>
      <w:divBdr>
        <w:top w:val="none" w:sz="0" w:space="0" w:color="auto"/>
        <w:left w:val="none" w:sz="0" w:space="0" w:color="auto"/>
        <w:bottom w:val="none" w:sz="0" w:space="0" w:color="auto"/>
        <w:right w:val="none" w:sz="0" w:space="0" w:color="auto"/>
      </w:divBdr>
    </w:div>
    <w:div w:id="18371127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F3C129-1E5E-41CB-A924-951CE721B8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8</Pages>
  <Words>2959</Words>
  <Characters>16870</Characters>
  <Application>Microsoft Office Word</Application>
  <DocSecurity>0</DocSecurity>
  <Lines>140</Lines>
  <Paragraphs>39</Paragraphs>
  <ScaleCrop>false</ScaleCrop>
  <Company/>
  <LinksUpToDate>false</LinksUpToDate>
  <CharactersWithSpaces>19790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Radostina Ilieva</dc:creator>
  <cp:keywords/>
  <dc:description/>
  <cp:lastModifiedBy>Radostina Ilieva</cp:lastModifiedBy>
  <cp:revision>1</cp:revision>
  <dcterms:created xsi:type="dcterms:W3CDTF">2021-05-11T11:02:00Z</dcterms:created>
  <dcterms:modified xsi:type="dcterms:W3CDTF">2021-05-11T11:11:00Z</dcterms:modified>
</cp:coreProperties>
</file>