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p14:paraId="2C078E63" wp14:textId="62F25E40">
      <w:r w:rsidR="1A7A3B75">
        <w:rPr/>
        <w:t>Name: Mia Harries</w:t>
      </w:r>
    </w:p>
    <w:p w:rsidR="1A7A3B75" w:rsidP="7E2650FE" w:rsidRDefault="1A7A3B75" w14:paraId="042F3593" w14:textId="03DAD6B0">
      <w:pPr>
        <w:pStyle w:val="Normal"/>
      </w:pPr>
      <w:r w:rsidR="1A7A3B75">
        <w:rPr/>
        <w:t>Student Number: 2304406</w:t>
      </w:r>
    </w:p>
    <w:p w:rsidR="1A7A3B75" w:rsidP="7E2650FE" w:rsidRDefault="1A7A3B75" w14:paraId="4C341C15" w14:textId="3C95F823">
      <w:pPr>
        <w:pStyle w:val="Normal"/>
      </w:pPr>
      <w:r w:rsidR="1A7A3B75">
        <w:rPr/>
        <w:t>Module: Contemporary Challenges</w:t>
      </w:r>
    </w:p>
    <w:p w:rsidR="1A7A3B75" w:rsidP="7E2650FE" w:rsidRDefault="1A7A3B75" w14:paraId="1CD16463" w14:textId="4A8F3953">
      <w:pPr>
        <w:pStyle w:val="Normal"/>
      </w:pPr>
      <w:r w:rsidR="1A7A3B75">
        <w:rPr/>
        <w:t>Assessment: Group Presentation</w:t>
      </w:r>
    </w:p>
    <w:p w:rsidR="7E2650FE" w:rsidP="7E2650FE" w:rsidRDefault="7E2650FE" w14:paraId="46C90814" w14:textId="6B7BB232">
      <w:pPr>
        <w:pStyle w:val="Normal"/>
      </w:pPr>
    </w:p>
    <w:p w:rsidR="1A7A3B75" w:rsidP="7E2650FE" w:rsidRDefault="1A7A3B75" w14:paraId="302D876C" w14:textId="7C8C8C04">
      <w:pPr>
        <w:pStyle w:val="Normal"/>
      </w:pPr>
      <w:r w:rsidR="1A7A3B75">
        <w:rPr/>
        <w:t xml:space="preserve">URL Link to my individual </w:t>
      </w:r>
      <w:r w:rsidR="5B076562">
        <w:rPr/>
        <w:t>section of slides:</w:t>
      </w:r>
    </w:p>
    <w:p w:rsidR="4B837C7D" w:rsidP="6D570227" w:rsidRDefault="4B837C7D" w14:paraId="54B5CC93" w14:textId="365DBB9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9a8613a97a6e4473">
        <w:r w:rsidRPr="6D570227" w:rsidR="4B837C7D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single"/>
            <w:lang w:val="en-US"/>
          </w:rPr>
          <w:t>https://youtu.be/vLCilu-5_RM?si=h4Yk762UHZJatDQw</w:t>
        </w:r>
      </w:hyperlink>
    </w:p>
    <w:p w:rsidR="6D570227" w:rsidRDefault="6D570227" w14:paraId="62267701" w14:textId="709D4549">
      <w:r w:rsidR="6D570227">
        <w:drawing>
          <wp:anchor distT="0" distB="0" distL="114300" distR="114300" simplePos="0" relativeHeight="251658240" behindDoc="0" locked="0" layoutInCell="1" allowOverlap="1" wp14:editId="13E9CD96" wp14:anchorId="04137891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19776" cy="4457700"/>
            <wp:effectExtent l="0" t="0" r="0" b="0"/>
            <wp:wrapSquare wrapText="bothSides"/>
            <wp:docPr id="1481787366" name="picture" title="Video titled: mia’s part / contemporary challenges, group project">
              <a:hlinkClick r:id="Re8380384faf64739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20eb4d988edb49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vLCilu-5_RM?si=h4Yk762UHZJatDQw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6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E2650FE" w:rsidP="7E2650FE" w:rsidRDefault="7E2650FE" w14:paraId="40391EFF" w14:textId="2E002AA6">
      <w:pPr>
        <w:pStyle w:val="Normal"/>
      </w:pPr>
    </w:p>
    <w:p w:rsidR="6D570227" w:rsidP="6D570227" w:rsidRDefault="6D570227" w14:paraId="463478FB" w14:textId="52EFB7DF">
      <w:pPr>
        <w:pStyle w:val="Normal"/>
      </w:pPr>
    </w:p>
    <w:p w:rsidR="6D570227" w:rsidP="6D570227" w:rsidRDefault="6D570227" w14:paraId="19173BB2" w14:textId="24BC3032">
      <w:pPr>
        <w:pStyle w:val="Normal"/>
      </w:pPr>
    </w:p>
    <w:p w:rsidR="6D570227" w:rsidP="6D570227" w:rsidRDefault="6D570227" w14:paraId="32DECF59" w14:textId="18683E63">
      <w:pPr>
        <w:pStyle w:val="Normal"/>
      </w:pPr>
    </w:p>
    <w:p w:rsidR="6D570227" w:rsidP="6D570227" w:rsidRDefault="6D570227" w14:paraId="5FA3C65A" w14:textId="6DBAC85D">
      <w:pPr>
        <w:pStyle w:val="Normal"/>
      </w:pPr>
    </w:p>
    <w:p w:rsidR="5B076562" w:rsidP="7E2650FE" w:rsidRDefault="5B076562" w14:paraId="67BF8211" w14:textId="21863021">
      <w:pPr>
        <w:pStyle w:val="Normal"/>
      </w:pPr>
      <w:r w:rsidR="5B076562">
        <w:rPr/>
        <w:t xml:space="preserve">Screenshots of Slides I </w:t>
      </w:r>
      <w:r w:rsidR="47275A8B">
        <w:rPr/>
        <w:t xml:space="preserve">created / </w:t>
      </w:r>
      <w:r w:rsidR="5B076562">
        <w:rPr/>
        <w:t>presented in my video:</w:t>
      </w:r>
    </w:p>
    <w:p w:rsidR="7E2650FE" w:rsidP="7E2650FE" w:rsidRDefault="7E2650FE" w14:paraId="7DE5FD35" w14:textId="2A12D921">
      <w:pPr>
        <w:pStyle w:val="Normal"/>
      </w:pPr>
      <w:r w:rsidR="2D8848E6">
        <w:drawing>
          <wp:inline wp14:editId="47275A8B" wp14:anchorId="5AA87D18">
            <wp:extent cx="5867400" cy="3300412"/>
            <wp:effectExtent l="0" t="0" r="0" b="0"/>
            <wp:docPr id="4811521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a17ede790c745b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00" cy="33004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2650FE" w:rsidP="7E2650FE" w:rsidRDefault="7E2650FE" w14:paraId="78B1A192" w14:textId="60E1144E">
      <w:pPr>
        <w:pStyle w:val="Normal"/>
      </w:pPr>
      <w:r w:rsidR="2D8848E6">
        <w:drawing>
          <wp:inline wp14:editId="42A94398" wp14:anchorId="34DF1F4B">
            <wp:extent cx="5943600" cy="3343275"/>
            <wp:effectExtent l="0" t="0" r="0" b="0"/>
            <wp:docPr id="87167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4469ca2e7904db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8848E6" w:rsidP="6032E43C" w:rsidRDefault="2D8848E6" w14:paraId="6DEE7165" w14:textId="47CD62D7">
      <w:pPr>
        <w:pStyle w:val="Normal"/>
      </w:pPr>
      <w:r w:rsidR="2D8848E6">
        <w:drawing>
          <wp:inline wp14:editId="6023EEB1" wp14:anchorId="18DA9E11">
            <wp:extent cx="4570164" cy="4445655"/>
            <wp:effectExtent l="0" t="0" r="0" b="0"/>
            <wp:docPr id="17131262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cd716c087ec40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0164" cy="4445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640895" w:rsidP="6032E43C" w:rsidRDefault="43640895" w14:paraId="034F4F4B" w14:textId="08A7DE28">
      <w:pPr>
        <w:pStyle w:val="Normal"/>
      </w:pPr>
      <w:r w:rsidR="43640895">
        <w:drawing>
          <wp:inline wp14:editId="49DF2B84" wp14:anchorId="4B333752">
            <wp:extent cx="5943600" cy="4429125"/>
            <wp:effectExtent l="0" t="0" r="0" b="0"/>
            <wp:docPr id="17237223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f9d10ad3c7c47a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29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640895">
        <w:drawing>
          <wp:inline wp14:editId="722AB1E7" wp14:anchorId="3142F3CE">
            <wp:extent cx="6096000" cy="3429000"/>
            <wp:effectExtent l="0" t="0" r="0" b="0"/>
            <wp:docPr id="20073496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de62189a8c45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E87098" w:rsidP="6032E43C" w:rsidRDefault="55E87098" w14:paraId="05BE967D" w14:textId="08111B2B">
      <w:pPr>
        <w:pStyle w:val="Normal"/>
      </w:pPr>
      <w:r w:rsidR="55E87098">
        <w:drawing>
          <wp:inline wp14:editId="64CCA06B" wp14:anchorId="1418F158">
            <wp:extent cx="6129867" cy="3448050"/>
            <wp:effectExtent l="0" t="0" r="0" b="0"/>
            <wp:docPr id="4802857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2501aaae3547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9867" cy="344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B098A4" w:rsidP="6032E43C" w:rsidRDefault="5AB098A4" w14:paraId="62B60BE6" w14:textId="160DC9BD">
      <w:pPr>
        <w:pStyle w:val="Normal"/>
      </w:pPr>
      <w:r w:rsidR="5AB098A4">
        <w:drawing>
          <wp:inline wp14:editId="6332867E" wp14:anchorId="0D8DA8DB">
            <wp:extent cx="6134100" cy="3450431"/>
            <wp:effectExtent l="0" t="0" r="0" b="0"/>
            <wp:docPr id="15119966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06fbee844349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4100" cy="3450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32E43C" w:rsidP="6032E43C" w:rsidRDefault="6032E43C" w14:paraId="691630D1" w14:textId="6BDE00A3">
      <w:pPr>
        <w:pStyle w:val="Normal"/>
      </w:pPr>
    </w:p>
    <w:p w:rsidR="6032E43C" w:rsidP="6032E43C" w:rsidRDefault="6032E43C" w14:paraId="5DA8AFB7" w14:textId="3CA7AAF8">
      <w:pPr>
        <w:pStyle w:val="Normal"/>
      </w:pPr>
    </w:p>
    <w:p w:rsidR="5AB098A4" w:rsidP="6032E43C" w:rsidRDefault="5AB098A4" w14:paraId="629FBD1E" w14:textId="1A244053">
      <w:pPr>
        <w:pStyle w:val="Normal"/>
      </w:pPr>
      <w:r w:rsidR="5AB098A4">
        <w:drawing>
          <wp:inline wp14:editId="271880D7" wp14:anchorId="17EE3827">
            <wp:extent cx="6076950" cy="3418284"/>
            <wp:effectExtent l="0" t="0" r="0" b="0"/>
            <wp:docPr id="20231634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323c91978d4e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6950" cy="34182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B098A4" w:rsidP="6032E43C" w:rsidRDefault="5AB098A4" w14:paraId="7F2C7EBF" w14:textId="48476500">
      <w:pPr>
        <w:pStyle w:val="Normal"/>
      </w:pPr>
      <w:r w:rsidR="5AB098A4">
        <w:drawing>
          <wp:inline wp14:editId="3C6CE73D" wp14:anchorId="23E22C9F">
            <wp:extent cx="6062134" cy="3409950"/>
            <wp:effectExtent l="0" t="0" r="0" b="0"/>
            <wp:docPr id="5608653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90abf5977d4d9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2134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32E43C" w:rsidP="6032E43C" w:rsidRDefault="6032E43C" w14:paraId="3BA74DEC" w14:textId="6CDFD40B">
      <w:pPr>
        <w:pStyle w:val="Normal"/>
      </w:pPr>
    </w:p>
    <w:p w:rsidR="6032E43C" w:rsidP="6032E43C" w:rsidRDefault="6032E43C" w14:paraId="6C6FE47E" w14:textId="1EB92ACA">
      <w:pPr>
        <w:pStyle w:val="Normal"/>
      </w:pPr>
    </w:p>
    <w:p w:rsidR="666E03AD" w:rsidP="0B59F510" w:rsidRDefault="666E03AD" w14:paraId="0F263215" w14:textId="51F40C17">
      <w:pPr>
        <w:pStyle w:val="Normal"/>
      </w:pPr>
      <w:r w:rsidR="666E03AD">
        <w:drawing>
          <wp:inline wp14:editId="7162E243" wp14:anchorId="4F39DE06">
            <wp:extent cx="5943600" cy="3352800"/>
            <wp:effectExtent l="0" t="0" r="0" b="0"/>
            <wp:docPr id="12177528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f870e1474c94c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59F510" w:rsidP="0B59F510" w:rsidRDefault="0B59F510" w14:paraId="165AF255" w14:textId="5DBDD37E">
      <w:pPr>
        <w:pStyle w:val="Normal"/>
      </w:pPr>
    </w:p>
    <w:p w:rsidR="0B59F510" w:rsidP="0B59F510" w:rsidRDefault="0B59F510" w14:paraId="5F7893EE" w14:textId="51EEC55F">
      <w:pPr>
        <w:pStyle w:val="Normal"/>
      </w:pPr>
    </w:p>
    <w:p w:rsidR="0B59F510" w:rsidP="0B59F510" w:rsidRDefault="0B59F510" w14:paraId="0999886D" w14:textId="5E1871BD">
      <w:pPr>
        <w:pStyle w:val="Normal"/>
      </w:pPr>
    </w:p>
    <w:p w:rsidR="0B59F510" w:rsidP="0B59F510" w:rsidRDefault="0B59F510" w14:paraId="1B5BC73E" w14:textId="194C6FC2">
      <w:pPr>
        <w:pStyle w:val="Normal"/>
      </w:pPr>
    </w:p>
    <w:p w:rsidR="0B59F510" w:rsidP="0B59F510" w:rsidRDefault="0B59F510" w14:paraId="7082AD48" w14:textId="48C246FE">
      <w:pPr>
        <w:pStyle w:val="Normal"/>
      </w:pPr>
    </w:p>
    <w:p w:rsidR="0B59F510" w:rsidP="0B59F510" w:rsidRDefault="0B59F510" w14:paraId="5BAF83E9" w14:textId="1FC7FB1D">
      <w:pPr>
        <w:pStyle w:val="Normal"/>
      </w:pPr>
    </w:p>
    <w:p w:rsidR="0B59F510" w:rsidP="0B59F510" w:rsidRDefault="0B59F510" w14:paraId="6FD621AA" w14:textId="1D308511">
      <w:pPr>
        <w:pStyle w:val="Normal"/>
      </w:pPr>
    </w:p>
    <w:p w:rsidR="0B59F510" w:rsidP="0B59F510" w:rsidRDefault="0B59F510" w14:paraId="4A3313A4" w14:textId="7626CB1C">
      <w:pPr>
        <w:pStyle w:val="Normal"/>
      </w:pPr>
    </w:p>
    <w:p w:rsidR="0B59F510" w:rsidP="0B59F510" w:rsidRDefault="0B59F510" w14:paraId="34A51505" w14:textId="01B8FE59">
      <w:pPr>
        <w:pStyle w:val="Normal"/>
      </w:pPr>
    </w:p>
    <w:p w:rsidR="0B59F510" w:rsidP="0B59F510" w:rsidRDefault="0B59F510" w14:paraId="347D598C" w14:textId="0A967DC0">
      <w:pPr>
        <w:pStyle w:val="Normal"/>
      </w:pPr>
    </w:p>
    <w:p w:rsidR="0B59F510" w:rsidP="0B59F510" w:rsidRDefault="0B59F510" w14:paraId="51283FDB" w14:textId="4B9AB21D">
      <w:pPr>
        <w:pStyle w:val="Normal"/>
      </w:pPr>
    </w:p>
    <w:p w:rsidR="0B59F510" w:rsidP="0B59F510" w:rsidRDefault="0B59F510" w14:paraId="41F69C9E" w14:textId="545D7978">
      <w:pPr>
        <w:pStyle w:val="Normal"/>
      </w:pPr>
    </w:p>
    <w:p w:rsidR="0B59F510" w:rsidP="0B59F510" w:rsidRDefault="0B59F510" w14:paraId="618FE157" w14:textId="6087BCF4">
      <w:pPr>
        <w:pStyle w:val="Normal"/>
      </w:pPr>
    </w:p>
    <w:p w:rsidR="0B59F510" w:rsidP="0B59F510" w:rsidRDefault="0B59F510" w14:paraId="76BD32B1" w14:textId="1F5F84E8">
      <w:pPr>
        <w:pStyle w:val="Normal"/>
      </w:pPr>
    </w:p>
    <w:p w:rsidR="0B59F510" w:rsidP="0B59F510" w:rsidRDefault="0B59F510" w14:paraId="02792517" w14:textId="112DF991">
      <w:pPr>
        <w:pStyle w:val="Normal"/>
      </w:pPr>
    </w:p>
    <w:p w:rsidR="45B4E090" w:rsidP="7E2650FE" w:rsidRDefault="45B4E090" w14:paraId="773FFAED" w14:textId="50E0B8A0">
      <w:pPr>
        <w:pStyle w:val="Normal"/>
      </w:pPr>
      <w:r w:rsidR="45B4E090">
        <w:rPr/>
        <w:t>URL of the full Presentation:</w:t>
      </w:r>
    </w:p>
    <w:p w:rsidR="7E2650FE" w:rsidP="1CE02541" w:rsidRDefault="7E2650FE" w14:paraId="3507F0E9" w14:textId="7144A9D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6e1b93c18f08490f">
        <w:r w:rsidRPr="1CE02541" w:rsidR="03C1CB4B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single"/>
            <w:lang w:val="en-US"/>
          </w:rPr>
          <w:t>https://youtu.be/OsgxpQiXBxo?si=qYhBTc5uh2HoCQD5</w:t>
        </w:r>
      </w:hyperlink>
    </w:p>
    <w:p w:rsidR="7E2650FE" w:rsidP="1CE02541" w:rsidRDefault="7E2650FE" w14:paraId="1E8EB7B6" w14:textId="3500FAB6">
      <w:pPr/>
      <w:r w:rsidR="1CE02541">
        <w:drawing>
          <wp:anchor distT="0" distB="0" distL="114300" distR="114300" simplePos="0" relativeHeight="251658240" behindDoc="0" locked="0" layoutInCell="1" allowOverlap="1" wp14:editId="49E330D4" wp14:anchorId="0A2856B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19776" cy="4457700"/>
            <wp:effectExtent l="0" t="0" r="0" b="0"/>
            <wp:wrapSquare wrapText="bothSides"/>
            <wp:docPr id="63032139" name="picture" title="Video titled: animation concept pitch - contemporary challenges">
              <a:hlinkClick r:id="Rd485507db3af48cf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fcadce49d3f40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OsgxpQiXBxo?si=qYhBTc5uh2HoCQD5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6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E2650FE" w:rsidP="1CE02541" w:rsidRDefault="7E2650FE" w14:paraId="521998AA" w14:textId="2B705D26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single"/>
          <w:lang w:val="en-US"/>
        </w:rPr>
      </w:pPr>
    </w:p>
    <w:p w:rsidR="7E2650FE" w:rsidP="7E2650FE" w:rsidRDefault="7E2650FE" w14:paraId="4B68C5FE" w14:textId="081DC0B9">
      <w:pPr>
        <w:pStyle w:val="Normal"/>
      </w:pPr>
    </w:p>
    <w:p w:rsidR="6032E43C" w:rsidP="6032E43C" w:rsidRDefault="6032E43C" w14:paraId="7465D284" w14:textId="0105C0B7">
      <w:pPr>
        <w:pStyle w:val="Normal"/>
      </w:pPr>
    </w:p>
    <w:p w:rsidR="1CE02541" w:rsidP="1CE02541" w:rsidRDefault="1CE02541" w14:paraId="275DC649" w14:textId="37892948">
      <w:pPr>
        <w:pStyle w:val="Normal"/>
      </w:pPr>
    </w:p>
    <w:p w:rsidR="1CE02541" w:rsidP="1CE02541" w:rsidRDefault="1CE02541" w14:paraId="00753EE4" w14:textId="264B0A5A">
      <w:pPr>
        <w:pStyle w:val="Normal"/>
      </w:pPr>
    </w:p>
    <w:p w:rsidR="1CE02541" w:rsidP="1CE02541" w:rsidRDefault="1CE02541" w14:paraId="2EAAC900" w14:textId="6C2CFA67">
      <w:pPr>
        <w:pStyle w:val="Normal"/>
      </w:pPr>
    </w:p>
    <w:p w:rsidR="1CE02541" w:rsidP="1CE02541" w:rsidRDefault="1CE02541" w14:paraId="55944B0C" w14:textId="7B7221E9">
      <w:pPr>
        <w:pStyle w:val="Normal"/>
      </w:pPr>
    </w:p>
    <w:p w:rsidR="1CE02541" w:rsidP="1CE02541" w:rsidRDefault="1CE02541" w14:paraId="512BABD2" w14:textId="2DEFD2C0">
      <w:pPr>
        <w:pStyle w:val="Normal"/>
      </w:pPr>
    </w:p>
    <w:p w:rsidR="1CE02541" w:rsidP="1CE02541" w:rsidRDefault="1CE02541" w14:paraId="7C18E41B" w14:textId="0CFE08E9">
      <w:pPr>
        <w:pStyle w:val="Normal"/>
      </w:pPr>
    </w:p>
    <w:p w:rsidR="1CE02541" w:rsidP="1CE02541" w:rsidRDefault="1CE02541" w14:paraId="508301AC" w14:textId="279900DB">
      <w:pPr>
        <w:pStyle w:val="Normal"/>
      </w:pPr>
    </w:p>
    <w:p w:rsidR="4BE0FD27" w:rsidP="7E2650FE" w:rsidRDefault="4BE0FD27" w14:paraId="4CBCDC50" w14:textId="2653C360">
      <w:pPr>
        <w:pStyle w:val="Normal"/>
      </w:pPr>
      <w:r w:rsidR="4BE0FD27">
        <w:rPr/>
        <w:t>Bibliography of my own personal research</w:t>
      </w:r>
    </w:p>
    <w:p w:rsidR="1AACBC5D" w:rsidP="0B59F510" w:rsidRDefault="1AACBC5D" w14:paraId="5FA153A1" w14:textId="31F8DE61">
      <w:pPr>
        <w:spacing w:before="240" w:beforeAutospacing="off" w:after="240" w:afterAutospacing="off"/>
        <w:ind w:left="567" w:right="0" w:hanging="567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0B59F510" w:rsidR="1AACBC5D">
        <w:rPr>
          <w:rFonts w:ascii="Calibri" w:hAnsi="Calibri" w:eastAsia="Calibri" w:cs="Calibri"/>
          <w:noProof w:val="0"/>
          <w:sz w:val="24"/>
          <w:szCs w:val="24"/>
          <w:lang w:val="en-US"/>
        </w:rPr>
        <w:t>[1] K. Rubin, “How does technology help individuals with disabilities</w:t>
      </w:r>
      <w:r w:rsidRPr="0B59F510" w:rsidR="1AACBC5D">
        <w:rPr>
          <w:rFonts w:ascii="Calibri" w:hAnsi="Calibri" w:eastAsia="Calibri" w:cs="Calibri"/>
          <w:noProof w:val="0"/>
          <w:sz w:val="24"/>
          <w:szCs w:val="24"/>
          <w:lang w:val="en-US"/>
        </w:rPr>
        <w:t>? ,</w:t>
      </w:r>
      <w:r w:rsidRPr="0B59F510" w:rsidR="1AACBC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” Stratosphere Networks IT Support Blog - Chicago IT Support Technical Support, </w:t>
      </w:r>
      <w:hyperlink r:id="Rd049fe06edfe4cf9">
        <w:r w:rsidRPr="0B59F510" w:rsidR="1AACBC5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https://www.stratospherenetworks.com/blog/the-benefits-of-assistive-technology-and-how-innovation-in-the-tech-world-can-help-people-who-have-disabilities/</w:t>
        </w:r>
      </w:hyperlink>
      <w:r w:rsidRPr="0B59F510" w:rsidR="1AACBC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Apr. 20, 2024).</w:t>
      </w:r>
    </w:p>
    <w:p w:rsidR="5F0265C1" w:rsidP="0B59F510" w:rsidRDefault="5F0265C1" w14:paraId="0D99ED4B" w14:textId="4858D0C7">
      <w:pPr>
        <w:spacing w:before="240" w:beforeAutospacing="off" w:after="240" w:afterAutospacing="off"/>
        <w:ind w:left="567" w:right="0" w:hanging="567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0B59F510" w:rsidR="5F0265C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[2] M. N. O’Neal, “How AI and technology are empowering disabled workers,” Indeed Career Guide, </w:t>
      </w:r>
      <w:hyperlink r:id="R9fca07480eda42c1">
        <w:r w:rsidRPr="0B59F510" w:rsidR="5F0265C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https://www.indeed.com/career-advice/news/ai-technology-empowering-disabled-workers</w:t>
        </w:r>
      </w:hyperlink>
      <w:r w:rsidRPr="0B59F510" w:rsidR="5F0265C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</w:t>
      </w:r>
      <w:r w:rsidRPr="0B59F510" w:rsidR="73A96E3E">
        <w:rPr>
          <w:rFonts w:ascii="Calibri" w:hAnsi="Calibri" w:eastAsia="Calibri" w:cs="Calibri"/>
          <w:noProof w:val="0"/>
          <w:sz w:val="24"/>
          <w:szCs w:val="24"/>
          <w:lang w:val="en-US"/>
        </w:rPr>
        <w:t>April 20</w:t>
      </w:r>
      <w:r w:rsidRPr="0B59F510" w:rsidR="5F0265C1">
        <w:rPr>
          <w:rFonts w:ascii="Calibri" w:hAnsi="Calibri" w:eastAsia="Calibri" w:cs="Calibri"/>
          <w:noProof w:val="0"/>
          <w:sz w:val="24"/>
          <w:szCs w:val="24"/>
          <w:lang w:val="en-US"/>
        </w:rPr>
        <w:t>, 2024).</w:t>
      </w:r>
    </w:p>
    <w:p w:rsidR="2AA58687" w:rsidP="0B59F510" w:rsidRDefault="2AA58687" w14:paraId="44C0CBB7" w14:textId="35262756">
      <w:pPr>
        <w:spacing w:before="240" w:beforeAutospacing="off" w:after="240" w:afterAutospacing="off"/>
        <w:ind w:left="567" w:right="0" w:hanging="567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0B59F510" w:rsidR="2AA5868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[3] W. D. Goren, “Ai and people with disabilities: The good and the bad,” ABA Law Practice Today, </w:t>
      </w:r>
      <w:hyperlink r:id="R6e89b2af3a034a54">
        <w:r w:rsidRPr="0B59F510" w:rsidR="2AA5868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https://www.lawpracticetoday.org/article/ai-and-people-with-disabilities-the-good-and-the-bad/</w:t>
        </w:r>
      </w:hyperlink>
      <w:r w:rsidRPr="0B59F510" w:rsidR="2AA5868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 Apr. 21, 2024).</w:t>
      </w:r>
    </w:p>
    <w:p w:rsidR="1465B279" w:rsidP="0B59F510" w:rsidRDefault="1465B279" w14:paraId="01004271" w14:textId="5F0961C1">
      <w:pPr>
        <w:spacing w:before="240" w:beforeAutospacing="off" w:after="240" w:afterAutospacing="off"/>
        <w:ind w:left="567" w:right="0" w:hanging="567"/>
      </w:pPr>
      <w:r w:rsidRPr="0B59F510" w:rsidR="1465B27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[4] J. H. Medicine, “Head injury,” Johns Hopkins Medicine, </w:t>
      </w:r>
      <w:hyperlink r:id="R4629859416914022">
        <w:r w:rsidRPr="0B59F510" w:rsidR="1465B27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https://www.hopkinsmedicine.org/health/conditions-and-diseases/head-injury</w:t>
        </w:r>
      </w:hyperlink>
      <w:r w:rsidRPr="0B59F510" w:rsidR="1465B27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Apr. 24, 2024).</w:t>
      </w:r>
    </w:p>
    <w:p w:rsidR="2D650AEB" w:rsidP="0B59F510" w:rsidRDefault="2D650AEB" w14:paraId="084C9FFF" w14:textId="0BF78C9E">
      <w:pPr>
        <w:spacing w:before="240" w:beforeAutospacing="off" w:after="240" w:afterAutospacing="off"/>
        <w:ind w:left="567" w:right="0" w:hanging="567"/>
      </w:pPr>
      <w:r w:rsidRPr="0B59F510" w:rsidR="2D650AE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[5] A. M. Care, “Colors and dementia: Yes, they can have an </w:t>
      </w:r>
      <w:r w:rsidRPr="0B59F510" w:rsidR="2D650AEB">
        <w:rPr>
          <w:rFonts w:ascii="Aptos" w:hAnsi="Aptos" w:eastAsia="Aptos" w:cs="Aptos"/>
          <w:noProof w:val="0"/>
          <w:sz w:val="24"/>
          <w:szCs w:val="24"/>
          <w:lang w:val="en-US"/>
        </w:rPr>
        <w:t>impact!,</w:t>
      </w:r>
      <w:r w:rsidRPr="0B59F510" w:rsidR="2D650AE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” Anthem Memory Care, </w:t>
      </w:r>
      <w:hyperlink r:id="R52bc625f9cbf4dab">
        <w:r w:rsidRPr="0B59F510" w:rsidR="2D650AE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https://www.anthemmemorycare.com/blog/colors-and-dementia-yes-they-can-have-an-impact</w:t>
        </w:r>
      </w:hyperlink>
      <w:r w:rsidRPr="0B59F510" w:rsidR="2D650AE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Apr. 23, 2024).</w:t>
      </w:r>
    </w:p>
    <w:p w:rsidR="43F0403D" w:rsidP="0B59F510" w:rsidRDefault="43F0403D" w14:paraId="4D2FE763" w14:textId="2A693112">
      <w:pPr>
        <w:spacing w:before="240" w:beforeAutospacing="off" w:after="240" w:afterAutospacing="off"/>
        <w:ind w:left="567" w:right="0" w:hanging="567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B59F510" w:rsidR="43F0403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[6] </w:t>
      </w:r>
      <w:r w:rsidRPr="0B59F510" w:rsidR="43F0403D">
        <w:rPr>
          <w:rFonts w:ascii="Aptos" w:hAnsi="Aptos" w:eastAsia="Aptos" w:cs="Aptos"/>
          <w:noProof w:val="0"/>
          <w:sz w:val="24"/>
          <w:szCs w:val="24"/>
          <w:lang w:val="en-US"/>
        </w:rPr>
        <w:t>Theworm</w:t>
      </w:r>
      <w:r w:rsidRPr="0B59F510" w:rsidR="43F0403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“Who is the haunted house </w:t>
      </w:r>
      <w:r w:rsidRPr="0B59F510" w:rsidR="43F0403D">
        <w:rPr>
          <w:rFonts w:ascii="Aptos" w:hAnsi="Aptos" w:eastAsia="Aptos" w:cs="Aptos"/>
          <w:noProof w:val="0"/>
          <w:sz w:val="24"/>
          <w:szCs w:val="24"/>
          <w:lang w:val="en-US"/>
        </w:rPr>
        <w:t>demographic?,</w:t>
      </w:r>
      <w:r w:rsidRPr="0B59F510" w:rsidR="43F0403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” </w:t>
      </w:r>
      <w:r w:rsidRPr="0B59F510" w:rsidR="43F0403D">
        <w:rPr>
          <w:rFonts w:ascii="Aptos" w:hAnsi="Aptos" w:eastAsia="Aptos" w:cs="Aptos"/>
          <w:noProof w:val="0"/>
          <w:sz w:val="24"/>
          <w:szCs w:val="24"/>
          <w:lang w:val="en-US"/>
        </w:rPr>
        <w:t>FearWorm</w:t>
      </w:r>
      <w:r w:rsidRPr="0B59F510" w:rsidR="43F0403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hyperlink w:anchor=":~:text=%E2%80%9CThe%20usual%20age%20for%20the,adults%20and%20teenagers%20enjoy%20thrills" r:id="R1a9c6f42906c47d2">
        <w:r w:rsidRPr="0B59F510" w:rsidR="43F0403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https://fearworm.com/who-is-the-haunted-house-demographic/#:~:text=%E2%80%9CThe%20usual%20age%20for%20the,adults%20and%20teenagers%20enjoy%20thrills</w:t>
        </w:r>
      </w:hyperlink>
      <w:r w:rsidRPr="0B59F510" w:rsidR="43F0403D">
        <w:rPr>
          <w:rFonts w:ascii="Aptos" w:hAnsi="Aptos" w:eastAsia="Aptos" w:cs="Aptos"/>
          <w:noProof w:val="0"/>
          <w:sz w:val="24"/>
          <w:szCs w:val="24"/>
          <w:lang w:val="en-US"/>
        </w:rPr>
        <w:t>. (accessed Apr. 23, 2024).</w:t>
      </w:r>
    </w:p>
    <w:p w:rsidR="0F69D8AC" w:rsidP="0B59F510" w:rsidRDefault="0F69D8AC" w14:paraId="2B676375" w14:textId="6FE2D51F">
      <w:pPr>
        <w:spacing w:before="240" w:beforeAutospacing="off" w:after="240" w:afterAutospacing="off"/>
        <w:ind w:left="567" w:right="0" w:hanging="567"/>
      </w:pPr>
      <w:r w:rsidRPr="0B59F510" w:rsidR="0F69D8A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[7] B. Becher, “What is technological </w:t>
      </w:r>
      <w:r w:rsidRPr="0B59F510" w:rsidR="0F69D8AC">
        <w:rPr>
          <w:rFonts w:ascii="Aptos" w:hAnsi="Aptos" w:eastAsia="Aptos" w:cs="Aptos"/>
          <w:noProof w:val="0"/>
          <w:sz w:val="24"/>
          <w:szCs w:val="24"/>
          <w:lang w:val="en-US"/>
        </w:rPr>
        <w:t>singularity?,</w:t>
      </w:r>
      <w:r w:rsidRPr="0B59F510" w:rsidR="0F69D8A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” Built In, </w:t>
      </w:r>
      <w:hyperlink r:id="Rb9488b0dcf094419">
        <w:r w:rsidRPr="0B59F510" w:rsidR="0F69D8A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https://builtin.com/artificial-intelligence/technological-singularity</w:t>
        </w:r>
      </w:hyperlink>
      <w:r w:rsidRPr="0B59F510" w:rsidR="0F69D8A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Apr. 24, 2024).</w:t>
      </w:r>
    </w:p>
    <w:p w:rsidR="0B59F510" w:rsidP="0B59F510" w:rsidRDefault="0B59F510" w14:paraId="34F6FD73" w14:textId="00B8D36D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4C59BC"/>
    <w:rsid w:val="0112E86F"/>
    <w:rsid w:val="032FD077"/>
    <w:rsid w:val="0360475B"/>
    <w:rsid w:val="03C1CB4B"/>
    <w:rsid w:val="05791FE6"/>
    <w:rsid w:val="0645EDB4"/>
    <w:rsid w:val="076F4ACD"/>
    <w:rsid w:val="08E2E929"/>
    <w:rsid w:val="0A4453E7"/>
    <w:rsid w:val="0B59F510"/>
    <w:rsid w:val="0BAAEE2F"/>
    <w:rsid w:val="0C137ABE"/>
    <w:rsid w:val="0E883E0E"/>
    <w:rsid w:val="0F475242"/>
    <w:rsid w:val="0F69D8AC"/>
    <w:rsid w:val="117E3B65"/>
    <w:rsid w:val="12CCCA20"/>
    <w:rsid w:val="13920EFC"/>
    <w:rsid w:val="13AE2BC9"/>
    <w:rsid w:val="13E290A0"/>
    <w:rsid w:val="1465B279"/>
    <w:rsid w:val="19169D7D"/>
    <w:rsid w:val="1986F6E0"/>
    <w:rsid w:val="19A0B7E9"/>
    <w:rsid w:val="1A7A3B75"/>
    <w:rsid w:val="1AACBC5D"/>
    <w:rsid w:val="1CB971F4"/>
    <w:rsid w:val="1CE02541"/>
    <w:rsid w:val="1D835E1A"/>
    <w:rsid w:val="1DF7E801"/>
    <w:rsid w:val="200DF4D8"/>
    <w:rsid w:val="22C9C58D"/>
    <w:rsid w:val="263C4E21"/>
    <w:rsid w:val="2AA58687"/>
    <w:rsid w:val="2B84D266"/>
    <w:rsid w:val="2D20A2C7"/>
    <w:rsid w:val="2D650AEB"/>
    <w:rsid w:val="2D8848E6"/>
    <w:rsid w:val="3068E5A5"/>
    <w:rsid w:val="32D52FAD"/>
    <w:rsid w:val="331357AF"/>
    <w:rsid w:val="388DF510"/>
    <w:rsid w:val="399AD1ED"/>
    <w:rsid w:val="3C1078A4"/>
    <w:rsid w:val="3E55C547"/>
    <w:rsid w:val="3E97251C"/>
    <w:rsid w:val="414DB682"/>
    <w:rsid w:val="42BFBE94"/>
    <w:rsid w:val="43640895"/>
    <w:rsid w:val="43F0403D"/>
    <w:rsid w:val="44A17173"/>
    <w:rsid w:val="45B4E090"/>
    <w:rsid w:val="47275A8B"/>
    <w:rsid w:val="4B837C7D"/>
    <w:rsid w:val="4BE0FD27"/>
    <w:rsid w:val="4BFCA274"/>
    <w:rsid w:val="4F21BD2C"/>
    <w:rsid w:val="50B51474"/>
    <w:rsid w:val="55E87098"/>
    <w:rsid w:val="56DF37CB"/>
    <w:rsid w:val="58B645AD"/>
    <w:rsid w:val="59752D8B"/>
    <w:rsid w:val="5AB098A4"/>
    <w:rsid w:val="5B076562"/>
    <w:rsid w:val="5D0F5086"/>
    <w:rsid w:val="5F0265C1"/>
    <w:rsid w:val="5FFB4CAC"/>
    <w:rsid w:val="6032E43C"/>
    <w:rsid w:val="60F7F1CC"/>
    <w:rsid w:val="614C59BC"/>
    <w:rsid w:val="617A74D3"/>
    <w:rsid w:val="624FE413"/>
    <w:rsid w:val="63065FDD"/>
    <w:rsid w:val="63EBB474"/>
    <w:rsid w:val="6464F878"/>
    <w:rsid w:val="666E03AD"/>
    <w:rsid w:val="66C22D88"/>
    <w:rsid w:val="69003487"/>
    <w:rsid w:val="6BFF7D2D"/>
    <w:rsid w:val="6C51866A"/>
    <w:rsid w:val="6D570227"/>
    <w:rsid w:val="6EA43CCF"/>
    <w:rsid w:val="6FC3C665"/>
    <w:rsid w:val="713F85EC"/>
    <w:rsid w:val="73A96E3E"/>
    <w:rsid w:val="75A59625"/>
    <w:rsid w:val="771E2F0C"/>
    <w:rsid w:val="78B9FF6D"/>
    <w:rsid w:val="7B82C2F3"/>
    <w:rsid w:val="7C68BE9E"/>
    <w:rsid w:val="7E2650FE"/>
    <w:rsid w:val="7F552F3F"/>
    <w:rsid w:val="7FF0DC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4C59BC"/>
  <w15:chartTrackingRefBased/>
  <w15:docId w15:val="{7EBCE5EA-3E62-4D20-8079-0FE66F2877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ea17ede790c745b4" /><Relationship Type="http://schemas.openxmlformats.org/officeDocument/2006/relationships/image" Target="/media/image2.png" Id="Rc4469ca2e7904db1" /><Relationship Type="http://schemas.openxmlformats.org/officeDocument/2006/relationships/image" Target="/media/image3.png" Id="R3cd716c087ec4088" /><Relationship Type="http://schemas.openxmlformats.org/officeDocument/2006/relationships/image" Target="/media/image4.png" Id="R1f9d10ad3c7c47aa" /><Relationship Type="http://schemas.openxmlformats.org/officeDocument/2006/relationships/image" Target="/media/image5.png" Id="R02de62189a8c4592" /><Relationship Type="http://schemas.openxmlformats.org/officeDocument/2006/relationships/image" Target="/media/image6.png" Id="R942501aaae354744" /><Relationship Type="http://schemas.openxmlformats.org/officeDocument/2006/relationships/image" Target="/media/image7.png" Id="R3606fbee84434923" /><Relationship Type="http://schemas.openxmlformats.org/officeDocument/2006/relationships/image" Target="/media/image8.png" Id="R3b323c91978d4e13" /><Relationship Type="http://schemas.openxmlformats.org/officeDocument/2006/relationships/image" Target="/media/image9.png" Id="R1d90abf5977d4d90" /><Relationship Type="http://schemas.openxmlformats.org/officeDocument/2006/relationships/hyperlink" Target="https://youtu.be/vLCilu-5_RM?si=h4Yk762UHZJatDQw" TargetMode="External" Id="R9a8613a97a6e4473" /><Relationship Type="http://schemas.openxmlformats.org/officeDocument/2006/relationships/image" Target="/media/image.jpg" Id="R20eb4d988edb492b" /><Relationship Type="http://schemas.openxmlformats.org/officeDocument/2006/relationships/hyperlink" Target="https://youtu.be/vLCilu-5_RM?si=h4Yk762UHZJatDQw" TargetMode="External" Id="Re8380384faf64739" /><Relationship Type="http://schemas.openxmlformats.org/officeDocument/2006/relationships/hyperlink" Target="https://youtu.be/OsgxpQiXBxo?si=qYhBTc5uh2HoCQD5" TargetMode="External" Id="R6e1b93c18f08490f" /><Relationship Type="http://schemas.openxmlformats.org/officeDocument/2006/relationships/image" Target="/media/image2.jpg" Id="R5fcadce49d3f406e" /><Relationship Type="http://schemas.openxmlformats.org/officeDocument/2006/relationships/hyperlink" Target="https://youtu.be/OsgxpQiXBxo?si=qYhBTc5uh2HoCQD5" TargetMode="External" Id="Rd485507db3af48cf" /><Relationship Type="http://schemas.openxmlformats.org/officeDocument/2006/relationships/image" Target="/media/imagea.png" Id="Rcf870e1474c94c4a" /><Relationship Type="http://schemas.openxmlformats.org/officeDocument/2006/relationships/hyperlink" Target="https://www.stratospherenetworks.com/blog/the-benefits-of-assistive-technology-and-how-innovation-in-the-tech-world-can-help-people-who-have-disabilities/" TargetMode="External" Id="Rd049fe06edfe4cf9" /><Relationship Type="http://schemas.openxmlformats.org/officeDocument/2006/relationships/hyperlink" Target="https://www.indeed.com/career-advice/news/ai-technology-empowering-disabled-workers" TargetMode="External" Id="R9fca07480eda42c1" /><Relationship Type="http://schemas.openxmlformats.org/officeDocument/2006/relationships/hyperlink" Target="https://www.lawpracticetoday.org/article/ai-and-people-with-disabilities-the-good-and-the-bad/" TargetMode="External" Id="R6e89b2af3a034a54" /><Relationship Type="http://schemas.openxmlformats.org/officeDocument/2006/relationships/hyperlink" Target="https://www.hopkinsmedicine.org/health/conditions-and-diseases/head-injury" TargetMode="External" Id="R4629859416914022" /><Relationship Type="http://schemas.openxmlformats.org/officeDocument/2006/relationships/hyperlink" Target="https://www.anthemmemorycare.com/blog/colors-and-dementia-yes-they-can-have-an-impact" TargetMode="External" Id="R52bc625f9cbf4dab" /><Relationship Type="http://schemas.openxmlformats.org/officeDocument/2006/relationships/hyperlink" Target="https://fearworm.com/who-is-the-haunted-house-demographic/" TargetMode="External" Id="R1a9c6f42906c47d2" /><Relationship Type="http://schemas.openxmlformats.org/officeDocument/2006/relationships/hyperlink" Target="https://builtin.com/artificial-intelligence/technological-singularity" TargetMode="External" Id="Rb9488b0dcf09441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2024-04-27T23:38:14.5549857Z</dcterms:created>
  <dcterms:modified xsi:type="dcterms:W3CDTF">2024-05-01T19:26:47.4401672Z</dcterms:modified>
  <dc:creator>Mia Harries (2304406)</dc:creator>
  <lastModifiedBy>Mia Harries (2304406)</lastModifiedBy>
</coreProperties>
</file>