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831B3" w14:textId="77777777" w:rsidR="00D80080" w:rsidRPr="00D80080" w:rsidRDefault="00D80080" w:rsidP="00D80080">
      <w:pPr>
        <w:ind w:right="237"/>
        <w:jc w:val="both"/>
        <w:rPr>
          <w:rFonts w:ascii="Times New Roman" w:hAnsi="Times New Roman" w:cs="Times New Roman"/>
          <w:b/>
          <w:sz w:val="28"/>
          <w:szCs w:val="28"/>
        </w:rPr>
      </w:pPr>
      <w:r w:rsidRPr="00D80080">
        <w:rPr>
          <w:rFonts w:ascii="Times New Roman" w:hAnsi="Times New Roman" w:cs="Times New Roman"/>
          <w:b/>
          <w:sz w:val="28"/>
          <w:szCs w:val="28"/>
        </w:rPr>
        <w:t xml:space="preserve">Learner name: Ryan Matthews </w:t>
      </w:r>
    </w:p>
    <w:p w14:paraId="62575440" w14:textId="4D82D552" w:rsidR="00D80080" w:rsidRPr="00D80080" w:rsidRDefault="00D80080" w:rsidP="00D80080">
      <w:pPr>
        <w:ind w:right="237"/>
        <w:jc w:val="both"/>
        <w:rPr>
          <w:rFonts w:ascii="Times New Roman" w:hAnsi="Times New Roman" w:cs="Times New Roman"/>
          <w:b/>
          <w:sz w:val="28"/>
          <w:szCs w:val="28"/>
        </w:rPr>
      </w:pPr>
      <w:r w:rsidRPr="00D80080">
        <w:rPr>
          <w:rFonts w:ascii="Times New Roman" w:hAnsi="Times New Roman" w:cs="Times New Roman"/>
          <w:b/>
          <w:sz w:val="28"/>
          <w:szCs w:val="28"/>
        </w:rPr>
        <w:t>Learner’s University Registration Number:1920678</w:t>
      </w:r>
    </w:p>
    <w:p w14:paraId="2F2FCF4E" w14:textId="423D70EB" w:rsidR="00D80080" w:rsidRDefault="00D80080" w:rsidP="00D80080">
      <w:pPr>
        <w:ind w:right="237"/>
        <w:rPr>
          <w:rFonts w:ascii="Times New Roman" w:hAnsi="Times New Roman" w:cs="Times New Roman"/>
          <w:b/>
          <w:sz w:val="28"/>
          <w:szCs w:val="28"/>
        </w:rPr>
      </w:pPr>
      <w:r w:rsidRPr="00D80080">
        <w:rPr>
          <w:rFonts w:ascii="Times New Roman" w:hAnsi="Times New Roman" w:cs="Times New Roman"/>
          <w:b/>
          <w:sz w:val="28"/>
          <w:szCs w:val="28"/>
        </w:rPr>
        <w:t>Workbook title: Competency Based Workbook 4 (PCDA)</w:t>
      </w:r>
    </w:p>
    <w:p w14:paraId="4A21C4A9" w14:textId="77777777" w:rsidR="00D80080" w:rsidRPr="00D80080" w:rsidRDefault="00D80080" w:rsidP="00D80080">
      <w:pPr>
        <w:ind w:right="237"/>
        <w:rPr>
          <w:rFonts w:ascii="Times New Roman" w:hAnsi="Times New Roman" w:cs="Times New Roman"/>
          <w:b/>
          <w:sz w:val="28"/>
          <w:szCs w:val="28"/>
        </w:rPr>
      </w:pPr>
    </w:p>
    <w:p w14:paraId="3F66A05A" w14:textId="77777777" w:rsidR="00D80080" w:rsidRPr="00270EEB" w:rsidRDefault="00D80080" w:rsidP="00D80080">
      <w:pPr>
        <w:ind w:right="237"/>
        <w:jc w:val="center"/>
        <w:rPr>
          <w:b/>
          <w:sz w:val="24"/>
          <w:szCs w:val="24"/>
        </w:rPr>
      </w:pPr>
      <w:r>
        <w:rPr>
          <w:b/>
          <w:sz w:val="24"/>
          <w:szCs w:val="24"/>
        </w:rPr>
        <w:t>Task 1</w:t>
      </w:r>
    </w:p>
    <w:p w14:paraId="5F226107" w14:textId="77777777" w:rsidR="00D80080" w:rsidRPr="00270EEB" w:rsidRDefault="00D80080" w:rsidP="00D80080">
      <w:pPr>
        <w:ind w:right="237"/>
        <w:jc w:val="both"/>
        <w:rPr>
          <w:b/>
          <w:sz w:val="24"/>
          <w:szCs w:val="24"/>
        </w:rPr>
      </w:pPr>
    </w:p>
    <w:p w14:paraId="44F13C8F" w14:textId="77777777" w:rsidR="00D80080" w:rsidRDefault="00D80080" w:rsidP="00D80080">
      <w:pPr>
        <w:ind w:right="237"/>
        <w:jc w:val="both"/>
        <w:rPr>
          <w:b/>
          <w:sz w:val="24"/>
          <w:szCs w:val="24"/>
        </w:rPr>
      </w:pPr>
      <w:r>
        <w:rPr>
          <w:b/>
          <w:sz w:val="24"/>
          <w:szCs w:val="24"/>
        </w:rPr>
        <w:t xml:space="preserve">Relevant areas of the National Policing Curriculum: </w:t>
      </w:r>
    </w:p>
    <w:p w14:paraId="0AD1AA16" w14:textId="02E5BAD7" w:rsidR="00D80080" w:rsidRPr="00270EEB" w:rsidRDefault="00D80080" w:rsidP="00D80080">
      <w:pPr>
        <w:ind w:right="237"/>
        <w:jc w:val="both"/>
        <w:rPr>
          <w:b/>
          <w:sz w:val="24"/>
          <w:szCs w:val="24"/>
        </w:rPr>
      </w:pPr>
      <w:r>
        <w:rPr>
          <w:b/>
          <w:sz w:val="24"/>
          <w:szCs w:val="24"/>
        </w:rPr>
        <w:t>Wellbeing and Resilience</w:t>
      </w:r>
    </w:p>
    <w:p w14:paraId="6ECC2B8E" w14:textId="4C15FF08" w:rsidR="00D80080" w:rsidRPr="00003990" w:rsidRDefault="00D80080" w:rsidP="00D80080">
      <w:pPr>
        <w:ind w:right="237"/>
        <w:jc w:val="both"/>
        <w:rPr>
          <w:i/>
          <w:sz w:val="24"/>
          <w:szCs w:val="24"/>
        </w:rPr>
      </w:pPr>
      <w:r w:rsidRPr="00003990">
        <w:rPr>
          <w:i/>
          <w:sz w:val="24"/>
          <w:szCs w:val="24"/>
        </w:rPr>
        <w:t xml:space="preserve">Guidance: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D80080" w:rsidRPr="00270EEB" w14:paraId="29A3AF8B" w14:textId="77777777" w:rsidTr="00864689">
        <w:tc>
          <w:tcPr>
            <w:tcW w:w="9067" w:type="dxa"/>
            <w:shd w:val="clear" w:color="auto" w:fill="auto"/>
          </w:tcPr>
          <w:p w14:paraId="29AFE930" w14:textId="77777777" w:rsidR="00D80080" w:rsidRDefault="00D80080" w:rsidP="00864689">
            <w:pPr>
              <w:jc w:val="both"/>
              <w:rPr>
                <w:sz w:val="24"/>
                <w:szCs w:val="24"/>
              </w:rPr>
            </w:pPr>
          </w:p>
          <w:p w14:paraId="59D9FFD9" w14:textId="3307C4CF" w:rsidR="00D80080" w:rsidRDefault="00D80080" w:rsidP="00D80080">
            <w:pPr>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662A63" w14:textId="481043D9" w:rsidR="00D80080" w:rsidRPr="00D80080" w:rsidRDefault="00D80080" w:rsidP="00D80080">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3374F9E6" w14:textId="77777777" w:rsidR="00D80080" w:rsidRPr="00270EEB" w:rsidRDefault="00D80080" w:rsidP="00864689">
            <w:pPr>
              <w:ind w:right="237"/>
              <w:jc w:val="both"/>
              <w:rPr>
                <w:i/>
                <w:iCs/>
                <w:sz w:val="24"/>
                <w:szCs w:val="24"/>
              </w:rPr>
            </w:pPr>
            <w:r w:rsidRPr="31856DE5">
              <w:rPr>
                <w:i/>
                <w:iCs/>
                <w:sz w:val="24"/>
                <w:szCs w:val="24"/>
              </w:rPr>
              <w:t>1000 words (+/- 10%: include your actual word count at the end of each section)</w:t>
            </w:r>
          </w:p>
        </w:tc>
      </w:tr>
    </w:tbl>
    <w:p w14:paraId="079229D0" w14:textId="77777777" w:rsidR="00D80080" w:rsidRDefault="00D80080" w:rsidP="00D80080">
      <w:pPr>
        <w:ind w:right="237"/>
        <w:jc w:val="both"/>
        <w:rPr>
          <w:b/>
          <w:sz w:val="24"/>
          <w:szCs w:val="24"/>
        </w:rPr>
      </w:pPr>
    </w:p>
    <w:p w14:paraId="6CB275BA" w14:textId="107DE03D" w:rsidR="00D80080" w:rsidRPr="00D80080" w:rsidRDefault="00D80080" w:rsidP="00D80080">
      <w:pPr>
        <w:ind w:right="237"/>
        <w:jc w:val="both"/>
        <w:rPr>
          <w:b/>
          <w:sz w:val="24"/>
          <w:szCs w:val="24"/>
        </w:rPr>
      </w:pPr>
      <w:r w:rsidRPr="00025650">
        <w:rPr>
          <w:b/>
          <w:sz w:val="24"/>
          <w:szCs w:val="24"/>
        </w:rPr>
        <w:t>ANSWER:</w:t>
      </w:r>
    </w:p>
    <w:p w14:paraId="6D0948E6" w14:textId="77777777"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xml:space="preserve">During this essay I will use Gibb’s reflective Model to reflect over my time within the police service, I will discuss what wellbeing and resilience is and how this can affect police officers on a day-to-day basis. I will explore how organisational justice has impacted myself, as well as other members of my team. I will consider how the police service is using the code of ethics to help improve and raise ethical standards within the service. </w:t>
      </w:r>
    </w:p>
    <w:p w14:paraId="183E9C77" w14:textId="77777777"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w:t>
      </w:r>
    </w:p>
    <w:p w14:paraId="35052CEA" w14:textId="54DDBA8D"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xml:space="preserve">Working within the police service is an unpredictable and sometimes dangerous occupation; over the past 18 months I have been subjected to </w:t>
      </w:r>
      <w:proofErr w:type="gramStart"/>
      <w:r w:rsidRPr="00D80080">
        <w:rPr>
          <w:color w:val="000000" w:themeColor="text1"/>
        </w:rPr>
        <w:t>a number of</w:t>
      </w:r>
      <w:proofErr w:type="gramEnd"/>
      <w:r w:rsidRPr="00D80080">
        <w:rPr>
          <w:color w:val="000000" w:themeColor="text1"/>
        </w:rPr>
        <w:t xml:space="preserve"> both distressing and upsetting incidents. There is no doubt that these incidents have taken a significant toll on my wellbeing. Having the ability to cope with these incidents and move forward in a positive manner is key when working within this type of upsetting and stressful environment. The Department of Health state “Wellbeing is about feeling good and functioning well and comprises an </w:t>
      </w:r>
      <w:r w:rsidRPr="00D80080">
        <w:rPr>
          <w:color w:val="000000" w:themeColor="text1"/>
        </w:rPr>
        <w:lastRenderedPageBreak/>
        <w:t>individual’s experience of their life; and a comparison of life circumstances with social norms and values” (Department of Health, </w:t>
      </w:r>
      <w:r w:rsidR="000B53F7">
        <w:rPr>
          <w:color w:val="000000" w:themeColor="text1"/>
        </w:rPr>
        <w:t>2020</w:t>
      </w:r>
      <w:r w:rsidRPr="00D80080">
        <w:rPr>
          <w:color w:val="000000" w:themeColor="text1"/>
        </w:rPr>
        <w:t xml:space="preserve">). Being able to use adverse experiences in a positive manner is necessary when moving forwards from incidents; being able to take a negative experience and make it a positive experience and learn from </w:t>
      </w:r>
      <w:proofErr w:type="gramStart"/>
      <w:r w:rsidRPr="00D80080">
        <w:rPr>
          <w:color w:val="000000" w:themeColor="text1"/>
        </w:rPr>
        <w:t>each and every</w:t>
      </w:r>
      <w:proofErr w:type="gramEnd"/>
      <w:r w:rsidRPr="00D80080">
        <w:rPr>
          <w:color w:val="000000" w:themeColor="text1"/>
        </w:rPr>
        <w:t xml:space="preserve"> incident that I have attended has helped me to keep a more positive mind set and has helped to improve my over-all </w:t>
      </w:r>
      <w:r w:rsidR="00CB6B66" w:rsidRPr="00D80080">
        <w:rPr>
          <w:color w:val="000000" w:themeColor="text1"/>
        </w:rPr>
        <w:t>well</w:t>
      </w:r>
      <w:r w:rsidR="00CB6B66">
        <w:rPr>
          <w:color w:val="000000" w:themeColor="text1"/>
        </w:rPr>
        <w:t>bei</w:t>
      </w:r>
      <w:r w:rsidR="00CB6B66" w:rsidRPr="00D80080">
        <w:rPr>
          <w:color w:val="000000" w:themeColor="text1"/>
        </w:rPr>
        <w:t>ng</w:t>
      </w:r>
      <w:r w:rsidRPr="00D80080">
        <w:rPr>
          <w:color w:val="000000" w:themeColor="text1"/>
        </w:rPr>
        <w:t xml:space="preserve">. </w:t>
      </w:r>
    </w:p>
    <w:p w14:paraId="2298E2E1" w14:textId="77777777"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w:t>
      </w:r>
    </w:p>
    <w:p w14:paraId="5E448B5B" w14:textId="19674058"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xml:space="preserve">Working within a small team of </w:t>
      </w:r>
      <w:r w:rsidR="00CB6B66" w:rsidRPr="00D80080">
        <w:rPr>
          <w:color w:val="000000" w:themeColor="text1"/>
        </w:rPr>
        <w:t>like</w:t>
      </w:r>
      <w:r w:rsidR="00CB6B66">
        <w:rPr>
          <w:color w:val="000000" w:themeColor="text1"/>
        </w:rPr>
        <w:t>-</w:t>
      </w:r>
      <w:r w:rsidR="00CB6B66" w:rsidRPr="00D80080">
        <w:rPr>
          <w:color w:val="000000" w:themeColor="text1"/>
        </w:rPr>
        <w:t>minded</w:t>
      </w:r>
      <w:r w:rsidRPr="00D80080">
        <w:rPr>
          <w:color w:val="000000" w:themeColor="text1"/>
        </w:rPr>
        <w:t xml:space="preserve"> individuals and people who have the same core values and moral compass as myself is very reassuring, this in turn has allowed a positive culture to form with supportive relationships between myself and other team members from which an underlying organisational culture has formed. “Organisational culture is made up of shared values, beliefs and assumptions about how people should behave and interact, how decisions should be made and how work activities should be carried out” (Chartered Management Institute, </w:t>
      </w:r>
      <w:r w:rsidR="000B53F7">
        <w:rPr>
          <w:color w:val="000000" w:themeColor="text1"/>
        </w:rPr>
        <w:t>2015</w:t>
      </w:r>
      <w:r w:rsidRPr="00D80080">
        <w:rPr>
          <w:color w:val="000000" w:themeColor="text1"/>
        </w:rPr>
        <w:t xml:space="preserve">). Having joined an organisation that has a significant set of values and ethics that are taught to you from day one makes bonding with team members extremely easy, these </w:t>
      </w:r>
      <w:proofErr w:type="gramStart"/>
      <w:r w:rsidRPr="00D80080">
        <w:rPr>
          <w:color w:val="000000" w:themeColor="text1"/>
        </w:rPr>
        <w:t>aforementioned shared</w:t>
      </w:r>
      <w:proofErr w:type="gramEnd"/>
      <w:r w:rsidRPr="00D80080">
        <w:rPr>
          <w:color w:val="000000" w:themeColor="text1"/>
        </w:rPr>
        <w:t xml:space="preserve"> values make working towards a common goal extremely easy.</w:t>
      </w:r>
    </w:p>
    <w:p w14:paraId="06A3160D" w14:textId="77777777"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w:t>
      </w:r>
    </w:p>
    <w:p w14:paraId="3991AB18" w14:textId="72C79E80"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As I have already alluded, working within the policing environment exposes both yourself and team members to situations that can be volatile or</w:t>
      </w:r>
      <w:r w:rsidR="00CB6B66">
        <w:rPr>
          <w:color w:val="000000" w:themeColor="text1"/>
        </w:rPr>
        <w:t xml:space="preserve"> </w:t>
      </w:r>
      <w:r w:rsidRPr="00D80080">
        <w:rPr>
          <w:color w:val="000000" w:themeColor="text1"/>
        </w:rPr>
        <w:t xml:space="preserve">extremely upsetting and these situations are often stressful and fuelled with adrenaline. I have found that speaking to team members that have been to the same situations as myself extremely useful </w:t>
      </w:r>
      <w:proofErr w:type="gramStart"/>
      <w:r w:rsidRPr="00D80080">
        <w:rPr>
          <w:color w:val="000000" w:themeColor="text1"/>
        </w:rPr>
        <w:t>in order to</w:t>
      </w:r>
      <w:proofErr w:type="gramEnd"/>
      <w:r w:rsidRPr="00D80080">
        <w:rPr>
          <w:color w:val="000000" w:themeColor="text1"/>
        </w:rPr>
        <w:t xml:space="preserve"> process the situation and to improve my own resilience. Resilience can be defined as “the ability to cope under pressure. A person who copes well under pressure is resilient. Research suggests that the ability to cope well under pressure is based on a positive outlook, combined with strategies to manage </w:t>
      </w:r>
      <w:r w:rsidRPr="00D80080">
        <w:rPr>
          <w:color w:val="000000" w:themeColor="text1"/>
        </w:rPr>
        <w:lastRenderedPageBreak/>
        <w:t>pressure.” (</w:t>
      </w:r>
      <w:proofErr w:type="spellStart"/>
      <w:r w:rsidRPr="00D80080">
        <w:rPr>
          <w:color w:val="000000" w:themeColor="text1"/>
        </w:rPr>
        <w:t>SkillsforCare</w:t>
      </w:r>
      <w:proofErr w:type="spellEnd"/>
      <w:r w:rsidRPr="00D80080">
        <w:rPr>
          <w:color w:val="000000" w:themeColor="text1"/>
        </w:rPr>
        <w:t>, 2016). Having worked with the same small team since joining a response shift has allowed me to create strong bonds with other team members where I feel comfortable and confident to speak openly, which in time allows me to decompress after dealing with these often-difficult situations.</w:t>
      </w:r>
    </w:p>
    <w:p w14:paraId="245D7E4E" w14:textId="77777777"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w:t>
      </w:r>
    </w:p>
    <w:p w14:paraId="31C32DDC" w14:textId="3FB77B4A"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Having a team that has varied people with varied personality’s and different service lengths has also helped build both my wellbeing a</w:t>
      </w:r>
      <w:r w:rsidR="00CB6B66">
        <w:rPr>
          <w:color w:val="000000" w:themeColor="text1"/>
        </w:rPr>
        <w:t>nd has</w:t>
      </w:r>
      <w:r w:rsidRPr="00D80080">
        <w:rPr>
          <w:color w:val="000000" w:themeColor="text1"/>
        </w:rPr>
        <w:t xml:space="preserve"> helped boost my resilience, speaking with these team members has allowed myself to have open and frank discussions about the situations that we have dealt with and my personal performance</w:t>
      </w:r>
      <w:r w:rsidR="00CB6B66">
        <w:rPr>
          <w:color w:val="000000" w:themeColor="text1"/>
        </w:rPr>
        <w:t>,</w:t>
      </w:r>
      <w:r w:rsidRPr="00D80080">
        <w:rPr>
          <w:color w:val="000000" w:themeColor="text1"/>
        </w:rPr>
        <w:t xml:space="preserve"> this has allowed me to speak openly with my manager and other team members and I feel that I can turn both to my team leader and team members for support if needed. “Feelings are infectious, behaviour is contagious. Too much pressure on one person can affect those working around them or the </w:t>
      </w:r>
      <w:proofErr w:type="gramStart"/>
      <w:r w:rsidRPr="00D80080">
        <w:rPr>
          <w:color w:val="000000" w:themeColor="text1"/>
        </w:rPr>
        <w:t>team as a whole</w:t>
      </w:r>
      <w:proofErr w:type="gramEnd"/>
      <w:r w:rsidRPr="00D80080">
        <w:rPr>
          <w:color w:val="000000" w:themeColor="text1"/>
        </w:rPr>
        <w:t>.” (</w:t>
      </w:r>
      <w:proofErr w:type="spellStart"/>
      <w:r w:rsidRPr="00D80080">
        <w:rPr>
          <w:color w:val="000000" w:themeColor="text1"/>
        </w:rPr>
        <w:t>SkillsforCare</w:t>
      </w:r>
      <w:proofErr w:type="spellEnd"/>
      <w:r w:rsidRPr="00D80080">
        <w:rPr>
          <w:color w:val="000000" w:themeColor="text1"/>
        </w:rPr>
        <w:t xml:space="preserve">, 2016). Speaking with team members about the incidents that we have dealt with has allowed me to leave work without any questions such as “what if”, having these discussions has allowed me to switch off and recharge my batteries during down time. </w:t>
      </w:r>
    </w:p>
    <w:p w14:paraId="27C31B41" w14:textId="77777777"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w:t>
      </w:r>
    </w:p>
    <w:p w14:paraId="02F94749" w14:textId="7B24D72A"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Working as a response police officer has a lot of responsibility, we are often the first people at the scene of a crime or potential crime and our quick responses and actions are relied upon. The decisions that we make within spilt seconds of time can and do change people's lives. The situations that I have dealt with within the last year have</w:t>
      </w:r>
      <w:r w:rsidR="00CB6B66">
        <w:rPr>
          <w:color w:val="000000" w:themeColor="text1"/>
        </w:rPr>
        <w:t xml:space="preserve"> been </w:t>
      </w:r>
      <w:r w:rsidRPr="00D80080">
        <w:rPr>
          <w:color w:val="000000" w:themeColor="text1"/>
        </w:rPr>
        <w:t xml:space="preserve">both stressful, </w:t>
      </w:r>
      <w:proofErr w:type="gramStart"/>
      <w:r w:rsidRPr="00D80080">
        <w:rPr>
          <w:color w:val="000000" w:themeColor="text1"/>
        </w:rPr>
        <w:t>upsetting</w:t>
      </w:r>
      <w:proofErr w:type="gramEnd"/>
      <w:r w:rsidRPr="00D80080">
        <w:rPr>
          <w:color w:val="000000" w:themeColor="text1"/>
        </w:rPr>
        <w:t xml:space="preserve"> and challenging. Having a team that I have shared values with, has allowed us to work together as a team </w:t>
      </w:r>
      <w:r w:rsidR="00CB6B66">
        <w:rPr>
          <w:color w:val="000000" w:themeColor="text1"/>
        </w:rPr>
        <w:t xml:space="preserve">and </w:t>
      </w:r>
      <w:r w:rsidRPr="00D80080">
        <w:rPr>
          <w:color w:val="000000" w:themeColor="text1"/>
        </w:rPr>
        <w:t xml:space="preserve">has allowed me to internally process every incident that we have been presented with in the manner that is expected of a police officer. As I have previously discussed, having colleagues that I can speak to and dissect the situations that we have just dealt with has allowed me to develop my resilience however these conversations have also allowed me to identify </w:t>
      </w:r>
      <w:r w:rsidRPr="00D80080">
        <w:rPr>
          <w:color w:val="000000" w:themeColor="text1"/>
        </w:rPr>
        <w:lastRenderedPageBreak/>
        <w:t xml:space="preserve">areas of improvement and has allowed other team members </w:t>
      </w:r>
      <w:r w:rsidR="00CB6B66">
        <w:rPr>
          <w:color w:val="000000" w:themeColor="text1"/>
        </w:rPr>
        <w:t xml:space="preserve">to </w:t>
      </w:r>
      <w:r w:rsidRPr="00D80080">
        <w:rPr>
          <w:color w:val="000000" w:themeColor="text1"/>
        </w:rPr>
        <w:t xml:space="preserve">identify areas of self-improvement for themselves. I have found open and honest conversations with both other police officers and my Sergeant invaluable; it has ensured that I have not felt too much pressure or personal feeling which could have had a detrimental effect on how I functioned, which in turn would impact upon the team’s functioning. </w:t>
      </w:r>
    </w:p>
    <w:p w14:paraId="3030779D" w14:textId="77777777"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4E698F70" w14:textId="0C825759"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sidRPr="00D80080">
        <w:rPr>
          <w:color w:val="000000" w:themeColor="text1"/>
        </w:rPr>
        <w:t xml:space="preserve">Ethical Standards play a huge role not only in my team but within my </w:t>
      </w:r>
      <w:proofErr w:type="gramStart"/>
      <w:r w:rsidRPr="00D80080">
        <w:rPr>
          <w:color w:val="000000" w:themeColor="text1"/>
        </w:rPr>
        <w:t>organisation as a whole</w:t>
      </w:r>
      <w:proofErr w:type="gramEnd"/>
      <w:r w:rsidRPr="00D80080">
        <w:rPr>
          <w:color w:val="000000" w:themeColor="text1"/>
        </w:rPr>
        <w:t>. All officers have a responsibility to follow the policing principles and standards of professional behaviour set out in the Code of Ethics. The College of Policing, who produced the Code of Ethics explain "it sets and defines the exemplary standards of behaviour for everyone who works in policing. It is a supportive, positive, everyday decision-making framework and is a constant reinforcement of the values and standards that policing is proud of'" (College of Policing, 2014). By having an organisational culture with a set of principles and behaviours to adhere to, it creates a more uniformed environment, where colleagues can feel supported that they are making the right decisions, which in turn can have a positive effect on one's wellbeing. </w:t>
      </w:r>
    </w:p>
    <w:p w14:paraId="73B5685B" w14:textId="4BE495FD"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r>
        <w:rPr>
          <w:color w:val="000000" w:themeColor="text1"/>
        </w:rPr>
        <w:t>(Word Count 10</w:t>
      </w:r>
      <w:r w:rsidR="000B53F7">
        <w:rPr>
          <w:color w:val="000000" w:themeColor="text1"/>
        </w:rPr>
        <w:t>31</w:t>
      </w:r>
      <w:r>
        <w:rPr>
          <w:color w:val="000000" w:themeColor="text1"/>
        </w:rPr>
        <w:t>)</w:t>
      </w:r>
    </w:p>
    <w:p w14:paraId="04CBD734" w14:textId="0EBD88F9"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183C706E" w14:textId="61B1F9BC"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03C68FF8" w14:textId="738DDB6E"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24280FF6" w14:textId="2FF913BB"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0176ABBA" w14:textId="40A6BA4A"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574579CE" w14:textId="1F5EBFBC"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10EE585B" w14:textId="22C0525C"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472448D8" w14:textId="560B73DD"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359258B9" w14:textId="4A628846"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7797BB54" w14:textId="535CC8FB" w:rsidR="00D80080" w:rsidRPr="00270EEB" w:rsidRDefault="00D80080" w:rsidP="00D80080">
      <w:pPr>
        <w:ind w:right="237"/>
        <w:jc w:val="center"/>
        <w:rPr>
          <w:b/>
          <w:sz w:val="24"/>
          <w:szCs w:val="24"/>
        </w:rPr>
      </w:pPr>
      <w:r>
        <w:rPr>
          <w:b/>
          <w:sz w:val="24"/>
          <w:szCs w:val="24"/>
        </w:rPr>
        <w:lastRenderedPageBreak/>
        <w:t>Task 2</w:t>
      </w:r>
    </w:p>
    <w:p w14:paraId="12FA86D8" w14:textId="77777777" w:rsidR="00D80080" w:rsidRDefault="00D80080" w:rsidP="00D80080">
      <w:pPr>
        <w:ind w:right="237"/>
        <w:jc w:val="both"/>
        <w:rPr>
          <w:b/>
          <w:sz w:val="24"/>
          <w:szCs w:val="24"/>
        </w:rPr>
      </w:pPr>
      <w:r>
        <w:rPr>
          <w:b/>
          <w:sz w:val="24"/>
          <w:szCs w:val="24"/>
        </w:rPr>
        <w:t xml:space="preserve">Relevant areas of the National Policing Curriculum: </w:t>
      </w:r>
    </w:p>
    <w:p w14:paraId="03AE5673" w14:textId="2461B4AB" w:rsidR="00D80080" w:rsidRPr="00D80080" w:rsidRDefault="00D80080" w:rsidP="00D80080">
      <w:pPr>
        <w:ind w:right="237"/>
        <w:jc w:val="both"/>
        <w:rPr>
          <w:b/>
          <w:bCs/>
          <w:sz w:val="24"/>
          <w:szCs w:val="24"/>
        </w:rPr>
      </w:pPr>
      <w:r w:rsidRPr="5B63D80E">
        <w:rPr>
          <w:b/>
          <w:bCs/>
          <w:sz w:val="24"/>
          <w:szCs w:val="24"/>
        </w:rPr>
        <w:t>Evidence based policing,</w:t>
      </w:r>
      <w:r w:rsidRPr="5B63D80E">
        <w:rPr>
          <w:b/>
          <w:bCs/>
          <w:sz w:val="24"/>
          <w:szCs w:val="24"/>
          <w:lang w:val="en-US"/>
        </w:rPr>
        <w:t xml:space="preserve"> Research Methods and Skills</w:t>
      </w:r>
      <w:r w:rsidRPr="5B63D80E">
        <w:rPr>
          <w:b/>
          <w:bCs/>
          <w:sz w:val="24"/>
          <w:szCs w:val="24"/>
        </w:rPr>
        <w:t xml:space="preserve">, </w:t>
      </w:r>
      <w:proofErr w:type="gramStart"/>
      <w:r w:rsidRPr="5B63D80E">
        <w:rPr>
          <w:b/>
          <w:bCs/>
          <w:sz w:val="24"/>
          <w:szCs w:val="24"/>
          <w:lang w:val="en-US"/>
        </w:rPr>
        <w:t>Decision-making</w:t>
      </w:r>
      <w:proofErr w:type="gramEnd"/>
      <w:r w:rsidRPr="5B63D80E">
        <w:rPr>
          <w:b/>
          <w:bCs/>
          <w:sz w:val="24"/>
          <w:szCs w:val="24"/>
          <w:lang w:val="en-US"/>
        </w:rPr>
        <w:t xml:space="preserve"> and Discretion</w:t>
      </w:r>
      <w:r w:rsidRPr="5B63D80E">
        <w:rPr>
          <w:b/>
          <w:bCs/>
          <w:sz w:val="24"/>
          <w:szCs w:val="24"/>
        </w:rPr>
        <w:t> </w:t>
      </w:r>
    </w:p>
    <w:p w14:paraId="52371F04" w14:textId="77777777" w:rsidR="00D80080" w:rsidRPr="00270EEB" w:rsidRDefault="00D80080" w:rsidP="00D80080">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27ADC0DC" w14:textId="77777777" w:rsidR="00D80080" w:rsidRPr="00270EEB" w:rsidRDefault="00D80080" w:rsidP="00D8008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0080" w:rsidRPr="00270EEB" w14:paraId="1F878099" w14:textId="77777777" w:rsidTr="00864689">
        <w:tc>
          <w:tcPr>
            <w:tcW w:w="10188" w:type="dxa"/>
            <w:shd w:val="clear" w:color="auto" w:fill="auto"/>
          </w:tcPr>
          <w:p w14:paraId="4FCC7AAF" w14:textId="77777777" w:rsidR="00D80080" w:rsidRDefault="00D80080" w:rsidP="00864689">
            <w:pPr>
              <w:rPr>
                <w:rStyle w:val="normaltextrun"/>
                <w:sz w:val="18"/>
                <w:szCs w:val="18"/>
                <w:lang w:val="en-US"/>
              </w:rPr>
            </w:pPr>
          </w:p>
          <w:p w14:paraId="67D58FA7" w14:textId="426E8143" w:rsidR="00D80080" w:rsidRDefault="00D80080" w:rsidP="00D80080">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7D5C861D" w14:textId="3068E038" w:rsidR="00D80080" w:rsidRPr="00DF4CF5" w:rsidRDefault="00D80080" w:rsidP="00864689">
            <w:pPr>
              <w:rPr>
                <w:sz w:val="24"/>
                <w:szCs w:val="24"/>
              </w:rPr>
            </w:pPr>
            <w:r w:rsidRPr="31856DE5">
              <w:rPr>
                <w:sz w:val="24"/>
                <w:szCs w:val="24"/>
              </w:rPr>
              <w:t xml:space="preserve">What options did you consider when adopting a multi-agency approach? </w:t>
            </w:r>
          </w:p>
          <w:p w14:paraId="39DFD4FF" w14:textId="6473253F" w:rsidR="00D80080" w:rsidRDefault="00D80080" w:rsidP="00D80080">
            <w:pPr>
              <w:rPr>
                <w:sz w:val="24"/>
                <w:szCs w:val="24"/>
              </w:rPr>
            </w:pPr>
            <w:r w:rsidRPr="7FD84E4E">
              <w:rPr>
                <w:sz w:val="24"/>
                <w:szCs w:val="24"/>
              </w:rPr>
              <w:t>How did you decide on the most appropriate option to mitigate or resolve the problem and how did you evaluate the available evidence?</w:t>
            </w:r>
          </w:p>
          <w:p w14:paraId="761D56D2" w14:textId="6A0BDEE7" w:rsidR="00D80080" w:rsidRPr="00270EEB" w:rsidRDefault="00D80080" w:rsidP="00D80080">
            <w:pPr>
              <w:rPr>
                <w:sz w:val="24"/>
                <w:szCs w:val="24"/>
              </w:rPr>
            </w:pPr>
            <w:r w:rsidRPr="31856DE5">
              <w:rPr>
                <w:sz w:val="24"/>
                <w:szCs w:val="24"/>
              </w:rPr>
              <w:t>Justify your intervention and highlight potential consequences.</w:t>
            </w:r>
          </w:p>
          <w:p w14:paraId="5E989B37" w14:textId="77777777" w:rsidR="00D80080" w:rsidRPr="00270EEB" w:rsidRDefault="00D80080" w:rsidP="00864689">
            <w:pPr>
              <w:ind w:right="237"/>
              <w:jc w:val="both"/>
              <w:rPr>
                <w:sz w:val="24"/>
                <w:szCs w:val="24"/>
              </w:rPr>
            </w:pPr>
            <w:r w:rsidRPr="7A143F3A">
              <w:rPr>
                <w:sz w:val="24"/>
                <w:szCs w:val="24"/>
              </w:rPr>
              <w:t xml:space="preserve">1500 words </w:t>
            </w:r>
            <w:r w:rsidRPr="7A143F3A">
              <w:rPr>
                <w:i/>
                <w:iCs/>
                <w:sz w:val="24"/>
                <w:szCs w:val="24"/>
              </w:rPr>
              <w:t>(+/- 10%: include your actual word count at the end of each section)</w:t>
            </w:r>
          </w:p>
        </w:tc>
      </w:tr>
    </w:tbl>
    <w:p w14:paraId="2C5D2B79" w14:textId="77777777" w:rsidR="00D80080" w:rsidRPr="00270EEB" w:rsidRDefault="00D80080" w:rsidP="00D80080">
      <w:pPr>
        <w:ind w:right="237"/>
        <w:jc w:val="both"/>
        <w:rPr>
          <w:sz w:val="24"/>
          <w:szCs w:val="24"/>
        </w:rPr>
      </w:pPr>
    </w:p>
    <w:p w14:paraId="0D599C26" w14:textId="51D5607A" w:rsidR="00D80080" w:rsidRDefault="00D80080" w:rsidP="00D80080">
      <w:pPr>
        <w:ind w:right="237"/>
        <w:jc w:val="both"/>
        <w:rPr>
          <w:b/>
          <w:sz w:val="24"/>
          <w:szCs w:val="24"/>
        </w:rPr>
      </w:pPr>
      <w:r w:rsidRPr="00450C83">
        <w:rPr>
          <w:b/>
          <w:sz w:val="24"/>
          <w:szCs w:val="24"/>
        </w:rPr>
        <w:t>ANSWER:</w:t>
      </w:r>
    </w:p>
    <w:p w14:paraId="0054A85A" w14:textId="77777777" w:rsidR="00D80080" w:rsidRPr="00D80080" w:rsidRDefault="00D80080" w:rsidP="00D80080">
      <w:pPr>
        <w:spacing w:line="480" w:lineRule="auto"/>
        <w:jc w:val="both"/>
        <w:rPr>
          <w:rFonts w:ascii="Times New Roman" w:hAnsi="Times New Roman" w:cs="Times New Roman"/>
          <w:sz w:val="24"/>
          <w:szCs w:val="24"/>
        </w:rPr>
      </w:pPr>
      <w:r w:rsidRPr="00D80080">
        <w:rPr>
          <w:rFonts w:ascii="Times New Roman" w:hAnsi="Times New Roman" w:cs="Times New Roman"/>
          <w:sz w:val="24"/>
          <w:szCs w:val="24"/>
        </w:rPr>
        <w:t xml:space="preserve">During this essay I will evaluate an incident that I have attended where a </w:t>
      </w:r>
      <w:proofErr w:type="spellStart"/>
      <w:r w:rsidRPr="00D80080">
        <w:rPr>
          <w:rFonts w:ascii="Times New Roman" w:hAnsi="Times New Roman" w:cs="Times New Roman"/>
          <w:sz w:val="24"/>
          <w:szCs w:val="24"/>
        </w:rPr>
        <w:t>muti</w:t>
      </w:r>
      <w:proofErr w:type="spellEnd"/>
      <w:r w:rsidRPr="00D80080">
        <w:rPr>
          <w:rFonts w:ascii="Times New Roman" w:hAnsi="Times New Roman" w:cs="Times New Roman"/>
          <w:sz w:val="24"/>
          <w:szCs w:val="24"/>
        </w:rPr>
        <w:t xml:space="preserve">-agency approach was key to solving the situation that I was presented with. I aim to describe the situation that I was presented with and I will discuss and evaluate the options that were available to myself whilst reflecting on the actions that I took. I will highlight the potential consequences of not taking the correct action and I will justify the intervention made by myself and, </w:t>
      </w:r>
      <w:proofErr w:type="gramStart"/>
      <w:r w:rsidRPr="00D80080">
        <w:rPr>
          <w:rFonts w:ascii="Times New Roman" w:hAnsi="Times New Roman" w:cs="Times New Roman"/>
          <w:sz w:val="24"/>
          <w:szCs w:val="24"/>
        </w:rPr>
        <w:t>as a result of</w:t>
      </w:r>
      <w:proofErr w:type="gramEnd"/>
      <w:r w:rsidRPr="00D80080">
        <w:rPr>
          <w:rFonts w:ascii="Times New Roman" w:hAnsi="Times New Roman" w:cs="Times New Roman"/>
          <w:sz w:val="24"/>
          <w:szCs w:val="24"/>
        </w:rPr>
        <w:t xml:space="preserve"> the intervention, the outcome of the situation. </w:t>
      </w:r>
    </w:p>
    <w:p w14:paraId="4ACB2810" w14:textId="77777777" w:rsidR="00D80080" w:rsidRPr="00D80080" w:rsidRDefault="00D80080" w:rsidP="00D80080">
      <w:pPr>
        <w:spacing w:line="480" w:lineRule="auto"/>
        <w:jc w:val="both"/>
        <w:rPr>
          <w:rFonts w:ascii="Times New Roman" w:hAnsi="Times New Roman" w:cs="Times New Roman"/>
          <w:sz w:val="24"/>
          <w:szCs w:val="24"/>
        </w:rPr>
      </w:pPr>
      <w:r w:rsidRPr="00D80080">
        <w:rPr>
          <w:rFonts w:ascii="Times New Roman" w:hAnsi="Times New Roman" w:cs="Times New Roman"/>
          <w:sz w:val="24"/>
          <w:szCs w:val="24"/>
        </w:rPr>
        <w:t xml:space="preserve">During a recent shift I was asked to assist a colleague at the site of a car crash; upon arriving at the crash, it was evident that the person who was driving the vehicle had fled the scene. Due to the size of the scene and what we were presented with, it took a few officers to process and decipher upon what had gone on. While searching within the vehicle I have noted </w:t>
      </w:r>
      <w:proofErr w:type="gramStart"/>
      <w:r w:rsidRPr="00D80080">
        <w:rPr>
          <w:rFonts w:ascii="Times New Roman" w:hAnsi="Times New Roman" w:cs="Times New Roman"/>
          <w:sz w:val="24"/>
          <w:szCs w:val="24"/>
        </w:rPr>
        <w:t>a number of</w:t>
      </w:r>
      <w:proofErr w:type="gramEnd"/>
      <w:r w:rsidRPr="00D80080">
        <w:rPr>
          <w:rFonts w:ascii="Times New Roman" w:hAnsi="Times New Roman" w:cs="Times New Roman"/>
          <w:sz w:val="24"/>
          <w:szCs w:val="24"/>
        </w:rPr>
        <w:t xml:space="preserve"> open beer cans and bottles and when looking in the back of the vehicle I have noted two car seats located within the rear of the vehicle. I have asked the control room to run the vehicle </w:t>
      </w:r>
      <w:r w:rsidRPr="00D80080">
        <w:rPr>
          <w:rFonts w:ascii="Times New Roman" w:hAnsi="Times New Roman" w:cs="Times New Roman"/>
          <w:sz w:val="24"/>
          <w:szCs w:val="24"/>
        </w:rPr>
        <w:lastRenderedPageBreak/>
        <w:t>through the computer systems and to check who the registered owner was. At this point I had real concerns for whoever was driving the vehicle and their passengers as the car seats suggested there were infants on board; “For children between the ages of 3 and 14, unintentional injury-related deaths occur most often when riding in a car. Children are more likely to be injured, suffer more severe injuries, or die in motor vehicle crashes when they are not properly restrained” (Stanford Children's Health, 2020). It was imperative to locate the driver as they would be the only person who would be able to confirm if the children were within the vehicle at the time.</w:t>
      </w:r>
    </w:p>
    <w:p w14:paraId="6ECCD475" w14:textId="77777777" w:rsidR="00D80080" w:rsidRPr="00D80080" w:rsidRDefault="00D80080" w:rsidP="00D80080">
      <w:pPr>
        <w:spacing w:line="480" w:lineRule="auto"/>
        <w:jc w:val="both"/>
        <w:rPr>
          <w:rFonts w:ascii="Times New Roman" w:hAnsi="Times New Roman" w:cs="Times New Roman"/>
          <w:sz w:val="24"/>
          <w:szCs w:val="24"/>
        </w:rPr>
      </w:pPr>
      <w:r w:rsidRPr="00D80080">
        <w:rPr>
          <w:rFonts w:ascii="Times New Roman" w:hAnsi="Times New Roman" w:cs="Times New Roman"/>
          <w:sz w:val="24"/>
          <w:szCs w:val="24"/>
        </w:rPr>
        <w:t xml:space="preserve">I decided the most appropriate action was to make my way to the registered keeper's house. Upon arriving at the address, I have been greeted by a male who has identified himself but has been reluctant to allow myself and a colleague to gain access to the address. After speaking to him for a short time I was able to establish that he was not the driver of the </w:t>
      </w:r>
      <w:proofErr w:type="gramStart"/>
      <w:r w:rsidRPr="00D80080">
        <w:rPr>
          <w:rFonts w:ascii="Times New Roman" w:hAnsi="Times New Roman" w:cs="Times New Roman"/>
          <w:sz w:val="24"/>
          <w:szCs w:val="24"/>
        </w:rPr>
        <w:t>vehicle, but</w:t>
      </w:r>
      <w:proofErr w:type="gramEnd"/>
      <w:r w:rsidRPr="00D80080">
        <w:rPr>
          <w:rFonts w:ascii="Times New Roman" w:hAnsi="Times New Roman" w:cs="Times New Roman"/>
          <w:sz w:val="24"/>
          <w:szCs w:val="24"/>
        </w:rPr>
        <w:t xml:space="preserve"> was a friend of the registered owner who was looking after the children within the address. After speaking with the male, I explained that we would need to conduct a welfare check on the children to establish if they were within the vehicle and if then needed any medical intervention; “Welfare checks are not criminal investigations. Nationwide, child welfare checks are routinely conducted by police officers who have reason to suspect that a child may be in imminent danger of abuse and neglect or require access to immediate medical aid.” (Booth Law, 2018). I explained to the male that we would need to conduct a property search for the owner of the vehicle for which I was granted entry into the property.</w:t>
      </w:r>
    </w:p>
    <w:p w14:paraId="42FF769A" w14:textId="77777777" w:rsidR="00D80080" w:rsidRPr="00D80080" w:rsidRDefault="00D80080" w:rsidP="00D80080">
      <w:pPr>
        <w:spacing w:line="480" w:lineRule="auto"/>
        <w:jc w:val="both"/>
        <w:rPr>
          <w:rFonts w:ascii="Times New Roman" w:hAnsi="Times New Roman" w:cs="Times New Roman"/>
          <w:sz w:val="24"/>
          <w:szCs w:val="24"/>
        </w:rPr>
      </w:pPr>
      <w:proofErr w:type="gramStart"/>
      <w:r w:rsidRPr="00D80080">
        <w:rPr>
          <w:rFonts w:ascii="Times New Roman" w:hAnsi="Times New Roman" w:cs="Times New Roman"/>
          <w:sz w:val="24"/>
          <w:szCs w:val="24"/>
        </w:rPr>
        <w:t>Upon entering, it</w:t>
      </w:r>
      <w:proofErr w:type="gramEnd"/>
      <w:r w:rsidRPr="00D80080">
        <w:rPr>
          <w:rFonts w:ascii="Times New Roman" w:hAnsi="Times New Roman" w:cs="Times New Roman"/>
          <w:sz w:val="24"/>
          <w:szCs w:val="24"/>
        </w:rPr>
        <w:t xml:space="preserve"> was immediately evident that there was something wrong within the property, the first thing that hit me was the smell of damp and dirt. I tried to locate a light switch within the hallway of the property however noticed that none of the celling lights within the downstairs of the property had bulbs within them. I have made my way through to the living room of the address where I have located two small children ages between 4-6 sleeping on the sofa, both </w:t>
      </w:r>
      <w:r w:rsidRPr="00D80080">
        <w:rPr>
          <w:rFonts w:ascii="Times New Roman" w:hAnsi="Times New Roman" w:cs="Times New Roman"/>
          <w:sz w:val="24"/>
          <w:szCs w:val="24"/>
        </w:rPr>
        <w:lastRenderedPageBreak/>
        <w:t xml:space="preserve">evidently dirty and unwashed. I have left a colleague with the male and the children within the front room of the </w:t>
      </w:r>
      <w:proofErr w:type="gramStart"/>
      <w:r w:rsidRPr="00D80080">
        <w:rPr>
          <w:rFonts w:ascii="Times New Roman" w:hAnsi="Times New Roman" w:cs="Times New Roman"/>
          <w:sz w:val="24"/>
          <w:szCs w:val="24"/>
        </w:rPr>
        <w:t>address</w:t>
      </w:r>
      <w:proofErr w:type="gramEnd"/>
      <w:r w:rsidRPr="00D80080">
        <w:rPr>
          <w:rFonts w:ascii="Times New Roman" w:hAnsi="Times New Roman" w:cs="Times New Roman"/>
          <w:sz w:val="24"/>
          <w:szCs w:val="24"/>
        </w:rPr>
        <w:t xml:space="preserve"> and I have made my way thought the rest of the property. </w:t>
      </w:r>
    </w:p>
    <w:p w14:paraId="5D75D393" w14:textId="3DD83658" w:rsidR="00D80080" w:rsidRPr="00D80080" w:rsidRDefault="00D80080" w:rsidP="00D80080">
      <w:pPr>
        <w:spacing w:line="480" w:lineRule="auto"/>
        <w:jc w:val="both"/>
        <w:rPr>
          <w:rFonts w:ascii="Times New Roman" w:hAnsi="Times New Roman" w:cs="Times New Roman"/>
          <w:sz w:val="24"/>
          <w:szCs w:val="24"/>
        </w:rPr>
      </w:pPr>
      <w:r w:rsidRPr="00D80080">
        <w:rPr>
          <w:rFonts w:ascii="Times New Roman" w:hAnsi="Times New Roman" w:cs="Times New Roman"/>
          <w:sz w:val="24"/>
          <w:szCs w:val="24"/>
        </w:rPr>
        <w:t xml:space="preserve">As I made my way through the property, I have noted that every room of the address was within a state of disrepair; with holes within the walls, dirt on the floor, clothes and other items strewn everywhere. I had serious concerns for the children and felt they were being neglected, “Neglect is the ongoing failure to meet a child's basic needs and the most common form of child abuse. A child might be left hungry or dirty, or without proper clothing, shelter, </w:t>
      </w:r>
      <w:proofErr w:type="gramStart"/>
      <w:r w:rsidRPr="00D80080">
        <w:rPr>
          <w:rFonts w:ascii="Times New Roman" w:hAnsi="Times New Roman" w:cs="Times New Roman"/>
          <w:sz w:val="24"/>
          <w:szCs w:val="24"/>
        </w:rPr>
        <w:t>supervision</w:t>
      </w:r>
      <w:proofErr w:type="gramEnd"/>
      <w:r w:rsidRPr="00D80080">
        <w:rPr>
          <w:rFonts w:ascii="Times New Roman" w:hAnsi="Times New Roman" w:cs="Times New Roman"/>
          <w:sz w:val="24"/>
          <w:szCs w:val="24"/>
        </w:rPr>
        <w:t xml:space="preserve"> or health care. This can put children and young people in danger. And it can also have long term effects on their physical and mental wellbeing” (NSPCC, 2021). I</w:t>
      </w:r>
      <w:r w:rsidR="00CB6B66">
        <w:rPr>
          <w:rFonts w:ascii="Times New Roman" w:hAnsi="Times New Roman" w:cs="Times New Roman"/>
          <w:sz w:val="24"/>
          <w:szCs w:val="24"/>
        </w:rPr>
        <w:t xml:space="preserve"> </w:t>
      </w:r>
      <w:r w:rsidRPr="00D80080">
        <w:rPr>
          <w:rFonts w:ascii="Times New Roman" w:hAnsi="Times New Roman" w:cs="Times New Roman"/>
          <w:sz w:val="24"/>
          <w:szCs w:val="24"/>
        </w:rPr>
        <w:t xml:space="preserve">made my way into the kitchen; this room was one of the worst within the property. Within one corner there was a bucket clearly being used as a toilet, I checked both the cupboards and the fridge for food and have found that there was very little edible food within the property. </w:t>
      </w:r>
    </w:p>
    <w:p w14:paraId="0C42A23F" w14:textId="2B5902DD" w:rsidR="00D80080" w:rsidRPr="00D80080" w:rsidRDefault="00D80080" w:rsidP="00D80080">
      <w:pPr>
        <w:spacing w:line="480" w:lineRule="auto"/>
        <w:jc w:val="both"/>
        <w:rPr>
          <w:rFonts w:ascii="Times New Roman" w:hAnsi="Times New Roman" w:cs="Times New Roman"/>
          <w:sz w:val="24"/>
          <w:szCs w:val="24"/>
        </w:rPr>
      </w:pPr>
      <w:r w:rsidRPr="00D80080">
        <w:rPr>
          <w:rFonts w:ascii="Times New Roman" w:hAnsi="Times New Roman" w:cs="Times New Roman"/>
          <w:sz w:val="24"/>
          <w:szCs w:val="24"/>
        </w:rPr>
        <w:t xml:space="preserve">I then made my way to the upstairs of the address; it was clearly apparent to me that the property was neither acceptable nor safe. Upon returning to the male who was looking after these children it was evident that he was intoxicated, he had no family link to these children, he stated that he was just minding the children until his friend would return. This male could not provide any details of any family members or a phone number for </w:t>
      </w:r>
      <w:proofErr w:type="gramStart"/>
      <w:r w:rsidRPr="00D80080">
        <w:rPr>
          <w:rFonts w:ascii="Times New Roman" w:hAnsi="Times New Roman" w:cs="Times New Roman"/>
          <w:sz w:val="24"/>
          <w:szCs w:val="24"/>
        </w:rPr>
        <w:t>both of these</w:t>
      </w:r>
      <w:proofErr w:type="gramEnd"/>
      <w:r w:rsidRPr="00D80080">
        <w:rPr>
          <w:rFonts w:ascii="Times New Roman" w:hAnsi="Times New Roman" w:cs="Times New Roman"/>
          <w:sz w:val="24"/>
          <w:szCs w:val="24"/>
        </w:rPr>
        <w:t xml:space="preserve"> children. After running the male’s details though the police system, it transpired that he was wanted for a separate offence and was subsequently arrested and should not have been left in charge of these children in this appalling house. It was clear to see that the children’s needs were not being met and were clearly being neglected. “Protecting children is one of the most important tasks the police undertake. Every officer and member of police staff should understand his or her duty to protect children as part of his or her day-to-day business. It is essential that officers recognise the needs of any children they may encounter. This may be in the home, the school or on the street.” (HMIC, 2015). It was evident that the children could not be left in this state and that other </w:t>
      </w:r>
      <w:r w:rsidRPr="00D80080">
        <w:rPr>
          <w:rFonts w:ascii="Times New Roman" w:hAnsi="Times New Roman" w:cs="Times New Roman"/>
          <w:sz w:val="24"/>
          <w:szCs w:val="24"/>
        </w:rPr>
        <w:lastRenderedPageBreak/>
        <w:t xml:space="preserve">agencies like social services and the public protection unit needed to be involved within this family set up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improve the living conditions within this house and for better care for the children.</w:t>
      </w:r>
    </w:p>
    <w:p w14:paraId="7356F751" w14:textId="3847D4F6" w:rsidR="00D80080" w:rsidRPr="00D80080" w:rsidRDefault="00D80080" w:rsidP="00D80080">
      <w:pPr>
        <w:spacing w:line="480" w:lineRule="auto"/>
        <w:jc w:val="both"/>
        <w:rPr>
          <w:rFonts w:ascii="Times New Roman" w:hAnsi="Times New Roman" w:cs="Times New Roman"/>
          <w:sz w:val="24"/>
          <w:szCs w:val="24"/>
        </w:rPr>
      </w:pPr>
      <w:r w:rsidRPr="00D80080">
        <w:rPr>
          <w:rFonts w:ascii="Times New Roman" w:hAnsi="Times New Roman" w:cs="Times New Roman"/>
          <w:sz w:val="24"/>
          <w:szCs w:val="24"/>
        </w:rPr>
        <w:t>Due to the lack of adult supervision and the sheer state of both the children and the address, I contacted my supervisor who has</w:t>
      </w:r>
      <w:r w:rsidR="00CB6B66">
        <w:rPr>
          <w:rFonts w:ascii="Times New Roman" w:hAnsi="Times New Roman" w:cs="Times New Roman"/>
          <w:sz w:val="24"/>
          <w:szCs w:val="24"/>
        </w:rPr>
        <w:t xml:space="preserve"> then</w:t>
      </w:r>
      <w:r w:rsidRPr="00D80080">
        <w:rPr>
          <w:rFonts w:ascii="Times New Roman" w:hAnsi="Times New Roman" w:cs="Times New Roman"/>
          <w:sz w:val="24"/>
          <w:szCs w:val="24"/>
        </w:rPr>
        <w:t xml:space="preserve"> attended the address. The decision was then made to take both children into police care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safeguard them and place them into the care of social services. “A Police Protection Order is an emergency measure taken when a child </w:t>
      </w:r>
      <w:proofErr w:type="gramStart"/>
      <w:r w:rsidRPr="00D80080">
        <w:rPr>
          <w:rFonts w:ascii="Times New Roman" w:hAnsi="Times New Roman" w:cs="Times New Roman"/>
          <w:sz w:val="24"/>
          <w:szCs w:val="24"/>
        </w:rPr>
        <w:t>is considered to be</w:t>
      </w:r>
      <w:proofErr w:type="gramEnd"/>
      <w:r w:rsidRPr="00D80080">
        <w:rPr>
          <w:rFonts w:ascii="Times New Roman" w:hAnsi="Times New Roman" w:cs="Times New Roman"/>
          <w:sz w:val="24"/>
          <w:szCs w:val="24"/>
        </w:rPr>
        <w:t xml:space="preserve"> at immediate risk of harm, such as physical or sexual abuse. Police Protection Orders last for 72 hours and enable the police to remove a child from their home and find alternative accommodation for them until Social Services decide whether to apply for a Care Order” (Duncan Lewis Solicitors, 2021). Police officers do not use the Police Protection Powers lightly, these powers can take children from the care of their family and friends and into police custody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safeguard them, these children are then often placed into temporary care by social services. Whilst it is difficult to remove children from their family, I knew this was the appropriate and necessary action to take. </w:t>
      </w:r>
    </w:p>
    <w:p w14:paraId="6A5AD39D" w14:textId="523D33C8" w:rsidR="00D80080" w:rsidRPr="00D80080" w:rsidRDefault="00D80080" w:rsidP="00D80080">
      <w:pPr>
        <w:spacing w:line="480" w:lineRule="auto"/>
        <w:jc w:val="both"/>
        <w:rPr>
          <w:rFonts w:ascii="Times New Roman" w:hAnsi="Times New Roman" w:cs="Times New Roman"/>
          <w:sz w:val="24"/>
          <w:szCs w:val="24"/>
        </w:rPr>
      </w:pPr>
      <w:r w:rsidRPr="00D80080">
        <w:rPr>
          <w:rFonts w:ascii="Times New Roman" w:hAnsi="Times New Roman" w:cs="Times New Roman"/>
          <w:sz w:val="24"/>
          <w:szCs w:val="24"/>
        </w:rPr>
        <w:t xml:space="preserve">I </w:t>
      </w:r>
      <w:r w:rsidR="00CB6B66">
        <w:rPr>
          <w:rFonts w:ascii="Times New Roman" w:hAnsi="Times New Roman" w:cs="Times New Roman"/>
          <w:sz w:val="24"/>
          <w:szCs w:val="24"/>
        </w:rPr>
        <w:t xml:space="preserve">then took </w:t>
      </w:r>
      <w:r w:rsidRPr="00D80080">
        <w:rPr>
          <w:rFonts w:ascii="Times New Roman" w:hAnsi="Times New Roman" w:cs="Times New Roman"/>
          <w:sz w:val="24"/>
          <w:szCs w:val="24"/>
        </w:rPr>
        <w:t xml:space="preserve">taken both children back to the police station as a temporary place of safety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call the Emergency Duty Team, “The Emergency Duty Team (EDT) provides an emergency social work service for urgent situations which arise outside of normal office hours and cannot wait until the next working day for an assessment of the risk and provision of services.” (</w:t>
      </w:r>
      <w:proofErr w:type="spellStart"/>
      <w:r w:rsidRPr="00D80080">
        <w:rPr>
          <w:rFonts w:ascii="Times New Roman" w:hAnsi="Times New Roman" w:cs="Times New Roman"/>
          <w:sz w:val="24"/>
          <w:szCs w:val="24"/>
        </w:rPr>
        <w:t>Dewis</w:t>
      </w:r>
      <w:proofErr w:type="spellEnd"/>
      <w:r w:rsidRPr="00D80080">
        <w:rPr>
          <w:rFonts w:ascii="Times New Roman" w:hAnsi="Times New Roman" w:cs="Times New Roman"/>
          <w:sz w:val="24"/>
          <w:szCs w:val="24"/>
        </w:rPr>
        <w:t xml:space="preserve"> Cymry, 2021). Both children were spoken to and informed officers that they hadn’t washed in </w:t>
      </w:r>
      <w:proofErr w:type="gramStart"/>
      <w:r w:rsidRPr="00D80080">
        <w:rPr>
          <w:rFonts w:ascii="Times New Roman" w:hAnsi="Times New Roman" w:cs="Times New Roman"/>
          <w:sz w:val="24"/>
          <w:szCs w:val="24"/>
        </w:rPr>
        <w:t>a number of</w:t>
      </w:r>
      <w:proofErr w:type="gramEnd"/>
      <w:r w:rsidRPr="00D80080">
        <w:rPr>
          <w:rFonts w:ascii="Times New Roman" w:hAnsi="Times New Roman" w:cs="Times New Roman"/>
          <w:sz w:val="24"/>
          <w:szCs w:val="24"/>
        </w:rPr>
        <w:t xml:space="preserve"> days, hadn’t eaten properly for a while and had been in the same clothes for a week. It was evident to me that should I or another of my colleagues had left these children within the home, that they would have been at risk of serious harm. For situations like this, if while we were at the </w:t>
      </w:r>
      <w:proofErr w:type="gramStart"/>
      <w:r w:rsidRPr="00D80080">
        <w:rPr>
          <w:rFonts w:ascii="Times New Roman" w:hAnsi="Times New Roman" w:cs="Times New Roman"/>
          <w:sz w:val="24"/>
          <w:szCs w:val="24"/>
        </w:rPr>
        <w:t>address</w:t>
      </w:r>
      <w:proofErr w:type="gramEnd"/>
      <w:r w:rsidRPr="00D80080">
        <w:rPr>
          <w:rFonts w:ascii="Times New Roman" w:hAnsi="Times New Roman" w:cs="Times New Roman"/>
          <w:sz w:val="24"/>
          <w:szCs w:val="24"/>
        </w:rPr>
        <w:t xml:space="preserve"> we had found another family member's address or phone number, it might have been a consideration to leave both children at the address if it was suitable for the </w:t>
      </w:r>
      <w:r w:rsidRPr="00D80080">
        <w:rPr>
          <w:rFonts w:ascii="Times New Roman" w:hAnsi="Times New Roman" w:cs="Times New Roman"/>
          <w:sz w:val="24"/>
          <w:szCs w:val="24"/>
        </w:rPr>
        <w:lastRenderedPageBreak/>
        <w:t xml:space="preserve">time being, which would have allowed officers to submit paperwork to both Social Services and the Public Protection Unit. However, within this incident this was not possible and immediate and swift action was needed. </w:t>
      </w:r>
    </w:p>
    <w:p w14:paraId="39750B2C" w14:textId="00AD1C3B" w:rsidR="00D80080" w:rsidRPr="00D80080" w:rsidRDefault="00D80080" w:rsidP="00D80080">
      <w:pPr>
        <w:spacing w:line="480" w:lineRule="auto"/>
        <w:jc w:val="both"/>
        <w:rPr>
          <w:rFonts w:ascii="Times New Roman" w:hAnsi="Times New Roman" w:cs="Times New Roman"/>
          <w:sz w:val="24"/>
          <w:szCs w:val="24"/>
        </w:rPr>
      </w:pPr>
      <w:r w:rsidRPr="00D80080">
        <w:rPr>
          <w:rFonts w:ascii="Times New Roman" w:hAnsi="Times New Roman" w:cs="Times New Roman"/>
          <w:sz w:val="24"/>
          <w:szCs w:val="24"/>
        </w:rPr>
        <w:t>Having spoken to both children after arriving at the police station, it was evident that they were not being cared for in an appropriate way. The care they were receiving was sub-standard, the house they were living in was by far one of the worst houses I have been in and was not suitable for adults let alone children. Taking a multi-agency approach was key in this instance; taking out a Police Protection Order to allow Police and other agencies, such as Social Services, to safeguard these children was imperative. Leaving either child within this house and allowing them to live with little or unsuitable supervision was a recipe for disaster. After following up with social services it was apparent that one of the children was suffering with a chest infection that he needed medical care for and the other had one of the worst cases of trench foot the doctor had seen, I strongly believe without robust and decisive police intervention using a multi</w:t>
      </w:r>
      <w:r>
        <w:rPr>
          <w:rFonts w:ascii="Times New Roman" w:hAnsi="Times New Roman" w:cs="Times New Roman"/>
          <w:sz w:val="24"/>
          <w:szCs w:val="24"/>
        </w:rPr>
        <w:t>-</w:t>
      </w:r>
      <w:r w:rsidRPr="00D80080">
        <w:rPr>
          <w:rFonts w:ascii="Times New Roman" w:hAnsi="Times New Roman" w:cs="Times New Roman"/>
          <w:sz w:val="24"/>
          <w:szCs w:val="24"/>
        </w:rPr>
        <w:t>agency approach, this incident could have ended very badly.</w:t>
      </w:r>
    </w:p>
    <w:p w14:paraId="5A3A685B" w14:textId="50B2AC6B" w:rsidR="00D80080" w:rsidRPr="00E16DEB" w:rsidRDefault="00D80080" w:rsidP="00D80080">
      <w:r>
        <w:t>(Word Count 16</w:t>
      </w:r>
      <w:r w:rsidR="000B53F7">
        <w:t>16</w:t>
      </w:r>
      <w:r>
        <w:t>)</w:t>
      </w:r>
    </w:p>
    <w:p w14:paraId="01E31977" w14:textId="77777777" w:rsidR="00D80080" w:rsidRPr="00450C83" w:rsidRDefault="00D80080" w:rsidP="00D80080">
      <w:pPr>
        <w:ind w:right="237"/>
        <w:jc w:val="both"/>
        <w:rPr>
          <w:b/>
          <w:sz w:val="24"/>
          <w:szCs w:val="24"/>
        </w:rPr>
      </w:pPr>
    </w:p>
    <w:p w14:paraId="4112C1D1" w14:textId="77777777"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24445CA3" w14:textId="6DA29C93"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125D988F" w14:textId="0C20B62A"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5DF91B9C" w14:textId="38A51769"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307FF04F" w14:textId="3732E662"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36BD15B8" w14:textId="0EF6FEB3"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3495DE1D" w14:textId="7476C424"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0B4F8F78" w14:textId="063FA1C6"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522DDEBA" w14:textId="44C66F72" w:rsid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p w14:paraId="54756D70" w14:textId="77777777" w:rsidR="00D80080" w:rsidRDefault="00D80080" w:rsidP="00D80080">
      <w:pPr>
        <w:ind w:right="237"/>
        <w:jc w:val="center"/>
        <w:rPr>
          <w:b/>
          <w:bCs/>
          <w:sz w:val="24"/>
          <w:szCs w:val="24"/>
        </w:rPr>
      </w:pPr>
      <w:r w:rsidRPr="5B63D80E">
        <w:rPr>
          <w:b/>
          <w:bCs/>
          <w:sz w:val="24"/>
          <w:szCs w:val="24"/>
        </w:rPr>
        <w:lastRenderedPageBreak/>
        <w:t>Task 3</w:t>
      </w:r>
    </w:p>
    <w:p w14:paraId="37F439E1" w14:textId="77777777" w:rsidR="00D80080" w:rsidRDefault="00D80080" w:rsidP="00D80080">
      <w:pPr>
        <w:ind w:right="237"/>
        <w:jc w:val="both"/>
        <w:rPr>
          <w:b/>
          <w:bCs/>
          <w:sz w:val="24"/>
          <w:szCs w:val="24"/>
        </w:rPr>
      </w:pPr>
    </w:p>
    <w:p w14:paraId="2F5D4CF3" w14:textId="77777777" w:rsidR="00D80080" w:rsidRDefault="00D80080" w:rsidP="00D80080">
      <w:pPr>
        <w:ind w:right="237"/>
        <w:jc w:val="both"/>
        <w:rPr>
          <w:b/>
          <w:bCs/>
          <w:sz w:val="24"/>
          <w:szCs w:val="24"/>
        </w:rPr>
      </w:pPr>
      <w:r w:rsidRPr="5B63D80E">
        <w:rPr>
          <w:b/>
          <w:bCs/>
          <w:sz w:val="24"/>
          <w:szCs w:val="24"/>
        </w:rPr>
        <w:t xml:space="preserve">Relevant areas of the National Policing Curriculum: </w:t>
      </w:r>
    </w:p>
    <w:p w14:paraId="0CF963C9" w14:textId="06216AAE" w:rsidR="00D80080" w:rsidRPr="00D80080" w:rsidRDefault="00D80080" w:rsidP="00D80080">
      <w:pPr>
        <w:ind w:right="237"/>
        <w:jc w:val="both"/>
        <w:rPr>
          <w:b/>
          <w:bCs/>
          <w:sz w:val="24"/>
          <w:szCs w:val="24"/>
        </w:rPr>
      </w:pPr>
      <w:r w:rsidRPr="5B63D80E">
        <w:rPr>
          <w:b/>
          <w:bCs/>
          <w:sz w:val="24"/>
          <w:szCs w:val="24"/>
        </w:rPr>
        <w:t xml:space="preserve">Vulnerability and Risk </w:t>
      </w:r>
    </w:p>
    <w:p w14:paraId="02C7FBE5" w14:textId="4B063CB3" w:rsidR="00D80080" w:rsidRDefault="00D80080" w:rsidP="00D80080">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tbl>
      <w:tblPr>
        <w:tblStyle w:val="TableGrid"/>
        <w:tblW w:w="0" w:type="auto"/>
        <w:tblLook w:val="04A0" w:firstRow="1" w:lastRow="0" w:firstColumn="1" w:lastColumn="0" w:noHBand="0" w:noVBand="1"/>
      </w:tblPr>
      <w:tblGrid>
        <w:gridCol w:w="9016"/>
      </w:tblGrid>
      <w:tr w:rsidR="00D80080" w14:paraId="099601F7" w14:textId="77777777" w:rsidTr="00864689">
        <w:tc>
          <w:tcPr>
            <w:tcW w:w="9016" w:type="dxa"/>
          </w:tcPr>
          <w:p w14:paraId="4D173311" w14:textId="77777777" w:rsidR="00D80080" w:rsidRDefault="00D80080" w:rsidP="00864689">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E0EF9D5" w14:textId="77777777" w:rsidR="00D80080" w:rsidRDefault="00D80080" w:rsidP="00864689">
            <w:pPr>
              <w:rPr>
                <w:color w:val="000000" w:themeColor="text1"/>
                <w:sz w:val="24"/>
                <w:szCs w:val="24"/>
                <w:lang w:val="en-US"/>
              </w:rPr>
            </w:pPr>
          </w:p>
          <w:p w14:paraId="6F932503" w14:textId="77777777" w:rsidR="00D80080" w:rsidRDefault="00D80080" w:rsidP="00864689">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7AFFCC9D" w14:textId="77777777" w:rsidR="00D80080" w:rsidRDefault="00D80080" w:rsidP="00864689">
            <w:pPr>
              <w:rPr>
                <w:color w:val="000000" w:themeColor="text1"/>
                <w:sz w:val="24"/>
                <w:szCs w:val="24"/>
                <w:lang w:val="en-US"/>
              </w:rPr>
            </w:pPr>
          </w:p>
          <w:p w14:paraId="42598BDC" w14:textId="77777777" w:rsidR="00D80080" w:rsidRDefault="00D80080" w:rsidP="00864689">
            <w:pPr>
              <w:rPr>
                <w:sz w:val="24"/>
                <w:szCs w:val="24"/>
              </w:rPr>
            </w:pPr>
            <w:r w:rsidRPr="31856DE5">
              <w:rPr>
                <w:sz w:val="24"/>
                <w:szCs w:val="24"/>
              </w:rPr>
              <w:t xml:space="preserve">Evaluate what works in relation to tackling repeat victimisation and repeat offending. </w:t>
            </w:r>
          </w:p>
          <w:p w14:paraId="00575543" w14:textId="77777777" w:rsidR="00D80080" w:rsidRDefault="00D80080" w:rsidP="00864689">
            <w:pPr>
              <w:ind w:right="237"/>
              <w:jc w:val="both"/>
              <w:rPr>
                <w:sz w:val="24"/>
                <w:szCs w:val="24"/>
              </w:rPr>
            </w:pPr>
          </w:p>
          <w:p w14:paraId="316E92C1" w14:textId="77777777" w:rsidR="00D80080" w:rsidRDefault="00D80080" w:rsidP="00864689">
            <w:pPr>
              <w:ind w:right="237"/>
              <w:jc w:val="both"/>
              <w:rPr>
                <w:sz w:val="24"/>
                <w:szCs w:val="24"/>
              </w:rPr>
            </w:pPr>
          </w:p>
          <w:p w14:paraId="7A00BE6B" w14:textId="77777777" w:rsidR="00D80080" w:rsidRDefault="00D80080" w:rsidP="00864689">
            <w:pPr>
              <w:ind w:right="237"/>
              <w:jc w:val="both"/>
              <w:rPr>
                <w:rFonts w:eastAsia="Arial"/>
                <w:b/>
                <w:bCs/>
                <w:color w:val="000000" w:themeColor="text1"/>
                <w:sz w:val="24"/>
                <w:szCs w:val="24"/>
              </w:rPr>
            </w:pPr>
            <w:r w:rsidRPr="4C3E8AB8">
              <w:rPr>
                <w:sz w:val="24"/>
                <w:szCs w:val="24"/>
              </w:rPr>
              <w:t xml:space="preserve">1250 words </w:t>
            </w:r>
            <w:r w:rsidRPr="4C3E8AB8">
              <w:rPr>
                <w:i/>
                <w:iCs/>
                <w:sz w:val="24"/>
                <w:szCs w:val="24"/>
              </w:rPr>
              <w:t>(+/- 10%: include your actual word count at the end of each section)</w:t>
            </w:r>
          </w:p>
        </w:tc>
      </w:tr>
    </w:tbl>
    <w:p w14:paraId="5AD61434" w14:textId="77777777" w:rsidR="00D80080" w:rsidRDefault="00D80080" w:rsidP="00D80080">
      <w:pPr>
        <w:ind w:right="237"/>
        <w:jc w:val="both"/>
        <w:rPr>
          <w:b/>
          <w:bCs/>
          <w:sz w:val="24"/>
          <w:szCs w:val="24"/>
        </w:rPr>
      </w:pPr>
    </w:p>
    <w:p w14:paraId="61D206ED" w14:textId="260575D4" w:rsidR="00D80080" w:rsidRDefault="00D80080" w:rsidP="00D80080">
      <w:pPr>
        <w:ind w:right="237"/>
        <w:jc w:val="both"/>
        <w:rPr>
          <w:b/>
          <w:bCs/>
          <w:sz w:val="24"/>
          <w:szCs w:val="24"/>
        </w:rPr>
      </w:pPr>
      <w:r w:rsidRPr="5B63D80E">
        <w:rPr>
          <w:b/>
          <w:bCs/>
          <w:sz w:val="24"/>
          <w:szCs w:val="24"/>
        </w:rPr>
        <w:t>ANSWER:</w:t>
      </w:r>
    </w:p>
    <w:p w14:paraId="2337D2A6" w14:textId="2D99B7C3" w:rsidR="00D80080" w:rsidRPr="00D80080" w:rsidRDefault="00D80080" w:rsidP="00D80080">
      <w:pPr>
        <w:spacing w:line="480" w:lineRule="auto"/>
        <w:ind w:right="237"/>
        <w:jc w:val="both"/>
        <w:rPr>
          <w:rFonts w:ascii="Times New Roman" w:hAnsi="Times New Roman" w:cs="Times New Roman"/>
          <w:sz w:val="24"/>
          <w:szCs w:val="24"/>
        </w:rPr>
      </w:pPr>
      <w:r w:rsidRPr="00D80080">
        <w:rPr>
          <w:rFonts w:ascii="Times New Roman" w:hAnsi="Times New Roman" w:cs="Times New Roman"/>
          <w:sz w:val="24"/>
          <w:szCs w:val="24"/>
        </w:rPr>
        <w:t xml:space="preserve">During this essay I will reflect on an incident involving anti-social behaviour, I will discuss the impact on the victims and the local community and how legislation and other policing powers were used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tackle and eradicate the problem. I will also evaluate the value of professional support from other members of staff and not just police officers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support the victim as well as the perpetrators.</w:t>
      </w:r>
    </w:p>
    <w:p w14:paraId="171C4C59" w14:textId="060D55C1" w:rsidR="00D80080" w:rsidRPr="00D80080" w:rsidRDefault="00D80080" w:rsidP="00D80080">
      <w:pPr>
        <w:spacing w:line="480" w:lineRule="auto"/>
        <w:ind w:right="237"/>
        <w:jc w:val="both"/>
        <w:rPr>
          <w:rFonts w:ascii="Times New Roman" w:hAnsi="Times New Roman" w:cs="Times New Roman"/>
          <w:sz w:val="24"/>
          <w:szCs w:val="24"/>
        </w:rPr>
      </w:pPr>
      <w:r w:rsidRPr="00D80080">
        <w:rPr>
          <w:rFonts w:ascii="Times New Roman" w:hAnsi="Times New Roman" w:cs="Times New Roman"/>
          <w:sz w:val="24"/>
          <w:szCs w:val="24"/>
        </w:rPr>
        <w:t xml:space="preserve">Recently within the </w:t>
      </w:r>
      <w:proofErr w:type="spellStart"/>
      <w:r w:rsidRPr="00D80080">
        <w:rPr>
          <w:rFonts w:ascii="Times New Roman" w:hAnsi="Times New Roman" w:cs="Times New Roman"/>
          <w:sz w:val="24"/>
          <w:szCs w:val="24"/>
        </w:rPr>
        <w:t>Maesteg</w:t>
      </w:r>
      <w:proofErr w:type="spellEnd"/>
      <w:r w:rsidRPr="00D80080">
        <w:rPr>
          <w:rFonts w:ascii="Times New Roman" w:hAnsi="Times New Roman" w:cs="Times New Roman"/>
          <w:sz w:val="24"/>
          <w:szCs w:val="24"/>
        </w:rPr>
        <w:t xml:space="preserve"> sector there has been a dramatic increase in cases of anti-social behaviour that have been mainly taken place in the </w:t>
      </w:r>
      <w:proofErr w:type="spellStart"/>
      <w:r w:rsidRPr="00D80080">
        <w:rPr>
          <w:rFonts w:ascii="Times New Roman" w:hAnsi="Times New Roman" w:cs="Times New Roman"/>
          <w:sz w:val="24"/>
          <w:szCs w:val="24"/>
        </w:rPr>
        <w:t>Caerau</w:t>
      </w:r>
      <w:proofErr w:type="spellEnd"/>
      <w:r w:rsidRPr="00D80080">
        <w:rPr>
          <w:rFonts w:ascii="Times New Roman" w:hAnsi="Times New Roman" w:cs="Times New Roman"/>
          <w:sz w:val="24"/>
          <w:szCs w:val="24"/>
        </w:rPr>
        <w:t xml:space="preserve"> area, outside of a disused pub. Children aged from as young as seven to the age of about seventeen are loitering outside of the pub causing issues for local residence. “Antisocial behaviour is a range of behaviours that can cause nuisance and annoyance or harm and distress to a person. It is a wide range of unacceptable activity and includes things like, Shouting, swearing, fighting and verbal abuse” (</w:t>
      </w:r>
      <w:proofErr w:type="spellStart"/>
      <w:r w:rsidRPr="00D80080">
        <w:rPr>
          <w:rFonts w:ascii="Times New Roman" w:hAnsi="Times New Roman" w:cs="Times New Roman"/>
          <w:sz w:val="24"/>
          <w:szCs w:val="24"/>
        </w:rPr>
        <w:t>CrimeStoppers</w:t>
      </w:r>
      <w:proofErr w:type="spellEnd"/>
      <w:r w:rsidRPr="00D80080">
        <w:rPr>
          <w:rFonts w:ascii="Times New Roman" w:hAnsi="Times New Roman" w:cs="Times New Roman"/>
          <w:sz w:val="24"/>
          <w:szCs w:val="24"/>
        </w:rPr>
        <w:t xml:space="preserve">-UK, 2020). These children will often block the road with their bikes, play rugby within the </w:t>
      </w:r>
      <w:proofErr w:type="gramStart"/>
      <w:r w:rsidRPr="00D80080">
        <w:rPr>
          <w:rFonts w:ascii="Times New Roman" w:hAnsi="Times New Roman" w:cs="Times New Roman"/>
          <w:sz w:val="24"/>
          <w:szCs w:val="24"/>
        </w:rPr>
        <w:t>street</w:t>
      </w:r>
      <w:proofErr w:type="gramEnd"/>
      <w:r w:rsidRPr="00D80080">
        <w:rPr>
          <w:rFonts w:ascii="Times New Roman" w:hAnsi="Times New Roman" w:cs="Times New Roman"/>
          <w:sz w:val="24"/>
          <w:szCs w:val="24"/>
        </w:rPr>
        <w:t xml:space="preserve"> which is causing a danger to drivers and themselves, shout and </w:t>
      </w:r>
      <w:r w:rsidRPr="00D80080">
        <w:rPr>
          <w:rFonts w:ascii="Times New Roman" w:hAnsi="Times New Roman" w:cs="Times New Roman"/>
          <w:sz w:val="24"/>
          <w:szCs w:val="24"/>
        </w:rPr>
        <w:lastRenderedPageBreak/>
        <w:t>swear at adults that ask them to move, damage property, and at the most extreme end, on one occasion have thrown a full can of Coke at the back of a residence head. Unfortunately, due to the large crowd of children it was always impossible to identify any individual children that were involved; the area itself is quite a deprived area, with very little CCTV.</w:t>
      </w:r>
    </w:p>
    <w:p w14:paraId="0F5EBB76" w14:textId="2168E999" w:rsidR="00D80080" w:rsidRPr="00D80080" w:rsidRDefault="00D80080" w:rsidP="00D80080">
      <w:pPr>
        <w:spacing w:line="480" w:lineRule="auto"/>
        <w:ind w:right="237"/>
        <w:jc w:val="both"/>
        <w:rPr>
          <w:rFonts w:ascii="Times New Roman" w:hAnsi="Times New Roman" w:cs="Times New Roman"/>
          <w:sz w:val="24"/>
          <w:szCs w:val="24"/>
        </w:rPr>
      </w:pPr>
      <w:r w:rsidRPr="00D80080">
        <w:rPr>
          <w:rFonts w:ascii="Times New Roman" w:hAnsi="Times New Roman" w:cs="Times New Roman"/>
          <w:sz w:val="24"/>
          <w:szCs w:val="24"/>
        </w:rPr>
        <w:t xml:space="preserve">The actions of these children are clearly of an anti-social manner, as such, it was imperative to stop these children from congregating within large groups at this </w:t>
      </w:r>
      <w:proofErr w:type="gramStart"/>
      <w:r w:rsidRPr="00D80080">
        <w:rPr>
          <w:rFonts w:ascii="Times New Roman" w:hAnsi="Times New Roman" w:cs="Times New Roman"/>
          <w:sz w:val="24"/>
          <w:szCs w:val="24"/>
        </w:rPr>
        <w:t>particular meeting</w:t>
      </w:r>
      <w:proofErr w:type="gramEnd"/>
      <w:r w:rsidRPr="00D80080">
        <w:rPr>
          <w:rFonts w:ascii="Times New Roman" w:hAnsi="Times New Roman" w:cs="Times New Roman"/>
          <w:sz w:val="24"/>
          <w:szCs w:val="24"/>
        </w:rPr>
        <w:t xml:space="preserve"> point. Anti-social behaviour can have a major impact on the local community; it can make the community feel like no one cares, that no one is doing anything to stop what is happening and make victims feel anxious within the community. “Behaviours that are anti-social are unacceptable as everyone has the right to live in an environment free from anti-social behaviour. Anti-social behaviour can disrupt and even destroy the quality of life of individuals and can damage communities as a whole” (</w:t>
      </w:r>
      <w:proofErr w:type="spellStart"/>
      <w:r w:rsidRPr="00D80080">
        <w:rPr>
          <w:rFonts w:ascii="Times New Roman" w:hAnsi="Times New Roman" w:cs="Times New Roman"/>
          <w:sz w:val="24"/>
          <w:szCs w:val="24"/>
        </w:rPr>
        <w:t>SchoolBeat</w:t>
      </w:r>
      <w:proofErr w:type="spellEnd"/>
      <w:r w:rsidRPr="00D80080">
        <w:rPr>
          <w:rFonts w:ascii="Times New Roman" w:hAnsi="Times New Roman" w:cs="Times New Roman"/>
          <w:sz w:val="24"/>
          <w:szCs w:val="24"/>
        </w:rPr>
        <w:t xml:space="preserve">, 2021). The victims of this sort of behaviour are often scared and intimidated by these children and upon speaking to them it was evident that </w:t>
      </w:r>
      <w:proofErr w:type="gramStart"/>
      <w:r w:rsidRPr="00D80080">
        <w:rPr>
          <w:rFonts w:ascii="Times New Roman" w:hAnsi="Times New Roman" w:cs="Times New Roman"/>
          <w:sz w:val="24"/>
          <w:szCs w:val="24"/>
        </w:rPr>
        <w:t>the majority of</w:t>
      </w:r>
      <w:proofErr w:type="gramEnd"/>
      <w:r w:rsidRPr="00D80080">
        <w:rPr>
          <w:rFonts w:ascii="Times New Roman" w:hAnsi="Times New Roman" w:cs="Times New Roman"/>
          <w:sz w:val="24"/>
          <w:szCs w:val="24"/>
        </w:rPr>
        <w:t xml:space="preserve"> them would not leave their homes after school has closed for fear that something might happen. “Victims of anti-social behaviour can become frightened of leaving their home and even feel unsafe when in their homes. Not being able to simply walk to the shops and back or walk to their car to go out has a serious impact on the quality of life of individuals.” (</w:t>
      </w:r>
      <w:proofErr w:type="spellStart"/>
      <w:r w:rsidRPr="00D80080">
        <w:rPr>
          <w:rFonts w:ascii="Times New Roman" w:hAnsi="Times New Roman" w:cs="Times New Roman"/>
          <w:sz w:val="24"/>
          <w:szCs w:val="24"/>
        </w:rPr>
        <w:t>SchoolBeat</w:t>
      </w:r>
      <w:proofErr w:type="spellEnd"/>
      <w:r w:rsidRPr="00D80080">
        <w:rPr>
          <w:rFonts w:ascii="Times New Roman" w:hAnsi="Times New Roman" w:cs="Times New Roman"/>
          <w:sz w:val="24"/>
          <w:szCs w:val="24"/>
        </w:rPr>
        <w:t xml:space="preserve">, 2021). After speaking with </w:t>
      </w:r>
      <w:proofErr w:type="gramStart"/>
      <w:r w:rsidRPr="00D80080">
        <w:rPr>
          <w:rFonts w:ascii="Times New Roman" w:hAnsi="Times New Roman" w:cs="Times New Roman"/>
          <w:sz w:val="24"/>
          <w:szCs w:val="24"/>
        </w:rPr>
        <w:t>local residents</w:t>
      </w:r>
      <w:proofErr w:type="gramEnd"/>
      <w:r w:rsidRPr="00D80080">
        <w:rPr>
          <w:rFonts w:ascii="Times New Roman" w:hAnsi="Times New Roman" w:cs="Times New Roman"/>
          <w:sz w:val="24"/>
          <w:szCs w:val="24"/>
        </w:rPr>
        <w:t xml:space="preserve">, it was evident that this pattern of behaviour needed to be tackled as everyone is entitled to feel safe within their own community and within </w:t>
      </w:r>
      <w:r w:rsidR="00CB6B66" w:rsidRPr="00D80080">
        <w:rPr>
          <w:rFonts w:ascii="Times New Roman" w:hAnsi="Times New Roman" w:cs="Times New Roman"/>
          <w:sz w:val="24"/>
          <w:szCs w:val="24"/>
        </w:rPr>
        <w:t>their own</w:t>
      </w:r>
      <w:r w:rsidRPr="00D80080">
        <w:rPr>
          <w:rFonts w:ascii="Times New Roman" w:hAnsi="Times New Roman" w:cs="Times New Roman"/>
          <w:sz w:val="24"/>
          <w:szCs w:val="24"/>
        </w:rPr>
        <w:t xml:space="preserve"> home. </w:t>
      </w:r>
      <w:r w:rsidR="00CB6B66">
        <w:rPr>
          <w:rFonts w:ascii="Times New Roman" w:hAnsi="Times New Roman" w:cs="Times New Roman"/>
          <w:sz w:val="24"/>
          <w:szCs w:val="24"/>
        </w:rPr>
        <w:t>An</w:t>
      </w:r>
      <w:r w:rsidRPr="00D80080">
        <w:rPr>
          <w:rFonts w:ascii="Times New Roman" w:hAnsi="Times New Roman" w:cs="Times New Roman"/>
          <w:sz w:val="24"/>
          <w:szCs w:val="24"/>
        </w:rPr>
        <w:t xml:space="preserve"> attempt to support the victims, those that were identified or came forward to speak with us officers were offered support from partner agencies, such as Victim Support, “Victim Support is an independent charity dedicated to supporting victims of crime and traumatic incidents in England and Wales, we provide specialist help to support people to cope and recover to the point where they fel</w:t>
      </w:r>
      <w:r w:rsidR="00CB6B66">
        <w:rPr>
          <w:rFonts w:ascii="Times New Roman" w:hAnsi="Times New Roman" w:cs="Times New Roman"/>
          <w:sz w:val="24"/>
          <w:szCs w:val="24"/>
        </w:rPr>
        <w:t>t</w:t>
      </w:r>
      <w:r w:rsidRPr="00D80080">
        <w:rPr>
          <w:rFonts w:ascii="Times New Roman" w:hAnsi="Times New Roman" w:cs="Times New Roman"/>
          <w:sz w:val="24"/>
          <w:szCs w:val="24"/>
        </w:rPr>
        <w:t xml:space="preserve"> they are back on track with their lives</w:t>
      </w:r>
      <w:proofErr w:type="gramStart"/>
      <w:r w:rsidRPr="00D80080">
        <w:rPr>
          <w:rFonts w:ascii="Times New Roman" w:hAnsi="Times New Roman" w:cs="Times New Roman"/>
          <w:sz w:val="24"/>
          <w:szCs w:val="24"/>
        </w:rPr>
        <w:t>”.(</w:t>
      </w:r>
      <w:proofErr w:type="gramEnd"/>
      <w:r w:rsidRPr="00D80080">
        <w:rPr>
          <w:rFonts w:ascii="Times New Roman" w:hAnsi="Times New Roman" w:cs="Times New Roman"/>
          <w:sz w:val="24"/>
          <w:szCs w:val="24"/>
        </w:rPr>
        <w:t xml:space="preserve">Victim Support, 2016). Unfortunately, </w:t>
      </w:r>
      <w:proofErr w:type="gramStart"/>
      <w:r w:rsidRPr="00D80080">
        <w:rPr>
          <w:rFonts w:ascii="Times New Roman" w:hAnsi="Times New Roman" w:cs="Times New Roman"/>
          <w:sz w:val="24"/>
          <w:szCs w:val="24"/>
        </w:rPr>
        <w:t xml:space="preserve">a </w:t>
      </w:r>
      <w:r w:rsidRPr="00D80080">
        <w:rPr>
          <w:rFonts w:ascii="Times New Roman" w:hAnsi="Times New Roman" w:cs="Times New Roman"/>
          <w:sz w:val="24"/>
          <w:szCs w:val="24"/>
        </w:rPr>
        <w:lastRenderedPageBreak/>
        <w:t>number of</w:t>
      </w:r>
      <w:proofErr w:type="gramEnd"/>
      <w:r w:rsidRPr="00D80080">
        <w:rPr>
          <w:rFonts w:ascii="Times New Roman" w:hAnsi="Times New Roman" w:cs="Times New Roman"/>
          <w:sz w:val="24"/>
          <w:szCs w:val="24"/>
        </w:rPr>
        <w:t xml:space="preserve"> local residents and victims decided that they didn’t want support and would just like the issue to be resolved, but offering this support is key when dealing with issues such as anti-social behaviour; it can assist the victims to manage their risk and to discuss support available. These incidents are often long and drawn-out investigations to get to the root cause of the issue so offering any support that victims can receive in the meantime is essential. </w:t>
      </w:r>
    </w:p>
    <w:p w14:paraId="7C42441B" w14:textId="7E8715AA" w:rsidR="00D80080" w:rsidRPr="00D80080" w:rsidRDefault="00D80080" w:rsidP="00D80080">
      <w:pPr>
        <w:spacing w:line="480" w:lineRule="auto"/>
        <w:ind w:right="237"/>
        <w:jc w:val="both"/>
        <w:rPr>
          <w:rFonts w:ascii="Times New Roman" w:hAnsi="Times New Roman" w:cs="Times New Roman"/>
          <w:sz w:val="24"/>
          <w:szCs w:val="24"/>
        </w:rPr>
      </w:pP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tackle this disruptive anti-social behaviour, I felt it appropriate to engage with the children in question and patrol the problem area, rather than immediately take responsive police action which would have immediately caused a divide with 'us and them'. It was immediately apparent that whilst some of the children were hanging around this area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cause problems, many of the children </w:t>
      </w:r>
      <w:r w:rsidR="00CB6B66">
        <w:rPr>
          <w:rFonts w:ascii="Times New Roman" w:hAnsi="Times New Roman" w:cs="Times New Roman"/>
          <w:sz w:val="24"/>
          <w:szCs w:val="24"/>
        </w:rPr>
        <w:t xml:space="preserve">that </w:t>
      </w:r>
      <w:r w:rsidRPr="00D80080">
        <w:rPr>
          <w:rFonts w:ascii="Times New Roman" w:hAnsi="Times New Roman" w:cs="Times New Roman"/>
          <w:sz w:val="24"/>
          <w:szCs w:val="24"/>
        </w:rPr>
        <w:t xml:space="preserve">congregated within this area had nothing to do to occupy themselves. </w:t>
      </w:r>
      <w:proofErr w:type="spellStart"/>
      <w:r w:rsidRPr="00D80080">
        <w:rPr>
          <w:rFonts w:ascii="Times New Roman" w:hAnsi="Times New Roman" w:cs="Times New Roman"/>
          <w:sz w:val="24"/>
          <w:szCs w:val="24"/>
        </w:rPr>
        <w:t>Caerau</w:t>
      </w:r>
      <w:proofErr w:type="spellEnd"/>
      <w:r w:rsidRPr="00D80080">
        <w:rPr>
          <w:rFonts w:ascii="Times New Roman" w:hAnsi="Times New Roman" w:cs="Times New Roman"/>
          <w:sz w:val="24"/>
          <w:szCs w:val="24"/>
        </w:rPr>
        <w:t xml:space="preserve"> is a small town situated at the very edge of </w:t>
      </w:r>
      <w:proofErr w:type="spellStart"/>
      <w:r w:rsidRPr="00D80080">
        <w:rPr>
          <w:rFonts w:ascii="Times New Roman" w:hAnsi="Times New Roman" w:cs="Times New Roman"/>
          <w:sz w:val="24"/>
          <w:szCs w:val="24"/>
        </w:rPr>
        <w:t>Maesteg</w:t>
      </w:r>
      <w:proofErr w:type="spellEnd"/>
      <w:r w:rsidRPr="00D80080">
        <w:rPr>
          <w:rFonts w:ascii="Times New Roman" w:hAnsi="Times New Roman" w:cs="Times New Roman"/>
          <w:sz w:val="24"/>
          <w:szCs w:val="24"/>
        </w:rPr>
        <w:t xml:space="preserve">; previously the town was inhabited by miners and their families but in more recent times the town’s mines have closed and industry has moved out of the area. The area itself is quite a deprived area, with very little for younger people to do. I chose to speak with the local neighbourhood policing team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facilitate them to engage with both local residents and the youths themselves. “Police community support officers (PCSOs) are employed by the police to tackle anti-social behaviour in the community and improve the quality of life there. They provide a visible patrolling presence and an effective crime deterrent.” (“The Main 3 and CSPs - Anti Social Behaviour”, 2018). I felt that having a visible presence of community support officers within the area at key times was a great deterrent, as it would allow local residence to feel more secure and for the children to engage with the police service and build a rapport. </w:t>
      </w:r>
    </w:p>
    <w:p w14:paraId="153BB91F" w14:textId="77777777" w:rsidR="00D80080" w:rsidRPr="00D80080" w:rsidRDefault="00D80080" w:rsidP="00D80080">
      <w:pPr>
        <w:spacing w:line="480" w:lineRule="auto"/>
        <w:ind w:right="237"/>
        <w:jc w:val="both"/>
        <w:rPr>
          <w:rFonts w:ascii="Times New Roman" w:hAnsi="Times New Roman" w:cs="Times New Roman"/>
          <w:sz w:val="24"/>
          <w:szCs w:val="24"/>
        </w:rPr>
      </w:pPr>
      <w:r w:rsidRPr="00D80080">
        <w:rPr>
          <w:rFonts w:ascii="Times New Roman" w:hAnsi="Times New Roman" w:cs="Times New Roman"/>
          <w:sz w:val="24"/>
          <w:szCs w:val="24"/>
        </w:rPr>
        <w:t xml:space="preserve">As a result, the PCSOs were able spend time and build up trust between themselves, victims and the children involved and importantly, they were able to build a clear picture of what was happening within the area and who was responsible. </w:t>
      </w:r>
    </w:p>
    <w:p w14:paraId="4E725829" w14:textId="65D4AA40" w:rsidR="00D80080" w:rsidRPr="00D80080" w:rsidRDefault="00D80080" w:rsidP="00D80080">
      <w:pPr>
        <w:spacing w:line="480" w:lineRule="auto"/>
        <w:ind w:right="237"/>
        <w:jc w:val="both"/>
        <w:rPr>
          <w:rFonts w:ascii="Times New Roman" w:hAnsi="Times New Roman" w:cs="Times New Roman"/>
          <w:sz w:val="24"/>
          <w:szCs w:val="24"/>
        </w:rPr>
      </w:pPr>
      <w:r w:rsidRPr="00D80080">
        <w:rPr>
          <w:rFonts w:ascii="Times New Roman" w:hAnsi="Times New Roman" w:cs="Times New Roman"/>
          <w:sz w:val="24"/>
          <w:szCs w:val="24"/>
        </w:rPr>
        <w:lastRenderedPageBreak/>
        <w:t xml:space="preserve">The calls for anti-social behaviour had declined within the area but hadn’t completely stopped. The local council took positive action within the local area and cleared both play areas and football fields, which would in turn allow the children an appropriate place to meet and play. After the engagement with the community, it was clear that some of the children were continuing to cause issues within the </w:t>
      </w:r>
      <w:proofErr w:type="spellStart"/>
      <w:r w:rsidRPr="00D80080">
        <w:rPr>
          <w:rFonts w:ascii="Times New Roman" w:hAnsi="Times New Roman" w:cs="Times New Roman"/>
          <w:sz w:val="24"/>
          <w:szCs w:val="24"/>
        </w:rPr>
        <w:t>Caerau</w:t>
      </w:r>
      <w:proofErr w:type="spellEnd"/>
      <w:r w:rsidRPr="00D80080">
        <w:rPr>
          <w:rFonts w:ascii="Times New Roman" w:hAnsi="Times New Roman" w:cs="Times New Roman"/>
          <w:sz w:val="24"/>
          <w:szCs w:val="24"/>
        </w:rPr>
        <w:t xml:space="preserve"> area and would need to be issued with an anti-social referral notice, “ASBOs are civil orders that exist to protect the public from behaviour that causes or is likely to cause harassment, alarm or distress.” (Home Office, 2003). These notices are issued to perpetrators at the earliest opportunity and have stipulations within. In this instance, these conditions included not being able to gather in groups of more than three and not to congregate within </w:t>
      </w:r>
      <w:proofErr w:type="spellStart"/>
      <w:r w:rsidRPr="00D80080">
        <w:rPr>
          <w:rFonts w:ascii="Times New Roman" w:hAnsi="Times New Roman" w:cs="Times New Roman"/>
          <w:sz w:val="24"/>
          <w:szCs w:val="24"/>
        </w:rPr>
        <w:t>Caerau</w:t>
      </w:r>
      <w:proofErr w:type="spellEnd"/>
      <w:r w:rsidRPr="00D80080">
        <w:rPr>
          <w:rFonts w:ascii="Times New Roman" w:hAnsi="Times New Roman" w:cs="Times New Roman"/>
          <w:sz w:val="24"/>
          <w:szCs w:val="24"/>
        </w:rPr>
        <w:t xml:space="preserve"> Square.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issue these notices, officers attended the home address of these children, where it was evident that the parents of said children were oblivious to the disruption that their children had caused to the local community. </w:t>
      </w:r>
    </w:p>
    <w:p w14:paraId="13ACEAE6" w14:textId="023DB765" w:rsidR="00D80080" w:rsidRDefault="00D80080" w:rsidP="00D80080">
      <w:pPr>
        <w:spacing w:line="480" w:lineRule="auto"/>
        <w:ind w:right="237"/>
        <w:jc w:val="both"/>
        <w:rPr>
          <w:rFonts w:ascii="Times New Roman" w:hAnsi="Times New Roman" w:cs="Times New Roman"/>
          <w:sz w:val="24"/>
          <w:szCs w:val="24"/>
        </w:rPr>
      </w:pPr>
      <w:r w:rsidRPr="00D80080">
        <w:rPr>
          <w:rFonts w:ascii="Times New Roman" w:hAnsi="Times New Roman" w:cs="Times New Roman"/>
          <w:sz w:val="24"/>
          <w:szCs w:val="24"/>
        </w:rPr>
        <w:t xml:space="preserve">Having had the council clear local play areas and issue repeat and persistent offenders with Anti-Social referrals, Anti-Social behaviour within the area has all but disappeared. PCSO’s and local patrol officers are to this day continuing to monitor the area and engage with both children and adults within the community. It is imperative that both local officers and residence continue to monitor this area and swift and robust action is taken in the future </w:t>
      </w:r>
      <w:proofErr w:type="gramStart"/>
      <w:r w:rsidRPr="00D80080">
        <w:rPr>
          <w:rFonts w:ascii="Times New Roman" w:hAnsi="Times New Roman" w:cs="Times New Roman"/>
          <w:sz w:val="24"/>
          <w:szCs w:val="24"/>
        </w:rPr>
        <w:t>in order to</w:t>
      </w:r>
      <w:proofErr w:type="gramEnd"/>
      <w:r w:rsidRPr="00D80080">
        <w:rPr>
          <w:rFonts w:ascii="Times New Roman" w:hAnsi="Times New Roman" w:cs="Times New Roman"/>
          <w:sz w:val="24"/>
          <w:szCs w:val="24"/>
        </w:rPr>
        <w:t xml:space="preserve"> stop this type of behaviour at the very instance. It can be difficult to address and eradicate anti-social behaviour; persistence and commitment are key to tackling both repeat victimisation and repeat offenders. It is important that once positive and proactive steps are made, that these are not neglected and forgotten about.  </w:t>
      </w:r>
    </w:p>
    <w:p w14:paraId="14B14B07" w14:textId="58B92F4E" w:rsidR="00D80080" w:rsidRDefault="00D80080" w:rsidP="00D80080">
      <w:pPr>
        <w:spacing w:line="480" w:lineRule="auto"/>
        <w:ind w:right="237"/>
        <w:jc w:val="both"/>
        <w:rPr>
          <w:rFonts w:ascii="Times New Roman" w:hAnsi="Times New Roman" w:cs="Times New Roman"/>
          <w:sz w:val="24"/>
          <w:szCs w:val="24"/>
        </w:rPr>
      </w:pPr>
      <w:r>
        <w:rPr>
          <w:rFonts w:ascii="Times New Roman" w:hAnsi="Times New Roman" w:cs="Times New Roman"/>
          <w:sz w:val="24"/>
          <w:szCs w:val="24"/>
        </w:rPr>
        <w:t>(Word Count 125</w:t>
      </w:r>
      <w:r w:rsidR="000B53F7">
        <w:rPr>
          <w:rFonts w:ascii="Times New Roman" w:hAnsi="Times New Roman" w:cs="Times New Roman"/>
          <w:sz w:val="24"/>
          <w:szCs w:val="24"/>
        </w:rPr>
        <w:t>1</w:t>
      </w:r>
      <w:r>
        <w:rPr>
          <w:rFonts w:ascii="Times New Roman" w:hAnsi="Times New Roman" w:cs="Times New Roman"/>
          <w:sz w:val="24"/>
          <w:szCs w:val="24"/>
        </w:rPr>
        <w:t>)</w:t>
      </w:r>
    </w:p>
    <w:p w14:paraId="576039EF" w14:textId="219B74DF" w:rsidR="00D80080" w:rsidRDefault="00D80080" w:rsidP="00D80080">
      <w:pPr>
        <w:spacing w:line="480" w:lineRule="auto"/>
        <w:ind w:right="237"/>
        <w:jc w:val="both"/>
        <w:rPr>
          <w:rFonts w:ascii="Times New Roman" w:hAnsi="Times New Roman" w:cs="Times New Roman"/>
          <w:sz w:val="24"/>
          <w:szCs w:val="24"/>
        </w:rPr>
      </w:pPr>
    </w:p>
    <w:p w14:paraId="6D972704" w14:textId="77777777" w:rsidR="00D80080" w:rsidRPr="00270EEB" w:rsidRDefault="00D80080" w:rsidP="00D80080">
      <w:pPr>
        <w:ind w:right="237"/>
        <w:jc w:val="center"/>
        <w:rPr>
          <w:b/>
          <w:bCs/>
          <w:sz w:val="24"/>
          <w:szCs w:val="24"/>
        </w:rPr>
      </w:pPr>
      <w:r w:rsidRPr="5B63D80E">
        <w:rPr>
          <w:b/>
          <w:bCs/>
          <w:sz w:val="24"/>
          <w:szCs w:val="24"/>
        </w:rPr>
        <w:lastRenderedPageBreak/>
        <w:t>Task 4</w:t>
      </w:r>
    </w:p>
    <w:p w14:paraId="5AC0AABB" w14:textId="77777777" w:rsidR="00D80080" w:rsidRDefault="00D80080" w:rsidP="00D80080">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E8EBE7B" w14:textId="7677FBB3" w:rsidR="00D80080" w:rsidRDefault="00D80080" w:rsidP="00D80080">
      <w:pPr>
        <w:ind w:right="237"/>
        <w:jc w:val="both"/>
        <w:rPr>
          <w:rFonts w:eastAsia="Arial"/>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Pr="5A1BC7B5">
        <w:rPr>
          <w:rFonts w:eastAsia="Arial"/>
          <w:b/>
          <w:bCs/>
          <w:color w:val="000000" w:themeColor="text1"/>
          <w:sz w:val="24"/>
          <w:szCs w:val="24"/>
        </w:rPr>
        <w:t>.</w:t>
      </w:r>
    </w:p>
    <w:p w14:paraId="7DBDAE62" w14:textId="6B249BC0" w:rsidR="00D80080" w:rsidRPr="00D80080" w:rsidRDefault="00D80080" w:rsidP="00D80080">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tbl>
      <w:tblPr>
        <w:tblStyle w:val="TableGrid"/>
        <w:tblW w:w="0" w:type="auto"/>
        <w:tblLook w:val="04A0" w:firstRow="1" w:lastRow="0" w:firstColumn="1" w:lastColumn="0" w:noHBand="0" w:noVBand="1"/>
      </w:tblPr>
      <w:tblGrid>
        <w:gridCol w:w="9016"/>
      </w:tblGrid>
      <w:tr w:rsidR="00D80080" w14:paraId="6FE09CAC" w14:textId="77777777" w:rsidTr="00864689">
        <w:tc>
          <w:tcPr>
            <w:tcW w:w="9016" w:type="dxa"/>
          </w:tcPr>
          <w:p w14:paraId="70D7CE46" w14:textId="77777777" w:rsidR="00D80080" w:rsidRPr="00C34A61" w:rsidRDefault="00D80080" w:rsidP="00864689">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22114A31" w14:textId="77777777" w:rsidR="00D80080" w:rsidRPr="00C34A61" w:rsidRDefault="00D80080" w:rsidP="00864689">
            <w:pPr>
              <w:ind w:right="237"/>
              <w:jc w:val="both"/>
              <w:rPr>
                <w:rFonts w:eastAsia="Arial"/>
                <w:color w:val="000000" w:themeColor="text1"/>
                <w:sz w:val="24"/>
                <w:szCs w:val="24"/>
              </w:rPr>
            </w:pPr>
          </w:p>
          <w:p w14:paraId="0C580FE6" w14:textId="77777777" w:rsidR="00D80080" w:rsidRDefault="00D80080" w:rsidP="00864689">
            <w:pPr>
              <w:ind w:right="237"/>
              <w:jc w:val="both"/>
              <w:rPr>
                <w:rFonts w:eastAsia="Arial"/>
                <w:color w:val="000000" w:themeColor="text1"/>
                <w:sz w:val="24"/>
                <w:szCs w:val="24"/>
              </w:rPr>
            </w:pPr>
            <w:r>
              <w:rPr>
                <w:rFonts w:eastAsia="Arial"/>
                <w:b/>
                <w:bCs/>
                <w:color w:val="000000" w:themeColor="text1"/>
                <w:sz w:val="24"/>
                <w:szCs w:val="24"/>
              </w:rPr>
              <w:t>Consider how you have g</w:t>
            </w:r>
            <w:r w:rsidRPr="00F26BD0">
              <w:rPr>
                <w:rFonts w:eastAsia="Arial"/>
                <w:b/>
                <w:bCs/>
                <w:color w:val="000000" w:themeColor="text1"/>
                <w:sz w:val="24"/>
                <w:szCs w:val="24"/>
              </w:rPr>
              <w:t>ather</w:t>
            </w:r>
            <w:r>
              <w:rPr>
                <w:rFonts w:eastAsia="Arial"/>
                <w:b/>
                <w:bCs/>
                <w:color w:val="000000" w:themeColor="text1"/>
                <w:sz w:val="24"/>
                <w:szCs w:val="24"/>
              </w:rPr>
              <w:t>ed</w:t>
            </w:r>
            <w:r w:rsidRPr="00F26BD0">
              <w:rPr>
                <w:rFonts w:eastAsia="Arial"/>
                <w:b/>
                <w:bCs/>
                <w:color w:val="000000" w:themeColor="text1"/>
                <w:sz w:val="24"/>
                <w:szCs w:val="24"/>
              </w:rPr>
              <w:t xml:space="preserve">, </w:t>
            </w:r>
            <w:proofErr w:type="gramStart"/>
            <w:r w:rsidRPr="00F26BD0">
              <w:rPr>
                <w:rFonts w:eastAsia="Arial"/>
                <w:b/>
                <w:bCs/>
                <w:color w:val="000000" w:themeColor="text1"/>
                <w:sz w:val="24"/>
                <w:szCs w:val="24"/>
              </w:rPr>
              <w:t>analyse</w:t>
            </w:r>
            <w:r>
              <w:rPr>
                <w:rFonts w:eastAsia="Arial"/>
                <w:b/>
                <w:bCs/>
                <w:color w:val="000000" w:themeColor="text1"/>
                <w:sz w:val="24"/>
                <w:szCs w:val="24"/>
              </w:rPr>
              <w:t>d</w:t>
            </w:r>
            <w:proofErr w:type="gramEnd"/>
            <w:r w:rsidRPr="00F26BD0">
              <w:rPr>
                <w:rFonts w:eastAsia="Arial"/>
                <w:b/>
                <w:bCs/>
                <w:color w:val="000000" w:themeColor="text1"/>
                <w:sz w:val="24"/>
                <w:szCs w:val="24"/>
              </w:rPr>
              <w:t xml:space="preserve"> and evaluate</w:t>
            </w:r>
            <w:r>
              <w:rPr>
                <w:rFonts w:eastAsia="Arial"/>
                <w:b/>
                <w:bCs/>
                <w:color w:val="000000" w:themeColor="text1"/>
                <w:sz w:val="24"/>
                <w:szCs w:val="24"/>
              </w:rPr>
              <w:t>d</w:t>
            </w:r>
            <w:r>
              <w:rPr>
                <w:rFonts w:eastAsia="Arial"/>
                <w:color w:val="000000" w:themeColor="text1"/>
                <w:sz w:val="24"/>
                <w:szCs w:val="24"/>
              </w:rPr>
              <w:t xml:space="preserve"> </w:t>
            </w:r>
            <w:r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Pr="7FD84E4E">
              <w:rPr>
                <w:rFonts w:eastAsia="Arial"/>
                <w:color w:val="000000" w:themeColor="text1"/>
                <w:sz w:val="24"/>
                <w:szCs w:val="24"/>
              </w:rPr>
              <w:t xml:space="preserve">intelligence from a range of sources as appropriate to </w:t>
            </w:r>
            <w:r>
              <w:rPr>
                <w:rFonts w:eastAsia="Arial"/>
                <w:color w:val="000000" w:themeColor="text1"/>
                <w:sz w:val="24"/>
                <w:szCs w:val="24"/>
              </w:rPr>
              <w:t>the</w:t>
            </w:r>
            <w:r w:rsidRPr="7FD84E4E">
              <w:rPr>
                <w:rFonts w:eastAsia="Arial"/>
                <w:color w:val="000000" w:themeColor="text1"/>
                <w:sz w:val="24"/>
                <w:szCs w:val="24"/>
              </w:rPr>
              <w:t xml:space="preserve"> policing</w:t>
            </w:r>
            <w:r>
              <w:rPr>
                <w:rFonts w:eastAsia="Arial"/>
                <w:color w:val="000000" w:themeColor="text1"/>
                <w:sz w:val="24"/>
                <w:szCs w:val="24"/>
              </w:rPr>
              <w:t xml:space="preserve"> incident</w:t>
            </w:r>
            <w:r w:rsidRPr="7FD84E4E">
              <w:rPr>
                <w:rFonts w:eastAsia="Arial"/>
                <w:color w:val="000000" w:themeColor="text1"/>
                <w:sz w:val="24"/>
                <w:szCs w:val="24"/>
              </w:rPr>
              <w:t xml:space="preserve">. </w:t>
            </w:r>
            <w:r>
              <w:rPr>
                <w:rFonts w:eastAsia="Arial"/>
                <w:color w:val="000000" w:themeColor="text1"/>
                <w:sz w:val="24"/>
                <w:szCs w:val="24"/>
              </w:rPr>
              <w:t>Additionally, identify how you have d</w:t>
            </w:r>
            <w:r w:rsidRPr="7FD84E4E">
              <w:rPr>
                <w:rFonts w:eastAsia="Arial"/>
                <w:color w:val="000000" w:themeColor="text1"/>
                <w:sz w:val="24"/>
                <w:szCs w:val="24"/>
              </w:rPr>
              <w:t>evelop</w:t>
            </w:r>
            <w:r>
              <w:rPr>
                <w:rFonts w:eastAsia="Arial"/>
                <w:color w:val="000000" w:themeColor="text1"/>
                <w:sz w:val="24"/>
                <w:szCs w:val="24"/>
              </w:rPr>
              <w:t>ed</w:t>
            </w:r>
            <w:r w:rsidRPr="7FD84E4E">
              <w:rPr>
                <w:rFonts w:eastAsia="Arial"/>
                <w:color w:val="000000" w:themeColor="text1"/>
                <w:sz w:val="24"/>
                <w:szCs w:val="24"/>
              </w:rPr>
              <w:t xml:space="preserve"> </w:t>
            </w:r>
            <w:r>
              <w:rPr>
                <w:rFonts w:eastAsia="Arial"/>
                <w:color w:val="000000" w:themeColor="text1"/>
                <w:sz w:val="24"/>
                <w:szCs w:val="24"/>
              </w:rPr>
              <w:t xml:space="preserve">the </w:t>
            </w:r>
            <w:r w:rsidRPr="7FD84E4E">
              <w:rPr>
                <w:rFonts w:eastAsia="Arial"/>
                <w:color w:val="000000" w:themeColor="text1"/>
                <w:sz w:val="24"/>
                <w:szCs w:val="24"/>
              </w:rPr>
              <w:t>information and intelligence for the purpose of informing the tasking and co-ordination process.</w:t>
            </w:r>
            <w:r>
              <w:rPr>
                <w:rFonts w:eastAsia="Arial"/>
                <w:color w:val="000000" w:themeColor="text1"/>
                <w:sz w:val="24"/>
                <w:szCs w:val="24"/>
              </w:rPr>
              <w:t xml:space="preserve"> </w:t>
            </w:r>
          </w:p>
          <w:p w14:paraId="296692B8" w14:textId="77777777" w:rsidR="00D80080" w:rsidRDefault="00D80080" w:rsidP="00864689">
            <w:pPr>
              <w:jc w:val="both"/>
              <w:rPr>
                <w:rFonts w:eastAsia="Arial"/>
                <w:color w:val="000000" w:themeColor="text1"/>
                <w:sz w:val="24"/>
                <w:szCs w:val="24"/>
              </w:rPr>
            </w:pPr>
          </w:p>
          <w:p w14:paraId="5F175E1B" w14:textId="77777777" w:rsidR="00D80080" w:rsidRDefault="00D80080" w:rsidP="00864689">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how you have made use of the additional sources of intelligence obtained through this</w:t>
            </w:r>
            <w:r w:rsidRPr="7FD84E4E">
              <w:rPr>
                <w:rFonts w:eastAsia="Arial"/>
                <w:color w:val="000000" w:themeColor="text1"/>
                <w:sz w:val="24"/>
                <w:szCs w:val="24"/>
              </w:rPr>
              <w:t xml:space="preserve"> complex </w:t>
            </w:r>
            <w:r>
              <w:rPr>
                <w:rFonts w:eastAsia="Arial"/>
                <w:color w:val="000000" w:themeColor="text1"/>
                <w:sz w:val="24"/>
                <w:szCs w:val="24"/>
              </w:rPr>
              <w:t xml:space="preserve">investigation and </w:t>
            </w:r>
            <w:r w:rsidRPr="00987EFE">
              <w:rPr>
                <w:rFonts w:eastAsia="Arial"/>
                <w:b/>
                <w:bCs/>
                <w:color w:val="000000" w:themeColor="text1"/>
                <w:sz w:val="24"/>
                <w:szCs w:val="24"/>
              </w:rPr>
              <w:t>explain</w:t>
            </w:r>
            <w:r>
              <w:rPr>
                <w:rFonts w:eastAsia="Arial"/>
                <w:color w:val="000000" w:themeColor="text1"/>
                <w:sz w:val="24"/>
                <w:szCs w:val="24"/>
              </w:rPr>
              <w:t xml:space="preserve"> how you have </w:t>
            </w:r>
            <w:r w:rsidRPr="00987EFE">
              <w:rPr>
                <w:rFonts w:eastAsia="Arial"/>
                <w:b/>
                <w:bCs/>
                <w:color w:val="000000" w:themeColor="text1"/>
                <w:sz w:val="24"/>
                <w:szCs w:val="24"/>
              </w:rPr>
              <w:t>applied</w:t>
            </w:r>
            <w:r>
              <w:rPr>
                <w:rFonts w:eastAsia="Arial"/>
                <w:color w:val="000000" w:themeColor="text1"/>
                <w:sz w:val="24"/>
                <w:szCs w:val="24"/>
              </w:rPr>
              <w:t xml:space="preserve"> learning from previous serious and complex investigations</w:t>
            </w:r>
            <w:r w:rsidRPr="7FD84E4E">
              <w:rPr>
                <w:rFonts w:eastAsia="Arial"/>
                <w:color w:val="000000" w:themeColor="text1"/>
                <w:sz w:val="24"/>
                <w:szCs w:val="24"/>
              </w:rPr>
              <w:t>.</w:t>
            </w:r>
          </w:p>
          <w:p w14:paraId="1E8213AB" w14:textId="77777777" w:rsidR="00D80080" w:rsidRPr="00C34A61" w:rsidRDefault="00D80080" w:rsidP="00864689">
            <w:pPr>
              <w:ind w:right="237"/>
              <w:jc w:val="both"/>
              <w:rPr>
                <w:rFonts w:eastAsia="Arial"/>
                <w:color w:val="000000" w:themeColor="text1"/>
                <w:sz w:val="24"/>
                <w:szCs w:val="24"/>
              </w:rPr>
            </w:pPr>
          </w:p>
          <w:p w14:paraId="7F394323" w14:textId="77777777" w:rsidR="00D80080" w:rsidRPr="00C34A61" w:rsidRDefault="00D80080" w:rsidP="00864689">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52D18283" w14:textId="77777777" w:rsidR="00D80080" w:rsidRPr="00C34A61" w:rsidRDefault="00D80080" w:rsidP="00864689">
            <w:pPr>
              <w:ind w:right="237"/>
              <w:jc w:val="both"/>
              <w:rPr>
                <w:rFonts w:eastAsia="Arial"/>
                <w:color w:val="000000" w:themeColor="text1"/>
                <w:sz w:val="24"/>
                <w:szCs w:val="24"/>
              </w:rPr>
            </w:pPr>
          </w:p>
          <w:p w14:paraId="4A88AB8A" w14:textId="77777777" w:rsidR="00D80080" w:rsidRDefault="00D80080" w:rsidP="00864689">
            <w:pPr>
              <w:ind w:right="237"/>
              <w:jc w:val="both"/>
              <w:rPr>
                <w:rFonts w:eastAsia="Arial"/>
                <w:color w:val="000000" w:themeColor="text1"/>
                <w:sz w:val="24"/>
                <w:szCs w:val="24"/>
              </w:rPr>
            </w:pPr>
            <w:r w:rsidRPr="7A143F3A">
              <w:rPr>
                <w:rFonts w:eastAsia="Arial"/>
                <w:color w:val="000000" w:themeColor="text1"/>
                <w:sz w:val="24"/>
                <w:szCs w:val="24"/>
              </w:rPr>
              <w:t xml:space="preserve">1750 words </w:t>
            </w:r>
            <w:r w:rsidRPr="7A143F3A">
              <w:rPr>
                <w:rFonts w:eastAsia="Arial"/>
                <w:i/>
                <w:iCs/>
                <w:color w:val="000000" w:themeColor="text1"/>
                <w:sz w:val="24"/>
                <w:szCs w:val="24"/>
              </w:rPr>
              <w:t>(+/- 10%: include your actual word count at the end of each section)</w:t>
            </w:r>
          </w:p>
          <w:p w14:paraId="78299FB3" w14:textId="77777777" w:rsidR="00D80080" w:rsidRDefault="00D80080" w:rsidP="00864689">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16E75C10" w14:textId="77777777" w:rsidR="00D80080" w:rsidRDefault="00D80080" w:rsidP="00D80080">
      <w:pPr>
        <w:ind w:right="237"/>
        <w:jc w:val="both"/>
        <w:rPr>
          <w:rFonts w:eastAsia="Arial"/>
          <w:color w:val="000000" w:themeColor="text1"/>
          <w:sz w:val="24"/>
          <w:szCs w:val="24"/>
        </w:rPr>
      </w:pPr>
    </w:p>
    <w:p w14:paraId="44C382BE" w14:textId="45CFF9D6" w:rsidR="00D80080" w:rsidRDefault="00D80080" w:rsidP="00D80080">
      <w:pPr>
        <w:ind w:right="237"/>
        <w:jc w:val="both"/>
        <w:rPr>
          <w:b/>
          <w:sz w:val="24"/>
          <w:szCs w:val="24"/>
        </w:rPr>
      </w:pPr>
      <w:r w:rsidRPr="00450C83">
        <w:rPr>
          <w:b/>
          <w:sz w:val="24"/>
          <w:szCs w:val="24"/>
        </w:rPr>
        <w:t>ANSWER:</w:t>
      </w:r>
    </w:p>
    <w:p w14:paraId="34F372A9" w14:textId="77777777" w:rsidR="006D25E8" w:rsidRPr="006D25E8" w:rsidRDefault="006D25E8" w:rsidP="006D25E8">
      <w:pPr>
        <w:pStyle w:val="xmsonormal"/>
        <w:spacing w:before="0" w:beforeAutospacing="0" w:after="0" w:afterAutospacing="0" w:line="480" w:lineRule="auto"/>
        <w:ind w:right="237"/>
        <w:jc w:val="both"/>
      </w:pPr>
      <w:r w:rsidRPr="006D25E8">
        <w:t xml:space="preserve">During this essay I will evaluate a recent burglary that I have attended; I will consider the actions that I decided upon </w:t>
      </w:r>
      <w:proofErr w:type="gramStart"/>
      <w:r w:rsidRPr="006D25E8">
        <w:t>in order to</w:t>
      </w:r>
      <w:proofErr w:type="gramEnd"/>
      <w:r w:rsidRPr="006D25E8">
        <w:t xml:space="preserve"> gather intelligence, analyse its value and subsequently use the information I had been provided to allow the police to respond in an appropriate manner. I aim to discuss how this intelligence was used </w:t>
      </w:r>
      <w:proofErr w:type="gramStart"/>
      <w:r w:rsidRPr="006D25E8">
        <w:t>in order to</w:t>
      </w:r>
      <w:proofErr w:type="gramEnd"/>
      <w:r w:rsidRPr="006D25E8">
        <w:t xml:space="preserve"> enable a co-ordinated response from different departments, and the influence these departments had on the investigation. I will reflect on other incidents that I have previously attended and how they have influenced my decision making and investigation skills. </w:t>
      </w:r>
    </w:p>
    <w:p w14:paraId="7A82980E" w14:textId="77777777" w:rsidR="006D25E8" w:rsidRPr="006D25E8" w:rsidRDefault="006D25E8" w:rsidP="006D25E8">
      <w:pPr>
        <w:pStyle w:val="xmsonormal"/>
        <w:spacing w:before="0" w:beforeAutospacing="0" w:after="0" w:afterAutospacing="0" w:line="480" w:lineRule="auto"/>
        <w:ind w:right="237"/>
        <w:jc w:val="both"/>
      </w:pPr>
      <w:r w:rsidRPr="006D25E8">
        <w:t> </w:t>
      </w:r>
    </w:p>
    <w:p w14:paraId="7F10490B" w14:textId="7F503AD8" w:rsidR="006D25E8" w:rsidRPr="006D25E8" w:rsidRDefault="006D25E8" w:rsidP="006D25E8">
      <w:pPr>
        <w:pStyle w:val="NormalWeb"/>
        <w:shd w:val="clear" w:color="auto" w:fill="FFFFFF"/>
        <w:spacing w:after="300" w:afterAutospacing="0" w:line="480" w:lineRule="auto"/>
        <w:jc w:val="both"/>
        <w:rPr>
          <w:rFonts w:ascii="Times New Roman" w:hAnsi="Times New Roman" w:cs="Times New Roman"/>
          <w:sz w:val="24"/>
          <w:szCs w:val="24"/>
        </w:rPr>
      </w:pPr>
      <w:r w:rsidRPr="006D25E8">
        <w:rPr>
          <w:rFonts w:ascii="Times New Roman" w:hAnsi="Times New Roman" w:cs="Times New Roman"/>
          <w:color w:val="000000"/>
          <w:sz w:val="24"/>
          <w:szCs w:val="24"/>
        </w:rPr>
        <w:lastRenderedPageBreak/>
        <w:t xml:space="preserve">During a recent shift I was asked to attend an address where it appeared an ongoing burglary was taking place. I arrived outside the address and was met by a local resident who stated to me that the residents of said house had left the property early that morning. The local resident informed </w:t>
      </w:r>
      <w:r w:rsidR="000222B2">
        <w:rPr>
          <w:rFonts w:ascii="Times New Roman" w:hAnsi="Times New Roman" w:cs="Times New Roman"/>
          <w:color w:val="000000"/>
          <w:sz w:val="24"/>
          <w:szCs w:val="24"/>
        </w:rPr>
        <w:t xml:space="preserve">me </w:t>
      </w:r>
      <w:r w:rsidRPr="006D25E8">
        <w:rPr>
          <w:rFonts w:ascii="Times New Roman" w:hAnsi="Times New Roman" w:cs="Times New Roman"/>
          <w:color w:val="000000"/>
          <w:sz w:val="24"/>
          <w:szCs w:val="24"/>
        </w:rPr>
        <w:t xml:space="preserve">that they had been within their front garden opposite the address, when they had witnessed two unknown males walk up to the front door of the address and gain entry, before leaving a few seconds before our arrival. The resident was able to provide myself with a detailed description of both males involved. I immediately passed this information to the control </w:t>
      </w:r>
      <w:proofErr w:type="gramStart"/>
      <w:r w:rsidRPr="006D25E8">
        <w:rPr>
          <w:rFonts w:ascii="Times New Roman" w:hAnsi="Times New Roman" w:cs="Times New Roman"/>
          <w:color w:val="000000"/>
          <w:sz w:val="24"/>
          <w:szCs w:val="24"/>
        </w:rPr>
        <w:t>room, and</w:t>
      </w:r>
      <w:proofErr w:type="gramEnd"/>
      <w:r w:rsidRPr="006D25E8">
        <w:rPr>
          <w:rFonts w:ascii="Times New Roman" w:hAnsi="Times New Roman" w:cs="Times New Roman"/>
          <w:color w:val="000000"/>
          <w:sz w:val="24"/>
          <w:szCs w:val="24"/>
        </w:rPr>
        <w:t xml:space="preserve"> asked other officers to flood the area in an attempt to try to find both of these males involved. As both males had recently left the scene, should they have been found by officers who could utilise Code A of PACE, there was a high likelihood that they may still have items taken from within the address, or items that might assist them to gain entry to the address. “There are a number of laws which give powers to officers to stop and search a person or vehicle without having to arrest them first. Code A of the Police and Criminal Evidence Act 1984 (PACE Code A), relating to searches for weapons, stolen property, display grade fireworks or items which could be used to commit a crime” (West Yorkshire Police, 2011). Powers such as this allows officers to gather or recover valuable evidence that can link people to a place or time, placing them at the scene of a crime and providing strong intelligence. </w:t>
      </w:r>
    </w:p>
    <w:p w14:paraId="2ECF23DB" w14:textId="77777777" w:rsidR="006D25E8" w:rsidRPr="006D25E8" w:rsidRDefault="006D25E8" w:rsidP="006D25E8">
      <w:pPr>
        <w:pStyle w:val="NormalWeb"/>
        <w:shd w:val="clear" w:color="auto" w:fill="FFFFFF"/>
        <w:spacing w:after="300" w:afterAutospacing="0" w:line="480" w:lineRule="auto"/>
        <w:jc w:val="both"/>
        <w:rPr>
          <w:rFonts w:ascii="Times New Roman" w:hAnsi="Times New Roman" w:cs="Times New Roman"/>
          <w:sz w:val="24"/>
          <w:szCs w:val="24"/>
        </w:rPr>
      </w:pPr>
      <w:r w:rsidRPr="006D25E8">
        <w:rPr>
          <w:rFonts w:ascii="Times New Roman" w:hAnsi="Times New Roman" w:cs="Times New Roman"/>
          <w:color w:val="000000"/>
          <w:sz w:val="24"/>
          <w:szCs w:val="24"/>
        </w:rPr>
        <w:t xml:space="preserve">Whilst at the scene, </w:t>
      </w:r>
      <w:r w:rsidRPr="006D25E8">
        <w:rPr>
          <w:rFonts w:ascii="Times New Roman" w:hAnsi="Times New Roman" w:cs="Times New Roman"/>
          <w:color w:val="333333"/>
          <w:sz w:val="24"/>
          <w:szCs w:val="24"/>
        </w:rPr>
        <w:t>I </w:t>
      </w:r>
      <w:r w:rsidRPr="006D25E8">
        <w:rPr>
          <w:rFonts w:ascii="Times New Roman" w:hAnsi="Times New Roman" w:cs="Times New Roman"/>
          <w:color w:val="000000"/>
          <w:sz w:val="24"/>
          <w:szCs w:val="24"/>
        </w:rPr>
        <w:t>approached the house in question and as I have moved toward the address, I have noticed what I believed to be a screwdriver mark on the outside of the front door. When responding to incidents such as this one it is imperative that officers are aware of forensic opportunities so that Crime Scene Investigators, or CSI’s can attend the address and recover the best evidence they can. “</w:t>
      </w:r>
      <w:r w:rsidRPr="006D25E8">
        <w:rPr>
          <w:rFonts w:ascii="Times New Roman" w:hAnsi="Times New Roman" w:cs="Times New Roman"/>
          <w:color w:val="000000"/>
          <w:sz w:val="24"/>
          <w:szCs w:val="24"/>
          <w:shd w:val="clear" w:color="auto" w:fill="FFFFFF"/>
        </w:rPr>
        <w:t>CSIs are trained to identify, record and recover forensic evidence from all types of crime, ranging from criminal damage, burglary and vehicle crime (known as volume crime) to more serious crime types including arson and murder.”</w:t>
      </w:r>
      <w:r w:rsidRPr="006D25E8">
        <w:rPr>
          <w:rFonts w:ascii="Times New Roman" w:hAnsi="Times New Roman" w:cs="Times New Roman"/>
          <w:color w:val="000000"/>
          <w:sz w:val="24"/>
          <w:szCs w:val="24"/>
        </w:rPr>
        <w:t xml:space="preserve"> </w:t>
      </w:r>
      <w:r w:rsidRPr="006D25E8">
        <w:rPr>
          <w:rFonts w:ascii="Times New Roman" w:hAnsi="Times New Roman" w:cs="Times New Roman"/>
          <w:color w:val="000000"/>
          <w:sz w:val="24"/>
          <w:szCs w:val="24"/>
          <w:shd w:val="clear" w:color="auto" w:fill="FFFFFF"/>
        </w:rPr>
        <w:t xml:space="preserve">(Nottinghamshire Police, 2021). Being forensically aware, but also moving quickly to ascertain what has been </w:t>
      </w:r>
      <w:r w:rsidRPr="006D25E8">
        <w:rPr>
          <w:rFonts w:ascii="Times New Roman" w:hAnsi="Times New Roman" w:cs="Times New Roman"/>
          <w:color w:val="000000"/>
          <w:sz w:val="24"/>
          <w:szCs w:val="24"/>
          <w:shd w:val="clear" w:color="auto" w:fill="FFFFFF"/>
        </w:rPr>
        <w:lastRenderedPageBreak/>
        <w:t xml:space="preserve">taken and if any of the offenders are still within the property is essential when dealing with an incident such as this. Having dealt with a similar type of incident previously I strongly felt that the individuals involved would have wanted to distance themselves from the address and the property, suggesting that they might have taken off quickly however I knew capturing these offenders near to the location, with items of property that could be linked to the address was paramount to the investigation. </w:t>
      </w:r>
    </w:p>
    <w:p w14:paraId="5B9F61F2" w14:textId="77777777" w:rsidR="006D25E8" w:rsidRPr="006D25E8" w:rsidRDefault="006D25E8" w:rsidP="006D25E8">
      <w:pPr>
        <w:pStyle w:val="xmsonormal"/>
        <w:shd w:val="clear" w:color="auto" w:fill="FFFFFF"/>
        <w:spacing w:before="0" w:beforeAutospacing="0" w:after="0" w:afterAutospacing="0" w:line="480" w:lineRule="auto"/>
        <w:jc w:val="both"/>
      </w:pPr>
      <w:proofErr w:type="gramStart"/>
      <w:r w:rsidRPr="006D25E8">
        <w:rPr>
          <w:color w:val="000000"/>
          <w:shd w:val="clear" w:color="auto" w:fill="FFFFFF"/>
        </w:rPr>
        <w:t>Upon entering the property, it</w:t>
      </w:r>
      <w:proofErr w:type="gramEnd"/>
      <w:r w:rsidRPr="006D25E8">
        <w:rPr>
          <w:color w:val="000000"/>
          <w:shd w:val="clear" w:color="auto" w:fill="FFFFFF"/>
        </w:rPr>
        <w:t xml:space="preserve"> was immediately clear that a burglary had taken place and I was met with the homeowners' valuables and property strewn everywhere within the house. “</w:t>
      </w:r>
      <w:r w:rsidRPr="006D25E8">
        <w:rPr>
          <w:color w:val="000000"/>
        </w:rPr>
        <w:t xml:space="preserve">Burglary is defined by law as the entering of a building as a trespasser, and then, Stealing or attempting to steal from it, </w:t>
      </w:r>
      <w:proofErr w:type="gramStart"/>
      <w:r w:rsidRPr="006D25E8">
        <w:rPr>
          <w:color w:val="000000"/>
        </w:rPr>
        <w:t>or,</w:t>
      </w:r>
      <w:proofErr w:type="gramEnd"/>
      <w:r w:rsidRPr="006D25E8">
        <w:rPr>
          <w:color w:val="000000"/>
        </w:rPr>
        <w:t xml:space="preserve"> Inflicting or attempting to inflict grievous bodily harm to anyone in it, or, Making trespassing entry to a building with intent to steal, intent to inflict GBH or intent to do unlawful damage” (Bedfordshire Police, 2021).</w:t>
      </w:r>
      <w:r w:rsidRPr="006D25E8">
        <w:rPr>
          <w:color w:val="000000"/>
          <w:shd w:val="clear" w:color="auto" w:fill="FFFFFF"/>
        </w:rPr>
        <w:t xml:space="preserve"> Due to the nature of the crime, it is South Wales Police policy that scenes such as this are secured, and CID and Scenes of Crime officers are contacted to enable an effective investigation to take place. From policing the area for </w:t>
      </w:r>
      <w:proofErr w:type="gramStart"/>
      <w:r w:rsidRPr="006D25E8">
        <w:rPr>
          <w:color w:val="000000"/>
          <w:shd w:val="clear" w:color="auto" w:fill="FFFFFF"/>
        </w:rPr>
        <w:t>a period of time</w:t>
      </w:r>
      <w:proofErr w:type="gramEnd"/>
      <w:r w:rsidRPr="006D25E8">
        <w:rPr>
          <w:color w:val="000000"/>
          <w:shd w:val="clear" w:color="auto" w:fill="FFFFFF"/>
        </w:rPr>
        <w:t xml:space="preserve">, it became apparent to me due to the secluded location of the house, that the males involved could not have got there by foot and must have used some sort of vehicle. </w:t>
      </w:r>
    </w:p>
    <w:p w14:paraId="0C7D7582" w14:textId="7B1A272B" w:rsidR="006D25E8" w:rsidRDefault="006D25E8" w:rsidP="006D25E8">
      <w:pPr>
        <w:pStyle w:val="xmsonormal"/>
        <w:shd w:val="clear" w:color="auto" w:fill="FFFFFF"/>
        <w:spacing w:before="0" w:beforeAutospacing="0" w:after="0" w:afterAutospacing="0" w:line="480" w:lineRule="auto"/>
        <w:jc w:val="both"/>
        <w:rPr>
          <w:color w:val="000000"/>
        </w:rPr>
      </w:pPr>
      <w:r w:rsidRPr="006D25E8">
        <w:rPr>
          <w:color w:val="000000"/>
          <w:shd w:val="clear" w:color="auto" w:fill="FFFFFF"/>
        </w:rPr>
        <w:t>I decided to conduct house to house enquiries, noting that this would enable myself to identify any other witnesses that might have seen people within the area acting suspiciously. House to house may also identify potential CCTV that could have captured the males as well as their mode of transport. “</w:t>
      </w:r>
      <w:r w:rsidRPr="006D25E8">
        <w:rPr>
          <w:color w:val="333333"/>
        </w:rPr>
        <w:t>During the initial response phase of the investigation, it is likely that fast-track house-to-house enquiries will be conducted in the location where the offence took place. The object of these enquiries is the early identification of those with material that could enable the investigation to progress” (College of Policing, 2013)</w:t>
      </w:r>
      <w:r w:rsidRPr="006D25E8">
        <w:rPr>
          <w:color w:val="000000"/>
        </w:rPr>
        <w:t xml:space="preserve"> The house itself was situated within a very small group of houses, surrounded by fields and at the end of the street was a small </w:t>
      </w:r>
      <w:r w:rsidRPr="006D25E8">
        <w:rPr>
          <w:color w:val="000000"/>
        </w:rPr>
        <w:lastRenderedPageBreak/>
        <w:t>corner shop. Through this enquiry I was able to identify several CCTV cameras that cover the entrance and exit of the cul-de-sac. </w:t>
      </w:r>
    </w:p>
    <w:p w14:paraId="355DA25E" w14:textId="77777777" w:rsidR="006D25E8" w:rsidRPr="006D25E8" w:rsidRDefault="006D25E8" w:rsidP="006D25E8">
      <w:pPr>
        <w:pStyle w:val="xmsonormal"/>
        <w:shd w:val="clear" w:color="auto" w:fill="FFFFFF"/>
        <w:spacing w:before="0" w:beforeAutospacing="0" w:after="0" w:afterAutospacing="0" w:line="480" w:lineRule="auto"/>
        <w:jc w:val="both"/>
      </w:pPr>
    </w:p>
    <w:p w14:paraId="4411A19E" w14:textId="58E988B0" w:rsidR="006D25E8" w:rsidRDefault="006D25E8" w:rsidP="006D25E8">
      <w:pPr>
        <w:pStyle w:val="xmsonormal"/>
        <w:shd w:val="clear" w:color="auto" w:fill="FFFFFF"/>
        <w:spacing w:before="0" w:beforeAutospacing="0" w:after="0" w:afterAutospacing="0" w:line="480" w:lineRule="auto"/>
        <w:jc w:val="both"/>
        <w:rPr>
          <w:color w:val="333333"/>
          <w:shd w:val="clear" w:color="auto" w:fill="FFFFFF"/>
        </w:rPr>
      </w:pPr>
      <w:r w:rsidRPr="006D25E8">
        <w:rPr>
          <w:color w:val="000000"/>
          <w:shd w:val="clear" w:color="auto" w:fill="FFFFFF"/>
        </w:rPr>
        <w:t xml:space="preserve">Upon speaking to residents, it was made clear that </w:t>
      </w:r>
      <w:proofErr w:type="gramStart"/>
      <w:r w:rsidRPr="006D25E8">
        <w:rPr>
          <w:color w:val="000000"/>
          <w:shd w:val="clear" w:color="auto" w:fill="FFFFFF"/>
        </w:rPr>
        <w:t>a number of</w:t>
      </w:r>
      <w:proofErr w:type="gramEnd"/>
      <w:r w:rsidRPr="006D25E8">
        <w:rPr>
          <w:color w:val="000000"/>
          <w:shd w:val="clear" w:color="auto" w:fill="FFFFFF"/>
        </w:rPr>
        <w:t xml:space="preserve"> both suspicious and worrying incidents had taken place within the previous weeks. The usually quite street had been visited by a distinctive silver Audi type car on </w:t>
      </w:r>
      <w:proofErr w:type="gramStart"/>
      <w:r w:rsidRPr="006D25E8">
        <w:rPr>
          <w:color w:val="000000"/>
          <w:shd w:val="clear" w:color="auto" w:fill="FFFFFF"/>
        </w:rPr>
        <w:t>a number of</w:t>
      </w:r>
      <w:proofErr w:type="gramEnd"/>
      <w:r w:rsidRPr="006D25E8">
        <w:rPr>
          <w:color w:val="000000"/>
          <w:shd w:val="clear" w:color="auto" w:fill="FFFFFF"/>
        </w:rPr>
        <w:t xml:space="preserve"> occasions previously and would park slightly down the road and a male would walk the length of the street. Upon viewing the CCTV at the time of this </w:t>
      </w:r>
      <w:proofErr w:type="gramStart"/>
      <w:r w:rsidRPr="006D25E8">
        <w:rPr>
          <w:color w:val="000000"/>
          <w:shd w:val="clear" w:color="auto" w:fill="FFFFFF"/>
        </w:rPr>
        <w:t>particular incident</w:t>
      </w:r>
      <w:proofErr w:type="gramEnd"/>
      <w:r w:rsidRPr="006D25E8">
        <w:rPr>
          <w:color w:val="000000"/>
          <w:shd w:val="clear" w:color="auto" w:fill="FFFFFF"/>
        </w:rPr>
        <w:t xml:space="preserve"> I was able to identify this vehicle and its registration plate. I was then able to pass this registration plate to both the control room and responding officers as a vehicle of interest. I asked the control room to pass the registration plate though both the Police National Computer and the Automatic Number Plate Recognition system. “</w:t>
      </w:r>
      <w:r w:rsidRPr="006D25E8">
        <w:rPr>
          <w:color w:val="333333"/>
          <w:shd w:val="clear" w:color="auto" w:fill="FFFFFF"/>
        </w:rPr>
        <w:t>Automatic Number Plate Recognition (ANPR) technology is used to help detect, deter and disrupt criminality at a local, force, regional and national level, including tackling traveling criminals, Organised Crime Groups and terrorists. ANPR provides lines of enquiry and evidence in the investigation of crime”</w:t>
      </w:r>
      <w:r w:rsidRPr="006D25E8">
        <w:rPr>
          <w:color w:val="000000"/>
        </w:rPr>
        <w:t xml:space="preserve"> </w:t>
      </w:r>
      <w:r w:rsidRPr="006D25E8">
        <w:rPr>
          <w:color w:val="333333"/>
          <w:shd w:val="clear" w:color="auto" w:fill="FFFFFF"/>
        </w:rPr>
        <w:t xml:space="preserve">(NPCC, 2020). Placing a number plate into the ANPR system will also identify where and how the vehicle might have travelled from and too, it will also provide live updates to attending officers, so officers can flood an area looking for a vehicle. </w:t>
      </w:r>
    </w:p>
    <w:p w14:paraId="122D9E2F" w14:textId="77777777" w:rsidR="006D25E8" w:rsidRPr="006D25E8" w:rsidRDefault="006D25E8" w:rsidP="006D25E8">
      <w:pPr>
        <w:pStyle w:val="xmsonormal"/>
        <w:shd w:val="clear" w:color="auto" w:fill="FFFFFF"/>
        <w:spacing w:before="0" w:beforeAutospacing="0" w:after="0" w:afterAutospacing="0" w:line="480" w:lineRule="auto"/>
        <w:jc w:val="both"/>
      </w:pPr>
    </w:p>
    <w:p w14:paraId="7371F65F" w14:textId="77777777" w:rsidR="006D25E8" w:rsidRPr="006D25E8" w:rsidRDefault="006D25E8" w:rsidP="006D25E8">
      <w:pPr>
        <w:pStyle w:val="xmsonormal"/>
        <w:shd w:val="clear" w:color="auto" w:fill="FFFFFF"/>
        <w:spacing w:before="0" w:beforeAutospacing="0" w:after="0" w:afterAutospacing="0" w:line="480" w:lineRule="auto"/>
        <w:jc w:val="both"/>
      </w:pPr>
      <w:r w:rsidRPr="006D25E8">
        <w:rPr>
          <w:color w:val="333333"/>
          <w:shd w:val="clear" w:color="auto" w:fill="FFFFFF"/>
        </w:rPr>
        <w:t xml:space="preserve">Having passed the vehicle through the Police National Computer, the control room have been able to identify who the registered keeper of the vehicle was and where they lived. There was also intelligence attached to the vehicle that stated that it had been seen around or used within </w:t>
      </w:r>
      <w:proofErr w:type="gramStart"/>
      <w:r w:rsidRPr="006D25E8">
        <w:rPr>
          <w:color w:val="333333"/>
          <w:shd w:val="clear" w:color="auto" w:fill="FFFFFF"/>
        </w:rPr>
        <w:t>burglary’s</w:t>
      </w:r>
      <w:proofErr w:type="gramEnd"/>
      <w:r w:rsidRPr="006D25E8">
        <w:rPr>
          <w:color w:val="333333"/>
          <w:shd w:val="clear" w:color="auto" w:fill="FFFFFF"/>
        </w:rPr>
        <w:t xml:space="preserve"> in recent days. “</w:t>
      </w:r>
      <w:bookmarkStart w:id="0" w:name="x_a21"/>
      <w:r w:rsidRPr="006D25E8">
        <w:rPr>
          <w:color w:val="000000"/>
          <w:bdr w:val="none" w:sz="0" w:space="0" w:color="auto" w:frame="1"/>
          <w:shd w:val="clear" w:color="auto" w:fill="FFFFFF"/>
        </w:rPr>
        <w:t>intelligence-led policing uses the knowledge already acquired to determine crime trends and patterns, and criminal activities in progress</w:t>
      </w:r>
      <w:bookmarkEnd w:id="0"/>
      <w:r w:rsidRPr="006D25E8">
        <w:rPr>
          <w:color w:val="000000"/>
          <w:bdr w:val="none" w:sz="0" w:space="0" w:color="auto" w:frame="1"/>
          <w:shd w:val="clear" w:color="auto" w:fill="FFFFFF"/>
        </w:rPr>
        <w:t>”</w:t>
      </w:r>
      <w:r w:rsidRPr="006D25E8">
        <w:rPr>
          <w:color w:val="000000"/>
        </w:rPr>
        <w:t xml:space="preserve"> </w:t>
      </w:r>
      <w:r w:rsidRPr="006D25E8">
        <w:rPr>
          <w:color w:val="000000"/>
          <w:bdr w:val="none" w:sz="0" w:space="0" w:color="auto" w:frame="1"/>
          <w:shd w:val="clear" w:color="auto" w:fill="FFFFFF"/>
        </w:rPr>
        <w:t xml:space="preserve">(House of Lords, 2009). </w:t>
      </w:r>
      <w:proofErr w:type="gramStart"/>
      <w:r w:rsidRPr="006D25E8">
        <w:rPr>
          <w:color w:val="000000"/>
          <w:bdr w:val="none" w:sz="0" w:space="0" w:color="auto" w:frame="1"/>
          <w:shd w:val="clear" w:color="auto" w:fill="FFFFFF"/>
        </w:rPr>
        <w:t>Using the intelligence available to the police, it</w:t>
      </w:r>
      <w:proofErr w:type="gramEnd"/>
      <w:r w:rsidRPr="006D25E8">
        <w:rPr>
          <w:color w:val="000000"/>
          <w:bdr w:val="none" w:sz="0" w:space="0" w:color="auto" w:frame="1"/>
          <w:shd w:val="clear" w:color="auto" w:fill="FFFFFF"/>
        </w:rPr>
        <w:t xml:space="preserve"> was evident that his vehicle and its occupants were of key interest; the control room were able to direct both traffic officers and </w:t>
      </w:r>
      <w:r w:rsidRPr="006D25E8">
        <w:rPr>
          <w:color w:val="000000"/>
          <w:bdr w:val="none" w:sz="0" w:space="0" w:color="auto" w:frame="1"/>
          <w:shd w:val="clear" w:color="auto" w:fill="FFFFFF"/>
        </w:rPr>
        <w:lastRenderedPageBreak/>
        <w:t xml:space="preserve">response officers to the last known location of this vehicle with hopes of apprehending the persons within. </w:t>
      </w:r>
    </w:p>
    <w:p w14:paraId="7605A1C1" w14:textId="77777777" w:rsidR="006D25E8" w:rsidRPr="006D25E8" w:rsidRDefault="006D25E8" w:rsidP="006D25E8">
      <w:pPr>
        <w:pStyle w:val="xmsonormal"/>
        <w:shd w:val="clear" w:color="auto" w:fill="FFFFFF"/>
        <w:spacing w:before="0" w:beforeAutospacing="0" w:after="0" w:afterAutospacing="0" w:line="480" w:lineRule="auto"/>
        <w:jc w:val="both"/>
      </w:pPr>
    </w:p>
    <w:p w14:paraId="511B6412" w14:textId="29675845" w:rsidR="006D25E8" w:rsidRDefault="006D25E8" w:rsidP="006D25E8">
      <w:pPr>
        <w:pStyle w:val="xmsonormal"/>
        <w:shd w:val="clear" w:color="auto" w:fill="FFFFFF"/>
        <w:spacing w:before="0" w:beforeAutospacing="0" w:after="0" w:afterAutospacing="0" w:line="480" w:lineRule="auto"/>
        <w:jc w:val="both"/>
        <w:rPr>
          <w:color w:val="000000"/>
          <w:bdr w:val="none" w:sz="0" w:space="0" w:color="auto" w:frame="1"/>
          <w:shd w:val="clear" w:color="auto" w:fill="FFFFFF"/>
        </w:rPr>
      </w:pPr>
      <w:r w:rsidRPr="006D25E8">
        <w:rPr>
          <w:color w:val="000000"/>
          <w:bdr w:val="none" w:sz="0" w:space="0" w:color="auto" w:frame="1"/>
          <w:shd w:val="clear" w:color="auto" w:fill="FFFFFF"/>
        </w:rPr>
        <w:t xml:space="preserve">Having secured the area, identified the </w:t>
      </w:r>
      <w:proofErr w:type="gramStart"/>
      <w:r w:rsidRPr="006D25E8">
        <w:rPr>
          <w:color w:val="000000"/>
          <w:bdr w:val="none" w:sz="0" w:space="0" w:color="auto" w:frame="1"/>
          <w:shd w:val="clear" w:color="auto" w:fill="FFFFFF"/>
        </w:rPr>
        <w:t>vehicle</w:t>
      </w:r>
      <w:proofErr w:type="gramEnd"/>
      <w:r w:rsidRPr="006D25E8">
        <w:rPr>
          <w:color w:val="000000"/>
          <w:bdr w:val="none" w:sz="0" w:space="0" w:color="auto" w:frame="1"/>
          <w:shd w:val="clear" w:color="auto" w:fill="FFFFFF"/>
        </w:rPr>
        <w:t xml:space="preserve"> and identified the potential people responsible for this incident, I have then turned my attention to the homeowner, who at this point was unaware of the incident. I have managed to contact them, and I have asked them to attend the address and speak with myself. Having previously dealt with a burglary </w:t>
      </w:r>
      <w:proofErr w:type="gramStart"/>
      <w:r w:rsidRPr="006D25E8">
        <w:rPr>
          <w:color w:val="000000"/>
          <w:bdr w:val="none" w:sz="0" w:space="0" w:color="auto" w:frame="1"/>
          <w:shd w:val="clear" w:color="auto" w:fill="FFFFFF"/>
        </w:rPr>
        <w:t>similar to</w:t>
      </w:r>
      <w:proofErr w:type="gramEnd"/>
      <w:r w:rsidRPr="006D25E8">
        <w:rPr>
          <w:color w:val="000000"/>
          <w:bdr w:val="none" w:sz="0" w:space="0" w:color="auto" w:frame="1"/>
          <w:shd w:val="clear" w:color="auto" w:fill="FFFFFF"/>
        </w:rPr>
        <w:t xml:space="preserve"> the one I was dealing with, I was aware of the emotional impact this might have on the victim, “The impact of burglary isn’t just financial; it can also have a significant impact on your emotional well-being and sense of security” (Victim Support, 2021). It is imperative that police officers and staff support the victims of crime in an appropriate way therefore I submitted a victim referral on behalf of the victim. These referrals go to partner agencies and allows the victims to seek support if they feel it necessary. I also decided to highlight this incident to the local Neighbourhood Policing team, to allow officers to put patrol strategies and target hardening in place </w:t>
      </w:r>
      <w:proofErr w:type="gramStart"/>
      <w:r w:rsidRPr="006D25E8">
        <w:rPr>
          <w:color w:val="000000"/>
          <w:bdr w:val="none" w:sz="0" w:space="0" w:color="auto" w:frame="1"/>
          <w:shd w:val="clear" w:color="auto" w:fill="FFFFFF"/>
        </w:rPr>
        <w:t>in order to</w:t>
      </w:r>
      <w:proofErr w:type="gramEnd"/>
      <w:r w:rsidRPr="006D25E8">
        <w:rPr>
          <w:color w:val="000000"/>
          <w:bdr w:val="none" w:sz="0" w:space="0" w:color="auto" w:frame="1"/>
          <w:shd w:val="clear" w:color="auto" w:fill="FFFFFF"/>
        </w:rPr>
        <w:t xml:space="preserve"> reassure the residents and boost police presence in the area to help prevent reoffending. </w:t>
      </w:r>
    </w:p>
    <w:p w14:paraId="7CB222AF" w14:textId="77777777" w:rsidR="006D25E8" w:rsidRPr="006D25E8" w:rsidRDefault="006D25E8" w:rsidP="006D25E8">
      <w:pPr>
        <w:pStyle w:val="xmsonormal"/>
        <w:shd w:val="clear" w:color="auto" w:fill="FFFFFF"/>
        <w:spacing w:before="0" w:beforeAutospacing="0" w:after="0" w:afterAutospacing="0" w:line="480" w:lineRule="auto"/>
        <w:jc w:val="both"/>
      </w:pPr>
    </w:p>
    <w:p w14:paraId="22DAE33A" w14:textId="77777777" w:rsidR="006D25E8" w:rsidRPr="006D25E8" w:rsidRDefault="006D25E8" w:rsidP="006D25E8">
      <w:pPr>
        <w:pStyle w:val="xmsonormal"/>
        <w:shd w:val="clear" w:color="auto" w:fill="FFFFFF"/>
        <w:spacing w:before="0" w:beforeAutospacing="0" w:after="0" w:afterAutospacing="0" w:line="480" w:lineRule="auto"/>
        <w:jc w:val="both"/>
      </w:pPr>
      <w:r w:rsidRPr="006D25E8">
        <w:rPr>
          <w:color w:val="000000"/>
          <w:bdr w:val="none" w:sz="0" w:space="0" w:color="auto" w:frame="1"/>
          <w:shd w:val="clear" w:color="auto" w:fill="FFFFFF"/>
        </w:rPr>
        <w:t xml:space="preserve">Unfortunately, the males in question or the vehicle involved in this incident were not located on the day of the incident and the investigation was then passed over to CID and CSI </w:t>
      </w:r>
      <w:proofErr w:type="gramStart"/>
      <w:r w:rsidRPr="006D25E8">
        <w:rPr>
          <w:color w:val="000000"/>
          <w:bdr w:val="none" w:sz="0" w:space="0" w:color="auto" w:frame="1"/>
          <w:shd w:val="clear" w:color="auto" w:fill="FFFFFF"/>
        </w:rPr>
        <w:t>in order for</w:t>
      </w:r>
      <w:proofErr w:type="gramEnd"/>
      <w:r w:rsidRPr="006D25E8">
        <w:rPr>
          <w:color w:val="000000"/>
          <w:bdr w:val="none" w:sz="0" w:space="0" w:color="auto" w:frame="1"/>
          <w:shd w:val="clear" w:color="auto" w:fill="FFFFFF"/>
        </w:rPr>
        <w:t xml:space="preserve"> them to progress. Later that week, fingerprints from within the property and the vehicle were located and the males in question arrested. Upon their arrest, officers found items that had belonged to the victim of said burglary. </w:t>
      </w:r>
    </w:p>
    <w:p w14:paraId="424BF5FF" w14:textId="77777777" w:rsidR="006D25E8" w:rsidRPr="006D25E8" w:rsidRDefault="006D25E8" w:rsidP="006D25E8">
      <w:pPr>
        <w:pStyle w:val="xmsonormal"/>
        <w:shd w:val="clear" w:color="auto" w:fill="FFFFFF"/>
        <w:spacing w:before="0" w:beforeAutospacing="0" w:after="0" w:afterAutospacing="0" w:line="480" w:lineRule="auto"/>
        <w:jc w:val="both"/>
      </w:pPr>
    </w:p>
    <w:p w14:paraId="77290DE0" w14:textId="07EED1E6" w:rsidR="006D25E8" w:rsidRDefault="006D25E8" w:rsidP="006D25E8">
      <w:pPr>
        <w:pStyle w:val="xmsonormal"/>
        <w:shd w:val="clear" w:color="auto" w:fill="FFFFFF"/>
        <w:spacing w:before="0" w:beforeAutospacing="0" w:after="0" w:afterAutospacing="0" w:line="480" w:lineRule="auto"/>
        <w:jc w:val="both"/>
        <w:rPr>
          <w:color w:val="000000"/>
          <w:bdr w:val="none" w:sz="0" w:space="0" w:color="auto" w:frame="1"/>
          <w:shd w:val="clear" w:color="auto" w:fill="FFFFFF"/>
        </w:rPr>
      </w:pPr>
      <w:r w:rsidRPr="006D25E8">
        <w:rPr>
          <w:color w:val="000000"/>
          <w:bdr w:val="none" w:sz="0" w:space="0" w:color="auto" w:frame="1"/>
          <w:shd w:val="clear" w:color="auto" w:fill="FFFFFF"/>
        </w:rPr>
        <w:t xml:space="preserve">I believe the initial response to this incident is what is expected of attending officers, working methodically and quickly to secure scenes and to identify offenders gives officers the best </w:t>
      </w:r>
      <w:r w:rsidRPr="006D25E8">
        <w:rPr>
          <w:color w:val="000000"/>
          <w:bdr w:val="none" w:sz="0" w:space="0" w:color="auto" w:frame="1"/>
          <w:shd w:val="clear" w:color="auto" w:fill="FFFFFF"/>
        </w:rPr>
        <w:lastRenderedPageBreak/>
        <w:t xml:space="preserve">chance of arresting those who are involved and placing them before a court to establish a verdict. Officers who attend scenes need to be forensically aware as this is a key area when linking people of interest to crimes and piecing together what has taken place. Furthermore, </w:t>
      </w:r>
      <w:proofErr w:type="gramStart"/>
      <w:r w:rsidRPr="006D25E8">
        <w:rPr>
          <w:color w:val="000000"/>
          <w:bdr w:val="none" w:sz="0" w:space="0" w:color="auto" w:frame="1"/>
          <w:shd w:val="clear" w:color="auto" w:fill="FFFFFF"/>
        </w:rPr>
        <w:t>Identifying</w:t>
      </w:r>
      <w:proofErr w:type="gramEnd"/>
      <w:r w:rsidRPr="006D25E8">
        <w:rPr>
          <w:color w:val="000000"/>
          <w:bdr w:val="none" w:sz="0" w:space="0" w:color="auto" w:frame="1"/>
          <w:shd w:val="clear" w:color="auto" w:fill="FFFFFF"/>
        </w:rPr>
        <w:t xml:space="preserve"> suspects at the earliest opportunity allows officers to recover and seize items of significance which can be returned to the victims but also act as key intelligence for analysis.</w:t>
      </w:r>
    </w:p>
    <w:p w14:paraId="6FF70E36" w14:textId="17D4316D" w:rsidR="006D25E8" w:rsidRPr="006D25E8" w:rsidRDefault="006D25E8" w:rsidP="006D25E8">
      <w:pPr>
        <w:pStyle w:val="xmsonormal"/>
        <w:shd w:val="clear" w:color="auto" w:fill="FFFFFF"/>
        <w:spacing w:before="0" w:beforeAutospacing="0" w:after="0" w:afterAutospacing="0" w:line="480" w:lineRule="auto"/>
        <w:jc w:val="both"/>
      </w:pPr>
      <w:r>
        <w:rPr>
          <w:color w:val="000000"/>
          <w:bdr w:val="none" w:sz="0" w:space="0" w:color="auto" w:frame="1"/>
          <w:shd w:val="clear" w:color="auto" w:fill="FFFFFF"/>
        </w:rPr>
        <w:t>(Word Count 16</w:t>
      </w:r>
      <w:r w:rsidR="000B53F7">
        <w:rPr>
          <w:color w:val="000000"/>
          <w:bdr w:val="none" w:sz="0" w:space="0" w:color="auto" w:frame="1"/>
          <w:shd w:val="clear" w:color="auto" w:fill="FFFFFF"/>
        </w:rPr>
        <w:t>10</w:t>
      </w:r>
      <w:r>
        <w:rPr>
          <w:color w:val="000000"/>
          <w:bdr w:val="none" w:sz="0" w:space="0" w:color="auto" w:frame="1"/>
          <w:shd w:val="clear" w:color="auto" w:fill="FFFFFF"/>
        </w:rPr>
        <w:t>)</w:t>
      </w:r>
    </w:p>
    <w:p w14:paraId="56B0665A" w14:textId="77777777" w:rsidR="006D25E8" w:rsidRPr="00450C83" w:rsidRDefault="006D25E8" w:rsidP="00D80080">
      <w:pPr>
        <w:ind w:right="237"/>
        <w:jc w:val="both"/>
        <w:rPr>
          <w:b/>
          <w:sz w:val="24"/>
          <w:szCs w:val="24"/>
        </w:rPr>
      </w:pPr>
    </w:p>
    <w:p w14:paraId="1B7B7DF4" w14:textId="77777777" w:rsidR="00D80080" w:rsidRPr="00270EEB" w:rsidRDefault="00D80080" w:rsidP="00D80080">
      <w:pPr>
        <w:ind w:right="237"/>
        <w:jc w:val="both"/>
        <w:rPr>
          <w:sz w:val="24"/>
          <w:szCs w:val="24"/>
        </w:rPr>
      </w:pPr>
    </w:p>
    <w:p w14:paraId="63DF49D4" w14:textId="77777777" w:rsidR="00D80080" w:rsidRPr="00D80080" w:rsidRDefault="00D80080" w:rsidP="00D80080">
      <w:pPr>
        <w:spacing w:line="480" w:lineRule="auto"/>
        <w:ind w:right="237"/>
        <w:jc w:val="both"/>
        <w:rPr>
          <w:rFonts w:ascii="Times New Roman" w:hAnsi="Times New Roman" w:cs="Times New Roman"/>
          <w:sz w:val="24"/>
          <w:szCs w:val="24"/>
        </w:rPr>
      </w:pPr>
    </w:p>
    <w:p w14:paraId="3A8613A4" w14:textId="77777777" w:rsidR="00D80080" w:rsidRDefault="00D80080" w:rsidP="00D80080">
      <w:pPr>
        <w:ind w:right="237"/>
        <w:jc w:val="both"/>
        <w:rPr>
          <w:b/>
          <w:bCs/>
          <w:sz w:val="24"/>
          <w:szCs w:val="24"/>
        </w:rPr>
      </w:pPr>
    </w:p>
    <w:p w14:paraId="2E238366" w14:textId="77777777" w:rsidR="00D80080" w:rsidRDefault="00D80080" w:rsidP="00D80080">
      <w:pPr>
        <w:ind w:right="237"/>
        <w:jc w:val="both"/>
        <w:rPr>
          <w:b/>
          <w:bCs/>
          <w:sz w:val="24"/>
          <w:szCs w:val="24"/>
        </w:rPr>
      </w:pPr>
    </w:p>
    <w:p w14:paraId="51608B7D" w14:textId="77777777" w:rsidR="00D80080" w:rsidRDefault="00D80080" w:rsidP="00D80080">
      <w:pPr>
        <w:ind w:right="237"/>
        <w:jc w:val="both"/>
        <w:rPr>
          <w:sz w:val="24"/>
          <w:szCs w:val="24"/>
        </w:rPr>
      </w:pPr>
    </w:p>
    <w:p w14:paraId="7FD408A2" w14:textId="77777777" w:rsidR="00D80080" w:rsidRDefault="00D80080" w:rsidP="00D80080">
      <w:pPr>
        <w:ind w:right="237"/>
      </w:pPr>
    </w:p>
    <w:p w14:paraId="045C20F9" w14:textId="77777777" w:rsidR="00D80080" w:rsidRDefault="00D80080" w:rsidP="00D80080">
      <w:r>
        <w:br w:type="page"/>
      </w:r>
    </w:p>
    <w:p w14:paraId="2A364725" w14:textId="77777777" w:rsidR="00D80080" w:rsidRPr="00270EEB" w:rsidRDefault="00D80080" w:rsidP="00D80080">
      <w:pPr>
        <w:ind w:right="237"/>
        <w:jc w:val="center"/>
        <w:rPr>
          <w:b/>
          <w:bCs/>
          <w:sz w:val="24"/>
          <w:szCs w:val="24"/>
        </w:rPr>
      </w:pPr>
      <w:r w:rsidRPr="5B63D80E">
        <w:rPr>
          <w:b/>
          <w:bCs/>
          <w:sz w:val="24"/>
          <w:szCs w:val="24"/>
        </w:rPr>
        <w:lastRenderedPageBreak/>
        <w:t>Task 5</w:t>
      </w:r>
    </w:p>
    <w:p w14:paraId="7F540F9C" w14:textId="77777777" w:rsidR="00D80080" w:rsidRDefault="00D80080" w:rsidP="00D80080">
      <w:pPr>
        <w:ind w:right="237"/>
        <w:jc w:val="both"/>
        <w:rPr>
          <w:b/>
          <w:sz w:val="24"/>
          <w:szCs w:val="24"/>
        </w:rPr>
      </w:pPr>
      <w:r>
        <w:rPr>
          <w:b/>
          <w:sz w:val="24"/>
          <w:szCs w:val="24"/>
        </w:rPr>
        <w:t xml:space="preserve">Relevant areas of the National Policing Curriculum: </w:t>
      </w:r>
    </w:p>
    <w:p w14:paraId="145F453B" w14:textId="444CF473" w:rsidR="00D80080" w:rsidRDefault="00D80080" w:rsidP="00D80080">
      <w:pPr>
        <w:rPr>
          <w:b/>
          <w:sz w:val="24"/>
          <w:szCs w:val="24"/>
        </w:rPr>
      </w:pPr>
      <w:r w:rsidRPr="008665C1">
        <w:rPr>
          <w:b/>
          <w:sz w:val="24"/>
          <w:szCs w:val="24"/>
        </w:rPr>
        <w:t>Digital Policing</w:t>
      </w:r>
      <w:r>
        <w:rPr>
          <w:b/>
          <w:sz w:val="24"/>
          <w:szCs w:val="24"/>
        </w:rPr>
        <w:t>, Vulnerability and Risk</w:t>
      </w:r>
      <w:r w:rsidRPr="008665C1">
        <w:rPr>
          <w:b/>
          <w:sz w:val="24"/>
          <w:szCs w:val="24"/>
        </w:rPr>
        <w:t> </w:t>
      </w:r>
    </w:p>
    <w:p w14:paraId="731AB860" w14:textId="574AC30E" w:rsidR="00D80080" w:rsidRPr="00D80080" w:rsidRDefault="00D80080" w:rsidP="00D80080">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0080" w:rsidRPr="00270EEB" w14:paraId="2BC3C267" w14:textId="77777777" w:rsidTr="00864689">
        <w:tc>
          <w:tcPr>
            <w:tcW w:w="10188" w:type="dxa"/>
            <w:shd w:val="clear" w:color="auto" w:fill="auto"/>
          </w:tcPr>
          <w:p w14:paraId="632034DB" w14:textId="77777777" w:rsidR="00D80080" w:rsidRPr="00C34A61" w:rsidRDefault="00D80080" w:rsidP="00864689">
            <w:pPr>
              <w:pStyle w:val="TableParagraph"/>
              <w:tabs>
                <w:tab w:val="left" w:pos="355"/>
              </w:tabs>
              <w:ind w:left="0" w:right="237"/>
              <w:rPr>
                <w:rFonts w:eastAsia="Times New Roman"/>
                <w:color w:val="000000"/>
                <w:sz w:val="24"/>
                <w:szCs w:val="24"/>
                <w:lang w:bidi="ar-SA"/>
              </w:rPr>
            </w:pPr>
          </w:p>
          <w:p w14:paraId="2CD85EA7" w14:textId="64140E26" w:rsidR="00D80080" w:rsidRDefault="00D80080" w:rsidP="00D80080">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706FC53B" w14:textId="77777777" w:rsidR="00D80080" w:rsidRPr="00D80080" w:rsidRDefault="00D80080" w:rsidP="00D80080">
            <w:pPr>
              <w:pStyle w:val="TableParagraph"/>
              <w:tabs>
                <w:tab w:val="left" w:pos="355"/>
              </w:tabs>
              <w:ind w:left="0" w:right="237"/>
              <w:rPr>
                <w:rFonts w:eastAsia="Times New Roman"/>
                <w:color w:val="000000"/>
                <w:sz w:val="24"/>
                <w:szCs w:val="24"/>
                <w:lang w:bidi="ar-SA"/>
              </w:rPr>
            </w:pPr>
          </w:p>
          <w:p w14:paraId="03B4022A" w14:textId="77777777" w:rsidR="00D80080" w:rsidRPr="00C34A61" w:rsidRDefault="00D80080" w:rsidP="00864689">
            <w:pPr>
              <w:ind w:right="237"/>
              <w:jc w:val="both"/>
              <w:rPr>
                <w:sz w:val="24"/>
                <w:szCs w:val="24"/>
              </w:rPr>
            </w:pPr>
            <w:r w:rsidRPr="7A143F3A">
              <w:rPr>
                <w:rFonts w:eastAsia="Arial"/>
                <w:color w:val="000000" w:themeColor="text1"/>
                <w:sz w:val="24"/>
                <w:szCs w:val="24"/>
              </w:rPr>
              <w:t xml:space="preserve">1500 </w:t>
            </w:r>
            <w:r w:rsidRPr="7A143F3A">
              <w:rPr>
                <w:sz w:val="24"/>
                <w:szCs w:val="24"/>
              </w:rPr>
              <w:t xml:space="preserve">words </w:t>
            </w:r>
            <w:r w:rsidRPr="7A143F3A">
              <w:rPr>
                <w:i/>
                <w:iCs/>
                <w:sz w:val="24"/>
                <w:szCs w:val="24"/>
              </w:rPr>
              <w:t>(+/- 10%: include your actual word count at the end of each section)</w:t>
            </w:r>
          </w:p>
        </w:tc>
      </w:tr>
    </w:tbl>
    <w:p w14:paraId="1005A54A" w14:textId="77777777" w:rsidR="00D80080" w:rsidRPr="00270EEB" w:rsidRDefault="00D80080" w:rsidP="00D80080">
      <w:pPr>
        <w:ind w:right="237"/>
        <w:jc w:val="both"/>
        <w:rPr>
          <w:sz w:val="24"/>
          <w:szCs w:val="24"/>
        </w:rPr>
      </w:pPr>
    </w:p>
    <w:p w14:paraId="43A2C061" w14:textId="6AFFAB47" w:rsidR="00D80080" w:rsidRDefault="00D80080" w:rsidP="00D80080">
      <w:pPr>
        <w:ind w:right="237"/>
        <w:jc w:val="both"/>
        <w:rPr>
          <w:b/>
          <w:sz w:val="24"/>
          <w:szCs w:val="24"/>
        </w:rPr>
      </w:pPr>
      <w:r w:rsidRPr="00450C83">
        <w:rPr>
          <w:b/>
          <w:sz w:val="24"/>
          <w:szCs w:val="24"/>
        </w:rPr>
        <w:t>ANSWER:</w:t>
      </w:r>
    </w:p>
    <w:p w14:paraId="492C1988"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During this essay I will evaluate an incident that I have responded to which involved digital technologies and social media. I will explain the initial response given by myself and other attending officers and I aim to describe how the risk to the victim was minimised through our actions and what other measures were put in place to prevent the perpetrator from further contacting the victim. I will explain the support implemented which allowed the victim to feel secure, and their voice heard. </w:t>
      </w:r>
    </w:p>
    <w:p w14:paraId="3BDC4ADA" w14:textId="77777777" w:rsidR="00D80080" w:rsidRPr="00062E41" w:rsidRDefault="00D80080" w:rsidP="00D80080">
      <w:pPr>
        <w:spacing w:line="480" w:lineRule="auto"/>
        <w:jc w:val="both"/>
        <w:rPr>
          <w:rFonts w:ascii="Times New Roman" w:hAnsi="Times New Roman" w:cs="Times New Roman"/>
          <w:sz w:val="24"/>
          <w:szCs w:val="24"/>
        </w:rPr>
      </w:pPr>
    </w:p>
    <w:p w14:paraId="0D305BE0" w14:textId="79FF532B"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As more and more people are living a large proportion of their life on social media, whilst having mostly remote contact with people via digital technology, this has meant that policing these incidents is often difficult and time consuming in comparison to traditional response policing. During a recent shift, I was asked to attend an address to deal with an incident of both stalking and malicious communications. Upon arriving at the address, it was extremely evident from speaking to the victim that this incident had taken a toll on their life and was having a devastating and debilitating impact on their life; The Suzy Lamplugh Trust explains “Stalking is a patten of repeated, unwanted behaviour that causes you to feel distressed or scared. It can be perpetrated by men or women”. (Suzy Lamplugh Trust, 2020). While speaking to the victim </w:t>
      </w:r>
      <w:r w:rsidRPr="00062E41">
        <w:rPr>
          <w:rFonts w:ascii="Times New Roman" w:hAnsi="Times New Roman" w:cs="Times New Roman"/>
          <w:sz w:val="24"/>
          <w:szCs w:val="24"/>
        </w:rPr>
        <w:lastRenderedPageBreak/>
        <w:t xml:space="preserve">they disclosed that they had recently split from a long-term partner, they had asked the perpetrator to leave the address and to leave them alone. The victim told me that after leaving, the perpetrator started to message her on WhatsApp, </w:t>
      </w:r>
      <w:proofErr w:type="gramStart"/>
      <w:r w:rsidRPr="00062E41">
        <w:rPr>
          <w:rFonts w:ascii="Times New Roman" w:hAnsi="Times New Roman" w:cs="Times New Roman"/>
          <w:sz w:val="24"/>
          <w:szCs w:val="24"/>
        </w:rPr>
        <w:t>Facebook</w:t>
      </w:r>
      <w:proofErr w:type="gramEnd"/>
      <w:r w:rsidRPr="00062E41">
        <w:rPr>
          <w:rFonts w:ascii="Times New Roman" w:hAnsi="Times New Roman" w:cs="Times New Roman"/>
          <w:sz w:val="24"/>
          <w:szCs w:val="24"/>
        </w:rPr>
        <w:t xml:space="preserve"> and other social media platforms and whilst at first these were nice messages, the</w:t>
      </w:r>
      <w:r w:rsidR="008E4220">
        <w:rPr>
          <w:rFonts w:ascii="Times New Roman" w:hAnsi="Times New Roman" w:cs="Times New Roman"/>
          <w:sz w:val="24"/>
          <w:szCs w:val="24"/>
        </w:rPr>
        <w:t xml:space="preserve">se </w:t>
      </w:r>
      <w:r w:rsidRPr="00062E41">
        <w:rPr>
          <w:rFonts w:ascii="Times New Roman" w:hAnsi="Times New Roman" w:cs="Times New Roman"/>
          <w:sz w:val="24"/>
          <w:szCs w:val="24"/>
        </w:rPr>
        <w:t xml:space="preserve">quickly escalated to more vile and unwanted communications. Due to the nature of the offence and it being a domestic related incident, it was imperative that positive action was taken </w:t>
      </w:r>
      <w:proofErr w:type="gramStart"/>
      <w:r w:rsidRPr="00062E41">
        <w:rPr>
          <w:rFonts w:ascii="Times New Roman" w:hAnsi="Times New Roman" w:cs="Times New Roman"/>
          <w:sz w:val="24"/>
          <w:szCs w:val="24"/>
        </w:rPr>
        <w:t>in order to</w:t>
      </w:r>
      <w:proofErr w:type="gramEnd"/>
      <w:r w:rsidRPr="00062E41">
        <w:rPr>
          <w:rFonts w:ascii="Times New Roman" w:hAnsi="Times New Roman" w:cs="Times New Roman"/>
          <w:sz w:val="24"/>
          <w:szCs w:val="24"/>
        </w:rPr>
        <w:t xml:space="preserve"> safeguard the victim. I obtained a statement from her and offered her both victim care via a Public Protection Notification, and support from a Welsh Government initiative, Live Fear Free who </w:t>
      </w:r>
      <w:proofErr w:type="gramStart"/>
      <w:r w:rsidRPr="00062E41">
        <w:rPr>
          <w:rFonts w:ascii="Times New Roman" w:hAnsi="Times New Roman" w:cs="Times New Roman"/>
          <w:sz w:val="24"/>
          <w:szCs w:val="24"/>
        </w:rPr>
        <w:t>state  “</w:t>
      </w:r>
      <w:proofErr w:type="gramEnd"/>
      <w:r w:rsidRPr="00062E41">
        <w:rPr>
          <w:rFonts w:ascii="Times New Roman" w:hAnsi="Times New Roman" w:cs="Times New Roman"/>
          <w:sz w:val="24"/>
          <w:szCs w:val="24"/>
        </w:rPr>
        <w:t xml:space="preserve">Domestic abuse is not acceptable; anyone experiencing domestic violence and abuse is not to blame and is not alone. Help and support is available.” (Live Fear Free, 2020). Providing these networks of both police staff and civilians to the victim allows them to engage and speak with trained professionals that can put in place systems and support and safeguard the victim </w:t>
      </w:r>
      <w:proofErr w:type="gramStart"/>
      <w:r w:rsidRPr="00062E41">
        <w:rPr>
          <w:rFonts w:ascii="Times New Roman" w:hAnsi="Times New Roman" w:cs="Times New Roman"/>
          <w:sz w:val="24"/>
          <w:szCs w:val="24"/>
        </w:rPr>
        <w:t>in order to</w:t>
      </w:r>
      <w:proofErr w:type="gramEnd"/>
      <w:r w:rsidRPr="00062E41">
        <w:rPr>
          <w:rFonts w:ascii="Times New Roman" w:hAnsi="Times New Roman" w:cs="Times New Roman"/>
          <w:sz w:val="24"/>
          <w:szCs w:val="24"/>
        </w:rPr>
        <w:t xml:space="preserve"> give the victim the best service possible.</w:t>
      </w:r>
    </w:p>
    <w:p w14:paraId="13414937"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 </w:t>
      </w:r>
    </w:p>
    <w:p w14:paraId="4AA2763B"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The victim informed me that they had clearly told the perpetrator to stop messaging them and to move on with their life, however this simply made the perpetrator's vile and inappropriate messages more persistent. The victim stated that the perpetrator had called their mobile a large quantity of times and this had caused her alarm and distress. “Stalking can happen with or without a fear of violence. This means that if you are receiving persistent unwanted contact that is causing you </w:t>
      </w:r>
      <w:proofErr w:type="gramStart"/>
      <w:r w:rsidRPr="00062E41">
        <w:rPr>
          <w:rFonts w:ascii="Times New Roman" w:hAnsi="Times New Roman" w:cs="Times New Roman"/>
          <w:sz w:val="24"/>
          <w:szCs w:val="24"/>
        </w:rPr>
        <w:t>distress</w:t>
      </w:r>
      <w:proofErr w:type="gramEnd"/>
      <w:r w:rsidRPr="00062E41">
        <w:rPr>
          <w:rFonts w:ascii="Times New Roman" w:hAnsi="Times New Roman" w:cs="Times New Roman"/>
          <w:sz w:val="24"/>
          <w:szCs w:val="24"/>
        </w:rPr>
        <w:t xml:space="preserve"> but the person has never threatened you, this is still stalking and is not acceptable.” (Suzy Lamplugh Trust, 2020). The definition provided by the Suzy Lamplugh Trust described exactly how the victim felt, they explained to me that they didn’t think the perpetrator would carry out a physical act of violence, but the contents of the messages that they had received meant that the perpetrator has either installed a tracking app on their phone or had been physically following the victim down the street. </w:t>
      </w:r>
    </w:p>
    <w:p w14:paraId="559E9890"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lastRenderedPageBreak/>
        <w:t xml:space="preserve"> </w:t>
      </w:r>
    </w:p>
    <w:p w14:paraId="404FB211" w14:textId="6FD7FEBE"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From a Policing point of view, an offence of a stalking nature between ex-partners is very alarming. When a person becomes fixated and continues contact with a person who no longer wants that contact and has clearly and repeatedly asked the perpetrator to stop, is extremely worrying and requires immediate safeguarding. “Stalking is one of the most frequently experienced forms of abuse. It is insidious and terrifying and can escalate to rape and murder. We need to treat stalking with the seriousness it deserves. There are many misconceptions about what stalking is about. It is not romantic. It is about fixation and obsession. It is a crime. It destroys lives” (National Stalking Advocacy Service, 2015). The victim had confirmed to me that all the contact received from the perpetrator had been via her mobile device, they told me that on </w:t>
      </w:r>
      <w:r w:rsidR="008E4220">
        <w:rPr>
          <w:rFonts w:ascii="Times New Roman" w:hAnsi="Times New Roman" w:cs="Times New Roman"/>
          <w:sz w:val="24"/>
          <w:szCs w:val="24"/>
        </w:rPr>
        <w:t xml:space="preserve">the </w:t>
      </w:r>
      <w:r w:rsidRPr="00062E41">
        <w:rPr>
          <w:rFonts w:ascii="Times New Roman" w:hAnsi="Times New Roman" w:cs="Times New Roman"/>
          <w:sz w:val="24"/>
          <w:szCs w:val="24"/>
        </w:rPr>
        <w:t xml:space="preserve">previous day they had tried to block the contact by using the built-in mobile phone block system and by contacting her mobile phone provider. Neither of these steps had any effect on the volume of calls, </w:t>
      </w:r>
      <w:proofErr w:type="gramStart"/>
      <w:r w:rsidRPr="00062E41">
        <w:rPr>
          <w:rFonts w:ascii="Times New Roman" w:hAnsi="Times New Roman" w:cs="Times New Roman"/>
          <w:sz w:val="24"/>
          <w:szCs w:val="24"/>
        </w:rPr>
        <w:t>texts</w:t>
      </w:r>
      <w:proofErr w:type="gramEnd"/>
      <w:r w:rsidRPr="00062E41">
        <w:rPr>
          <w:rFonts w:ascii="Times New Roman" w:hAnsi="Times New Roman" w:cs="Times New Roman"/>
          <w:sz w:val="24"/>
          <w:szCs w:val="24"/>
        </w:rPr>
        <w:t xml:space="preserve"> and messages that they were receiving.</w:t>
      </w:r>
    </w:p>
    <w:p w14:paraId="4C6F0347"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 </w:t>
      </w:r>
    </w:p>
    <w:p w14:paraId="59DD911C"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Having </w:t>
      </w:r>
      <w:proofErr w:type="gramStart"/>
      <w:r w:rsidRPr="00062E41">
        <w:rPr>
          <w:rFonts w:ascii="Times New Roman" w:hAnsi="Times New Roman" w:cs="Times New Roman"/>
          <w:sz w:val="24"/>
          <w:szCs w:val="24"/>
        </w:rPr>
        <w:t>all of</w:t>
      </w:r>
      <w:proofErr w:type="gramEnd"/>
      <w:r w:rsidRPr="00062E41">
        <w:rPr>
          <w:rFonts w:ascii="Times New Roman" w:hAnsi="Times New Roman" w:cs="Times New Roman"/>
          <w:sz w:val="24"/>
          <w:szCs w:val="24"/>
        </w:rPr>
        <w:t xml:space="preserve"> the unwanted contact via a digital means, be it phone calls, texts or messages from a social media platform, means that the evidence collected at the first contact is extremely valuable and must be effectively captured. Capturing both the information of the victim's phone and the perpetrators phone is key in proving the offence. To effectively capture this evidence, it was imperative to download all digital devices involved. “The application of science to the identification, collection, examination and analysis of electronic data whilst preserving the integrity of the information and maintaining the chain of custody of that data” (College of Policing, 2017). Downloading all the media devices involved would prove contact between the perpetrator and the victim, moving quickly to secure the evidence as well as safeguard the victim which is extremely important. </w:t>
      </w:r>
    </w:p>
    <w:p w14:paraId="2414C29B"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lastRenderedPageBreak/>
        <w:t xml:space="preserve"> </w:t>
      </w:r>
    </w:p>
    <w:p w14:paraId="3222F93C" w14:textId="19C50923"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Furthermore, offenders who commit offences that are committed via a digital means </w:t>
      </w:r>
      <w:proofErr w:type="gramStart"/>
      <w:r w:rsidRPr="00062E41">
        <w:rPr>
          <w:rFonts w:ascii="Times New Roman" w:hAnsi="Times New Roman" w:cs="Times New Roman"/>
          <w:sz w:val="24"/>
          <w:szCs w:val="24"/>
        </w:rPr>
        <w:t>have the ability to</w:t>
      </w:r>
      <w:proofErr w:type="gramEnd"/>
      <w:r w:rsidRPr="00062E41">
        <w:rPr>
          <w:rFonts w:ascii="Times New Roman" w:hAnsi="Times New Roman" w:cs="Times New Roman"/>
          <w:sz w:val="24"/>
          <w:szCs w:val="24"/>
        </w:rPr>
        <w:t xml:space="preserve"> delete vital evidence that may prove an offence. This evidence is key and would allow officers and investigators to prove that the offender is aware of the offence. Downloading both the victim's and offender's phones allows investigating officers to cross reference any recovered material. “Digital evidence can help progress investigations and may be used in criminal proceedings. Examples of digital evidence include communications data on mobile phones, data contained in personal computers, laptops, tablets and other mobile devices” (College of Policing, 2017). Having strong evidence allows police officers to provide the best evidence to the Crown Prosecution Service </w:t>
      </w:r>
      <w:proofErr w:type="gramStart"/>
      <w:r w:rsidRPr="00062E41">
        <w:rPr>
          <w:rFonts w:ascii="Times New Roman" w:hAnsi="Times New Roman" w:cs="Times New Roman"/>
          <w:sz w:val="24"/>
          <w:szCs w:val="24"/>
        </w:rPr>
        <w:t>in order for</w:t>
      </w:r>
      <w:proofErr w:type="gramEnd"/>
      <w:r w:rsidRPr="00062E41">
        <w:rPr>
          <w:rFonts w:ascii="Times New Roman" w:hAnsi="Times New Roman" w:cs="Times New Roman"/>
          <w:sz w:val="24"/>
          <w:szCs w:val="24"/>
        </w:rPr>
        <w:t xml:space="preserve"> them to approve a charge for offenders, further protecting the </w:t>
      </w:r>
      <w:r w:rsidR="000B53F7">
        <w:rPr>
          <w:rFonts w:ascii="Times New Roman" w:hAnsi="Times New Roman" w:cs="Times New Roman"/>
          <w:sz w:val="24"/>
          <w:szCs w:val="24"/>
        </w:rPr>
        <w:t>victim</w:t>
      </w:r>
      <w:r w:rsidRPr="00062E41">
        <w:rPr>
          <w:rFonts w:ascii="Times New Roman" w:hAnsi="Times New Roman" w:cs="Times New Roman"/>
          <w:sz w:val="24"/>
          <w:szCs w:val="24"/>
        </w:rPr>
        <w:t xml:space="preserve">. </w:t>
      </w:r>
    </w:p>
    <w:p w14:paraId="02C04A9E" w14:textId="77777777" w:rsidR="00D80080" w:rsidRPr="00062E41" w:rsidRDefault="00D80080" w:rsidP="00D80080">
      <w:pPr>
        <w:spacing w:line="480" w:lineRule="auto"/>
        <w:jc w:val="both"/>
        <w:rPr>
          <w:rFonts w:ascii="Times New Roman" w:hAnsi="Times New Roman" w:cs="Times New Roman"/>
          <w:sz w:val="24"/>
          <w:szCs w:val="24"/>
        </w:rPr>
      </w:pPr>
      <w:proofErr w:type="gramStart"/>
      <w:r w:rsidRPr="00062E41">
        <w:rPr>
          <w:rFonts w:ascii="Times New Roman" w:hAnsi="Times New Roman" w:cs="Times New Roman"/>
          <w:sz w:val="24"/>
          <w:szCs w:val="24"/>
        </w:rPr>
        <w:t>In order to</w:t>
      </w:r>
      <w:proofErr w:type="gramEnd"/>
      <w:r w:rsidRPr="00062E41">
        <w:rPr>
          <w:rFonts w:ascii="Times New Roman" w:hAnsi="Times New Roman" w:cs="Times New Roman"/>
          <w:sz w:val="24"/>
          <w:szCs w:val="24"/>
        </w:rPr>
        <w:t xml:space="preserve"> secure the digital devices used in this offence and to safeguard the victim it was imperative to act fast and to arrest the perpetrator that was involved in this offence. Officers attended his home address and arrested the subject. This allowed officers to conduct a in depth search of the address to locate and seize any digital technology. “A constable may not search premises in the exercise of the power conferred by subsection (2)(b) above unless he has reasonable grounds for believing that there is evidence for which a search is permitted under that paragraph on the premises (legislation.gov.uk, 2013). Having police powers that allows officers to obtain evidence after arrest was extremely poignant after this arrest; the offender had multiple mobile phones and devices that were seized from the address. Once the offender had been arrested, it was imperative to update the victim that the offender was within police custody. Whilst having this conversation with the victim on the phone they told me that a massive weight had been lifted off their shoulders almost immediately. </w:t>
      </w:r>
    </w:p>
    <w:p w14:paraId="25FB3E61" w14:textId="77777777" w:rsidR="00D80080" w:rsidRPr="00062E41" w:rsidRDefault="00D80080" w:rsidP="00D80080">
      <w:pPr>
        <w:spacing w:line="480" w:lineRule="auto"/>
        <w:jc w:val="both"/>
        <w:rPr>
          <w:rFonts w:ascii="Times New Roman" w:hAnsi="Times New Roman" w:cs="Times New Roman"/>
          <w:sz w:val="24"/>
          <w:szCs w:val="24"/>
        </w:rPr>
      </w:pPr>
    </w:p>
    <w:p w14:paraId="3294E4CF"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lastRenderedPageBreak/>
        <w:t xml:space="preserve">The perpetrator was interviewed about his involvement and knowledge of the offence however due to the sheer </w:t>
      </w:r>
      <w:proofErr w:type="gramStart"/>
      <w:r w:rsidRPr="00062E41">
        <w:rPr>
          <w:rFonts w:ascii="Times New Roman" w:hAnsi="Times New Roman" w:cs="Times New Roman"/>
          <w:sz w:val="24"/>
          <w:szCs w:val="24"/>
        </w:rPr>
        <w:t>amount</w:t>
      </w:r>
      <w:proofErr w:type="gramEnd"/>
      <w:r w:rsidRPr="00062E41">
        <w:rPr>
          <w:rFonts w:ascii="Times New Roman" w:hAnsi="Times New Roman" w:cs="Times New Roman"/>
          <w:sz w:val="24"/>
          <w:szCs w:val="24"/>
        </w:rPr>
        <w:t xml:space="preserve"> of devices seized from his property, downloading and reviewing the material recovered from these devices whilst the perpetrator remained in custody would not have been possible; “Where it is no longer necessary to detain a suspect to secure or preserve evidence or obtain it by questioning, yet the police are not in a position to charge, the suspect must be released.” (The Crown Prosecution Service, 2017).  To comply with the Police and Criminal Evidence Act and to protect and safeguard the victim, bail conditions were placed on the perpetrator, meaning that should they contact the victim again by any means they would be arrested again. </w:t>
      </w:r>
    </w:p>
    <w:p w14:paraId="151AB451" w14:textId="77777777" w:rsidR="00D80080" w:rsidRPr="00062E41" w:rsidRDefault="00D80080" w:rsidP="00D80080">
      <w:pPr>
        <w:spacing w:line="480" w:lineRule="auto"/>
        <w:jc w:val="both"/>
        <w:rPr>
          <w:rFonts w:ascii="Times New Roman" w:hAnsi="Times New Roman" w:cs="Times New Roman"/>
          <w:sz w:val="24"/>
          <w:szCs w:val="24"/>
        </w:rPr>
      </w:pPr>
    </w:p>
    <w:p w14:paraId="3C84361B" w14:textId="77777777" w:rsidR="00D80080" w:rsidRPr="00062E41"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With more and more offences being comminated via a digital means, officers need to be aware of the powers available to them. Seizing items after arrest </w:t>
      </w:r>
      <w:proofErr w:type="gramStart"/>
      <w:r w:rsidRPr="00062E41">
        <w:rPr>
          <w:rFonts w:ascii="Times New Roman" w:hAnsi="Times New Roman" w:cs="Times New Roman"/>
          <w:sz w:val="24"/>
          <w:szCs w:val="24"/>
        </w:rPr>
        <w:t>in order to</w:t>
      </w:r>
      <w:proofErr w:type="gramEnd"/>
      <w:r w:rsidRPr="00062E41">
        <w:rPr>
          <w:rFonts w:ascii="Times New Roman" w:hAnsi="Times New Roman" w:cs="Times New Roman"/>
          <w:sz w:val="24"/>
          <w:szCs w:val="24"/>
        </w:rPr>
        <w:t xml:space="preserve"> secure best evidence was vital during this incident. Having trained professionals that can abstract the information that is then kept on these devices allows officers to effectively investigate the offence. For this offence, the best way to safeguard the victim and to obtain the required evidence was arrest. Although this incident did not go straight to the Crown Prosecution Service for a charging decision, the arrest allowed police to place bail conditions on the subject to continue to safeguard the victim.</w:t>
      </w:r>
    </w:p>
    <w:p w14:paraId="371C89DE" w14:textId="77777777" w:rsidR="00D80080" w:rsidRPr="00062E41" w:rsidRDefault="00D80080" w:rsidP="00D80080">
      <w:pPr>
        <w:spacing w:line="480" w:lineRule="auto"/>
        <w:jc w:val="both"/>
        <w:rPr>
          <w:rFonts w:ascii="Times New Roman" w:hAnsi="Times New Roman" w:cs="Times New Roman"/>
          <w:sz w:val="24"/>
          <w:szCs w:val="24"/>
        </w:rPr>
      </w:pPr>
    </w:p>
    <w:p w14:paraId="5CE1DE3E" w14:textId="77777777" w:rsidR="00D80080" w:rsidRDefault="00D80080" w:rsidP="00D80080">
      <w:pPr>
        <w:spacing w:line="480" w:lineRule="auto"/>
        <w:jc w:val="both"/>
        <w:rPr>
          <w:rFonts w:ascii="Times New Roman" w:hAnsi="Times New Roman" w:cs="Times New Roman"/>
          <w:sz w:val="24"/>
          <w:szCs w:val="24"/>
        </w:rPr>
      </w:pPr>
      <w:r w:rsidRPr="00062E41">
        <w:rPr>
          <w:rFonts w:ascii="Times New Roman" w:hAnsi="Times New Roman" w:cs="Times New Roman"/>
          <w:sz w:val="24"/>
          <w:szCs w:val="24"/>
        </w:rPr>
        <w:t xml:space="preserve">Unlike other crimes, where statistically victims may be more likely to be a certain age, </w:t>
      </w:r>
      <w:proofErr w:type="gramStart"/>
      <w:r w:rsidRPr="00062E41">
        <w:rPr>
          <w:rFonts w:ascii="Times New Roman" w:hAnsi="Times New Roman" w:cs="Times New Roman"/>
          <w:sz w:val="24"/>
          <w:szCs w:val="24"/>
        </w:rPr>
        <w:t>gender</w:t>
      </w:r>
      <w:proofErr w:type="gramEnd"/>
      <w:r w:rsidRPr="00062E41">
        <w:rPr>
          <w:rFonts w:ascii="Times New Roman" w:hAnsi="Times New Roman" w:cs="Times New Roman"/>
          <w:sz w:val="24"/>
          <w:szCs w:val="24"/>
        </w:rPr>
        <w:t xml:space="preserve"> or religion, due to advanced digital technologies, everyone who has access to devices, apps and the internet can be vulnerable to crimes of this nature, from simple scam/fraud attempts and identify theft to paedophilia and human trafficking. Unfortunately, crimes committed via </w:t>
      </w:r>
      <w:r w:rsidRPr="00062E41">
        <w:rPr>
          <w:rFonts w:ascii="Times New Roman" w:hAnsi="Times New Roman" w:cs="Times New Roman"/>
          <w:sz w:val="24"/>
          <w:szCs w:val="24"/>
        </w:rPr>
        <w:lastRenderedPageBreak/>
        <w:t xml:space="preserve">digital technologies often require a lengthy investigation and are increasingly more difficult to police.   </w:t>
      </w:r>
    </w:p>
    <w:p w14:paraId="6017CD22" w14:textId="77777777" w:rsidR="00D80080" w:rsidRPr="00062E41" w:rsidRDefault="00D80080" w:rsidP="00D80080">
      <w:pPr>
        <w:spacing w:line="480" w:lineRule="auto"/>
        <w:jc w:val="both"/>
        <w:rPr>
          <w:rFonts w:ascii="Times New Roman" w:hAnsi="Times New Roman" w:cs="Times New Roman"/>
          <w:sz w:val="24"/>
          <w:szCs w:val="24"/>
        </w:rPr>
      </w:pPr>
      <w:r>
        <w:rPr>
          <w:rFonts w:ascii="Times New Roman" w:hAnsi="Times New Roman" w:cs="Times New Roman"/>
          <w:sz w:val="24"/>
          <w:szCs w:val="24"/>
        </w:rPr>
        <w:t>(Word Count 1511)</w:t>
      </w:r>
    </w:p>
    <w:p w14:paraId="6D5AA300" w14:textId="2DFCE7C7" w:rsidR="00D80080" w:rsidRDefault="00D80080" w:rsidP="00D80080">
      <w:pPr>
        <w:ind w:right="237"/>
        <w:jc w:val="both"/>
        <w:rPr>
          <w:b/>
          <w:sz w:val="24"/>
          <w:szCs w:val="24"/>
        </w:rPr>
      </w:pPr>
    </w:p>
    <w:p w14:paraId="79876CE9" w14:textId="77777777" w:rsidR="00D80080" w:rsidRDefault="00D80080" w:rsidP="00D80080">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B6A153D" w14:textId="77777777" w:rsidR="00D80080" w:rsidRDefault="00D80080" w:rsidP="00D80080">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3766E630" w14:textId="757A3A9D" w:rsidR="00D80080" w:rsidRDefault="00D80080" w:rsidP="00D80080">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p>
    <w:p w14:paraId="7DCABCC1" w14:textId="1FE170EE" w:rsidR="00D80080" w:rsidRPr="00D80080" w:rsidRDefault="00D80080" w:rsidP="00D80080">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p>
    <w:p w14:paraId="4C0BD00E" w14:textId="5167BEE4" w:rsidR="00D80080" w:rsidRDefault="00D80080" w:rsidP="00D80080">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5003D; Policing in the workplace 2and in signing it will be equivalent to 1000 words towards the 8000 words equivalent total.</w:t>
      </w:r>
      <w:r w:rsidRPr="4C3E8AB8">
        <w:rPr>
          <w:rStyle w:val="eop"/>
          <w:rFonts w:eastAsia="Arial"/>
          <w:color w:val="000000" w:themeColor="text1"/>
          <w:sz w:val="24"/>
          <w:szCs w:val="24"/>
        </w:rPr>
        <w:t> </w:t>
      </w:r>
    </w:p>
    <w:p w14:paraId="464F2509" w14:textId="77EBD727" w:rsidR="00D80080" w:rsidRDefault="00D80080" w:rsidP="00D80080">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p>
    <w:p w14:paraId="654CA6F4" w14:textId="77777777" w:rsidR="00D80080" w:rsidRDefault="00D80080" w:rsidP="00D80080">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8ADD2EE" w14:textId="77777777" w:rsidR="00D80080" w:rsidRDefault="00D80080" w:rsidP="00D80080">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4F81CAB4" w14:textId="42CCDAC3" w:rsidR="00D80080" w:rsidRDefault="00D80080" w:rsidP="00D80080">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Pr>
          <w:rStyle w:val="normaltextrun"/>
          <w:rFonts w:eastAsia="Arial"/>
          <w:color w:val="000000" w:themeColor="text1"/>
          <w:sz w:val="24"/>
          <w:szCs w:val="24"/>
        </w:rPr>
        <w:t>R Matthews</w:t>
      </w:r>
      <w:r w:rsidRPr="4C3E8AB8">
        <w:rPr>
          <w:rStyle w:val="normaltextrun"/>
          <w:rFonts w:eastAsia="Arial"/>
          <w:color w:val="000000" w:themeColor="text1"/>
          <w:sz w:val="24"/>
          <w:szCs w:val="24"/>
        </w:rPr>
        <w:t> </w:t>
      </w:r>
    </w:p>
    <w:p w14:paraId="414A37DA" w14:textId="77777777" w:rsidR="00D80080" w:rsidRDefault="00D80080" w:rsidP="00D80080">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7E31F2C7" w14:textId="5A14524C" w:rsidR="00D80080" w:rsidRPr="00D80080" w:rsidRDefault="00D80080" w:rsidP="00D80080">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Pr>
          <w:rStyle w:val="normaltextrun"/>
          <w:rFonts w:eastAsia="Arial"/>
          <w:color w:val="000000" w:themeColor="text1"/>
          <w:sz w:val="24"/>
          <w:szCs w:val="24"/>
        </w:rPr>
        <w:t>29/11/2021</w:t>
      </w:r>
    </w:p>
    <w:p w14:paraId="76889AB6" w14:textId="21CF2DED" w:rsidR="00FF0C5D" w:rsidRDefault="00D80080" w:rsidP="00D80080">
      <w:pPr>
        <w:keepNext/>
        <w:spacing w:before="240" w:after="60"/>
        <w:ind w:right="237"/>
        <w:jc w:val="both"/>
        <w:rPr>
          <w:b/>
          <w:sz w:val="24"/>
          <w:szCs w:val="24"/>
        </w:rPr>
      </w:pPr>
      <w:r w:rsidRPr="00270EEB">
        <w:rPr>
          <w:b/>
          <w:sz w:val="24"/>
          <w:szCs w:val="24"/>
        </w:rPr>
        <w:t>Bibliography</w:t>
      </w:r>
    </w:p>
    <w:p w14:paraId="24219C90" w14:textId="77777777" w:rsidR="00FF0C5D" w:rsidRPr="00FF0C5D" w:rsidRDefault="00FF0C5D" w:rsidP="00D80080">
      <w:pPr>
        <w:keepNext/>
        <w:spacing w:before="240" w:after="60"/>
        <w:ind w:right="237"/>
        <w:jc w:val="both"/>
        <w:rPr>
          <w:b/>
          <w:sz w:val="24"/>
          <w:szCs w:val="24"/>
        </w:rPr>
      </w:pPr>
    </w:p>
    <w:p w14:paraId="44EBB873"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Bedfordshire Police. “What Is Burglary.” </w:t>
      </w:r>
      <w:r>
        <w:rPr>
          <w:rFonts w:ascii="Times New Roman" w:hAnsi="Times New Roman" w:cs="Times New Roman"/>
          <w:i/>
          <w:iCs/>
          <w:sz w:val="24"/>
          <w:szCs w:val="24"/>
          <w:lang w:val="en-US"/>
        </w:rPr>
        <w:t>Www.bedfordshire.police.uk</w:t>
      </w:r>
      <w:r>
        <w:rPr>
          <w:rFonts w:ascii="Times New Roman" w:hAnsi="Times New Roman" w:cs="Times New Roman"/>
          <w:sz w:val="24"/>
          <w:szCs w:val="24"/>
          <w:lang w:val="en-US"/>
        </w:rPr>
        <w:t xml:space="preserve">, 2021, </w:t>
      </w:r>
      <w:hyperlink r:id="rId6" w:anchor="ae5afd9b" w:history="1">
        <w:r>
          <w:rPr>
            <w:rStyle w:val="Hyperlink"/>
            <w:rFonts w:ascii="Times New Roman" w:hAnsi="Times New Roman" w:cs="Times New Roman"/>
            <w:sz w:val="24"/>
            <w:szCs w:val="24"/>
            <w:lang w:val="en-US"/>
          </w:rPr>
          <w:t>www.bedfordshire.police.uk/information-and-services/Crime/Burglary/What-is-burglary#ae5afd9b</w:t>
        </w:r>
      </w:hyperlink>
      <w:r>
        <w:rPr>
          <w:rFonts w:ascii="Times New Roman" w:hAnsi="Times New Roman" w:cs="Times New Roman"/>
          <w:sz w:val="24"/>
          <w:szCs w:val="24"/>
          <w:lang w:val="en-US"/>
        </w:rPr>
        <w:t>. Accessed 29 Nov. 2021.</w:t>
      </w:r>
    </w:p>
    <w:p w14:paraId="220FE6E0"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Booth Law. “The Role of Law Enforcement in Child Welfare Checks | Torrance Personal Injury and Sexual Abuse Lawyer | Los Angeles Metro Area.” </w:t>
      </w:r>
      <w:proofErr w:type="spellStart"/>
      <w:r>
        <w:rPr>
          <w:rFonts w:ascii="Times New Roman" w:hAnsi="Times New Roman" w:cs="Times New Roman"/>
          <w:i/>
          <w:iCs/>
          <w:sz w:val="24"/>
          <w:szCs w:val="24"/>
          <w:lang w:val="en-US"/>
        </w:rPr>
        <w:t>Booth.law</w:t>
      </w:r>
      <w:proofErr w:type="spellEnd"/>
      <w:r>
        <w:rPr>
          <w:rFonts w:ascii="Times New Roman" w:hAnsi="Times New Roman" w:cs="Times New Roman"/>
          <w:sz w:val="24"/>
          <w:szCs w:val="24"/>
          <w:lang w:val="en-US"/>
        </w:rPr>
        <w:t xml:space="preserve">, 2018, </w:t>
      </w:r>
      <w:hyperlink r:id="rId7" w:history="1">
        <w:proofErr w:type="spellStart"/>
        <w:r>
          <w:rPr>
            <w:rStyle w:val="Hyperlink"/>
            <w:rFonts w:ascii="Times New Roman" w:hAnsi="Times New Roman" w:cs="Times New Roman"/>
            <w:sz w:val="24"/>
            <w:szCs w:val="24"/>
            <w:lang w:val="en-US"/>
          </w:rPr>
          <w:t>booth.law</w:t>
        </w:r>
        <w:proofErr w:type="spellEnd"/>
        <w:r>
          <w:rPr>
            <w:rStyle w:val="Hyperlink"/>
            <w:rFonts w:ascii="Times New Roman" w:hAnsi="Times New Roman" w:cs="Times New Roman"/>
            <w:sz w:val="24"/>
            <w:szCs w:val="24"/>
            <w:lang w:val="en-US"/>
          </w:rPr>
          <w:t>/the-role-of-law-enforcement-in-child-welfare-checks/</w:t>
        </w:r>
      </w:hyperlink>
      <w:r>
        <w:rPr>
          <w:rFonts w:ascii="Times New Roman" w:hAnsi="Times New Roman" w:cs="Times New Roman"/>
          <w:sz w:val="24"/>
          <w:szCs w:val="24"/>
          <w:lang w:val="en-US"/>
        </w:rPr>
        <w:t>. Accessed 27 Nov. 2021.</w:t>
      </w:r>
    </w:p>
    <w:p w14:paraId="5718E3B5"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Chartered Management Institute. </w:t>
      </w:r>
      <w:r>
        <w:rPr>
          <w:rFonts w:ascii="Times New Roman" w:hAnsi="Times New Roman" w:cs="Times New Roman"/>
          <w:i/>
          <w:iCs/>
          <w:sz w:val="24"/>
          <w:szCs w:val="24"/>
          <w:lang w:val="en-US"/>
        </w:rPr>
        <w:t>Checklist 232» INTRODUCTION</w:t>
      </w:r>
      <w:r>
        <w:rPr>
          <w:rFonts w:ascii="Times New Roman" w:hAnsi="Times New Roman" w:cs="Times New Roman"/>
          <w:sz w:val="24"/>
          <w:szCs w:val="24"/>
          <w:lang w:val="en-US"/>
        </w:rPr>
        <w:t>. Nov. 2015.</w:t>
      </w:r>
    </w:p>
    <w:p w14:paraId="70E489C4"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w:t>
      </w:r>
      <w:proofErr w:type="gramStart"/>
      <w:r>
        <w:rPr>
          <w:rFonts w:ascii="Times New Roman" w:hAnsi="Times New Roman" w:cs="Times New Roman"/>
          <w:sz w:val="24"/>
          <w:szCs w:val="24"/>
          <w:lang w:val="en-US"/>
        </w:rPr>
        <w:t>Of</w:t>
      </w:r>
      <w:proofErr w:type="gramEnd"/>
      <w:r>
        <w:rPr>
          <w:rFonts w:ascii="Times New Roman" w:hAnsi="Times New Roman" w:cs="Times New Roman"/>
          <w:sz w:val="24"/>
          <w:szCs w:val="24"/>
          <w:lang w:val="en-US"/>
        </w:rPr>
        <w:t xml:space="preserve"> Policing. “Code of Ethics.” </w:t>
      </w:r>
      <w:r>
        <w:rPr>
          <w:rFonts w:ascii="Times New Roman" w:hAnsi="Times New Roman" w:cs="Times New Roman"/>
          <w:i/>
          <w:iCs/>
          <w:sz w:val="24"/>
          <w:szCs w:val="24"/>
          <w:lang w:val="en-US"/>
        </w:rPr>
        <w:t>College of Policing</w:t>
      </w:r>
      <w:r>
        <w:rPr>
          <w:rFonts w:ascii="Times New Roman" w:hAnsi="Times New Roman" w:cs="Times New Roman"/>
          <w:sz w:val="24"/>
          <w:szCs w:val="24"/>
          <w:lang w:val="en-US"/>
        </w:rPr>
        <w:t xml:space="preserve">, College of Policing, July 2014, </w:t>
      </w:r>
      <w:hyperlink r:id="rId8" w:history="1">
        <w:r>
          <w:rPr>
            <w:rStyle w:val="Hyperlink"/>
            <w:rFonts w:ascii="Times New Roman" w:hAnsi="Times New Roman" w:cs="Times New Roman"/>
            <w:sz w:val="24"/>
            <w:szCs w:val="24"/>
            <w:lang w:val="en-US"/>
          </w:rPr>
          <w:t>www.college.police.uk/ethics/code-of-ethics</w:t>
        </w:r>
      </w:hyperlink>
      <w:r>
        <w:rPr>
          <w:rFonts w:ascii="Times New Roman" w:hAnsi="Times New Roman" w:cs="Times New Roman"/>
          <w:sz w:val="24"/>
          <w:szCs w:val="24"/>
          <w:lang w:val="en-US"/>
        </w:rPr>
        <w:t>.</w:t>
      </w:r>
    </w:p>
    <w:p w14:paraId="0A861D71"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“Forensics.” </w:t>
      </w:r>
      <w:r>
        <w:rPr>
          <w:rFonts w:ascii="Times New Roman" w:hAnsi="Times New Roman" w:cs="Times New Roman"/>
          <w:i/>
          <w:iCs/>
          <w:sz w:val="24"/>
          <w:szCs w:val="24"/>
          <w:lang w:val="en-US"/>
        </w:rPr>
        <w:t>Www.app.college.police.uk</w:t>
      </w:r>
      <w:r>
        <w:rPr>
          <w:rFonts w:ascii="Times New Roman" w:hAnsi="Times New Roman" w:cs="Times New Roman"/>
          <w:sz w:val="24"/>
          <w:szCs w:val="24"/>
          <w:lang w:val="en-US"/>
        </w:rPr>
        <w:t xml:space="preserve">, 2017, </w:t>
      </w:r>
      <w:hyperlink r:id="rId9" w:anchor="digital-forensics" w:history="1">
        <w:r>
          <w:rPr>
            <w:rStyle w:val="Hyperlink"/>
            <w:rFonts w:ascii="Times New Roman" w:hAnsi="Times New Roman" w:cs="Times New Roman"/>
            <w:sz w:val="24"/>
            <w:szCs w:val="24"/>
            <w:lang w:val="en-US"/>
          </w:rPr>
          <w:t>www.app.college.police.uk/app-content/investigations/forensics/#digital-forensics</w:t>
        </w:r>
      </w:hyperlink>
      <w:r>
        <w:rPr>
          <w:rFonts w:ascii="Times New Roman" w:hAnsi="Times New Roman" w:cs="Times New Roman"/>
          <w:sz w:val="24"/>
          <w:szCs w:val="24"/>
          <w:lang w:val="en-US"/>
        </w:rPr>
        <w:t>.</w:t>
      </w:r>
    </w:p>
    <w:p w14:paraId="562427A1"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“House-To-House Enquiries.” </w:t>
      </w:r>
      <w:r>
        <w:rPr>
          <w:rFonts w:ascii="Times New Roman" w:hAnsi="Times New Roman" w:cs="Times New Roman"/>
          <w:i/>
          <w:iCs/>
          <w:sz w:val="24"/>
          <w:szCs w:val="24"/>
          <w:lang w:val="en-US"/>
        </w:rPr>
        <w:t>Www.app.college.police.uk</w:t>
      </w:r>
      <w:r>
        <w:rPr>
          <w:rFonts w:ascii="Times New Roman" w:hAnsi="Times New Roman" w:cs="Times New Roman"/>
          <w:sz w:val="24"/>
          <w:szCs w:val="24"/>
          <w:lang w:val="en-US"/>
        </w:rPr>
        <w:t xml:space="preserve">, 2013, </w:t>
      </w:r>
      <w:hyperlink r:id="rId10" w:history="1">
        <w:r>
          <w:rPr>
            <w:rStyle w:val="Hyperlink"/>
            <w:rFonts w:ascii="Times New Roman" w:hAnsi="Times New Roman" w:cs="Times New Roman"/>
            <w:sz w:val="24"/>
            <w:szCs w:val="24"/>
            <w:lang w:val="en-US"/>
          </w:rPr>
          <w:t>www.app.college.police.uk/app-content/investigations/investigative-strategies/house-to-house-enquiries/</w:t>
        </w:r>
      </w:hyperlink>
      <w:r>
        <w:rPr>
          <w:rFonts w:ascii="Times New Roman" w:hAnsi="Times New Roman" w:cs="Times New Roman"/>
          <w:sz w:val="24"/>
          <w:szCs w:val="24"/>
          <w:lang w:val="en-US"/>
        </w:rPr>
        <w:t>.</w:t>
      </w:r>
    </w:p>
    <w:p w14:paraId="44113271"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CrimeStoppers</w:t>
      </w:r>
      <w:proofErr w:type="spellEnd"/>
      <w:r>
        <w:rPr>
          <w:rFonts w:ascii="Times New Roman" w:hAnsi="Times New Roman" w:cs="Times New Roman"/>
          <w:sz w:val="24"/>
          <w:szCs w:val="24"/>
          <w:lang w:val="en-US"/>
        </w:rPr>
        <w:t xml:space="preserve">-UK. “Antisocial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Crimestoppers-Uk.org</w:t>
      </w:r>
      <w:r>
        <w:rPr>
          <w:rFonts w:ascii="Times New Roman" w:hAnsi="Times New Roman" w:cs="Times New Roman"/>
          <w:sz w:val="24"/>
          <w:szCs w:val="24"/>
          <w:lang w:val="en-US"/>
        </w:rPr>
        <w:t xml:space="preserve">, 2020, </w:t>
      </w:r>
      <w:hyperlink r:id="rId11" w:history="1">
        <w:r>
          <w:rPr>
            <w:rStyle w:val="Hyperlink"/>
            <w:rFonts w:ascii="Times New Roman" w:hAnsi="Times New Roman" w:cs="Times New Roman"/>
            <w:sz w:val="24"/>
            <w:szCs w:val="24"/>
            <w:lang w:val="en-US"/>
          </w:rPr>
          <w:t>crimestoppers-uk.org/keeping-safe/community-family/antisocial-behaviour</w:t>
        </w:r>
      </w:hyperlink>
      <w:r>
        <w:rPr>
          <w:rFonts w:ascii="Times New Roman" w:hAnsi="Times New Roman" w:cs="Times New Roman"/>
          <w:sz w:val="24"/>
          <w:szCs w:val="24"/>
          <w:lang w:val="en-US"/>
        </w:rPr>
        <w:t>.</w:t>
      </w:r>
    </w:p>
    <w:p w14:paraId="62C8E28E"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Department of Health. </w:t>
      </w:r>
      <w:r>
        <w:rPr>
          <w:rFonts w:ascii="Times New Roman" w:hAnsi="Times New Roman" w:cs="Times New Roman"/>
          <w:i/>
          <w:iCs/>
          <w:sz w:val="24"/>
          <w:szCs w:val="24"/>
          <w:lang w:val="en-US"/>
        </w:rPr>
        <w:t>Wellbeing Why It Matters to Health Policy Health Is the Top Thing People Say Matters to Their Wellbeing</w:t>
      </w:r>
      <w:r>
        <w:rPr>
          <w:rFonts w:ascii="Times New Roman" w:hAnsi="Times New Roman" w:cs="Times New Roman"/>
          <w:sz w:val="24"/>
          <w:szCs w:val="24"/>
          <w:lang w:val="en-US"/>
        </w:rPr>
        <w:t>. 2020.</w:t>
      </w:r>
    </w:p>
    <w:p w14:paraId="4FA842B1"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Dewis</w:t>
      </w:r>
      <w:proofErr w:type="spellEnd"/>
      <w:r>
        <w:rPr>
          <w:rFonts w:ascii="Times New Roman" w:hAnsi="Times New Roman" w:cs="Times New Roman"/>
          <w:sz w:val="24"/>
          <w:szCs w:val="24"/>
          <w:lang w:val="en-US"/>
        </w:rPr>
        <w:t xml:space="preserve"> Cymry. “Emergency out of Hours Social Work Service – Cardiff Council and the Vale of </w:t>
      </w:r>
      <w:proofErr w:type="spellStart"/>
      <w:r>
        <w:rPr>
          <w:rFonts w:ascii="Times New Roman" w:hAnsi="Times New Roman" w:cs="Times New Roman"/>
          <w:sz w:val="24"/>
          <w:szCs w:val="24"/>
          <w:lang w:val="en-US"/>
        </w:rPr>
        <w:t>Glamorgan</w:t>
      </w:r>
      <w:proofErr w:type="spellEnd"/>
      <w:r>
        <w:rPr>
          <w:rFonts w:ascii="Times New Roman" w:hAnsi="Times New Roman" w:cs="Times New Roman"/>
          <w:sz w:val="24"/>
          <w:szCs w:val="24"/>
          <w:lang w:val="en-US"/>
        </w:rPr>
        <w:t xml:space="preserve">.” </w:t>
      </w:r>
      <w:proofErr w:type="spellStart"/>
      <w:proofErr w:type="gramStart"/>
      <w:r>
        <w:rPr>
          <w:rFonts w:ascii="Times New Roman" w:hAnsi="Times New Roman" w:cs="Times New Roman"/>
          <w:i/>
          <w:iCs/>
          <w:sz w:val="24"/>
          <w:szCs w:val="24"/>
          <w:lang w:val="en-US"/>
        </w:rPr>
        <w:t>Www.dewis.wales</w:t>
      </w:r>
      <w:proofErr w:type="spellEnd"/>
      <w:proofErr w:type="gramEnd"/>
      <w:r>
        <w:rPr>
          <w:rFonts w:ascii="Times New Roman" w:hAnsi="Times New Roman" w:cs="Times New Roman"/>
          <w:sz w:val="24"/>
          <w:szCs w:val="24"/>
          <w:lang w:val="en-US"/>
        </w:rPr>
        <w:t xml:space="preserve">, 2021, </w:t>
      </w:r>
      <w:hyperlink r:id="rId12" w:history="1">
        <w:r>
          <w:rPr>
            <w:rStyle w:val="Hyperlink"/>
            <w:rFonts w:ascii="Times New Roman" w:hAnsi="Times New Roman" w:cs="Times New Roman"/>
            <w:sz w:val="24"/>
            <w:szCs w:val="24"/>
            <w:lang w:val="en-US"/>
          </w:rPr>
          <w:t>www.dewis.wales/ResourceDirectory/ViewResource.aspx?id=1616</w:t>
        </w:r>
      </w:hyperlink>
      <w:r>
        <w:rPr>
          <w:rFonts w:ascii="Times New Roman" w:hAnsi="Times New Roman" w:cs="Times New Roman"/>
          <w:sz w:val="24"/>
          <w:szCs w:val="24"/>
          <w:lang w:val="en-US"/>
        </w:rPr>
        <w:t>. Accessed 28 Nov. 2021.</w:t>
      </w:r>
    </w:p>
    <w:p w14:paraId="051369BB"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Duncan Lewis Solicitors. “Police Protection Orders | Duncan Lewis | Duncan Lewis.” </w:t>
      </w:r>
      <w:r>
        <w:rPr>
          <w:rFonts w:ascii="Times New Roman" w:hAnsi="Times New Roman" w:cs="Times New Roman"/>
          <w:i/>
          <w:iCs/>
          <w:sz w:val="24"/>
          <w:szCs w:val="24"/>
          <w:lang w:val="en-US"/>
        </w:rPr>
        <w:t>Www.duncanlewis.co.uk</w:t>
      </w:r>
      <w:r>
        <w:rPr>
          <w:rFonts w:ascii="Times New Roman" w:hAnsi="Times New Roman" w:cs="Times New Roman"/>
          <w:sz w:val="24"/>
          <w:szCs w:val="24"/>
          <w:lang w:val="en-US"/>
        </w:rPr>
        <w:t xml:space="preserve">, 2021, </w:t>
      </w:r>
      <w:hyperlink r:id="rId13" w:history="1">
        <w:r>
          <w:rPr>
            <w:rStyle w:val="Hyperlink"/>
            <w:rFonts w:ascii="Times New Roman" w:hAnsi="Times New Roman" w:cs="Times New Roman"/>
            <w:sz w:val="24"/>
            <w:szCs w:val="24"/>
            <w:lang w:val="en-US"/>
          </w:rPr>
          <w:t>www.duncanlewis.co.uk/childcare_PoliceProtectionOrder.html</w:t>
        </w:r>
      </w:hyperlink>
      <w:r>
        <w:rPr>
          <w:rFonts w:ascii="Times New Roman" w:hAnsi="Times New Roman" w:cs="Times New Roman"/>
          <w:sz w:val="24"/>
          <w:szCs w:val="24"/>
          <w:lang w:val="en-US"/>
        </w:rPr>
        <w:t>.</w:t>
      </w:r>
    </w:p>
    <w:p w14:paraId="54CBCDD9"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HMIC. </w:t>
      </w:r>
      <w:r>
        <w:rPr>
          <w:rFonts w:ascii="Times New Roman" w:hAnsi="Times New Roman" w:cs="Times New Roman"/>
          <w:i/>
          <w:iCs/>
          <w:sz w:val="24"/>
          <w:szCs w:val="24"/>
          <w:lang w:val="en-US"/>
        </w:rPr>
        <w:t>In Harm’s Way: The Role of the Police in Keeping Children Safe</w:t>
      </w:r>
      <w:r>
        <w:rPr>
          <w:rFonts w:ascii="Times New Roman" w:hAnsi="Times New Roman" w:cs="Times New Roman"/>
          <w:sz w:val="24"/>
          <w:szCs w:val="24"/>
          <w:lang w:val="en-US"/>
        </w:rPr>
        <w:t>. 2015.</w:t>
      </w:r>
    </w:p>
    <w:p w14:paraId="29A4F066"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Home Office. </w:t>
      </w:r>
      <w:r>
        <w:rPr>
          <w:rFonts w:ascii="Times New Roman" w:hAnsi="Times New Roman" w:cs="Times New Roman"/>
          <w:i/>
          <w:iCs/>
          <w:sz w:val="24"/>
          <w:szCs w:val="24"/>
          <w:lang w:val="en-US"/>
        </w:rPr>
        <w:t xml:space="preserve">A Guide to Anti-Social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xml:space="preserve"> Orders and Acceptable </w:t>
      </w:r>
      <w:proofErr w:type="spellStart"/>
      <w:r>
        <w:rPr>
          <w:rFonts w:ascii="Times New Roman" w:hAnsi="Times New Roman" w:cs="Times New Roman"/>
          <w:i/>
          <w:iCs/>
          <w:sz w:val="24"/>
          <w:szCs w:val="24"/>
          <w:lang w:val="en-US"/>
        </w:rPr>
        <w:t>Behaviour</w:t>
      </w:r>
      <w:proofErr w:type="spellEnd"/>
      <w:r>
        <w:rPr>
          <w:rFonts w:ascii="Times New Roman" w:hAnsi="Times New Roman" w:cs="Times New Roman"/>
          <w:i/>
          <w:iCs/>
          <w:sz w:val="24"/>
          <w:szCs w:val="24"/>
          <w:lang w:val="en-US"/>
        </w:rPr>
        <w:t xml:space="preserve"> Contracts</w:t>
      </w:r>
      <w:r>
        <w:rPr>
          <w:rFonts w:ascii="Times New Roman" w:hAnsi="Times New Roman" w:cs="Times New Roman"/>
          <w:sz w:val="24"/>
          <w:szCs w:val="24"/>
          <w:lang w:val="en-US"/>
        </w:rPr>
        <w:t>. 2003.</w:t>
      </w:r>
    </w:p>
    <w:p w14:paraId="37A7487B"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House of Lords. “House of Lords - European Union - Twenty-Ninth Report.” </w:t>
      </w:r>
      <w:r>
        <w:rPr>
          <w:rFonts w:ascii="Times New Roman" w:hAnsi="Times New Roman" w:cs="Times New Roman"/>
          <w:i/>
          <w:iCs/>
          <w:sz w:val="24"/>
          <w:szCs w:val="24"/>
          <w:lang w:val="en-US"/>
        </w:rPr>
        <w:t>Parliament.uk</w:t>
      </w:r>
      <w:r>
        <w:rPr>
          <w:rFonts w:ascii="Times New Roman" w:hAnsi="Times New Roman" w:cs="Times New Roman"/>
          <w:sz w:val="24"/>
          <w:szCs w:val="24"/>
          <w:lang w:val="en-US"/>
        </w:rPr>
        <w:t xml:space="preserve">, </w:t>
      </w:r>
      <w:r>
        <w:rPr>
          <w:rFonts w:ascii="Times New Roman" w:hAnsi="Times New Roman" w:cs="Times New Roman"/>
          <w:sz w:val="24"/>
          <w:szCs w:val="24"/>
          <w:lang w:val="en-US"/>
        </w:rPr>
        <w:lastRenderedPageBreak/>
        <w:t xml:space="preserve">2009, </w:t>
      </w:r>
      <w:hyperlink r:id="rId14" w:history="1">
        <w:r>
          <w:rPr>
            <w:rStyle w:val="Hyperlink"/>
            <w:rFonts w:ascii="Times New Roman" w:hAnsi="Times New Roman" w:cs="Times New Roman"/>
            <w:sz w:val="24"/>
            <w:szCs w:val="24"/>
            <w:lang w:val="en-US"/>
          </w:rPr>
          <w:t>publications.parliament.uk/pa/ld200708/ldselect/ldeucom/183/18307.htm</w:t>
        </w:r>
      </w:hyperlink>
      <w:r>
        <w:rPr>
          <w:rFonts w:ascii="Times New Roman" w:hAnsi="Times New Roman" w:cs="Times New Roman"/>
          <w:sz w:val="24"/>
          <w:szCs w:val="24"/>
          <w:lang w:val="en-US"/>
        </w:rPr>
        <w:t>.</w:t>
      </w:r>
    </w:p>
    <w:p w14:paraId="27945ED7"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legislation.gov.uk. “Police and Criminal Evidence Act 1984 Section 32.” </w:t>
      </w:r>
      <w:r>
        <w:rPr>
          <w:rFonts w:ascii="Times New Roman" w:hAnsi="Times New Roman" w:cs="Times New Roman"/>
          <w:i/>
          <w:iCs/>
          <w:sz w:val="24"/>
          <w:szCs w:val="24"/>
          <w:lang w:val="en-US"/>
        </w:rPr>
        <w:t>Legislation.gov.uk</w:t>
      </w:r>
      <w:r>
        <w:rPr>
          <w:rFonts w:ascii="Times New Roman" w:hAnsi="Times New Roman" w:cs="Times New Roman"/>
          <w:sz w:val="24"/>
          <w:szCs w:val="24"/>
          <w:lang w:val="en-US"/>
        </w:rPr>
        <w:t xml:space="preserve">, 2013, </w:t>
      </w:r>
      <w:hyperlink r:id="rId15" w:history="1">
        <w:r>
          <w:rPr>
            <w:rStyle w:val="Hyperlink"/>
            <w:rFonts w:ascii="Times New Roman" w:hAnsi="Times New Roman" w:cs="Times New Roman"/>
            <w:sz w:val="24"/>
            <w:szCs w:val="24"/>
            <w:lang w:val="en-US"/>
          </w:rPr>
          <w:t>www.legislation.gov.uk/ukpga/1984/60/section/32</w:t>
        </w:r>
      </w:hyperlink>
      <w:r>
        <w:rPr>
          <w:rFonts w:ascii="Times New Roman" w:hAnsi="Times New Roman" w:cs="Times New Roman"/>
          <w:sz w:val="24"/>
          <w:szCs w:val="24"/>
          <w:lang w:val="en-US"/>
        </w:rPr>
        <w:t>.</w:t>
      </w:r>
    </w:p>
    <w:p w14:paraId="020734E0"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Live Fear Free. “Domestic Abuse.” </w:t>
      </w:r>
      <w:r>
        <w:rPr>
          <w:rFonts w:ascii="Times New Roman" w:hAnsi="Times New Roman" w:cs="Times New Roman"/>
          <w:i/>
          <w:iCs/>
          <w:sz w:val="24"/>
          <w:szCs w:val="24"/>
          <w:lang w:val="en-US"/>
        </w:rPr>
        <w:t>GOV.WALES</w:t>
      </w:r>
      <w:r>
        <w:rPr>
          <w:rFonts w:ascii="Times New Roman" w:hAnsi="Times New Roman" w:cs="Times New Roman"/>
          <w:sz w:val="24"/>
          <w:szCs w:val="24"/>
          <w:lang w:val="en-US"/>
        </w:rPr>
        <w:t xml:space="preserve">, 2020, </w:t>
      </w:r>
      <w:hyperlink r:id="rId16" w:history="1">
        <w:proofErr w:type="spellStart"/>
        <w:proofErr w:type="gramStart"/>
        <w:r>
          <w:rPr>
            <w:rStyle w:val="Hyperlink"/>
            <w:rFonts w:ascii="Times New Roman" w:hAnsi="Times New Roman" w:cs="Times New Roman"/>
            <w:sz w:val="24"/>
            <w:szCs w:val="24"/>
            <w:lang w:val="en-US"/>
          </w:rPr>
          <w:t>gov.wales</w:t>
        </w:r>
        <w:proofErr w:type="spellEnd"/>
        <w:proofErr w:type="gramEnd"/>
        <w:r>
          <w:rPr>
            <w:rStyle w:val="Hyperlink"/>
            <w:rFonts w:ascii="Times New Roman" w:hAnsi="Times New Roman" w:cs="Times New Roman"/>
            <w:sz w:val="24"/>
            <w:szCs w:val="24"/>
            <w:lang w:val="en-US"/>
          </w:rPr>
          <w:t>/live-fear-free/domestic-abuse-wales</w:t>
        </w:r>
      </w:hyperlink>
      <w:r>
        <w:rPr>
          <w:rFonts w:ascii="Times New Roman" w:hAnsi="Times New Roman" w:cs="Times New Roman"/>
          <w:sz w:val="24"/>
          <w:szCs w:val="24"/>
          <w:lang w:val="en-US"/>
        </w:rPr>
        <w:t>.</w:t>
      </w:r>
    </w:p>
    <w:p w14:paraId="698435E3"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National Stalking Advocacy Service. “Key Facts and Figures - Paladin Service.” </w:t>
      </w:r>
      <w:r>
        <w:rPr>
          <w:rFonts w:ascii="Times New Roman" w:hAnsi="Times New Roman" w:cs="Times New Roman"/>
          <w:i/>
          <w:iCs/>
          <w:sz w:val="24"/>
          <w:szCs w:val="24"/>
          <w:lang w:val="en-US"/>
        </w:rPr>
        <w:t>Paladin Service</w:t>
      </w:r>
      <w:r>
        <w:rPr>
          <w:rFonts w:ascii="Times New Roman" w:hAnsi="Times New Roman" w:cs="Times New Roman"/>
          <w:sz w:val="24"/>
          <w:szCs w:val="24"/>
          <w:lang w:val="en-US"/>
        </w:rPr>
        <w:t xml:space="preserve">, 2015, </w:t>
      </w:r>
      <w:hyperlink r:id="rId17" w:history="1">
        <w:r>
          <w:rPr>
            <w:rStyle w:val="Hyperlink"/>
            <w:rFonts w:ascii="Times New Roman" w:hAnsi="Times New Roman" w:cs="Times New Roman"/>
            <w:sz w:val="24"/>
            <w:szCs w:val="24"/>
            <w:lang w:val="en-US"/>
          </w:rPr>
          <w:t>paladinservice.co.uk/key-facts-and-figures/</w:t>
        </w:r>
      </w:hyperlink>
      <w:r>
        <w:rPr>
          <w:rFonts w:ascii="Times New Roman" w:hAnsi="Times New Roman" w:cs="Times New Roman"/>
          <w:sz w:val="24"/>
          <w:szCs w:val="24"/>
          <w:lang w:val="en-US"/>
        </w:rPr>
        <w:t>.</w:t>
      </w:r>
    </w:p>
    <w:p w14:paraId="10142E5F"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Nottinghamshire Police. “What Is a Crime Scene Investigator?” </w:t>
      </w:r>
      <w:r>
        <w:rPr>
          <w:rFonts w:ascii="Times New Roman" w:hAnsi="Times New Roman" w:cs="Times New Roman"/>
          <w:i/>
          <w:iCs/>
          <w:sz w:val="24"/>
          <w:szCs w:val="24"/>
          <w:lang w:val="en-US"/>
        </w:rPr>
        <w:t>Nottinghamshire Police</w:t>
      </w:r>
      <w:r>
        <w:rPr>
          <w:rFonts w:ascii="Times New Roman" w:hAnsi="Times New Roman" w:cs="Times New Roman"/>
          <w:sz w:val="24"/>
          <w:szCs w:val="24"/>
          <w:lang w:val="en-US"/>
        </w:rPr>
        <w:t xml:space="preserve">, 2021, </w:t>
      </w:r>
      <w:hyperlink r:id="rId18" w:history="1">
        <w:r>
          <w:rPr>
            <w:rStyle w:val="Hyperlink"/>
            <w:rFonts w:ascii="Times New Roman" w:hAnsi="Times New Roman" w:cs="Times New Roman"/>
            <w:sz w:val="24"/>
            <w:szCs w:val="24"/>
            <w:lang w:val="en-US"/>
          </w:rPr>
          <w:t>www.nottinghamshire.police.uk/site-page/what-crime-scene-investigator</w:t>
        </w:r>
      </w:hyperlink>
      <w:r>
        <w:rPr>
          <w:rFonts w:ascii="Times New Roman" w:hAnsi="Times New Roman" w:cs="Times New Roman"/>
          <w:sz w:val="24"/>
          <w:szCs w:val="24"/>
          <w:lang w:val="en-US"/>
        </w:rPr>
        <w:t>.</w:t>
      </w:r>
    </w:p>
    <w:p w14:paraId="7143A203"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NPCC. “ANPR.” </w:t>
      </w:r>
      <w:r>
        <w:rPr>
          <w:rFonts w:ascii="Times New Roman" w:hAnsi="Times New Roman" w:cs="Times New Roman"/>
          <w:i/>
          <w:iCs/>
          <w:sz w:val="24"/>
          <w:szCs w:val="24"/>
          <w:lang w:val="en-US"/>
        </w:rPr>
        <w:t>Www.npcc.police.uk</w:t>
      </w:r>
      <w:r>
        <w:rPr>
          <w:rFonts w:ascii="Times New Roman" w:hAnsi="Times New Roman" w:cs="Times New Roman"/>
          <w:sz w:val="24"/>
          <w:szCs w:val="24"/>
          <w:lang w:val="en-US"/>
        </w:rPr>
        <w:t xml:space="preserve">, 2020, </w:t>
      </w:r>
      <w:hyperlink r:id="rId19" w:history="1">
        <w:r>
          <w:rPr>
            <w:rStyle w:val="Hyperlink"/>
            <w:rFonts w:ascii="Times New Roman" w:hAnsi="Times New Roman" w:cs="Times New Roman"/>
            <w:sz w:val="24"/>
            <w:szCs w:val="24"/>
            <w:lang w:val="en-US"/>
          </w:rPr>
          <w:t>www.npcc.police.uk/FreedomofInformation/ANPR.aspx</w:t>
        </w:r>
      </w:hyperlink>
      <w:r>
        <w:rPr>
          <w:rFonts w:ascii="Times New Roman" w:hAnsi="Times New Roman" w:cs="Times New Roman"/>
          <w:sz w:val="24"/>
          <w:szCs w:val="24"/>
          <w:lang w:val="en-US"/>
        </w:rPr>
        <w:t>.</w:t>
      </w:r>
    </w:p>
    <w:p w14:paraId="4AAB5370"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NSPCC. “Neglect.” </w:t>
      </w:r>
      <w:r>
        <w:rPr>
          <w:rFonts w:ascii="Times New Roman" w:hAnsi="Times New Roman" w:cs="Times New Roman"/>
          <w:i/>
          <w:iCs/>
          <w:sz w:val="24"/>
          <w:szCs w:val="24"/>
          <w:lang w:val="en-US"/>
        </w:rPr>
        <w:t>NSPCC</w:t>
      </w:r>
      <w:r>
        <w:rPr>
          <w:rFonts w:ascii="Times New Roman" w:hAnsi="Times New Roman" w:cs="Times New Roman"/>
          <w:sz w:val="24"/>
          <w:szCs w:val="24"/>
          <w:lang w:val="en-US"/>
        </w:rPr>
        <w:t xml:space="preserve">, 2021, </w:t>
      </w:r>
      <w:hyperlink r:id="rId20" w:anchor="what" w:history="1">
        <w:r>
          <w:rPr>
            <w:rStyle w:val="Hyperlink"/>
            <w:rFonts w:ascii="Times New Roman" w:hAnsi="Times New Roman" w:cs="Times New Roman"/>
            <w:sz w:val="24"/>
            <w:szCs w:val="24"/>
            <w:lang w:val="en-US"/>
          </w:rPr>
          <w:t>www.nspcc.org.uk/what-is-child-abuse/types-of-abuse/neglect/#what</w:t>
        </w:r>
      </w:hyperlink>
      <w:r>
        <w:rPr>
          <w:rFonts w:ascii="Times New Roman" w:hAnsi="Times New Roman" w:cs="Times New Roman"/>
          <w:sz w:val="24"/>
          <w:szCs w:val="24"/>
          <w:lang w:val="en-US"/>
        </w:rPr>
        <w:t>.</w:t>
      </w:r>
    </w:p>
    <w:p w14:paraId="29ACBD64"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SchoolBeat</w:t>
      </w:r>
      <w:proofErr w:type="spellEnd"/>
      <w:r>
        <w:rPr>
          <w:rFonts w:ascii="Times New Roman" w:hAnsi="Times New Roman" w:cs="Times New Roman"/>
          <w:sz w:val="24"/>
          <w:szCs w:val="24"/>
          <w:lang w:val="en-US"/>
        </w:rPr>
        <w:t>. “</w:t>
      </w:r>
      <w:proofErr w:type="spellStart"/>
      <w:r>
        <w:rPr>
          <w:rFonts w:ascii="Times New Roman" w:hAnsi="Times New Roman" w:cs="Times New Roman"/>
          <w:sz w:val="24"/>
          <w:szCs w:val="24"/>
          <w:lang w:val="en-US"/>
        </w:rPr>
        <w:t>SchoolBeat</w:t>
      </w:r>
      <w:proofErr w:type="spellEnd"/>
      <w:r>
        <w:rPr>
          <w:rFonts w:ascii="Times New Roman" w:hAnsi="Times New Roman" w:cs="Times New Roman"/>
          <w:sz w:val="24"/>
          <w:szCs w:val="24"/>
          <w:lang w:val="en-US"/>
        </w:rPr>
        <w:t xml:space="preserve">: What Are the Effects of ASB?” </w:t>
      </w:r>
      <w:proofErr w:type="spellStart"/>
      <w:r>
        <w:rPr>
          <w:rFonts w:ascii="Times New Roman" w:hAnsi="Times New Roman" w:cs="Times New Roman"/>
          <w:i/>
          <w:iCs/>
          <w:sz w:val="24"/>
          <w:szCs w:val="24"/>
          <w:lang w:val="en-US"/>
        </w:rPr>
        <w:t>Schoolbeat.cymru</w:t>
      </w:r>
      <w:proofErr w:type="spellEnd"/>
      <w:r>
        <w:rPr>
          <w:rFonts w:ascii="Times New Roman" w:hAnsi="Times New Roman" w:cs="Times New Roman"/>
          <w:sz w:val="24"/>
          <w:szCs w:val="24"/>
          <w:lang w:val="en-US"/>
        </w:rPr>
        <w:t xml:space="preserve">, 2019, </w:t>
      </w:r>
      <w:hyperlink r:id="rId21" w:history="1">
        <w:r>
          <w:rPr>
            <w:rStyle w:val="Hyperlink"/>
            <w:rFonts w:ascii="Times New Roman" w:hAnsi="Times New Roman" w:cs="Times New Roman"/>
            <w:sz w:val="24"/>
            <w:szCs w:val="24"/>
            <w:lang w:val="en-US"/>
          </w:rPr>
          <w:t>schoolbeat.cymru/en/parents/know-what-could-affect-your-child/anti-social-behaviour/what-you-need-to-know/what-are-the-effects-of-asb/</w:t>
        </w:r>
      </w:hyperlink>
      <w:r>
        <w:rPr>
          <w:rFonts w:ascii="Times New Roman" w:hAnsi="Times New Roman" w:cs="Times New Roman"/>
          <w:sz w:val="24"/>
          <w:szCs w:val="24"/>
          <w:lang w:val="en-US"/>
        </w:rPr>
        <w:t>.</w:t>
      </w:r>
    </w:p>
    <w:p w14:paraId="62EA66AA"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Pr>
          <w:rFonts w:ascii="Times New Roman" w:hAnsi="Times New Roman" w:cs="Times New Roman"/>
          <w:sz w:val="24"/>
          <w:szCs w:val="24"/>
          <w:lang w:val="en-US"/>
        </w:rPr>
        <w:t>SkillsforCare</w:t>
      </w:r>
      <w:proofErr w:type="spellEnd"/>
      <w:r>
        <w:rPr>
          <w:rFonts w:ascii="Times New Roman" w:hAnsi="Times New Roman" w:cs="Times New Roman"/>
          <w:sz w:val="24"/>
          <w:szCs w:val="24"/>
          <w:lang w:val="en-US"/>
        </w:rPr>
        <w:t xml:space="preserve">. “Building Your Own Resilience Health and Wellbeing.” </w:t>
      </w:r>
      <w:proofErr w:type="spellStart"/>
      <w:r>
        <w:rPr>
          <w:rFonts w:ascii="Times New Roman" w:hAnsi="Times New Roman" w:cs="Times New Roman"/>
          <w:i/>
          <w:iCs/>
          <w:sz w:val="24"/>
          <w:szCs w:val="24"/>
          <w:lang w:val="en-US"/>
        </w:rPr>
        <w:t>SkillsforCare</w:t>
      </w:r>
      <w:proofErr w:type="spellEnd"/>
      <w:r>
        <w:rPr>
          <w:rFonts w:ascii="Times New Roman" w:hAnsi="Times New Roman" w:cs="Times New Roman"/>
          <w:sz w:val="24"/>
          <w:szCs w:val="24"/>
          <w:lang w:val="en-US"/>
        </w:rPr>
        <w:t xml:space="preserve">, 2016, </w:t>
      </w:r>
      <w:hyperlink r:id="rId22" w:history="1">
        <w:r>
          <w:rPr>
            <w:rStyle w:val="Hyperlink"/>
            <w:rFonts w:ascii="Times New Roman" w:hAnsi="Times New Roman" w:cs="Times New Roman"/>
            <w:sz w:val="24"/>
            <w:szCs w:val="24"/>
            <w:lang w:val="en-US"/>
          </w:rPr>
          <w:t>www.workingwellglos.nhs.uk/wp-content/uploads/2019/01/Building-your-own-Personal-Resilience.pdf</w:t>
        </w:r>
      </w:hyperlink>
      <w:r>
        <w:rPr>
          <w:rFonts w:ascii="Times New Roman" w:hAnsi="Times New Roman" w:cs="Times New Roman"/>
          <w:sz w:val="24"/>
          <w:szCs w:val="24"/>
          <w:lang w:val="en-US"/>
        </w:rPr>
        <w:t>.</w:t>
      </w:r>
    </w:p>
    <w:p w14:paraId="55717095"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Stanford Children's Health. “Motor Vehicle Safety for Children.” </w:t>
      </w:r>
      <w:r>
        <w:rPr>
          <w:rFonts w:ascii="Times New Roman" w:hAnsi="Times New Roman" w:cs="Times New Roman"/>
          <w:i/>
          <w:iCs/>
          <w:sz w:val="24"/>
          <w:szCs w:val="24"/>
          <w:lang w:val="en-US"/>
        </w:rPr>
        <w:t>Www.stanfordchildrens.org</w:t>
      </w:r>
      <w:r>
        <w:rPr>
          <w:rFonts w:ascii="Times New Roman" w:hAnsi="Times New Roman" w:cs="Times New Roman"/>
          <w:sz w:val="24"/>
          <w:szCs w:val="24"/>
          <w:lang w:val="en-US"/>
        </w:rPr>
        <w:t xml:space="preserve">, 2020, </w:t>
      </w:r>
      <w:hyperlink r:id="rId23" w:history="1">
        <w:r>
          <w:rPr>
            <w:rStyle w:val="Hyperlink"/>
            <w:rFonts w:ascii="Times New Roman" w:hAnsi="Times New Roman" w:cs="Times New Roman"/>
            <w:sz w:val="24"/>
            <w:szCs w:val="24"/>
            <w:lang w:val="en-US"/>
          </w:rPr>
          <w:t>www.stanfordchildrens.org/en/topic/default?id=motor-vehicle-safety-for-children-85-P01038</w:t>
        </w:r>
      </w:hyperlink>
      <w:r>
        <w:rPr>
          <w:rFonts w:ascii="Times New Roman" w:hAnsi="Times New Roman" w:cs="Times New Roman"/>
          <w:sz w:val="24"/>
          <w:szCs w:val="24"/>
          <w:lang w:val="en-US"/>
        </w:rPr>
        <w:t>.</w:t>
      </w:r>
    </w:p>
    <w:p w14:paraId="7BF8E263"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Suzy Lamplugh Trust. “What Is Stalking.” </w:t>
      </w:r>
      <w:r>
        <w:rPr>
          <w:rFonts w:ascii="Times New Roman" w:hAnsi="Times New Roman" w:cs="Times New Roman"/>
          <w:i/>
          <w:iCs/>
          <w:sz w:val="24"/>
          <w:szCs w:val="24"/>
          <w:lang w:val="en-US"/>
        </w:rPr>
        <w:t>Suzy Lamplugh Trust</w:t>
      </w:r>
      <w:r>
        <w:rPr>
          <w:rFonts w:ascii="Times New Roman" w:hAnsi="Times New Roman" w:cs="Times New Roman"/>
          <w:sz w:val="24"/>
          <w:szCs w:val="24"/>
          <w:lang w:val="en-US"/>
        </w:rPr>
        <w:t xml:space="preserve">, 2020, </w:t>
      </w:r>
      <w:hyperlink r:id="rId24" w:history="1">
        <w:r>
          <w:rPr>
            <w:rStyle w:val="Hyperlink"/>
            <w:rFonts w:ascii="Times New Roman" w:hAnsi="Times New Roman" w:cs="Times New Roman"/>
            <w:sz w:val="24"/>
            <w:szCs w:val="24"/>
            <w:lang w:val="en-US"/>
          </w:rPr>
          <w:t>www.suzylamplugh.org/what-is-stalking</w:t>
        </w:r>
      </w:hyperlink>
      <w:r>
        <w:rPr>
          <w:rFonts w:ascii="Times New Roman" w:hAnsi="Times New Roman" w:cs="Times New Roman"/>
          <w:sz w:val="24"/>
          <w:szCs w:val="24"/>
          <w:lang w:val="en-US"/>
        </w:rPr>
        <w:t>.</w:t>
      </w:r>
    </w:p>
    <w:p w14:paraId="1611DD23"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Crown Prosecution Service. “Bail | the Crown Prosecution Service.” </w:t>
      </w:r>
      <w:r>
        <w:rPr>
          <w:rFonts w:ascii="Times New Roman" w:hAnsi="Times New Roman" w:cs="Times New Roman"/>
          <w:i/>
          <w:iCs/>
          <w:sz w:val="24"/>
          <w:szCs w:val="24"/>
          <w:lang w:val="en-US"/>
        </w:rPr>
        <w:t>Cps.gov.uk</w:t>
      </w:r>
      <w:r>
        <w:rPr>
          <w:rFonts w:ascii="Times New Roman" w:hAnsi="Times New Roman" w:cs="Times New Roman"/>
          <w:sz w:val="24"/>
          <w:szCs w:val="24"/>
          <w:lang w:val="en-US"/>
        </w:rPr>
        <w:t xml:space="preserve">, 2017, </w:t>
      </w:r>
      <w:hyperlink r:id="rId25" w:history="1">
        <w:r>
          <w:rPr>
            <w:rStyle w:val="Hyperlink"/>
            <w:rFonts w:ascii="Times New Roman" w:hAnsi="Times New Roman" w:cs="Times New Roman"/>
            <w:sz w:val="24"/>
            <w:szCs w:val="24"/>
            <w:lang w:val="en-US"/>
          </w:rPr>
          <w:t>www.cps.gov.uk/legal-guidance/bail</w:t>
        </w:r>
      </w:hyperlink>
      <w:r>
        <w:rPr>
          <w:rFonts w:ascii="Times New Roman" w:hAnsi="Times New Roman" w:cs="Times New Roman"/>
          <w:sz w:val="24"/>
          <w:szCs w:val="24"/>
          <w:lang w:val="en-US"/>
        </w:rPr>
        <w:t>.</w:t>
      </w:r>
    </w:p>
    <w:p w14:paraId="465D5437"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“The Main 3 and CSPs - Anti Social </w:t>
      </w:r>
      <w:proofErr w:type="spellStart"/>
      <w:r>
        <w:rPr>
          <w:rFonts w:ascii="Times New Roman" w:hAnsi="Times New Roman" w:cs="Times New Roman"/>
          <w:sz w:val="24"/>
          <w:szCs w:val="24"/>
          <w:lang w:val="en-US"/>
        </w:rPr>
        <w:t>Behaviour</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ASB Help</w:t>
      </w:r>
      <w:r>
        <w:rPr>
          <w:rFonts w:ascii="Times New Roman" w:hAnsi="Times New Roman" w:cs="Times New Roman"/>
          <w:sz w:val="24"/>
          <w:szCs w:val="24"/>
          <w:lang w:val="en-US"/>
        </w:rPr>
        <w:t xml:space="preserve">, 2018, </w:t>
      </w:r>
      <w:hyperlink r:id="rId26" w:history="1">
        <w:r>
          <w:rPr>
            <w:rStyle w:val="Hyperlink"/>
            <w:rFonts w:ascii="Times New Roman" w:hAnsi="Times New Roman" w:cs="Times New Roman"/>
            <w:sz w:val="24"/>
            <w:szCs w:val="24"/>
            <w:lang w:val="en-US"/>
          </w:rPr>
          <w:t>asbhelp.co.uk/main-3-csps/</w:t>
        </w:r>
      </w:hyperlink>
      <w:r>
        <w:rPr>
          <w:rFonts w:ascii="Times New Roman" w:hAnsi="Times New Roman" w:cs="Times New Roman"/>
          <w:sz w:val="24"/>
          <w:szCs w:val="24"/>
          <w:lang w:val="en-US"/>
        </w:rPr>
        <w:t>.</w:t>
      </w:r>
    </w:p>
    <w:p w14:paraId="0574AD48"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Victim Support. “Burglary.” </w:t>
      </w:r>
      <w:r>
        <w:rPr>
          <w:rFonts w:ascii="Times New Roman" w:hAnsi="Times New Roman" w:cs="Times New Roman"/>
          <w:i/>
          <w:iCs/>
          <w:sz w:val="24"/>
          <w:szCs w:val="24"/>
          <w:lang w:val="en-US"/>
        </w:rPr>
        <w:t>Victim Support</w:t>
      </w:r>
      <w:r>
        <w:rPr>
          <w:rFonts w:ascii="Times New Roman" w:hAnsi="Times New Roman" w:cs="Times New Roman"/>
          <w:sz w:val="24"/>
          <w:szCs w:val="24"/>
          <w:lang w:val="en-US"/>
        </w:rPr>
        <w:t xml:space="preserve">, 2021, </w:t>
      </w:r>
      <w:hyperlink r:id="rId27" w:history="1">
        <w:r>
          <w:rPr>
            <w:rStyle w:val="Hyperlink"/>
            <w:rFonts w:ascii="Times New Roman" w:hAnsi="Times New Roman" w:cs="Times New Roman"/>
            <w:sz w:val="24"/>
            <w:szCs w:val="24"/>
            <w:lang w:val="en-US"/>
          </w:rPr>
          <w:t>www.victimsupport.org.uk/crime-info/types-crime/burglary/</w:t>
        </w:r>
      </w:hyperlink>
      <w:r>
        <w:rPr>
          <w:rFonts w:ascii="Times New Roman" w:hAnsi="Times New Roman" w:cs="Times New Roman"/>
          <w:sz w:val="24"/>
          <w:szCs w:val="24"/>
          <w:lang w:val="en-US"/>
        </w:rPr>
        <w:t>.</w:t>
      </w:r>
    </w:p>
    <w:p w14:paraId="68285AD3"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 “Victim Support |.” </w:t>
      </w:r>
      <w:r>
        <w:rPr>
          <w:rFonts w:ascii="Times New Roman" w:hAnsi="Times New Roman" w:cs="Times New Roman"/>
          <w:i/>
          <w:iCs/>
          <w:sz w:val="24"/>
          <w:szCs w:val="24"/>
          <w:lang w:val="en-US"/>
        </w:rPr>
        <w:t>Victimsupport.org.uk</w:t>
      </w:r>
      <w:r>
        <w:rPr>
          <w:rFonts w:ascii="Times New Roman" w:hAnsi="Times New Roman" w:cs="Times New Roman"/>
          <w:sz w:val="24"/>
          <w:szCs w:val="24"/>
          <w:lang w:val="en-US"/>
        </w:rPr>
        <w:t xml:space="preserve">, 2016, </w:t>
      </w:r>
      <w:hyperlink r:id="rId28" w:history="1">
        <w:r>
          <w:rPr>
            <w:rStyle w:val="Hyperlink"/>
            <w:rFonts w:ascii="Times New Roman" w:hAnsi="Times New Roman" w:cs="Times New Roman"/>
            <w:sz w:val="24"/>
            <w:szCs w:val="24"/>
            <w:lang w:val="en-US"/>
          </w:rPr>
          <w:t>www.victimsupport.org.uk/</w:t>
        </w:r>
      </w:hyperlink>
      <w:r>
        <w:rPr>
          <w:rFonts w:ascii="Times New Roman" w:hAnsi="Times New Roman" w:cs="Times New Roman"/>
          <w:sz w:val="24"/>
          <w:szCs w:val="24"/>
          <w:lang w:val="en-US"/>
        </w:rPr>
        <w:t>.</w:t>
      </w:r>
    </w:p>
    <w:p w14:paraId="6F314F47" w14:textId="77777777" w:rsidR="00FF0C5D" w:rsidRDefault="00FF0C5D" w:rsidP="00FF0C5D">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Pr>
          <w:rFonts w:ascii="Times New Roman" w:hAnsi="Times New Roman" w:cs="Times New Roman"/>
          <w:sz w:val="24"/>
          <w:szCs w:val="24"/>
          <w:lang w:val="en-US"/>
        </w:rPr>
        <w:t xml:space="preserve">West Yorkshire Police. “Stop and Search - Know Your Rights | Police and Crime Commissioner for West Yorkshire | WYPCC.” </w:t>
      </w:r>
      <w:r>
        <w:rPr>
          <w:rFonts w:ascii="Times New Roman" w:hAnsi="Times New Roman" w:cs="Times New Roman"/>
          <w:i/>
          <w:iCs/>
          <w:sz w:val="24"/>
          <w:szCs w:val="24"/>
          <w:lang w:val="en-US"/>
        </w:rPr>
        <w:t>Westyorkshire-Pcc.gov.uk</w:t>
      </w:r>
      <w:r>
        <w:rPr>
          <w:rFonts w:ascii="Times New Roman" w:hAnsi="Times New Roman" w:cs="Times New Roman"/>
          <w:sz w:val="24"/>
          <w:szCs w:val="24"/>
          <w:lang w:val="en-US"/>
        </w:rPr>
        <w:t xml:space="preserve">, 2011, </w:t>
      </w:r>
      <w:hyperlink r:id="rId29" w:history="1">
        <w:r>
          <w:rPr>
            <w:rStyle w:val="Hyperlink"/>
            <w:rFonts w:ascii="Times New Roman" w:hAnsi="Times New Roman" w:cs="Times New Roman"/>
            <w:sz w:val="24"/>
            <w:szCs w:val="24"/>
            <w:lang w:val="en-US"/>
          </w:rPr>
          <w:t>www.westyorkshire-pcc.gov.uk/partnership/useful-information/stop-and-search-know-your-rights</w:t>
        </w:r>
      </w:hyperlink>
      <w:r>
        <w:rPr>
          <w:rFonts w:ascii="Times New Roman" w:hAnsi="Times New Roman" w:cs="Times New Roman"/>
          <w:sz w:val="24"/>
          <w:szCs w:val="24"/>
          <w:lang w:val="en-US"/>
        </w:rPr>
        <w:t>.</w:t>
      </w:r>
    </w:p>
    <w:p w14:paraId="18C98863" w14:textId="77777777" w:rsidR="00FF0C5D" w:rsidRPr="00270EEB" w:rsidRDefault="00FF0C5D" w:rsidP="00D80080">
      <w:pPr>
        <w:keepNext/>
        <w:spacing w:before="240" w:after="60"/>
        <w:ind w:right="237"/>
        <w:jc w:val="both"/>
        <w:rPr>
          <w:b/>
          <w:sz w:val="24"/>
          <w:szCs w:val="24"/>
        </w:rPr>
      </w:pPr>
    </w:p>
    <w:p w14:paraId="5A54928F" w14:textId="77777777" w:rsidR="00D80080" w:rsidRPr="00450C83" w:rsidRDefault="00D80080" w:rsidP="00D80080">
      <w:pPr>
        <w:ind w:right="237"/>
        <w:jc w:val="both"/>
        <w:rPr>
          <w:b/>
          <w:sz w:val="24"/>
          <w:szCs w:val="24"/>
        </w:rPr>
      </w:pPr>
    </w:p>
    <w:p w14:paraId="0BAE3525" w14:textId="77777777" w:rsidR="00D80080" w:rsidRPr="00D80080" w:rsidRDefault="00D80080" w:rsidP="00D80080">
      <w:pPr>
        <w:pStyle w:val="xmsonormal"/>
        <w:autoSpaceDE w:val="0"/>
        <w:autoSpaceDN w:val="0"/>
        <w:spacing w:before="0" w:beforeAutospacing="0" w:after="0" w:afterAutospacing="0" w:line="480" w:lineRule="auto"/>
        <w:jc w:val="both"/>
        <w:textAlignment w:val="baseline"/>
        <w:rPr>
          <w:color w:val="000000" w:themeColor="text1"/>
        </w:rPr>
      </w:pPr>
    </w:p>
    <w:sectPr w:rsidR="00D80080" w:rsidRPr="00D800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A512A" w14:textId="77777777" w:rsidR="00D80080" w:rsidRDefault="00D80080" w:rsidP="00D80080">
      <w:pPr>
        <w:spacing w:after="0" w:line="240" w:lineRule="auto"/>
      </w:pPr>
      <w:r>
        <w:separator/>
      </w:r>
    </w:p>
  </w:endnote>
  <w:endnote w:type="continuationSeparator" w:id="0">
    <w:p w14:paraId="245D7F3C" w14:textId="77777777" w:rsidR="00D80080" w:rsidRDefault="00D80080" w:rsidP="00D80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FAAD1A" w14:textId="77777777" w:rsidR="00D80080" w:rsidRDefault="00D80080" w:rsidP="00D80080">
      <w:pPr>
        <w:spacing w:after="0" w:line="240" w:lineRule="auto"/>
      </w:pPr>
      <w:r>
        <w:separator/>
      </w:r>
    </w:p>
  </w:footnote>
  <w:footnote w:type="continuationSeparator" w:id="0">
    <w:p w14:paraId="29E3D075" w14:textId="77777777" w:rsidR="00D80080" w:rsidRDefault="00D80080" w:rsidP="00D800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80"/>
    <w:rsid w:val="000222B2"/>
    <w:rsid w:val="000B53F7"/>
    <w:rsid w:val="006D25E8"/>
    <w:rsid w:val="008E4220"/>
    <w:rsid w:val="00C41584"/>
    <w:rsid w:val="00CB6B66"/>
    <w:rsid w:val="00D80080"/>
    <w:rsid w:val="00EE7B44"/>
    <w:rsid w:val="00FF0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293BB"/>
  <w15:chartTrackingRefBased/>
  <w15:docId w15:val="{4DE469E7-4BC6-4747-87AB-80A7EEA93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0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uiPriority w:val="99"/>
    <w:rsid w:val="00D80080"/>
    <w:pPr>
      <w:spacing w:before="100" w:beforeAutospacing="1" w:after="100" w:afterAutospacing="1" w:line="240" w:lineRule="auto"/>
    </w:pPr>
    <w:rPr>
      <w:rFonts w:ascii="Times New Roman" w:hAnsi="Times New Roman" w:cs="Times New Roman"/>
      <w:sz w:val="24"/>
      <w:szCs w:val="24"/>
      <w:lang w:eastAsia="en-GB"/>
    </w:rPr>
  </w:style>
  <w:style w:type="character" w:customStyle="1" w:styleId="normaltextrun">
    <w:name w:val="normaltextrun"/>
    <w:basedOn w:val="DefaultParagraphFont"/>
    <w:rsid w:val="00D80080"/>
  </w:style>
  <w:style w:type="table" w:styleId="TableGrid">
    <w:name w:val="Table Grid"/>
    <w:basedOn w:val="TableNormal"/>
    <w:rsid w:val="00D80080"/>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0080"/>
    <w:pPr>
      <w:widowControl w:val="0"/>
      <w:autoSpaceDE w:val="0"/>
      <w:autoSpaceDN w:val="0"/>
      <w:spacing w:after="0" w:line="240" w:lineRule="auto"/>
      <w:ind w:left="108"/>
    </w:pPr>
    <w:rPr>
      <w:rFonts w:ascii="Arial" w:eastAsia="Arial" w:hAnsi="Arial" w:cs="Arial"/>
      <w:lang w:eastAsia="en-GB" w:bidi="en-GB"/>
    </w:rPr>
  </w:style>
  <w:style w:type="character" w:customStyle="1" w:styleId="eop">
    <w:name w:val="eop"/>
    <w:basedOn w:val="DefaultParagraphFont"/>
    <w:rsid w:val="00D80080"/>
  </w:style>
  <w:style w:type="character" w:styleId="Hyperlink">
    <w:name w:val="Hyperlink"/>
    <w:basedOn w:val="DefaultParagraphFont"/>
    <w:uiPriority w:val="99"/>
    <w:semiHidden/>
    <w:unhideWhenUsed/>
    <w:rsid w:val="00FF0C5D"/>
    <w:rPr>
      <w:color w:val="0563C1" w:themeColor="hyperlink"/>
      <w:u w:val="single"/>
    </w:rPr>
  </w:style>
  <w:style w:type="paragraph" w:styleId="NormalWeb">
    <w:name w:val="Normal (Web)"/>
    <w:basedOn w:val="Normal"/>
    <w:uiPriority w:val="99"/>
    <w:semiHidden/>
    <w:unhideWhenUsed/>
    <w:rsid w:val="006D25E8"/>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5671673">
      <w:bodyDiv w:val="1"/>
      <w:marLeft w:val="0"/>
      <w:marRight w:val="0"/>
      <w:marTop w:val="0"/>
      <w:marBottom w:val="0"/>
      <w:divBdr>
        <w:top w:val="none" w:sz="0" w:space="0" w:color="auto"/>
        <w:left w:val="none" w:sz="0" w:space="0" w:color="auto"/>
        <w:bottom w:val="none" w:sz="0" w:space="0" w:color="auto"/>
        <w:right w:val="none" w:sz="0" w:space="0" w:color="auto"/>
      </w:divBdr>
    </w:div>
    <w:div w:id="174202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wp6652\Downloads\www.college.police.uk\ethics\code-of-ethics" TargetMode="External"/><Relationship Id="rId13" Type="http://schemas.openxmlformats.org/officeDocument/2006/relationships/hyperlink" Target="file:///C:\Users\swp6652\Downloads\www.duncanlewis.co.uk\childcare_PoliceProtectionOrder.html" TargetMode="External"/><Relationship Id="rId18" Type="http://schemas.openxmlformats.org/officeDocument/2006/relationships/hyperlink" Target="file:///C:\Users\swp6652\Downloads\www.nottinghamshire.police.uk\site-page\what-crime-scene-investigator" TargetMode="External"/><Relationship Id="rId26" Type="http://schemas.openxmlformats.org/officeDocument/2006/relationships/hyperlink" Target="file:///C:\Users\swp6652\Downloads\asbhelp.co.uk\main-3-csps\" TargetMode="External"/><Relationship Id="rId3" Type="http://schemas.openxmlformats.org/officeDocument/2006/relationships/webSettings" Target="webSettings.xml"/><Relationship Id="rId21" Type="http://schemas.openxmlformats.org/officeDocument/2006/relationships/hyperlink" Target="file:///C:\Users\swp6652\Downloads\schoolbeat.cymru\en\parents\know-what-could-affect-your-child\anti-social-behaviour\what-you-need-to-know\what-are-the-effects-of-asb\" TargetMode="External"/><Relationship Id="rId7" Type="http://schemas.openxmlformats.org/officeDocument/2006/relationships/hyperlink" Target="file:///C:\Users\swp6652\Downloads\booth.law\the-role-of-law-enforcement-in-child-welfare-checks\" TargetMode="External"/><Relationship Id="rId12" Type="http://schemas.openxmlformats.org/officeDocument/2006/relationships/hyperlink" Target="file:///C:\Users\swp6652\Downloads\www.dewis.wales\ResourceDirectory\ViewResource.aspx?id=1616" TargetMode="External"/><Relationship Id="rId17" Type="http://schemas.openxmlformats.org/officeDocument/2006/relationships/hyperlink" Target="file:///C:\Users\swp6652\Downloads\paladinservice.co.uk\key-facts-and-figures\" TargetMode="External"/><Relationship Id="rId25" Type="http://schemas.openxmlformats.org/officeDocument/2006/relationships/hyperlink" Target="file:///C:\Users\swp6652\Downloads\www.cps.gov.uk\legal-guidance\bail" TargetMode="External"/><Relationship Id="rId2" Type="http://schemas.openxmlformats.org/officeDocument/2006/relationships/settings" Target="settings.xml"/><Relationship Id="rId16" Type="http://schemas.openxmlformats.org/officeDocument/2006/relationships/hyperlink" Target="file:///C:\Users\swp6652\Downloads\gov.wales\live-fear-free\domestic-abuse-wales" TargetMode="External"/><Relationship Id="rId20" Type="http://schemas.openxmlformats.org/officeDocument/2006/relationships/hyperlink" Target="file:///C:\Users\swp6652\Downloads\www.nspcc.org.uk\what-is-child-abuse\types-of-abuse\neglect\" TargetMode="External"/><Relationship Id="rId29" Type="http://schemas.openxmlformats.org/officeDocument/2006/relationships/hyperlink" Target="file:///C:\Users\swp6652\Downloads\www.westyorkshire-pcc.gov.uk\partnership\useful-information\stop-and-search-know-your-rights" TargetMode="External"/><Relationship Id="rId1" Type="http://schemas.openxmlformats.org/officeDocument/2006/relationships/styles" Target="styles.xml"/><Relationship Id="rId6" Type="http://schemas.openxmlformats.org/officeDocument/2006/relationships/hyperlink" Target="file:///C:\Users\swp6652\Downloads\www.bedfordshire.police.uk\information-and-services\Crime\Burglary\What-is-burglary" TargetMode="External"/><Relationship Id="rId11" Type="http://schemas.openxmlformats.org/officeDocument/2006/relationships/hyperlink" Target="file:///C:\Users\swp6652\Downloads\crimestoppers-uk.org\keeping-safe\community-family\antisocial-behaviour" TargetMode="External"/><Relationship Id="rId24" Type="http://schemas.openxmlformats.org/officeDocument/2006/relationships/hyperlink" Target="file:///C:\Users\swp6652\Downloads\www.suzylamplugh.org\what-is-stalking" TargetMode="External"/><Relationship Id="rId5" Type="http://schemas.openxmlformats.org/officeDocument/2006/relationships/endnotes" Target="endnotes.xml"/><Relationship Id="rId15" Type="http://schemas.openxmlformats.org/officeDocument/2006/relationships/hyperlink" Target="file:///C:\Users\swp6652\Downloads\www.legislation.gov.uk\ukpga\1984\60\section\32" TargetMode="External"/><Relationship Id="rId23" Type="http://schemas.openxmlformats.org/officeDocument/2006/relationships/hyperlink" Target="file:///C:\Users\swp6652\Downloads\www.stanfordchildrens.org\en\topic\default?id=motor-vehicle-safety-for-children-85-P01038" TargetMode="External"/><Relationship Id="rId28" Type="http://schemas.openxmlformats.org/officeDocument/2006/relationships/hyperlink" Target="file:///C:\Users\swp6652\Downloads\www.victimsupport.org.uk\" TargetMode="External"/><Relationship Id="rId10" Type="http://schemas.openxmlformats.org/officeDocument/2006/relationships/hyperlink" Target="file:///C:\Users\swp6652\Downloads\www.app.college.police.uk\app-content\investigations\investigative-strategies\house-to-house-enquiries\" TargetMode="External"/><Relationship Id="rId19" Type="http://schemas.openxmlformats.org/officeDocument/2006/relationships/hyperlink" Target="file:///C:\Users\swp6652\Downloads\www.npcc.police.uk\FreedomofInformation\ANPR.aspx"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file:///C:\Users\swp6652\Downloads\www.app.college.police.uk\app-content\investigations\forensics\" TargetMode="External"/><Relationship Id="rId14" Type="http://schemas.openxmlformats.org/officeDocument/2006/relationships/hyperlink" Target="file:///C:\Users\swp6652\Downloads\publications.parliament.uk\pa\ld200708\ldselect\ldeucom\183\18307.htm" TargetMode="External"/><Relationship Id="rId22" Type="http://schemas.openxmlformats.org/officeDocument/2006/relationships/hyperlink" Target="file:///C:\Users\swp6652\Downloads\www.workingwellglos.nhs.uk\wp-content\uploads\2019\01\Building-your-own-Personal-Resilience.pdf" TargetMode="External"/><Relationship Id="rId27" Type="http://schemas.openxmlformats.org/officeDocument/2006/relationships/hyperlink" Target="file:///C:\Users\swp6652\Downloads\www.victimsupport.org.uk\crime-info\types-crime\burglar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28</Pages>
  <Words>7991</Words>
  <Characters>45554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Matthews,Ryan swp6652</dc:creator>
  <cp:keywords/>
  <dc:description/>
  <cp:lastModifiedBy>Matthews,Ryan swp6652</cp:lastModifiedBy>
  <cp:revision>6</cp:revision>
  <dcterms:created xsi:type="dcterms:W3CDTF">2021-11-29T14:00:00Z</dcterms:created>
  <dcterms:modified xsi:type="dcterms:W3CDTF">2021-11-29T16:51:00Z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2021-11-29T14:13:08Z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df52acf9-6ce1-46b4-8a5c-4cd32434759b</vt:lpwstr>
  </property>
  <property fmtid="{D5CDD505-2E9C-101B-9397-08002B2CF9AE}" pid="8" name="MSIP_Label_66cf8fe5-b7b7-4df7-b38d-1c61ac2f6639_ContentBits">
    <vt:lpwstr>0</vt:lpwstr>
  </property>
</Properties>
</file>