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9CC2E5" w:themeColor="accent5" w:themeTint="99"/>
  <w:body>
    <w:p w14:paraId="053E42D4" w14:textId="4050A760" w:rsidR="00F072B5" w:rsidRDefault="00E637B0" w:rsidP="00F072B5">
      <w:pPr>
        <w:jc w:val="center"/>
        <w:rPr>
          <w:sz w:val="28"/>
        </w:rPr>
      </w:pPr>
      <w:r w:rsidRPr="00F072B5">
        <w:rPr>
          <w:sz w:val="28"/>
        </w:rPr>
        <w:t xml:space="preserve">Poster </w:t>
      </w:r>
      <w:r w:rsidR="000F7B6A" w:rsidRPr="00F072B5">
        <w:rPr>
          <w:sz w:val="28"/>
        </w:rPr>
        <w:t>Evaluative Contribution</w:t>
      </w:r>
    </w:p>
    <w:p w14:paraId="7B2472AF" w14:textId="54FA978D" w:rsidR="009F6726" w:rsidRDefault="009F6726" w:rsidP="00153DE3">
      <w:pPr>
        <w:jc w:val="center"/>
        <w:rPr>
          <w:szCs w:val="24"/>
        </w:rPr>
      </w:pPr>
      <w:r>
        <w:rPr>
          <w:szCs w:val="24"/>
        </w:rPr>
        <w:t>By John Morgan Rhys (1601972)</w:t>
      </w:r>
    </w:p>
    <w:p w14:paraId="2C94E20D" w14:textId="66B0E0CA" w:rsidR="00153DE3" w:rsidRDefault="00153DE3" w:rsidP="00153DE3">
      <w:pPr>
        <w:jc w:val="center"/>
        <w:rPr>
          <w:szCs w:val="24"/>
        </w:rPr>
      </w:pPr>
    </w:p>
    <w:p w14:paraId="60A5FFAD" w14:textId="3241FBDC" w:rsidR="00BD65B2" w:rsidRPr="00BD65B2" w:rsidRDefault="00BD65B2" w:rsidP="00BD65B2">
      <w:pPr>
        <w:rPr>
          <w:i/>
          <w:szCs w:val="24"/>
        </w:rPr>
      </w:pPr>
      <w:r w:rsidRPr="00BD65B2">
        <w:rPr>
          <w:i/>
          <w:szCs w:val="24"/>
        </w:rPr>
        <w:t>Introduction</w:t>
      </w:r>
    </w:p>
    <w:p w14:paraId="110F6487" w14:textId="5D85D397" w:rsidR="00815C62" w:rsidRDefault="0070475B" w:rsidP="00A16CFC">
      <w:pPr>
        <w:ind w:firstLine="720"/>
        <w:rPr>
          <w:szCs w:val="24"/>
        </w:rPr>
      </w:pPr>
      <w:r>
        <w:rPr>
          <w:szCs w:val="24"/>
        </w:rPr>
        <w:t>The development of</w:t>
      </w:r>
      <w:r w:rsidR="00AD059F">
        <w:rPr>
          <w:szCs w:val="24"/>
        </w:rPr>
        <w:t xml:space="preserve"> </w:t>
      </w:r>
      <w:r>
        <w:rPr>
          <w:szCs w:val="24"/>
        </w:rPr>
        <w:t>e</w:t>
      </w:r>
      <w:r w:rsidR="00C3565F">
        <w:rPr>
          <w:szCs w:val="24"/>
        </w:rPr>
        <w:t>ating disorder</w:t>
      </w:r>
      <w:r w:rsidR="00194D97">
        <w:rPr>
          <w:szCs w:val="24"/>
        </w:rPr>
        <w:t>s</w:t>
      </w:r>
      <w:r w:rsidR="00087C5D">
        <w:rPr>
          <w:szCs w:val="24"/>
        </w:rPr>
        <w:t xml:space="preserve"> </w:t>
      </w:r>
      <w:r w:rsidR="008F400D">
        <w:rPr>
          <w:szCs w:val="24"/>
        </w:rPr>
        <w:t>rep</w:t>
      </w:r>
      <w:r w:rsidR="009E4384">
        <w:rPr>
          <w:szCs w:val="24"/>
        </w:rPr>
        <w:t xml:space="preserve">resents a pervasive </w:t>
      </w:r>
      <w:r w:rsidR="00211C62">
        <w:rPr>
          <w:szCs w:val="24"/>
        </w:rPr>
        <w:t xml:space="preserve">issue </w:t>
      </w:r>
      <w:r w:rsidR="000836EC">
        <w:rPr>
          <w:szCs w:val="24"/>
        </w:rPr>
        <w:t xml:space="preserve">for </w:t>
      </w:r>
      <w:r w:rsidR="007C0456">
        <w:rPr>
          <w:szCs w:val="24"/>
        </w:rPr>
        <w:t xml:space="preserve">the maintenance of long-term mental health </w:t>
      </w:r>
      <w:r w:rsidR="00ED5BD9">
        <w:rPr>
          <w:szCs w:val="24"/>
        </w:rPr>
        <w:t xml:space="preserve">among </w:t>
      </w:r>
      <w:r w:rsidR="00A11C6C">
        <w:rPr>
          <w:szCs w:val="24"/>
        </w:rPr>
        <w:t>individuals</w:t>
      </w:r>
      <w:r w:rsidR="00ED5BD9">
        <w:rPr>
          <w:szCs w:val="24"/>
        </w:rPr>
        <w:t xml:space="preserve"> </w:t>
      </w:r>
      <w:r w:rsidR="007131F5">
        <w:rPr>
          <w:szCs w:val="24"/>
        </w:rPr>
        <w:t>at ris</w:t>
      </w:r>
      <w:r w:rsidR="008563FF">
        <w:rPr>
          <w:szCs w:val="24"/>
        </w:rPr>
        <w:t xml:space="preserve">k </w:t>
      </w:r>
      <w:r w:rsidR="00A11C6C">
        <w:rPr>
          <w:szCs w:val="24"/>
        </w:rPr>
        <w:t>within society</w:t>
      </w:r>
      <w:r w:rsidR="0024083D">
        <w:rPr>
          <w:szCs w:val="24"/>
        </w:rPr>
        <w:t>.</w:t>
      </w:r>
      <w:r w:rsidR="001B13BE">
        <w:rPr>
          <w:szCs w:val="24"/>
        </w:rPr>
        <w:t xml:space="preserve"> </w:t>
      </w:r>
      <w:r w:rsidR="00537EC5">
        <w:rPr>
          <w:szCs w:val="24"/>
        </w:rPr>
        <w:t xml:space="preserve">While those at </w:t>
      </w:r>
      <w:r w:rsidR="00560216">
        <w:rPr>
          <w:szCs w:val="24"/>
        </w:rPr>
        <w:t xml:space="preserve">the </w:t>
      </w:r>
      <w:r w:rsidR="001B13BE">
        <w:rPr>
          <w:szCs w:val="24"/>
        </w:rPr>
        <w:t xml:space="preserve">greatest risk </w:t>
      </w:r>
      <w:r w:rsidR="00560216">
        <w:rPr>
          <w:szCs w:val="24"/>
        </w:rPr>
        <w:t>of</w:t>
      </w:r>
      <w:r w:rsidR="00827CE9">
        <w:rPr>
          <w:szCs w:val="24"/>
        </w:rPr>
        <w:t xml:space="preserve"> </w:t>
      </w:r>
      <w:r w:rsidR="00852DC4">
        <w:rPr>
          <w:szCs w:val="24"/>
        </w:rPr>
        <w:t xml:space="preserve">experiencing the </w:t>
      </w:r>
      <w:r w:rsidR="00CD707D">
        <w:rPr>
          <w:szCs w:val="24"/>
        </w:rPr>
        <w:t>onset</w:t>
      </w:r>
      <w:r w:rsidR="00560216">
        <w:rPr>
          <w:szCs w:val="24"/>
        </w:rPr>
        <w:t xml:space="preserve"> </w:t>
      </w:r>
      <w:r w:rsidR="00852DC4">
        <w:rPr>
          <w:szCs w:val="24"/>
        </w:rPr>
        <w:t xml:space="preserve">of eating disorders </w:t>
      </w:r>
      <w:r w:rsidR="002075D3">
        <w:rPr>
          <w:szCs w:val="24"/>
        </w:rPr>
        <w:t xml:space="preserve">are females </w:t>
      </w:r>
      <w:r w:rsidR="00B61D82">
        <w:rPr>
          <w:szCs w:val="24"/>
        </w:rPr>
        <w:t xml:space="preserve">between </w:t>
      </w:r>
      <w:r w:rsidR="001E799F">
        <w:rPr>
          <w:szCs w:val="24"/>
        </w:rPr>
        <w:t>ages of</w:t>
      </w:r>
      <w:r w:rsidR="004F0449">
        <w:rPr>
          <w:szCs w:val="24"/>
        </w:rPr>
        <w:t xml:space="preserve"> 18 and </w:t>
      </w:r>
      <w:r w:rsidR="009A04BA">
        <w:rPr>
          <w:szCs w:val="24"/>
        </w:rPr>
        <w:t>25</w:t>
      </w:r>
      <w:r w:rsidR="00A63FA7">
        <w:rPr>
          <w:szCs w:val="24"/>
        </w:rPr>
        <w:t xml:space="preserve">, </w:t>
      </w:r>
      <w:r w:rsidR="00387D92">
        <w:rPr>
          <w:szCs w:val="24"/>
        </w:rPr>
        <w:t>eating disorders</w:t>
      </w:r>
      <w:r w:rsidR="007417DE">
        <w:rPr>
          <w:szCs w:val="24"/>
        </w:rPr>
        <w:t xml:space="preserve"> occur</w:t>
      </w:r>
      <w:r w:rsidR="00B565F3">
        <w:rPr>
          <w:szCs w:val="24"/>
        </w:rPr>
        <w:t xml:space="preserve"> across genders</w:t>
      </w:r>
      <w:r w:rsidR="00D852A2">
        <w:rPr>
          <w:szCs w:val="24"/>
        </w:rPr>
        <w:t>,</w:t>
      </w:r>
      <w:r w:rsidR="00387D92">
        <w:rPr>
          <w:szCs w:val="24"/>
        </w:rPr>
        <w:t xml:space="preserve"> </w:t>
      </w:r>
      <w:r w:rsidR="006703E1">
        <w:rPr>
          <w:szCs w:val="24"/>
        </w:rPr>
        <w:t>regardless of age</w:t>
      </w:r>
      <w:r w:rsidR="007D5340">
        <w:rPr>
          <w:szCs w:val="24"/>
        </w:rPr>
        <w:t>,</w:t>
      </w:r>
      <w:r w:rsidR="00D852A2">
        <w:rPr>
          <w:szCs w:val="24"/>
        </w:rPr>
        <w:t xml:space="preserve"> </w:t>
      </w:r>
      <w:r w:rsidR="00C2204F">
        <w:rPr>
          <w:szCs w:val="24"/>
        </w:rPr>
        <w:t xml:space="preserve">and </w:t>
      </w:r>
      <w:r w:rsidR="00D852A2">
        <w:rPr>
          <w:szCs w:val="24"/>
        </w:rPr>
        <w:t>often</w:t>
      </w:r>
      <w:r w:rsidR="007D5340">
        <w:rPr>
          <w:szCs w:val="24"/>
        </w:rPr>
        <w:t xml:space="preserve"> </w:t>
      </w:r>
      <w:r w:rsidR="00D51EC1">
        <w:rPr>
          <w:szCs w:val="24"/>
        </w:rPr>
        <w:t>follow important</w:t>
      </w:r>
      <w:r w:rsidR="00E41EBF">
        <w:rPr>
          <w:szCs w:val="24"/>
        </w:rPr>
        <w:t xml:space="preserve"> or</w:t>
      </w:r>
      <w:r w:rsidR="00DF6646">
        <w:rPr>
          <w:szCs w:val="24"/>
        </w:rPr>
        <w:t xml:space="preserve"> stressful</w:t>
      </w:r>
      <w:r w:rsidR="00675B86">
        <w:rPr>
          <w:szCs w:val="24"/>
        </w:rPr>
        <w:t xml:space="preserve"> </w:t>
      </w:r>
      <w:r w:rsidR="00B23F25">
        <w:rPr>
          <w:szCs w:val="24"/>
        </w:rPr>
        <w:t xml:space="preserve">lifetime </w:t>
      </w:r>
      <w:r w:rsidR="00D51EC1">
        <w:rPr>
          <w:szCs w:val="24"/>
        </w:rPr>
        <w:t>transition</w:t>
      </w:r>
      <w:r w:rsidR="00B23F25">
        <w:rPr>
          <w:szCs w:val="24"/>
        </w:rPr>
        <w:t>s</w:t>
      </w:r>
      <w:r w:rsidR="00380B66">
        <w:rPr>
          <w:szCs w:val="24"/>
        </w:rPr>
        <w:t>, such as puberty</w:t>
      </w:r>
      <w:r w:rsidR="00D51EC1">
        <w:rPr>
          <w:szCs w:val="24"/>
        </w:rPr>
        <w:t xml:space="preserve"> </w:t>
      </w:r>
      <w:r w:rsidR="008E01C9">
        <w:rPr>
          <w:szCs w:val="24"/>
        </w:rPr>
        <w:t>(</w:t>
      </w:r>
      <w:r w:rsidR="003F3FEA">
        <w:rPr>
          <w:szCs w:val="24"/>
        </w:rPr>
        <w:t>NIHM</w:t>
      </w:r>
      <w:r w:rsidR="008E01C9">
        <w:rPr>
          <w:szCs w:val="24"/>
        </w:rPr>
        <w:t>,</w:t>
      </w:r>
      <w:r w:rsidR="003F3FEA">
        <w:rPr>
          <w:szCs w:val="24"/>
        </w:rPr>
        <w:t xml:space="preserve"> </w:t>
      </w:r>
      <w:r w:rsidR="008E01C9">
        <w:rPr>
          <w:szCs w:val="24"/>
        </w:rPr>
        <w:t>2018)</w:t>
      </w:r>
      <w:r w:rsidR="00A63FA7">
        <w:rPr>
          <w:szCs w:val="24"/>
        </w:rPr>
        <w:t>.</w:t>
      </w:r>
      <w:r w:rsidR="005E3228">
        <w:rPr>
          <w:szCs w:val="24"/>
        </w:rPr>
        <w:t xml:space="preserve"> </w:t>
      </w:r>
      <w:r w:rsidR="007D6485">
        <w:rPr>
          <w:szCs w:val="24"/>
        </w:rPr>
        <w:t xml:space="preserve">Stigmas, both social and </w:t>
      </w:r>
      <w:r w:rsidR="00847C5B">
        <w:rPr>
          <w:szCs w:val="24"/>
        </w:rPr>
        <w:t>self-based</w:t>
      </w:r>
      <w:r w:rsidR="007D6485">
        <w:rPr>
          <w:szCs w:val="24"/>
        </w:rPr>
        <w:t xml:space="preserve">, play an integral role </w:t>
      </w:r>
      <w:r w:rsidR="00630EC9">
        <w:rPr>
          <w:szCs w:val="24"/>
        </w:rPr>
        <w:t xml:space="preserve">in developing and </w:t>
      </w:r>
      <w:r w:rsidR="008F217A">
        <w:rPr>
          <w:szCs w:val="24"/>
        </w:rPr>
        <w:t>perpetuating</w:t>
      </w:r>
      <w:r w:rsidR="007D6485">
        <w:rPr>
          <w:szCs w:val="24"/>
        </w:rPr>
        <w:t xml:space="preserve"> </w:t>
      </w:r>
      <w:r w:rsidR="00F2682D">
        <w:rPr>
          <w:szCs w:val="24"/>
        </w:rPr>
        <w:t xml:space="preserve">eating </w:t>
      </w:r>
      <w:r w:rsidR="007D6485">
        <w:rPr>
          <w:szCs w:val="24"/>
        </w:rPr>
        <w:t xml:space="preserve">disorders, working to encourage patterns of thought and behaviour that </w:t>
      </w:r>
      <w:r w:rsidR="00A85B98">
        <w:rPr>
          <w:szCs w:val="24"/>
        </w:rPr>
        <w:t xml:space="preserve">can place </w:t>
      </w:r>
      <w:r w:rsidR="00450634">
        <w:rPr>
          <w:szCs w:val="24"/>
        </w:rPr>
        <w:t xml:space="preserve">individuals at </w:t>
      </w:r>
      <w:r w:rsidR="009F7779">
        <w:rPr>
          <w:szCs w:val="24"/>
        </w:rPr>
        <w:t xml:space="preserve">risk </w:t>
      </w:r>
      <w:r w:rsidR="004C5ECD">
        <w:rPr>
          <w:szCs w:val="24"/>
        </w:rPr>
        <w:t>o</w:t>
      </w:r>
      <w:r w:rsidR="00C20C48">
        <w:rPr>
          <w:szCs w:val="24"/>
        </w:rPr>
        <w:t xml:space="preserve">f </w:t>
      </w:r>
      <w:r w:rsidR="009B100B">
        <w:rPr>
          <w:szCs w:val="24"/>
        </w:rPr>
        <w:t>physical</w:t>
      </w:r>
      <w:r w:rsidR="00214210">
        <w:rPr>
          <w:szCs w:val="24"/>
        </w:rPr>
        <w:t xml:space="preserve"> and</w:t>
      </w:r>
      <w:r w:rsidR="009B100B">
        <w:rPr>
          <w:szCs w:val="24"/>
        </w:rPr>
        <w:t xml:space="preserve"> psychological</w:t>
      </w:r>
      <w:r w:rsidR="00B706EC">
        <w:rPr>
          <w:szCs w:val="24"/>
        </w:rPr>
        <w:t xml:space="preserve"> </w:t>
      </w:r>
      <w:r w:rsidR="009B100B">
        <w:rPr>
          <w:szCs w:val="24"/>
        </w:rPr>
        <w:t>harm</w:t>
      </w:r>
      <w:r w:rsidR="00F418B8">
        <w:rPr>
          <w:szCs w:val="24"/>
        </w:rPr>
        <w:t xml:space="preserve"> (</w:t>
      </w:r>
      <w:proofErr w:type="spellStart"/>
      <w:r w:rsidR="004E7A30">
        <w:rPr>
          <w:szCs w:val="24"/>
        </w:rPr>
        <w:t>Ebneter</w:t>
      </w:r>
      <w:proofErr w:type="spellEnd"/>
      <w:r w:rsidR="00B06358">
        <w:rPr>
          <w:szCs w:val="24"/>
        </w:rPr>
        <w:t xml:space="preserve"> et al</w:t>
      </w:r>
      <w:r w:rsidR="004E7A30">
        <w:rPr>
          <w:szCs w:val="24"/>
        </w:rPr>
        <w:t>, 2011</w:t>
      </w:r>
      <w:r w:rsidR="00F418B8">
        <w:rPr>
          <w:szCs w:val="24"/>
        </w:rPr>
        <w:t>)</w:t>
      </w:r>
      <w:r w:rsidR="009B100B">
        <w:rPr>
          <w:szCs w:val="24"/>
        </w:rPr>
        <w:t>.</w:t>
      </w:r>
      <w:r w:rsidR="00FB473F">
        <w:rPr>
          <w:szCs w:val="24"/>
        </w:rPr>
        <w:t xml:space="preserve"> As such,</w:t>
      </w:r>
      <w:r w:rsidR="00707BFE">
        <w:rPr>
          <w:szCs w:val="24"/>
        </w:rPr>
        <w:t xml:space="preserve"> </w:t>
      </w:r>
      <w:r w:rsidR="00FB473F">
        <w:rPr>
          <w:szCs w:val="24"/>
        </w:rPr>
        <w:t>i</w:t>
      </w:r>
      <w:r w:rsidR="00501C9A">
        <w:rPr>
          <w:szCs w:val="24"/>
        </w:rPr>
        <w:t xml:space="preserve">nterventions </w:t>
      </w:r>
      <w:r w:rsidR="00332463">
        <w:rPr>
          <w:szCs w:val="24"/>
        </w:rPr>
        <w:t xml:space="preserve">seeking to </w:t>
      </w:r>
      <w:r w:rsidR="00237620">
        <w:rPr>
          <w:szCs w:val="24"/>
        </w:rPr>
        <w:t xml:space="preserve">counter </w:t>
      </w:r>
      <w:r w:rsidR="003E7CA5">
        <w:rPr>
          <w:szCs w:val="24"/>
        </w:rPr>
        <w:t>eating disorders</w:t>
      </w:r>
      <w:r w:rsidR="006B22AB">
        <w:rPr>
          <w:szCs w:val="24"/>
        </w:rPr>
        <w:t xml:space="preserve"> </w:t>
      </w:r>
      <w:r w:rsidR="00733E80">
        <w:rPr>
          <w:szCs w:val="24"/>
        </w:rPr>
        <w:t xml:space="preserve">must </w:t>
      </w:r>
      <w:r w:rsidR="00A677AE">
        <w:rPr>
          <w:szCs w:val="24"/>
        </w:rPr>
        <w:t xml:space="preserve">target the impact of stigma </w:t>
      </w:r>
      <w:r w:rsidR="00520AB3">
        <w:rPr>
          <w:szCs w:val="24"/>
        </w:rPr>
        <w:t>to</w:t>
      </w:r>
      <w:r w:rsidR="007A015A">
        <w:rPr>
          <w:szCs w:val="24"/>
        </w:rPr>
        <w:t xml:space="preserve"> enable </w:t>
      </w:r>
      <w:r w:rsidR="002350BB">
        <w:rPr>
          <w:szCs w:val="24"/>
        </w:rPr>
        <w:t xml:space="preserve">long-term </w:t>
      </w:r>
      <w:r w:rsidR="007A015A">
        <w:rPr>
          <w:szCs w:val="24"/>
        </w:rPr>
        <w:t>recovery</w:t>
      </w:r>
      <w:r w:rsidR="00C91DA3">
        <w:rPr>
          <w:szCs w:val="24"/>
        </w:rPr>
        <w:t xml:space="preserve"> and reduce</w:t>
      </w:r>
      <w:r w:rsidR="0011764D">
        <w:rPr>
          <w:szCs w:val="24"/>
        </w:rPr>
        <w:t xml:space="preserve"> likelihood of future relapse (</w:t>
      </w:r>
      <w:proofErr w:type="spellStart"/>
      <w:r w:rsidR="00D13404">
        <w:rPr>
          <w:szCs w:val="24"/>
        </w:rPr>
        <w:t>Rusch</w:t>
      </w:r>
      <w:proofErr w:type="spellEnd"/>
      <w:r w:rsidR="00D13404">
        <w:rPr>
          <w:szCs w:val="24"/>
        </w:rPr>
        <w:t xml:space="preserve"> &amp;</w:t>
      </w:r>
      <w:r w:rsidR="00B75920">
        <w:rPr>
          <w:szCs w:val="24"/>
        </w:rPr>
        <w:t xml:space="preserve"> Thornicroft</w:t>
      </w:r>
      <w:r w:rsidR="00D13404">
        <w:rPr>
          <w:szCs w:val="24"/>
        </w:rPr>
        <w:t>, 2014</w:t>
      </w:r>
      <w:r w:rsidR="0011764D">
        <w:rPr>
          <w:szCs w:val="24"/>
        </w:rPr>
        <w:t>)</w:t>
      </w:r>
      <w:r w:rsidR="002350BB">
        <w:rPr>
          <w:szCs w:val="24"/>
        </w:rPr>
        <w:t>.</w:t>
      </w:r>
    </w:p>
    <w:p w14:paraId="5BFB5682" w14:textId="5432AEF0" w:rsidR="00862F36" w:rsidRDefault="00862F36" w:rsidP="00153DE3">
      <w:pPr>
        <w:rPr>
          <w:szCs w:val="24"/>
        </w:rPr>
      </w:pPr>
    </w:p>
    <w:p w14:paraId="376E14BD" w14:textId="389926C4" w:rsidR="00862F36" w:rsidRPr="00862F36" w:rsidRDefault="00862F36" w:rsidP="00153DE3">
      <w:pPr>
        <w:rPr>
          <w:i/>
          <w:szCs w:val="24"/>
        </w:rPr>
      </w:pPr>
      <w:r w:rsidRPr="00862F36">
        <w:rPr>
          <w:i/>
          <w:szCs w:val="24"/>
        </w:rPr>
        <w:t>Interventions</w:t>
      </w:r>
    </w:p>
    <w:p w14:paraId="5D3D4F72" w14:textId="12DD0C40" w:rsidR="008A78FB" w:rsidRDefault="000A0FB6" w:rsidP="00BD7CAF">
      <w:pPr>
        <w:rPr>
          <w:szCs w:val="24"/>
        </w:rPr>
      </w:pPr>
      <w:r>
        <w:rPr>
          <w:szCs w:val="24"/>
        </w:rPr>
        <w:tab/>
      </w:r>
      <w:r w:rsidR="005965E2">
        <w:rPr>
          <w:szCs w:val="24"/>
        </w:rPr>
        <w:t xml:space="preserve">Interventions </w:t>
      </w:r>
      <w:r w:rsidR="00DF7CD3">
        <w:rPr>
          <w:szCs w:val="24"/>
        </w:rPr>
        <w:t xml:space="preserve">for eating disorders </w:t>
      </w:r>
      <w:r w:rsidR="00955700">
        <w:rPr>
          <w:szCs w:val="24"/>
        </w:rPr>
        <w:t>often</w:t>
      </w:r>
      <w:r w:rsidR="009A4F39">
        <w:rPr>
          <w:szCs w:val="24"/>
        </w:rPr>
        <w:t xml:space="preserve"> involve </w:t>
      </w:r>
      <w:r w:rsidR="00DA7CD6">
        <w:rPr>
          <w:szCs w:val="24"/>
        </w:rPr>
        <w:t xml:space="preserve">impacting </w:t>
      </w:r>
      <w:r w:rsidR="00813396">
        <w:rPr>
          <w:szCs w:val="24"/>
        </w:rPr>
        <w:t xml:space="preserve">social </w:t>
      </w:r>
      <w:r w:rsidR="00DA7CD6">
        <w:rPr>
          <w:szCs w:val="24"/>
        </w:rPr>
        <w:t>perceptions</w:t>
      </w:r>
      <w:r w:rsidR="00813396">
        <w:rPr>
          <w:szCs w:val="24"/>
        </w:rPr>
        <w:t xml:space="preserve">, </w:t>
      </w:r>
      <w:r w:rsidR="00807179">
        <w:rPr>
          <w:szCs w:val="24"/>
        </w:rPr>
        <w:t xml:space="preserve">helping to describe </w:t>
      </w:r>
      <w:r w:rsidR="00ED1EE6">
        <w:rPr>
          <w:szCs w:val="24"/>
        </w:rPr>
        <w:t>the</w:t>
      </w:r>
      <w:r w:rsidR="001B0601">
        <w:rPr>
          <w:szCs w:val="24"/>
        </w:rPr>
        <w:t>ir</w:t>
      </w:r>
      <w:r w:rsidR="006A6864">
        <w:rPr>
          <w:szCs w:val="24"/>
        </w:rPr>
        <w:t xml:space="preserve"> </w:t>
      </w:r>
      <w:r w:rsidR="001B0601">
        <w:rPr>
          <w:szCs w:val="24"/>
        </w:rPr>
        <w:t xml:space="preserve">nature as mental illnesses </w:t>
      </w:r>
      <w:r w:rsidR="005E363F">
        <w:rPr>
          <w:szCs w:val="24"/>
        </w:rPr>
        <w:t xml:space="preserve">rather than </w:t>
      </w:r>
      <w:r w:rsidR="00736C11">
        <w:rPr>
          <w:szCs w:val="24"/>
        </w:rPr>
        <w:t xml:space="preserve">behavioural </w:t>
      </w:r>
      <w:r w:rsidR="0014150E">
        <w:rPr>
          <w:szCs w:val="24"/>
        </w:rPr>
        <w:t>or</w:t>
      </w:r>
      <w:r w:rsidR="00736C11">
        <w:rPr>
          <w:szCs w:val="24"/>
        </w:rPr>
        <w:t xml:space="preserve"> lifestyle choices.</w:t>
      </w:r>
      <w:r w:rsidR="007C37C7">
        <w:rPr>
          <w:szCs w:val="24"/>
        </w:rPr>
        <w:t xml:space="preserve"> </w:t>
      </w:r>
      <w:r w:rsidR="001B3F89">
        <w:rPr>
          <w:szCs w:val="24"/>
        </w:rPr>
        <w:t>For this, t</w:t>
      </w:r>
      <w:r w:rsidR="005A7E3D">
        <w:rPr>
          <w:szCs w:val="24"/>
        </w:rPr>
        <w:t xml:space="preserve">he use of </w:t>
      </w:r>
      <w:r w:rsidR="003E6FA7">
        <w:rPr>
          <w:b/>
          <w:szCs w:val="24"/>
        </w:rPr>
        <w:t>B</w:t>
      </w:r>
      <w:r w:rsidR="00BD7CAF" w:rsidRPr="000C70FD">
        <w:rPr>
          <w:b/>
          <w:szCs w:val="24"/>
        </w:rPr>
        <w:t xml:space="preserve">iological </w:t>
      </w:r>
      <w:r w:rsidR="003E6FA7">
        <w:rPr>
          <w:b/>
          <w:szCs w:val="24"/>
        </w:rPr>
        <w:t>E</w:t>
      </w:r>
      <w:r w:rsidR="00BD7CAF" w:rsidRPr="000C70FD">
        <w:rPr>
          <w:b/>
          <w:szCs w:val="24"/>
        </w:rPr>
        <w:t>xplanations</w:t>
      </w:r>
      <w:r w:rsidR="00BD7CAF">
        <w:rPr>
          <w:szCs w:val="24"/>
        </w:rPr>
        <w:t xml:space="preserve"> </w:t>
      </w:r>
      <w:r w:rsidR="00D21F09">
        <w:rPr>
          <w:szCs w:val="24"/>
        </w:rPr>
        <w:t>for</w:t>
      </w:r>
      <w:r w:rsidR="00A62EBF">
        <w:rPr>
          <w:szCs w:val="24"/>
        </w:rPr>
        <w:t xml:space="preserve"> </w:t>
      </w:r>
      <w:r w:rsidR="005A7E3D">
        <w:rPr>
          <w:szCs w:val="24"/>
        </w:rPr>
        <w:t xml:space="preserve">illness </w:t>
      </w:r>
      <w:r w:rsidR="000270F9">
        <w:rPr>
          <w:szCs w:val="24"/>
        </w:rPr>
        <w:t>aetiology</w:t>
      </w:r>
      <w:r w:rsidR="00D759F2">
        <w:rPr>
          <w:szCs w:val="24"/>
        </w:rPr>
        <w:t xml:space="preserve"> </w:t>
      </w:r>
      <w:r w:rsidR="00E555AF">
        <w:rPr>
          <w:szCs w:val="24"/>
        </w:rPr>
        <w:t xml:space="preserve">have been documented by </w:t>
      </w:r>
      <w:proofErr w:type="spellStart"/>
      <w:r w:rsidR="00E555AF">
        <w:rPr>
          <w:szCs w:val="24"/>
        </w:rPr>
        <w:t>Doley</w:t>
      </w:r>
      <w:proofErr w:type="spellEnd"/>
      <w:r w:rsidR="00E555AF">
        <w:rPr>
          <w:szCs w:val="24"/>
        </w:rPr>
        <w:t xml:space="preserve"> et al</w:t>
      </w:r>
      <w:r w:rsidR="00F84989">
        <w:rPr>
          <w:szCs w:val="24"/>
        </w:rPr>
        <w:t xml:space="preserve"> (</w:t>
      </w:r>
      <w:r w:rsidR="00E555AF">
        <w:rPr>
          <w:szCs w:val="24"/>
        </w:rPr>
        <w:t>2017</w:t>
      </w:r>
      <w:r w:rsidR="00F84989">
        <w:rPr>
          <w:szCs w:val="24"/>
        </w:rPr>
        <w:t xml:space="preserve">) </w:t>
      </w:r>
      <w:r w:rsidR="00DD290F">
        <w:rPr>
          <w:szCs w:val="24"/>
        </w:rPr>
        <w:t xml:space="preserve">as effective for addressing the </w:t>
      </w:r>
      <w:r w:rsidR="00D759F2">
        <w:rPr>
          <w:szCs w:val="24"/>
        </w:rPr>
        <w:t>blame</w:t>
      </w:r>
      <w:r w:rsidR="00DD290F">
        <w:rPr>
          <w:szCs w:val="24"/>
        </w:rPr>
        <w:t xml:space="preserve"> and shame aspects of stigma.</w:t>
      </w:r>
      <w:r w:rsidR="000A7077">
        <w:rPr>
          <w:szCs w:val="24"/>
        </w:rPr>
        <w:t xml:space="preserve"> These d</w:t>
      </w:r>
      <w:r w:rsidR="00501F95">
        <w:rPr>
          <w:szCs w:val="24"/>
        </w:rPr>
        <w:t>etail</w:t>
      </w:r>
      <w:r w:rsidR="00FC4E93">
        <w:rPr>
          <w:szCs w:val="24"/>
        </w:rPr>
        <w:t xml:space="preserve"> </w:t>
      </w:r>
      <w:r w:rsidR="00501F95">
        <w:rPr>
          <w:szCs w:val="24"/>
        </w:rPr>
        <w:t xml:space="preserve">the </w:t>
      </w:r>
      <w:r w:rsidR="005D75F0">
        <w:rPr>
          <w:szCs w:val="24"/>
        </w:rPr>
        <w:t xml:space="preserve">potential for </w:t>
      </w:r>
      <w:r w:rsidR="00E214B1">
        <w:rPr>
          <w:szCs w:val="24"/>
        </w:rPr>
        <w:t xml:space="preserve">biological </w:t>
      </w:r>
      <w:r w:rsidR="00BC4F94">
        <w:rPr>
          <w:szCs w:val="24"/>
        </w:rPr>
        <w:t>predispositions</w:t>
      </w:r>
      <w:r w:rsidR="00B84023">
        <w:rPr>
          <w:szCs w:val="24"/>
        </w:rPr>
        <w:t xml:space="preserve"> towards disorders, somewhat helping to reduce </w:t>
      </w:r>
      <w:r w:rsidR="00263FEE">
        <w:rPr>
          <w:szCs w:val="24"/>
        </w:rPr>
        <w:t>sufferers’</w:t>
      </w:r>
      <w:r w:rsidR="00B6683C">
        <w:rPr>
          <w:szCs w:val="24"/>
        </w:rPr>
        <w:t xml:space="preserve"> </w:t>
      </w:r>
      <w:r w:rsidR="00A8156B">
        <w:rPr>
          <w:szCs w:val="24"/>
        </w:rPr>
        <w:t xml:space="preserve">perceptions of their </w:t>
      </w:r>
      <w:r w:rsidR="00FC0A65">
        <w:rPr>
          <w:szCs w:val="24"/>
        </w:rPr>
        <w:t>personal</w:t>
      </w:r>
      <w:r w:rsidR="00B6683C">
        <w:rPr>
          <w:szCs w:val="24"/>
        </w:rPr>
        <w:t xml:space="preserve"> role </w:t>
      </w:r>
      <w:r w:rsidR="00C13EB1">
        <w:rPr>
          <w:szCs w:val="24"/>
        </w:rPr>
        <w:t xml:space="preserve">in </w:t>
      </w:r>
      <w:r w:rsidR="00750278">
        <w:rPr>
          <w:szCs w:val="24"/>
        </w:rPr>
        <w:t>their illness</w:t>
      </w:r>
      <w:r w:rsidR="000515AD">
        <w:rPr>
          <w:szCs w:val="24"/>
        </w:rPr>
        <w:t xml:space="preserve"> (</w:t>
      </w:r>
      <w:proofErr w:type="spellStart"/>
      <w:r w:rsidR="000515AD">
        <w:rPr>
          <w:szCs w:val="24"/>
        </w:rPr>
        <w:t>Yanos</w:t>
      </w:r>
      <w:proofErr w:type="spellEnd"/>
      <w:r w:rsidR="000515AD">
        <w:rPr>
          <w:szCs w:val="24"/>
        </w:rPr>
        <w:t xml:space="preserve"> et al, 2015)</w:t>
      </w:r>
      <w:r w:rsidR="00750278">
        <w:rPr>
          <w:szCs w:val="24"/>
        </w:rPr>
        <w:t>.</w:t>
      </w:r>
      <w:r w:rsidR="00830335">
        <w:rPr>
          <w:szCs w:val="24"/>
        </w:rPr>
        <w:t xml:space="preserve"> </w:t>
      </w:r>
      <w:r w:rsidR="00D8480D">
        <w:rPr>
          <w:szCs w:val="24"/>
        </w:rPr>
        <w:t>This ha</w:t>
      </w:r>
      <w:r w:rsidR="00E747DA">
        <w:rPr>
          <w:szCs w:val="24"/>
        </w:rPr>
        <w:t>s</w:t>
      </w:r>
      <w:r w:rsidR="00D8480D">
        <w:rPr>
          <w:szCs w:val="24"/>
        </w:rPr>
        <w:t xml:space="preserve"> been demonstrated as an effective </w:t>
      </w:r>
      <w:r w:rsidR="00451179">
        <w:rPr>
          <w:szCs w:val="24"/>
        </w:rPr>
        <w:t xml:space="preserve">method for countering </w:t>
      </w:r>
      <w:r w:rsidR="00DD3D1A">
        <w:rPr>
          <w:szCs w:val="24"/>
        </w:rPr>
        <w:t>self-</w:t>
      </w:r>
      <w:r w:rsidR="00C147C0">
        <w:rPr>
          <w:szCs w:val="24"/>
        </w:rPr>
        <w:t xml:space="preserve">stigma </w:t>
      </w:r>
      <w:r w:rsidR="00E00506">
        <w:rPr>
          <w:szCs w:val="24"/>
        </w:rPr>
        <w:t xml:space="preserve">by </w:t>
      </w:r>
      <w:proofErr w:type="spellStart"/>
      <w:r w:rsidR="009D763D">
        <w:rPr>
          <w:szCs w:val="24"/>
        </w:rPr>
        <w:t>Luckstead</w:t>
      </w:r>
      <w:proofErr w:type="spellEnd"/>
      <w:r w:rsidR="009D763D">
        <w:rPr>
          <w:szCs w:val="24"/>
        </w:rPr>
        <w:t xml:space="preserve"> et al</w:t>
      </w:r>
      <w:r w:rsidR="00E00506">
        <w:rPr>
          <w:szCs w:val="24"/>
        </w:rPr>
        <w:t xml:space="preserve"> (</w:t>
      </w:r>
      <w:r w:rsidR="009D763D">
        <w:rPr>
          <w:szCs w:val="24"/>
        </w:rPr>
        <w:t>2011</w:t>
      </w:r>
      <w:r w:rsidR="00C147C0">
        <w:rPr>
          <w:szCs w:val="24"/>
        </w:rPr>
        <w:t>)</w:t>
      </w:r>
      <w:r w:rsidR="00E00506">
        <w:rPr>
          <w:szCs w:val="24"/>
        </w:rPr>
        <w:t xml:space="preserve"> whom found that</w:t>
      </w:r>
      <w:r w:rsidR="008D4987">
        <w:rPr>
          <w:szCs w:val="24"/>
        </w:rPr>
        <w:t xml:space="preserve"> this enabled </w:t>
      </w:r>
      <w:r w:rsidR="007632CB">
        <w:rPr>
          <w:szCs w:val="24"/>
        </w:rPr>
        <w:t>mental illnes</w:t>
      </w:r>
      <w:r w:rsidR="000202A3">
        <w:rPr>
          <w:szCs w:val="24"/>
        </w:rPr>
        <w:t>s sufferers</w:t>
      </w:r>
      <w:r w:rsidR="00CB19AF">
        <w:rPr>
          <w:szCs w:val="24"/>
        </w:rPr>
        <w:t xml:space="preserve"> to </w:t>
      </w:r>
      <w:r w:rsidR="00917029">
        <w:rPr>
          <w:szCs w:val="24"/>
        </w:rPr>
        <w:t xml:space="preserve">partially </w:t>
      </w:r>
      <w:r w:rsidR="00CB19AF">
        <w:rPr>
          <w:szCs w:val="24"/>
        </w:rPr>
        <w:t xml:space="preserve">dissociate themselves from the </w:t>
      </w:r>
      <w:r w:rsidR="005A1260">
        <w:rPr>
          <w:szCs w:val="24"/>
        </w:rPr>
        <w:t xml:space="preserve">psychological </w:t>
      </w:r>
      <w:r w:rsidR="00BB4C1C">
        <w:rPr>
          <w:szCs w:val="24"/>
        </w:rPr>
        <w:t>burden of blame</w:t>
      </w:r>
      <w:r w:rsidR="00C147C0">
        <w:rPr>
          <w:szCs w:val="24"/>
        </w:rPr>
        <w:t xml:space="preserve">. </w:t>
      </w:r>
      <w:r w:rsidR="0073749B">
        <w:rPr>
          <w:szCs w:val="24"/>
        </w:rPr>
        <w:t>However,</w:t>
      </w:r>
      <w:r w:rsidR="007254C9">
        <w:rPr>
          <w:szCs w:val="24"/>
        </w:rPr>
        <w:t xml:space="preserve"> </w:t>
      </w:r>
      <w:r w:rsidR="007075EB">
        <w:rPr>
          <w:szCs w:val="24"/>
        </w:rPr>
        <w:t xml:space="preserve">while </w:t>
      </w:r>
      <w:r w:rsidR="007254C9">
        <w:rPr>
          <w:szCs w:val="24"/>
        </w:rPr>
        <w:t>th</w:t>
      </w:r>
      <w:r w:rsidR="00CD0EF2">
        <w:rPr>
          <w:szCs w:val="24"/>
        </w:rPr>
        <w:t xml:space="preserve">is method is considered effective for </w:t>
      </w:r>
      <w:r w:rsidR="00F30545">
        <w:rPr>
          <w:szCs w:val="24"/>
        </w:rPr>
        <w:t>reducing sufferers’ stigmatic thoughts</w:t>
      </w:r>
      <w:r w:rsidR="009D1A35">
        <w:rPr>
          <w:szCs w:val="24"/>
        </w:rPr>
        <w:t>,</w:t>
      </w:r>
      <w:r w:rsidR="00F30545">
        <w:rPr>
          <w:szCs w:val="24"/>
        </w:rPr>
        <w:t xml:space="preserve"> </w:t>
      </w:r>
      <w:r w:rsidR="00AF31BE">
        <w:rPr>
          <w:szCs w:val="24"/>
        </w:rPr>
        <w:t>it is</w:t>
      </w:r>
      <w:r w:rsidR="008B5B90">
        <w:rPr>
          <w:szCs w:val="24"/>
        </w:rPr>
        <w:t xml:space="preserve"> thought to be</w:t>
      </w:r>
      <w:r w:rsidR="00AF31BE">
        <w:rPr>
          <w:szCs w:val="24"/>
        </w:rPr>
        <w:t xml:space="preserve"> less effective </w:t>
      </w:r>
      <w:r w:rsidR="004742B9">
        <w:rPr>
          <w:szCs w:val="24"/>
        </w:rPr>
        <w:t xml:space="preserve">at </w:t>
      </w:r>
      <w:r w:rsidR="00B55212">
        <w:rPr>
          <w:szCs w:val="24"/>
        </w:rPr>
        <w:t>reducing</w:t>
      </w:r>
      <w:r w:rsidR="009D1A35">
        <w:rPr>
          <w:szCs w:val="24"/>
        </w:rPr>
        <w:t xml:space="preserve"> the</w:t>
      </w:r>
      <w:r w:rsidR="00B55212">
        <w:rPr>
          <w:szCs w:val="24"/>
        </w:rPr>
        <w:t xml:space="preserve"> </w:t>
      </w:r>
      <w:r w:rsidR="006663E2">
        <w:rPr>
          <w:szCs w:val="24"/>
        </w:rPr>
        <w:t>stigmatism</w:t>
      </w:r>
      <w:r w:rsidR="00F20ED0">
        <w:rPr>
          <w:szCs w:val="24"/>
        </w:rPr>
        <w:t xml:space="preserve"> received</w:t>
      </w:r>
      <w:r w:rsidR="006663E2">
        <w:rPr>
          <w:szCs w:val="24"/>
        </w:rPr>
        <w:t xml:space="preserve"> </w:t>
      </w:r>
      <w:r w:rsidR="002A31BF">
        <w:rPr>
          <w:szCs w:val="24"/>
        </w:rPr>
        <w:t xml:space="preserve">from </w:t>
      </w:r>
      <w:r w:rsidR="006F25FD">
        <w:rPr>
          <w:szCs w:val="24"/>
        </w:rPr>
        <w:t>social peers</w:t>
      </w:r>
      <w:r w:rsidR="00514E6D">
        <w:rPr>
          <w:szCs w:val="24"/>
        </w:rPr>
        <w:t xml:space="preserve"> (</w:t>
      </w:r>
      <w:r w:rsidR="00F5419E">
        <w:rPr>
          <w:szCs w:val="24"/>
        </w:rPr>
        <w:t>Hackler et al, 2016</w:t>
      </w:r>
      <w:r w:rsidR="00514E6D">
        <w:rPr>
          <w:szCs w:val="24"/>
        </w:rPr>
        <w:t>)</w:t>
      </w:r>
      <w:r w:rsidR="006F25FD">
        <w:rPr>
          <w:szCs w:val="24"/>
        </w:rPr>
        <w:t>.</w:t>
      </w:r>
      <w:r w:rsidR="009828FB">
        <w:rPr>
          <w:szCs w:val="24"/>
        </w:rPr>
        <w:t xml:space="preserve"> Conversely</w:t>
      </w:r>
      <w:r w:rsidR="00266758">
        <w:rPr>
          <w:szCs w:val="24"/>
        </w:rPr>
        <w:t xml:space="preserve">, recent study </w:t>
      </w:r>
      <w:r w:rsidR="009B4C0A">
        <w:rPr>
          <w:szCs w:val="24"/>
        </w:rPr>
        <w:t xml:space="preserve">has found that </w:t>
      </w:r>
      <w:r w:rsidR="00AA4573">
        <w:rPr>
          <w:szCs w:val="24"/>
        </w:rPr>
        <w:t xml:space="preserve">the inclusion of biological explanations </w:t>
      </w:r>
      <w:r w:rsidR="00966677">
        <w:rPr>
          <w:szCs w:val="24"/>
        </w:rPr>
        <w:t xml:space="preserve">along a continuum of </w:t>
      </w:r>
      <w:r w:rsidR="00AD0494">
        <w:rPr>
          <w:szCs w:val="24"/>
        </w:rPr>
        <w:t>information on mental</w:t>
      </w:r>
      <w:r w:rsidR="00124789">
        <w:rPr>
          <w:szCs w:val="24"/>
        </w:rPr>
        <w:t xml:space="preserve"> illness causes</w:t>
      </w:r>
      <w:r w:rsidR="00331F7A">
        <w:rPr>
          <w:szCs w:val="24"/>
        </w:rPr>
        <w:t xml:space="preserve"> leads to improvements in </w:t>
      </w:r>
      <w:r w:rsidR="002E5C81">
        <w:rPr>
          <w:szCs w:val="24"/>
        </w:rPr>
        <w:t>understanding and lessened stigmatic perceptions</w:t>
      </w:r>
      <w:r w:rsidR="00AA4573">
        <w:rPr>
          <w:szCs w:val="24"/>
        </w:rPr>
        <w:t xml:space="preserve"> </w:t>
      </w:r>
      <w:r w:rsidR="00266758">
        <w:rPr>
          <w:szCs w:val="24"/>
        </w:rPr>
        <w:t>(</w:t>
      </w:r>
      <w:proofErr w:type="spellStart"/>
      <w:r w:rsidR="00266758">
        <w:rPr>
          <w:szCs w:val="24"/>
        </w:rPr>
        <w:t>Schomerus</w:t>
      </w:r>
      <w:proofErr w:type="spellEnd"/>
      <w:r w:rsidR="00266758">
        <w:rPr>
          <w:szCs w:val="24"/>
        </w:rPr>
        <w:t xml:space="preserve"> et al, 2016)</w:t>
      </w:r>
      <w:r w:rsidR="00AA4573">
        <w:rPr>
          <w:szCs w:val="24"/>
        </w:rPr>
        <w:t>.</w:t>
      </w:r>
      <w:r w:rsidR="0039445A" w:rsidRPr="0039445A">
        <w:rPr>
          <w:szCs w:val="24"/>
        </w:rPr>
        <w:t xml:space="preserve"> </w:t>
      </w:r>
      <w:r w:rsidR="0039445A">
        <w:rPr>
          <w:szCs w:val="24"/>
        </w:rPr>
        <w:t>Biological explanations and knowledge of how social stigma influences individuals with eating disorders can aid in helping resist behaviours that can be harmful, perpetuating stigmas and stereotypes.</w:t>
      </w:r>
    </w:p>
    <w:p w14:paraId="7D7C8190" w14:textId="5CB0149A" w:rsidR="000A65D2" w:rsidRDefault="007500F5" w:rsidP="00503A4C">
      <w:pPr>
        <w:ind w:firstLine="720"/>
        <w:rPr>
          <w:szCs w:val="24"/>
        </w:rPr>
      </w:pPr>
      <w:r w:rsidRPr="00EC031C">
        <w:rPr>
          <w:b/>
          <w:szCs w:val="24"/>
        </w:rPr>
        <w:t>Stigma Awareness</w:t>
      </w:r>
      <w:r>
        <w:rPr>
          <w:szCs w:val="24"/>
        </w:rPr>
        <w:t xml:space="preserve"> interventions </w:t>
      </w:r>
      <w:r w:rsidR="00D2528A">
        <w:rPr>
          <w:szCs w:val="24"/>
        </w:rPr>
        <w:t>involve</w:t>
      </w:r>
      <w:r>
        <w:rPr>
          <w:szCs w:val="24"/>
        </w:rPr>
        <w:t xml:space="preserve"> improv</w:t>
      </w:r>
      <w:r w:rsidR="001E2537">
        <w:rPr>
          <w:szCs w:val="24"/>
        </w:rPr>
        <w:t>ing</w:t>
      </w:r>
      <w:r>
        <w:rPr>
          <w:szCs w:val="24"/>
        </w:rPr>
        <w:t xml:space="preserve"> </w:t>
      </w:r>
      <w:r w:rsidR="001E2537">
        <w:rPr>
          <w:szCs w:val="24"/>
        </w:rPr>
        <w:t>the</w:t>
      </w:r>
      <w:r>
        <w:rPr>
          <w:szCs w:val="24"/>
        </w:rPr>
        <w:t xml:space="preserve"> understanding of motivations behind disorder behaviours</w:t>
      </w:r>
      <w:r w:rsidR="00C04CDA">
        <w:rPr>
          <w:szCs w:val="24"/>
        </w:rPr>
        <w:t>.</w:t>
      </w:r>
      <w:r w:rsidR="003C542C">
        <w:rPr>
          <w:szCs w:val="24"/>
        </w:rPr>
        <w:t xml:space="preserve"> </w:t>
      </w:r>
      <w:r w:rsidR="00D17DC6">
        <w:rPr>
          <w:szCs w:val="24"/>
        </w:rPr>
        <w:t xml:space="preserve">This grants individuals </w:t>
      </w:r>
      <w:r w:rsidR="006B7431">
        <w:rPr>
          <w:szCs w:val="24"/>
        </w:rPr>
        <w:t xml:space="preserve">the ability to </w:t>
      </w:r>
      <w:r w:rsidR="000933C9">
        <w:rPr>
          <w:szCs w:val="24"/>
        </w:rPr>
        <w:t xml:space="preserve">better interpret </w:t>
      </w:r>
      <w:r w:rsidR="00406F8F">
        <w:rPr>
          <w:szCs w:val="24"/>
        </w:rPr>
        <w:t>eating disorders</w:t>
      </w:r>
      <w:r w:rsidR="006B7431">
        <w:rPr>
          <w:szCs w:val="24"/>
        </w:rPr>
        <w:t xml:space="preserve"> </w:t>
      </w:r>
      <w:r w:rsidR="00503A4C">
        <w:rPr>
          <w:szCs w:val="24"/>
        </w:rPr>
        <w:t>without the persistence of</w:t>
      </w:r>
      <w:r w:rsidR="004602D1">
        <w:rPr>
          <w:szCs w:val="24"/>
        </w:rPr>
        <w:t xml:space="preserve"> </w:t>
      </w:r>
      <w:r w:rsidR="0049234D">
        <w:rPr>
          <w:szCs w:val="24"/>
        </w:rPr>
        <w:t>stigma</w:t>
      </w:r>
      <w:r w:rsidR="00E640A1">
        <w:rPr>
          <w:szCs w:val="24"/>
        </w:rPr>
        <w:t>tic reasoning.</w:t>
      </w:r>
      <w:r w:rsidR="00AB67A8">
        <w:rPr>
          <w:szCs w:val="24"/>
        </w:rPr>
        <w:t xml:space="preserve"> </w:t>
      </w:r>
      <w:r w:rsidR="000F0303">
        <w:rPr>
          <w:szCs w:val="24"/>
        </w:rPr>
        <w:t xml:space="preserve">The </w:t>
      </w:r>
      <w:r w:rsidR="00826031">
        <w:rPr>
          <w:szCs w:val="24"/>
        </w:rPr>
        <w:t>value</w:t>
      </w:r>
      <w:r w:rsidR="000F0303">
        <w:rPr>
          <w:szCs w:val="24"/>
        </w:rPr>
        <w:t xml:space="preserve"> of </w:t>
      </w:r>
      <w:r w:rsidR="00F27060">
        <w:rPr>
          <w:szCs w:val="24"/>
        </w:rPr>
        <w:t xml:space="preserve">interventions </w:t>
      </w:r>
      <w:r w:rsidR="00D05FBA">
        <w:rPr>
          <w:szCs w:val="24"/>
        </w:rPr>
        <w:t xml:space="preserve">involving </w:t>
      </w:r>
      <w:r w:rsidR="006D0759" w:rsidRPr="0056020C">
        <w:rPr>
          <w:szCs w:val="24"/>
        </w:rPr>
        <w:t xml:space="preserve">stigma </w:t>
      </w:r>
      <w:r w:rsidR="00244AE2" w:rsidRPr="0056020C">
        <w:rPr>
          <w:szCs w:val="24"/>
        </w:rPr>
        <w:t>awareness</w:t>
      </w:r>
      <w:r w:rsidR="00244AE2">
        <w:rPr>
          <w:szCs w:val="24"/>
        </w:rPr>
        <w:t xml:space="preserve"> </w:t>
      </w:r>
      <w:r w:rsidR="006D0759">
        <w:rPr>
          <w:szCs w:val="24"/>
        </w:rPr>
        <w:t>h</w:t>
      </w:r>
      <w:r w:rsidR="00897150">
        <w:rPr>
          <w:szCs w:val="24"/>
        </w:rPr>
        <w:t>a</w:t>
      </w:r>
      <w:r w:rsidR="00FF6AD8">
        <w:rPr>
          <w:szCs w:val="24"/>
        </w:rPr>
        <w:t>s</w:t>
      </w:r>
      <w:r w:rsidR="00897150">
        <w:rPr>
          <w:szCs w:val="24"/>
        </w:rPr>
        <w:t xml:space="preserve"> been shown </w:t>
      </w:r>
      <w:r w:rsidR="00D70382">
        <w:rPr>
          <w:szCs w:val="24"/>
        </w:rPr>
        <w:t>to be</w:t>
      </w:r>
      <w:r w:rsidR="001771D0">
        <w:rPr>
          <w:szCs w:val="24"/>
        </w:rPr>
        <w:t xml:space="preserve"> impactful for reducing stigma </w:t>
      </w:r>
      <w:r w:rsidR="007C14A6">
        <w:rPr>
          <w:szCs w:val="24"/>
        </w:rPr>
        <w:t>towards</w:t>
      </w:r>
      <w:r w:rsidR="001771D0">
        <w:rPr>
          <w:szCs w:val="24"/>
        </w:rPr>
        <w:t xml:space="preserve"> individuals with</w:t>
      </w:r>
      <w:r w:rsidR="00605703">
        <w:rPr>
          <w:szCs w:val="24"/>
        </w:rPr>
        <w:t xml:space="preserve"> </w:t>
      </w:r>
      <w:r w:rsidR="00B47A52">
        <w:rPr>
          <w:szCs w:val="24"/>
        </w:rPr>
        <w:t>mental</w:t>
      </w:r>
      <w:r w:rsidR="00244AE2">
        <w:rPr>
          <w:szCs w:val="24"/>
        </w:rPr>
        <w:t xml:space="preserve"> disorders</w:t>
      </w:r>
      <w:r w:rsidR="008E719B">
        <w:rPr>
          <w:szCs w:val="24"/>
        </w:rPr>
        <w:t xml:space="preserve"> </w:t>
      </w:r>
      <w:r w:rsidR="00FF6AD8">
        <w:rPr>
          <w:szCs w:val="24"/>
        </w:rPr>
        <w:t xml:space="preserve">by </w:t>
      </w:r>
      <w:proofErr w:type="spellStart"/>
      <w:r w:rsidR="002B6D7D">
        <w:rPr>
          <w:szCs w:val="24"/>
        </w:rPr>
        <w:t>Bamgbade</w:t>
      </w:r>
      <w:proofErr w:type="spellEnd"/>
      <w:r w:rsidR="002B6D7D">
        <w:rPr>
          <w:szCs w:val="24"/>
        </w:rPr>
        <w:t xml:space="preserve"> et al</w:t>
      </w:r>
      <w:r w:rsidR="00FF6AD8">
        <w:rPr>
          <w:szCs w:val="24"/>
        </w:rPr>
        <w:t xml:space="preserve"> (</w:t>
      </w:r>
      <w:r w:rsidR="002B6D7D">
        <w:rPr>
          <w:szCs w:val="24"/>
        </w:rPr>
        <w:t>2016</w:t>
      </w:r>
      <w:r w:rsidR="008E719B">
        <w:rPr>
          <w:szCs w:val="24"/>
        </w:rPr>
        <w:t>)</w:t>
      </w:r>
      <w:r w:rsidR="00E7150D">
        <w:rPr>
          <w:szCs w:val="24"/>
        </w:rPr>
        <w:t xml:space="preserve">. </w:t>
      </w:r>
      <w:r w:rsidR="002E72FA">
        <w:rPr>
          <w:szCs w:val="24"/>
        </w:rPr>
        <w:t xml:space="preserve">During the study, </w:t>
      </w:r>
      <w:r w:rsidR="00DC4C5E">
        <w:rPr>
          <w:szCs w:val="24"/>
        </w:rPr>
        <w:t>s</w:t>
      </w:r>
      <w:r w:rsidR="00487F72">
        <w:rPr>
          <w:szCs w:val="24"/>
        </w:rPr>
        <w:t xml:space="preserve">tigmatic beliefs </w:t>
      </w:r>
      <w:r w:rsidR="00505223">
        <w:rPr>
          <w:szCs w:val="24"/>
        </w:rPr>
        <w:t xml:space="preserve">measured </w:t>
      </w:r>
      <w:r w:rsidR="004527ED">
        <w:rPr>
          <w:szCs w:val="24"/>
        </w:rPr>
        <w:t xml:space="preserve">were significantly </w:t>
      </w:r>
      <w:r w:rsidR="00505223">
        <w:rPr>
          <w:szCs w:val="24"/>
        </w:rPr>
        <w:t xml:space="preserve">decreased following </w:t>
      </w:r>
      <w:r w:rsidR="00FE2F1F">
        <w:rPr>
          <w:szCs w:val="24"/>
        </w:rPr>
        <w:t xml:space="preserve">an interactive </w:t>
      </w:r>
      <w:r w:rsidR="005D4634">
        <w:rPr>
          <w:szCs w:val="24"/>
        </w:rPr>
        <w:t>anti-stigma intervention</w:t>
      </w:r>
      <w:r w:rsidR="0090541C">
        <w:rPr>
          <w:szCs w:val="24"/>
        </w:rPr>
        <w:t>,</w:t>
      </w:r>
      <w:r w:rsidR="005D4634">
        <w:rPr>
          <w:szCs w:val="24"/>
        </w:rPr>
        <w:t xml:space="preserve"> resulting in greater mental health knowledge.</w:t>
      </w:r>
      <w:r w:rsidR="005B072F">
        <w:rPr>
          <w:szCs w:val="24"/>
        </w:rPr>
        <w:t xml:space="preserve"> </w:t>
      </w:r>
      <w:r w:rsidR="006B0C1F">
        <w:rPr>
          <w:szCs w:val="24"/>
        </w:rPr>
        <w:t>However,</w:t>
      </w:r>
      <w:r w:rsidR="0006648D">
        <w:rPr>
          <w:szCs w:val="24"/>
        </w:rPr>
        <w:t xml:space="preserve"> </w:t>
      </w:r>
      <w:r w:rsidR="00005E36">
        <w:rPr>
          <w:szCs w:val="24"/>
        </w:rPr>
        <w:t xml:space="preserve">a meta-analysis </w:t>
      </w:r>
      <w:r w:rsidR="006D66BE">
        <w:rPr>
          <w:szCs w:val="24"/>
        </w:rPr>
        <w:t xml:space="preserve">by Yamaguchi </w:t>
      </w:r>
      <w:r w:rsidR="00A16036">
        <w:rPr>
          <w:szCs w:val="24"/>
        </w:rPr>
        <w:t xml:space="preserve">et al </w:t>
      </w:r>
      <w:r w:rsidR="006D66BE">
        <w:rPr>
          <w:szCs w:val="24"/>
        </w:rPr>
        <w:t xml:space="preserve">(2011) </w:t>
      </w:r>
      <w:r w:rsidR="00A16036">
        <w:rPr>
          <w:szCs w:val="24"/>
        </w:rPr>
        <w:t>found that</w:t>
      </w:r>
      <w:r w:rsidR="006D4396">
        <w:rPr>
          <w:szCs w:val="24"/>
        </w:rPr>
        <w:t xml:space="preserve"> </w:t>
      </w:r>
      <w:r w:rsidR="0006648D">
        <w:rPr>
          <w:szCs w:val="24"/>
        </w:rPr>
        <w:t>improvements i</w:t>
      </w:r>
      <w:r w:rsidR="0023345D">
        <w:rPr>
          <w:szCs w:val="24"/>
        </w:rPr>
        <w:t xml:space="preserve">n mental health awareness </w:t>
      </w:r>
      <w:r w:rsidR="00327CD9">
        <w:rPr>
          <w:szCs w:val="24"/>
        </w:rPr>
        <w:t xml:space="preserve">via awareness interventions </w:t>
      </w:r>
      <w:r w:rsidR="006D4396">
        <w:rPr>
          <w:szCs w:val="24"/>
        </w:rPr>
        <w:t>are subject to d</w:t>
      </w:r>
      <w:r w:rsidR="00E4681F">
        <w:rPr>
          <w:szCs w:val="24"/>
        </w:rPr>
        <w:t>ecay</w:t>
      </w:r>
      <w:r w:rsidR="006D4396">
        <w:rPr>
          <w:szCs w:val="24"/>
        </w:rPr>
        <w:t xml:space="preserve"> over time, </w:t>
      </w:r>
      <w:r w:rsidR="00C21745">
        <w:rPr>
          <w:szCs w:val="24"/>
        </w:rPr>
        <w:t>leaving</w:t>
      </w:r>
      <w:r w:rsidR="006D4396">
        <w:rPr>
          <w:szCs w:val="24"/>
        </w:rPr>
        <w:t xml:space="preserve"> individuals</w:t>
      </w:r>
      <w:r w:rsidR="00C21745">
        <w:rPr>
          <w:szCs w:val="24"/>
        </w:rPr>
        <w:t xml:space="preserve"> to</w:t>
      </w:r>
      <w:r w:rsidR="006D4396">
        <w:rPr>
          <w:szCs w:val="24"/>
        </w:rPr>
        <w:t xml:space="preserve"> return to </w:t>
      </w:r>
      <w:r w:rsidR="00BC4D8C">
        <w:rPr>
          <w:szCs w:val="24"/>
        </w:rPr>
        <w:t>previously held</w:t>
      </w:r>
      <w:r w:rsidR="006F62E9">
        <w:rPr>
          <w:szCs w:val="24"/>
        </w:rPr>
        <w:t xml:space="preserve"> </w:t>
      </w:r>
      <w:r w:rsidR="006D4396">
        <w:rPr>
          <w:szCs w:val="24"/>
        </w:rPr>
        <w:t>stigmatic beliefs.</w:t>
      </w:r>
      <w:r w:rsidR="008240A5">
        <w:rPr>
          <w:szCs w:val="24"/>
        </w:rPr>
        <w:t xml:space="preserve"> </w:t>
      </w:r>
      <w:r w:rsidR="002647F9">
        <w:rPr>
          <w:szCs w:val="24"/>
        </w:rPr>
        <w:t xml:space="preserve">Conversely, </w:t>
      </w:r>
      <w:r w:rsidR="004A4433">
        <w:rPr>
          <w:szCs w:val="24"/>
        </w:rPr>
        <w:t xml:space="preserve">study has </w:t>
      </w:r>
      <w:r w:rsidR="00BD2939">
        <w:rPr>
          <w:szCs w:val="24"/>
        </w:rPr>
        <w:t xml:space="preserve">shown </w:t>
      </w:r>
      <w:r w:rsidR="00311DB6">
        <w:rPr>
          <w:szCs w:val="24"/>
        </w:rPr>
        <w:t>(</w:t>
      </w:r>
      <w:proofErr w:type="spellStart"/>
      <w:r w:rsidR="000634B4">
        <w:rPr>
          <w:szCs w:val="24"/>
        </w:rPr>
        <w:t>Jorm</w:t>
      </w:r>
      <w:proofErr w:type="spellEnd"/>
      <w:r w:rsidR="000634B4">
        <w:rPr>
          <w:szCs w:val="24"/>
        </w:rPr>
        <w:t xml:space="preserve"> et al, 2000</w:t>
      </w:r>
      <w:r w:rsidR="00311DB6">
        <w:rPr>
          <w:szCs w:val="24"/>
        </w:rPr>
        <w:t xml:space="preserve">) </w:t>
      </w:r>
      <w:r w:rsidR="00BD2939">
        <w:rPr>
          <w:szCs w:val="24"/>
        </w:rPr>
        <w:t xml:space="preserve">that </w:t>
      </w:r>
      <w:r w:rsidR="002647F9">
        <w:rPr>
          <w:szCs w:val="24"/>
        </w:rPr>
        <w:t>a</w:t>
      </w:r>
      <w:r w:rsidR="00290C52">
        <w:rPr>
          <w:szCs w:val="24"/>
        </w:rPr>
        <w:t xml:space="preserve">wareness driven interventions </w:t>
      </w:r>
      <w:r w:rsidR="004B070D">
        <w:rPr>
          <w:szCs w:val="24"/>
        </w:rPr>
        <w:t xml:space="preserve">do </w:t>
      </w:r>
      <w:r w:rsidR="00476F04">
        <w:rPr>
          <w:szCs w:val="24"/>
        </w:rPr>
        <w:t xml:space="preserve">retain </w:t>
      </w:r>
      <w:r w:rsidR="00476F04">
        <w:rPr>
          <w:szCs w:val="24"/>
        </w:rPr>
        <w:lastRenderedPageBreak/>
        <w:t>value as</w:t>
      </w:r>
      <w:r w:rsidR="00BF0BF3">
        <w:rPr>
          <w:szCs w:val="24"/>
        </w:rPr>
        <w:t xml:space="preserve"> </w:t>
      </w:r>
      <w:r w:rsidR="00476F04">
        <w:rPr>
          <w:szCs w:val="24"/>
        </w:rPr>
        <w:t xml:space="preserve">the inclusion of </w:t>
      </w:r>
      <w:r w:rsidR="00FA3253">
        <w:rPr>
          <w:szCs w:val="24"/>
        </w:rPr>
        <w:t xml:space="preserve">more advanced </w:t>
      </w:r>
      <w:r w:rsidR="00394DB6">
        <w:rPr>
          <w:szCs w:val="24"/>
        </w:rPr>
        <w:t xml:space="preserve">mental health </w:t>
      </w:r>
      <w:r w:rsidR="00100DE4">
        <w:rPr>
          <w:szCs w:val="24"/>
        </w:rPr>
        <w:t>vocabulary does lead to improved awareness</w:t>
      </w:r>
      <w:r w:rsidR="00D41F85">
        <w:rPr>
          <w:szCs w:val="24"/>
        </w:rPr>
        <w:t xml:space="preserve"> over time.</w:t>
      </w:r>
      <w:r w:rsidR="00100DE4">
        <w:rPr>
          <w:szCs w:val="24"/>
        </w:rPr>
        <w:t xml:space="preserve"> </w:t>
      </w:r>
      <w:r w:rsidR="00E81FE4">
        <w:rPr>
          <w:szCs w:val="24"/>
        </w:rPr>
        <w:t xml:space="preserve">One explanation for this </w:t>
      </w:r>
      <w:r w:rsidR="00971604">
        <w:rPr>
          <w:szCs w:val="24"/>
        </w:rPr>
        <w:t xml:space="preserve">could be that </w:t>
      </w:r>
      <w:r w:rsidR="000E5906">
        <w:rPr>
          <w:szCs w:val="24"/>
        </w:rPr>
        <w:t xml:space="preserve">the introduction </w:t>
      </w:r>
      <w:r w:rsidR="003F550B">
        <w:rPr>
          <w:szCs w:val="24"/>
        </w:rPr>
        <w:t xml:space="preserve">of </w:t>
      </w:r>
      <w:r w:rsidR="007E6F9E">
        <w:rPr>
          <w:szCs w:val="24"/>
        </w:rPr>
        <w:t xml:space="preserve">advanced vocabulary </w:t>
      </w:r>
      <w:r w:rsidR="009E68C4">
        <w:rPr>
          <w:szCs w:val="24"/>
        </w:rPr>
        <w:t xml:space="preserve">leads to </w:t>
      </w:r>
      <w:r w:rsidR="00B728EE">
        <w:rPr>
          <w:szCs w:val="24"/>
        </w:rPr>
        <w:t xml:space="preserve">perspectives </w:t>
      </w:r>
      <w:r w:rsidR="00F37E5C">
        <w:rPr>
          <w:szCs w:val="24"/>
        </w:rPr>
        <w:t xml:space="preserve">previously unconsidered </w:t>
      </w:r>
      <w:r w:rsidR="00812248">
        <w:rPr>
          <w:szCs w:val="24"/>
        </w:rPr>
        <w:t>which become novel and are more easily accessible as a result (</w:t>
      </w:r>
      <w:r w:rsidR="008778F5">
        <w:rPr>
          <w:szCs w:val="24"/>
        </w:rPr>
        <w:t>Cameron, 2015</w:t>
      </w:r>
      <w:r w:rsidR="00812248">
        <w:rPr>
          <w:szCs w:val="24"/>
        </w:rPr>
        <w:t xml:space="preserve">). </w:t>
      </w:r>
      <w:r w:rsidR="00E61A7D">
        <w:rPr>
          <w:szCs w:val="24"/>
        </w:rPr>
        <w:t xml:space="preserve">However, </w:t>
      </w:r>
      <w:r w:rsidR="006E53A9">
        <w:rPr>
          <w:szCs w:val="24"/>
        </w:rPr>
        <w:t>m</w:t>
      </w:r>
      <w:r w:rsidR="00E61A7D">
        <w:rPr>
          <w:szCs w:val="24"/>
        </w:rPr>
        <w:t>an</w:t>
      </w:r>
      <w:r w:rsidR="00993885">
        <w:rPr>
          <w:szCs w:val="24"/>
        </w:rPr>
        <w:t>y of these</w:t>
      </w:r>
      <w:r w:rsidR="00E61A7D">
        <w:rPr>
          <w:szCs w:val="24"/>
        </w:rPr>
        <w:t xml:space="preserve"> studies do not include measures of a</w:t>
      </w:r>
      <w:r w:rsidR="003F5F63">
        <w:rPr>
          <w:szCs w:val="24"/>
        </w:rPr>
        <w:t xml:space="preserve">ctual behavioural change </w:t>
      </w:r>
      <w:r w:rsidR="00E61A7D">
        <w:rPr>
          <w:szCs w:val="24"/>
        </w:rPr>
        <w:t xml:space="preserve">following awareness interventions, </w:t>
      </w:r>
      <w:r w:rsidR="006C5FD6">
        <w:rPr>
          <w:szCs w:val="24"/>
        </w:rPr>
        <w:t xml:space="preserve">lead to debate on their efficacy </w:t>
      </w:r>
      <w:r w:rsidR="003F5F63">
        <w:rPr>
          <w:szCs w:val="24"/>
        </w:rPr>
        <w:t>(</w:t>
      </w:r>
      <w:r w:rsidR="00DE5B4C">
        <w:rPr>
          <w:szCs w:val="24"/>
        </w:rPr>
        <w:t>Morse et al, 2012</w:t>
      </w:r>
      <w:r w:rsidR="003F5F63">
        <w:rPr>
          <w:szCs w:val="24"/>
        </w:rPr>
        <w:t>).</w:t>
      </w:r>
      <w:r w:rsidR="009E054D">
        <w:rPr>
          <w:szCs w:val="24"/>
        </w:rPr>
        <w:t xml:space="preserve"> The </w:t>
      </w:r>
      <w:r w:rsidR="00604B00">
        <w:rPr>
          <w:szCs w:val="24"/>
        </w:rPr>
        <w:t>use</w:t>
      </w:r>
      <w:r w:rsidR="009E054D">
        <w:rPr>
          <w:szCs w:val="24"/>
        </w:rPr>
        <w:t xml:space="preserve"> of awareness initiatives facilitates the reduction of stigma through social understanding, enabling sufferers to receive more accurate representation in the eyes of their peers and social circles.</w:t>
      </w:r>
    </w:p>
    <w:p w14:paraId="07CFAFE8" w14:textId="78955D0E" w:rsidR="00B76561" w:rsidRDefault="009327D6" w:rsidP="00B76561">
      <w:pPr>
        <w:ind w:firstLine="720"/>
        <w:rPr>
          <w:szCs w:val="24"/>
        </w:rPr>
      </w:pPr>
      <w:r>
        <w:rPr>
          <w:szCs w:val="24"/>
        </w:rPr>
        <w:t>In order to c</w:t>
      </w:r>
      <w:r w:rsidR="002D15E1">
        <w:rPr>
          <w:szCs w:val="24"/>
        </w:rPr>
        <w:t>ounter</w:t>
      </w:r>
      <w:r>
        <w:rPr>
          <w:szCs w:val="24"/>
        </w:rPr>
        <w:t>act</w:t>
      </w:r>
      <w:r w:rsidR="002D15E1">
        <w:rPr>
          <w:szCs w:val="24"/>
        </w:rPr>
        <w:t xml:space="preserve"> social isolation </w:t>
      </w:r>
      <w:r w:rsidR="00386A9A">
        <w:rPr>
          <w:szCs w:val="24"/>
        </w:rPr>
        <w:t xml:space="preserve">as an </w:t>
      </w:r>
      <w:r w:rsidR="002D15E1">
        <w:rPr>
          <w:szCs w:val="24"/>
        </w:rPr>
        <w:t>aspect of stigma</w:t>
      </w:r>
      <w:r w:rsidR="00386A9A">
        <w:rPr>
          <w:szCs w:val="24"/>
        </w:rPr>
        <w:t>tisation</w:t>
      </w:r>
      <w:r w:rsidR="00095F30">
        <w:rPr>
          <w:szCs w:val="24"/>
        </w:rPr>
        <w:t>,</w:t>
      </w:r>
      <w:r w:rsidR="00B04CB4">
        <w:rPr>
          <w:szCs w:val="24"/>
        </w:rPr>
        <w:t xml:space="preserve"> </w:t>
      </w:r>
      <w:r w:rsidR="004A1B44" w:rsidRPr="00B0277B">
        <w:rPr>
          <w:b/>
          <w:szCs w:val="24"/>
        </w:rPr>
        <w:t>interacti</w:t>
      </w:r>
      <w:r w:rsidR="00B04CB4" w:rsidRPr="00B0277B">
        <w:rPr>
          <w:b/>
          <w:szCs w:val="24"/>
        </w:rPr>
        <w:t>on</w:t>
      </w:r>
      <w:r w:rsidR="004A1B44" w:rsidRPr="00B0277B">
        <w:rPr>
          <w:b/>
          <w:szCs w:val="24"/>
        </w:rPr>
        <w:t xml:space="preserve"> </w:t>
      </w:r>
      <w:r w:rsidR="00B04CB4" w:rsidRPr="00B0277B">
        <w:rPr>
          <w:b/>
          <w:szCs w:val="24"/>
        </w:rPr>
        <w:t>interventions</w:t>
      </w:r>
      <w:r w:rsidR="00B04CB4">
        <w:rPr>
          <w:szCs w:val="24"/>
        </w:rPr>
        <w:t xml:space="preserve"> can offer peer groups that </w:t>
      </w:r>
      <w:r w:rsidR="005B3D29">
        <w:rPr>
          <w:szCs w:val="24"/>
        </w:rPr>
        <w:t xml:space="preserve">are more sympathetic towards </w:t>
      </w:r>
      <w:r w:rsidR="0015792D">
        <w:rPr>
          <w:szCs w:val="24"/>
        </w:rPr>
        <w:t>those with eating disorders</w:t>
      </w:r>
      <w:r w:rsidR="004A1B44">
        <w:rPr>
          <w:szCs w:val="24"/>
        </w:rPr>
        <w:t>.</w:t>
      </w:r>
      <w:r w:rsidR="00AE3D27">
        <w:rPr>
          <w:szCs w:val="24"/>
        </w:rPr>
        <w:t xml:space="preserve"> </w:t>
      </w:r>
      <w:r w:rsidR="00F927FC">
        <w:rPr>
          <w:szCs w:val="24"/>
        </w:rPr>
        <w:t xml:space="preserve">These can provide </w:t>
      </w:r>
      <w:r w:rsidR="001A1D64">
        <w:rPr>
          <w:szCs w:val="24"/>
        </w:rPr>
        <w:t xml:space="preserve">social support </w:t>
      </w:r>
      <w:r w:rsidR="008C08C5">
        <w:rPr>
          <w:szCs w:val="24"/>
        </w:rPr>
        <w:t xml:space="preserve">for individuals struggling to </w:t>
      </w:r>
      <w:r w:rsidR="00C94960">
        <w:rPr>
          <w:szCs w:val="24"/>
        </w:rPr>
        <w:t xml:space="preserve">gain a </w:t>
      </w:r>
      <w:r w:rsidR="001D3DB3">
        <w:rPr>
          <w:szCs w:val="24"/>
        </w:rPr>
        <w:t xml:space="preserve">comparative </w:t>
      </w:r>
      <w:r w:rsidR="00E5365D">
        <w:rPr>
          <w:szCs w:val="24"/>
        </w:rPr>
        <w:t xml:space="preserve">frame of reference </w:t>
      </w:r>
      <w:r w:rsidR="00310BD3">
        <w:rPr>
          <w:szCs w:val="24"/>
        </w:rPr>
        <w:t xml:space="preserve">in the aftermath of </w:t>
      </w:r>
      <w:r w:rsidR="004C61DC">
        <w:rPr>
          <w:szCs w:val="24"/>
        </w:rPr>
        <w:t>dwindling social acceptance</w:t>
      </w:r>
      <w:r w:rsidR="00987A16">
        <w:rPr>
          <w:szCs w:val="24"/>
        </w:rPr>
        <w:t xml:space="preserve"> (</w:t>
      </w:r>
      <w:r w:rsidR="00161129">
        <w:rPr>
          <w:szCs w:val="24"/>
        </w:rPr>
        <w:t>Feng</w:t>
      </w:r>
      <w:r w:rsidR="008C60EE">
        <w:rPr>
          <w:szCs w:val="24"/>
        </w:rPr>
        <w:t>, Cao &amp; Mobbs</w:t>
      </w:r>
      <w:r w:rsidR="00161129">
        <w:rPr>
          <w:szCs w:val="24"/>
        </w:rPr>
        <w:t>, 2018</w:t>
      </w:r>
      <w:r w:rsidR="00987A16">
        <w:rPr>
          <w:szCs w:val="24"/>
        </w:rPr>
        <w:t>)</w:t>
      </w:r>
      <w:r w:rsidR="004C61DC">
        <w:rPr>
          <w:szCs w:val="24"/>
        </w:rPr>
        <w:t xml:space="preserve">. </w:t>
      </w:r>
      <w:r w:rsidR="008C33FA">
        <w:rPr>
          <w:szCs w:val="24"/>
        </w:rPr>
        <w:t>T</w:t>
      </w:r>
      <w:r w:rsidR="007F1CE9">
        <w:rPr>
          <w:szCs w:val="24"/>
        </w:rPr>
        <w:t xml:space="preserve">he </w:t>
      </w:r>
      <w:r w:rsidR="00510102">
        <w:rPr>
          <w:szCs w:val="24"/>
        </w:rPr>
        <w:t xml:space="preserve">value </w:t>
      </w:r>
      <w:r w:rsidR="007F1CE9">
        <w:rPr>
          <w:szCs w:val="24"/>
        </w:rPr>
        <w:t>of interaction-based interventions</w:t>
      </w:r>
      <w:r w:rsidR="008C33FA">
        <w:rPr>
          <w:szCs w:val="24"/>
        </w:rPr>
        <w:t xml:space="preserve"> has been </w:t>
      </w:r>
      <w:r w:rsidR="002C6AD9">
        <w:rPr>
          <w:szCs w:val="24"/>
        </w:rPr>
        <w:t>shown</w:t>
      </w:r>
      <w:r w:rsidR="008C33FA">
        <w:rPr>
          <w:szCs w:val="24"/>
        </w:rPr>
        <w:t xml:space="preserve"> by </w:t>
      </w:r>
      <w:proofErr w:type="spellStart"/>
      <w:r w:rsidR="008C33FA">
        <w:rPr>
          <w:szCs w:val="24"/>
        </w:rPr>
        <w:t>Zabinski</w:t>
      </w:r>
      <w:proofErr w:type="spellEnd"/>
      <w:r w:rsidR="008C33FA">
        <w:rPr>
          <w:szCs w:val="24"/>
        </w:rPr>
        <w:t xml:space="preserve"> et al (2001) whom </w:t>
      </w:r>
      <w:r w:rsidR="00DC3C7D">
        <w:rPr>
          <w:szCs w:val="24"/>
        </w:rPr>
        <w:t>found</w:t>
      </w:r>
      <w:r w:rsidR="0056412E">
        <w:rPr>
          <w:szCs w:val="24"/>
        </w:rPr>
        <w:t xml:space="preserve"> </w:t>
      </w:r>
      <w:r w:rsidR="00130DEF">
        <w:rPr>
          <w:szCs w:val="24"/>
        </w:rPr>
        <w:t xml:space="preserve">that </w:t>
      </w:r>
      <w:r w:rsidR="00210F71">
        <w:rPr>
          <w:szCs w:val="24"/>
        </w:rPr>
        <w:t xml:space="preserve">females with eating </w:t>
      </w:r>
      <w:r w:rsidR="001E772E">
        <w:rPr>
          <w:szCs w:val="24"/>
        </w:rPr>
        <w:t>disorders</w:t>
      </w:r>
      <w:r w:rsidR="00210F71">
        <w:rPr>
          <w:szCs w:val="24"/>
        </w:rPr>
        <w:t xml:space="preserve"> </w:t>
      </w:r>
      <w:r w:rsidR="001E772E">
        <w:rPr>
          <w:szCs w:val="24"/>
        </w:rPr>
        <w:t xml:space="preserve">were less likely to engage in </w:t>
      </w:r>
      <w:r w:rsidR="002D07A9">
        <w:rPr>
          <w:szCs w:val="24"/>
        </w:rPr>
        <w:t>binging</w:t>
      </w:r>
      <w:r w:rsidR="001E772E">
        <w:rPr>
          <w:szCs w:val="24"/>
        </w:rPr>
        <w:t xml:space="preserve"> </w:t>
      </w:r>
      <w:r w:rsidR="00335A3F">
        <w:rPr>
          <w:szCs w:val="24"/>
        </w:rPr>
        <w:t xml:space="preserve">and purging </w:t>
      </w:r>
      <w:r w:rsidR="001E772E">
        <w:rPr>
          <w:szCs w:val="24"/>
        </w:rPr>
        <w:t xml:space="preserve">behaviours </w:t>
      </w:r>
      <w:r w:rsidR="00CA262B">
        <w:rPr>
          <w:szCs w:val="24"/>
        </w:rPr>
        <w:t xml:space="preserve">as a result of </w:t>
      </w:r>
      <w:r w:rsidR="006A4BC7">
        <w:rPr>
          <w:szCs w:val="24"/>
        </w:rPr>
        <w:t>social support</w:t>
      </w:r>
      <w:r w:rsidR="00D662A9">
        <w:rPr>
          <w:szCs w:val="24"/>
        </w:rPr>
        <w:t>, which</w:t>
      </w:r>
      <w:r w:rsidR="00826D51">
        <w:rPr>
          <w:szCs w:val="24"/>
        </w:rPr>
        <w:t xml:space="preserve"> in turn helped to reduce </w:t>
      </w:r>
      <w:r w:rsidR="002327D2">
        <w:rPr>
          <w:szCs w:val="24"/>
        </w:rPr>
        <w:t xml:space="preserve">the internal </w:t>
      </w:r>
      <w:r w:rsidR="00826D51">
        <w:rPr>
          <w:szCs w:val="24"/>
        </w:rPr>
        <w:t>stigma</w:t>
      </w:r>
      <w:r w:rsidR="00CC1E3C">
        <w:rPr>
          <w:szCs w:val="24"/>
        </w:rPr>
        <w:t xml:space="preserve"> felt by sufferers.</w:t>
      </w:r>
      <w:r w:rsidR="003A0BAD">
        <w:rPr>
          <w:szCs w:val="24"/>
        </w:rPr>
        <w:t xml:space="preserve"> </w:t>
      </w:r>
      <w:r w:rsidR="00EA01DC">
        <w:rPr>
          <w:szCs w:val="24"/>
        </w:rPr>
        <w:t xml:space="preserve">However, </w:t>
      </w:r>
      <w:r w:rsidR="00D12270">
        <w:rPr>
          <w:szCs w:val="24"/>
        </w:rPr>
        <w:t xml:space="preserve">while interaction interventions </w:t>
      </w:r>
      <w:r w:rsidR="00A71DC2">
        <w:rPr>
          <w:szCs w:val="24"/>
        </w:rPr>
        <w:t xml:space="preserve">have been considered among the most effective </w:t>
      </w:r>
      <w:r w:rsidR="004A007E">
        <w:rPr>
          <w:szCs w:val="24"/>
        </w:rPr>
        <w:t xml:space="preserve">stigma reducing techniques, </w:t>
      </w:r>
      <w:r w:rsidR="00EA01DC">
        <w:rPr>
          <w:szCs w:val="24"/>
        </w:rPr>
        <w:t>the evidence for long-term benefits of social interventions is debatable as research</w:t>
      </w:r>
      <w:r w:rsidR="008052AC">
        <w:rPr>
          <w:szCs w:val="24"/>
        </w:rPr>
        <w:t xml:space="preserve"> </w:t>
      </w:r>
      <w:r w:rsidR="00F67701">
        <w:rPr>
          <w:szCs w:val="24"/>
        </w:rPr>
        <w:t xml:space="preserve">shows that magnitude of </w:t>
      </w:r>
      <w:r w:rsidR="00042565">
        <w:rPr>
          <w:szCs w:val="24"/>
        </w:rPr>
        <w:t>stigm</w:t>
      </w:r>
      <w:r w:rsidR="006A58F6">
        <w:rPr>
          <w:szCs w:val="24"/>
        </w:rPr>
        <w:t>a</w:t>
      </w:r>
      <w:r w:rsidR="003A04B5">
        <w:rPr>
          <w:szCs w:val="24"/>
        </w:rPr>
        <w:t xml:space="preserve"> experiences</w:t>
      </w:r>
      <w:r w:rsidR="00042565">
        <w:rPr>
          <w:szCs w:val="24"/>
        </w:rPr>
        <w:t xml:space="preserve"> </w:t>
      </w:r>
      <w:r w:rsidR="007C7F6D">
        <w:rPr>
          <w:szCs w:val="24"/>
        </w:rPr>
        <w:t>var</w:t>
      </w:r>
      <w:r w:rsidR="003A04B5">
        <w:rPr>
          <w:szCs w:val="24"/>
        </w:rPr>
        <w:t>y</w:t>
      </w:r>
      <w:r w:rsidR="00330BA7">
        <w:rPr>
          <w:szCs w:val="24"/>
        </w:rPr>
        <w:t xml:space="preserve"> for individuals</w:t>
      </w:r>
      <w:r w:rsidR="007C7F6D">
        <w:rPr>
          <w:szCs w:val="24"/>
        </w:rPr>
        <w:t xml:space="preserve">, </w:t>
      </w:r>
      <w:r w:rsidR="006F0E5D">
        <w:rPr>
          <w:szCs w:val="24"/>
        </w:rPr>
        <w:t xml:space="preserve">impacting on </w:t>
      </w:r>
      <w:r w:rsidR="00330BA7">
        <w:rPr>
          <w:szCs w:val="24"/>
        </w:rPr>
        <w:t>positive benefits</w:t>
      </w:r>
      <w:r w:rsidR="008D76EE">
        <w:rPr>
          <w:szCs w:val="24"/>
        </w:rPr>
        <w:t xml:space="preserve"> </w:t>
      </w:r>
      <w:r w:rsidR="00EA01DC">
        <w:rPr>
          <w:szCs w:val="24"/>
        </w:rPr>
        <w:t>(Thornicroft et al, 2016).</w:t>
      </w:r>
      <w:r w:rsidR="00B76561">
        <w:rPr>
          <w:szCs w:val="24"/>
        </w:rPr>
        <w:t xml:space="preserve"> Interaction interventions help to mitigate the most severe effects of social isolation by providing interaction and connection with individuals suffering from similar a condition.</w:t>
      </w:r>
    </w:p>
    <w:p w14:paraId="350538B9" w14:textId="5DF47F97" w:rsidR="00C3745C" w:rsidRDefault="00C3745C" w:rsidP="0061793F">
      <w:pPr>
        <w:ind w:firstLine="720"/>
        <w:rPr>
          <w:szCs w:val="24"/>
        </w:rPr>
      </w:pPr>
    </w:p>
    <w:p w14:paraId="387B0370" w14:textId="72F2DA92" w:rsidR="00AA16A8" w:rsidRDefault="00606646" w:rsidP="006A6128">
      <w:pPr>
        <w:ind w:firstLine="720"/>
        <w:rPr>
          <w:szCs w:val="24"/>
        </w:rPr>
      </w:pPr>
      <w:r>
        <w:rPr>
          <w:szCs w:val="24"/>
        </w:rPr>
        <w:t>In general, education</w:t>
      </w:r>
      <w:r w:rsidR="00F50168">
        <w:rPr>
          <w:szCs w:val="24"/>
        </w:rPr>
        <w:t>al interventions</w:t>
      </w:r>
      <w:r>
        <w:rPr>
          <w:szCs w:val="24"/>
        </w:rPr>
        <w:t xml:space="preserve"> </w:t>
      </w:r>
      <w:r w:rsidR="008F62F2">
        <w:rPr>
          <w:szCs w:val="24"/>
        </w:rPr>
        <w:t xml:space="preserve">using biological explanations </w:t>
      </w:r>
      <w:r>
        <w:rPr>
          <w:szCs w:val="24"/>
        </w:rPr>
        <w:t>represent a useful tool for combating social stigma towards sufferers of eating disorders. However, a meta-analysis of 27 studies on mental disorder stigma reduction programs found that educational interventions were not effective for reducing perceptions of stigma from others (Griffiths et al, 2014). This suggests that while educational interventions may be useful for dealing with existing internalized stigmas, the tendency to perceive criticism from others is a more pervasive behavioural effect. Future research could consider interventions to reduce perceived stigma through cognitive means, which has been explored by Tsang et al (2016) using Cognitive Behavioural Therapy to encourage reassessment of perceived stigmatization for depressive patients.</w:t>
      </w:r>
    </w:p>
    <w:p w14:paraId="01C6CA6D" w14:textId="551FBEE2" w:rsidR="009D641C" w:rsidRDefault="009D641C" w:rsidP="006A6128">
      <w:pPr>
        <w:ind w:firstLine="720"/>
        <w:rPr>
          <w:szCs w:val="24"/>
        </w:rPr>
      </w:pPr>
      <w:r>
        <w:rPr>
          <w:szCs w:val="24"/>
        </w:rPr>
        <w:t>Awareness interventions</w:t>
      </w:r>
      <w:r w:rsidR="00360641">
        <w:rPr>
          <w:szCs w:val="24"/>
        </w:rPr>
        <w:t xml:space="preserve"> </w:t>
      </w:r>
      <w:r w:rsidR="00A345CB">
        <w:rPr>
          <w:szCs w:val="24"/>
        </w:rPr>
        <w:t>pro</w:t>
      </w:r>
      <w:r w:rsidR="00142160">
        <w:rPr>
          <w:szCs w:val="24"/>
        </w:rPr>
        <w:t>mote</w:t>
      </w:r>
      <w:r w:rsidR="00A345CB">
        <w:rPr>
          <w:szCs w:val="24"/>
        </w:rPr>
        <w:t xml:space="preserve"> greater understanding of </w:t>
      </w:r>
      <w:r w:rsidR="00315880">
        <w:rPr>
          <w:szCs w:val="24"/>
        </w:rPr>
        <w:t xml:space="preserve">social </w:t>
      </w:r>
      <w:r w:rsidR="00A345CB">
        <w:rPr>
          <w:szCs w:val="24"/>
        </w:rPr>
        <w:t>st</w:t>
      </w:r>
      <w:r w:rsidR="00B37ED3">
        <w:rPr>
          <w:szCs w:val="24"/>
        </w:rPr>
        <w:t>i</w:t>
      </w:r>
      <w:r w:rsidR="00A345CB">
        <w:rPr>
          <w:szCs w:val="24"/>
        </w:rPr>
        <w:t xml:space="preserve">gma </w:t>
      </w:r>
      <w:r w:rsidR="0086506B">
        <w:rPr>
          <w:szCs w:val="24"/>
        </w:rPr>
        <w:t>and its negative impacts</w:t>
      </w:r>
      <w:r w:rsidR="00FD33BA">
        <w:rPr>
          <w:szCs w:val="24"/>
        </w:rPr>
        <w:t xml:space="preserve"> on those with eating disorders</w:t>
      </w:r>
      <w:r w:rsidR="00B8348C">
        <w:rPr>
          <w:szCs w:val="24"/>
        </w:rPr>
        <w:t>.</w:t>
      </w:r>
      <w:r w:rsidR="0074488F">
        <w:rPr>
          <w:szCs w:val="24"/>
        </w:rPr>
        <w:t xml:space="preserve"> </w:t>
      </w:r>
      <w:r w:rsidR="00B8348C">
        <w:rPr>
          <w:szCs w:val="24"/>
        </w:rPr>
        <w:t>This is a</w:t>
      </w:r>
      <w:r w:rsidR="00375C7F">
        <w:rPr>
          <w:szCs w:val="24"/>
        </w:rPr>
        <w:t>chieve</w:t>
      </w:r>
      <w:r w:rsidR="00CB20FC">
        <w:rPr>
          <w:szCs w:val="24"/>
        </w:rPr>
        <w:t>d</w:t>
      </w:r>
      <w:r w:rsidR="00375C7F">
        <w:rPr>
          <w:szCs w:val="24"/>
        </w:rPr>
        <w:t xml:space="preserve"> </w:t>
      </w:r>
      <w:r w:rsidR="009C3F58">
        <w:rPr>
          <w:szCs w:val="24"/>
        </w:rPr>
        <w:t>by</w:t>
      </w:r>
      <w:r w:rsidR="00375C7F">
        <w:rPr>
          <w:szCs w:val="24"/>
        </w:rPr>
        <w:t xml:space="preserve"> </w:t>
      </w:r>
      <w:r w:rsidR="00E97550">
        <w:rPr>
          <w:szCs w:val="24"/>
        </w:rPr>
        <w:t xml:space="preserve">educating on </w:t>
      </w:r>
      <w:r w:rsidR="002B0F6C">
        <w:rPr>
          <w:szCs w:val="24"/>
        </w:rPr>
        <w:t xml:space="preserve">causal </w:t>
      </w:r>
      <w:r w:rsidR="00E56DBF">
        <w:rPr>
          <w:szCs w:val="24"/>
        </w:rPr>
        <w:t>psychological and medical factors</w:t>
      </w:r>
      <w:r w:rsidR="00CB20FC">
        <w:rPr>
          <w:szCs w:val="24"/>
        </w:rPr>
        <w:t xml:space="preserve">, widening the perspective </w:t>
      </w:r>
      <w:r w:rsidR="00B628CE">
        <w:rPr>
          <w:szCs w:val="24"/>
        </w:rPr>
        <w:t xml:space="preserve">and </w:t>
      </w:r>
      <w:r w:rsidR="00CB20FC">
        <w:rPr>
          <w:szCs w:val="24"/>
        </w:rPr>
        <w:t xml:space="preserve">scope </w:t>
      </w:r>
      <w:r w:rsidR="00B628CE">
        <w:rPr>
          <w:szCs w:val="24"/>
        </w:rPr>
        <w:t>of individuals</w:t>
      </w:r>
      <w:r w:rsidR="00EE05BE">
        <w:rPr>
          <w:szCs w:val="24"/>
        </w:rPr>
        <w:t>. However,</w:t>
      </w:r>
      <w:r w:rsidR="002B1DB4">
        <w:rPr>
          <w:szCs w:val="24"/>
        </w:rPr>
        <w:t xml:space="preserve"> </w:t>
      </w:r>
      <w:r w:rsidR="00165844">
        <w:rPr>
          <w:szCs w:val="24"/>
        </w:rPr>
        <w:t>the converse effect has been noted by (</w:t>
      </w:r>
      <w:r w:rsidR="00D31E4C">
        <w:rPr>
          <w:szCs w:val="24"/>
        </w:rPr>
        <w:t>Wilson,</w:t>
      </w:r>
      <w:r w:rsidR="008A306E">
        <w:rPr>
          <w:szCs w:val="24"/>
        </w:rPr>
        <w:t xml:space="preserve"> </w:t>
      </w:r>
      <w:proofErr w:type="spellStart"/>
      <w:r w:rsidR="00D31E4C">
        <w:rPr>
          <w:szCs w:val="24"/>
        </w:rPr>
        <w:t>Vitousek</w:t>
      </w:r>
      <w:proofErr w:type="spellEnd"/>
      <w:r w:rsidR="00D31E4C">
        <w:rPr>
          <w:szCs w:val="24"/>
        </w:rPr>
        <w:t xml:space="preserve"> &amp; Loeb, 2000</w:t>
      </w:r>
      <w:r w:rsidR="00165844">
        <w:rPr>
          <w:szCs w:val="24"/>
        </w:rPr>
        <w:t xml:space="preserve">) where </w:t>
      </w:r>
      <w:r w:rsidR="001E1EFF">
        <w:rPr>
          <w:szCs w:val="24"/>
        </w:rPr>
        <w:t>by</w:t>
      </w:r>
      <w:r w:rsidR="00512ABF">
        <w:rPr>
          <w:szCs w:val="24"/>
        </w:rPr>
        <w:t xml:space="preserve"> the introduction of information regarding an</w:t>
      </w:r>
      <w:r w:rsidR="00BA3953">
        <w:rPr>
          <w:szCs w:val="24"/>
        </w:rPr>
        <w:t xml:space="preserve"> </w:t>
      </w:r>
      <w:r w:rsidR="007F277D">
        <w:rPr>
          <w:szCs w:val="24"/>
        </w:rPr>
        <w:t>eating disorder can lead to</w:t>
      </w:r>
      <w:r w:rsidR="00F454C9">
        <w:rPr>
          <w:szCs w:val="24"/>
        </w:rPr>
        <w:t xml:space="preserve"> </w:t>
      </w:r>
      <w:r w:rsidR="00485F85">
        <w:rPr>
          <w:szCs w:val="24"/>
        </w:rPr>
        <w:t xml:space="preserve">further stigmatisation as a result of </w:t>
      </w:r>
      <w:r w:rsidR="00FC2B8B">
        <w:rPr>
          <w:szCs w:val="24"/>
        </w:rPr>
        <w:t xml:space="preserve">heightened sensitivity </w:t>
      </w:r>
      <w:r w:rsidR="007B24CC">
        <w:rPr>
          <w:szCs w:val="24"/>
        </w:rPr>
        <w:t>following awareness.</w:t>
      </w:r>
    </w:p>
    <w:p w14:paraId="6040ACEF" w14:textId="47582793" w:rsidR="00087C3C" w:rsidRDefault="00AA16A8" w:rsidP="006A6128">
      <w:pPr>
        <w:ind w:firstLine="720"/>
        <w:rPr>
          <w:szCs w:val="24"/>
        </w:rPr>
      </w:pPr>
      <w:r>
        <w:rPr>
          <w:szCs w:val="24"/>
        </w:rPr>
        <w:t>S</w:t>
      </w:r>
      <w:r w:rsidR="00EE79BC">
        <w:rPr>
          <w:szCs w:val="24"/>
        </w:rPr>
        <w:t>ocial</w:t>
      </w:r>
      <w:r w:rsidR="002F793C">
        <w:rPr>
          <w:szCs w:val="24"/>
        </w:rPr>
        <w:t xml:space="preserve"> interaction</w:t>
      </w:r>
      <w:r w:rsidR="00EE79BC">
        <w:rPr>
          <w:szCs w:val="24"/>
        </w:rPr>
        <w:t xml:space="preserve"> interventions provide </w:t>
      </w:r>
      <w:r w:rsidR="00413D8D">
        <w:rPr>
          <w:szCs w:val="24"/>
        </w:rPr>
        <w:t xml:space="preserve">emotional support structures </w:t>
      </w:r>
      <w:r w:rsidR="00C73AE3">
        <w:rPr>
          <w:szCs w:val="24"/>
        </w:rPr>
        <w:t>that can work to reduce the impact of stigma on sufferers of eating disorders</w:t>
      </w:r>
      <w:r w:rsidR="00906E28">
        <w:rPr>
          <w:szCs w:val="24"/>
        </w:rPr>
        <w:t>.</w:t>
      </w:r>
      <w:r w:rsidR="0039283F">
        <w:rPr>
          <w:szCs w:val="24"/>
        </w:rPr>
        <w:t xml:space="preserve"> </w:t>
      </w:r>
      <w:r w:rsidR="00D03686">
        <w:rPr>
          <w:szCs w:val="24"/>
        </w:rPr>
        <w:t xml:space="preserve">Although, according to Mann et al (1997) the action of </w:t>
      </w:r>
      <w:r w:rsidR="00643215">
        <w:rPr>
          <w:szCs w:val="24"/>
        </w:rPr>
        <w:t xml:space="preserve">discussing eating disorders openly with other sufferers </w:t>
      </w:r>
      <w:r w:rsidR="00D517DD">
        <w:rPr>
          <w:szCs w:val="24"/>
        </w:rPr>
        <w:t>may lead to normalisation</w:t>
      </w:r>
      <w:r w:rsidR="00D03686">
        <w:rPr>
          <w:szCs w:val="24"/>
        </w:rPr>
        <w:t>.</w:t>
      </w:r>
      <w:r w:rsidR="00D80954">
        <w:rPr>
          <w:szCs w:val="24"/>
        </w:rPr>
        <w:t xml:space="preserve"> This could </w:t>
      </w:r>
      <w:r w:rsidR="004C7FD9">
        <w:rPr>
          <w:szCs w:val="24"/>
        </w:rPr>
        <w:t>have a counter-productive impact</w:t>
      </w:r>
      <w:r w:rsidR="00D03686">
        <w:rPr>
          <w:szCs w:val="24"/>
        </w:rPr>
        <w:t xml:space="preserve"> </w:t>
      </w:r>
      <w:r w:rsidR="004C7FD9">
        <w:rPr>
          <w:szCs w:val="24"/>
        </w:rPr>
        <w:t xml:space="preserve">of </w:t>
      </w:r>
      <w:r w:rsidR="00116C06">
        <w:rPr>
          <w:szCs w:val="24"/>
        </w:rPr>
        <w:t xml:space="preserve">further perpetuating dangerous and stigmatising behaviours. </w:t>
      </w:r>
      <w:r w:rsidR="00C30F89">
        <w:rPr>
          <w:szCs w:val="24"/>
        </w:rPr>
        <w:t>However,</w:t>
      </w:r>
      <w:r w:rsidR="008A6B73">
        <w:rPr>
          <w:szCs w:val="24"/>
        </w:rPr>
        <w:t xml:space="preserve"> th</w:t>
      </w:r>
      <w:r w:rsidR="00165A8D">
        <w:rPr>
          <w:szCs w:val="24"/>
        </w:rPr>
        <w:t xml:space="preserve">e research on this approach is still growing </w:t>
      </w:r>
      <w:r w:rsidR="00CE0960">
        <w:rPr>
          <w:szCs w:val="24"/>
        </w:rPr>
        <w:t xml:space="preserve">and evidence for long-term </w:t>
      </w:r>
      <w:r w:rsidR="00C43204">
        <w:rPr>
          <w:szCs w:val="24"/>
        </w:rPr>
        <w:t xml:space="preserve">risks and </w:t>
      </w:r>
      <w:r w:rsidR="00CE0960">
        <w:rPr>
          <w:szCs w:val="24"/>
        </w:rPr>
        <w:t xml:space="preserve">benefits </w:t>
      </w:r>
      <w:r w:rsidR="00BA6168">
        <w:rPr>
          <w:szCs w:val="24"/>
        </w:rPr>
        <w:t xml:space="preserve">have yet to be </w:t>
      </w:r>
      <w:r w:rsidR="001C2882">
        <w:rPr>
          <w:szCs w:val="24"/>
        </w:rPr>
        <w:t>observed.</w:t>
      </w:r>
    </w:p>
    <w:p w14:paraId="41B8CB4F" w14:textId="70597CDD" w:rsidR="00672499" w:rsidRDefault="00672499" w:rsidP="00672499">
      <w:pPr>
        <w:ind w:firstLine="720"/>
        <w:rPr>
          <w:szCs w:val="24"/>
        </w:rPr>
      </w:pPr>
      <w:r>
        <w:rPr>
          <w:szCs w:val="24"/>
        </w:rPr>
        <w:lastRenderedPageBreak/>
        <w:t xml:space="preserve">The </w:t>
      </w:r>
      <w:r w:rsidRPr="002311D3">
        <w:rPr>
          <w:szCs w:val="24"/>
        </w:rPr>
        <w:t>overall goal</w:t>
      </w:r>
      <w:r>
        <w:rPr>
          <w:szCs w:val="24"/>
        </w:rPr>
        <w:t xml:space="preserve"> of interventions for stigma reduction is the development of resistances to the emotional and cognitive distress associated with stigma.</w:t>
      </w:r>
      <w:r w:rsidR="005953E9">
        <w:rPr>
          <w:szCs w:val="24"/>
        </w:rPr>
        <w:t xml:space="preserve"> </w:t>
      </w:r>
      <w:r w:rsidR="006C1F02">
        <w:rPr>
          <w:szCs w:val="24"/>
        </w:rPr>
        <w:t xml:space="preserve">These interventions represent </w:t>
      </w:r>
      <w:r w:rsidR="00C338A5">
        <w:rPr>
          <w:szCs w:val="24"/>
        </w:rPr>
        <w:t>approaches designed to i</w:t>
      </w:r>
      <w:r w:rsidR="00B74443">
        <w:rPr>
          <w:szCs w:val="24"/>
        </w:rPr>
        <w:t>mprove awareness and educat</w:t>
      </w:r>
      <w:r w:rsidR="00C338A5">
        <w:rPr>
          <w:szCs w:val="24"/>
        </w:rPr>
        <w:t>e individuals on the true nature of eating disorders.</w:t>
      </w:r>
      <w:r w:rsidR="00B74443">
        <w:rPr>
          <w:szCs w:val="24"/>
        </w:rPr>
        <w:t xml:space="preserve"> </w:t>
      </w:r>
      <w:r w:rsidR="00C338A5">
        <w:rPr>
          <w:szCs w:val="24"/>
        </w:rPr>
        <w:t>I</w:t>
      </w:r>
      <w:r w:rsidR="00B74443">
        <w:rPr>
          <w:szCs w:val="24"/>
        </w:rPr>
        <w:t xml:space="preserve">nterventions can </w:t>
      </w:r>
      <w:r w:rsidR="00211685">
        <w:rPr>
          <w:szCs w:val="24"/>
        </w:rPr>
        <w:t xml:space="preserve">provide </w:t>
      </w:r>
      <w:r w:rsidR="004E7353">
        <w:rPr>
          <w:szCs w:val="24"/>
        </w:rPr>
        <w:t xml:space="preserve">important information </w:t>
      </w:r>
      <w:r w:rsidR="0053393D">
        <w:rPr>
          <w:szCs w:val="24"/>
        </w:rPr>
        <w:t xml:space="preserve">and perspectives </w:t>
      </w:r>
      <w:r w:rsidR="007A0483">
        <w:rPr>
          <w:szCs w:val="24"/>
        </w:rPr>
        <w:t xml:space="preserve">to both sufferers and non-sufferers </w:t>
      </w:r>
      <w:r w:rsidR="0090122C">
        <w:rPr>
          <w:szCs w:val="24"/>
        </w:rPr>
        <w:t xml:space="preserve">to </w:t>
      </w:r>
      <w:r w:rsidR="00B37B64">
        <w:rPr>
          <w:szCs w:val="24"/>
        </w:rPr>
        <w:t xml:space="preserve">help limit the negative effects of social </w:t>
      </w:r>
      <w:r w:rsidR="00482B22">
        <w:rPr>
          <w:szCs w:val="24"/>
        </w:rPr>
        <w:t xml:space="preserve">stigma such as social </w:t>
      </w:r>
      <w:r w:rsidR="00B37B64">
        <w:rPr>
          <w:szCs w:val="24"/>
        </w:rPr>
        <w:t>withdrawal,</w:t>
      </w:r>
      <w:r w:rsidR="00482B22">
        <w:rPr>
          <w:szCs w:val="24"/>
        </w:rPr>
        <w:t xml:space="preserve"> isolation,</w:t>
      </w:r>
      <w:r w:rsidR="00B37B64">
        <w:rPr>
          <w:szCs w:val="24"/>
        </w:rPr>
        <w:t xml:space="preserve"> </w:t>
      </w:r>
      <w:r w:rsidR="00D019DA">
        <w:rPr>
          <w:szCs w:val="24"/>
        </w:rPr>
        <w:t>shaming</w:t>
      </w:r>
      <w:r w:rsidR="00482B22">
        <w:rPr>
          <w:szCs w:val="24"/>
        </w:rPr>
        <w:t xml:space="preserve"> and</w:t>
      </w:r>
      <w:r w:rsidR="00D019DA">
        <w:rPr>
          <w:szCs w:val="24"/>
        </w:rPr>
        <w:t xml:space="preserve"> self-</w:t>
      </w:r>
      <w:r w:rsidR="002A19DD">
        <w:rPr>
          <w:szCs w:val="24"/>
        </w:rPr>
        <w:t>disgust</w:t>
      </w:r>
      <w:r w:rsidR="00482B22">
        <w:rPr>
          <w:szCs w:val="24"/>
        </w:rPr>
        <w:t>.</w:t>
      </w:r>
      <w:bookmarkStart w:id="0" w:name="_GoBack"/>
      <w:bookmarkEnd w:id="0"/>
    </w:p>
    <w:p w14:paraId="42EA4758" w14:textId="68E8B01A" w:rsidR="00A32A19" w:rsidRDefault="00A32A19" w:rsidP="00153DE3">
      <w:pPr>
        <w:rPr>
          <w:szCs w:val="24"/>
        </w:rPr>
      </w:pPr>
    </w:p>
    <w:p w14:paraId="4BF1C83F" w14:textId="1DB838D8" w:rsidR="00A32A19" w:rsidRDefault="00A32A19" w:rsidP="00153DE3">
      <w:pPr>
        <w:rPr>
          <w:szCs w:val="24"/>
        </w:rPr>
      </w:pPr>
      <w:r w:rsidRPr="00D63D4B">
        <w:rPr>
          <w:i/>
          <w:szCs w:val="24"/>
        </w:rPr>
        <w:t>Conclusion</w:t>
      </w:r>
      <w:r>
        <w:rPr>
          <w:szCs w:val="24"/>
        </w:rPr>
        <w:t xml:space="preserve"> </w:t>
      </w:r>
    </w:p>
    <w:p w14:paraId="6B444843" w14:textId="222F1FE5" w:rsidR="007B1C62" w:rsidRDefault="00E14FB7" w:rsidP="007B1C62">
      <w:pPr>
        <w:ind w:firstLine="720"/>
        <w:rPr>
          <w:szCs w:val="24"/>
        </w:rPr>
      </w:pPr>
      <w:r>
        <w:rPr>
          <w:szCs w:val="24"/>
        </w:rPr>
        <w:t>The development and improvement of techniques to</w:t>
      </w:r>
      <w:r w:rsidR="00C30F89">
        <w:rPr>
          <w:szCs w:val="24"/>
        </w:rPr>
        <w:t xml:space="preserve"> reduc</w:t>
      </w:r>
      <w:r>
        <w:rPr>
          <w:szCs w:val="24"/>
        </w:rPr>
        <w:t>e social</w:t>
      </w:r>
      <w:r w:rsidR="00C30F89">
        <w:rPr>
          <w:szCs w:val="24"/>
        </w:rPr>
        <w:t xml:space="preserve"> stigma is important </w:t>
      </w:r>
      <w:r w:rsidR="00AE53A9">
        <w:rPr>
          <w:szCs w:val="24"/>
        </w:rPr>
        <w:t xml:space="preserve">to </w:t>
      </w:r>
      <w:r>
        <w:rPr>
          <w:szCs w:val="24"/>
        </w:rPr>
        <w:t>facilitate recovery</w:t>
      </w:r>
      <w:r w:rsidR="00F755A7">
        <w:rPr>
          <w:szCs w:val="24"/>
        </w:rPr>
        <w:t xml:space="preserve"> for </w:t>
      </w:r>
      <w:r w:rsidR="009B243E">
        <w:rPr>
          <w:szCs w:val="24"/>
        </w:rPr>
        <w:t>of i</w:t>
      </w:r>
      <w:r w:rsidR="007B1C62">
        <w:rPr>
          <w:szCs w:val="24"/>
        </w:rPr>
        <w:t>ndividuals with eating disorders</w:t>
      </w:r>
      <w:r w:rsidR="009B243E">
        <w:rPr>
          <w:szCs w:val="24"/>
        </w:rPr>
        <w:t>. Sufferers</w:t>
      </w:r>
      <w:r w:rsidR="007B1C62">
        <w:rPr>
          <w:szCs w:val="24"/>
        </w:rPr>
        <w:t xml:space="preserve"> struggle to seek help as they face circumstances which create barriers to seeking and receiving aid. In order to be effective, interventions must address these barriers by dealing with emotional stressors and concerns directly. Social stigma and shame have been found to be the most prominent perceived barriers to help-seeking, as fear of social judgement and alienation prevent open admittance of illness (</w:t>
      </w:r>
      <w:proofErr w:type="spellStart"/>
      <w:r w:rsidR="007B1C62">
        <w:rPr>
          <w:szCs w:val="24"/>
        </w:rPr>
        <w:t>Kathina</w:t>
      </w:r>
      <w:proofErr w:type="spellEnd"/>
      <w:r w:rsidR="007B1C62">
        <w:rPr>
          <w:szCs w:val="24"/>
        </w:rPr>
        <w:t xml:space="preserve"> et al, 2017). </w:t>
      </w:r>
      <w:proofErr w:type="gramStart"/>
      <w:r w:rsidR="00047457">
        <w:rPr>
          <w:szCs w:val="24"/>
        </w:rPr>
        <w:t>As a consequence of</w:t>
      </w:r>
      <w:proofErr w:type="gramEnd"/>
      <w:r w:rsidR="00047457">
        <w:rPr>
          <w:szCs w:val="24"/>
        </w:rPr>
        <w:t xml:space="preserve"> this</w:t>
      </w:r>
      <w:r w:rsidR="008D0F62">
        <w:rPr>
          <w:szCs w:val="24"/>
        </w:rPr>
        <w:t>,</w:t>
      </w:r>
      <w:r w:rsidR="00047457">
        <w:rPr>
          <w:szCs w:val="24"/>
        </w:rPr>
        <w:t xml:space="preserve"> f</w:t>
      </w:r>
      <w:r w:rsidR="007B1C62">
        <w:rPr>
          <w:szCs w:val="24"/>
        </w:rPr>
        <w:t>ailure to acknowledge the severity of an illness can mitigate the search for professional help</w:t>
      </w:r>
      <w:r w:rsidR="002B6E41">
        <w:rPr>
          <w:szCs w:val="24"/>
        </w:rPr>
        <w:t xml:space="preserve"> leading to </w:t>
      </w:r>
      <w:r w:rsidR="00BA41DD">
        <w:rPr>
          <w:szCs w:val="24"/>
        </w:rPr>
        <w:t>conditions worsening during time spent in denial.</w:t>
      </w:r>
      <w:r w:rsidR="0016605C">
        <w:rPr>
          <w:szCs w:val="24"/>
        </w:rPr>
        <w:t xml:space="preserve"> </w:t>
      </w:r>
      <w:r w:rsidR="009557D6">
        <w:rPr>
          <w:szCs w:val="24"/>
        </w:rPr>
        <w:t xml:space="preserve">Social stigma </w:t>
      </w:r>
      <w:r w:rsidR="00410DCD">
        <w:rPr>
          <w:szCs w:val="24"/>
        </w:rPr>
        <w:t xml:space="preserve">following mental disorder </w:t>
      </w:r>
      <w:r w:rsidR="006D568D">
        <w:rPr>
          <w:szCs w:val="24"/>
        </w:rPr>
        <w:t xml:space="preserve">diagnoses and symptoms </w:t>
      </w:r>
      <w:r w:rsidR="00410DCD">
        <w:rPr>
          <w:szCs w:val="24"/>
        </w:rPr>
        <w:t xml:space="preserve">represents </w:t>
      </w:r>
      <w:r w:rsidR="00352683">
        <w:rPr>
          <w:szCs w:val="24"/>
        </w:rPr>
        <w:t>an issue for</w:t>
      </w:r>
      <w:r w:rsidR="007E2AB8">
        <w:rPr>
          <w:szCs w:val="24"/>
        </w:rPr>
        <w:t xml:space="preserve"> </w:t>
      </w:r>
      <w:r w:rsidR="00CB20FF">
        <w:rPr>
          <w:szCs w:val="24"/>
        </w:rPr>
        <w:t>all of society</w:t>
      </w:r>
      <w:r w:rsidR="00FE7736">
        <w:rPr>
          <w:szCs w:val="24"/>
        </w:rPr>
        <w:t xml:space="preserve"> </w:t>
      </w:r>
      <w:r w:rsidR="000F0237">
        <w:rPr>
          <w:szCs w:val="24"/>
        </w:rPr>
        <w:t>as</w:t>
      </w:r>
      <w:r w:rsidR="00AB544D">
        <w:rPr>
          <w:szCs w:val="24"/>
        </w:rPr>
        <w:t xml:space="preserve"> </w:t>
      </w:r>
      <w:r w:rsidR="00FA41D4">
        <w:rPr>
          <w:szCs w:val="24"/>
        </w:rPr>
        <w:t>the potential exists fo</w:t>
      </w:r>
      <w:r w:rsidR="00CB3318">
        <w:rPr>
          <w:szCs w:val="24"/>
        </w:rPr>
        <w:t xml:space="preserve">r all individuals </w:t>
      </w:r>
      <w:r w:rsidR="00076E78">
        <w:rPr>
          <w:szCs w:val="24"/>
        </w:rPr>
        <w:t>to develop mental health issues.</w:t>
      </w:r>
      <w:r w:rsidR="009A0231">
        <w:rPr>
          <w:szCs w:val="24"/>
        </w:rPr>
        <w:t xml:space="preserve"> In </w:t>
      </w:r>
      <w:r w:rsidR="00F91F12">
        <w:rPr>
          <w:szCs w:val="24"/>
        </w:rPr>
        <w:t xml:space="preserve">the </w:t>
      </w:r>
      <w:r w:rsidR="009A0231">
        <w:rPr>
          <w:szCs w:val="24"/>
        </w:rPr>
        <w:t>pursuit of</w:t>
      </w:r>
      <w:r w:rsidR="00F91F12">
        <w:rPr>
          <w:szCs w:val="24"/>
        </w:rPr>
        <w:t xml:space="preserve"> </w:t>
      </w:r>
      <w:r w:rsidR="007D39ED">
        <w:rPr>
          <w:szCs w:val="24"/>
        </w:rPr>
        <w:t xml:space="preserve">more advanced psychological </w:t>
      </w:r>
      <w:r w:rsidR="006D1027">
        <w:rPr>
          <w:szCs w:val="24"/>
        </w:rPr>
        <w:t>treatments</w:t>
      </w:r>
      <w:r w:rsidR="007D39ED">
        <w:rPr>
          <w:szCs w:val="24"/>
        </w:rPr>
        <w:t xml:space="preserve">, </w:t>
      </w:r>
      <w:r w:rsidR="00500A3E">
        <w:rPr>
          <w:szCs w:val="24"/>
        </w:rPr>
        <w:t xml:space="preserve">interventions to minimize social stigma </w:t>
      </w:r>
      <w:r w:rsidR="007A1CE8">
        <w:rPr>
          <w:szCs w:val="24"/>
        </w:rPr>
        <w:t xml:space="preserve">and its impacts </w:t>
      </w:r>
      <w:r w:rsidR="00500A3E">
        <w:rPr>
          <w:szCs w:val="24"/>
        </w:rPr>
        <w:t xml:space="preserve">should be </w:t>
      </w:r>
      <w:r w:rsidR="006E13E0">
        <w:rPr>
          <w:szCs w:val="24"/>
        </w:rPr>
        <w:t>a</w:t>
      </w:r>
      <w:r w:rsidR="007A1CE8">
        <w:rPr>
          <w:szCs w:val="24"/>
        </w:rPr>
        <w:t xml:space="preserve"> primary concern </w:t>
      </w:r>
      <w:r w:rsidR="00510555">
        <w:rPr>
          <w:szCs w:val="24"/>
        </w:rPr>
        <w:t>to ensure th</w:t>
      </w:r>
      <w:r w:rsidR="004F239F">
        <w:rPr>
          <w:szCs w:val="24"/>
        </w:rPr>
        <w:t xml:space="preserve">at future </w:t>
      </w:r>
      <w:r w:rsidR="0024753C">
        <w:rPr>
          <w:szCs w:val="24"/>
        </w:rPr>
        <w:t>sufferers</w:t>
      </w:r>
      <w:r w:rsidR="005E608A">
        <w:rPr>
          <w:szCs w:val="24"/>
        </w:rPr>
        <w:t xml:space="preserve"> are met with </w:t>
      </w:r>
      <w:r w:rsidR="00BA0CE5">
        <w:rPr>
          <w:szCs w:val="24"/>
        </w:rPr>
        <w:t>adequate medical and psychiatric care.</w:t>
      </w:r>
    </w:p>
    <w:p w14:paraId="3CBD4DE8" w14:textId="77777777" w:rsidR="00937310" w:rsidRDefault="00937310" w:rsidP="00153DE3">
      <w:pPr>
        <w:rPr>
          <w:szCs w:val="24"/>
        </w:rPr>
      </w:pPr>
    </w:p>
    <w:p w14:paraId="2051B52A" w14:textId="09EE7C45" w:rsidR="00235790" w:rsidRDefault="00235790" w:rsidP="00235790">
      <w:pPr>
        <w:jc w:val="center"/>
        <w:rPr>
          <w:i/>
          <w:szCs w:val="24"/>
        </w:rPr>
      </w:pPr>
      <w:r w:rsidRPr="00235790">
        <w:rPr>
          <w:i/>
          <w:szCs w:val="24"/>
        </w:rPr>
        <w:t>References</w:t>
      </w:r>
    </w:p>
    <w:p w14:paraId="6EF5E33C" w14:textId="7DC9F139" w:rsidR="009045C4" w:rsidRDefault="009045C4" w:rsidP="00182166">
      <w:pPr>
        <w:rPr>
          <w:rFonts w:ascii="Arial" w:hAnsi="Arial" w:cs="Arial"/>
          <w:color w:val="222222"/>
          <w:sz w:val="20"/>
          <w:szCs w:val="20"/>
          <w:shd w:val="clear" w:color="auto" w:fill="F8F8F8"/>
        </w:rPr>
      </w:pPr>
      <w:r>
        <w:rPr>
          <w:rFonts w:ascii="Arial" w:hAnsi="Arial" w:cs="Arial"/>
          <w:color w:val="222222"/>
          <w:sz w:val="20"/>
          <w:szCs w:val="20"/>
          <w:shd w:val="clear" w:color="auto" w:fill="F8F8F8"/>
        </w:rPr>
        <w:t xml:space="preserve">Ali, K., Farrer, L., </w:t>
      </w:r>
      <w:proofErr w:type="spellStart"/>
      <w:r>
        <w:rPr>
          <w:rFonts w:ascii="Arial" w:hAnsi="Arial" w:cs="Arial"/>
          <w:color w:val="222222"/>
          <w:sz w:val="20"/>
          <w:szCs w:val="20"/>
          <w:shd w:val="clear" w:color="auto" w:fill="F8F8F8"/>
        </w:rPr>
        <w:t>Fassnacht</w:t>
      </w:r>
      <w:proofErr w:type="spellEnd"/>
      <w:r>
        <w:rPr>
          <w:rFonts w:ascii="Arial" w:hAnsi="Arial" w:cs="Arial"/>
          <w:color w:val="222222"/>
          <w:sz w:val="20"/>
          <w:szCs w:val="20"/>
          <w:shd w:val="clear" w:color="auto" w:fill="F8F8F8"/>
        </w:rPr>
        <w:t>, D. B., Gulliver, A., Bauer, S., &amp; Griffiths, K. M. (2017). Perceived barriers and facilitators towards help</w:t>
      </w:r>
      <w:r>
        <w:rPr>
          <w:rFonts w:ascii="Cambria Math" w:hAnsi="Cambria Math" w:cs="Cambria Math"/>
          <w:color w:val="222222"/>
          <w:sz w:val="20"/>
          <w:szCs w:val="20"/>
          <w:shd w:val="clear" w:color="auto" w:fill="F8F8F8"/>
        </w:rPr>
        <w:t>‐</w:t>
      </w:r>
      <w:r>
        <w:rPr>
          <w:rFonts w:ascii="Arial" w:hAnsi="Arial" w:cs="Arial"/>
          <w:color w:val="222222"/>
          <w:sz w:val="20"/>
          <w:szCs w:val="20"/>
          <w:shd w:val="clear" w:color="auto" w:fill="F8F8F8"/>
        </w:rPr>
        <w:t>seeking for eating disorders: A systematic review. </w:t>
      </w:r>
      <w:r>
        <w:rPr>
          <w:rFonts w:ascii="Arial" w:hAnsi="Arial" w:cs="Arial"/>
          <w:i/>
          <w:iCs/>
          <w:color w:val="222222"/>
          <w:sz w:val="20"/>
          <w:szCs w:val="20"/>
          <w:shd w:val="clear" w:color="auto" w:fill="F8F8F8"/>
        </w:rPr>
        <w:t>International Journal of Eating Disorders</w:t>
      </w:r>
      <w:r>
        <w:rPr>
          <w:rFonts w:ascii="Arial" w:hAnsi="Arial" w:cs="Arial"/>
          <w:color w:val="222222"/>
          <w:sz w:val="20"/>
          <w:szCs w:val="20"/>
          <w:shd w:val="clear" w:color="auto" w:fill="F8F8F8"/>
        </w:rPr>
        <w:t>, </w:t>
      </w:r>
      <w:r>
        <w:rPr>
          <w:rFonts w:ascii="Arial" w:hAnsi="Arial" w:cs="Arial"/>
          <w:i/>
          <w:iCs/>
          <w:color w:val="222222"/>
          <w:sz w:val="20"/>
          <w:szCs w:val="20"/>
          <w:shd w:val="clear" w:color="auto" w:fill="F8F8F8"/>
        </w:rPr>
        <w:t>50</w:t>
      </w:r>
      <w:r>
        <w:rPr>
          <w:rFonts w:ascii="Arial" w:hAnsi="Arial" w:cs="Arial"/>
          <w:color w:val="222222"/>
          <w:sz w:val="20"/>
          <w:szCs w:val="20"/>
          <w:shd w:val="clear" w:color="auto" w:fill="F8F8F8"/>
        </w:rPr>
        <w:t>(1), 9-21.</w:t>
      </w:r>
    </w:p>
    <w:p w14:paraId="47381E0E" w14:textId="6FDC05D0" w:rsidR="00CC1F75" w:rsidRDefault="00CC1F75" w:rsidP="00182166">
      <w:pPr>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Bamgbade</w:t>
      </w:r>
      <w:proofErr w:type="spellEnd"/>
      <w:r>
        <w:rPr>
          <w:rFonts w:ascii="Arial" w:hAnsi="Arial" w:cs="Arial"/>
          <w:color w:val="222222"/>
          <w:sz w:val="20"/>
          <w:szCs w:val="20"/>
          <w:shd w:val="clear" w:color="auto" w:fill="FFFFFF"/>
        </w:rPr>
        <w:t xml:space="preserve">, B. A., Ford, K. H., &amp; </w:t>
      </w:r>
      <w:proofErr w:type="spellStart"/>
      <w:r>
        <w:rPr>
          <w:rFonts w:ascii="Arial" w:hAnsi="Arial" w:cs="Arial"/>
          <w:color w:val="222222"/>
          <w:sz w:val="20"/>
          <w:szCs w:val="20"/>
          <w:shd w:val="clear" w:color="auto" w:fill="FFFFFF"/>
        </w:rPr>
        <w:t>Barner</w:t>
      </w:r>
      <w:proofErr w:type="spellEnd"/>
      <w:r>
        <w:rPr>
          <w:rFonts w:ascii="Arial" w:hAnsi="Arial" w:cs="Arial"/>
          <w:color w:val="222222"/>
          <w:sz w:val="20"/>
          <w:szCs w:val="20"/>
          <w:shd w:val="clear" w:color="auto" w:fill="FFFFFF"/>
        </w:rPr>
        <w:t>, J. C. (2016). Impact of a mental illness stigma awareness intervention on pharmacy student attitudes and knowledge. </w:t>
      </w:r>
      <w:r>
        <w:rPr>
          <w:rFonts w:ascii="Arial" w:hAnsi="Arial" w:cs="Arial"/>
          <w:i/>
          <w:iCs/>
          <w:color w:val="222222"/>
          <w:sz w:val="20"/>
          <w:szCs w:val="20"/>
          <w:shd w:val="clear" w:color="auto" w:fill="FFFFFF"/>
        </w:rPr>
        <w:t>American journal of pharmaceutical education</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80</w:t>
      </w:r>
      <w:r>
        <w:rPr>
          <w:rFonts w:ascii="Arial" w:hAnsi="Arial" w:cs="Arial"/>
          <w:color w:val="222222"/>
          <w:sz w:val="20"/>
          <w:szCs w:val="20"/>
          <w:shd w:val="clear" w:color="auto" w:fill="FFFFFF"/>
        </w:rPr>
        <w:t>(5), 80.</w:t>
      </w:r>
    </w:p>
    <w:p w14:paraId="66D7DCEB" w14:textId="2FEB57DC" w:rsidR="0056502F" w:rsidRDefault="0056502F" w:rsidP="00182166">
      <w:pPr>
        <w:rPr>
          <w:rFonts w:ascii="Arial" w:hAnsi="Arial" w:cs="Arial"/>
          <w:color w:val="222222"/>
          <w:sz w:val="20"/>
          <w:szCs w:val="20"/>
          <w:shd w:val="clear" w:color="auto" w:fill="F8F8F8"/>
        </w:rPr>
      </w:pPr>
      <w:r>
        <w:rPr>
          <w:rFonts w:ascii="Arial" w:hAnsi="Arial" w:cs="Arial"/>
          <w:color w:val="222222"/>
          <w:sz w:val="20"/>
          <w:szCs w:val="20"/>
          <w:shd w:val="clear" w:color="auto" w:fill="FFFFFF"/>
        </w:rPr>
        <w:t>Cameron, H. A., &amp; Glover, L. R. (2015). Adult neurogenesis: beyond learning and memory. </w:t>
      </w:r>
      <w:r>
        <w:rPr>
          <w:rFonts w:ascii="Arial" w:hAnsi="Arial" w:cs="Arial"/>
          <w:i/>
          <w:iCs/>
          <w:color w:val="222222"/>
          <w:sz w:val="20"/>
          <w:szCs w:val="20"/>
          <w:shd w:val="clear" w:color="auto" w:fill="FFFFFF"/>
        </w:rPr>
        <w:t>Annual review of psychology</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66</w:t>
      </w:r>
      <w:r>
        <w:rPr>
          <w:rFonts w:ascii="Arial" w:hAnsi="Arial" w:cs="Arial"/>
          <w:color w:val="222222"/>
          <w:sz w:val="20"/>
          <w:szCs w:val="20"/>
          <w:shd w:val="clear" w:color="auto" w:fill="FFFFFF"/>
        </w:rPr>
        <w:t>, 53-81.</w:t>
      </w:r>
    </w:p>
    <w:p w14:paraId="391430C4" w14:textId="702E1EE1" w:rsidR="00005963" w:rsidRDefault="00005963" w:rsidP="00182166">
      <w:pPr>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Ebneter</w:t>
      </w:r>
      <w:proofErr w:type="spellEnd"/>
      <w:r>
        <w:rPr>
          <w:rFonts w:ascii="Arial" w:hAnsi="Arial" w:cs="Arial"/>
          <w:color w:val="222222"/>
          <w:sz w:val="20"/>
          <w:szCs w:val="20"/>
          <w:shd w:val="clear" w:color="auto" w:fill="FFFFFF"/>
        </w:rPr>
        <w:t xml:space="preserve">, D. S., </w:t>
      </w:r>
      <w:proofErr w:type="spellStart"/>
      <w:r>
        <w:rPr>
          <w:rFonts w:ascii="Arial" w:hAnsi="Arial" w:cs="Arial"/>
          <w:color w:val="222222"/>
          <w:sz w:val="20"/>
          <w:szCs w:val="20"/>
          <w:shd w:val="clear" w:color="auto" w:fill="FFFFFF"/>
        </w:rPr>
        <w:t>Latner</w:t>
      </w:r>
      <w:proofErr w:type="spellEnd"/>
      <w:r>
        <w:rPr>
          <w:rFonts w:ascii="Arial" w:hAnsi="Arial" w:cs="Arial"/>
          <w:color w:val="222222"/>
          <w:sz w:val="20"/>
          <w:szCs w:val="20"/>
          <w:shd w:val="clear" w:color="auto" w:fill="FFFFFF"/>
        </w:rPr>
        <w:t>, J. D., &amp; O’Brien, K. S. (2011). Just world beliefs, causal beliefs, and acquaintance: Associations with stigma toward eating disorders and obesity. </w:t>
      </w:r>
      <w:r>
        <w:rPr>
          <w:rFonts w:ascii="Arial" w:hAnsi="Arial" w:cs="Arial"/>
          <w:i/>
          <w:iCs/>
          <w:color w:val="222222"/>
          <w:sz w:val="20"/>
          <w:szCs w:val="20"/>
          <w:shd w:val="clear" w:color="auto" w:fill="FFFFFF"/>
        </w:rPr>
        <w:t>Personality and Individual Differences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51</w:t>
      </w:r>
      <w:r>
        <w:rPr>
          <w:rFonts w:ascii="Arial" w:hAnsi="Arial" w:cs="Arial"/>
          <w:color w:val="222222"/>
          <w:sz w:val="20"/>
          <w:szCs w:val="20"/>
          <w:shd w:val="clear" w:color="auto" w:fill="FFFFFF"/>
        </w:rPr>
        <w:t>(5), 618-622.</w:t>
      </w:r>
    </w:p>
    <w:p w14:paraId="346397B9" w14:textId="2C861F4C" w:rsidR="0023035F" w:rsidRPr="00690255" w:rsidRDefault="0023035F" w:rsidP="00182166">
      <w:pPr>
        <w:rPr>
          <w:rFonts w:ascii="Arial" w:hAnsi="Arial" w:cs="Arial"/>
          <w:color w:val="222222"/>
          <w:sz w:val="20"/>
          <w:szCs w:val="20"/>
          <w:shd w:val="clear" w:color="auto" w:fill="FFFFFF"/>
        </w:rPr>
      </w:pPr>
      <w:r>
        <w:rPr>
          <w:rFonts w:ascii="Arial" w:hAnsi="Arial" w:cs="Arial"/>
          <w:color w:val="222222"/>
          <w:sz w:val="20"/>
          <w:szCs w:val="20"/>
          <w:shd w:val="clear" w:color="auto" w:fill="FFFFFF"/>
        </w:rPr>
        <w:t>Feng, C., Cao, J., Li, Y., Wu, H., &amp; Mobbs, D. (2018). The pursuit of social acceptance: aberrant conformity in social anxiety disorder. </w:t>
      </w:r>
      <w:r>
        <w:rPr>
          <w:rFonts w:ascii="Arial" w:hAnsi="Arial" w:cs="Arial"/>
          <w:i/>
          <w:iCs/>
          <w:color w:val="222222"/>
          <w:sz w:val="20"/>
          <w:szCs w:val="20"/>
          <w:shd w:val="clear" w:color="auto" w:fill="FFFFFF"/>
        </w:rPr>
        <w:t>Social cognitive and affective neuroscience</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13</w:t>
      </w:r>
      <w:r>
        <w:rPr>
          <w:rFonts w:ascii="Arial" w:hAnsi="Arial" w:cs="Arial"/>
          <w:color w:val="222222"/>
          <w:sz w:val="20"/>
          <w:szCs w:val="20"/>
          <w:shd w:val="clear" w:color="auto" w:fill="FFFFFF"/>
        </w:rPr>
        <w:t>(8), 809-817.</w:t>
      </w:r>
    </w:p>
    <w:p w14:paraId="0C5C07D7" w14:textId="03F56CA2" w:rsidR="0060316D" w:rsidRDefault="0060316D" w:rsidP="00182166">
      <w:pPr>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Griffiths, S., Mond, J. M., Murray, S. B., Thornton, C., &amp; </w:t>
      </w:r>
      <w:proofErr w:type="spellStart"/>
      <w:r>
        <w:rPr>
          <w:rFonts w:ascii="Arial" w:hAnsi="Arial" w:cs="Arial"/>
          <w:color w:val="222222"/>
          <w:sz w:val="20"/>
          <w:szCs w:val="20"/>
          <w:shd w:val="clear" w:color="auto" w:fill="FFFFFF"/>
        </w:rPr>
        <w:t>Touyz</w:t>
      </w:r>
      <w:proofErr w:type="spellEnd"/>
      <w:r>
        <w:rPr>
          <w:rFonts w:ascii="Arial" w:hAnsi="Arial" w:cs="Arial"/>
          <w:color w:val="222222"/>
          <w:sz w:val="20"/>
          <w:szCs w:val="20"/>
          <w:shd w:val="clear" w:color="auto" w:fill="FFFFFF"/>
        </w:rPr>
        <w:t>, S. (2015). Stigma resistance in eating disorders. </w:t>
      </w:r>
      <w:r>
        <w:rPr>
          <w:rFonts w:ascii="Arial" w:hAnsi="Arial" w:cs="Arial"/>
          <w:i/>
          <w:iCs/>
          <w:color w:val="222222"/>
          <w:sz w:val="20"/>
          <w:szCs w:val="20"/>
          <w:shd w:val="clear" w:color="auto" w:fill="FFFFFF"/>
        </w:rPr>
        <w:t>Social psychiatry and psychiatric epidemiology</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50</w:t>
      </w:r>
      <w:r>
        <w:rPr>
          <w:rFonts w:ascii="Arial" w:hAnsi="Arial" w:cs="Arial"/>
          <w:color w:val="222222"/>
          <w:sz w:val="20"/>
          <w:szCs w:val="20"/>
          <w:shd w:val="clear" w:color="auto" w:fill="FFFFFF"/>
        </w:rPr>
        <w:t>(2), 279-287.</w:t>
      </w:r>
    </w:p>
    <w:p w14:paraId="79552384" w14:textId="67B94580" w:rsidR="00142D92" w:rsidRDefault="00142D92" w:rsidP="00182166">
      <w:pPr>
        <w:rPr>
          <w:rFonts w:ascii="Arial" w:hAnsi="Arial" w:cs="Arial"/>
          <w:color w:val="222222"/>
          <w:sz w:val="20"/>
          <w:szCs w:val="20"/>
          <w:shd w:val="clear" w:color="auto" w:fill="FFFFFF"/>
        </w:rPr>
      </w:pPr>
      <w:r>
        <w:rPr>
          <w:rFonts w:ascii="Arial" w:hAnsi="Arial" w:cs="Arial"/>
          <w:color w:val="222222"/>
          <w:sz w:val="20"/>
          <w:szCs w:val="20"/>
          <w:shd w:val="clear" w:color="auto" w:fill="FFFFFF"/>
        </w:rPr>
        <w:t>Hackler, A. H., Cornish, M. A., &amp; Vogel, D. L. (2016). Reducing mental illness stigma: Effectiveness of hearing about the normative experiences of others. </w:t>
      </w:r>
      <w:r>
        <w:rPr>
          <w:rFonts w:ascii="Arial" w:hAnsi="Arial" w:cs="Arial"/>
          <w:i/>
          <w:iCs/>
          <w:color w:val="222222"/>
          <w:sz w:val="20"/>
          <w:szCs w:val="20"/>
          <w:shd w:val="clear" w:color="auto" w:fill="FFFFFF"/>
        </w:rPr>
        <w:t>Stigma and Health</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w:t>
      </w:r>
      <w:r>
        <w:rPr>
          <w:rFonts w:ascii="Arial" w:hAnsi="Arial" w:cs="Arial"/>
          <w:color w:val="222222"/>
          <w:sz w:val="20"/>
          <w:szCs w:val="20"/>
          <w:shd w:val="clear" w:color="auto" w:fill="FFFFFF"/>
        </w:rPr>
        <w:t>(3), 201.</w:t>
      </w:r>
    </w:p>
    <w:p w14:paraId="633E208D" w14:textId="503939C8" w:rsidR="00876A8C" w:rsidRDefault="00876A8C" w:rsidP="00182166">
      <w:pPr>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Jorm</w:t>
      </w:r>
      <w:proofErr w:type="spellEnd"/>
      <w:r>
        <w:rPr>
          <w:rFonts w:ascii="Arial" w:hAnsi="Arial" w:cs="Arial"/>
          <w:color w:val="222222"/>
          <w:sz w:val="20"/>
          <w:szCs w:val="20"/>
          <w:shd w:val="clear" w:color="auto" w:fill="FFFFFF"/>
        </w:rPr>
        <w:t xml:space="preserve">, A. F., </w:t>
      </w:r>
      <w:proofErr w:type="spellStart"/>
      <w:r>
        <w:rPr>
          <w:rFonts w:ascii="Arial" w:hAnsi="Arial" w:cs="Arial"/>
          <w:color w:val="222222"/>
          <w:sz w:val="20"/>
          <w:szCs w:val="20"/>
          <w:shd w:val="clear" w:color="auto" w:fill="FFFFFF"/>
        </w:rPr>
        <w:t>Korten</w:t>
      </w:r>
      <w:proofErr w:type="spellEnd"/>
      <w:r>
        <w:rPr>
          <w:rFonts w:ascii="Arial" w:hAnsi="Arial" w:cs="Arial"/>
          <w:color w:val="222222"/>
          <w:sz w:val="20"/>
          <w:szCs w:val="20"/>
          <w:shd w:val="clear" w:color="auto" w:fill="FFFFFF"/>
        </w:rPr>
        <w:t xml:space="preserve">, A. E., </w:t>
      </w:r>
      <w:proofErr w:type="spellStart"/>
      <w:r>
        <w:rPr>
          <w:rFonts w:ascii="Arial" w:hAnsi="Arial" w:cs="Arial"/>
          <w:color w:val="222222"/>
          <w:sz w:val="20"/>
          <w:szCs w:val="20"/>
          <w:shd w:val="clear" w:color="auto" w:fill="FFFFFF"/>
        </w:rPr>
        <w:t>Jacomb</w:t>
      </w:r>
      <w:proofErr w:type="spellEnd"/>
      <w:r>
        <w:rPr>
          <w:rFonts w:ascii="Arial" w:hAnsi="Arial" w:cs="Arial"/>
          <w:color w:val="222222"/>
          <w:sz w:val="20"/>
          <w:szCs w:val="20"/>
          <w:shd w:val="clear" w:color="auto" w:fill="FFFFFF"/>
        </w:rPr>
        <w:t>, P. A., Christensen, H., Rodgers, B., &amp; Pollitt, P. (2000). Mental health literacy. </w:t>
      </w:r>
      <w:r>
        <w:rPr>
          <w:rFonts w:ascii="Arial" w:hAnsi="Arial" w:cs="Arial"/>
          <w:i/>
          <w:iCs/>
          <w:color w:val="222222"/>
          <w:sz w:val="20"/>
          <w:szCs w:val="20"/>
          <w:shd w:val="clear" w:color="auto" w:fill="FFFFFF"/>
        </w:rPr>
        <w:t>British Journal of Psychiatry</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177</w:t>
      </w:r>
      <w:r>
        <w:rPr>
          <w:rFonts w:ascii="Arial" w:hAnsi="Arial" w:cs="Arial"/>
          <w:color w:val="222222"/>
          <w:sz w:val="20"/>
          <w:szCs w:val="20"/>
          <w:shd w:val="clear" w:color="auto" w:fill="FFFFFF"/>
        </w:rPr>
        <w:t>(5), 396-401.</w:t>
      </w:r>
    </w:p>
    <w:p w14:paraId="79DC39D9" w14:textId="517CF584" w:rsidR="00072731" w:rsidRDefault="00072731" w:rsidP="00182166">
      <w:pPr>
        <w:rPr>
          <w:rFonts w:ascii="Arial" w:hAnsi="Arial" w:cs="Arial"/>
          <w:color w:val="222222"/>
          <w:sz w:val="20"/>
          <w:szCs w:val="20"/>
          <w:shd w:val="clear" w:color="auto" w:fill="FFFFFF"/>
        </w:rPr>
      </w:pPr>
      <w:r>
        <w:rPr>
          <w:rFonts w:ascii="Arial" w:hAnsi="Arial" w:cs="Arial"/>
          <w:color w:val="222222"/>
          <w:sz w:val="20"/>
          <w:szCs w:val="20"/>
          <w:shd w:val="clear" w:color="auto" w:fill="FFFFFF"/>
        </w:rPr>
        <w:lastRenderedPageBreak/>
        <w:t xml:space="preserve">Kelly, C. M., </w:t>
      </w:r>
      <w:proofErr w:type="spellStart"/>
      <w:r>
        <w:rPr>
          <w:rFonts w:ascii="Arial" w:hAnsi="Arial" w:cs="Arial"/>
          <w:color w:val="222222"/>
          <w:sz w:val="20"/>
          <w:szCs w:val="20"/>
          <w:shd w:val="clear" w:color="auto" w:fill="FFFFFF"/>
        </w:rPr>
        <w:t>Jorm</w:t>
      </w:r>
      <w:proofErr w:type="spellEnd"/>
      <w:r>
        <w:rPr>
          <w:rFonts w:ascii="Arial" w:hAnsi="Arial" w:cs="Arial"/>
          <w:color w:val="222222"/>
          <w:sz w:val="20"/>
          <w:szCs w:val="20"/>
          <w:shd w:val="clear" w:color="auto" w:fill="FFFFFF"/>
        </w:rPr>
        <w:t>, A. F., &amp; Wright, A. (2007). Improving mental health literacy as a strategy to facilitate early intervention for mental disorders. </w:t>
      </w:r>
      <w:r>
        <w:rPr>
          <w:rFonts w:ascii="Arial" w:hAnsi="Arial" w:cs="Arial"/>
          <w:i/>
          <w:iCs/>
          <w:color w:val="222222"/>
          <w:sz w:val="20"/>
          <w:szCs w:val="20"/>
          <w:shd w:val="clear" w:color="auto" w:fill="FFFFFF"/>
        </w:rPr>
        <w:t>Medical Journal of Australia</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187</w:t>
      </w:r>
      <w:r>
        <w:rPr>
          <w:rFonts w:ascii="Arial" w:hAnsi="Arial" w:cs="Arial"/>
          <w:color w:val="222222"/>
          <w:sz w:val="20"/>
          <w:szCs w:val="20"/>
          <w:shd w:val="clear" w:color="auto" w:fill="FFFFFF"/>
        </w:rPr>
        <w:t>(7), S26.</w:t>
      </w:r>
    </w:p>
    <w:p w14:paraId="4C33288E" w14:textId="1AD30FA1" w:rsidR="007F5C58" w:rsidRDefault="007F5C58" w:rsidP="00182166">
      <w:pPr>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Lucksted</w:t>
      </w:r>
      <w:proofErr w:type="spellEnd"/>
      <w:r>
        <w:rPr>
          <w:rFonts w:ascii="Arial" w:hAnsi="Arial" w:cs="Arial"/>
          <w:color w:val="222222"/>
          <w:sz w:val="20"/>
          <w:szCs w:val="20"/>
          <w:shd w:val="clear" w:color="auto" w:fill="FFFFFF"/>
        </w:rPr>
        <w:t xml:space="preserve">, A., </w:t>
      </w:r>
      <w:proofErr w:type="spellStart"/>
      <w:r>
        <w:rPr>
          <w:rFonts w:ascii="Arial" w:hAnsi="Arial" w:cs="Arial"/>
          <w:color w:val="222222"/>
          <w:sz w:val="20"/>
          <w:szCs w:val="20"/>
          <w:shd w:val="clear" w:color="auto" w:fill="FFFFFF"/>
        </w:rPr>
        <w:t>Drapalski</w:t>
      </w:r>
      <w:proofErr w:type="spellEnd"/>
      <w:r>
        <w:rPr>
          <w:rFonts w:ascii="Arial" w:hAnsi="Arial" w:cs="Arial"/>
          <w:color w:val="222222"/>
          <w:sz w:val="20"/>
          <w:szCs w:val="20"/>
          <w:shd w:val="clear" w:color="auto" w:fill="FFFFFF"/>
        </w:rPr>
        <w:t xml:space="preserve">, A., </w:t>
      </w:r>
      <w:proofErr w:type="spellStart"/>
      <w:r>
        <w:rPr>
          <w:rFonts w:ascii="Arial" w:hAnsi="Arial" w:cs="Arial"/>
          <w:color w:val="222222"/>
          <w:sz w:val="20"/>
          <w:szCs w:val="20"/>
          <w:shd w:val="clear" w:color="auto" w:fill="FFFFFF"/>
        </w:rPr>
        <w:t>Calmes</w:t>
      </w:r>
      <w:proofErr w:type="spellEnd"/>
      <w:r>
        <w:rPr>
          <w:rFonts w:ascii="Arial" w:hAnsi="Arial" w:cs="Arial"/>
          <w:color w:val="222222"/>
          <w:sz w:val="20"/>
          <w:szCs w:val="20"/>
          <w:shd w:val="clear" w:color="auto" w:fill="FFFFFF"/>
        </w:rPr>
        <w:t>, C., Forbes, C., DeForge, B., &amp; Boyd, J. (2011). Ending self-stigma: Pilot evaluation of a new intervention to reduce internalized stigma among people with mental illnesses. </w:t>
      </w:r>
      <w:r>
        <w:rPr>
          <w:rFonts w:ascii="Arial" w:hAnsi="Arial" w:cs="Arial"/>
          <w:i/>
          <w:iCs/>
          <w:color w:val="222222"/>
          <w:sz w:val="20"/>
          <w:szCs w:val="20"/>
          <w:shd w:val="clear" w:color="auto" w:fill="FFFFFF"/>
        </w:rPr>
        <w:t>Psychiatric rehabilitation journal</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35</w:t>
      </w:r>
      <w:r>
        <w:rPr>
          <w:rFonts w:ascii="Arial" w:hAnsi="Arial" w:cs="Arial"/>
          <w:color w:val="222222"/>
          <w:sz w:val="20"/>
          <w:szCs w:val="20"/>
          <w:shd w:val="clear" w:color="auto" w:fill="FFFFFF"/>
        </w:rPr>
        <w:t>(1), 51.</w:t>
      </w:r>
    </w:p>
    <w:p w14:paraId="2E0B63E3" w14:textId="53E5F4FC" w:rsidR="00B653E1" w:rsidRDefault="00B653E1" w:rsidP="00182166">
      <w:pPr>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Mann, T., Nolen-Hoeksema, S., Huang, K., </w:t>
      </w:r>
      <w:proofErr w:type="spellStart"/>
      <w:r>
        <w:rPr>
          <w:rFonts w:ascii="Arial" w:hAnsi="Arial" w:cs="Arial"/>
          <w:color w:val="222222"/>
          <w:sz w:val="20"/>
          <w:szCs w:val="20"/>
          <w:shd w:val="clear" w:color="auto" w:fill="FFFFFF"/>
        </w:rPr>
        <w:t>Burgard</w:t>
      </w:r>
      <w:proofErr w:type="spellEnd"/>
      <w:r>
        <w:rPr>
          <w:rFonts w:ascii="Arial" w:hAnsi="Arial" w:cs="Arial"/>
          <w:color w:val="222222"/>
          <w:sz w:val="20"/>
          <w:szCs w:val="20"/>
          <w:shd w:val="clear" w:color="auto" w:fill="FFFFFF"/>
        </w:rPr>
        <w:t>, D., Wright, A., &amp; Hanson, K. (1997). Are two interventions worse than none? Joint primary and secondary prevention of eating disorders in college females. </w:t>
      </w:r>
      <w:r>
        <w:rPr>
          <w:rFonts w:ascii="Arial" w:hAnsi="Arial" w:cs="Arial"/>
          <w:i/>
          <w:iCs/>
          <w:color w:val="222222"/>
          <w:sz w:val="20"/>
          <w:szCs w:val="20"/>
          <w:shd w:val="clear" w:color="auto" w:fill="FFFFFF"/>
        </w:rPr>
        <w:t>Health Psychology</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16</w:t>
      </w:r>
      <w:r>
        <w:rPr>
          <w:rFonts w:ascii="Arial" w:hAnsi="Arial" w:cs="Arial"/>
          <w:color w:val="222222"/>
          <w:sz w:val="20"/>
          <w:szCs w:val="20"/>
          <w:shd w:val="clear" w:color="auto" w:fill="FFFFFF"/>
        </w:rPr>
        <w:t>(3), 215.</w:t>
      </w:r>
    </w:p>
    <w:p w14:paraId="73420394" w14:textId="3DF9EA9D" w:rsidR="00AA501B" w:rsidRDefault="00AA501B" w:rsidP="00182166">
      <w:pPr>
        <w:rPr>
          <w:szCs w:val="24"/>
        </w:rPr>
      </w:pPr>
      <w:r>
        <w:rPr>
          <w:rFonts w:ascii="Arial" w:hAnsi="Arial" w:cs="Arial"/>
          <w:color w:val="222222"/>
          <w:sz w:val="20"/>
          <w:szCs w:val="20"/>
          <w:shd w:val="clear" w:color="auto" w:fill="FFFFFF"/>
        </w:rPr>
        <w:t>Morse, G., Salyers, M. P., Rollins, A. L., Monroe-</w:t>
      </w:r>
      <w:proofErr w:type="spellStart"/>
      <w:r>
        <w:rPr>
          <w:rFonts w:ascii="Arial" w:hAnsi="Arial" w:cs="Arial"/>
          <w:color w:val="222222"/>
          <w:sz w:val="20"/>
          <w:szCs w:val="20"/>
          <w:shd w:val="clear" w:color="auto" w:fill="FFFFFF"/>
        </w:rPr>
        <w:t>DeVita</w:t>
      </w:r>
      <w:proofErr w:type="spellEnd"/>
      <w:r>
        <w:rPr>
          <w:rFonts w:ascii="Arial" w:hAnsi="Arial" w:cs="Arial"/>
          <w:color w:val="222222"/>
          <w:sz w:val="20"/>
          <w:szCs w:val="20"/>
          <w:shd w:val="clear" w:color="auto" w:fill="FFFFFF"/>
        </w:rPr>
        <w:t xml:space="preserve">, M., &amp; </w:t>
      </w:r>
      <w:proofErr w:type="spellStart"/>
      <w:r>
        <w:rPr>
          <w:rFonts w:ascii="Arial" w:hAnsi="Arial" w:cs="Arial"/>
          <w:color w:val="222222"/>
          <w:sz w:val="20"/>
          <w:szCs w:val="20"/>
          <w:shd w:val="clear" w:color="auto" w:fill="FFFFFF"/>
        </w:rPr>
        <w:t>Pfahler</w:t>
      </w:r>
      <w:proofErr w:type="spellEnd"/>
      <w:r>
        <w:rPr>
          <w:rFonts w:ascii="Arial" w:hAnsi="Arial" w:cs="Arial"/>
          <w:color w:val="222222"/>
          <w:sz w:val="20"/>
          <w:szCs w:val="20"/>
          <w:shd w:val="clear" w:color="auto" w:fill="FFFFFF"/>
        </w:rPr>
        <w:t>, C. (2012). Burnout in mental health services: A review of the problem and its remediation. </w:t>
      </w:r>
      <w:r>
        <w:rPr>
          <w:rFonts w:ascii="Arial" w:hAnsi="Arial" w:cs="Arial"/>
          <w:i/>
          <w:iCs/>
          <w:color w:val="222222"/>
          <w:sz w:val="20"/>
          <w:szCs w:val="20"/>
          <w:shd w:val="clear" w:color="auto" w:fill="FFFFFF"/>
        </w:rPr>
        <w:t>Administration and Policy in Mental Health and Mental Health Services Research</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39</w:t>
      </w:r>
      <w:r>
        <w:rPr>
          <w:rFonts w:ascii="Arial" w:hAnsi="Arial" w:cs="Arial"/>
          <w:color w:val="222222"/>
          <w:sz w:val="20"/>
          <w:szCs w:val="20"/>
          <w:shd w:val="clear" w:color="auto" w:fill="FFFFFF"/>
        </w:rPr>
        <w:t>(5), 341-352.</w:t>
      </w:r>
    </w:p>
    <w:p w14:paraId="3754AA99" w14:textId="061AD0D0" w:rsidR="00182166" w:rsidRDefault="00182166" w:rsidP="00182166">
      <w:pPr>
        <w:rPr>
          <w:szCs w:val="24"/>
        </w:rPr>
      </w:pPr>
      <w:r>
        <w:rPr>
          <w:szCs w:val="24"/>
        </w:rPr>
        <w:t xml:space="preserve">National Institute of Mental Health (2018) </w:t>
      </w:r>
      <w:hyperlink r:id="rId4" w:history="1">
        <w:r w:rsidR="00197A1A" w:rsidRPr="000A0727">
          <w:rPr>
            <w:rStyle w:val="Hyperlink"/>
            <w:szCs w:val="24"/>
          </w:rPr>
          <w:t>https://www.nimh.nih.gov/health/topics/eating-disorders/index.shtml</w:t>
        </w:r>
      </w:hyperlink>
    </w:p>
    <w:p w14:paraId="62168E78" w14:textId="6D5938EB" w:rsidR="00197A1A" w:rsidRDefault="00197A1A" w:rsidP="00182166">
      <w:pPr>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Rüsch</w:t>
      </w:r>
      <w:proofErr w:type="spellEnd"/>
      <w:r>
        <w:rPr>
          <w:rFonts w:ascii="Arial" w:hAnsi="Arial" w:cs="Arial"/>
          <w:color w:val="222222"/>
          <w:sz w:val="20"/>
          <w:szCs w:val="20"/>
          <w:shd w:val="clear" w:color="auto" w:fill="FFFFFF"/>
        </w:rPr>
        <w:t xml:space="preserve">, N., &amp; Thornicroft, G. (2014). Does stigma impair prevention of mental </w:t>
      </w:r>
      <w:proofErr w:type="gramStart"/>
      <w:r>
        <w:rPr>
          <w:rFonts w:ascii="Arial" w:hAnsi="Arial" w:cs="Arial"/>
          <w:color w:val="222222"/>
          <w:sz w:val="20"/>
          <w:szCs w:val="20"/>
          <w:shd w:val="clear" w:color="auto" w:fill="FFFFFF"/>
        </w:rPr>
        <w:t>disorders?.</w:t>
      </w:r>
      <w:proofErr w:type="gramEnd"/>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The British Journal of Psychiatry</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204</w:t>
      </w:r>
      <w:r>
        <w:rPr>
          <w:rFonts w:ascii="Arial" w:hAnsi="Arial" w:cs="Arial"/>
          <w:color w:val="222222"/>
          <w:sz w:val="20"/>
          <w:szCs w:val="20"/>
          <w:shd w:val="clear" w:color="auto" w:fill="FFFFFF"/>
        </w:rPr>
        <w:t>(4), 249-251.</w:t>
      </w:r>
    </w:p>
    <w:p w14:paraId="12E978F3" w14:textId="036A5ACA" w:rsidR="00CF6BD7" w:rsidRDefault="00CF6BD7" w:rsidP="00182166">
      <w:pPr>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Schomerus</w:t>
      </w:r>
      <w:proofErr w:type="spellEnd"/>
      <w:r>
        <w:rPr>
          <w:rFonts w:ascii="Arial" w:hAnsi="Arial" w:cs="Arial"/>
          <w:color w:val="222222"/>
          <w:sz w:val="20"/>
          <w:szCs w:val="20"/>
          <w:shd w:val="clear" w:color="auto" w:fill="FFFFFF"/>
        </w:rPr>
        <w:t xml:space="preserve">, G., </w:t>
      </w:r>
      <w:proofErr w:type="spellStart"/>
      <w:r>
        <w:rPr>
          <w:rFonts w:ascii="Arial" w:hAnsi="Arial" w:cs="Arial"/>
          <w:color w:val="222222"/>
          <w:sz w:val="20"/>
          <w:szCs w:val="20"/>
          <w:shd w:val="clear" w:color="auto" w:fill="FFFFFF"/>
        </w:rPr>
        <w:t>Angermeyer</w:t>
      </w:r>
      <w:proofErr w:type="spellEnd"/>
      <w:r>
        <w:rPr>
          <w:rFonts w:ascii="Arial" w:hAnsi="Arial" w:cs="Arial"/>
          <w:color w:val="222222"/>
          <w:sz w:val="20"/>
          <w:szCs w:val="20"/>
          <w:shd w:val="clear" w:color="auto" w:fill="FFFFFF"/>
        </w:rPr>
        <w:t xml:space="preserve">, M. C., Baumeister, S. E., </w:t>
      </w:r>
      <w:proofErr w:type="spellStart"/>
      <w:r>
        <w:rPr>
          <w:rFonts w:ascii="Arial" w:hAnsi="Arial" w:cs="Arial"/>
          <w:color w:val="222222"/>
          <w:sz w:val="20"/>
          <w:szCs w:val="20"/>
          <w:shd w:val="clear" w:color="auto" w:fill="FFFFFF"/>
        </w:rPr>
        <w:t>Stolzenburg</w:t>
      </w:r>
      <w:proofErr w:type="spellEnd"/>
      <w:r>
        <w:rPr>
          <w:rFonts w:ascii="Arial" w:hAnsi="Arial" w:cs="Arial"/>
          <w:color w:val="222222"/>
          <w:sz w:val="20"/>
          <w:szCs w:val="20"/>
          <w:shd w:val="clear" w:color="auto" w:fill="FFFFFF"/>
        </w:rPr>
        <w:t>, S., Link, B. G., &amp; Phelan, J. C. (2016). An online intervention using information on the mental health-mental illness continuum to reduce stigma. </w:t>
      </w:r>
      <w:r>
        <w:rPr>
          <w:rFonts w:ascii="Arial" w:hAnsi="Arial" w:cs="Arial"/>
          <w:i/>
          <w:iCs/>
          <w:color w:val="222222"/>
          <w:sz w:val="20"/>
          <w:szCs w:val="20"/>
          <w:shd w:val="clear" w:color="auto" w:fill="FFFFFF"/>
        </w:rPr>
        <w:t>European Psychiatry</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32</w:t>
      </w:r>
      <w:r>
        <w:rPr>
          <w:rFonts w:ascii="Arial" w:hAnsi="Arial" w:cs="Arial"/>
          <w:color w:val="222222"/>
          <w:sz w:val="20"/>
          <w:szCs w:val="20"/>
          <w:shd w:val="clear" w:color="auto" w:fill="FFFFFF"/>
        </w:rPr>
        <w:t>, 21-27.</w:t>
      </w:r>
    </w:p>
    <w:p w14:paraId="2229ACA9" w14:textId="4DAFAD47" w:rsidR="009662B1" w:rsidRDefault="009662B1" w:rsidP="00182166">
      <w:pPr>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Stice</w:t>
      </w:r>
      <w:proofErr w:type="spellEnd"/>
      <w:r>
        <w:rPr>
          <w:rFonts w:ascii="Arial" w:hAnsi="Arial" w:cs="Arial"/>
          <w:color w:val="222222"/>
          <w:sz w:val="20"/>
          <w:szCs w:val="20"/>
          <w:shd w:val="clear" w:color="auto" w:fill="FFFFFF"/>
        </w:rPr>
        <w:t>, E., &amp; Shaw, H. (2004). Eating disorder prevention programs: a meta-analytic review. </w:t>
      </w:r>
      <w:r>
        <w:rPr>
          <w:rFonts w:ascii="Arial" w:hAnsi="Arial" w:cs="Arial"/>
          <w:i/>
          <w:iCs/>
          <w:color w:val="222222"/>
          <w:sz w:val="20"/>
          <w:szCs w:val="20"/>
          <w:shd w:val="clear" w:color="auto" w:fill="FFFFFF"/>
        </w:rPr>
        <w:t>Psychological bulletin</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130</w:t>
      </w:r>
      <w:r>
        <w:rPr>
          <w:rFonts w:ascii="Arial" w:hAnsi="Arial" w:cs="Arial"/>
          <w:color w:val="222222"/>
          <w:sz w:val="20"/>
          <w:szCs w:val="20"/>
          <w:shd w:val="clear" w:color="auto" w:fill="FFFFFF"/>
        </w:rPr>
        <w:t>(2), 206.</w:t>
      </w:r>
    </w:p>
    <w:p w14:paraId="4784133B" w14:textId="58B1E268" w:rsidR="006C401D" w:rsidRDefault="006C401D" w:rsidP="00182166">
      <w:pPr>
        <w:rPr>
          <w:rFonts w:ascii="Arial" w:hAnsi="Arial" w:cs="Arial"/>
          <w:color w:val="222222"/>
          <w:sz w:val="20"/>
          <w:szCs w:val="20"/>
          <w:shd w:val="clear" w:color="auto" w:fill="FFFFFF"/>
        </w:rPr>
      </w:pPr>
      <w:r>
        <w:rPr>
          <w:rFonts w:ascii="Arial" w:hAnsi="Arial" w:cs="Arial"/>
          <w:color w:val="222222"/>
          <w:sz w:val="20"/>
          <w:szCs w:val="20"/>
          <w:shd w:val="clear" w:color="auto" w:fill="FFFFFF"/>
        </w:rPr>
        <w:t>Thornicroft, G., Mehta, N., Clement, S., Evans-</w:t>
      </w:r>
      <w:proofErr w:type="spellStart"/>
      <w:r>
        <w:rPr>
          <w:rFonts w:ascii="Arial" w:hAnsi="Arial" w:cs="Arial"/>
          <w:color w:val="222222"/>
          <w:sz w:val="20"/>
          <w:szCs w:val="20"/>
          <w:shd w:val="clear" w:color="auto" w:fill="FFFFFF"/>
        </w:rPr>
        <w:t>Lacko</w:t>
      </w:r>
      <w:proofErr w:type="spellEnd"/>
      <w:r>
        <w:rPr>
          <w:rFonts w:ascii="Arial" w:hAnsi="Arial" w:cs="Arial"/>
          <w:color w:val="222222"/>
          <w:sz w:val="20"/>
          <w:szCs w:val="20"/>
          <w:shd w:val="clear" w:color="auto" w:fill="FFFFFF"/>
        </w:rPr>
        <w:t>, S., Doherty, M., Rose, D., ... &amp; Henderson, C. (2016). Evidence for effective interventions to reduce mental-health-related stigma and discrimination. </w:t>
      </w:r>
      <w:r>
        <w:rPr>
          <w:rFonts w:ascii="Arial" w:hAnsi="Arial" w:cs="Arial"/>
          <w:i/>
          <w:iCs/>
          <w:color w:val="222222"/>
          <w:sz w:val="20"/>
          <w:szCs w:val="20"/>
          <w:shd w:val="clear" w:color="auto" w:fill="FFFFFF"/>
        </w:rPr>
        <w:t>The Lancet</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387</w:t>
      </w:r>
      <w:r>
        <w:rPr>
          <w:rFonts w:ascii="Arial" w:hAnsi="Arial" w:cs="Arial"/>
          <w:color w:val="222222"/>
          <w:sz w:val="20"/>
          <w:szCs w:val="20"/>
          <w:shd w:val="clear" w:color="auto" w:fill="FFFFFF"/>
        </w:rPr>
        <w:t>(10023), 1123-1132.</w:t>
      </w:r>
    </w:p>
    <w:p w14:paraId="3D4B8DEB" w14:textId="4821336E" w:rsidR="000E6828" w:rsidRDefault="000E6828" w:rsidP="00182166">
      <w:pPr>
        <w:rPr>
          <w:rFonts w:ascii="Arial" w:hAnsi="Arial" w:cs="Arial"/>
          <w:color w:val="222222"/>
          <w:sz w:val="20"/>
          <w:szCs w:val="20"/>
          <w:shd w:val="clear" w:color="auto" w:fill="FFFFFF"/>
        </w:rPr>
      </w:pPr>
      <w:r>
        <w:rPr>
          <w:rFonts w:ascii="Arial" w:hAnsi="Arial" w:cs="Arial"/>
          <w:color w:val="222222"/>
          <w:sz w:val="20"/>
          <w:szCs w:val="20"/>
          <w:shd w:val="clear" w:color="auto" w:fill="FFFFFF"/>
        </w:rPr>
        <w:t>Tsang, H. W., Ching, S. C., Tang, K. H., Lam, H. T., Law, P. Y., &amp; Wan, C. N. (2016). Therapeutic intervention for internalized stigma of severe mental illness: A systematic review and meta-analysis. </w:t>
      </w:r>
      <w:r>
        <w:rPr>
          <w:rFonts w:ascii="Arial" w:hAnsi="Arial" w:cs="Arial"/>
          <w:i/>
          <w:iCs/>
          <w:color w:val="222222"/>
          <w:sz w:val="20"/>
          <w:szCs w:val="20"/>
          <w:shd w:val="clear" w:color="auto" w:fill="FFFFFF"/>
        </w:rPr>
        <w:t>Schizophrenia research</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173</w:t>
      </w:r>
      <w:r>
        <w:rPr>
          <w:rFonts w:ascii="Arial" w:hAnsi="Arial" w:cs="Arial"/>
          <w:color w:val="222222"/>
          <w:sz w:val="20"/>
          <w:szCs w:val="20"/>
          <w:shd w:val="clear" w:color="auto" w:fill="FFFFFF"/>
        </w:rPr>
        <w:t>(1-2), 45-53.</w:t>
      </w:r>
    </w:p>
    <w:p w14:paraId="3CBED8E7" w14:textId="283C6982" w:rsidR="003E3CDE" w:rsidRDefault="003E3CDE" w:rsidP="00182166">
      <w:pPr>
        <w:rPr>
          <w:rFonts w:ascii="Arial" w:hAnsi="Arial" w:cs="Arial"/>
          <w:color w:val="222222"/>
          <w:sz w:val="20"/>
          <w:szCs w:val="20"/>
          <w:shd w:val="clear" w:color="auto" w:fill="FFFFFF"/>
        </w:rPr>
      </w:pPr>
      <w:r>
        <w:rPr>
          <w:rFonts w:ascii="Arial" w:hAnsi="Arial" w:cs="Arial"/>
          <w:color w:val="222222"/>
          <w:sz w:val="20"/>
          <w:szCs w:val="20"/>
          <w:shd w:val="clear" w:color="auto" w:fill="FFFFFF"/>
        </w:rPr>
        <w:t>Yamaguchi, S., Mino, Y., &amp; Uddin, S. (2011). Strategies and future attempts to reduce stigmatization and increase awareness of mental health problems among young people: a narrative review of educational interventions. </w:t>
      </w:r>
      <w:r>
        <w:rPr>
          <w:rFonts w:ascii="Arial" w:hAnsi="Arial" w:cs="Arial"/>
          <w:i/>
          <w:iCs/>
          <w:color w:val="222222"/>
          <w:sz w:val="20"/>
          <w:szCs w:val="20"/>
          <w:shd w:val="clear" w:color="auto" w:fill="FFFFFF"/>
        </w:rPr>
        <w:t>Psychiatry and clinical neurosciences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65</w:t>
      </w:r>
      <w:r>
        <w:rPr>
          <w:rFonts w:ascii="Arial" w:hAnsi="Arial" w:cs="Arial"/>
          <w:color w:val="222222"/>
          <w:sz w:val="20"/>
          <w:szCs w:val="20"/>
          <w:shd w:val="clear" w:color="auto" w:fill="FFFFFF"/>
        </w:rPr>
        <w:t>(5), 405-415.</w:t>
      </w:r>
    </w:p>
    <w:p w14:paraId="5EBF4406" w14:textId="66607BF8" w:rsidR="007D034E" w:rsidRDefault="007D034E" w:rsidP="00182166">
      <w:pPr>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Yanos</w:t>
      </w:r>
      <w:proofErr w:type="spellEnd"/>
      <w:r>
        <w:rPr>
          <w:rFonts w:ascii="Arial" w:hAnsi="Arial" w:cs="Arial"/>
          <w:color w:val="222222"/>
          <w:sz w:val="20"/>
          <w:szCs w:val="20"/>
          <w:shd w:val="clear" w:color="auto" w:fill="FFFFFF"/>
        </w:rPr>
        <w:t xml:space="preserve">, P. T., </w:t>
      </w:r>
      <w:proofErr w:type="spellStart"/>
      <w:r>
        <w:rPr>
          <w:rFonts w:ascii="Arial" w:hAnsi="Arial" w:cs="Arial"/>
          <w:color w:val="222222"/>
          <w:sz w:val="20"/>
          <w:szCs w:val="20"/>
          <w:shd w:val="clear" w:color="auto" w:fill="FFFFFF"/>
        </w:rPr>
        <w:t>Lucksted</w:t>
      </w:r>
      <w:proofErr w:type="spellEnd"/>
      <w:r>
        <w:rPr>
          <w:rFonts w:ascii="Arial" w:hAnsi="Arial" w:cs="Arial"/>
          <w:color w:val="222222"/>
          <w:sz w:val="20"/>
          <w:szCs w:val="20"/>
          <w:shd w:val="clear" w:color="auto" w:fill="FFFFFF"/>
        </w:rPr>
        <w:t xml:space="preserve">, A., </w:t>
      </w:r>
      <w:proofErr w:type="spellStart"/>
      <w:r>
        <w:rPr>
          <w:rFonts w:ascii="Arial" w:hAnsi="Arial" w:cs="Arial"/>
          <w:color w:val="222222"/>
          <w:sz w:val="20"/>
          <w:szCs w:val="20"/>
          <w:shd w:val="clear" w:color="auto" w:fill="FFFFFF"/>
        </w:rPr>
        <w:t>Drapalski</w:t>
      </w:r>
      <w:proofErr w:type="spellEnd"/>
      <w:r>
        <w:rPr>
          <w:rFonts w:ascii="Arial" w:hAnsi="Arial" w:cs="Arial"/>
          <w:color w:val="222222"/>
          <w:sz w:val="20"/>
          <w:szCs w:val="20"/>
          <w:shd w:val="clear" w:color="auto" w:fill="FFFFFF"/>
        </w:rPr>
        <w:t>, A. L., Roe, D., &amp; Lysaker, P. (2015). Interventions targeting mental health self-stigma: A review and comparison. </w:t>
      </w:r>
      <w:r>
        <w:rPr>
          <w:rFonts w:ascii="Arial" w:hAnsi="Arial" w:cs="Arial"/>
          <w:i/>
          <w:iCs/>
          <w:color w:val="222222"/>
          <w:sz w:val="20"/>
          <w:szCs w:val="20"/>
          <w:shd w:val="clear" w:color="auto" w:fill="FFFFFF"/>
        </w:rPr>
        <w:t>Psychiatric rehabilitation journal</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38</w:t>
      </w:r>
      <w:r>
        <w:rPr>
          <w:rFonts w:ascii="Arial" w:hAnsi="Arial" w:cs="Arial"/>
          <w:color w:val="222222"/>
          <w:sz w:val="20"/>
          <w:szCs w:val="20"/>
          <w:shd w:val="clear" w:color="auto" w:fill="FFFFFF"/>
        </w:rPr>
        <w:t>(2), 171.</w:t>
      </w:r>
    </w:p>
    <w:p w14:paraId="1E80CB96" w14:textId="475BD7DD" w:rsidR="003425C3" w:rsidRPr="00F072B5" w:rsidRDefault="003425C3" w:rsidP="00182166">
      <w:pPr>
        <w:rPr>
          <w:szCs w:val="24"/>
        </w:rPr>
      </w:pPr>
      <w:proofErr w:type="spellStart"/>
      <w:r>
        <w:rPr>
          <w:rFonts w:ascii="Arial" w:hAnsi="Arial" w:cs="Arial"/>
          <w:color w:val="222222"/>
          <w:sz w:val="20"/>
          <w:szCs w:val="20"/>
          <w:shd w:val="clear" w:color="auto" w:fill="FFFFFF"/>
        </w:rPr>
        <w:t>Zabinski</w:t>
      </w:r>
      <w:proofErr w:type="spellEnd"/>
      <w:r>
        <w:rPr>
          <w:rFonts w:ascii="Arial" w:hAnsi="Arial" w:cs="Arial"/>
          <w:color w:val="222222"/>
          <w:sz w:val="20"/>
          <w:szCs w:val="20"/>
          <w:shd w:val="clear" w:color="auto" w:fill="FFFFFF"/>
        </w:rPr>
        <w:t xml:space="preserve">, M. F., Wilfley, D. E., </w:t>
      </w:r>
      <w:proofErr w:type="spellStart"/>
      <w:r>
        <w:rPr>
          <w:rFonts w:ascii="Arial" w:hAnsi="Arial" w:cs="Arial"/>
          <w:color w:val="222222"/>
          <w:sz w:val="20"/>
          <w:szCs w:val="20"/>
          <w:shd w:val="clear" w:color="auto" w:fill="FFFFFF"/>
        </w:rPr>
        <w:t>Pung</w:t>
      </w:r>
      <w:proofErr w:type="spellEnd"/>
      <w:r>
        <w:rPr>
          <w:rFonts w:ascii="Arial" w:hAnsi="Arial" w:cs="Arial"/>
          <w:color w:val="222222"/>
          <w:sz w:val="20"/>
          <w:szCs w:val="20"/>
          <w:shd w:val="clear" w:color="auto" w:fill="FFFFFF"/>
        </w:rPr>
        <w:t xml:space="preserve">, M. A., </w:t>
      </w:r>
      <w:proofErr w:type="spellStart"/>
      <w:r>
        <w:rPr>
          <w:rFonts w:ascii="Arial" w:hAnsi="Arial" w:cs="Arial"/>
          <w:color w:val="222222"/>
          <w:sz w:val="20"/>
          <w:szCs w:val="20"/>
          <w:shd w:val="clear" w:color="auto" w:fill="FFFFFF"/>
        </w:rPr>
        <w:t>Winzelberg</w:t>
      </w:r>
      <w:proofErr w:type="spellEnd"/>
      <w:r>
        <w:rPr>
          <w:rFonts w:ascii="Arial" w:hAnsi="Arial" w:cs="Arial"/>
          <w:color w:val="222222"/>
          <w:sz w:val="20"/>
          <w:szCs w:val="20"/>
          <w:shd w:val="clear" w:color="auto" w:fill="FFFFFF"/>
        </w:rPr>
        <w:t>, A. J., Eldredge, K., &amp; Taylor, C. B. (2001). An interactive internet</w:t>
      </w:r>
      <w:r>
        <w:rPr>
          <w:rFonts w:ascii="Cambria Math" w:hAnsi="Cambria Math" w:cs="Cambria Math"/>
          <w:color w:val="222222"/>
          <w:sz w:val="20"/>
          <w:szCs w:val="20"/>
          <w:shd w:val="clear" w:color="auto" w:fill="FFFFFF"/>
        </w:rPr>
        <w:t>‐</w:t>
      </w:r>
      <w:r>
        <w:rPr>
          <w:rFonts w:ascii="Arial" w:hAnsi="Arial" w:cs="Arial"/>
          <w:color w:val="222222"/>
          <w:sz w:val="20"/>
          <w:szCs w:val="20"/>
          <w:shd w:val="clear" w:color="auto" w:fill="FFFFFF"/>
        </w:rPr>
        <w:t>based intervention for women at risk of eating disorders: A pilot study. </w:t>
      </w:r>
      <w:r>
        <w:rPr>
          <w:rFonts w:ascii="Arial" w:hAnsi="Arial" w:cs="Arial"/>
          <w:i/>
          <w:iCs/>
          <w:color w:val="222222"/>
          <w:sz w:val="20"/>
          <w:szCs w:val="20"/>
          <w:shd w:val="clear" w:color="auto" w:fill="FFFFFF"/>
        </w:rPr>
        <w:t>International Journal of Eating Disorders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30</w:t>
      </w:r>
      <w:r>
        <w:rPr>
          <w:rFonts w:ascii="Arial" w:hAnsi="Arial" w:cs="Arial"/>
          <w:color w:val="222222"/>
          <w:sz w:val="20"/>
          <w:szCs w:val="20"/>
          <w:shd w:val="clear" w:color="auto" w:fill="FFFFFF"/>
        </w:rPr>
        <w:t>(2), 129-137.</w:t>
      </w:r>
    </w:p>
    <w:sectPr w:rsidR="003425C3" w:rsidRPr="00F072B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B6A"/>
    <w:rsid w:val="000009B4"/>
    <w:rsid w:val="000013EC"/>
    <w:rsid w:val="00003BE0"/>
    <w:rsid w:val="0000477D"/>
    <w:rsid w:val="00005963"/>
    <w:rsid w:val="00005E36"/>
    <w:rsid w:val="000101FA"/>
    <w:rsid w:val="00011D27"/>
    <w:rsid w:val="00016EC9"/>
    <w:rsid w:val="000202A3"/>
    <w:rsid w:val="00021A28"/>
    <w:rsid w:val="000226B2"/>
    <w:rsid w:val="000245B1"/>
    <w:rsid w:val="000270F9"/>
    <w:rsid w:val="000352D5"/>
    <w:rsid w:val="00040F83"/>
    <w:rsid w:val="00042565"/>
    <w:rsid w:val="00042709"/>
    <w:rsid w:val="00047457"/>
    <w:rsid w:val="000515AD"/>
    <w:rsid w:val="00061624"/>
    <w:rsid w:val="000634B4"/>
    <w:rsid w:val="0006648D"/>
    <w:rsid w:val="00072731"/>
    <w:rsid w:val="00072DAD"/>
    <w:rsid w:val="0007698B"/>
    <w:rsid w:val="00076E78"/>
    <w:rsid w:val="000836EC"/>
    <w:rsid w:val="00086FB5"/>
    <w:rsid w:val="00087C3C"/>
    <w:rsid w:val="00087C5D"/>
    <w:rsid w:val="00091D51"/>
    <w:rsid w:val="000933C9"/>
    <w:rsid w:val="00095F30"/>
    <w:rsid w:val="00096F2B"/>
    <w:rsid w:val="000970C7"/>
    <w:rsid w:val="00097795"/>
    <w:rsid w:val="000A0FB6"/>
    <w:rsid w:val="000A11BC"/>
    <w:rsid w:val="000A25A8"/>
    <w:rsid w:val="000A2DB1"/>
    <w:rsid w:val="000A35E0"/>
    <w:rsid w:val="000A3770"/>
    <w:rsid w:val="000A4873"/>
    <w:rsid w:val="000A65D2"/>
    <w:rsid w:val="000A7077"/>
    <w:rsid w:val="000A79CF"/>
    <w:rsid w:val="000B5D74"/>
    <w:rsid w:val="000B667E"/>
    <w:rsid w:val="000C2F13"/>
    <w:rsid w:val="000C6261"/>
    <w:rsid w:val="000C68EC"/>
    <w:rsid w:val="000C6BCC"/>
    <w:rsid w:val="000C70FD"/>
    <w:rsid w:val="000D27A8"/>
    <w:rsid w:val="000D516E"/>
    <w:rsid w:val="000D62EB"/>
    <w:rsid w:val="000D6373"/>
    <w:rsid w:val="000E3D54"/>
    <w:rsid w:val="000E5906"/>
    <w:rsid w:val="000E6828"/>
    <w:rsid w:val="000E71C9"/>
    <w:rsid w:val="000F0237"/>
    <w:rsid w:val="000F0303"/>
    <w:rsid w:val="000F0823"/>
    <w:rsid w:val="000F5DDF"/>
    <w:rsid w:val="000F64CF"/>
    <w:rsid w:val="000F754C"/>
    <w:rsid w:val="000F7B6A"/>
    <w:rsid w:val="00100DE4"/>
    <w:rsid w:val="00105B0D"/>
    <w:rsid w:val="00107642"/>
    <w:rsid w:val="00114326"/>
    <w:rsid w:val="00114FF4"/>
    <w:rsid w:val="00116C06"/>
    <w:rsid w:val="00116D6F"/>
    <w:rsid w:val="00117331"/>
    <w:rsid w:val="0011764D"/>
    <w:rsid w:val="0012095D"/>
    <w:rsid w:val="001211AD"/>
    <w:rsid w:val="00124789"/>
    <w:rsid w:val="00126C10"/>
    <w:rsid w:val="00130DEF"/>
    <w:rsid w:val="001326E4"/>
    <w:rsid w:val="00132A90"/>
    <w:rsid w:val="00133D66"/>
    <w:rsid w:val="00135521"/>
    <w:rsid w:val="00137716"/>
    <w:rsid w:val="0014150E"/>
    <w:rsid w:val="00142160"/>
    <w:rsid w:val="00142D92"/>
    <w:rsid w:val="0014374B"/>
    <w:rsid w:val="001437F2"/>
    <w:rsid w:val="001466BE"/>
    <w:rsid w:val="00146C1C"/>
    <w:rsid w:val="001526EF"/>
    <w:rsid w:val="00153DE3"/>
    <w:rsid w:val="0015792D"/>
    <w:rsid w:val="00157E55"/>
    <w:rsid w:val="00161129"/>
    <w:rsid w:val="00162F80"/>
    <w:rsid w:val="00165844"/>
    <w:rsid w:val="00165A8D"/>
    <w:rsid w:val="0016605C"/>
    <w:rsid w:val="001669C5"/>
    <w:rsid w:val="00171F19"/>
    <w:rsid w:val="0017327A"/>
    <w:rsid w:val="00174D42"/>
    <w:rsid w:val="001752C5"/>
    <w:rsid w:val="001771D0"/>
    <w:rsid w:val="00181DC7"/>
    <w:rsid w:val="00182166"/>
    <w:rsid w:val="0018249A"/>
    <w:rsid w:val="00187899"/>
    <w:rsid w:val="00194D97"/>
    <w:rsid w:val="001956A7"/>
    <w:rsid w:val="001956AA"/>
    <w:rsid w:val="00197A1A"/>
    <w:rsid w:val="001A1D64"/>
    <w:rsid w:val="001A2816"/>
    <w:rsid w:val="001A52CC"/>
    <w:rsid w:val="001B0601"/>
    <w:rsid w:val="001B13BE"/>
    <w:rsid w:val="001B37ED"/>
    <w:rsid w:val="001B3C8A"/>
    <w:rsid w:val="001B3F89"/>
    <w:rsid w:val="001B6619"/>
    <w:rsid w:val="001C173C"/>
    <w:rsid w:val="001C24B7"/>
    <w:rsid w:val="001C2882"/>
    <w:rsid w:val="001C4E4F"/>
    <w:rsid w:val="001D0951"/>
    <w:rsid w:val="001D3DB3"/>
    <w:rsid w:val="001E1EFF"/>
    <w:rsid w:val="001E1F1F"/>
    <w:rsid w:val="001E212B"/>
    <w:rsid w:val="001E2537"/>
    <w:rsid w:val="001E3E6F"/>
    <w:rsid w:val="001E4CAF"/>
    <w:rsid w:val="001E772E"/>
    <w:rsid w:val="001E799F"/>
    <w:rsid w:val="001F1C70"/>
    <w:rsid w:val="001F2559"/>
    <w:rsid w:val="001F3609"/>
    <w:rsid w:val="001F37D7"/>
    <w:rsid w:val="001F490D"/>
    <w:rsid w:val="001F5BED"/>
    <w:rsid w:val="001F6D08"/>
    <w:rsid w:val="001F76F1"/>
    <w:rsid w:val="002005CA"/>
    <w:rsid w:val="00201093"/>
    <w:rsid w:val="002018CB"/>
    <w:rsid w:val="00201C6D"/>
    <w:rsid w:val="0020445B"/>
    <w:rsid w:val="00204D07"/>
    <w:rsid w:val="002075D3"/>
    <w:rsid w:val="00207795"/>
    <w:rsid w:val="00210D37"/>
    <w:rsid w:val="00210DA2"/>
    <w:rsid w:val="00210F71"/>
    <w:rsid w:val="00211685"/>
    <w:rsid w:val="00211C62"/>
    <w:rsid w:val="00214210"/>
    <w:rsid w:val="00214547"/>
    <w:rsid w:val="00215210"/>
    <w:rsid w:val="00216680"/>
    <w:rsid w:val="0023035F"/>
    <w:rsid w:val="00230D81"/>
    <w:rsid w:val="002311D3"/>
    <w:rsid w:val="00231E32"/>
    <w:rsid w:val="002327D2"/>
    <w:rsid w:val="0023345D"/>
    <w:rsid w:val="00234349"/>
    <w:rsid w:val="002350BB"/>
    <w:rsid w:val="00235790"/>
    <w:rsid w:val="002360ED"/>
    <w:rsid w:val="0023670D"/>
    <w:rsid w:val="00236F9D"/>
    <w:rsid w:val="00237620"/>
    <w:rsid w:val="0024083D"/>
    <w:rsid w:val="00244AE2"/>
    <w:rsid w:val="00246C94"/>
    <w:rsid w:val="0024753C"/>
    <w:rsid w:val="00247E58"/>
    <w:rsid w:val="002527EE"/>
    <w:rsid w:val="00252D34"/>
    <w:rsid w:val="00254146"/>
    <w:rsid w:val="002561B1"/>
    <w:rsid w:val="002579E4"/>
    <w:rsid w:val="00260EAB"/>
    <w:rsid w:val="0026126A"/>
    <w:rsid w:val="00262110"/>
    <w:rsid w:val="002621C5"/>
    <w:rsid w:val="00263FEE"/>
    <w:rsid w:val="002647F9"/>
    <w:rsid w:val="00266758"/>
    <w:rsid w:val="00271818"/>
    <w:rsid w:val="00271839"/>
    <w:rsid w:val="00272359"/>
    <w:rsid w:val="00273D36"/>
    <w:rsid w:val="0027442A"/>
    <w:rsid w:val="00277822"/>
    <w:rsid w:val="00282774"/>
    <w:rsid w:val="002833AB"/>
    <w:rsid w:val="00284488"/>
    <w:rsid w:val="00285510"/>
    <w:rsid w:val="00287912"/>
    <w:rsid w:val="00287CFE"/>
    <w:rsid w:val="00290C52"/>
    <w:rsid w:val="0029334F"/>
    <w:rsid w:val="0029388E"/>
    <w:rsid w:val="002939F4"/>
    <w:rsid w:val="002953B9"/>
    <w:rsid w:val="002A0B75"/>
    <w:rsid w:val="002A1566"/>
    <w:rsid w:val="002A19DD"/>
    <w:rsid w:val="002A31BF"/>
    <w:rsid w:val="002A358C"/>
    <w:rsid w:val="002A403B"/>
    <w:rsid w:val="002B0F6C"/>
    <w:rsid w:val="002B1DB4"/>
    <w:rsid w:val="002B5648"/>
    <w:rsid w:val="002B6739"/>
    <w:rsid w:val="002B6772"/>
    <w:rsid w:val="002B6D7D"/>
    <w:rsid w:val="002B6E41"/>
    <w:rsid w:val="002C18D4"/>
    <w:rsid w:val="002C2B9F"/>
    <w:rsid w:val="002C3CB1"/>
    <w:rsid w:val="002C3E9E"/>
    <w:rsid w:val="002C6AD9"/>
    <w:rsid w:val="002D07A9"/>
    <w:rsid w:val="002D0C24"/>
    <w:rsid w:val="002D15E1"/>
    <w:rsid w:val="002D4FA4"/>
    <w:rsid w:val="002D5332"/>
    <w:rsid w:val="002D573F"/>
    <w:rsid w:val="002E0DC4"/>
    <w:rsid w:val="002E23C5"/>
    <w:rsid w:val="002E5824"/>
    <w:rsid w:val="002E5C81"/>
    <w:rsid w:val="002E72FA"/>
    <w:rsid w:val="002E7716"/>
    <w:rsid w:val="002F31C3"/>
    <w:rsid w:val="002F37A3"/>
    <w:rsid w:val="002F793C"/>
    <w:rsid w:val="003068C9"/>
    <w:rsid w:val="003070C9"/>
    <w:rsid w:val="00307507"/>
    <w:rsid w:val="00307EF6"/>
    <w:rsid w:val="00310447"/>
    <w:rsid w:val="00310BD3"/>
    <w:rsid w:val="00311DB6"/>
    <w:rsid w:val="003136F1"/>
    <w:rsid w:val="00313CD0"/>
    <w:rsid w:val="003153F9"/>
    <w:rsid w:val="00315880"/>
    <w:rsid w:val="003174CE"/>
    <w:rsid w:val="003231C4"/>
    <w:rsid w:val="00325428"/>
    <w:rsid w:val="003266CB"/>
    <w:rsid w:val="00327CD9"/>
    <w:rsid w:val="00330BA7"/>
    <w:rsid w:val="00330DE8"/>
    <w:rsid w:val="00331D3A"/>
    <w:rsid w:val="00331F7A"/>
    <w:rsid w:val="00332463"/>
    <w:rsid w:val="00335A3F"/>
    <w:rsid w:val="003372D4"/>
    <w:rsid w:val="003425C3"/>
    <w:rsid w:val="0034304A"/>
    <w:rsid w:val="003445AB"/>
    <w:rsid w:val="00345F88"/>
    <w:rsid w:val="0034662E"/>
    <w:rsid w:val="0034687F"/>
    <w:rsid w:val="00347F60"/>
    <w:rsid w:val="00350284"/>
    <w:rsid w:val="0035151B"/>
    <w:rsid w:val="00352683"/>
    <w:rsid w:val="00354406"/>
    <w:rsid w:val="003553BD"/>
    <w:rsid w:val="003564D9"/>
    <w:rsid w:val="003569B2"/>
    <w:rsid w:val="00357748"/>
    <w:rsid w:val="00360641"/>
    <w:rsid w:val="00364E2D"/>
    <w:rsid w:val="00366082"/>
    <w:rsid w:val="00372C79"/>
    <w:rsid w:val="00373DE2"/>
    <w:rsid w:val="00375C7F"/>
    <w:rsid w:val="003764F2"/>
    <w:rsid w:val="003774E3"/>
    <w:rsid w:val="00377F63"/>
    <w:rsid w:val="00380B66"/>
    <w:rsid w:val="003828CB"/>
    <w:rsid w:val="00382CA6"/>
    <w:rsid w:val="00384F68"/>
    <w:rsid w:val="00385FF5"/>
    <w:rsid w:val="00386583"/>
    <w:rsid w:val="00386A9A"/>
    <w:rsid w:val="00387D92"/>
    <w:rsid w:val="003918E4"/>
    <w:rsid w:val="0039283F"/>
    <w:rsid w:val="003941C6"/>
    <w:rsid w:val="0039445A"/>
    <w:rsid w:val="00394DB6"/>
    <w:rsid w:val="00396458"/>
    <w:rsid w:val="003A04B5"/>
    <w:rsid w:val="003A0BAD"/>
    <w:rsid w:val="003A14EE"/>
    <w:rsid w:val="003A6146"/>
    <w:rsid w:val="003A71C8"/>
    <w:rsid w:val="003A75EF"/>
    <w:rsid w:val="003A7F00"/>
    <w:rsid w:val="003A7FE0"/>
    <w:rsid w:val="003B108B"/>
    <w:rsid w:val="003B7207"/>
    <w:rsid w:val="003C39AB"/>
    <w:rsid w:val="003C542C"/>
    <w:rsid w:val="003C5444"/>
    <w:rsid w:val="003C54D7"/>
    <w:rsid w:val="003C575D"/>
    <w:rsid w:val="003C6270"/>
    <w:rsid w:val="003C68F5"/>
    <w:rsid w:val="003D1EE6"/>
    <w:rsid w:val="003D22AE"/>
    <w:rsid w:val="003E0EC4"/>
    <w:rsid w:val="003E3CDE"/>
    <w:rsid w:val="003E6FA7"/>
    <w:rsid w:val="003E7CA5"/>
    <w:rsid w:val="003F211B"/>
    <w:rsid w:val="003F2396"/>
    <w:rsid w:val="003F2DEA"/>
    <w:rsid w:val="003F3FEA"/>
    <w:rsid w:val="003F4AFF"/>
    <w:rsid w:val="003F4F53"/>
    <w:rsid w:val="003F550B"/>
    <w:rsid w:val="003F5F63"/>
    <w:rsid w:val="00405C5A"/>
    <w:rsid w:val="00406F8F"/>
    <w:rsid w:val="00410DCD"/>
    <w:rsid w:val="004113CF"/>
    <w:rsid w:val="00413771"/>
    <w:rsid w:val="00413D8D"/>
    <w:rsid w:val="00416070"/>
    <w:rsid w:val="00417C1A"/>
    <w:rsid w:val="00420C38"/>
    <w:rsid w:val="00422C7C"/>
    <w:rsid w:val="004241A9"/>
    <w:rsid w:val="00426A5D"/>
    <w:rsid w:val="00430722"/>
    <w:rsid w:val="00432A21"/>
    <w:rsid w:val="004340E3"/>
    <w:rsid w:val="0043544A"/>
    <w:rsid w:val="00441E8E"/>
    <w:rsid w:val="00442297"/>
    <w:rsid w:val="00443B42"/>
    <w:rsid w:val="00445646"/>
    <w:rsid w:val="00446E2A"/>
    <w:rsid w:val="00450634"/>
    <w:rsid w:val="00451179"/>
    <w:rsid w:val="00452002"/>
    <w:rsid w:val="004527ED"/>
    <w:rsid w:val="00452D94"/>
    <w:rsid w:val="0045596C"/>
    <w:rsid w:val="0045719B"/>
    <w:rsid w:val="004602D1"/>
    <w:rsid w:val="00460B59"/>
    <w:rsid w:val="00462844"/>
    <w:rsid w:val="00462982"/>
    <w:rsid w:val="00470538"/>
    <w:rsid w:val="00471391"/>
    <w:rsid w:val="004742B9"/>
    <w:rsid w:val="00475341"/>
    <w:rsid w:val="0047539A"/>
    <w:rsid w:val="00476420"/>
    <w:rsid w:val="00476F04"/>
    <w:rsid w:val="00481B2D"/>
    <w:rsid w:val="00482B22"/>
    <w:rsid w:val="00483123"/>
    <w:rsid w:val="004859B8"/>
    <w:rsid w:val="00485F85"/>
    <w:rsid w:val="00486D6F"/>
    <w:rsid w:val="00487C3C"/>
    <w:rsid w:val="00487F72"/>
    <w:rsid w:val="00490D2D"/>
    <w:rsid w:val="0049234D"/>
    <w:rsid w:val="00493111"/>
    <w:rsid w:val="00493450"/>
    <w:rsid w:val="00497652"/>
    <w:rsid w:val="004A007E"/>
    <w:rsid w:val="004A028F"/>
    <w:rsid w:val="004A14B8"/>
    <w:rsid w:val="004A1B44"/>
    <w:rsid w:val="004A3FE5"/>
    <w:rsid w:val="004A4433"/>
    <w:rsid w:val="004A495D"/>
    <w:rsid w:val="004A67CB"/>
    <w:rsid w:val="004A6B70"/>
    <w:rsid w:val="004A76F6"/>
    <w:rsid w:val="004A7EDB"/>
    <w:rsid w:val="004B070D"/>
    <w:rsid w:val="004B48C6"/>
    <w:rsid w:val="004B5CBC"/>
    <w:rsid w:val="004B735B"/>
    <w:rsid w:val="004C185F"/>
    <w:rsid w:val="004C2CF9"/>
    <w:rsid w:val="004C55FD"/>
    <w:rsid w:val="004C5ECD"/>
    <w:rsid w:val="004C61DC"/>
    <w:rsid w:val="004C6F02"/>
    <w:rsid w:val="004C7CCD"/>
    <w:rsid w:val="004C7FD9"/>
    <w:rsid w:val="004D0542"/>
    <w:rsid w:val="004D0AFB"/>
    <w:rsid w:val="004D1E04"/>
    <w:rsid w:val="004E52A8"/>
    <w:rsid w:val="004E58FF"/>
    <w:rsid w:val="004E69AD"/>
    <w:rsid w:val="004E7353"/>
    <w:rsid w:val="004E7A30"/>
    <w:rsid w:val="004F01E7"/>
    <w:rsid w:val="004F0449"/>
    <w:rsid w:val="004F0F20"/>
    <w:rsid w:val="004F239F"/>
    <w:rsid w:val="004F2514"/>
    <w:rsid w:val="004F2621"/>
    <w:rsid w:val="004F6C3C"/>
    <w:rsid w:val="004F7490"/>
    <w:rsid w:val="004F7565"/>
    <w:rsid w:val="004F7D8B"/>
    <w:rsid w:val="00500A3E"/>
    <w:rsid w:val="00501C9A"/>
    <w:rsid w:val="00501F95"/>
    <w:rsid w:val="00502B9A"/>
    <w:rsid w:val="00503A4C"/>
    <w:rsid w:val="00505223"/>
    <w:rsid w:val="00510102"/>
    <w:rsid w:val="0051026E"/>
    <w:rsid w:val="00510555"/>
    <w:rsid w:val="00511558"/>
    <w:rsid w:val="00512325"/>
    <w:rsid w:val="00512ABF"/>
    <w:rsid w:val="00514E6D"/>
    <w:rsid w:val="00515AD7"/>
    <w:rsid w:val="005202E3"/>
    <w:rsid w:val="00520AB3"/>
    <w:rsid w:val="0053262C"/>
    <w:rsid w:val="00533373"/>
    <w:rsid w:val="0053393D"/>
    <w:rsid w:val="005339BB"/>
    <w:rsid w:val="00537EC5"/>
    <w:rsid w:val="005419AA"/>
    <w:rsid w:val="00545389"/>
    <w:rsid w:val="00547572"/>
    <w:rsid w:val="0055098E"/>
    <w:rsid w:val="00552629"/>
    <w:rsid w:val="00557A9F"/>
    <w:rsid w:val="0056020C"/>
    <w:rsid w:val="00560216"/>
    <w:rsid w:val="005634A8"/>
    <w:rsid w:val="0056412E"/>
    <w:rsid w:val="0056502F"/>
    <w:rsid w:val="00570D95"/>
    <w:rsid w:val="005710E8"/>
    <w:rsid w:val="00571601"/>
    <w:rsid w:val="0057164C"/>
    <w:rsid w:val="00571C94"/>
    <w:rsid w:val="00572253"/>
    <w:rsid w:val="005724E8"/>
    <w:rsid w:val="00580E2E"/>
    <w:rsid w:val="00586459"/>
    <w:rsid w:val="00586BF1"/>
    <w:rsid w:val="005871C0"/>
    <w:rsid w:val="00592182"/>
    <w:rsid w:val="00592C16"/>
    <w:rsid w:val="005953E9"/>
    <w:rsid w:val="00595FFA"/>
    <w:rsid w:val="005965E2"/>
    <w:rsid w:val="005A1260"/>
    <w:rsid w:val="005A1F07"/>
    <w:rsid w:val="005A202E"/>
    <w:rsid w:val="005A3062"/>
    <w:rsid w:val="005A392E"/>
    <w:rsid w:val="005A3DCF"/>
    <w:rsid w:val="005A4A1B"/>
    <w:rsid w:val="005A773E"/>
    <w:rsid w:val="005A7E3D"/>
    <w:rsid w:val="005B072F"/>
    <w:rsid w:val="005B2349"/>
    <w:rsid w:val="005B263A"/>
    <w:rsid w:val="005B3D29"/>
    <w:rsid w:val="005B3ED4"/>
    <w:rsid w:val="005B506A"/>
    <w:rsid w:val="005B7A64"/>
    <w:rsid w:val="005C360D"/>
    <w:rsid w:val="005D0854"/>
    <w:rsid w:val="005D2B17"/>
    <w:rsid w:val="005D38C7"/>
    <w:rsid w:val="005D4634"/>
    <w:rsid w:val="005D75F0"/>
    <w:rsid w:val="005E3228"/>
    <w:rsid w:val="005E363F"/>
    <w:rsid w:val="005E608A"/>
    <w:rsid w:val="005F556F"/>
    <w:rsid w:val="006015B5"/>
    <w:rsid w:val="00602442"/>
    <w:rsid w:val="0060291C"/>
    <w:rsid w:val="0060316D"/>
    <w:rsid w:val="00603DA8"/>
    <w:rsid w:val="0060497E"/>
    <w:rsid w:val="00604B00"/>
    <w:rsid w:val="00605703"/>
    <w:rsid w:val="00606646"/>
    <w:rsid w:val="00607CC6"/>
    <w:rsid w:val="00613F98"/>
    <w:rsid w:val="00616FE7"/>
    <w:rsid w:val="0061793F"/>
    <w:rsid w:val="006211A5"/>
    <w:rsid w:val="006245C0"/>
    <w:rsid w:val="006274B6"/>
    <w:rsid w:val="00630EC9"/>
    <w:rsid w:val="00631A8C"/>
    <w:rsid w:val="00631EAB"/>
    <w:rsid w:val="00632CD5"/>
    <w:rsid w:val="0063779A"/>
    <w:rsid w:val="0064285A"/>
    <w:rsid w:val="00643215"/>
    <w:rsid w:val="006451B8"/>
    <w:rsid w:val="006455F7"/>
    <w:rsid w:val="00645FAC"/>
    <w:rsid w:val="00650CC8"/>
    <w:rsid w:val="00653C92"/>
    <w:rsid w:val="00653CFC"/>
    <w:rsid w:val="00654D5C"/>
    <w:rsid w:val="00656D0A"/>
    <w:rsid w:val="006650B8"/>
    <w:rsid w:val="006659DF"/>
    <w:rsid w:val="006663E2"/>
    <w:rsid w:val="006703E1"/>
    <w:rsid w:val="006712C8"/>
    <w:rsid w:val="00672499"/>
    <w:rsid w:val="00673062"/>
    <w:rsid w:val="0067307C"/>
    <w:rsid w:val="00675B86"/>
    <w:rsid w:val="00676844"/>
    <w:rsid w:val="00676CF4"/>
    <w:rsid w:val="006771EA"/>
    <w:rsid w:val="00682D5E"/>
    <w:rsid w:val="0068324B"/>
    <w:rsid w:val="006852D4"/>
    <w:rsid w:val="00685F7E"/>
    <w:rsid w:val="006867CE"/>
    <w:rsid w:val="00690061"/>
    <w:rsid w:val="00690255"/>
    <w:rsid w:val="00691D97"/>
    <w:rsid w:val="00691FA4"/>
    <w:rsid w:val="0069337A"/>
    <w:rsid w:val="00694AA8"/>
    <w:rsid w:val="006969E4"/>
    <w:rsid w:val="006A037E"/>
    <w:rsid w:val="006A1FD5"/>
    <w:rsid w:val="006A4BC7"/>
    <w:rsid w:val="006A4BD9"/>
    <w:rsid w:val="006A58F6"/>
    <w:rsid w:val="006A6123"/>
    <w:rsid w:val="006A6128"/>
    <w:rsid w:val="006A6529"/>
    <w:rsid w:val="006A6864"/>
    <w:rsid w:val="006A6AC0"/>
    <w:rsid w:val="006B0C1F"/>
    <w:rsid w:val="006B0D04"/>
    <w:rsid w:val="006B22AB"/>
    <w:rsid w:val="006B2E4F"/>
    <w:rsid w:val="006B4798"/>
    <w:rsid w:val="006B7431"/>
    <w:rsid w:val="006B7BBA"/>
    <w:rsid w:val="006C063F"/>
    <w:rsid w:val="006C1F02"/>
    <w:rsid w:val="006C30AC"/>
    <w:rsid w:val="006C3213"/>
    <w:rsid w:val="006C401D"/>
    <w:rsid w:val="006C5AEB"/>
    <w:rsid w:val="006C5B94"/>
    <w:rsid w:val="006C5E40"/>
    <w:rsid w:val="006C5FD6"/>
    <w:rsid w:val="006C6A74"/>
    <w:rsid w:val="006D0759"/>
    <w:rsid w:val="006D1027"/>
    <w:rsid w:val="006D1DB2"/>
    <w:rsid w:val="006D334D"/>
    <w:rsid w:val="006D3531"/>
    <w:rsid w:val="006D4396"/>
    <w:rsid w:val="006D5462"/>
    <w:rsid w:val="006D568D"/>
    <w:rsid w:val="006D59BF"/>
    <w:rsid w:val="006D66BE"/>
    <w:rsid w:val="006D6936"/>
    <w:rsid w:val="006E025C"/>
    <w:rsid w:val="006E13E0"/>
    <w:rsid w:val="006E1538"/>
    <w:rsid w:val="006E53A9"/>
    <w:rsid w:val="006E625B"/>
    <w:rsid w:val="006E6B0A"/>
    <w:rsid w:val="006F054C"/>
    <w:rsid w:val="006F0E5D"/>
    <w:rsid w:val="006F1901"/>
    <w:rsid w:val="006F25FD"/>
    <w:rsid w:val="006F62E9"/>
    <w:rsid w:val="00700AAB"/>
    <w:rsid w:val="00701F2E"/>
    <w:rsid w:val="00703032"/>
    <w:rsid w:val="00704500"/>
    <w:rsid w:val="0070475B"/>
    <w:rsid w:val="00706922"/>
    <w:rsid w:val="007075EB"/>
    <w:rsid w:val="00707BFE"/>
    <w:rsid w:val="00712663"/>
    <w:rsid w:val="007131F5"/>
    <w:rsid w:val="00713CB8"/>
    <w:rsid w:val="007147CF"/>
    <w:rsid w:val="00714C1F"/>
    <w:rsid w:val="00716E35"/>
    <w:rsid w:val="00716F96"/>
    <w:rsid w:val="007214E5"/>
    <w:rsid w:val="00722469"/>
    <w:rsid w:val="00722FC6"/>
    <w:rsid w:val="0072301E"/>
    <w:rsid w:val="00723210"/>
    <w:rsid w:val="007254C9"/>
    <w:rsid w:val="00730664"/>
    <w:rsid w:val="00732D29"/>
    <w:rsid w:val="00733E80"/>
    <w:rsid w:val="00733F4D"/>
    <w:rsid w:val="00734009"/>
    <w:rsid w:val="00735A80"/>
    <w:rsid w:val="00736C11"/>
    <w:rsid w:val="0073749B"/>
    <w:rsid w:val="00741257"/>
    <w:rsid w:val="007417DE"/>
    <w:rsid w:val="00743689"/>
    <w:rsid w:val="0074488F"/>
    <w:rsid w:val="007500F5"/>
    <w:rsid w:val="00750278"/>
    <w:rsid w:val="007534C3"/>
    <w:rsid w:val="00753AB3"/>
    <w:rsid w:val="00755086"/>
    <w:rsid w:val="00756468"/>
    <w:rsid w:val="0075751C"/>
    <w:rsid w:val="00760522"/>
    <w:rsid w:val="007632CB"/>
    <w:rsid w:val="00766BDD"/>
    <w:rsid w:val="00766DB5"/>
    <w:rsid w:val="007706A1"/>
    <w:rsid w:val="0077071D"/>
    <w:rsid w:val="00771B06"/>
    <w:rsid w:val="00773FC6"/>
    <w:rsid w:val="00775618"/>
    <w:rsid w:val="007768B9"/>
    <w:rsid w:val="0077748F"/>
    <w:rsid w:val="00777762"/>
    <w:rsid w:val="007827A4"/>
    <w:rsid w:val="00785058"/>
    <w:rsid w:val="00787615"/>
    <w:rsid w:val="007924DA"/>
    <w:rsid w:val="007949B4"/>
    <w:rsid w:val="007958C0"/>
    <w:rsid w:val="0079696A"/>
    <w:rsid w:val="007A015A"/>
    <w:rsid w:val="007A0483"/>
    <w:rsid w:val="007A0E40"/>
    <w:rsid w:val="007A1CE8"/>
    <w:rsid w:val="007A2818"/>
    <w:rsid w:val="007A2BF4"/>
    <w:rsid w:val="007A35EA"/>
    <w:rsid w:val="007A675C"/>
    <w:rsid w:val="007A6CF6"/>
    <w:rsid w:val="007A7592"/>
    <w:rsid w:val="007B118F"/>
    <w:rsid w:val="007B1C62"/>
    <w:rsid w:val="007B24CC"/>
    <w:rsid w:val="007B27EB"/>
    <w:rsid w:val="007B4C53"/>
    <w:rsid w:val="007B4D65"/>
    <w:rsid w:val="007B5382"/>
    <w:rsid w:val="007C041F"/>
    <w:rsid w:val="007C0456"/>
    <w:rsid w:val="007C14A6"/>
    <w:rsid w:val="007C2F89"/>
    <w:rsid w:val="007C37C7"/>
    <w:rsid w:val="007C7F6D"/>
    <w:rsid w:val="007D034E"/>
    <w:rsid w:val="007D39ED"/>
    <w:rsid w:val="007D506A"/>
    <w:rsid w:val="007D5340"/>
    <w:rsid w:val="007D6485"/>
    <w:rsid w:val="007E2AB8"/>
    <w:rsid w:val="007E6F9E"/>
    <w:rsid w:val="007F03B0"/>
    <w:rsid w:val="007F0A32"/>
    <w:rsid w:val="007F0CC6"/>
    <w:rsid w:val="007F1CE9"/>
    <w:rsid w:val="007F277D"/>
    <w:rsid w:val="007F3D6B"/>
    <w:rsid w:val="007F5C58"/>
    <w:rsid w:val="007F620D"/>
    <w:rsid w:val="007F6FA7"/>
    <w:rsid w:val="008010BA"/>
    <w:rsid w:val="00801F3E"/>
    <w:rsid w:val="008052AC"/>
    <w:rsid w:val="00805C32"/>
    <w:rsid w:val="00807179"/>
    <w:rsid w:val="00812248"/>
    <w:rsid w:val="00813396"/>
    <w:rsid w:val="0081391D"/>
    <w:rsid w:val="00813A1F"/>
    <w:rsid w:val="008147F3"/>
    <w:rsid w:val="00814CAA"/>
    <w:rsid w:val="00815C62"/>
    <w:rsid w:val="00816719"/>
    <w:rsid w:val="008218AC"/>
    <w:rsid w:val="008219B1"/>
    <w:rsid w:val="00823728"/>
    <w:rsid w:val="008240A5"/>
    <w:rsid w:val="008247FA"/>
    <w:rsid w:val="00826031"/>
    <w:rsid w:val="0082673D"/>
    <w:rsid w:val="00826D51"/>
    <w:rsid w:val="008274E7"/>
    <w:rsid w:val="00827CE9"/>
    <w:rsid w:val="00830335"/>
    <w:rsid w:val="00832F84"/>
    <w:rsid w:val="00844AE4"/>
    <w:rsid w:val="00845231"/>
    <w:rsid w:val="00847C5B"/>
    <w:rsid w:val="00850067"/>
    <w:rsid w:val="008505E2"/>
    <w:rsid w:val="00852762"/>
    <w:rsid w:val="00852DC4"/>
    <w:rsid w:val="00852DE0"/>
    <w:rsid w:val="00854090"/>
    <w:rsid w:val="0085459A"/>
    <w:rsid w:val="00855183"/>
    <w:rsid w:val="008563FF"/>
    <w:rsid w:val="008610E7"/>
    <w:rsid w:val="00861666"/>
    <w:rsid w:val="00862F36"/>
    <w:rsid w:val="0086506B"/>
    <w:rsid w:val="0087086B"/>
    <w:rsid w:val="00871BD5"/>
    <w:rsid w:val="00876A8C"/>
    <w:rsid w:val="008778F5"/>
    <w:rsid w:val="008838C4"/>
    <w:rsid w:val="00885D4C"/>
    <w:rsid w:val="00891416"/>
    <w:rsid w:val="00892AD5"/>
    <w:rsid w:val="00892D4A"/>
    <w:rsid w:val="00895C53"/>
    <w:rsid w:val="0089701F"/>
    <w:rsid w:val="00897150"/>
    <w:rsid w:val="00897F59"/>
    <w:rsid w:val="008A306E"/>
    <w:rsid w:val="008A30D2"/>
    <w:rsid w:val="008A6B73"/>
    <w:rsid w:val="008A71BC"/>
    <w:rsid w:val="008A78FB"/>
    <w:rsid w:val="008B4443"/>
    <w:rsid w:val="008B5B90"/>
    <w:rsid w:val="008C08C5"/>
    <w:rsid w:val="008C1849"/>
    <w:rsid w:val="008C33FA"/>
    <w:rsid w:val="008C50D5"/>
    <w:rsid w:val="008C60EE"/>
    <w:rsid w:val="008C7557"/>
    <w:rsid w:val="008C7DD0"/>
    <w:rsid w:val="008D0F62"/>
    <w:rsid w:val="008D4987"/>
    <w:rsid w:val="008D5C8A"/>
    <w:rsid w:val="008D676A"/>
    <w:rsid w:val="008D76EE"/>
    <w:rsid w:val="008D7AE2"/>
    <w:rsid w:val="008E01C9"/>
    <w:rsid w:val="008E23AC"/>
    <w:rsid w:val="008E2D29"/>
    <w:rsid w:val="008E4A1B"/>
    <w:rsid w:val="008E719B"/>
    <w:rsid w:val="008F217A"/>
    <w:rsid w:val="008F400D"/>
    <w:rsid w:val="008F62F2"/>
    <w:rsid w:val="008F67AE"/>
    <w:rsid w:val="008F6AA8"/>
    <w:rsid w:val="008F7C98"/>
    <w:rsid w:val="0090052F"/>
    <w:rsid w:val="0090122C"/>
    <w:rsid w:val="009033E4"/>
    <w:rsid w:val="00904395"/>
    <w:rsid w:val="009045C4"/>
    <w:rsid w:val="00904769"/>
    <w:rsid w:val="0090541C"/>
    <w:rsid w:val="00906224"/>
    <w:rsid w:val="00906E28"/>
    <w:rsid w:val="00907BEF"/>
    <w:rsid w:val="00910D4B"/>
    <w:rsid w:val="0091254F"/>
    <w:rsid w:val="00914C8F"/>
    <w:rsid w:val="009156CC"/>
    <w:rsid w:val="00915F67"/>
    <w:rsid w:val="00916D1F"/>
    <w:rsid w:val="00917029"/>
    <w:rsid w:val="00917264"/>
    <w:rsid w:val="009176C0"/>
    <w:rsid w:val="00920777"/>
    <w:rsid w:val="00921870"/>
    <w:rsid w:val="009237F8"/>
    <w:rsid w:val="00925C48"/>
    <w:rsid w:val="00927453"/>
    <w:rsid w:val="009327D6"/>
    <w:rsid w:val="00932C05"/>
    <w:rsid w:val="00937310"/>
    <w:rsid w:val="00941332"/>
    <w:rsid w:val="00942B4A"/>
    <w:rsid w:val="009433E5"/>
    <w:rsid w:val="00953898"/>
    <w:rsid w:val="00953D81"/>
    <w:rsid w:val="00955700"/>
    <w:rsid w:val="009557D6"/>
    <w:rsid w:val="009662B1"/>
    <w:rsid w:val="00966677"/>
    <w:rsid w:val="009715F3"/>
    <w:rsid w:val="00971604"/>
    <w:rsid w:val="009722A5"/>
    <w:rsid w:val="00975936"/>
    <w:rsid w:val="009828FB"/>
    <w:rsid w:val="00985206"/>
    <w:rsid w:val="00987897"/>
    <w:rsid w:val="00987A16"/>
    <w:rsid w:val="00993885"/>
    <w:rsid w:val="009A0231"/>
    <w:rsid w:val="009A04BA"/>
    <w:rsid w:val="009A05C7"/>
    <w:rsid w:val="009A1509"/>
    <w:rsid w:val="009A35E9"/>
    <w:rsid w:val="009A3FAB"/>
    <w:rsid w:val="009A4668"/>
    <w:rsid w:val="009A4F39"/>
    <w:rsid w:val="009B100B"/>
    <w:rsid w:val="009B243E"/>
    <w:rsid w:val="009B2710"/>
    <w:rsid w:val="009B3B6D"/>
    <w:rsid w:val="009B4C0A"/>
    <w:rsid w:val="009C1998"/>
    <w:rsid w:val="009C2EB3"/>
    <w:rsid w:val="009C3F58"/>
    <w:rsid w:val="009C596A"/>
    <w:rsid w:val="009C6A58"/>
    <w:rsid w:val="009C74D0"/>
    <w:rsid w:val="009D0037"/>
    <w:rsid w:val="009D1A35"/>
    <w:rsid w:val="009D4DCA"/>
    <w:rsid w:val="009D58C4"/>
    <w:rsid w:val="009D641C"/>
    <w:rsid w:val="009D763D"/>
    <w:rsid w:val="009E054D"/>
    <w:rsid w:val="009E26C5"/>
    <w:rsid w:val="009E4384"/>
    <w:rsid w:val="009E4B2D"/>
    <w:rsid w:val="009E5439"/>
    <w:rsid w:val="009E56C2"/>
    <w:rsid w:val="009E68C4"/>
    <w:rsid w:val="009E7E03"/>
    <w:rsid w:val="009F147D"/>
    <w:rsid w:val="009F2BB4"/>
    <w:rsid w:val="009F2E35"/>
    <w:rsid w:val="009F3EB7"/>
    <w:rsid w:val="009F4031"/>
    <w:rsid w:val="009F6654"/>
    <w:rsid w:val="009F6726"/>
    <w:rsid w:val="009F6DD6"/>
    <w:rsid w:val="009F75C0"/>
    <w:rsid w:val="009F7779"/>
    <w:rsid w:val="00A024E0"/>
    <w:rsid w:val="00A11260"/>
    <w:rsid w:val="00A11C6C"/>
    <w:rsid w:val="00A157DC"/>
    <w:rsid w:val="00A15C31"/>
    <w:rsid w:val="00A16036"/>
    <w:rsid w:val="00A16CFC"/>
    <w:rsid w:val="00A2350D"/>
    <w:rsid w:val="00A306E2"/>
    <w:rsid w:val="00A31116"/>
    <w:rsid w:val="00A3174A"/>
    <w:rsid w:val="00A32A19"/>
    <w:rsid w:val="00A345CB"/>
    <w:rsid w:val="00A35CE2"/>
    <w:rsid w:val="00A373F8"/>
    <w:rsid w:val="00A379A8"/>
    <w:rsid w:val="00A43FD7"/>
    <w:rsid w:val="00A4432E"/>
    <w:rsid w:val="00A44526"/>
    <w:rsid w:val="00A5165F"/>
    <w:rsid w:val="00A533D9"/>
    <w:rsid w:val="00A605F3"/>
    <w:rsid w:val="00A61136"/>
    <w:rsid w:val="00A62EBF"/>
    <w:rsid w:val="00A63FA7"/>
    <w:rsid w:val="00A677AE"/>
    <w:rsid w:val="00A70568"/>
    <w:rsid w:val="00A70706"/>
    <w:rsid w:val="00A71DC2"/>
    <w:rsid w:val="00A73014"/>
    <w:rsid w:val="00A7564C"/>
    <w:rsid w:val="00A804DF"/>
    <w:rsid w:val="00A810FF"/>
    <w:rsid w:val="00A8154A"/>
    <w:rsid w:val="00A8156B"/>
    <w:rsid w:val="00A82EB4"/>
    <w:rsid w:val="00A84555"/>
    <w:rsid w:val="00A84F12"/>
    <w:rsid w:val="00A85B98"/>
    <w:rsid w:val="00A86756"/>
    <w:rsid w:val="00A90A22"/>
    <w:rsid w:val="00A9127C"/>
    <w:rsid w:val="00A91FD7"/>
    <w:rsid w:val="00A96ECD"/>
    <w:rsid w:val="00AA086F"/>
    <w:rsid w:val="00AA0A06"/>
    <w:rsid w:val="00AA16A8"/>
    <w:rsid w:val="00AA3295"/>
    <w:rsid w:val="00AA4573"/>
    <w:rsid w:val="00AA501B"/>
    <w:rsid w:val="00AA59B7"/>
    <w:rsid w:val="00AB06BC"/>
    <w:rsid w:val="00AB2971"/>
    <w:rsid w:val="00AB3BFE"/>
    <w:rsid w:val="00AB496C"/>
    <w:rsid w:val="00AB4BB3"/>
    <w:rsid w:val="00AB544D"/>
    <w:rsid w:val="00AB67A8"/>
    <w:rsid w:val="00AB70A9"/>
    <w:rsid w:val="00AC0A67"/>
    <w:rsid w:val="00AD0494"/>
    <w:rsid w:val="00AD059F"/>
    <w:rsid w:val="00AD3A7C"/>
    <w:rsid w:val="00AD466D"/>
    <w:rsid w:val="00AD4B7A"/>
    <w:rsid w:val="00AD5B90"/>
    <w:rsid w:val="00AD7B5D"/>
    <w:rsid w:val="00AD7EDF"/>
    <w:rsid w:val="00AE0806"/>
    <w:rsid w:val="00AE0E15"/>
    <w:rsid w:val="00AE3D27"/>
    <w:rsid w:val="00AE429C"/>
    <w:rsid w:val="00AE53A9"/>
    <w:rsid w:val="00AE7585"/>
    <w:rsid w:val="00AF14FB"/>
    <w:rsid w:val="00AF1724"/>
    <w:rsid w:val="00AF17A3"/>
    <w:rsid w:val="00AF2EE7"/>
    <w:rsid w:val="00AF31BE"/>
    <w:rsid w:val="00AF32CA"/>
    <w:rsid w:val="00AF382E"/>
    <w:rsid w:val="00AF771B"/>
    <w:rsid w:val="00B0212D"/>
    <w:rsid w:val="00B0277B"/>
    <w:rsid w:val="00B03321"/>
    <w:rsid w:val="00B04CB4"/>
    <w:rsid w:val="00B05E0E"/>
    <w:rsid w:val="00B06358"/>
    <w:rsid w:val="00B06D7C"/>
    <w:rsid w:val="00B101AB"/>
    <w:rsid w:val="00B1100C"/>
    <w:rsid w:val="00B1103B"/>
    <w:rsid w:val="00B11D87"/>
    <w:rsid w:val="00B12F6A"/>
    <w:rsid w:val="00B140B6"/>
    <w:rsid w:val="00B214A9"/>
    <w:rsid w:val="00B23D36"/>
    <w:rsid w:val="00B23F25"/>
    <w:rsid w:val="00B310C3"/>
    <w:rsid w:val="00B311B4"/>
    <w:rsid w:val="00B3741D"/>
    <w:rsid w:val="00B37847"/>
    <w:rsid w:val="00B37B64"/>
    <w:rsid w:val="00B37ED3"/>
    <w:rsid w:val="00B43720"/>
    <w:rsid w:val="00B43F45"/>
    <w:rsid w:val="00B46400"/>
    <w:rsid w:val="00B474F3"/>
    <w:rsid w:val="00B47A52"/>
    <w:rsid w:val="00B47E11"/>
    <w:rsid w:val="00B51367"/>
    <w:rsid w:val="00B55212"/>
    <w:rsid w:val="00B55B75"/>
    <w:rsid w:val="00B55D5D"/>
    <w:rsid w:val="00B565F3"/>
    <w:rsid w:val="00B56C4B"/>
    <w:rsid w:val="00B61D82"/>
    <w:rsid w:val="00B62471"/>
    <w:rsid w:val="00B628CE"/>
    <w:rsid w:val="00B653E1"/>
    <w:rsid w:val="00B6683C"/>
    <w:rsid w:val="00B67903"/>
    <w:rsid w:val="00B706EC"/>
    <w:rsid w:val="00B728EE"/>
    <w:rsid w:val="00B74443"/>
    <w:rsid w:val="00B75920"/>
    <w:rsid w:val="00B76561"/>
    <w:rsid w:val="00B80327"/>
    <w:rsid w:val="00B82694"/>
    <w:rsid w:val="00B8348C"/>
    <w:rsid w:val="00B84023"/>
    <w:rsid w:val="00B8495D"/>
    <w:rsid w:val="00B84D43"/>
    <w:rsid w:val="00B85710"/>
    <w:rsid w:val="00B86D34"/>
    <w:rsid w:val="00B8714D"/>
    <w:rsid w:val="00B90830"/>
    <w:rsid w:val="00B930BB"/>
    <w:rsid w:val="00B94CD1"/>
    <w:rsid w:val="00B95540"/>
    <w:rsid w:val="00B96C32"/>
    <w:rsid w:val="00B96EF4"/>
    <w:rsid w:val="00BA0CE5"/>
    <w:rsid w:val="00BA1382"/>
    <w:rsid w:val="00BA3953"/>
    <w:rsid w:val="00BA41DD"/>
    <w:rsid w:val="00BA4781"/>
    <w:rsid w:val="00BA6168"/>
    <w:rsid w:val="00BA7BBA"/>
    <w:rsid w:val="00BB05ED"/>
    <w:rsid w:val="00BB4383"/>
    <w:rsid w:val="00BB4C1C"/>
    <w:rsid w:val="00BB565B"/>
    <w:rsid w:val="00BB5764"/>
    <w:rsid w:val="00BB6781"/>
    <w:rsid w:val="00BC1FEE"/>
    <w:rsid w:val="00BC4D8C"/>
    <w:rsid w:val="00BC4F94"/>
    <w:rsid w:val="00BC62A4"/>
    <w:rsid w:val="00BD02BD"/>
    <w:rsid w:val="00BD0855"/>
    <w:rsid w:val="00BD172A"/>
    <w:rsid w:val="00BD22B2"/>
    <w:rsid w:val="00BD2939"/>
    <w:rsid w:val="00BD65B2"/>
    <w:rsid w:val="00BD73A2"/>
    <w:rsid w:val="00BD7CAF"/>
    <w:rsid w:val="00BE0C80"/>
    <w:rsid w:val="00BE3138"/>
    <w:rsid w:val="00BE34DD"/>
    <w:rsid w:val="00BE36C4"/>
    <w:rsid w:val="00BE5E2A"/>
    <w:rsid w:val="00BF0BF3"/>
    <w:rsid w:val="00BF1DF2"/>
    <w:rsid w:val="00BF3A37"/>
    <w:rsid w:val="00BF53D9"/>
    <w:rsid w:val="00BF6199"/>
    <w:rsid w:val="00C04CDA"/>
    <w:rsid w:val="00C05026"/>
    <w:rsid w:val="00C051B4"/>
    <w:rsid w:val="00C06BB8"/>
    <w:rsid w:val="00C07C47"/>
    <w:rsid w:val="00C12A8F"/>
    <w:rsid w:val="00C13EB1"/>
    <w:rsid w:val="00C147C0"/>
    <w:rsid w:val="00C20C48"/>
    <w:rsid w:val="00C21745"/>
    <w:rsid w:val="00C2204F"/>
    <w:rsid w:val="00C22159"/>
    <w:rsid w:val="00C22F25"/>
    <w:rsid w:val="00C23BB8"/>
    <w:rsid w:val="00C24CFC"/>
    <w:rsid w:val="00C2676C"/>
    <w:rsid w:val="00C26C42"/>
    <w:rsid w:val="00C27513"/>
    <w:rsid w:val="00C27D08"/>
    <w:rsid w:val="00C306AF"/>
    <w:rsid w:val="00C3099D"/>
    <w:rsid w:val="00C30F89"/>
    <w:rsid w:val="00C338A5"/>
    <w:rsid w:val="00C33967"/>
    <w:rsid w:val="00C3565F"/>
    <w:rsid w:val="00C37210"/>
    <w:rsid w:val="00C3745C"/>
    <w:rsid w:val="00C37873"/>
    <w:rsid w:val="00C422D7"/>
    <w:rsid w:val="00C43204"/>
    <w:rsid w:val="00C52650"/>
    <w:rsid w:val="00C52692"/>
    <w:rsid w:val="00C52EAE"/>
    <w:rsid w:val="00C566B6"/>
    <w:rsid w:val="00C66043"/>
    <w:rsid w:val="00C70B3D"/>
    <w:rsid w:val="00C73AE3"/>
    <w:rsid w:val="00C749B3"/>
    <w:rsid w:val="00C74CD6"/>
    <w:rsid w:val="00C7664B"/>
    <w:rsid w:val="00C77214"/>
    <w:rsid w:val="00C80492"/>
    <w:rsid w:val="00C82FD0"/>
    <w:rsid w:val="00C856F7"/>
    <w:rsid w:val="00C857F3"/>
    <w:rsid w:val="00C85D36"/>
    <w:rsid w:val="00C865EB"/>
    <w:rsid w:val="00C8668E"/>
    <w:rsid w:val="00C86954"/>
    <w:rsid w:val="00C904D3"/>
    <w:rsid w:val="00C91DA3"/>
    <w:rsid w:val="00C94960"/>
    <w:rsid w:val="00CA12F7"/>
    <w:rsid w:val="00CA262B"/>
    <w:rsid w:val="00CA33C5"/>
    <w:rsid w:val="00CA4704"/>
    <w:rsid w:val="00CA6086"/>
    <w:rsid w:val="00CB02C8"/>
    <w:rsid w:val="00CB08FF"/>
    <w:rsid w:val="00CB19AF"/>
    <w:rsid w:val="00CB20FC"/>
    <w:rsid w:val="00CB20FF"/>
    <w:rsid w:val="00CB3318"/>
    <w:rsid w:val="00CB70EA"/>
    <w:rsid w:val="00CB792B"/>
    <w:rsid w:val="00CC0540"/>
    <w:rsid w:val="00CC06B3"/>
    <w:rsid w:val="00CC1E3C"/>
    <w:rsid w:val="00CC1F75"/>
    <w:rsid w:val="00CC3428"/>
    <w:rsid w:val="00CC763A"/>
    <w:rsid w:val="00CD0EF2"/>
    <w:rsid w:val="00CD707D"/>
    <w:rsid w:val="00CD70AE"/>
    <w:rsid w:val="00CE0960"/>
    <w:rsid w:val="00CE6A52"/>
    <w:rsid w:val="00CF0FAE"/>
    <w:rsid w:val="00CF4192"/>
    <w:rsid w:val="00CF6BD7"/>
    <w:rsid w:val="00D019DA"/>
    <w:rsid w:val="00D03686"/>
    <w:rsid w:val="00D03C48"/>
    <w:rsid w:val="00D043F0"/>
    <w:rsid w:val="00D05FBA"/>
    <w:rsid w:val="00D07C72"/>
    <w:rsid w:val="00D10125"/>
    <w:rsid w:val="00D11D97"/>
    <w:rsid w:val="00D12270"/>
    <w:rsid w:val="00D13404"/>
    <w:rsid w:val="00D15AD2"/>
    <w:rsid w:val="00D16484"/>
    <w:rsid w:val="00D1686F"/>
    <w:rsid w:val="00D17BD6"/>
    <w:rsid w:val="00D17DC6"/>
    <w:rsid w:val="00D20C94"/>
    <w:rsid w:val="00D2167E"/>
    <w:rsid w:val="00D21F09"/>
    <w:rsid w:val="00D2207A"/>
    <w:rsid w:val="00D22907"/>
    <w:rsid w:val="00D2493A"/>
    <w:rsid w:val="00D25174"/>
    <w:rsid w:val="00D2528A"/>
    <w:rsid w:val="00D253D0"/>
    <w:rsid w:val="00D270AC"/>
    <w:rsid w:val="00D27D3F"/>
    <w:rsid w:val="00D31E4C"/>
    <w:rsid w:val="00D32753"/>
    <w:rsid w:val="00D3287A"/>
    <w:rsid w:val="00D35679"/>
    <w:rsid w:val="00D35A26"/>
    <w:rsid w:val="00D366A5"/>
    <w:rsid w:val="00D372BB"/>
    <w:rsid w:val="00D40A19"/>
    <w:rsid w:val="00D41F85"/>
    <w:rsid w:val="00D44238"/>
    <w:rsid w:val="00D50619"/>
    <w:rsid w:val="00D517DD"/>
    <w:rsid w:val="00D5184F"/>
    <w:rsid w:val="00D51B9F"/>
    <w:rsid w:val="00D51EC1"/>
    <w:rsid w:val="00D53400"/>
    <w:rsid w:val="00D539A4"/>
    <w:rsid w:val="00D53D36"/>
    <w:rsid w:val="00D543F0"/>
    <w:rsid w:val="00D546B1"/>
    <w:rsid w:val="00D55690"/>
    <w:rsid w:val="00D57E43"/>
    <w:rsid w:val="00D60BFC"/>
    <w:rsid w:val="00D62137"/>
    <w:rsid w:val="00D63169"/>
    <w:rsid w:val="00D638EE"/>
    <w:rsid w:val="00D63D4B"/>
    <w:rsid w:val="00D653F5"/>
    <w:rsid w:val="00D65764"/>
    <w:rsid w:val="00D662A9"/>
    <w:rsid w:val="00D66BB1"/>
    <w:rsid w:val="00D70382"/>
    <w:rsid w:val="00D71875"/>
    <w:rsid w:val="00D759F2"/>
    <w:rsid w:val="00D76722"/>
    <w:rsid w:val="00D80954"/>
    <w:rsid w:val="00D83EA3"/>
    <w:rsid w:val="00D8480D"/>
    <w:rsid w:val="00D852A2"/>
    <w:rsid w:val="00D92168"/>
    <w:rsid w:val="00D93D26"/>
    <w:rsid w:val="00DA2749"/>
    <w:rsid w:val="00DA6645"/>
    <w:rsid w:val="00DA7CD6"/>
    <w:rsid w:val="00DA7EB7"/>
    <w:rsid w:val="00DB2532"/>
    <w:rsid w:val="00DB3B0B"/>
    <w:rsid w:val="00DB3C55"/>
    <w:rsid w:val="00DB4BF5"/>
    <w:rsid w:val="00DB4CE3"/>
    <w:rsid w:val="00DB6AC8"/>
    <w:rsid w:val="00DB71CD"/>
    <w:rsid w:val="00DC31A1"/>
    <w:rsid w:val="00DC356F"/>
    <w:rsid w:val="00DC3C7D"/>
    <w:rsid w:val="00DC4C5E"/>
    <w:rsid w:val="00DC51E8"/>
    <w:rsid w:val="00DC5543"/>
    <w:rsid w:val="00DC55E7"/>
    <w:rsid w:val="00DC6D96"/>
    <w:rsid w:val="00DD290F"/>
    <w:rsid w:val="00DD2F49"/>
    <w:rsid w:val="00DD3128"/>
    <w:rsid w:val="00DD3D1A"/>
    <w:rsid w:val="00DD52F4"/>
    <w:rsid w:val="00DE0D65"/>
    <w:rsid w:val="00DE106F"/>
    <w:rsid w:val="00DE21C1"/>
    <w:rsid w:val="00DE54FC"/>
    <w:rsid w:val="00DE5B4C"/>
    <w:rsid w:val="00DF007B"/>
    <w:rsid w:val="00DF1C69"/>
    <w:rsid w:val="00DF4E5E"/>
    <w:rsid w:val="00DF6646"/>
    <w:rsid w:val="00DF7CD3"/>
    <w:rsid w:val="00E00506"/>
    <w:rsid w:val="00E00FB2"/>
    <w:rsid w:val="00E03B23"/>
    <w:rsid w:val="00E04BF5"/>
    <w:rsid w:val="00E115AA"/>
    <w:rsid w:val="00E12D8C"/>
    <w:rsid w:val="00E14FB7"/>
    <w:rsid w:val="00E15E1F"/>
    <w:rsid w:val="00E16D28"/>
    <w:rsid w:val="00E21055"/>
    <w:rsid w:val="00E214B1"/>
    <w:rsid w:val="00E335A8"/>
    <w:rsid w:val="00E33F13"/>
    <w:rsid w:val="00E362E2"/>
    <w:rsid w:val="00E40EF4"/>
    <w:rsid w:val="00E411E9"/>
    <w:rsid w:val="00E41CDB"/>
    <w:rsid w:val="00E41EBF"/>
    <w:rsid w:val="00E4681F"/>
    <w:rsid w:val="00E529B5"/>
    <w:rsid w:val="00E5365D"/>
    <w:rsid w:val="00E555AF"/>
    <w:rsid w:val="00E55FC2"/>
    <w:rsid w:val="00E56DBF"/>
    <w:rsid w:val="00E5724C"/>
    <w:rsid w:val="00E61A7D"/>
    <w:rsid w:val="00E62E01"/>
    <w:rsid w:val="00E637B0"/>
    <w:rsid w:val="00E640A1"/>
    <w:rsid w:val="00E64BD1"/>
    <w:rsid w:val="00E651F6"/>
    <w:rsid w:val="00E66363"/>
    <w:rsid w:val="00E7150D"/>
    <w:rsid w:val="00E71D69"/>
    <w:rsid w:val="00E73124"/>
    <w:rsid w:val="00E73DC0"/>
    <w:rsid w:val="00E747DA"/>
    <w:rsid w:val="00E77F18"/>
    <w:rsid w:val="00E81FE4"/>
    <w:rsid w:val="00E8289E"/>
    <w:rsid w:val="00E838E7"/>
    <w:rsid w:val="00E84D33"/>
    <w:rsid w:val="00E84E11"/>
    <w:rsid w:val="00E86ADC"/>
    <w:rsid w:val="00E87127"/>
    <w:rsid w:val="00E87FCA"/>
    <w:rsid w:val="00E926CC"/>
    <w:rsid w:val="00E93544"/>
    <w:rsid w:val="00E97550"/>
    <w:rsid w:val="00EA01DC"/>
    <w:rsid w:val="00EA0521"/>
    <w:rsid w:val="00EA0661"/>
    <w:rsid w:val="00EA1665"/>
    <w:rsid w:val="00EA3627"/>
    <w:rsid w:val="00EA3B84"/>
    <w:rsid w:val="00EA7037"/>
    <w:rsid w:val="00EB17F9"/>
    <w:rsid w:val="00EB5A5D"/>
    <w:rsid w:val="00EB6236"/>
    <w:rsid w:val="00EC031C"/>
    <w:rsid w:val="00EC0A18"/>
    <w:rsid w:val="00EC0E8E"/>
    <w:rsid w:val="00EC16F8"/>
    <w:rsid w:val="00EC2957"/>
    <w:rsid w:val="00ED0369"/>
    <w:rsid w:val="00ED0E1B"/>
    <w:rsid w:val="00ED1EE6"/>
    <w:rsid w:val="00ED358F"/>
    <w:rsid w:val="00ED4810"/>
    <w:rsid w:val="00ED4DDF"/>
    <w:rsid w:val="00ED5BD9"/>
    <w:rsid w:val="00EE05BE"/>
    <w:rsid w:val="00EE52C7"/>
    <w:rsid w:val="00EE6765"/>
    <w:rsid w:val="00EE6FE4"/>
    <w:rsid w:val="00EE79BC"/>
    <w:rsid w:val="00EF07E5"/>
    <w:rsid w:val="00F00FAE"/>
    <w:rsid w:val="00F01D03"/>
    <w:rsid w:val="00F072B5"/>
    <w:rsid w:val="00F11F58"/>
    <w:rsid w:val="00F12559"/>
    <w:rsid w:val="00F12C9D"/>
    <w:rsid w:val="00F13139"/>
    <w:rsid w:val="00F13287"/>
    <w:rsid w:val="00F1595C"/>
    <w:rsid w:val="00F20ED0"/>
    <w:rsid w:val="00F225B9"/>
    <w:rsid w:val="00F24165"/>
    <w:rsid w:val="00F25503"/>
    <w:rsid w:val="00F2682D"/>
    <w:rsid w:val="00F27060"/>
    <w:rsid w:val="00F27F26"/>
    <w:rsid w:val="00F30545"/>
    <w:rsid w:val="00F309FD"/>
    <w:rsid w:val="00F360BD"/>
    <w:rsid w:val="00F37E5C"/>
    <w:rsid w:val="00F418B8"/>
    <w:rsid w:val="00F43632"/>
    <w:rsid w:val="00F441D6"/>
    <w:rsid w:val="00F44BB1"/>
    <w:rsid w:val="00F454C9"/>
    <w:rsid w:val="00F50168"/>
    <w:rsid w:val="00F508F0"/>
    <w:rsid w:val="00F50AB7"/>
    <w:rsid w:val="00F52478"/>
    <w:rsid w:val="00F52AB9"/>
    <w:rsid w:val="00F5311E"/>
    <w:rsid w:val="00F53291"/>
    <w:rsid w:val="00F5419E"/>
    <w:rsid w:val="00F5506C"/>
    <w:rsid w:val="00F603DB"/>
    <w:rsid w:val="00F61A3A"/>
    <w:rsid w:val="00F62077"/>
    <w:rsid w:val="00F646AB"/>
    <w:rsid w:val="00F66804"/>
    <w:rsid w:val="00F67701"/>
    <w:rsid w:val="00F7285C"/>
    <w:rsid w:val="00F74412"/>
    <w:rsid w:val="00F750B6"/>
    <w:rsid w:val="00F755A7"/>
    <w:rsid w:val="00F82E2B"/>
    <w:rsid w:val="00F840F4"/>
    <w:rsid w:val="00F84989"/>
    <w:rsid w:val="00F858E5"/>
    <w:rsid w:val="00F876C8"/>
    <w:rsid w:val="00F9108C"/>
    <w:rsid w:val="00F91F12"/>
    <w:rsid w:val="00F927FC"/>
    <w:rsid w:val="00F92D73"/>
    <w:rsid w:val="00F97518"/>
    <w:rsid w:val="00FA06C3"/>
    <w:rsid w:val="00FA1EC5"/>
    <w:rsid w:val="00FA2546"/>
    <w:rsid w:val="00FA3253"/>
    <w:rsid w:val="00FA41D4"/>
    <w:rsid w:val="00FA49D9"/>
    <w:rsid w:val="00FA6E43"/>
    <w:rsid w:val="00FB0D6A"/>
    <w:rsid w:val="00FB26BE"/>
    <w:rsid w:val="00FB412D"/>
    <w:rsid w:val="00FB473F"/>
    <w:rsid w:val="00FB5CBE"/>
    <w:rsid w:val="00FB64FA"/>
    <w:rsid w:val="00FC0A65"/>
    <w:rsid w:val="00FC2590"/>
    <w:rsid w:val="00FC25DF"/>
    <w:rsid w:val="00FC2B8B"/>
    <w:rsid w:val="00FC2BCF"/>
    <w:rsid w:val="00FC4E93"/>
    <w:rsid w:val="00FC695B"/>
    <w:rsid w:val="00FC742D"/>
    <w:rsid w:val="00FD0632"/>
    <w:rsid w:val="00FD09D7"/>
    <w:rsid w:val="00FD0F01"/>
    <w:rsid w:val="00FD18E0"/>
    <w:rsid w:val="00FD3202"/>
    <w:rsid w:val="00FD33BA"/>
    <w:rsid w:val="00FD7D59"/>
    <w:rsid w:val="00FE281A"/>
    <w:rsid w:val="00FE2F1F"/>
    <w:rsid w:val="00FE41FD"/>
    <w:rsid w:val="00FE5702"/>
    <w:rsid w:val="00FE5B36"/>
    <w:rsid w:val="00FE7736"/>
    <w:rsid w:val="00FF151A"/>
    <w:rsid w:val="00FF30CC"/>
    <w:rsid w:val="00FF350C"/>
    <w:rsid w:val="00FF53C0"/>
    <w:rsid w:val="00FF6A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ABF1AF"/>
  <w15:chartTrackingRefBased/>
  <w15:docId w15:val="{615556ED-688D-4DD8-920A-0191E36D4B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imes New Roman"/>
        <w:sz w:val="24"/>
        <w:szCs w:val="28"/>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97A1A"/>
    <w:rPr>
      <w:color w:val="0563C1" w:themeColor="hyperlink"/>
      <w:u w:val="single"/>
    </w:rPr>
  </w:style>
  <w:style w:type="character" w:styleId="UnresolvedMention">
    <w:name w:val="Unresolved Mention"/>
    <w:basedOn w:val="DefaultParagraphFont"/>
    <w:uiPriority w:val="99"/>
    <w:semiHidden/>
    <w:unhideWhenUsed/>
    <w:rsid w:val="00197A1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nimh.nih.gov/health/topics/eating-disorders/index.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668</TotalTime>
  <Pages>4</Pages>
  <Words>1953</Words>
  <Characters>11138</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Morgan Rhys</dc:creator>
  <cp:keywords/>
  <dc:description/>
  <cp:lastModifiedBy>John Morgan Rhys</cp:lastModifiedBy>
  <cp:revision>1698</cp:revision>
  <dcterms:created xsi:type="dcterms:W3CDTF">2018-11-22T13:21:00Z</dcterms:created>
  <dcterms:modified xsi:type="dcterms:W3CDTF">2018-12-11T23:45:00Z</dcterms:modified>
</cp:coreProperties>
</file>