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87A" w:rsidRPr="00571096" w:rsidRDefault="00571096" w:rsidP="00571096">
      <w:pPr>
        <w:spacing w:line="360" w:lineRule="auto"/>
        <w:rPr>
          <w:rFonts w:ascii="Arial" w:hAnsi="Arial" w:cs="Arial"/>
          <w:b/>
          <w:sz w:val="24"/>
          <w:szCs w:val="24"/>
        </w:rPr>
      </w:pPr>
      <w:r w:rsidRPr="00571096">
        <w:rPr>
          <w:rFonts w:ascii="Arial" w:hAnsi="Arial" w:cs="Arial"/>
          <w:b/>
          <w:sz w:val="24"/>
          <w:szCs w:val="24"/>
        </w:rPr>
        <w:t>SLIDE 1</w:t>
      </w:r>
    </w:p>
    <w:p w:rsidR="00571096" w:rsidRPr="00571096" w:rsidRDefault="00571096" w:rsidP="00571096">
      <w:pPr>
        <w:spacing w:line="360" w:lineRule="auto"/>
        <w:rPr>
          <w:rFonts w:ascii="Arial" w:hAnsi="Arial" w:cs="Arial"/>
          <w:sz w:val="24"/>
          <w:szCs w:val="24"/>
        </w:rPr>
      </w:pPr>
    </w:p>
    <w:p w:rsidR="00571096" w:rsidRPr="00571096" w:rsidRDefault="00571096" w:rsidP="00571096">
      <w:pPr>
        <w:spacing w:line="360" w:lineRule="auto"/>
        <w:jc w:val="center"/>
        <w:rPr>
          <w:rFonts w:ascii="Arial" w:hAnsi="Arial" w:cs="Arial"/>
          <w:sz w:val="24"/>
          <w:szCs w:val="24"/>
        </w:rPr>
      </w:pPr>
      <w:r w:rsidRPr="00571096">
        <w:rPr>
          <w:rFonts w:ascii="Arial" w:hAnsi="Arial" w:cs="Arial"/>
          <w:sz w:val="24"/>
          <w:szCs w:val="24"/>
        </w:rPr>
        <w:object w:dxaOrig="5896" w:dyaOrig="4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29pt;height:291pt" o:ole="">
            <v:imagedata r:id="rId5" o:title=""/>
            <w10:bordertop type="single" width="4" shadow="t"/>
            <w10:borderleft type="single" width="4" shadow="t"/>
            <w10:borderbottom type="single" width="4" shadow="t"/>
            <w10:borderright type="single" width="4" shadow="t"/>
          </v:shape>
          <o:OLEObject Type="Embed" ProgID="PowerPoint.Slide.12" ShapeID="_x0000_i1041" DrawAspect="Content" ObjectID="_1649748503" r:id="rId6"/>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507716" w:rsidRDefault="00507716" w:rsidP="00571096">
      <w:pPr>
        <w:spacing w:line="360" w:lineRule="auto"/>
        <w:rPr>
          <w:rFonts w:ascii="Arial" w:hAnsi="Arial" w:cs="Arial"/>
          <w:b/>
          <w:sz w:val="24"/>
          <w:szCs w:val="24"/>
        </w:rPr>
      </w:pPr>
      <w:r w:rsidRPr="00507716">
        <w:rPr>
          <w:rFonts w:ascii="Arial" w:hAnsi="Arial" w:cs="Arial"/>
          <w:b/>
          <w:sz w:val="24"/>
          <w:szCs w:val="24"/>
        </w:rPr>
        <w:lastRenderedPageBreak/>
        <w:t>SLIDE 2</w:t>
      </w:r>
    </w:p>
    <w:p w:rsidR="00571096" w:rsidRPr="00571096" w:rsidRDefault="00571096" w:rsidP="00571096">
      <w:pPr>
        <w:spacing w:line="360" w:lineRule="auto"/>
        <w:rPr>
          <w:rFonts w:ascii="Arial" w:hAnsi="Arial" w:cs="Arial"/>
          <w:sz w:val="24"/>
          <w:szCs w:val="24"/>
        </w:rPr>
      </w:pPr>
    </w:p>
    <w:p w:rsidR="00571096" w:rsidRPr="00571096" w:rsidRDefault="00027B56"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25" type="#_x0000_t75" style="width:393pt;height:312.7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49748504" r:id="rId8"/>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507716" w:rsidRDefault="00507716" w:rsidP="00571096">
      <w:pPr>
        <w:spacing w:line="360" w:lineRule="auto"/>
        <w:rPr>
          <w:rFonts w:ascii="Arial" w:hAnsi="Arial" w:cs="Arial"/>
          <w:b/>
          <w:sz w:val="24"/>
          <w:szCs w:val="24"/>
        </w:rPr>
      </w:pPr>
      <w:r w:rsidRPr="00507716">
        <w:rPr>
          <w:rFonts w:ascii="Arial" w:hAnsi="Arial" w:cs="Arial"/>
          <w:b/>
          <w:sz w:val="24"/>
          <w:szCs w:val="24"/>
        </w:rPr>
        <w:lastRenderedPageBreak/>
        <w:t>SLIDE 3</w:t>
      </w:r>
    </w:p>
    <w:p w:rsidR="00571096" w:rsidRPr="00571096" w:rsidRDefault="00571096" w:rsidP="00571096">
      <w:pPr>
        <w:spacing w:line="360" w:lineRule="auto"/>
        <w:rPr>
          <w:rFonts w:ascii="Arial" w:hAnsi="Arial" w:cs="Arial"/>
          <w:sz w:val="24"/>
          <w:szCs w:val="24"/>
        </w:rPr>
      </w:pPr>
    </w:p>
    <w:p w:rsidR="00571096" w:rsidRPr="00571096" w:rsidRDefault="00507716" w:rsidP="00571096">
      <w:pPr>
        <w:spacing w:line="360" w:lineRule="auto"/>
        <w:jc w:val="center"/>
        <w:rPr>
          <w:rFonts w:ascii="Arial" w:hAnsi="Arial" w:cs="Arial"/>
          <w:sz w:val="24"/>
          <w:szCs w:val="24"/>
        </w:rPr>
      </w:pPr>
      <w:r w:rsidRPr="00571096">
        <w:rPr>
          <w:rFonts w:ascii="Arial" w:hAnsi="Arial" w:cs="Arial"/>
          <w:sz w:val="24"/>
          <w:szCs w:val="24"/>
        </w:rPr>
        <w:object w:dxaOrig="5980" w:dyaOrig="4482">
          <v:shape id="_x0000_i1042" type="#_x0000_t75" style="width:423pt;height:237.75pt" o:ole="">
            <v:imagedata r:id="rId9" o:title=""/>
            <w10:bordertop type="single" width="4" shadow="t"/>
            <w10:borderleft type="single" width="4" shadow="t"/>
            <w10:borderbottom type="single" width="4" shadow="t"/>
            <w10:borderright type="single" width="4" shadow="t"/>
          </v:shape>
          <o:OLEObject Type="Embed" ProgID="PowerPoint.Slide.12" ShapeID="_x0000_i1042" DrawAspect="Content" ObjectID="_1649748505" r:id="rId10"/>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In recent perspective, it has been observed that UK based consumers are always willing to buy food related products and they are also concerned with different food items of different cultural aspects. The Lebanese Restaurant will provide adequate Lebanese culture at their structure so that the consumers can get a better idea regarding Lebanese Restaurant. Since in recent context it has been observed that UK based consumers are willing to buy Lebanese food products for the taste as flavour, it can be described that the organisation will get adequate success at their current business plan.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restaurant will provide main courses, side dishes, snacks as well as drinks for their consumer base. All of the items these items will include Lebanese flavour and texture inside of it. As an instance, the restaurant will provide </w:t>
      </w:r>
      <w:proofErr w:type="spellStart"/>
      <w:r w:rsidRPr="00571096">
        <w:rPr>
          <w:rFonts w:ascii="Arial" w:hAnsi="Arial" w:cs="Arial"/>
          <w:color w:val="000000"/>
          <w:kern w:val="24"/>
          <w:sz w:val="24"/>
          <w:szCs w:val="24"/>
          <w:lang w:val="en-GB"/>
        </w:rPr>
        <w:t>Knefe</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Mouajanet</w:t>
      </w:r>
      <w:proofErr w:type="spell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Sweet</w:t>
      </w:r>
      <w:proofErr w:type="gram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Manakish</w:t>
      </w:r>
      <w:proofErr w:type="spellEnd"/>
      <w:r w:rsidRPr="00571096">
        <w:rPr>
          <w:rFonts w:ascii="Arial" w:hAnsi="Arial" w:cs="Arial"/>
          <w:color w:val="000000"/>
          <w:kern w:val="24"/>
          <w:sz w:val="24"/>
          <w:szCs w:val="24"/>
          <w:lang w:val="en-GB"/>
        </w:rPr>
        <w:t xml:space="preserve"> as a part of their breakfast item. All of these are such Lebanese break items that can be adequately enjoyed by UK based consumers (McKenzie, 2015). Moreover, they will charge premium pricing strategy for their products as well as service since their target consumer base does not belong from middle or low income group people.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In addition to that, the restaurant will also provide Lebanese food related items at their main course. Moreover, most of their snacks will have Lebanese flavour into it. They will provide the most famous as well as complex Lebanese snacks, main course food item and side dishes so that they can enrich the actual flavour as well as taste of Lebanese food items. In addition to that, the organisation will also provide both </w:t>
      </w:r>
      <w:r w:rsidRPr="00571096">
        <w:rPr>
          <w:rFonts w:ascii="Arial" w:hAnsi="Arial" w:cs="Arial"/>
          <w:color w:val="000000"/>
          <w:kern w:val="24"/>
          <w:sz w:val="24"/>
          <w:szCs w:val="24"/>
          <w:lang w:val="en-GB"/>
        </w:rPr>
        <w:lastRenderedPageBreak/>
        <w:t xml:space="preserve">alcoholic as well as non-alcoholic beverages towards their consumer base. The non-alcoholic beverage includes different Lebanese drinks as well as soups at certain extension. Moreover, they will also incorporate Lebanese alcoholic beverages in order to provide UK based consumers the taste as well as flavour of Lebanese alcohol.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organisation will be opened at a 4000 square feet place and it will be located at a busy street so that it can attract a basic consumer base. In addition to that, they are going to incorporate the basic cultural aspects of Lebanon at the organisational architecture. The overall surroundings of the organisation, the sitting arrangement and all other things will represent a basic cultural aspect of Lebanon. In addition to that, they will also design a modular kitchen from where their cooks will make the Lebanese foods. In addition to that, the organisation is also going to separate their sitting arrangements in different parts so that their consumers can enjoy privacy as well as relaxation while taking their food.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Moreover, the business will follow sole proprietorship as their legal structure and they will have two different types of investors, which are primary investors and secondary investors. Their primary investors will pay them quarterly and secondary investors will invest in six month gap. In addition to that, 42% of their share has been allocated for their investors and the other percentage will go towards the wellbeing of their organisation (</w:t>
      </w:r>
      <w:proofErr w:type="spellStart"/>
      <w:r w:rsidRPr="00571096">
        <w:rPr>
          <w:rFonts w:ascii="Arial" w:hAnsi="Arial" w:cs="Arial"/>
          <w:color w:val="000000"/>
          <w:kern w:val="24"/>
          <w:sz w:val="24"/>
          <w:szCs w:val="24"/>
          <w:lang w:val="en-GB"/>
        </w:rPr>
        <w:t>Biech</w:t>
      </w:r>
      <w:proofErr w:type="spellEnd"/>
      <w:r w:rsidRPr="00571096">
        <w:rPr>
          <w:rFonts w:ascii="Arial" w:hAnsi="Arial" w:cs="Arial"/>
          <w:color w:val="000000"/>
          <w:kern w:val="24"/>
          <w:sz w:val="24"/>
          <w:szCs w:val="24"/>
          <w:lang w:val="en-GB"/>
        </w:rPr>
        <w:t xml:space="preserve">, 2019). It has been estimated that their primary investors will invest more than $50,000 towards the restaurant and the secondary investors will invest close to $20,000.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overall management structure will be semi structured and the employees will have the opportunity of take active part at the decision making process. The organisation will select experienced employees for the managerial post. At least 3-5 year experience is needed for working at the management department of the restaurant.         </w:t>
      </w: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68099D" w:rsidRDefault="0068099D" w:rsidP="00571096">
      <w:pPr>
        <w:spacing w:line="360" w:lineRule="auto"/>
        <w:rPr>
          <w:rFonts w:ascii="Arial" w:hAnsi="Arial" w:cs="Arial"/>
          <w:b/>
          <w:sz w:val="24"/>
          <w:szCs w:val="24"/>
        </w:rPr>
      </w:pPr>
      <w:r w:rsidRPr="0068099D">
        <w:rPr>
          <w:rFonts w:ascii="Arial" w:hAnsi="Arial" w:cs="Arial"/>
          <w:b/>
          <w:sz w:val="24"/>
          <w:szCs w:val="24"/>
        </w:rPr>
        <w:lastRenderedPageBreak/>
        <w:t>SLIDE 4</w:t>
      </w:r>
    </w:p>
    <w:p w:rsidR="00571096" w:rsidRPr="00571096" w:rsidRDefault="00571096" w:rsidP="00571096">
      <w:pPr>
        <w:spacing w:line="360" w:lineRule="auto"/>
        <w:rPr>
          <w:rFonts w:ascii="Arial" w:hAnsi="Arial" w:cs="Arial"/>
          <w:sz w:val="24"/>
          <w:szCs w:val="24"/>
        </w:rPr>
      </w:pPr>
    </w:p>
    <w:p w:rsidR="00571096" w:rsidRPr="00571096" w:rsidRDefault="0068099D"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26" type="#_x0000_t75" style="width:408pt;height:25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649748506" r:id="rId12"/>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Mission Statement</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restaurant aims to give exclusive Lebanese foods, which were never tasted by people in London at a homely atmosphere where families can have a great time.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Purpose of Business Plan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This business plan is documented for laying a ground plan for the business of Lebanese restaurant. The plan intends to cover main objectives of business and methods it will use to obtain financial support. This will act as guidance for achieving business goals.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Business Goal</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Lebanese restaurant belonging from London UK has following business goals: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i/>
          <w:iCs/>
          <w:color w:val="000000"/>
          <w:kern w:val="24"/>
          <w:sz w:val="24"/>
          <w:szCs w:val="24"/>
          <w:lang w:val="en-GB"/>
        </w:rPr>
        <w:t xml:space="preserve">To increase customer satisfaction- </w:t>
      </w:r>
      <w:r w:rsidRPr="00571096">
        <w:rPr>
          <w:rFonts w:ascii="Arial" w:hAnsi="Arial" w:cs="Arial"/>
          <w:color w:val="000000"/>
          <w:kern w:val="24"/>
          <w:sz w:val="24"/>
          <w:szCs w:val="24"/>
          <w:lang w:val="en-GB"/>
        </w:rPr>
        <w:t>The restaurant has the business goal of increasing customer satisfaction as it will increase their overall brand equity and brand extension. Satisfying the mental as well as food related need of consumers is the most basic business goal from the perspective of the Lebanese restaurant.</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i/>
          <w:iCs/>
          <w:color w:val="000000"/>
          <w:kern w:val="24"/>
          <w:sz w:val="24"/>
          <w:szCs w:val="24"/>
          <w:lang w:val="en-GB"/>
        </w:rPr>
        <w:t xml:space="preserve">To maximise profit- </w:t>
      </w:r>
      <w:r w:rsidRPr="00571096">
        <w:rPr>
          <w:rFonts w:ascii="Arial" w:hAnsi="Arial" w:cs="Arial"/>
          <w:color w:val="000000"/>
          <w:kern w:val="24"/>
          <w:sz w:val="24"/>
          <w:szCs w:val="24"/>
          <w:lang w:val="en-GB"/>
        </w:rPr>
        <w:t xml:space="preserve">The restaurant will have the business goal of increasing their profit generation by at least 20% by the next two years.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i/>
          <w:iCs/>
          <w:color w:val="000000"/>
          <w:kern w:val="24"/>
          <w:sz w:val="24"/>
          <w:szCs w:val="24"/>
          <w:lang w:val="en-GB"/>
        </w:rPr>
        <w:t xml:space="preserve">To satisfy employee base- </w:t>
      </w:r>
      <w:r w:rsidRPr="00571096">
        <w:rPr>
          <w:rFonts w:ascii="Arial" w:hAnsi="Arial" w:cs="Arial"/>
          <w:color w:val="000000"/>
          <w:kern w:val="24"/>
          <w:sz w:val="24"/>
          <w:szCs w:val="24"/>
          <w:lang w:val="en-GB"/>
        </w:rPr>
        <w:t xml:space="preserve">Lastly, the restaurant will also have the business objective of satisfying the basic need of their employee base so that they can make loyal workforce. It will genuinely decrease their employee turnover rate while increasing employee retention rate.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912348" w:rsidRDefault="00912348" w:rsidP="00571096">
      <w:pPr>
        <w:spacing w:line="360" w:lineRule="auto"/>
        <w:rPr>
          <w:rFonts w:ascii="Arial" w:hAnsi="Arial" w:cs="Arial"/>
          <w:b/>
          <w:sz w:val="24"/>
          <w:szCs w:val="24"/>
        </w:rPr>
      </w:pPr>
      <w:r w:rsidRPr="00912348">
        <w:rPr>
          <w:rFonts w:ascii="Arial" w:hAnsi="Arial" w:cs="Arial"/>
          <w:b/>
          <w:sz w:val="24"/>
          <w:szCs w:val="24"/>
        </w:rPr>
        <w:t>SLIDE 5</w:t>
      </w:r>
    </w:p>
    <w:p w:rsidR="00571096" w:rsidRPr="00571096" w:rsidRDefault="00571096" w:rsidP="00571096">
      <w:pPr>
        <w:spacing w:line="360" w:lineRule="auto"/>
        <w:rPr>
          <w:rFonts w:ascii="Arial" w:hAnsi="Arial" w:cs="Arial"/>
          <w:sz w:val="24"/>
          <w:szCs w:val="24"/>
        </w:rPr>
      </w:pPr>
    </w:p>
    <w:p w:rsidR="00571096" w:rsidRPr="00571096" w:rsidRDefault="00912348"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27" type="#_x0000_t75" style="width:371.25pt;height:249.7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649748507" r:id="rId14"/>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organisation Lebanese Restaurant will be such a restaurant that will be located at 22 Edgware Rd and the reason behind choosing such place is because it is a busy street and the restaurant can automatically attract more consumers at certain extension. The organisation will provide main course, snacks, beverages and side dishes as part of their services. In addition to that, the consumers will be able to order food from a variety of different items. However, the restaurant is going to put more focus towards Lebanese food as they are currently willing to introduce UK based consumers with Lebanese Food items.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 restaurant will provide </w:t>
      </w:r>
      <w:proofErr w:type="spellStart"/>
      <w:r w:rsidRPr="00571096">
        <w:rPr>
          <w:rFonts w:ascii="Arial" w:hAnsi="Arial" w:cs="Arial"/>
          <w:color w:val="000000"/>
          <w:kern w:val="24"/>
          <w:sz w:val="24"/>
          <w:szCs w:val="24"/>
          <w:lang w:val="en-GB"/>
        </w:rPr>
        <w:t>Knefe</w:t>
      </w:r>
      <w:proofErr w:type="spellEnd"/>
      <w:r w:rsidRPr="00571096">
        <w:rPr>
          <w:rFonts w:ascii="Arial" w:hAnsi="Arial" w:cs="Arial"/>
          <w:color w:val="000000"/>
          <w:kern w:val="24"/>
          <w:sz w:val="24"/>
          <w:szCs w:val="24"/>
          <w:lang w:val="en-GB"/>
        </w:rPr>
        <w:t xml:space="preserve">, Sweet </w:t>
      </w:r>
      <w:proofErr w:type="spellStart"/>
      <w:r w:rsidRPr="00571096">
        <w:rPr>
          <w:rFonts w:ascii="Arial" w:hAnsi="Arial" w:cs="Arial"/>
          <w:color w:val="000000"/>
          <w:kern w:val="24"/>
          <w:sz w:val="24"/>
          <w:szCs w:val="24"/>
          <w:lang w:val="en-GB"/>
        </w:rPr>
        <w:t>Manakish</w:t>
      </w:r>
      <w:proofErr w:type="spellEnd"/>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Mouajanet</w:t>
      </w:r>
      <w:proofErr w:type="spellEnd"/>
      <w:proofErr w:type="gramEnd"/>
      <w:r w:rsidRPr="00571096">
        <w:rPr>
          <w:rFonts w:ascii="Arial" w:hAnsi="Arial" w:cs="Arial"/>
          <w:color w:val="000000"/>
          <w:kern w:val="24"/>
          <w:sz w:val="24"/>
          <w:szCs w:val="24"/>
          <w:lang w:val="en-GB"/>
        </w:rPr>
        <w:t xml:space="preserve"> as a part of their Lebanese breakfast item. In addition to that, all of their foods items will include Lebanese culture inside of it. The organisation will also provide alcoholic as well as non-alcoholic beverages towards their targeted consumer base (Burns and Dewhurst, 2016). They will try to incorporate Lebanese flavour as well as context at their drinks services so that the UK based consumers can gain a clear perception regarding the diversified flavour of Lebanon. The restaurant will surely offer juice, </w:t>
      </w:r>
      <w:r w:rsidRPr="00571096">
        <w:rPr>
          <w:rFonts w:ascii="Arial" w:hAnsi="Arial" w:cs="Arial"/>
          <w:color w:val="000000"/>
          <w:kern w:val="24"/>
          <w:sz w:val="24"/>
          <w:szCs w:val="24"/>
          <w:lang w:val="en-GB"/>
        </w:rPr>
        <w:lastRenderedPageBreak/>
        <w:t xml:space="preserve">soda, different flavours of cold drinks towards their consumer base. Moreover, it will also expect that the restaurant will provide Lebanese flavour at their snack related items.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They will also provide different forms of soups, both vegetarian as well as </w:t>
      </w:r>
      <w:proofErr w:type="spellStart"/>
      <w:r w:rsidRPr="00571096">
        <w:rPr>
          <w:rFonts w:ascii="Arial" w:hAnsi="Arial" w:cs="Arial"/>
          <w:color w:val="000000"/>
          <w:kern w:val="24"/>
          <w:sz w:val="24"/>
          <w:szCs w:val="24"/>
          <w:lang w:val="en-GB"/>
        </w:rPr>
        <w:t>non vegetarian</w:t>
      </w:r>
      <w:proofErr w:type="spellEnd"/>
      <w:r w:rsidRPr="00571096">
        <w:rPr>
          <w:rFonts w:ascii="Arial" w:hAnsi="Arial" w:cs="Arial"/>
          <w:color w:val="000000"/>
          <w:kern w:val="24"/>
          <w:sz w:val="24"/>
          <w:szCs w:val="24"/>
          <w:lang w:val="en-GB"/>
        </w:rPr>
        <w:t xml:space="preserve"> as a part of their side dish. Moreover, the side dishes also includes different forms of fries as well as Lebanese cuisines in order to attract such UK based consumers that are willing to get incorporated with Lebanese culture at certain extension (Wynne, 2016).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Moreover, it has been anticipated that the organisation will be opened by accruing a 4000 square feet place. Most of that place will be utilised for satisfying as well as serving the entire consumer base. The management of the restaurant are willing to design a comfortable place for their consumers where their consumers can relax while taking food. In addition to that, they are going to incorporate basic Lebanese culture at their restaurant so that the consumers can get some feel about Lebanese culture at certain extension. Furthermore, the restaurant will be having separate sections where their consumers can enjoy as well as relax with their friends and families without getting worried (Jansen, 2017). However, they will charge extra for having separate sitting arrangements. Moreover, the organisation will aim at incorporating premium pricing strategy so that they can maintain the basic integrity and quality of their food items.</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In addition to all of these, the organisation has provide majority of their focus towards increasing the basic satisfaction level of their consumer base as satisfying the basic need of consumers will provide them the opportunity of generating more revenue, which is their primary objective. Lastly, the management of the restaurant is also planning towards playing soft music at their restaurant in order to create more comfortable workplace for their entire consumer base (Chambers and Humble, 2017).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341A12" w:rsidRDefault="00341A12" w:rsidP="00571096">
      <w:pPr>
        <w:spacing w:line="360" w:lineRule="auto"/>
        <w:rPr>
          <w:rFonts w:ascii="Arial" w:hAnsi="Arial" w:cs="Arial"/>
          <w:b/>
          <w:sz w:val="24"/>
          <w:szCs w:val="24"/>
        </w:rPr>
      </w:pPr>
      <w:r w:rsidRPr="00341A12">
        <w:rPr>
          <w:rFonts w:ascii="Arial" w:hAnsi="Arial" w:cs="Arial"/>
          <w:b/>
          <w:sz w:val="24"/>
          <w:szCs w:val="24"/>
        </w:rPr>
        <w:lastRenderedPageBreak/>
        <w:t>SLIDE 6</w:t>
      </w:r>
    </w:p>
    <w:p w:rsidR="00571096" w:rsidRPr="00571096" w:rsidRDefault="00571096" w:rsidP="00571096">
      <w:pPr>
        <w:spacing w:line="360" w:lineRule="auto"/>
        <w:rPr>
          <w:rFonts w:ascii="Arial" w:hAnsi="Arial" w:cs="Arial"/>
          <w:sz w:val="24"/>
          <w:szCs w:val="24"/>
        </w:rPr>
      </w:pPr>
    </w:p>
    <w:p w:rsidR="00571096" w:rsidRPr="00571096" w:rsidRDefault="00341A12"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28" type="#_x0000_t75" style="width:391.5pt;height:223.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649748508" r:id="rId16"/>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Exquisite deliciousness of Lebanese food brings in several </w:t>
      </w:r>
      <w:r w:rsidRPr="00571096">
        <w:rPr>
          <w:rFonts w:ascii="Arial" w:hAnsi="Arial" w:cs="Arial"/>
          <w:b/>
          <w:bCs/>
          <w:i/>
          <w:iCs/>
          <w:color w:val="000000"/>
          <w:kern w:val="24"/>
          <w:sz w:val="24"/>
          <w:szCs w:val="24"/>
          <w:lang w:val="en-GB"/>
        </w:rPr>
        <w:t>opportunities</w:t>
      </w:r>
      <w:r w:rsidRPr="00571096">
        <w:rPr>
          <w:rFonts w:ascii="Arial" w:hAnsi="Arial" w:cs="Arial"/>
          <w:color w:val="000000"/>
          <w:kern w:val="24"/>
          <w:sz w:val="24"/>
          <w:szCs w:val="24"/>
          <w:lang w:val="en-GB"/>
        </w:rPr>
        <w:t xml:space="preserve"> for the restaurant in London. Over the years, there has been a radical change in taste buds of people of London, as they are accepting foods of Lebanon (</w:t>
      </w:r>
      <w:proofErr w:type="spellStart"/>
      <w:r w:rsidRPr="00571096">
        <w:rPr>
          <w:rFonts w:ascii="Arial" w:hAnsi="Arial" w:cs="Arial"/>
          <w:color w:val="000000"/>
          <w:kern w:val="24"/>
          <w:sz w:val="24"/>
          <w:szCs w:val="24"/>
          <w:lang w:val="en-GB"/>
        </w:rPr>
        <w:t>Abdallah</w:t>
      </w:r>
      <w:proofErr w:type="spellEnd"/>
      <w:r w:rsidRPr="00571096">
        <w:rPr>
          <w:rFonts w:ascii="Arial" w:hAnsi="Arial" w:cs="Arial"/>
          <w:color w:val="000000"/>
          <w:kern w:val="24"/>
          <w:sz w:val="24"/>
          <w:szCs w:val="24"/>
          <w:lang w:val="en-GB"/>
        </w:rPr>
        <w:t xml:space="preserve"> </w:t>
      </w:r>
      <w:r w:rsidRPr="00571096">
        <w:rPr>
          <w:rFonts w:ascii="Arial" w:hAnsi="Arial" w:cs="Arial"/>
          <w:i/>
          <w:iCs/>
          <w:color w:val="000000"/>
          <w:kern w:val="24"/>
          <w:sz w:val="24"/>
          <w:szCs w:val="24"/>
          <w:lang w:val="en-GB"/>
        </w:rPr>
        <w:t>et al</w:t>
      </w:r>
      <w:r w:rsidRPr="00571096">
        <w:rPr>
          <w:rFonts w:ascii="Arial" w:hAnsi="Arial" w:cs="Arial"/>
          <w:color w:val="000000"/>
          <w:kern w:val="24"/>
          <w:sz w:val="24"/>
          <w:szCs w:val="24"/>
          <w:lang w:val="en-GB"/>
        </w:rPr>
        <w:t xml:space="preserve">., 2019). Therefore, the chance is ripe for opening a restaurant and harvesting this opportunity is possible. There are many Lebanese restaurants, which has tasted success recently and the mixing of different culture in London is making it possible. Therefore, bringing more Lebanese food on palette of London’s people is a practical idea and that is a major cause behind this </w:t>
      </w:r>
      <w:r w:rsidRPr="00571096">
        <w:rPr>
          <w:rFonts w:ascii="Arial" w:hAnsi="Arial" w:cs="Arial"/>
          <w:b/>
          <w:bCs/>
          <w:i/>
          <w:iCs/>
          <w:color w:val="000000"/>
          <w:kern w:val="24"/>
          <w:sz w:val="24"/>
          <w:szCs w:val="24"/>
          <w:lang w:val="en-GB"/>
        </w:rPr>
        <w:t>opportunity</w:t>
      </w:r>
      <w:r w:rsidRPr="00571096">
        <w:rPr>
          <w:rFonts w:ascii="Arial" w:hAnsi="Arial" w:cs="Arial"/>
          <w:color w:val="000000"/>
          <w:kern w:val="24"/>
          <w:sz w:val="24"/>
          <w:szCs w:val="24"/>
          <w:lang w:val="en-GB"/>
        </w:rPr>
        <w:t xml:space="preserve">. The location chosen for opening this restaurant is ideal, as this is at Westminster. This place is quite rich and economically higher-class people lives here. Therefore, opportunities for getting higher sales are present. The city is quite busy and people have tendency to spend quality time with closed ones at weekends. It brings further </w:t>
      </w:r>
      <w:r w:rsidRPr="00571096">
        <w:rPr>
          <w:rFonts w:ascii="Arial" w:hAnsi="Arial" w:cs="Arial"/>
          <w:b/>
          <w:bCs/>
          <w:i/>
          <w:iCs/>
          <w:color w:val="000000"/>
          <w:kern w:val="24"/>
          <w:sz w:val="24"/>
          <w:szCs w:val="24"/>
          <w:lang w:val="en-GB"/>
        </w:rPr>
        <w:t>opportunities</w:t>
      </w:r>
      <w:r w:rsidRPr="00571096">
        <w:rPr>
          <w:rFonts w:ascii="Arial" w:hAnsi="Arial" w:cs="Arial"/>
          <w:color w:val="000000"/>
          <w:kern w:val="24"/>
          <w:sz w:val="24"/>
          <w:szCs w:val="24"/>
          <w:lang w:val="en-GB"/>
        </w:rPr>
        <w:t xml:space="preserve"> for this Lebanese restaurant.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Lebanese foods use method of Levantine style for cooking and this makes their food have an exotic taste. Therefore, its unique taste and appeal attracts many food lovers. Food contains whole grains, starches, exquisite fishes, fruits and vegetables. Baba </w:t>
      </w:r>
      <w:proofErr w:type="spellStart"/>
      <w:r w:rsidRPr="00571096">
        <w:rPr>
          <w:rFonts w:ascii="Arial" w:hAnsi="Arial" w:cs="Arial"/>
          <w:color w:val="000000"/>
          <w:kern w:val="24"/>
          <w:sz w:val="24"/>
          <w:szCs w:val="24"/>
          <w:lang w:val="en-GB"/>
        </w:rPr>
        <w:t>Ghanouj</w:t>
      </w:r>
      <w:proofErr w:type="spellEnd"/>
      <w:r w:rsidRPr="00571096">
        <w:rPr>
          <w:rFonts w:ascii="Arial" w:hAnsi="Arial" w:cs="Arial"/>
          <w:color w:val="000000"/>
          <w:kern w:val="24"/>
          <w:sz w:val="24"/>
          <w:szCs w:val="24"/>
          <w:lang w:val="en-GB"/>
        </w:rPr>
        <w:t xml:space="preserve"> will be the main attraction of this restaurant, which is the most authentic Lebanese dish. Foods from every region of Lebanon will add up to the </w:t>
      </w:r>
      <w:r w:rsidRPr="00571096">
        <w:rPr>
          <w:rFonts w:ascii="Arial" w:hAnsi="Arial" w:cs="Arial"/>
          <w:b/>
          <w:bCs/>
          <w:i/>
          <w:iCs/>
          <w:color w:val="000000"/>
          <w:kern w:val="24"/>
          <w:sz w:val="24"/>
          <w:szCs w:val="24"/>
          <w:lang w:val="en-GB"/>
        </w:rPr>
        <w:t>strength</w:t>
      </w:r>
      <w:r w:rsidRPr="00571096">
        <w:rPr>
          <w:rFonts w:ascii="Arial" w:hAnsi="Arial" w:cs="Arial"/>
          <w:color w:val="000000"/>
          <w:kern w:val="24"/>
          <w:sz w:val="24"/>
          <w:szCs w:val="24"/>
          <w:lang w:val="en-GB"/>
        </w:rPr>
        <w:t xml:space="preserve"> of this business. Items like </w:t>
      </w:r>
      <w:proofErr w:type="spellStart"/>
      <w:r w:rsidRPr="00571096">
        <w:rPr>
          <w:rFonts w:ascii="Arial" w:hAnsi="Arial" w:cs="Arial"/>
          <w:color w:val="000000"/>
          <w:kern w:val="24"/>
          <w:sz w:val="24"/>
          <w:szCs w:val="24"/>
          <w:lang w:val="en-GB"/>
        </w:rPr>
        <w:t>Hareeseh</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Maakroun</w:t>
      </w:r>
      <w:proofErr w:type="spellEnd"/>
      <w:r w:rsidRPr="00571096">
        <w:rPr>
          <w:rFonts w:ascii="Arial" w:hAnsi="Arial" w:cs="Arial"/>
          <w:color w:val="000000"/>
          <w:kern w:val="24"/>
          <w:sz w:val="24"/>
          <w:szCs w:val="24"/>
          <w:lang w:val="en-GB"/>
        </w:rPr>
        <w:t xml:space="preserve"> bi </w:t>
      </w:r>
      <w:proofErr w:type="spellStart"/>
      <w:r w:rsidRPr="00571096">
        <w:rPr>
          <w:rFonts w:ascii="Arial" w:hAnsi="Arial" w:cs="Arial"/>
          <w:color w:val="000000"/>
          <w:kern w:val="24"/>
          <w:sz w:val="24"/>
          <w:szCs w:val="24"/>
          <w:lang w:val="en-GB"/>
        </w:rPr>
        <w:t>Thineh</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Makhlouta</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Riz</w:t>
      </w:r>
      <w:proofErr w:type="spellEnd"/>
      <w:r w:rsidRPr="00571096">
        <w:rPr>
          <w:rFonts w:ascii="Arial" w:hAnsi="Arial" w:cs="Arial"/>
          <w:color w:val="000000"/>
          <w:kern w:val="24"/>
          <w:sz w:val="24"/>
          <w:szCs w:val="24"/>
          <w:lang w:val="en-GB"/>
        </w:rPr>
        <w:t xml:space="preserve"> bi-</w:t>
      </w:r>
      <w:proofErr w:type="spellStart"/>
      <w:r w:rsidRPr="00571096">
        <w:rPr>
          <w:rFonts w:ascii="Arial" w:hAnsi="Arial" w:cs="Arial"/>
          <w:color w:val="000000"/>
          <w:kern w:val="24"/>
          <w:sz w:val="24"/>
          <w:szCs w:val="24"/>
          <w:lang w:val="en-GB"/>
        </w:rPr>
        <w:t>Djaj</w:t>
      </w:r>
      <w:proofErr w:type="spellEnd"/>
      <w:r w:rsidRPr="00571096">
        <w:rPr>
          <w:rFonts w:ascii="Arial" w:hAnsi="Arial" w:cs="Arial"/>
          <w:color w:val="000000"/>
          <w:kern w:val="24"/>
          <w:sz w:val="24"/>
          <w:szCs w:val="24"/>
          <w:lang w:val="en-GB"/>
        </w:rPr>
        <w:t xml:space="preserve"> and many other items will be a reason for customers to savour it. Special Lebanese beverages such as Arak, </w:t>
      </w:r>
      <w:proofErr w:type="spellStart"/>
      <w:r w:rsidRPr="00571096">
        <w:rPr>
          <w:rFonts w:ascii="Arial" w:hAnsi="Arial" w:cs="Arial"/>
          <w:color w:val="000000"/>
          <w:kern w:val="24"/>
          <w:sz w:val="24"/>
          <w:szCs w:val="24"/>
          <w:lang w:val="en-GB"/>
        </w:rPr>
        <w:t>Jallab</w:t>
      </w:r>
      <w:proofErr w:type="spellEnd"/>
      <w:r w:rsidRPr="00571096">
        <w:rPr>
          <w:rFonts w:ascii="Arial" w:hAnsi="Arial" w:cs="Arial"/>
          <w:color w:val="000000"/>
          <w:kern w:val="24"/>
          <w:sz w:val="24"/>
          <w:szCs w:val="24"/>
          <w:lang w:val="en-GB"/>
        </w:rPr>
        <w:t xml:space="preserve">, Lebanese wine are some point of major attractions and </w:t>
      </w:r>
      <w:r w:rsidRPr="00571096">
        <w:rPr>
          <w:rFonts w:ascii="Arial" w:hAnsi="Arial" w:cs="Arial"/>
          <w:b/>
          <w:bCs/>
          <w:i/>
          <w:iCs/>
          <w:color w:val="000000"/>
          <w:kern w:val="24"/>
          <w:sz w:val="24"/>
          <w:szCs w:val="24"/>
          <w:lang w:val="en-GB"/>
        </w:rPr>
        <w:t>strengths</w:t>
      </w:r>
      <w:r w:rsidRPr="00571096">
        <w:rPr>
          <w:rFonts w:ascii="Arial" w:hAnsi="Arial" w:cs="Arial"/>
          <w:color w:val="000000"/>
          <w:kern w:val="24"/>
          <w:sz w:val="24"/>
          <w:szCs w:val="24"/>
          <w:lang w:val="en-GB"/>
        </w:rPr>
        <w:t xml:space="preserve">. If any food item is not becoming popular in a particular </w:t>
      </w:r>
      <w:r w:rsidRPr="00571096">
        <w:rPr>
          <w:rFonts w:ascii="Arial" w:hAnsi="Arial" w:cs="Arial"/>
          <w:color w:val="000000"/>
          <w:kern w:val="24"/>
          <w:sz w:val="24"/>
          <w:szCs w:val="24"/>
          <w:lang w:val="en-GB"/>
        </w:rPr>
        <w:lastRenderedPageBreak/>
        <w:t xml:space="preserve">season, then other replacements will be there to compliment it (Flowers and Swan, 2016). Expert cooks, who are old residents of Lebanon, and grew up with this food culture, will be taking charge of this restaurant. Therefore, this will be another factor of </w:t>
      </w:r>
      <w:r w:rsidRPr="00571096">
        <w:rPr>
          <w:rFonts w:ascii="Arial" w:hAnsi="Arial" w:cs="Arial"/>
          <w:b/>
          <w:bCs/>
          <w:i/>
          <w:iCs/>
          <w:color w:val="000000"/>
          <w:kern w:val="24"/>
          <w:sz w:val="24"/>
          <w:szCs w:val="24"/>
          <w:lang w:val="en-GB"/>
        </w:rPr>
        <w:t>strength</w:t>
      </w:r>
      <w:r w:rsidRPr="00571096">
        <w:rPr>
          <w:rFonts w:ascii="Arial" w:hAnsi="Arial" w:cs="Arial"/>
          <w:color w:val="000000"/>
          <w:kern w:val="24"/>
          <w:sz w:val="24"/>
          <w:szCs w:val="24"/>
          <w:lang w:val="en-GB"/>
        </w:rPr>
        <w:t xml:space="preserve"> of this business. In addition, a posh are like Edgware Road, which is in Westminster and this is a good environment for business. A large area of 4000 feet will be used and this spacious restaurant will attract more customers.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77655C" w:rsidRDefault="0077655C" w:rsidP="00571096">
      <w:pPr>
        <w:spacing w:line="360" w:lineRule="auto"/>
        <w:rPr>
          <w:rFonts w:ascii="Arial" w:hAnsi="Arial" w:cs="Arial"/>
          <w:b/>
          <w:sz w:val="24"/>
          <w:szCs w:val="24"/>
        </w:rPr>
      </w:pPr>
      <w:r w:rsidRPr="0077655C">
        <w:rPr>
          <w:rFonts w:ascii="Arial" w:hAnsi="Arial" w:cs="Arial"/>
          <w:b/>
          <w:sz w:val="24"/>
          <w:szCs w:val="24"/>
        </w:rPr>
        <w:lastRenderedPageBreak/>
        <w:t>SLIDE 7</w:t>
      </w:r>
    </w:p>
    <w:p w:rsidR="00571096" w:rsidRPr="00571096" w:rsidRDefault="00571096" w:rsidP="00571096">
      <w:pPr>
        <w:spacing w:line="360" w:lineRule="auto"/>
        <w:rPr>
          <w:rFonts w:ascii="Arial" w:hAnsi="Arial" w:cs="Arial"/>
          <w:sz w:val="24"/>
          <w:szCs w:val="24"/>
        </w:rPr>
      </w:pPr>
    </w:p>
    <w:p w:rsidR="00571096" w:rsidRPr="00571096" w:rsidRDefault="0077655C"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29" type="#_x0000_t75" style="width:363pt;height:240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649748509" r:id="rId18"/>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Target Customer</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Main target customers will be people of Westminster and greater London area. This will cater to people who live near Edgware Street or visit the place for any reason (statista.com, 2019). About 18233 people are living in Edgware. There are many other people, who visit this place for business.  These people are part of target customers for this business. These customers are from every gender and it will target mainly people aging from 20 to 50 years old. These people belong to medium and high-income group and their salaries ranges from 25000 to 70000 pounds approximately. People, who are food lovers and love to try exquisite dishes, are major target customers.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AE258A" w:rsidRDefault="00AE258A" w:rsidP="00571096">
      <w:pPr>
        <w:spacing w:line="360" w:lineRule="auto"/>
        <w:rPr>
          <w:rFonts w:ascii="Arial" w:hAnsi="Arial" w:cs="Arial"/>
          <w:b/>
          <w:sz w:val="24"/>
          <w:szCs w:val="24"/>
        </w:rPr>
      </w:pPr>
      <w:r w:rsidRPr="00AE258A">
        <w:rPr>
          <w:rFonts w:ascii="Arial" w:hAnsi="Arial" w:cs="Arial"/>
          <w:b/>
          <w:sz w:val="24"/>
          <w:szCs w:val="24"/>
        </w:rPr>
        <w:lastRenderedPageBreak/>
        <w:t>SLIDE 8</w:t>
      </w:r>
    </w:p>
    <w:p w:rsidR="00571096" w:rsidRPr="00571096" w:rsidRDefault="00571096" w:rsidP="00571096">
      <w:pPr>
        <w:spacing w:line="360" w:lineRule="auto"/>
        <w:rPr>
          <w:rFonts w:ascii="Arial" w:hAnsi="Arial" w:cs="Arial"/>
          <w:sz w:val="24"/>
          <w:szCs w:val="24"/>
        </w:rPr>
      </w:pPr>
    </w:p>
    <w:p w:rsidR="00571096" w:rsidRPr="00571096" w:rsidRDefault="00AE258A"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0" type="#_x0000_t75" style="width:374.25pt;height:246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649748510" r:id="rId20"/>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rPr>
          <w:rFonts w:ascii="Arial" w:hAnsi="Arial" w:cs="Arial"/>
          <w:color w:val="000000"/>
          <w:kern w:val="24"/>
          <w:sz w:val="24"/>
          <w:szCs w:val="24"/>
          <w:lang w:val="en-GB"/>
        </w:rPr>
      </w:pPr>
      <w:r w:rsidRPr="00571096">
        <w:rPr>
          <w:rFonts w:ascii="Arial" w:hAnsi="Arial" w:cs="Arial"/>
          <w:color w:val="000000"/>
          <w:kern w:val="24"/>
          <w:sz w:val="24"/>
          <w:szCs w:val="24"/>
          <w:lang w:val="en-GB"/>
        </w:rPr>
        <w:t>The National Statistics indicate that majority of the people do not go beyond three miles for entertainment or eating purposes and shows that 172606 people reside within the three miles radius. The target customers’ breakdown has been shown below.</w:t>
      </w:r>
    </w:p>
    <w:p w:rsidR="00571096" w:rsidRPr="00571096" w:rsidRDefault="00571096" w:rsidP="00571096">
      <w:pPr>
        <w:autoSpaceDE w:val="0"/>
        <w:autoSpaceDN w:val="0"/>
        <w:adjustRightInd w:val="0"/>
        <w:spacing w:after="0" w:line="240" w:lineRule="auto"/>
        <w:rPr>
          <w:rFonts w:ascii="Arial" w:hAnsi="Arial" w:cs="Arial"/>
          <w:color w:val="000000"/>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kern w:val="24"/>
          <w:sz w:val="24"/>
          <w:szCs w:val="24"/>
          <w:lang w:val="en-IN"/>
        </w:rPr>
      </w:pPr>
      <w:r w:rsidRPr="00571096">
        <w:rPr>
          <w:rFonts w:ascii="Arial" w:hAnsi="Arial" w:cs="Arial"/>
          <w:b/>
          <w:bCs/>
          <w:kern w:val="24"/>
          <w:sz w:val="24"/>
          <w:szCs w:val="24"/>
        </w:rPr>
        <w:t>Estimated Sales</w:t>
      </w:r>
    </w:p>
    <w:p w:rsidR="00571096" w:rsidRPr="00571096" w:rsidRDefault="00571096" w:rsidP="00571096">
      <w:pPr>
        <w:autoSpaceDE w:val="0"/>
        <w:autoSpaceDN w:val="0"/>
        <w:adjustRightInd w:val="0"/>
        <w:spacing w:after="0" w:line="240" w:lineRule="auto"/>
        <w:rPr>
          <w:rFonts w:ascii="Arial" w:hAnsi="Arial" w:cs="Arial"/>
          <w:kern w:val="24"/>
          <w:sz w:val="24"/>
          <w:szCs w:val="24"/>
          <w:lang w:val="en-IN"/>
        </w:rPr>
      </w:pPr>
      <w:r w:rsidRPr="00571096">
        <w:rPr>
          <w:rFonts w:ascii="Arial" w:hAnsi="Arial" w:cs="Arial"/>
          <w:kern w:val="24"/>
          <w:sz w:val="24"/>
          <w:szCs w:val="24"/>
        </w:rPr>
        <w:t xml:space="preserve">Lebanese Restaurant has captured a huge market share of around 25%. The restaurant generates large revenue of around £200,000. Lebanese restaurant receives good reviews from customers and secured a strong financial position in the market. The restaurant has higher ratings in takeaway services like Just East. Over the past few years, the Lebanese restaurant has gained immense popularity due to its high-quality food and service. The restaurant has a huge sales collection of around £200,000 and a rent of £17,000. Lebanese restaurant has sold its shares to satisfy investors' needs. The restaurant has generated a huge income of around £ 8 million in 2016. Further, the Lebanese restaurant has decided to expand its business operations. The Executive director of Lebanese Restaurant has invested £4.7 million in IPO. In 2019, Lebanese Restaurant has improved its financial performance and increases profit margins from £13,405 to £16,721. However, the restaurant has gained a huge loss of around £21,000 in 2018. The restaurant finds difficult to conduct its operations effectively due to higher input food costs. Further, the Lebanese restaurant has increased its revenue by around 16.1% by opening a new franchise store. The directors of Lebanese Restaurant have stated that the company has enough potentiality to explore franchise opportunities and </w:t>
      </w:r>
      <w:r w:rsidRPr="00571096">
        <w:rPr>
          <w:rFonts w:ascii="Arial" w:hAnsi="Arial" w:cs="Arial"/>
          <w:kern w:val="24"/>
          <w:sz w:val="24"/>
          <w:szCs w:val="24"/>
        </w:rPr>
        <w:lastRenderedPageBreak/>
        <w:t xml:space="preserve">enter into new markets. Further, the restaurant has decided to open three franchise stores in several countries across the world. Over the last two years, Lebanese Restaurant has decreased its share of around 1.5%. Thus, the restaurant is constantly finding innovative ways to increase its sales growth and strengthen its position in the market. Apart from this, Lebanese Restaurant offers high-quality food to customers to increase their market share and gain a competitive edge. Over the past few years, Lebanese Restaurant has a good reputation in the competitive market in terms of food and interior structure. The restaurant has raised £ 16 million to expand its brand in several countries. Lebanese has 11 casual dining restaurants in the UK and generates huge income from its franchise stores. The restaurant provides a good dining experience to customers and satisfies their needs. In 2016, the Lebanese restaurant has opened 8 franchise stores in London. This has helped Lebanese Restaurant to increase its sales growth of around £9.7 million in six months. However, the company finds difficult to improve its performance in the food sector due to intense competition and higher wages. Thus, the company puts the best efforts to upgrade customer experience and attain success in the market. Lebanese restaurant provides special discounts and exciting gift vouchers to customers on special occasions. </w:t>
      </w:r>
    </w:p>
    <w:p w:rsidR="00571096" w:rsidRPr="00571096" w:rsidRDefault="00571096" w:rsidP="00571096">
      <w:pPr>
        <w:autoSpaceDE w:val="0"/>
        <w:autoSpaceDN w:val="0"/>
        <w:adjustRightInd w:val="0"/>
        <w:spacing w:after="0" w:line="240" w:lineRule="auto"/>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C51A64" w:rsidRDefault="00C51A64" w:rsidP="00571096">
      <w:pPr>
        <w:spacing w:line="360" w:lineRule="auto"/>
        <w:rPr>
          <w:rFonts w:ascii="Arial" w:hAnsi="Arial" w:cs="Arial"/>
          <w:b/>
          <w:sz w:val="24"/>
          <w:szCs w:val="24"/>
        </w:rPr>
      </w:pPr>
      <w:r w:rsidRPr="00C51A64">
        <w:rPr>
          <w:rFonts w:ascii="Arial" w:hAnsi="Arial" w:cs="Arial"/>
          <w:b/>
          <w:sz w:val="24"/>
          <w:szCs w:val="24"/>
        </w:rPr>
        <w:lastRenderedPageBreak/>
        <w:t>SLIDE 9</w:t>
      </w:r>
    </w:p>
    <w:p w:rsidR="00571096" w:rsidRPr="00571096" w:rsidRDefault="00571096" w:rsidP="00571096">
      <w:pPr>
        <w:spacing w:line="360" w:lineRule="auto"/>
        <w:rPr>
          <w:rFonts w:ascii="Arial" w:hAnsi="Arial" w:cs="Arial"/>
          <w:sz w:val="24"/>
          <w:szCs w:val="24"/>
        </w:rPr>
      </w:pPr>
    </w:p>
    <w:p w:rsidR="00571096" w:rsidRPr="00571096" w:rsidRDefault="00C51A64"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1" type="#_x0000_t75" style="width:398.25pt;height:261.7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649748511" r:id="rId22"/>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jc w:val="both"/>
        <w:rPr>
          <w:rFonts w:ascii="Arial" w:hAnsi="Arial" w:cs="Arial"/>
          <w:kern w:val="24"/>
          <w:sz w:val="24"/>
          <w:szCs w:val="24"/>
          <w:lang w:val="en-GB"/>
        </w:rPr>
      </w:pPr>
      <w:r w:rsidRPr="00571096">
        <w:rPr>
          <w:rFonts w:ascii="Arial" w:hAnsi="Arial" w:cs="Arial"/>
          <w:color w:val="000000"/>
          <w:kern w:val="24"/>
          <w:sz w:val="24"/>
          <w:szCs w:val="24"/>
          <w:lang w:val="en-GB"/>
        </w:rPr>
        <w:t xml:space="preserve">Continuous engagement with these people will make them aware about this restaurant. Few college students will be hired for distributing </w:t>
      </w:r>
      <w:r w:rsidRPr="00571096">
        <w:rPr>
          <w:rFonts w:ascii="Arial" w:hAnsi="Arial" w:cs="Arial"/>
          <w:b/>
          <w:bCs/>
          <w:i/>
          <w:iCs/>
          <w:color w:val="000000"/>
          <w:kern w:val="24"/>
          <w:sz w:val="24"/>
          <w:szCs w:val="24"/>
          <w:lang w:val="en-GB"/>
        </w:rPr>
        <w:t>leaflets</w:t>
      </w:r>
      <w:r w:rsidRPr="00571096">
        <w:rPr>
          <w:rFonts w:ascii="Arial" w:hAnsi="Arial" w:cs="Arial"/>
          <w:color w:val="000000"/>
          <w:kern w:val="24"/>
          <w:sz w:val="24"/>
          <w:szCs w:val="24"/>
          <w:lang w:val="en-GB"/>
        </w:rPr>
        <w:t xml:space="preserve"> about food items this Lebanese restaurant is offering. Furthermore, a scheme will be started, where customers will get additional discounts by producing that leaflet during their visit at this restaurant. The restaurant will participate in food </w:t>
      </w:r>
      <w:r w:rsidRPr="00571096">
        <w:rPr>
          <w:rFonts w:ascii="Arial" w:hAnsi="Arial" w:cs="Arial"/>
          <w:b/>
          <w:bCs/>
          <w:i/>
          <w:iCs/>
          <w:color w:val="000000"/>
          <w:kern w:val="24"/>
          <w:sz w:val="24"/>
          <w:szCs w:val="24"/>
          <w:lang w:val="en-GB"/>
        </w:rPr>
        <w:t>events</w:t>
      </w:r>
      <w:r w:rsidRPr="00571096">
        <w:rPr>
          <w:rFonts w:ascii="Arial" w:hAnsi="Arial" w:cs="Arial"/>
          <w:color w:val="000000"/>
          <w:kern w:val="24"/>
          <w:sz w:val="24"/>
          <w:szCs w:val="24"/>
          <w:lang w:val="en-GB"/>
        </w:rPr>
        <w:t>, where footfall of people is high. This will provide an opportunity for reaching wider number of customers by displaying foods.</w:t>
      </w: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3D13D1" w:rsidRDefault="003D13D1" w:rsidP="00571096">
      <w:pPr>
        <w:spacing w:line="360" w:lineRule="auto"/>
        <w:rPr>
          <w:rFonts w:ascii="Arial" w:hAnsi="Arial" w:cs="Arial"/>
          <w:b/>
          <w:sz w:val="24"/>
          <w:szCs w:val="24"/>
        </w:rPr>
      </w:pPr>
      <w:r w:rsidRPr="003D13D1">
        <w:rPr>
          <w:rFonts w:ascii="Arial" w:hAnsi="Arial" w:cs="Arial"/>
          <w:b/>
          <w:sz w:val="24"/>
          <w:szCs w:val="24"/>
        </w:rPr>
        <w:lastRenderedPageBreak/>
        <w:t>SLIDE 10</w:t>
      </w:r>
    </w:p>
    <w:p w:rsidR="00571096" w:rsidRPr="00571096" w:rsidRDefault="00571096" w:rsidP="00571096">
      <w:pPr>
        <w:spacing w:line="360" w:lineRule="auto"/>
        <w:rPr>
          <w:rFonts w:ascii="Arial" w:hAnsi="Arial" w:cs="Arial"/>
          <w:sz w:val="24"/>
          <w:szCs w:val="24"/>
        </w:rPr>
      </w:pPr>
    </w:p>
    <w:p w:rsidR="00571096" w:rsidRPr="00571096" w:rsidRDefault="003D13D1"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2" type="#_x0000_t75" style="width:387.75pt;height:25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649748512" r:id="rId24"/>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Sales Tactics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Furthermore, small electronic display boards will be inside restaurant, where special menu of that day will be displayed. A leaflet will be given to customers in addition to menu cards. This leaflet will give information about items, which will trace it back to origin of these Lebanese preparations. This information can engage customers more as these data can be intriguing for them (Boo, 2017). If customers understand the value, which the restaurant gives to its foods, then there is a chance that they become further interested in it. The restaurant will offer a complimentary Lebanese drink to customers, who are first time visitors.</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Service/Warranty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If consumers report on the quality of their food items, they will always change the full course and will not charge anything extra (</w:t>
      </w:r>
      <w:proofErr w:type="spellStart"/>
      <w:r w:rsidRPr="00571096">
        <w:rPr>
          <w:rFonts w:ascii="Arial" w:hAnsi="Arial" w:cs="Arial"/>
          <w:color w:val="000000"/>
          <w:kern w:val="24"/>
          <w:sz w:val="24"/>
          <w:szCs w:val="24"/>
          <w:lang w:val="en-GB"/>
        </w:rPr>
        <w:t>Vandervalk</w:t>
      </w:r>
      <w:proofErr w:type="spellEnd"/>
      <w:r w:rsidRPr="00571096">
        <w:rPr>
          <w:rFonts w:ascii="Arial" w:hAnsi="Arial" w:cs="Arial"/>
          <w:color w:val="000000"/>
          <w:kern w:val="24"/>
          <w:sz w:val="24"/>
          <w:szCs w:val="24"/>
          <w:lang w:val="en-GB"/>
        </w:rPr>
        <w:t xml:space="preserve"> </w:t>
      </w:r>
      <w:r w:rsidRPr="00571096">
        <w:rPr>
          <w:rFonts w:ascii="Arial" w:hAnsi="Arial" w:cs="Arial"/>
          <w:i/>
          <w:iCs/>
          <w:color w:val="000000"/>
          <w:kern w:val="24"/>
          <w:sz w:val="24"/>
          <w:szCs w:val="24"/>
          <w:lang w:val="en-GB"/>
        </w:rPr>
        <w:t xml:space="preserve">et al., </w:t>
      </w:r>
      <w:r w:rsidRPr="00571096">
        <w:rPr>
          <w:rFonts w:ascii="Arial" w:hAnsi="Arial" w:cs="Arial"/>
          <w:color w:val="000000"/>
          <w:kern w:val="24"/>
          <w:sz w:val="24"/>
          <w:szCs w:val="24"/>
          <w:lang w:val="en-GB"/>
        </w:rPr>
        <w:t>2017).</w:t>
      </w: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9A3A6F" w:rsidRDefault="009A3A6F" w:rsidP="00571096">
      <w:pPr>
        <w:spacing w:line="360" w:lineRule="auto"/>
        <w:rPr>
          <w:rFonts w:ascii="Arial" w:hAnsi="Arial" w:cs="Arial"/>
          <w:b/>
          <w:sz w:val="24"/>
          <w:szCs w:val="24"/>
        </w:rPr>
      </w:pPr>
      <w:r w:rsidRPr="009A3A6F">
        <w:rPr>
          <w:rFonts w:ascii="Arial" w:hAnsi="Arial" w:cs="Arial"/>
          <w:b/>
          <w:sz w:val="24"/>
          <w:szCs w:val="24"/>
        </w:rPr>
        <w:lastRenderedPageBreak/>
        <w:t>SLIDE 11</w:t>
      </w:r>
    </w:p>
    <w:p w:rsidR="00571096" w:rsidRPr="00571096" w:rsidRDefault="00571096" w:rsidP="00571096">
      <w:pPr>
        <w:spacing w:line="360" w:lineRule="auto"/>
        <w:rPr>
          <w:rFonts w:ascii="Arial" w:hAnsi="Arial" w:cs="Arial"/>
          <w:sz w:val="24"/>
          <w:szCs w:val="24"/>
        </w:rPr>
      </w:pPr>
    </w:p>
    <w:p w:rsidR="00571096" w:rsidRPr="00571096" w:rsidRDefault="009A3A6F"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3" type="#_x0000_t75" style="width:362.25pt;height:251.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649748513" r:id="rId26"/>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Competitor 1</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Average prices: </w:t>
      </w:r>
      <w:r w:rsidRPr="00571096">
        <w:rPr>
          <w:rFonts w:ascii="Arial" w:hAnsi="Arial" w:cs="Arial"/>
          <w:color w:val="000000"/>
          <w:kern w:val="24"/>
          <w:sz w:val="24"/>
          <w:szCs w:val="24"/>
          <w:lang w:val="en-GB"/>
        </w:rPr>
        <w:t>8 pounds per item</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Strengths: </w:t>
      </w:r>
      <w:r w:rsidRPr="00571096">
        <w:rPr>
          <w:rFonts w:ascii="Arial" w:hAnsi="Arial" w:cs="Arial"/>
          <w:color w:val="000000"/>
          <w:kern w:val="24"/>
          <w:sz w:val="24"/>
          <w:szCs w:val="24"/>
          <w:lang w:val="en-GB"/>
        </w:rPr>
        <w:t xml:space="preserve">There is a bar service in addition to restaurant. They offer weekend brunch, where different Middle Eastern food items are available. Their price is quite reasonable and is affordable by every class of people. They offer online table booking system, which makes booking easier for customers (arabicabarandkitchen.com,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Weaknesses:</w:t>
      </w:r>
      <w:r w:rsidRPr="00571096">
        <w:rPr>
          <w:rFonts w:ascii="Arial" w:hAnsi="Arial" w:cs="Arial"/>
          <w:color w:val="000000"/>
          <w:kern w:val="24"/>
          <w:sz w:val="24"/>
          <w:szCs w:val="24"/>
          <w:lang w:val="en-GB"/>
        </w:rPr>
        <w:t xml:space="preserve">  The quantity of food they offer is quite meagre for the price and their dips are miniscule. Their wines only contain Lebanese ones qualities of soft drinks are not up to the mark. Their </w:t>
      </w:r>
      <w:proofErr w:type="spellStart"/>
      <w:r w:rsidRPr="00571096">
        <w:rPr>
          <w:rFonts w:ascii="Arial" w:hAnsi="Arial" w:cs="Arial"/>
          <w:color w:val="000000"/>
          <w:kern w:val="24"/>
          <w:sz w:val="24"/>
          <w:szCs w:val="24"/>
          <w:lang w:val="en-GB"/>
        </w:rPr>
        <w:t>Lavash</w:t>
      </w:r>
      <w:proofErr w:type="spellEnd"/>
      <w:r w:rsidRPr="00571096">
        <w:rPr>
          <w:rFonts w:ascii="Arial" w:hAnsi="Arial" w:cs="Arial"/>
          <w:color w:val="000000"/>
          <w:kern w:val="24"/>
          <w:sz w:val="24"/>
          <w:szCs w:val="24"/>
          <w:lang w:val="en-GB"/>
        </w:rPr>
        <w:t xml:space="preserve"> bread is not much exceptional and </w:t>
      </w:r>
      <w:proofErr w:type="spellStart"/>
      <w:r w:rsidRPr="00571096">
        <w:rPr>
          <w:rFonts w:ascii="Arial" w:hAnsi="Arial" w:cs="Arial"/>
          <w:color w:val="000000"/>
          <w:kern w:val="24"/>
          <w:sz w:val="24"/>
          <w:szCs w:val="24"/>
          <w:lang w:val="en-GB"/>
        </w:rPr>
        <w:t>Kibbeh</w:t>
      </w:r>
      <w:proofErr w:type="spellEnd"/>
      <w:r w:rsidRPr="00571096">
        <w:rPr>
          <w:rFonts w:ascii="Arial" w:hAnsi="Arial" w:cs="Arial"/>
          <w:color w:val="000000"/>
          <w:kern w:val="24"/>
          <w:sz w:val="24"/>
          <w:szCs w:val="24"/>
          <w:lang w:val="en-GB"/>
        </w:rPr>
        <w:t xml:space="preserve"> are like normal ones available at market.</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Competitor 2</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Average prices: </w:t>
      </w:r>
      <w:r w:rsidRPr="00571096">
        <w:rPr>
          <w:rFonts w:ascii="Arial" w:hAnsi="Arial" w:cs="Arial"/>
          <w:color w:val="000000"/>
          <w:kern w:val="24"/>
          <w:sz w:val="24"/>
          <w:szCs w:val="24"/>
          <w:lang w:val="en-GB"/>
        </w:rPr>
        <w:t xml:space="preserve">Two people at 50 pounds can have lunch or dinner at </w:t>
      </w:r>
      <w:proofErr w:type="spellStart"/>
      <w:r w:rsidRPr="00571096">
        <w:rPr>
          <w:rFonts w:ascii="Arial" w:hAnsi="Arial" w:cs="Arial"/>
          <w:color w:val="000000"/>
          <w:kern w:val="24"/>
          <w:sz w:val="24"/>
          <w:szCs w:val="24"/>
          <w:lang w:val="en-GB"/>
        </w:rPr>
        <w:t>Maroush</w:t>
      </w:r>
      <w:proofErr w:type="spellEnd"/>
      <w:r w:rsidRPr="00571096">
        <w:rPr>
          <w:rFonts w:ascii="Arial" w:hAnsi="Arial" w:cs="Arial"/>
          <w:color w:val="000000"/>
          <w:kern w:val="24"/>
          <w:sz w:val="24"/>
          <w:szCs w:val="24"/>
          <w:lang w:val="en-GB"/>
        </w:rPr>
        <w:t>.</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Strengths: </w:t>
      </w:r>
      <w:r w:rsidRPr="00571096">
        <w:rPr>
          <w:rFonts w:ascii="Arial" w:hAnsi="Arial" w:cs="Arial"/>
          <w:color w:val="000000"/>
          <w:kern w:val="24"/>
          <w:sz w:val="24"/>
          <w:szCs w:val="24"/>
          <w:lang w:val="en-GB"/>
        </w:rPr>
        <w:t>The restaurant was established in 1981, which makes them a veteran in Lebanese food business. The restaurant can have 150 people at one time due to its two-floor set up. They offer live music and belly dancing to entertain people. Furthermore, their food quality is very high. In additions, their price is reasonable and grilled kebabs are major attraction (maroush.com, 2019).</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lastRenderedPageBreak/>
        <w:t xml:space="preserve">Weaknesses:  </w:t>
      </w:r>
      <w:r w:rsidRPr="00571096">
        <w:rPr>
          <w:rFonts w:ascii="Arial" w:hAnsi="Arial" w:cs="Arial"/>
          <w:color w:val="000000"/>
          <w:kern w:val="24"/>
          <w:sz w:val="24"/>
          <w:szCs w:val="24"/>
          <w:lang w:val="en-GB"/>
        </w:rPr>
        <w:t xml:space="preserve">There have been complaints that </w:t>
      </w:r>
      <w:proofErr w:type="spellStart"/>
      <w:r w:rsidRPr="00571096">
        <w:rPr>
          <w:rFonts w:ascii="Arial" w:hAnsi="Arial" w:cs="Arial"/>
          <w:color w:val="000000"/>
          <w:kern w:val="24"/>
          <w:sz w:val="24"/>
          <w:szCs w:val="24"/>
          <w:lang w:val="en-GB"/>
        </w:rPr>
        <w:t>Maroush</w:t>
      </w:r>
      <w:proofErr w:type="spellEnd"/>
      <w:r w:rsidRPr="00571096">
        <w:rPr>
          <w:rFonts w:ascii="Arial" w:hAnsi="Arial" w:cs="Arial"/>
          <w:color w:val="000000"/>
          <w:kern w:val="24"/>
          <w:sz w:val="24"/>
          <w:szCs w:val="24"/>
          <w:lang w:val="en-GB"/>
        </w:rPr>
        <w:t xml:space="preserve"> did not allowed a homosexual person inside their restaurant. Their staffs lack decorum and manager does not understand problems of families.</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Competitor 3</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Average prices: </w:t>
      </w:r>
      <w:r w:rsidRPr="00571096">
        <w:rPr>
          <w:rFonts w:ascii="Arial" w:hAnsi="Arial" w:cs="Arial"/>
          <w:color w:val="000000"/>
          <w:kern w:val="24"/>
          <w:sz w:val="24"/>
          <w:szCs w:val="24"/>
          <w:lang w:val="en-GB"/>
        </w:rPr>
        <w:t>Their food items in average costs about 10 pounds.</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Strengths: </w:t>
      </w:r>
      <w:r w:rsidRPr="00571096">
        <w:rPr>
          <w:rFonts w:ascii="Arial" w:hAnsi="Arial" w:cs="Arial"/>
          <w:color w:val="000000"/>
          <w:kern w:val="24"/>
          <w:sz w:val="24"/>
          <w:szCs w:val="24"/>
          <w:lang w:val="en-GB"/>
        </w:rPr>
        <w:t>The atmosphere is very friendly and there are hints of Lebanon in their restaurant. Different traditional Lebanese foods are available and furthermore they offer continental foods with Levantine twist (comptoirlibanais.com, 2019).</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b/>
          <w:bCs/>
          <w:color w:val="000000"/>
          <w:kern w:val="24"/>
          <w:sz w:val="24"/>
          <w:szCs w:val="24"/>
          <w:lang w:val="en-GB"/>
        </w:rPr>
        <w:t xml:space="preserve">Weaknesses:  </w:t>
      </w:r>
      <w:r w:rsidRPr="00571096">
        <w:rPr>
          <w:rFonts w:ascii="Arial" w:hAnsi="Arial" w:cs="Arial"/>
          <w:color w:val="000000"/>
          <w:kern w:val="24"/>
          <w:sz w:val="24"/>
          <w:szCs w:val="24"/>
          <w:lang w:val="en-GB"/>
        </w:rPr>
        <w:t>Complaints regarding their foods not being fresh has been a major weakness. There were incidents of food poisoning service quality of staffs are not good.</w:t>
      </w:r>
      <w:r w:rsidRPr="00571096">
        <w:rPr>
          <w:rFonts w:ascii="Arial" w:hAnsi="Arial" w:cs="Arial"/>
          <w:b/>
          <w:bCs/>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786654" w:rsidRDefault="00786654" w:rsidP="00571096">
      <w:pPr>
        <w:spacing w:line="360" w:lineRule="auto"/>
        <w:rPr>
          <w:rFonts w:ascii="Arial" w:hAnsi="Arial" w:cs="Arial"/>
          <w:b/>
          <w:sz w:val="24"/>
          <w:szCs w:val="24"/>
        </w:rPr>
      </w:pPr>
      <w:r w:rsidRPr="00786654">
        <w:rPr>
          <w:rFonts w:ascii="Arial" w:hAnsi="Arial" w:cs="Arial"/>
          <w:b/>
          <w:sz w:val="24"/>
          <w:szCs w:val="24"/>
        </w:rPr>
        <w:lastRenderedPageBreak/>
        <w:t>SLIDE 12</w:t>
      </w:r>
    </w:p>
    <w:p w:rsidR="00571096" w:rsidRPr="00571096" w:rsidRDefault="00571096" w:rsidP="00571096">
      <w:pPr>
        <w:spacing w:line="360" w:lineRule="auto"/>
        <w:rPr>
          <w:rFonts w:ascii="Arial" w:hAnsi="Arial" w:cs="Arial"/>
          <w:sz w:val="24"/>
          <w:szCs w:val="24"/>
        </w:rPr>
      </w:pPr>
    </w:p>
    <w:p w:rsidR="00571096" w:rsidRPr="00571096" w:rsidRDefault="00786654"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4" type="#_x0000_t75" style="width:425.25pt;height:324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649748514" r:id="rId28"/>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786654" w:rsidRDefault="00786654" w:rsidP="00571096">
      <w:pPr>
        <w:spacing w:line="360" w:lineRule="auto"/>
        <w:rPr>
          <w:rFonts w:ascii="Arial" w:hAnsi="Arial" w:cs="Arial"/>
          <w:b/>
          <w:sz w:val="24"/>
          <w:szCs w:val="24"/>
        </w:rPr>
      </w:pPr>
      <w:r w:rsidRPr="00786654">
        <w:rPr>
          <w:rFonts w:ascii="Arial" w:hAnsi="Arial" w:cs="Arial"/>
          <w:b/>
          <w:sz w:val="24"/>
          <w:szCs w:val="24"/>
        </w:rPr>
        <w:lastRenderedPageBreak/>
        <w:t>SLIDE 13</w:t>
      </w:r>
    </w:p>
    <w:p w:rsidR="00571096" w:rsidRPr="00571096" w:rsidRDefault="00571096" w:rsidP="00571096">
      <w:pPr>
        <w:spacing w:line="360" w:lineRule="auto"/>
        <w:rPr>
          <w:rFonts w:ascii="Arial" w:hAnsi="Arial" w:cs="Arial"/>
          <w:sz w:val="24"/>
          <w:szCs w:val="24"/>
        </w:rPr>
      </w:pPr>
    </w:p>
    <w:p w:rsidR="00571096" w:rsidRPr="00571096" w:rsidRDefault="00786654"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5" type="#_x0000_t75" style="width:402pt;height:300.7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649748515" r:id="rId30"/>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786654" w:rsidRDefault="00786654" w:rsidP="00571096">
      <w:pPr>
        <w:spacing w:line="360" w:lineRule="auto"/>
        <w:rPr>
          <w:rFonts w:ascii="Arial" w:hAnsi="Arial" w:cs="Arial"/>
          <w:b/>
          <w:sz w:val="24"/>
          <w:szCs w:val="24"/>
        </w:rPr>
      </w:pPr>
      <w:r w:rsidRPr="00786654">
        <w:rPr>
          <w:rFonts w:ascii="Arial" w:hAnsi="Arial" w:cs="Arial"/>
          <w:b/>
          <w:sz w:val="24"/>
          <w:szCs w:val="24"/>
        </w:rPr>
        <w:lastRenderedPageBreak/>
        <w:t>SLIDE 14</w:t>
      </w:r>
    </w:p>
    <w:p w:rsidR="00571096" w:rsidRPr="00571096" w:rsidRDefault="00571096" w:rsidP="00571096">
      <w:pPr>
        <w:spacing w:line="360" w:lineRule="auto"/>
        <w:rPr>
          <w:rFonts w:ascii="Arial" w:hAnsi="Arial" w:cs="Arial"/>
          <w:sz w:val="24"/>
          <w:szCs w:val="24"/>
        </w:rPr>
      </w:pPr>
    </w:p>
    <w:p w:rsidR="00571096" w:rsidRPr="00571096" w:rsidRDefault="00786654"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6" type="#_x0000_t75" style="width:428.25pt;height:3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6" DrawAspect="Content" ObjectID="_1649748516" r:id="rId32"/>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786654" w:rsidRDefault="00786654" w:rsidP="00571096">
      <w:pPr>
        <w:spacing w:line="360" w:lineRule="auto"/>
        <w:rPr>
          <w:rFonts w:ascii="Arial" w:hAnsi="Arial" w:cs="Arial"/>
          <w:b/>
          <w:sz w:val="24"/>
          <w:szCs w:val="24"/>
        </w:rPr>
      </w:pPr>
      <w:r w:rsidRPr="00786654">
        <w:rPr>
          <w:rFonts w:ascii="Arial" w:hAnsi="Arial" w:cs="Arial"/>
          <w:b/>
          <w:sz w:val="24"/>
          <w:szCs w:val="24"/>
        </w:rPr>
        <w:lastRenderedPageBreak/>
        <w:t>SLIDE 15</w:t>
      </w:r>
    </w:p>
    <w:p w:rsidR="00571096" w:rsidRPr="00571096" w:rsidRDefault="00571096" w:rsidP="00571096">
      <w:pPr>
        <w:spacing w:line="360" w:lineRule="auto"/>
        <w:rPr>
          <w:rFonts w:ascii="Arial" w:hAnsi="Arial" w:cs="Arial"/>
          <w:sz w:val="24"/>
          <w:szCs w:val="24"/>
        </w:rPr>
      </w:pPr>
    </w:p>
    <w:p w:rsidR="00571096" w:rsidRPr="00571096" w:rsidRDefault="00192619"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7" type="#_x0000_t75" style="width:400.5pt;height:299.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7" DrawAspect="Content" ObjectID="_1649748517" r:id="rId34"/>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192619" w:rsidRDefault="00192619" w:rsidP="00571096">
      <w:pPr>
        <w:spacing w:line="360" w:lineRule="auto"/>
        <w:rPr>
          <w:rFonts w:ascii="Arial" w:hAnsi="Arial" w:cs="Arial"/>
          <w:b/>
          <w:sz w:val="24"/>
          <w:szCs w:val="24"/>
        </w:rPr>
      </w:pPr>
      <w:r w:rsidRPr="00192619">
        <w:rPr>
          <w:rFonts w:ascii="Arial" w:hAnsi="Arial" w:cs="Arial"/>
          <w:b/>
          <w:sz w:val="24"/>
          <w:szCs w:val="24"/>
        </w:rPr>
        <w:lastRenderedPageBreak/>
        <w:t>SLIDE 16</w:t>
      </w:r>
    </w:p>
    <w:p w:rsidR="00571096" w:rsidRPr="00571096" w:rsidRDefault="00571096" w:rsidP="00571096">
      <w:pPr>
        <w:spacing w:line="360" w:lineRule="auto"/>
        <w:rPr>
          <w:rFonts w:ascii="Arial" w:hAnsi="Arial" w:cs="Arial"/>
          <w:sz w:val="24"/>
          <w:szCs w:val="24"/>
        </w:rPr>
      </w:pPr>
    </w:p>
    <w:p w:rsidR="00571096" w:rsidRPr="00571096" w:rsidRDefault="00192619"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8" type="#_x0000_t75" style="width:423pt;height:315.7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8" DrawAspect="Content" ObjectID="_1649748518" r:id="rId36"/>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p>
    <w:p w:rsidR="00571096" w:rsidRPr="00192619" w:rsidRDefault="00192619" w:rsidP="00571096">
      <w:pPr>
        <w:spacing w:line="360" w:lineRule="auto"/>
        <w:rPr>
          <w:rFonts w:ascii="Arial" w:hAnsi="Arial" w:cs="Arial"/>
          <w:b/>
          <w:sz w:val="24"/>
          <w:szCs w:val="24"/>
        </w:rPr>
      </w:pPr>
      <w:r w:rsidRPr="00192619">
        <w:rPr>
          <w:rFonts w:ascii="Arial" w:hAnsi="Arial" w:cs="Arial"/>
          <w:b/>
          <w:sz w:val="24"/>
          <w:szCs w:val="24"/>
        </w:rPr>
        <w:lastRenderedPageBreak/>
        <w:t>SLIDE 17</w:t>
      </w:r>
    </w:p>
    <w:p w:rsidR="00571096" w:rsidRPr="00571096" w:rsidRDefault="00571096" w:rsidP="00571096">
      <w:pPr>
        <w:spacing w:line="360" w:lineRule="auto"/>
        <w:rPr>
          <w:rFonts w:ascii="Arial" w:hAnsi="Arial" w:cs="Arial"/>
          <w:sz w:val="24"/>
          <w:szCs w:val="24"/>
        </w:rPr>
      </w:pPr>
    </w:p>
    <w:p w:rsidR="00571096" w:rsidRPr="00571096" w:rsidRDefault="00571096"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39" type="#_x0000_t75" style="width:270pt;height:201.7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9" DrawAspect="Content" ObjectID="_1649748519" r:id="rId38"/>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proofErr w:type="gramStart"/>
      <w:r w:rsidRPr="00571096">
        <w:rPr>
          <w:rFonts w:ascii="Arial" w:hAnsi="Arial" w:cs="Arial"/>
          <w:color w:val="000000"/>
          <w:kern w:val="24"/>
          <w:sz w:val="24"/>
          <w:szCs w:val="24"/>
          <w:lang w:val="en-GB"/>
        </w:rPr>
        <w:t>Abdallah</w:t>
      </w:r>
      <w:proofErr w:type="spellEnd"/>
      <w:r w:rsidRPr="00571096">
        <w:rPr>
          <w:rFonts w:ascii="Arial" w:hAnsi="Arial" w:cs="Arial"/>
          <w:color w:val="000000"/>
          <w:kern w:val="24"/>
          <w:sz w:val="24"/>
          <w:szCs w:val="24"/>
          <w:lang w:val="en-GB"/>
        </w:rPr>
        <w:t xml:space="preserve">, A., Fletcher, T. and </w:t>
      </w:r>
      <w:proofErr w:type="spellStart"/>
      <w:r w:rsidRPr="00571096">
        <w:rPr>
          <w:rFonts w:ascii="Arial" w:hAnsi="Arial" w:cs="Arial"/>
          <w:color w:val="000000"/>
          <w:kern w:val="24"/>
          <w:sz w:val="24"/>
          <w:szCs w:val="24"/>
          <w:lang w:val="en-GB"/>
        </w:rPr>
        <w:t>Hannam</w:t>
      </w:r>
      <w:proofErr w:type="spellEnd"/>
      <w:r w:rsidRPr="00571096">
        <w:rPr>
          <w:rFonts w:ascii="Arial" w:hAnsi="Arial" w:cs="Arial"/>
          <w:color w:val="000000"/>
          <w:kern w:val="24"/>
          <w:sz w:val="24"/>
          <w:szCs w:val="24"/>
          <w:lang w:val="en-GB"/>
        </w:rPr>
        <w:t>, K., 2019.</w:t>
      </w:r>
      <w:proofErr w:type="gramEnd"/>
      <w:r w:rsidRPr="00571096">
        <w:rPr>
          <w:rFonts w:ascii="Arial" w:hAnsi="Arial" w:cs="Arial"/>
          <w:color w:val="000000"/>
          <w:kern w:val="24"/>
          <w:sz w:val="24"/>
          <w:szCs w:val="24"/>
          <w:lang w:val="en-GB"/>
        </w:rPr>
        <w:t xml:space="preserve"> Lebanese food</w:t>
      </w:r>
      <w:proofErr w:type="gramStart"/>
      <w:r w:rsidRPr="00571096">
        <w:rPr>
          <w:rFonts w:ascii="Arial" w:hAnsi="Arial" w:cs="Arial"/>
          <w:color w:val="000000"/>
          <w:kern w:val="24"/>
          <w:sz w:val="24"/>
          <w:szCs w:val="24"/>
          <w:lang w:val="en-GB"/>
        </w:rPr>
        <w:t>,‘</w:t>
      </w:r>
      <w:proofErr w:type="spellStart"/>
      <w:r w:rsidRPr="00571096">
        <w:rPr>
          <w:rFonts w:ascii="Arial" w:hAnsi="Arial" w:cs="Arial"/>
          <w:color w:val="000000"/>
          <w:kern w:val="24"/>
          <w:sz w:val="24"/>
          <w:szCs w:val="24"/>
          <w:lang w:val="en-GB"/>
        </w:rPr>
        <w:t>Lebaneseness</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and the Lebanese diaspora in London. </w:t>
      </w:r>
      <w:proofErr w:type="gramStart"/>
      <w:r w:rsidRPr="00571096">
        <w:rPr>
          <w:rFonts w:ascii="Arial" w:hAnsi="Arial" w:cs="Arial"/>
          <w:i/>
          <w:iCs/>
          <w:color w:val="000000"/>
          <w:kern w:val="24"/>
          <w:sz w:val="24"/>
          <w:szCs w:val="24"/>
          <w:lang w:val="en-GB"/>
        </w:rPr>
        <w:t>Hospitality &amp; Society</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9</w:t>
      </w:r>
      <w:r w:rsidRPr="00571096">
        <w:rPr>
          <w:rFonts w:ascii="Arial" w:hAnsi="Arial" w:cs="Arial"/>
          <w:color w:val="000000"/>
          <w:kern w:val="24"/>
          <w:sz w:val="24"/>
          <w:szCs w:val="24"/>
          <w:lang w:val="en-GB"/>
        </w:rPr>
        <w:t>(2), pp.145-160.</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Biech</w:t>
      </w:r>
      <w:proofErr w:type="spellEnd"/>
      <w:r w:rsidRPr="00571096">
        <w:rPr>
          <w:rFonts w:ascii="Arial" w:hAnsi="Arial" w:cs="Arial"/>
          <w:color w:val="000000"/>
          <w:kern w:val="24"/>
          <w:sz w:val="24"/>
          <w:szCs w:val="24"/>
          <w:lang w:val="en-GB"/>
        </w:rPr>
        <w:t>, E., 2019. </w:t>
      </w:r>
      <w:r w:rsidRPr="00571096">
        <w:rPr>
          <w:rFonts w:ascii="Arial" w:hAnsi="Arial" w:cs="Arial"/>
          <w:i/>
          <w:iCs/>
          <w:color w:val="000000"/>
          <w:kern w:val="24"/>
          <w:sz w:val="24"/>
          <w:szCs w:val="24"/>
          <w:lang w:val="en-GB"/>
        </w:rPr>
        <w:t>The New Business of Consulting: The Basics and Beyond</w:t>
      </w:r>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John Wiley &amp; Sons.</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Burns, P. and Dewhurst, J. eds., 2016.</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Small business and entrepreneurship</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Macmillan International Higher Education.</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Chambers, I. and Humble, J., 2017.</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Plan for the planet: a business plan for a sustainable world</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Coad, A. and Kato, M., 2018.</w:t>
      </w:r>
      <w:proofErr w:type="gramEnd"/>
      <w:r w:rsidRPr="00571096">
        <w:rPr>
          <w:rFonts w:ascii="Arial" w:hAnsi="Arial" w:cs="Arial"/>
          <w:color w:val="000000"/>
          <w:kern w:val="24"/>
          <w:sz w:val="24"/>
          <w:szCs w:val="24"/>
          <w:lang w:val="en-GB"/>
        </w:rPr>
        <w:t xml:space="preserve"> Growth paths and routes to </w:t>
      </w:r>
      <w:proofErr w:type="spellStart"/>
      <w:r w:rsidRPr="00571096">
        <w:rPr>
          <w:rFonts w:ascii="Arial" w:hAnsi="Arial" w:cs="Arial"/>
          <w:color w:val="000000"/>
          <w:kern w:val="24"/>
          <w:sz w:val="24"/>
          <w:szCs w:val="24"/>
          <w:lang w:val="en-GB"/>
        </w:rPr>
        <w:t>exit</w:t>
      </w:r>
      <w:proofErr w:type="gramStart"/>
      <w:r w:rsidRPr="00571096">
        <w:rPr>
          <w:rFonts w:ascii="Arial" w:hAnsi="Arial" w:cs="Arial"/>
          <w:color w:val="000000"/>
          <w:kern w:val="24"/>
          <w:sz w:val="24"/>
          <w:szCs w:val="24"/>
          <w:lang w:val="en-GB"/>
        </w:rPr>
        <w:t>:‘Shadow</w:t>
      </w:r>
      <w:proofErr w:type="spellEnd"/>
      <w:proofErr w:type="gramEnd"/>
      <w:r w:rsidRPr="00571096">
        <w:rPr>
          <w:rFonts w:ascii="Arial" w:hAnsi="Arial" w:cs="Arial"/>
          <w:color w:val="000000"/>
          <w:kern w:val="24"/>
          <w:sz w:val="24"/>
          <w:szCs w:val="24"/>
          <w:lang w:val="en-GB"/>
        </w:rPr>
        <w:t xml:space="preserve"> of </w:t>
      </w:r>
      <w:proofErr w:type="spellStart"/>
      <w:r w:rsidRPr="00571096">
        <w:rPr>
          <w:rFonts w:ascii="Arial" w:hAnsi="Arial" w:cs="Arial"/>
          <w:color w:val="000000"/>
          <w:kern w:val="24"/>
          <w:sz w:val="24"/>
          <w:szCs w:val="24"/>
          <w:lang w:val="en-GB"/>
        </w:rPr>
        <w:t>Death’effects</w:t>
      </w:r>
      <w:proofErr w:type="spellEnd"/>
      <w:r w:rsidRPr="00571096">
        <w:rPr>
          <w:rFonts w:ascii="Arial" w:hAnsi="Arial" w:cs="Arial"/>
          <w:color w:val="000000"/>
          <w:kern w:val="24"/>
          <w:sz w:val="24"/>
          <w:szCs w:val="24"/>
          <w:lang w:val="en-GB"/>
        </w:rPr>
        <w:t xml:space="preserve"> for new firms in Japan. </w:t>
      </w:r>
      <w:proofErr w:type="gramStart"/>
      <w:r w:rsidRPr="00571096">
        <w:rPr>
          <w:rFonts w:ascii="Arial" w:hAnsi="Arial" w:cs="Arial"/>
          <w:i/>
          <w:iCs/>
          <w:color w:val="000000"/>
          <w:kern w:val="24"/>
          <w:sz w:val="24"/>
          <w:szCs w:val="24"/>
          <w:lang w:val="en-GB"/>
        </w:rPr>
        <w:t>Available at SSRN 3308239</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Collette, D.F., Bing, R.R. and Hubbard, T., Cintas Corp, 2016.</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Zone cleaning system, apparatus and associated method of inventory management</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U.S. Patent Application 14/934,286.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Comptoir</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Libanais</w:t>
      </w:r>
      <w:proofErr w:type="spell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(2019). </w:t>
      </w:r>
      <w:r w:rsidRPr="00571096">
        <w:rPr>
          <w:rFonts w:ascii="Arial" w:hAnsi="Arial" w:cs="Arial"/>
          <w:i/>
          <w:iCs/>
          <w:color w:val="000000"/>
          <w:kern w:val="24"/>
          <w:sz w:val="24"/>
          <w:szCs w:val="24"/>
          <w:lang w:val="en-GB"/>
        </w:rPr>
        <w:t xml:space="preserve">Lebanese Restaurant London - </w:t>
      </w:r>
      <w:proofErr w:type="spellStart"/>
      <w:r w:rsidRPr="00571096">
        <w:rPr>
          <w:rFonts w:ascii="Arial" w:hAnsi="Arial" w:cs="Arial"/>
          <w:i/>
          <w:iCs/>
          <w:color w:val="000000"/>
          <w:kern w:val="24"/>
          <w:sz w:val="24"/>
          <w:szCs w:val="24"/>
          <w:lang w:val="en-GB"/>
        </w:rPr>
        <w:t>Comptoir</w:t>
      </w:r>
      <w:proofErr w:type="spellEnd"/>
      <w:r w:rsidRPr="00571096">
        <w:rPr>
          <w:rFonts w:ascii="Arial" w:hAnsi="Arial" w:cs="Arial"/>
          <w:i/>
          <w:iCs/>
          <w:color w:val="000000"/>
          <w:kern w:val="24"/>
          <w:sz w:val="24"/>
          <w:szCs w:val="24"/>
          <w:lang w:val="en-GB"/>
        </w:rPr>
        <w:t xml:space="preserve"> </w:t>
      </w:r>
      <w:proofErr w:type="spellStart"/>
      <w:r w:rsidRPr="00571096">
        <w:rPr>
          <w:rFonts w:ascii="Arial" w:hAnsi="Arial" w:cs="Arial"/>
          <w:i/>
          <w:iCs/>
          <w:color w:val="000000"/>
          <w:kern w:val="24"/>
          <w:sz w:val="24"/>
          <w:szCs w:val="24"/>
          <w:lang w:val="en-GB"/>
        </w:rPr>
        <w:t>Libanais</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Available at: https://www.comptoirlibanais.com/ [Accessed 22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Correll</w:t>
      </w:r>
      <w:proofErr w:type="spellEnd"/>
      <w:r w:rsidRPr="00571096">
        <w:rPr>
          <w:rFonts w:ascii="Arial" w:hAnsi="Arial" w:cs="Arial"/>
          <w:color w:val="000000"/>
          <w:kern w:val="24"/>
          <w:sz w:val="24"/>
          <w:szCs w:val="24"/>
          <w:lang w:val="en-GB"/>
        </w:rPr>
        <w:t xml:space="preserve">, M.D., Drilling, N., Dwyer, A., George, T.L., Green, A.W., Panjabi, A.O., </w:t>
      </w:r>
      <w:proofErr w:type="spellStart"/>
      <w:r w:rsidRPr="00571096">
        <w:rPr>
          <w:rFonts w:ascii="Arial" w:hAnsi="Arial" w:cs="Arial"/>
          <w:color w:val="000000"/>
          <w:kern w:val="24"/>
          <w:sz w:val="24"/>
          <w:szCs w:val="24"/>
          <w:lang w:val="en-GB"/>
        </w:rPr>
        <w:t>Pavlacky</w:t>
      </w:r>
      <w:proofErr w:type="spellEnd"/>
      <w:r w:rsidRPr="00571096">
        <w:rPr>
          <w:rFonts w:ascii="Arial" w:hAnsi="Arial" w:cs="Arial"/>
          <w:color w:val="000000"/>
          <w:kern w:val="24"/>
          <w:sz w:val="24"/>
          <w:szCs w:val="24"/>
          <w:lang w:val="en-GB"/>
        </w:rPr>
        <w:t xml:space="preserve"> </w:t>
      </w:r>
      <w:proofErr w:type="spellStart"/>
      <w:r w:rsidRPr="00571096">
        <w:rPr>
          <w:rFonts w:ascii="Arial" w:hAnsi="Arial" w:cs="Arial"/>
          <w:color w:val="000000"/>
          <w:kern w:val="24"/>
          <w:sz w:val="24"/>
          <w:szCs w:val="24"/>
          <w:lang w:val="en-GB"/>
        </w:rPr>
        <w:t>Jr</w:t>
      </w:r>
      <w:proofErr w:type="spellEnd"/>
      <w:r w:rsidRPr="00571096">
        <w:rPr>
          <w:rFonts w:ascii="Arial" w:hAnsi="Arial" w:cs="Arial"/>
          <w:color w:val="000000"/>
          <w:kern w:val="24"/>
          <w:sz w:val="24"/>
          <w:szCs w:val="24"/>
          <w:lang w:val="en-GB"/>
        </w:rPr>
        <w:t xml:space="preserve">, D.C., </w:t>
      </w:r>
      <w:proofErr w:type="spellStart"/>
      <w:r w:rsidRPr="00571096">
        <w:rPr>
          <w:rFonts w:ascii="Arial" w:hAnsi="Arial" w:cs="Arial"/>
          <w:color w:val="000000"/>
          <w:kern w:val="24"/>
          <w:sz w:val="24"/>
          <w:szCs w:val="24"/>
          <w:lang w:val="en-GB"/>
        </w:rPr>
        <w:t>Quattrini</w:t>
      </w:r>
      <w:proofErr w:type="spellEnd"/>
      <w:r w:rsidRPr="00571096">
        <w:rPr>
          <w:rFonts w:ascii="Arial" w:hAnsi="Arial" w:cs="Arial"/>
          <w:color w:val="000000"/>
          <w:kern w:val="24"/>
          <w:sz w:val="24"/>
          <w:szCs w:val="24"/>
          <w:lang w:val="en-GB"/>
        </w:rPr>
        <w:t xml:space="preserve">, L., Shaw, A., Sparks, R.A. and </w:t>
      </w:r>
      <w:proofErr w:type="spellStart"/>
      <w:r w:rsidRPr="00571096">
        <w:rPr>
          <w:rFonts w:ascii="Arial" w:hAnsi="Arial" w:cs="Arial"/>
          <w:color w:val="000000"/>
          <w:kern w:val="24"/>
          <w:sz w:val="24"/>
          <w:szCs w:val="24"/>
          <w:lang w:val="en-GB"/>
        </w:rPr>
        <w:t>Strasser</w:t>
      </w:r>
      <w:proofErr w:type="spellEnd"/>
      <w:r w:rsidRPr="00571096">
        <w:rPr>
          <w:rFonts w:ascii="Arial" w:hAnsi="Arial" w:cs="Arial"/>
          <w:color w:val="000000"/>
          <w:kern w:val="24"/>
          <w:sz w:val="24"/>
          <w:szCs w:val="24"/>
          <w:lang w:val="en-GB"/>
        </w:rPr>
        <w:t>, E.H., 2016. Recommendations for grassland bird species conservation in the Northern Great Plains (NGP) business plan. </w:t>
      </w:r>
      <w:r w:rsidRPr="00571096">
        <w:rPr>
          <w:rFonts w:ascii="Arial" w:hAnsi="Arial" w:cs="Arial"/>
          <w:i/>
          <w:iCs/>
          <w:color w:val="000000"/>
          <w:kern w:val="24"/>
          <w:sz w:val="24"/>
          <w:szCs w:val="24"/>
          <w:lang w:val="en-GB"/>
        </w:rPr>
        <w:t>Final report</w:t>
      </w:r>
      <w:proofErr w:type="gramStart"/>
      <w:r w:rsidRPr="00571096">
        <w:rPr>
          <w:rFonts w:ascii="Arial" w:hAnsi="Arial" w:cs="Arial"/>
          <w:i/>
          <w:iCs/>
          <w:color w:val="000000"/>
          <w:kern w:val="24"/>
          <w:sz w:val="24"/>
          <w:szCs w:val="24"/>
          <w:lang w:val="en-GB"/>
        </w:rPr>
        <w:t>..</w:t>
      </w:r>
      <w:proofErr w:type="gramEnd"/>
      <w:r w:rsidRPr="00571096">
        <w:rPr>
          <w:rFonts w:ascii="Arial" w:hAnsi="Arial" w:cs="Arial"/>
          <w:i/>
          <w:iCs/>
          <w:color w:val="000000"/>
          <w:kern w:val="24"/>
          <w:sz w:val="24"/>
          <w:szCs w:val="24"/>
          <w:lang w:val="en-GB"/>
        </w:rPr>
        <w:t xml:space="preserve"> </w:t>
      </w:r>
      <w:proofErr w:type="gramStart"/>
      <w:r w:rsidRPr="00571096">
        <w:rPr>
          <w:rFonts w:ascii="Arial" w:hAnsi="Arial" w:cs="Arial"/>
          <w:i/>
          <w:iCs/>
          <w:color w:val="000000"/>
          <w:kern w:val="24"/>
          <w:sz w:val="24"/>
          <w:szCs w:val="24"/>
          <w:lang w:val="en-GB"/>
        </w:rPr>
        <w:t>Bird Conservancy of the Rockies, Brighton, Colorado, USA</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DeTienne</w:t>
      </w:r>
      <w:proofErr w:type="spellEnd"/>
      <w:r w:rsidRPr="00571096">
        <w:rPr>
          <w:rFonts w:ascii="Arial" w:hAnsi="Arial" w:cs="Arial"/>
          <w:color w:val="000000"/>
          <w:kern w:val="24"/>
          <w:sz w:val="24"/>
          <w:szCs w:val="24"/>
          <w:lang w:val="en-GB"/>
        </w:rPr>
        <w:t xml:space="preserve">, D.R., </w:t>
      </w:r>
      <w:proofErr w:type="spellStart"/>
      <w:r w:rsidRPr="00571096">
        <w:rPr>
          <w:rFonts w:ascii="Arial" w:hAnsi="Arial" w:cs="Arial"/>
          <w:color w:val="000000"/>
          <w:kern w:val="24"/>
          <w:sz w:val="24"/>
          <w:szCs w:val="24"/>
          <w:lang w:val="en-GB"/>
        </w:rPr>
        <w:t>McKelvie</w:t>
      </w:r>
      <w:proofErr w:type="spellEnd"/>
      <w:r w:rsidRPr="00571096">
        <w:rPr>
          <w:rFonts w:ascii="Arial" w:hAnsi="Arial" w:cs="Arial"/>
          <w:color w:val="000000"/>
          <w:kern w:val="24"/>
          <w:sz w:val="24"/>
          <w:szCs w:val="24"/>
          <w:lang w:val="en-GB"/>
        </w:rPr>
        <w:t xml:space="preserve">, A. and Chandler, G.N., 2015. </w:t>
      </w:r>
      <w:proofErr w:type="gramStart"/>
      <w:r w:rsidRPr="00571096">
        <w:rPr>
          <w:rFonts w:ascii="Arial" w:hAnsi="Arial" w:cs="Arial"/>
          <w:color w:val="000000"/>
          <w:kern w:val="24"/>
          <w:sz w:val="24"/>
          <w:szCs w:val="24"/>
          <w:lang w:val="en-GB"/>
        </w:rPr>
        <w:t>Making sense of entrepreneurial exit strategies: A typology and test.</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Journal of Business Venturing</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30</w:t>
      </w:r>
      <w:r w:rsidRPr="00571096">
        <w:rPr>
          <w:rFonts w:ascii="Arial" w:hAnsi="Arial" w:cs="Arial"/>
          <w:color w:val="000000"/>
          <w:kern w:val="24"/>
          <w:sz w:val="24"/>
          <w:szCs w:val="24"/>
          <w:lang w:val="en-GB"/>
        </w:rPr>
        <w:t>(2), pp.255-272.</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Flowers, R. and Swan, E. eds., 2016.</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Food pedagogies</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lastRenderedPageBreak/>
        <w:t>Flowers, R. and Swan, E. eds., 2016.</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Food pedagogies</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proofErr w:type="gramStart"/>
      <w:r w:rsidRPr="00571096">
        <w:rPr>
          <w:rFonts w:ascii="Arial" w:hAnsi="Arial" w:cs="Arial"/>
          <w:color w:val="000000"/>
          <w:kern w:val="24"/>
          <w:sz w:val="24"/>
          <w:szCs w:val="24"/>
          <w:lang w:val="en-GB"/>
        </w:rPr>
        <w:t>Ghezzi</w:t>
      </w:r>
      <w:proofErr w:type="spellEnd"/>
      <w:r w:rsidRPr="00571096">
        <w:rPr>
          <w:rFonts w:ascii="Arial" w:hAnsi="Arial" w:cs="Arial"/>
          <w:color w:val="000000"/>
          <w:kern w:val="24"/>
          <w:sz w:val="24"/>
          <w:szCs w:val="24"/>
          <w:lang w:val="en-GB"/>
        </w:rPr>
        <w:t xml:space="preserve">, A., </w:t>
      </w:r>
      <w:proofErr w:type="spellStart"/>
      <w:r w:rsidRPr="00571096">
        <w:rPr>
          <w:rFonts w:ascii="Arial" w:hAnsi="Arial" w:cs="Arial"/>
          <w:color w:val="000000"/>
          <w:kern w:val="24"/>
          <w:sz w:val="24"/>
          <w:szCs w:val="24"/>
          <w:lang w:val="en-GB"/>
        </w:rPr>
        <w:t>Cavallaro</w:t>
      </w:r>
      <w:proofErr w:type="spellEnd"/>
      <w:r w:rsidRPr="00571096">
        <w:rPr>
          <w:rFonts w:ascii="Arial" w:hAnsi="Arial" w:cs="Arial"/>
          <w:color w:val="000000"/>
          <w:kern w:val="24"/>
          <w:sz w:val="24"/>
          <w:szCs w:val="24"/>
          <w:lang w:val="en-GB"/>
        </w:rPr>
        <w:t xml:space="preserve">, A., </w:t>
      </w:r>
      <w:proofErr w:type="spellStart"/>
      <w:r w:rsidRPr="00571096">
        <w:rPr>
          <w:rFonts w:ascii="Arial" w:hAnsi="Arial" w:cs="Arial"/>
          <w:color w:val="000000"/>
          <w:kern w:val="24"/>
          <w:sz w:val="24"/>
          <w:szCs w:val="24"/>
          <w:lang w:val="en-GB"/>
        </w:rPr>
        <w:t>Rangone</w:t>
      </w:r>
      <w:proofErr w:type="spellEnd"/>
      <w:r w:rsidRPr="00571096">
        <w:rPr>
          <w:rFonts w:ascii="Arial" w:hAnsi="Arial" w:cs="Arial"/>
          <w:color w:val="000000"/>
          <w:kern w:val="24"/>
          <w:sz w:val="24"/>
          <w:szCs w:val="24"/>
          <w:lang w:val="en-GB"/>
        </w:rPr>
        <w:t xml:space="preserve">, A. and </w:t>
      </w:r>
      <w:proofErr w:type="spellStart"/>
      <w:r w:rsidRPr="00571096">
        <w:rPr>
          <w:rFonts w:ascii="Arial" w:hAnsi="Arial" w:cs="Arial"/>
          <w:color w:val="000000"/>
          <w:kern w:val="24"/>
          <w:sz w:val="24"/>
          <w:szCs w:val="24"/>
          <w:lang w:val="en-GB"/>
        </w:rPr>
        <w:t>Balocco</w:t>
      </w:r>
      <w:proofErr w:type="spellEnd"/>
      <w:r w:rsidRPr="00571096">
        <w:rPr>
          <w:rFonts w:ascii="Arial" w:hAnsi="Arial" w:cs="Arial"/>
          <w:color w:val="000000"/>
          <w:kern w:val="24"/>
          <w:sz w:val="24"/>
          <w:szCs w:val="24"/>
          <w:lang w:val="en-GB"/>
        </w:rPr>
        <w:t>, R., 2015, April.</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 xml:space="preserve">A Comparative Study on the Impact of Business Model Design &amp; Lean </w:t>
      </w:r>
      <w:proofErr w:type="spellStart"/>
      <w:r w:rsidRPr="00571096">
        <w:rPr>
          <w:rFonts w:ascii="Arial" w:hAnsi="Arial" w:cs="Arial"/>
          <w:color w:val="000000"/>
          <w:kern w:val="24"/>
          <w:sz w:val="24"/>
          <w:szCs w:val="24"/>
          <w:lang w:val="en-GB"/>
        </w:rPr>
        <w:t>Startup</w:t>
      </w:r>
      <w:proofErr w:type="spellEnd"/>
      <w:r w:rsidRPr="00571096">
        <w:rPr>
          <w:rFonts w:ascii="Arial" w:hAnsi="Arial" w:cs="Arial"/>
          <w:color w:val="000000"/>
          <w:kern w:val="24"/>
          <w:sz w:val="24"/>
          <w:szCs w:val="24"/>
          <w:lang w:val="en-GB"/>
        </w:rPr>
        <w:t xml:space="preserve"> Approach versus Traditional Business Plan on Mobile </w:t>
      </w:r>
      <w:proofErr w:type="spellStart"/>
      <w:r w:rsidRPr="00571096">
        <w:rPr>
          <w:rFonts w:ascii="Arial" w:hAnsi="Arial" w:cs="Arial"/>
          <w:color w:val="000000"/>
          <w:kern w:val="24"/>
          <w:sz w:val="24"/>
          <w:szCs w:val="24"/>
          <w:lang w:val="en-GB"/>
        </w:rPr>
        <w:t>Startups</w:t>
      </w:r>
      <w:proofErr w:type="spellEnd"/>
      <w:r w:rsidRPr="00571096">
        <w:rPr>
          <w:rFonts w:ascii="Arial" w:hAnsi="Arial" w:cs="Arial"/>
          <w:color w:val="000000"/>
          <w:kern w:val="24"/>
          <w:sz w:val="24"/>
          <w:szCs w:val="24"/>
          <w:lang w:val="en-GB"/>
        </w:rPr>
        <w:t xml:space="preserve"> Performance.</w:t>
      </w:r>
      <w:proofErr w:type="gramEnd"/>
      <w:r w:rsidRPr="00571096">
        <w:rPr>
          <w:rFonts w:ascii="Arial" w:hAnsi="Arial" w:cs="Arial"/>
          <w:color w:val="000000"/>
          <w:kern w:val="24"/>
          <w:sz w:val="24"/>
          <w:szCs w:val="24"/>
          <w:lang w:val="en-GB"/>
        </w:rPr>
        <w:t xml:space="preserve"> In </w:t>
      </w:r>
      <w:r w:rsidRPr="00571096">
        <w:rPr>
          <w:rFonts w:ascii="Arial" w:hAnsi="Arial" w:cs="Arial"/>
          <w:i/>
          <w:iCs/>
          <w:color w:val="000000"/>
          <w:kern w:val="24"/>
          <w:sz w:val="24"/>
          <w:szCs w:val="24"/>
          <w:lang w:val="en-GB"/>
        </w:rPr>
        <w:t>ICEIS (3)</w:t>
      </w:r>
      <w:r w:rsidRPr="00571096">
        <w:rPr>
          <w:rFonts w:ascii="Arial" w:hAnsi="Arial" w:cs="Arial"/>
          <w:color w:val="000000"/>
          <w:kern w:val="24"/>
          <w:sz w:val="24"/>
          <w:szCs w:val="24"/>
          <w:lang w:val="en-GB"/>
        </w:rPr>
        <w:t xml:space="preserve"> (pp. 196-203).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Hawkey</w:t>
      </w:r>
      <w:proofErr w:type="spellEnd"/>
      <w:r w:rsidRPr="00571096">
        <w:rPr>
          <w:rFonts w:ascii="Arial" w:hAnsi="Arial" w:cs="Arial"/>
          <w:color w:val="000000"/>
          <w:kern w:val="24"/>
          <w:sz w:val="24"/>
          <w:szCs w:val="24"/>
          <w:lang w:val="en-GB"/>
        </w:rPr>
        <w:t>, J., 2017. </w:t>
      </w:r>
      <w:r w:rsidRPr="00571096">
        <w:rPr>
          <w:rFonts w:ascii="Arial" w:hAnsi="Arial" w:cs="Arial"/>
          <w:i/>
          <w:iCs/>
          <w:color w:val="000000"/>
          <w:kern w:val="24"/>
          <w:sz w:val="24"/>
          <w:szCs w:val="24"/>
          <w:lang w:val="en-GB"/>
        </w:rPr>
        <w:t xml:space="preserve">Exit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Jansen, W., 2017.</w:t>
      </w:r>
      <w:proofErr w:type="gramEnd"/>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New business models for the knowledge economy</w:t>
      </w:r>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Jansen, W., 2017.</w:t>
      </w:r>
      <w:proofErr w:type="gramEnd"/>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New business models for the knowledge economy</w:t>
      </w:r>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Kang, J., Tang, L. and Fiore, A.M., 2015. Restaurant brand pages on Facebook: Do active member participation and monetary sales promotions matter</w:t>
      </w:r>
      <w:proofErr w:type="gramStart"/>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International Journal of Contemporary Hospitality Management</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27</w:t>
      </w:r>
      <w:r w:rsidRPr="00571096">
        <w:rPr>
          <w:rFonts w:ascii="Arial" w:hAnsi="Arial" w:cs="Arial"/>
          <w:color w:val="000000"/>
          <w:kern w:val="24"/>
          <w:sz w:val="24"/>
          <w:szCs w:val="24"/>
          <w:lang w:val="en-GB"/>
        </w:rPr>
        <w:t>(7), pp.1662-1684.</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Lynch, M., 2018. </w:t>
      </w:r>
      <w:r w:rsidRPr="00571096">
        <w:rPr>
          <w:rFonts w:ascii="Arial" w:hAnsi="Arial" w:cs="Arial"/>
          <w:i/>
          <w:iCs/>
          <w:color w:val="000000"/>
          <w:kern w:val="24"/>
          <w:sz w:val="24"/>
          <w:szCs w:val="24"/>
          <w:lang w:val="en-GB"/>
        </w:rPr>
        <w:t xml:space="preserve">Providence Health Care: Adult Day Care </w:t>
      </w:r>
      <w:proofErr w:type="spellStart"/>
      <w:r w:rsidRPr="00571096">
        <w:rPr>
          <w:rFonts w:ascii="Arial" w:hAnsi="Arial" w:cs="Arial"/>
          <w:i/>
          <w:iCs/>
          <w:color w:val="000000"/>
          <w:kern w:val="24"/>
          <w:sz w:val="24"/>
          <w:szCs w:val="24"/>
          <w:lang w:val="en-GB"/>
        </w:rPr>
        <w:t>Center</w:t>
      </w:r>
      <w:proofErr w:type="spellEnd"/>
      <w:r w:rsidRPr="00571096">
        <w:rPr>
          <w:rFonts w:ascii="Arial" w:hAnsi="Arial" w:cs="Arial"/>
          <w:i/>
          <w:iCs/>
          <w:color w:val="000000"/>
          <w:kern w:val="24"/>
          <w:sz w:val="24"/>
          <w:szCs w:val="24"/>
          <w:lang w:val="en-GB"/>
        </w:rPr>
        <w:t xml:space="preserve"> Business Plan</w:t>
      </w:r>
      <w:r w:rsidRPr="00571096">
        <w:rPr>
          <w:rFonts w:ascii="Arial" w:hAnsi="Arial" w:cs="Arial"/>
          <w:color w:val="000000"/>
          <w:kern w:val="24"/>
          <w:sz w:val="24"/>
          <w:szCs w:val="24"/>
          <w:lang w:val="en-GB"/>
        </w:rPr>
        <w:t xml:space="preserve"> (Doctoral dissertation).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proofErr w:type="gramStart"/>
      <w:r w:rsidRPr="00571096">
        <w:rPr>
          <w:rFonts w:ascii="Arial" w:hAnsi="Arial" w:cs="Arial"/>
          <w:color w:val="000000"/>
          <w:kern w:val="24"/>
          <w:sz w:val="24"/>
          <w:szCs w:val="24"/>
          <w:lang w:val="en-GB"/>
        </w:rPr>
        <w:t>Maroush</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(2019). </w:t>
      </w:r>
      <w:proofErr w:type="spellStart"/>
      <w:r w:rsidRPr="00571096">
        <w:rPr>
          <w:rFonts w:ascii="Arial" w:hAnsi="Arial" w:cs="Arial"/>
          <w:i/>
          <w:iCs/>
          <w:color w:val="000000"/>
          <w:kern w:val="24"/>
          <w:sz w:val="24"/>
          <w:szCs w:val="24"/>
          <w:lang w:val="en-GB"/>
        </w:rPr>
        <w:t>Maroush</w:t>
      </w:r>
      <w:proofErr w:type="spellEnd"/>
      <w:r w:rsidRPr="00571096">
        <w:rPr>
          <w:rFonts w:ascii="Arial" w:hAnsi="Arial" w:cs="Arial"/>
          <w:i/>
          <w:iCs/>
          <w:color w:val="000000"/>
          <w:kern w:val="24"/>
          <w:sz w:val="24"/>
          <w:szCs w:val="24"/>
          <w:lang w:val="en-GB"/>
        </w:rPr>
        <w:t xml:space="preserve"> | Home</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Available at: https://www.maroush.com/ [Accessed 22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 xml:space="preserve">Mars, G. and </w:t>
      </w:r>
      <w:proofErr w:type="spellStart"/>
      <w:r w:rsidRPr="00571096">
        <w:rPr>
          <w:rFonts w:ascii="Arial" w:hAnsi="Arial" w:cs="Arial"/>
          <w:color w:val="000000"/>
          <w:kern w:val="24"/>
          <w:sz w:val="24"/>
          <w:szCs w:val="24"/>
          <w:lang w:val="en-GB"/>
        </w:rPr>
        <w:t>Nicod</w:t>
      </w:r>
      <w:proofErr w:type="spellEnd"/>
      <w:r w:rsidRPr="00571096">
        <w:rPr>
          <w:rFonts w:ascii="Arial" w:hAnsi="Arial" w:cs="Arial"/>
          <w:color w:val="000000"/>
          <w:kern w:val="24"/>
          <w:sz w:val="24"/>
          <w:szCs w:val="24"/>
          <w:lang w:val="en-GB"/>
        </w:rPr>
        <w:t>, M., 2019.</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The world of waiters</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spellStart"/>
      <w:proofErr w:type="gramStart"/>
      <w:r w:rsidRPr="00571096">
        <w:rPr>
          <w:rFonts w:ascii="Arial" w:hAnsi="Arial" w:cs="Arial"/>
          <w:color w:val="000000"/>
          <w:kern w:val="24"/>
          <w:sz w:val="24"/>
          <w:szCs w:val="24"/>
          <w:lang w:val="en-GB"/>
        </w:rPr>
        <w:t>Routledge</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McKenzie, D., 2015. </w:t>
      </w:r>
      <w:r w:rsidRPr="00571096">
        <w:rPr>
          <w:rFonts w:ascii="Arial" w:hAnsi="Arial" w:cs="Arial"/>
          <w:i/>
          <w:iCs/>
          <w:color w:val="000000"/>
          <w:kern w:val="24"/>
          <w:sz w:val="24"/>
          <w:szCs w:val="24"/>
          <w:lang w:val="en-GB"/>
        </w:rPr>
        <w:t>Identifying and spurring high-growth entrepreneurship: Experimental evidence from a business plan competition</w:t>
      </w:r>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The World Bank.</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McKenzie, D., 2015. </w:t>
      </w:r>
      <w:r w:rsidRPr="00571096">
        <w:rPr>
          <w:rFonts w:ascii="Arial" w:hAnsi="Arial" w:cs="Arial"/>
          <w:i/>
          <w:iCs/>
          <w:color w:val="000000"/>
          <w:kern w:val="24"/>
          <w:sz w:val="24"/>
          <w:szCs w:val="24"/>
          <w:lang w:val="en-GB"/>
        </w:rPr>
        <w:t>Identifying and spurring high-growth entrepreneurship: Experimental evidence from a business plan competition</w:t>
      </w:r>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The World Bank.</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Pisoni</w:t>
      </w:r>
      <w:proofErr w:type="spellEnd"/>
      <w:r w:rsidRPr="00571096">
        <w:rPr>
          <w:rFonts w:ascii="Arial" w:hAnsi="Arial" w:cs="Arial"/>
          <w:color w:val="000000"/>
          <w:kern w:val="24"/>
          <w:sz w:val="24"/>
          <w:szCs w:val="24"/>
          <w:lang w:val="en-GB"/>
        </w:rPr>
        <w:t xml:space="preserve">, A. and </w:t>
      </w:r>
      <w:proofErr w:type="spellStart"/>
      <w:r w:rsidRPr="00571096">
        <w:rPr>
          <w:rFonts w:ascii="Arial" w:hAnsi="Arial" w:cs="Arial"/>
          <w:color w:val="000000"/>
          <w:kern w:val="24"/>
          <w:sz w:val="24"/>
          <w:szCs w:val="24"/>
          <w:lang w:val="en-GB"/>
        </w:rPr>
        <w:t>Onetti</w:t>
      </w:r>
      <w:proofErr w:type="spellEnd"/>
      <w:r w:rsidRPr="00571096">
        <w:rPr>
          <w:rFonts w:ascii="Arial" w:hAnsi="Arial" w:cs="Arial"/>
          <w:color w:val="000000"/>
          <w:kern w:val="24"/>
          <w:sz w:val="24"/>
          <w:szCs w:val="24"/>
          <w:lang w:val="en-GB"/>
        </w:rPr>
        <w:t xml:space="preserve">, A., 2018. </w:t>
      </w:r>
      <w:proofErr w:type="gramStart"/>
      <w:r w:rsidRPr="00571096">
        <w:rPr>
          <w:rFonts w:ascii="Arial" w:hAnsi="Arial" w:cs="Arial"/>
          <w:color w:val="000000"/>
          <w:kern w:val="24"/>
          <w:sz w:val="24"/>
          <w:szCs w:val="24"/>
          <w:lang w:val="en-GB"/>
        </w:rPr>
        <w:t xml:space="preserve">When </w:t>
      </w:r>
      <w:proofErr w:type="spellStart"/>
      <w:r w:rsidRPr="00571096">
        <w:rPr>
          <w:rFonts w:ascii="Arial" w:hAnsi="Arial" w:cs="Arial"/>
          <w:color w:val="000000"/>
          <w:kern w:val="24"/>
          <w:sz w:val="24"/>
          <w:szCs w:val="24"/>
          <w:lang w:val="en-GB"/>
        </w:rPr>
        <w:t>startups</w:t>
      </w:r>
      <w:proofErr w:type="spellEnd"/>
      <w:r w:rsidRPr="00571096">
        <w:rPr>
          <w:rFonts w:ascii="Arial" w:hAnsi="Arial" w:cs="Arial"/>
          <w:color w:val="000000"/>
          <w:kern w:val="24"/>
          <w:sz w:val="24"/>
          <w:szCs w:val="24"/>
          <w:lang w:val="en-GB"/>
        </w:rPr>
        <w:t xml:space="preserve"> exit: comparing strategies in Europe and the USA.</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Journal of Business Strategy</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39</w:t>
      </w:r>
      <w:r w:rsidRPr="00571096">
        <w:rPr>
          <w:rFonts w:ascii="Arial" w:hAnsi="Arial" w:cs="Arial"/>
          <w:color w:val="000000"/>
          <w:kern w:val="24"/>
          <w:sz w:val="24"/>
          <w:szCs w:val="24"/>
          <w:lang w:val="en-GB"/>
        </w:rPr>
        <w:t>(3), pp.26-33.</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 xml:space="preserve">Reddy, S.K., </w:t>
      </w:r>
      <w:proofErr w:type="spellStart"/>
      <w:r w:rsidRPr="00571096">
        <w:rPr>
          <w:rFonts w:ascii="Arial" w:hAnsi="Arial" w:cs="Arial"/>
          <w:color w:val="000000"/>
          <w:kern w:val="24"/>
          <w:sz w:val="24"/>
          <w:szCs w:val="24"/>
          <w:lang w:val="en-GB"/>
        </w:rPr>
        <w:t>Chaitanya</w:t>
      </w:r>
      <w:proofErr w:type="spellEnd"/>
      <w:r w:rsidRPr="00571096">
        <w:rPr>
          <w:rFonts w:ascii="Arial" w:hAnsi="Arial" w:cs="Arial"/>
          <w:color w:val="000000"/>
          <w:kern w:val="24"/>
          <w:sz w:val="24"/>
          <w:szCs w:val="24"/>
          <w:lang w:val="en-GB"/>
        </w:rPr>
        <w:t xml:space="preserve">, K.G.K., </w:t>
      </w:r>
      <w:proofErr w:type="spellStart"/>
      <w:r w:rsidRPr="00571096">
        <w:rPr>
          <w:rFonts w:ascii="Arial" w:hAnsi="Arial" w:cs="Arial"/>
          <w:color w:val="000000"/>
          <w:kern w:val="24"/>
          <w:sz w:val="24"/>
          <w:szCs w:val="24"/>
          <w:lang w:val="en-GB"/>
        </w:rPr>
        <w:t>Abhinav</w:t>
      </w:r>
      <w:proofErr w:type="spellEnd"/>
      <w:r w:rsidRPr="00571096">
        <w:rPr>
          <w:rFonts w:ascii="Arial" w:hAnsi="Arial" w:cs="Arial"/>
          <w:color w:val="000000"/>
          <w:kern w:val="24"/>
          <w:sz w:val="24"/>
          <w:szCs w:val="24"/>
          <w:lang w:val="en-GB"/>
        </w:rPr>
        <w:t xml:space="preserve">, M. and </w:t>
      </w:r>
      <w:proofErr w:type="spellStart"/>
      <w:r w:rsidRPr="00571096">
        <w:rPr>
          <w:rFonts w:ascii="Arial" w:hAnsi="Arial" w:cs="Arial"/>
          <w:color w:val="000000"/>
          <w:kern w:val="24"/>
          <w:sz w:val="24"/>
          <w:szCs w:val="24"/>
          <w:lang w:val="en-GB"/>
        </w:rPr>
        <w:t>Feiroz</w:t>
      </w:r>
      <w:proofErr w:type="spellEnd"/>
      <w:r w:rsidRPr="00571096">
        <w:rPr>
          <w:rFonts w:ascii="Arial" w:hAnsi="Arial" w:cs="Arial"/>
          <w:color w:val="000000"/>
          <w:kern w:val="24"/>
          <w:sz w:val="24"/>
          <w:szCs w:val="24"/>
          <w:lang w:val="en-GB"/>
        </w:rPr>
        <w:t>, K.T.H., 2016.</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An online food court ordering system.</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Journal of Information Technology and Software Engineering</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10</w:t>
      </w:r>
      <w:r w:rsidRPr="00571096">
        <w:rPr>
          <w:rFonts w:ascii="Arial" w:hAnsi="Arial" w:cs="Arial"/>
          <w:color w:val="000000"/>
          <w:kern w:val="24"/>
          <w:sz w:val="24"/>
          <w:szCs w:val="24"/>
          <w:lang w:val="en-GB"/>
        </w:rPr>
        <w:t>(4172), pp.2165-7866.</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Siddique</w:t>
      </w:r>
      <w:proofErr w:type="spellEnd"/>
      <w:r w:rsidRPr="00571096">
        <w:rPr>
          <w:rFonts w:ascii="Arial" w:hAnsi="Arial" w:cs="Arial"/>
          <w:color w:val="000000"/>
          <w:kern w:val="24"/>
          <w:sz w:val="24"/>
          <w:szCs w:val="24"/>
          <w:lang w:val="en-GB"/>
        </w:rPr>
        <w:t>, H. (2017). </w:t>
      </w:r>
      <w:r w:rsidRPr="00571096">
        <w:rPr>
          <w:rFonts w:ascii="Arial" w:hAnsi="Arial" w:cs="Arial"/>
          <w:i/>
          <w:iCs/>
          <w:color w:val="000000"/>
          <w:kern w:val="24"/>
          <w:sz w:val="24"/>
          <w:szCs w:val="24"/>
          <w:lang w:val="en-GB"/>
        </w:rPr>
        <w:t xml:space="preserve">UK is most obese country in </w:t>
      </w:r>
      <w:proofErr w:type="gramStart"/>
      <w:r w:rsidRPr="00571096">
        <w:rPr>
          <w:rFonts w:ascii="Arial" w:hAnsi="Arial" w:cs="Arial"/>
          <w:i/>
          <w:iCs/>
          <w:color w:val="000000"/>
          <w:kern w:val="24"/>
          <w:sz w:val="24"/>
          <w:szCs w:val="24"/>
          <w:lang w:val="en-GB"/>
        </w:rPr>
        <w:t>western</w:t>
      </w:r>
      <w:proofErr w:type="gramEnd"/>
      <w:r w:rsidRPr="00571096">
        <w:rPr>
          <w:rFonts w:ascii="Arial" w:hAnsi="Arial" w:cs="Arial"/>
          <w:i/>
          <w:iCs/>
          <w:color w:val="000000"/>
          <w:kern w:val="24"/>
          <w:sz w:val="24"/>
          <w:szCs w:val="24"/>
          <w:lang w:val="en-GB"/>
        </w:rPr>
        <w:t xml:space="preserve"> Europe, OECD finds</w:t>
      </w:r>
      <w:r w:rsidRPr="00571096">
        <w:rPr>
          <w:rFonts w:ascii="Arial" w:hAnsi="Arial" w:cs="Arial"/>
          <w:color w:val="000000"/>
          <w:kern w:val="24"/>
          <w:sz w:val="24"/>
          <w:szCs w:val="24"/>
          <w:lang w:val="en-GB"/>
        </w:rPr>
        <w:t>.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the Guardian. Available at: https://www.theguardian.com/society/2017/nov/10/uk-most-obese-country-in-western-europe-oecd-report-finds [Accessed 20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Siddique</w:t>
      </w:r>
      <w:proofErr w:type="spellEnd"/>
      <w:r w:rsidRPr="00571096">
        <w:rPr>
          <w:rFonts w:ascii="Arial" w:hAnsi="Arial" w:cs="Arial"/>
          <w:color w:val="000000"/>
          <w:kern w:val="24"/>
          <w:sz w:val="24"/>
          <w:szCs w:val="24"/>
          <w:lang w:val="en-GB"/>
        </w:rPr>
        <w:t>, H. (2017). </w:t>
      </w:r>
      <w:r w:rsidRPr="00571096">
        <w:rPr>
          <w:rFonts w:ascii="Arial" w:hAnsi="Arial" w:cs="Arial"/>
          <w:i/>
          <w:iCs/>
          <w:color w:val="000000"/>
          <w:kern w:val="24"/>
          <w:sz w:val="24"/>
          <w:szCs w:val="24"/>
          <w:lang w:val="en-GB"/>
        </w:rPr>
        <w:t xml:space="preserve">UK is most obese country in </w:t>
      </w:r>
      <w:proofErr w:type="gramStart"/>
      <w:r w:rsidRPr="00571096">
        <w:rPr>
          <w:rFonts w:ascii="Arial" w:hAnsi="Arial" w:cs="Arial"/>
          <w:i/>
          <w:iCs/>
          <w:color w:val="000000"/>
          <w:kern w:val="24"/>
          <w:sz w:val="24"/>
          <w:szCs w:val="24"/>
          <w:lang w:val="en-GB"/>
        </w:rPr>
        <w:t>western</w:t>
      </w:r>
      <w:proofErr w:type="gramEnd"/>
      <w:r w:rsidRPr="00571096">
        <w:rPr>
          <w:rFonts w:ascii="Arial" w:hAnsi="Arial" w:cs="Arial"/>
          <w:i/>
          <w:iCs/>
          <w:color w:val="000000"/>
          <w:kern w:val="24"/>
          <w:sz w:val="24"/>
          <w:szCs w:val="24"/>
          <w:lang w:val="en-GB"/>
        </w:rPr>
        <w:t xml:space="preserve"> Europe, OECD finds</w:t>
      </w:r>
      <w:r w:rsidRPr="00571096">
        <w:rPr>
          <w:rFonts w:ascii="Arial" w:hAnsi="Arial" w:cs="Arial"/>
          <w:color w:val="000000"/>
          <w:kern w:val="24"/>
          <w:sz w:val="24"/>
          <w:szCs w:val="24"/>
          <w:lang w:val="en-GB"/>
        </w:rPr>
        <w:t>.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the Guardian. Available at: https://www.theguardian.com/society/2017/nov/10/uk-most-obese-country-in-western-europe-oecd-report-finds [Accessed 20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proofErr w:type="gramStart"/>
      <w:r w:rsidRPr="00571096">
        <w:rPr>
          <w:rFonts w:ascii="Arial" w:hAnsi="Arial" w:cs="Arial"/>
          <w:color w:val="000000"/>
          <w:kern w:val="24"/>
          <w:sz w:val="24"/>
          <w:szCs w:val="24"/>
          <w:lang w:val="en-GB"/>
        </w:rPr>
        <w:t>Statista</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(2019). </w:t>
      </w:r>
      <w:r w:rsidRPr="00571096">
        <w:rPr>
          <w:rFonts w:ascii="Arial" w:hAnsi="Arial" w:cs="Arial"/>
          <w:i/>
          <w:iCs/>
          <w:color w:val="000000"/>
          <w:kern w:val="24"/>
          <w:sz w:val="24"/>
          <w:szCs w:val="24"/>
          <w:lang w:val="en-GB"/>
        </w:rPr>
        <w:t xml:space="preserve">United Kingdom average income rating | </w:t>
      </w:r>
      <w:proofErr w:type="spellStart"/>
      <w:r w:rsidRPr="00571096">
        <w:rPr>
          <w:rFonts w:ascii="Arial" w:hAnsi="Arial" w:cs="Arial"/>
          <w:i/>
          <w:iCs/>
          <w:color w:val="000000"/>
          <w:kern w:val="24"/>
          <w:sz w:val="24"/>
          <w:szCs w:val="24"/>
          <w:lang w:val="en-GB"/>
        </w:rPr>
        <w:t>Statista</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Available at: https://www.statista.com/statistics/320357/united-kingdom-uk-rating-average-income/ [Accessed 20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proofErr w:type="gramStart"/>
      <w:r w:rsidRPr="00571096">
        <w:rPr>
          <w:rFonts w:ascii="Arial" w:hAnsi="Arial" w:cs="Arial"/>
          <w:color w:val="000000"/>
          <w:kern w:val="24"/>
          <w:sz w:val="24"/>
          <w:szCs w:val="24"/>
          <w:lang w:val="en-GB"/>
        </w:rPr>
        <w:t>Statista</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(2019). </w:t>
      </w:r>
      <w:r w:rsidRPr="00571096">
        <w:rPr>
          <w:rFonts w:ascii="Arial" w:hAnsi="Arial" w:cs="Arial"/>
          <w:i/>
          <w:iCs/>
          <w:color w:val="000000"/>
          <w:kern w:val="24"/>
          <w:sz w:val="24"/>
          <w:szCs w:val="24"/>
          <w:lang w:val="en-GB"/>
        </w:rPr>
        <w:t xml:space="preserve">United Kingdom average income rating | </w:t>
      </w:r>
      <w:proofErr w:type="spellStart"/>
      <w:r w:rsidRPr="00571096">
        <w:rPr>
          <w:rFonts w:ascii="Arial" w:hAnsi="Arial" w:cs="Arial"/>
          <w:i/>
          <w:iCs/>
          <w:color w:val="000000"/>
          <w:kern w:val="24"/>
          <w:sz w:val="24"/>
          <w:szCs w:val="24"/>
          <w:lang w:val="en-GB"/>
        </w:rPr>
        <w:t>Statista</w:t>
      </w:r>
      <w:proofErr w:type="spellEnd"/>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Available at: https://www.statista.com/statistics/320357/united-kingdom-uk-rating-average-income/ [Accessed 20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Support.casio.com. (2019).</w:t>
      </w:r>
      <w:proofErr w:type="gramEnd"/>
      <w:r w:rsidRPr="00571096">
        <w:rPr>
          <w:rFonts w:ascii="Arial" w:hAnsi="Arial" w:cs="Arial"/>
          <w:color w:val="000000"/>
          <w:kern w:val="24"/>
          <w:sz w:val="24"/>
          <w:szCs w:val="24"/>
          <w:lang w:val="en-GB"/>
        </w:rPr>
        <w:t> </w:t>
      </w:r>
      <w:proofErr w:type="gramStart"/>
      <w:r w:rsidRPr="00571096">
        <w:rPr>
          <w:rFonts w:ascii="Arial" w:hAnsi="Arial" w:cs="Arial"/>
          <w:i/>
          <w:iCs/>
          <w:color w:val="000000"/>
          <w:kern w:val="24"/>
          <w:sz w:val="24"/>
          <w:szCs w:val="24"/>
          <w:lang w:val="en-GB"/>
        </w:rPr>
        <w:t>SE-C3500 | Cash Registers | Manuals | CASIO</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online</w:t>
      </w:r>
      <w:proofErr w:type="gramEnd"/>
      <w:r w:rsidRPr="00571096">
        <w:rPr>
          <w:rFonts w:ascii="Arial" w:hAnsi="Arial" w:cs="Arial"/>
          <w:color w:val="000000"/>
          <w:kern w:val="24"/>
          <w:sz w:val="24"/>
          <w:szCs w:val="24"/>
          <w:lang w:val="en-GB"/>
        </w:rPr>
        <w:t xml:space="preserve">] Available at: https://support.casio.com/en/manual/manualfile.php?cid=006004009 [Accessed 22 Aug. 2019].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spellStart"/>
      <w:r w:rsidRPr="00571096">
        <w:rPr>
          <w:rFonts w:ascii="Arial" w:hAnsi="Arial" w:cs="Arial"/>
          <w:color w:val="000000"/>
          <w:kern w:val="24"/>
          <w:sz w:val="24"/>
          <w:szCs w:val="24"/>
          <w:lang w:val="en-GB"/>
        </w:rPr>
        <w:t>Vandervalk</w:t>
      </w:r>
      <w:proofErr w:type="spellEnd"/>
      <w:r w:rsidRPr="00571096">
        <w:rPr>
          <w:rFonts w:ascii="Arial" w:hAnsi="Arial" w:cs="Arial"/>
          <w:color w:val="000000"/>
          <w:kern w:val="24"/>
          <w:sz w:val="24"/>
          <w:szCs w:val="24"/>
          <w:lang w:val="en-GB"/>
        </w:rPr>
        <w:t xml:space="preserve">, A., Snyder, D., </w:t>
      </w:r>
      <w:proofErr w:type="spellStart"/>
      <w:r w:rsidRPr="00571096">
        <w:rPr>
          <w:rFonts w:ascii="Arial" w:hAnsi="Arial" w:cs="Arial"/>
          <w:color w:val="000000"/>
          <w:kern w:val="24"/>
          <w:sz w:val="24"/>
          <w:szCs w:val="24"/>
          <w:lang w:val="en-GB"/>
        </w:rPr>
        <w:t>Almario</w:t>
      </w:r>
      <w:proofErr w:type="spellEnd"/>
      <w:r w:rsidRPr="00571096">
        <w:rPr>
          <w:rFonts w:ascii="Arial" w:hAnsi="Arial" w:cs="Arial"/>
          <w:color w:val="000000"/>
          <w:kern w:val="24"/>
          <w:sz w:val="24"/>
          <w:szCs w:val="24"/>
          <w:lang w:val="en-GB"/>
        </w:rPr>
        <w:t xml:space="preserve">, R. and </w:t>
      </w:r>
      <w:proofErr w:type="spellStart"/>
      <w:r w:rsidRPr="00571096">
        <w:rPr>
          <w:rFonts w:ascii="Arial" w:hAnsi="Arial" w:cs="Arial"/>
          <w:color w:val="000000"/>
          <w:kern w:val="24"/>
          <w:sz w:val="24"/>
          <w:szCs w:val="24"/>
          <w:lang w:val="en-GB"/>
        </w:rPr>
        <w:t>Pasumarthy</w:t>
      </w:r>
      <w:proofErr w:type="spellEnd"/>
      <w:r w:rsidRPr="00571096">
        <w:rPr>
          <w:rFonts w:ascii="Arial" w:hAnsi="Arial" w:cs="Arial"/>
          <w:color w:val="000000"/>
          <w:kern w:val="24"/>
          <w:sz w:val="24"/>
          <w:szCs w:val="24"/>
          <w:lang w:val="en-GB"/>
        </w:rPr>
        <w:t>, P., 2017. </w:t>
      </w:r>
      <w:r w:rsidRPr="00571096">
        <w:rPr>
          <w:rFonts w:ascii="Arial" w:hAnsi="Arial" w:cs="Arial"/>
          <w:i/>
          <w:iCs/>
          <w:color w:val="000000"/>
          <w:kern w:val="24"/>
          <w:sz w:val="24"/>
          <w:szCs w:val="24"/>
          <w:lang w:val="en-GB"/>
        </w:rPr>
        <w:t>Hillsborough Metropolitan Planning Organization Pilot of the Data Business Plan for State and Local Departments of Transportation: Data Business Plan</w:t>
      </w:r>
      <w:r w:rsidRPr="00571096">
        <w:rPr>
          <w:rFonts w:ascii="Arial" w:hAnsi="Arial" w:cs="Arial"/>
          <w:color w:val="000000"/>
          <w:kern w:val="24"/>
          <w:sz w:val="24"/>
          <w:szCs w:val="24"/>
          <w:lang w:val="en-GB"/>
        </w:rPr>
        <w:t xml:space="preserve"> (No. </w:t>
      </w:r>
      <w:proofErr w:type="gramStart"/>
      <w:r w:rsidRPr="00571096">
        <w:rPr>
          <w:rFonts w:ascii="Arial" w:hAnsi="Arial" w:cs="Arial"/>
          <w:color w:val="000000"/>
          <w:kern w:val="24"/>
          <w:sz w:val="24"/>
          <w:szCs w:val="24"/>
          <w:lang w:val="en-GB"/>
        </w:rPr>
        <w:t>FHWA-HOP-17-018).</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Ward, J., 2016. </w:t>
      </w:r>
      <w:proofErr w:type="gramStart"/>
      <w:r w:rsidRPr="00571096">
        <w:rPr>
          <w:rFonts w:ascii="Arial" w:hAnsi="Arial" w:cs="Arial"/>
          <w:i/>
          <w:iCs/>
          <w:color w:val="000000"/>
          <w:kern w:val="24"/>
          <w:sz w:val="24"/>
          <w:szCs w:val="24"/>
          <w:lang w:val="en-GB"/>
        </w:rPr>
        <w:t>Keeping the family business healthy: How to plan for continuing growth, profitability, and family leadership</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Springer.</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lastRenderedPageBreak/>
        <w:t>Watson, K., McGowan, P. and Cooper, S., 2016.</w:t>
      </w:r>
      <w:proofErr w:type="gramEnd"/>
      <w:r w:rsidRPr="00571096">
        <w:rPr>
          <w:rFonts w:ascii="Arial" w:hAnsi="Arial" w:cs="Arial"/>
          <w:color w:val="000000"/>
          <w:kern w:val="24"/>
          <w:sz w:val="24"/>
          <w:szCs w:val="24"/>
          <w:lang w:val="en-GB"/>
        </w:rPr>
        <w:t xml:space="preserve"> </w:t>
      </w:r>
      <w:proofErr w:type="gramStart"/>
      <w:r w:rsidRPr="00571096">
        <w:rPr>
          <w:rFonts w:ascii="Arial" w:hAnsi="Arial" w:cs="Arial"/>
          <w:color w:val="000000"/>
          <w:kern w:val="24"/>
          <w:sz w:val="24"/>
          <w:szCs w:val="24"/>
          <w:lang w:val="en-GB"/>
        </w:rPr>
        <w:t>Reimagining the extracurricular business plan competition through the incorporation of effectuation.</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Wynne, H.S., 2016. 4 </w:t>
      </w:r>
      <w:proofErr w:type="spellStart"/>
      <w:r w:rsidRPr="00571096">
        <w:rPr>
          <w:rFonts w:ascii="Arial" w:hAnsi="Arial" w:cs="Arial"/>
          <w:color w:val="000000"/>
          <w:kern w:val="24"/>
          <w:sz w:val="24"/>
          <w:szCs w:val="24"/>
          <w:lang w:val="en-GB"/>
        </w:rPr>
        <w:t>Wynnes</w:t>
      </w:r>
      <w:proofErr w:type="spellEnd"/>
      <w:r w:rsidRPr="00571096">
        <w:rPr>
          <w:rFonts w:ascii="Arial" w:hAnsi="Arial" w:cs="Arial"/>
          <w:color w:val="000000"/>
          <w:kern w:val="24"/>
          <w:sz w:val="24"/>
          <w:szCs w:val="24"/>
          <w:lang w:val="en-GB"/>
        </w:rPr>
        <w:t xml:space="preserve"> Boating Manufacturing Company: A Market Analysis and Business Plan for Northwest Arkansas.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Wynne, H.S., 2016. 4 </w:t>
      </w:r>
      <w:proofErr w:type="spellStart"/>
      <w:r w:rsidRPr="00571096">
        <w:rPr>
          <w:rFonts w:ascii="Arial" w:hAnsi="Arial" w:cs="Arial"/>
          <w:color w:val="000000"/>
          <w:kern w:val="24"/>
          <w:sz w:val="24"/>
          <w:szCs w:val="24"/>
          <w:lang w:val="en-GB"/>
        </w:rPr>
        <w:t>Wynnes</w:t>
      </w:r>
      <w:proofErr w:type="spellEnd"/>
      <w:r w:rsidRPr="00571096">
        <w:rPr>
          <w:rFonts w:ascii="Arial" w:hAnsi="Arial" w:cs="Arial"/>
          <w:color w:val="000000"/>
          <w:kern w:val="24"/>
          <w:sz w:val="24"/>
          <w:szCs w:val="24"/>
          <w:lang w:val="en-GB"/>
        </w:rPr>
        <w:t xml:space="preserve"> Boating Manufacturing Company: A Market Analysis and Business Plan for Northwest Arkansas.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r w:rsidRPr="00571096">
        <w:rPr>
          <w:rFonts w:ascii="Arial" w:hAnsi="Arial" w:cs="Arial"/>
          <w:color w:val="000000"/>
          <w:kern w:val="24"/>
          <w:sz w:val="24"/>
          <w:szCs w:val="24"/>
          <w:lang w:val="en-GB"/>
        </w:rPr>
        <w:t xml:space="preserve">Wynne, H.S., 2016. 4 </w:t>
      </w:r>
      <w:proofErr w:type="spellStart"/>
      <w:r w:rsidRPr="00571096">
        <w:rPr>
          <w:rFonts w:ascii="Arial" w:hAnsi="Arial" w:cs="Arial"/>
          <w:color w:val="000000"/>
          <w:kern w:val="24"/>
          <w:sz w:val="24"/>
          <w:szCs w:val="24"/>
          <w:lang w:val="en-GB"/>
        </w:rPr>
        <w:t>Wynnes</w:t>
      </w:r>
      <w:proofErr w:type="spellEnd"/>
      <w:r w:rsidRPr="00571096">
        <w:rPr>
          <w:rFonts w:ascii="Arial" w:hAnsi="Arial" w:cs="Arial"/>
          <w:color w:val="000000"/>
          <w:kern w:val="24"/>
          <w:sz w:val="24"/>
          <w:szCs w:val="24"/>
          <w:lang w:val="en-GB"/>
        </w:rPr>
        <w:t xml:space="preserve"> Boating Manufacturing Company: A Market Analysis and Business Plan for Northwest Arkansas.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 xml:space="preserve">Yan, X., Wang, J. and </w:t>
      </w:r>
      <w:proofErr w:type="spellStart"/>
      <w:r w:rsidRPr="00571096">
        <w:rPr>
          <w:rFonts w:ascii="Arial" w:hAnsi="Arial" w:cs="Arial"/>
          <w:color w:val="000000"/>
          <w:kern w:val="24"/>
          <w:sz w:val="24"/>
          <w:szCs w:val="24"/>
          <w:lang w:val="en-GB"/>
        </w:rPr>
        <w:t>Chau</w:t>
      </w:r>
      <w:proofErr w:type="spellEnd"/>
      <w:r w:rsidRPr="00571096">
        <w:rPr>
          <w:rFonts w:ascii="Arial" w:hAnsi="Arial" w:cs="Arial"/>
          <w:color w:val="000000"/>
          <w:kern w:val="24"/>
          <w:sz w:val="24"/>
          <w:szCs w:val="24"/>
          <w:lang w:val="en-GB"/>
        </w:rPr>
        <w:t>, M., 2015.</w:t>
      </w:r>
      <w:proofErr w:type="gramEnd"/>
      <w:r w:rsidRPr="00571096">
        <w:rPr>
          <w:rFonts w:ascii="Arial" w:hAnsi="Arial" w:cs="Arial"/>
          <w:color w:val="000000"/>
          <w:kern w:val="24"/>
          <w:sz w:val="24"/>
          <w:szCs w:val="24"/>
          <w:lang w:val="en-GB"/>
        </w:rPr>
        <w:t xml:space="preserve"> Customer revisit intention to restaurants: Evidence from online reviews. </w:t>
      </w:r>
      <w:proofErr w:type="gramStart"/>
      <w:r w:rsidRPr="00571096">
        <w:rPr>
          <w:rFonts w:ascii="Arial" w:hAnsi="Arial" w:cs="Arial"/>
          <w:i/>
          <w:iCs/>
          <w:color w:val="000000"/>
          <w:kern w:val="24"/>
          <w:sz w:val="24"/>
          <w:szCs w:val="24"/>
          <w:lang w:val="en-GB"/>
        </w:rPr>
        <w:t>Information Systems Frontiers</w:t>
      </w:r>
      <w:r w:rsidRPr="00571096">
        <w:rPr>
          <w:rFonts w:ascii="Arial" w:hAnsi="Arial" w:cs="Arial"/>
          <w:color w:val="000000"/>
          <w:kern w:val="24"/>
          <w:sz w:val="24"/>
          <w:szCs w:val="24"/>
          <w:lang w:val="en-GB"/>
        </w:rPr>
        <w:t>, </w:t>
      </w:r>
      <w:r w:rsidRPr="00571096">
        <w:rPr>
          <w:rFonts w:ascii="Arial" w:hAnsi="Arial" w:cs="Arial"/>
          <w:i/>
          <w:iCs/>
          <w:color w:val="000000"/>
          <w:kern w:val="24"/>
          <w:sz w:val="24"/>
          <w:szCs w:val="24"/>
          <w:lang w:val="en-GB"/>
        </w:rPr>
        <w:t>17</w:t>
      </w:r>
      <w:r w:rsidRPr="00571096">
        <w:rPr>
          <w:rFonts w:ascii="Arial" w:hAnsi="Arial" w:cs="Arial"/>
          <w:color w:val="000000"/>
          <w:kern w:val="24"/>
          <w:sz w:val="24"/>
          <w:szCs w:val="24"/>
          <w:lang w:val="en-GB"/>
        </w:rPr>
        <w:t>(3), pp.645-657.</w:t>
      </w:r>
      <w:proofErr w:type="gramEnd"/>
      <w:r w:rsidRPr="00571096">
        <w:rPr>
          <w:rFonts w:ascii="Arial" w:hAnsi="Arial" w:cs="Arial"/>
          <w:color w:val="000000"/>
          <w:kern w:val="24"/>
          <w:sz w:val="24"/>
          <w:szCs w:val="24"/>
          <w:lang w:val="en-GB"/>
        </w:rPr>
        <w:t xml:space="preserve"> </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roofErr w:type="gramStart"/>
      <w:r w:rsidRPr="00571096">
        <w:rPr>
          <w:rFonts w:ascii="Arial" w:hAnsi="Arial" w:cs="Arial"/>
          <w:color w:val="000000"/>
          <w:kern w:val="24"/>
          <w:sz w:val="24"/>
          <w:szCs w:val="24"/>
          <w:lang w:val="en-GB"/>
        </w:rPr>
        <w:t xml:space="preserve">Zhu, E., </w:t>
      </w:r>
      <w:proofErr w:type="spellStart"/>
      <w:r w:rsidRPr="00571096">
        <w:rPr>
          <w:rFonts w:ascii="Arial" w:hAnsi="Arial" w:cs="Arial"/>
          <w:color w:val="000000"/>
          <w:kern w:val="24"/>
          <w:sz w:val="24"/>
          <w:szCs w:val="24"/>
          <w:lang w:val="en-GB"/>
        </w:rPr>
        <w:t>Gippel</w:t>
      </w:r>
      <w:proofErr w:type="spellEnd"/>
      <w:r w:rsidRPr="00571096">
        <w:rPr>
          <w:rFonts w:ascii="Arial" w:hAnsi="Arial" w:cs="Arial"/>
          <w:color w:val="000000"/>
          <w:kern w:val="24"/>
          <w:sz w:val="24"/>
          <w:szCs w:val="24"/>
          <w:lang w:val="en-GB"/>
        </w:rPr>
        <w:t xml:space="preserve">, J., </w:t>
      </w:r>
      <w:proofErr w:type="spellStart"/>
      <w:r w:rsidRPr="00571096">
        <w:rPr>
          <w:rFonts w:ascii="Arial" w:hAnsi="Arial" w:cs="Arial"/>
          <w:color w:val="000000"/>
          <w:kern w:val="24"/>
          <w:sz w:val="24"/>
          <w:szCs w:val="24"/>
          <w:lang w:val="en-GB"/>
        </w:rPr>
        <w:t>Linnenluecke</w:t>
      </w:r>
      <w:proofErr w:type="spellEnd"/>
      <w:r w:rsidRPr="00571096">
        <w:rPr>
          <w:rFonts w:ascii="Arial" w:hAnsi="Arial" w:cs="Arial"/>
          <w:color w:val="000000"/>
          <w:kern w:val="24"/>
          <w:sz w:val="24"/>
          <w:szCs w:val="24"/>
          <w:lang w:val="en-GB"/>
        </w:rPr>
        <w:t>, M.K. and Smith, T., 2016.</w:t>
      </w:r>
      <w:proofErr w:type="gramEnd"/>
      <w:r w:rsidRPr="00571096">
        <w:rPr>
          <w:rFonts w:ascii="Arial" w:hAnsi="Arial" w:cs="Arial"/>
          <w:color w:val="000000"/>
          <w:kern w:val="24"/>
          <w:sz w:val="24"/>
          <w:szCs w:val="24"/>
          <w:lang w:val="en-GB"/>
        </w:rPr>
        <w:t xml:space="preserve"> IPO Exit Risk: The Timing and Sequencing of Innovation, Investment, Financing and </w:t>
      </w:r>
      <w:proofErr w:type="spellStart"/>
      <w:r w:rsidRPr="00571096">
        <w:rPr>
          <w:rFonts w:ascii="Arial" w:hAnsi="Arial" w:cs="Arial"/>
          <w:color w:val="000000"/>
          <w:kern w:val="24"/>
          <w:sz w:val="24"/>
          <w:szCs w:val="24"/>
          <w:lang w:val="en-GB"/>
        </w:rPr>
        <w:t>Payout</w:t>
      </w:r>
      <w:proofErr w:type="spellEnd"/>
      <w:r w:rsidRPr="00571096">
        <w:rPr>
          <w:rFonts w:ascii="Arial" w:hAnsi="Arial" w:cs="Arial"/>
          <w:color w:val="000000"/>
          <w:kern w:val="24"/>
          <w:sz w:val="24"/>
          <w:szCs w:val="24"/>
          <w:lang w:val="en-GB"/>
        </w:rPr>
        <w:t xml:space="preserve"> Decisions. In </w:t>
      </w:r>
      <w:r w:rsidRPr="00571096">
        <w:rPr>
          <w:rFonts w:ascii="Arial" w:hAnsi="Arial" w:cs="Arial"/>
          <w:i/>
          <w:iCs/>
          <w:color w:val="000000"/>
          <w:kern w:val="24"/>
          <w:sz w:val="24"/>
          <w:szCs w:val="24"/>
          <w:lang w:val="en-GB"/>
        </w:rPr>
        <w:t xml:space="preserve">Academy of Management </w:t>
      </w:r>
      <w:proofErr w:type="gramStart"/>
      <w:r w:rsidRPr="00571096">
        <w:rPr>
          <w:rFonts w:ascii="Arial" w:hAnsi="Arial" w:cs="Arial"/>
          <w:i/>
          <w:iCs/>
          <w:color w:val="000000"/>
          <w:kern w:val="24"/>
          <w:sz w:val="24"/>
          <w:szCs w:val="24"/>
          <w:lang w:val="en-GB"/>
        </w:rPr>
        <w:t>Proceedings</w:t>
      </w:r>
      <w:r w:rsidRPr="00571096">
        <w:rPr>
          <w:rFonts w:ascii="Arial" w:hAnsi="Arial" w:cs="Arial"/>
          <w:color w:val="000000"/>
          <w:kern w:val="24"/>
          <w:sz w:val="24"/>
          <w:szCs w:val="24"/>
          <w:lang w:val="en-GB"/>
        </w:rPr>
        <w:t>(</w:t>
      </w:r>
      <w:proofErr w:type="gramEnd"/>
      <w:r w:rsidRPr="00571096">
        <w:rPr>
          <w:rFonts w:ascii="Arial" w:hAnsi="Arial" w:cs="Arial"/>
          <w:color w:val="000000"/>
          <w:kern w:val="24"/>
          <w:sz w:val="24"/>
          <w:szCs w:val="24"/>
          <w:lang w:val="en-GB"/>
        </w:rPr>
        <w:t>Vol. 2016, No. 1, p. 11789). Briarcliff Manor, NY 10510: Academy of Management.</w:t>
      </w:r>
    </w:p>
    <w:p w:rsidR="00571096" w:rsidRPr="00571096" w:rsidRDefault="00571096" w:rsidP="00571096">
      <w:pPr>
        <w:autoSpaceDE w:val="0"/>
        <w:autoSpaceDN w:val="0"/>
        <w:adjustRightInd w:val="0"/>
        <w:spacing w:after="0" w:line="240" w:lineRule="auto"/>
        <w:ind w:left="340" w:hanging="340"/>
        <w:rPr>
          <w:rFonts w:ascii="Arial" w:hAnsi="Arial" w:cs="Arial"/>
          <w:kern w:val="24"/>
          <w:sz w:val="24"/>
          <w:szCs w:val="24"/>
          <w:lang w:val="en-GB"/>
        </w:rPr>
      </w:pPr>
    </w:p>
    <w:p w:rsidR="00571096" w:rsidRPr="00571096" w:rsidRDefault="00571096" w:rsidP="00571096">
      <w:pPr>
        <w:autoSpaceDE w:val="0"/>
        <w:autoSpaceDN w:val="0"/>
        <w:adjustRightInd w:val="0"/>
        <w:spacing w:after="0" w:line="24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pPr>
        <w:rPr>
          <w:rFonts w:ascii="Arial" w:hAnsi="Arial" w:cs="Arial"/>
          <w:sz w:val="24"/>
          <w:szCs w:val="24"/>
        </w:rPr>
      </w:pPr>
      <w:r w:rsidRPr="00571096">
        <w:rPr>
          <w:rFonts w:ascii="Arial" w:hAnsi="Arial" w:cs="Arial"/>
          <w:sz w:val="24"/>
          <w:szCs w:val="24"/>
        </w:rPr>
        <w:br w:type="page"/>
      </w:r>
      <w:bookmarkStart w:id="0" w:name="_GoBack"/>
      <w:bookmarkEnd w:id="0"/>
    </w:p>
    <w:p w:rsidR="00571096" w:rsidRPr="00092DAE" w:rsidRDefault="00092DAE" w:rsidP="00571096">
      <w:pPr>
        <w:spacing w:line="360" w:lineRule="auto"/>
        <w:rPr>
          <w:rFonts w:ascii="Arial" w:hAnsi="Arial" w:cs="Arial"/>
          <w:b/>
          <w:sz w:val="24"/>
          <w:szCs w:val="24"/>
        </w:rPr>
      </w:pPr>
      <w:r w:rsidRPr="00092DAE">
        <w:rPr>
          <w:rFonts w:ascii="Arial" w:hAnsi="Arial" w:cs="Arial"/>
          <w:b/>
          <w:sz w:val="24"/>
          <w:szCs w:val="24"/>
        </w:rPr>
        <w:lastRenderedPageBreak/>
        <w:t>SLIDE 18</w:t>
      </w:r>
    </w:p>
    <w:p w:rsidR="00571096" w:rsidRPr="00571096" w:rsidRDefault="00571096" w:rsidP="00571096">
      <w:pPr>
        <w:spacing w:line="360" w:lineRule="auto"/>
        <w:rPr>
          <w:rFonts w:ascii="Arial" w:hAnsi="Arial" w:cs="Arial"/>
          <w:sz w:val="24"/>
          <w:szCs w:val="24"/>
        </w:rPr>
      </w:pPr>
    </w:p>
    <w:p w:rsidR="00571096" w:rsidRPr="00571096" w:rsidRDefault="00571096" w:rsidP="00571096">
      <w:pPr>
        <w:spacing w:line="360" w:lineRule="auto"/>
        <w:jc w:val="center"/>
        <w:rPr>
          <w:rFonts w:ascii="Arial" w:hAnsi="Arial" w:cs="Arial"/>
          <w:sz w:val="24"/>
          <w:szCs w:val="24"/>
        </w:rPr>
      </w:pPr>
      <w:r w:rsidRPr="00571096">
        <w:rPr>
          <w:rFonts w:ascii="Arial" w:hAnsi="Arial" w:cs="Arial"/>
          <w:sz w:val="24"/>
          <w:szCs w:val="24"/>
        </w:rPr>
        <w:object w:dxaOrig="7191" w:dyaOrig="5390">
          <v:shape id="_x0000_i1040" type="#_x0000_t75" style="width:270pt;height:201.7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40" DrawAspect="Content" ObjectID="_1649748520" r:id="rId40"/>
        </w:object>
      </w:r>
    </w:p>
    <w:p w:rsidR="00571096" w:rsidRPr="00571096" w:rsidRDefault="00571096" w:rsidP="00571096">
      <w:pPr>
        <w:spacing w:line="360" w:lineRule="auto"/>
        <w:jc w:val="center"/>
        <w:rPr>
          <w:rFonts w:ascii="Arial" w:hAnsi="Arial" w:cs="Arial"/>
          <w:sz w:val="24"/>
          <w:szCs w:val="24"/>
        </w:rPr>
      </w:pPr>
    </w:p>
    <w:p w:rsidR="00571096" w:rsidRPr="00571096" w:rsidRDefault="00571096" w:rsidP="00571096">
      <w:pPr>
        <w:spacing w:line="360" w:lineRule="auto"/>
        <w:rPr>
          <w:rFonts w:ascii="Arial" w:hAnsi="Arial" w:cs="Arial"/>
          <w:sz w:val="24"/>
          <w:szCs w:val="24"/>
        </w:rPr>
      </w:pPr>
    </w:p>
    <w:p w:rsidR="00571096" w:rsidRPr="00571096" w:rsidRDefault="00571096" w:rsidP="00571096">
      <w:pPr>
        <w:spacing w:line="360" w:lineRule="auto"/>
        <w:rPr>
          <w:rFonts w:ascii="Arial" w:hAnsi="Arial" w:cs="Arial"/>
          <w:sz w:val="24"/>
          <w:szCs w:val="24"/>
        </w:rPr>
      </w:pPr>
    </w:p>
    <w:sectPr w:rsidR="00571096" w:rsidRPr="005710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96"/>
    <w:rsid w:val="00027B56"/>
    <w:rsid w:val="00092DAE"/>
    <w:rsid w:val="00192619"/>
    <w:rsid w:val="00341A12"/>
    <w:rsid w:val="003B387A"/>
    <w:rsid w:val="003D13D1"/>
    <w:rsid w:val="00507716"/>
    <w:rsid w:val="00571096"/>
    <w:rsid w:val="0068099D"/>
    <w:rsid w:val="0077655C"/>
    <w:rsid w:val="00786654"/>
    <w:rsid w:val="00912348"/>
    <w:rsid w:val="009A3A6F"/>
    <w:rsid w:val="00AE258A"/>
    <w:rsid w:val="00C51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2.sldx"/><Relationship Id="rId13" Type="http://schemas.openxmlformats.org/officeDocument/2006/relationships/image" Target="media/image5.emf"/><Relationship Id="rId18" Type="http://schemas.openxmlformats.org/officeDocument/2006/relationships/package" Target="embeddings/Microsoft_PowerPoint_Slide7.sldx"/><Relationship Id="rId26" Type="http://schemas.openxmlformats.org/officeDocument/2006/relationships/package" Target="embeddings/Microsoft_PowerPoint_Slide11.sldx"/><Relationship Id="rId39"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package" Target="embeddings/Microsoft_PowerPoint_Slide15.sldx"/><Relationship Id="rId42"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Microsoft_PowerPoint_Slide4.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7.sldx"/><Relationship Id="rId2" Type="http://schemas.microsoft.com/office/2007/relationships/stylesWithEffects" Target="stylesWithEffects.xml"/><Relationship Id="rId16" Type="http://schemas.openxmlformats.org/officeDocument/2006/relationships/package" Target="embeddings/Microsoft_PowerPoint_Slide6.sldx"/><Relationship Id="rId20" Type="http://schemas.openxmlformats.org/officeDocument/2006/relationships/package" Target="embeddings/Microsoft_PowerPoint_Slide8.sldx"/><Relationship Id="rId29" Type="http://schemas.openxmlformats.org/officeDocument/2006/relationships/image" Target="media/image13.emf"/><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package" Target="embeddings/Microsoft_PowerPoint_Slide1.sldx"/><Relationship Id="rId11" Type="http://schemas.openxmlformats.org/officeDocument/2006/relationships/image" Target="media/image4.emf"/><Relationship Id="rId24" Type="http://schemas.openxmlformats.org/officeDocument/2006/relationships/package" Target="embeddings/Microsoft_PowerPoint_Slide10.sldx"/><Relationship Id="rId32" Type="http://schemas.openxmlformats.org/officeDocument/2006/relationships/package" Target="embeddings/Microsoft_PowerPoint_Slide14.sldx"/><Relationship Id="rId37" Type="http://schemas.openxmlformats.org/officeDocument/2006/relationships/image" Target="media/image17.emf"/><Relationship Id="rId40" Type="http://schemas.openxmlformats.org/officeDocument/2006/relationships/package" Target="embeddings/Microsoft_PowerPoint_Slide18.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2.sldx"/><Relationship Id="rId36" Type="http://schemas.openxmlformats.org/officeDocument/2006/relationships/package" Target="embeddings/Microsoft_PowerPoint_Slide16.sldx"/><Relationship Id="rId10" Type="http://schemas.openxmlformats.org/officeDocument/2006/relationships/package" Target="embeddings/Microsoft_PowerPoint_Slide3.sldx"/><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5.sldx"/><Relationship Id="rId22" Type="http://schemas.openxmlformats.org/officeDocument/2006/relationships/package" Target="embeddings/Microsoft_PowerPoint_Slide9.sldx"/><Relationship Id="rId27" Type="http://schemas.openxmlformats.org/officeDocument/2006/relationships/image" Target="media/image12.emf"/><Relationship Id="rId30" Type="http://schemas.openxmlformats.org/officeDocument/2006/relationships/package" Target="embeddings/Microsoft_PowerPoint_Slide13.sldx"/><Relationship Id="rId35"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25</Pages>
  <Words>3537</Words>
  <Characters>20162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14</cp:revision>
  <dcterms:created xsi:type="dcterms:W3CDTF">2020-04-30T09:28:00Z</dcterms:created>
  <dcterms:modified xsi:type="dcterms:W3CDTF">2020-04-30T09:37:00Z</dcterms:modified>
</cp:coreProperties>
</file>