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 Id="rId4" Type="http://schemas.microsoft.com/office/2020/02/relationships/classificationlabels" Target="docMetadata/LabelInfo.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p w14:paraId="24DF2CD4" w14:textId="19A4CE73" w:rsidR="009303D9" w:rsidRPr="00797DFB" w:rsidRDefault="00650EEA" w:rsidP="003558C9">
      <w:pPr>
        <w:pStyle w:val="papertitle"/>
        <w:spacing w:before="5pt" w:beforeAutospacing="1" w:after="5pt" w:afterAutospacing="1"/>
        <w:rPr>
          <w:kern w:val="48"/>
        </w:rPr>
      </w:pPr>
      <w:r w:rsidRPr="00797DFB">
        <w:rPr>
          <w:kern w:val="48"/>
        </w:rPr>
        <w:t>A Systematic Literature Review of Digital Twins in Smart Manufacturing: Role, Scope, Benefits, and Challenges</w:t>
      </w:r>
    </w:p>
    <w:p w14:paraId="1F960E65" w14:textId="7C3CCC77" w:rsidR="00D7522C" w:rsidRPr="00797DFB" w:rsidRDefault="00D7522C" w:rsidP="00CA4392">
      <w:pPr>
        <w:pStyle w:val="Author"/>
        <w:spacing w:before="5pt" w:beforeAutospacing="1" w:after="5pt" w:afterAutospacing="1" w:line="6pt" w:lineRule="auto"/>
        <w:rPr>
          <w:sz w:val="16"/>
          <w:szCs w:val="16"/>
        </w:rPr>
        <w:sectPr w:rsidR="00D7522C" w:rsidRPr="00797DFB" w:rsidSect="003B4E04">
          <w:footerReference w:type="first" r:id="rId8"/>
          <w:pgSz w:w="595.30pt" w:h="841.90pt" w:code="9"/>
          <w:pgMar w:top="27pt" w:right="44.65pt" w:bottom="72pt" w:left="44.65pt" w:header="36pt" w:footer="36pt" w:gutter="0pt"/>
          <w:cols w:space="36pt"/>
          <w:titlePg/>
          <w:docGrid w:linePitch="360"/>
        </w:sectPr>
      </w:pPr>
    </w:p>
    <w:p w14:paraId="7C2ADAD4" w14:textId="00B8D7CB" w:rsidR="009B565F" w:rsidRPr="00797DFB" w:rsidRDefault="00650EEA" w:rsidP="00A04A31">
      <w:pPr>
        <w:pStyle w:val="Author"/>
        <w:spacing w:before="5pt" w:beforeAutospacing="1"/>
        <w:rPr>
          <w:sz w:val="18"/>
          <w:szCs w:val="18"/>
        </w:rPr>
      </w:pPr>
      <w:r w:rsidRPr="00797DFB">
        <w:rPr>
          <w:sz w:val="18"/>
          <w:szCs w:val="18"/>
        </w:rPr>
        <w:t>Mahesh Kannath</w:t>
      </w:r>
      <w:r w:rsidR="001A3B3D" w:rsidRPr="00797DFB">
        <w:rPr>
          <w:sz w:val="18"/>
          <w:szCs w:val="18"/>
        </w:rPr>
        <w:t xml:space="preserve"> </w:t>
      </w:r>
      <w:r w:rsidR="001A3B3D" w:rsidRPr="00797DFB">
        <w:rPr>
          <w:sz w:val="18"/>
          <w:szCs w:val="18"/>
        </w:rPr>
        <w:br/>
      </w:r>
      <w:r w:rsidRPr="00797DFB">
        <w:rPr>
          <w:sz w:val="18"/>
          <w:szCs w:val="18"/>
        </w:rPr>
        <w:t>Wales Institute of Science and Art</w:t>
      </w:r>
      <w:r w:rsidR="00D72D06" w:rsidRPr="00797DFB">
        <w:rPr>
          <w:sz w:val="18"/>
          <w:szCs w:val="18"/>
        </w:rPr>
        <w:br/>
      </w:r>
      <w:r w:rsidRPr="00797DFB">
        <w:rPr>
          <w:sz w:val="18"/>
          <w:szCs w:val="18"/>
        </w:rPr>
        <w:t>University of Wales Trinity Saint David</w:t>
      </w:r>
      <w:r w:rsidR="001A3B3D" w:rsidRPr="00797DFB">
        <w:rPr>
          <w:i/>
          <w:sz w:val="18"/>
          <w:szCs w:val="18"/>
        </w:rPr>
        <w:br/>
      </w:r>
      <w:r w:rsidRPr="00797DFB">
        <w:rPr>
          <w:sz w:val="18"/>
          <w:szCs w:val="18"/>
        </w:rPr>
        <w:t>Swansea, United Kingdom</w:t>
      </w:r>
      <w:r w:rsidR="001A3B3D" w:rsidRPr="00797DFB">
        <w:rPr>
          <w:sz w:val="18"/>
          <w:szCs w:val="18"/>
        </w:rPr>
        <w:br/>
      </w:r>
      <w:r w:rsidR="00687D62" w:rsidRPr="00797DFB">
        <w:rPr>
          <w:sz w:val="18"/>
          <w:szCs w:val="18"/>
        </w:rPr>
        <w:t>2132017@student.uwtsd.ac.uk</w:t>
      </w:r>
    </w:p>
    <w:p w14:paraId="6FFBEBCB" w14:textId="34BDCF69" w:rsidR="009B565F" w:rsidRPr="00797DFB" w:rsidRDefault="00915760" w:rsidP="009B565F">
      <w:pPr>
        <w:pStyle w:val="Author"/>
        <w:spacing w:before="5pt" w:beforeAutospacing="1"/>
        <w:rPr>
          <w:sz w:val="18"/>
          <w:szCs w:val="18"/>
        </w:rPr>
      </w:pPr>
      <w:r w:rsidRPr="00797DFB">
        <w:rPr>
          <w:sz w:val="18"/>
          <w:szCs w:val="18"/>
        </w:rPr>
        <w:t xml:space="preserve"> </w:t>
      </w:r>
      <w:r w:rsidR="00BD670B" w:rsidRPr="00797DFB">
        <w:rPr>
          <w:sz w:val="18"/>
          <w:szCs w:val="18"/>
        </w:rPr>
        <w:br w:type="column"/>
      </w:r>
      <w:r w:rsidR="00B63CCA" w:rsidRPr="00797DFB">
        <w:rPr>
          <w:sz w:val="18"/>
          <w:szCs w:val="18"/>
        </w:rPr>
        <w:t>Irina Neaga</w:t>
      </w:r>
      <w:r w:rsidR="008D5B8D" w:rsidRPr="00797DFB">
        <w:rPr>
          <w:sz w:val="18"/>
          <w:szCs w:val="18"/>
        </w:rPr>
        <w:t xml:space="preserve">                                     </w:t>
      </w:r>
      <w:r w:rsidR="00A04A31" w:rsidRPr="00797DFB">
        <w:rPr>
          <w:sz w:val="18"/>
          <w:szCs w:val="18"/>
        </w:rPr>
        <w:t xml:space="preserve"> </w:t>
      </w:r>
      <w:r w:rsidR="009B565F" w:rsidRPr="00797DFB">
        <w:rPr>
          <w:sz w:val="18"/>
          <w:szCs w:val="18"/>
        </w:rPr>
        <w:t xml:space="preserve"> </w:t>
      </w:r>
      <w:r w:rsidR="009B565F" w:rsidRPr="00797DFB">
        <w:rPr>
          <w:sz w:val="18"/>
          <w:szCs w:val="18"/>
        </w:rPr>
        <w:br/>
        <w:t>Wales Institute of Science and Art</w:t>
      </w:r>
      <w:r w:rsidR="009B565F" w:rsidRPr="00797DFB">
        <w:rPr>
          <w:sz w:val="18"/>
          <w:szCs w:val="18"/>
        </w:rPr>
        <w:br/>
        <w:t>University of Wales Trinity Saint David</w:t>
      </w:r>
      <w:r w:rsidR="009B565F" w:rsidRPr="00797DFB">
        <w:rPr>
          <w:i/>
          <w:sz w:val="18"/>
          <w:szCs w:val="18"/>
        </w:rPr>
        <w:br/>
      </w:r>
      <w:r w:rsidR="009B565F" w:rsidRPr="00797DFB">
        <w:rPr>
          <w:sz w:val="18"/>
          <w:szCs w:val="18"/>
        </w:rPr>
        <w:t>Swansea, United Kingdom</w:t>
      </w:r>
      <w:r w:rsidR="009B565F" w:rsidRPr="00797DFB">
        <w:rPr>
          <w:sz w:val="18"/>
          <w:szCs w:val="18"/>
        </w:rPr>
        <w:br/>
      </w:r>
      <w:r w:rsidR="00CF7FAD" w:rsidRPr="00797DFB">
        <w:t xml:space="preserve"> </w:t>
      </w:r>
      <w:r w:rsidR="00CF7FAD" w:rsidRPr="00797DFB">
        <w:rPr>
          <w:sz w:val="18"/>
          <w:szCs w:val="18"/>
        </w:rPr>
        <w:t>irina.neaga</w:t>
      </w:r>
      <w:r w:rsidR="009B565F" w:rsidRPr="00797DFB">
        <w:rPr>
          <w:sz w:val="18"/>
          <w:szCs w:val="18"/>
        </w:rPr>
        <w:t>@uwtsd.ac.uk</w:t>
      </w:r>
    </w:p>
    <w:p w14:paraId="2E91C687" w14:textId="36D7875F" w:rsidR="009B565F" w:rsidRPr="00797DFB" w:rsidRDefault="009B565F" w:rsidP="009B565F">
      <w:pPr>
        <w:pStyle w:val="Author"/>
        <w:spacing w:before="5pt" w:beforeAutospacing="1"/>
        <w:rPr>
          <w:sz w:val="18"/>
          <w:szCs w:val="18"/>
        </w:rPr>
      </w:pPr>
      <w:r w:rsidRPr="00797DFB">
        <w:rPr>
          <w:sz w:val="18"/>
          <w:szCs w:val="18"/>
        </w:rPr>
        <w:t>Maaruf Ali</w:t>
      </w:r>
      <w:r w:rsidRPr="00797DFB">
        <w:rPr>
          <w:sz w:val="18"/>
          <w:szCs w:val="18"/>
        </w:rPr>
        <w:br/>
        <w:t>Wales Institute of Science and Art</w:t>
      </w:r>
      <w:r w:rsidRPr="00797DFB">
        <w:rPr>
          <w:sz w:val="18"/>
          <w:szCs w:val="18"/>
        </w:rPr>
        <w:br/>
        <w:t>University of Wales Trinity Saint David</w:t>
      </w:r>
      <w:r w:rsidRPr="00797DFB">
        <w:rPr>
          <w:i/>
          <w:sz w:val="18"/>
          <w:szCs w:val="18"/>
        </w:rPr>
        <w:br/>
      </w:r>
      <w:r w:rsidRPr="00797DFB">
        <w:rPr>
          <w:sz w:val="18"/>
          <w:szCs w:val="18"/>
        </w:rPr>
        <w:t>Swansea, United Kingdom</w:t>
      </w:r>
      <w:r w:rsidRPr="00797DFB">
        <w:rPr>
          <w:sz w:val="18"/>
          <w:szCs w:val="18"/>
        </w:rPr>
        <w:br/>
        <w:t xml:space="preserve">muhammad-maaruf.ali@uwtsd.ac.uk </w:t>
      </w:r>
      <w:r w:rsidRPr="00797DFB">
        <w:rPr>
          <w:sz w:val="18"/>
          <w:szCs w:val="18"/>
        </w:rPr>
        <w:br w:type="column"/>
      </w:r>
      <w:r w:rsidR="00835C6D" w:rsidRPr="00797DFB">
        <w:rPr>
          <w:sz w:val="18"/>
          <w:szCs w:val="18"/>
        </w:rPr>
        <w:t>Carlene Campbell</w:t>
      </w:r>
      <w:r w:rsidRPr="00797DFB">
        <w:rPr>
          <w:sz w:val="18"/>
          <w:szCs w:val="18"/>
        </w:rPr>
        <w:t xml:space="preserve">                                         </w:t>
      </w:r>
      <w:r w:rsidRPr="00797DFB">
        <w:rPr>
          <w:sz w:val="18"/>
          <w:szCs w:val="18"/>
        </w:rPr>
        <w:br/>
        <w:t>Wales Institute of Science and Art</w:t>
      </w:r>
      <w:r w:rsidRPr="00797DFB">
        <w:rPr>
          <w:sz w:val="18"/>
          <w:szCs w:val="18"/>
        </w:rPr>
        <w:br/>
        <w:t>University of Wales Trinity Saint David</w:t>
      </w:r>
      <w:r w:rsidRPr="00797DFB">
        <w:rPr>
          <w:sz w:val="18"/>
          <w:szCs w:val="18"/>
        </w:rPr>
        <w:br/>
        <w:t>Swansea, United Kingdom</w:t>
      </w:r>
      <w:r w:rsidRPr="00797DFB">
        <w:rPr>
          <w:sz w:val="18"/>
          <w:szCs w:val="18"/>
        </w:rPr>
        <w:br/>
      </w:r>
      <w:r w:rsidR="00CF7FAD" w:rsidRPr="00797DFB">
        <w:rPr>
          <w:sz w:val="18"/>
          <w:szCs w:val="18"/>
        </w:rPr>
        <w:t xml:space="preserve"> carlene.campbell</w:t>
      </w:r>
      <w:r w:rsidRPr="00797DFB">
        <w:rPr>
          <w:sz w:val="18"/>
          <w:szCs w:val="18"/>
        </w:rPr>
        <w:t xml:space="preserve">@uwtsd.ac.uk                             </w:t>
      </w:r>
    </w:p>
    <w:p w14:paraId="7C648E5D" w14:textId="18F5DFA3" w:rsidR="00B63CCA" w:rsidRPr="00797DFB" w:rsidRDefault="00A04A31" w:rsidP="00A04A31">
      <w:pPr>
        <w:pStyle w:val="Author"/>
        <w:spacing w:before="5pt" w:beforeAutospacing="1"/>
        <w:rPr>
          <w:sz w:val="18"/>
          <w:szCs w:val="18"/>
        </w:rPr>
      </w:pPr>
      <w:r w:rsidRPr="00797DFB">
        <w:rPr>
          <w:sz w:val="18"/>
          <w:szCs w:val="18"/>
        </w:rPr>
        <w:t xml:space="preserve">   </w:t>
      </w:r>
      <w:r w:rsidR="00B63CCA" w:rsidRPr="00797DFB">
        <w:rPr>
          <w:sz w:val="18"/>
          <w:szCs w:val="18"/>
        </w:rPr>
        <w:br/>
      </w:r>
    </w:p>
    <w:p w14:paraId="5C1E3BF4" w14:textId="0A862DFB" w:rsidR="00B63CCA" w:rsidRPr="00797DFB" w:rsidRDefault="00B63CCA" w:rsidP="00B63CCA">
      <w:pPr>
        <w:pStyle w:val="Author"/>
        <w:spacing w:before="5pt" w:beforeAutospacing="1"/>
        <w:rPr>
          <w:sz w:val="18"/>
          <w:szCs w:val="18"/>
        </w:rPr>
      </w:pPr>
      <w:r w:rsidRPr="00797DFB">
        <w:rPr>
          <w:sz w:val="18"/>
          <w:szCs w:val="18"/>
        </w:rPr>
        <w:br/>
      </w:r>
    </w:p>
    <w:p w14:paraId="1929D4AB" w14:textId="77777777" w:rsidR="00B63CCA" w:rsidRPr="00797DFB" w:rsidRDefault="00B63CCA" w:rsidP="00B63CCA">
      <w:pPr>
        <w:pStyle w:val="Author"/>
        <w:spacing w:before="5pt" w:beforeAutospacing="1"/>
        <w:rPr>
          <w:sz w:val="18"/>
          <w:szCs w:val="18"/>
        </w:rPr>
      </w:pPr>
    </w:p>
    <w:p w14:paraId="0316535E" w14:textId="77777777" w:rsidR="009F1D79" w:rsidRPr="00797DFB" w:rsidRDefault="009F1D79">
      <w:pPr>
        <w:sectPr w:rsidR="009F1D79" w:rsidRPr="00797DFB" w:rsidSect="003B4E04">
          <w:type w:val="continuous"/>
          <w:pgSz w:w="595.30pt" w:h="841.90pt" w:code="9"/>
          <w:pgMar w:top="22.50pt" w:right="44.65pt" w:bottom="72pt" w:left="44.65pt" w:header="36pt" w:footer="36pt" w:gutter="0pt"/>
          <w:cols w:num="3" w:space="36pt"/>
          <w:docGrid w:linePitch="360"/>
        </w:sectPr>
      </w:pPr>
    </w:p>
    <w:p w14:paraId="0A88E65D" w14:textId="77777777" w:rsidR="009303D9" w:rsidRPr="00797DFB" w:rsidRDefault="00BD670B">
      <w:pPr>
        <w:sectPr w:rsidR="009303D9" w:rsidRPr="00797DFB" w:rsidSect="003B4E04">
          <w:type w:val="continuous"/>
          <w:pgSz w:w="595.30pt" w:h="841.90pt" w:code="9"/>
          <w:pgMar w:top="22.50pt" w:right="44.65pt" w:bottom="72pt" w:left="44.65pt" w:header="36pt" w:footer="36pt" w:gutter="0pt"/>
          <w:cols w:num="3" w:space="36pt"/>
          <w:docGrid w:linePitch="360"/>
        </w:sectPr>
      </w:pPr>
      <w:r w:rsidRPr="00797DFB">
        <w:br w:type="column"/>
      </w:r>
    </w:p>
    <w:p w14:paraId="25D4406F" w14:textId="38651C34" w:rsidR="001141DB" w:rsidRPr="00797DFB" w:rsidRDefault="009303D9" w:rsidP="00972203">
      <w:pPr>
        <w:pStyle w:val="Abstract"/>
      </w:pPr>
      <w:r w:rsidRPr="00797DFB">
        <w:rPr>
          <w:i/>
          <w:iCs/>
        </w:rPr>
        <w:t>Abstract</w:t>
      </w:r>
      <w:r w:rsidR="00EE4B26" w:rsidRPr="00797DFB">
        <w:t xml:space="preserve"> </w:t>
      </w:r>
      <w:r w:rsidR="001141DB" w:rsidRPr="00797DFB">
        <w:t>–</w:t>
      </w:r>
      <w:r w:rsidR="00EE4B26" w:rsidRPr="00797DFB">
        <w:t xml:space="preserve"> </w:t>
      </w:r>
      <w:r w:rsidR="001141DB" w:rsidRPr="00797DFB">
        <w:t xml:space="preserve">Digital Twin is relatively a new technology in engineering. A tremendous growth has been seen in this field in recent years as this technology </w:t>
      </w:r>
      <w:r w:rsidR="00F021C6" w:rsidRPr="00797DFB">
        <w:t xml:space="preserve">is revolutionary to provide </w:t>
      </w:r>
      <w:r w:rsidR="001B5A6B" w:rsidRPr="00797DFB">
        <w:t xml:space="preserve">tangible benefits for industry. Hence </w:t>
      </w:r>
      <w:r w:rsidR="001141DB" w:rsidRPr="00797DFB">
        <w:t xml:space="preserve">gained widespread applicability and </w:t>
      </w:r>
      <w:r w:rsidR="001B5A6B" w:rsidRPr="00797DFB">
        <w:t xml:space="preserve">popularity </w:t>
      </w:r>
      <w:r w:rsidR="001141DB" w:rsidRPr="00797DFB">
        <w:t>particularly</w:t>
      </w:r>
      <w:r w:rsidR="001B5A6B" w:rsidRPr="00797DFB">
        <w:t xml:space="preserve"> </w:t>
      </w:r>
      <w:r w:rsidR="001141DB" w:rsidRPr="00797DFB">
        <w:t xml:space="preserve">in manufacturing sector. The virtual model aligns with its physical counterpart and gives real-time outputs. </w:t>
      </w:r>
      <w:r w:rsidR="001B5A6B" w:rsidRPr="00797DFB">
        <w:t>This innovative solution has redefined the future of manufacturing h</w:t>
      </w:r>
      <w:r w:rsidR="001141DB" w:rsidRPr="00797DFB">
        <w:t xml:space="preserve">ence </w:t>
      </w:r>
      <w:r w:rsidR="001B5A6B" w:rsidRPr="00797DFB">
        <w:t>digital twins</w:t>
      </w:r>
      <w:r w:rsidR="001141DB" w:rsidRPr="00797DFB">
        <w:t xml:space="preserve"> bec</w:t>
      </w:r>
      <w:r w:rsidR="001B5A6B" w:rsidRPr="00797DFB">
        <w:t>ame</w:t>
      </w:r>
      <w:r w:rsidR="001141DB" w:rsidRPr="00797DFB">
        <w:t xml:space="preserve"> an area </w:t>
      </w:r>
      <w:r w:rsidR="001B5A6B" w:rsidRPr="00797DFB">
        <w:t>of</w:t>
      </w:r>
      <w:r w:rsidR="001141DB" w:rsidRPr="00797DFB">
        <w:t xml:space="preserve"> future research</w:t>
      </w:r>
      <w:r w:rsidR="001B5A6B" w:rsidRPr="00797DFB">
        <w:t xml:space="preserve"> and interests</w:t>
      </w:r>
      <w:r w:rsidR="001141DB" w:rsidRPr="00797DFB">
        <w:t xml:space="preserve">. </w:t>
      </w:r>
      <w:r w:rsidR="001B5A6B" w:rsidRPr="00797DFB">
        <w:t xml:space="preserve">The motivation for this systematic literature review lies in these strong interests. </w:t>
      </w:r>
      <w:r w:rsidR="001141DB" w:rsidRPr="00797DFB">
        <w:t xml:space="preserve">The high demand for automated processes and operations in manufacturing made digital twin technology a key pillar. However, </w:t>
      </w:r>
      <w:r w:rsidR="00D00384" w:rsidRPr="00797DFB">
        <w:t>technology</w:t>
      </w:r>
      <w:r w:rsidR="001141DB" w:rsidRPr="00797DFB">
        <w:t xml:space="preserve"> needs improvisation and standardizations </w:t>
      </w:r>
      <w:r w:rsidR="00D00384" w:rsidRPr="00797DFB">
        <w:t>to</w:t>
      </w:r>
      <w:r w:rsidR="001141DB" w:rsidRPr="00797DFB">
        <w:t xml:space="preserve"> establish as a fully innovative technology capable model. </w:t>
      </w:r>
      <w:r w:rsidR="00D00384" w:rsidRPr="00797DFB">
        <w:t xml:space="preserve">Challenges exist to improve and update. Various technologies are directly associated with digital twins. Artificial intelligence, internet of things, high speed communication systems are essential part of this field. The purpose of this study is to identify and discuss the role and scope of digital twins in the context of smart or advanced manufacturing. Study also aims to discuss the benefits and challenges and concludes with future directions. Main contributions of this paper are i) Explore the role and scope of digital twins ii) discuss the benefits and challenges of digital twins. </w:t>
      </w:r>
    </w:p>
    <w:p w14:paraId="58B10678" w14:textId="28038C18" w:rsidR="009303D9" w:rsidRPr="00797DFB" w:rsidRDefault="004D72B5" w:rsidP="00972203">
      <w:pPr>
        <w:pStyle w:val="Keywords"/>
      </w:pPr>
      <w:r w:rsidRPr="00797DFB">
        <w:t>Keywords—</w:t>
      </w:r>
      <w:r w:rsidR="00EE4B26" w:rsidRPr="00797DFB">
        <w:t>D</w:t>
      </w:r>
      <w:r w:rsidR="003558C9" w:rsidRPr="00797DFB">
        <w:t xml:space="preserve">igital </w:t>
      </w:r>
      <w:r w:rsidR="00EE4B26" w:rsidRPr="00797DFB">
        <w:t>T</w:t>
      </w:r>
      <w:r w:rsidR="003558C9" w:rsidRPr="00797DFB">
        <w:t xml:space="preserve">wins, </w:t>
      </w:r>
      <w:r w:rsidR="00EE4B26" w:rsidRPr="00797DFB">
        <w:t>S</w:t>
      </w:r>
      <w:r w:rsidR="003558C9" w:rsidRPr="00797DFB">
        <w:t xml:space="preserve">mart </w:t>
      </w:r>
      <w:r w:rsidR="00EE4B26" w:rsidRPr="00797DFB">
        <w:t>M</w:t>
      </w:r>
      <w:r w:rsidR="003558C9" w:rsidRPr="00797DFB">
        <w:t xml:space="preserve">anufacturing, </w:t>
      </w:r>
      <w:r w:rsidR="00EE4B26" w:rsidRPr="00797DFB">
        <w:t>I</w:t>
      </w:r>
      <w:r w:rsidR="003558C9" w:rsidRPr="00797DFB">
        <w:t xml:space="preserve">ndustry 4.0, </w:t>
      </w:r>
      <w:r w:rsidR="00EE4B26" w:rsidRPr="00797DFB">
        <w:t>E</w:t>
      </w:r>
      <w:r w:rsidR="003558C9" w:rsidRPr="00797DFB">
        <w:t xml:space="preserve">merging </w:t>
      </w:r>
      <w:r w:rsidR="00EE4B26" w:rsidRPr="00797DFB">
        <w:t>T</w:t>
      </w:r>
      <w:r w:rsidR="003558C9" w:rsidRPr="00797DFB">
        <w:t>echnologies</w:t>
      </w:r>
      <w:r w:rsidR="001F0D5E" w:rsidRPr="00797DFB">
        <w:t xml:space="preserve">, </w:t>
      </w:r>
      <w:r w:rsidR="00EE4B26" w:rsidRPr="00797DFB">
        <w:t>S</w:t>
      </w:r>
      <w:r w:rsidR="001F0D5E" w:rsidRPr="00797DFB">
        <w:t xml:space="preserve">ystematic </w:t>
      </w:r>
      <w:r w:rsidR="00EE4B26" w:rsidRPr="00797DFB">
        <w:t>L</w:t>
      </w:r>
      <w:r w:rsidR="001F0D5E" w:rsidRPr="00797DFB">
        <w:t xml:space="preserve">iterature </w:t>
      </w:r>
      <w:r w:rsidR="00EE4B26" w:rsidRPr="00797DFB">
        <w:t>R</w:t>
      </w:r>
      <w:r w:rsidR="001F0D5E" w:rsidRPr="00797DFB">
        <w:t>eview</w:t>
      </w:r>
    </w:p>
    <w:p w14:paraId="1A521F3C" w14:textId="2B1081D4" w:rsidR="009303D9" w:rsidRPr="00797DFB" w:rsidRDefault="009303D9" w:rsidP="006B6B66">
      <w:pPr>
        <w:pStyle w:val="Heading1"/>
      </w:pPr>
      <w:r w:rsidRPr="00797DFB">
        <w:t>Introduction</w:t>
      </w:r>
    </w:p>
    <w:p w14:paraId="0E31F05C" w14:textId="20D3E100" w:rsidR="00DC1A13" w:rsidRPr="00797DFB" w:rsidRDefault="00DC1A13" w:rsidP="00D00384">
      <w:pPr>
        <w:pStyle w:val="BodyText"/>
      </w:pPr>
      <w:r w:rsidRPr="00797DFB">
        <w:t xml:space="preserve">Digital </w:t>
      </w:r>
      <w:r w:rsidR="00CC04EB" w:rsidRPr="00797DFB">
        <w:t>T</w:t>
      </w:r>
      <w:r w:rsidRPr="00797DFB">
        <w:t xml:space="preserve">wins </w:t>
      </w:r>
      <w:r w:rsidR="007E4F20" w:rsidRPr="00797DFB">
        <w:t xml:space="preserve">has </w:t>
      </w:r>
      <w:r w:rsidR="00E26DE0" w:rsidRPr="00797DFB">
        <w:t>become</w:t>
      </w:r>
      <w:r w:rsidRPr="00797DFB">
        <w:t xml:space="preserve"> a</w:t>
      </w:r>
      <w:r w:rsidR="007E4F20" w:rsidRPr="00797DFB">
        <w:t>n important</w:t>
      </w:r>
      <w:r w:rsidRPr="00797DFB">
        <w:t xml:space="preserve"> technology </w:t>
      </w:r>
      <w:r w:rsidR="007E4F20" w:rsidRPr="00797DFB">
        <w:t xml:space="preserve">in the current manufacturing engineering landscape </w:t>
      </w:r>
      <w:r w:rsidR="00E26DE0" w:rsidRPr="00797DFB">
        <w:t xml:space="preserve">to </w:t>
      </w:r>
      <w:r w:rsidRPr="00797DFB">
        <w:t xml:space="preserve">support the </w:t>
      </w:r>
      <w:r w:rsidR="00E26DE0" w:rsidRPr="00797DFB">
        <w:t xml:space="preserve">design and </w:t>
      </w:r>
      <w:r w:rsidRPr="00797DFB">
        <w:t>development of smart</w:t>
      </w:r>
      <w:r w:rsidR="007E4F20" w:rsidRPr="00797DFB">
        <w:t xml:space="preserve"> and advanced </w:t>
      </w:r>
      <w:r w:rsidRPr="00797DFB">
        <w:t xml:space="preserve"> manufacturing</w:t>
      </w:r>
      <w:r w:rsidR="00E26DE0" w:rsidRPr="00797DFB">
        <w:t xml:space="preserve"> systems</w:t>
      </w:r>
      <w:r w:rsidR="007E4F20" w:rsidRPr="00797DFB">
        <w:t>. The technology is a</w:t>
      </w:r>
      <w:r w:rsidRPr="00797DFB">
        <w:t xml:space="preserve"> key pillar of Industry </w:t>
      </w:r>
      <w:r w:rsidR="0093449D" w:rsidRPr="00797DFB">
        <w:t>4</w:t>
      </w:r>
      <w:r w:rsidRPr="00797DFB">
        <w:t xml:space="preserve">.0. </w:t>
      </w:r>
      <w:r w:rsidR="007E4F20" w:rsidRPr="00797DFB">
        <w:t>A digital twin</w:t>
      </w:r>
      <w:r w:rsidRPr="00797DFB">
        <w:t xml:space="preserve"> can be defined as</w:t>
      </w:r>
      <w:r w:rsidR="007E4F20" w:rsidRPr="00797DFB">
        <w:t xml:space="preserve"> a </w:t>
      </w:r>
      <w:r w:rsidRPr="00797DFB">
        <w:t xml:space="preserve">virtual model of physical </w:t>
      </w:r>
      <w:r w:rsidR="007E4F20" w:rsidRPr="00797DFB">
        <w:t>assets</w:t>
      </w:r>
      <w:r w:rsidRPr="00797DFB">
        <w:t>, processes</w:t>
      </w:r>
      <w:r w:rsidR="00E26DE0" w:rsidRPr="00797DFB">
        <w:t xml:space="preserve"> and </w:t>
      </w:r>
      <w:r w:rsidRPr="00797DFB">
        <w:t xml:space="preserve">systems </w:t>
      </w:r>
      <w:r w:rsidR="00E26DE0" w:rsidRPr="00797DFB">
        <w:t>which</w:t>
      </w:r>
      <w:r w:rsidRPr="00797DFB">
        <w:t xml:space="preserve"> </w:t>
      </w:r>
      <w:r w:rsidR="007E4F20" w:rsidRPr="00797DFB">
        <w:t>is</w:t>
      </w:r>
      <w:r w:rsidRPr="00797DFB">
        <w:t xml:space="preserve"> continuously updated </w:t>
      </w:r>
      <w:r w:rsidR="007E4F20" w:rsidRPr="00797DFB">
        <w:t>using</w:t>
      </w:r>
      <w:r w:rsidRPr="00797DFB">
        <w:t xml:space="preserve"> real-time data.</w:t>
      </w:r>
      <w:r w:rsidR="00E26DE0" w:rsidRPr="00797DFB">
        <w:t xml:space="preserve"> Digital </w:t>
      </w:r>
      <w:r w:rsidR="007E4F20" w:rsidRPr="00797DFB">
        <w:t>t</w:t>
      </w:r>
      <w:r w:rsidR="00E26DE0" w:rsidRPr="00797DFB">
        <w:t>wins can</w:t>
      </w:r>
      <w:r w:rsidRPr="00797DFB">
        <w:t xml:space="preserve"> reflect the </w:t>
      </w:r>
      <w:r w:rsidR="007E4F20" w:rsidRPr="00797DFB">
        <w:t xml:space="preserve">accurate </w:t>
      </w:r>
      <w:r w:rsidRPr="00797DFB">
        <w:t xml:space="preserve">behaviour and condition of their </w:t>
      </w:r>
      <w:r w:rsidR="00E26DE0" w:rsidRPr="00797DFB">
        <w:t xml:space="preserve">identical </w:t>
      </w:r>
      <w:r w:rsidRPr="00797DFB">
        <w:t xml:space="preserve">physical </w:t>
      </w:r>
      <w:r w:rsidR="007E4F20" w:rsidRPr="00797DFB">
        <w:t>systems</w:t>
      </w:r>
      <w:r w:rsidRPr="00797DFB">
        <w:t xml:space="preserve">, </w:t>
      </w:r>
      <w:r w:rsidR="00E26DE0" w:rsidRPr="00797DFB">
        <w:t>this technology</w:t>
      </w:r>
      <w:r w:rsidRPr="00797DFB">
        <w:t xml:space="preserve"> </w:t>
      </w:r>
      <w:r w:rsidR="007E4F20" w:rsidRPr="00797DFB">
        <w:t>provide a powerful simulation platform for</w:t>
      </w:r>
      <w:r w:rsidRPr="00797DFB">
        <w:t xml:space="preserve"> manufacturers to </w:t>
      </w:r>
      <w:r w:rsidR="00EE71E4" w:rsidRPr="00797DFB">
        <w:t>trust a</w:t>
      </w:r>
      <w:r w:rsidR="007E4F20" w:rsidRPr="00797DFB">
        <w:t xml:space="preserve"> </w:t>
      </w:r>
      <w:r w:rsidR="00EE71E4" w:rsidRPr="00797DFB">
        <w:t>more accurate and optimized production platform with</w:t>
      </w:r>
      <w:r w:rsidRPr="00797DFB">
        <w:t xml:space="preserve"> </w:t>
      </w:r>
      <w:r w:rsidR="00EE71E4" w:rsidRPr="00797DFB">
        <w:t>data-driven</w:t>
      </w:r>
      <w:r w:rsidRPr="00797DFB">
        <w:t xml:space="preserve"> decision</w:t>
      </w:r>
      <w:r w:rsidR="00EE71E4" w:rsidRPr="00797DFB">
        <w:t xml:space="preserve"> making</w:t>
      </w:r>
      <w:r w:rsidRPr="00797DFB">
        <w:t xml:space="preserve">, </w:t>
      </w:r>
      <w:r w:rsidR="00EE71E4" w:rsidRPr="00797DFB">
        <w:t xml:space="preserve">more </w:t>
      </w:r>
      <w:r w:rsidRPr="00797DFB">
        <w:t>improve</w:t>
      </w:r>
      <w:r w:rsidR="00EE71E4" w:rsidRPr="00797DFB">
        <w:t>d</w:t>
      </w:r>
      <w:r w:rsidRPr="00797DFB">
        <w:t xml:space="preserve"> operational efficiency, optimise</w:t>
      </w:r>
      <w:r w:rsidR="00EE71E4" w:rsidRPr="00797DFB">
        <w:t>d</w:t>
      </w:r>
      <w:r w:rsidRPr="00797DFB">
        <w:t xml:space="preserve"> </w:t>
      </w:r>
      <w:r w:rsidR="00EE71E4" w:rsidRPr="00797DFB">
        <w:t xml:space="preserve">logics and </w:t>
      </w:r>
      <w:r w:rsidRPr="00797DFB">
        <w:t>processes, and enhance</w:t>
      </w:r>
      <w:r w:rsidR="00EE71E4" w:rsidRPr="00797DFB">
        <w:t>d</w:t>
      </w:r>
      <w:r w:rsidRPr="00797DFB">
        <w:t xml:space="preserve"> system </w:t>
      </w:r>
      <w:r w:rsidR="00EE71E4" w:rsidRPr="00797DFB">
        <w:t>capability</w:t>
      </w:r>
      <w:r w:rsidRPr="00797DFB">
        <w:t xml:space="preserve"> across the entire manufacturing lifecycle. As a result, </w:t>
      </w:r>
      <w:r w:rsidR="00E26DE0" w:rsidRPr="00797DFB">
        <w:t>digital twins</w:t>
      </w:r>
      <w:r w:rsidRPr="00797DFB">
        <w:t xml:space="preserve"> ha</w:t>
      </w:r>
      <w:r w:rsidR="00EE71E4" w:rsidRPr="00797DFB">
        <w:t>s</w:t>
      </w:r>
      <w:r w:rsidRPr="00797DFB">
        <w:t xml:space="preserve"> become a</w:t>
      </w:r>
      <w:r w:rsidR="00EE71E4" w:rsidRPr="00797DFB">
        <w:t xml:space="preserve"> most demanding topic in this area of research.</w:t>
      </w:r>
      <w:r w:rsidRPr="00797DFB">
        <w:t xml:space="preserve"> </w:t>
      </w:r>
    </w:p>
    <w:p w14:paraId="0386A073" w14:textId="0DDC526E" w:rsidR="00841FD8" w:rsidRPr="00797DFB" w:rsidRDefault="00841FD8" w:rsidP="00841FD8">
      <w:pPr>
        <w:pStyle w:val="BodyText"/>
      </w:pPr>
      <w:r w:rsidRPr="00797DFB">
        <w:t>A systematic literature review (SLR) is a strong and structured method to examine the current knowledge and methods [1]. SLR will establish a comprehensive understanding of the research area and helps to derive valuable insights from legacy works to fortify the future studies by bridging the evidence with current state of play. This is important to identify the rends and knowledge gaps and to provide a clear direction for future works [2].</w:t>
      </w:r>
    </w:p>
    <w:p w14:paraId="39F3891E" w14:textId="1FF1DD1B" w:rsidR="00DC1A13" w:rsidRPr="00797DFB" w:rsidRDefault="00DC1A13" w:rsidP="00E7596C">
      <w:pPr>
        <w:pStyle w:val="BodyText"/>
      </w:pPr>
      <w:r w:rsidRPr="00797DFB">
        <w:t xml:space="preserve">SLR </w:t>
      </w:r>
      <w:r w:rsidR="00841FD8" w:rsidRPr="00797DFB">
        <w:t>provides</w:t>
      </w:r>
      <w:r w:rsidRPr="00797DFB">
        <w:t xml:space="preserve"> a foundation for </w:t>
      </w:r>
      <w:r w:rsidR="00841FD8" w:rsidRPr="00797DFB">
        <w:t>this study</w:t>
      </w:r>
      <w:r w:rsidRPr="00797DFB">
        <w:t xml:space="preserve"> by ensuring that the research is </w:t>
      </w:r>
      <w:r w:rsidR="00841FD8" w:rsidRPr="00797DFB">
        <w:t>enrooted</w:t>
      </w:r>
      <w:r w:rsidRPr="00797DFB">
        <w:t xml:space="preserve"> in established theories, concepts, and empirical findings. Th</w:t>
      </w:r>
      <w:r w:rsidR="00841FD8" w:rsidRPr="00797DFB">
        <w:t>is</w:t>
      </w:r>
      <w:r w:rsidR="00E26DE0" w:rsidRPr="00797DFB">
        <w:t xml:space="preserve"> review </w:t>
      </w:r>
      <w:r w:rsidRPr="00797DFB">
        <w:t xml:space="preserve">supports the development of a strong theoretical framework </w:t>
      </w:r>
      <w:r w:rsidR="00E26DE0" w:rsidRPr="00797DFB">
        <w:t xml:space="preserve">and </w:t>
      </w:r>
      <w:r w:rsidRPr="00797DFB">
        <w:t xml:space="preserve">informs key research decisions </w:t>
      </w:r>
      <w:r w:rsidR="00841FD8" w:rsidRPr="00797DFB">
        <w:t>in</w:t>
      </w:r>
      <w:r w:rsidRPr="00797DFB">
        <w:t xml:space="preserve"> th</w:t>
      </w:r>
      <w:r w:rsidR="00E26DE0" w:rsidRPr="00797DFB">
        <w:t>is</w:t>
      </w:r>
      <w:r w:rsidRPr="00797DFB">
        <w:t xml:space="preserve"> </w:t>
      </w:r>
      <w:r w:rsidR="00841FD8" w:rsidRPr="00797DFB">
        <w:t xml:space="preserve">entire </w:t>
      </w:r>
      <w:r w:rsidRPr="00797DFB">
        <w:t xml:space="preserve">study. </w:t>
      </w:r>
      <w:r w:rsidR="0059735B" w:rsidRPr="00797DFB">
        <w:t xml:space="preserve">The </w:t>
      </w:r>
      <w:r w:rsidRPr="00797DFB">
        <w:t>insights obtained from th</w:t>
      </w:r>
      <w:r w:rsidR="0059735B" w:rsidRPr="00797DFB">
        <w:t>is</w:t>
      </w:r>
      <w:r w:rsidRPr="00797DFB">
        <w:t xml:space="preserve"> SLR </w:t>
      </w:r>
      <w:r w:rsidR="0059735B" w:rsidRPr="00797DFB">
        <w:t>could be a baseline to</w:t>
      </w:r>
      <w:r w:rsidRPr="00797DFB">
        <w:t xml:space="preserve"> design and develop</w:t>
      </w:r>
      <w:r w:rsidR="0059735B" w:rsidRPr="00797DFB">
        <w:t xml:space="preserve"> digital twin </w:t>
      </w:r>
      <w:r w:rsidRPr="00797DFB">
        <w:t xml:space="preserve"> simulation models</w:t>
      </w:r>
      <w:r w:rsidR="0059735B" w:rsidRPr="00797DFB">
        <w:t xml:space="preserve"> in the context of smart manufacturing</w:t>
      </w:r>
      <w:r w:rsidRPr="00797DFB">
        <w:t xml:space="preserve">, </w:t>
      </w:r>
      <w:r w:rsidR="0059735B" w:rsidRPr="00797DFB">
        <w:t>and will be helpful</w:t>
      </w:r>
      <w:r w:rsidRPr="00797DFB">
        <w:t xml:space="preserve"> to ensure that the </w:t>
      </w:r>
      <w:r w:rsidR="0059735B" w:rsidRPr="00797DFB">
        <w:t>findings</w:t>
      </w:r>
      <w:r w:rsidRPr="00797DFB">
        <w:t xml:space="preserve"> are relevant, practical, and aligned with current industrial and academic practices. </w:t>
      </w:r>
      <w:r w:rsidR="0059735B" w:rsidRPr="00797DFB">
        <w:t>Also, the f</w:t>
      </w:r>
      <w:r w:rsidRPr="00797DFB">
        <w:t>indings from</w:t>
      </w:r>
      <w:r w:rsidR="0059735B" w:rsidRPr="00797DFB">
        <w:t xml:space="preserve"> the</w:t>
      </w:r>
      <w:r w:rsidRPr="00797DFB">
        <w:t xml:space="preserve"> review can significantly influence the planning and implementation of experimental </w:t>
      </w:r>
      <w:r w:rsidR="0059735B" w:rsidRPr="00797DFB">
        <w:t xml:space="preserve">digital twin </w:t>
      </w:r>
      <w:r w:rsidRPr="00797DFB">
        <w:t>simulations</w:t>
      </w:r>
      <w:r w:rsidR="0059735B" w:rsidRPr="00797DFB">
        <w:t xml:space="preserve"> which can</w:t>
      </w:r>
      <w:r w:rsidRPr="00797DFB">
        <w:t xml:space="preserve"> contribut</w:t>
      </w:r>
      <w:r w:rsidR="0059735B" w:rsidRPr="00797DFB">
        <w:t>e</w:t>
      </w:r>
      <w:r w:rsidRPr="00797DFB">
        <w:t xml:space="preserve"> to more effective and meaningful research outcomes.</w:t>
      </w:r>
    </w:p>
    <w:p w14:paraId="3C8B3FFF" w14:textId="3550ED1B" w:rsidR="009303D9" w:rsidRPr="00797DFB" w:rsidRDefault="00DC1A13" w:rsidP="00DC1A13">
      <w:pPr>
        <w:pStyle w:val="Heading1"/>
      </w:pPr>
      <w:r w:rsidRPr="00797DFB">
        <w:t>Pr</w:t>
      </w:r>
      <w:r w:rsidR="00581D61" w:rsidRPr="00797DFB">
        <w:t>evious</w:t>
      </w:r>
      <w:r w:rsidRPr="00797DFB">
        <w:t xml:space="preserve"> </w:t>
      </w:r>
      <w:r w:rsidR="00581D61" w:rsidRPr="00797DFB">
        <w:t>studies</w:t>
      </w:r>
    </w:p>
    <w:p w14:paraId="76394863" w14:textId="72E7EA83" w:rsidR="00DC1A13" w:rsidRPr="00797DFB" w:rsidRDefault="0059735B" w:rsidP="00DC1A13">
      <w:pPr>
        <w:pStyle w:val="BodyText"/>
      </w:pPr>
      <w:r w:rsidRPr="00797DFB">
        <w:t xml:space="preserve">The concept of  </w:t>
      </w:r>
      <w:r w:rsidR="00724499" w:rsidRPr="00797DFB">
        <w:t>d</w:t>
      </w:r>
      <w:r w:rsidRPr="00797DFB">
        <w:t xml:space="preserve">igital </w:t>
      </w:r>
      <w:r w:rsidR="00724499" w:rsidRPr="00797DFB">
        <w:t>t</w:t>
      </w:r>
      <w:r w:rsidRPr="00797DFB">
        <w:t xml:space="preserve">win </w:t>
      </w:r>
      <w:r w:rsidR="00724499" w:rsidRPr="00797DFB">
        <w:t>was</w:t>
      </w:r>
      <w:r w:rsidRPr="00797DFB">
        <w:t xml:space="preserve"> </w:t>
      </w:r>
      <w:r w:rsidR="00724499" w:rsidRPr="00797DFB">
        <w:t>initially</w:t>
      </w:r>
      <w:r w:rsidRPr="00797DFB">
        <w:t xml:space="preserve"> introduced by </w:t>
      </w:r>
      <w:r w:rsidR="00DC1A13" w:rsidRPr="00797DFB">
        <w:t>Michael Grieves</w:t>
      </w:r>
      <w:r w:rsidRPr="00797DFB">
        <w:t xml:space="preserve"> in his paper in </w:t>
      </w:r>
      <w:r w:rsidR="00DC1A13" w:rsidRPr="00797DFB">
        <w:t>200</w:t>
      </w:r>
      <w:r w:rsidR="00724499" w:rsidRPr="00797DFB">
        <w:t>2</w:t>
      </w:r>
      <w:r w:rsidRPr="00797DFB">
        <w:t xml:space="preserve"> [3].</w:t>
      </w:r>
      <w:r w:rsidR="00DC1A13" w:rsidRPr="00797DFB">
        <w:t xml:space="preserve"> </w:t>
      </w:r>
      <w:r w:rsidR="00724499" w:rsidRPr="00797DFB">
        <w:t xml:space="preserve">He described </w:t>
      </w:r>
      <w:r w:rsidR="005E6759" w:rsidRPr="00797DFB">
        <w:rPr>
          <w:lang w:val="en-US"/>
        </w:rPr>
        <w:t xml:space="preserve">the </w:t>
      </w:r>
      <w:r w:rsidR="00724499" w:rsidRPr="00797DFB">
        <w:rPr>
          <w:lang w:val="en-US"/>
        </w:rPr>
        <w:t>d</w:t>
      </w:r>
      <w:r w:rsidR="005E6759" w:rsidRPr="00797DFB">
        <w:rPr>
          <w:lang w:val="en-US"/>
        </w:rPr>
        <w:t xml:space="preserve">igital </w:t>
      </w:r>
      <w:r w:rsidR="00724499" w:rsidRPr="00797DFB">
        <w:rPr>
          <w:lang w:val="en-US"/>
        </w:rPr>
        <w:t>t</w:t>
      </w:r>
      <w:r w:rsidR="005E6759" w:rsidRPr="00797DFB">
        <w:rPr>
          <w:lang w:val="en-US"/>
        </w:rPr>
        <w:t>win</w:t>
      </w:r>
      <w:r w:rsidR="00C72F23" w:rsidRPr="00797DFB">
        <w:rPr>
          <w:lang w:val="en-US"/>
        </w:rPr>
        <w:t xml:space="preserve"> as</w:t>
      </w:r>
      <w:r w:rsidR="005E6759" w:rsidRPr="00797DFB">
        <w:rPr>
          <w:lang w:val="en-US"/>
        </w:rPr>
        <w:t xml:space="preserve"> </w:t>
      </w:r>
      <w:r w:rsidR="00724499" w:rsidRPr="00797DFB">
        <w:rPr>
          <w:lang w:val="en-US"/>
        </w:rPr>
        <w:t xml:space="preserve">a new technology </w:t>
      </w:r>
      <w:r w:rsidR="00C72F23" w:rsidRPr="00797DFB">
        <w:rPr>
          <w:lang w:val="en-US"/>
        </w:rPr>
        <w:t>that</w:t>
      </w:r>
      <w:r w:rsidR="005E6759" w:rsidRPr="00797DFB">
        <w:rPr>
          <w:lang w:val="en-US"/>
        </w:rPr>
        <w:t xml:space="preserve"> links the physical system with its virtual equi</w:t>
      </w:r>
      <w:r w:rsidR="00724499" w:rsidRPr="00797DFB">
        <w:rPr>
          <w:lang w:val="en-US"/>
        </w:rPr>
        <w:t xml:space="preserve">valent. He </w:t>
      </w:r>
      <w:r w:rsidR="00581D61" w:rsidRPr="00797DFB">
        <w:rPr>
          <w:lang w:val="en-US"/>
        </w:rPr>
        <w:t>proposed this concept within the context of product life cycle management (PLM),</w:t>
      </w:r>
      <w:r w:rsidR="005E6759" w:rsidRPr="00797DFB">
        <w:rPr>
          <w:lang w:val="en-US"/>
        </w:rPr>
        <w:t xml:space="preserve"> show</w:t>
      </w:r>
      <w:r w:rsidR="00581D61" w:rsidRPr="00797DFB">
        <w:rPr>
          <w:lang w:val="en-US"/>
        </w:rPr>
        <w:t>ed</w:t>
      </w:r>
      <w:r w:rsidR="005E6759" w:rsidRPr="00797DFB">
        <w:rPr>
          <w:lang w:val="en-US"/>
        </w:rPr>
        <w:t xml:space="preserve"> how it applies across the </w:t>
      </w:r>
      <w:r w:rsidR="00581D61" w:rsidRPr="00797DFB">
        <w:rPr>
          <w:lang w:val="en-US"/>
        </w:rPr>
        <w:t>PLM</w:t>
      </w:r>
      <w:r w:rsidR="005E6759" w:rsidRPr="00797DFB">
        <w:rPr>
          <w:lang w:val="en-US"/>
        </w:rPr>
        <w:t xml:space="preserve"> in defining and understanding system behavior, and </w:t>
      </w:r>
      <w:r w:rsidR="00581D61" w:rsidRPr="00797DFB">
        <w:rPr>
          <w:lang w:val="en-US"/>
        </w:rPr>
        <w:t>defines</w:t>
      </w:r>
      <w:r w:rsidR="005E6759" w:rsidRPr="00797DFB">
        <w:rPr>
          <w:lang w:val="en-US"/>
        </w:rPr>
        <w:t xml:space="preserve"> tests to evaluate how the system is progressing. </w:t>
      </w:r>
      <w:r w:rsidRPr="00797DFB">
        <w:t>S</w:t>
      </w:r>
      <w:r w:rsidR="00DC1A13" w:rsidRPr="00797DFB">
        <w:t xml:space="preserve">ince </w:t>
      </w:r>
      <w:r w:rsidR="00581D61" w:rsidRPr="00797DFB">
        <w:t>his</w:t>
      </w:r>
      <w:r w:rsidR="005E6759" w:rsidRPr="00797DFB">
        <w:t xml:space="preserve"> studies,</w:t>
      </w:r>
      <w:r w:rsidR="00DC1A13" w:rsidRPr="00797DFB">
        <w:t xml:space="preserve"> </w:t>
      </w:r>
      <w:r w:rsidRPr="00797DFB">
        <w:t xml:space="preserve">the topic </w:t>
      </w:r>
      <w:r w:rsidR="00581D61" w:rsidRPr="00797DFB">
        <w:t>gained</w:t>
      </w:r>
      <w:r w:rsidRPr="00797DFB">
        <w:t xml:space="preserve"> </w:t>
      </w:r>
      <w:r w:rsidR="00581D61" w:rsidRPr="00797DFB">
        <w:t xml:space="preserve">wide </w:t>
      </w:r>
      <w:r w:rsidRPr="00797DFB">
        <w:t>popular</w:t>
      </w:r>
      <w:r w:rsidR="00581D61" w:rsidRPr="00797DFB">
        <w:t>ity</w:t>
      </w:r>
      <w:r w:rsidRPr="00797DFB">
        <w:t xml:space="preserve"> in the engineering and technology world </w:t>
      </w:r>
      <w:r w:rsidR="005E6759" w:rsidRPr="00797DFB">
        <w:t>and</w:t>
      </w:r>
      <w:r w:rsidR="00DC1A13" w:rsidRPr="00797DFB">
        <w:t xml:space="preserve"> attracted </w:t>
      </w:r>
      <w:r w:rsidR="00581D61" w:rsidRPr="00797DFB">
        <w:t xml:space="preserve">many </w:t>
      </w:r>
      <w:r w:rsidR="00DC1A13" w:rsidRPr="00797DFB">
        <w:t>researchers and industry practitioners.</w:t>
      </w:r>
      <w:r w:rsidR="005E6759" w:rsidRPr="00797DFB">
        <w:t xml:space="preserve"> A</w:t>
      </w:r>
      <w:r w:rsidR="00DC1A13" w:rsidRPr="00797DFB">
        <w:t xml:space="preserve"> substantial body of literature ha</w:t>
      </w:r>
      <w:r w:rsidR="00581D61" w:rsidRPr="00797DFB">
        <w:t>ve</w:t>
      </w:r>
      <w:r w:rsidR="00DC1A13" w:rsidRPr="00797DFB">
        <w:t xml:space="preserve"> </w:t>
      </w:r>
      <w:r w:rsidR="00C72F23" w:rsidRPr="00797DFB">
        <w:t xml:space="preserve">been </w:t>
      </w:r>
      <w:r w:rsidR="00DC1A13" w:rsidRPr="00797DFB">
        <w:t>emerged across a wide range of academic databases</w:t>
      </w:r>
      <w:r w:rsidR="005E6759" w:rsidRPr="00797DFB">
        <w:t xml:space="preserve"> based on this huge interest</w:t>
      </w:r>
      <w:r w:rsidR="00DC1A13" w:rsidRPr="00797DFB">
        <w:t xml:space="preserve">. </w:t>
      </w:r>
      <w:r w:rsidR="00AA26F8" w:rsidRPr="00797DFB">
        <w:t xml:space="preserve">With the growing effort from </w:t>
      </w:r>
      <w:r w:rsidR="005E6759" w:rsidRPr="00797DFB">
        <w:t xml:space="preserve">this interested community, </w:t>
      </w:r>
      <w:r w:rsidR="00AA26F8" w:rsidRPr="00797DFB">
        <w:t xml:space="preserve">a rich collection of studies have been produced </w:t>
      </w:r>
      <w:r w:rsidR="00581D61" w:rsidRPr="00797DFB">
        <w:t>and published</w:t>
      </w:r>
      <w:r w:rsidR="00C72F23" w:rsidRPr="00797DFB">
        <w:t xml:space="preserve"> that</w:t>
      </w:r>
      <w:r w:rsidR="005E6759" w:rsidRPr="00797DFB">
        <w:t xml:space="preserve"> eventually</w:t>
      </w:r>
      <w:r w:rsidR="00AA26F8" w:rsidRPr="00797DFB">
        <w:t xml:space="preserve"> provided valuable insights into the evolution of this field. </w:t>
      </w:r>
    </w:p>
    <w:p w14:paraId="4522E337" w14:textId="5AFC8541" w:rsidR="009303D9" w:rsidRPr="00797DFB" w:rsidRDefault="00DC1A13" w:rsidP="00DC1A13">
      <w:pPr>
        <w:pStyle w:val="BodyText"/>
      </w:pPr>
      <w:r w:rsidRPr="00797DFB">
        <w:t xml:space="preserve">Yu et al. </w:t>
      </w:r>
      <w:r w:rsidR="00275CAF" w:rsidRPr="00797DFB">
        <w:t xml:space="preserve">[4] have </w:t>
      </w:r>
      <w:r w:rsidRPr="00797DFB">
        <w:t xml:space="preserve">analysed more than 600 review articles on digital twins with approximately 10% identified as highly cited publications. Their </w:t>
      </w:r>
      <w:r w:rsidR="005E6759" w:rsidRPr="00797DFB">
        <w:t xml:space="preserve">exhaustive </w:t>
      </w:r>
      <w:r w:rsidRPr="00797DFB">
        <w:t xml:space="preserve">work </w:t>
      </w:r>
      <w:r w:rsidR="005E6759" w:rsidRPr="00797DFB">
        <w:t xml:space="preserve">produced </w:t>
      </w:r>
      <w:r w:rsidR="005E6759" w:rsidRPr="00797DFB">
        <w:lastRenderedPageBreak/>
        <w:t>significant insights</w:t>
      </w:r>
      <w:r w:rsidR="00275CAF" w:rsidRPr="00797DFB">
        <w:t xml:space="preserve"> of</w:t>
      </w:r>
      <w:r w:rsidRPr="00797DFB">
        <w:t xml:space="preserve"> the rapid growth of digital twin research and its increasing influence across various disciplines. Jones et al. </w:t>
      </w:r>
      <w:r w:rsidR="00275CAF" w:rsidRPr="00797DFB">
        <w:t xml:space="preserve">[5] </w:t>
      </w:r>
      <w:r w:rsidRPr="00797DFB">
        <w:t xml:space="preserve">conducted a systematic review and </w:t>
      </w:r>
      <w:r w:rsidR="00275CAF" w:rsidRPr="00797DFB">
        <w:t xml:space="preserve">thematic </w:t>
      </w:r>
      <w:r w:rsidRPr="00797DFB">
        <w:t xml:space="preserve">analysis of digital twin publications published between 2015 and 2025. Their study examined the key characteristics of digital twins, identified existing knowledge gaps, and outlined important directions for future research. </w:t>
      </w:r>
    </w:p>
    <w:p w14:paraId="344DAABA" w14:textId="7775CA22" w:rsidR="00DC1A13" w:rsidRPr="00797DFB" w:rsidRDefault="00DC1A13" w:rsidP="00DC1A13">
      <w:pPr>
        <w:pStyle w:val="BodyText"/>
      </w:pPr>
      <w:r w:rsidRPr="00797DFB">
        <w:t xml:space="preserve">Tao et al. </w:t>
      </w:r>
      <w:r w:rsidR="00275CAF" w:rsidRPr="00797DFB">
        <w:t xml:space="preserve">[7] focused on the studies of digital twins as key enablers </w:t>
      </w:r>
      <w:r w:rsidRPr="00797DFB">
        <w:t xml:space="preserve">by examining 50 previous research publications, eight patents, and the achievements of </w:t>
      </w:r>
      <w:r w:rsidR="00275CAF" w:rsidRPr="00797DFB">
        <w:t xml:space="preserve">some of the </w:t>
      </w:r>
      <w:r w:rsidRPr="00797DFB">
        <w:t xml:space="preserve"> internationally recognised companies. Their study </w:t>
      </w:r>
      <w:r w:rsidR="00275CAF" w:rsidRPr="00797DFB">
        <w:t xml:space="preserve">identified </w:t>
      </w:r>
      <w:r w:rsidRPr="00797DFB">
        <w:t>key technologies that enable digital twin development, including modelling, simulation, verification, validatio</w:t>
      </w:r>
      <w:r w:rsidR="00F43D64" w:rsidRPr="00797DFB">
        <w:t>n</w:t>
      </w:r>
      <w:r w:rsidRPr="00797DFB">
        <w:t xml:space="preserve">, system interaction, collaboration, </w:t>
      </w:r>
      <w:r w:rsidR="00275CAF" w:rsidRPr="00797DFB">
        <w:t xml:space="preserve">data fusion </w:t>
      </w:r>
      <w:r w:rsidRPr="00797DFB">
        <w:t>and service integratio</w:t>
      </w:r>
      <w:r w:rsidR="00275CAF" w:rsidRPr="00797DFB">
        <w:t>n</w:t>
      </w:r>
      <w:r w:rsidRPr="00797DFB">
        <w:t>. In addition to reviewing the technological foundations, they investigated current industrial implementations and found that digital twin adoption is p</w:t>
      </w:r>
      <w:r w:rsidR="00275CAF" w:rsidRPr="00797DFB">
        <w:t>revalent</w:t>
      </w:r>
      <w:r w:rsidRPr="00797DFB">
        <w:t xml:space="preserve"> in </w:t>
      </w:r>
      <w:r w:rsidR="00275CAF" w:rsidRPr="00797DFB">
        <w:t>many</w:t>
      </w:r>
      <w:r w:rsidR="009E181E" w:rsidRPr="00797DFB">
        <w:t xml:space="preserve"> sectors.</w:t>
      </w:r>
    </w:p>
    <w:p w14:paraId="48B13040" w14:textId="2C0E4389" w:rsidR="00DC1A13" w:rsidRPr="00797DFB" w:rsidRDefault="00DC1A13" w:rsidP="00DC1A13">
      <w:pPr>
        <w:pStyle w:val="BodyText"/>
      </w:pPr>
      <w:r w:rsidRPr="00797DFB">
        <w:t>Liu et al.</w:t>
      </w:r>
      <w:r w:rsidR="00F43D64" w:rsidRPr="00797DFB">
        <w:t xml:space="preserve"> [8]</w:t>
      </w:r>
      <w:r w:rsidRPr="00797DFB">
        <w:t xml:space="preserve"> </w:t>
      </w:r>
      <w:r w:rsidR="00E9596E" w:rsidRPr="00797DFB">
        <w:t>have conducted thorough examinations on</w:t>
      </w:r>
      <w:r w:rsidRPr="00797DFB">
        <w:t xml:space="preserve"> digital twins from </w:t>
      </w:r>
      <w:r w:rsidR="00E9596E" w:rsidRPr="00797DFB">
        <w:t xml:space="preserve">a theory, </w:t>
      </w:r>
      <w:r w:rsidRPr="00797DFB">
        <w:t>concept, technolo</w:t>
      </w:r>
      <w:r w:rsidR="00F43D64" w:rsidRPr="00797DFB">
        <w:t>gy</w:t>
      </w:r>
      <w:r w:rsidRPr="00797DFB">
        <w:t>, and application</w:t>
      </w:r>
      <w:r w:rsidR="00E9596E" w:rsidRPr="00797DFB">
        <w:t>s</w:t>
      </w:r>
      <w:r w:rsidRPr="00797DFB">
        <w:t xml:space="preserve"> perspectives</w:t>
      </w:r>
      <w:r w:rsidR="00E9596E" w:rsidRPr="00797DFB">
        <w:t xml:space="preserve">. They have </w:t>
      </w:r>
      <w:r w:rsidRPr="00797DFB">
        <w:t>provid</w:t>
      </w:r>
      <w:r w:rsidR="00E9596E" w:rsidRPr="00797DFB">
        <w:t>ed</w:t>
      </w:r>
      <w:r w:rsidRPr="00797DFB">
        <w:t xml:space="preserve"> a detailed overview of the</w:t>
      </w:r>
      <w:r w:rsidR="00E9596E" w:rsidRPr="00797DFB">
        <w:t xml:space="preserve"> </w:t>
      </w:r>
      <w:r w:rsidRPr="00797DFB">
        <w:t xml:space="preserve">current </w:t>
      </w:r>
      <w:r w:rsidR="00F43D64" w:rsidRPr="00797DFB">
        <w:t>state of play</w:t>
      </w:r>
      <w:r w:rsidRPr="00797DFB">
        <w:t xml:space="preserve">. Their work </w:t>
      </w:r>
      <w:r w:rsidR="00F43D64" w:rsidRPr="00797DFB">
        <w:t xml:space="preserve">focused on </w:t>
      </w:r>
      <w:r w:rsidRPr="00797DFB">
        <w:t xml:space="preserve"> the evolution of digital twin</w:t>
      </w:r>
      <w:r w:rsidR="00F43D64" w:rsidRPr="00797DFB">
        <w:t>s</w:t>
      </w:r>
      <w:r w:rsidRPr="00797DFB">
        <w:t xml:space="preserve">, </w:t>
      </w:r>
      <w:r w:rsidR="00E9596E" w:rsidRPr="00797DFB">
        <w:t>examined</w:t>
      </w:r>
      <w:r w:rsidRPr="00797DFB">
        <w:t xml:space="preserve"> the </w:t>
      </w:r>
      <w:r w:rsidR="00E9596E" w:rsidRPr="00797DFB">
        <w:t xml:space="preserve">role of </w:t>
      </w:r>
      <w:r w:rsidR="00F43D64" w:rsidRPr="00797DFB">
        <w:t xml:space="preserve">emerging </w:t>
      </w:r>
      <w:r w:rsidRPr="00797DFB">
        <w:t xml:space="preserve">technologies </w:t>
      </w:r>
      <w:r w:rsidR="00E9596E" w:rsidRPr="00797DFB">
        <w:t>and how this</w:t>
      </w:r>
      <w:r w:rsidRPr="00797DFB">
        <w:t xml:space="preserve"> support </w:t>
      </w:r>
      <w:r w:rsidR="00E9596E" w:rsidRPr="00797DFB">
        <w:t xml:space="preserve">the development of </w:t>
      </w:r>
      <w:r w:rsidRPr="00797DFB">
        <w:t>digital twin systems</w:t>
      </w:r>
      <w:r w:rsidR="00E9596E" w:rsidRPr="00797DFB">
        <w:t>. They have also r</w:t>
      </w:r>
      <w:r w:rsidRPr="00797DFB">
        <w:t xml:space="preserve">eviewed </w:t>
      </w:r>
      <w:r w:rsidR="00E9596E" w:rsidRPr="00797DFB">
        <w:t>various</w:t>
      </w:r>
      <w:r w:rsidRPr="00797DFB">
        <w:t xml:space="preserve"> industrial application areas a</w:t>
      </w:r>
      <w:r w:rsidR="00E9596E" w:rsidRPr="00797DFB">
        <w:t>t</w:t>
      </w:r>
      <w:r w:rsidRPr="00797DFB">
        <w:t xml:space="preserve"> different stages of the product lifecycle. In a subsequent study, Liu et al. </w:t>
      </w:r>
      <w:r w:rsidR="00F43D64" w:rsidRPr="00797DFB">
        <w:t xml:space="preserve">[9] </w:t>
      </w:r>
      <w:r w:rsidRPr="00797DFB">
        <w:t>analysed 117 publications published between 2017 and 2022, clarifying the definitions, characteristics, and application domains of digital twins while also examining research methods associated with their core components.</w:t>
      </w:r>
    </w:p>
    <w:p w14:paraId="17F150FC" w14:textId="633DA2D7" w:rsidR="009303D9" w:rsidRPr="00797DFB" w:rsidRDefault="00DC1A13" w:rsidP="006B6B66">
      <w:pPr>
        <w:pStyle w:val="Heading1"/>
      </w:pPr>
      <w:r w:rsidRPr="00797DFB">
        <w:t xml:space="preserve">systematic review </w:t>
      </w:r>
      <w:r w:rsidR="00CF3AA3" w:rsidRPr="00797DFB">
        <w:t>approach</w:t>
      </w:r>
    </w:p>
    <w:p w14:paraId="21C51E20" w14:textId="2366AD3D" w:rsidR="009303D9" w:rsidRPr="00797DFB" w:rsidRDefault="00A46530" w:rsidP="00E7596C">
      <w:pPr>
        <w:pStyle w:val="BodyText"/>
      </w:pPr>
      <w:r w:rsidRPr="00797DFB">
        <w:t xml:space="preserve">Petersen et al. [10] have proposed a </w:t>
      </w:r>
      <w:r w:rsidR="007733EF" w:rsidRPr="00797DFB">
        <w:t>method</w:t>
      </w:r>
      <w:r w:rsidRPr="00797DFB">
        <w:t xml:space="preserve"> </w:t>
      </w:r>
      <w:r w:rsidR="007733EF" w:rsidRPr="00797DFB">
        <w:t xml:space="preserve">to </w:t>
      </w:r>
      <w:r w:rsidRPr="00797DFB">
        <w:t xml:space="preserve">define a classification theme and structure in the field of research interest. This study has adopted this method to </w:t>
      </w:r>
      <w:r w:rsidR="007733EF" w:rsidRPr="00797DFB">
        <w:t xml:space="preserve">investigate the expanding application of digital twins within </w:t>
      </w:r>
      <w:r w:rsidRPr="00797DFB">
        <w:t xml:space="preserve">the context of </w:t>
      </w:r>
      <w:r w:rsidR="007733EF" w:rsidRPr="00797DFB">
        <w:t xml:space="preserve">smart manufacturing systems. The systematic mapping approach facilitates the identification, classification, and analysis of existing research themes related to </w:t>
      </w:r>
      <w:r w:rsidRPr="00797DFB">
        <w:t xml:space="preserve">emerging technologies, digital twins and </w:t>
      </w:r>
      <w:r w:rsidR="007733EF" w:rsidRPr="00797DFB">
        <w:t xml:space="preserve">smart </w:t>
      </w:r>
      <w:r w:rsidRPr="00797DFB">
        <w:t>manufacturing.</w:t>
      </w:r>
      <w:r w:rsidR="00F330D1" w:rsidRPr="00797DFB">
        <w:t xml:space="preserve"> Fig.1. shows t</w:t>
      </w:r>
      <w:r w:rsidR="007733EF" w:rsidRPr="00797DFB">
        <w:t xml:space="preserve">he </w:t>
      </w:r>
      <w:r w:rsidR="00F330D1" w:rsidRPr="00797DFB">
        <w:t xml:space="preserve">five key phases of </w:t>
      </w:r>
      <w:r w:rsidR="007733EF" w:rsidRPr="00797DFB">
        <w:t xml:space="preserve">mapping process </w:t>
      </w:r>
      <w:r w:rsidR="00F330D1" w:rsidRPr="00797DFB">
        <w:t>organised into defining</w:t>
      </w:r>
      <w:r w:rsidR="007733EF" w:rsidRPr="00797DFB">
        <w:t xml:space="preserve"> research questions, conducting the </w:t>
      </w:r>
      <w:r w:rsidR="00F330D1" w:rsidRPr="00797DFB">
        <w:t xml:space="preserve">database </w:t>
      </w:r>
      <w:r w:rsidR="007733EF" w:rsidRPr="00797DFB">
        <w:t>search</w:t>
      </w:r>
      <w:r w:rsidR="00F330D1" w:rsidRPr="00797DFB">
        <w:t>es</w:t>
      </w:r>
      <w:r w:rsidR="007733EF" w:rsidRPr="00797DFB">
        <w:t>, selecting relevant studies, performing</w:t>
      </w:r>
      <w:r w:rsidR="00F330D1" w:rsidRPr="00797DFB">
        <w:t xml:space="preserve"> </w:t>
      </w:r>
      <w:r w:rsidR="007733EF" w:rsidRPr="00797DFB">
        <w:t xml:space="preserve">abstract analysis and data extraction, and finally executing the mapping and categorization </w:t>
      </w:r>
      <w:r w:rsidR="00F330D1" w:rsidRPr="00797DFB">
        <w:t>of studies</w:t>
      </w:r>
      <w:r w:rsidR="007733EF" w:rsidRPr="00797DFB">
        <w:t xml:space="preserve">. </w:t>
      </w:r>
    </w:p>
    <w:p w14:paraId="59E58877" w14:textId="36D7F04F" w:rsidR="00723C62" w:rsidRPr="00797DFB" w:rsidRDefault="00723C62" w:rsidP="001164B1">
      <w:pPr>
        <w:pStyle w:val="BodyText"/>
        <w:ind w:start="-5.80pt"/>
      </w:pPr>
      <w:r w:rsidRPr="00797DFB">
        <w:rPr>
          <w:noProof/>
        </w:rPr>
        <w:drawing>
          <wp:inline distT="0" distB="0" distL="0" distR="0" wp14:anchorId="152AE629" wp14:editId="76DF18A2">
            <wp:extent cx="3051175" cy="908050"/>
            <wp:effectExtent l="19050" t="19050" r="15875" b="25400"/>
            <wp:docPr id="1517560291"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517560291" name=""/>
                    <pic:cNvPicPr/>
                  </pic:nvPicPr>
                  <pic:blipFill>
                    <a:blip r:embed="rId9"/>
                    <a:stretch>
                      <a:fillRect/>
                    </a:stretch>
                  </pic:blipFill>
                  <pic:spPr>
                    <a:xfrm>
                      <a:off x="0" y="0"/>
                      <a:ext cx="3088049" cy="919024"/>
                    </a:xfrm>
                    <a:prstGeom prst="rect">
                      <a:avLst/>
                    </a:prstGeom>
                    <a:ln w="12700">
                      <a:solidFill>
                        <a:schemeClr val="tx1"/>
                      </a:solidFill>
                    </a:ln>
                  </pic:spPr>
                </pic:pic>
              </a:graphicData>
            </a:graphic>
          </wp:inline>
        </w:drawing>
      </w:r>
    </w:p>
    <w:p w14:paraId="5EDB3F3C" w14:textId="595E99A6" w:rsidR="001164B1" w:rsidRPr="00797DFB" w:rsidRDefault="001164B1" w:rsidP="001164B1">
      <w:pPr>
        <w:rPr>
          <w:sz w:val="16"/>
          <w:szCs w:val="16"/>
        </w:rPr>
      </w:pPr>
      <w:r w:rsidRPr="00797DFB">
        <w:rPr>
          <w:sz w:val="16"/>
          <w:szCs w:val="16"/>
        </w:rPr>
        <w:t>Fig. 1. The Systematic Mapping Process</w:t>
      </w:r>
    </w:p>
    <w:p w14:paraId="07E86708" w14:textId="77777777" w:rsidR="00723C62" w:rsidRPr="00797DFB" w:rsidRDefault="00723C62" w:rsidP="00E7596C">
      <w:pPr>
        <w:pStyle w:val="BodyText"/>
      </w:pPr>
    </w:p>
    <w:p w14:paraId="22217789" w14:textId="314F9525" w:rsidR="009303D9" w:rsidRPr="00797DFB" w:rsidRDefault="007733EF" w:rsidP="00ED0149">
      <w:pPr>
        <w:pStyle w:val="Heading2"/>
      </w:pPr>
      <w:r w:rsidRPr="00797DFB">
        <w:t>Research Questions</w:t>
      </w:r>
    </w:p>
    <w:p w14:paraId="78F3884D" w14:textId="40F2C6BB" w:rsidR="009303D9" w:rsidRPr="00797DFB" w:rsidRDefault="007733EF" w:rsidP="00E7596C">
      <w:pPr>
        <w:pStyle w:val="BodyText"/>
      </w:pPr>
      <w:r w:rsidRPr="00797DFB">
        <w:t xml:space="preserve">The </w:t>
      </w:r>
      <w:r w:rsidR="007D29EB" w:rsidRPr="00797DFB">
        <w:t xml:space="preserve">very </w:t>
      </w:r>
      <w:r w:rsidRPr="00797DFB">
        <w:t xml:space="preserve">first step in conducting </w:t>
      </w:r>
      <w:r w:rsidR="007D29EB" w:rsidRPr="00797DFB">
        <w:t xml:space="preserve">every </w:t>
      </w:r>
      <w:r w:rsidRPr="00797DFB">
        <w:t xml:space="preserve">systematic mapping involves </w:t>
      </w:r>
      <w:r w:rsidR="007D29EB" w:rsidRPr="00797DFB">
        <w:t>defining</w:t>
      </w:r>
      <w:r w:rsidRPr="00797DFB">
        <w:t xml:space="preserve"> research questions that serve as the foundation and direction </w:t>
      </w:r>
      <w:r w:rsidR="007D29EB" w:rsidRPr="00797DFB">
        <w:t>of</w:t>
      </w:r>
      <w:r w:rsidRPr="00797DFB">
        <w:t xml:space="preserve"> the </w:t>
      </w:r>
      <w:r w:rsidR="007D29EB" w:rsidRPr="00797DFB">
        <w:t>study</w:t>
      </w:r>
      <w:r w:rsidRPr="00797DFB">
        <w:t xml:space="preserve">. </w:t>
      </w:r>
      <w:r w:rsidR="007D29EB" w:rsidRPr="00797DFB">
        <w:t>T</w:t>
      </w:r>
      <w:r w:rsidRPr="00797DFB">
        <w:t xml:space="preserve">his study formulates two key research questions to guide the </w:t>
      </w:r>
      <w:r w:rsidR="007D29EB" w:rsidRPr="00797DFB">
        <w:t xml:space="preserve">entire </w:t>
      </w:r>
      <w:r w:rsidRPr="00797DFB">
        <w:t>research process.</w:t>
      </w:r>
    </w:p>
    <w:p w14:paraId="7B3BF7EE" w14:textId="0719845E" w:rsidR="007733EF" w:rsidRPr="00797DFB" w:rsidRDefault="007733EF" w:rsidP="00E7596C">
      <w:pPr>
        <w:pStyle w:val="BodyText"/>
      </w:pPr>
      <w:r w:rsidRPr="00797DFB">
        <w:t>RQ1: What is the role and scope of digital twins in smart manufacturing?</w:t>
      </w:r>
    </w:p>
    <w:p w14:paraId="68604E39" w14:textId="2B544913" w:rsidR="007733EF" w:rsidRPr="00797DFB" w:rsidRDefault="007733EF" w:rsidP="00E7596C">
      <w:pPr>
        <w:pStyle w:val="BodyText"/>
      </w:pPr>
      <w:r w:rsidRPr="00797DFB">
        <w:t>RQ2: What are the benefits and challenges of digital twins in smart manufacturing?</w:t>
      </w:r>
    </w:p>
    <w:p w14:paraId="31C0E164" w14:textId="37A23501" w:rsidR="009303D9" w:rsidRPr="00797DFB" w:rsidRDefault="00FB0578" w:rsidP="00ED0149">
      <w:pPr>
        <w:pStyle w:val="Heading2"/>
      </w:pPr>
      <w:r w:rsidRPr="00797DFB">
        <w:t xml:space="preserve">Search </w:t>
      </w:r>
      <w:r w:rsidR="007D29EB" w:rsidRPr="00797DFB">
        <w:t>Approach</w:t>
      </w:r>
    </w:p>
    <w:p w14:paraId="6103BC74" w14:textId="56675FC7" w:rsidR="00A809B0" w:rsidRPr="00797DFB" w:rsidRDefault="007D29EB" w:rsidP="00FB0578">
      <w:pPr>
        <w:pStyle w:val="BodyText"/>
      </w:pPr>
      <w:r w:rsidRPr="00797DFB">
        <w:t xml:space="preserve"> A</w:t>
      </w:r>
      <w:r w:rsidR="00FB0578" w:rsidRPr="00797DFB">
        <w:t xml:space="preserve"> systematic search </w:t>
      </w:r>
      <w:r w:rsidRPr="00797DFB">
        <w:t>approach</w:t>
      </w:r>
      <w:r w:rsidR="00FB0578" w:rsidRPr="00797DFB">
        <w:t xml:space="preserve"> was developed in accordance with the key principles of the PRISMA framework. </w:t>
      </w:r>
      <w:r w:rsidRPr="00797DFB">
        <w:t xml:space="preserve">This approach facilitated an extensive search for literature addressing digital twins in smart manufacturing along with emerging technologies and industry 4.0. Boolean operators “AND” and “OR” are used to facilitate the search. </w:t>
      </w:r>
      <w:r w:rsidR="00A65139" w:rsidRPr="00797DFB">
        <w:t>Included search strings are “digital twins”, “smart manufacturing”</w:t>
      </w:r>
      <w:r w:rsidR="007C5553" w:rsidRPr="00797DFB">
        <w:t xml:space="preserve"> and</w:t>
      </w:r>
      <w:r w:rsidR="00A65139" w:rsidRPr="00797DFB">
        <w:t xml:space="preserve"> “advance</w:t>
      </w:r>
      <w:r w:rsidR="001D5DC0" w:rsidRPr="00797DFB">
        <w:t>d</w:t>
      </w:r>
      <w:r w:rsidR="00A65139" w:rsidRPr="00797DFB">
        <w:t xml:space="preserve"> manufacturing”</w:t>
      </w:r>
      <w:r w:rsidR="00225119" w:rsidRPr="00797DFB">
        <w:t>.</w:t>
      </w:r>
      <w:r w:rsidR="00A65139" w:rsidRPr="00797DFB">
        <w:t xml:space="preserve"> </w:t>
      </w:r>
      <w:r w:rsidR="00DD1123" w:rsidRPr="00797DFB">
        <w:t>Four prominent scientific databases were chosen for this search: IEEE Xplore, ScienceDirect, Springer</w:t>
      </w:r>
      <w:r w:rsidR="007C5553" w:rsidRPr="00797DFB">
        <w:t xml:space="preserve"> </w:t>
      </w:r>
      <w:r w:rsidR="00DD1123" w:rsidRPr="00797DFB">
        <w:t>Nature</w:t>
      </w:r>
      <w:r w:rsidR="007C5553" w:rsidRPr="00797DFB">
        <w:t xml:space="preserve"> Link</w:t>
      </w:r>
      <w:r w:rsidR="00DD1123" w:rsidRPr="00797DFB">
        <w:t xml:space="preserve">, and ACM Digital Library. The inclusion criteria were restricted to </w:t>
      </w:r>
      <w:r w:rsidR="007C5553" w:rsidRPr="00797DFB">
        <w:t xml:space="preserve">published </w:t>
      </w:r>
      <w:r w:rsidR="00DD1123" w:rsidRPr="00797DFB">
        <w:t xml:space="preserve">peer-reviewed </w:t>
      </w:r>
      <w:r w:rsidR="007C5553" w:rsidRPr="00797DFB">
        <w:t>conference papers and research articles.</w:t>
      </w:r>
      <w:r w:rsidR="00DD1123" w:rsidRPr="00797DFB">
        <w:t xml:space="preserve"> </w:t>
      </w:r>
    </w:p>
    <w:p w14:paraId="019DCC19" w14:textId="011CDF7B" w:rsidR="00A809B0" w:rsidRPr="00797DFB" w:rsidRDefault="00FB0578" w:rsidP="00A809B0">
      <w:pPr>
        <w:pStyle w:val="BodyText"/>
      </w:pPr>
      <w:r w:rsidRPr="00797DFB">
        <w:t xml:space="preserve">The </w:t>
      </w:r>
      <w:r w:rsidR="00A809B0" w:rsidRPr="00797DFB">
        <w:t xml:space="preserve">executed </w:t>
      </w:r>
      <w:r w:rsidRPr="00797DFB">
        <w:t xml:space="preserve">search </w:t>
      </w:r>
      <w:r w:rsidR="00A809B0" w:rsidRPr="00797DFB">
        <w:t>based on the keywords resulted</w:t>
      </w:r>
      <w:r w:rsidRPr="00797DFB">
        <w:t xml:space="preserve"> publications</w:t>
      </w:r>
      <w:r w:rsidR="00A809B0" w:rsidRPr="00797DFB">
        <w:t xml:space="preserve"> </w:t>
      </w:r>
      <w:r w:rsidRPr="00797DFB">
        <w:t>from 201</w:t>
      </w:r>
      <w:r w:rsidR="007C5553" w:rsidRPr="00797DFB">
        <w:t>6</w:t>
      </w:r>
      <w:r w:rsidRPr="00797DFB">
        <w:t xml:space="preserve"> to 202</w:t>
      </w:r>
      <w:r w:rsidR="007C5553" w:rsidRPr="00797DFB">
        <w:t>6</w:t>
      </w:r>
      <w:r w:rsidRPr="00797DFB">
        <w:t xml:space="preserve"> </w:t>
      </w:r>
      <w:r w:rsidR="00A809B0" w:rsidRPr="00797DFB">
        <w:t xml:space="preserve">based on </w:t>
      </w:r>
      <w:r w:rsidR="007C5553" w:rsidRPr="00797DFB">
        <w:t>the search</w:t>
      </w:r>
      <w:r w:rsidR="00A809B0" w:rsidRPr="00797DFB">
        <w:t xml:space="preserve"> keywords. The primary search results were filtered against inclusion and exclusion criteria and further employed </w:t>
      </w:r>
      <w:r w:rsidR="007C5553" w:rsidRPr="00797DFB">
        <w:t>selection based on suitability in the broader context of smart manufacturing.</w:t>
      </w:r>
    </w:p>
    <w:p w14:paraId="6843334E" w14:textId="1BD33F86" w:rsidR="00FB0578" w:rsidRPr="00797DFB" w:rsidRDefault="00285678" w:rsidP="006504C5">
      <w:pPr>
        <w:pStyle w:val="Heading2"/>
        <w:rPr>
          <w:lang w:val="en-GB"/>
        </w:rPr>
      </w:pPr>
      <w:r w:rsidRPr="00797DFB">
        <w:rPr>
          <w:lang w:val="en-GB"/>
        </w:rPr>
        <w:t>Inclusion–Exclusion Screening Procedure</w:t>
      </w:r>
    </w:p>
    <w:p w14:paraId="44845221" w14:textId="2B7AE9ED" w:rsidR="0043142D" w:rsidRPr="00797DFB" w:rsidRDefault="0043142D" w:rsidP="00FA56C8">
      <w:pPr>
        <w:pStyle w:val="BodyText"/>
      </w:pPr>
      <w:r w:rsidRPr="00797DFB">
        <w:t>The PICOS frame work [12] have been used to complete the paper screening process. This framework is defined as Population (r</w:t>
      </w:r>
      <w:r w:rsidR="00FA56C8" w:rsidRPr="00797DFB">
        <w:t>ole and scope of digital twins in</w:t>
      </w:r>
      <w:r w:rsidRPr="00797DFB">
        <w:t xml:space="preserve"> smart manufacturing systems), Intervention (integration of </w:t>
      </w:r>
      <w:r w:rsidR="00FA56C8" w:rsidRPr="00797DFB">
        <w:t xml:space="preserve">various </w:t>
      </w:r>
      <w:r w:rsidRPr="00797DFB">
        <w:t>digital twin</w:t>
      </w:r>
      <w:r w:rsidR="00FA56C8" w:rsidRPr="00797DFB">
        <w:t xml:space="preserve"> models</w:t>
      </w:r>
      <w:r w:rsidRPr="00797DFB">
        <w:t>), Comparison (</w:t>
      </w:r>
      <w:r w:rsidR="00FA56C8" w:rsidRPr="00797DFB">
        <w:t>benefits and challenges</w:t>
      </w:r>
      <w:r w:rsidRPr="00797DFB">
        <w:t>)</w:t>
      </w:r>
      <w:r w:rsidR="00FA56C8" w:rsidRPr="00797DFB">
        <w:t>, Outcome (efficiency and enhancements) and Study Design (evidence based selection and research).</w:t>
      </w:r>
    </w:p>
    <w:p w14:paraId="20AF7CD2" w14:textId="1079CB5A" w:rsidR="00FB0578" w:rsidRPr="00797DFB" w:rsidRDefault="00FB0578" w:rsidP="00FB0578">
      <w:pPr>
        <w:pStyle w:val="BodyText"/>
      </w:pPr>
      <w:r w:rsidRPr="00797DFB">
        <w:t>Th</w:t>
      </w:r>
      <w:r w:rsidR="00FA56C8" w:rsidRPr="00797DFB">
        <w:t xml:space="preserve">is </w:t>
      </w:r>
      <w:r w:rsidRPr="00797DFB">
        <w:t xml:space="preserve">stage </w:t>
      </w:r>
      <w:r w:rsidR="00FA56C8" w:rsidRPr="00797DFB">
        <w:t xml:space="preserve">has removed </w:t>
      </w:r>
      <w:r w:rsidRPr="00797DFB">
        <w:t>studies that do not align with the research objectives. In cases where multiple publications by the same authors addressed similar subjects, priority was given to the most recent studies to ensure the inclusion of up-to-date findings.</w:t>
      </w:r>
    </w:p>
    <w:p w14:paraId="6280DE13" w14:textId="436BDA0A" w:rsidR="00FA56C8" w:rsidRPr="00797DFB" w:rsidRDefault="00FA56C8" w:rsidP="00FA56C8">
      <w:pPr>
        <w:pStyle w:val="BodyText"/>
        <w:ind w:firstLine="0pt"/>
      </w:pPr>
      <w:r w:rsidRPr="00797DFB">
        <w:t>Below shows the inclusion criteria:</w:t>
      </w:r>
    </w:p>
    <w:p w14:paraId="373F434B" w14:textId="0F132269" w:rsidR="00FB0578" w:rsidRPr="00797DFB" w:rsidRDefault="00FB0578" w:rsidP="00DB7714">
      <w:pPr>
        <w:pStyle w:val="BodyText"/>
        <w:numPr>
          <w:ilvl w:val="0"/>
          <w:numId w:val="26"/>
        </w:numPr>
        <w:ind w:start="21.30pt"/>
      </w:pPr>
      <w:r w:rsidRPr="00797DFB">
        <w:t xml:space="preserve">Digital Twins in Smart Manufacturing: </w:t>
      </w:r>
      <w:r w:rsidR="007F586E">
        <w:t>Conference p</w:t>
      </w:r>
      <w:r w:rsidRPr="00797DFB">
        <w:t>apers</w:t>
      </w:r>
      <w:r w:rsidR="007F586E">
        <w:t xml:space="preserve"> and research articles</w:t>
      </w:r>
      <w:r w:rsidRPr="00797DFB">
        <w:t xml:space="preserve"> exploring digital twin technology in advance</w:t>
      </w:r>
      <w:r w:rsidR="00F11C31" w:rsidRPr="00797DFB">
        <w:t>d</w:t>
      </w:r>
      <w:r w:rsidRPr="00797DFB">
        <w:t xml:space="preserve"> manufacturing or smart manufacturing.</w:t>
      </w:r>
    </w:p>
    <w:p w14:paraId="191EBFAD" w14:textId="1A6A4EBB" w:rsidR="003E1B53" w:rsidRPr="00797DFB" w:rsidRDefault="00FA56C8" w:rsidP="00DB7714">
      <w:pPr>
        <w:pStyle w:val="BodyText"/>
        <w:numPr>
          <w:ilvl w:val="0"/>
          <w:numId w:val="26"/>
        </w:numPr>
        <w:ind w:start="21.30pt"/>
      </w:pPr>
      <w:r w:rsidRPr="00797DFB">
        <w:t>Industry 4.0</w:t>
      </w:r>
      <w:r w:rsidR="00757E85" w:rsidRPr="00797DFB">
        <w:t xml:space="preserve"> / Emerging Technologies</w:t>
      </w:r>
      <w:r w:rsidR="003E1B53" w:rsidRPr="00797DFB">
        <w:t xml:space="preserve">: </w:t>
      </w:r>
      <w:r w:rsidRPr="00797DFB">
        <w:t>P</w:t>
      </w:r>
      <w:r w:rsidR="003E1B53" w:rsidRPr="00797DFB">
        <w:t>apers</w:t>
      </w:r>
      <w:r w:rsidRPr="00797DFB">
        <w:t xml:space="preserve"> </w:t>
      </w:r>
      <w:r w:rsidR="007F586E">
        <w:t xml:space="preserve">and articles </w:t>
      </w:r>
      <w:r w:rsidR="003E1B53" w:rsidRPr="00797DFB">
        <w:t xml:space="preserve">discussed </w:t>
      </w:r>
      <w:r w:rsidRPr="00797DFB">
        <w:t xml:space="preserve">industry 4.0 </w:t>
      </w:r>
      <w:r w:rsidR="00D71382" w:rsidRPr="00797DFB">
        <w:t xml:space="preserve">or emerging </w:t>
      </w:r>
      <w:r w:rsidRPr="00797DFB">
        <w:t xml:space="preserve">technologies </w:t>
      </w:r>
      <w:r w:rsidR="003E1B53" w:rsidRPr="00797DFB">
        <w:t xml:space="preserve">in </w:t>
      </w:r>
      <w:r w:rsidR="00D71382" w:rsidRPr="00797DFB">
        <w:t xml:space="preserve">connection with </w:t>
      </w:r>
      <w:r w:rsidR="003E1B53" w:rsidRPr="00797DFB">
        <w:t xml:space="preserve">smart manufacturing </w:t>
      </w:r>
      <w:r w:rsidRPr="00797DFB">
        <w:t xml:space="preserve">with </w:t>
      </w:r>
      <w:r w:rsidR="003E1B53" w:rsidRPr="00797DFB">
        <w:t xml:space="preserve">particular </w:t>
      </w:r>
      <w:r w:rsidRPr="00797DFB">
        <w:t>attention given to</w:t>
      </w:r>
      <w:r w:rsidR="003E1B53" w:rsidRPr="00797DFB">
        <w:t xml:space="preserve"> </w:t>
      </w:r>
      <w:r w:rsidR="00D71382" w:rsidRPr="00797DFB">
        <w:t>artificial intelligence and internet of things</w:t>
      </w:r>
      <w:r w:rsidR="003E1B53" w:rsidRPr="00797DFB">
        <w:t xml:space="preserve">. </w:t>
      </w:r>
    </w:p>
    <w:p w14:paraId="0ECA40AB" w14:textId="40B69A78" w:rsidR="00757E85" w:rsidRPr="00797DFB" w:rsidRDefault="00757E85" w:rsidP="00757E85">
      <w:pPr>
        <w:pStyle w:val="BodyText"/>
        <w:numPr>
          <w:ilvl w:val="0"/>
          <w:numId w:val="26"/>
        </w:numPr>
        <w:ind w:start="21.30pt"/>
      </w:pPr>
      <w:r w:rsidRPr="00797DFB">
        <w:t xml:space="preserve">Digital Twin Simulations: Research examining digital twin simulations in the context of manufacturing execution systems and assessment of its performance. </w:t>
      </w:r>
      <w:r w:rsidR="00D71382" w:rsidRPr="00797DFB">
        <w:t>Considered p</w:t>
      </w:r>
      <w:r w:rsidRPr="00797DFB">
        <w:t xml:space="preserve">eer-reviewed papers published in conference proceedings. </w:t>
      </w:r>
    </w:p>
    <w:p w14:paraId="59D52108" w14:textId="04744323" w:rsidR="00757E85" w:rsidRPr="00797DFB" w:rsidRDefault="00757E85" w:rsidP="00757E85">
      <w:pPr>
        <w:pStyle w:val="BodyText"/>
        <w:numPr>
          <w:ilvl w:val="0"/>
          <w:numId w:val="26"/>
        </w:numPr>
        <w:ind w:start="21.30pt"/>
      </w:pPr>
      <w:r w:rsidRPr="00797DFB">
        <w:t>Time: From 201</w:t>
      </w:r>
      <w:r w:rsidR="007C5553" w:rsidRPr="00797DFB">
        <w:t>6</w:t>
      </w:r>
      <w:r w:rsidRPr="00797DFB">
        <w:t xml:space="preserve"> to 202</w:t>
      </w:r>
      <w:r w:rsidR="009B1760" w:rsidRPr="00797DFB">
        <w:t>6</w:t>
      </w:r>
    </w:p>
    <w:p w14:paraId="4ECE7661" w14:textId="72B42641" w:rsidR="00757E85" w:rsidRPr="00797DFB" w:rsidRDefault="00757E85" w:rsidP="00757E85">
      <w:pPr>
        <w:pStyle w:val="BodyText"/>
        <w:numPr>
          <w:ilvl w:val="0"/>
          <w:numId w:val="26"/>
        </w:numPr>
        <w:ind w:start="21.30pt"/>
      </w:pPr>
      <w:r w:rsidRPr="00797DFB">
        <w:t>Language: English</w:t>
      </w:r>
    </w:p>
    <w:p w14:paraId="39142418" w14:textId="2AD43595" w:rsidR="00757E85" w:rsidRPr="00797DFB" w:rsidRDefault="00757E85" w:rsidP="00757E85">
      <w:pPr>
        <w:pStyle w:val="BodyText"/>
        <w:ind w:start="3.30pt" w:firstLine="0pt"/>
      </w:pPr>
      <w:r w:rsidRPr="00797DFB">
        <w:t xml:space="preserve">Papers were excluded based on their titles and, when needed, their abstracts. Studies published in languages other than English, articles without full-text access, and sources that did not provide substantial academic value, such as popular media articles and grey literature, were removed. Duplicate </w:t>
      </w:r>
      <w:r w:rsidRPr="00797DFB">
        <w:lastRenderedPageBreak/>
        <w:t>records and papers that did not focus on technology-related topics were also excluded from the review.</w:t>
      </w:r>
    </w:p>
    <w:p w14:paraId="7B7ADA1E" w14:textId="76FED84F" w:rsidR="009303D9" w:rsidRPr="00797DFB" w:rsidRDefault="003E1B53" w:rsidP="00ED0149">
      <w:pPr>
        <w:pStyle w:val="Heading2"/>
      </w:pPr>
      <w:r w:rsidRPr="00797DFB">
        <w:t>Classification</w:t>
      </w:r>
      <w:r w:rsidR="006504C5" w:rsidRPr="00797DFB">
        <w:t xml:space="preserve"> of Studies</w:t>
      </w:r>
    </w:p>
    <w:p w14:paraId="6F76F6C1" w14:textId="2FB2E25F" w:rsidR="00CD5376" w:rsidRPr="00797DFB" w:rsidRDefault="003326A4" w:rsidP="004F2105">
      <w:pPr>
        <w:pStyle w:val="BodyText"/>
      </w:pPr>
      <w:r w:rsidRPr="00797DFB">
        <w:t xml:space="preserve">Yli-Huumo et al. [13] have proposed a method to categorize the </w:t>
      </w:r>
      <w:r w:rsidR="0054586E" w:rsidRPr="00797DFB">
        <w:t>studies</w:t>
      </w:r>
      <w:r w:rsidRPr="00797DFB">
        <w:t xml:space="preserve">. </w:t>
      </w:r>
      <w:r w:rsidR="0054586E" w:rsidRPr="00797DFB">
        <w:t>In their approach, the selected studies were classified based on keywords. Abstract</w:t>
      </w:r>
      <w:r w:rsidR="009B1760" w:rsidRPr="00797DFB">
        <w:t>s</w:t>
      </w:r>
      <w:r w:rsidR="0054586E" w:rsidRPr="00797DFB">
        <w:t xml:space="preserve"> will be analysed and key terms and contributions will be extracted to support the classification. </w:t>
      </w:r>
      <w:r w:rsidR="00CD5376" w:rsidRPr="00797DFB">
        <w:t xml:space="preserve">The aim is to systematically arrange the literature into </w:t>
      </w:r>
      <w:r w:rsidR="009B1760" w:rsidRPr="00797DFB">
        <w:t>well-defined</w:t>
      </w:r>
      <w:r w:rsidR="00CD5376" w:rsidRPr="00797DFB">
        <w:t xml:space="preserve"> categories. This method can provide a structured analysis and </w:t>
      </w:r>
      <w:r w:rsidR="004F2105" w:rsidRPr="00797DFB">
        <w:t>easy manoeuvring of the study finding.</w:t>
      </w:r>
    </w:p>
    <w:p w14:paraId="6D1040F6" w14:textId="4C11F794" w:rsidR="003326A4" w:rsidRPr="00797DFB" w:rsidRDefault="0054586E" w:rsidP="0054586E">
      <w:pPr>
        <w:pStyle w:val="Heading2"/>
      </w:pPr>
      <w:r w:rsidRPr="00797DFB">
        <w:t xml:space="preserve">Data </w:t>
      </w:r>
      <w:r w:rsidR="00934A70" w:rsidRPr="00797DFB">
        <w:t>Collection</w:t>
      </w:r>
      <w:r w:rsidRPr="00797DFB">
        <w:t xml:space="preserve"> and </w:t>
      </w:r>
      <w:r w:rsidR="00934A70" w:rsidRPr="00797DFB">
        <w:t>Categorization</w:t>
      </w:r>
    </w:p>
    <w:p w14:paraId="422A8DC2" w14:textId="4A3D525B" w:rsidR="004F2105" w:rsidRPr="00797DFB" w:rsidRDefault="004F2105" w:rsidP="003E1B53">
      <w:pPr>
        <w:pStyle w:val="BodyText"/>
      </w:pPr>
      <w:r w:rsidRPr="00797DFB">
        <w:t>This process collects the primary data from the selected studies and contribute to a comprehensive and structured analysis of the existing literature.</w:t>
      </w:r>
    </w:p>
    <w:p w14:paraId="0C70C752" w14:textId="090EDBAB" w:rsidR="003E1B53" w:rsidRPr="00797DFB" w:rsidRDefault="003E1B53" w:rsidP="003E1B53">
      <w:pPr>
        <w:pStyle w:val="Heading1"/>
      </w:pPr>
      <w:r w:rsidRPr="00797DFB">
        <w:t xml:space="preserve">search </w:t>
      </w:r>
      <w:r w:rsidR="00F55B3A" w:rsidRPr="00797DFB">
        <w:t>findings and discussion</w:t>
      </w:r>
    </w:p>
    <w:p w14:paraId="24E574C9" w14:textId="06DD2BDB" w:rsidR="00F55B3A" w:rsidRPr="00797DFB" w:rsidRDefault="00F55B3A" w:rsidP="00D71382">
      <w:pPr>
        <w:pStyle w:val="BodyText"/>
      </w:pPr>
      <w:r w:rsidRPr="00797DFB">
        <w:t xml:space="preserve">Using predefined search keywords, a total of </w:t>
      </w:r>
      <w:r w:rsidR="009B1760" w:rsidRPr="00797DFB">
        <w:t>15</w:t>
      </w:r>
      <w:r w:rsidRPr="00797DFB">
        <w:t>,</w:t>
      </w:r>
      <w:r w:rsidR="009B1760" w:rsidRPr="00797DFB">
        <w:t>085</w:t>
      </w:r>
      <w:r w:rsidRPr="00797DFB">
        <w:t xml:space="preserve"> studies were retrieved from the selected databases. Following the removal of </w:t>
      </w:r>
      <w:r w:rsidR="00D71382" w:rsidRPr="00797DFB">
        <w:t xml:space="preserve">7632 </w:t>
      </w:r>
      <w:r w:rsidRPr="00797DFB">
        <w:t xml:space="preserve">duplicates, </w:t>
      </w:r>
      <w:r w:rsidR="00D71382" w:rsidRPr="00797DFB">
        <w:t>7453</w:t>
      </w:r>
      <w:r w:rsidRPr="00797DFB">
        <w:t xml:space="preserve"> papers remained for screening. </w:t>
      </w:r>
      <w:r w:rsidR="00D71382" w:rsidRPr="00797DFB">
        <w:t xml:space="preserve">A further of 6197 papers removed based on exclusion criteria (run on title and abstract) using the criteria strings. </w:t>
      </w:r>
      <w:r w:rsidRPr="00797DFB">
        <w:t xml:space="preserve">After applying the inclusion and exclusion criteria, the search narrowed down to </w:t>
      </w:r>
      <w:r w:rsidR="005E32CA" w:rsidRPr="00797DFB">
        <w:t>1,2</w:t>
      </w:r>
      <w:r w:rsidR="00D71382" w:rsidRPr="00797DFB">
        <w:t>5</w:t>
      </w:r>
      <w:r w:rsidR="005E32CA" w:rsidRPr="00797DFB">
        <w:t xml:space="preserve">6. </w:t>
      </w:r>
      <w:r w:rsidR="00D71382" w:rsidRPr="00797DFB">
        <w:t>Of these, 816 papers removed again after detailed inclusion and exclusion run and 440</w:t>
      </w:r>
      <w:r w:rsidRPr="00797DFB">
        <w:t xml:space="preserve"> papers met all eligibility requirements. Additional </w:t>
      </w:r>
      <w:r w:rsidR="00F829C2" w:rsidRPr="00797DFB">
        <w:t xml:space="preserve">340 </w:t>
      </w:r>
      <w:r w:rsidRPr="00797DFB">
        <w:t xml:space="preserve">studies were </w:t>
      </w:r>
      <w:r w:rsidR="00F829C2" w:rsidRPr="00797DFB">
        <w:t>removed</w:t>
      </w:r>
      <w:r w:rsidRPr="00797DFB">
        <w:t xml:space="preserve"> through </w:t>
      </w:r>
      <w:r w:rsidR="00F829C2" w:rsidRPr="00797DFB">
        <w:t xml:space="preserve">further filtering and based on reasons that are not meeting the final eligibility check </w:t>
      </w:r>
      <w:r w:rsidRPr="00797DFB">
        <w:t>bringing the final number of studies included in the SLR to 10</w:t>
      </w:r>
      <w:r w:rsidR="005E32CA" w:rsidRPr="00797DFB">
        <w:t>0</w:t>
      </w:r>
      <w:r w:rsidRPr="00797DFB">
        <w:t>. Figure 2 shows the PRISMA flow diagram [17], which outlines the screening and selection process from the initial search to the final set of included studies.</w:t>
      </w:r>
    </w:p>
    <w:p w14:paraId="137F98B1" w14:textId="33B1EDB3" w:rsidR="003E1B53" w:rsidRPr="00797DFB" w:rsidRDefault="00975791" w:rsidP="00975791">
      <w:pPr>
        <w:pStyle w:val="BodyText"/>
        <w:ind w:firstLine="0pt"/>
      </w:pPr>
      <w:r w:rsidRPr="00797DFB">
        <w:rPr>
          <w:noProof/>
        </w:rPr>
        <w:drawing>
          <wp:inline distT="0" distB="0" distL="0" distR="0" wp14:anchorId="72409D5A" wp14:editId="7B6D85C6">
            <wp:extent cx="2970194" cy="3288903"/>
            <wp:effectExtent l="19050" t="19050" r="20955" b="26035"/>
            <wp:docPr id="283752239" name="Picture 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6627" cy="3307099"/>
                    </a:xfrm>
                    <a:prstGeom prst="rect">
                      <a:avLst/>
                    </a:prstGeom>
                    <a:noFill/>
                    <a:ln w="12700">
                      <a:solidFill>
                        <a:schemeClr val="tx1"/>
                      </a:solidFill>
                    </a:ln>
                  </pic:spPr>
                </pic:pic>
              </a:graphicData>
            </a:graphic>
          </wp:inline>
        </w:drawing>
      </w:r>
    </w:p>
    <w:p w14:paraId="7F3B46E8" w14:textId="56844E75" w:rsidR="003E1B53" w:rsidRPr="00797DFB" w:rsidRDefault="00683E20" w:rsidP="00406681">
      <w:pPr>
        <w:rPr>
          <w:sz w:val="16"/>
          <w:szCs w:val="16"/>
        </w:rPr>
      </w:pPr>
      <w:r w:rsidRPr="00797DFB">
        <w:rPr>
          <w:sz w:val="16"/>
          <w:szCs w:val="16"/>
        </w:rPr>
        <w:t>Fig</w:t>
      </w:r>
      <w:r w:rsidR="00C96AE5" w:rsidRPr="00797DFB">
        <w:rPr>
          <w:sz w:val="16"/>
          <w:szCs w:val="16"/>
        </w:rPr>
        <w:t>.</w:t>
      </w:r>
      <w:r w:rsidRPr="00797DFB">
        <w:rPr>
          <w:sz w:val="16"/>
          <w:szCs w:val="16"/>
        </w:rPr>
        <w:t xml:space="preserve"> </w:t>
      </w:r>
      <w:r w:rsidR="009C2D0C" w:rsidRPr="00797DFB">
        <w:rPr>
          <w:sz w:val="16"/>
          <w:szCs w:val="16"/>
        </w:rPr>
        <w:t>2</w:t>
      </w:r>
      <w:r w:rsidR="00C96AE5" w:rsidRPr="00797DFB">
        <w:rPr>
          <w:sz w:val="16"/>
          <w:szCs w:val="16"/>
        </w:rPr>
        <w:t>.</w:t>
      </w:r>
      <w:r w:rsidRPr="00797DFB">
        <w:rPr>
          <w:sz w:val="16"/>
          <w:szCs w:val="16"/>
        </w:rPr>
        <w:t xml:space="preserve"> </w:t>
      </w:r>
      <w:r w:rsidR="004542F8" w:rsidRPr="00797DFB">
        <w:rPr>
          <w:sz w:val="16"/>
          <w:szCs w:val="16"/>
        </w:rPr>
        <w:t>PRISMA</w:t>
      </w:r>
      <w:r w:rsidRPr="00797DFB">
        <w:rPr>
          <w:sz w:val="16"/>
          <w:szCs w:val="16"/>
        </w:rPr>
        <w:t xml:space="preserve"> </w:t>
      </w:r>
      <w:r w:rsidR="004542F8" w:rsidRPr="00797DFB">
        <w:rPr>
          <w:sz w:val="16"/>
          <w:szCs w:val="16"/>
        </w:rPr>
        <w:t>D</w:t>
      </w:r>
      <w:r w:rsidRPr="00797DFB">
        <w:rPr>
          <w:sz w:val="16"/>
          <w:szCs w:val="16"/>
        </w:rPr>
        <w:t>iagram</w:t>
      </w:r>
      <w:r w:rsidR="004542F8" w:rsidRPr="00797DFB">
        <w:rPr>
          <w:sz w:val="16"/>
          <w:szCs w:val="16"/>
        </w:rPr>
        <w:t xml:space="preserve"> of Papers</w:t>
      </w:r>
    </w:p>
    <w:p w14:paraId="13576961" w14:textId="77777777" w:rsidR="00683E20" w:rsidRPr="00797DFB" w:rsidRDefault="00683E20" w:rsidP="003E1B53"/>
    <w:p w14:paraId="1B789D90" w14:textId="1A02A284" w:rsidR="00683E20" w:rsidRPr="00797DFB" w:rsidRDefault="00683E20" w:rsidP="00683E20">
      <w:pPr>
        <w:pStyle w:val="Heading2"/>
        <w:tabs>
          <w:tab w:val="clear" w:pos="18pt"/>
          <w:tab w:val="num" w:pos="14.40pt"/>
        </w:tabs>
      </w:pPr>
      <w:r w:rsidRPr="00797DFB">
        <w:t xml:space="preserve">Quality </w:t>
      </w:r>
      <w:r w:rsidR="001E7D85" w:rsidRPr="00797DFB">
        <w:t>Evaluation</w:t>
      </w:r>
    </w:p>
    <w:p w14:paraId="2D243FDA" w14:textId="101F98D5" w:rsidR="001E7D85" w:rsidRPr="00797DFB" w:rsidRDefault="001E7D85" w:rsidP="00683E20">
      <w:pPr>
        <w:pStyle w:val="BodyText"/>
      </w:pPr>
      <w:r w:rsidRPr="00797DFB">
        <w:t xml:space="preserve">Quality Evaluation is carried out based on the steps given below to ensure the suitability and relevance. </w:t>
      </w:r>
    </w:p>
    <w:p w14:paraId="7F029409" w14:textId="06F1F2E3" w:rsidR="001E7D85" w:rsidRPr="00797DFB" w:rsidRDefault="001E7D85" w:rsidP="00683E20">
      <w:pPr>
        <w:pStyle w:val="BodyText"/>
      </w:pPr>
      <w:r w:rsidRPr="00797DFB">
        <w:t>Step 1: Paper should focus on the use of digital twins in smart manufacturing or advance</w:t>
      </w:r>
      <w:r w:rsidR="00F11C31" w:rsidRPr="00797DFB">
        <w:t>d</w:t>
      </w:r>
      <w:r w:rsidRPr="00797DFB">
        <w:t xml:space="preserve"> manufacturing.</w:t>
      </w:r>
    </w:p>
    <w:p w14:paraId="04E3D420" w14:textId="0AFF91E9" w:rsidR="001E7D85" w:rsidRPr="00797DFB" w:rsidRDefault="001E7D85" w:rsidP="00683E20">
      <w:pPr>
        <w:pStyle w:val="BodyText"/>
      </w:pPr>
      <w:r w:rsidRPr="00797DFB">
        <w:t>Step 2: Paper should focus on the use of emerging technologies in smart manufacturing or advance</w:t>
      </w:r>
      <w:r w:rsidR="00F11C31" w:rsidRPr="00797DFB">
        <w:t>d</w:t>
      </w:r>
      <w:r w:rsidRPr="00797DFB">
        <w:t xml:space="preserve"> manufacturing.</w:t>
      </w:r>
    </w:p>
    <w:p w14:paraId="3FB93DD8" w14:textId="098D47E7" w:rsidR="001E7D85" w:rsidRPr="00797DFB" w:rsidRDefault="001E7D85" w:rsidP="00683E20">
      <w:pPr>
        <w:pStyle w:val="BodyText"/>
      </w:pPr>
      <w:r w:rsidRPr="00797DFB">
        <w:t>Step 3: Paper should discuss the benefits or challenges of digital twins in the context of smart manufacturing or advance</w:t>
      </w:r>
      <w:r w:rsidR="00F11C31" w:rsidRPr="00797DFB">
        <w:t>d</w:t>
      </w:r>
      <w:r w:rsidRPr="00797DFB">
        <w:t xml:space="preserve"> manufacturing.</w:t>
      </w:r>
    </w:p>
    <w:p w14:paraId="6A5455F3" w14:textId="4B3420F7" w:rsidR="004F2105" w:rsidRPr="00797DFB" w:rsidRDefault="004F2105" w:rsidP="001E7D85">
      <w:pPr>
        <w:pStyle w:val="BodyText"/>
        <w:ind w:firstLine="0pt"/>
      </w:pPr>
      <w:r w:rsidRPr="00797DFB">
        <w:t>Overall quality is ensured by applying the above criteria.</w:t>
      </w:r>
    </w:p>
    <w:p w14:paraId="3C56E4E8" w14:textId="172B90D8" w:rsidR="009303D9" w:rsidRPr="00797DFB" w:rsidRDefault="00683E20" w:rsidP="00ED0149">
      <w:pPr>
        <w:pStyle w:val="Heading2"/>
      </w:pPr>
      <w:r w:rsidRPr="00797DFB">
        <w:t xml:space="preserve">Data </w:t>
      </w:r>
      <w:r w:rsidR="004859C5" w:rsidRPr="00797DFB">
        <w:t>Collection</w:t>
      </w:r>
      <w:r w:rsidRPr="00797DFB">
        <w:t xml:space="preserve"> and Analysis</w:t>
      </w:r>
    </w:p>
    <w:p w14:paraId="06C0AAD2" w14:textId="3C516D65" w:rsidR="00025A6E" w:rsidRPr="00797DFB" w:rsidRDefault="005B0A7D" w:rsidP="005B0A7D">
      <w:pPr>
        <w:pStyle w:val="BodyText"/>
      </w:pPr>
      <w:r w:rsidRPr="00797DFB">
        <w:t xml:space="preserve">The retrieved data shows a substantial and sustained growth of publications in this field indicating increased research and scholarly interests. </w:t>
      </w:r>
      <w:r w:rsidR="00025A6E" w:rsidRPr="00797DFB">
        <w:t>The time between 201</w:t>
      </w:r>
      <w:r w:rsidRPr="00797DFB">
        <w:t>6</w:t>
      </w:r>
      <w:r w:rsidR="00025A6E" w:rsidRPr="00797DFB">
        <w:t xml:space="preserve"> and 202</w:t>
      </w:r>
      <w:r w:rsidRPr="00797DFB">
        <w:t xml:space="preserve">6, the total number of publications increased from 91 to 3335. This represents an overall increase of 3565% approximately. A tremendous growth is evident particularly from 2016 to 2025. Total publications surpassed 1000 in 2021 and 2000 in 2024 and reached a peak of 3504 in 2025. A slight decline can be seen in 2026 as the total reached 3335 because of incomplete data collection for the year. </w:t>
      </w:r>
      <w:r w:rsidR="00025A6E" w:rsidRPr="00797DFB">
        <w:t>This rapid growth in the literature in digital twins proved that there is a huge academic and industrial interests in the potential of this technology.</w:t>
      </w:r>
    </w:p>
    <w:p w14:paraId="04D6A610" w14:textId="613BA0D5" w:rsidR="009303D9" w:rsidRPr="00797DFB" w:rsidRDefault="00683E20" w:rsidP="00ED0149">
      <w:pPr>
        <w:pStyle w:val="Heading2"/>
      </w:pPr>
      <w:r w:rsidRPr="00797DFB">
        <w:t>Publications Over Time</w:t>
      </w:r>
    </w:p>
    <w:p w14:paraId="4E5363BB" w14:textId="78EB83D8" w:rsidR="001656FF" w:rsidRPr="00797DFB" w:rsidRDefault="00025A6E" w:rsidP="00025A6E">
      <w:pPr>
        <w:pStyle w:val="BodyText"/>
      </w:pPr>
      <w:r w:rsidRPr="00797DFB">
        <w:t>Fig. 3. shows the publication trends from 201</w:t>
      </w:r>
      <w:r w:rsidR="005B0A7D" w:rsidRPr="00797DFB">
        <w:t>6</w:t>
      </w:r>
      <w:r w:rsidRPr="00797DFB">
        <w:t xml:space="preserve"> to 202</w:t>
      </w:r>
      <w:r w:rsidR="005B0A7D" w:rsidRPr="00797DFB">
        <w:t>6</w:t>
      </w:r>
      <w:r w:rsidRPr="00797DFB">
        <w:t>. This graph clearly shows that the research in digital twins remained too limited before 2017. There were only</w:t>
      </w:r>
      <w:r w:rsidR="005B0A7D" w:rsidRPr="00797DFB">
        <w:t xml:space="preserve"> a few</w:t>
      </w:r>
      <w:r w:rsidRPr="00797DFB">
        <w:t xml:space="preserve"> publications appeared annually. </w:t>
      </w:r>
      <w:r w:rsidR="001656FF" w:rsidRPr="00797DFB">
        <w:t>However, interest in the field began to increase significantly in 201</w:t>
      </w:r>
      <w:r w:rsidR="004859C5" w:rsidRPr="00797DFB">
        <w:t>7</w:t>
      </w:r>
      <w:r w:rsidR="001656FF" w:rsidRPr="00797DFB">
        <w:t>, when the number of published studies rose sharply to 17</w:t>
      </w:r>
      <w:r w:rsidR="005B0A7D" w:rsidRPr="00797DFB">
        <w:t>0</w:t>
      </w:r>
      <w:r w:rsidR="004859C5" w:rsidRPr="00797DFB">
        <w:t xml:space="preserve">.  There is a </w:t>
      </w:r>
      <w:r w:rsidR="00563D6A" w:rsidRPr="00797DFB">
        <w:t>steady</w:t>
      </w:r>
      <w:r w:rsidR="004542F8" w:rsidRPr="00797DFB">
        <w:t xml:space="preserve"> rise can be seen </w:t>
      </w:r>
      <w:r w:rsidR="00563D6A" w:rsidRPr="00797DFB">
        <w:t>from</w:t>
      </w:r>
      <w:r w:rsidR="004542F8" w:rsidRPr="00797DFB">
        <w:t xml:space="preserve"> 2017. </w:t>
      </w:r>
      <w:r w:rsidR="001656FF" w:rsidRPr="00797DFB">
        <w:t xml:space="preserve">This upward trend continued in </w:t>
      </w:r>
      <w:r w:rsidR="00563D6A" w:rsidRPr="00797DFB">
        <w:t xml:space="preserve">subsequent years. </w:t>
      </w:r>
      <w:r w:rsidR="001656FF" w:rsidRPr="00797DFB">
        <w:t>The field then experienced substantial growth</w:t>
      </w:r>
      <w:r w:rsidR="00563D6A" w:rsidRPr="00797DFB">
        <w:t xml:space="preserve"> throughout. </w:t>
      </w:r>
    </w:p>
    <w:p w14:paraId="77065797" w14:textId="17F556EA" w:rsidR="001656FF" w:rsidRPr="00797DFB" w:rsidRDefault="00975791" w:rsidP="001656FF">
      <w:r w:rsidRPr="00797DFB">
        <w:rPr>
          <w:noProof/>
        </w:rPr>
        <w:drawing>
          <wp:inline distT="0" distB="0" distL="0" distR="0" wp14:anchorId="7AC43243" wp14:editId="2D4872CD">
            <wp:extent cx="3033432" cy="1846567"/>
            <wp:effectExtent l="19050" t="19050" r="14605" b="20955"/>
            <wp:docPr id="133172730" name="Picture 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61455" cy="1863626"/>
                    </a:xfrm>
                    <a:prstGeom prst="rect">
                      <a:avLst/>
                    </a:prstGeom>
                    <a:noFill/>
                    <a:ln w="9525">
                      <a:solidFill>
                        <a:schemeClr val="tx1"/>
                      </a:solidFill>
                    </a:ln>
                  </pic:spPr>
                </pic:pic>
              </a:graphicData>
            </a:graphic>
          </wp:inline>
        </w:drawing>
      </w:r>
    </w:p>
    <w:p w14:paraId="666AE9B4" w14:textId="77777777" w:rsidR="00FE5B51" w:rsidRPr="00797DFB" w:rsidRDefault="00FE5B51" w:rsidP="002044CB">
      <w:pPr>
        <w:jc w:val="start"/>
      </w:pPr>
    </w:p>
    <w:p w14:paraId="19731565" w14:textId="7594719D" w:rsidR="001656FF" w:rsidRPr="00797DFB" w:rsidRDefault="001656FF" w:rsidP="00406681">
      <w:pPr>
        <w:rPr>
          <w:sz w:val="16"/>
          <w:szCs w:val="16"/>
        </w:rPr>
      </w:pPr>
      <w:r w:rsidRPr="00797DFB">
        <w:rPr>
          <w:sz w:val="16"/>
          <w:szCs w:val="16"/>
        </w:rPr>
        <w:t>Fig</w:t>
      </w:r>
      <w:r w:rsidR="001268B5" w:rsidRPr="00797DFB">
        <w:rPr>
          <w:sz w:val="16"/>
          <w:szCs w:val="16"/>
        </w:rPr>
        <w:t>.</w:t>
      </w:r>
      <w:r w:rsidRPr="00797DFB">
        <w:rPr>
          <w:sz w:val="16"/>
          <w:szCs w:val="16"/>
        </w:rPr>
        <w:t xml:space="preserve"> </w:t>
      </w:r>
      <w:r w:rsidR="009C2D0C" w:rsidRPr="00797DFB">
        <w:rPr>
          <w:sz w:val="16"/>
          <w:szCs w:val="16"/>
        </w:rPr>
        <w:t>3</w:t>
      </w:r>
      <w:r w:rsidR="001268B5" w:rsidRPr="00797DFB">
        <w:rPr>
          <w:sz w:val="16"/>
          <w:szCs w:val="16"/>
        </w:rPr>
        <w:t>.</w:t>
      </w:r>
      <w:r w:rsidRPr="00797DFB">
        <w:rPr>
          <w:sz w:val="16"/>
          <w:szCs w:val="16"/>
        </w:rPr>
        <w:t xml:space="preserve"> Publication from 201</w:t>
      </w:r>
      <w:r w:rsidR="004F032D" w:rsidRPr="00797DFB">
        <w:rPr>
          <w:sz w:val="16"/>
          <w:szCs w:val="16"/>
        </w:rPr>
        <w:t>6</w:t>
      </w:r>
      <w:r w:rsidRPr="00797DFB">
        <w:rPr>
          <w:sz w:val="16"/>
          <w:szCs w:val="16"/>
        </w:rPr>
        <w:t xml:space="preserve"> to 202</w:t>
      </w:r>
      <w:r w:rsidR="009B1760" w:rsidRPr="00797DFB">
        <w:rPr>
          <w:sz w:val="16"/>
          <w:szCs w:val="16"/>
        </w:rPr>
        <w:t>6</w:t>
      </w:r>
    </w:p>
    <w:p w14:paraId="083043C7" w14:textId="77777777" w:rsidR="001656FF" w:rsidRPr="00797DFB" w:rsidRDefault="001656FF" w:rsidP="001656FF"/>
    <w:p w14:paraId="59B9C548" w14:textId="42790D34" w:rsidR="00E11B5D" w:rsidRPr="00797DFB" w:rsidRDefault="00E11B5D" w:rsidP="00AA0B88">
      <w:pPr>
        <w:pStyle w:val="BodyText"/>
      </w:pPr>
      <w:r w:rsidRPr="00797DFB">
        <w:t>The rapid changes in digitalisation and transformation landscape aided the growth of publications after 201</w:t>
      </w:r>
      <w:r w:rsidR="00563D6A" w:rsidRPr="00797DFB">
        <w:t>7</w:t>
      </w:r>
      <w:r w:rsidRPr="00797DFB">
        <w:t>.</w:t>
      </w:r>
      <w:r w:rsidR="0093524A" w:rsidRPr="00797DFB">
        <w:t xml:space="preserve"> T</w:t>
      </w:r>
      <w:r w:rsidRPr="00797DFB">
        <w:t xml:space="preserve">he widespread adoption of industry 4.0 technologies, significantly contributed to the digital twin knowledgebase and </w:t>
      </w:r>
    </w:p>
    <w:p w14:paraId="2AF2A1BA" w14:textId="4293B867" w:rsidR="007D02AA" w:rsidRPr="00797DFB" w:rsidRDefault="001656FF" w:rsidP="00711335">
      <w:pPr>
        <w:pStyle w:val="BodyText"/>
      </w:pPr>
      <w:r w:rsidRPr="00797DFB">
        <w:t>The significant acceleration in publication activity after 201</w:t>
      </w:r>
      <w:r w:rsidR="00563D6A" w:rsidRPr="00797DFB">
        <w:t>7</w:t>
      </w:r>
      <w:r w:rsidRPr="00797DFB">
        <w:t xml:space="preserve"> can be linked to several important developments within the digital transformation landscape. In particular, the widespread adoption of Industry 4.0 principles and the publication of Gartner's digital twin roadmap contributed to raising global awareness of digital twin technologies and their </w:t>
      </w:r>
      <w:r w:rsidRPr="00797DFB">
        <w:lastRenderedPageBreak/>
        <w:t>potential applications across various sectors [1</w:t>
      </w:r>
      <w:r w:rsidR="00FB1B5B" w:rsidRPr="00797DFB">
        <w:t>4</w:t>
      </w:r>
      <w:r w:rsidRPr="00797DFB">
        <w:t>],</w:t>
      </w:r>
      <w:r w:rsidR="002124F1" w:rsidRPr="00797DFB">
        <w:t xml:space="preserve"> </w:t>
      </w:r>
      <w:r w:rsidRPr="00797DFB">
        <w:t>[1</w:t>
      </w:r>
      <w:r w:rsidR="00FB1B5B" w:rsidRPr="00797DFB">
        <w:t>5</w:t>
      </w:r>
      <w:r w:rsidRPr="00797DFB">
        <w:t xml:space="preserve">]. </w:t>
      </w:r>
      <w:r w:rsidR="007D02AA" w:rsidRPr="00797DFB">
        <w:t xml:space="preserve">These </w:t>
      </w:r>
      <w:r w:rsidR="00711335" w:rsidRPr="00797DFB">
        <w:t>rapid demands</w:t>
      </w:r>
      <w:r w:rsidR="007D02AA" w:rsidRPr="00797DFB">
        <w:t xml:space="preserve"> attracted </w:t>
      </w:r>
      <w:r w:rsidR="00711335" w:rsidRPr="00797DFB">
        <w:t>huge</w:t>
      </w:r>
      <w:r w:rsidR="007D02AA" w:rsidRPr="00797DFB">
        <w:t xml:space="preserve"> research</w:t>
      </w:r>
      <w:r w:rsidR="00711335" w:rsidRPr="00797DFB">
        <w:t xml:space="preserve"> investments and technology adoption placed digital twins as a key enabler for advanced manufacturing systems. </w:t>
      </w:r>
    </w:p>
    <w:p w14:paraId="54836746" w14:textId="0B481A84" w:rsidR="00DB7714" w:rsidRPr="00797DFB" w:rsidRDefault="00DB7714" w:rsidP="00DB7714">
      <w:pPr>
        <w:pStyle w:val="Heading1"/>
      </w:pPr>
      <w:r w:rsidRPr="00797DFB">
        <w:t xml:space="preserve">research </w:t>
      </w:r>
      <w:r w:rsidR="00FC6DAD" w:rsidRPr="00797DFB">
        <w:t>outcomes</w:t>
      </w:r>
    </w:p>
    <w:p w14:paraId="73C19BC5" w14:textId="5BDF5C26" w:rsidR="00711335" w:rsidRPr="00797DFB" w:rsidRDefault="00711335" w:rsidP="008B56A5">
      <w:pPr>
        <w:pStyle w:val="BodyText"/>
      </w:pPr>
      <w:r w:rsidRPr="00797DFB">
        <w:t xml:space="preserve">The final list of studies have been grouped into various themes based on the relation with digital twins. These thematic categories address the given research questions. A key observation is multiple studies addressing various aspects of digital twin technology in the context of smart manufacturing reflected the interdisciplinary nature of the subject. It is found that many aspects </w:t>
      </w:r>
      <w:r w:rsidR="008B56A5" w:rsidRPr="00797DFB">
        <w:t xml:space="preserve">of emerging technologies and industry 4.0 technologies are sharing common features which contributes to the themes equally. All papers were classified according to the relevant themes. </w:t>
      </w:r>
    </w:p>
    <w:p w14:paraId="79FCAECC" w14:textId="13FDF53B" w:rsidR="001656FF" w:rsidRPr="00797DFB" w:rsidRDefault="001656FF" w:rsidP="001656FF">
      <w:pPr>
        <w:pStyle w:val="BodyText"/>
        <w:ind w:firstLine="0pt"/>
        <w:jc w:val="center"/>
      </w:pPr>
      <w:r w:rsidRPr="00797DFB">
        <w:rPr>
          <w:noProof/>
        </w:rPr>
        <w:drawing>
          <wp:inline distT="0" distB="0" distL="0" distR="0" wp14:anchorId="5E85E192" wp14:editId="19992C50">
            <wp:extent cx="3044552" cy="1871165"/>
            <wp:effectExtent l="19050" t="19050" r="22860" b="15240"/>
            <wp:docPr id="2066302214" name="Picture 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4"/>
                    <pic:cNvPicPr>
                      <a:picLocks noChangeAspect="1" noChangeArrowheads="1"/>
                    </pic:cNvPicPr>
                  </pic:nvPicPr>
                  <pic:blipFill>
                    <a:blip r:embed="rId12" cstate="print">
                      <a:extLst>
                        <a:ext uri="{BEBA8EAE-BF5A-486C-A8C5-ECC9F3942E4B}">
                          <a14:imgProps xmlns:a14="http://schemas.microsoft.com/office/drawing/2010/main">
                            <a14:imgLayer r:embed="rId13">
                              <a14:imgEffect>
                                <a14:sharpenSoften amount="25%"/>
                              </a14:imgEffect>
                            </a14:imgLayer>
                          </a14:imgProps>
                        </a:ext>
                        <a:ext uri="{28A0092B-C50C-407E-A947-70E740481C1C}">
                          <a14:useLocalDpi xmlns:a14="http://schemas.microsoft.com/office/drawing/2010/main" val="0"/>
                        </a:ext>
                      </a:extLst>
                    </a:blip>
                    <a:srcRect/>
                    <a:stretch>
                      <a:fillRect/>
                    </a:stretch>
                  </pic:blipFill>
                  <pic:spPr bwMode="auto">
                    <a:xfrm>
                      <a:off x="0" y="0"/>
                      <a:ext cx="3065005" cy="1883735"/>
                    </a:xfrm>
                    <a:prstGeom prst="rect">
                      <a:avLst/>
                    </a:prstGeom>
                    <a:noFill/>
                    <a:ln w="12700">
                      <a:solidFill>
                        <a:schemeClr val="tx1"/>
                      </a:solidFill>
                    </a:ln>
                  </pic:spPr>
                </pic:pic>
              </a:graphicData>
            </a:graphic>
          </wp:inline>
        </w:drawing>
      </w:r>
    </w:p>
    <w:p w14:paraId="4CE5A57C" w14:textId="12946AF9" w:rsidR="001656FF" w:rsidRPr="00797DFB" w:rsidRDefault="001656FF" w:rsidP="00406681">
      <w:pPr>
        <w:rPr>
          <w:sz w:val="16"/>
          <w:szCs w:val="16"/>
        </w:rPr>
      </w:pPr>
      <w:r w:rsidRPr="00797DFB">
        <w:rPr>
          <w:sz w:val="16"/>
          <w:szCs w:val="16"/>
        </w:rPr>
        <w:t>Fig</w:t>
      </w:r>
      <w:r w:rsidR="001268B5" w:rsidRPr="00797DFB">
        <w:rPr>
          <w:sz w:val="16"/>
          <w:szCs w:val="16"/>
        </w:rPr>
        <w:t>.</w:t>
      </w:r>
      <w:r w:rsidRPr="00797DFB">
        <w:rPr>
          <w:sz w:val="16"/>
          <w:szCs w:val="16"/>
        </w:rPr>
        <w:t xml:space="preserve"> </w:t>
      </w:r>
      <w:r w:rsidR="009C2D0C" w:rsidRPr="00797DFB">
        <w:rPr>
          <w:sz w:val="16"/>
          <w:szCs w:val="16"/>
        </w:rPr>
        <w:t>4</w:t>
      </w:r>
      <w:r w:rsidR="001268B5" w:rsidRPr="00797DFB">
        <w:rPr>
          <w:sz w:val="16"/>
          <w:szCs w:val="16"/>
        </w:rPr>
        <w:t>.</w:t>
      </w:r>
      <w:r w:rsidRPr="00797DFB">
        <w:rPr>
          <w:sz w:val="16"/>
          <w:szCs w:val="16"/>
        </w:rPr>
        <w:t xml:space="preserve"> A Word </w:t>
      </w:r>
      <w:r w:rsidR="002044CB" w:rsidRPr="00797DFB">
        <w:rPr>
          <w:sz w:val="16"/>
          <w:szCs w:val="16"/>
        </w:rPr>
        <w:t>cloud</w:t>
      </w:r>
      <w:r w:rsidRPr="00797DFB">
        <w:rPr>
          <w:sz w:val="16"/>
          <w:szCs w:val="16"/>
        </w:rPr>
        <w:t xml:space="preserve"> of </w:t>
      </w:r>
      <w:r w:rsidR="007663D4" w:rsidRPr="00797DFB">
        <w:rPr>
          <w:sz w:val="16"/>
          <w:szCs w:val="16"/>
        </w:rPr>
        <w:t>M</w:t>
      </w:r>
      <w:r w:rsidRPr="00797DFB">
        <w:rPr>
          <w:sz w:val="16"/>
          <w:szCs w:val="16"/>
        </w:rPr>
        <w:t xml:space="preserve">ain </w:t>
      </w:r>
      <w:r w:rsidR="007663D4" w:rsidRPr="00797DFB">
        <w:rPr>
          <w:sz w:val="16"/>
          <w:szCs w:val="16"/>
        </w:rPr>
        <w:t>T</w:t>
      </w:r>
      <w:r w:rsidRPr="00797DFB">
        <w:rPr>
          <w:sz w:val="16"/>
          <w:szCs w:val="16"/>
        </w:rPr>
        <w:t>hem</w:t>
      </w:r>
      <w:r w:rsidR="008B56A5" w:rsidRPr="00797DFB">
        <w:rPr>
          <w:sz w:val="16"/>
          <w:szCs w:val="16"/>
        </w:rPr>
        <w:t>es</w:t>
      </w:r>
    </w:p>
    <w:p w14:paraId="4C2AF549" w14:textId="77777777" w:rsidR="00BF07EC" w:rsidRPr="00797DFB" w:rsidRDefault="00BF07EC" w:rsidP="0041707B">
      <w:pPr>
        <w:pStyle w:val="BodyText"/>
        <w:ind w:firstLine="0pt"/>
      </w:pPr>
    </w:p>
    <w:p w14:paraId="224E25EB" w14:textId="6D055B64" w:rsidR="001656FF" w:rsidRPr="00797DFB" w:rsidRDefault="00DB7714" w:rsidP="00DB7714">
      <w:pPr>
        <w:pStyle w:val="BodyText"/>
      </w:pPr>
      <w:r w:rsidRPr="00797DFB">
        <w:t>Fig</w:t>
      </w:r>
      <w:r w:rsidR="007663D4" w:rsidRPr="00797DFB">
        <w:t>.</w:t>
      </w:r>
      <w:r w:rsidRPr="00797DFB">
        <w:t xml:space="preserve"> </w:t>
      </w:r>
      <w:r w:rsidR="007663D4" w:rsidRPr="00797DFB">
        <w:t>4</w:t>
      </w:r>
      <w:r w:rsidRPr="00797DFB">
        <w:t xml:space="preserve"> </w:t>
      </w:r>
      <w:r w:rsidR="00EC104E" w:rsidRPr="00797DFB">
        <w:t>illustrates</w:t>
      </w:r>
      <w:r w:rsidRPr="00797DFB">
        <w:t xml:space="preserve"> a word cloud </w:t>
      </w:r>
      <w:r w:rsidR="00EC104E" w:rsidRPr="00797DFB">
        <w:t>of themes derived from the studies.</w:t>
      </w:r>
      <w:r w:rsidRPr="00797DFB">
        <w:t xml:space="preserve"> </w:t>
      </w:r>
      <w:r w:rsidR="00EC104E" w:rsidRPr="00797DFB">
        <w:t>T</w:t>
      </w:r>
      <w:r w:rsidRPr="00797DFB">
        <w:t xml:space="preserve">hemes identified </w:t>
      </w:r>
      <w:r w:rsidR="00EC104E" w:rsidRPr="00797DFB">
        <w:t>from the final</w:t>
      </w:r>
      <w:r w:rsidRPr="00797DFB">
        <w:t xml:space="preserve"> 100 studies included in this systematic literature review. The figure</w:t>
      </w:r>
      <w:r w:rsidR="00EC104E" w:rsidRPr="00797DFB">
        <w:t xml:space="preserve"> presents</w:t>
      </w:r>
      <w:r w:rsidRPr="00797DFB">
        <w:t xml:space="preserve"> a visual summary of the research areas represented in the selected papers </w:t>
      </w:r>
      <w:r w:rsidR="00EC104E" w:rsidRPr="00797DFB">
        <w:t xml:space="preserve">by the results of implemented </w:t>
      </w:r>
      <w:r w:rsidRPr="00797DFB">
        <w:t>quality assessment criteria</w:t>
      </w:r>
      <w:r w:rsidR="00EC104E" w:rsidRPr="00797DFB">
        <w:t>.</w:t>
      </w:r>
    </w:p>
    <w:p w14:paraId="49E93327" w14:textId="7890AF27" w:rsidR="00DB7714" w:rsidRPr="00797DFB" w:rsidRDefault="00432967" w:rsidP="00DB7714">
      <w:pPr>
        <w:pStyle w:val="Heading2"/>
        <w:tabs>
          <w:tab w:val="clear" w:pos="18pt"/>
          <w:tab w:val="num" w:pos="14.40pt"/>
        </w:tabs>
      </w:pPr>
      <w:r w:rsidRPr="00797DFB">
        <w:t>Classifications</w:t>
      </w:r>
      <w:r w:rsidR="00DB7714" w:rsidRPr="00797DFB">
        <w:t xml:space="preserve"> of Digital Twin</w:t>
      </w:r>
      <w:r w:rsidR="007663D4" w:rsidRPr="00797DFB">
        <w:t>s</w:t>
      </w:r>
    </w:p>
    <w:p w14:paraId="4FB9085C" w14:textId="51E08483" w:rsidR="00A4272D" w:rsidRPr="00797DFB" w:rsidRDefault="00A4272D" w:rsidP="00B94448">
      <w:pPr>
        <w:pStyle w:val="BodyText"/>
      </w:pPr>
      <w:r w:rsidRPr="00797DFB">
        <w:t xml:space="preserve">There are four key areas identified from the reviews. They are </w:t>
      </w:r>
      <w:r w:rsidR="00B94448" w:rsidRPr="00797DFB">
        <w:t>i) R</w:t>
      </w:r>
      <w:r w:rsidRPr="00797DFB">
        <w:t>ole and scope of digital twins in smart manufacturing,</w:t>
      </w:r>
      <w:r w:rsidR="00B94448" w:rsidRPr="00797DFB">
        <w:t xml:space="preserve"> ii)</w:t>
      </w:r>
      <w:r w:rsidRPr="00797DFB">
        <w:t xml:space="preserve"> </w:t>
      </w:r>
      <w:r w:rsidR="00B94448" w:rsidRPr="00797DFB">
        <w:t>R</w:t>
      </w:r>
      <w:r w:rsidRPr="00797DFB">
        <w:t xml:space="preserve">ole of emerging </w:t>
      </w:r>
      <w:r w:rsidR="007F586E">
        <w:t xml:space="preserve">or industry 4.0 </w:t>
      </w:r>
      <w:r w:rsidRPr="00797DFB">
        <w:t xml:space="preserve">technologies in smart manufacturing, </w:t>
      </w:r>
      <w:r w:rsidR="00036E1E" w:rsidRPr="00797DFB">
        <w:t>iii) B</w:t>
      </w:r>
      <w:r w:rsidRPr="00797DFB">
        <w:t xml:space="preserve">enefits of digital twins in smart manufacturing and </w:t>
      </w:r>
      <w:r w:rsidR="00036E1E" w:rsidRPr="00797DFB">
        <w:t xml:space="preserve">iv) </w:t>
      </w:r>
      <w:r w:rsidRPr="00797DFB">
        <w:t>challenges of digital twins in smart manufacturing.</w:t>
      </w:r>
    </w:p>
    <w:p w14:paraId="0A0BA5C0" w14:textId="36E051C7" w:rsidR="00DB7714" w:rsidRPr="00797DFB" w:rsidRDefault="00B94448" w:rsidP="00B94448">
      <w:pPr>
        <w:pStyle w:val="BodyText"/>
      </w:pPr>
      <w:r w:rsidRPr="00797DFB">
        <w:t xml:space="preserve">The adoption of digital twins in smart manufacturing is revolutionary in terms the features and benefits it can provide. The technology offers </w:t>
      </w:r>
      <w:r w:rsidR="00DB7714" w:rsidRPr="00797DFB">
        <w:t xml:space="preserve">real-time data integration, enabling manufacturers to monitor system performance and identify </w:t>
      </w:r>
      <w:r w:rsidRPr="00797DFB">
        <w:t>errors</w:t>
      </w:r>
      <w:r w:rsidR="00DB7714" w:rsidRPr="00797DFB">
        <w:t xml:space="preserve"> </w:t>
      </w:r>
      <w:r w:rsidR="00520F1C" w:rsidRPr="00797DFB">
        <w:t xml:space="preserve">in </w:t>
      </w:r>
      <w:r w:rsidRPr="00797DFB">
        <w:t>real</w:t>
      </w:r>
      <w:r w:rsidR="00520F1C" w:rsidRPr="00797DFB">
        <w:t xml:space="preserve"> time </w:t>
      </w:r>
      <w:r w:rsidR="00DB7714" w:rsidRPr="00797DFB">
        <w:t>[1</w:t>
      </w:r>
      <w:r w:rsidR="007A16BD" w:rsidRPr="00797DFB">
        <w:t>6</w:t>
      </w:r>
      <w:r w:rsidR="00DB7714" w:rsidRPr="00797DFB">
        <w:t xml:space="preserve">]. </w:t>
      </w:r>
      <w:r w:rsidRPr="00797DFB">
        <w:t>Technology also support</w:t>
      </w:r>
      <w:r w:rsidR="00DB7714" w:rsidRPr="00797DFB">
        <w:t xml:space="preserve"> predictive maintenance </w:t>
      </w:r>
      <w:r w:rsidR="00520F1C" w:rsidRPr="00797DFB">
        <w:t xml:space="preserve">and fault detection </w:t>
      </w:r>
      <w:r w:rsidR="00DB7714" w:rsidRPr="00797DFB">
        <w:t>by analysing historical and live data to</w:t>
      </w:r>
      <w:r w:rsidR="00750312" w:rsidRPr="00797DFB">
        <w:t xml:space="preserve"> </w:t>
      </w:r>
      <w:r w:rsidR="00DB7714" w:rsidRPr="00797DFB">
        <w:t xml:space="preserve">estimate </w:t>
      </w:r>
      <w:r w:rsidRPr="00797DFB">
        <w:t>assets</w:t>
      </w:r>
      <w:r w:rsidR="00DB7714" w:rsidRPr="00797DFB">
        <w:t xml:space="preserve"> health</w:t>
      </w:r>
      <w:r w:rsidR="00750312" w:rsidRPr="00797DFB">
        <w:t xml:space="preserve"> </w:t>
      </w:r>
      <w:r w:rsidR="00DB7714" w:rsidRPr="00797DFB">
        <w:t>and reduce unplanned downtime.</w:t>
      </w:r>
    </w:p>
    <w:p w14:paraId="77986FF6" w14:textId="03EE23C3" w:rsidR="00DB7714" w:rsidRPr="00797DFB" w:rsidRDefault="00036E1E" w:rsidP="00DB7714">
      <w:pPr>
        <w:pStyle w:val="BodyText"/>
      </w:pPr>
      <w:r w:rsidRPr="00797DFB">
        <w:t>The most advantageous feature of d</w:t>
      </w:r>
      <w:r w:rsidR="00DB7714" w:rsidRPr="00797DFB">
        <w:t xml:space="preserve">igital </w:t>
      </w:r>
      <w:r w:rsidR="00144E70" w:rsidRPr="00797DFB">
        <w:t>t</w:t>
      </w:r>
      <w:r w:rsidR="00DB7714" w:rsidRPr="00797DFB">
        <w:t xml:space="preserve">win </w:t>
      </w:r>
      <w:r w:rsidRPr="00797DFB">
        <w:t xml:space="preserve">could be </w:t>
      </w:r>
      <w:r w:rsidR="00DB7714" w:rsidRPr="00797DFB">
        <w:t xml:space="preserve"> the </w:t>
      </w:r>
      <w:r w:rsidR="00A93DAC" w:rsidRPr="00797DFB">
        <w:t xml:space="preserve">real time </w:t>
      </w:r>
      <w:r w:rsidR="00DB7714" w:rsidRPr="00797DFB">
        <w:t xml:space="preserve">simulation </w:t>
      </w:r>
      <w:r w:rsidR="008539B6" w:rsidRPr="00797DFB">
        <w:t xml:space="preserve">with </w:t>
      </w:r>
      <w:r w:rsidR="00EE66E0" w:rsidRPr="00797DFB">
        <w:t>identical</w:t>
      </w:r>
      <w:r w:rsidR="00DB7714" w:rsidRPr="00797DFB">
        <w:t xml:space="preserve"> </w:t>
      </w:r>
      <w:r w:rsidRPr="00797DFB">
        <w:t>manufacturing</w:t>
      </w:r>
      <w:r w:rsidR="00DB7714" w:rsidRPr="00797DFB">
        <w:t xml:space="preserve"> </w:t>
      </w:r>
      <w:r w:rsidR="008539B6" w:rsidRPr="00797DFB">
        <w:t>systems. This concurrent operations will i</w:t>
      </w:r>
      <w:r w:rsidR="00DB7714" w:rsidRPr="00797DFB">
        <w:t>mprov</w:t>
      </w:r>
      <w:r w:rsidR="008539B6" w:rsidRPr="00797DFB">
        <w:t>e overall</w:t>
      </w:r>
      <w:r w:rsidR="00DB7714" w:rsidRPr="00797DFB">
        <w:t xml:space="preserve"> productivity, quality, and efficiency while identifying process </w:t>
      </w:r>
      <w:r w:rsidR="00EE66E0" w:rsidRPr="00797DFB">
        <w:t xml:space="preserve">and operational </w:t>
      </w:r>
      <w:r w:rsidR="00DB7714" w:rsidRPr="00797DFB">
        <w:t>bottlenecks. Th</w:t>
      </w:r>
      <w:r w:rsidR="00EE66E0" w:rsidRPr="00797DFB">
        <w:t>e technology</w:t>
      </w:r>
      <w:r w:rsidR="00DB7714" w:rsidRPr="00797DFB">
        <w:t xml:space="preserve"> </w:t>
      </w:r>
      <w:r w:rsidR="008539B6" w:rsidRPr="00797DFB">
        <w:t>provides</w:t>
      </w:r>
      <w:r w:rsidR="00DB7714" w:rsidRPr="00797DFB">
        <w:t xml:space="preserve"> virtual commissioning </w:t>
      </w:r>
      <w:r w:rsidR="008539B6" w:rsidRPr="00797DFB">
        <w:t xml:space="preserve">capability </w:t>
      </w:r>
      <w:r w:rsidR="00DB7714" w:rsidRPr="00797DFB">
        <w:t xml:space="preserve">by validating </w:t>
      </w:r>
      <w:r w:rsidR="008539B6" w:rsidRPr="00797DFB">
        <w:t>asset</w:t>
      </w:r>
      <w:r w:rsidR="00DB7714" w:rsidRPr="00797DFB">
        <w:t xml:space="preserve"> behaviour,</w:t>
      </w:r>
      <w:r w:rsidR="008539B6" w:rsidRPr="00797DFB">
        <w:t xml:space="preserve"> programmable</w:t>
      </w:r>
      <w:r w:rsidR="00DB7714" w:rsidRPr="00797DFB">
        <w:t xml:space="preserve"> control logic, and system integration</w:t>
      </w:r>
      <w:r w:rsidR="008539B6" w:rsidRPr="00797DFB">
        <w:t xml:space="preserve"> opportunities</w:t>
      </w:r>
      <w:r w:rsidR="00DB7714" w:rsidRPr="00797DFB">
        <w:t xml:space="preserve"> in a virtual </w:t>
      </w:r>
      <w:r w:rsidR="008539B6" w:rsidRPr="00797DFB">
        <w:t xml:space="preserve">simulated </w:t>
      </w:r>
      <w:r w:rsidR="00DB7714" w:rsidRPr="00797DFB">
        <w:t xml:space="preserve">environment before </w:t>
      </w:r>
      <w:r w:rsidR="008539B6" w:rsidRPr="00797DFB">
        <w:t xml:space="preserve">any </w:t>
      </w:r>
      <w:r w:rsidR="00DB7714" w:rsidRPr="00797DFB">
        <w:t xml:space="preserve">physical deployment. </w:t>
      </w:r>
      <w:r w:rsidR="00A4282D" w:rsidRPr="00797DFB">
        <w:t xml:space="preserve">This feature </w:t>
      </w:r>
      <w:r w:rsidR="008539B6" w:rsidRPr="00797DFB">
        <w:t>largely</w:t>
      </w:r>
      <w:r w:rsidR="00A4282D" w:rsidRPr="00797DFB">
        <w:t xml:space="preserve"> reduce the risk of </w:t>
      </w:r>
      <w:r w:rsidR="00A4282D" w:rsidRPr="00797DFB">
        <w:t xml:space="preserve">investing huge </w:t>
      </w:r>
      <w:r w:rsidR="002E07BB" w:rsidRPr="00797DFB">
        <w:t xml:space="preserve">capitals. </w:t>
      </w:r>
      <w:r w:rsidR="00032C34" w:rsidRPr="00797DFB">
        <w:t>The role and scope of digital t</w:t>
      </w:r>
      <w:r w:rsidR="00BF7E0A" w:rsidRPr="00797DFB">
        <w:t xml:space="preserve">wins in smart manufacturing </w:t>
      </w:r>
      <w:r w:rsidR="005C2396" w:rsidRPr="00797DFB">
        <w:t xml:space="preserve">is multi fold </w:t>
      </w:r>
      <w:r w:rsidR="00E83AD9" w:rsidRPr="00797DFB">
        <w:t xml:space="preserve">in the era of digital transformation. The technology is considered as the future of engineering. </w:t>
      </w:r>
    </w:p>
    <w:p w14:paraId="06859A82" w14:textId="44B16147" w:rsidR="00127CE1" w:rsidRPr="00797DFB" w:rsidRDefault="00127CE1" w:rsidP="00127CE1">
      <w:pPr>
        <w:pStyle w:val="Heading2"/>
        <w:tabs>
          <w:tab w:val="clear" w:pos="18pt"/>
          <w:tab w:val="num" w:pos="14.40pt"/>
        </w:tabs>
      </w:pPr>
      <w:r w:rsidRPr="00797DFB">
        <w:t>Satisfying Research Question 1</w:t>
      </w:r>
    </w:p>
    <w:p w14:paraId="7F3EA2FF" w14:textId="52AFCC11" w:rsidR="009E5038" w:rsidRPr="00797DFB" w:rsidRDefault="009E5038" w:rsidP="007F1526">
      <w:pPr>
        <w:pStyle w:val="BodyText"/>
      </w:pPr>
      <w:r w:rsidRPr="00797DFB">
        <w:t xml:space="preserve">A solid overview is presented in terms of identifying the role and scope of digital twins in smart manufacturing. Fig. 4. Presents a word cloud of the identified keywords extracted from the process. Categories shows their key functions, applications and capabilities. The observations addresses research question 1 and proves how this technology addresses various challenges and provide solutions in the context of smart manufacturing. The study highlights the growing importance of this technology in the current world. </w:t>
      </w:r>
    </w:p>
    <w:p w14:paraId="33EEF71F" w14:textId="449C3446" w:rsidR="00127CE1" w:rsidRPr="00797DFB" w:rsidRDefault="00127CE1" w:rsidP="00127CE1">
      <w:pPr>
        <w:pStyle w:val="Heading2"/>
        <w:tabs>
          <w:tab w:val="clear" w:pos="18pt"/>
          <w:tab w:val="num" w:pos="14.40pt"/>
        </w:tabs>
      </w:pPr>
      <w:r w:rsidRPr="00797DFB">
        <w:t>Satisfying Research Question 2</w:t>
      </w:r>
    </w:p>
    <w:p w14:paraId="23192E96" w14:textId="4D4FC7F1" w:rsidR="00127CE1" w:rsidRPr="00797DFB" w:rsidRDefault="00127CE1" w:rsidP="00127CE1">
      <w:pPr>
        <w:pStyle w:val="BodyText"/>
      </w:pPr>
      <w:r w:rsidRPr="00797DFB">
        <w:t xml:space="preserve">The reviewed literature highlights that </w:t>
      </w:r>
      <w:r w:rsidR="00E433B2" w:rsidRPr="00797DFB">
        <w:t>d</w:t>
      </w:r>
      <w:r w:rsidRPr="00797DFB">
        <w:t xml:space="preserve">igital </w:t>
      </w:r>
      <w:r w:rsidR="00E433B2" w:rsidRPr="00797DFB">
        <w:t>t</w:t>
      </w:r>
      <w:r w:rsidRPr="00797DFB">
        <w:t xml:space="preserve">wins offer substantial benefits in smart manufacturing, including real-time monitoring, predictive maintenance, process optimization, improved product quality, and enhanced decision-making. By creating dynamic virtual representations of physical systems, </w:t>
      </w:r>
      <w:r w:rsidR="00062484" w:rsidRPr="00797DFB">
        <w:t>d</w:t>
      </w:r>
      <w:r w:rsidRPr="00797DFB">
        <w:t xml:space="preserve">igital </w:t>
      </w:r>
      <w:r w:rsidR="00062484" w:rsidRPr="00797DFB">
        <w:t>t</w:t>
      </w:r>
      <w:r w:rsidRPr="00797DFB">
        <w:t>wins enable manufacturers to simulate, analyse, and optimize operations throughout the production lifecycle. The</w:t>
      </w:r>
      <w:r w:rsidR="00062484" w:rsidRPr="00797DFB">
        <w:t xml:space="preserve"> technology</w:t>
      </w:r>
      <w:r w:rsidRPr="00797DFB">
        <w:t xml:space="preserve"> support intelligent automation, reduce unplanned downtime, improve resource utilization, and contribute to more efficient and sustainable manufacturing processes.</w:t>
      </w:r>
    </w:p>
    <w:p w14:paraId="5805F502" w14:textId="0AB73BB7" w:rsidR="00AF36BE" w:rsidRPr="00797DFB" w:rsidRDefault="00AF36BE" w:rsidP="00127CE1">
      <w:pPr>
        <w:pStyle w:val="BodyText"/>
      </w:pPr>
      <w:r w:rsidRPr="00797DFB">
        <w:t>Despite numerous advantages</w:t>
      </w:r>
      <w:r w:rsidR="00FB1CC1" w:rsidRPr="00797DFB">
        <w:t xml:space="preserve">, the technology also suffers from various technical and operational challenges as well. </w:t>
      </w:r>
      <w:r w:rsidR="00AF6C25" w:rsidRPr="00797DFB">
        <w:t xml:space="preserve">The performance of digital twins are </w:t>
      </w:r>
      <w:r w:rsidR="00964FF2" w:rsidRPr="00797DFB">
        <w:t>predominantly</w:t>
      </w:r>
      <w:r w:rsidR="00AF6C25" w:rsidRPr="00797DFB">
        <w:t xml:space="preserve"> based on the communication networks. </w:t>
      </w:r>
      <w:r w:rsidR="00964FF2" w:rsidRPr="00797DFB">
        <w:t xml:space="preserve">Uninterrupted communication is a key </w:t>
      </w:r>
      <w:r w:rsidR="00073487" w:rsidRPr="00797DFB">
        <w:t xml:space="preserve">point to define the performance success of digital twin based systems. </w:t>
      </w:r>
      <w:r w:rsidR="00471A2F" w:rsidRPr="00797DFB">
        <w:t xml:space="preserve">High performance, low latency communication is needed for continuous operations </w:t>
      </w:r>
      <w:r w:rsidR="000E0E18" w:rsidRPr="00797DFB">
        <w:t xml:space="preserve">and to provide error free data driven decision making in real-time. Security vulnerabilities </w:t>
      </w:r>
      <w:r w:rsidR="00747245" w:rsidRPr="00797DFB">
        <w:t xml:space="preserve">and </w:t>
      </w:r>
      <w:r w:rsidR="009E5038" w:rsidRPr="00797DFB">
        <w:t>cyber-attacks</w:t>
      </w:r>
      <w:r w:rsidR="00747245" w:rsidRPr="00797DFB">
        <w:t xml:space="preserve"> are </w:t>
      </w:r>
      <w:r w:rsidR="00E73035" w:rsidRPr="00797DFB">
        <w:t xml:space="preserve">high risk challenges. </w:t>
      </w:r>
      <w:r w:rsidR="005E5544" w:rsidRPr="00797DFB">
        <w:t xml:space="preserve">since the manufacturing layouts are basically </w:t>
      </w:r>
      <w:r w:rsidR="0031067E" w:rsidRPr="00797DFB">
        <w:t xml:space="preserve">a group of many equipment and machineries, the creation of identical </w:t>
      </w:r>
      <w:r w:rsidR="003478BC" w:rsidRPr="00797DFB">
        <w:t>virtual twins will also be complex. When the system goes more complex, the risks are also high</w:t>
      </w:r>
      <w:r w:rsidR="003A70A9" w:rsidRPr="00797DFB">
        <w:t xml:space="preserve">. The use of emerging technologies reduces the risks significantly but </w:t>
      </w:r>
      <w:r w:rsidR="00AC736A" w:rsidRPr="00797DFB">
        <w:t xml:space="preserve">the challenges still </w:t>
      </w:r>
      <w:r w:rsidR="00433B06" w:rsidRPr="00797DFB">
        <w:t>exists</w:t>
      </w:r>
      <w:r w:rsidR="00AC736A" w:rsidRPr="00797DFB">
        <w:t xml:space="preserve"> for </w:t>
      </w:r>
      <w:r w:rsidR="00433B06" w:rsidRPr="00797DFB">
        <w:t>further</w:t>
      </w:r>
      <w:r w:rsidR="00AC736A" w:rsidRPr="00797DFB">
        <w:t xml:space="preserve"> examination and studies. </w:t>
      </w:r>
    </w:p>
    <w:p w14:paraId="7B4F21DA" w14:textId="317ED310" w:rsidR="00127CE1" w:rsidRPr="00797DFB" w:rsidRDefault="00127CE1" w:rsidP="001455FB">
      <w:pPr>
        <w:pStyle w:val="Heading1"/>
      </w:pPr>
      <w:r w:rsidRPr="00797DFB">
        <w:t>discussion</w:t>
      </w:r>
    </w:p>
    <w:p w14:paraId="6AC47D68" w14:textId="77777777" w:rsidR="00C439E6" w:rsidRPr="00797DFB" w:rsidRDefault="0067482E" w:rsidP="0067482E">
      <w:pPr>
        <w:pStyle w:val="BodyText"/>
      </w:pPr>
      <w:r w:rsidRPr="00797DFB">
        <w:t xml:space="preserve">The </w:t>
      </w:r>
      <w:r w:rsidR="005A65E1" w:rsidRPr="00797DFB">
        <w:t xml:space="preserve">study focus on </w:t>
      </w:r>
      <w:r w:rsidR="00463D0D" w:rsidRPr="00797DFB">
        <w:t>two</w:t>
      </w:r>
      <w:r w:rsidRPr="00797DFB">
        <w:t xml:space="preserve"> major areas</w:t>
      </w:r>
      <w:r w:rsidR="009338EA" w:rsidRPr="00797DFB">
        <w:t xml:space="preserve"> </w:t>
      </w:r>
      <w:r w:rsidRPr="00797DFB">
        <w:t xml:space="preserve">within the literature: the </w:t>
      </w:r>
      <w:r w:rsidR="009338EA" w:rsidRPr="00797DFB">
        <w:t xml:space="preserve">role and </w:t>
      </w:r>
      <w:r w:rsidRPr="00797DFB">
        <w:t>scope</w:t>
      </w:r>
      <w:r w:rsidR="009338EA" w:rsidRPr="00797DFB">
        <w:t xml:space="preserve"> of digital twins and </w:t>
      </w:r>
      <w:r w:rsidRPr="00797DFB">
        <w:t>benefits</w:t>
      </w:r>
      <w:r w:rsidR="00231039" w:rsidRPr="00797DFB">
        <w:t xml:space="preserve"> </w:t>
      </w:r>
      <w:r w:rsidRPr="00797DFB">
        <w:t xml:space="preserve">and challenges of digital twins in </w:t>
      </w:r>
      <w:r w:rsidR="00231039" w:rsidRPr="00797DFB">
        <w:t xml:space="preserve">the context of </w:t>
      </w:r>
      <w:r w:rsidRPr="00797DFB">
        <w:t xml:space="preserve">smart manufacturing. These themes are systematically examined and discussed to provide a clear understanding of the current state of research. </w:t>
      </w:r>
    </w:p>
    <w:p w14:paraId="70850184" w14:textId="7BAA13F1" w:rsidR="00C34594" w:rsidRPr="00797DFB" w:rsidRDefault="00C439E6" w:rsidP="00C439E6">
      <w:pPr>
        <w:pStyle w:val="BodyText"/>
      </w:pPr>
      <w:r w:rsidRPr="00797DFB">
        <w:t xml:space="preserve">The role and scope of emerging and industry 4.0 technologies are equally explored and categorized. The rigorous review process also opened potential directions for future research such as notable challenges, operational improvement techniques etc. This review examined peer reviewed papers from notable and important proceedings and presented benefits and challenges subject for potential future research. </w:t>
      </w:r>
      <w:r w:rsidR="00B044E6" w:rsidRPr="00797DFB">
        <w:t xml:space="preserve"> </w:t>
      </w:r>
    </w:p>
    <w:p w14:paraId="324C4D35" w14:textId="6FBE7F62" w:rsidR="008539B6" w:rsidRPr="00797DFB" w:rsidRDefault="00935669" w:rsidP="008539B6">
      <w:pPr>
        <w:pStyle w:val="Heading2"/>
        <w:tabs>
          <w:tab w:val="clear" w:pos="18pt"/>
          <w:tab w:val="num" w:pos="14.40pt"/>
        </w:tabs>
      </w:pPr>
      <w:r w:rsidRPr="00797DFB">
        <w:t xml:space="preserve">The Role and Scope </w:t>
      </w:r>
      <w:r w:rsidR="00367ADB" w:rsidRPr="00797DFB">
        <w:t xml:space="preserve">of Digital Twins in </w:t>
      </w:r>
      <w:r w:rsidR="00495FC5" w:rsidRPr="00797DFB">
        <w:t>Smart Manufacturing</w:t>
      </w:r>
    </w:p>
    <w:p w14:paraId="282631B9" w14:textId="31A8993C" w:rsidR="00364B92" w:rsidRPr="00797DFB" w:rsidRDefault="008539B6" w:rsidP="00E95AEF">
      <w:pPr>
        <w:pStyle w:val="BodyText"/>
      </w:pPr>
      <w:r w:rsidRPr="00797DFB">
        <w:t>M</w:t>
      </w:r>
      <w:r w:rsidR="00364B92" w:rsidRPr="00797DFB">
        <w:t xml:space="preserve">anufacturers </w:t>
      </w:r>
      <w:r w:rsidRPr="00797DFB">
        <w:t>can literally</w:t>
      </w:r>
      <w:r w:rsidR="00364B92" w:rsidRPr="00797DFB">
        <w:t xml:space="preserve"> test, validate, and optimize </w:t>
      </w:r>
      <w:r w:rsidR="00C30D2A" w:rsidRPr="00797DFB">
        <w:t xml:space="preserve">logics and </w:t>
      </w:r>
      <w:r w:rsidR="00364B92" w:rsidRPr="00797DFB">
        <w:t xml:space="preserve">processes before </w:t>
      </w:r>
      <w:r w:rsidR="00C30D2A" w:rsidRPr="00797DFB">
        <w:t xml:space="preserve">actual </w:t>
      </w:r>
      <w:r w:rsidR="00364B92" w:rsidRPr="00797DFB">
        <w:t xml:space="preserve">implementation </w:t>
      </w:r>
      <w:r w:rsidR="00994059" w:rsidRPr="00797DFB">
        <w:t>by replicat</w:t>
      </w:r>
      <w:r w:rsidR="00C30D2A" w:rsidRPr="00797DFB">
        <w:t>ing</w:t>
      </w:r>
      <w:r w:rsidR="00994059" w:rsidRPr="00797DFB">
        <w:t xml:space="preserve"> physical manufacturing operations within a virtual </w:t>
      </w:r>
      <w:r w:rsidR="001D03B7" w:rsidRPr="00797DFB">
        <w:lastRenderedPageBreak/>
        <w:t xml:space="preserve">simulation </w:t>
      </w:r>
      <w:r w:rsidR="00994059" w:rsidRPr="00797DFB">
        <w:t>environment</w:t>
      </w:r>
      <w:r w:rsidR="001D03B7" w:rsidRPr="00797DFB">
        <w:t xml:space="preserve"> [20].</w:t>
      </w:r>
      <w:r w:rsidR="00994059" w:rsidRPr="00797DFB">
        <w:t xml:space="preserve"> </w:t>
      </w:r>
      <w:r w:rsidR="00364B92" w:rsidRPr="00797DFB">
        <w:t xml:space="preserve"> In the context of </w:t>
      </w:r>
      <w:r w:rsidR="001D03B7" w:rsidRPr="00797DFB">
        <w:t>smart</w:t>
      </w:r>
      <w:r w:rsidR="00364B92" w:rsidRPr="00797DFB">
        <w:t xml:space="preserve"> manufacturing systems, </w:t>
      </w:r>
      <w:r w:rsidRPr="00797DFB">
        <w:t xml:space="preserve">digital twins ensures this capability. </w:t>
      </w:r>
      <w:r w:rsidR="00364B92" w:rsidRPr="00797DFB">
        <w:t xml:space="preserve">virtual </w:t>
      </w:r>
      <w:r w:rsidRPr="00797DFB">
        <w:t xml:space="preserve">simulation </w:t>
      </w:r>
      <w:r w:rsidR="00364B92" w:rsidRPr="00797DFB">
        <w:t xml:space="preserve">models can </w:t>
      </w:r>
      <w:r w:rsidR="00BA2F6F" w:rsidRPr="00797DFB">
        <w:t xml:space="preserve">accurately </w:t>
      </w:r>
      <w:r w:rsidRPr="00797DFB">
        <w:t>predict</w:t>
      </w:r>
      <w:r w:rsidR="00364B92" w:rsidRPr="00797DFB">
        <w:t xml:space="preserve"> </w:t>
      </w:r>
      <w:r w:rsidRPr="00797DFB">
        <w:t>equipment</w:t>
      </w:r>
      <w:r w:rsidR="00364B92" w:rsidRPr="00797DFB">
        <w:t xml:space="preserve"> behaviour using </w:t>
      </w:r>
      <w:r w:rsidRPr="00797DFB">
        <w:t xml:space="preserve">simulated </w:t>
      </w:r>
      <w:r w:rsidR="00364B92" w:rsidRPr="00797DFB">
        <w:t xml:space="preserve">operational parameters such as tool paths, spindle speeds, </w:t>
      </w:r>
      <w:r w:rsidR="00E57650" w:rsidRPr="00797DFB">
        <w:t xml:space="preserve">joint </w:t>
      </w:r>
      <w:r w:rsidR="00364B92" w:rsidRPr="00797DFB">
        <w:t xml:space="preserve">axis positions, </w:t>
      </w:r>
      <w:r w:rsidR="00E57650" w:rsidRPr="00797DFB">
        <w:t xml:space="preserve">operator </w:t>
      </w:r>
      <w:r w:rsidR="00E14813" w:rsidRPr="00797DFB">
        <w:t>utilizations</w:t>
      </w:r>
      <w:r w:rsidR="00E57650" w:rsidRPr="00797DFB">
        <w:t xml:space="preserve"> </w:t>
      </w:r>
      <w:r w:rsidR="00364B92" w:rsidRPr="00797DFB">
        <w:t>and production timelines [</w:t>
      </w:r>
      <w:r w:rsidR="00184AF1" w:rsidRPr="00797DFB">
        <w:t>4</w:t>
      </w:r>
      <w:r w:rsidR="00364B92" w:rsidRPr="00797DFB">
        <w:t>]. This capability reduces reliance on physical testing, minimizes development risks, and improves the accuracy and performance of manufacturing systems through virtual validation [</w:t>
      </w:r>
      <w:r w:rsidR="00C01E02" w:rsidRPr="00797DFB">
        <w:t>21</w:t>
      </w:r>
      <w:r w:rsidR="00364B92" w:rsidRPr="00797DFB">
        <w:t>].</w:t>
      </w:r>
    </w:p>
    <w:p w14:paraId="2BF2EC17" w14:textId="2FEAD6A4" w:rsidR="00367ADB" w:rsidRPr="00797DFB" w:rsidRDefault="005864B2" w:rsidP="00491B9E">
      <w:pPr>
        <w:pStyle w:val="Heading2"/>
        <w:tabs>
          <w:tab w:val="clear" w:pos="18pt"/>
          <w:tab w:val="num" w:pos="14.40pt"/>
        </w:tabs>
      </w:pPr>
      <w:r w:rsidRPr="00797DFB">
        <w:t xml:space="preserve">AI </w:t>
      </w:r>
      <w:r w:rsidR="00B52644" w:rsidRPr="00797DFB">
        <w:t xml:space="preserve">Enabled </w:t>
      </w:r>
      <w:r w:rsidR="00367ADB" w:rsidRPr="00797DFB">
        <w:t>Digital Twins</w:t>
      </w:r>
    </w:p>
    <w:p w14:paraId="3D644939" w14:textId="3D34828A" w:rsidR="004E61E2" w:rsidRPr="00797DFB" w:rsidRDefault="004E61E2" w:rsidP="007F1526">
      <w:pPr>
        <w:pStyle w:val="BodyText"/>
      </w:pPr>
      <w:r w:rsidRPr="00797DFB">
        <w:t xml:space="preserve">Artificial Intelligence plays a key role in enabling digital twins as a future ready technology. This study identifies that AI has been used to solve many key bottle necks faced by the traditional manufacturing practices. Great examples are finding Original Equipment Efficiency (OEE) or implementing predictive maintenance [22]. AI /ML technologies use real time data to predict the trends, identify errors and optimize outputs by the help of real time data verification and validations [23]. </w:t>
      </w:r>
    </w:p>
    <w:p w14:paraId="6C37837B" w14:textId="2280C439" w:rsidR="004E61E2" w:rsidRPr="00797DFB" w:rsidRDefault="00B80456" w:rsidP="007F1526">
      <w:pPr>
        <w:pStyle w:val="BodyText"/>
      </w:pPr>
      <w:r w:rsidRPr="00797DFB">
        <w:t xml:space="preserve">The integration of </w:t>
      </w:r>
      <w:r w:rsidR="004E61E2" w:rsidRPr="00797DFB">
        <w:t>artificial intelligence with digital twins further fortify the overall capabilities in smart manufacturing. The study highlights this combination enables many key features such as forecasting, digital dashboards with real-time insights, on the spot error detection etc. which overall provides an enhanced and more efficient manufacturing system [24].</w:t>
      </w:r>
    </w:p>
    <w:p w14:paraId="1AC6AD48" w14:textId="1C7EA9B8" w:rsidR="00491B9E" w:rsidRPr="00797DFB" w:rsidRDefault="00491B9E" w:rsidP="00491B9E">
      <w:pPr>
        <w:pStyle w:val="Heading2"/>
        <w:tabs>
          <w:tab w:val="clear" w:pos="18pt"/>
          <w:tab w:val="num" w:pos="14.40pt"/>
        </w:tabs>
      </w:pPr>
      <w:r w:rsidRPr="00797DFB">
        <w:t xml:space="preserve">Digital Twins </w:t>
      </w:r>
      <w:r w:rsidR="00B52644" w:rsidRPr="00797DFB">
        <w:t>and</w:t>
      </w:r>
      <w:r w:rsidRPr="00797DFB">
        <w:t xml:space="preserve"> </w:t>
      </w:r>
      <w:r w:rsidR="00E62007" w:rsidRPr="00797DFB">
        <w:t>Virtual Commissioning</w:t>
      </w:r>
    </w:p>
    <w:p w14:paraId="5063DBE4" w14:textId="40F47B40" w:rsidR="00492024" w:rsidRPr="00797DFB" w:rsidRDefault="00492024" w:rsidP="007F1526">
      <w:pPr>
        <w:pStyle w:val="BodyText"/>
        <w:rPr>
          <w:lang w:val="en-GB"/>
        </w:rPr>
      </w:pPr>
      <w:r w:rsidRPr="00797DFB">
        <w:rPr>
          <w:lang w:val="en-GB"/>
        </w:rPr>
        <w:t xml:space="preserve">Virtual commissioning is a key feature of digital twin deployment in smart manufacturing systems. This study demonstrates this feature as a key element [25] which helps the manufacturers to test and validate large and complex systems and processes in a virtual simulated environment before investing or implementing. This feature detects potential design flaws at an early stage and minimise the associated cost and risk. Based on this facility, manufacturing organisation can move from the design and development phase to fully operational phase by ensuring reliability and accuracy. This is particularly beneficial for very large manufacturing units or smart manufacturing layout which has several </w:t>
      </w:r>
      <w:r w:rsidR="009406F9" w:rsidRPr="00797DFB">
        <w:rPr>
          <w:lang w:val="en-GB"/>
        </w:rPr>
        <w:t xml:space="preserve">interdependent </w:t>
      </w:r>
      <w:r w:rsidRPr="00797DFB">
        <w:rPr>
          <w:lang w:val="en-GB"/>
        </w:rPr>
        <w:t>sub</w:t>
      </w:r>
      <w:r w:rsidR="009406F9" w:rsidRPr="00797DFB">
        <w:rPr>
          <w:lang w:val="en-GB"/>
        </w:rPr>
        <w:t>-</w:t>
      </w:r>
      <w:r w:rsidRPr="00797DFB">
        <w:rPr>
          <w:lang w:val="en-GB"/>
        </w:rPr>
        <w:t xml:space="preserve">units and lines. </w:t>
      </w:r>
    </w:p>
    <w:p w14:paraId="3F6CD534" w14:textId="37A89742" w:rsidR="00E62007" w:rsidRPr="00797DFB" w:rsidRDefault="005B2F67" w:rsidP="00E62007">
      <w:pPr>
        <w:pStyle w:val="Heading2"/>
        <w:tabs>
          <w:tab w:val="clear" w:pos="18pt"/>
          <w:tab w:val="num" w:pos="14.40pt"/>
        </w:tabs>
      </w:pPr>
      <w:r w:rsidRPr="00797DFB">
        <w:t>Energy Efficient</w:t>
      </w:r>
      <w:r w:rsidR="00E62007" w:rsidRPr="00797DFB">
        <w:t xml:space="preserve"> Manufacturing</w:t>
      </w:r>
      <w:r w:rsidR="00B52644" w:rsidRPr="00797DFB">
        <w:t xml:space="preserve"> Using Digital Twins</w:t>
      </w:r>
    </w:p>
    <w:p w14:paraId="42DFA167" w14:textId="77777777" w:rsidR="00905A20" w:rsidRPr="00797DFB" w:rsidRDefault="009406F9" w:rsidP="00CE434E">
      <w:pPr>
        <w:pStyle w:val="BodyText"/>
        <w:rPr>
          <w:lang w:val="en-GB"/>
        </w:rPr>
      </w:pPr>
      <w:r w:rsidRPr="00797DFB">
        <w:rPr>
          <w:lang w:val="en-GB"/>
        </w:rPr>
        <w:t xml:space="preserve">Green or sustainable manufacturing is gaining popularity nowadays. All industry sectors focus on this direction for various reasons. This review identifies and critically </w:t>
      </w:r>
      <w:r w:rsidR="008305A1" w:rsidRPr="00797DFB">
        <w:rPr>
          <w:lang w:val="en-GB"/>
        </w:rPr>
        <w:t>analyses</w:t>
      </w:r>
      <w:r w:rsidRPr="00797DFB">
        <w:rPr>
          <w:lang w:val="en-GB"/>
        </w:rPr>
        <w:t xml:space="preserve"> </w:t>
      </w:r>
      <w:r w:rsidR="008305A1" w:rsidRPr="00797DFB">
        <w:rPr>
          <w:lang w:val="en-GB"/>
        </w:rPr>
        <w:t xml:space="preserve">this feature as one of the main benefits of digital twins. Lin et. al. </w:t>
      </w:r>
      <w:r w:rsidR="00905A20" w:rsidRPr="00797DFB">
        <w:rPr>
          <w:lang w:val="en-GB"/>
        </w:rPr>
        <w:t xml:space="preserve">[26] discuss this feature and provide key conclusions. Promoting energy efficiency is a key step to support sustainable manufacturing. This will be enabled by real time visibility of energy usage, process and production data through digital twin dashboards and identify areas of wastages, abnormal operation scenarios etc. </w:t>
      </w:r>
    </w:p>
    <w:p w14:paraId="0CC0881E" w14:textId="0967F38D" w:rsidR="009406F9" w:rsidRPr="00797DFB" w:rsidRDefault="00905A20" w:rsidP="007F1526">
      <w:pPr>
        <w:pStyle w:val="BodyText"/>
        <w:rPr>
          <w:lang w:val="en-GB"/>
        </w:rPr>
      </w:pPr>
      <w:r w:rsidRPr="00797DFB">
        <w:rPr>
          <w:lang w:val="en-GB"/>
        </w:rPr>
        <w:t xml:space="preserve">These functionalities provide better use of resources and assets subsequently reduce the environment impacts. </w:t>
      </w:r>
      <w:r w:rsidR="00483E4D" w:rsidRPr="00797DFB">
        <w:rPr>
          <w:lang w:val="en-GB"/>
        </w:rPr>
        <w:t>Thus,</w:t>
      </w:r>
      <w:r w:rsidRPr="00797DFB">
        <w:rPr>
          <w:lang w:val="en-GB"/>
        </w:rPr>
        <w:t xml:space="preserve"> the technology has become a key component in green manufacturing practices.  </w:t>
      </w:r>
    </w:p>
    <w:p w14:paraId="328793A1" w14:textId="0C3102D8" w:rsidR="004D1663" w:rsidRPr="00797DFB" w:rsidRDefault="004D1663" w:rsidP="004D1663">
      <w:pPr>
        <w:pStyle w:val="Heading2"/>
        <w:tabs>
          <w:tab w:val="clear" w:pos="18pt"/>
          <w:tab w:val="num" w:pos="14.40pt"/>
        </w:tabs>
      </w:pPr>
      <w:r w:rsidRPr="00797DFB">
        <w:t>Challenges</w:t>
      </w:r>
      <w:r w:rsidR="00DB19E5" w:rsidRPr="00797DFB">
        <w:t xml:space="preserve"> in Detail</w:t>
      </w:r>
    </w:p>
    <w:p w14:paraId="7E3A2BC7" w14:textId="346F0667" w:rsidR="00F40ECD" w:rsidRPr="00797DFB" w:rsidRDefault="00CE09EF" w:rsidP="00E95AEF">
      <w:pPr>
        <w:pStyle w:val="BodyText"/>
      </w:pPr>
      <w:r w:rsidRPr="00797DFB">
        <w:t>This review highlights the challenges of digital twins in details. There are</w:t>
      </w:r>
      <w:r w:rsidR="00233B90" w:rsidRPr="00797DFB">
        <w:t xml:space="preserve"> technical and operational </w:t>
      </w:r>
      <w:r w:rsidR="00F40ECD" w:rsidRPr="00797DFB">
        <w:t xml:space="preserve">challenges </w:t>
      </w:r>
      <w:r w:rsidRPr="00797DFB">
        <w:t xml:space="preserve">present which </w:t>
      </w:r>
      <w:r w:rsidR="00F40ECD" w:rsidRPr="00797DFB">
        <w:t xml:space="preserve">limit the </w:t>
      </w:r>
      <w:r w:rsidRPr="00797DFB">
        <w:t>wider</w:t>
      </w:r>
      <w:r w:rsidR="00B038C9" w:rsidRPr="00797DFB">
        <w:t xml:space="preserve"> </w:t>
      </w:r>
      <w:r w:rsidR="00F40ECD" w:rsidRPr="00797DFB">
        <w:t>adoption</w:t>
      </w:r>
      <w:r w:rsidRPr="00797DFB">
        <w:t xml:space="preserve"> </w:t>
      </w:r>
      <w:r w:rsidR="00F40ECD" w:rsidRPr="00797DFB">
        <w:t xml:space="preserve">and implementation of </w:t>
      </w:r>
      <w:r w:rsidR="00C27A77" w:rsidRPr="00797DFB">
        <w:t>d</w:t>
      </w:r>
      <w:r w:rsidR="00F40ECD" w:rsidRPr="00797DFB">
        <w:t xml:space="preserve">igital </w:t>
      </w:r>
      <w:r w:rsidR="00C27A77" w:rsidRPr="00797DFB">
        <w:t>t</w:t>
      </w:r>
      <w:r w:rsidR="00F40ECD" w:rsidRPr="00797DFB">
        <w:t>wins</w:t>
      </w:r>
      <w:r w:rsidRPr="00797DFB">
        <w:t xml:space="preserve"> technology</w:t>
      </w:r>
      <w:r w:rsidR="00F40ECD" w:rsidRPr="00797DFB">
        <w:t>.</w:t>
      </w:r>
      <w:r w:rsidRPr="00797DFB">
        <w:t xml:space="preserve"> When the complexity grows,</w:t>
      </w:r>
      <w:r w:rsidR="00F40ECD" w:rsidRPr="00797DFB">
        <w:t xml:space="preserve"> </w:t>
      </w:r>
      <w:r w:rsidRPr="00797DFB">
        <w:t>r</w:t>
      </w:r>
      <w:r w:rsidR="00F40ECD" w:rsidRPr="00797DFB">
        <w:t xml:space="preserve">eal-time synchronization between physical </w:t>
      </w:r>
      <w:r w:rsidRPr="00797DFB">
        <w:t xml:space="preserve">and digital </w:t>
      </w:r>
      <w:r w:rsidR="00F40ECD" w:rsidRPr="00797DFB">
        <w:t>assets</w:t>
      </w:r>
      <w:r w:rsidRPr="00797DFB">
        <w:t xml:space="preserve"> becomes </w:t>
      </w:r>
      <w:r w:rsidRPr="00797DFB">
        <w:t>a</w:t>
      </w:r>
      <w:r w:rsidR="00C27A77" w:rsidRPr="00797DFB">
        <w:t xml:space="preserve"> major risk</w:t>
      </w:r>
      <w:r w:rsidRPr="00797DFB">
        <w:t xml:space="preserve"> [27].</w:t>
      </w:r>
      <w:r w:rsidR="00F40ECD" w:rsidRPr="00797DFB">
        <w:t xml:space="preserve"> </w:t>
      </w:r>
      <w:r w:rsidRPr="00797DFB">
        <w:t>D</w:t>
      </w:r>
      <w:r w:rsidR="00F40ECD" w:rsidRPr="00797DFB">
        <w:t xml:space="preserve">ata exchange </w:t>
      </w:r>
      <w:r w:rsidR="008A6F4C" w:rsidRPr="00797DFB">
        <w:t xml:space="preserve">and maintenance of the </w:t>
      </w:r>
      <w:r w:rsidRPr="00797DFB">
        <w:t xml:space="preserve">data </w:t>
      </w:r>
      <w:r w:rsidR="008A6F4C" w:rsidRPr="00797DFB">
        <w:t xml:space="preserve">pipeline </w:t>
      </w:r>
      <w:r w:rsidR="00F40ECD" w:rsidRPr="00797DFB">
        <w:t xml:space="preserve">can be difficult due to network </w:t>
      </w:r>
      <w:r w:rsidR="00B030E1" w:rsidRPr="00797DFB">
        <w:t>issues</w:t>
      </w:r>
      <w:r w:rsidRPr="00797DFB">
        <w:t xml:space="preserve"> and</w:t>
      </w:r>
      <w:r w:rsidR="00F55D1A" w:rsidRPr="00797DFB">
        <w:t xml:space="preserve"> data mis-management</w:t>
      </w:r>
      <w:r w:rsidRPr="00797DFB">
        <w:t>. These bottlenecks further amplify complexities with</w:t>
      </w:r>
      <w:r w:rsidR="00F55D1A" w:rsidRPr="00797DFB">
        <w:t xml:space="preserve"> </w:t>
      </w:r>
      <w:r w:rsidRPr="00797DFB">
        <w:t>cyber-physical</w:t>
      </w:r>
      <w:r w:rsidR="00B030E1" w:rsidRPr="00797DFB">
        <w:t xml:space="preserve"> systems</w:t>
      </w:r>
      <w:r w:rsidR="00F40ECD" w:rsidRPr="00797DFB">
        <w:t>,</w:t>
      </w:r>
      <w:r w:rsidRPr="00797DFB">
        <w:t xml:space="preserve"> bad </w:t>
      </w:r>
      <w:r w:rsidR="00F40ECD" w:rsidRPr="00797DFB">
        <w:t>communication</w:t>
      </w:r>
      <w:r w:rsidRPr="00797DFB">
        <w:t xml:space="preserve"> channels </w:t>
      </w:r>
      <w:r w:rsidR="00F40ECD" w:rsidRPr="00797DFB">
        <w:t xml:space="preserve"> and interoperability</w:t>
      </w:r>
      <w:r w:rsidR="000256FF" w:rsidRPr="00797DFB">
        <w:t xml:space="preserve"> [28]</w:t>
      </w:r>
      <w:r w:rsidR="00F40ECD" w:rsidRPr="00797DFB">
        <w:t xml:space="preserve">. </w:t>
      </w:r>
    </w:p>
    <w:p w14:paraId="3DE27144" w14:textId="2C6BABE2" w:rsidR="007F0284" w:rsidRPr="00797DFB" w:rsidRDefault="007F0284" w:rsidP="00E95AEF">
      <w:pPr>
        <w:pStyle w:val="BodyText"/>
      </w:pPr>
      <w:r w:rsidRPr="00797DFB">
        <w:t xml:space="preserve">Digital </w:t>
      </w:r>
      <w:r w:rsidR="00D819F6" w:rsidRPr="00797DFB">
        <w:t>t</w:t>
      </w:r>
      <w:r w:rsidRPr="00797DFB">
        <w:t xml:space="preserve">wins rely on a continuous flow of accurate, real-time data gathered from a variety of sources. However, managing this data can be challenging, as issues related to data collection, storage, processing, integration, and standardization can reduce the accuracy of the digital model and impact overall system performance. These challenges are especially common in manufacturing settings that still use legacy equipment, where limitations in real-time data capture and two-way communication often make it difficult to fully support </w:t>
      </w:r>
      <w:r w:rsidR="00D819F6" w:rsidRPr="00797DFB">
        <w:t>d</w:t>
      </w:r>
      <w:r w:rsidRPr="00797DFB">
        <w:t xml:space="preserve">igital </w:t>
      </w:r>
      <w:r w:rsidR="00D819F6" w:rsidRPr="00797DFB">
        <w:t>t</w:t>
      </w:r>
      <w:r w:rsidRPr="00797DFB">
        <w:t>win functionality [29].</w:t>
      </w:r>
    </w:p>
    <w:p w14:paraId="64D74C83" w14:textId="1ED5171D" w:rsidR="00F40ECD" w:rsidRPr="00797DFB" w:rsidRDefault="00F40ECD" w:rsidP="00E95AEF">
      <w:pPr>
        <w:pStyle w:val="BodyText"/>
      </w:pPr>
      <w:r w:rsidRPr="00797DFB">
        <w:t>The effectiveness of Digital Twins is</w:t>
      </w:r>
      <w:r w:rsidR="00C14B6A" w:rsidRPr="00797DFB">
        <w:t xml:space="preserve"> strongly </w:t>
      </w:r>
      <w:r w:rsidRPr="00797DFB">
        <w:t>influenced by Internet of Things (IoT)</w:t>
      </w:r>
      <w:r w:rsidR="00A90E7D" w:rsidRPr="00797DFB">
        <w:t xml:space="preserve"> </w:t>
      </w:r>
      <w:r w:rsidRPr="00797DFB">
        <w:t>[</w:t>
      </w:r>
      <w:r w:rsidR="00F35DC7" w:rsidRPr="00797DFB">
        <w:t>30</w:t>
      </w:r>
      <w:r w:rsidRPr="00797DFB">
        <w:t xml:space="preserve">]. IoT technologies provide the connectivity required for real-time monitoring and data collection, challenges </w:t>
      </w:r>
      <w:r w:rsidR="00443022" w:rsidRPr="00797DFB">
        <w:t>comes</w:t>
      </w:r>
      <w:r w:rsidRPr="00797DFB">
        <w:t xml:space="preserve"> from sensor</w:t>
      </w:r>
      <w:r w:rsidR="00443022" w:rsidRPr="00797DFB">
        <w:t>s</w:t>
      </w:r>
      <w:r w:rsidRPr="00797DFB">
        <w:t xml:space="preserve">, interoperability, integration and the management of </w:t>
      </w:r>
      <w:r w:rsidR="00487518" w:rsidRPr="00797DFB">
        <w:t xml:space="preserve">various </w:t>
      </w:r>
      <w:r w:rsidRPr="00797DFB">
        <w:t xml:space="preserve">data sources. Addressing these issues often requires significant investments in supporting IT and </w:t>
      </w:r>
      <w:r w:rsidR="00487518" w:rsidRPr="00797DFB">
        <w:t>OT</w:t>
      </w:r>
      <w:r w:rsidRPr="00797DFB">
        <w:t xml:space="preserve"> infrastructure.</w:t>
      </w:r>
    </w:p>
    <w:p w14:paraId="39A74117" w14:textId="7E291718" w:rsidR="00CE09EF" w:rsidRPr="00797DFB" w:rsidRDefault="00CE09EF" w:rsidP="007F1526">
      <w:pPr>
        <w:pStyle w:val="BodyText"/>
      </w:pPr>
      <w:r w:rsidRPr="00797DFB">
        <w:t xml:space="preserve">Complexity is a major risk factor in any digital twin systems. When complexity increases, computational requirements also increases. This will directly affect equipment costs. High computing power and industry grade infrastructure are required to run and maintain such complex systems. Large scale digital twins are based on simulations and data sets. Integration of AI or ML makes the model simulation and algorithm training more complex. </w:t>
      </w:r>
      <w:r w:rsidR="00483E4D" w:rsidRPr="00797DFB">
        <w:t xml:space="preserve">This will increase the overall operational costs and limit its implementation scope. Hence it is important to understand their benefits and challenges together [31]. </w:t>
      </w:r>
    </w:p>
    <w:p w14:paraId="2A2549AD" w14:textId="67C730D5" w:rsidR="00127CE1" w:rsidRPr="00797DFB" w:rsidRDefault="00127CE1" w:rsidP="00127CE1">
      <w:pPr>
        <w:pStyle w:val="Heading1"/>
      </w:pPr>
      <w:r w:rsidRPr="00797DFB">
        <w:t>conclusion</w:t>
      </w:r>
    </w:p>
    <w:p w14:paraId="44DC658D" w14:textId="18B6663B" w:rsidR="00127CE1" w:rsidRPr="00797DFB" w:rsidRDefault="00127CE1" w:rsidP="00127CE1">
      <w:pPr>
        <w:pStyle w:val="BodyText"/>
      </w:pPr>
      <w:r w:rsidRPr="00797DFB">
        <w:t xml:space="preserve">This </w:t>
      </w:r>
      <w:r w:rsidR="00C501B1" w:rsidRPr="00797DFB">
        <w:t>review</w:t>
      </w:r>
      <w:r w:rsidRPr="00797DFB">
        <w:t xml:space="preserve"> </w:t>
      </w:r>
      <w:r w:rsidR="006B214A" w:rsidRPr="00797DFB">
        <w:t>has</w:t>
      </w:r>
      <w:r w:rsidR="00483E4D" w:rsidRPr="00797DFB">
        <w:t xml:space="preserve"> presented</w:t>
      </w:r>
      <w:r w:rsidR="006B214A" w:rsidRPr="00797DFB">
        <w:t xml:space="preserve"> </w:t>
      </w:r>
      <w:r w:rsidR="00292203" w:rsidRPr="00797DFB">
        <w:t>the role and scope of digital twins in smart manufacturing through</w:t>
      </w:r>
      <w:r w:rsidRPr="00797DFB">
        <w:t xml:space="preserve"> </w:t>
      </w:r>
      <w:r w:rsidR="00C501B1" w:rsidRPr="00797DFB">
        <w:t>a structured analysis of recent literature in digital twins in the context of advanced manufacturing between 2016 and 2026. Research articles and peer</w:t>
      </w:r>
      <w:r w:rsidRPr="00797DFB">
        <w:t xml:space="preserve">-reviewed </w:t>
      </w:r>
      <w:r w:rsidR="00292203" w:rsidRPr="00797DFB">
        <w:t>papers</w:t>
      </w:r>
      <w:r w:rsidRPr="00797DFB">
        <w:t xml:space="preserve"> </w:t>
      </w:r>
      <w:r w:rsidR="00C501B1" w:rsidRPr="00797DFB">
        <w:t>were</w:t>
      </w:r>
      <w:r w:rsidRPr="00797DFB">
        <w:t xml:space="preserve"> examine</w:t>
      </w:r>
      <w:r w:rsidR="00C501B1" w:rsidRPr="00797DFB">
        <w:t xml:space="preserve">d to conduct an in depth revision of studies. </w:t>
      </w:r>
      <w:r w:rsidRPr="00797DFB">
        <w:t xml:space="preserve">The review </w:t>
      </w:r>
      <w:r w:rsidR="00483E4D" w:rsidRPr="00797DFB">
        <w:t>revealed</w:t>
      </w:r>
      <w:r w:rsidR="003771B6" w:rsidRPr="00797DFB">
        <w:t xml:space="preserve"> the facts that d</w:t>
      </w:r>
      <w:r w:rsidRPr="00797DFB">
        <w:t xml:space="preserve">igital </w:t>
      </w:r>
      <w:r w:rsidR="00905D73" w:rsidRPr="00797DFB">
        <w:t>t</w:t>
      </w:r>
      <w:r w:rsidRPr="00797DFB">
        <w:t xml:space="preserve">wins are becoming a </w:t>
      </w:r>
      <w:r w:rsidR="00905D73" w:rsidRPr="00797DFB">
        <w:t>key pillar</w:t>
      </w:r>
      <w:r w:rsidRPr="00797DFB">
        <w:t xml:space="preserve"> of </w:t>
      </w:r>
      <w:r w:rsidR="00905D73" w:rsidRPr="00797DFB">
        <w:t xml:space="preserve">future engineering. </w:t>
      </w:r>
      <w:r w:rsidRPr="00797DFB">
        <w:t xml:space="preserve">The findings highlighted the critical contribution of supporting technologies such as </w:t>
      </w:r>
      <w:r w:rsidR="00483E4D" w:rsidRPr="00797DFB">
        <w:t>a</w:t>
      </w:r>
      <w:r w:rsidRPr="00797DFB">
        <w:t xml:space="preserve">rtificial </w:t>
      </w:r>
      <w:r w:rsidR="00483E4D" w:rsidRPr="00797DFB">
        <w:t>i</w:t>
      </w:r>
      <w:r w:rsidRPr="00797DFB">
        <w:t xml:space="preserve">ntelligence, </w:t>
      </w:r>
      <w:r w:rsidR="006A04FE" w:rsidRPr="00797DFB">
        <w:t xml:space="preserve">machine learning, </w:t>
      </w:r>
      <w:r w:rsidR="00483E4D" w:rsidRPr="00797DFB">
        <w:t>i</w:t>
      </w:r>
      <w:r w:rsidRPr="00797DFB">
        <w:t xml:space="preserve">nternet of </w:t>
      </w:r>
      <w:r w:rsidR="00483E4D" w:rsidRPr="00797DFB">
        <w:t>t</w:t>
      </w:r>
      <w:r w:rsidRPr="00797DFB">
        <w:t xml:space="preserve">hings, </w:t>
      </w:r>
      <w:r w:rsidR="00483E4D" w:rsidRPr="00797DFB">
        <w:t xml:space="preserve">industry 4.0, </w:t>
      </w:r>
      <w:r w:rsidRPr="00797DFB">
        <w:t>data analytics</w:t>
      </w:r>
      <w:r w:rsidR="006A04FE" w:rsidRPr="00797DFB">
        <w:t xml:space="preserve"> </w:t>
      </w:r>
      <w:r w:rsidRPr="00797DFB">
        <w:t xml:space="preserve">and robotics which </w:t>
      </w:r>
      <w:r w:rsidR="0056130E" w:rsidRPr="00797DFB">
        <w:t>provide a co</w:t>
      </w:r>
      <w:r w:rsidR="00483E4D" w:rsidRPr="00797DFB">
        <w:t>mbined</w:t>
      </w:r>
      <w:r w:rsidR="0056130E" w:rsidRPr="00797DFB">
        <w:t xml:space="preserve"> </w:t>
      </w:r>
      <w:r w:rsidRPr="00797DFB">
        <w:t>enhance</w:t>
      </w:r>
      <w:r w:rsidR="0056130E" w:rsidRPr="00797DFB">
        <w:t>ment of</w:t>
      </w:r>
      <w:r w:rsidRPr="00797DFB">
        <w:t xml:space="preserve"> manufacturing efficiency, productivity, and</w:t>
      </w:r>
      <w:r w:rsidR="0056130E" w:rsidRPr="00797DFB">
        <w:t xml:space="preserve"> </w:t>
      </w:r>
      <w:r w:rsidRPr="00797DFB">
        <w:t>performance.</w:t>
      </w:r>
    </w:p>
    <w:p w14:paraId="5630BB45" w14:textId="36027D1E" w:rsidR="00127CE1" w:rsidRPr="00797DFB" w:rsidRDefault="00127CE1" w:rsidP="00127CE1">
      <w:pPr>
        <w:pStyle w:val="BodyText"/>
      </w:pPr>
      <w:r w:rsidRPr="00797DFB">
        <w:t xml:space="preserve">The </w:t>
      </w:r>
      <w:r w:rsidR="00483E4D" w:rsidRPr="00797DFB">
        <w:t>review</w:t>
      </w:r>
      <w:r w:rsidRPr="00797DFB">
        <w:t xml:space="preserve"> identified </w:t>
      </w:r>
      <w:r w:rsidR="00483E4D" w:rsidRPr="00797DFB">
        <w:t xml:space="preserve">and discussed </w:t>
      </w:r>
      <w:r w:rsidRPr="00797DFB">
        <w:t xml:space="preserve">several </w:t>
      </w:r>
      <w:r w:rsidR="00B66B8E" w:rsidRPr="00797DFB">
        <w:t xml:space="preserve">benefits and </w:t>
      </w:r>
      <w:r w:rsidRPr="00797DFB">
        <w:t xml:space="preserve">challenges that </w:t>
      </w:r>
      <w:r w:rsidR="00483E4D" w:rsidRPr="00797DFB">
        <w:t xml:space="preserve">will </w:t>
      </w:r>
      <w:r w:rsidRPr="00797DFB">
        <w:t xml:space="preserve">continue to </w:t>
      </w:r>
      <w:r w:rsidR="00483E4D" w:rsidRPr="00797DFB">
        <w:t>be important factors for the s</w:t>
      </w:r>
      <w:r w:rsidRPr="00797DFB">
        <w:t xml:space="preserve">uccessful deployment of </w:t>
      </w:r>
      <w:r w:rsidR="00293AD4" w:rsidRPr="00797DFB">
        <w:t>d</w:t>
      </w:r>
      <w:r w:rsidRPr="00797DFB">
        <w:t xml:space="preserve">igital </w:t>
      </w:r>
      <w:r w:rsidR="00293AD4" w:rsidRPr="00797DFB">
        <w:t>t</w:t>
      </w:r>
      <w:r w:rsidRPr="00797DFB">
        <w:t xml:space="preserve">wins. AI </w:t>
      </w:r>
      <w:r w:rsidR="00483E4D" w:rsidRPr="00797DFB">
        <w:t>or ML integration</w:t>
      </w:r>
      <w:r w:rsidRPr="00797DFB">
        <w:t xml:space="preserve"> </w:t>
      </w:r>
      <w:r w:rsidR="00B53ADE" w:rsidRPr="00797DFB">
        <w:t xml:space="preserve">have been </w:t>
      </w:r>
      <w:r w:rsidRPr="00797DFB">
        <w:t xml:space="preserve">emerged as </w:t>
      </w:r>
      <w:r w:rsidR="00483E4D" w:rsidRPr="00797DFB">
        <w:t xml:space="preserve">an </w:t>
      </w:r>
      <w:r w:rsidRPr="00797DFB">
        <w:t xml:space="preserve">important research area </w:t>
      </w:r>
      <w:r w:rsidR="00483E4D" w:rsidRPr="00797DFB">
        <w:t>since</w:t>
      </w:r>
      <w:r w:rsidRPr="00797DFB">
        <w:t xml:space="preserve"> they directly influence the accuracy, scalability</w:t>
      </w:r>
      <w:r w:rsidR="00A850CD" w:rsidRPr="00797DFB">
        <w:t xml:space="preserve"> and</w:t>
      </w:r>
      <w:r w:rsidRPr="00797DFB">
        <w:t xml:space="preserve"> responsiveness</w:t>
      </w:r>
      <w:r w:rsidR="00A850CD" w:rsidRPr="00797DFB">
        <w:t xml:space="preserve"> </w:t>
      </w:r>
      <w:r w:rsidRPr="00797DFB">
        <w:t xml:space="preserve">of </w:t>
      </w:r>
      <w:r w:rsidR="00A850CD" w:rsidRPr="00797DFB">
        <w:t>d</w:t>
      </w:r>
      <w:r w:rsidRPr="00797DFB">
        <w:t xml:space="preserve">igital </w:t>
      </w:r>
      <w:r w:rsidR="00A850CD" w:rsidRPr="00797DFB">
        <w:t>t</w:t>
      </w:r>
      <w:r w:rsidRPr="00797DFB">
        <w:t xml:space="preserve">win systems. </w:t>
      </w:r>
      <w:r w:rsidR="00483E4D" w:rsidRPr="00797DFB">
        <w:t>Any w</w:t>
      </w:r>
      <w:r w:rsidRPr="00797DFB">
        <w:t xml:space="preserve">eaknesses in these areas </w:t>
      </w:r>
      <w:r w:rsidR="00483E4D" w:rsidRPr="00797DFB">
        <w:t xml:space="preserve">can seriously affect </w:t>
      </w:r>
      <w:r w:rsidRPr="00797DFB">
        <w:t>real-time operations and manufacturing performance</w:t>
      </w:r>
      <w:r w:rsidR="00483E4D" w:rsidRPr="00797DFB">
        <w:t xml:space="preserve"> pointing out </w:t>
      </w:r>
      <w:r w:rsidRPr="00797DFB">
        <w:t xml:space="preserve">the need for </w:t>
      </w:r>
      <w:r w:rsidR="00483E4D" w:rsidRPr="00797DFB">
        <w:t>future</w:t>
      </w:r>
      <w:r w:rsidRPr="00797DFB">
        <w:t xml:space="preserve"> research</w:t>
      </w:r>
      <w:r w:rsidR="007F1526" w:rsidRPr="00797DFB">
        <w:t>.</w:t>
      </w:r>
    </w:p>
    <w:p w14:paraId="3A7C71AE" w14:textId="112521FD" w:rsidR="00975791" w:rsidRPr="00797DFB" w:rsidRDefault="007F1526" w:rsidP="00E346EC">
      <w:pPr>
        <w:pStyle w:val="BodyText"/>
      </w:pPr>
      <w:r w:rsidRPr="00797DFB">
        <w:t>T</w:t>
      </w:r>
      <w:r w:rsidR="00127CE1" w:rsidRPr="00797DFB">
        <w:t xml:space="preserve">he reviewed studies </w:t>
      </w:r>
      <w:r w:rsidRPr="00797DFB">
        <w:t>strongly</w:t>
      </w:r>
      <w:r w:rsidR="00127CE1" w:rsidRPr="00797DFB">
        <w:t xml:space="preserve"> demonstrate the </w:t>
      </w:r>
      <w:r w:rsidR="006034F9" w:rsidRPr="00797DFB">
        <w:t xml:space="preserve">scope and </w:t>
      </w:r>
      <w:r w:rsidR="00127CE1" w:rsidRPr="00797DFB">
        <w:t xml:space="preserve">benefits of </w:t>
      </w:r>
      <w:r w:rsidR="00B92A1A" w:rsidRPr="00797DFB">
        <w:t>d</w:t>
      </w:r>
      <w:r w:rsidR="00127CE1" w:rsidRPr="00797DFB">
        <w:t xml:space="preserve">igital </w:t>
      </w:r>
      <w:r w:rsidR="00B92A1A" w:rsidRPr="00797DFB">
        <w:t>t</w:t>
      </w:r>
      <w:r w:rsidR="00127CE1" w:rsidRPr="00797DFB">
        <w:t xml:space="preserve">wins </w:t>
      </w:r>
      <w:r w:rsidRPr="00797DFB">
        <w:t xml:space="preserve">in smart manufacturing, </w:t>
      </w:r>
      <w:r w:rsidR="00127CE1" w:rsidRPr="00797DFB">
        <w:t xml:space="preserve">outweigh the </w:t>
      </w:r>
      <w:r w:rsidR="001A6CF9" w:rsidRPr="00797DFB">
        <w:t>cited</w:t>
      </w:r>
      <w:r w:rsidR="00127CE1" w:rsidRPr="00797DFB">
        <w:t xml:space="preserve"> limitations</w:t>
      </w:r>
      <w:r w:rsidRPr="00797DFB">
        <w:t xml:space="preserve"> and challenges</w:t>
      </w:r>
      <w:r w:rsidR="00127CE1" w:rsidRPr="00797DFB">
        <w:t>. T</w:t>
      </w:r>
      <w:r w:rsidRPr="00797DFB">
        <w:t>echnologie’s</w:t>
      </w:r>
      <w:r w:rsidR="00127CE1" w:rsidRPr="00797DFB">
        <w:t xml:space="preserve"> ability to improve operational </w:t>
      </w:r>
      <w:r w:rsidRPr="00797DFB">
        <w:t>performance</w:t>
      </w:r>
      <w:r w:rsidR="00127CE1" w:rsidRPr="00797DFB">
        <w:t xml:space="preserve">, system reliability, resource utilization, and decision-making positions them as a transformative technology for the future of manufacturing. Consequently, addressing the identified challenges is essential </w:t>
      </w:r>
      <w:r w:rsidR="00127CE1" w:rsidRPr="00797DFB">
        <w:lastRenderedPageBreak/>
        <w:t>to</w:t>
      </w:r>
      <w:r w:rsidRPr="00797DFB">
        <w:t xml:space="preserve"> </w:t>
      </w:r>
      <w:r w:rsidR="00127CE1" w:rsidRPr="00797DFB">
        <w:t>unlock</w:t>
      </w:r>
      <w:r w:rsidRPr="00797DFB">
        <w:t xml:space="preserve"> </w:t>
      </w:r>
      <w:r w:rsidR="00127CE1" w:rsidRPr="00797DFB">
        <w:t xml:space="preserve">the full potential of </w:t>
      </w:r>
      <w:r w:rsidR="00B92A1A" w:rsidRPr="00797DFB">
        <w:t>d</w:t>
      </w:r>
      <w:r w:rsidR="00127CE1" w:rsidRPr="00797DFB">
        <w:t xml:space="preserve">igital </w:t>
      </w:r>
      <w:r w:rsidR="00B92A1A" w:rsidRPr="00797DFB">
        <w:t>t</w:t>
      </w:r>
      <w:r w:rsidR="00127CE1" w:rsidRPr="00797DFB">
        <w:t>win</w:t>
      </w:r>
      <w:r w:rsidRPr="00797DFB">
        <w:t xml:space="preserve"> driven manufacturing environments.</w:t>
      </w:r>
    </w:p>
    <w:p w14:paraId="21523B97" w14:textId="37BBCB8B" w:rsidR="009303D9" w:rsidRPr="00797DFB" w:rsidRDefault="009303D9" w:rsidP="0055258B">
      <w:pPr>
        <w:pStyle w:val="Heading5"/>
      </w:pPr>
      <w:r w:rsidRPr="00797DFB">
        <w:t>References</w:t>
      </w:r>
    </w:p>
    <w:p w14:paraId="144D91D7" w14:textId="77777777" w:rsidR="009303D9" w:rsidRPr="00797DFB" w:rsidRDefault="009303D9"/>
    <w:p w14:paraId="623DD89E" w14:textId="7DF5F75A" w:rsidR="009853AE" w:rsidRPr="00797DFB" w:rsidRDefault="00F738DA" w:rsidP="0004781E">
      <w:pPr>
        <w:pStyle w:val="references"/>
        <w:ind w:start="17.70pt" w:hanging="17.70pt"/>
      </w:pPr>
      <w:r w:rsidRPr="00797DFB">
        <w:t xml:space="preserve">D. </w:t>
      </w:r>
      <w:r w:rsidR="009853AE" w:rsidRPr="00797DFB">
        <w:t>Tranfield, D. Denyer, and P. Smart, ‘Towards a Methodology for Developing Evidence- Informed Management Knowledge by Means of Systematic Review’, British Journal of Management, vol. 14, no. 3, pp. 207–222, Sep. 2003, doi: 10.1111/1467-8551.00375.</w:t>
      </w:r>
    </w:p>
    <w:p w14:paraId="3DA9DB75" w14:textId="77777777" w:rsidR="009853AE" w:rsidRPr="00797DFB" w:rsidRDefault="009853AE" w:rsidP="009853AE">
      <w:pPr>
        <w:pStyle w:val="references"/>
      </w:pPr>
      <w:r w:rsidRPr="00797DFB">
        <w:t>C. Okoli and K. Schabram, ‘A Guide to Conducting a Systematic Literature Review of Information Systems Research’, SSRN Electronic Journal, 2010, doi: 10.2139/ssrn.1954824.</w:t>
      </w:r>
    </w:p>
    <w:p w14:paraId="7E0B4792" w14:textId="5BBA1842" w:rsidR="008764FC" w:rsidRPr="00797DFB" w:rsidRDefault="008764FC" w:rsidP="008764FC">
      <w:pPr>
        <w:pStyle w:val="references"/>
      </w:pPr>
      <w:r w:rsidRPr="00797DFB">
        <w:t>Grieves, M., 2014. Digital twin: manufacturing excellence through virtual factory replication. White paper, 1(2014), pp.1-7.</w:t>
      </w:r>
    </w:p>
    <w:p w14:paraId="5D4E3826" w14:textId="0D6F332F" w:rsidR="009853AE" w:rsidRPr="00797DFB" w:rsidRDefault="009853AE" w:rsidP="009853AE">
      <w:pPr>
        <w:pStyle w:val="references"/>
      </w:pPr>
      <w:r w:rsidRPr="00797DFB">
        <w:t>W. Yu, G. Liu, L. Zhu and W. Yu, "Digital Twin: A Literature Review of Concepts, Technologies, and Applications," in IEEE Access, vol. 13, pp. 183075-183095, 2025, doi: 10.1109/ACCESS.2025.3624583.</w:t>
      </w:r>
    </w:p>
    <w:p w14:paraId="38680478" w14:textId="15A39020" w:rsidR="009853AE" w:rsidRPr="00797DFB" w:rsidRDefault="009853AE" w:rsidP="009853AE">
      <w:pPr>
        <w:pStyle w:val="references"/>
      </w:pPr>
      <w:r w:rsidRPr="00797DFB">
        <w:t xml:space="preserve">D. Jones, C. Snider, A. Nassehi, J. Yon, and B. Hicks, ‘‘Characterising the digital twin: A systematic literature review,’’ CIRP J. Manuf. Sci. Technol., vol. 29, pp. 36–52, May 2020. </w:t>
      </w:r>
    </w:p>
    <w:p w14:paraId="0980464A" w14:textId="66B53F2E" w:rsidR="009853AE" w:rsidRPr="00797DFB" w:rsidRDefault="009853AE" w:rsidP="009853AE">
      <w:pPr>
        <w:pStyle w:val="references"/>
      </w:pPr>
      <w:r w:rsidRPr="00797DFB">
        <w:t>C. Semeraro, M. Lezoche, H. Panetto, and M. Dassisti, ‘‘Digital twin paradigm: A systematic literature review,’’ Comput. Ind., vol. 130, Sep. 2021, Art. no. 103469.</w:t>
      </w:r>
    </w:p>
    <w:p w14:paraId="19153E6E" w14:textId="626CD318" w:rsidR="009853AE" w:rsidRPr="00797DFB" w:rsidRDefault="009853AE" w:rsidP="009853AE">
      <w:pPr>
        <w:pStyle w:val="references"/>
      </w:pPr>
      <w:r w:rsidRPr="00797DFB">
        <w:t>F. Tao, H. Zhang, A. Liu, and A. Y. C. Nee, ‘‘Digital twin in industry: State-of-the-art,’’ IEEE Trans. Ind. Informat., vol. 15, no. 4, pp. 2405–2415, Apr. 2019.</w:t>
      </w:r>
    </w:p>
    <w:p w14:paraId="5F08C89E" w14:textId="2C42FFBA" w:rsidR="009853AE" w:rsidRPr="00797DFB" w:rsidRDefault="009853AE" w:rsidP="009853AE">
      <w:pPr>
        <w:pStyle w:val="references"/>
      </w:pPr>
      <w:r w:rsidRPr="00797DFB">
        <w:t>M. Liu, S. Fang, H. Dong, and C. Xu, ‘‘Review of digital twin about concepts, technologies, and industrial applications,’’ J. Manuf. Syst., vol. 58, pp. 346–361, Jan. 2021.</w:t>
      </w:r>
    </w:p>
    <w:p w14:paraId="51985FA4" w14:textId="66BEA239" w:rsidR="009303D9" w:rsidRPr="00797DFB" w:rsidRDefault="009853AE" w:rsidP="009853AE">
      <w:pPr>
        <w:pStyle w:val="references"/>
      </w:pPr>
      <w:r w:rsidRPr="00797DFB">
        <w:t>X.Liu,D.Jiang,B.Tao,F.Xiang,G.Jiang,Y.Sun,J.Kong,andG.Li,‘‘A systematic review of digital twin about physical entities, virtual models, twin data, and applications,’’ Adv. Eng. Informat., vol. 55, Jan. 2023, Art. no. 101876.</w:t>
      </w:r>
    </w:p>
    <w:p w14:paraId="3B5703A6" w14:textId="4EA6F06B" w:rsidR="009853AE" w:rsidRPr="00797DFB" w:rsidRDefault="009853AE" w:rsidP="009853AE">
      <w:pPr>
        <w:pStyle w:val="references"/>
      </w:pPr>
      <w:r w:rsidRPr="00797DFB">
        <w:t>K. Petersen, R. Feldt, S. Mujtaba, and M. Mattsson, “Systematic Mapping Studies in Software Engineering,”12th International Conference on Evaluation and Assessment in Software Engineering, EASE 2008, Jun. 2008, doi:10.14236/EWIC/EASE2008.8.</w:t>
      </w:r>
    </w:p>
    <w:p w14:paraId="1433CCF3" w14:textId="63A88FDC" w:rsidR="009853AE" w:rsidRPr="00797DFB" w:rsidRDefault="009853AE" w:rsidP="009853AE">
      <w:pPr>
        <w:pStyle w:val="references"/>
      </w:pPr>
      <w:r w:rsidRPr="00797DFB">
        <w:t>B. A. Kitchenham, “Systematic review in software engineering,” pp. 1–2, Sep. 2012, doi:10.1145/2372233.2372235.</w:t>
      </w:r>
    </w:p>
    <w:p w14:paraId="224A515C" w14:textId="7465B867" w:rsidR="009853AE" w:rsidRPr="00797DFB" w:rsidRDefault="009853AE" w:rsidP="009853AE">
      <w:pPr>
        <w:pStyle w:val="references"/>
      </w:pPr>
      <w:r w:rsidRPr="00797DFB">
        <w:t>M. Amir-Behghadami and A. Janati, “Population, Intervention, Comparison, Outcomes and Study (PICOS)design as a framework to formulate eligibility criteria in systematic reviews,” Emergency Medicine Journal, vol. 37, no. 6, p. 387, Apr. 2020, doi: 10.1136/EMERMED-2020-209567.</w:t>
      </w:r>
    </w:p>
    <w:p w14:paraId="181FEA0D" w14:textId="0FCBDEA8" w:rsidR="009853AE" w:rsidRPr="00797DFB" w:rsidRDefault="009853AE" w:rsidP="009853AE">
      <w:pPr>
        <w:pStyle w:val="references"/>
      </w:pPr>
      <w:r w:rsidRPr="00797DFB">
        <w:t>J. Yli-Huumo, D. Ko, S. Choi, S. Park, and K. Smolander, ‘Where Is Current Research on Blockchain Technology?- A Systematic Review’, PLoS One, vol. 11, no. 10, p. e0163477, Oct. 2016, doi: 10.1371/journal.pone.0163477.</w:t>
      </w:r>
    </w:p>
    <w:p w14:paraId="7619257F" w14:textId="747CF198" w:rsidR="009303D9" w:rsidRPr="00797DFB" w:rsidRDefault="002F57F1" w:rsidP="009853AE">
      <w:pPr>
        <w:pStyle w:val="references"/>
      </w:pPr>
      <w:r w:rsidRPr="00797DFB">
        <w:t>Bae, C., Choi, E. and Lee, S., 2025. Technologies, Applications, and challenges of digital twin across industries: A systematic review of the State-of-the-Art literature. </w:t>
      </w:r>
      <w:r w:rsidRPr="00797DFB">
        <w:rPr>
          <w:i/>
          <w:iCs/>
        </w:rPr>
        <w:t>IEEE Access</w:t>
      </w:r>
      <w:r w:rsidRPr="00797DFB">
        <w:t>.</w:t>
      </w:r>
    </w:p>
    <w:p w14:paraId="59716CAF" w14:textId="189ED740" w:rsidR="009853AE" w:rsidRPr="00797DFB" w:rsidRDefault="009853AE" w:rsidP="009853AE">
      <w:pPr>
        <w:pStyle w:val="references"/>
      </w:pPr>
      <w:r w:rsidRPr="00797DFB">
        <w:t>C. Weber, J. Königsberger, L. Kassner, and B. Mitschang, ‘‘M2DDM - A maturity model for data-driven manufacturing,’’ Proc. CIRP, vol. 63, pp. 173–178, 2017.</w:t>
      </w:r>
    </w:p>
    <w:p w14:paraId="6F634AC4" w14:textId="519CD31E" w:rsidR="009853AE" w:rsidRPr="00797DFB" w:rsidRDefault="009853AE" w:rsidP="009853AE">
      <w:pPr>
        <w:pStyle w:val="references"/>
      </w:pPr>
      <w:r w:rsidRPr="00797DFB">
        <w:t>C. Galera-Zarco and E. Papadonikolaki, "Digital twin-based services: a taxonomy," International Conference on AI and the Digital Economy (CADE 2023), Hybrid Conference, Venice, Italy, 2023, pp. 98-102, doi: 10.1049/icp.2023.2578.</w:t>
      </w:r>
    </w:p>
    <w:p w14:paraId="4F382F32" w14:textId="49C6F73C" w:rsidR="009853AE" w:rsidRPr="00797DFB" w:rsidRDefault="009853AE" w:rsidP="009853AE">
      <w:pPr>
        <w:pStyle w:val="references"/>
      </w:pPr>
      <w:r w:rsidRPr="00797DFB">
        <w:t>A. Seipolt, R. Buschermöhle and W. Hasselbring, "Digital Twins in Manufacturing: A Systematic Literature Review with Retrieval-</w:t>
      </w:r>
      <w:r w:rsidRPr="00797DFB">
        <w:t>Augmented Generation," in IEEE Access, vol. 13, pp. 172562-172583, 2025, doi: 10.1109/ACCESS.2025.3611269.</w:t>
      </w:r>
    </w:p>
    <w:p w14:paraId="171054FA" w14:textId="4C7D2EFF" w:rsidR="009853AE" w:rsidRPr="00797DFB" w:rsidRDefault="009853AE" w:rsidP="009853AE">
      <w:pPr>
        <w:pStyle w:val="references"/>
      </w:pPr>
      <w:r w:rsidRPr="00797DFB">
        <w:t>J. Ghorpade-Aher, A. Annachhatre, A. Aher and R. Kapgate, "Smart Manufacturing in the Era of Industry 4.0: Role of Digital Twins and  Advanced Analytics," 2025 9th International Conference on Computing, Communication, Control and Automation (ICCCBEA), Pune,India,2025,pp.1-6,doi:10.1109/ICCUBEA65967.2025.11284129</w:t>
      </w:r>
    </w:p>
    <w:p w14:paraId="5D8FD960" w14:textId="0C06B786" w:rsidR="009853AE" w:rsidRPr="00797DFB" w:rsidRDefault="009853AE" w:rsidP="009853AE">
      <w:pPr>
        <w:pStyle w:val="references"/>
      </w:pPr>
      <w:r w:rsidRPr="00797DFB">
        <w:t>Haddaway, M.J. Page, C.C. Pritchard and L.A. McGuinness, “PRISMA2020:AnRpackageandShiny app for producing PRISMA 2020-compliant flow-diagrams with interactivity for optimised digital transparency and Open Synthesis,” Campbell Systematic Reviews, vol.18,no.2, p.e1230, Jun.2022, doi:10.1002/CL2.1230.</w:t>
      </w:r>
    </w:p>
    <w:p w14:paraId="50658176" w14:textId="080A2DB7" w:rsidR="0001481B" w:rsidRPr="00797DFB" w:rsidRDefault="0001481B" w:rsidP="0001481B">
      <w:pPr>
        <w:pStyle w:val="references"/>
      </w:pPr>
      <w:r w:rsidRPr="00797DFB">
        <w:t>Konstantinov, S., Assad, F., Azam, W., Vera, D., Ahmad, B. and Harrison, R., 2021, May. Developing web-based digital twin of assembly lines for industrial cyber-physical systems. In 2021 4th IEEE international conference on industrial cyber-physical systems (ICPS) (pp. 219-224). IEEE.</w:t>
      </w:r>
    </w:p>
    <w:p w14:paraId="45A66AAF" w14:textId="1DDE979B" w:rsidR="0001481B" w:rsidRPr="00797DFB" w:rsidRDefault="00FA0495" w:rsidP="0001481B">
      <w:pPr>
        <w:pStyle w:val="references"/>
      </w:pPr>
      <w:r w:rsidRPr="00797DFB">
        <w:t>Yu, W., Liu, G., Zhu, L. and Yu, W., 2025. Digital Twin: A Literature Review of Concepts, Technologies and Applications. </w:t>
      </w:r>
      <w:r w:rsidRPr="00797DFB">
        <w:rPr>
          <w:i/>
          <w:iCs/>
        </w:rPr>
        <w:t>IEEE Access</w:t>
      </w:r>
      <w:r w:rsidRPr="00797DFB">
        <w:t>.</w:t>
      </w:r>
      <w:r w:rsidR="0001481B" w:rsidRPr="00797DFB">
        <w:t>S. Keivanpour, "Work-in-Progress-Digital Twin and Gamification for Designing an Educational Lab for Circular Economy," 2021 7th International Conference of the Immersive Learning Research Network (iLRN), Eureka, CA, USA, 2021, pp. 1-3, doi: 10.23919/iLRN52045.2021.9459354.</w:t>
      </w:r>
    </w:p>
    <w:p w14:paraId="1C578981" w14:textId="252FCA79" w:rsidR="0001481B" w:rsidRPr="00797DFB" w:rsidRDefault="0001481B" w:rsidP="0001481B">
      <w:pPr>
        <w:pStyle w:val="references"/>
      </w:pPr>
      <w:r w:rsidRPr="00797DFB">
        <w:t>Centomo, S., Avogaro, A., Panato, M., Tadiello, C. and Fummi, F., 2021, March. A design methodology of multi-level digital twins. In 2021 22nd IEEE International Conference on Industrial Technology (ICIT) (Vol. 1, pp. 961-966). IEEE.</w:t>
      </w:r>
    </w:p>
    <w:p w14:paraId="6542C9BE" w14:textId="6C2985AB" w:rsidR="0001481B" w:rsidRPr="00797DFB" w:rsidRDefault="0001481B" w:rsidP="0001481B">
      <w:pPr>
        <w:pStyle w:val="references"/>
      </w:pPr>
      <w:r w:rsidRPr="00797DFB">
        <w:t>Wang, Y., Cao, Y. and Wang, F.Y., 2021, July. Anomaly detection in digital twin model. In 2021 IEEE 1st international conference on digital twins and parallel intelligence (DTPI) (pp. 208-211). IEEE.</w:t>
      </w:r>
    </w:p>
    <w:p w14:paraId="4E425A7C" w14:textId="39FF8E38" w:rsidR="0001481B" w:rsidRPr="00797DFB" w:rsidRDefault="0001481B" w:rsidP="0001481B">
      <w:pPr>
        <w:pStyle w:val="references"/>
      </w:pPr>
      <w:r w:rsidRPr="00797DFB">
        <w:t>Kobryn, P.A., 2020, January. The digital twin concept. In Frontiers of engineering: Reports on leading-edge engineering from the 2019 symposium (pp. 17-24). National Academies Press.</w:t>
      </w:r>
    </w:p>
    <w:p w14:paraId="354D2C91" w14:textId="5DA7304B" w:rsidR="0001481B" w:rsidRPr="00797DFB" w:rsidRDefault="0001481B" w:rsidP="0001481B">
      <w:pPr>
        <w:pStyle w:val="references"/>
      </w:pPr>
      <w:r w:rsidRPr="00797DFB">
        <w:t>Qin, H., Wang, H., Zhang, Y. and Lin, L., 2021, May. Constructing digital twin for smart manufacturing. In 2021 IEEE 24th international conference on computer supported cooperative work in design (CSCWD) (pp. 638-642). IEEE.</w:t>
      </w:r>
    </w:p>
    <w:p w14:paraId="6CB39203" w14:textId="039C16AA" w:rsidR="0001481B" w:rsidRPr="00797DFB" w:rsidRDefault="0001481B" w:rsidP="0001481B">
      <w:pPr>
        <w:pStyle w:val="references"/>
      </w:pPr>
      <w:r w:rsidRPr="00797DFB">
        <w:t>Lin, W.D. and Low, M.Y., 2020, December. Concept design of a system architecture for a manufacturing cyber-physical digital twin system. In 2020 IEEE International Conference on Industrial Engineering and Engineering Management (IEEM) (pp. 1320-1324). IEEE.</w:t>
      </w:r>
    </w:p>
    <w:p w14:paraId="3FF5670A" w14:textId="657807DA" w:rsidR="0001481B" w:rsidRPr="00797DFB" w:rsidRDefault="0001481B" w:rsidP="0001481B">
      <w:pPr>
        <w:pStyle w:val="references"/>
      </w:pPr>
      <w:r w:rsidRPr="00797DFB">
        <w:t>Bolton A, Enzer M, Schooling J et al. 2018. “The Gemini Principles: Guiding values for the national Digital Twin and information management framework”, Centre for Digital Built Britain and Digital Framework Task Group Digital twins – rise of the digital twin in Industrial IoT and Industry 4.0. i-SCOOP. Retrieved 2019-09-11.</w:t>
      </w:r>
    </w:p>
    <w:p w14:paraId="447EBE7A" w14:textId="7FEA429B" w:rsidR="0001481B" w:rsidRPr="00797DFB" w:rsidRDefault="0001481B" w:rsidP="0001481B">
      <w:pPr>
        <w:pStyle w:val="references"/>
      </w:pPr>
      <w:r w:rsidRPr="00797DFB">
        <w:t>Jenny Hultgren, Klara Lundstrom. “The concept of digital twins in the manufacturing industry - A study untangling the digital twin concept to utilize its benefits”. Master’s Thesis, Chalmers University of Technology, 2020.</w:t>
      </w:r>
    </w:p>
    <w:p w14:paraId="4D5E31F9" w14:textId="0FEB9B41" w:rsidR="0001481B" w:rsidRPr="00797DFB" w:rsidRDefault="0001481B" w:rsidP="0001481B">
      <w:pPr>
        <w:pStyle w:val="references"/>
      </w:pPr>
      <w:r w:rsidRPr="00797DFB">
        <w:t>Tao, F., Cheng, J., Qi, Q., Zhang, M., Zhang, H. and Sui, F., 2018. Digital twin-driven product design, manufacturing and service with big data. The International Journal of Advanced Manufacturing Technology, 94(9), pp.3563-3576.</w:t>
      </w:r>
    </w:p>
    <w:p w14:paraId="31B00DA0" w14:textId="1E39788B" w:rsidR="0001481B" w:rsidRPr="00797DFB" w:rsidRDefault="0001481B" w:rsidP="0001481B">
      <w:pPr>
        <w:pStyle w:val="references"/>
      </w:pPr>
      <w:r w:rsidRPr="00797DFB">
        <w:t>Möhring, M., Keller, B., Radowski, C.F., Blessmann, S., Breimhorst, V. and Müthing, K., 2022, June. Empirical insights into the challenges of implementing digital twins. In Human Centred Intelligent Systems: Proceedings of KES-HCIS 2022 Conference (pp. 229-239). Singapore: Springer Nature Singapore.</w:t>
      </w:r>
    </w:p>
    <w:p w14:paraId="2CBC4D6A" w14:textId="4A0789BE" w:rsidR="00836367" w:rsidRPr="00797DFB" w:rsidRDefault="00836367" w:rsidP="009853AE">
      <w:pPr>
        <w:pStyle w:val="references"/>
        <w:sectPr w:rsidR="00836367" w:rsidRPr="00797DFB" w:rsidSect="003B4E04">
          <w:type w:val="continuous"/>
          <w:pgSz w:w="595.30pt" w:h="841.90pt" w:code="9"/>
          <w:pgMar w:top="54pt" w:right="45.35pt" w:bottom="72pt" w:left="45.35pt" w:header="36pt" w:footer="36pt" w:gutter="0pt"/>
          <w:cols w:num="2" w:space="18pt"/>
          <w:docGrid w:linePitch="360"/>
        </w:sectPr>
      </w:pPr>
    </w:p>
    <w:p w14:paraId="4EF2B8B8" w14:textId="37CD6B9A" w:rsidR="009303D9" w:rsidRDefault="009303D9" w:rsidP="00127CE1">
      <w:pPr>
        <w:jc w:val="both"/>
      </w:pPr>
    </w:p>
    <w:sectPr w:rsidR="009303D9"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14FB7A71" w14:textId="77777777" w:rsidR="00EA490C" w:rsidRDefault="00EA490C" w:rsidP="001A3B3D">
      <w:r>
        <w:separator/>
      </w:r>
    </w:p>
  </w:endnote>
  <w:endnote w:type="continuationSeparator" w:id="0">
    <w:p w14:paraId="07A020BD" w14:textId="77777777" w:rsidR="00EA490C" w:rsidRDefault="00EA490C"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Light">
    <w:panose1 w:val="020F0302020204030204"/>
    <w:charset w:characterSet="iso-8859-1"/>
    <w:family w:val="swiss"/>
    <w:pitch w:val="variable"/>
    <w:sig w:usb0="E4002EFF" w:usb1="C200247B" w:usb2="00000009" w:usb3="00000000" w:csb0="000001FF" w:csb1="00000000"/>
  </w:font>
  <w:font w:name="Calibri">
    <w:panose1 w:val="020F0502020204030204"/>
    <w:charset w:characterSet="iso-8859-1"/>
    <w:family w:val="swiss"/>
    <w:pitch w:val="variable"/>
    <w:sig w:usb0="E4002EFF" w:usb1="C2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69E75918" w14:textId="4DCB401B" w:rsidR="001A3B3D" w:rsidRPr="006F6D3D"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2026C659" w14:textId="77777777" w:rsidR="00EA490C" w:rsidRDefault="00EA490C" w:rsidP="001A3B3D">
      <w:r>
        <w:separator/>
      </w:r>
    </w:p>
  </w:footnote>
  <w:footnote w:type="continuationSeparator" w:id="0">
    <w:p w14:paraId="6993B200" w14:textId="77777777" w:rsidR="00EA490C" w:rsidRDefault="00EA490C"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064837FF"/>
    <w:multiLevelType w:val="hybridMultilevel"/>
    <w:tmpl w:val="EE107DFE"/>
    <w:lvl w:ilvl="0" w:tplc="08090001">
      <w:start w:val="1"/>
      <w:numFmt w:val="bullet"/>
      <w:lvlText w:val=""/>
      <w:lvlJc w:val="start"/>
      <w:pPr>
        <w:ind w:start="50.40pt" w:hanging="18pt"/>
      </w:pPr>
      <w:rPr>
        <w:rFonts w:ascii="Symbol" w:hAnsi="Symbol" w:hint="default"/>
      </w:rPr>
    </w:lvl>
    <w:lvl w:ilvl="1" w:tplc="08090003" w:tentative="1">
      <w:start w:val="1"/>
      <w:numFmt w:val="bullet"/>
      <w:lvlText w:val="o"/>
      <w:lvlJc w:val="start"/>
      <w:pPr>
        <w:ind w:start="86.40pt" w:hanging="18pt"/>
      </w:pPr>
      <w:rPr>
        <w:rFonts w:ascii="Courier New" w:hAnsi="Courier New" w:cs="Courier New" w:hint="default"/>
      </w:rPr>
    </w:lvl>
    <w:lvl w:ilvl="2" w:tplc="08090005" w:tentative="1">
      <w:start w:val="1"/>
      <w:numFmt w:val="bullet"/>
      <w:lvlText w:val=""/>
      <w:lvlJc w:val="start"/>
      <w:pPr>
        <w:ind w:start="122.40pt" w:hanging="18pt"/>
      </w:pPr>
      <w:rPr>
        <w:rFonts w:ascii="Wingdings" w:hAnsi="Wingdings" w:hint="default"/>
      </w:rPr>
    </w:lvl>
    <w:lvl w:ilvl="3" w:tplc="08090001" w:tentative="1">
      <w:start w:val="1"/>
      <w:numFmt w:val="bullet"/>
      <w:lvlText w:val=""/>
      <w:lvlJc w:val="start"/>
      <w:pPr>
        <w:ind w:start="158.40pt" w:hanging="18pt"/>
      </w:pPr>
      <w:rPr>
        <w:rFonts w:ascii="Symbol" w:hAnsi="Symbol" w:hint="default"/>
      </w:rPr>
    </w:lvl>
    <w:lvl w:ilvl="4" w:tplc="08090003" w:tentative="1">
      <w:start w:val="1"/>
      <w:numFmt w:val="bullet"/>
      <w:lvlText w:val="o"/>
      <w:lvlJc w:val="start"/>
      <w:pPr>
        <w:ind w:start="194.40pt" w:hanging="18pt"/>
      </w:pPr>
      <w:rPr>
        <w:rFonts w:ascii="Courier New" w:hAnsi="Courier New" w:cs="Courier New" w:hint="default"/>
      </w:rPr>
    </w:lvl>
    <w:lvl w:ilvl="5" w:tplc="08090005" w:tentative="1">
      <w:start w:val="1"/>
      <w:numFmt w:val="bullet"/>
      <w:lvlText w:val=""/>
      <w:lvlJc w:val="start"/>
      <w:pPr>
        <w:ind w:start="230.40pt" w:hanging="18pt"/>
      </w:pPr>
      <w:rPr>
        <w:rFonts w:ascii="Wingdings" w:hAnsi="Wingdings" w:hint="default"/>
      </w:rPr>
    </w:lvl>
    <w:lvl w:ilvl="6" w:tplc="08090001" w:tentative="1">
      <w:start w:val="1"/>
      <w:numFmt w:val="bullet"/>
      <w:lvlText w:val=""/>
      <w:lvlJc w:val="start"/>
      <w:pPr>
        <w:ind w:start="266.40pt" w:hanging="18pt"/>
      </w:pPr>
      <w:rPr>
        <w:rFonts w:ascii="Symbol" w:hAnsi="Symbol" w:hint="default"/>
      </w:rPr>
    </w:lvl>
    <w:lvl w:ilvl="7" w:tplc="08090003" w:tentative="1">
      <w:start w:val="1"/>
      <w:numFmt w:val="bullet"/>
      <w:lvlText w:val="o"/>
      <w:lvlJc w:val="start"/>
      <w:pPr>
        <w:ind w:start="302.40pt" w:hanging="18pt"/>
      </w:pPr>
      <w:rPr>
        <w:rFonts w:ascii="Courier New" w:hAnsi="Courier New" w:cs="Courier New" w:hint="default"/>
      </w:rPr>
    </w:lvl>
    <w:lvl w:ilvl="8" w:tplc="08090005" w:tentative="1">
      <w:start w:val="1"/>
      <w:numFmt w:val="bullet"/>
      <w:lvlText w:val=""/>
      <w:lvlJc w:val="start"/>
      <w:pPr>
        <w:ind w:start="338.40pt" w:hanging="18pt"/>
      </w:pPr>
      <w:rPr>
        <w:rFonts w:ascii="Wingdings" w:hAnsi="Wingdings" w:hint="default"/>
      </w:rPr>
    </w:lvl>
  </w:abstractNum>
  <w:abstractNum w:abstractNumId="12"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3"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5"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7"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8"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9"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0"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1"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1369909383">
    <w:abstractNumId w:val="15"/>
  </w:num>
  <w:num w:numId="2" w16cid:durableId="568543031">
    <w:abstractNumId w:val="20"/>
  </w:num>
  <w:num w:numId="3" w16cid:durableId="1207790780">
    <w:abstractNumId w:val="14"/>
  </w:num>
  <w:num w:numId="4" w16cid:durableId="629168631">
    <w:abstractNumId w:val="17"/>
  </w:num>
  <w:num w:numId="5" w16cid:durableId="1032806882">
    <w:abstractNumId w:val="17"/>
  </w:num>
  <w:num w:numId="6" w16cid:durableId="1614826021">
    <w:abstractNumId w:val="17"/>
  </w:num>
  <w:num w:numId="7" w16cid:durableId="1871990542">
    <w:abstractNumId w:val="17"/>
  </w:num>
  <w:num w:numId="8" w16cid:durableId="2088458160">
    <w:abstractNumId w:val="19"/>
  </w:num>
  <w:num w:numId="9" w16cid:durableId="231694775">
    <w:abstractNumId w:val="21"/>
  </w:num>
  <w:num w:numId="10" w16cid:durableId="2126189682">
    <w:abstractNumId w:val="16"/>
  </w:num>
  <w:num w:numId="11" w16cid:durableId="771515552">
    <w:abstractNumId w:val="13"/>
  </w:num>
  <w:num w:numId="12" w16cid:durableId="1603688421">
    <w:abstractNumId w:val="12"/>
  </w:num>
  <w:num w:numId="13" w16cid:durableId="308025467">
    <w:abstractNumId w:val="0"/>
  </w:num>
  <w:num w:numId="14" w16cid:durableId="915015855">
    <w:abstractNumId w:val="10"/>
  </w:num>
  <w:num w:numId="15" w16cid:durableId="124853704">
    <w:abstractNumId w:val="8"/>
  </w:num>
  <w:num w:numId="16" w16cid:durableId="378433823">
    <w:abstractNumId w:val="7"/>
  </w:num>
  <w:num w:numId="17" w16cid:durableId="178550123">
    <w:abstractNumId w:val="6"/>
  </w:num>
  <w:num w:numId="18" w16cid:durableId="1882938436">
    <w:abstractNumId w:val="5"/>
  </w:num>
  <w:num w:numId="19" w16cid:durableId="1292051459">
    <w:abstractNumId w:val="9"/>
  </w:num>
  <w:num w:numId="20" w16cid:durableId="439644133">
    <w:abstractNumId w:val="4"/>
  </w:num>
  <w:num w:numId="21" w16cid:durableId="277882354">
    <w:abstractNumId w:val="3"/>
  </w:num>
  <w:num w:numId="22" w16cid:durableId="85808594">
    <w:abstractNumId w:val="2"/>
  </w:num>
  <w:num w:numId="23" w16cid:durableId="306714086">
    <w:abstractNumId w:val="1"/>
  </w:num>
  <w:num w:numId="24" w16cid:durableId="276639338">
    <w:abstractNumId w:val="18"/>
  </w:num>
  <w:num w:numId="25" w16cid:durableId="883448313">
    <w:abstractNumId w:val="17"/>
  </w:num>
  <w:num w:numId="26" w16cid:durableId="1849363019">
    <w:abstractNumId w:val="11"/>
  </w:num>
  <w:num w:numId="27" w16cid:durableId="7878266">
    <w:abstractNumId w:val="17"/>
  </w:num>
  <w:num w:numId="28" w16cid:durableId="762799573">
    <w:abstractNumId w:val="17"/>
  </w:num>
  <w:num w:numId="29" w16cid:durableId="125002847">
    <w:abstractNumId w:val="17"/>
  </w:num>
  <w:num w:numId="30" w16cid:durableId="743140861">
    <w:abstractNumId w:val="17"/>
  </w:num>
  <w:num w:numId="31" w16cid:durableId="1843932392">
    <w:abstractNumId w:val="17"/>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1481B"/>
    <w:rsid w:val="000256FF"/>
    <w:rsid w:val="00025A6E"/>
    <w:rsid w:val="0003188B"/>
    <w:rsid w:val="00032C34"/>
    <w:rsid w:val="00036E1E"/>
    <w:rsid w:val="0004781E"/>
    <w:rsid w:val="00062484"/>
    <w:rsid w:val="000626B4"/>
    <w:rsid w:val="00063345"/>
    <w:rsid w:val="00073487"/>
    <w:rsid w:val="00082E6F"/>
    <w:rsid w:val="0008758A"/>
    <w:rsid w:val="0009645E"/>
    <w:rsid w:val="000C1E68"/>
    <w:rsid w:val="000E0E18"/>
    <w:rsid w:val="001036FF"/>
    <w:rsid w:val="001141DB"/>
    <w:rsid w:val="001164B1"/>
    <w:rsid w:val="001268B5"/>
    <w:rsid w:val="00127CE1"/>
    <w:rsid w:val="00134F9C"/>
    <w:rsid w:val="00143602"/>
    <w:rsid w:val="00144D0C"/>
    <w:rsid w:val="00144E70"/>
    <w:rsid w:val="001455FB"/>
    <w:rsid w:val="00157E9E"/>
    <w:rsid w:val="001656FF"/>
    <w:rsid w:val="00184AF1"/>
    <w:rsid w:val="001A2EFD"/>
    <w:rsid w:val="001A3B3D"/>
    <w:rsid w:val="001A5EBE"/>
    <w:rsid w:val="001A6CF9"/>
    <w:rsid w:val="001B21FA"/>
    <w:rsid w:val="001B5A6B"/>
    <w:rsid w:val="001B5D7A"/>
    <w:rsid w:val="001B67DC"/>
    <w:rsid w:val="001C7C01"/>
    <w:rsid w:val="001D03B7"/>
    <w:rsid w:val="001D5DC0"/>
    <w:rsid w:val="001E0915"/>
    <w:rsid w:val="001E294E"/>
    <w:rsid w:val="001E5859"/>
    <w:rsid w:val="001E7D85"/>
    <w:rsid w:val="001F01E7"/>
    <w:rsid w:val="001F0D5E"/>
    <w:rsid w:val="002044CB"/>
    <w:rsid w:val="002124F1"/>
    <w:rsid w:val="00225119"/>
    <w:rsid w:val="002254A9"/>
    <w:rsid w:val="00227A46"/>
    <w:rsid w:val="00231039"/>
    <w:rsid w:val="00233B90"/>
    <w:rsid w:val="00233D97"/>
    <w:rsid w:val="002347A2"/>
    <w:rsid w:val="002615C2"/>
    <w:rsid w:val="0026590B"/>
    <w:rsid w:val="00275CAF"/>
    <w:rsid w:val="0028081C"/>
    <w:rsid w:val="002850E3"/>
    <w:rsid w:val="00285678"/>
    <w:rsid w:val="00292203"/>
    <w:rsid w:val="00293AD4"/>
    <w:rsid w:val="002A2147"/>
    <w:rsid w:val="002A6653"/>
    <w:rsid w:val="002B1BF5"/>
    <w:rsid w:val="002B7A37"/>
    <w:rsid w:val="002C0DD1"/>
    <w:rsid w:val="002C5C6F"/>
    <w:rsid w:val="002E07BB"/>
    <w:rsid w:val="002E1FCB"/>
    <w:rsid w:val="002F57F1"/>
    <w:rsid w:val="00300590"/>
    <w:rsid w:val="00302C83"/>
    <w:rsid w:val="0031067E"/>
    <w:rsid w:val="0032633D"/>
    <w:rsid w:val="0032755A"/>
    <w:rsid w:val="003326A4"/>
    <w:rsid w:val="003478BC"/>
    <w:rsid w:val="00350ED1"/>
    <w:rsid w:val="003511AD"/>
    <w:rsid w:val="00354FCF"/>
    <w:rsid w:val="003558C9"/>
    <w:rsid w:val="003558CA"/>
    <w:rsid w:val="00364B92"/>
    <w:rsid w:val="00367ADB"/>
    <w:rsid w:val="00375127"/>
    <w:rsid w:val="003771B6"/>
    <w:rsid w:val="00393CDA"/>
    <w:rsid w:val="00394A77"/>
    <w:rsid w:val="003A19E2"/>
    <w:rsid w:val="003A70A9"/>
    <w:rsid w:val="003B2B40"/>
    <w:rsid w:val="003B4E04"/>
    <w:rsid w:val="003C6620"/>
    <w:rsid w:val="003E1B53"/>
    <w:rsid w:val="003E4697"/>
    <w:rsid w:val="003E4DAD"/>
    <w:rsid w:val="003F5A08"/>
    <w:rsid w:val="003F7C0F"/>
    <w:rsid w:val="00406681"/>
    <w:rsid w:val="0041707B"/>
    <w:rsid w:val="00420716"/>
    <w:rsid w:val="0043142D"/>
    <w:rsid w:val="004325FB"/>
    <w:rsid w:val="00432967"/>
    <w:rsid w:val="00433B06"/>
    <w:rsid w:val="0043798F"/>
    <w:rsid w:val="00442E25"/>
    <w:rsid w:val="00443022"/>
    <w:rsid w:val="004432BA"/>
    <w:rsid w:val="0044407E"/>
    <w:rsid w:val="00447BB9"/>
    <w:rsid w:val="004542F8"/>
    <w:rsid w:val="0046031D"/>
    <w:rsid w:val="00463D0D"/>
    <w:rsid w:val="00471A2F"/>
    <w:rsid w:val="00473AC9"/>
    <w:rsid w:val="00483E4D"/>
    <w:rsid w:val="004859C5"/>
    <w:rsid w:val="00487518"/>
    <w:rsid w:val="00491B9E"/>
    <w:rsid w:val="00492024"/>
    <w:rsid w:val="00492952"/>
    <w:rsid w:val="00495FC5"/>
    <w:rsid w:val="004C06FD"/>
    <w:rsid w:val="004D1663"/>
    <w:rsid w:val="004D72B5"/>
    <w:rsid w:val="004E61E2"/>
    <w:rsid w:val="004F032D"/>
    <w:rsid w:val="004F2105"/>
    <w:rsid w:val="00520F1C"/>
    <w:rsid w:val="00523ED6"/>
    <w:rsid w:val="00542FD8"/>
    <w:rsid w:val="0054586E"/>
    <w:rsid w:val="005477E2"/>
    <w:rsid w:val="00551B7F"/>
    <w:rsid w:val="0055258B"/>
    <w:rsid w:val="0055304C"/>
    <w:rsid w:val="0056130E"/>
    <w:rsid w:val="00561B90"/>
    <w:rsid w:val="00563D6A"/>
    <w:rsid w:val="00564AE3"/>
    <w:rsid w:val="0056610F"/>
    <w:rsid w:val="00572D08"/>
    <w:rsid w:val="00575BCA"/>
    <w:rsid w:val="00581D61"/>
    <w:rsid w:val="00583C49"/>
    <w:rsid w:val="005864B2"/>
    <w:rsid w:val="0059735B"/>
    <w:rsid w:val="005A65E1"/>
    <w:rsid w:val="005B0344"/>
    <w:rsid w:val="005B0A7D"/>
    <w:rsid w:val="005B2F67"/>
    <w:rsid w:val="005B520E"/>
    <w:rsid w:val="005B6B72"/>
    <w:rsid w:val="005C0EC5"/>
    <w:rsid w:val="005C2396"/>
    <w:rsid w:val="005C5A50"/>
    <w:rsid w:val="005D565E"/>
    <w:rsid w:val="005E00DE"/>
    <w:rsid w:val="005E2800"/>
    <w:rsid w:val="005E32CA"/>
    <w:rsid w:val="005E5544"/>
    <w:rsid w:val="005E6759"/>
    <w:rsid w:val="005F148B"/>
    <w:rsid w:val="006034F9"/>
    <w:rsid w:val="00605825"/>
    <w:rsid w:val="00616242"/>
    <w:rsid w:val="00625CB8"/>
    <w:rsid w:val="00632C8F"/>
    <w:rsid w:val="00633355"/>
    <w:rsid w:val="00634551"/>
    <w:rsid w:val="00641115"/>
    <w:rsid w:val="00645D22"/>
    <w:rsid w:val="006504C5"/>
    <w:rsid w:val="00650EEA"/>
    <w:rsid w:val="00651A08"/>
    <w:rsid w:val="006527E0"/>
    <w:rsid w:val="00653027"/>
    <w:rsid w:val="00654204"/>
    <w:rsid w:val="00670434"/>
    <w:rsid w:val="0067482E"/>
    <w:rsid w:val="00683E20"/>
    <w:rsid w:val="00687D62"/>
    <w:rsid w:val="006A04FE"/>
    <w:rsid w:val="006A5D82"/>
    <w:rsid w:val="006A6CB8"/>
    <w:rsid w:val="006B214A"/>
    <w:rsid w:val="006B6B66"/>
    <w:rsid w:val="006C07BA"/>
    <w:rsid w:val="006C719E"/>
    <w:rsid w:val="006D101F"/>
    <w:rsid w:val="006D6A3C"/>
    <w:rsid w:val="006E0B48"/>
    <w:rsid w:val="006F522C"/>
    <w:rsid w:val="006F6D3D"/>
    <w:rsid w:val="006F73A5"/>
    <w:rsid w:val="00711335"/>
    <w:rsid w:val="00711E3E"/>
    <w:rsid w:val="00714000"/>
    <w:rsid w:val="00715BEA"/>
    <w:rsid w:val="00716B0F"/>
    <w:rsid w:val="00723C62"/>
    <w:rsid w:val="00724499"/>
    <w:rsid w:val="00740EEA"/>
    <w:rsid w:val="00747245"/>
    <w:rsid w:val="00750312"/>
    <w:rsid w:val="00757E85"/>
    <w:rsid w:val="007663D4"/>
    <w:rsid w:val="00766829"/>
    <w:rsid w:val="007733EF"/>
    <w:rsid w:val="00794804"/>
    <w:rsid w:val="00797DFB"/>
    <w:rsid w:val="007A16BD"/>
    <w:rsid w:val="007B33F1"/>
    <w:rsid w:val="007B6DDA"/>
    <w:rsid w:val="007C0308"/>
    <w:rsid w:val="007C2FF2"/>
    <w:rsid w:val="007C5553"/>
    <w:rsid w:val="007D02AA"/>
    <w:rsid w:val="007D29EB"/>
    <w:rsid w:val="007D6232"/>
    <w:rsid w:val="007E4F20"/>
    <w:rsid w:val="007F0284"/>
    <w:rsid w:val="007F1526"/>
    <w:rsid w:val="007F1F99"/>
    <w:rsid w:val="007F586E"/>
    <w:rsid w:val="007F768F"/>
    <w:rsid w:val="0080791D"/>
    <w:rsid w:val="008147B5"/>
    <w:rsid w:val="008305A1"/>
    <w:rsid w:val="0083247B"/>
    <w:rsid w:val="00835C6D"/>
    <w:rsid w:val="00836367"/>
    <w:rsid w:val="00841FD8"/>
    <w:rsid w:val="008539B6"/>
    <w:rsid w:val="00862E74"/>
    <w:rsid w:val="0087148D"/>
    <w:rsid w:val="00873603"/>
    <w:rsid w:val="008764FC"/>
    <w:rsid w:val="00881114"/>
    <w:rsid w:val="008A2C7D"/>
    <w:rsid w:val="008A6F4C"/>
    <w:rsid w:val="008B4686"/>
    <w:rsid w:val="008B56A5"/>
    <w:rsid w:val="008B6524"/>
    <w:rsid w:val="008C2EEC"/>
    <w:rsid w:val="008C4B23"/>
    <w:rsid w:val="008D5B8D"/>
    <w:rsid w:val="008E04E3"/>
    <w:rsid w:val="008E32EC"/>
    <w:rsid w:val="008F4509"/>
    <w:rsid w:val="008F472E"/>
    <w:rsid w:val="008F6E2C"/>
    <w:rsid w:val="009000B9"/>
    <w:rsid w:val="009054B8"/>
    <w:rsid w:val="00905A20"/>
    <w:rsid w:val="00905D73"/>
    <w:rsid w:val="00915760"/>
    <w:rsid w:val="009303D9"/>
    <w:rsid w:val="009338EA"/>
    <w:rsid w:val="00933C64"/>
    <w:rsid w:val="0093449D"/>
    <w:rsid w:val="00934A70"/>
    <w:rsid w:val="0093524A"/>
    <w:rsid w:val="00935669"/>
    <w:rsid w:val="009406F9"/>
    <w:rsid w:val="009629AB"/>
    <w:rsid w:val="00964FF2"/>
    <w:rsid w:val="00972203"/>
    <w:rsid w:val="009729C1"/>
    <w:rsid w:val="00975791"/>
    <w:rsid w:val="009803AD"/>
    <w:rsid w:val="009853AE"/>
    <w:rsid w:val="009937EC"/>
    <w:rsid w:val="00994059"/>
    <w:rsid w:val="0099724B"/>
    <w:rsid w:val="009B1760"/>
    <w:rsid w:val="009B46B7"/>
    <w:rsid w:val="009B565F"/>
    <w:rsid w:val="009C0706"/>
    <w:rsid w:val="009C2D0C"/>
    <w:rsid w:val="009D73F8"/>
    <w:rsid w:val="009E181E"/>
    <w:rsid w:val="009E3C34"/>
    <w:rsid w:val="009E5038"/>
    <w:rsid w:val="009F1D79"/>
    <w:rsid w:val="00A04A31"/>
    <w:rsid w:val="00A059B3"/>
    <w:rsid w:val="00A073B1"/>
    <w:rsid w:val="00A37F4C"/>
    <w:rsid w:val="00A4272D"/>
    <w:rsid w:val="00A4282D"/>
    <w:rsid w:val="00A46530"/>
    <w:rsid w:val="00A5071C"/>
    <w:rsid w:val="00A65139"/>
    <w:rsid w:val="00A809B0"/>
    <w:rsid w:val="00A850CD"/>
    <w:rsid w:val="00A90E7D"/>
    <w:rsid w:val="00A93DAC"/>
    <w:rsid w:val="00A9566D"/>
    <w:rsid w:val="00AA0B88"/>
    <w:rsid w:val="00AA26F8"/>
    <w:rsid w:val="00AC736A"/>
    <w:rsid w:val="00AD2519"/>
    <w:rsid w:val="00AD590D"/>
    <w:rsid w:val="00AE3409"/>
    <w:rsid w:val="00AF36BE"/>
    <w:rsid w:val="00AF6C25"/>
    <w:rsid w:val="00B030E1"/>
    <w:rsid w:val="00B038C9"/>
    <w:rsid w:val="00B044E6"/>
    <w:rsid w:val="00B07A73"/>
    <w:rsid w:val="00B11A60"/>
    <w:rsid w:val="00B22613"/>
    <w:rsid w:val="00B3522C"/>
    <w:rsid w:val="00B44A76"/>
    <w:rsid w:val="00B52644"/>
    <w:rsid w:val="00B53ADE"/>
    <w:rsid w:val="00B5660D"/>
    <w:rsid w:val="00B6147F"/>
    <w:rsid w:val="00B63CCA"/>
    <w:rsid w:val="00B66B8E"/>
    <w:rsid w:val="00B768D1"/>
    <w:rsid w:val="00B80456"/>
    <w:rsid w:val="00B81E5F"/>
    <w:rsid w:val="00B92A1A"/>
    <w:rsid w:val="00B94448"/>
    <w:rsid w:val="00BA1025"/>
    <w:rsid w:val="00BA2F6F"/>
    <w:rsid w:val="00BA36C2"/>
    <w:rsid w:val="00BA6AB1"/>
    <w:rsid w:val="00BB0C08"/>
    <w:rsid w:val="00BC3420"/>
    <w:rsid w:val="00BD0E2E"/>
    <w:rsid w:val="00BD4F27"/>
    <w:rsid w:val="00BD670B"/>
    <w:rsid w:val="00BE7D3C"/>
    <w:rsid w:val="00BF07EC"/>
    <w:rsid w:val="00BF5FF6"/>
    <w:rsid w:val="00BF7E0A"/>
    <w:rsid w:val="00C01E02"/>
    <w:rsid w:val="00C0207F"/>
    <w:rsid w:val="00C05544"/>
    <w:rsid w:val="00C10428"/>
    <w:rsid w:val="00C13731"/>
    <w:rsid w:val="00C14B6A"/>
    <w:rsid w:val="00C16117"/>
    <w:rsid w:val="00C21193"/>
    <w:rsid w:val="00C279CC"/>
    <w:rsid w:val="00C27A77"/>
    <w:rsid w:val="00C3075A"/>
    <w:rsid w:val="00C30D2A"/>
    <w:rsid w:val="00C31D3D"/>
    <w:rsid w:val="00C34594"/>
    <w:rsid w:val="00C439E6"/>
    <w:rsid w:val="00C501B1"/>
    <w:rsid w:val="00C552CB"/>
    <w:rsid w:val="00C600F0"/>
    <w:rsid w:val="00C627F6"/>
    <w:rsid w:val="00C72F23"/>
    <w:rsid w:val="00C75AE0"/>
    <w:rsid w:val="00C919A4"/>
    <w:rsid w:val="00C95AA8"/>
    <w:rsid w:val="00C96AE5"/>
    <w:rsid w:val="00CA4392"/>
    <w:rsid w:val="00CA68EC"/>
    <w:rsid w:val="00CC04EB"/>
    <w:rsid w:val="00CC393F"/>
    <w:rsid w:val="00CC6AE6"/>
    <w:rsid w:val="00CC7431"/>
    <w:rsid w:val="00CD5376"/>
    <w:rsid w:val="00CD7A9C"/>
    <w:rsid w:val="00CE09EF"/>
    <w:rsid w:val="00CE434E"/>
    <w:rsid w:val="00CF217E"/>
    <w:rsid w:val="00CF3AA3"/>
    <w:rsid w:val="00CF7FAD"/>
    <w:rsid w:val="00D00384"/>
    <w:rsid w:val="00D2176E"/>
    <w:rsid w:val="00D5600E"/>
    <w:rsid w:val="00D57697"/>
    <w:rsid w:val="00D60253"/>
    <w:rsid w:val="00D632BE"/>
    <w:rsid w:val="00D71382"/>
    <w:rsid w:val="00D72D06"/>
    <w:rsid w:val="00D7522C"/>
    <w:rsid w:val="00D7536F"/>
    <w:rsid w:val="00D76668"/>
    <w:rsid w:val="00D819F6"/>
    <w:rsid w:val="00D978C1"/>
    <w:rsid w:val="00DB19E5"/>
    <w:rsid w:val="00DB3452"/>
    <w:rsid w:val="00DB6C3A"/>
    <w:rsid w:val="00DB7714"/>
    <w:rsid w:val="00DC1A13"/>
    <w:rsid w:val="00DD1123"/>
    <w:rsid w:val="00DE0AB2"/>
    <w:rsid w:val="00DF1EEB"/>
    <w:rsid w:val="00E04348"/>
    <w:rsid w:val="00E07383"/>
    <w:rsid w:val="00E11B5D"/>
    <w:rsid w:val="00E12B03"/>
    <w:rsid w:val="00E14813"/>
    <w:rsid w:val="00E165BC"/>
    <w:rsid w:val="00E26DE0"/>
    <w:rsid w:val="00E26EA8"/>
    <w:rsid w:val="00E301D5"/>
    <w:rsid w:val="00E346EC"/>
    <w:rsid w:val="00E3664E"/>
    <w:rsid w:val="00E4049F"/>
    <w:rsid w:val="00E42550"/>
    <w:rsid w:val="00E433B2"/>
    <w:rsid w:val="00E56750"/>
    <w:rsid w:val="00E57650"/>
    <w:rsid w:val="00E608A7"/>
    <w:rsid w:val="00E61E12"/>
    <w:rsid w:val="00E62007"/>
    <w:rsid w:val="00E71120"/>
    <w:rsid w:val="00E73035"/>
    <w:rsid w:val="00E746CA"/>
    <w:rsid w:val="00E7596C"/>
    <w:rsid w:val="00E83AD9"/>
    <w:rsid w:val="00E878F2"/>
    <w:rsid w:val="00E92E28"/>
    <w:rsid w:val="00E9596E"/>
    <w:rsid w:val="00E95AEF"/>
    <w:rsid w:val="00EA490C"/>
    <w:rsid w:val="00EC104E"/>
    <w:rsid w:val="00EC6ABC"/>
    <w:rsid w:val="00ED0149"/>
    <w:rsid w:val="00ED1307"/>
    <w:rsid w:val="00EE4B26"/>
    <w:rsid w:val="00EE66E0"/>
    <w:rsid w:val="00EE71E4"/>
    <w:rsid w:val="00EF6F9C"/>
    <w:rsid w:val="00EF7DE3"/>
    <w:rsid w:val="00F021C6"/>
    <w:rsid w:val="00F03103"/>
    <w:rsid w:val="00F11C31"/>
    <w:rsid w:val="00F22BFB"/>
    <w:rsid w:val="00F271DE"/>
    <w:rsid w:val="00F330D1"/>
    <w:rsid w:val="00F35DC7"/>
    <w:rsid w:val="00F37FA2"/>
    <w:rsid w:val="00F40ECD"/>
    <w:rsid w:val="00F43D64"/>
    <w:rsid w:val="00F55B3A"/>
    <w:rsid w:val="00F55D1A"/>
    <w:rsid w:val="00F6160B"/>
    <w:rsid w:val="00F627DA"/>
    <w:rsid w:val="00F7288F"/>
    <w:rsid w:val="00F738DA"/>
    <w:rsid w:val="00F7435D"/>
    <w:rsid w:val="00F829C2"/>
    <w:rsid w:val="00F847A6"/>
    <w:rsid w:val="00F9441B"/>
    <w:rsid w:val="00FA0495"/>
    <w:rsid w:val="00FA4C32"/>
    <w:rsid w:val="00FA56C8"/>
    <w:rsid w:val="00FA6E6F"/>
    <w:rsid w:val="00FB0578"/>
    <w:rsid w:val="00FB1B5B"/>
    <w:rsid w:val="00FB1CC1"/>
    <w:rsid w:val="00FB66F7"/>
    <w:rsid w:val="00FC6DAD"/>
    <w:rsid w:val="00FD102E"/>
    <w:rsid w:val="00FD6C16"/>
    <w:rsid w:val="00FE2B6E"/>
    <w:rsid w:val="00FE5B51"/>
    <w:rsid w:val="00FE7114"/>
    <w:rsid w:val="00FF58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5FC7D30"/>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qFormat/>
    <w:rsid w:val="006B6B66"/>
    <w:pPr>
      <w:keepNext/>
      <w:keepLines/>
      <w:numPr>
        <w:numId w:val="4"/>
      </w:numPr>
      <w:tabs>
        <w:tab w:val="start" w:pos="10.80pt"/>
      </w:tabs>
      <w:spacing w:before="8pt" w:after="4pt"/>
      <w:outlineLvl w:val="0"/>
    </w:pPr>
    <w:rPr>
      <w:smallCaps/>
      <w:noProof/>
    </w:rPr>
  </w:style>
  <w:style w:type="paragraph" w:styleId="Heading2">
    <w:name w:val="heading 2"/>
    <w:basedOn w:val="Normal"/>
    <w:next w:val="Normal"/>
    <w:qFormat/>
    <w:rsid w:val="00ED0149"/>
    <w:pPr>
      <w:keepNext/>
      <w:keepLines/>
      <w:numPr>
        <w:ilvl w:val="1"/>
        <w:numId w:val="4"/>
      </w:numPr>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character" w:styleId="Hyperlink">
    <w:name w:val="Hyperlink"/>
    <w:basedOn w:val="DefaultParagraphFont"/>
    <w:rsid w:val="003558C9"/>
    <w:rPr>
      <w:color w:val="0563C1" w:themeColor="hyperlink"/>
      <w:u w:val="single"/>
    </w:rPr>
  </w:style>
  <w:style w:type="character" w:styleId="UnresolvedMention">
    <w:name w:val="Unresolved Mention"/>
    <w:basedOn w:val="DefaultParagraphFont"/>
    <w:uiPriority w:val="99"/>
    <w:semiHidden/>
    <w:unhideWhenUsed/>
    <w:rsid w:val="003558C9"/>
    <w:rPr>
      <w:color w:val="605E5C"/>
      <w:shd w:val="clear" w:color="auto" w:fill="E1DFDD"/>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schemas.microsoft.com/office/2007/relationships/hdphoto" Target="media/hdphoto1.wdp"/><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4.png"/><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3.png"/><Relationship Id="rId5" Type="http://purl.oclc.org/ooxml/officeDocument/relationships/webSettings" Target="webSettings.xml"/><Relationship Id="rId15" Type="http://purl.oclc.org/ooxml/officeDocument/relationships/theme" Target="theme/theme1.xml"/><Relationship Id="rId10" Type="http://purl.oclc.org/ooxml/officeDocument/relationships/image" Target="media/image2.png"/><Relationship Id="rId4" Type="http://purl.oclc.org/ooxml/officeDocument/relationships/settings" Target="settings.xml"/><Relationship Id="rId9" Type="http://purl.oclc.org/ooxml/officeDocument/relationships/image" Target="media/image1.png"/><Relationship Id="rId14" Type="http://purl.oclc.org/ooxml/officeDocument/relationships/fontTable" Target="fontTable.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purl.oclc.org/ooxml/officeDocument/customXml" ds:itemID="{407DEDA2-7948-4908-B347-922E1424F5B5}">
  <ds:schemaRefs>
    <ds:schemaRef ds:uri="http://schemas.openxmlformats.org/officeDocument/2006/bibliography"/>
  </ds:schemaRefs>
</ds:datastoreItem>
</file>

<file path=docMetadata/LabelInfo.xml><?xml version="1.0" encoding="utf-8"?>
<clbl:labelList xmlns:clbl="http://schemas.microsoft.com/office/2020/mipLabelMetadata">
  <clbl:label id="{47855545-00bb-4800-a65f-e79104ec0fc4}" enabled="0" method="" siteId="{47855545-00bb-4800-a65f-e79104ec0fc4}" removed="1"/>
</clbl:labelList>
</file>

<file path=docProps/app.xml><?xml version="1.0" encoding="utf-8"?>
<Properties xmlns="http://purl.oclc.org/ooxml/officeDocument/extendedProperties" xmlns:vt="http://purl.oclc.org/ooxml/officeDocument/docPropsVTypes">
  <Template>Normal</Template>
  <TotalTime>9792</TotalTime>
  <Pages>6</Pages>
  <Words>5159</Words>
  <Characters>29411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Mahesh Prabhakaran Kannath (2132017)</cp:lastModifiedBy>
  <cp:revision>181</cp:revision>
  <dcterms:created xsi:type="dcterms:W3CDTF">2026-07-21T10:53:00Z</dcterms:created>
  <dcterms:modified xsi:type="dcterms:W3CDTF">2026-08-07T10:12:00Z</dcterms:modified>
</cp:coreProperties>
</file>