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D8EED" w14:textId="7EBE1416" w:rsidR="00E33799" w:rsidRPr="00CA0D25" w:rsidRDefault="002C49FC" w:rsidP="002C49FC">
      <w:pPr>
        <w:pStyle w:val="Heading1"/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Understanding the Business Context – Task 2 Infographic</w:t>
      </w:r>
    </w:p>
    <w:p w14:paraId="1BCE8801" w14:textId="5E4707BE" w:rsidR="002C49FC" w:rsidRPr="00CA0D25" w:rsidRDefault="002C49FC" w:rsidP="002C49FC">
      <w:pPr>
        <w:pStyle w:val="Heading2"/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Natalie Mills – 1451133</w:t>
      </w:r>
    </w:p>
    <w:p w14:paraId="63563280" w14:textId="1E3682D0" w:rsidR="002C49FC" w:rsidRPr="00CA0D25" w:rsidRDefault="00CA0D25" w:rsidP="00CA0D25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Word count - 1030</w:t>
      </w:r>
    </w:p>
    <w:p w14:paraId="71F45901" w14:textId="05F5D7C6" w:rsidR="002C49FC" w:rsidRPr="00CA0D25" w:rsidRDefault="002C49FC" w:rsidP="002C49FC">
      <w:pPr>
        <w:pStyle w:val="Heading2"/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Infographic Information</w:t>
      </w:r>
    </w:p>
    <w:p w14:paraId="5CDAEFEA" w14:textId="2BB94E7F" w:rsidR="009D05C7" w:rsidRPr="00CA0D25" w:rsidRDefault="009D05C7" w:rsidP="009D05C7">
      <w:pPr>
        <w:pStyle w:val="Heading2"/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Audience – SBUHB HR Staff for Understanding how PESTLE factors could affect the org</w:t>
      </w:r>
      <w:r w:rsidR="009F3D23" w:rsidRPr="00CA0D25">
        <w:rPr>
          <w:rFonts w:ascii="Times New Roman" w:hAnsi="Times New Roman" w:cs="Times New Roman"/>
        </w:rPr>
        <w:t>anisation (SBUHB)</w:t>
      </w:r>
    </w:p>
    <w:p w14:paraId="592DE708" w14:textId="48C8A75D" w:rsidR="002C49FC" w:rsidRPr="00CA0D25" w:rsidRDefault="002C49FC" w:rsidP="002C49FC">
      <w:pPr>
        <w:pStyle w:val="Heading3"/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What is PESTLE?</w:t>
      </w:r>
      <w:r w:rsidR="00E3336E" w:rsidRPr="00CA0D25">
        <w:rPr>
          <w:rFonts w:ascii="Times New Roman" w:hAnsi="Times New Roman" w:cs="Times New Roman"/>
        </w:rPr>
        <w:t xml:space="preserve"> </w:t>
      </w:r>
    </w:p>
    <w:p w14:paraId="2DCD3645" w14:textId="77777777" w:rsidR="00A94092" w:rsidRPr="00CA0D25" w:rsidRDefault="00693E7D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The CIPD describes PESTLE as “</w:t>
      </w:r>
      <w:r w:rsidRPr="00CA0D25">
        <w:rPr>
          <w:rFonts w:ascii="Times New Roman" w:hAnsi="Times New Roman" w:cs="Times New Roman"/>
        </w:rPr>
        <w:t>broad fact-finding activity around the external factors that could affect an organisation’s decisions, helping it to maximise opportunities and minimise threats</w:t>
      </w:r>
      <w:r w:rsidRPr="00CA0D25">
        <w:rPr>
          <w:rFonts w:ascii="Times New Roman" w:hAnsi="Times New Roman" w:cs="Times New Roman"/>
        </w:rPr>
        <w:t>” (CIPD, 2023</w:t>
      </w:r>
      <w:r w:rsidR="00B91B23" w:rsidRPr="00CA0D25">
        <w:rPr>
          <w:rFonts w:ascii="Times New Roman" w:hAnsi="Times New Roman" w:cs="Times New Roman"/>
        </w:rPr>
        <w:t>a</w:t>
      </w:r>
      <w:r w:rsidRPr="00CA0D25">
        <w:rPr>
          <w:rFonts w:ascii="Times New Roman" w:hAnsi="Times New Roman" w:cs="Times New Roman"/>
        </w:rPr>
        <w:t>)</w:t>
      </w:r>
      <w:r w:rsidR="00E3336E" w:rsidRPr="00CA0D25">
        <w:rPr>
          <w:rFonts w:ascii="Times New Roman" w:hAnsi="Times New Roman" w:cs="Times New Roman"/>
        </w:rPr>
        <w:t>. A PESTLE looks at six external factors: Political, Economic, Sociological, Technological, Legal and Environmental and can be used in strategic planning. A PESTLE Analysis is a simple framework that supports “understanding the wider business context”</w:t>
      </w:r>
      <w:r w:rsidR="00C95778" w:rsidRPr="00CA0D25">
        <w:rPr>
          <w:rFonts w:ascii="Times New Roman" w:hAnsi="Times New Roman" w:cs="Times New Roman"/>
        </w:rPr>
        <w:t xml:space="preserve"> </w:t>
      </w:r>
      <w:r w:rsidR="00E3336E" w:rsidRPr="00CA0D25">
        <w:rPr>
          <w:rFonts w:ascii="Times New Roman" w:hAnsi="Times New Roman" w:cs="Times New Roman"/>
        </w:rPr>
        <w:t>(CIPD, 2023</w:t>
      </w:r>
      <w:r w:rsidR="00B91B23" w:rsidRPr="00CA0D25">
        <w:rPr>
          <w:rFonts w:ascii="Times New Roman" w:hAnsi="Times New Roman" w:cs="Times New Roman"/>
        </w:rPr>
        <w:t>a</w:t>
      </w:r>
      <w:r w:rsidR="00E3336E" w:rsidRPr="00CA0D25">
        <w:rPr>
          <w:rFonts w:ascii="Times New Roman" w:hAnsi="Times New Roman" w:cs="Times New Roman"/>
        </w:rPr>
        <w:t xml:space="preserve">) although </w:t>
      </w:r>
      <w:r w:rsidR="00CF24B3" w:rsidRPr="00CA0D25">
        <w:rPr>
          <w:rFonts w:ascii="Times New Roman" w:hAnsi="Times New Roman" w:cs="Times New Roman"/>
        </w:rPr>
        <w:t>when undertaking the analysis there is a risk of capturing too much data and being unsure what to do with it, to combat this the PESTLE should be undertaken regularly and with sufficient data (CIPD, 2023</w:t>
      </w:r>
      <w:r w:rsidR="00B91B23" w:rsidRPr="00CA0D25">
        <w:rPr>
          <w:rFonts w:ascii="Times New Roman" w:hAnsi="Times New Roman" w:cs="Times New Roman"/>
        </w:rPr>
        <w:t>a</w:t>
      </w:r>
      <w:r w:rsidR="00CF24B3" w:rsidRPr="00CA0D25">
        <w:rPr>
          <w:rFonts w:ascii="Times New Roman" w:hAnsi="Times New Roman" w:cs="Times New Roman"/>
        </w:rPr>
        <w:t>).</w:t>
      </w:r>
      <w:r w:rsidR="00452E52" w:rsidRPr="00CA0D25">
        <w:rPr>
          <w:rFonts w:ascii="Times New Roman" w:hAnsi="Times New Roman" w:cs="Times New Roman"/>
        </w:rPr>
        <w:t xml:space="preserve"> </w:t>
      </w:r>
    </w:p>
    <w:p w14:paraId="21153B8A" w14:textId="2BF59F6D" w:rsidR="002C49FC" w:rsidRPr="00CA0D25" w:rsidRDefault="00EA4774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 xml:space="preserve">A PESTLE analysis should not be undertaken </w:t>
      </w:r>
      <w:r w:rsidR="007B74DB" w:rsidRPr="00CA0D25">
        <w:rPr>
          <w:rFonts w:ascii="Times New Roman" w:hAnsi="Times New Roman" w:cs="Times New Roman"/>
        </w:rPr>
        <w:t>by itself and</w:t>
      </w:r>
      <w:r w:rsidR="00B91B23" w:rsidRPr="00CA0D25">
        <w:rPr>
          <w:rFonts w:ascii="Times New Roman" w:hAnsi="Times New Roman" w:cs="Times New Roman"/>
        </w:rPr>
        <w:t xml:space="preserve"> should be used in tandem with other tools such as a SWOT analysis that looks at the organisations Strengths, weaknesses, </w:t>
      </w:r>
      <w:proofErr w:type="gramStart"/>
      <w:r w:rsidR="00B91B23" w:rsidRPr="00CA0D25">
        <w:rPr>
          <w:rFonts w:ascii="Times New Roman" w:hAnsi="Times New Roman" w:cs="Times New Roman"/>
        </w:rPr>
        <w:t>opportunities</w:t>
      </w:r>
      <w:proofErr w:type="gramEnd"/>
      <w:r w:rsidR="00B91B23" w:rsidRPr="00CA0D25">
        <w:rPr>
          <w:rFonts w:ascii="Times New Roman" w:hAnsi="Times New Roman" w:cs="Times New Roman"/>
        </w:rPr>
        <w:t xml:space="preserve"> and threats (CIPD, 2023b)</w:t>
      </w:r>
      <w:r w:rsidR="00A94092" w:rsidRPr="00CA0D25">
        <w:rPr>
          <w:rFonts w:ascii="Times New Roman" w:hAnsi="Times New Roman" w:cs="Times New Roman"/>
        </w:rPr>
        <w:t xml:space="preserve"> to gain an understanding of what the organisation </w:t>
      </w:r>
      <w:r w:rsidR="005D57B3" w:rsidRPr="00CA0D25">
        <w:rPr>
          <w:rFonts w:ascii="Times New Roman" w:hAnsi="Times New Roman" w:cs="Times New Roman"/>
        </w:rPr>
        <w:t>in succeeding in, areas to improve, future opportunities and emerging threats.</w:t>
      </w:r>
      <w:r w:rsidR="00DE4782" w:rsidRPr="00CA0D25">
        <w:rPr>
          <w:rFonts w:ascii="Times New Roman" w:hAnsi="Times New Roman" w:cs="Times New Roman"/>
        </w:rPr>
        <w:t xml:space="preserve"> </w:t>
      </w:r>
      <w:r w:rsidR="00B17A11" w:rsidRPr="00CA0D25">
        <w:rPr>
          <w:rFonts w:ascii="Times New Roman" w:hAnsi="Times New Roman" w:cs="Times New Roman"/>
        </w:rPr>
        <w:t xml:space="preserve">To ensure a robust scan of the external environment </w:t>
      </w:r>
      <w:r w:rsidR="005268A4" w:rsidRPr="00CA0D25">
        <w:rPr>
          <w:rFonts w:ascii="Times New Roman" w:hAnsi="Times New Roman" w:cs="Times New Roman"/>
        </w:rPr>
        <w:t xml:space="preserve">a Porter’s Five Forces </w:t>
      </w:r>
      <w:r w:rsidR="00D079D1" w:rsidRPr="00CA0D25">
        <w:rPr>
          <w:rFonts w:ascii="Times New Roman" w:hAnsi="Times New Roman" w:cs="Times New Roman"/>
        </w:rPr>
        <w:t>may be undertaken. Porter</w:t>
      </w:r>
      <w:r w:rsidR="00193346" w:rsidRPr="00CA0D25">
        <w:rPr>
          <w:rFonts w:ascii="Times New Roman" w:hAnsi="Times New Roman" w:cs="Times New Roman"/>
        </w:rPr>
        <w:t xml:space="preserve">s </w:t>
      </w:r>
      <w:r w:rsidR="009B38C9" w:rsidRPr="00CA0D25">
        <w:rPr>
          <w:rFonts w:ascii="Times New Roman" w:hAnsi="Times New Roman" w:cs="Times New Roman"/>
        </w:rPr>
        <w:t xml:space="preserve">five forces </w:t>
      </w:r>
      <w:r w:rsidR="00170E50" w:rsidRPr="00CA0D25">
        <w:rPr>
          <w:rFonts w:ascii="Times New Roman" w:hAnsi="Times New Roman" w:cs="Times New Roman"/>
        </w:rPr>
        <w:t xml:space="preserve">involves scanning an industries environment for </w:t>
      </w:r>
      <w:r w:rsidR="009B38C9" w:rsidRPr="00CA0D25">
        <w:rPr>
          <w:rFonts w:ascii="Times New Roman" w:hAnsi="Times New Roman" w:cs="Times New Roman"/>
        </w:rPr>
        <w:t>“</w:t>
      </w:r>
      <w:r w:rsidR="00170E50" w:rsidRPr="00CA0D25">
        <w:rPr>
          <w:rFonts w:ascii="Times New Roman" w:hAnsi="Times New Roman" w:cs="Times New Roman"/>
        </w:rPr>
        <w:t>Competition, New Entrants</w:t>
      </w:r>
      <w:r w:rsidR="00735089" w:rsidRPr="00CA0D25">
        <w:rPr>
          <w:rFonts w:ascii="Times New Roman" w:hAnsi="Times New Roman" w:cs="Times New Roman"/>
        </w:rPr>
        <w:t>, Power of Suppliers, Power of Customers and Threat of Substitutes” (</w:t>
      </w:r>
      <w:r w:rsidR="00FD48FD" w:rsidRPr="00CA0D25">
        <w:rPr>
          <w:rFonts w:ascii="Times New Roman" w:hAnsi="Times New Roman" w:cs="Times New Roman"/>
        </w:rPr>
        <w:t>Scott, G. 2023)</w:t>
      </w:r>
      <w:r w:rsidR="00846BA5" w:rsidRPr="00CA0D25">
        <w:rPr>
          <w:rFonts w:ascii="Times New Roman" w:hAnsi="Times New Roman" w:cs="Times New Roman"/>
        </w:rPr>
        <w:t xml:space="preserve"> </w:t>
      </w:r>
      <w:r w:rsidR="00E403C1" w:rsidRPr="00CA0D25">
        <w:rPr>
          <w:rFonts w:ascii="Times New Roman" w:hAnsi="Times New Roman" w:cs="Times New Roman"/>
        </w:rPr>
        <w:t xml:space="preserve">working in tandem with a PESTLE and SWOT analysis it can support creating an understanding of the external factors affecting the organisation, however </w:t>
      </w:r>
      <w:r w:rsidR="00147145" w:rsidRPr="00CA0D25">
        <w:rPr>
          <w:rFonts w:ascii="Times New Roman" w:hAnsi="Times New Roman" w:cs="Times New Roman"/>
        </w:rPr>
        <w:t xml:space="preserve">without depths to the analysis it can </w:t>
      </w:r>
      <w:r w:rsidR="00C0519E" w:rsidRPr="00CA0D25">
        <w:rPr>
          <w:rFonts w:ascii="Times New Roman" w:hAnsi="Times New Roman" w:cs="Times New Roman"/>
        </w:rPr>
        <w:t>lead to poor decision making, misanalysis and poor organisational decision making (</w:t>
      </w:r>
      <w:r w:rsidR="005A794D" w:rsidRPr="00CA0D25">
        <w:rPr>
          <w:rFonts w:ascii="Times New Roman" w:hAnsi="Times New Roman" w:cs="Times New Roman"/>
        </w:rPr>
        <w:t>Dobbs, M. 2014)</w:t>
      </w:r>
      <w:r w:rsidR="007E4E86" w:rsidRPr="00CA0D25">
        <w:rPr>
          <w:rFonts w:ascii="Times New Roman" w:hAnsi="Times New Roman" w:cs="Times New Roman"/>
        </w:rPr>
        <w:t>.</w:t>
      </w:r>
    </w:p>
    <w:p w14:paraId="16DEEE19" w14:textId="1FC5DF90" w:rsidR="002C49FC" w:rsidRPr="00CA0D25" w:rsidRDefault="002C49FC" w:rsidP="002C49FC">
      <w:pPr>
        <w:pStyle w:val="Heading3"/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Sociological</w:t>
      </w:r>
      <w:r w:rsidR="00E3336E" w:rsidRPr="00CA0D25">
        <w:rPr>
          <w:rFonts w:ascii="Times New Roman" w:hAnsi="Times New Roman" w:cs="Times New Roman"/>
        </w:rPr>
        <w:t xml:space="preserve"> </w:t>
      </w:r>
    </w:p>
    <w:p w14:paraId="5E48FB5C" w14:textId="6CCFE7D5" w:rsidR="00E26178" w:rsidRPr="00CA0D25" w:rsidRDefault="00C21751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 xml:space="preserve">A sociological factor </w:t>
      </w:r>
      <w:r w:rsidR="00E8677E" w:rsidRPr="00CA0D25">
        <w:rPr>
          <w:rFonts w:ascii="Times New Roman" w:hAnsi="Times New Roman" w:cs="Times New Roman"/>
        </w:rPr>
        <w:t xml:space="preserve">that </w:t>
      </w:r>
      <w:r w:rsidR="00434745" w:rsidRPr="00CA0D25">
        <w:rPr>
          <w:rFonts w:ascii="Times New Roman" w:hAnsi="Times New Roman" w:cs="Times New Roman"/>
        </w:rPr>
        <w:t xml:space="preserve">can affect </w:t>
      </w:r>
      <w:r w:rsidR="008050F8" w:rsidRPr="00CA0D25">
        <w:rPr>
          <w:rFonts w:ascii="Times New Roman" w:hAnsi="Times New Roman" w:cs="Times New Roman"/>
        </w:rPr>
        <w:t xml:space="preserve">SBUHB is the demographics of the population we serve. </w:t>
      </w:r>
      <w:r w:rsidR="003A3295" w:rsidRPr="00CA0D25">
        <w:rPr>
          <w:rFonts w:ascii="Times New Roman" w:hAnsi="Times New Roman" w:cs="Times New Roman"/>
        </w:rPr>
        <w:t xml:space="preserve">Demographics look at </w:t>
      </w:r>
      <w:r w:rsidR="00C62FD7" w:rsidRPr="00CA0D25">
        <w:rPr>
          <w:rFonts w:ascii="Times New Roman" w:hAnsi="Times New Roman" w:cs="Times New Roman"/>
        </w:rPr>
        <w:t>populations</w:t>
      </w:r>
      <w:r w:rsidR="00D2025C" w:rsidRPr="00CA0D25">
        <w:rPr>
          <w:rFonts w:ascii="Times New Roman" w:hAnsi="Times New Roman" w:cs="Times New Roman"/>
        </w:rPr>
        <w:t>, population growth</w:t>
      </w:r>
      <w:r w:rsidR="00690476" w:rsidRPr="00CA0D25">
        <w:rPr>
          <w:rFonts w:ascii="Times New Roman" w:hAnsi="Times New Roman" w:cs="Times New Roman"/>
        </w:rPr>
        <w:t xml:space="preserve">, ages within that population, birth rates and death rates </w:t>
      </w:r>
      <w:r w:rsidR="00BD2E80" w:rsidRPr="00CA0D25">
        <w:rPr>
          <w:rFonts w:ascii="Times New Roman" w:hAnsi="Times New Roman" w:cs="Times New Roman"/>
        </w:rPr>
        <w:t>(Kew, J and Stredwick, J. 20</w:t>
      </w:r>
      <w:r w:rsidR="00A73DE1" w:rsidRPr="00CA0D25">
        <w:rPr>
          <w:rFonts w:ascii="Times New Roman" w:hAnsi="Times New Roman" w:cs="Times New Roman"/>
        </w:rPr>
        <w:t>16</w:t>
      </w:r>
      <w:r w:rsidR="001D7D77" w:rsidRPr="00CA0D25">
        <w:rPr>
          <w:rFonts w:ascii="Times New Roman" w:hAnsi="Times New Roman" w:cs="Times New Roman"/>
        </w:rPr>
        <w:t>a</w:t>
      </w:r>
      <w:r w:rsidR="00A73DE1" w:rsidRPr="00CA0D25">
        <w:rPr>
          <w:rFonts w:ascii="Times New Roman" w:hAnsi="Times New Roman" w:cs="Times New Roman"/>
        </w:rPr>
        <w:t>)</w:t>
      </w:r>
      <w:r w:rsidR="00181647" w:rsidRPr="00CA0D25">
        <w:rPr>
          <w:rFonts w:ascii="Times New Roman" w:hAnsi="Times New Roman" w:cs="Times New Roman"/>
        </w:rPr>
        <w:t xml:space="preserve">. When planning healthcare services </w:t>
      </w:r>
      <w:r w:rsidR="00AD7F02" w:rsidRPr="00CA0D25">
        <w:rPr>
          <w:rFonts w:ascii="Times New Roman" w:hAnsi="Times New Roman" w:cs="Times New Roman"/>
        </w:rPr>
        <w:t xml:space="preserve">its important that we take </w:t>
      </w:r>
      <w:r w:rsidR="003C7BED" w:rsidRPr="00CA0D25">
        <w:rPr>
          <w:rFonts w:ascii="Times New Roman" w:hAnsi="Times New Roman" w:cs="Times New Roman"/>
        </w:rPr>
        <w:t>into</w:t>
      </w:r>
      <w:r w:rsidR="00AD7F02" w:rsidRPr="00CA0D25">
        <w:rPr>
          <w:rFonts w:ascii="Times New Roman" w:hAnsi="Times New Roman" w:cs="Times New Roman"/>
        </w:rPr>
        <w:t xml:space="preserve"> consideration the </w:t>
      </w:r>
      <w:r w:rsidR="00F26891" w:rsidRPr="00CA0D25">
        <w:rPr>
          <w:rFonts w:ascii="Times New Roman" w:hAnsi="Times New Roman" w:cs="Times New Roman"/>
        </w:rPr>
        <w:t>sociological factors that affect the populations health</w:t>
      </w:r>
      <w:r w:rsidR="00CF5220" w:rsidRPr="00CA0D25">
        <w:rPr>
          <w:rFonts w:ascii="Times New Roman" w:hAnsi="Times New Roman" w:cs="Times New Roman"/>
        </w:rPr>
        <w:t xml:space="preserve"> such as, housing, work, education</w:t>
      </w:r>
      <w:r w:rsidR="00650512" w:rsidRPr="00CA0D25">
        <w:rPr>
          <w:rFonts w:ascii="Times New Roman" w:hAnsi="Times New Roman" w:cs="Times New Roman"/>
        </w:rPr>
        <w:t xml:space="preserve">, employment, </w:t>
      </w:r>
      <w:r w:rsidR="003E67BB" w:rsidRPr="00CA0D25">
        <w:rPr>
          <w:rFonts w:ascii="Times New Roman" w:hAnsi="Times New Roman" w:cs="Times New Roman"/>
        </w:rPr>
        <w:t>age,</w:t>
      </w:r>
      <w:r w:rsidR="00650512" w:rsidRPr="00CA0D25">
        <w:rPr>
          <w:rFonts w:ascii="Times New Roman" w:hAnsi="Times New Roman" w:cs="Times New Roman"/>
        </w:rPr>
        <w:t xml:space="preserve"> and sex </w:t>
      </w:r>
      <w:proofErr w:type="gramStart"/>
      <w:r w:rsidR="00650512" w:rsidRPr="00CA0D25">
        <w:rPr>
          <w:rFonts w:ascii="Times New Roman" w:hAnsi="Times New Roman" w:cs="Times New Roman"/>
        </w:rPr>
        <w:t>factors(</w:t>
      </w:r>
      <w:proofErr w:type="gramEnd"/>
      <w:r w:rsidR="00611980" w:rsidRPr="00CA0D25">
        <w:rPr>
          <w:rFonts w:ascii="Times New Roman" w:hAnsi="Times New Roman" w:cs="Times New Roman"/>
        </w:rPr>
        <w:t>Holmes, J. 2022)</w:t>
      </w:r>
      <w:r w:rsidR="00AB4D8B" w:rsidRPr="00CA0D25">
        <w:rPr>
          <w:rFonts w:ascii="Times New Roman" w:hAnsi="Times New Roman" w:cs="Times New Roman"/>
        </w:rPr>
        <w:t xml:space="preserve"> (Dahlgren, G and Whitehead, M. 2021)</w:t>
      </w:r>
      <w:r w:rsidR="003E67BB" w:rsidRPr="00CA0D25">
        <w:rPr>
          <w:rFonts w:ascii="Times New Roman" w:hAnsi="Times New Roman" w:cs="Times New Roman"/>
        </w:rPr>
        <w:t xml:space="preserve">. </w:t>
      </w:r>
      <w:r w:rsidR="00585DE1" w:rsidRPr="00CA0D25">
        <w:rPr>
          <w:rFonts w:ascii="Times New Roman" w:hAnsi="Times New Roman" w:cs="Times New Roman"/>
        </w:rPr>
        <w:t xml:space="preserve">The health board operates across two local councils (Swansea and Neath Port Talbot) and from the recent census we can ascertain </w:t>
      </w:r>
      <w:r w:rsidR="00281A2F" w:rsidRPr="00CA0D25">
        <w:rPr>
          <w:rFonts w:ascii="Times New Roman" w:hAnsi="Times New Roman" w:cs="Times New Roman"/>
        </w:rPr>
        <w:t xml:space="preserve">that Swansea experienced a 0.4% decrease in population from 2011-2021 (Swansea Council, </w:t>
      </w:r>
      <w:r w:rsidR="00C92E5C" w:rsidRPr="00CA0D25">
        <w:rPr>
          <w:rFonts w:ascii="Times New Roman" w:hAnsi="Times New Roman" w:cs="Times New Roman"/>
        </w:rPr>
        <w:t>2023)</w:t>
      </w:r>
      <w:r w:rsidR="00A33A6A" w:rsidRPr="00CA0D25">
        <w:rPr>
          <w:rFonts w:ascii="Times New Roman" w:hAnsi="Times New Roman" w:cs="Times New Roman"/>
        </w:rPr>
        <w:t xml:space="preserve">, whereas Neath Port Talbot </w:t>
      </w:r>
      <w:r w:rsidR="00B67FC5" w:rsidRPr="00CA0D25">
        <w:rPr>
          <w:rFonts w:ascii="Times New Roman" w:hAnsi="Times New Roman" w:cs="Times New Roman"/>
        </w:rPr>
        <w:t>increased by 1.8% (ONS, 2023)</w:t>
      </w:r>
      <w:r w:rsidR="00B66DD5" w:rsidRPr="00CA0D25">
        <w:rPr>
          <w:rFonts w:ascii="Times New Roman" w:hAnsi="Times New Roman" w:cs="Times New Roman"/>
        </w:rPr>
        <w:t xml:space="preserve"> these changes in population affect the demand for health services </w:t>
      </w:r>
      <w:r w:rsidR="003006AA" w:rsidRPr="00CA0D25">
        <w:rPr>
          <w:rFonts w:ascii="Times New Roman" w:hAnsi="Times New Roman" w:cs="Times New Roman"/>
        </w:rPr>
        <w:t>(</w:t>
      </w:r>
      <w:r w:rsidR="00BD508D" w:rsidRPr="00CA0D25">
        <w:rPr>
          <w:rFonts w:ascii="Times New Roman" w:hAnsi="Times New Roman" w:cs="Times New Roman"/>
        </w:rPr>
        <w:t xml:space="preserve">Perrot, G and </w:t>
      </w:r>
      <w:r w:rsidR="00490034" w:rsidRPr="00CA0D25">
        <w:rPr>
          <w:rFonts w:ascii="Times New Roman" w:hAnsi="Times New Roman" w:cs="Times New Roman"/>
        </w:rPr>
        <w:t xml:space="preserve">Holland, D. </w:t>
      </w:r>
      <w:r w:rsidR="00232847" w:rsidRPr="00CA0D25">
        <w:rPr>
          <w:rFonts w:ascii="Times New Roman" w:hAnsi="Times New Roman" w:cs="Times New Roman"/>
        </w:rPr>
        <w:t>2005</w:t>
      </w:r>
      <w:r w:rsidR="00490034" w:rsidRPr="00CA0D25">
        <w:rPr>
          <w:rFonts w:ascii="Times New Roman" w:hAnsi="Times New Roman" w:cs="Times New Roman"/>
        </w:rPr>
        <w:t>)</w:t>
      </w:r>
      <w:r w:rsidR="00D67CAD" w:rsidRPr="00CA0D25">
        <w:rPr>
          <w:rFonts w:ascii="Times New Roman" w:hAnsi="Times New Roman" w:cs="Times New Roman"/>
        </w:rPr>
        <w:t xml:space="preserve"> and affect the birth and death rates. </w:t>
      </w:r>
    </w:p>
    <w:p w14:paraId="4FBD02FD" w14:textId="7189ACE4" w:rsidR="001E6692" w:rsidRPr="00CA0D25" w:rsidRDefault="00FC32CF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The birth rate is “usually expressed</w:t>
      </w:r>
      <w:r w:rsidR="00E939B9" w:rsidRPr="00CA0D25">
        <w:rPr>
          <w:rFonts w:ascii="Times New Roman" w:hAnsi="Times New Roman" w:cs="Times New Roman"/>
        </w:rPr>
        <w:t xml:space="preserve"> in terms of number of live births per 1000 population…a rate of 2.1 is required to maintain the population” (Kew, J and </w:t>
      </w:r>
      <w:proofErr w:type="spellStart"/>
      <w:r w:rsidR="00E939B9" w:rsidRPr="00CA0D25">
        <w:rPr>
          <w:rFonts w:ascii="Times New Roman" w:hAnsi="Times New Roman" w:cs="Times New Roman"/>
        </w:rPr>
        <w:t>Stenwick</w:t>
      </w:r>
      <w:proofErr w:type="spellEnd"/>
      <w:r w:rsidR="00E939B9" w:rsidRPr="00CA0D25">
        <w:rPr>
          <w:rFonts w:ascii="Times New Roman" w:hAnsi="Times New Roman" w:cs="Times New Roman"/>
        </w:rPr>
        <w:t>, J. 2016b)</w:t>
      </w:r>
      <w:r w:rsidR="000704CD" w:rsidRPr="00CA0D25">
        <w:rPr>
          <w:rFonts w:ascii="Times New Roman" w:hAnsi="Times New Roman" w:cs="Times New Roman"/>
        </w:rPr>
        <w:t xml:space="preserve"> </w:t>
      </w:r>
      <w:r w:rsidR="00191B35" w:rsidRPr="00CA0D25">
        <w:rPr>
          <w:rFonts w:ascii="Times New Roman" w:hAnsi="Times New Roman" w:cs="Times New Roman"/>
        </w:rPr>
        <w:t>and within Wales</w:t>
      </w:r>
      <w:r w:rsidR="00850455" w:rsidRPr="00CA0D25">
        <w:rPr>
          <w:rFonts w:ascii="Times New Roman" w:hAnsi="Times New Roman" w:cs="Times New Roman"/>
        </w:rPr>
        <w:t xml:space="preserve">, Public Health Wales </w:t>
      </w:r>
      <w:r w:rsidR="00B90C86" w:rsidRPr="00CA0D25">
        <w:rPr>
          <w:rFonts w:ascii="Times New Roman" w:hAnsi="Times New Roman" w:cs="Times New Roman"/>
        </w:rPr>
        <w:t>found that the average birth rate is 1.9 (Public Health Wales, 2016</w:t>
      </w:r>
      <w:r w:rsidR="002E33B5" w:rsidRPr="00CA0D25">
        <w:rPr>
          <w:rFonts w:ascii="Times New Roman" w:hAnsi="Times New Roman" w:cs="Times New Roman"/>
        </w:rPr>
        <w:t>)</w:t>
      </w:r>
      <w:r w:rsidR="00857A1A" w:rsidRPr="00CA0D25">
        <w:rPr>
          <w:rFonts w:ascii="Times New Roman" w:hAnsi="Times New Roman" w:cs="Times New Roman"/>
        </w:rPr>
        <w:t xml:space="preserve">. A decline in birth rates </w:t>
      </w:r>
      <w:r w:rsidR="00022CEA" w:rsidRPr="00CA0D25">
        <w:rPr>
          <w:rFonts w:ascii="Times New Roman" w:hAnsi="Times New Roman" w:cs="Times New Roman"/>
        </w:rPr>
        <w:t xml:space="preserve">can be attributed to sociological factors such as </w:t>
      </w:r>
      <w:r w:rsidR="00E13475" w:rsidRPr="00CA0D25">
        <w:rPr>
          <w:rFonts w:ascii="Times New Roman" w:hAnsi="Times New Roman" w:cs="Times New Roman"/>
        </w:rPr>
        <w:t xml:space="preserve">the increased use in contraception (Nargund, G., 2009) where women can </w:t>
      </w:r>
      <w:r w:rsidR="00593015" w:rsidRPr="00CA0D25">
        <w:rPr>
          <w:rFonts w:ascii="Times New Roman" w:hAnsi="Times New Roman" w:cs="Times New Roman"/>
        </w:rPr>
        <w:t>make decisions on family planning</w:t>
      </w:r>
      <w:r w:rsidR="009806E5" w:rsidRPr="00CA0D25">
        <w:rPr>
          <w:rFonts w:ascii="Times New Roman" w:hAnsi="Times New Roman" w:cs="Times New Roman"/>
        </w:rPr>
        <w:t xml:space="preserve"> or the increased cost of bringing up </w:t>
      </w:r>
      <w:r w:rsidR="00683F34" w:rsidRPr="00CA0D25">
        <w:rPr>
          <w:rFonts w:ascii="Times New Roman" w:hAnsi="Times New Roman" w:cs="Times New Roman"/>
        </w:rPr>
        <w:t>families</w:t>
      </w:r>
      <w:r w:rsidR="0089275C" w:rsidRPr="00CA0D25">
        <w:rPr>
          <w:rFonts w:ascii="Times New Roman" w:hAnsi="Times New Roman" w:cs="Times New Roman"/>
        </w:rPr>
        <w:t xml:space="preserve"> with childcare costs rising by 78% (</w:t>
      </w:r>
      <w:r w:rsidR="00B40DE9" w:rsidRPr="00CA0D25">
        <w:rPr>
          <w:rFonts w:ascii="Times New Roman" w:hAnsi="Times New Roman" w:cs="Times New Roman"/>
        </w:rPr>
        <w:t>Turn2Us, No Date)</w:t>
      </w:r>
      <w:r w:rsidR="00E92EC9" w:rsidRPr="00CA0D25">
        <w:rPr>
          <w:rFonts w:ascii="Times New Roman" w:hAnsi="Times New Roman" w:cs="Times New Roman"/>
        </w:rPr>
        <w:t xml:space="preserve"> and with a decline in birth rate this subsequently means there is an aging population which increases the demands on services. </w:t>
      </w:r>
      <w:r w:rsidR="00440371" w:rsidRPr="00CA0D25">
        <w:rPr>
          <w:rFonts w:ascii="Times New Roman" w:hAnsi="Times New Roman" w:cs="Times New Roman"/>
        </w:rPr>
        <w:t>NHS England predicts that “t</w:t>
      </w:r>
      <w:r w:rsidR="00440371" w:rsidRPr="00CA0D25">
        <w:rPr>
          <w:rFonts w:ascii="Times New Roman" w:hAnsi="Times New Roman" w:cs="Times New Roman"/>
        </w:rPr>
        <w:t>he number of people living with long-term conditions is set to increase, with more individuals managing multiple conditions</w:t>
      </w:r>
      <w:r w:rsidR="00440371" w:rsidRPr="00CA0D25">
        <w:rPr>
          <w:rFonts w:ascii="Times New Roman" w:hAnsi="Times New Roman" w:cs="Times New Roman"/>
        </w:rPr>
        <w:t>”</w:t>
      </w:r>
      <w:r w:rsidR="00F63423" w:rsidRPr="00CA0D25">
        <w:rPr>
          <w:rFonts w:ascii="Times New Roman" w:hAnsi="Times New Roman" w:cs="Times New Roman"/>
        </w:rPr>
        <w:t xml:space="preserve"> (NHS England, </w:t>
      </w:r>
      <w:r w:rsidR="0059791C" w:rsidRPr="00CA0D25">
        <w:rPr>
          <w:rFonts w:ascii="Times New Roman" w:hAnsi="Times New Roman" w:cs="Times New Roman"/>
        </w:rPr>
        <w:t>No Date</w:t>
      </w:r>
      <w:r w:rsidR="004E2614" w:rsidRPr="00CA0D25">
        <w:rPr>
          <w:rFonts w:ascii="Times New Roman" w:hAnsi="Times New Roman" w:cs="Times New Roman"/>
        </w:rPr>
        <w:t>. a</w:t>
      </w:r>
      <w:r w:rsidR="0059791C" w:rsidRPr="00CA0D25">
        <w:rPr>
          <w:rFonts w:ascii="Times New Roman" w:hAnsi="Times New Roman" w:cs="Times New Roman"/>
        </w:rPr>
        <w:t>)</w:t>
      </w:r>
      <w:r w:rsidR="00FE541B" w:rsidRPr="00CA0D25">
        <w:rPr>
          <w:rFonts w:ascii="Times New Roman" w:hAnsi="Times New Roman" w:cs="Times New Roman"/>
        </w:rPr>
        <w:t xml:space="preserve"> which means we will need to strategically plan our </w:t>
      </w:r>
      <w:r w:rsidR="003A00BA" w:rsidRPr="00CA0D25">
        <w:rPr>
          <w:rFonts w:ascii="Times New Roman" w:hAnsi="Times New Roman" w:cs="Times New Roman"/>
        </w:rPr>
        <w:t>long-term</w:t>
      </w:r>
      <w:r w:rsidR="00FE541B" w:rsidRPr="00CA0D25">
        <w:rPr>
          <w:rFonts w:ascii="Times New Roman" w:hAnsi="Times New Roman" w:cs="Times New Roman"/>
        </w:rPr>
        <w:t xml:space="preserve"> workforce and service delivery plans to ensure the provision meets the </w:t>
      </w:r>
      <w:r w:rsidR="00321DC4" w:rsidRPr="00CA0D25">
        <w:rPr>
          <w:rFonts w:ascii="Times New Roman" w:hAnsi="Times New Roman" w:cs="Times New Roman"/>
        </w:rPr>
        <w:t>demands of the population.</w:t>
      </w:r>
    </w:p>
    <w:p w14:paraId="7032DA00" w14:textId="48B38C97" w:rsidR="002C49FC" w:rsidRPr="00CA0D25" w:rsidRDefault="002C49FC" w:rsidP="002C49FC">
      <w:pPr>
        <w:pStyle w:val="Heading3"/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lastRenderedPageBreak/>
        <w:t>Technological</w:t>
      </w:r>
    </w:p>
    <w:p w14:paraId="48956022" w14:textId="723F0B1C" w:rsidR="0050154F" w:rsidRPr="00CA0D25" w:rsidRDefault="00842141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The impact of technology</w:t>
      </w:r>
      <w:r w:rsidR="009F5476" w:rsidRPr="00CA0D25">
        <w:rPr>
          <w:rFonts w:ascii="Times New Roman" w:hAnsi="Times New Roman" w:cs="Times New Roman"/>
        </w:rPr>
        <w:t xml:space="preserve"> on society and within organisations is p</w:t>
      </w:r>
      <w:r w:rsidR="008107B8" w:rsidRPr="00CA0D25">
        <w:rPr>
          <w:rFonts w:ascii="Times New Roman" w:hAnsi="Times New Roman" w:cs="Times New Roman"/>
        </w:rPr>
        <w:t xml:space="preserve">rofound and ever evolving, </w:t>
      </w:r>
      <w:r w:rsidR="00EB249A" w:rsidRPr="00CA0D25">
        <w:rPr>
          <w:rFonts w:ascii="Times New Roman" w:hAnsi="Times New Roman" w:cs="Times New Roman"/>
        </w:rPr>
        <w:t xml:space="preserve">we are living in an “age of </w:t>
      </w:r>
      <w:proofErr w:type="gramStart"/>
      <w:r w:rsidR="00EB249A" w:rsidRPr="00CA0D25">
        <w:rPr>
          <w:rFonts w:ascii="Times New Roman" w:hAnsi="Times New Roman" w:cs="Times New Roman"/>
        </w:rPr>
        <w:t>acceleration”(</w:t>
      </w:r>
      <w:proofErr w:type="gramEnd"/>
      <w:r w:rsidR="00EB249A" w:rsidRPr="00CA0D25">
        <w:rPr>
          <w:rFonts w:ascii="Times New Roman" w:hAnsi="Times New Roman" w:cs="Times New Roman"/>
        </w:rPr>
        <w:t>Friedman</w:t>
      </w:r>
      <w:r w:rsidR="00C10D88" w:rsidRPr="00CA0D25">
        <w:rPr>
          <w:rFonts w:ascii="Times New Roman" w:hAnsi="Times New Roman" w:cs="Times New Roman"/>
        </w:rPr>
        <w:t>, T. 2016)</w:t>
      </w:r>
      <w:r w:rsidR="00887896" w:rsidRPr="00CA0D25">
        <w:rPr>
          <w:rFonts w:ascii="Times New Roman" w:hAnsi="Times New Roman" w:cs="Times New Roman"/>
        </w:rPr>
        <w:t>. Technology can be used for better health</w:t>
      </w:r>
      <w:r w:rsidR="00647C99" w:rsidRPr="00CA0D25">
        <w:rPr>
          <w:rFonts w:ascii="Times New Roman" w:hAnsi="Times New Roman" w:cs="Times New Roman"/>
        </w:rPr>
        <w:t xml:space="preserve"> with apps to monitor blood pressure, </w:t>
      </w:r>
      <w:r w:rsidR="00A102CB" w:rsidRPr="00CA0D25">
        <w:rPr>
          <w:rFonts w:ascii="Times New Roman" w:hAnsi="Times New Roman" w:cs="Times New Roman"/>
        </w:rPr>
        <w:t>streamlined access to patient records and improved access to care (</w:t>
      </w:r>
      <w:r w:rsidR="009632B3" w:rsidRPr="00CA0D25">
        <w:rPr>
          <w:rFonts w:ascii="Times New Roman" w:hAnsi="Times New Roman" w:cs="Times New Roman"/>
        </w:rPr>
        <w:t>IRIS, 2019)</w:t>
      </w:r>
      <w:r w:rsidR="00DF16F0" w:rsidRPr="00CA0D25">
        <w:rPr>
          <w:rFonts w:ascii="Times New Roman" w:hAnsi="Times New Roman" w:cs="Times New Roman"/>
        </w:rPr>
        <w:t xml:space="preserve"> although it’s adoption within the healthcare sector is “slow and </w:t>
      </w:r>
      <w:r w:rsidR="00E17DF8" w:rsidRPr="00CA0D25">
        <w:rPr>
          <w:rFonts w:ascii="Times New Roman" w:hAnsi="Times New Roman" w:cs="Times New Roman"/>
        </w:rPr>
        <w:t xml:space="preserve">disparate” </w:t>
      </w:r>
      <w:r w:rsidR="005E753D" w:rsidRPr="00CA0D25">
        <w:rPr>
          <w:rFonts w:ascii="Times New Roman" w:hAnsi="Times New Roman" w:cs="Times New Roman"/>
        </w:rPr>
        <w:t xml:space="preserve">and historically the NHS has been reactive to changes in technology </w:t>
      </w:r>
      <w:r w:rsidR="00E17DF8" w:rsidRPr="00CA0D25">
        <w:rPr>
          <w:rFonts w:ascii="Times New Roman" w:hAnsi="Times New Roman" w:cs="Times New Roman"/>
        </w:rPr>
        <w:t xml:space="preserve">(Liddell, A., </w:t>
      </w:r>
      <w:r w:rsidR="00D04540" w:rsidRPr="00CA0D25">
        <w:rPr>
          <w:rFonts w:ascii="Times New Roman" w:hAnsi="Times New Roman" w:cs="Times New Roman"/>
        </w:rPr>
        <w:t>Adshead, S., and Burgess, E. 2008)</w:t>
      </w:r>
      <w:r w:rsidR="00C211A8" w:rsidRPr="00CA0D25">
        <w:rPr>
          <w:rFonts w:ascii="Times New Roman" w:hAnsi="Times New Roman" w:cs="Times New Roman"/>
        </w:rPr>
        <w:t xml:space="preserve">. </w:t>
      </w:r>
      <w:r w:rsidR="00A25AEC" w:rsidRPr="00CA0D25">
        <w:rPr>
          <w:rFonts w:ascii="Times New Roman" w:hAnsi="Times New Roman" w:cs="Times New Roman"/>
        </w:rPr>
        <w:t>However, due to the COVID</w:t>
      </w:r>
      <w:r w:rsidR="00EB69F1" w:rsidRPr="00CA0D25">
        <w:rPr>
          <w:rFonts w:ascii="Times New Roman" w:hAnsi="Times New Roman" w:cs="Times New Roman"/>
        </w:rPr>
        <w:t>19</w:t>
      </w:r>
      <w:r w:rsidR="007D5F52" w:rsidRPr="00CA0D25">
        <w:rPr>
          <w:rFonts w:ascii="Times New Roman" w:hAnsi="Times New Roman" w:cs="Times New Roman"/>
        </w:rPr>
        <w:t xml:space="preserve"> pandemic, the NHS and SBUHB had to quickly adopt new technolo</w:t>
      </w:r>
      <w:r w:rsidR="00F25150" w:rsidRPr="00CA0D25">
        <w:rPr>
          <w:rFonts w:ascii="Times New Roman" w:hAnsi="Times New Roman" w:cs="Times New Roman"/>
        </w:rPr>
        <w:t>gies at an incredible pace (Hutchings, R. 2020)</w:t>
      </w:r>
      <w:r w:rsidR="004E577F" w:rsidRPr="00CA0D25">
        <w:rPr>
          <w:rFonts w:ascii="Times New Roman" w:hAnsi="Times New Roman" w:cs="Times New Roman"/>
        </w:rPr>
        <w:t xml:space="preserve"> such as virtual clinics</w:t>
      </w:r>
      <w:r w:rsidR="00162FA5" w:rsidRPr="00CA0D25">
        <w:rPr>
          <w:rFonts w:ascii="Times New Roman" w:hAnsi="Times New Roman" w:cs="Times New Roman"/>
        </w:rPr>
        <w:t xml:space="preserve"> (SBUHB, No </w:t>
      </w:r>
      <w:proofErr w:type="spellStart"/>
      <w:r w:rsidR="00162FA5" w:rsidRPr="00CA0D25">
        <w:rPr>
          <w:rFonts w:ascii="Times New Roman" w:hAnsi="Times New Roman" w:cs="Times New Roman"/>
        </w:rPr>
        <w:t>Date</w:t>
      </w:r>
      <w:r w:rsidR="007A2D88" w:rsidRPr="00CA0D25">
        <w:rPr>
          <w:rFonts w:ascii="Times New Roman" w:hAnsi="Times New Roman" w:cs="Times New Roman"/>
        </w:rPr>
        <w:t>.a</w:t>
      </w:r>
      <w:proofErr w:type="spellEnd"/>
      <w:r w:rsidR="00162FA5" w:rsidRPr="00CA0D25">
        <w:rPr>
          <w:rFonts w:ascii="Times New Roman" w:hAnsi="Times New Roman" w:cs="Times New Roman"/>
        </w:rPr>
        <w:t>)</w:t>
      </w:r>
      <w:r w:rsidR="007A2D88" w:rsidRPr="00CA0D25">
        <w:rPr>
          <w:rFonts w:ascii="Times New Roman" w:hAnsi="Times New Roman" w:cs="Times New Roman"/>
        </w:rPr>
        <w:t xml:space="preserve">, </w:t>
      </w:r>
      <w:r w:rsidR="003B11BE" w:rsidRPr="00CA0D25">
        <w:rPr>
          <w:rFonts w:ascii="Times New Roman" w:hAnsi="Times New Roman" w:cs="Times New Roman"/>
        </w:rPr>
        <w:t xml:space="preserve">the use of laptops and VPNs to work from home (SBUHB, No </w:t>
      </w:r>
      <w:proofErr w:type="spellStart"/>
      <w:r w:rsidR="003B11BE" w:rsidRPr="00CA0D25">
        <w:rPr>
          <w:rFonts w:ascii="Times New Roman" w:hAnsi="Times New Roman" w:cs="Times New Roman"/>
        </w:rPr>
        <w:t>Date.b</w:t>
      </w:r>
      <w:proofErr w:type="spellEnd"/>
      <w:r w:rsidR="003B11BE" w:rsidRPr="00CA0D25">
        <w:rPr>
          <w:rFonts w:ascii="Times New Roman" w:hAnsi="Times New Roman" w:cs="Times New Roman"/>
        </w:rPr>
        <w:t>)</w:t>
      </w:r>
      <w:r w:rsidR="005B6865" w:rsidRPr="00CA0D25">
        <w:rPr>
          <w:rFonts w:ascii="Times New Roman" w:hAnsi="Times New Roman" w:cs="Times New Roman"/>
        </w:rPr>
        <w:t xml:space="preserve"> and </w:t>
      </w:r>
      <w:r w:rsidR="000464F3" w:rsidRPr="00CA0D25">
        <w:rPr>
          <w:rFonts w:ascii="Times New Roman" w:hAnsi="Times New Roman" w:cs="Times New Roman"/>
        </w:rPr>
        <w:t xml:space="preserve">video conferencing technology (NHS England, </w:t>
      </w:r>
      <w:r w:rsidR="004E2614" w:rsidRPr="00CA0D25">
        <w:rPr>
          <w:rFonts w:ascii="Times New Roman" w:hAnsi="Times New Roman" w:cs="Times New Roman"/>
        </w:rPr>
        <w:t>No Date. b)</w:t>
      </w:r>
      <w:r w:rsidR="00FA2554" w:rsidRPr="00CA0D25">
        <w:rPr>
          <w:rFonts w:ascii="Times New Roman" w:hAnsi="Times New Roman" w:cs="Times New Roman"/>
        </w:rPr>
        <w:t xml:space="preserve">. </w:t>
      </w:r>
      <w:r w:rsidR="00CF3235" w:rsidRPr="00CA0D25">
        <w:rPr>
          <w:rFonts w:ascii="Times New Roman" w:hAnsi="Times New Roman" w:cs="Times New Roman"/>
        </w:rPr>
        <w:t xml:space="preserve">Within SBUHB, the use of technology is being explored with </w:t>
      </w:r>
      <w:r w:rsidR="006D7E49" w:rsidRPr="00CA0D25">
        <w:rPr>
          <w:rFonts w:ascii="Times New Roman" w:hAnsi="Times New Roman" w:cs="Times New Roman"/>
        </w:rPr>
        <w:t xml:space="preserve">clinical services at the forefront. In 2023, Cardiac surgeons broadcast intricate </w:t>
      </w:r>
      <w:proofErr w:type="gramStart"/>
      <w:r w:rsidR="006D7E49" w:rsidRPr="00CA0D25">
        <w:rPr>
          <w:rFonts w:ascii="Times New Roman" w:hAnsi="Times New Roman" w:cs="Times New Roman"/>
        </w:rPr>
        <w:t>open heart</w:t>
      </w:r>
      <w:proofErr w:type="gramEnd"/>
      <w:r w:rsidR="006D7E49" w:rsidRPr="00CA0D25">
        <w:rPr>
          <w:rFonts w:ascii="Times New Roman" w:hAnsi="Times New Roman" w:cs="Times New Roman"/>
        </w:rPr>
        <w:t xml:space="preserve"> surgeries </w:t>
      </w:r>
      <w:r w:rsidR="00011D81" w:rsidRPr="00CA0D25">
        <w:rPr>
          <w:rFonts w:ascii="Times New Roman" w:hAnsi="Times New Roman" w:cs="Times New Roman"/>
        </w:rPr>
        <w:t xml:space="preserve">in real time to a conference in India to share </w:t>
      </w:r>
      <w:r w:rsidR="008463DA" w:rsidRPr="00CA0D25">
        <w:rPr>
          <w:rFonts w:ascii="Times New Roman" w:hAnsi="Times New Roman" w:cs="Times New Roman"/>
        </w:rPr>
        <w:t>best practices</w:t>
      </w:r>
      <w:r w:rsidR="00ED736A" w:rsidRPr="00CA0D25">
        <w:rPr>
          <w:rFonts w:ascii="Times New Roman" w:hAnsi="Times New Roman" w:cs="Times New Roman"/>
        </w:rPr>
        <w:t xml:space="preserve"> and create international health care links (SBUHB, No Date. C)</w:t>
      </w:r>
      <w:r w:rsidR="007F55A3" w:rsidRPr="00CA0D25">
        <w:rPr>
          <w:rFonts w:ascii="Times New Roman" w:hAnsi="Times New Roman" w:cs="Times New Roman"/>
        </w:rPr>
        <w:t xml:space="preserve">. </w:t>
      </w:r>
      <w:r w:rsidR="007F55A3" w:rsidRPr="00CA0D25">
        <w:rPr>
          <w:rFonts w:ascii="Times New Roman" w:hAnsi="Times New Roman" w:cs="Times New Roman"/>
        </w:rPr>
        <w:t xml:space="preserve">As new emerging technologies become available such as AI tools it’s vital that as HR </w:t>
      </w:r>
      <w:proofErr w:type="gramStart"/>
      <w:r w:rsidR="007F55A3" w:rsidRPr="00CA0D25">
        <w:rPr>
          <w:rFonts w:ascii="Times New Roman" w:hAnsi="Times New Roman" w:cs="Times New Roman"/>
        </w:rPr>
        <w:t>professionals</w:t>
      </w:r>
      <w:proofErr w:type="gramEnd"/>
      <w:r w:rsidR="007F55A3" w:rsidRPr="00CA0D25">
        <w:rPr>
          <w:rFonts w:ascii="Times New Roman" w:hAnsi="Times New Roman" w:cs="Times New Roman"/>
        </w:rPr>
        <w:t xml:space="preserve"> we understand not only the scope of the technology but also </w:t>
      </w:r>
      <w:proofErr w:type="spellStart"/>
      <w:r w:rsidR="007F55A3" w:rsidRPr="00CA0D25">
        <w:rPr>
          <w:rFonts w:ascii="Times New Roman" w:hAnsi="Times New Roman" w:cs="Times New Roman"/>
        </w:rPr>
        <w:t>it’s</w:t>
      </w:r>
      <w:proofErr w:type="spellEnd"/>
      <w:r w:rsidR="007F55A3" w:rsidRPr="00CA0D25">
        <w:rPr>
          <w:rFonts w:ascii="Times New Roman" w:hAnsi="Times New Roman" w:cs="Times New Roman"/>
        </w:rPr>
        <w:t xml:space="preserve"> risks (Ali, Z. 2023) and how it can support the organisation.</w:t>
      </w:r>
    </w:p>
    <w:p w14:paraId="798B3179" w14:textId="404EF1D7" w:rsidR="00DC2D29" w:rsidRPr="00CA0D25" w:rsidRDefault="002C49FC" w:rsidP="00036DEF">
      <w:pPr>
        <w:pStyle w:val="Heading3"/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Environmental</w:t>
      </w:r>
      <w:r w:rsidR="00E3336E" w:rsidRPr="00CA0D25">
        <w:rPr>
          <w:rFonts w:ascii="Times New Roman" w:hAnsi="Times New Roman" w:cs="Times New Roman"/>
        </w:rPr>
        <w:t xml:space="preserve"> </w:t>
      </w:r>
    </w:p>
    <w:p w14:paraId="6663BD7A" w14:textId="00AC9480" w:rsidR="002C49FC" w:rsidRPr="00CA0D25" w:rsidRDefault="00036DEF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The world health organisation</w:t>
      </w:r>
      <w:r w:rsidR="003A5F8A" w:rsidRPr="00CA0D25">
        <w:rPr>
          <w:rFonts w:ascii="Times New Roman" w:hAnsi="Times New Roman" w:cs="Times New Roman"/>
        </w:rPr>
        <w:t xml:space="preserve"> has called climate change the single biggest threat to humanity (World Health Organisation, 2023)</w:t>
      </w:r>
      <w:r w:rsidR="00EB32C5" w:rsidRPr="00CA0D25">
        <w:rPr>
          <w:rFonts w:ascii="Times New Roman" w:hAnsi="Times New Roman" w:cs="Times New Roman"/>
        </w:rPr>
        <w:t xml:space="preserve"> and climate change is affecting the </w:t>
      </w:r>
      <w:r w:rsidR="009A744D" w:rsidRPr="00CA0D25">
        <w:rPr>
          <w:rFonts w:ascii="Times New Roman" w:hAnsi="Times New Roman" w:cs="Times New Roman"/>
        </w:rPr>
        <w:t>ability for health boards to deliver health care</w:t>
      </w:r>
      <w:r w:rsidR="001B238A" w:rsidRPr="00CA0D25">
        <w:rPr>
          <w:rFonts w:ascii="Times New Roman" w:hAnsi="Times New Roman" w:cs="Times New Roman"/>
        </w:rPr>
        <w:t xml:space="preserve">, </w:t>
      </w:r>
      <w:r w:rsidR="002B4E74" w:rsidRPr="00CA0D25">
        <w:rPr>
          <w:rFonts w:ascii="Times New Roman" w:hAnsi="Times New Roman" w:cs="Times New Roman"/>
        </w:rPr>
        <w:t>in 2022, heatwaves caused multiple issues for hospital IT systems</w:t>
      </w:r>
      <w:r w:rsidR="009A744D" w:rsidRPr="00CA0D25">
        <w:rPr>
          <w:rFonts w:ascii="Times New Roman" w:hAnsi="Times New Roman" w:cs="Times New Roman"/>
        </w:rPr>
        <w:t xml:space="preserve"> (</w:t>
      </w:r>
      <w:r w:rsidR="00F56FCC" w:rsidRPr="00CA0D25">
        <w:rPr>
          <w:rFonts w:ascii="Times New Roman" w:hAnsi="Times New Roman" w:cs="Times New Roman"/>
        </w:rPr>
        <w:t>National Institute of Clinical Excellence, No Date)</w:t>
      </w:r>
      <w:r w:rsidR="002B4E74" w:rsidRPr="00CA0D25">
        <w:rPr>
          <w:rFonts w:ascii="Times New Roman" w:hAnsi="Times New Roman" w:cs="Times New Roman"/>
        </w:rPr>
        <w:t>.</w:t>
      </w:r>
      <w:r w:rsidR="00A9334D" w:rsidRPr="00CA0D25">
        <w:rPr>
          <w:rFonts w:ascii="Times New Roman" w:hAnsi="Times New Roman" w:cs="Times New Roman"/>
        </w:rPr>
        <w:t xml:space="preserve"> The NHS accounts for 25%</w:t>
      </w:r>
      <w:r w:rsidR="00D00A17" w:rsidRPr="00CA0D25">
        <w:rPr>
          <w:rFonts w:ascii="Times New Roman" w:hAnsi="Times New Roman" w:cs="Times New Roman"/>
        </w:rPr>
        <w:t xml:space="preserve"> of public sector carbon emissions in the UK</w:t>
      </w:r>
      <w:r w:rsidR="00024D38" w:rsidRPr="00CA0D25">
        <w:rPr>
          <w:rFonts w:ascii="Times New Roman" w:hAnsi="Times New Roman" w:cs="Times New Roman"/>
        </w:rPr>
        <w:t xml:space="preserve"> (Naylor, C. 2012)</w:t>
      </w:r>
      <w:r w:rsidR="006D5375" w:rsidRPr="00CA0D25">
        <w:rPr>
          <w:rFonts w:ascii="Times New Roman" w:hAnsi="Times New Roman" w:cs="Times New Roman"/>
        </w:rPr>
        <w:t xml:space="preserve"> with </w:t>
      </w:r>
      <w:r w:rsidR="0039451D" w:rsidRPr="00CA0D25">
        <w:rPr>
          <w:rFonts w:ascii="Times New Roman" w:hAnsi="Times New Roman" w:cs="Times New Roman"/>
        </w:rPr>
        <w:t xml:space="preserve">emissions coming from </w:t>
      </w:r>
      <w:r w:rsidR="002C2338" w:rsidRPr="00CA0D25">
        <w:rPr>
          <w:rFonts w:ascii="Times New Roman" w:hAnsi="Times New Roman" w:cs="Times New Roman"/>
        </w:rPr>
        <w:t xml:space="preserve">purchased energy sources such as electricity, heating, </w:t>
      </w:r>
      <w:r w:rsidR="00BE059B" w:rsidRPr="00CA0D25">
        <w:rPr>
          <w:rFonts w:ascii="Times New Roman" w:hAnsi="Times New Roman" w:cs="Times New Roman"/>
        </w:rPr>
        <w:t>steam and colling to the indirect emissions from the health care supply chain and disposable goods and pharmaceuticals (</w:t>
      </w:r>
      <w:proofErr w:type="spellStart"/>
      <w:r w:rsidR="00907265" w:rsidRPr="00CA0D25">
        <w:rPr>
          <w:rFonts w:ascii="Times New Roman" w:hAnsi="Times New Roman" w:cs="Times New Roman"/>
        </w:rPr>
        <w:t>Karliner</w:t>
      </w:r>
      <w:proofErr w:type="spellEnd"/>
      <w:r w:rsidR="00907265" w:rsidRPr="00CA0D25">
        <w:rPr>
          <w:rFonts w:ascii="Times New Roman" w:hAnsi="Times New Roman" w:cs="Times New Roman"/>
        </w:rPr>
        <w:t xml:space="preserve">, J and </w:t>
      </w:r>
      <w:r w:rsidR="00A2343F" w:rsidRPr="00CA0D25">
        <w:rPr>
          <w:rFonts w:ascii="Times New Roman" w:hAnsi="Times New Roman" w:cs="Times New Roman"/>
        </w:rPr>
        <w:t>Slotterback, S. 2019)</w:t>
      </w:r>
      <w:r w:rsidR="00FE56E3" w:rsidRPr="00CA0D25">
        <w:rPr>
          <w:rFonts w:ascii="Times New Roman" w:hAnsi="Times New Roman" w:cs="Times New Roman"/>
        </w:rPr>
        <w:t>.</w:t>
      </w:r>
    </w:p>
    <w:p w14:paraId="432B81AE" w14:textId="563F952F" w:rsidR="0029507A" w:rsidRDefault="006312AD" w:rsidP="002C49FC">
      <w:pPr>
        <w:rPr>
          <w:rFonts w:ascii="Times New Roman" w:hAnsi="Times New Roman" w:cs="Times New Roman"/>
          <w:sz w:val="24"/>
          <w:szCs w:val="24"/>
        </w:rPr>
      </w:pPr>
      <w:r w:rsidRPr="00CA0D25">
        <w:rPr>
          <w:rFonts w:ascii="Times New Roman" w:hAnsi="Times New Roman" w:cs="Times New Roman"/>
        </w:rPr>
        <w:t xml:space="preserve">SBUHB has taken </w:t>
      </w:r>
      <w:r w:rsidR="0076050E" w:rsidRPr="00CA0D25">
        <w:rPr>
          <w:rFonts w:ascii="Times New Roman" w:hAnsi="Times New Roman" w:cs="Times New Roman"/>
        </w:rPr>
        <w:t xml:space="preserve">steps to reduce its carbon footprint by becoming the first hospital in Wales to implement a solar farm </w:t>
      </w:r>
      <w:r w:rsidR="00C177DC" w:rsidRPr="00CA0D25">
        <w:rPr>
          <w:rFonts w:ascii="Times New Roman" w:hAnsi="Times New Roman" w:cs="Times New Roman"/>
        </w:rPr>
        <w:t xml:space="preserve">(SBUHB, No Date. d) </w:t>
      </w:r>
      <w:r w:rsidR="00021F7D" w:rsidRPr="00CA0D25">
        <w:rPr>
          <w:rFonts w:ascii="Times New Roman" w:hAnsi="Times New Roman" w:cs="Times New Roman"/>
        </w:rPr>
        <w:t xml:space="preserve">and </w:t>
      </w:r>
      <w:r w:rsidR="00DF6C0B" w:rsidRPr="00CA0D25">
        <w:rPr>
          <w:rFonts w:ascii="Times New Roman" w:hAnsi="Times New Roman" w:cs="Times New Roman"/>
        </w:rPr>
        <w:t xml:space="preserve">this initiative has come directly from the Decarbonisation Plan 2022-2024 </w:t>
      </w:r>
      <w:r w:rsidR="00737C20" w:rsidRPr="00CA0D25">
        <w:rPr>
          <w:rFonts w:ascii="Times New Roman" w:hAnsi="Times New Roman" w:cs="Times New Roman"/>
        </w:rPr>
        <w:t>which looks to integrate sustainability across all operations (SBUHB, No Date. e)</w:t>
      </w:r>
      <w:r w:rsidR="00A13F22" w:rsidRPr="00CA0D25">
        <w:rPr>
          <w:rFonts w:ascii="Times New Roman" w:hAnsi="Times New Roman" w:cs="Times New Roman"/>
        </w:rPr>
        <w:t xml:space="preserve">. SBUHB staff have also set up a “green group” to </w:t>
      </w:r>
      <w:r w:rsidR="00CF2F49" w:rsidRPr="00CA0D25">
        <w:rPr>
          <w:rFonts w:ascii="Times New Roman" w:hAnsi="Times New Roman" w:cs="Times New Roman"/>
        </w:rPr>
        <w:t>be able to strategically implement green initiatives</w:t>
      </w:r>
      <w:r w:rsidR="002441AE" w:rsidRPr="00CA0D25">
        <w:rPr>
          <w:rFonts w:ascii="Times New Roman" w:hAnsi="Times New Roman" w:cs="Times New Roman"/>
        </w:rPr>
        <w:t xml:space="preserve"> with members from across the health board including clinical and nonclinical staff</w:t>
      </w:r>
      <w:r w:rsidR="000979BC" w:rsidRPr="00CA0D25">
        <w:rPr>
          <w:rFonts w:ascii="Times New Roman" w:hAnsi="Times New Roman" w:cs="Times New Roman"/>
        </w:rPr>
        <w:t xml:space="preserve"> (SBUHB, No Date. f)</w:t>
      </w:r>
      <w:r w:rsidR="00B016B1" w:rsidRPr="00CA0D25">
        <w:rPr>
          <w:rFonts w:ascii="Times New Roman" w:hAnsi="Times New Roman" w:cs="Times New Roman"/>
        </w:rPr>
        <w:t xml:space="preserve"> and from this work the health board has funded three sustainability</w:t>
      </w:r>
      <w:r w:rsidR="007818BC" w:rsidRPr="00CA0D25">
        <w:rPr>
          <w:rFonts w:ascii="Times New Roman" w:hAnsi="Times New Roman" w:cs="Times New Roman"/>
        </w:rPr>
        <w:t xml:space="preserve"> lead positions for clinical staff</w:t>
      </w:r>
      <w:r w:rsidR="00574079" w:rsidRPr="00CA0D25">
        <w:rPr>
          <w:rFonts w:ascii="Times New Roman" w:hAnsi="Times New Roman" w:cs="Times New Roman"/>
        </w:rPr>
        <w:t xml:space="preserve"> (SBUHB, No Date g)</w:t>
      </w:r>
      <w:r w:rsidR="00FA298A" w:rsidRPr="00CA0D25">
        <w:rPr>
          <w:rFonts w:ascii="Times New Roman" w:hAnsi="Times New Roman" w:cs="Times New Roman"/>
        </w:rPr>
        <w:t xml:space="preserve"> due to the </w:t>
      </w:r>
      <w:r w:rsidR="008A3C34" w:rsidRPr="00CA0D25">
        <w:rPr>
          <w:rFonts w:ascii="Times New Roman" w:hAnsi="Times New Roman" w:cs="Times New Roman"/>
        </w:rPr>
        <w:t>need to integrate sustainability into clinical practice (</w:t>
      </w:r>
      <w:r w:rsidR="00AE171E" w:rsidRPr="00CA0D25">
        <w:rPr>
          <w:rFonts w:ascii="Times New Roman" w:hAnsi="Times New Roman" w:cs="Times New Roman"/>
          <w:sz w:val="24"/>
          <w:szCs w:val="24"/>
        </w:rPr>
        <w:t>Dunne, H., Rizan, C., Jones, A. et al. 2022)</w:t>
      </w:r>
      <w:r w:rsidR="00AE171E" w:rsidRPr="00CA0D25">
        <w:rPr>
          <w:rFonts w:ascii="Times New Roman" w:hAnsi="Times New Roman" w:cs="Times New Roman"/>
          <w:sz w:val="24"/>
          <w:szCs w:val="24"/>
        </w:rPr>
        <w:t>.</w:t>
      </w:r>
      <w:r w:rsidR="007718A3" w:rsidRPr="00CA0D25">
        <w:rPr>
          <w:rFonts w:ascii="Times New Roman" w:hAnsi="Times New Roman" w:cs="Times New Roman"/>
          <w:sz w:val="24"/>
          <w:szCs w:val="24"/>
        </w:rPr>
        <w:t xml:space="preserve"> The environmental impact healthcare has on climate change is evident, however with new initiatives and increase awareness on sustainability </w:t>
      </w:r>
      <w:r w:rsidR="00B02A7C" w:rsidRPr="00CA0D25">
        <w:rPr>
          <w:rFonts w:ascii="Times New Roman" w:hAnsi="Times New Roman" w:cs="Times New Roman"/>
          <w:sz w:val="24"/>
          <w:szCs w:val="24"/>
        </w:rPr>
        <w:t xml:space="preserve">health care organisations such as SBUHB can be at the forefront of sustainable healthcare. </w:t>
      </w:r>
    </w:p>
    <w:p w14:paraId="77085FFC" w14:textId="77777777" w:rsidR="008C4F8E" w:rsidRDefault="008C4F8E" w:rsidP="002C49FC">
      <w:pPr>
        <w:rPr>
          <w:rFonts w:ascii="Times New Roman" w:hAnsi="Times New Roman" w:cs="Times New Roman"/>
          <w:sz w:val="24"/>
          <w:szCs w:val="24"/>
        </w:rPr>
      </w:pPr>
    </w:p>
    <w:p w14:paraId="089E5862" w14:textId="523058FB" w:rsidR="008C4F8E" w:rsidRPr="00CA0D25" w:rsidRDefault="007364FF" w:rsidP="002C49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3D27971" wp14:editId="74F90735">
            <wp:extent cx="5731510" cy="8092440"/>
            <wp:effectExtent l="0" t="0" r="2540" b="3810"/>
            <wp:docPr id="1918895427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895427" name="Picture 1" descr="A screenshot of a computer scree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DA33D" w14:textId="439F2955" w:rsidR="002C49FC" w:rsidRPr="00CA0D25" w:rsidRDefault="002C49FC" w:rsidP="002C49FC">
      <w:pPr>
        <w:pStyle w:val="Heading2"/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References</w:t>
      </w:r>
    </w:p>
    <w:p w14:paraId="3DCBDB3D" w14:textId="7FFE73A3" w:rsidR="004379F7" w:rsidRPr="00CA0D25" w:rsidRDefault="004379F7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Ali, Z. (2023). Avoiding the dangers of workplace AI. [Online]. People Management. Available at: https://www.peoplemanagement.co.uk/article/1837618/avoiding-dangers-workplace-ai</w:t>
      </w:r>
    </w:p>
    <w:p w14:paraId="6FA67701" w14:textId="41ED0B00" w:rsidR="002C49FC" w:rsidRPr="00CA0D25" w:rsidRDefault="003564CB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lastRenderedPageBreak/>
        <w:t>CIPD. (2023</w:t>
      </w:r>
      <w:r w:rsidR="00F21C0E" w:rsidRPr="00CA0D25">
        <w:rPr>
          <w:rFonts w:ascii="Times New Roman" w:hAnsi="Times New Roman" w:cs="Times New Roman"/>
        </w:rPr>
        <w:t>a</w:t>
      </w:r>
      <w:r w:rsidRPr="00CA0D25">
        <w:rPr>
          <w:rFonts w:ascii="Times New Roman" w:hAnsi="Times New Roman" w:cs="Times New Roman"/>
        </w:rPr>
        <w:t xml:space="preserve">). PESTLE Factsheet. [Online]. CIPD. Available at: </w:t>
      </w:r>
      <w:hyperlink r:id="rId6" w:history="1">
        <w:r w:rsidR="00F21C0E" w:rsidRPr="00CA0D25">
          <w:rPr>
            <w:rStyle w:val="Hyperlink"/>
            <w:rFonts w:ascii="Times New Roman" w:hAnsi="Times New Roman" w:cs="Times New Roman"/>
          </w:rPr>
          <w:t>https://www.cipd.org/uk/knowledge/factsheets/pestle-analysis-factsheet/</w:t>
        </w:r>
      </w:hyperlink>
    </w:p>
    <w:p w14:paraId="514461A6" w14:textId="6DED1CA6" w:rsidR="00F21C0E" w:rsidRPr="00CA0D25" w:rsidRDefault="00F21C0E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 xml:space="preserve">CIPD. (2023b). SWOT Analysis. [Online]. CIPD. Available at: </w:t>
      </w:r>
      <w:hyperlink r:id="rId7" w:history="1">
        <w:r w:rsidR="002377E4" w:rsidRPr="00CA0D25">
          <w:rPr>
            <w:rStyle w:val="Hyperlink"/>
            <w:rFonts w:ascii="Times New Roman" w:hAnsi="Times New Roman" w:cs="Times New Roman"/>
          </w:rPr>
          <w:t>https://www.cipd.org/uk/knowledge/factsheets/swot-analysis-factsheet/#:~:text=A%20SWOT%20analysis%20</w:t>
        </w:r>
      </w:hyperlink>
    </w:p>
    <w:p w14:paraId="1C820300" w14:textId="79074E03" w:rsidR="007C33B1" w:rsidRPr="00CA0D25" w:rsidRDefault="00AB4D8B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Dahlgren, G and Whitehead, M. (2021). The Dahlgren-Whitehead model of health determinants: 30 years on and still chasing rainbows. Public Health Journal. 199(20), p.24. [Online]. Available at: 10.1016/j.puhe.2021.08.009</w:t>
      </w:r>
    </w:p>
    <w:p w14:paraId="6D03D734" w14:textId="792504C1" w:rsidR="007C33B1" w:rsidRPr="00CA0D25" w:rsidRDefault="007C33B1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D</w:t>
      </w:r>
      <w:r w:rsidR="00840A01" w:rsidRPr="00CA0D25">
        <w:rPr>
          <w:rFonts w:ascii="Times New Roman" w:hAnsi="Times New Roman" w:cs="Times New Roman"/>
        </w:rPr>
        <w:t>obbs,</w:t>
      </w:r>
      <w:r w:rsidRPr="00CA0D25">
        <w:rPr>
          <w:rFonts w:ascii="Times New Roman" w:hAnsi="Times New Roman" w:cs="Times New Roman"/>
        </w:rPr>
        <w:t xml:space="preserve"> M.E., </w:t>
      </w:r>
      <w:r w:rsidR="00840A01" w:rsidRPr="00CA0D25">
        <w:rPr>
          <w:rFonts w:ascii="Times New Roman" w:hAnsi="Times New Roman" w:cs="Times New Roman"/>
        </w:rPr>
        <w:t>(</w:t>
      </w:r>
      <w:r w:rsidRPr="00CA0D25">
        <w:rPr>
          <w:rFonts w:ascii="Times New Roman" w:hAnsi="Times New Roman" w:cs="Times New Roman"/>
        </w:rPr>
        <w:t>2014</w:t>
      </w:r>
      <w:r w:rsidR="00840A01" w:rsidRPr="00CA0D25">
        <w:rPr>
          <w:rFonts w:ascii="Times New Roman" w:hAnsi="Times New Roman" w:cs="Times New Roman"/>
        </w:rPr>
        <w:t>)</w:t>
      </w:r>
      <w:r w:rsidRPr="00CA0D25">
        <w:rPr>
          <w:rFonts w:ascii="Times New Roman" w:hAnsi="Times New Roman" w:cs="Times New Roman"/>
        </w:rPr>
        <w:t>. Guidelines for applying Porter's five forces framework: a set of industry analysis templates. Competitiveness Review, 24(1), pp. 32-45.</w:t>
      </w:r>
    </w:p>
    <w:p w14:paraId="236DA93E" w14:textId="72381B93" w:rsidR="00AE171E" w:rsidRPr="00CA0D25" w:rsidRDefault="00AE171E" w:rsidP="00733368">
      <w:pPr>
        <w:rPr>
          <w:rFonts w:ascii="Times New Roman" w:hAnsi="Times New Roman" w:cs="Times New Roman"/>
          <w:sz w:val="24"/>
          <w:szCs w:val="24"/>
        </w:rPr>
      </w:pPr>
      <w:r w:rsidRPr="00CA0D25">
        <w:rPr>
          <w:rFonts w:ascii="Times New Roman" w:hAnsi="Times New Roman" w:cs="Times New Roman"/>
          <w:sz w:val="24"/>
          <w:szCs w:val="24"/>
        </w:rPr>
        <w:t>Dunne, H., Rizan, C., Jones, A. et al. (2022). Effectiveness of an online module: climate-change and sustainability in clinical practice. BMC Medical Education. 22(1), p.682.</w:t>
      </w:r>
    </w:p>
    <w:p w14:paraId="0206E26B" w14:textId="1A900DC9" w:rsidR="00C10D88" w:rsidRPr="00CA0D25" w:rsidRDefault="00C10D88" w:rsidP="00733368">
      <w:pPr>
        <w:rPr>
          <w:rFonts w:ascii="Times New Roman" w:hAnsi="Times New Roman" w:cs="Times New Roman"/>
          <w:sz w:val="24"/>
          <w:szCs w:val="24"/>
        </w:rPr>
      </w:pPr>
      <w:r w:rsidRPr="00CA0D25">
        <w:rPr>
          <w:rFonts w:ascii="Times New Roman" w:hAnsi="Times New Roman" w:cs="Times New Roman"/>
          <w:sz w:val="24"/>
          <w:szCs w:val="24"/>
        </w:rPr>
        <w:t xml:space="preserve">Friedman, T. (2016). Thank You </w:t>
      </w:r>
      <w:proofErr w:type="gramStart"/>
      <w:r w:rsidRPr="00CA0D25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CA0D25">
        <w:rPr>
          <w:rFonts w:ascii="Times New Roman" w:hAnsi="Times New Roman" w:cs="Times New Roman"/>
          <w:sz w:val="24"/>
          <w:szCs w:val="24"/>
        </w:rPr>
        <w:t xml:space="preserve"> Being Late: An Optimist’s Guide to Thriving In The Age Of </w:t>
      </w:r>
      <w:proofErr w:type="spellStart"/>
      <w:r w:rsidRPr="00CA0D25">
        <w:rPr>
          <w:rFonts w:ascii="Times New Roman" w:hAnsi="Times New Roman" w:cs="Times New Roman"/>
          <w:sz w:val="24"/>
          <w:szCs w:val="24"/>
        </w:rPr>
        <w:t>Accelera</w:t>
      </w:r>
      <w:proofErr w:type="spellEnd"/>
      <w:r w:rsidRPr="00CA0D25">
        <w:rPr>
          <w:rFonts w:ascii="Times New Roman" w:hAnsi="Times New Roman" w:cs="Times New Roman"/>
          <w:sz w:val="24"/>
          <w:szCs w:val="24"/>
        </w:rPr>
        <w:t xml:space="preserve">. New York: Farrar, </w:t>
      </w:r>
      <w:proofErr w:type="gramStart"/>
      <w:r w:rsidRPr="00CA0D25">
        <w:rPr>
          <w:rFonts w:ascii="Times New Roman" w:hAnsi="Times New Roman" w:cs="Times New Roman"/>
          <w:sz w:val="24"/>
          <w:szCs w:val="24"/>
        </w:rPr>
        <w:t>Straus</w:t>
      </w:r>
      <w:proofErr w:type="gramEnd"/>
      <w:r w:rsidRPr="00CA0D25">
        <w:rPr>
          <w:rFonts w:ascii="Times New Roman" w:hAnsi="Times New Roman" w:cs="Times New Roman"/>
          <w:sz w:val="24"/>
          <w:szCs w:val="24"/>
        </w:rPr>
        <w:t xml:space="preserve"> and Giroux. pp.24-30.</w:t>
      </w:r>
    </w:p>
    <w:p w14:paraId="1447A9EB" w14:textId="3911FC3F" w:rsidR="006568A2" w:rsidRPr="00CA0D25" w:rsidRDefault="006568A2" w:rsidP="00733368">
      <w:pPr>
        <w:rPr>
          <w:rFonts w:ascii="Times New Roman" w:hAnsi="Times New Roman" w:cs="Times New Roman"/>
          <w:sz w:val="24"/>
          <w:szCs w:val="24"/>
        </w:rPr>
      </w:pPr>
      <w:r w:rsidRPr="00CA0D25">
        <w:rPr>
          <w:rFonts w:ascii="Times New Roman" w:hAnsi="Times New Roman" w:cs="Times New Roman"/>
          <w:sz w:val="24"/>
          <w:szCs w:val="24"/>
        </w:rPr>
        <w:t xml:space="preserve">Holmes, J. (2022). What is a population health </w:t>
      </w:r>
      <w:proofErr w:type="gramStart"/>
      <w:r w:rsidRPr="00CA0D25">
        <w:rPr>
          <w:rFonts w:ascii="Times New Roman" w:hAnsi="Times New Roman" w:cs="Times New Roman"/>
          <w:sz w:val="24"/>
          <w:szCs w:val="24"/>
        </w:rPr>
        <w:t>approach?.</w:t>
      </w:r>
      <w:proofErr w:type="gramEnd"/>
      <w:r w:rsidRPr="00CA0D25">
        <w:rPr>
          <w:rFonts w:ascii="Times New Roman" w:hAnsi="Times New Roman" w:cs="Times New Roman"/>
          <w:sz w:val="24"/>
          <w:szCs w:val="24"/>
        </w:rPr>
        <w:t xml:space="preserve"> [Online]. The Kings Fund. Available at: https://www.kingsfund.org.uk/publications/population-health-approach?gclid=CjwKCAiAjrarBhAWEiwA2qWdC</w:t>
      </w:r>
    </w:p>
    <w:p w14:paraId="2C9D7BEB" w14:textId="5E557942" w:rsidR="00AC1B2D" w:rsidRPr="00CA0D25" w:rsidRDefault="00AC1B2D" w:rsidP="002C49FC">
      <w:pPr>
        <w:rPr>
          <w:rFonts w:ascii="Times New Roman" w:hAnsi="Times New Roman" w:cs="Times New Roman"/>
          <w:sz w:val="24"/>
          <w:szCs w:val="24"/>
        </w:rPr>
      </w:pPr>
      <w:r w:rsidRPr="00CA0D25">
        <w:rPr>
          <w:rFonts w:ascii="Times New Roman" w:hAnsi="Times New Roman" w:cs="Times New Roman"/>
          <w:sz w:val="24"/>
          <w:szCs w:val="24"/>
        </w:rPr>
        <w:t>Hutchings, R. (2020). The impact of Covid-19 on the use of digital technology in the NHS. [Online]. Nuffield Trust. Available at: https://www.nuffieldtrust.org.uk/research/the-impact-of-covid-19-on-the-use-of-digital-technology-in</w:t>
      </w:r>
    </w:p>
    <w:p w14:paraId="0B63EBE0" w14:textId="54ADDA53" w:rsidR="009632B3" w:rsidRPr="00CA0D25" w:rsidRDefault="009632B3" w:rsidP="002C49FC">
      <w:pPr>
        <w:rPr>
          <w:rFonts w:ascii="Times New Roman" w:hAnsi="Times New Roman" w:cs="Times New Roman"/>
          <w:sz w:val="24"/>
          <w:szCs w:val="24"/>
        </w:rPr>
      </w:pPr>
      <w:r w:rsidRPr="00CA0D25">
        <w:rPr>
          <w:rFonts w:ascii="Times New Roman" w:hAnsi="Times New Roman" w:cs="Times New Roman"/>
          <w:sz w:val="24"/>
          <w:szCs w:val="24"/>
        </w:rPr>
        <w:t>IRIS. (2019). 3 Benefits of Technology in Healthcare. [Online]. IRIS. Available at: https://retinalscreenings.com/blog/top-benefits-of-technology-in-healthcare/</w:t>
      </w:r>
    </w:p>
    <w:p w14:paraId="6985BA28" w14:textId="5B09508D" w:rsidR="0090311E" w:rsidRPr="00CA0D25" w:rsidRDefault="0090311E" w:rsidP="002C49F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A0D25">
        <w:rPr>
          <w:rFonts w:ascii="Times New Roman" w:hAnsi="Times New Roman" w:cs="Times New Roman"/>
          <w:sz w:val="24"/>
          <w:szCs w:val="24"/>
        </w:rPr>
        <w:t>Karliner</w:t>
      </w:r>
      <w:proofErr w:type="spellEnd"/>
      <w:r w:rsidRPr="00CA0D25">
        <w:rPr>
          <w:rFonts w:ascii="Times New Roman" w:hAnsi="Times New Roman" w:cs="Times New Roman"/>
          <w:sz w:val="24"/>
          <w:szCs w:val="24"/>
        </w:rPr>
        <w:t>, J and Slotterback, S. (2019). HEALTH CARE’S CLIMATE FOOTPRINT. [Online]. Health Care without Harm. Available at: https://noharm-global.org/sites/default/files/documents-files/5961/HealthCaresClimateFootprint_09231</w:t>
      </w:r>
    </w:p>
    <w:p w14:paraId="2BF67E9A" w14:textId="0F48738E" w:rsidR="00733368" w:rsidRPr="00CA0D25" w:rsidRDefault="00733368" w:rsidP="002C49FC">
      <w:pPr>
        <w:rPr>
          <w:rFonts w:ascii="Times New Roman" w:hAnsi="Times New Roman" w:cs="Times New Roman"/>
          <w:sz w:val="24"/>
          <w:szCs w:val="24"/>
        </w:rPr>
      </w:pPr>
      <w:r w:rsidRPr="00CA0D25">
        <w:rPr>
          <w:rFonts w:ascii="Times New Roman" w:hAnsi="Times New Roman" w:cs="Times New Roman"/>
          <w:sz w:val="24"/>
          <w:szCs w:val="24"/>
        </w:rPr>
        <w:t>Kew, J and Stredwick, K. (2016</w:t>
      </w:r>
      <w:r w:rsidR="001D7D77" w:rsidRPr="00CA0D25">
        <w:rPr>
          <w:rFonts w:ascii="Times New Roman" w:hAnsi="Times New Roman" w:cs="Times New Roman"/>
          <w:sz w:val="24"/>
          <w:szCs w:val="24"/>
        </w:rPr>
        <w:t>a</w:t>
      </w:r>
      <w:r w:rsidRPr="00CA0D25">
        <w:rPr>
          <w:rFonts w:ascii="Times New Roman" w:hAnsi="Times New Roman" w:cs="Times New Roman"/>
          <w:sz w:val="24"/>
          <w:szCs w:val="24"/>
        </w:rPr>
        <w:t>). Human Resource Management in a Business Context. 3rd ed. London: CIPD. p.</w:t>
      </w:r>
      <w:r w:rsidR="004C1521" w:rsidRPr="00CA0D25">
        <w:rPr>
          <w:rFonts w:ascii="Times New Roman" w:hAnsi="Times New Roman" w:cs="Times New Roman"/>
          <w:sz w:val="24"/>
          <w:szCs w:val="24"/>
        </w:rPr>
        <w:t>288</w:t>
      </w:r>
    </w:p>
    <w:p w14:paraId="2A2D0DDD" w14:textId="1B55A7C8" w:rsidR="001D7D77" w:rsidRPr="00CA0D25" w:rsidRDefault="001D7D77" w:rsidP="002C49FC">
      <w:pPr>
        <w:rPr>
          <w:rFonts w:ascii="Times New Roman" w:hAnsi="Times New Roman" w:cs="Times New Roman"/>
          <w:sz w:val="24"/>
          <w:szCs w:val="24"/>
        </w:rPr>
      </w:pPr>
      <w:r w:rsidRPr="00CA0D25">
        <w:rPr>
          <w:rFonts w:ascii="Times New Roman" w:hAnsi="Times New Roman" w:cs="Times New Roman"/>
          <w:sz w:val="24"/>
          <w:szCs w:val="24"/>
        </w:rPr>
        <w:t>Kew, J and Stredwick, K. (2016</w:t>
      </w:r>
      <w:r w:rsidR="00DC4B0E" w:rsidRPr="00CA0D25">
        <w:rPr>
          <w:rFonts w:ascii="Times New Roman" w:hAnsi="Times New Roman" w:cs="Times New Roman"/>
          <w:sz w:val="24"/>
          <w:szCs w:val="24"/>
        </w:rPr>
        <w:t>b</w:t>
      </w:r>
      <w:r w:rsidRPr="00CA0D25">
        <w:rPr>
          <w:rFonts w:ascii="Times New Roman" w:hAnsi="Times New Roman" w:cs="Times New Roman"/>
          <w:sz w:val="24"/>
          <w:szCs w:val="24"/>
        </w:rPr>
        <w:t>). Human Resource Management in a Business Context. 3rd ed. London: CIPD. p.28</w:t>
      </w:r>
      <w:r w:rsidRPr="00CA0D25">
        <w:rPr>
          <w:rFonts w:ascii="Times New Roman" w:hAnsi="Times New Roman" w:cs="Times New Roman"/>
          <w:sz w:val="24"/>
          <w:szCs w:val="24"/>
        </w:rPr>
        <w:t>9-291</w:t>
      </w:r>
    </w:p>
    <w:p w14:paraId="6249274E" w14:textId="5FAA1042" w:rsidR="00520809" w:rsidRPr="00CA0D25" w:rsidRDefault="00520809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Liddell, A., Adshead, S., and Burgess, E. (2008). Technology in the NHS Transforming the patient’s experience of care. [Online]. The Kings Fund. Available at: https://www.kingsfund.org.uk/sites/default/files/Technology-in-the-NHS-Transforming-patients-experie</w:t>
      </w:r>
    </w:p>
    <w:p w14:paraId="5917DBD0" w14:textId="6A3DDCB6" w:rsidR="00C63457" w:rsidRPr="00CA0D25" w:rsidRDefault="00C63457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 xml:space="preserve">Nargund, G. (2009). Declining birth rate in Developed Countries: A radical policy re-think is required. Facts View Vis </w:t>
      </w:r>
      <w:proofErr w:type="spellStart"/>
      <w:r w:rsidRPr="00CA0D25">
        <w:rPr>
          <w:rFonts w:ascii="Times New Roman" w:hAnsi="Times New Roman" w:cs="Times New Roman"/>
        </w:rPr>
        <w:t>Obgyn</w:t>
      </w:r>
      <w:proofErr w:type="spellEnd"/>
      <w:r w:rsidRPr="00CA0D25">
        <w:rPr>
          <w:rFonts w:ascii="Times New Roman" w:hAnsi="Times New Roman" w:cs="Times New Roman"/>
        </w:rPr>
        <w:t>. 1(3), pp.191-193.</w:t>
      </w:r>
    </w:p>
    <w:p w14:paraId="6DADF3B8" w14:textId="2C15BA79" w:rsidR="009C781B" w:rsidRPr="00CA0D25" w:rsidRDefault="009C781B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National Institute of Clinical Excellence. (No Date). Environmental sustainability. [Online]. National Institute of Clinical Excellence. Available at: https://www.nice.org.uk/about/who-we-are/sustainability</w:t>
      </w:r>
    </w:p>
    <w:p w14:paraId="5CC363CC" w14:textId="6C6EB1F5" w:rsidR="0059791C" w:rsidRPr="00CA0D25" w:rsidRDefault="0059791C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 xml:space="preserve">NHS England. (No </w:t>
      </w:r>
      <w:proofErr w:type="spellStart"/>
      <w:r w:rsidRPr="00CA0D25">
        <w:rPr>
          <w:rFonts w:ascii="Times New Roman" w:hAnsi="Times New Roman" w:cs="Times New Roman"/>
        </w:rPr>
        <w:t>Date</w:t>
      </w:r>
      <w:r w:rsidR="00687F7F" w:rsidRPr="00CA0D25">
        <w:rPr>
          <w:rFonts w:ascii="Times New Roman" w:hAnsi="Times New Roman" w:cs="Times New Roman"/>
        </w:rPr>
        <w:t>.a</w:t>
      </w:r>
      <w:proofErr w:type="spellEnd"/>
      <w:r w:rsidRPr="00CA0D25">
        <w:rPr>
          <w:rFonts w:ascii="Times New Roman" w:hAnsi="Times New Roman" w:cs="Times New Roman"/>
        </w:rPr>
        <w:t xml:space="preserve">). Evolving to meet a changing world. [Online]. NHS England. Available at: </w:t>
      </w:r>
      <w:hyperlink r:id="rId8" w:history="1">
        <w:r w:rsidR="00687F7F" w:rsidRPr="00CA0D25">
          <w:rPr>
            <w:rStyle w:val="Hyperlink"/>
            <w:rFonts w:ascii="Times New Roman" w:hAnsi="Times New Roman" w:cs="Times New Roman"/>
          </w:rPr>
          <w:t>https://www.england.nhs.uk/future-of-human-resources-and-organisational-development/the-future-of-nh</w:t>
        </w:r>
      </w:hyperlink>
    </w:p>
    <w:p w14:paraId="49DA9287" w14:textId="782587D5" w:rsidR="00687F7F" w:rsidRPr="00CA0D25" w:rsidRDefault="00687F7F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lastRenderedPageBreak/>
        <w:t>NHS England. (No Date b). Video conferencing technology in primary and secondary care. [Online]. NHS England. Available at: https://transform.england.nhs.uk/covid-19-response/technology-nhs/web-based-platform-which-offers-vi</w:t>
      </w:r>
    </w:p>
    <w:p w14:paraId="490582F6" w14:textId="2905C0D5" w:rsidR="00CE0EF5" w:rsidRPr="00CA0D25" w:rsidRDefault="00CE0EF5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ONS. (2023). How life has changed in Neath Port Talbot: Census 2021. [Online]. ONS. Available at: https://www.ons.gov.uk/visualisations/censusareachanges/W06000012/</w:t>
      </w:r>
    </w:p>
    <w:p w14:paraId="4B1E2061" w14:textId="19C5021B" w:rsidR="00232847" w:rsidRPr="00CA0D25" w:rsidRDefault="00232847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Perrot, G and Holland, D. (2005). Population Trends and Problems of Public Health. The Milbank Quarterly. 83(4), pp.569-608.</w:t>
      </w:r>
    </w:p>
    <w:p w14:paraId="0B661D81" w14:textId="587B8706" w:rsidR="002E33B5" w:rsidRPr="00CA0D25" w:rsidRDefault="002E33B5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Public Health Wales. (2016). Population and births. [Online]. Public Health Wales. Available at: https://www2.nphs.wales.nhs.uk/PubHObservatoryProjDocs.nsf/3653c00e7bb6259d80256f27004900db/9a40ed88</w:t>
      </w:r>
    </w:p>
    <w:p w14:paraId="587A7AE4" w14:textId="29EB0F8D" w:rsidR="00B26EB2" w:rsidRPr="00CA0D25" w:rsidRDefault="00B26EB2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 xml:space="preserve">SBUHB. (No </w:t>
      </w:r>
      <w:proofErr w:type="spellStart"/>
      <w:r w:rsidRPr="00CA0D25">
        <w:rPr>
          <w:rFonts w:ascii="Times New Roman" w:hAnsi="Times New Roman" w:cs="Times New Roman"/>
        </w:rPr>
        <w:t>Date</w:t>
      </w:r>
      <w:r w:rsidR="00D9153C" w:rsidRPr="00CA0D25">
        <w:rPr>
          <w:rFonts w:ascii="Times New Roman" w:hAnsi="Times New Roman" w:cs="Times New Roman"/>
        </w:rPr>
        <w:t>.a</w:t>
      </w:r>
      <w:proofErr w:type="spellEnd"/>
      <w:r w:rsidRPr="00CA0D25">
        <w:rPr>
          <w:rFonts w:ascii="Times New Roman" w:hAnsi="Times New Roman" w:cs="Times New Roman"/>
        </w:rPr>
        <w:t xml:space="preserve">). Virtual clinics reducing hospital visits for patients and saving clinician's time. [Online]. SBUHB. Available at: </w:t>
      </w:r>
      <w:hyperlink r:id="rId9" w:history="1">
        <w:r w:rsidR="00D9153C" w:rsidRPr="00CA0D25">
          <w:rPr>
            <w:rStyle w:val="Hyperlink"/>
            <w:rFonts w:ascii="Times New Roman" w:hAnsi="Times New Roman" w:cs="Times New Roman"/>
          </w:rPr>
          <w:t>https://sbuhb.nhs.wales/news/swansea-bay-health-news/virtual-clinics-reducing-hospital-visits-for-pa</w:t>
        </w:r>
      </w:hyperlink>
    </w:p>
    <w:p w14:paraId="61C822AF" w14:textId="71654C24" w:rsidR="00D9153C" w:rsidRPr="00CA0D25" w:rsidRDefault="00D9153C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 xml:space="preserve">SBUHB. (No Date b). SBUHB Working </w:t>
      </w:r>
      <w:proofErr w:type="gramStart"/>
      <w:r w:rsidRPr="00CA0D25">
        <w:rPr>
          <w:rFonts w:ascii="Times New Roman" w:hAnsi="Times New Roman" w:cs="Times New Roman"/>
        </w:rPr>
        <w:t>From</w:t>
      </w:r>
      <w:proofErr w:type="gramEnd"/>
      <w:r w:rsidRPr="00CA0D25">
        <w:rPr>
          <w:rFonts w:ascii="Times New Roman" w:hAnsi="Times New Roman" w:cs="Times New Roman"/>
        </w:rPr>
        <w:t xml:space="preserve"> Home Wellbeing Advice. [Online]. SBUHB. Available at: https://sbuhb.nhs.wales/about-us/staff-info/occupational-health-staff-wellbeing-service/staff-wellbe</w:t>
      </w:r>
    </w:p>
    <w:p w14:paraId="5FED381E" w14:textId="5D70DED9" w:rsidR="00A60C25" w:rsidRPr="00CA0D25" w:rsidRDefault="00A60C25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SBUHB. (No Date c). Morriston's UK-leading team broadcasts real-time cardiac procedures to India. [Online]. SBUHB. Available at: https://sbuhb.nhs.wales/news/swansea-bay-health-news/morristons-uk-leading-team-broadcasts-real-time</w:t>
      </w:r>
    </w:p>
    <w:p w14:paraId="7C4383DA" w14:textId="1F43C2C3" w:rsidR="00C177DC" w:rsidRPr="00CA0D25" w:rsidRDefault="00C177DC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SBUHB. (No Date d). Morriston the first hospital in Wales to develop its own solar farm. [Online]. SBUHB. Available at: https://sbuhb.nhs.wales/news/swansea-bay-health-news/morriston-the-first-hospital-in-wales-to-develo</w:t>
      </w:r>
    </w:p>
    <w:p w14:paraId="292283B2" w14:textId="2D3AC8A2" w:rsidR="001D3A6F" w:rsidRPr="00CA0D25" w:rsidRDefault="001D3A6F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SBUHB. (No Date e). Swansea Bay University Health Board: Decarbonisation Action Plan 2022-2024. [Online]. SBUHB. Available at: https://sbuhb.nhs.wales/files/freedom-of-information-disclosure-log-2022/october/22-j-058-sbuhb-deca</w:t>
      </w:r>
    </w:p>
    <w:p w14:paraId="28C765DD" w14:textId="2EC8F0BE" w:rsidR="009D3C67" w:rsidRPr="00CA0D25" w:rsidRDefault="009D3C67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SBUHB. (No Date f). Healthcare staff launch new Swansea Bay Green Group. [Online]. SBUHB. Available at: https://sbuhb.nhs.wales/news/swansea-bay-health-news/healthcare-staff-launch-new-swansea-bay-green-g</w:t>
      </w:r>
    </w:p>
    <w:p w14:paraId="3B6DC817" w14:textId="71AE9317" w:rsidR="002F32ED" w:rsidRPr="00CA0D25" w:rsidRDefault="002F32ED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 xml:space="preserve">SBUHB. (No Date </w:t>
      </w:r>
      <w:r w:rsidRPr="00CA0D25">
        <w:rPr>
          <w:rFonts w:ascii="Times New Roman" w:hAnsi="Times New Roman" w:cs="Times New Roman"/>
        </w:rPr>
        <w:t>g</w:t>
      </w:r>
      <w:r w:rsidRPr="00CA0D25">
        <w:rPr>
          <w:rFonts w:ascii="Times New Roman" w:hAnsi="Times New Roman" w:cs="Times New Roman"/>
        </w:rPr>
        <w:t>). New roles boost Swansea Bay's sustainability aspirations. [Online]. SBUHB. Available at: https://sbuhb.nhs.wales/news/swansea-bay-health-news/new-roles-boost-swansea-bays-sustainability-asp</w:t>
      </w:r>
    </w:p>
    <w:p w14:paraId="43559B81" w14:textId="7D86E78B" w:rsidR="002377E4" w:rsidRPr="00CA0D25" w:rsidRDefault="002377E4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 xml:space="preserve">Scott, G. (2023). Porters Five Forces. [Online]. Investopedia. Available at: </w:t>
      </w:r>
      <w:hyperlink r:id="rId10" w:history="1">
        <w:r w:rsidRPr="00CA0D25">
          <w:rPr>
            <w:rStyle w:val="Hyperlink"/>
            <w:rFonts w:ascii="Times New Roman" w:hAnsi="Times New Roman" w:cs="Times New Roman"/>
          </w:rPr>
          <w:t>https://www.investopedia.com/terms/p/porter.asp</w:t>
        </w:r>
      </w:hyperlink>
    </w:p>
    <w:p w14:paraId="79D19204" w14:textId="276656AD" w:rsidR="002377E4" w:rsidRPr="00CA0D25" w:rsidRDefault="00F42B1C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 xml:space="preserve">Swansea Council. (2023). RECENT POPULATION CHANGE IN SWANSEA Briefing Note. [Online]. Swansea Council. Available at: </w:t>
      </w:r>
      <w:hyperlink r:id="rId11" w:history="1">
        <w:r w:rsidR="00A33A6A" w:rsidRPr="00CA0D25">
          <w:rPr>
            <w:rStyle w:val="Hyperlink"/>
            <w:rFonts w:ascii="Times New Roman" w:hAnsi="Times New Roman" w:cs="Times New Roman"/>
          </w:rPr>
          <w:t>https://www.swansea.gov.uk/populationtrends</w:t>
        </w:r>
      </w:hyperlink>
    </w:p>
    <w:p w14:paraId="4B4C15D4" w14:textId="0176E6EB" w:rsidR="00A33A6A" w:rsidRPr="00CA0D25" w:rsidRDefault="00ED792A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 xml:space="preserve">Turn2Us. (No Date). The cost of raising a child exceeds £230,000. [Online]. Turn2Us. Available at: </w:t>
      </w:r>
      <w:hyperlink r:id="rId12" w:history="1">
        <w:r w:rsidRPr="00CA0D25">
          <w:rPr>
            <w:rStyle w:val="Hyperlink"/>
            <w:rFonts w:ascii="Times New Roman" w:hAnsi="Times New Roman" w:cs="Times New Roman"/>
          </w:rPr>
          <w:t>https://www.turn2us.org.uk/about-us/news-and-media/latest-news/the-cost-of-raising-a-child-exceeds-2</w:t>
        </w:r>
      </w:hyperlink>
    </w:p>
    <w:p w14:paraId="554AFB2F" w14:textId="37EC38B5" w:rsidR="00ED792A" w:rsidRPr="00CA0D25" w:rsidRDefault="008923B4" w:rsidP="002C49FC">
      <w:pPr>
        <w:rPr>
          <w:rFonts w:ascii="Times New Roman" w:hAnsi="Times New Roman" w:cs="Times New Roman"/>
        </w:rPr>
      </w:pPr>
      <w:r w:rsidRPr="00CA0D25">
        <w:rPr>
          <w:rFonts w:ascii="Times New Roman" w:hAnsi="Times New Roman" w:cs="Times New Roman"/>
        </w:rPr>
        <w:t>World Health Organisation. (2023). Climate change. [Online]. World Health Organisation. Available at: https://www.who.int/news-room/fact-sheets/detail/climate-change-and-health</w:t>
      </w:r>
    </w:p>
    <w:p w14:paraId="4316D705" w14:textId="77777777" w:rsidR="00F42B1C" w:rsidRPr="00CA0D25" w:rsidRDefault="00F42B1C" w:rsidP="002C49FC">
      <w:pPr>
        <w:rPr>
          <w:rFonts w:ascii="Times New Roman" w:hAnsi="Times New Roman" w:cs="Times New Roman"/>
        </w:rPr>
      </w:pPr>
    </w:p>
    <w:sectPr w:rsidR="00F42B1C" w:rsidRPr="00CA0D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B386B"/>
    <w:multiLevelType w:val="hybridMultilevel"/>
    <w:tmpl w:val="3E0833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031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9FC"/>
    <w:rsid w:val="00011D81"/>
    <w:rsid w:val="00021F7D"/>
    <w:rsid w:val="00022CEA"/>
    <w:rsid w:val="00024D38"/>
    <w:rsid w:val="00036DEF"/>
    <w:rsid w:val="000464F3"/>
    <w:rsid w:val="000704CD"/>
    <w:rsid w:val="00087BFD"/>
    <w:rsid w:val="000979BC"/>
    <w:rsid w:val="00147145"/>
    <w:rsid w:val="00155FDC"/>
    <w:rsid w:val="00162FA5"/>
    <w:rsid w:val="00170E50"/>
    <w:rsid w:val="00181647"/>
    <w:rsid w:val="0018765F"/>
    <w:rsid w:val="00191B35"/>
    <w:rsid w:val="00193346"/>
    <w:rsid w:val="001B238A"/>
    <w:rsid w:val="001D3A6F"/>
    <w:rsid w:val="001D7D77"/>
    <w:rsid w:val="001E6692"/>
    <w:rsid w:val="00232847"/>
    <w:rsid w:val="002377E4"/>
    <w:rsid w:val="002441AE"/>
    <w:rsid w:val="00281A2F"/>
    <w:rsid w:val="0029507A"/>
    <w:rsid w:val="002B4E74"/>
    <w:rsid w:val="002C2338"/>
    <w:rsid w:val="002C49FC"/>
    <w:rsid w:val="002E190B"/>
    <w:rsid w:val="002E33B5"/>
    <w:rsid w:val="002F32ED"/>
    <w:rsid w:val="003006AA"/>
    <w:rsid w:val="00321DC4"/>
    <w:rsid w:val="003564CB"/>
    <w:rsid w:val="0039451D"/>
    <w:rsid w:val="003A00BA"/>
    <w:rsid w:val="003A3295"/>
    <w:rsid w:val="003A5F8A"/>
    <w:rsid w:val="003B11BE"/>
    <w:rsid w:val="003C0D3E"/>
    <w:rsid w:val="003C7BED"/>
    <w:rsid w:val="003E67BB"/>
    <w:rsid w:val="00434745"/>
    <w:rsid w:val="004379F7"/>
    <w:rsid w:val="00440371"/>
    <w:rsid w:val="00452E52"/>
    <w:rsid w:val="00475228"/>
    <w:rsid w:val="00490034"/>
    <w:rsid w:val="0049269A"/>
    <w:rsid w:val="00496F2D"/>
    <w:rsid w:val="004C1521"/>
    <w:rsid w:val="004E2614"/>
    <w:rsid w:val="004E577F"/>
    <w:rsid w:val="0050154F"/>
    <w:rsid w:val="00510E87"/>
    <w:rsid w:val="00520809"/>
    <w:rsid w:val="005268A4"/>
    <w:rsid w:val="00574079"/>
    <w:rsid w:val="00585DE1"/>
    <w:rsid w:val="00593015"/>
    <w:rsid w:val="0059791C"/>
    <w:rsid w:val="005A794D"/>
    <w:rsid w:val="005B6865"/>
    <w:rsid w:val="005D57B3"/>
    <w:rsid w:val="005E38DA"/>
    <w:rsid w:val="005E753D"/>
    <w:rsid w:val="00611980"/>
    <w:rsid w:val="006312AD"/>
    <w:rsid w:val="00647C99"/>
    <w:rsid w:val="00650512"/>
    <w:rsid w:val="006568A2"/>
    <w:rsid w:val="00683F34"/>
    <w:rsid w:val="00687F7F"/>
    <w:rsid w:val="00690476"/>
    <w:rsid w:val="00693E7D"/>
    <w:rsid w:val="006D5375"/>
    <w:rsid w:val="006D7E49"/>
    <w:rsid w:val="00733368"/>
    <w:rsid w:val="00735089"/>
    <w:rsid w:val="007364FF"/>
    <w:rsid w:val="00737C20"/>
    <w:rsid w:val="0076050E"/>
    <w:rsid w:val="007718A3"/>
    <w:rsid w:val="007818BC"/>
    <w:rsid w:val="007A2D88"/>
    <w:rsid w:val="007B74DB"/>
    <w:rsid w:val="007C33B1"/>
    <w:rsid w:val="007D5F52"/>
    <w:rsid w:val="007E4E86"/>
    <w:rsid w:val="007F55A3"/>
    <w:rsid w:val="008050F8"/>
    <w:rsid w:val="008107B8"/>
    <w:rsid w:val="00836048"/>
    <w:rsid w:val="00840A01"/>
    <w:rsid w:val="00842141"/>
    <w:rsid w:val="008463DA"/>
    <w:rsid w:val="00846BA5"/>
    <w:rsid w:val="00850455"/>
    <w:rsid w:val="00852308"/>
    <w:rsid w:val="00857A1A"/>
    <w:rsid w:val="00887896"/>
    <w:rsid w:val="008923B4"/>
    <w:rsid w:val="0089275C"/>
    <w:rsid w:val="008A3C34"/>
    <w:rsid w:val="008C4F8E"/>
    <w:rsid w:val="0090311E"/>
    <w:rsid w:val="00907265"/>
    <w:rsid w:val="0095023B"/>
    <w:rsid w:val="009632B3"/>
    <w:rsid w:val="009806E5"/>
    <w:rsid w:val="009A744D"/>
    <w:rsid w:val="009B38C9"/>
    <w:rsid w:val="009C781B"/>
    <w:rsid w:val="009D05C7"/>
    <w:rsid w:val="009D3C67"/>
    <w:rsid w:val="009F3D23"/>
    <w:rsid w:val="009F5476"/>
    <w:rsid w:val="00A102CB"/>
    <w:rsid w:val="00A13F22"/>
    <w:rsid w:val="00A2343F"/>
    <w:rsid w:val="00A25AEC"/>
    <w:rsid w:val="00A33A6A"/>
    <w:rsid w:val="00A60C25"/>
    <w:rsid w:val="00A73DE1"/>
    <w:rsid w:val="00A9334D"/>
    <w:rsid w:val="00A94092"/>
    <w:rsid w:val="00AB4D8B"/>
    <w:rsid w:val="00AC1B2D"/>
    <w:rsid w:val="00AD7F02"/>
    <w:rsid w:val="00AE171E"/>
    <w:rsid w:val="00B016B1"/>
    <w:rsid w:val="00B02A7C"/>
    <w:rsid w:val="00B17A11"/>
    <w:rsid w:val="00B26EB2"/>
    <w:rsid w:val="00B40DE9"/>
    <w:rsid w:val="00B66DD5"/>
    <w:rsid w:val="00B67FC5"/>
    <w:rsid w:val="00B75687"/>
    <w:rsid w:val="00B90C86"/>
    <w:rsid w:val="00B91B23"/>
    <w:rsid w:val="00BD2E80"/>
    <w:rsid w:val="00BD508D"/>
    <w:rsid w:val="00BE059B"/>
    <w:rsid w:val="00C0519E"/>
    <w:rsid w:val="00C10D88"/>
    <w:rsid w:val="00C177DC"/>
    <w:rsid w:val="00C211A8"/>
    <w:rsid w:val="00C21751"/>
    <w:rsid w:val="00C62FD7"/>
    <w:rsid w:val="00C63457"/>
    <w:rsid w:val="00C82BD6"/>
    <w:rsid w:val="00C92E5C"/>
    <w:rsid w:val="00C95778"/>
    <w:rsid w:val="00CA0D25"/>
    <w:rsid w:val="00CE0EF5"/>
    <w:rsid w:val="00CE4972"/>
    <w:rsid w:val="00CF24B3"/>
    <w:rsid w:val="00CF2F49"/>
    <w:rsid w:val="00CF3235"/>
    <w:rsid w:val="00CF5220"/>
    <w:rsid w:val="00D00A17"/>
    <w:rsid w:val="00D01720"/>
    <w:rsid w:val="00D04540"/>
    <w:rsid w:val="00D079D1"/>
    <w:rsid w:val="00D2025C"/>
    <w:rsid w:val="00D67CAD"/>
    <w:rsid w:val="00D9153C"/>
    <w:rsid w:val="00DC2D29"/>
    <w:rsid w:val="00DC4B0E"/>
    <w:rsid w:val="00DE4782"/>
    <w:rsid w:val="00DF16F0"/>
    <w:rsid w:val="00DF6C0B"/>
    <w:rsid w:val="00E13475"/>
    <w:rsid w:val="00E17DF8"/>
    <w:rsid w:val="00E26178"/>
    <w:rsid w:val="00E3336E"/>
    <w:rsid w:val="00E33799"/>
    <w:rsid w:val="00E403C1"/>
    <w:rsid w:val="00E8677E"/>
    <w:rsid w:val="00E92EC9"/>
    <w:rsid w:val="00E939B9"/>
    <w:rsid w:val="00E95DC3"/>
    <w:rsid w:val="00EA4774"/>
    <w:rsid w:val="00EB249A"/>
    <w:rsid w:val="00EB32C5"/>
    <w:rsid w:val="00EB69F1"/>
    <w:rsid w:val="00ED736A"/>
    <w:rsid w:val="00ED792A"/>
    <w:rsid w:val="00F21C0E"/>
    <w:rsid w:val="00F25150"/>
    <w:rsid w:val="00F26891"/>
    <w:rsid w:val="00F42B1C"/>
    <w:rsid w:val="00F56FCC"/>
    <w:rsid w:val="00F63423"/>
    <w:rsid w:val="00FA2554"/>
    <w:rsid w:val="00FA298A"/>
    <w:rsid w:val="00FC32CF"/>
    <w:rsid w:val="00FD48FD"/>
    <w:rsid w:val="00FE541B"/>
    <w:rsid w:val="00FE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B7198"/>
  <w15:chartTrackingRefBased/>
  <w15:docId w15:val="{904C5BFF-7D64-4AF7-9399-97ABB56AD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49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9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9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49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C49F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49F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21C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1C0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333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gland.nhs.uk/future-of-human-resources-and-organisational-development/the-future-of-n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ipd.org/uk/knowledge/factsheets/swot-analysis-factsheet/#:~:text=A%20SWOT%20analysis%20" TargetMode="External"/><Relationship Id="rId12" Type="http://schemas.openxmlformats.org/officeDocument/2006/relationships/hyperlink" Target="https://www.turn2us.org.uk/about-us/news-and-media/latest-news/the-cost-of-raising-a-child-exceeds-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ipd.org/uk/knowledge/factsheets/pestle-analysis-factsheet/" TargetMode="External"/><Relationship Id="rId11" Type="http://schemas.openxmlformats.org/officeDocument/2006/relationships/hyperlink" Target="https://www.swansea.gov.uk/populationtrends" TargetMode="External"/><Relationship Id="rId5" Type="http://schemas.openxmlformats.org/officeDocument/2006/relationships/image" Target="media/image1.jpg"/><Relationship Id="rId10" Type="http://schemas.openxmlformats.org/officeDocument/2006/relationships/hyperlink" Target="https://www.investopedia.com/terms/p/porter.a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buhb.nhs.wales/news/swansea-bay-health-news/virtual-clinics-reducing-hospital-visits-for-p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1998</Words>
  <Characters>11394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SBU</Company>
  <LinksUpToDate>false</LinksUpToDate>
  <CharactersWithSpaces>13366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Mills (Swansea Bay UHB - Workforce and OD)</dc:creator>
  <cp:keywords/>
  <dc:description/>
  <cp:lastModifiedBy>Natalie Mills (Swansea Bay UHB - Workforce and OD)</cp:lastModifiedBy>
  <cp:revision>198</cp:revision>
  <dcterms:created xsi:type="dcterms:W3CDTF">2023-12-04T08:58:00Z</dcterms:created>
  <dcterms:modified xsi:type="dcterms:W3CDTF">2023-12-04T13:26:00Z</dcterms:modified>
</cp:coreProperties>
</file>