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7E4BA" w14:textId="77777777" w:rsidR="003357BA" w:rsidRDefault="00224CC5" w:rsidP="0065687F">
      <w:pPr>
        <w:jc w:val="both"/>
        <w:rPr>
          <w:sz w:val="36"/>
          <w:szCs w:val="36"/>
        </w:rPr>
      </w:pPr>
      <w:r>
        <w:rPr>
          <w:sz w:val="36"/>
          <w:szCs w:val="36"/>
        </w:rPr>
        <w:t>Marketing Fundamentals</w:t>
      </w:r>
    </w:p>
    <w:p w14:paraId="52C257D4" w14:textId="77777777" w:rsidR="0065687F" w:rsidRDefault="00224CC5" w:rsidP="0065687F">
      <w:pPr>
        <w:jc w:val="both"/>
        <w:rPr>
          <w:sz w:val="36"/>
          <w:szCs w:val="36"/>
        </w:rPr>
      </w:pPr>
      <w:r>
        <w:rPr>
          <w:sz w:val="36"/>
          <w:szCs w:val="36"/>
        </w:rPr>
        <w:t>Jack Steele – 1700866</w:t>
      </w:r>
    </w:p>
    <w:p w14:paraId="350C2792" w14:textId="77777777" w:rsidR="002A6A2E" w:rsidRDefault="00224CC5" w:rsidP="0065687F">
      <w:pPr>
        <w:jc w:val="both"/>
      </w:pPr>
    </w:p>
    <w:p w14:paraId="2E56EDAC" w14:textId="05F2B467" w:rsidR="0065687F" w:rsidRDefault="00224CC5" w:rsidP="00700F01">
      <w:pPr>
        <w:jc w:val="center"/>
      </w:pPr>
      <w:r>
        <w:t>“Marketing is a social and managerial process by which individuals and groups obtain what they need and want through creating and exchanging products and value with others”</w:t>
      </w:r>
      <w:r>
        <w:t xml:space="preserve"> </w:t>
      </w:r>
      <w:sdt>
        <w:sdtPr>
          <w:id w:val="-879931533"/>
          <w:citation/>
        </w:sdtPr>
        <w:sdtEndPr/>
        <w:sdtContent>
          <w:r>
            <w:fldChar w:fldCharType="begin"/>
          </w:r>
          <w:r>
            <w:instrText xml:space="preserve">CITATION Bly14 \p 5 \l 2057 </w:instrText>
          </w:r>
          <w:r>
            <w:fldChar w:fldCharType="separate"/>
          </w:r>
          <w:r w:rsidRPr="00E806DF">
            <w:rPr>
              <w:noProof/>
            </w:rPr>
            <w:t>(Blythe, 2014, p. 5)</w:t>
          </w:r>
          <w:r>
            <w:fldChar w:fldCharType="end"/>
          </w:r>
        </w:sdtContent>
      </w:sdt>
      <w:r>
        <w:t>.</w:t>
      </w:r>
    </w:p>
    <w:p w14:paraId="57E8ACF6" w14:textId="77777777" w:rsidR="00700F01" w:rsidRDefault="00224CC5" w:rsidP="00700F01">
      <w:pPr>
        <w:jc w:val="both"/>
      </w:pPr>
    </w:p>
    <w:p w14:paraId="56339115" w14:textId="71D4A8EA" w:rsidR="00D4546D" w:rsidRDefault="00224CC5" w:rsidP="00700F01">
      <w:pPr>
        <w:jc w:val="both"/>
      </w:pPr>
      <w:r>
        <w:t>In Philip Kotler's Principles of Marketing (2014), he introduces his model of the marketing process. This model includes five steps which are, ‘Creating value for customers in order to capture value f</w:t>
      </w:r>
      <w:r>
        <w:t>rom customers in return</w:t>
      </w:r>
      <w:r>
        <w:t>)</w:t>
      </w:r>
      <w:sdt>
        <w:sdtPr>
          <w:id w:val="-1552687089"/>
          <w:citation/>
        </w:sdtPr>
        <w:sdtEndPr/>
        <w:sdtContent>
          <w:r>
            <w:fldChar w:fldCharType="begin"/>
          </w:r>
          <w:r>
            <w:instrText xml:space="preserve">CITATION Phi14 \p 16 \l 2057 </w:instrText>
          </w:r>
          <w:r>
            <w:fldChar w:fldCharType="separate"/>
          </w:r>
          <w:r>
            <w:rPr>
              <w:noProof/>
            </w:rPr>
            <w:t xml:space="preserve"> </w:t>
          </w:r>
          <w:r w:rsidRPr="00305944">
            <w:rPr>
              <w:noProof/>
            </w:rPr>
            <w:t>(Kotler, 2014, p. 16)</w:t>
          </w:r>
          <w:r>
            <w:fldChar w:fldCharType="end"/>
          </w:r>
        </w:sdtContent>
      </w:sdt>
      <w:r>
        <w:t>, ‘Building and managing strong, value-creating brands’</w:t>
      </w:r>
      <w:sdt>
        <w:sdtPr>
          <w:id w:val="-846015404"/>
          <w:citation/>
        </w:sdtPr>
        <w:sdtEndPr/>
        <w:sdtContent>
          <w:r>
            <w:fldChar w:fldCharType="begin"/>
          </w:r>
          <w:r>
            <w:instrText xml:space="preserve">CITATION Phi14 \p 16 \l 2057 </w:instrText>
          </w:r>
          <w:r>
            <w:fldChar w:fldCharType="separate"/>
          </w:r>
          <w:r>
            <w:rPr>
              <w:noProof/>
            </w:rPr>
            <w:t xml:space="preserve"> </w:t>
          </w:r>
          <w:r w:rsidRPr="00305944">
            <w:rPr>
              <w:noProof/>
            </w:rPr>
            <w:t>(Kotler, 2014, p. 16)</w:t>
          </w:r>
          <w:r>
            <w:fldChar w:fldCharType="end"/>
          </w:r>
        </w:sdtContent>
      </w:sdt>
      <w:r>
        <w:t>, ‘Harnessing new marketing technologies’</w:t>
      </w:r>
      <w:sdt>
        <w:sdtPr>
          <w:id w:val="-73752558"/>
          <w:citation/>
        </w:sdtPr>
        <w:sdtEndPr/>
        <w:sdtContent>
          <w:r>
            <w:fldChar w:fldCharType="begin"/>
          </w:r>
          <w:r>
            <w:instrText xml:space="preserve">CITATION Phi14 \p 17 \l </w:instrText>
          </w:r>
          <w:r>
            <w:instrText xml:space="preserve">2057 </w:instrText>
          </w:r>
          <w:r>
            <w:fldChar w:fldCharType="separate"/>
          </w:r>
          <w:r>
            <w:rPr>
              <w:noProof/>
            </w:rPr>
            <w:t xml:space="preserve"> </w:t>
          </w:r>
          <w:r w:rsidRPr="00305944">
            <w:rPr>
              <w:noProof/>
            </w:rPr>
            <w:t>(Kotler, 2014, p. 17)</w:t>
          </w:r>
          <w:r>
            <w:fldChar w:fldCharType="end"/>
          </w:r>
        </w:sdtContent>
      </w:sdt>
      <w:r>
        <w:t>, ‘Measuring and managing return on marketing’</w:t>
      </w:r>
      <w:sdt>
        <w:sdtPr>
          <w:id w:val="-1633855392"/>
          <w:citation/>
        </w:sdtPr>
        <w:sdtEndPr/>
        <w:sdtContent>
          <w:r>
            <w:fldChar w:fldCharType="begin"/>
          </w:r>
          <w:r>
            <w:instrText xml:space="preserve">CITATION Phi14 \p 17 \l 2057 </w:instrText>
          </w:r>
          <w:r>
            <w:fldChar w:fldCharType="separate"/>
          </w:r>
          <w:r>
            <w:rPr>
              <w:noProof/>
            </w:rPr>
            <w:t xml:space="preserve"> </w:t>
          </w:r>
          <w:r w:rsidRPr="00305944">
            <w:rPr>
              <w:noProof/>
            </w:rPr>
            <w:t>(Kotler, 2014, p. 17)</w:t>
          </w:r>
          <w:r>
            <w:fldChar w:fldCharType="end"/>
          </w:r>
        </w:sdtContent>
      </w:sdt>
      <w:r>
        <w:t xml:space="preserve"> and ‘Sustainable marketing around the globe’ </w:t>
      </w:r>
      <w:sdt>
        <w:sdtPr>
          <w:id w:val="757409745"/>
          <w:citation/>
        </w:sdtPr>
        <w:sdtEndPr/>
        <w:sdtContent>
          <w:r>
            <w:fldChar w:fldCharType="begin"/>
          </w:r>
          <w:r>
            <w:instrText xml:space="preserve">CITATION Phi14 \p 17 \l 2057 </w:instrText>
          </w:r>
          <w:r>
            <w:fldChar w:fldCharType="separate"/>
          </w:r>
          <w:r w:rsidRPr="00305944">
            <w:rPr>
              <w:noProof/>
            </w:rPr>
            <w:t>(Kotler, 2014, p. 17)</w:t>
          </w:r>
          <w:r>
            <w:fldChar w:fldCharType="end"/>
          </w:r>
        </w:sdtContent>
      </w:sdt>
      <w:r>
        <w:t>.</w:t>
      </w:r>
      <w:r>
        <w:t xml:space="preserve"> </w:t>
      </w:r>
    </w:p>
    <w:p w14:paraId="7CEB1614" w14:textId="77777777" w:rsidR="006E76B8" w:rsidRDefault="00224CC5" w:rsidP="00700F01">
      <w:pPr>
        <w:jc w:val="both"/>
      </w:pPr>
    </w:p>
    <w:p w14:paraId="65BC7BF7" w14:textId="42F4F983" w:rsidR="00416A25" w:rsidRDefault="00224CC5" w:rsidP="00700F01">
      <w:pPr>
        <w:jc w:val="both"/>
      </w:pPr>
      <w:r>
        <w:t xml:space="preserve">The first step of the marketing process is for </w:t>
      </w:r>
      <w:r>
        <w:t xml:space="preserve">marketers </w:t>
      </w:r>
      <w:r>
        <w:t xml:space="preserve">of an organisation </w:t>
      </w:r>
      <w:r>
        <w:t>to understand everything that their customer needs and wants in the typ</w:t>
      </w:r>
      <w:r>
        <w:t>e of market they are active in.</w:t>
      </w:r>
      <w:r>
        <w:t xml:space="preserve"> Kotler</w:t>
      </w:r>
      <w:sdt>
        <w:sdtPr>
          <w:id w:val="-431125395"/>
          <w:citation/>
        </w:sdtPr>
        <w:sdtEndPr/>
        <w:sdtContent>
          <w:r>
            <w:fldChar w:fldCharType="begin"/>
          </w:r>
          <w:r>
            <w:instrText xml:space="preserve"> CITATION Phi14 \l 2057 </w:instrText>
          </w:r>
          <w:r>
            <w:fldChar w:fldCharType="separate"/>
          </w:r>
          <w:r>
            <w:rPr>
              <w:noProof/>
            </w:rPr>
            <w:t xml:space="preserve"> </w:t>
          </w:r>
          <w:r w:rsidRPr="000F248A">
            <w:rPr>
              <w:noProof/>
            </w:rPr>
            <w:t>(Kotler, 2014)</w:t>
          </w:r>
          <w:r>
            <w:fldChar w:fldCharType="end"/>
          </w:r>
        </w:sdtContent>
      </w:sdt>
      <w:r>
        <w:t xml:space="preserve"> </w:t>
      </w:r>
      <w:r>
        <w:t>describes three states tha</w:t>
      </w:r>
      <w:r>
        <w:t>t somebody feels in marketing terms which are, needs, wants and demands.</w:t>
      </w:r>
      <w:r>
        <w:t xml:space="preserve"> All people need certain things to be able to survive, such as clothes, food, water and shelter, these are basic physical needs. We also have social and individual needs, for example, </w:t>
      </w:r>
      <w:r>
        <w:t>love and language respe</w:t>
      </w:r>
      <w:r>
        <w:t>ctively. Consumers</w:t>
      </w:r>
      <w:r>
        <w:t xml:space="preserve"> also have wants</w:t>
      </w:r>
      <w:r>
        <w:t xml:space="preserve">, which are things that someone doesn’t necessarily need but would like to </w:t>
      </w:r>
      <w:r>
        <w:t>have. Examples of this can be a new food restaurant opening and s</w:t>
      </w:r>
      <w:r>
        <w:t>omeone want to go and eat there,</w:t>
      </w:r>
      <w:r>
        <w:t xml:space="preserve"> even though it’s essent</w:t>
      </w:r>
      <w:r>
        <w:t xml:space="preserve">ial </w:t>
      </w:r>
      <w:r>
        <w:t xml:space="preserve">to eat, the choice to go and eat out is a luxury chosen by the person. </w:t>
      </w:r>
      <w:r>
        <w:t xml:space="preserve">He also </w:t>
      </w:r>
      <w:r>
        <w:t>states that demands are</w:t>
      </w:r>
      <w:r>
        <w:t xml:space="preserve"> ‘human wants that are backed by buying power’</w:t>
      </w:r>
      <w:sdt>
        <w:sdtPr>
          <w:id w:val="-1582130925"/>
          <w:citation/>
        </w:sdtPr>
        <w:sdtEndPr/>
        <w:sdtContent>
          <w:r>
            <w:fldChar w:fldCharType="begin"/>
          </w:r>
          <w:r>
            <w:instrText xml:space="preserve">CITATION Phi14 \p 675 \l 2057 </w:instrText>
          </w:r>
          <w:r>
            <w:fldChar w:fldCharType="separate"/>
          </w:r>
          <w:r>
            <w:rPr>
              <w:noProof/>
            </w:rPr>
            <w:t xml:space="preserve"> </w:t>
          </w:r>
          <w:r w:rsidRPr="00203083">
            <w:rPr>
              <w:noProof/>
            </w:rPr>
            <w:t>(Kotler, 2014, p. 675)</w:t>
          </w:r>
          <w:r>
            <w:fldChar w:fldCharType="end"/>
          </w:r>
        </w:sdtContent>
      </w:sdt>
      <w:r>
        <w:t xml:space="preserve">. </w:t>
      </w:r>
    </w:p>
    <w:p w14:paraId="5602656B" w14:textId="77777777" w:rsidR="00051AB8" w:rsidRDefault="00224CC5" w:rsidP="00700F01">
      <w:pPr>
        <w:jc w:val="both"/>
      </w:pPr>
    </w:p>
    <w:p w14:paraId="696731D7" w14:textId="39F226D1" w:rsidR="00857D8A" w:rsidRPr="00416428" w:rsidRDefault="00224CC5" w:rsidP="00051AB8">
      <w:pPr>
        <w:spacing w:after="200" w:line="276" w:lineRule="auto"/>
        <w:contextualSpacing/>
        <w:rPr>
          <w:rFonts w:ascii="Arial" w:hAnsi="Arial" w:cs="Arial"/>
        </w:rPr>
      </w:pPr>
      <w:r>
        <w:rPr>
          <w:rFonts w:ascii="Arial" w:hAnsi="Arial" w:cs="Arial"/>
        </w:rPr>
        <w:t>A marketing theory what is commonly used b</w:t>
      </w:r>
      <w:r>
        <w:rPr>
          <w:rFonts w:ascii="Arial" w:hAnsi="Arial" w:cs="Arial"/>
        </w:rPr>
        <w:t>y marketers is the SWOT analysis. This is an analysis that is divided up into four different part, Strengths, Weaknesses, Opportunities and Threats. Strengths and Weakness are known as being internal factors and Opportunities and threats are seen as extern</w:t>
      </w:r>
      <w:r>
        <w:rPr>
          <w:rFonts w:ascii="Arial" w:hAnsi="Arial" w:cs="Arial"/>
        </w:rPr>
        <w:t>al.</w:t>
      </w:r>
      <w:sdt>
        <w:sdtPr>
          <w:rPr>
            <w:rFonts w:ascii="Arial" w:hAnsi="Arial" w:cs="Arial"/>
          </w:rPr>
          <w:id w:val="-751125670"/>
          <w:citation/>
        </w:sdtPr>
        <w:sdtEndPr/>
        <w:sdtContent>
          <w:r>
            <w:rPr>
              <w:rFonts w:ascii="Arial" w:hAnsi="Arial" w:cs="Arial"/>
            </w:rPr>
            <w:fldChar w:fldCharType="begin"/>
          </w:r>
          <w:r>
            <w:rPr>
              <w:rFonts w:ascii="Arial" w:hAnsi="Arial" w:cs="Arial"/>
            </w:rPr>
            <w:instrText xml:space="preserve">CITATION Job \l 2057 </w:instrText>
          </w:r>
          <w:r>
            <w:rPr>
              <w:rFonts w:ascii="Arial" w:hAnsi="Arial" w:cs="Arial"/>
            </w:rPr>
            <w:fldChar w:fldCharType="separate"/>
          </w:r>
          <w:r>
            <w:rPr>
              <w:rFonts w:ascii="Arial" w:hAnsi="Arial" w:cs="Arial"/>
              <w:noProof/>
            </w:rPr>
            <w:t xml:space="preserve"> </w:t>
          </w:r>
          <w:r w:rsidRPr="00051AB8">
            <w:rPr>
              <w:rFonts w:ascii="Arial" w:hAnsi="Arial" w:cs="Arial"/>
              <w:noProof/>
            </w:rPr>
            <w:t>(Jobber, 2007)</w:t>
          </w:r>
          <w:r>
            <w:rPr>
              <w:rFonts w:ascii="Arial" w:hAnsi="Arial" w:cs="Arial"/>
            </w:rPr>
            <w:fldChar w:fldCharType="end"/>
          </w:r>
        </w:sdtContent>
      </w:sdt>
      <w:r>
        <w:rPr>
          <w:rFonts w:ascii="Arial" w:hAnsi="Arial" w:cs="Arial"/>
        </w:rPr>
        <w:t xml:space="preserve"> The marketers will assess their strengths, such as being a reliable shipping company that has been running for a long time, and then look at their weaknesses which could be that they are a small company and cannot delivery over a specific number of things</w:t>
      </w:r>
      <w:r>
        <w:rPr>
          <w:rFonts w:ascii="Arial" w:hAnsi="Arial" w:cs="Arial"/>
        </w:rPr>
        <w:t xml:space="preserve"> in a set time frame. These internal factors can be changed internally through the company. Now if they looked at their opportunities the shipping company could find that there </w:t>
      </w:r>
      <w:r>
        <w:rPr>
          <w:rFonts w:ascii="Arial" w:hAnsi="Arial" w:cs="Arial"/>
        </w:rPr>
        <w:t>could be an area that doesn't get shipped to by any other company so they co</w:t>
      </w:r>
      <w:r>
        <w:rPr>
          <w:rFonts w:ascii="Arial" w:hAnsi="Arial" w:cs="Arial"/>
        </w:rPr>
        <w:t>uld invest in a new ship to be able to expand the company's customer base. They are able to identify their threats, which could be, for example, a larger budget shipping company that ships to all the places that the smaller company do for less cost. This c</w:t>
      </w:r>
      <w:r>
        <w:rPr>
          <w:rFonts w:ascii="Arial" w:hAnsi="Arial" w:cs="Arial"/>
        </w:rPr>
        <w:t>ould make the smaller, more reliable shipping company lose some of their customer who are looking to save money. For organisations to use a SWOT analysis is good as they are able to figure out where they can improve and strengthen to create better products</w:t>
      </w:r>
      <w:r>
        <w:rPr>
          <w:rFonts w:ascii="Arial" w:hAnsi="Arial" w:cs="Arial"/>
        </w:rPr>
        <w:t xml:space="preserve"> or services.</w:t>
      </w:r>
    </w:p>
    <w:p w14:paraId="5E1930A6" w14:textId="77777777" w:rsidR="00A7294A" w:rsidRDefault="00224CC5" w:rsidP="00700F01">
      <w:pPr>
        <w:jc w:val="both"/>
      </w:pPr>
    </w:p>
    <w:p w14:paraId="4C716E2A" w14:textId="01B80F42" w:rsidR="000D5570" w:rsidRDefault="00224CC5" w:rsidP="00700F01">
      <w:pPr>
        <w:jc w:val="both"/>
      </w:pPr>
      <w:r>
        <w:lastRenderedPageBreak/>
        <w:t>The</w:t>
      </w:r>
      <w:r>
        <w:t xml:space="preserve"> concept of the</w:t>
      </w:r>
      <w:r>
        <w:t xml:space="preserve"> marketing </w:t>
      </w:r>
      <w:r>
        <w:t>mix</w:t>
      </w:r>
      <w:r>
        <w:t xml:space="preserve"> was introduced by Neil Borden while he was teaching at </w:t>
      </w:r>
      <w:r>
        <w:t>Harvard</w:t>
      </w:r>
      <w:r>
        <w:t xml:space="preserve"> University in the 1950s</w:t>
      </w:r>
      <w:sdt>
        <w:sdtPr>
          <w:id w:val="1385840984"/>
          <w:citation/>
        </w:sdtPr>
        <w:sdtEndPr/>
        <w:sdtContent>
          <w:r>
            <w:fldChar w:fldCharType="begin"/>
          </w:r>
          <w:r>
            <w:instrText xml:space="preserve">CITATION Bai14 \l 2057 </w:instrText>
          </w:r>
          <w:r>
            <w:fldChar w:fldCharType="separate"/>
          </w:r>
          <w:r>
            <w:rPr>
              <w:noProof/>
            </w:rPr>
            <w:t xml:space="preserve"> </w:t>
          </w:r>
          <w:r w:rsidRPr="00BD7109">
            <w:rPr>
              <w:noProof/>
            </w:rPr>
            <w:t>(Bains &amp; Fill, 2014)</w:t>
          </w:r>
          <w:r>
            <w:fldChar w:fldCharType="end"/>
          </w:r>
        </w:sdtContent>
      </w:sdt>
      <w:r>
        <w:t>. This was originally inclu</w:t>
      </w:r>
      <w:r>
        <w:t xml:space="preserve">ded a list of twelve points to follow, but in 1960, </w:t>
      </w:r>
      <w:r>
        <w:t xml:space="preserve">Eugene McCarthy narrowed it down to four memorable words, famously known as the 4Ps. These </w:t>
      </w:r>
      <w:r>
        <w:t>were: -</w:t>
      </w:r>
    </w:p>
    <w:p w14:paraId="72332C0B" w14:textId="6ED95C3C" w:rsidR="000D5570" w:rsidRDefault="00224CC5" w:rsidP="00700F01">
      <w:pPr>
        <w:jc w:val="both"/>
      </w:pPr>
      <w:r>
        <w:t xml:space="preserve">‘Product – the offering and how it meets the customer's need, it is packaging, and its </w:t>
      </w:r>
      <w:r w:rsidR="00753C02">
        <w:t>labelling</w:t>
      </w:r>
      <w:r>
        <w:t>'</w:t>
      </w:r>
      <w:sdt>
        <w:sdtPr>
          <w:id w:val="1786080786"/>
          <w:citation/>
        </w:sdtPr>
        <w:sdtEndPr/>
        <w:sdtContent>
          <w:r>
            <w:fldChar w:fldCharType="begin"/>
          </w:r>
          <w:r>
            <w:instrText>CIT</w:instrText>
          </w:r>
          <w:r>
            <w:instrText xml:space="preserve">ATION Bai14 \p 16 \l 2057 </w:instrText>
          </w:r>
          <w:r>
            <w:fldChar w:fldCharType="separate"/>
          </w:r>
          <w:r>
            <w:rPr>
              <w:noProof/>
            </w:rPr>
            <w:t xml:space="preserve"> </w:t>
          </w:r>
          <w:r w:rsidRPr="00AF7779">
            <w:rPr>
              <w:noProof/>
            </w:rPr>
            <w:t>(Bains &amp; Fill, 2014, p. 16)</w:t>
          </w:r>
          <w:r>
            <w:fldChar w:fldCharType="end"/>
          </w:r>
        </w:sdtContent>
      </w:sdt>
      <w:r>
        <w:t xml:space="preserve">. </w:t>
      </w:r>
      <w:r>
        <w:t xml:space="preserve"> </w:t>
      </w:r>
      <w:r>
        <w:t>Companies have to make sure that the product or service they supply is wanted or needed. If they create a product that nobody wants, they will not buy it making the company lose money. So, the first thing companies should do is find out what their consumer</w:t>
      </w:r>
      <w:r>
        <w:t xml:space="preserve">s need or want. </w:t>
      </w:r>
    </w:p>
    <w:p w14:paraId="45CBFCBB" w14:textId="53A24507" w:rsidR="000D5570" w:rsidRDefault="00224CC5" w:rsidP="00700F01">
      <w:pPr>
        <w:jc w:val="both"/>
      </w:pPr>
      <w:r>
        <w:t>‘Place – the way in which the offering meets customers’ needs’</w:t>
      </w:r>
      <w:sdt>
        <w:sdtPr>
          <w:id w:val="-1489237318"/>
          <w:citation/>
        </w:sdtPr>
        <w:sdtEndPr/>
        <w:sdtContent>
          <w:r>
            <w:fldChar w:fldCharType="begin"/>
          </w:r>
          <w:r>
            <w:instrText xml:space="preserve">CITATION Bai14 \p 16 \l 2057 </w:instrText>
          </w:r>
          <w:r>
            <w:fldChar w:fldCharType="separate"/>
          </w:r>
          <w:r>
            <w:rPr>
              <w:noProof/>
            </w:rPr>
            <w:t xml:space="preserve"> </w:t>
          </w:r>
          <w:r w:rsidRPr="00AF7779">
            <w:rPr>
              <w:noProof/>
            </w:rPr>
            <w:t>(Bains &amp; Fill, 2014, p. 16)</w:t>
          </w:r>
          <w:r>
            <w:fldChar w:fldCharType="end"/>
          </w:r>
        </w:sdtContent>
      </w:sdt>
      <w:r>
        <w:t xml:space="preserve">. For some products, where they are available will affect the sales. A company will need to make sure that </w:t>
      </w:r>
      <w:r>
        <w:t xml:space="preserve">they </w:t>
      </w:r>
      <w:r>
        <w:t>find out where the best place to sell their product or service if they want it to be successful.</w:t>
      </w:r>
    </w:p>
    <w:p w14:paraId="6204CCA7" w14:textId="77777777" w:rsidR="000D5570" w:rsidRDefault="00224CC5" w:rsidP="00700F01">
      <w:pPr>
        <w:jc w:val="both"/>
      </w:pPr>
      <w:r>
        <w:t xml:space="preserve">‘Price – the cost to the customer, and the </w:t>
      </w:r>
      <w:r>
        <w:t xml:space="preserve">cost </w:t>
      </w:r>
      <w:r>
        <w:t>plus profit to the seller’</w:t>
      </w:r>
      <w:sdt>
        <w:sdtPr>
          <w:id w:val="764039538"/>
          <w:citation/>
        </w:sdtPr>
        <w:sdtEndPr/>
        <w:sdtContent>
          <w:r>
            <w:fldChar w:fldCharType="begin"/>
          </w:r>
          <w:r>
            <w:instrText xml:space="preserve">CITATION Bai14 \p 17 \l 2057 </w:instrText>
          </w:r>
          <w:r>
            <w:fldChar w:fldCharType="separate"/>
          </w:r>
          <w:r>
            <w:rPr>
              <w:noProof/>
            </w:rPr>
            <w:t xml:space="preserve"> </w:t>
          </w:r>
          <w:r w:rsidRPr="00AF7779">
            <w:rPr>
              <w:noProof/>
            </w:rPr>
            <w:t>(Bains &amp; Fill, 2014, p. 17)</w:t>
          </w:r>
          <w:r>
            <w:fldChar w:fldCharType="end"/>
          </w:r>
        </w:sdtContent>
      </w:sdt>
      <w:r>
        <w:t>. Companies want to mak</w:t>
      </w:r>
      <w:r>
        <w:t>e sure they create a profit from their product or service, and customers will only pay f</w:t>
      </w:r>
      <w:r>
        <w:t>or it if they think that the</w:t>
      </w:r>
      <w:r>
        <w:t xml:space="preserve"> cost of this is worth it. Companies will need to make sure that the price of their product or service is competitive, but this doe</w:t>
      </w:r>
      <w:r>
        <w:t xml:space="preserve">sn’t mean it has to be the cheapest. </w:t>
      </w:r>
    </w:p>
    <w:p w14:paraId="4C089207" w14:textId="0BE5B8B1" w:rsidR="0059522D" w:rsidRDefault="00224CC5" w:rsidP="00700F01">
      <w:pPr>
        <w:jc w:val="both"/>
      </w:pPr>
      <w:r>
        <w:t>‘Promotion – how the offering’s benefits and features are conveyed to the potential buyer’</w:t>
      </w:r>
      <w:sdt>
        <w:sdtPr>
          <w:id w:val="-1176949574"/>
          <w:citation/>
        </w:sdtPr>
        <w:sdtEndPr/>
        <w:sdtContent>
          <w:r>
            <w:fldChar w:fldCharType="begin"/>
          </w:r>
          <w:r>
            <w:instrText xml:space="preserve">CITATION Bai14 \p 17 \l 2057 </w:instrText>
          </w:r>
          <w:r>
            <w:fldChar w:fldCharType="separate"/>
          </w:r>
          <w:r>
            <w:rPr>
              <w:noProof/>
            </w:rPr>
            <w:t xml:space="preserve"> </w:t>
          </w:r>
          <w:r w:rsidRPr="00AF7779">
            <w:rPr>
              <w:noProof/>
            </w:rPr>
            <w:t>(Bains &amp; Fill, 2014, p. 17)</w:t>
          </w:r>
          <w:r>
            <w:fldChar w:fldCharType="end"/>
          </w:r>
        </w:sdtContent>
      </w:sdt>
      <w:r>
        <w:t>.</w:t>
      </w:r>
      <w:r>
        <w:t xml:space="preserve"> This is an important part as this is how they will be able to</w:t>
      </w:r>
      <w:r>
        <w:t xml:space="preserve"> catch the attention of potential customers. </w:t>
      </w:r>
      <w:r>
        <w:t>Promotion includes the work of advertising to customers, and they can do this through television adverts, or by attending places that are busy and offering special promotions such as money off or buy one get one</w:t>
      </w:r>
      <w:r>
        <w:t xml:space="preserve"> free.</w:t>
      </w:r>
      <w:r>
        <w:t xml:space="preserve"> Most importantly it needs to catch the attention of the potential customers.</w:t>
      </w:r>
    </w:p>
    <w:p w14:paraId="076C3B28" w14:textId="743DEC5B" w:rsidR="00A7294A" w:rsidRDefault="00224CC5" w:rsidP="00700F01">
      <w:pPr>
        <w:jc w:val="both"/>
      </w:pPr>
      <w:r>
        <w:t>The reason the 4Ps was made was to make things easier for managers and marketers to plan for their organisation and create more profit, extend their customer base and to cr</w:t>
      </w:r>
      <w:r>
        <w:t xml:space="preserve">eate better services. </w:t>
      </w:r>
    </w:p>
    <w:p w14:paraId="2BE2D897" w14:textId="1B1A9610" w:rsidR="00247570" w:rsidRDefault="00247570" w:rsidP="00700F01">
      <w:pPr>
        <w:jc w:val="both"/>
      </w:pPr>
      <w:r>
        <w:t xml:space="preserve">An example of the 4Ps being put </w:t>
      </w:r>
      <w:r w:rsidR="00F84FB1">
        <w:t>in place is the ‘Black Friday’ sale. This is a sale that takes place before the Christmas holidays and is always successful</w:t>
      </w:r>
      <w:r w:rsidR="006B70CB">
        <w:t>, this is where ‘promotion’ takes effect</w:t>
      </w:r>
      <w:r w:rsidR="00A60A64">
        <w:t xml:space="preserve"> as it is a popular time and everybody is shopping for gifts</w:t>
      </w:r>
      <w:r w:rsidR="00F84FB1">
        <w:t xml:space="preserve">. This is because all the retail </w:t>
      </w:r>
      <w:r w:rsidR="006B70CB">
        <w:t>and online stores know that people want to save money on products coming up to Christmas</w:t>
      </w:r>
      <w:r w:rsidR="00F84FB1">
        <w:t xml:space="preserve">, mostly </w:t>
      </w:r>
      <w:r w:rsidR="006B70CB">
        <w:t>electronic</w:t>
      </w:r>
      <w:r w:rsidR="00F84FB1">
        <w:t xml:space="preserve"> items</w:t>
      </w:r>
      <w:r w:rsidR="00DB1DAC">
        <w:t>, such as TVs and game consoles.</w:t>
      </w:r>
      <w:sdt>
        <w:sdtPr>
          <w:id w:val="675150557"/>
          <w:citation/>
        </w:sdtPr>
        <w:sdtContent>
          <w:r w:rsidR="006B70CB">
            <w:fldChar w:fldCharType="begin"/>
          </w:r>
          <w:r w:rsidR="006B70CB">
            <w:instrText xml:space="preserve"> CITATION Den17 \l 2057 </w:instrText>
          </w:r>
          <w:r w:rsidR="006B70CB">
            <w:fldChar w:fldCharType="separate"/>
          </w:r>
          <w:r w:rsidR="006B70CB">
            <w:rPr>
              <w:noProof/>
            </w:rPr>
            <w:t xml:space="preserve"> </w:t>
          </w:r>
          <w:r w:rsidR="006B70CB" w:rsidRPr="006B70CB">
            <w:rPr>
              <w:noProof/>
            </w:rPr>
            <w:t>(Green, 2017)</w:t>
          </w:r>
          <w:r w:rsidR="006B70CB">
            <w:fldChar w:fldCharType="end"/>
          </w:r>
        </w:sdtContent>
      </w:sdt>
      <w:r w:rsidR="006B70CB">
        <w:t>. Two of the 4 ‘Ps’ have been implemented her, Product and price</w:t>
      </w:r>
      <w:r w:rsidR="00DB1DAC">
        <w:t xml:space="preserve"> as the price has been changed to attract customers and a lot of the products are desired</w:t>
      </w:r>
      <w:r w:rsidR="006B70CB">
        <w:t xml:space="preserve">. Mostly every store has a sale on and this attracts customers. Not every product would be reduced in price, the most popular will most likely stay the same price, but they will still sell </w:t>
      </w:r>
      <w:r w:rsidR="00DB1DAC">
        <w:t xml:space="preserve">products </w:t>
      </w:r>
      <w:r w:rsidR="006B70CB">
        <w:t>as many people will be in the store or online and will want to buy the products anyway</w:t>
      </w:r>
      <w:r w:rsidR="00DB1DAC">
        <w:t>. T</w:t>
      </w:r>
      <w:r w:rsidR="006B70CB">
        <w:t>his is where ‘place’ has been implemented</w:t>
      </w:r>
      <w:r w:rsidR="00DB1DAC">
        <w:t>.</w:t>
      </w:r>
    </w:p>
    <w:p w14:paraId="5E2621C1" w14:textId="77777777" w:rsidR="00D04501" w:rsidRDefault="00224CC5" w:rsidP="00700F01">
      <w:pPr>
        <w:jc w:val="both"/>
      </w:pPr>
    </w:p>
    <w:p w14:paraId="5BD02550" w14:textId="77777777" w:rsidR="00263408" w:rsidRDefault="00224CC5" w:rsidP="00700F01">
      <w:pPr>
        <w:jc w:val="both"/>
      </w:pPr>
      <w:r>
        <w:t xml:space="preserve">Although there are a lot of pros of using the 4Ps, they were often seen as not covering everything. </w:t>
      </w:r>
      <w:r>
        <w:t xml:space="preserve">In 1981, </w:t>
      </w:r>
      <w:r>
        <w:t>Bernard H. Booms and Mary J. Bi</w:t>
      </w:r>
      <w:r w:rsidRPr="00145C7B">
        <w:t>tner</w:t>
      </w:r>
      <w:r>
        <w:t xml:space="preserve"> added another 3Ps to Eugene McCarthy’s </w:t>
      </w:r>
      <w:r>
        <w:t>original</w:t>
      </w:r>
      <w:r>
        <w:t xml:space="preserve"> 4Ps. These were Physical Evidence, Proc</w:t>
      </w:r>
      <w:r>
        <w:t>ess, and People</w:t>
      </w:r>
      <w:sdt>
        <w:sdtPr>
          <w:id w:val="1350767322"/>
          <w:citation/>
        </w:sdtPr>
        <w:sdtEndPr/>
        <w:sdtContent>
          <w:r>
            <w:fldChar w:fldCharType="begin"/>
          </w:r>
          <w:r>
            <w:instrText xml:space="preserve"> CITATION Boo81 \l 2057 </w:instrText>
          </w:r>
          <w:r>
            <w:fldChar w:fldCharType="separate"/>
          </w:r>
          <w:r>
            <w:rPr>
              <w:noProof/>
            </w:rPr>
            <w:t xml:space="preserve"> </w:t>
          </w:r>
          <w:r w:rsidRPr="00145C7B">
            <w:rPr>
              <w:noProof/>
            </w:rPr>
            <w:t>(Booms &amp; Bitner, 1981)</w:t>
          </w:r>
          <w:r>
            <w:fldChar w:fldCharType="end"/>
          </w:r>
        </w:sdtContent>
      </w:sdt>
      <w:r>
        <w:t xml:space="preserve">. </w:t>
      </w:r>
    </w:p>
    <w:p w14:paraId="5ABF1771" w14:textId="6C601BE7" w:rsidR="00F81147" w:rsidRPr="00F81147" w:rsidRDefault="00224CC5" w:rsidP="009165E1">
      <w:pPr>
        <w:jc w:val="both"/>
      </w:pPr>
      <w:r>
        <w:t>‘Physical Evidence is the tangible proof that service has been delivered’.</w:t>
      </w:r>
      <w:sdt>
        <w:sdtPr>
          <w:id w:val="-957790066"/>
          <w:citation/>
        </w:sdtPr>
        <w:sdtEndPr/>
        <w:sdtContent>
          <w:r>
            <w:fldChar w:fldCharType="begin"/>
          </w:r>
          <w:r>
            <w:instrText xml:space="preserve">CITATION Bly14 \p 16 \l 2057 </w:instrText>
          </w:r>
          <w:r>
            <w:fldChar w:fldCharType="separate"/>
          </w:r>
          <w:r>
            <w:rPr>
              <w:noProof/>
            </w:rPr>
            <w:t xml:space="preserve"> </w:t>
          </w:r>
          <w:r w:rsidRPr="004C3DB4">
            <w:rPr>
              <w:noProof/>
            </w:rPr>
            <w:t>(Blythe, 2014, p. 16)</w:t>
          </w:r>
          <w:r>
            <w:fldChar w:fldCharType="end"/>
          </w:r>
        </w:sdtContent>
      </w:sdt>
      <w:r>
        <w:t>.</w:t>
      </w:r>
      <w:r>
        <w:t xml:space="preserve"> This is where the customers can interact with the organisation and can see whether the service is what the expected</w:t>
      </w:r>
      <w:r>
        <w:t xml:space="preserve">. An example of this is going to </w:t>
      </w:r>
      <w:r w:rsidR="00F81147">
        <w:t xml:space="preserve">a grocery store of either Aldi or Waitrose. Aldi advertise themselves as a budget shopping store that sells low costing but high-quality food. One problem with this is that </w:t>
      </w:r>
      <w:r w:rsidR="00F81147">
        <w:rPr>
          <w:bCs/>
        </w:rPr>
        <w:t>most of th</w:t>
      </w:r>
      <w:r w:rsidR="008B1CC9">
        <w:rPr>
          <w:bCs/>
        </w:rPr>
        <w:t xml:space="preserve">e Aldi stores interior isn’t welcoming or </w:t>
      </w:r>
      <w:r w:rsidR="008B1CC9">
        <w:rPr>
          <w:bCs/>
        </w:rPr>
        <w:lastRenderedPageBreak/>
        <w:t>doesn’t feel as high end as a Waitrose store would. Waitrose sell their products as high quality, high priced food, and there is physical evidence as their stores fell high end as soon as you walk into them.</w:t>
      </w:r>
    </w:p>
    <w:p w14:paraId="41EF886B" w14:textId="6FF31DBE" w:rsidR="009165E1" w:rsidRPr="009165E1" w:rsidRDefault="00224CC5" w:rsidP="009165E1">
      <w:pPr>
        <w:jc w:val="both"/>
      </w:pPr>
      <w:r w:rsidRPr="009165E1">
        <w:rPr>
          <w:bCs/>
        </w:rPr>
        <w:t>Process</w:t>
      </w:r>
      <w:r w:rsidRPr="009165E1">
        <w:t> </w:t>
      </w:r>
      <w:r>
        <w:t>is t</w:t>
      </w:r>
      <w:r w:rsidRPr="009165E1">
        <w:t xml:space="preserve">he delivery of your service is usually done with the </w:t>
      </w:r>
      <w:r w:rsidRPr="009165E1">
        <w:t>customer present so how the service is delivered is once again part of what the consumer is paying for.</w:t>
      </w:r>
      <w:sdt>
        <w:sdtPr>
          <w:id w:val="1224031368"/>
          <w:citation/>
        </w:sdtPr>
        <w:sdtEndPr/>
        <w:sdtContent>
          <w:r>
            <w:fldChar w:fldCharType="begin"/>
          </w:r>
          <w:r>
            <w:instrText xml:space="preserve"> CITATION Pro15 \l 2057 </w:instrText>
          </w:r>
          <w:r>
            <w:fldChar w:fldCharType="separate"/>
          </w:r>
          <w:r>
            <w:rPr>
              <w:noProof/>
            </w:rPr>
            <w:t xml:space="preserve"> </w:t>
          </w:r>
          <w:r w:rsidRPr="009165E1">
            <w:rPr>
              <w:noProof/>
            </w:rPr>
            <w:t>(Professional Academy, 2015)</w:t>
          </w:r>
          <w:r>
            <w:fldChar w:fldCharType="end"/>
          </w:r>
        </w:sdtContent>
      </w:sdt>
      <w:r>
        <w:t xml:space="preserve"> A restaurant can be another example of this. Once the customer is seated they would be asked f</w:t>
      </w:r>
      <w:r>
        <w:t>or a drinks order while the waiter would let them look at the food menu, then come and ask for their food choice. They should also return mid-meal to ask if everything is okay and if they can get anything else for the customer. The process of the service i</w:t>
      </w:r>
      <w:r>
        <w:t>s important to make the customer feel like they are having the greatest possible experience whilst using the product or service.</w:t>
      </w:r>
    </w:p>
    <w:p w14:paraId="609F277C" w14:textId="789A0165" w:rsidR="00AF22DB" w:rsidRDefault="00224CC5" w:rsidP="00700F01">
      <w:pPr>
        <w:jc w:val="both"/>
      </w:pPr>
      <w:r>
        <w:t>People</w:t>
      </w:r>
      <w:r w:rsidR="002D4792">
        <w:t xml:space="preserve"> – “</w:t>
      </w:r>
      <w:r w:rsidR="002D4792" w:rsidRPr="002D4792">
        <w:t>Everyone who comes into contact with your customers will make an impression. Many customers cannot separate the product or service from the staff member who provides it, so your people will have a profound effect – positive or negative – on customer satisfaction.</w:t>
      </w:r>
      <w:r w:rsidR="002D4792">
        <w:t>”</w:t>
      </w:r>
      <w:sdt>
        <w:sdtPr>
          <w:id w:val="490059321"/>
          <w:citation/>
        </w:sdtPr>
        <w:sdtContent>
          <w:r w:rsidR="002D4792">
            <w:fldChar w:fldCharType="begin"/>
          </w:r>
          <w:r w:rsidR="002D4792">
            <w:instrText xml:space="preserve"> CITATION The18 \l 2057 </w:instrText>
          </w:r>
          <w:r w:rsidR="002D4792">
            <w:fldChar w:fldCharType="separate"/>
          </w:r>
          <w:r w:rsidR="002D4792">
            <w:rPr>
              <w:noProof/>
            </w:rPr>
            <w:t xml:space="preserve"> </w:t>
          </w:r>
          <w:r w:rsidR="002D4792" w:rsidRPr="002D4792">
            <w:rPr>
              <w:noProof/>
            </w:rPr>
            <w:t>(The Chartered Institute of Marketing (CIM), 2018)</w:t>
          </w:r>
          <w:r w:rsidR="002D4792">
            <w:fldChar w:fldCharType="end"/>
          </w:r>
        </w:sdtContent>
      </w:sdt>
      <w:r w:rsidR="002D4792">
        <w:t xml:space="preserve"> This </w:t>
      </w:r>
      <w:r>
        <w:t>can be anyone who work</w:t>
      </w:r>
      <w:r>
        <w:t>s for the business and they are important. If you go to a restaurant you would be served by a w</w:t>
      </w:r>
      <w:r>
        <w:t>aiter, who is the first point of contact between your business and the customer. It is very</w:t>
      </w:r>
      <w:r>
        <w:t xml:space="preserve"> important to have good workers as this will impact of whether people will return to use your products or service.</w:t>
      </w:r>
    </w:p>
    <w:p w14:paraId="7BEADBD2" w14:textId="77777777" w:rsidR="000F2A0D" w:rsidRDefault="000F2A0D" w:rsidP="00700F01">
      <w:pPr>
        <w:jc w:val="both"/>
      </w:pPr>
    </w:p>
    <w:p w14:paraId="7F4D340E" w14:textId="3B7C91F9" w:rsidR="00623BE1" w:rsidRDefault="000F2A0D" w:rsidP="00700F01">
      <w:pPr>
        <w:jc w:val="both"/>
      </w:pPr>
      <w:r>
        <w:t xml:space="preserve">There </w:t>
      </w:r>
      <w:r w:rsidR="00623BE1">
        <w:t>are six main types of Marketing research: -</w:t>
      </w:r>
    </w:p>
    <w:p w14:paraId="7C00023E" w14:textId="79759047" w:rsidR="000F2A0D" w:rsidRDefault="00623BE1" w:rsidP="00700F01">
      <w:pPr>
        <w:jc w:val="both"/>
      </w:pPr>
      <w:r>
        <w:t>Consumer research, which looks at the behaviour of the buyers of the product.</w:t>
      </w:r>
      <w:sdt>
        <w:sdtPr>
          <w:id w:val="1812198882"/>
          <w:citation/>
        </w:sdtPr>
        <w:sdtContent>
          <w:r>
            <w:fldChar w:fldCharType="begin"/>
          </w:r>
          <w:r>
            <w:instrText xml:space="preserve"> CITATION Bly14 \l 2057 </w:instrText>
          </w:r>
          <w:r>
            <w:fldChar w:fldCharType="separate"/>
          </w:r>
          <w:r>
            <w:rPr>
              <w:noProof/>
            </w:rPr>
            <w:t xml:space="preserve"> </w:t>
          </w:r>
          <w:r w:rsidRPr="00623BE1">
            <w:rPr>
              <w:noProof/>
            </w:rPr>
            <w:t>(Blythe, 2014)</w:t>
          </w:r>
          <w:r>
            <w:fldChar w:fldCharType="end"/>
          </w:r>
        </w:sdtContent>
      </w:sdt>
    </w:p>
    <w:p w14:paraId="2278867D" w14:textId="5B52CA03" w:rsidR="00623BE1" w:rsidRDefault="00623BE1" w:rsidP="00962E20">
      <w:pPr>
        <w:spacing w:after="200" w:line="276" w:lineRule="auto"/>
        <w:contextualSpacing/>
      </w:pPr>
      <w:r>
        <w:t>Advertising research, which looks into the effectiveness and potential effectiveness of marking communications.</w:t>
      </w:r>
      <w:sdt>
        <w:sdtPr>
          <w:id w:val="-1972896847"/>
          <w:citation/>
        </w:sdtPr>
        <w:sdtContent>
          <w:r>
            <w:fldChar w:fldCharType="begin"/>
          </w:r>
          <w:r>
            <w:instrText xml:space="preserve">CITATION Bly14 \p 157 \l 2057 </w:instrText>
          </w:r>
          <w:r>
            <w:fldChar w:fldCharType="separate"/>
          </w:r>
          <w:r>
            <w:rPr>
              <w:noProof/>
            </w:rPr>
            <w:t xml:space="preserve"> </w:t>
          </w:r>
          <w:r w:rsidRPr="00623BE1">
            <w:rPr>
              <w:noProof/>
            </w:rPr>
            <w:t>(Blythe, 2014, p. 157)</w:t>
          </w:r>
          <w:r>
            <w:fldChar w:fldCharType="end"/>
          </w:r>
        </w:sdtContent>
      </w:sdt>
    </w:p>
    <w:p w14:paraId="5706B0A7" w14:textId="0806CBF9" w:rsidR="00623BE1" w:rsidRDefault="00623BE1" w:rsidP="00962E20">
      <w:pPr>
        <w:spacing w:after="200" w:line="276" w:lineRule="auto"/>
        <w:contextualSpacing/>
      </w:pPr>
      <w:r>
        <w:t>Product research, this is when an organisation will try to get more knowledge that can be used to create a new product.</w:t>
      </w:r>
    </w:p>
    <w:p w14:paraId="6496CB6C" w14:textId="4B40B9BB" w:rsidR="00623BE1" w:rsidRDefault="00623BE1" w:rsidP="00962E20">
      <w:pPr>
        <w:spacing w:after="200" w:line="276" w:lineRule="auto"/>
        <w:contextualSpacing/>
      </w:pPr>
      <w:r>
        <w:t>Distribution research, this looks more into different places the organisation can sell their product and which is the best.</w:t>
      </w:r>
    </w:p>
    <w:p w14:paraId="14E90A66" w14:textId="2D817D07" w:rsidR="00623BE1" w:rsidRDefault="00623BE1" w:rsidP="00962E20">
      <w:pPr>
        <w:spacing w:after="200" w:line="276" w:lineRule="auto"/>
        <w:contextualSpacing/>
      </w:pPr>
      <w:r>
        <w:t>Sales research, which looks into the personal selling function including an individual salespersons performance.</w:t>
      </w:r>
      <w:sdt>
        <w:sdtPr>
          <w:id w:val="2109533699"/>
          <w:citation/>
        </w:sdtPr>
        <w:sdtContent>
          <w:r>
            <w:fldChar w:fldCharType="begin"/>
          </w:r>
          <w:r>
            <w:instrText xml:space="preserve">CITATION Bly14 \p 158 \l 2057 </w:instrText>
          </w:r>
          <w:r>
            <w:fldChar w:fldCharType="separate"/>
          </w:r>
          <w:r>
            <w:rPr>
              <w:noProof/>
            </w:rPr>
            <w:t xml:space="preserve"> </w:t>
          </w:r>
          <w:r w:rsidRPr="00623BE1">
            <w:rPr>
              <w:noProof/>
            </w:rPr>
            <w:t>(Blythe, 2014, p. 158)</w:t>
          </w:r>
          <w:r>
            <w:fldChar w:fldCharType="end"/>
          </w:r>
        </w:sdtContent>
      </w:sdt>
    </w:p>
    <w:p w14:paraId="1462D6BC" w14:textId="7CB9F572" w:rsidR="00623BE1" w:rsidRDefault="00AE46CB" w:rsidP="00962E20">
      <w:pPr>
        <w:spacing w:after="200" w:line="276" w:lineRule="auto"/>
        <w:contextualSpacing/>
      </w:pPr>
      <w:r>
        <w:t>Marketing Environment, this can affect the sales of their products or services a lot, as this looks into the external factors that the organisation cannot change. They look at the political, economic, social and technological aspects which could affect the business.</w:t>
      </w:r>
      <w:sdt>
        <w:sdtPr>
          <w:id w:val="-958951253"/>
          <w:citation/>
        </w:sdtPr>
        <w:sdtContent>
          <w:r>
            <w:fldChar w:fldCharType="begin"/>
          </w:r>
          <w:r>
            <w:instrText xml:space="preserve">CITATION Bly14 \p 158 \l 2057 </w:instrText>
          </w:r>
          <w:r>
            <w:fldChar w:fldCharType="separate"/>
          </w:r>
          <w:r>
            <w:rPr>
              <w:noProof/>
            </w:rPr>
            <w:t xml:space="preserve"> </w:t>
          </w:r>
          <w:r w:rsidRPr="00AE46CB">
            <w:rPr>
              <w:noProof/>
            </w:rPr>
            <w:t>(Blythe, 2014, p. 158)</w:t>
          </w:r>
          <w:r>
            <w:fldChar w:fldCharType="end"/>
          </w:r>
        </w:sdtContent>
      </w:sdt>
    </w:p>
    <w:p w14:paraId="26A7F4B0" w14:textId="77777777" w:rsidR="00623BE1" w:rsidRDefault="00623BE1" w:rsidP="00962E20">
      <w:pPr>
        <w:spacing w:after="200" w:line="276" w:lineRule="auto"/>
        <w:contextualSpacing/>
        <w:rPr>
          <w:rFonts w:ascii="Arial" w:hAnsi="Arial" w:cs="Arial"/>
        </w:rPr>
      </w:pPr>
    </w:p>
    <w:p w14:paraId="246B8FFC" w14:textId="7615418B" w:rsidR="009E6C5F" w:rsidRPr="009E6C5F" w:rsidRDefault="00224CC5" w:rsidP="009E6C5F">
      <w:pPr>
        <w:spacing w:after="200" w:line="276" w:lineRule="auto"/>
        <w:contextualSpacing/>
        <w:jc w:val="center"/>
        <w:rPr>
          <w:rFonts w:ascii="Arial" w:hAnsi="Arial" w:cs="Arial"/>
        </w:rPr>
      </w:pPr>
      <w:r>
        <w:rPr>
          <w:rFonts w:ascii="Arial" w:hAnsi="Arial" w:cs="Arial"/>
          <w:bCs/>
        </w:rPr>
        <w:t xml:space="preserve">“Customer Value: </w:t>
      </w:r>
      <w:r w:rsidRPr="009E6C5F">
        <w:rPr>
          <w:rFonts w:ascii="Arial" w:hAnsi="Arial" w:cs="Arial"/>
          <w:bCs/>
        </w:rPr>
        <w:t xml:space="preserve">a measure of the difference </w:t>
      </w:r>
      <w:r w:rsidRPr="009E6C5F">
        <w:rPr>
          <w:rFonts w:ascii="Arial" w:hAnsi="Arial" w:cs="Arial"/>
          <w:bCs/>
        </w:rPr>
        <w:t>between what a customer pays for a product or service, and the value</w:t>
      </w:r>
      <w:r>
        <w:rPr>
          <w:rFonts w:ascii="Arial" w:hAnsi="Arial" w:cs="Arial"/>
          <w:bCs/>
        </w:rPr>
        <w:t> they get from it.”</w:t>
      </w:r>
      <w:sdt>
        <w:sdtPr>
          <w:rPr>
            <w:rFonts w:ascii="Arial" w:hAnsi="Arial" w:cs="Arial"/>
            <w:bCs/>
          </w:rPr>
          <w:id w:val="-484162064"/>
          <w:citation/>
        </w:sdtPr>
        <w:sdtEndPr/>
        <w:sdtContent>
          <w:r>
            <w:rPr>
              <w:rFonts w:ascii="Arial" w:hAnsi="Arial" w:cs="Arial"/>
              <w:bCs/>
            </w:rPr>
            <w:fldChar w:fldCharType="begin"/>
          </w:r>
          <w:r w:rsidR="00010651">
            <w:rPr>
              <w:rFonts w:ascii="Arial" w:hAnsi="Arial" w:cs="Arial"/>
              <w:bCs/>
            </w:rPr>
            <w:instrText xml:space="preserve">CITATION Camte \l 2057 </w:instrText>
          </w:r>
          <w:r>
            <w:rPr>
              <w:rFonts w:ascii="Arial" w:hAnsi="Arial" w:cs="Arial"/>
              <w:bCs/>
            </w:rPr>
            <w:fldChar w:fldCharType="separate"/>
          </w:r>
          <w:r w:rsidR="00010651">
            <w:rPr>
              <w:rFonts w:ascii="Arial" w:hAnsi="Arial" w:cs="Arial"/>
              <w:bCs/>
              <w:noProof/>
            </w:rPr>
            <w:t xml:space="preserve"> </w:t>
          </w:r>
          <w:r w:rsidR="00010651" w:rsidRPr="00010651">
            <w:rPr>
              <w:rFonts w:ascii="Arial" w:hAnsi="Arial" w:cs="Arial"/>
              <w:noProof/>
            </w:rPr>
            <w:t>(Cambridge Dictionary, 2018)</w:t>
          </w:r>
          <w:r>
            <w:rPr>
              <w:rFonts w:ascii="Arial" w:hAnsi="Arial" w:cs="Arial"/>
              <w:bCs/>
            </w:rPr>
            <w:fldChar w:fldCharType="end"/>
          </w:r>
        </w:sdtContent>
      </w:sdt>
    </w:p>
    <w:p w14:paraId="350CE70B" w14:textId="77777777" w:rsidR="009E6C5F" w:rsidRDefault="00224CC5" w:rsidP="009E6C5F">
      <w:pPr>
        <w:spacing w:after="200" w:line="276" w:lineRule="auto"/>
        <w:contextualSpacing/>
        <w:jc w:val="center"/>
        <w:rPr>
          <w:rFonts w:ascii="Arial" w:hAnsi="Arial" w:cs="Arial"/>
        </w:rPr>
      </w:pPr>
    </w:p>
    <w:p w14:paraId="33BC7FE5" w14:textId="259E1085" w:rsidR="000604F6" w:rsidRDefault="00224CC5" w:rsidP="0065687F">
      <w:pPr>
        <w:spacing w:after="200" w:line="276" w:lineRule="auto"/>
        <w:contextualSpacing/>
        <w:rPr>
          <w:rFonts w:ascii="Arial" w:hAnsi="Arial" w:cs="Arial"/>
        </w:rPr>
      </w:pPr>
      <w:r>
        <w:rPr>
          <w:rFonts w:ascii="Arial" w:hAnsi="Arial" w:cs="Arial"/>
        </w:rPr>
        <w:t xml:space="preserve">Creating value for customers is an important task and marketing plays a big part </w:t>
      </w:r>
      <w:r>
        <w:rPr>
          <w:rFonts w:ascii="Arial" w:hAnsi="Arial" w:cs="Arial"/>
        </w:rPr>
        <w:t>in this. There are many w</w:t>
      </w:r>
      <w:r>
        <w:rPr>
          <w:rFonts w:ascii="Arial" w:hAnsi="Arial" w:cs="Arial"/>
        </w:rPr>
        <w:t xml:space="preserve">ays for marketers to try and </w:t>
      </w:r>
      <w:r>
        <w:rPr>
          <w:rFonts w:ascii="Arial" w:hAnsi="Arial" w:cs="Arial"/>
        </w:rPr>
        <w:t>raise value for their customers, an example of this is</w:t>
      </w:r>
      <w:r>
        <w:rPr>
          <w:rFonts w:ascii="Arial" w:hAnsi="Arial" w:cs="Arial"/>
        </w:rPr>
        <w:t xml:space="preserve"> Apple. To encourage a person to buy one of their laptops or any other one of their products, they would add a free pair of Beats headphones to the order. In doing this they</w:t>
      </w:r>
      <w:r>
        <w:rPr>
          <w:rFonts w:ascii="Arial" w:hAnsi="Arial" w:cs="Arial"/>
        </w:rPr>
        <w:t xml:space="preserve"> made their customer feel like they are getting better service and exclusivity from Apple over any other brand. This would also make the customer feel like they are getting more value for their money. Some customers </w:t>
      </w:r>
      <w:r>
        <w:rPr>
          <w:rFonts w:ascii="Arial" w:hAnsi="Arial" w:cs="Arial"/>
        </w:rPr>
        <w:t xml:space="preserve">may </w:t>
      </w:r>
      <w:r>
        <w:rPr>
          <w:rFonts w:ascii="Arial" w:hAnsi="Arial" w:cs="Arial"/>
        </w:rPr>
        <w:lastRenderedPageBreak/>
        <w:t>feel that value is buying sensible p</w:t>
      </w:r>
      <w:r>
        <w:rPr>
          <w:rFonts w:ascii="Arial" w:hAnsi="Arial" w:cs="Arial"/>
        </w:rPr>
        <w:t>roducts at affordable prices, whilst others may feel that to get more value for their money they need to pay more</w:t>
      </w:r>
      <w:sdt>
        <w:sdtPr>
          <w:rPr>
            <w:rFonts w:ascii="Arial" w:hAnsi="Arial" w:cs="Arial"/>
          </w:rPr>
          <w:id w:val="2100133279"/>
          <w:citation/>
        </w:sdtPr>
        <w:sdtEndPr/>
        <w:sdtContent>
          <w:r>
            <w:rPr>
              <w:rFonts w:ascii="Arial" w:hAnsi="Arial" w:cs="Arial"/>
            </w:rPr>
            <w:fldChar w:fldCharType="begin"/>
          </w:r>
          <w:r>
            <w:rPr>
              <w:rFonts w:ascii="Arial" w:hAnsi="Arial" w:cs="Arial"/>
            </w:rPr>
            <w:instrText xml:space="preserve"> CITATION Phi14 \l 2057 </w:instrText>
          </w:r>
          <w:r>
            <w:rPr>
              <w:rFonts w:ascii="Arial" w:hAnsi="Arial" w:cs="Arial"/>
            </w:rPr>
            <w:fldChar w:fldCharType="separate"/>
          </w:r>
          <w:r>
            <w:rPr>
              <w:rFonts w:ascii="Arial" w:hAnsi="Arial" w:cs="Arial"/>
              <w:noProof/>
            </w:rPr>
            <w:t xml:space="preserve"> </w:t>
          </w:r>
          <w:r w:rsidRPr="000604F6">
            <w:rPr>
              <w:rFonts w:ascii="Arial" w:hAnsi="Arial" w:cs="Arial"/>
              <w:noProof/>
            </w:rPr>
            <w:t>(Kotler, 2014)</w:t>
          </w:r>
          <w:r>
            <w:rPr>
              <w:rFonts w:ascii="Arial" w:hAnsi="Arial" w:cs="Arial"/>
            </w:rPr>
            <w:fldChar w:fldCharType="end"/>
          </w:r>
        </w:sdtContent>
      </w:sdt>
      <w:r>
        <w:rPr>
          <w:rFonts w:ascii="Arial" w:hAnsi="Arial" w:cs="Arial"/>
        </w:rPr>
        <w:t>.</w:t>
      </w:r>
      <w:r>
        <w:rPr>
          <w:rFonts w:ascii="Arial" w:hAnsi="Arial" w:cs="Arial"/>
        </w:rPr>
        <w:t xml:space="preserve"> </w:t>
      </w:r>
      <w:r>
        <w:rPr>
          <w:rFonts w:ascii="Arial" w:hAnsi="Arial" w:cs="Arial"/>
        </w:rPr>
        <w:t xml:space="preserve">Another </w:t>
      </w:r>
      <w:r>
        <w:rPr>
          <w:rFonts w:ascii="Arial" w:hAnsi="Arial" w:cs="Arial"/>
        </w:rPr>
        <w:t xml:space="preserve">example of a company trying to raise their customer value is McDonald’s. They have </w:t>
      </w:r>
      <w:r>
        <w:rPr>
          <w:rFonts w:ascii="Arial" w:hAnsi="Arial" w:cs="Arial"/>
        </w:rPr>
        <w:t>introduced a table service option when you go and order their food. In doing this they are making the customer feel like they are having a more enjoyable experience rather than waiting, and this increases the customer value</w:t>
      </w:r>
      <w:r>
        <w:rPr>
          <w:rFonts w:ascii="Arial" w:hAnsi="Arial" w:cs="Arial"/>
        </w:rPr>
        <w:t xml:space="preserve"> of their consumers making them w</w:t>
      </w:r>
      <w:r>
        <w:rPr>
          <w:rFonts w:ascii="Arial" w:hAnsi="Arial" w:cs="Arial"/>
        </w:rPr>
        <w:t>ant to return to the restaurant in the future.</w:t>
      </w:r>
      <w:r>
        <w:rPr>
          <w:rFonts w:ascii="Arial" w:hAnsi="Arial" w:cs="Arial"/>
        </w:rPr>
        <w:t xml:space="preserve"> </w:t>
      </w:r>
      <w:r w:rsidR="00B14C29">
        <w:rPr>
          <w:rFonts w:ascii="Arial" w:hAnsi="Arial" w:cs="Arial"/>
        </w:rPr>
        <w:t xml:space="preserve">Trying to raise customer value is a difficult task, </w:t>
      </w:r>
      <w:r w:rsidR="008B1CC9">
        <w:rPr>
          <w:rFonts w:ascii="Arial" w:hAnsi="Arial" w:cs="Arial"/>
        </w:rPr>
        <w:t>especially</w:t>
      </w:r>
      <w:r w:rsidR="00B14C29">
        <w:rPr>
          <w:rFonts w:ascii="Arial" w:hAnsi="Arial" w:cs="Arial"/>
        </w:rPr>
        <w:t xml:space="preserve"> for organisations that sell products, as “experience is valued</w:t>
      </w:r>
      <w:r w:rsidR="008B1CC9">
        <w:rPr>
          <w:rFonts w:ascii="Arial" w:hAnsi="Arial" w:cs="Arial"/>
        </w:rPr>
        <w:t xml:space="preserve"> </w:t>
      </w:r>
      <w:r w:rsidR="00B14C29">
        <w:rPr>
          <w:rFonts w:ascii="Arial" w:hAnsi="Arial" w:cs="Arial"/>
        </w:rPr>
        <w:t>more than ownership”</w:t>
      </w:r>
      <w:sdt>
        <w:sdtPr>
          <w:rPr>
            <w:rFonts w:ascii="Arial" w:hAnsi="Arial" w:cs="Arial"/>
          </w:rPr>
          <w:id w:val="-615440039"/>
          <w:citation/>
        </w:sdtPr>
        <w:sdtContent>
          <w:r w:rsidR="008B1CC9">
            <w:rPr>
              <w:rFonts w:ascii="Arial" w:hAnsi="Arial" w:cs="Arial"/>
            </w:rPr>
            <w:fldChar w:fldCharType="begin"/>
          </w:r>
          <w:r w:rsidR="008B1CC9">
            <w:rPr>
              <w:rFonts w:ascii="Arial" w:hAnsi="Arial" w:cs="Arial"/>
            </w:rPr>
            <w:instrText xml:space="preserve"> CITATION Hem18 \l 2057 </w:instrText>
          </w:r>
          <w:r w:rsidR="008B1CC9">
            <w:rPr>
              <w:rFonts w:ascii="Arial" w:hAnsi="Arial" w:cs="Arial"/>
            </w:rPr>
            <w:fldChar w:fldCharType="separate"/>
          </w:r>
          <w:r w:rsidR="008B1CC9">
            <w:rPr>
              <w:rFonts w:ascii="Arial" w:hAnsi="Arial" w:cs="Arial"/>
              <w:noProof/>
            </w:rPr>
            <w:t xml:space="preserve"> </w:t>
          </w:r>
          <w:r w:rsidR="008B1CC9" w:rsidRPr="008B1CC9">
            <w:rPr>
              <w:rFonts w:ascii="Arial" w:hAnsi="Arial" w:cs="Arial"/>
              <w:noProof/>
            </w:rPr>
            <w:t>(Hemsley, 2018)</w:t>
          </w:r>
          <w:r w:rsidR="008B1CC9">
            <w:rPr>
              <w:rFonts w:ascii="Arial" w:hAnsi="Arial" w:cs="Arial"/>
            </w:rPr>
            <w:fldChar w:fldCharType="end"/>
          </w:r>
        </w:sdtContent>
      </w:sdt>
      <w:r w:rsidR="008B1CC9">
        <w:rPr>
          <w:rFonts w:ascii="Arial" w:hAnsi="Arial" w:cs="Arial"/>
        </w:rPr>
        <w:t>. This can make it easy for organisations to create value when providing a service, this could be for a holiday company. Customers will find more value for going on a holiday as they will only have a certain amount of time there.</w:t>
      </w:r>
    </w:p>
    <w:p w14:paraId="58BF7384" w14:textId="77777777" w:rsidR="001844CD" w:rsidRDefault="00224CC5" w:rsidP="0065687F">
      <w:pPr>
        <w:spacing w:after="200" w:line="276" w:lineRule="auto"/>
        <w:contextualSpacing/>
        <w:rPr>
          <w:rFonts w:ascii="Arial" w:hAnsi="Arial" w:cs="Arial"/>
        </w:rPr>
      </w:pPr>
    </w:p>
    <w:p w14:paraId="626FBBA7" w14:textId="55DFDE80" w:rsidR="00D14DB8" w:rsidRPr="00D14DB8" w:rsidRDefault="00224CC5" w:rsidP="00D14DB8">
      <w:pPr>
        <w:spacing w:after="200" w:line="276" w:lineRule="auto"/>
        <w:contextualSpacing/>
        <w:jc w:val="center"/>
        <w:rPr>
          <w:rFonts w:ascii="Arial" w:hAnsi="Arial" w:cs="Arial"/>
        </w:rPr>
      </w:pPr>
      <w:r>
        <w:rPr>
          <w:rFonts w:ascii="Arial" w:hAnsi="Arial" w:cs="Arial"/>
        </w:rPr>
        <w:t xml:space="preserve"> “Stakeholder - </w:t>
      </w:r>
      <w:r w:rsidRPr="00D14DB8">
        <w:rPr>
          <w:rFonts w:ascii="Arial" w:hAnsi="Arial" w:cs="Arial"/>
        </w:rPr>
        <w:t xml:space="preserve">An individual, organisation or community that has an interest in the strategy and operation of an organisation. Stakeholders may include shareholders, employees, customers, government, local </w:t>
      </w:r>
      <w:r w:rsidRPr="00D14DB8">
        <w:rPr>
          <w:rFonts w:ascii="Arial" w:hAnsi="Arial" w:cs="Arial"/>
        </w:rPr>
        <w:t>communities, opinion formers, suppliers, and partners.</w:t>
      </w:r>
      <w:sdt>
        <w:sdtPr>
          <w:rPr>
            <w:rFonts w:ascii="Arial" w:hAnsi="Arial" w:cs="Arial"/>
          </w:rPr>
          <w:id w:val="-719438001"/>
          <w:citation/>
        </w:sdtPr>
        <w:sdtEndPr/>
        <w:sdtContent>
          <w:r>
            <w:rPr>
              <w:rFonts w:ascii="Arial" w:hAnsi="Arial" w:cs="Arial"/>
            </w:rPr>
            <w:fldChar w:fldCharType="begin"/>
          </w:r>
          <w:r w:rsidR="002D4792">
            <w:rPr>
              <w:rFonts w:ascii="Arial" w:hAnsi="Arial" w:cs="Arial"/>
            </w:rPr>
            <w:instrText xml:space="preserve">CITATION CIMte \l 2057 </w:instrText>
          </w:r>
          <w:r>
            <w:rPr>
              <w:rFonts w:ascii="Arial" w:hAnsi="Arial" w:cs="Arial"/>
            </w:rPr>
            <w:fldChar w:fldCharType="separate"/>
          </w:r>
          <w:r w:rsidR="002D4792">
            <w:rPr>
              <w:rFonts w:ascii="Arial" w:hAnsi="Arial" w:cs="Arial"/>
              <w:noProof/>
            </w:rPr>
            <w:t xml:space="preserve"> </w:t>
          </w:r>
          <w:r w:rsidR="002D4792" w:rsidRPr="002D4792">
            <w:rPr>
              <w:rFonts w:ascii="Arial" w:hAnsi="Arial" w:cs="Arial"/>
              <w:noProof/>
            </w:rPr>
            <w:t>(The Chartered Institute of Marketing (CIM), 2018)</w:t>
          </w:r>
          <w:r>
            <w:rPr>
              <w:rFonts w:ascii="Arial" w:hAnsi="Arial" w:cs="Arial"/>
            </w:rPr>
            <w:fldChar w:fldCharType="end"/>
          </w:r>
        </w:sdtContent>
      </w:sdt>
    </w:p>
    <w:p w14:paraId="3FBBAD5C" w14:textId="3C8AB35C" w:rsidR="00105F75" w:rsidRPr="00D14DB8" w:rsidRDefault="00224CC5" w:rsidP="00D25A0B">
      <w:pPr>
        <w:spacing w:after="200" w:line="276" w:lineRule="auto"/>
        <w:contextualSpacing/>
        <w:jc w:val="center"/>
        <w:rPr>
          <w:rFonts w:ascii="Arial" w:hAnsi="Arial" w:cs="Arial"/>
          <w:b/>
        </w:rPr>
      </w:pPr>
    </w:p>
    <w:p w14:paraId="495E7D9E" w14:textId="77777777" w:rsidR="00D25A0B" w:rsidRDefault="00224CC5" w:rsidP="00D25A0B">
      <w:pPr>
        <w:spacing w:after="200" w:line="276" w:lineRule="auto"/>
        <w:contextualSpacing/>
        <w:jc w:val="center"/>
        <w:rPr>
          <w:rFonts w:ascii="Arial" w:hAnsi="Arial" w:cs="Arial"/>
        </w:rPr>
      </w:pPr>
    </w:p>
    <w:p w14:paraId="47125655" w14:textId="20807827" w:rsidR="00D25A0B" w:rsidRDefault="00224CC5" w:rsidP="00D25A0B">
      <w:pPr>
        <w:spacing w:after="200" w:line="276" w:lineRule="auto"/>
        <w:contextualSpacing/>
        <w:jc w:val="both"/>
        <w:rPr>
          <w:rFonts w:ascii="Arial" w:hAnsi="Arial" w:cs="Arial"/>
        </w:rPr>
      </w:pPr>
      <w:r>
        <w:rPr>
          <w:rFonts w:ascii="Arial" w:hAnsi="Arial" w:cs="Arial"/>
        </w:rPr>
        <w:t xml:space="preserve">The stakeholders of the business can be internal or external. </w:t>
      </w:r>
      <w:r>
        <w:rPr>
          <w:rFonts w:ascii="Arial" w:hAnsi="Arial" w:cs="Arial"/>
        </w:rPr>
        <w:t>The i</w:t>
      </w:r>
      <w:r>
        <w:rPr>
          <w:rFonts w:ascii="Arial" w:hAnsi="Arial" w:cs="Arial"/>
        </w:rPr>
        <w:t>nternal stakeholders would be the owners, manager</w:t>
      </w:r>
      <w:r>
        <w:rPr>
          <w:rFonts w:ascii="Arial" w:hAnsi="Arial" w:cs="Arial"/>
        </w:rPr>
        <w:t xml:space="preserve">s, and employees and connected </w:t>
      </w:r>
      <w:r>
        <w:rPr>
          <w:rFonts w:ascii="Arial" w:hAnsi="Arial" w:cs="Arial"/>
        </w:rPr>
        <w:t>st</w:t>
      </w:r>
      <w:r>
        <w:rPr>
          <w:rFonts w:ascii="Arial" w:hAnsi="Arial" w:cs="Arial"/>
        </w:rPr>
        <w:t xml:space="preserve">akeholders would be customers </w:t>
      </w:r>
      <w:r>
        <w:rPr>
          <w:rFonts w:ascii="Arial" w:hAnsi="Arial" w:cs="Arial"/>
        </w:rPr>
        <w:t>and distributors of the organisation</w:t>
      </w:r>
      <w:r>
        <w:rPr>
          <w:rFonts w:ascii="Arial" w:hAnsi="Arial" w:cs="Arial"/>
        </w:rPr>
        <w:t>.</w:t>
      </w:r>
      <w:r>
        <w:rPr>
          <w:rFonts w:ascii="Arial" w:hAnsi="Arial" w:cs="Arial"/>
        </w:rPr>
        <w:t xml:space="preserve"> The external stakeholders could be the media, government and the community where the organisation is based.</w:t>
      </w:r>
      <w:r>
        <w:rPr>
          <w:rFonts w:ascii="Arial" w:hAnsi="Arial" w:cs="Arial"/>
        </w:rPr>
        <w:t xml:space="preserve"> </w:t>
      </w:r>
      <w:sdt>
        <w:sdtPr>
          <w:rPr>
            <w:rFonts w:ascii="Arial" w:hAnsi="Arial" w:cs="Arial"/>
          </w:rPr>
          <w:id w:val="209466624"/>
          <w:citation/>
        </w:sdtPr>
        <w:sdtEndPr/>
        <w:sdtContent>
          <w:r>
            <w:rPr>
              <w:rFonts w:ascii="Arial" w:hAnsi="Arial" w:cs="Arial"/>
            </w:rPr>
            <w:fldChar w:fldCharType="begin"/>
          </w:r>
          <w:r>
            <w:rPr>
              <w:rFonts w:ascii="Arial" w:hAnsi="Arial" w:cs="Arial"/>
            </w:rPr>
            <w:instrText xml:space="preserve">CITATION Prf15 \l 2057 </w:instrText>
          </w:r>
          <w:r>
            <w:rPr>
              <w:rFonts w:ascii="Arial" w:hAnsi="Arial" w:cs="Arial"/>
            </w:rPr>
            <w:fldChar w:fldCharType="separate"/>
          </w:r>
          <w:r w:rsidRPr="00141637">
            <w:rPr>
              <w:rFonts w:ascii="Arial" w:hAnsi="Arial" w:cs="Arial"/>
              <w:noProof/>
            </w:rPr>
            <w:t>(Professional Academy, 2015)</w:t>
          </w:r>
          <w:r>
            <w:rPr>
              <w:rFonts w:ascii="Arial" w:hAnsi="Arial" w:cs="Arial"/>
            </w:rPr>
            <w:fldChar w:fldCharType="end"/>
          </w:r>
        </w:sdtContent>
      </w:sdt>
      <w:r>
        <w:rPr>
          <w:rFonts w:ascii="Arial" w:hAnsi="Arial" w:cs="Arial"/>
        </w:rPr>
        <w:t xml:space="preserve"> </w:t>
      </w:r>
      <w:r>
        <w:rPr>
          <w:rFonts w:ascii="Arial" w:hAnsi="Arial" w:cs="Arial"/>
        </w:rPr>
        <w:t xml:space="preserve">The organisation needs </w:t>
      </w:r>
      <w:r>
        <w:rPr>
          <w:rFonts w:ascii="Arial" w:hAnsi="Arial" w:cs="Arial"/>
        </w:rPr>
        <w:t>to find out who their stakeholders are and once they have done this they will be able to know what they will want. Matthew’s House’s internal stakeholders would be the trustees and all the volunteer</w:t>
      </w:r>
      <w:r>
        <w:rPr>
          <w:rFonts w:ascii="Arial" w:hAnsi="Arial" w:cs="Arial"/>
        </w:rPr>
        <w:t>s that do work for the charity. Customers that go to their</w:t>
      </w:r>
      <w:r>
        <w:rPr>
          <w:rFonts w:ascii="Arial" w:hAnsi="Arial" w:cs="Arial"/>
        </w:rPr>
        <w:t xml:space="preserve"> café and spend their money would be the stakeholders as well as any person who makes a donation to the charity.</w:t>
      </w:r>
      <w:r w:rsidR="00817797">
        <w:rPr>
          <w:rFonts w:ascii="Arial" w:hAnsi="Arial" w:cs="Arial"/>
        </w:rPr>
        <w:t xml:space="preserve"> The engagement with these stakeholders is important because if they get good service, they will tell others they know and the organisation would get more customers.</w:t>
      </w:r>
      <w:r>
        <w:rPr>
          <w:rFonts w:ascii="Arial" w:hAnsi="Arial" w:cs="Arial"/>
        </w:rPr>
        <w:t xml:space="preserve"> External stakeholders of the Matthew’s House would most notably</w:t>
      </w:r>
      <w:r w:rsidR="00817797">
        <w:rPr>
          <w:rFonts w:ascii="Arial" w:hAnsi="Arial" w:cs="Arial"/>
        </w:rPr>
        <w:t xml:space="preserve"> be the media of television, </w:t>
      </w:r>
      <w:r>
        <w:rPr>
          <w:rFonts w:ascii="Arial" w:hAnsi="Arial" w:cs="Arial"/>
        </w:rPr>
        <w:t xml:space="preserve">social </w:t>
      </w:r>
      <w:r w:rsidR="00817797">
        <w:rPr>
          <w:rFonts w:ascii="Arial" w:hAnsi="Arial" w:cs="Arial"/>
        </w:rPr>
        <w:t>media, the community and other organisations,</w:t>
      </w:r>
      <w:r>
        <w:rPr>
          <w:rFonts w:ascii="Arial" w:hAnsi="Arial" w:cs="Arial"/>
        </w:rPr>
        <w:t xml:space="preserve"> this is what they depend on to </w:t>
      </w:r>
      <w:r w:rsidR="00817797">
        <w:rPr>
          <w:rFonts w:ascii="Arial" w:hAnsi="Arial" w:cs="Arial"/>
        </w:rPr>
        <w:t xml:space="preserve">get more known around the area. They work with a lot of companies such as Tesco and Marks and Spencer’s, and this get them good support and attention from the community. </w:t>
      </w:r>
      <w:r>
        <w:rPr>
          <w:rFonts w:ascii="Arial" w:hAnsi="Arial" w:cs="Arial"/>
        </w:rPr>
        <w:t xml:space="preserve">If </w:t>
      </w:r>
      <w:r>
        <w:rPr>
          <w:rFonts w:ascii="Arial" w:hAnsi="Arial" w:cs="Arial"/>
        </w:rPr>
        <w:t>good things</w:t>
      </w:r>
      <w:r w:rsidR="00817797">
        <w:rPr>
          <w:rFonts w:ascii="Arial" w:hAnsi="Arial" w:cs="Arial"/>
        </w:rPr>
        <w:t xml:space="preserve"> are being talked</w:t>
      </w:r>
      <w:r>
        <w:rPr>
          <w:rFonts w:ascii="Arial" w:hAnsi="Arial" w:cs="Arial"/>
        </w:rPr>
        <w:t xml:space="preserve"> about the organisation they will get more awareness spread and get more possible donations.</w:t>
      </w:r>
      <w:r w:rsidR="00817797">
        <w:rPr>
          <w:rFonts w:ascii="Arial" w:hAnsi="Arial" w:cs="Arial"/>
        </w:rPr>
        <w:t xml:space="preserve"> </w:t>
      </w:r>
    </w:p>
    <w:p w14:paraId="1DF66E1A" w14:textId="77777777" w:rsidR="00105F75" w:rsidRDefault="00224CC5" w:rsidP="00105F75">
      <w:pPr>
        <w:spacing w:after="200" w:line="276" w:lineRule="auto"/>
        <w:contextualSpacing/>
        <w:jc w:val="both"/>
        <w:rPr>
          <w:rFonts w:ascii="Arial" w:hAnsi="Arial" w:cs="Arial"/>
        </w:rPr>
      </w:pPr>
    </w:p>
    <w:p w14:paraId="450A43D2" w14:textId="540566D9" w:rsidR="007712AC" w:rsidRDefault="00224CC5" w:rsidP="00105F75">
      <w:pPr>
        <w:spacing w:after="200" w:line="276" w:lineRule="auto"/>
        <w:contextualSpacing/>
        <w:jc w:val="both"/>
        <w:rPr>
          <w:rFonts w:ascii="Arial" w:hAnsi="Arial" w:cs="Arial"/>
        </w:rPr>
      </w:pPr>
      <w:r>
        <w:rPr>
          <w:rFonts w:ascii="Arial" w:hAnsi="Arial" w:cs="Arial"/>
        </w:rPr>
        <w:t>Assignment 1B</w:t>
      </w:r>
    </w:p>
    <w:p w14:paraId="6E477F40" w14:textId="77777777" w:rsidR="007712AC" w:rsidRDefault="00224CC5" w:rsidP="00105F75">
      <w:pPr>
        <w:spacing w:after="200" w:line="276" w:lineRule="auto"/>
        <w:contextualSpacing/>
        <w:jc w:val="both"/>
        <w:rPr>
          <w:rFonts w:ascii="Arial" w:hAnsi="Arial" w:cs="Arial"/>
        </w:rPr>
      </w:pPr>
    </w:p>
    <w:p w14:paraId="26CE260A" w14:textId="77777777" w:rsidR="002627A9" w:rsidRDefault="00224CC5" w:rsidP="0065687F">
      <w:pPr>
        <w:jc w:val="both"/>
      </w:pPr>
      <w:r>
        <w:t>To generate interest in the Matthew’s House project and to spread awareness, the gr</w:t>
      </w:r>
      <w:r>
        <w:t xml:space="preserve">oup </w:t>
      </w:r>
      <w:r>
        <w:t>had created a blog giving information to</w:t>
      </w:r>
      <w:r>
        <w:t xml:space="preserve"> visitors about what Matthew's House is about and why it was set up. The blogs posts were presented in a fun way, and this was to make the reading become more interested in the message the groups were trying to s</w:t>
      </w:r>
      <w:r>
        <w:t xml:space="preserve">pread. The group members had shared the blog through social media and through posters within the university </w:t>
      </w:r>
      <w:r>
        <w:lastRenderedPageBreak/>
        <w:t>to attract more readers. The blog was seen as a success to the group as they could see that they were getting visitors from outside the university t</w:t>
      </w:r>
      <w:r>
        <w:t>hrough the site's</w:t>
      </w:r>
      <w:r>
        <w:t xml:space="preserve"> analytics</w:t>
      </w:r>
      <w:r>
        <w:t>.</w:t>
      </w:r>
      <w:r>
        <w:t xml:space="preserve"> Something that could have been used to make the blog more successful was applying the AIDA theory whilst planning what to write. In reflection, the group believed they had they had achieved the first step of this theory as t</w:t>
      </w:r>
      <w:r>
        <w:t>heir initial goal was to tell people about Matthew's House. The second step, Interest, is something that could have been more implemented as a lot of the blog post were very factual and had given a lot of statistics. Most people wouldn't find it interestin</w:t>
      </w:r>
      <w:r>
        <w:t>g, or interesting enough to keep reading on a regular basis. Desire, the third step is something that could have been worked on a lot. There was a page dedicated about the Pen-Y-Fan sponsored walk, this was to make visitors return to visit the blog to keep</w:t>
      </w:r>
      <w:r>
        <w:t xml:space="preserve"> up to date with the what was happening, but not enough information or story was written or posted to the blog. </w:t>
      </w:r>
      <w:r>
        <w:t xml:space="preserve">Finally, the fourth step, action, was implemented successfully as the main goal was to spread awareness and raise donations. The group </w:t>
      </w:r>
      <w:r>
        <w:t>had added a link to each blog that would take visitors to a page where they could donate, and donations were given this way.</w:t>
      </w:r>
    </w:p>
    <w:p w14:paraId="028609DE" w14:textId="686ED8B0" w:rsidR="002627A9" w:rsidRDefault="00224CC5" w:rsidP="0065687F">
      <w:pPr>
        <w:jc w:val="both"/>
      </w:pPr>
      <w:r>
        <w:t xml:space="preserve">The group had identified their target audience as anybody who was willing to donate. But they also knew that the </w:t>
      </w:r>
      <w:r>
        <w:t>most likely people who would donate are people who knew somebody that was homeless or somebody that had more money to spare and this would have been difficult to narrow down who these people were.</w:t>
      </w:r>
    </w:p>
    <w:p w14:paraId="50D1C07A" w14:textId="4CC0D304" w:rsidR="0065687F" w:rsidRDefault="00224CC5" w:rsidP="0065687F">
      <w:pPr>
        <w:jc w:val="both"/>
      </w:pPr>
      <w:r>
        <w:t xml:space="preserve">The group had also taken part in a bag packing activity in Tesco, trying to raise money to go towards the charity and to give more people information about Matthew’s House. The use of social media was an important part of trying to spread </w:t>
      </w:r>
      <w:r>
        <w:t>awareness</w:t>
      </w:r>
      <w:r>
        <w:t xml:space="preserve"> of the </w:t>
      </w:r>
      <w:r>
        <w:t xml:space="preserve">charity as each member of the group would write </w:t>
      </w:r>
      <w:r>
        <w:t>on their personal profiles saying what they have done. These forms of communication were done with ease as the group didn’t have to buy anything because everything they used, such as the blogging site and soc</w:t>
      </w:r>
      <w:r>
        <w:t xml:space="preserve">ial media were free to use. </w:t>
      </w:r>
      <w:r>
        <w:t xml:space="preserve">The one problem with using the blog and social media was that they both used up a lot of time and the writers of the blog had to research. This would take up a lot of resources and would have cost to have somebody run a blog of </w:t>
      </w:r>
      <w:r>
        <w:t>this type because of the time it takes up,</w:t>
      </w:r>
      <w:r>
        <w:t xml:space="preserve"> even though the blog itself is</w:t>
      </w:r>
      <w:r>
        <w:t xml:space="preserve"> free to use.</w:t>
      </w:r>
    </w:p>
    <w:p w14:paraId="01B3BBA3" w14:textId="77777777" w:rsidR="000853C6" w:rsidRDefault="00224CC5" w:rsidP="0065687F">
      <w:pPr>
        <w:jc w:val="both"/>
      </w:pPr>
    </w:p>
    <w:p w14:paraId="7DF8CFA2" w14:textId="77777777" w:rsidR="00AE46CB" w:rsidRDefault="00AE46CB" w:rsidP="0065687F">
      <w:pPr>
        <w:jc w:val="both"/>
      </w:pPr>
    </w:p>
    <w:p w14:paraId="09536BDA" w14:textId="77777777" w:rsidR="00BF5B73" w:rsidRDefault="00BF5B73" w:rsidP="0065687F">
      <w:pPr>
        <w:jc w:val="both"/>
      </w:pPr>
    </w:p>
    <w:p w14:paraId="605D4430" w14:textId="77777777" w:rsidR="00BF5B73" w:rsidRDefault="00BF5B73" w:rsidP="0065687F">
      <w:pPr>
        <w:jc w:val="both"/>
      </w:pPr>
    </w:p>
    <w:p w14:paraId="750DD5E7" w14:textId="77777777" w:rsidR="00BF5B73" w:rsidRDefault="00BF5B73" w:rsidP="0065687F">
      <w:pPr>
        <w:jc w:val="both"/>
      </w:pPr>
    </w:p>
    <w:p w14:paraId="2ED3F169" w14:textId="77777777" w:rsidR="00BF5B73" w:rsidRDefault="00BF5B73" w:rsidP="0065687F">
      <w:pPr>
        <w:jc w:val="both"/>
      </w:pPr>
    </w:p>
    <w:p w14:paraId="13E1119A" w14:textId="77777777" w:rsidR="00BF5B73" w:rsidRDefault="00BF5B73" w:rsidP="0065687F">
      <w:pPr>
        <w:jc w:val="both"/>
      </w:pPr>
    </w:p>
    <w:p w14:paraId="3C6D0D39" w14:textId="77777777" w:rsidR="00BF5B73" w:rsidRDefault="00BF5B73" w:rsidP="0065687F">
      <w:pPr>
        <w:jc w:val="both"/>
      </w:pPr>
    </w:p>
    <w:p w14:paraId="3EA11A1A" w14:textId="77777777" w:rsidR="00BF5B73" w:rsidRDefault="00BF5B73" w:rsidP="0065687F">
      <w:pPr>
        <w:jc w:val="both"/>
      </w:pPr>
    </w:p>
    <w:p w14:paraId="45731B7B" w14:textId="77777777" w:rsidR="00BF5B73" w:rsidRDefault="00BF5B73" w:rsidP="0065687F">
      <w:pPr>
        <w:jc w:val="both"/>
      </w:pPr>
    </w:p>
    <w:p w14:paraId="6BF214D3" w14:textId="77777777" w:rsidR="00BF5B73" w:rsidRDefault="00BF5B73" w:rsidP="0065687F">
      <w:pPr>
        <w:jc w:val="both"/>
      </w:pPr>
    </w:p>
    <w:p w14:paraId="4115C602" w14:textId="77777777" w:rsidR="00BF5B73" w:rsidRDefault="00BF5B73" w:rsidP="0065687F">
      <w:pPr>
        <w:jc w:val="both"/>
      </w:pPr>
    </w:p>
    <w:p w14:paraId="7B5A0F2B" w14:textId="77777777" w:rsidR="00BF5B73" w:rsidRDefault="00BF5B73" w:rsidP="0065687F">
      <w:pPr>
        <w:jc w:val="both"/>
      </w:pPr>
    </w:p>
    <w:p w14:paraId="4904D9A9" w14:textId="77777777" w:rsidR="00BF5B73" w:rsidRDefault="00BF5B73" w:rsidP="0065687F">
      <w:pPr>
        <w:jc w:val="both"/>
      </w:pPr>
      <w:bookmarkStart w:id="0" w:name="_GoBack"/>
      <w:bookmarkEnd w:id="0"/>
    </w:p>
    <w:p w14:paraId="2904AA15" w14:textId="77777777" w:rsidR="00AE46CB" w:rsidRDefault="00AE46CB" w:rsidP="0065687F">
      <w:pPr>
        <w:jc w:val="both"/>
      </w:pPr>
    </w:p>
    <w:p w14:paraId="32FDA033" w14:textId="77777777" w:rsidR="00AE46CB" w:rsidRDefault="00AE46CB" w:rsidP="0065687F">
      <w:pPr>
        <w:jc w:val="both"/>
      </w:pPr>
    </w:p>
    <w:sdt>
      <w:sdtPr>
        <w:id w:val="57810408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F12EDB7" w14:textId="0C5E19FF" w:rsidR="00AE46CB" w:rsidRDefault="00AE46CB">
          <w:pPr>
            <w:pStyle w:val="Heading1"/>
          </w:pPr>
          <w:r>
            <w:t>References</w:t>
          </w:r>
        </w:p>
        <w:sdt>
          <w:sdtPr>
            <w:id w:val="111145805"/>
            <w:bibliography/>
          </w:sdtPr>
          <w:sdtContent>
            <w:p w14:paraId="24AB8562" w14:textId="77777777" w:rsidR="00AE46CB" w:rsidRDefault="00AE46CB" w:rsidP="00AE46CB">
              <w:pPr>
                <w:pStyle w:val="Bibliography"/>
                <w:rPr>
                  <w:noProof/>
                  <w:lang w:val="en-US"/>
                </w:rPr>
              </w:pPr>
              <w:r>
                <w:fldChar w:fldCharType="begin"/>
              </w:r>
              <w:r>
                <w:instrText xml:space="preserve"> BIBLIOGRAPHY </w:instrText>
              </w:r>
              <w:r>
                <w:fldChar w:fldCharType="separate"/>
              </w:r>
              <w:r>
                <w:rPr>
                  <w:noProof/>
                  <w:lang w:val="en-US"/>
                </w:rPr>
                <w:t xml:space="preserve">Bains, P. &amp; Fill, C., 2014. </w:t>
              </w:r>
              <w:r>
                <w:rPr>
                  <w:i/>
                  <w:iCs/>
                  <w:noProof/>
                  <w:lang w:val="en-US"/>
                </w:rPr>
                <w:t xml:space="preserve">Marketing. </w:t>
              </w:r>
              <w:r>
                <w:rPr>
                  <w:noProof/>
                  <w:lang w:val="en-US"/>
                </w:rPr>
                <w:t>3rd Edition ed. New York: Oxford Universtiy Press.</w:t>
              </w:r>
            </w:p>
            <w:p w14:paraId="6328CDA1" w14:textId="77777777" w:rsidR="00AE46CB" w:rsidRDefault="00AE46CB" w:rsidP="00AE46CB">
              <w:pPr>
                <w:pStyle w:val="Bibliography"/>
                <w:rPr>
                  <w:noProof/>
                  <w:lang w:val="en-US"/>
                </w:rPr>
              </w:pPr>
              <w:r>
                <w:rPr>
                  <w:noProof/>
                  <w:lang w:val="en-US"/>
                </w:rPr>
                <w:t xml:space="preserve">Blythe, J., 2014. </w:t>
              </w:r>
              <w:r>
                <w:rPr>
                  <w:i/>
                  <w:iCs/>
                  <w:noProof/>
                  <w:lang w:val="en-US"/>
                </w:rPr>
                <w:t xml:space="preserve">Principles &amp; Pactice of Marketing. </w:t>
              </w:r>
              <w:r>
                <w:rPr>
                  <w:noProof/>
                  <w:lang w:val="en-US"/>
                </w:rPr>
                <w:t>3rd Edition ed. Los Angeles: SAGE.</w:t>
              </w:r>
            </w:p>
            <w:p w14:paraId="2F657457" w14:textId="77777777" w:rsidR="00AE46CB" w:rsidRDefault="00AE46CB" w:rsidP="00AE46CB">
              <w:pPr>
                <w:pStyle w:val="Bibliography"/>
                <w:rPr>
                  <w:noProof/>
                  <w:lang w:val="en-US"/>
                </w:rPr>
              </w:pPr>
              <w:r>
                <w:rPr>
                  <w:noProof/>
                  <w:lang w:val="en-US"/>
                </w:rPr>
                <w:t xml:space="preserve">Booms, B. H. &amp; Bitner, M. J., 1981. </w:t>
              </w:r>
              <w:r>
                <w:rPr>
                  <w:i/>
                  <w:iCs/>
                  <w:noProof/>
                  <w:lang w:val="en-US"/>
                </w:rPr>
                <w:t xml:space="preserve">Marketing Strategies and Organization Structures for Service Firms. </w:t>
              </w:r>
              <w:r>
                <w:rPr>
                  <w:noProof/>
                  <w:lang w:val="en-US"/>
                </w:rPr>
                <w:t>1st Edition ed. Chicago: American Marketing Association.</w:t>
              </w:r>
            </w:p>
            <w:p w14:paraId="622CFD7A" w14:textId="77777777" w:rsidR="00AE46CB" w:rsidRDefault="00AE46CB" w:rsidP="00AE46CB">
              <w:pPr>
                <w:pStyle w:val="Bibliography"/>
                <w:rPr>
                  <w:noProof/>
                  <w:lang w:val="en-US"/>
                </w:rPr>
              </w:pPr>
              <w:r>
                <w:rPr>
                  <w:noProof/>
                  <w:lang w:val="en-US"/>
                </w:rPr>
                <w:t xml:space="preserve">Cambridge Dictionary, 2018. </w:t>
              </w:r>
              <w:r>
                <w:rPr>
                  <w:i/>
                  <w:iCs/>
                  <w:noProof/>
                  <w:lang w:val="en-US"/>
                </w:rPr>
                <w:t xml:space="preserve">Dictionary Cambridge; Cusomer Value. </w:t>
              </w:r>
              <w:r>
                <w:rPr>
                  <w:noProof/>
                  <w:lang w:val="en-US"/>
                </w:rPr>
                <w:t xml:space="preserve">[Online] </w:t>
              </w:r>
              <w:r>
                <w:rPr>
                  <w:noProof/>
                  <w:lang w:val="en-US"/>
                </w:rPr>
                <w:br/>
                <w:t xml:space="preserve">Available at: </w:t>
              </w:r>
              <w:r>
                <w:rPr>
                  <w:noProof/>
                  <w:u w:val="single"/>
                  <w:lang w:val="en-US"/>
                </w:rPr>
                <w:t>https://dictionary.cambridge.org/dictionary/english/customer-value</w:t>
              </w:r>
              <w:r>
                <w:rPr>
                  <w:noProof/>
                  <w:lang w:val="en-US"/>
                </w:rPr>
                <w:br/>
                <w:t>[Accessed 11 January 2018].</w:t>
              </w:r>
            </w:p>
            <w:p w14:paraId="73052349" w14:textId="77777777" w:rsidR="00AE46CB" w:rsidRDefault="00AE46CB" w:rsidP="00AE46CB">
              <w:pPr>
                <w:pStyle w:val="Bibliography"/>
                <w:rPr>
                  <w:noProof/>
                  <w:lang w:val="en-US"/>
                </w:rPr>
              </w:pPr>
              <w:r>
                <w:rPr>
                  <w:noProof/>
                  <w:lang w:val="en-US"/>
                </w:rPr>
                <w:t xml:space="preserve">Green, D., 2017. </w:t>
              </w:r>
              <w:r>
                <w:rPr>
                  <w:i/>
                  <w:iCs/>
                  <w:noProof/>
                  <w:lang w:val="en-US"/>
                </w:rPr>
                <w:t xml:space="preserve">Target reveals the most popular Black Friday items shoppers bought on Thanksgiving. </w:t>
              </w:r>
              <w:r>
                <w:rPr>
                  <w:noProof/>
                  <w:lang w:val="en-US"/>
                </w:rPr>
                <w:t xml:space="preserve">[Online] </w:t>
              </w:r>
              <w:r>
                <w:rPr>
                  <w:noProof/>
                  <w:lang w:val="en-US"/>
                </w:rPr>
                <w:br/>
                <w:t xml:space="preserve">Available at: </w:t>
              </w:r>
              <w:r>
                <w:rPr>
                  <w:noProof/>
                  <w:u w:val="single"/>
                  <w:lang w:val="en-US"/>
                </w:rPr>
                <w:t>http://uk.businessinsider.com/target-black-friday-popular-items-2017-11</w:t>
              </w:r>
              <w:r>
                <w:rPr>
                  <w:noProof/>
                  <w:lang w:val="en-US"/>
                </w:rPr>
                <w:br/>
                <w:t>[Accessed 11 January 2018].</w:t>
              </w:r>
            </w:p>
            <w:p w14:paraId="27278BED" w14:textId="77777777" w:rsidR="00AE46CB" w:rsidRDefault="00AE46CB" w:rsidP="00AE46CB">
              <w:pPr>
                <w:pStyle w:val="Bibliography"/>
                <w:rPr>
                  <w:noProof/>
                  <w:lang w:val="en-US"/>
                </w:rPr>
              </w:pPr>
              <w:r>
                <w:rPr>
                  <w:noProof/>
                  <w:lang w:val="en-US"/>
                </w:rPr>
                <w:t xml:space="preserve">Hemsley, S., 2018. </w:t>
              </w:r>
              <w:r>
                <w:rPr>
                  <w:i/>
                  <w:iCs/>
                  <w:noProof/>
                  <w:lang w:val="en-US"/>
                </w:rPr>
                <w:t xml:space="preserve">For what it's worth. </w:t>
              </w:r>
              <w:r>
                <w:rPr>
                  <w:noProof/>
                  <w:lang w:val="en-US"/>
                </w:rPr>
                <w:t xml:space="preserve">[Online] </w:t>
              </w:r>
              <w:r>
                <w:rPr>
                  <w:noProof/>
                  <w:lang w:val="en-US"/>
                </w:rPr>
                <w:br/>
                <w:t xml:space="preserve">Available at: </w:t>
              </w:r>
              <w:r>
                <w:rPr>
                  <w:noProof/>
                  <w:u w:val="single"/>
                  <w:lang w:val="en-US"/>
                </w:rPr>
                <w:t>https://moodle.uwtsd.ac.uk/pluginfile.php/110071/mod_resource/content/1/For%20What%20its%20Worth.pdf</w:t>
              </w:r>
              <w:r>
                <w:rPr>
                  <w:noProof/>
                  <w:lang w:val="en-US"/>
                </w:rPr>
                <w:br/>
                <w:t>[Accessed 8 January 2018].</w:t>
              </w:r>
            </w:p>
            <w:p w14:paraId="332FC5DC" w14:textId="77777777" w:rsidR="00AE46CB" w:rsidRDefault="00AE46CB" w:rsidP="00AE46CB">
              <w:pPr>
                <w:pStyle w:val="Bibliography"/>
                <w:rPr>
                  <w:noProof/>
                  <w:lang w:val="en-US"/>
                </w:rPr>
              </w:pPr>
              <w:r>
                <w:rPr>
                  <w:noProof/>
                  <w:lang w:val="en-US"/>
                </w:rPr>
                <w:t xml:space="preserve">Jobber, D., 2007. </w:t>
              </w:r>
              <w:r>
                <w:rPr>
                  <w:i/>
                  <w:iCs/>
                  <w:noProof/>
                  <w:lang w:val="en-US"/>
                </w:rPr>
                <w:t xml:space="preserve">Principles and Practise of Markeing. </w:t>
              </w:r>
              <w:r>
                <w:rPr>
                  <w:noProof/>
                  <w:lang w:val="en-US"/>
                </w:rPr>
                <w:t>5th Edition ed. New York: McGraw-Hill Education.</w:t>
              </w:r>
            </w:p>
            <w:p w14:paraId="4AC65CB1" w14:textId="77777777" w:rsidR="00AE46CB" w:rsidRDefault="00AE46CB" w:rsidP="00AE46CB">
              <w:pPr>
                <w:pStyle w:val="Bibliography"/>
                <w:rPr>
                  <w:noProof/>
                  <w:lang w:val="en-US"/>
                </w:rPr>
              </w:pPr>
              <w:r>
                <w:rPr>
                  <w:noProof/>
                  <w:lang w:val="en-US"/>
                </w:rPr>
                <w:t xml:space="preserve">Kotler, P., 2014. </w:t>
              </w:r>
              <w:r>
                <w:rPr>
                  <w:i/>
                  <w:iCs/>
                  <w:noProof/>
                  <w:lang w:val="en-US"/>
                </w:rPr>
                <w:t xml:space="preserve">Principles of Marketing. </w:t>
              </w:r>
              <w:r>
                <w:rPr>
                  <w:noProof/>
                  <w:lang w:val="en-US"/>
                </w:rPr>
                <w:t>15th Edition ed. London: Pearson Education Limited.</w:t>
              </w:r>
            </w:p>
            <w:p w14:paraId="36DECEFD" w14:textId="77777777" w:rsidR="00AE46CB" w:rsidRDefault="00AE46CB" w:rsidP="00AE46CB">
              <w:pPr>
                <w:pStyle w:val="Bibliography"/>
                <w:rPr>
                  <w:noProof/>
                  <w:lang w:val="en-US"/>
                </w:rPr>
              </w:pPr>
              <w:r>
                <w:rPr>
                  <w:noProof/>
                  <w:lang w:val="en-US"/>
                </w:rPr>
                <w:t xml:space="preserve">Professional Academy, 2015. </w:t>
              </w:r>
              <w:r>
                <w:rPr>
                  <w:i/>
                  <w:iCs/>
                  <w:noProof/>
                  <w:lang w:val="en-US"/>
                </w:rPr>
                <w:t xml:space="preserve">MARKETING THEORIES – THE MARKETING MIX – FROM 4 PS TO 7 PS. </w:t>
              </w:r>
              <w:r>
                <w:rPr>
                  <w:noProof/>
                  <w:lang w:val="en-US"/>
                </w:rPr>
                <w:t xml:space="preserve">[Online] </w:t>
              </w:r>
              <w:r>
                <w:rPr>
                  <w:noProof/>
                  <w:lang w:val="en-US"/>
                </w:rPr>
                <w:br/>
                <w:t xml:space="preserve">Available at: </w:t>
              </w:r>
              <w:r>
                <w:rPr>
                  <w:noProof/>
                  <w:u w:val="single"/>
                  <w:lang w:val="en-US"/>
                </w:rPr>
                <w:t>https://www.professionalacademy.com/blogs-and-advice/marketing-theories---the-marketing-mix---from-4-p-s-to-7-p-s</w:t>
              </w:r>
              <w:r>
                <w:rPr>
                  <w:noProof/>
                  <w:lang w:val="en-US"/>
                </w:rPr>
                <w:br/>
                <w:t>[Accessed 5 January 2018].</w:t>
              </w:r>
            </w:p>
            <w:p w14:paraId="1CB78DD7" w14:textId="77777777" w:rsidR="00AE46CB" w:rsidRDefault="00AE46CB" w:rsidP="00AE46CB">
              <w:pPr>
                <w:pStyle w:val="Bibliography"/>
                <w:rPr>
                  <w:noProof/>
                  <w:lang w:val="en-US"/>
                </w:rPr>
              </w:pPr>
              <w:r>
                <w:rPr>
                  <w:noProof/>
                  <w:lang w:val="en-US"/>
                </w:rPr>
                <w:t xml:space="preserve">Professional Academy, 2015. </w:t>
              </w:r>
              <w:r>
                <w:rPr>
                  <w:i/>
                  <w:iCs/>
                  <w:noProof/>
                  <w:lang w:val="en-US"/>
                </w:rPr>
                <w:t xml:space="preserve">Stakeholder Mapping. </w:t>
              </w:r>
              <w:r>
                <w:rPr>
                  <w:noProof/>
                  <w:lang w:val="en-US"/>
                </w:rPr>
                <w:t xml:space="preserve">[Online] </w:t>
              </w:r>
              <w:r>
                <w:rPr>
                  <w:noProof/>
                  <w:lang w:val="en-US"/>
                </w:rPr>
                <w:br/>
                <w:t xml:space="preserve">Available at: </w:t>
              </w:r>
              <w:r>
                <w:rPr>
                  <w:noProof/>
                  <w:u w:val="single"/>
                  <w:lang w:val="en-US"/>
                </w:rPr>
                <w:t>http://www.professionalacademy.com/blogs-and-advice/stakeholder-mapping---marketing-theories</w:t>
              </w:r>
              <w:r>
                <w:rPr>
                  <w:noProof/>
                  <w:lang w:val="en-US"/>
                </w:rPr>
                <w:br/>
                <w:t>[Accessed 11 January 2018].</w:t>
              </w:r>
            </w:p>
            <w:p w14:paraId="48C920FC" w14:textId="77777777" w:rsidR="00AE46CB" w:rsidRDefault="00AE46CB" w:rsidP="00AE46CB">
              <w:pPr>
                <w:pStyle w:val="Bibliography"/>
                <w:rPr>
                  <w:noProof/>
                  <w:lang w:val="en-US"/>
                </w:rPr>
              </w:pPr>
              <w:r>
                <w:rPr>
                  <w:noProof/>
                  <w:lang w:val="en-US"/>
                </w:rPr>
                <w:t xml:space="preserve">The Chartered Institute of Marketing (CIM), 2018. </w:t>
              </w:r>
              <w:r>
                <w:rPr>
                  <w:i/>
                  <w:iCs/>
                  <w:noProof/>
                  <w:lang w:val="en-US"/>
                </w:rPr>
                <w:t xml:space="preserve">Glossary. </w:t>
              </w:r>
              <w:r>
                <w:rPr>
                  <w:noProof/>
                  <w:lang w:val="en-US"/>
                </w:rPr>
                <w:t xml:space="preserve">[Online] </w:t>
              </w:r>
              <w:r>
                <w:rPr>
                  <w:noProof/>
                  <w:lang w:val="en-US"/>
                </w:rPr>
                <w:br/>
                <w:t xml:space="preserve">Available at: </w:t>
              </w:r>
              <w:r>
                <w:rPr>
                  <w:noProof/>
                  <w:u w:val="single"/>
                  <w:lang w:val="en-US"/>
                </w:rPr>
                <w:t>https://marketingexpert.cim.co.uk/glossary/</w:t>
              </w:r>
              <w:r>
                <w:rPr>
                  <w:noProof/>
                  <w:lang w:val="en-US"/>
                </w:rPr>
                <w:br/>
                <w:t>[Accessed 11 January 2018].</w:t>
              </w:r>
            </w:p>
            <w:p w14:paraId="67034002" w14:textId="77777777" w:rsidR="00AE46CB" w:rsidRDefault="00AE46CB" w:rsidP="00AE46CB">
              <w:pPr>
                <w:pStyle w:val="Bibliography"/>
                <w:rPr>
                  <w:noProof/>
                  <w:lang w:val="en-US"/>
                </w:rPr>
              </w:pPr>
              <w:r>
                <w:rPr>
                  <w:noProof/>
                  <w:lang w:val="en-US"/>
                </w:rPr>
                <w:t xml:space="preserve">The Chartered Institute of Marketing (CIM), 2018. </w:t>
              </w:r>
              <w:r>
                <w:rPr>
                  <w:i/>
                  <w:iCs/>
                  <w:noProof/>
                  <w:lang w:val="en-US"/>
                </w:rPr>
                <w:t xml:space="preserve">Practicle Guide - Introduction to Marketing, </w:t>
              </w:r>
              <w:r>
                <w:rPr>
                  <w:noProof/>
                  <w:lang w:val="en-US"/>
                </w:rPr>
                <w:t>Birkshire: The Chartered Institute of Marketing.</w:t>
              </w:r>
            </w:p>
            <w:p w14:paraId="04366432" w14:textId="02BB6C1D" w:rsidR="00AE46CB" w:rsidRDefault="00AE46CB" w:rsidP="00AE46CB">
              <w:r>
                <w:rPr>
                  <w:b/>
                  <w:bCs/>
                  <w:noProof/>
                </w:rPr>
                <w:fldChar w:fldCharType="end"/>
              </w:r>
            </w:p>
          </w:sdtContent>
        </w:sdt>
      </w:sdtContent>
    </w:sdt>
    <w:p w14:paraId="3894E0F2" w14:textId="1C6C2ED3" w:rsidR="000853C6" w:rsidRPr="0065687F" w:rsidRDefault="00224CC5" w:rsidP="0065687F">
      <w:pPr>
        <w:jc w:val="both"/>
      </w:pPr>
    </w:p>
    <w:sectPr w:rsidR="000853C6" w:rsidRPr="0065687F" w:rsidSect="00986EC5">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0E04E" w14:textId="77777777" w:rsidR="00224CC5" w:rsidRDefault="00224CC5" w:rsidP="009A0DB3">
      <w:r>
        <w:separator/>
      </w:r>
    </w:p>
  </w:endnote>
  <w:endnote w:type="continuationSeparator" w:id="0">
    <w:p w14:paraId="6AF72E87" w14:textId="77777777" w:rsidR="00224CC5" w:rsidRDefault="00224CC5" w:rsidP="009A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B1154" w14:textId="77777777" w:rsidR="009A0DB3" w:rsidRDefault="009A0DB3" w:rsidP="0051538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25F069" w14:textId="77777777" w:rsidR="009A0DB3" w:rsidRDefault="009A0DB3" w:rsidP="009A0DB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4B290" w14:textId="77777777" w:rsidR="009A0DB3" w:rsidRDefault="009A0DB3" w:rsidP="0051538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7FD1">
      <w:rPr>
        <w:rStyle w:val="PageNumber"/>
        <w:noProof/>
      </w:rPr>
      <w:t>1</w:t>
    </w:r>
    <w:r>
      <w:rPr>
        <w:rStyle w:val="PageNumber"/>
      </w:rPr>
      <w:fldChar w:fldCharType="end"/>
    </w:r>
  </w:p>
  <w:p w14:paraId="7D55EA18" w14:textId="77777777" w:rsidR="009A0DB3" w:rsidRDefault="009A0DB3" w:rsidP="009A0DB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625A6" w14:textId="77777777" w:rsidR="00224CC5" w:rsidRDefault="00224CC5" w:rsidP="009A0DB3">
      <w:r>
        <w:separator/>
      </w:r>
    </w:p>
  </w:footnote>
  <w:footnote w:type="continuationSeparator" w:id="0">
    <w:p w14:paraId="7A9B872E" w14:textId="77777777" w:rsidR="00224CC5" w:rsidRDefault="00224CC5" w:rsidP="009A0DB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FB039E"/>
    <w:multiLevelType w:val="multilevel"/>
    <w:tmpl w:val="F46E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B53B1C"/>
    <w:multiLevelType w:val="hybridMultilevel"/>
    <w:tmpl w:val="D2F217EA"/>
    <w:lvl w:ilvl="0" w:tplc="4EA81384">
      <w:start w:val="1"/>
      <w:numFmt w:val="bullet"/>
      <w:lvlText w:val=""/>
      <w:lvlJc w:val="left"/>
      <w:pPr>
        <w:ind w:left="720" w:hanging="360"/>
      </w:pPr>
      <w:rPr>
        <w:rFonts w:ascii="Symbol" w:hAnsi="Symbol" w:hint="default"/>
      </w:rPr>
    </w:lvl>
    <w:lvl w:ilvl="1" w:tplc="14BCB99C" w:tentative="1">
      <w:start w:val="1"/>
      <w:numFmt w:val="bullet"/>
      <w:lvlText w:val="o"/>
      <w:lvlJc w:val="left"/>
      <w:pPr>
        <w:ind w:left="1440" w:hanging="360"/>
      </w:pPr>
      <w:rPr>
        <w:rFonts w:ascii="Courier New" w:hAnsi="Courier New" w:cs="Courier New" w:hint="default"/>
      </w:rPr>
    </w:lvl>
    <w:lvl w:ilvl="2" w:tplc="09A09B80" w:tentative="1">
      <w:start w:val="1"/>
      <w:numFmt w:val="bullet"/>
      <w:lvlText w:val=""/>
      <w:lvlJc w:val="left"/>
      <w:pPr>
        <w:ind w:left="2160" w:hanging="360"/>
      </w:pPr>
      <w:rPr>
        <w:rFonts w:ascii="Wingdings" w:hAnsi="Wingdings" w:hint="default"/>
      </w:rPr>
    </w:lvl>
    <w:lvl w:ilvl="3" w:tplc="0D8278D8" w:tentative="1">
      <w:start w:val="1"/>
      <w:numFmt w:val="bullet"/>
      <w:lvlText w:val=""/>
      <w:lvlJc w:val="left"/>
      <w:pPr>
        <w:ind w:left="2880" w:hanging="360"/>
      </w:pPr>
      <w:rPr>
        <w:rFonts w:ascii="Symbol" w:hAnsi="Symbol" w:hint="default"/>
      </w:rPr>
    </w:lvl>
    <w:lvl w:ilvl="4" w:tplc="988498A6" w:tentative="1">
      <w:start w:val="1"/>
      <w:numFmt w:val="bullet"/>
      <w:lvlText w:val="o"/>
      <w:lvlJc w:val="left"/>
      <w:pPr>
        <w:ind w:left="3600" w:hanging="360"/>
      </w:pPr>
      <w:rPr>
        <w:rFonts w:ascii="Courier New" w:hAnsi="Courier New" w:cs="Courier New" w:hint="default"/>
      </w:rPr>
    </w:lvl>
    <w:lvl w:ilvl="5" w:tplc="96B87ABE" w:tentative="1">
      <w:start w:val="1"/>
      <w:numFmt w:val="bullet"/>
      <w:lvlText w:val=""/>
      <w:lvlJc w:val="left"/>
      <w:pPr>
        <w:ind w:left="4320" w:hanging="360"/>
      </w:pPr>
      <w:rPr>
        <w:rFonts w:ascii="Wingdings" w:hAnsi="Wingdings" w:hint="default"/>
      </w:rPr>
    </w:lvl>
    <w:lvl w:ilvl="6" w:tplc="4E9AEE5E" w:tentative="1">
      <w:start w:val="1"/>
      <w:numFmt w:val="bullet"/>
      <w:lvlText w:val=""/>
      <w:lvlJc w:val="left"/>
      <w:pPr>
        <w:ind w:left="5040" w:hanging="360"/>
      </w:pPr>
      <w:rPr>
        <w:rFonts w:ascii="Symbol" w:hAnsi="Symbol" w:hint="default"/>
      </w:rPr>
    </w:lvl>
    <w:lvl w:ilvl="7" w:tplc="247ABC9E" w:tentative="1">
      <w:start w:val="1"/>
      <w:numFmt w:val="bullet"/>
      <w:lvlText w:val="o"/>
      <w:lvlJc w:val="left"/>
      <w:pPr>
        <w:ind w:left="5760" w:hanging="360"/>
      </w:pPr>
      <w:rPr>
        <w:rFonts w:ascii="Courier New" w:hAnsi="Courier New" w:cs="Courier New" w:hint="default"/>
      </w:rPr>
    </w:lvl>
    <w:lvl w:ilvl="8" w:tplc="AA34FCAA"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5AD"/>
    <w:rsid w:val="00010651"/>
    <w:rsid w:val="000F2A0D"/>
    <w:rsid w:val="001B7FD1"/>
    <w:rsid w:val="00224CC5"/>
    <w:rsid w:val="00247570"/>
    <w:rsid w:val="002D4792"/>
    <w:rsid w:val="00416428"/>
    <w:rsid w:val="00623BE1"/>
    <w:rsid w:val="006A75AD"/>
    <w:rsid w:val="006B70CB"/>
    <w:rsid w:val="00753C02"/>
    <w:rsid w:val="00817797"/>
    <w:rsid w:val="008B1CC9"/>
    <w:rsid w:val="009A0DB3"/>
    <w:rsid w:val="00A60A64"/>
    <w:rsid w:val="00AE46CB"/>
    <w:rsid w:val="00B14C29"/>
    <w:rsid w:val="00BF5B73"/>
    <w:rsid w:val="00D80409"/>
    <w:rsid w:val="00DB1DAC"/>
    <w:rsid w:val="00F1146E"/>
    <w:rsid w:val="00F81147"/>
    <w:rsid w:val="00F84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5D3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46C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6C5F"/>
    <w:rPr>
      <w:color w:val="0563C1" w:themeColor="hyperlink"/>
      <w:u w:val="single"/>
    </w:rPr>
  </w:style>
  <w:style w:type="character" w:styleId="FollowedHyperlink">
    <w:name w:val="FollowedHyperlink"/>
    <w:basedOn w:val="DefaultParagraphFont"/>
    <w:uiPriority w:val="99"/>
    <w:semiHidden/>
    <w:unhideWhenUsed/>
    <w:rsid w:val="009E6C5F"/>
    <w:rPr>
      <w:color w:val="954F72" w:themeColor="followed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BalloonText">
    <w:name w:val="Balloon Text"/>
    <w:basedOn w:val="Normal"/>
    <w:link w:val="BalloonTextChar"/>
    <w:uiPriority w:val="99"/>
    <w:semiHidden/>
    <w:unhideWhenUsed/>
    <w:rsid w:val="00753C0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53C02"/>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53C02"/>
    <w:rPr>
      <w:b/>
      <w:bCs/>
      <w:sz w:val="20"/>
      <w:szCs w:val="20"/>
    </w:rPr>
  </w:style>
  <w:style w:type="character" w:customStyle="1" w:styleId="CommentSubjectChar">
    <w:name w:val="Comment Subject Char"/>
    <w:basedOn w:val="CommentTextChar"/>
    <w:link w:val="CommentSubject"/>
    <w:uiPriority w:val="99"/>
    <w:semiHidden/>
    <w:rsid w:val="00753C02"/>
    <w:rPr>
      <w:b/>
      <w:bCs/>
      <w:sz w:val="20"/>
      <w:szCs w:val="20"/>
    </w:rPr>
  </w:style>
  <w:style w:type="paragraph" w:styleId="Header">
    <w:name w:val="header"/>
    <w:basedOn w:val="Normal"/>
    <w:link w:val="HeaderChar"/>
    <w:uiPriority w:val="99"/>
    <w:unhideWhenUsed/>
    <w:rsid w:val="009A0DB3"/>
    <w:pPr>
      <w:tabs>
        <w:tab w:val="center" w:pos="4513"/>
        <w:tab w:val="right" w:pos="9026"/>
      </w:tabs>
    </w:pPr>
  </w:style>
  <w:style w:type="character" w:customStyle="1" w:styleId="HeaderChar">
    <w:name w:val="Header Char"/>
    <w:basedOn w:val="DefaultParagraphFont"/>
    <w:link w:val="Header"/>
    <w:uiPriority w:val="99"/>
    <w:rsid w:val="009A0DB3"/>
  </w:style>
  <w:style w:type="paragraph" w:styleId="Footer">
    <w:name w:val="footer"/>
    <w:basedOn w:val="Normal"/>
    <w:link w:val="FooterChar"/>
    <w:uiPriority w:val="99"/>
    <w:unhideWhenUsed/>
    <w:rsid w:val="009A0DB3"/>
    <w:pPr>
      <w:tabs>
        <w:tab w:val="center" w:pos="4513"/>
        <w:tab w:val="right" w:pos="9026"/>
      </w:tabs>
    </w:pPr>
  </w:style>
  <w:style w:type="character" w:customStyle="1" w:styleId="FooterChar">
    <w:name w:val="Footer Char"/>
    <w:basedOn w:val="DefaultParagraphFont"/>
    <w:link w:val="Footer"/>
    <w:uiPriority w:val="99"/>
    <w:rsid w:val="009A0DB3"/>
  </w:style>
  <w:style w:type="character" w:styleId="PageNumber">
    <w:name w:val="page number"/>
    <w:basedOn w:val="DefaultParagraphFont"/>
    <w:uiPriority w:val="99"/>
    <w:semiHidden/>
    <w:unhideWhenUsed/>
    <w:rsid w:val="009A0DB3"/>
  </w:style>
  <w:style w:type="character" w:customStyle="1" w:styleId="Heading1Char">
    <w:name w:val="Heading 1 Char"/>
    <w:basedOn w:val="DefaultParagraphFont"/>
    <w:link w:val="Heading1"/>
    <w:uiPriority w:val="9"/>
    <w:rsid w:val="00AE46C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E4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03812">
      <w:bodyDiv w:val="1"/>
      <w:marLeft w:val="0"/>
      <w:marRight w:val="0"/>
      <w:marTop w:val="0"/>
      <w:marBottom w:val="0"/>
      <w:divBdr>
        <w:top w:val="none" w:sz="0" w:space="0" w:color="auto"/>
        <w:left w:val="none" w:sz="0" w:space="0" w:color="auto"/>
        <w:bottom w:val="none" w:sz="0" w:space="0" w:color="auto"/>
        <w:right w:val="none" w:sz="0" w:space="0" w:color="auto"/>
      </w:divBdr>
    </w:div>
    <w:div w:id="140972267">
      <w:bodyDiv w:val="1"/>
      <w:marLeft w:val="0"/>
      <w:marRight w:val="0"/>
      <w:marTop w:val="0"/>
      <w:marBottom w:val="0"/>
      <w:divBdr>
        <w:top w:val="none" w:sz="0" w:space="0" w:color="auto"/>
        <w:left w:val="none" w:sz="0" w:space="0" w:color="auto"/>
        <w:bottom w:val="none" w:sz="0" w:space="0" w:color="auto"/>
        <w:right w:val="none" w:sz="0" w:space="0" w:color="auto"/>
      </w:divBdr>
    </w:div>
    <w:div w:id="303854332">
      <w:bodyDiv w:val="1"/>
      <w:marLeft w:val="0"/>
      <w:marRight w:val="0"/>
      <w:marTop w:val="0"/>
      <w:marBottom w:val="0"/>
      <w:divBdr>
        <w:top w:val="none" w:sz="0" w:space="0" w:color="auto"/>
        <w:left w:val="none" w:sz="0" w:space="0" w:color="auto"/>
        <w:bottom w:val="none" w:sz="0" w:space="0" w:color="auto"/>
        <w:right w:val="none" w:sz="0" w:space="0" w:color="auto"/>
      </w:divBdr>
    </w:div>
    <w:div w:id="307393781">
      <w:bodyDiv w:val="1"/>
      <w:marLeft w:val="0"/>
      <w:marRight w:val="0"/>
      <w:marTop w:val="0"/>
      <w:marBottom w:val="0"/>
      <w:divBdr>
        <w:top w:val="none" w:sz="0" w:space="0" w:color="auto"/>
        <w:left w:val="none" w:sz="0" w:space="0" w:color="auto"/>
        <w:bottom w:val="none" w:sz="0" w:space="0" w:color="auto"/>
        <w:right w:val="none" w:sz="0" w:space="0" w:color="auto"/>
      </w:divBdr>
    </w:div>
    <w:div w:id="378940337">
      <w:bodyDiv w:val="1"/>
      <w:marLeft w:val="0"/>
      <w:marRight w:val="0"/>
      <w:marTop w:val="0"/>
      <w:marBottom w:val="0"/>
      <w:divBdr>
        <w:top w:val="none" w:sz="0" w:space="0" w:color="auto"/>
        <w:left w:val="none" w:sz="0" w:space="0" w:color="auto"/>
        <w:bottom w:val="none" w:sz="0" w:space="0" w:color="auto"/>
        <w:right w:val="none" w:sz="0" w:space="0" w:color="auto"/>
      </w:divBdr>
    </w:div>
    <w:div w:id="641235646">
      <w:bodyDiv w:val="1"/>
      <w:marLeft w:val="0"/>
      <w:marRight w:val="0"/>
      <w:marTop w:val="0"/>
      <w:marBottom w:val="0"/>
      <w:divBdr>
        <w:top w:val="none" w:sz="0" w:space="0" w:color="auto"/>
        <w:left w:val="none" w:sz="0" w:space="0" w:color="auto"/>
        <w:bottom w:val="none" w:sz="0" w:space="0" w:color="auto"/>
        <w:right w:val="none" w:sz="0" w:space="0" w:color="auto"/>
      </w:divBdr>
    </w:div>
    <w:div w:id="679502070">
      <w:bodyDiv w:val="1"/>
      <w:marLeft w:val="0"/>
      <w:marRight w:val="0"/>
      <w:marTop w:val="0"/>
      <w:marBottom w:val="0"/>
      <w:divBdr>
        <w:top w:val="none" w:sz="0" w:space="0" w:color="auto"/>
        <w:left w:val="none" w:sz="0" w:space="0" w:color="auto"/>
        <w:bottom w:val="none" w:sz="0" w:space="0" w:color="auto"/>
        <w:right w:val="none" w:sz="0" w:space="0" w:color="auto"/>
      </w:divBdr>
    </w:div>
    <w:div w:id="774638594">
      <w:bodyDiv w:val="1"/>
      <w:marLeft w:val="0"/>
      <w:marRight w:val="0"/>
      <w:marTop w:val="0"/>
      <w:marBottom w:val="0"/>
      <w:divBdr>
        <w:top w:val="none" w:sz="0" w:space="0" w:color="auto"/>
        <w:left w:val="none" w:sz="0" w:space="0" w:color="auto"/>
        <w:bottom w:val="none" w:sz="0" w:space="0" w:color="auto"/>
        <w:right w:val="none" w:sz="0" w:space="0" w:color="auto"/>
      </w:divBdr>
    </w:div>
    <w:div w:id="843007756">
      <w:bodyDiv w:val="1"/>
      <w:marLeft w:val="0"/>
      <w:marRight w:val="0"/>
      <w:marTop w:val="0"/>
      <w:marBottom w:val="0"/>
      <w:divBdr>
        <w:top w:val="none" w:sz="0" w:space="0" w:color="auto"/>
        <w:left w:val="none" w:sz="0" w:space="0" w:color="auto"/>
        <w:bottom w:val="none" w:sz="0" w:space="0" w:color="auto"/>
        <w:right w:val="none" w:sz="0" w:space="0" w:color="auto"/>
      </w:divBdr>
    </w:div>
    <w:div w:id="858206168">
      <w:bodyDiv w:val="1"/>
      <w:marLeft w:val="0"/>
      <w:marRight w:val="0"/>
      <w:marTop w:val="0"/>
      <w:marBottom w:val="0"/>
      <w:divBdr>
        <w:top w:val="none" w:sz="0" w:space="0" w:color="auto"/>
        <w:left w:val="none" w:sz="0" w:space="0" w:color="auto"/>
        <w:bottom w:val="none" w:sz="0" w:space="0" w:color="auto"/>
        <w:right w:val="none" w:sz="0" w:space="0" w:color="auto"/>
      </w:divBdr>
    </w:div>
    <w:div w:id="900595956">
      <w:bodyDiv w:val="1"/>
      <w:marLeft w:val="0"/>
      <w:marRight w:val="0"/>
      <w:marTop w:val="0"/>
      <w:marBottom w:val="0"/>
      <w:divBdr>
        <w:top w:val="none" w:sz="0" w:space="0" w:color="auto"/>
        <w:left w:val="none" w:sz="0" w:space="0" w:color="auto"/>
        <w:bottom w:val="none" w:sz="0" w:space="0" w:color="auto"/>
        <w:right w:val="none" w:sz="0" w:space="0" w:color="auto"/>
      </w:divBdr>
    </w:div>
    <w:div w:id="1052383201">
      <w:bodyDiv w:val="1"/>
      <w:marLeft w:val="0"/>
      <w:marRight w:val="0"/>
      <w:marTop w:val="0"/>
      <w:marBottom w:val="0"/>
      <w:divBdr>
        <w:top w:val="none" w:sz="0" w:space="0" w:color="auto"/>
        <w:left w:val="none" w:sz="0" w:space="0" w:color="auto"/>
        <w:bottom w:val="none" w:sz="0" w:space="0" w:color="auto"/>
        <w:right w:val="none" w:sz="0" w:space="0" w:color="auto"/>
      </w:divBdr>
    </w:div>
    <w:div w:id="1194541147">
      <w:bodyDiv w:val="1"/>
      <w:marLeft w:val="0"/>
      <w:marRight w:val="0"/>
      <w:marTop w:val="0"/>
      <w:marBottom w:val="0"/>
      <w:divBdr>
        <w:top w:val="none" w:sz="0" w:space="0" w:color="auto"/>
        <w:left w:val="none" w:sz="0" w:space="0" w:color="auto"/>
        <w:bottom w:val="none" w:sz="0" w:space="0" w:color="auto"/>
        <w:right w:val="none" w:sz="0" w:space="0" w:color="auto"/>
      </w:divBdr>
    </w:div>
    <w:div w:id="1461341896">
      <w:bodyDiv w:val="1"/>
      <w:marLeft w:val="0"/>
      <w:marRight w:val="0"/>
      <w:marTop w:val="0"/>
      <w:marBottom w:val="0"/>
      <w:divBdr>
        <w:top w:val="none" w:sz="0" w:space="0" w:color="auto"/>
        <w:left w:val="none" w:sz="0" w:space="0" w:color="auto"/>
        <w:bottom w:val="none" w:sz="0" w:space="0" w:color="auto"/>
        <w:right w:val="none" w:sz="0" w:space="0" w:color="auto"/>
      </w:divBdr>
    </w:div>
    <w:div w:id="1632663459">
      <w:bodyDiv w:val="1"/>
      <w:marLeft w:val="0"/>
      <w:marRight w:val="0"/>
      <w:marTop w:val="0"/>
      <w:marBottom w:val="0"/>
      <w:divBdr>
        <w:top w:val="none" w:sz="0" w:space="0" w:color="auto"/>
        <w:left w:val="none" w:sz="0" w:space="0" w:color="auto"/>
        <w:bottom w:val="none" w:sz="0" w:space="0" w:color="auto"/>
        <w:right w:val="none" w:sz="0" w:space="0" w:color="auto"/>
      </w:divBdr>
    </w:div>
    <w:div w:id="1652980026">
      <w:bodyDiv w:val="1"/>
      <w:marLeft w:val="0"/>
      <w:marRight w:val="0"/>
      <w:marTop w:val="0"/>
      <w:marBottom w:val="0"/>
      <w:divBdr>
        <w:top w:val="none" w:sz="0" w:space="0" w:color="auto"/>
        <w:left w:val="none" w:sz="0" w:space="0" w:color="auto"/>
        <w:bottom w:val="none" w:sz="0" w:space="0" w:color="auto"/>
        <w:right w:val="none" w:sz="0" w:space="0" w:color="auto"/>
      </w:divBdr>
    </w:div>
    <w:div w:id="1901863343">
      <w:bodyDiv w:val="1"/>
      <w:marLeft w:val="0"/>
      <w:marRight w:val="0"/>
      <w:marTop w:val="0"/>
      <w:marBottom w:val="0"/>
      <w:divBdr>
        <w:top w:val="none" w:sz="0" w:space="0" w:color="auto"/>
        <w:left w:val="none" w:sz="0" w:space="0" w:color="auto"/>
        <w:bottom w:val="none" w:sz="0" w:space="0" w:color="auto"/>
        <w:right w:val="none" w:sz="0" w:space="0" w:color="auto"/>
      </w:divBdr>
    </w:div>
    <w:div w:id="21280393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Bly14</b:Tag>
    <b:SourceType>Book</b:SourceType>
    <b:Guid>{24185AAD-8F23-094F-A133-73DB71ED02BC}</b:Guid>
    <b:Author>
      <b:Author>
        <b:NameList>
          <b:Person>
            <b:Last>Blythe</b:Last>
            <b:First>Jim</b:First>
          </b:Person>
        </b:NameList>
      </b:Author>
    </b:Author>
    <b:Title>Principles &amp; Pactice of Marketing</b:Title>
    <b:City>Los Angeles</b:City>
    <b:Publisher>SAGE</b:Publisher>
    <b:Year>2014</b:Year>
    <b:Edition>3rd Edition</b:Edition>
    <b:RefOrder>1</b:RefOrder>
  </b:Source>
  <b:Source>
    <b:Tag>Phi14</b:Tag>
    <b:SourceType>Book</b:SourceType>
    <b:Guid>{A5B26D8A-5094-6740-9D41-89C274F576D4}</b:Guid>
    <b:Author>
      <b:Author>
        <b:NameList>
          <b:Person>
            <b:Last>Kotler</b:Last>
            <b:First>Philip</b:First>
          </b:Person>
        </b:NameList>
      </b:Author>
    </b:Author>
    <b:Title>Principles of Marketing</b:Title>
    <b:City>London</b:City>
    <b:Publisher>Pearson Education Limited</b:Publisher>
    <b:Year>2014</b:Year>
    <b:Edition>15th Edition</b:Edition>
    <b:RefOrder>2</b:RefOrder>
  </b:Source>
  <b:Source>
    <b:Tag>Bai14</b:Tag>
    <b:SourceType>Book</b:SourceType>
    <b:Guid>{D70E7804-3A38-3341-8CF3-EB6267548E6D}</b:Guid>
    <b:Author>
      <b:Author>
        <b:NameList>
          <b:Person>
            <b:Last>Bains</b:Last>
            <b:First>Paul</b:First>
          </b:Person>
          <b:Person>
            <b:Last>Fill</b:Last>
            <b:First>Chris</b:First>
          </b:Person>
        </b:NameList>
      </b:Author>
    </b:Author>
    <b:Title>Marketing</b:Title>
    <b:Year>2014</b:Year>
    <b:City>New York</b:City>
    <b:Publisher>Oxford Universtiy Press</b:Publisher>
    <b:Edition>3rd Edition</b:Edition>
    <b:RefOrder>4</b:RefOrder>
  </b:Source>
  <b:Source>
    <b:Tag>Boo81</b:Tag>
    <b:SourceType>Book</b:SourceType>
    <b:Guid>{3C75B496-682E-2443-BDDD-7E412AAF8E94}</b:Guid>
    <b:Author>
      <b:Author>
        <b:NameList>
          <b:Person>
            <b:Last>Booms</b:Last>
            <b:First>Bernard</b:First>
            <b:Middle>H.</b:Middle>
          </b:Person>
          <b:Person>
            <b:Last>Bitner</b:Last>
            <b:First>Mary</b:First>
            <b:Middle>J.</b:Middle>
          </b:Person>
        </b:NameList>
      </b:Author>
    </b:Author>
    <b:Title>Marketing Strategies and Organization Structures for Service Firms </b:Title>
    <b:City>Chicago</b:City>
    <b:Publisher>American Marketing Association</b:Publisher>
    <b:Year>1981</b:Year>
    <b:Edition>1st Edition</b:Edition>
    <b:RefOrder>6</b:RefOrder>
  </b:Source>
  <b:Source>
    <b:Tag>Pro15</b:Tag>
    <b:SourceType>InternetSite</b:SourceType>
    <b:Guid>{A97A9B16-8573-E74C-BE15-BBE122449A95}</b:Guid>
    <b:Author>
      <b:Author>
        <b:Corporate>Professional Academy</b:Corporate>
      </b:Author>
    </b:Author>
    <b:Title>MARKETING THEORIES – THE MARKETING MIX – FROM 4 PS TO 7 PS  </b:Title>
    <b:URL>https://www.professionalacademy.com/blogs-and-advice/marketing-theories---the-marketing-mix---from-4-p-s-to-7-p-s</b:URL>
    <b:Year>2015</b:Year>
    <b:YearAccessed>2018</b:YearAccessed>
    <b:MonthAccessed>January</b:MonthAccessed>
    <b:DayAccessed>5</b:DayAccessed>
    <b:RefOrder>7</b:RefOrder>
  </b:Source>
  <b:Source>
    <b:Tag>Job</b:Tag>
    <b:SourceType>Book</b:SourceType>
    <b:Guid>{81B2D109-FBDA-2249-B188-07C31C4B248E}</b:Guid>
    <b:Title>Principles and Practise of Markeing</b:Title>
    <b:Author>
      <b:Author>
        <b:NameList>
          <b:Person>
            <b:Last>Jobber</b:Last>
            <b:First>David</b:First>
          </b:Person>
        </b:NameList>
      </b:Author>
    </b:Author>
    <b:City>New York</b:City>
    <b:Publisher>McGraw-Hill Education</b:Publisher>
    <b:Edition>5th Edition</b:Edition>
    <b:Year>2007</b:Year>
    <b:RefOrder>3</b:RefOrder>
  </b:Source>
  <b:Source>
    <b:Tag>Prf15</b:Tag>
    <b:SourceType>InternetSite</b:SourceType>
    <b:Guid>{8B9C2128-9C01-B24B-A827-698C8E119143}</b:Guid>
    <b:Author>
      <b:Author>
        <b:Corporate>Professional Academy</b:Corporate>
      </b:Author>
    </b:Author>
    <b:Title>Stakeholder Mapping</b:Title>
    <b:URL>http://www.professionalacademy.com/blogs-and-advice/stakeholder-mapping---marketing-theories</b:URL>
    <b:Year>2015</b:Year>
    <b:YearAccessed>2018</b:YearAccessed>
    <b:MonthAccessed>January</b:MonthAccessed>
    <b:DayAccessed>11</b:DayAccessed>
    <b:RefOrder>12</b:RefOrder>
  </b:Source>
  <b:Source>
    <b:Tag>Den17</b:Tag>
    <b:SourceType>InternetSite</b:SourceType>
    <b:Guid>{3225AEFA-9AAB-E54D-98D2-4BEC5BF20F82}</b:Guid>
    <b:Author>
      <b:Author>
        <b:NameList>
          <b:Person>
            <b:Last>Green</b:Last>
            <b:First>Dennis</b:First>
          </b:Person>
        </b:NameList>
      </b:Author>
    </b:Author>
    <b:Title>Target reveals the most popular Black Friday items shoppers bought on Thanksgiving</b:Title>
    <b:URL>http://uk.businessinsider.com/target-black-friday-popular-items-2017-11</b:URL>
    <b:Year>2017</b:Year>
    <b:Month>November</b:Month>
    <b:Day>24</b:Day>
    <b:YearAccessed>2018</b:YearAccessed>
    <b:MonthAccessed>January </b:MonthAccessed>
    <b:DayAccessed>11</b:DayAccessed>
    <b:RefOrder>5</b:RefOrder>
  </b:Source>
  <b:Source>
    <b:Tag>The18</b:Tag>
    <b:SourceType>ElectronicSource</b:SourceType>
    <b:Guid>{7A90B38F-4BA4-A644-9DC5-BED3A1CEA320}</b:Guid>
    <b:Title>Practicle Guide - Introduction to Marketing</b:Title>
    <b:Year>2018</b:Year>
    <b:Publisher>The Chartered Institute of Marketing</b:Publisher>
    <b:City>Birkshire</b:City>
    <b:Author>
      <b:Author>
        <b:Corporate>The Chartered Institute of Marketing (CIM)</b:Corporate>
      </b:Author>
    </b:Author>
    <b:RefOrder>8</b:RefOrder>
  </b:Source>
  <b:Source>
    <b:Tag>CIMte</b:Tag>
    <b:SourceType>InternetSite</b:SourceType>
    <b:Guid>{C6CF1ED5-B4A5-FD4D-90A8-4C2D6C632EE5}</b:Guid>
    <b:Author>
      <b:Author>
        <b:Corporate>The Chartered Institute of Marketing (CIM)</b:Corporate>
      </b:Author>
    </b:Author>
    <b:Title>Glossary</b:Title>
    <b:URL>https://marketingexpert.cim.co.uk/glossary/</b:URL>
    <b:Year>2018</b:Year>
    <b:YearAccessed>2018</b:YearAccessed>
    <b:MonthAccessed>January</b:MonthAccessed>
    <b:DayAccessed>11</b:DayAccessed>
    <b:RefOrder>11</b:RefOrder>
  </b:Source>
  <b:Source>
    <b:Tag>Camte</b:Tag>
    <b:SourceType>InternetSite</b:SourceType>
    <b:Guid>{1870AA2A-ED47-F845-9371-52E596639C1D}</b:Guid>
    <b:Title>Dictionary Cambridge; Cusomer Value</b:Title>
    <b:Year>2018</b:Year>
    <b:Author>
      <b:Author>
        <b:Corporate>Cambridge Dictionary</b:Corporate>
      </b:Author>
    </b:Author>
    <b:URL>https://dictionary.cambridge.org/dictionary/english/customer-value</b:URL>
    <b:YearAccessed>2018</b:YearAccessed>
    <b:MonthAccessed>January</b:MonthAccessed>
    <b:DayAccessed>11</b:DayAccessed>
    <b:RefOrder>9</b:RefOrder>
  </b:Source>
  <b:Source>
    <b:Tag>Hem18</b:Tag>
    <b:SourceType>DocumentFromInternetSite</b:SourceType>
    <b:Guid>{A8F5F9CD-54B5-9049-826F-36A5487A9ECE}</b:Guid>
    <b:Title>For what it's worth</b:Title>
    <b:Year>2018</b:Year>
    <b:Author>
      <b:Author>
        <b:NameList>
          <b:Person>
            <b:Last>Hemsley</b:Last>
            <b:First>Steve</b:First>
          </b:Person>
        </b:NameList>
      </b:Author>
    </b:Author>
    <b:URL>https://moodle.uwtsd.ac.uk/pluginfile.php/110071/mod_resource/content/1/For%20What%20its%20Worth.pdf</b:URL>
    <b:YearAccessed>2018</b:YearAccessed>
    <b:MonthAccessed>January </b:MonthAccessed>
    <b:DayAccessed>8</b:DayAccessed>
    <b:RefOrder>10</b:RefOrder>
  </b:Source>
</b:Sources>
</file>

<file path=customXml/itemProps1.xml><?xml version="1.0" encoding="utf-8"?>
<ds:datastoreItem xmlns:ds="http://schemas.openxmlformats.org/officeDocument/2006/customXml" ds:itemID="{C7C2C392-84FC-214E-95EA-DA662333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2756</Words>
  <Characters>15713</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Steele (1700866)</dc:creator>
  <cp:lastModifiedBy>Jack Steele (1700866)</cp:lastModifiedBy>
  <cp:revision>6</cp:revision>
  <dcterms:created xsi:type="dcterms:W3CDTF">2018-01-11T16:43:00Z</dcterms:created>
  <dcterms:modified xsi:type="dcterms:W3CDTF">2018-01-12T14:48:00Z</dcterms:modified>
</cp:coreProperties>
</file>