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02AF6" w14:textId="0B76BA0A" w:rsidR="008C2843" w:rsidRDefault="008C2843">
      <w:r>
        <w:t>Literature Review:</w:t>
      </w:r>
    </w:p>
    <w:p w14:paraId="7FFF8D86" w14:textId="77777777" w:rsidR="008C2843" w:rsidRDefault="008C2843"/>
    <w:p w14:paraId="5A100E57" w14:textId="729558A5" w:rsidR="008C2843" w:rsidRDefault="008C2843">
      <w:pPr>
        <w:rPr>
          <w:rFonts w:cs="Arial"/>
          <w:b/>
          <w:bCs/>
          <w:i/>
          <w:iCs/>
          <w:sz w:val="22"/>
          <w:szCs w:val="22"/>
        </w:rPr>
      </w:pPr>
      <w:r w:rsidRPr="008C2843">
        <w:rPr>
          <w:rFonts w:cs="Arial"/>
          <w:b/>
          <w:bCs/>
          <w:i/>
          <w:iCs/>
          <w:sz w:val="22"/>
          <w:szCs w:val="22"/>
        </w:rPr>
        <w:t>Exploring the impacts of Double Crewing in Policing, a review of Officer safety</w:t>
      </w:r>
      <w:r>
        <w:rPr>
          <w:rFonts w:cs="Arial"/>
          <w:b/>
          <w:bCs/>
          <w:i/>
          <w:iCs/>
          <w:sz w:val="22"/>
          <w:szCs w:val="22"/>
        </w:rPr>
        <w:t xml:space="preserve"> and Mental Health within Gwent Police</w:t>
      </w:r>
    </w:p>
    <w:p w14:paraId="6EBD53E1" w14:textId="77777777" w:rsidR="0033415E" w:rsidRPr="0033415E" w:rsidRDefault="0033415E">
      <w:pPr>
        <w:rPr>
          <w:rFonts w:cs="Arial"/>
          <w:b/>
          <w:bCs/>
          <w:i/>
          <w:iCs/>
          <w:sz w:val="22"/>
          <w:szCs w:val="22"/>
        </w:rPr>
      </w:pPr>
    </w:p>
    <w:p w14:paraId="3AFCBCD4" w14:textId="0CDF5C4E" w:rsidR="008C2843" w:rsidRDefault="008C2843">
      <w:pPr>
        <w:rPr>
          <w:rFonts w:cs="Arial"/>
          <w:sz w:val="22"/>
          <w:szCs w:val="22"/>
        </w:rPr>
      </w:pPr>
      <w:r>
        <w:rPr>
          <w:rFonts w:cs="Arial"/>
          <w:sz w:val="22"/>
          <w:szCs w:val="22"/>
        </w:rPr>
        <w:t xml:space="preserve">“Double crewing” refers to sending two Police officers to an incident or on patrol, it’s opposite, “single crewing” is whereby officers operate alone on patrol or attend incidents by themselves. Gwent Police currently operates a response model where single crewing is the norm during daylight hours and efforts are made for officers to be double crewed in the late evening and night. To my knowledge, no studies specific to Gwent Police have been published in relation to double crewing and it’s impacts on officer safety and mental health, therefore this review will primarily draw from UK-wide research which can be applied to officers and situations within Gwent </w:t>
      </w:r>
      <w:r w:rsidR="0033415E">
        <w:rPr>
          <w:rFonts w:cs="Arial"/>
          <w:sz w:val="22"/>
          <w:szCs w:val="22"/>
        </w:rPr>
        <w:t>and</w:t>
      </w:r>
      <w:r>
        <w:rPr>
          <w:rFonts w:cs="Arial"/>
          <w:sz w:val="22"/>
          <w:szCs w:val="22"/>
        </w:rPr>
        <w:t xml:space="preserve"> on Police federation statements and research, alongside officer accounts and statistics.</w:t>
      </w:r>
    </w:p>
    <w:p w14:paraId="09D8449B" w14:textId="268334DE" w:rsidR="008C2843" w:rsidRDefault="0033415E">
      <w:pPr>
        <w:rPr>
          <w:rFonts w:cs="Arial"/>
          <w:sz w:val="22"/>
          <w:szCs w:val="22"/>
        </w:rPr>
      </w:pPr>
      <w:r>
        <w:rPr>
          <w:rFonts w:cs="Arial"/>
          <w:sz w:val="22"/>
          <w:szCs w:val="22"/>
        </w:rPr>
        <w:t xml:space="preserve">The Police Federation of England &amp; Wales (PFEW) reported in 2018 that officers who are always or regularly dispatched to incidents by themselves have reported a significant increase in the number of verbal threats, assaults and attacks with weapons against them. </w:t>
      </w:r>
    </w:p>
    <w:p w14:paraId="424F9385" w14:textId="3F3E03F6" w:rsidR="004B0116" w:rsidRDefault="004B0116">
      <w:pPr>
        <w:rPr>
          <w:rFonts w:cs="Arial"/>
          <w:sz w:val="22"/>
          <w:szCs w:val="22"/>
        </w:rPr>
      </w:pPr>
      <w:r>
        <w:rPr>
          <w:rFonts w:cs="Arial"/>
          <w:sz w:val="22"/>
          <w:szCs w:val="22"/>
        </w:rPr>
        <w:t>Analysis completed by Policing Insight’s confirms that when officers are deployed together, double crewed, they are safer and reportedly more productive which then leads to increased crime detection outcomes, better investigations and less situations which develop into officers having to use force.</w:t>
      </w:r>
    </w:p>
    <w:p w14:paraId="06CBC03F" w14:textId="01A19E9B" w:rsidR="004B0116" w:rsidRDefault="004B0116">
      <w:pPr>
        <w:rPr>
          <w:rFonts w:cs="Arial"/>
          <w:sz w:val="22"/>
          <w:szCs w:val="22"/>
        </w:rPr>
      </w:pPr>
      <w:r>
        <w:rPr>
          <w:rFonts w:cs="Arial"/>
          <w:sz w:val="22"/>
          <w:szCs w:val="22"/>
        </w:rPr>
        <w:t>Statements from regional federations also support this research, West Midlands Police Federation confirmed that serious assaults against officers dropped significantly in response teams where double crewing was the standard approach, there was also an increase in detection rates and an improvement in investigation outcomes.</w:t>
      </w:r>
    </w:p>
    <w:p w14:paraId="5881A011" w14:textId="4CB83635" w:rsidR="004B0116" w:rsidRDefault="004B0116">
      <w:pPr>
        <w:rPr>
          <w:rFonts w:cs="Arial"/>
          <w:sz w:val="22"/>
          <w:szCs w:val="22"/>
        </w:rPr>
      </w:pPr>
      <w:r>
        <w:rPr>
          <w:rFonts w:cs="Arial"/>
          <w:sz w:val="22"/>
          <w:szCs w:val="22"/>
        </w:rPr>
        <w:t xml:space="preserve">West Mercia Police Federation reported fewer injuries and an improvement in the moral and productivity of their officers as reasons to adopt double crewing as the standard model for frontline Policing. </w:t>
      </w:r>
    </w:p>
    <w:p w14:paraId="06C38773" w14:textId="192A660A" w:rsidR="004B0116" w:rsidRDefault="004B0116">
      <w:pPr>
        <w:rPr>
          <w:rFonts w:cs="Arial"/>
          <w:sz w:val="22"/>
          <w:szCs w:val="22"/>
        </w:rPr>
      </w:pPr>
      <w:r>
        <w:rPr>
          <w:rFonts w:cs="Arial"/>
          <w:sz w:val="22"/>
          <w:szCs w:val="22"/>
        </w:rPr>
        <w:t>These UK wide findings strongly suggest that increasing double crewing would reduce the risk of assaults and injuries to Police officers and improve detection outcomes, investigation quality and officer mental health.</w:t>
      </w:r>
    </w:p>
    <w:p w14:paraId="29FB4D8D" w14:textId="779CB597" w:rsidR="00336CA3" w:rsidRDefault="00336CA3">
      <w:pPr>
        <w:rPr>
          <w:rFonts w:cs="Arial"/>
          <w:sz w:val="22"/>
          <w:szCs w:val="22"/>
        </w:rPr>
      </w:pPr>
      <w:r>
        <w:rPr>
          <w:rFonts w:cs="Arial"/>
          <w:sz w:val="22"/>
          <w:szCs w:val="22"/>
        </w:rPr>
        <w:t>Findings from Hampshire Police federation report that officers who are single crewed are not able to debrief during difficult or traumatic jobs, without contact with a colleague the burden of attending these incidents may put strain on officers leading to increased sickness absence and the increased likelihood of burnouts. Poor working conditions, including the lack of peer support has been shown to be linked to PTSD with officers that lack reliable support from colleagues reporting higher incidents.</w:t>
      </w:r>
    </w:p>
    <w:p w14:paraId="42F665A6" w14:textId="6089F6AC" w:rsidR="00E43BED" w:rsidRDefault="00E43BED">
      <w:pPr>
        <w:rPr>
          <w:rFonts w:cs="Arial"/>
          <w:sz w:val="22"/>
          <w:szCs w:val="22"/>
        </w:rPr>
      </w:pPr>
      <w:r>
        <w:rPr>
          <w:rFonts w:cs="Arial"/>
          <w:sz w:val="22"/>
          <w:szCs w:val="22"/>
        </w:rPr>
        <w:t xml:space="preserve">Reports from serving officers highlight that double crewing assists with shared reflection on difficult and traumatic calls, giving space for officers to support each other which is not </w:t>
      </w:r>
      <w:r>
        <w:rPr>
          <w:rFonts w:cs="Arial"/>
          <w:sz w:val="22"/>
          <w:szCs w:val="22"/>
        </w:rPr>
        <w:lastRenderedPageBreak/>
        <w:t>possible when deployed alone. Within Gwent Police, officers who are often deployed single crewed during daylight hours will lack this support available to other officers who deploy double crewed.</w:t>
      </w:r>
    </w:p>
    <w:p w14:paraId="69C24EEB" w14:textId="7C44107A" w:rsidR="00E43BED" w:rsidRDefault="00E43BED">
      <w:pPr>
        <w:rPr>
          <w:rFonts w:cs="Arial"/>
          <w:sz w:val="22"/>
          <w:szCs w:val="22"/>
        </w:rPr>
      </w:pPr>
      <w:r>
        <w:rPr>
          <w:rFonts w:cs="Arial"/>
          <w:sz w:val="22"/>
          <w:szCs w:val="22"/>
        </w:rPr>
        <w:t xml:space="preserve">Data from West Midlands Police shows that double crewed officers have improved rates of crime detection and better investigation outcomes leading to charges. Double crewed officers </w:t>
      </w:r>
      <w:proofErr w:type="gramStart"/>
      <w:r>
        <w:rPr>
          <w:rFonts w:cs="Arial"/>
          <w:sz w:val="22"/>
          <w:szCs w:val="22"/>
        </w:rPr>
        <w:t>are able to</w:t>
      </w:r>
      <w:proofErr w:type="gramEnd"/>
      <w:r>
        <w:rPr>
          <w:rFonts w:cs="Arial"/>
          <w:sz w:val="22"/>
          <w:szCs w:val="22"/>
        </w:rPr>
        <w:t xml:space="preserve"> share the workload of incidents, dealing with tasks together allowing for better efficiency.</w:t>
      </w:r>
    </w:p>
    <w:p w14:paraId="5CEFCD18" w14:textId="0CBEE925" w:rsidR="00E43BED" w:rsidRDefault="00E43BED">
      <w:pPr>
        <w:rPr>
          <w:rFonts w:cs="Arial"/>
          <w:sz w:val="22"/>
          <w:szCs w:val="22"/>
        </w:rPr>
      </w:pPr>
      <w:r>
        <w:rPr>
          <w:rFonts w:cs="Arial"/>
          <w:sz w:val="22"/>
          <w:szCs w:val="22"/>
        </w:rPr>
        <w:t>Insights from servicing officers reinforce findings from research that single crewing can be lonely and stressful and that it can increase the emotional impact of difficult and traumatic incidents. Whilst many officers show support for double crewing being the standard approach there is mixed sentiment regarding this, with officers also showing support for being single crewed such as newer officers attending incidents by themselves to build confidence and knowledge without relying on more experienced officers, many officers accept that double crewing is safer and a better response to serious and dangerous incidents.</w:t>
      </w:r>
    </w:p>
    <w:p w14:paraId="73474503" w14:textId="31F6BDA7" w:rsidR="00E43BED" w:rsidRPr="008C2843" w:rsidRDefault="00E43BED">
      <w:pPr>
        <w:rPr>
          <w:rFonts w:cs="Arial"/>
          <w:sz w:val="22"/>
          <w:szCs w:val="22"/>
        </w:rPr>
      </w:pPr>
      <w:r>
        <w:rPr>
          <w:rFonts w:cs="Arial"/>
          <w:sz w:val="22"/>
          <w:szCs w:val="22"/>
        </w:rPr>
        <w:t xml:space="preserve">Whilst there is limited data specific to Gwent Police, there is plenty of UK wide evidence which strongly suggests that double crewing improves upon officer safety, improves mental health outcomes and increases the operational effectiveness of officers. With Gwent relying on single crewing, especially during daylight hours, </w:t>
      </w:r>
      <w:r w:rsidR="00041D2E">
        <w:rPr>
          <w:rFonts w:cs="Arial"/>
          <w:sz w:val="22"/>
          <w:szCs w:val="22"/>
        </w:rPr>
        <w:t>targeted research and local evaluation on this topic and potential expansion of double crewing practices would likely increase both officer welfare and the quality and outcomes of investigations.</w:t>
      </w:r>
    </w:p>
    <w:sectPr w:rsidR="00E43BED" w:rsidRPr="008C28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843"/>
    <w:rsid w:val="00041D2E"/>
    <w:rsid w:val="0033415E"/>
    <w:rsid w:val="00336CA3"/>
    <w:rsid w:val="004B0116"/>
    <w:rsid w:val="005F3993"/>
    <w:rsid w:val="008C2843"/>
    <w:rsid w:val="00E43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CF347"/>
  <w15:chartTrackingRefBased/>
  <w15:docId w15:val="{D249416E-D991-447F-BD10-EE5BBDCE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28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28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28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8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8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8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8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8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8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8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28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28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8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8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8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8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8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843"/>
    <w:rPr>
      <w:rFonts w:eastAsiaTheme="majorEastAsia" w:cstheme="majorBidi"/>
      <w:color w:val="272727" w:themeColor="text1" w:themeTint="D8"/>
    </w:rPr>
  </w:style>
  <w:style w:type="paragraph" w:styleId="Title">
    <w:name w:val="Title"/>
    <w:basedOn w:val="Normal"/>
    <w:next w:val="Normal"/>
    <w:link w:val="TitleChar"/>
    <w:uiPriority w:val="10"/>
    <w:qFormat/>
    <w:rsid w:val="008C28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8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8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8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843"/>
    <w:pPr>
      <w:spacing w:before="160"/>
      <w:jc w:val="center"/>
    </w:pPr>
    <w:rPr>
      <w:i/>
      <w:iCs/>
      <w:color w:val="404040" w:themeColor="text1" w:themeTint="BF"/>
    </w:rPr>
  </w:style>
  <w:style w:type="character" w:customStyle="1" w:styleId="QuoteChar">
    <w:name w:val="Quote Char"/>
    <w:basedOn w:val="DefaultParagraphFont"/>
    <w:link w:val="Quote"/>
    <w:uiPriority w:val="29"/>
    <w:rsid w:val="008C2843"/>
    <w:rPr>
      <w:i/>
      <w:iCs/>
      <w:color w:val="404040" w:themeColor="text1" w:themeTint="BF"/>
    </w:rPr>
  </w:style>
  <w:style w:type="paragraph" w:styleId="ListParagraph">
    <w:name w:val="List Paragraph"/>
    <w:basedOn w:val="Normal"/>
    <w:uiPriority w:val="34"/>
    <w:qFormat/>
    <w:rsid w:val="008C2843"/>
    <w:pPr>
      <w:ind w:left="720"/>
      <w:contextualSpacing/>
    </w:pPr>
  </w:style>
  <w:style w:type="character" w:styleId="IntenseEmphasis">
    <w:name w:val="Intense Emphasis"/>
    <w:basedOn w:val="DefaultParagraphFont"/>
    <w:uiPriority w:val="21"/>
    <w:qFormat/>
    <w:rsid w:val="008C2843"/>
    <w:rPr>
      <w:i/>
      <w:iCs/>
      <w:color w:val="0F4761" w:themeColor="accent1" w:themeShade="BF"/>
    </w:rPr>
  </w:style>
  <w:style w:type="paragraph" w:styleId="IntenseQuote">
    <w:name w:val="Intense Quote"/>
    <w:basedOn w:val="Normal"/>
    <w:next w:val="Normal"/>
    <w:link w:val="IntenseQuoteChar"/>
    <w:uiPriority w:val="30"/>
    <w:qFormat/>
    <w:rsid w:val="008C28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843"/>
    <w:rPr>
      <w:i/>
      <w:iCs/>
      <w:color w:val="0F4761" w:themeColor="accent1" w:themeShade="BF"/>
    </w:rPr>
  </w:style>
  <w:style w:type="character" w:styleId="IntenseReference">
    <w:name w:val="Intense Reference"/>
    <w:basedOn w:val="DefaultParagraphFont"/>
    <w:uiPriority w:val="32"/>
    <w:qFormat/>
    <w:rsid w:val="008C284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2</Pages>
  <Words>675</Words>
  <Characters>3854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Boulter, Will</dc:creator>
  <cp:keywords/>
  <dc:description/>
  <cp:lastModifiedBy>Boulter, Will</cp:lastModifiedBy>
  <cp:revision>1</cp:revision>
  <dcterms:created xsi:type="dcterms:W3CDTF">2025-07-28T12:54:00Z</dcterms:created>
  <dcterms:modified xsi:type="dcterms:W3CDTF">2025-07-28T13:48:00Z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2025-07-28T13:48:16Z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1297fd96-fe02-4921-8216-57bcef3a0a8f</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