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58E95" w14:textId="77777777" w:rsidR="00DC3F99" w:rsidRDefault="00C676E3" w:rsidP="00DC3F99">
      <w:pPr>
        <w:jc w:val="center"/>
      </w:pPr>
      <w:r>
        <w:t>Title: A comparison of the marketing methods of two multinational hotel brands.</w:t>
      </w:r>
    </w:p>
    <w:p w14:paraId="62358E96" w14:textId="489220A9" w:rsidR="00DC3F99" w:rsidRDefault="00C676E3" w:rsidP="00DC3F99">
      <w:pPr>
        <w:jc w:val="center"/>
      </w:pPr>
      <w:r>
        <w:t>Student name:</w:t>
      </w:r>
      <w:r w:rsidR="000F36CF">
        <w:t xml:space="preserve"> SARDA ANU STEFANIA KUMAR </w:t>
      </w:r>
    </w:p>
    <w:p w14:paraId="62358E97" w14:textId="00ED2040" w:rsidR="00DC3F99" w:rsidRDefault="00C676E3" w:rsidP="00DC3F99">
      <w:pPr>
        <w:jc w:val="center"/>
      </w:pPr>
      <w:r>
        <w:t>Student ID number:</w:t>
      </w:r>
      <w:r w:rsidR="00D4333F">
        <w:t xml:space="preserve"> 22</w:t>
      </w:r>
      <w:r w:rsidR="00FC2D06">
        <w:t>30813</w:t>
      </w:r>
    </w:p>
    <w:p w14:paraId="62358E98" w14:textId="77777777" w:rsidR="00DC3F99" w:rsidRDefault="00C676E3" w:rsidP="00DC3F99">
      <w:pPr>
        <w:jc w:val="center"/>
      </w:pPr>
      <w:r>
        <w:t>Module title: Marketing Essentials BMIH4005</w:t>
      </w:r>
    </w:p>
    <w:p w14:paraId="62358E99" w14:textId="037974E7" w:rsidR="00DC3F99" w:rsidRDefault="00C676E3" w:rsidP="00DC3F99">
      <w:pPr>
        <w:jc w:val="center"/>
      </w:pPr>
      <w:r>
        <w:t xml:space="preserve">Lecturers' names: </w:t>
      </w:r>
      <w:r w:rsidR="00D4333F">
        <w:t xml:space="preserve">Christopher Wilkin </w:t>
      </w:r>
    </w:p>
    <w:p w14:paraId="62358E9A" w14:textId="4FC4E0B3" w:rsidR="00DC3F99" w:rsidRDefault="00C676E3" w:rsidP="00DC3F99">
      <w:pPr>
        <w:jc w:val="center"/>
      </w:pPr>
      <w:r>
        <w:t>Word Count: 1</w:t>
      </w:r>
      <w:r w:rsidR="00B171D0">
        <w:t>649</w:t>
      </w:r>
    </w:p>
    <w:p w14:paraId="62358E9B" w14:textId="77777777" w:rsidR="00DC3F99" w:rsidRDefault="00DC3F99" w:rsidP="007B4A98"/>
    <w:p w14:paraId="62358E9C" w14:textId="77777777" w:rsidR="00DC3F99" w:rsidRDefault="00DC3F99" w:rsidP="007B4A98"/>
    <w:p w14:paraId="62358E9D" w14:textId="77777777" w:rsidR="00DC3F99" w:rsidRDefault="00DC3F99" w:rsidP="007B4A98"/>
    <w:p w14:paraId="62358E9E" w14:textId="77777777" w:rsidR="00DC3F99" w:rsidRDefault="00DC3F99" w:rsidP="007B4A98"/>
    <w:p w14:paraId="62358E9F" w14:textId="77777777" w:rsidR="00DC3F99" w:rsidRDefault="00DC3F99" w:rsidP="007B4A98"/>
    <w:p w14:paraId="62358EA0" w14:textId="77777777" w:rsidR="00DC3F99" w:rsidRDefault="00DC3F99" w:rsidP="007B4A98"/>
    <w:p w14:paraId="62358EA1" w14:textId="77777777" w:rsidR="00DC3F99" w:rsidRDefault="00DC3F99" w:rsidP="007B4A98"/>
    <w:p w14:paraId="62358EA2" w14:textId="77777777" w:rsidR="00DC3F99" w:rsidRDefault="00DC3F99" w:rsidP="007B4A98"/>
    <w:p w14:paraId="62358EA3" w14:textId="77777777" w:rsidR="00DC3F99" w:rsidRDefault="00DC3F99" w:rsidP="007B4A98"/>
    <w:p w14:paraId="62358EA4" w14:textId="77777777" w:rsidR="00DC3F99" w:rsidRDefault="00DC3F99" w:rsidP="007B4A98"/>
    <w:p w14:paraId="62358EA5" w14:textId="77777777" w:rsidR="00DC3F99" w:rsidRDefault="00DC3F99" w:rsidP="007B4A98"/>
    <w:p w14:paraId="62358EA6" w14:textId="77777777" w:rsidR="00DC3F99" w:rsidRDefault="00DC3F99" w:rsidP="007B4A98"/>
    <w:p w14:paraId="62358EA7" w14:textId="77777777" w:rsidR="00DC3F99" w:rsidRDefault="00DC3F99" w:rsidP="007B4A98"/>
    <w:p w14:paraId="62358EA8" w14:textId="77777777" w:rsidR="00DC3F99" w:rsidRDefault="00DC3F99" w:rsidP="007B4A98"/>
    <w:p w14:paraId="62358EA9" w14:textId="77777777" w:rsidR="00DC3F99" w:rsidRDefault="00DC3F99" w:rsidP="007B4A98"/>
    <w:p w14:paraId="62358EAA" w14:textId="77777777" w:rsidR="00810AE1" w:rsidRPr="00DC3F99" w:rsidRDefault="00C676E3" w:rsidP="00DC3F99">
      <w:pPr>
        <w:pStyle w:val="Heading1"/>
        <w:numPr>
          <w:ilvl w:val="0"/>
          <w:numId w:val="7"/>
        </w:numPr>
      </w:pPr>
      <w:r w:rsidRPr="00DC3F99">
        <w:lastRenderedPageBreak/>
        <w:t>Introduction</w:t>
      </w:r>
    </w:p>
    <w:p w14:paraId="62358EAB" w14:textId="77777777" w:rsidR="00745AD2" w:rsidRPr="00745AD2" w:rsidRDefault="00C676E3" w:rsidP="00745AD2">
      <w:r>
        <w:t>In order to conduct a prosperous business, knowing its marketing essentials</w:t>
      </w:r>
      <w:r w:rsidR="00755C45">
        <w:t xml:space="preserve"> is obligatory</w:t>
      </w:r>
      <w:r>
        <w:t>. Therefore, this essay will evaluate two international hotel brands, Six Senses and Moxy Hotel, and will identify their marketing choice</w:t>
      </w:r>
      <w:r w:rsidR="00755C45">
        <w:t>s</w:t>
      </w:r>
      <w:r>
        <w:t xml:space="preserve"> and position</w:t>
      </w:r>
      <w:r w:rsidR="00755C45">
        <w:t>s</w:t>
      </w:r>
      <w:r>
        <w:t xml:space="preserve"> with the help of various analytical tools, including SWOT, PESTLE, Marketing Mix, SOSTAC and Similarweb.</w:t>
      </w:r>
    </w:p>
    <w:p w14:paraId="62358EAC" w14:textId="77777777" w:rsidR="002A0926" w:rsidRDefault="00C676E3" w:rsidP="00DC3F99">
      <w:pPr>
        <w:pStyle w:val="Heading1"/>
        <w:numPr>
          <w:ilvl w:val="0"/>
          <w:numId w:val="7"/>
        </w:numPr>
      </w:pPr>
      <w:r>
        <w:t>Body</w:t>
      </w:r>
    </w:p>
    <w:p w14:paraId="62358EAD" w14:textId="77777777" w:rsidR="00A631FC" w:rsidRDefault="00C676E3">
      <w:r>
        <w:t>SWOT analysis of Six Senses Hotels:</w:t>
      </w:r>
    </w:p>
    <w:p w14:paraId="62358EAE" w14:textId="77777777" w:rsidR="004A34B2" w:rsidRDefault="00547E17">
      <w:r>
        <w:rPr>
          <w:noProof/>
          <w:lang w:val="en-GB" w:eastAsia="en-GB"/>
        </w:rPr>
        <w:drawing>
          <wp:inline distT="0" distB="0" distL="0" distR="0" wp14:anchorId="62358F45" wp14:editId="62358F46">
            <wp:extent cx="5943600" cy="462026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5943600" cy="4620260"/>
                    </a:xfrm>
                    <a:prstGeom prst="rect">
                      <a:avLst/>
                    </a:prstGeom>
                  </pic:spPr>
                </pic:pic>
              </a:graphicData>
            </a:graphic>
          </wp:inline>
        </w:drawing>
      </w:r>
    </w:p>
    <w:p w14:paraId="62358EAF" w14:textId="77777777" w:rsidR="00F50B5C" w:rsidRDefault="00C676E3">
      <w:r>
        <w:t>SWOT analysis of Moxy Hotels:</w:t>
      </w:r>
    </w:p>
    <w:tbl>
      <w:tblPr>
        <w:tblStyle w:val="TableGrid"/>
        <w:tblW w:w="0" w:type="auto"/>
        <w:tblLook w:val="04A0" w:firstRow="1" w:lastRow="0" w:firstColumn="1" w:lastColumn="0" w:noHBand="0" w:noVBand="1"/>
      </w:tblPr>
      <w:tblGrid>
        <w:gridCol w:w="4675"/>
        <w:gridCol w:w="4675"/>
      </w:tblGrid>
      <w:tr w:rsidR="008227ED" w14:paraId="62358EB2" w14:textId="77777777" w:rsidTr="00AB135C">
        <w:tc>
          <w:tcPr>
            <w:tcW w:w="4675" w:type="dxa"/>
            <w:shd w:val="clear" w:color="auto" w:fill="FFF2CC" w:themeFill="accent4" w:themeFillTint="33"/>
          </w:tcPr>
          <w:p w14:paraId="62358EB0" w14:textId="77777777" w:rsidR="00F50B5C" w:rsidRPr="00A631FC" w:rsidRDefault="00C676E3" w:rsidP="00AB135C">
            <w:pPr>
              <w:jc w:val="center"/>
              <w:rPr>
                <w:b/>
              </w:rPr>
            </w:pPr>
            <w:r w:rsidRPr="00A631FC">
              <w:rPr>
                <w:b/>
              </w:rPr>
              <w:t>Strengths</w:t>
            </w:r>
          </w:p>
        </w:tc>
        <w:tc>
          <w:tcPr>
            <w:tcW w:w="4675" w:type="dxa"/>
            <w:shd w:val="clear" w:color="auto" w:fill="FFF2CC" w:themeFill="accent4" w:themeFillTint="33"/>
          </w:tcPr>
          <w:p w14:paraId="62358EB1" w14:textId="77777777" w:rsidR="00F50B5C" w:rsidRPr="00A631FC" w:rsidRDefault="00C676E3" w:rsidP="00AB135C">
            <w:pPr>
              <w:jc w:val="center"/>
              <w:rPr>
                <w:b/>
              </w:rPr>
            </w:pPr>
            <w:r w:rsidRPr="00A631FC">
              <w:rPr>
                <w:b/>
              </w:rPr>
              <w:t>Weaknesses</w:t>
            </w:r>
          </w:p>
        </w:tc>
      </w:tr>
      <w:tr w:rsidR="008227ED" w14:paraId="62358EB8" w14:textId="77777777" w:rsidTr="00AB135C">
        <w:tc>
          <w:tcPr>
            <w:tcW w:w="4675" w:type="dxa"/>
          </w:tcPr>
          <w:p w14:paraId="62358EB3" w14:textId="77777777" w:rsidR="000F62BB" w:rsidRDefault="00C676E3" w:rsidP="000F62BB">
            <w:pPr>
              <w:pStyle w:val="ListParagraph"/>
              <w:numPr>
                <w:ilvl w:val="0"/>
                <w:numId w:val="5"/>
              </w:numPr>
            </w:pPr>
            <w:r>
              <w:t>Constant upgrades of business processes aid in staying relevant and up to trend.</w:t>
            </w:r>
          </w:p>
          <w:p w14:paraId="62358EB4" w14:textId="77777777" w:rsidR="000F62BB" w:rsidRDefault="00C676E3" w:rsidP="000F62BB">
            <w:pPr>
              <w:pStyle w:val="ListParagraph"/>
              <w:numPr>
                <w:ilvl w:val="0"/>
                <w:numId w:val="5"/>
              </w:numPr>
            </w:pPr>
            <w:r>
              <w:lastRenderedPageBreak/>
              <w:t>High rate of employee retention</w:t>
            </w:r>
            <w:r w:rsidR="00F25D3F">
              <w:t xml:space="preserve"> (IUF, 2020)</w:t>
            </w:r>
            <w:r>
              <w:t>.</w:t>
            </w:r>
          </w:p>
          <w:p w14:paraId="62358EB5" w14:textId="77777777" w:rsidR="00F50B5C" w:rsidRDefault="00C676E3" w:rsidP="000F62BB">
            <w:pPr>
              <w:pStyle w:val="ListParagraph"/>
              <w:numPr>
                <w:ilvl w:val="0"/>
                <w:numId w:val="5"/>
              </w:numPr>
            </w:pPr>
            <w:r>
              <w:t xml:space="preserve">Various products ranging from attainable to aspirational.  </w:t>
            </w:r>
          </w:p>
        </w:tc>
        <w:tc>
          <w:tcPr>
            <w:tcW w:w="4675" w:type="dxa"/>
          </w:tcPr>
          <w:p w14:paraId="62358EB6" w14:textId="77777777" w:rsidR="00F50B5C" w:rsidRDefault="00C676E3" w:rsidP="001D07B5">
            <w:pPr>
              <w:pStyle w:val="ListParagraph"/>
              <w:numPr>
                <w:ilvl w:val="0"/>
                <w:numId w:val="5"/>
              </w:numPr>
            </w:pPr>
            <w:r>
              <w:lastRenderedPageBreak/>
              <w:t>Limited market share due to the high rate of competition exerted by rivalries.</w:t>
            </w:r>
          </w:p>
          <w:p w14:paraId="62358EB7" w14:textId="77777777" w:rsidR="000F62BB" w:rsidRDefault="00C676E3" w:rsidP="001D07B5">
            <w:pPr>
              <w:pStyle w:val="ListParagraph"/>
              <w:numPr>
                <w:ilvl w:val="0"/>
                <w:numId w:val="5"/>
              </w:numPr>
            </w:pPr>
            <w:r>
              <w:lastRenderedPageBreak/>
              <w:t xml:space="preserve">Brand dilution due to the pandemic impacted the global branches adversely. </w:t>
            </w:r>
          </w:p>
        </w:tc>
      </w:tr>
      <w:tr w:rsidR="008227ED" w14:paraId="62358EBB" w14:textId="77777777" w:rsidTr="00AB135C">
        <w:tc>
          <w:tcPr>
            <w:tcW w:w="4675" w:type="dxa"/>
            <w:shd w:val="clear" w:color="auto" w:fill="FFF2CC" w:themeFill="accent4" w:themeFillTint="33"/>
          </w:tcPr>
          <w:p w14:paraId="62358EB9" w14:textId="77777777" w:rsidR="00F50B5C" w:rsidRPr="00A631FC" w:rsidRDefault="00C676E3" w:rsidP="00AB135C">
            <w:pPr>
              <w:jc w:val="center"/>
              <w:rPr>
                <w:b/>
              </w:rPr>
            </w:pPr>
            <w:r w:rsidRPr="00A631FC">
              <w:rPr>
                <w:b/>
              </w:rPr>
              <w:lastRenderedPageBreak/>
              <w:t>Opportunities</w:t>
            </w:r>
          </w:p>
        </w:tc>
        <w:tc>
          <w:tcPr>
            <w:tcW w:w="4675" w:type="dxa"/>
            <w:shd w:val="clear" w:color="auto" w:fill="FFF2CC" w:themeFill="accent4" w:themeFillTint="33"/>
          </w:tcPr>
          <w:p w14:paraId="62358EBA" w14:textId="77777777" w:rsidR="00F50B5C" w:rsidRPr="00A631FC" w:rsidRDefault="00C676E3" w:rsidP="00AB135C">
            <w:pPr>
              <w:jc w:val="center"/>
              <w:rPr>
                <w:b/>
              </w:rPr>
            </w:pPr>
            <w:r w:rsidRPr="00A631FC">
              <w:rPr>
                <w:b/>
              </w:rPr>
              <w:t>Threats</w:t>
            </w:r>
          </w:p>
        </w:tc>
      </w:tr>
      <w:tr w:rsidR="008227ED" w14:paraId="62358EC2" w14:textId="77777777" w:rsidTr="00AB135C">
        <w:tc>
          <w:tcPr>
            <w:tcW w:w="4675" w:type="dxa"/>
          </w:tcPr>
          <w:p w14:paraId="62358EBC" w14:textId="77777777" w:rsidR="00F50B5C" w:rsidRDefault="00C676E3" w:rsidP="001D07B5">
            <w:pPr>
              <w:pStyle w:val="ListParagraph"/>
              <w:numPr>
                <w:ilvl w:val="0"/>
                <w:numId w:val="6"/>
              </w:numPr>
            </w:pPr>
            <w:r>
              <w:t>High potential in emerging trendy markets.</w:t>
            </w:r>
          </w:p>
          <w:p w14:paraId="62358EBD" w14:textId="77777777" w:rsidR="001D07B5" w:rsidRDefault="00C676E3" w:rsidP="001D07B5">
            <w:pPr>
              <w:pStyle w:val="ListParagraph"/>
              <w:numPr>
                <w:ilvl w:val="0"/>
                <w:numId w:val="6"/>
              </w:numPr>
            </w:pPr>
            <w:r>
              <w:t xml:space="preserve">Excellent renovations for attracting a younger audience. </w:t>
            </w:r>
          </w:p>
          <w:p w14:paraId="62358EBE" w14:textId="77777777" w:rsidR="001D07B5" w:rsidRDefault="00C676E3" w:rsidP="001D07B5">
            <w:pPr>
              <w:pStyle w:val="ListParagraph"/>
              <w:numPr>
                <w:ilvl w:val="0"/>
                <w:numId w:val="6"/>
              </w:numPr>
            </w:pPr>
            <w:r>
              <w:t>Enhancements in customer services.</w:t>
            </w:r>
          </w:p>
        </w:tc>
        <w:tc>
          <w:tcPr>
            <w:tcW w:w="4675" w:type="dxa"/>
          </w:tcPr>
          <w:p w14:paraId="62358EBF" w14:textId="77777777" w:rsidR="00F50B5C" w:rsidRDefault="00C676E3" w:rsidP="001D07B5">
            <w:pPr>
              <w:pStyle w:val="ListParagraph"/>
              <w:numPr>
                <w:ilvl w:val="0"/>
                <w:numId w:val="6"/>
              </w:numPr>
            </w:pPr>
            <w:r>
              <w:t>Entry of international brands in markets where the company is most prone in.</w:t>
            </w:r>
          </w:p>
          <w:p w14:paraId="62358EC0" w14:textId="77777777" w:rsidR="001D07B5" w:rsidRDefault="00C676E3" w:rsidP="001D07B5">
            <w:pPr>
              <w:pStyle w:val="ListParagraph"/>
              <w:numPr>
                <w:ilvl w:val="0"/>
                <w:numId w:val="6"/>
              </w:numPr>
            </w:pPr>
            <w:r>
              <w:t>Competition on pricing.</w:t>
            </w:r>
          </w:p>
          <w:p w14:paraId="62358EC1" w14:textId="77777777" w:rsidR="001D07B5" w:rsidRDefault="00C676E3" w:rsidP="001D07B5">
            <w:pPr>
              <w:pStyle w:val="ListParagraph"/>
              <w:numPr>
                <w:ilvl w:val="0"/>
                <w:numId w:val="6"/>
              </w:numPr>
            </w:pPr>
            <w:r>
              <w:t>Slow progress rate.</w:t>
            </w:r>
          </w:p>
        </w:tc>
      </w:tr>
    </w:tbl>
    <w:p w14:paraId="62358EC3" w14:textId="77777777" w:rsidR="00F50B5C" w:rsidRDefault="00F50B5C"/>
    <w:p w14:paraId="62358EC4" w14:textId="77777777" w:rsidR="00024393" w:rsidRDefault="00C676E3">
      <w:r>
        <w:t>PESTLE analysis of Six Senses Hotels:</w:t>
      </w:r>
    </w:p>
    <w:tbl>
      <w:tblPr>
        <w:tblStyle w:val="TableGrid"/>
        <w:tblW w:w="0" w:type="auto"/>
        <w:tblLook w:val="04A0" w:firstRow="1" w:lastRow="0" w:firstColumn="1" w:lastColumn="0" w:noHBand="0" w:noVBand="1"/>
      </w:tblPr>
      <w:tblGrid>
        <w:gridCol w:w="2875"/>
        <w:gridCol w:w="6475"/>
      </w:tblGrid>
      <w:tr w:rsidR="008227ED" w14:paraId="62358EC7" w14:textId="77777777" w:rsidTr="00543C7D">
        <w:tc>
          <w:tcPr>
            <w:tcW w:w="2875" w:type="dxa"/>
            <w:shd w:val="clear" w:color="auto" w:fill="FBE4D5" w:themeFill="accent2" w:themeFillTint="33"/>
          </w:tcPr>
          <w:p w14:paraId="62358EC5" w14:textId="77777777" w:rsidR="00543C7D" w:rsidRPr="006F1895" w:rsidRDefault="00C676E3" w:rsidP="00AB135C">
            <w:pPr>
              <w:jc w:val="center"/>
              <w:rPr>
                <w:b/>
              </w:rPr>
            </w:pPr>
            <w:r w:rsidRPr="006F1895">
              <w:rPr>
                <w:b/>
              </w:rPr>
              <w:t>Political</w:t>
            </w:r>
          </w:p>
        </w:tc>
        <w:tc>
          <w:tcPr>
            <w:tcW w:w="6475" w:type="dxa"/>
          </w:tcPr>
          <w:p w14:paraId="62358EC6" w14:textId="77777777" w:rsidR="00543C7D" w:rsidRDefault="00C676E3" w:rsidP="00AB135C">
            <w:r w:rsidRPr="00E126D0">
              <w:t>Considering its global operations, Six Senses must constantly be mindful of the geopolitical unrest and unpredictability in every country, which could have an effect on its financial success.</w:t>
            </w:r>
          </w:p>
        </w:tc>
      </w:tr>
      <w:tr w:rsidR="008227ED" w14:paraId="62358ECA" w14:textId="77777777" w:rsidTr="00AB135C">
        <w:tc>
          <w:tcPr>
            <w:tcW w:w="2875" w:type="dxa"/>
          </w:tcPr>
          <w:p w14:paraId="62358EC8" w14:textId="77777777" w:rsidR="00543C7D" w:rsidRPr="006F1895" w:rsidRDefault="00C676E3" w:rsidP="00AB135C">
            <w:pPr>
              <w:jc w:val="center"/>
              <w:rPr>
                <w:b/>
              </w:rPr>
            </w:pPr>
            <w:r w:rsidRPr="006F1895">
              <w:rPr>
                <w:b/>
              </w:rPr>
              <w:t>Economic</w:t>
            </w:r>
          </w:p>
        </w:tc>
        <w:tc>
          <w:tcPr>
            <w:tcW w:w="6475" w:type="dxa"/>
          </w:tcPr>
          <w:p w14:paraId="62358EC9" w14:textId="77777777" w:rsidR="00543C7D" w:rsidRDefault="00C676E3" w:rsidP="00AB135C">
            <w:r>
              <w:t xml:space="preserve">The pandemic of Covid-19 impacted the hospitality industry adversely, leading to a decrease in hotel occupancy rates (Statista, 2022). </w:t>
            </w:r>
          </w:p>
        </w:tc>
      </w:tr>
      <w:tr w:rsidR="008227ED" w14:paraId="62358ECD" w14:textId="77777777" w:rsidTr="00543C7D">
        <w:tc>
          <w:tcPr>
            <w:tcW w:w="2875" w:type="dxa"/>
            <w:shd w:val="clear" w:color="auto" w:fill="FBE4D5" w:themeFill="accent2" w:themeFillTint="33"/>
          </w:tcPr>
          <w:p w14:paraId="62358ECB" w14:textId="77777777" w:rsidR="00543C7D" w:rsidRPr="006F1895" w:rsidRDefault="00C676E3" w:rsidP="00AB135C">
            <w:pPr>
              <w:jc w:val="center"/>
              <w:rPr>
                <w:b/>
              </w:rPr>
            </w:pPr>
            <w:r w:rsidRPr="006F1895">
              <w:rPr>
                <w:b/>
              </w:rPr>
              <w:t>Social</w:t>
            </w:r>
          </w:p>
        </w:tc>
        <w:tc>
          <w:tcPr>
            <w:tcW w:w="6475" w:type="dxa"/>
          </w:tcPr>
          <w:p w14:paraId="62358ECC" w14:textId="77777777" w:rsidR="00543C7D" w:rsidRDefault="00C676E3" w:rsidP="00AB135C">
            <w:r w:rsidRPr="0056634B">
              <w:t>Due to the COVID-19 outbreak, clients from all over the world now prioritise hygiene before leisure, resulting in Six Senses focusing on offering sanitisation facilities rather than leisure services.</w:t>
            </w:r>
          </w:p>
        </w:tc>
      </w:tr>
      <w:tr w:rsidR="008227ED" w14:paraId="62358ED0" w14:textId="77777777" w:rsidTr="00AB135C">
        <w:tc>
          <w:tcPr>
            <w:tcW w:w="2875" w:type="dxa"/>
          </w:tcPr>
          <w:p w14:paraId="62358ECE" w14:textId="77777777" w:rsidR="00543C7D" w:rsidRPr="006F1895" w:rsidRDefault="00C676E3" w:rsidP="00AB135C">
            <w:pPr>
              <w:jc w:val="center"/>
              <w:rPr>
                <w:b/>
              </w:rPr>
            </w:pPr>
            <w:r w:rsidRPr="006F1895">
              <w:rPr>
                <w:b/>
              </w:rPr>
              <w:t>Technological</w:t>
            </w:r>
          </w:p>
        </w:tc>
        <w:tc>
          <w:tcPr>
            <w:tcW w:w="6475" w:type="dxa"/>
          </w:tcPr>
          <w:p w14:paraId="62358ECF" w14:textId="77777777" w:rsidR="00543C7D" w:rsidRDefault="00C676E3" w:rsidP="00AB135C">
            <w:r w:rsidRPr="0056634B">
              <w:t>By incorporating low-tech and high-touch technical components into its services, the hotel intended to project a smart as well as luxurious atmosphere.</w:t>
            </w:r>
          </w:p>
        </w:tc>
      </w:tr>
      <w:tr w:rsidR="008227ED" w14:paraId="62358ED3" w14:textId="77777777" w:rsidTr="00543C7D">
        <w:tc>
          <w:tcPr>
            <w:tcW w:w="2875" w:type="dxa"/>
            <w:shd w:val="clear" w:color="auto" w:fill="FBE4D5" w:themeFill="accent2" w:themeFillTint="33"/>
          </w:tcPr>
          <w:p w14:paraId="62358ED1" w14:textId="77777777" w:rsidR="00543C7D" w:rsidRPr="006F1895" w:rsidRDefault="00C676E3" w:rsidP="00AB135C">
            <w:pPr>
              <w:jc w:val="center"/>
              <w:rPr>
                <w:b/>
              </w:rPr>
            </w:pPr>
            <w:r w:rsidRPr="006F1895">
              <w:rPr>
                <w:b/>
              </w:rPr>
              <w:t>Legal</w:t>
            </w:r>
          </w:p>
        </w:tc>
        <w:tc>
          <w:tcPr>
            <w:tcW w:w="6475" w:type="dxa"/>
          </w:tcPr>
          <w:p w14:paraId="62358ED2" w14:textId="77777777" w:rsidR="00543C7D" w:rsidRDefault="00C676E3" w:rsidP="00AB135C">
            <w:r w:rsidRPr="0056634B">
              <w:t>Six Senses is capable of following the regulations governing the tourism business in every nation where it operates, owing to its worldwide reputation.</w:t>
            </w:r>
            <w:r>
              <w:t xml:space="preserve"> (Six Senses, 2023).</w:t>
            </w:r>
          </w:p>
        </w:tc>
      </w:tr>
      <w:tr w:rsidR="008227ED" w14:paraId="62358ED6" w14:textId="77777777" w:rsidTr="00AB135C">
        <w:tc>
          <w:tcPr>
            <w:tcW w:w="2875" w:type="dxa"/>
          </w:tcPr>
          <w:p w14:paraId="62358ED4" w14:textId="77777777" w:rsidR="00543C7D" w:rsidRPr="006F1895" w:rsidRDefault="00C676E3" w:rsidP="00AB135C">
            <w:pPr>
              <w:jc w:val="center"/>
              <w:rPr>
                <w:b/>
              </w:rPr>
            </w:pPr>
            <w:r w:rsidRPr="006F1895">
              <w:rPr>
                <w:b/>
              </w:rPr>
              <w:t>Environmental</w:t>
            </w:r>
          </w:p>
        </w:tc>
        <w:tc>
          <w:tcPr>
            <w:tcW w:w="6475" w:type="dxa"/>
          </w:tcPr>
          <w:p w14:paraId="62358ED5" w14:textId="77777777" w:rsidR="00543C7D" w:rsidRDefault="00C676E3" w:rsidP="00AB135C">
            <w:r w:rsidRPr="00E07F27">
              <w:t xml:space="preserve">By funding initiatives to stop the cutting of trees, which results in extensive deforestation, the hotel has demonstrated its devotion to </w:t>
            </w:r>
            <w:r w:rsidRPr="00E07F27">
              <w:lastRenderedPageBreak/>
              <w:t>sustainability an</w:t>
            </w:r>
            <w:r>
              <w:t xml:space="preserve">d the health of the environment (Six Senses, 2023). </w:t>
            </w:r>
          </w:p>
        </w:tc>
      </w:tr>
    </w:tbl>
    <w:p w14:paraId="62358ED7" w14:textId="77777777" w:rsidR="00543C7D" w:rsidRDefault="00543C7D"/>
    <w:p w14:paraId="62358ED8" w14:textId="77777777" w:rsidR="0056634B" w:rsidRDefault="00C676E3">
      <w:r>
        <w:t>PESTLE analysis of Moxy Hotels:</w:t>
      </w:r>
    </w:p>
    <w:tbl>
      <w:tblPr>
        <w:tblStyle w:val="TableGrid"/>
        <w:tblW w:w="0" w:type="auto"/>
        <w:tblLook w:val="04A0" w:firstRow="1" w:lastRow="0" w:firstColumn="1" w:lastColumn="0" w:noHBand="0" w:noVBand="1"/>
      </w:tblPr>
      <w:tblGrid>
        <w:gridCol w:w="2875"/>
        <w:gridCol w:w="6475"/>
      </w:tblGrid>
      <w:tr w:rsidR="008227ED" w14:paraId="62358EDB" w14:textId="77777777" w:rsidTr="00B31E94">
        <w:tc>
          <w:tcPr>
            <w:tcW w:w="2875" w:type="dxa"/>
            <w:shd w:val="clear" w:color="auto" w:fill="FBE4D5" w:themeFill="accent2" w:themeFillTint="33"/>
          </w:tcPr>
          <w:p w14:paraId="62358ED9" w14:textId="77777777" w:rsidR="00B31E94" w:rsidRPr="006F1895" w:rsidRDefault="00C676E3" w:rsidP="00AB135C">
            <w:pPr>
              <w:jc w:val="center"/>
              <w:rPr>
                <w:b/>
              </w:rPr>
            </w:pPr>
            <w:r w:rsidRPr="006F1895">
              <w:rPr>
                <w:b/>
              </w:rPr>
              <w:t>Political</w:t>
            </w:r>
          </w:p>
        </w:tc>
        <w:tc>
          <w:tcPr>
            <w:tcW w:w="6475" w:type="dxa"/>
          </w:tcPr>
          <w:p w14:paraId="62358EDA" w14:textId="77777777" w:rsidR="00B31E94" w:rsidRDefault="00C676E3" w:rsidP="00AB135C">
            <w:r w:rsidRPr="00B31E94">
              <w:t>Moxy Hotels' expenditures are greatly impacted by political turmoil, which includes corruption, changes in the laws governing tourism, taxation, and upheaval brought on by demands from politicians and the processes of government.</w:t>
            </w:r>
          </w:p>
        </w:tc>
      </w:tr>
      <w:tr w:rsidR="008227ED" w14:paraId="62358EDE" w14:textId="77777777" w:rsidTr="00AB135C">
        <w:tc>
          <w:tcPr>
            <w:tcW w:w="2875" w:type="dxa"/>
          </w:tcPr>
          <w:p w14:paraId="62358EDC" w14:textId="77777777" w:rsidR="00B31E94" w:rsidRPr="006F1895" w:rsidRDefault="00C676E3" w:rsidP="00AB135C">
            <w:pPr>
              <w:jc w:val="center"/>
              <w:rPr>
                <w:b/>
              </w:rPr>
            </w:pPr>
            <w:r w:rsidRPr="006F1895">
              <w:rPr>
                <w:b/>
              </w:rPr>
              <w:t>Economic</w:t>
            </w:r>
          </w:p>
        </w:tc>
        <w:tc>
          <w:tcPr>
            <w:tcW w:w="6475" w:type="dxa"/>
          </w:tcPr>
          <w:p w14:paraId="62358EDD" w14:textId="77777777" w:rsidR="00B31E94" w:rsidRDefault="00C676E3" w:rsidP="00AB135C">
            <w:r>
              <w:t xml:space="preserve">The gross margin, which indicates the profitability of the tourism and hospitality sector, increased by 70% in 2022, indicating that global hotels observed an increase in their income (Statista, 2022). </w:t>
            </w:r>
          </w:p>
        </w:tc>
      </w:tr>
      <w:tr w:rsidR="008227ED" w14:paraId="62358EE1" w14:textId="77777777" w:rsidTr="00B31E94">
        <w:tc>
          <w:tcPr>
            <w:tcW w:w="2875" w:type="dxa"/>
            <w:shd w:val="clear" w:color="auto" w:fill="FBE4D5" w:themeFill="accent2" w:themeFillTint="33"/>
          </w:tcPr>
          <w:p w14:paraId="62358EDF" w14:textId="77777777" w:rsidR="00B31E94" w:rsidRPr="006F1895" w:rsidRDefault="00C676E3" w:rsidP="00AB135C">
            <w:pPr>
              <w:jc w:val="center"/>
              <w:rPr>
                <w:b/>
              </w:rPr>
            </w:pPr>
            <w:r w:rsidRPr="006F1895">
              <w:rPr>
                <w:b/>
              </w:rPr>
              <w:t>Social</w:t>
            </w:r>
          </w:p>
        </w:tc>
        <w:tc>
          <w:tcPr>
            <w:tcW w:w="6475" w:type="dxa"/>
          </w:tcPr>
          <w:p w14:paraId="62358EE0" w14:textId="77777777" w:rsidR="00B31E94" w:rsidRDefault="00C676E3" w:rsidP="00AB135C">
            <w:r w:rsidRPr="00B31E94">
              <w:t>Due to Moxy's marketing method's concentration on millennial clients, the hotel also serves clients of various age ranges by presenting applic</w:t>
            </w:r>
            <w:r>
              <w:t>able goods as well as offerings.</w:t>
            </w:r>
          </w:p>
        </w:tc>
      </w:tr>
      <w:tr w:rsidR="008227ED" w14:paraId="62358EE4" w14:textId="77777777" w:rsidTr="00AB135C">
        <w:tc>
          <w:tcPr>
            <w:tcW w:w="2875" w:type="dxa"/>
          </w:tcPr>
          <w:p w14:paraId="62358EE2" w14:textId="77777777" w:rsidR="00B31E94" w:rsidRPr="006F1895" w:rsidRDefault="00C676E3" w:rsidP="00AB135C">
            <w:pPr>
              <w:jc w:val="center"/>
              <w:rPr>
                <w:b/>
              </w:rPr>
            </w:pPr>
            <w:r w:rsidRPr="006F1895">
              <w:rPr>
                <w:b/>
              </w:rPr>
              <w:t>Technological</w:t>
            </w:r>
          </w:p>
        </w:tc>
        <w:tc>
          <w:tcPr>
            <w:tcW w:w="6475" w:type="dxa"/>
          </w:tcPr>
          <w:p w14:paraId="62358EE3" w14:textId="77777777" w:rsidR="00B31E94" w:rsidRDefault="00C676E3" w:rsidP="00AB135C">
            <w:r w:rsidRPr="00B31E94">
              <w:t>Millennial</w:t>
            </w:r>
            <w:r>
              <w:t xml:space="preserve"> customers</w:t>
            </w:r>
            <w:r w:rsidRPr="00B31E94">
              <w:t xml:space="preserve"> are the primary target market for Moxy Hotels, giving them an advantage in terms of technology.</w:t>
            </w:r>
          </w:p>
        </w:tc>
      </w:tr>
      <w:tr w:rsidR="008227ED" w14:paraId="62358EE7" w14:textId="77777777" w:rsidTr="00B31E94">
        <w:tc>
          <w:tcPr>
            <w:tcW w:w="2875" w:type="dxa"/>
            <w:shd w:val="clear" w:color="auto" w:fill="FBE4D5" w:themeFill="accent2" w:themeFillTint="33"/>
          </w:tcPr>
          <w:p w14:paraId="62358EE5" w14:textId="77777777" w:rsidR="00B31E94" w:rsidRPr="006F1895" w:rsidRDefault="00C676E3" w:rsidP="00AB135C">
            <w:pPr>
              <w:jc w:val="center"/>
              <w:rPr>
                <w:b/>
              </w:rPr>
            </w:pPr>
            <w:r w:rsidRPr="006F1895">
              <w:rPr>
                <w:b/>
              </w:rPr>
              <w:t>Legal</w:t>
            </w:r>
          </w:p>
        </w:tc>
        <w:tc>
          <w:tcPr>
            <w:tcW w:w="6475" w:type="dxa"/>
          </w:tcPr>
          <w:p w14:paraId="62358EE6" w14:textId="77777777" w:rsidR="00B31E94" w:rsidRDefault="00C676E3" w:rsidP="00AB135C">
            <w:r w:rsidRPr="00B31E94">
              <w:t>Since it operates all around the world, the hotel keeps an eye on its compatibility with foreign customer safety rules.</w:t>
            </w:r>
          </w:p>
        </w:tc>
      </w:tr>
      <w:tr w:rsidR="008227ED" w14:paraId="62358EEA" w14:textId="77777777" w:rsidTr="00AB135C">
        <w:tc>
          <w:tcPr>
            <w:tcW w:w="2875" w:type="dxa"/>
          </w:tcPr>
          <w:p w14:paraId="62358EE8" w14:textId="77777777" w:rsidR="00B31E94" w:rsidRPr="006F1895" w:rsidRDefault="00C676E3" w:rsidP="00AB135C">
            <w:pPr>
              <w:jc w:val="center"/>
              <w:rPr>
                <w:b/>
              </w:rPr>
            </w:pPr>
            <w:r w:rsidRPr="006F1895">
              <w:rPr>
                <w:b/>
              </w:rPr>
              <w:t>Environmental</w:t>
            </w:r>
          </w:p>
        </w:tc>
        <w:tc>
          <w:tcPr>
            <w:tcW w:w="6475" w:type="dxa"/>
          </w:tcPr>
          <w:p w14:paraId="62358EE9" w14:textId="77777777" w:rsidR="00B31E94" w:rsidRDefault="00C676E3" w:rsidP="00B31E94">
            <w:r w:rsidRPr="00B31E94">
              <w:t>For the purpose of promoting consciousness of the environment's well-being in Copenhagen, Denmark, Moxy Hotel is engaging in a Scandin</w:t>
            </w:r>
            <w:r>
              <w:t>avian launch that adheres to the notion of tourism and sustainability (Marriott, 2023).</w:t>
            </w:r>
          </w:p>
        </w:tc>
      </w:tr>
    </w:tbl>
    <w:p w14:paraId="62358EEB" w14:textId="77777777" w:rsidR="00B31E94" w:rsidRDefault="00B31E94"/>
    <w:p w14:paraId="62358EEC" w14:textId="77777777" w:rsidR="002E3401" w:rsidRDefault="00C676E3">
      <w:r>
        <w:t>Marketing mix of Six Senses Hotel:</w:t>
      </w:r>
    </w:p>
    <w:p w14:paraId="62358EED" w14:textId="77777777" w:rsidR="002E3401" w:rsidRDefault="00C676E3">
      <w:r w:rsidRPr="00627547">
        <w:rPr>
          <w:b/>
        </w:rPr>
        <w:t>Product</w:t>
      </w:r>
      <w:r>
        <w:t>: Six senses deliver its amenities and hotel products in the form of bundle packages, where the commodities are offered in special deals.</w:t>
      </w:r>
    </w:p>
    <w:p w14:paraId="62358EEE" w14:textId="77777777" w:rsidR="002E3401" w:rsidRDefault="00C676E3">
      <w:r w:rsidRPr="00627547">
        <w:rPr>
          <w:b/>
        </w:rPr>
        <w:t>Price</w:t>
      </w:r>
      <w:r>
        <w:t xml:space="preserve">: The hotel aims to price its amenities as per their relevancy in the market. If the product is in high demand, then Six Senses aims to cost it slightly higher. This differs them significantly from the other similar rival companies. </w:t>
      </w:r>
    </w:p>
    <w:p w14:paraId="62358EEF" w14:textId="77777777" w:rsidR="002E3401" w:rsidRDefault="00C676E3">
      <w:r w:rsidRPr="00627547">
        <w:rPr>
          <w:b/>
        </w:rPr>
        <w:lastRenderedPageBreak/>
        <w:t>Place</w:t>
      </w:r>
      <w:r>
        <w:t>: The hotel homes two distribution channels; offline through its retailers and online through its official webpage or social media accounts.</w:t>
      </w:r>
    </w:p>
    <w:p w14:paraId="62358EF0" w14:textId="77777777" w:rsidR="002E3401" w:rsidRDefault="00C676E3">
      <w:r w:rsidRPr="00627547">
        <w:rPr>
          <w:b/>
        </w:rPr>
        <w:t>Promotion</w:t>
      </w:r>
      <w:r>
        <w:t>:</w:t>
      </w:r>
      <w:r w:rsidR="006D444D">
        <w:t xml:space="preserve"> Six Senses usually promotes itself through actively participating in programs and expos. Otherwise, it markets its products by means of digital advertising via social platforms</w:t>
      </w:r>
      <w:r w:rsidR="00F27226">
        <w:t xml:space="preserve"> (Six Senses, 2023)</w:t>
      </w:r>
      <w:r w:rsidR="006D444D">
        <w:t xml:space="preserve">. </w:t>
      </w:r>
    </w:p>
    <w:p w14:paraId="62358EF1" w14:textId="77777777" w:rsidR="002E3401" w:rsidRDefault="00C676E3">
      <w:r w:rsidRPr="00627547">
        <w:rPr>
          <w:b/>
        </w:rPr>
        <w:t>People</w:t>
      </w:r>
      <w:r>
        <w:t>:</w:t>
      </w:r>
      <w:r w:rsidR="00736228">
        <w:t xml:space="preserve"> </w:t>
      </w:r>
      <w:r w:rsidR="00736228" w:rsidRPr="00736228">
        <w:t>Six Senses specialises in its educational initiatives for the training of the employees as well as success management and organisational ownership because it places a priority on the growth and progress of its employees.</w:t>
      </w:r>
    </w:p>
    <w:p w14:paraId="62358EF2" w14:textId="77777777" w:rsidR="002E3401" w:rsidRDefault="00C676E3">
      <w:r w:rsidRPr="00627547">
        <w:rPr>
          <w:b/>
        </w:rPr>
        <w:t>Process</w:t>
      </w:r>
      <w:r>
        <w:t>: S</w:t>
      </w:r>
      <w:r w:rsidRPr="00736228">
        <w:t>ix Senses intends to operate a corporate system that expands steadily while maintaining its control of</w:t>
      </w:r>
      <w:r>
        <w:t xml:space="preserve"> processes regarding its</w:t>
      </w:r>
      <w:r w:rsidRPr="00736228">
        <w:t xml:space="preserve"> personnel, quality, and stores.</w:t>
      </w:r>
    </w:p>
    <w:p w14:paraId="62358EF3" w14:textId="77777777" w:rsidR="002E3401" w:rsidRDefault="00C676E3">
      <w:r w:rsidRPr="00627547">
        <w:rPr>
          <w:b/>
        </w:rPr>
        <w:t>Physical Evidence</w:t>
      </w:r>
      <w:r>
        <w:t>:</w:t>
      </w:r>
      <w:r w:rsidR="00CF687D">
        <w:t xml:space="preserve"> </w:t>
      </w:r>
      <w:r w:rsidR="00CF687D" w:rsidRPr="00CF687D">
        <w:t>The company creates adequate hotel layouts and generates unique goods labelling in order to have a pleasant effect on the customer base. The hotel likewise shows its reputable online image through a well-constructed website.</w:t>
      </w:r>
    </w:p>
    <w:p w14:paraId="62358EF4" w14:textId="77777777" w:rsidR="000F7C97" w:rsidRDefault="00C676E3">
      <w:r>
        <w:t>Marketing mix of Moxy Hotels:</w:t>
      </w:r>
    </w:p>
    <w:p w14:paraId="62358EF5" w14:textId="77777777" w:rsidR="000F7C97" w:rsidRDefault="00C676E3">
      <w:r w:rsidRPr="00876E3A">
        <w:rPr>
          <w:b/>
        </w:rPr>
        <w:t>Product</w:t>
      </w:r>
      <w:r>
        <w:t>:</w:t>
      </w:r>
      <w:r w:rsidR="000A144B">
        <w:t xml:space="preserve"> Moxy Hotel offers ready-made offerings to its millennial-centred audience. Such products are delivered in the booked rooms, dining areas, bars and other services. </w:t>
      </w:r>
    </w:p>
    <w:p w14:paraId="62358EF6" w14:textId="77777777" w:rsidR="000F7C97" w:rsidRDefault="00C676E3">
      <w:r w:rsidRPr="00876E3A">
        <w:rPr>
          <w:b/>
        </w:rPr>
        <w:t>Price</w:t>
      </w:r>
      <w:r>
        <w:t>:</w:t>
      </w:r>
      <w:r w:rsidR="000A144B">
        <w:t xml:space="preserve"> The hotel emphasises its pricing strategy on the inclination of its millennial and teenage customers to purchase. Hence, the hotel values its offerings with respect to the audience's social class</w:t>
      </w:r>
      <w:r w:rsidR="00F27226">
        <w:t xml:space="preserve"> (Moxy Hotels, 2022)</w:t>
      </w:r>
      <w:r w:rsidR="000A144B">
        <w:t xml:space="preserve">. </w:t>
      </w:r>
    </w:p>
    <w:p w14:paraId="62358EF7" w14:textId="77777777" w:rsidR="000F7C97" w:rsidRDefault="00C676E3">
      <w:r w:rsidRPr="00876E3A">
        <w:rPr>
          <w:b/>
        </w:rPr>
        <w:t>Place</w:t>
      </w:r>
      <w:r>
        <w:t>:</w:t>
      </w:r>
      <w:r w:rsidR="003D763E">
        <w:t xml:space="preserve"> There are two distribution channels through which the hotel delivers its products, which include its physical stores and virtual websites for online shopping.</w:t>
      </w:r>
    </w:p>
    <w:p w14:paraId="62358EF8" w14:textId="77777777" w:rsidR="000F7C97" w:rsidRDefault="00C676E3">
      <w:r w:rsidRPr="00876E3A">
        <w:rPr>
          <w:b/>
        </w:rPr>
        <w:t>Promotion</w:t>
      </w:r>
      <w:r>
        <w:t>:</w:t>
      </w:r>
      <w:r w:rsidR="00876E3A">
        <w:t xml:space="preserve"> The company aims t get its millennial and teenage audience's attention through active social media promotion, while also using its parental organisation, Marriott International's global image, for a word-of-mouth promotional approach. </w:t>
      </w:r>
    </w:p>
    <w:p w14:paraId="62358EF9" w14:textId="77777777" w:rsidR="000F7C97" w:rsidRDefault="00C676E3">
      <w:r w:rsidRPr="00876E3A">
        <w:rPr>
          <w:b/>
        </w:rPr>
        <w:t>People</w:t>
      </w:r>
      <w:r>
        <w:t>:</w:t>
      </w:r>
      <w:r w:rsidR="00876E3A">
        <w:t xml:space="preserve"> </w:t>
      </w:r>
      <w:r w:rsidR="00876E3A" w:rsidRPr="00876E3A">
        <w:t>The hotel is known for its great people management as well as strong workforce engagement levels, making it one of the top trendy resorts.</w:t>
      </w:r>
    </w:p>
    <w:p w14:paraId="62358EFA" w14:textId="77777777" w:rsidR="000F7C97" w:rsidRDefault="00C676E3">
      <w:r w:rsidRPr="00876E3A">
        <w:rPr>
          <w:b/>
        </w:rPr>
        <w:lastRenderedPageBreak/>
        <w:t>Process</w:t>
      </w:r>
      <w:r>
        <w:t>:</w:t>
      </w:r>
      <w:r w:rsidR="00876E3A">
        <w:t xml:space="preserve"> </w:t>
      </w:r>
      <w:r w:rsidR="00876E3A" w:rsidRPr="00876E3A">
        <w:t>In order to enhance its business practices and give its technologically knowledgeable consumers richer results, Moxy Hotels has decid</w:t>
      </w:r>
      <w:r w:rsidR="00876E3A">
        <w:t>ed to expand its digital</w:t>
      </w:r>
      <w:r w:rsidR="00876E3A" w:rsidRPr="00876E3A">
        <w:t xml:space="preserve"> assets.</w:t>
      </w:r>
    </w:p>
    <w:p w14:paraId="62358EFB" w14:textId="77777777" w:rsidR="000F7C97" w:rsidRDefault="00C676E3">
      <w:r w:rsidRPr="00876E3A">
        <w:rPr>
          <w:b/>
        </w:rPr>
        <w:t>Physical Evidence</w:t>
      </w:r>
      <w:r>
        <w:t>:</w:t>
      </w:r>
      <w:r w:rsidR="00876E3A">
        <w:t xml:space="preserve"> </w:t>
      </w:r>
      <w:r w:rsidR="00876E3A" w:rsidRPr="00876E3A">
        <w:t>Moxy promotes branded offerings to convince guests through the help of its owner company, Marriott International.</w:t>
      </w:r>
    </w:p>
    <w:p w14:paraId="62358EFC" w14:textId="77777777" w:rsidR="003B2356" w:rsidRDefault="00C676E3">
      <w:r>
        <w:t>STP Analysis of Six Senses Hotels:</w:t>
      </w:r>
    </w:p>
    <w:p w14:paraId="62358EFD" w14:textId="77777777" w:rsidR="003B2356" w:rsidRDefault="00C676E3">
      <w:r w:rsidRPr="003B2356">
        <w:rPr>
          <w:b/>
        </w:rPr>
        <w:t>Segmentation</w:t>
      </w:r>
      <w:r>
        <w:t xml:space="preserve">: Six Senses most usually segments its market based on the average income of its customers, otherwise concerning their socio-demographics, geographical and motivational aspects. </w:t>
      </w:r>
    </w:p>
    <w:p w14:paraId="62358EFE" w14:textId="77777777" w:rsidR="003B2356" w:rsidRDefault="00C676E3">
      <w:r w:rsidRPr="003B2356">
        <w:rPr>
          <w:b/>
        </w:rPr>
        <w:t>Targeting</w:t>
      </w:r>
      <w:r>
        <w:t>: The hotel targets the millennial age group of customers, mostly ranging in the age group of 25 to 34</w:t>
      </w:r>
      <w:r w:rsidR="00F27226">
        <w:t xml:space="preserve"> (IHG Plc, 2019)</w:t>
      </w:r>
      <w:r>
        <w:t xml:space="preserve">. </w:t>
      </w:r>
    </w:p>
    <w:p w14:paraId="62358EFF" w14:textId="77777777" w:rsidR="003B2356" w:rsidRDefault="00C676E3">
      <w:r w:rsidRPr="003B2356">
        <w:rPr>
          <w:b/>
        </w:rPr>
        <w:t>Positioning</w:t>
      </w:r>
      <w:r>
        <w:t>: Since the hotel values diverse customer experience, it positions itself as a hotel catering to exotic hotel experiences with unique amenities for its customers.</w:t>
      </w:r>
    </w:p>
    <w:p w14:paraId="62358F00" w14:textId="77777777" w:rsidR="00960EE9" w:rsidRDefault="00C676E3">
      <w:r>
        <w:t>STP Analysis of Moxy Hotels:</w:t>
      </w:r>
    </w:p>
    <w:p w14:paraId="62358F01" w14:textId="77777777" w:rsidR="00960EE9" w:rsidRDefault="00C676E3">
      <w:r w:rsidRPr="00BA6460">
        <w:rPr>
          <w:b/>
        </w:rPr>
        <w:t>Segmentation</w:t>
      </w:r>
      <w:r>
        <w:t xml:space="preserve">: Moxy hotels segments its market based on the mode of lifestyle and social class of its customers, given how the hotel </w:t>
      </w:r>
      <w:r w:rsidR="0036184B">
        <w:t>emphasises</w:t>
      </w:r>
      <w:r>
        <w:t xml:space="preserve"> the millennial and teenage interest. </w:t>
      </w:r>
    </w:p>
    <w:p w14:paraId="62358F02" w14:textId="77777777" w:rsidR="00960EE9" w:rsidRDefault="00C676E3">
      <w:r w:rsidRPr="00BA6460">
        <w:rPr>
          <w:b/>
        </w:rPr>
        <w:t>Targeting</w:t>
      </w:r>
      <w:r>
        <w:t>:</w:t>
      </w:r>
      <w:r w:rsidR="0028152F">
        <w:t xml:space="preserve"> The hotel aims to target those individuals who understand and enjoy the distinct hotel stay experience with a touch of modernity and trend. Hence, it targets the younger generation mostly. </w:t>
      </w:r>
    </w:p>
    <w:p w14:paraId="62358F03" w14:textId="77777777" w:rsidR="00960EE9" w:rsidRDefault="00C676E3">
      <w:r w:rsidRPr="00BA6460">
        <w:rPr>
          <w:b/>
        </w:rPr>
        <w:t>Positioning</w:t>
      </w:r>
      <w:r>
        <w:t xml:space="preserve">: The position of Moxy Hotels within the market lie in the advanced and trendy hotel, which caters for its young guests with technical and stylish aspects. </w:t>
      </w:r>
    </w:p>
    <w:p w14:paraId="62358F04" w14:textId="77777777" w:rsidR="00EC54BD" w:rsidRDefault="00C676E3">
      <w:r>
        <w:t xml:space="preserve">Through the </w:t>
      </w:r>
      <w:r w:rsidRPr="00EC54BD">
        <w:t>Similarweb engine</w:t>
      </w:r>
      <w:r>
        <w:t>, Similarweb (2023</w:t>
      </w:r>
      <w:r w:rsidR="00BA06BE">
        <w:t>a</w:t>
      </w:r>
      <w:r>
        <w:t>)</w:t>
      </w:r>
      <w:r w:rsidRPr="00EC54BD">
        <w:t xml:space="preserve"> estimates that 471 thousand visits totalled Six Senses Hotels over the past three months. Additionally, the US is the hotel's busiest market, accounting for 19.83% of all visitors, meaning that the majority of the country's residents are its consumers. Furthermore, the hotel's intended clientele shows that it mostly serves the millennial generation, with 32.33% of its clientele falling in the 25–34 age range. The hotel also primarily serves a male clientele, with 52.37% of its customers being men and 47.63% being women.</w:t>
      </w:r>
      <w:r>
        <w:t xml:space="preserve"> </w:t>
      </w:r>
      <w:r w:rsidRPr="00EC54BD">
        <w:t xml:space="preserve">The search engine optimisation tool is the primary marketing distribution network for Six Senses </w:t>
      </w:r>
      <w:r w:rsidRPr="00EC54BD">
        <w:lastRenderedPageBreak/>
        <w:t>because it accounts for 61.45% of its web visits. The Similarweb tool additionally discovered that Facebook, which accounts for 40.89% of Six Senses' digital audience, is its most-used social network promotional channel.</w:t>
      </w:r>
      <w:r w:rsidR="004D7103">
        <w:t xml:space="preserve"> </w:t>
      </w:r>
      <w:r w:rsidR="004D7103" w:rsidRPr="004D7103">
        <w:t>Likewise, Similarweb notes that 256.1 thousand visits in the last three months make up the overall amount of online activity for Moxy Hotels, with 32.75% of that activity coming from visitors in Great Britain. The resort's internet marketing strategy via search engine optimisation contributes to up to 49.72% of its visitors, whilst its physical marketing only draws in 26.67% of the public, making it the primary marketing distribution method</w:t>
      </w:r>
      <w:r w:rsidR="004D7103">
        <w:t xml:space="preserve"> (Similarweb, 2023b)</w:t>
      </w:r>
      <w:r w:rsidR="004D7103" w:rsidRPr="004D7103">
        <w:t>.</w:t>
      </w:r>
    </w:p>
    <w:p w14:paraId="62358F05" w14:textId="77777777" w:rsidR="003E74FD" w:rsidRDefault="00C676E3">
      <w:r>
        <w:t>SOSTAC analysis of Six Senses Hotel:</w:t>
      </w:r>
    </w:p>
    <w:p w14:paraId="62358F06" w14:textId="77777777" w:rsidR="00BA6460" w:rsidRDefault="00FD06CA">
      <w:r>
        <w:rPr>
          <w:noProof/>
          <w:lang w:val="en-GB" w:eastAsia="en-GB"/>
        </w:rPr>
        <w:drawing>
          <wp:inline distT="0" distB="0" distL="0" distR="0" wp14:anchorId="62358F47" wp14:editId="62358F48">
            <wp:extent cx="5943600" cy="502221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5022215"/>
                    </a:xfrm>
                    <a:prstGeom prst="rect">
                      <a:avLst/>
                    </a:prstGeom>
                  </pic:spPr>
                </pic:pic>
              </a:graphicData>
            </a:graphic>
          </wp:inline>
        </w:drawing>
      </w:r>
    </w:p>
    <w:p w14:paraId="62358F07" w14:textId="77777777" w:rsidR="003E74FD" w:rsidRDefault="00C676E3">
      <w:r>
        <w:t>SOSTAC analysis of Moxy Hotel:</w:t>
      </w:r>
    </w:p>
    <w:p w14:paraId="62358F08" w14:textId="77777777" w:rsidR="003E74FD" w:rsidRDefault="00FD06CA">
      <w:r>
        <w:rPr>
          <w:noProof/>
          <w:lang w:val="en-GB" w:eastAsia="en-GB"/>
        </w:rPr>
        <w:lastRenderedPageBreak/>
        <w:drawing>
          <wp:inline distT="0" distB="0" distL="0" distR="0" wp14:anchorId="62358F49" wp14:editId="62358F4A">
            <wp:extent cx="5943600" cy="39928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992880"/>
                    </a:xfrm>
                    <a:prstGeom prst="rect">
                      <a:avLst/>
                    </a:prstGeom>
                  </pic:spPr>
                </pic:pic>
              </a:graphicData>
            </a:graphic>
          </wp:inline>
        </w:drawing>
      </w:r>
    </w:p>
    <w:p w14:paraId="62358F09" w14:textId="77777777" w:rsidR="009220BB" w:rsidRDefault="00C676E3" w:rsidP="009220BB">
      <w:pPr>
        <w:keepNext/>
        <w:jc w:val="center"/>
      </w:pPr>
      <w:r>
        <w:rPr>
          <w:noProof/>
          <w:lang w:val="en-GB" w:eastAsia="en-GB"/>
        </w:rPr>
        <w:drawing>
          <wp:inline distT="0" distB="0" distL="0" distR="0" wp14:anchorId="62358F4B" wp14:editId="62358F4C">
            <wp:extent cx="3895725" cy="369011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902117" cy="3696171"/>
                    </a:xfrm>
                    <a:prstGeom prst="rect">
                      <a:avLst/>
                    </a:prstGeom>
                  </pic:spPr>
                </pic:pic>
              </a:graphicData>
            </a:graphic>
          </wp:inline>
        </w:drawing>
      </w:r>
    </w:p>
    <w:p w14:paraId="62358F0A" w14:textId="77777777" w:rsidR="008C42B1" w:rsidRDefault="00C676E3" w:rsidP="009220BB">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Bowman's Strategy Clock</w:t>
      </w:r>
    </w:p>
    <w:p w14:paraId="62358F0B" w14:textId="77777777" w:rsidR="008039BD" w:rsidRDefault="00C676E3">
      <w:r w:rsidRPr="008039BD">
        <w:lastRenderedPageBreak/>
        <w:t>Bowman's Strategy Clock revolves around the key aim of assisting firms in determining their position within the marketplace in comparison to their competitors. Therefore, this strategy is a marketing theory which helps companies determine their position in the industry against the possible competing bodies. Given this, the clock is divided into eight</w:t>
      </w:r>
      <w:r w:rsidR="001D362B">
        <w:t xml:space="preserve"> regions</w:t>
      </w:r>
      <w:r>
        <w:t>. Each of these regions or quadrants identifies the position of the firm according to its marketing approach and its prefere</w:t>
      </w:r>
      <w:r w:rsidR="001D362B">
        <w:t xml:space="preserve">nces for pricing its product. </w:t>
      </w:r>
      <w:r w:rsidR="001D362B" w:rsidRPr="001D362B">
        <w:t>Provided such strategy viewpoints, it can be said that Six Senses Hotels belong to the hybrid zone of the clock, given that the hotel delivers its services at affordable prices as long as it is providing a commodity that is in great demand in the market, which results in its additional value. The Moxy Hotel, in contrast to this position, is located in the Differentiation quadrant b</w:t>
      </w:r>
      <w:r w:rsidR="001D362B">
        <w:t>ecause of its unique ecological and stylish approach.</w:t>
      </w:r>
    </w:p>
    <w:p w14:paraId="62358F0C" w14:textId="77777777" w:rsidR="00B67734" w:rsidRDefault="00C676E3">
      <w:r>
        <w:t>Six Senses have noted to take several steps in achieving its goal of sustainability and corporate social responsibility within its business. The hotel has notably initiated summer camps for daylight energy conservation approaches and likewise started constructing greenhouses within such camps. Further, the hotel's earth labs determine the sustainability of the products and ensure that their provided amenities do not harm the environment while satisfying their customers</w:t>
      </w:r>
      <w:r w:rsidR="00460756">
        <w:t xml:space="preserve"> (Six Senses, 2023)</w:t>
      </w:r>
      <w:r>
        <w:t>. Similarly, the brand's Plastic Freedom 2022 initiative aims to eliminate the use of plastics from daily household products as well as the product line of the brand. The initiative also seeks to remove any plasti</w:t>
      </w:r>
      <w:r w:rsidR="00460756">
        <w:t>c waste from oceans and forests (Six Senses, 2022).</w:t>
      </w:r>
      <w:r w:rsidR="006C53FC">
        <w:t xml:space="preserve"> On the other hand, Moxy Hotel has started employing LEED technology in their products and facilities, which pays heed to the Leadership in Energy and Environmental Design. Further, the hotel company’s prospective branch in Scandinavia aims to deliver the message of sustainability and tourism (Top Hotel, 2023).</w:t>
      </w:r>
    </w:p>
    <w:p w14:paraId="62358F0D" w14:textId="77777777" w:rsidR="002A0926" w:rsidRDefault="00C676E3" w:rsidP="00DC3F99">
      <w:pPr>
        <w:pStyle w:val="Heading1"/>
        <w:numPr>
          <w:ilvl w:val="0"/>
          <w:numId w:val="7"/>
        </w:numPr>
      </w:pPr>
      <w:r>
        <w:t>Conclusion</w:t>
      </w:r>
    </w:p>
    <w:p w14:paraId="62358F0E" w14:textId="77777777" w:rsidR="002F22BB" w:rsidRDefault="00C676E3" w:rsidP="002F22BB">
      <w:r>
        <w:t xml:space="preserve">The essay was formulated to understand the marketing essentials of hotel businesses. The results of the essay's evaluation identified that both Six Senses and Moxy Hotels understand the notion of sustainability and aim to raise its consciousness through their recent initiatives. However, both hotels differ in their targeted audiences and marketing strategies. </w:t>
      </w:r>
    </w:p>
    <w:p w14:paraId="62358F0F" w14:textId="77777777" w:rsidR="009220BB" w:rsidRDefault="009220BB" w:rsidP="002F22BB"/>
    <w:p w14:paraId="62358F10" w14:textId="77777777" w:rsidR="009220BB" w:rsidRDefault="009220BB" w:rsidP="002F22BB"/>
    <w:p w14:paraId="62358F11" w14:textId="77777777" w:rsidR="009220BB" w:rsidRDefault="009220BB" w:rsidP="002F22BB"/>
    <w:p w14:paraId="62358F12" w14:textId="77777777" w:rsidR="009220BB" w:rsidRDefault="009220BB" w:rsidP="002F22BB"/>
    <w:p w14:paraId="62358F13" w14:textId="77777777" w:rsidR="009220BB" w:rsidRDefault="009220BB" w:rsidP="002F22BB"/>
    <w:p w14:paraId="62358F14" w14:textId="77777777" w:rsidR="009220BB" w:rsidRDefault="009220BB" w:rsidP="002F22BB"/>
    <w:p w14:paraId="62358F15" w14:textId="77777777" w:rsidR="009220BB" w:rsidRDefault="009220BB" w:rsidP="002F22BB"/>
    <w:p w14:paraId="62358F16" w14:textId="77777777" w:rsidR="009220BB" w:rsidRDefault="009220BB" w:rsidP="002F22BB"/>
    <w:p w14:paraId="62358F17" w14:textId="77777777" w:rsidR="009220BB" w:rsidRDefault="009220BB" w:rsidP="002F22BB"/>
    <w:p w14:paraId="62358F18" w14:textId="77777777" w:rsidR="00DC3F99" w:rsidRDefault="00DC3F99" w:rsidP="002F22BB"/>
    <w:p w14:paraId="62358F19" w14:textId="77777777" w:rsidR="00DC3F99" w:rsidRDefault="00DC3F99" w:rsidP="002F22BB"/>
    <w:p w14:paraId="62358F1A" w14:textId="77777777" w:rsidR="009220BB" w:rsidRPr="002F22BB" w:rsidRDefault="009220BB" w:rsidP="002F22BB"/>
    <w:p w14:paraId="62358F1B" w14:textId="77777777" w:rsidR="007B4A98" w:rsidRDefault="00C676E3" w:rsidP="00DC3F99">
      <w:pPr>
        <w:pStyle w:val="Heading1"/>
        <w:numPr>
          <w:ilvl w:val="0"/>
          <w:numId w:val="7"/>
        </w:numPr>
      </w:pPr>
      <w:r>
        <w:t>References</w:t>
      </w:r>
    </w:p>
    <w:p w14:paraId="62358F1C" w14:textId="77777777" w:rsidR="00DC3F99" w:rsidRDefault="00C676E3" w:rsidP="00DC3F99">
      <w:pPr>
        <w:ind w:left="720" w:hanging="720"/>
      </w:pPr>
      <w:r>
        <w:t xml:space="preserve">BMF. 2023. Moxy Hotels. [online]. Available at: </w:t>
      </w:r>
      <w:hyperlink r:id="rId9" w:history="1">
        <w:r w:rsidRPr="0019567F">
          <w:rPr>
            <w:rStyle w:val="Hyperlink"/>
          </w:rPr>
          <w:t>https://wearebmf.com/moxy-hotels-1</w:t>
        </w:r>
      </w:hyperlink>
      <w:r>
        <w:t>. [Accessed on 11</w:t>
      </w:r>
      <w:r w:rsidRPr="004D3FF9">
        <w:rPr>
          <w:vertAlign w:val="superscript"/>
        </w:rPr>
        <w:t>th</w:t>
      </w:r>
      <w:r>
        <w:t xml:space="preserve"> February 2023]</w:t>
      </w:r>
    </w:p>
    <w:p w14:paraId="62358F1D" w14:textId="77777777" w:rsidR="00DC3F99" w:rsidRDefault="00C676E3" w:rsidP="00DC3F99">
      <w:pPr>
        <w:ind w:left="720" w:hanging="720"/>
      </w:pPr>
      <w:r>
        <w:t>IHG Plc (2019). Available at: https://www.ihgplc.com/en/news-and-media/news releases/2019/ihg-further-expands-luxury-footprint-with-acquisition-of-six-senses-hotels-resorts spas. [Accessed on 11</w:t>
      </w:r>
      <w:r w:rsidRPr="004D3FF9">
        <w:rPr>
          <w:vertAlign w:val="superscript"/>
        </w:rPr>
        <w:t>th</w:t>
      </w:r>
      <w:r>
        <w:t xml:space="preserve"> February 2023]</w:t>
      </w:r>
    </w:p>
    <w:p w14:paraId="62358F1E" w14:textId="77777777" w:rsidR="00DC3F99" w:rsidRDefault="00C676E3" w:rsidP="00DC3F99">
      <w:pPr>
        <w:ind w:left="720" w:hanging="720"/>
      </w:pPr>
      <w:r>
        <w:t xml:space="preserve">IUF. 2020. Marriott’s Moxy UK workers win through unions coordinated pressure. [online]. Available at: </w:t>
      </w:r>
      <w:hyperlink r:id="rId10" w:history="1">
        <w:r w:rsidRPr="002F0D76">
          <w:rPr>
            <w:rStyle w:val="Hyperlink"/>
          </w:rPr>
          <w:t>https://www.iuf.org/news/marriott-s-moxy-uk-workers-win-through-unions-coordinated-pressure/</w:t>
        </w:r>
      </w:hyperlink>
      <w:r>
        <w:t>. [Accessed on: 11</w:t>
      </w:r>
      <w:r w:rsidRPr="004A34B2">
        <w:rPr>
          <w:vertAlign w:val="superscript"/>
        </w:rPr>
        <w:t>th</w:t>
      </w:r>
      <w:r>
        <w:t xml:space="preserve"> February 2023]</w:t>
      </w:r>
    </w:p>
    <w:p w14:paraId="62358F1F" w14:textId="77777777" w:rsidR="00DC3F99" w:rsidRDefault="00C676E3" w:rsidP="00DC3F99">
      <w:pPr>
        <w:ind w:left="720" w:hanging="720"/>
      </w:pPr>
      <w:r>
        <w:t xml:space="preserve">Marriott. 2023. Express yourself in Copenhagen's sustainable lifestyle hotel. [online]. Available at: </w:t>
      </w:r>
      <w:hyperlink r:id="rId11" w:history="1">
        <w:r w:rsidRPr="002F0D76">
          <w:rPr>
            <w:rStyle w:val="Hyperlink"/>
          </w:rPr>
          <w:t>https://www.marriott.com/en-us/hotels/cphox-moxy-copenhagen-sydhavnen/overview/</w:t>
        </w:r>
      </w:hyperlink>
      <w:r>
        <w:t>. [Accessed on 11</w:t>
      </w:r>
      <w:r w:rsidRPr="00B31E94">
        <w:rPr>
          <w:vertAlign w:val="superscript"/>
        </w:rPr>
        <w:t>th</w:t>
      </w:r>
      <w:r>
        <w:t xml:space="preserve"> February 2023]</w:t>
      </w:r>
    </w:p>
    <w:p w14:paraId="62358F20" w14:textId="77777777" w:rsidR="00DC3F99" w:rsidRDefault="00C676E3" w:rsidP="00DC3F99">
      <w:pPr>
        <w:ind w:left="720" w:hanging="720"/>
      </w:pPr>
      <w:r>
        <w:t xml:space="preserve">Moxy Hotels (2022). Available at: </w:t>
      </w:r>
      <w:hyperlink r:id="rId12" w:history="1">
        <w:r w:rsidRPr="0019567F">
          <w:rPr>
            <w:rStyle w:val="Hyperlink"/>
          </w:rPr>
          <w:t>https://moxy-hotels.marriott.com/explore/</w:t>
        </w:r>
      </w:hyperlink>
      <w:r>
        <w:t>. [Accessed on 11</w:t>
      </w:r>
      <w:r w:rsidRPr="004D3FF9">
        <w:rPr>
          <w:vertAlign w:val="superscript"/>
        </w:rPr>
        <w:t>th</w:t>
      </w:r>
      <w:r>
        <w:t xml:space="preserve"> February 2023]</w:t>
      </w:r>
    </w:p>
    <w:p w14:paraId="62358F21" w14:textId="77777777" w:rsidR="00DC3F99" w:rsidRDefault="00C676E3" w:rsidP="00DC3F99">
      <w:pPr>
        <w:ind w:left="720" w:hanging="720"/>
      </w:pPr>
      <w:r>
        <w:t xml:space="preserve">Similarweb. 2023a. Six Senses. [online]. Available at: </w:t>
      </w:r>
      <w:hyperlink r:id="rId13" w:anchor="display-ads" w:history="1">
        <w:r w:rsidRPr="0019567F">
          <w:rPr>
            <w:rStyle w:val="Hyperlink"/>
          </w:rPr>
          <w:t>https://www.similarweb.com/website/sixsenses.com/#display-ads</w:t>
        </w:r>
      </w:hyperlink>
      <w:r>
        <w:t>. [Accessed on 11</w:t>
      </w:r>
      <w:r w:rsidRPr="004D3FF9">
        <w:rPr>
          <w:vertAlign w:val="superscript"/>
        </w:rPr>
        <w:t>th</w:t>
      </w:r>
      <w:r>
        <w:t xml:space="preserve"> February 2023]</w:t>
      </w:r>
    </w:p>
    <w:p w14:paraId="62358F22" w14:textId="77777777" w:rsidR="00DC3F99" w:rsidRDefault="00C676E3" w:rsidP="00DC3F99">
      <w:pPr>
        <w:ind w:left="720" w:hanging="720"/>
      </w:pPr>
      <w:r>
        <w:lastRenderedPageBreak/>
        <w:t xml:space="preserve">Similarweb. 2023b. Moxy Hotels. [online]. Available at: </w:t>
      </w:r>
      <w:hyperlink r:id="rId14" w:anchor="display-ads" w:history="1">
        <w:r w:rsidRPr="0019567F">
          <w:rPr>
            <w:rStyle w:val="Hyperlink"/>
          </w:rPr>
          <w:t>https://www.similarweb.com/website/moxy-hotels.marriott.com/#display-ads</w:t>
        </w:r>
      </w:hyperlink>
      <w:r>
        <w:t>. [Accessed on 11</w:t>
      </w:r>
      <w:r w:rsidRPr="004D3FF9">
        <w:rPr>
          <w:vertAlign w:val="superscript"/>
        </w:rPr>
        <w:t>th</w:t>
      </w:r>
      <w:r>
        <w:t xml:space="preserve"> February 2023]</w:t>
      </w:r>
    </w:p>
    <w:p w14:paraId="62358F23" w14:textId="77777777" w:rsidR="00DC3F99" w:rsidRDefault="00C676E3" w:rsidP="00DC3F99">
      <w:pPr>
        <w:ind w:left="720" w:hanging="720"/>
      </w:pPr>
      <w:r>
        <w:t xml:space="preserve">Six Senses. (2022). Corporate News. [online]. Available at: </w:t>
      </w:r>
      <w:hyperlink r:id="rId15" w:history="1">
        <w:r w:rsidRPr="002F0D76">
          <w:rPr>
            <w:rStyle w:val="Hyperlink"/>
          </w:rPr>
          <w:t>https://www.sixsenses.com/en/corporate/news/six-senses-new-horizons-2022</w:t>
        </w:r>
      </w:hyperlink>
      <w:r>
        <w:t>. [Accessed on: 11</w:t>
      </w:r>
      <w:r w:rsidRPr="004A34B2">
        <w:rPr>
          <w:vertAlign w:val="superscript"/>
        </w:rPr>
        <w:t>th</w:t>
      </w:r>
      <w:r>
        <w:t xml:space="preserve"> February 2023]</w:t>
      </w:r>
    </w:p>
    <w:p w14:paraId="62358F24" w14:textId="77777777" w:rsidR="00DC3F99" w:rsidRDefault="00C676E3" w:rsidP="00DC3F99">
      <w:pPr>
        <w:ind w:left="720" w:hanging="720"/>
      </w:pPr>
      <w:r>
        <w:t xml:space="preserve">Six Senses. 2022. Sustainability. Plastic Freedom 2022. [online]. Available at: </w:t>
      </w:r>
      <w:hyperlink r:id="rId16" w:history="1">
        <w:r w:rsidRPr="002F0D76">
          <w:rPr>
            <w:rStyle w:val="Hyperlink"/>
          </w:rPr>
          <w:t>https://www.sixsenses.com/en/sustainability/plastic-freedom-2022</w:t>
        </w:r>
      </w:hyperlink>
      <w:r>
        <w:t>. [Accessed on 11</w:t>
      </w:r>
      <w:r w:rsidRPr="004D3FF9">
        <w:rPr>
          <w:vertAlign w:val="superscript"/>
        </w:rPr>
        <w:t>th</w:t>
      </w:r>
      <w:r>
        <w:t xml:space="preserve"> February 2023]</w:t>
      </w:r>
    </w:p>
    <w:p w14:paraId="62358F25" w14:textId="77777777" w:rsidR="00DC3F99" w:rsidRDefault="00C676E3" w:rsidP="00DC3F99">
      <w:pPr>
        <w:ind w:left="720" w:hanging="720"/>
      </w:pPr>
      <w:r>
        <w:t xml:space="preserve">Six Senses. 2023. Corporate Fact Sheet. [online]. Available at: </w:t>
      </w:r>
      <w:hyperlink r:id="rId17" w:history="1">
        <w:r w:rsidRPr="00745D39">
          <w:rPr>
            <w:rStyle w:val="Hyperlink"/>
          </w:rPr>
          <w:t>https://www.sixsenses.com/media/14175/six-senses-corporate-fact-sheet.pdf</w:t>
        </w:r>
      </w:hyperlink>
      <w:r>
        <w:t>. [Accessed on 11</w:t>
      </w:r>
      <w:r w:rsidRPr="004D3FF9">
        <w:rPr>
          <w:vertAlign w:val="superscript"/>
        </w:rPr>
        <w:t>th</w:t>
      </w:r>
      <w:r>
        <w:t xml:space="preserve"> February 2023]</w:t>
      </w:r>
    </w:p>
    <w:p w14:paraId="62358F26" w14:textId="77777777" w:rsidR="00DC3F99" w:rsidRDefault="00C676E3" w:rsidP="00DC3F99">
      <w:pPr>
        <w:ind w:left="720" w:hanging="720"/>
      </w:pPr>
      <w:r>
        <w:t xml:space="preserve">Six Senses. 2023. Six Senses Svart in Norway Goes Off-Grid with First Energy-Positive Project. [online]. Available at: </w:t>
      </w:r>
      <w:hyperlink r:id="rId18" w:history="1">
        <w:r w:rsidRPr="00745D39">
          <w:rPr>
            <w:rStyle w:val="Hyperlink"/>
          </w:rPr>
          <w:t>https://www.sixsenses.com/en/corporate/media-center/press-releases/2022/six-senses-svart-in-norway-goes-off-grid-with-first-energy-positive-project</w:t>
        </w:r>
      </w:hyperlink>
      <w:r>
        <w:t>. [Accessed on 11</w:t>
      </w:r>
      <w:r w:rsidRPr="00F27226">
        <w:rPr>
          <w:vertAlign w:val="superscript"/>
        </w:rPr>
        <w:t>th</w:t>
      </w:r>
      <w:r>
        <w:t xml:space="preserve"> February 2023]</w:t>
      </w:r>
    </w:p>
    <w:p w14:paraId="62358F27" w14:textId="77777777" w:rsidR="00DC3F99" w:rsidRDefault="00C676E3" w:rsidP="00DC3F99">
      <w:pPr>
        <w:ind w:left="720" w:hanging="720"/>
      </w:pPr>
      <w:r>
        <w:t xml:space="preserve">Six Senses. 2023. Sustainability Stories. [online]. Available at: </w:t>
      </w:r>
      <w:hyperlink r:id="rId19" w:history="1">
        <w:r w:rsidRPr="002F0D76">
          <w:rPr>
            <w:rStyle w:val="Hyperlink"/>
          </w:rPr>
          <w:t>https://www.sixsenses.com/en/sustainability/stories</w:t>
        </w:r>
      </w:hyperlink>
      <w:r>
        <w:t>. [Accessed on 11</w:t>
      </w:r>
      <w:r w:rsidRPr="004D3FF9">
        <w:rPr>
          <w:vertAlign w:val="superscript"/>
        </w:rPr>
        <w:t>th</w:t>
      </w:r>
      <w:r>
        <w:t xml:space="preserve"> February 2023]</w:t>
      </w:r>
    </w:p>
    <w:p w14:paraId="62358F28" w14:textId="77777777" w:rsidR="00DC3F99" w:rsidRDefault="00C676E3" w:rsidP="00DC3F99">
      <w:pPr>
        <w:ind w:left="720" w:hanging="720"/>
      </w:pPr>
      <w:r>
        <w:t xml:space="preserve">Six Senses. 2023c. Sustainability: Giving back to Earth. [online]. Available at: </w:t>
      </w:r>
      <w:hyperlink r:id="rId20" w:history="1">
        <w:r w:rsidRPr="00745D39">
          <w:rPr>
            <w:rStyle w:val="Hyperlink"/>
          </w:rPr>
          <w:t>https://www.sixsenses.com/en/sustainability/environment</w:t>
        </w:r>
      </w:hyperlink>
      <w:r>
        <w:t>. [Accessed on 11</w:t>
      </w:r>
      <w:r w:rsidRPr="004D3FF9">
        <w:rPr>
          <w:vertAlign w:val="superscript"/>
        </w:rPr>
        <w:t>th</w:t>
      </w:r>
      <w:r>
        <w:t xml:space="preserve"> February 2023]</w:t>
      </w:r>
    </w:p>
    <w:p w14:paraId="62358F29" w14:textId="77777777" w:rsidR="00DC3F99" w:rsidRDefault="00C676E3" w:rsidP="00DC3F99">
      <w:pPr>
        <w:ind w:left="720" w:hanging="720"/>
      </w:pPr>
      <w:r>
        <w:t xml:space="preserve">Six Senses. 2023e. About Us. Available at: </w:t>
      </w:r>
      <w:hyperlink r:id="rId21" w:history="1">
        <w:r w:rsidRPr="0019567F">
          <w:rPr>
            <w:rStyle w:val="Hyperlink"/>
          </w:rPr>
          <w:t>https://www.sixsenses.com/en/about-us</w:t>
        </w:r>
      </w:hyperlink>
      <w:r>
        <w:t>. [Accessed on 11</w:t>
      </w:r>
      <w:r w:rsidRPr="004D3FF9">
        <w:rPr>
          <w:vertAlign w:val="superscript"/>
        </w:rPr>
        <w:t>th</w:t>
      </w:r>
      <w:r>
        <w:t xml:space="preserve"> February 2023]</w:t>
      </w:r>
    </w:p>
    <w:p w14:paraId="62358F2A" w14:textId="77777777" w:rsidR="00DC3F99" w:rsidRPr="00B31E94" w:rsidRDefault="00C676E3" w:rsidP="00DC3F99">
      <w:pPr>
        <w:ind w:left="720" w:hanging="720"/>
      </w:pPr>
      <w:r>
        <w:t xml:space="preserve">Statista. 2022. </w:t>
      </w:r>
      <w:r>
        <w:rPr>
          <w:shd w:val="clear" w:color="auto" w:fill="FFFFFF"/>
        </w:rPr>
        <w:t xml:space="preserve">Gross margin of the hotel and tourism industry worldwide from 1st quarter 2021 to 3rd quarter 2022. </w:t>
      </w:r>
      <w:r>
        <w:t xml:space="preserve">Available at: </w:t>
      </w:r>
      <w:hyperlink r:id="rId22" w:history="1">
        <w:r w:rsidRPr="002F0D76">
          <w:rPr>
            <w:rStyle w:val="Hyperlink"/>
          </w:rPr>
          <w:t>https://www.statista.com/statistics/1346629/hotel-tourism-industry-gross-margin-worldwide/</w:t>
        </w:r>
      </w:hyperlink>
      <w:r>
        <w:t>. [Accessed on 11</w:t>
      </w:r>
      <w:r w:rsidRPr="00B31E94">
        <w:rPr>
          <w:vertAlign w:val="superscript"/>
        </w:rPr>
        <w:t>th</w:t>
      </w:r>
      <w:r>
        <w:t xml:space="preserve"> February 2023]</w:t>
      </w:r>
    </w:p>
    <w:p w14:paraId="62358F2B" w14:textId="77777777" w:rsidR="00DC3F99" w:rsidRDefault="00C676E3" w:rsidP="00DC3F99">
      <w:pPr>
        <w:ind w:left="720" w:hanging="720"/>
      </w:pPr>
      <w:r>
        <w:t>Statista. 2022. I</w:t>
      </w:r>
      <w:r>
        <w:rPr>
          <w:shd w:val="clear" w:color="auto" w:fill="FFFFFF"/>
        </w:rPr>
        <w:t xml:space="preserve">mpact on the total business sales of hotels in the United States due to the coronavirus (COVID-19) pandemic in 2020. [online]. Available at: </w:t>
      </w:r>
      <w:hyperlink r:id="rId23" w:history="1">
        <w:r w:rsidRPr="002F0D76">
          <w:rPr>
            <w:rStyle w:val="Hyperlink"/>
          </w:rPr>
          <w:t>https://www.statista.com/statistics/1105260/coronavirus-hotel-business-sales-impact-us/</w:t>
        </w:r>
      </w:hyperlink>
      <w:r>
        <w:t>. [Accessed on 11</w:t>
      </w:r>
      <w:r w:rsidRPr="004D3FF9">
        <w:rPr>
          <w:vertAlign w:val="superscript"/>
        </w:rPr>
        <w:t>th</w:t>
      </w:r>
      <w:r>
        <w:t xml:space="preserve"> February 2023]</w:t>
      </w:r>
    </w:p>
    <w:p w14:paraId="62358F2C" w14:textId="77777777" w:rsidR="00DC3F99" w:rsidRDefault="00C676E3" w:rsidP="00DC3F99">
      <w:pPr>
        <w:ind w:left="720" w:hanging="720"/>
      </w:pPr>
      <w:r>
        <w:t>Top Hotel. 2023. Construction begins at Moxy Hotel in stunning Arctic surroundings. [online]. Available at:</w:t>
      </w:r>
      <w:r w:rsidRPr="00AA3073">
        <w:t xml:space="preserve"> </w:t>
      </w:r>
      <w:hyperlink r:id="rId24" w:history="1">
        <w:r w:rsidRPr="0019567F">
          <w:rPr>
            <w:rStyle w:val="Hyperlink"/>
          </w:rPr>
          <w:t>https://tophotel.news/construction-begins-on-moxy-hotel-in-stunning-arctic-surroundings/</w:t>
        </w:r>
      </w:hyperlink>
      <w:r>
        <w:t>. [Accessed on 10</w:t>
      </w:r>
      <w:r w:rsidRPr="004D3FF9">
        <w:rPr>
          <w:vertAlign w:val="superscript"/>
        </w:rPr>
        <w:t>th</w:t>
      </w:r>
      <w:r>
        <w:t xml:space="preserve"> February 2023]</w:t>
      </w:r>
    </w:p>
    <w:p w14:paraId="62358F2D" w14:textId="77777777" w:rsidR="00F27226" w:rsidRDefault="00F27226" w:rsidP="00F27226"/>
    <w:p w14:paraId="62358F2E" w14:textId="77777777" w:rsidR="006A7790" w:rsidRPr="00F27226" w:rsidRDefault="006A7790" w:rsidP="00F27226"/>
    <w:p w14:paraId="62358F2F" w14:textId="77777777" w:rsidR="007B4A98" w:rsidRDefault="00C676E3" w:rsidP="00DC3F99">
      <w:pPr>
        <w:pStyle w:val="Heading1"/>
        <w:numPr>
          <w:ilvl w:val="0"/>
          <w:numId w:val="7"/>
        </w:numPr>
      </w:pPr>
      <w:r>
        <w:t xml:space="preserve">Appendices </w:t>
      </w:r>
    </w:p>
    <w:p w14:paraId="62358F30" w14:textId="77777777" w:rsidR="00A15CEC" w:rsidRDefault="00A15CEC" w:rsidP="00A15CEC"/>
    <w:p w14:paraId="62358F31" w14:textId="77777777" w:rsidR="00A15CEC" w:rsidRPr="004F4FF0" w:rsidRDefault="00A15CEC" w:rsidP="00A15CEC"/>
    <w:p w14:paraId="62358F32" w14:textId="77777777" w:rsidR="00A15CEC" w:rsidRDefault="00C676E3" w:rsidP="00A15CEC">
      <w:pPr>
        <w:keepNext/>
        <w:jc w:val="center"/>
      </w:pPr>
      <w:r>
        <w:rPr>
          <w:noProof/>
          <w:lang w:val="en-GB" w:eastAsia="en-GB"/>
        </w:rPr>
        <w:drawing>
          <wp:inline distT="0" distB="0" distL="0" distR="0" wp14:anchorId="62358F4D" wp14:editId="62358F4E">
            <wp:extent cx="5943600" cy="29394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xy 1.PNG"/>
                    <pic:cNvPicPr/>
                  </pic:nvPicPr>
                  <pic:blipFill>
                    <a:blip r:embed="rId25">
                      <a:extLst>
                        <a:ext uri="{28A0092B-C50C-407E-A947-70E740481C1C}">
                          <a14:useLocalDpi xmlns:a14="http://schemas.microsoft.com/office/drawing/2010/main" val="0"/>
                        </a:ext>
                      </a:extLst>
                    </a:blip>
                    <a:stretch>
                      <a:fillRect/>
                    </a:stretch>
                  </pic:blipFill>
                  <pic:spPr>
                    <a:xfrm>
                      <a:off x="0" y="0"/>
                      <a:ext cx="5943600" cy="2939415"/>
                    </a:xfrm>
                    <a:prstGeom prst="rect">
                      <a:avLst/>
                    </a:prstGeom>
                  </pic:spPr>
                </pic:pic>
              </a:graphicData>
            </a:graphic>
          </wp:inline>
        </w:drawing>
      </w:r>
    </w:p>
    <w:p w14:paraId="62358F33" w14:textId="77777777" w:rsidR="00A15CEC" w:rsidRDefault="00C676E3" w:rsidP="00A15CEC">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2</w:t>
      </w:r>
      <w:r w:rsidR="00000000">
        <w:rPr>
          <w:noProof/>
        </w:rPr>
        <w:fldChar w:fldCharType="end"/>
      </w:r>
      <w:r>
        <w:t>: Moxy Hotel’s Traffic &amp; Engagement graph</w:t>
      </w:r>
    </w:p>
    <w:p w14:paraId="62358F34" w14:textId="77777777" w:rsidR="00A15CEC" w:rsidRDefault="00C676E3" w:rsidP="00A15CEC">
      <w:pPr>
        <w:keepNext/>
        <w:jc w:val="center"/>
      </w:pPr>
      <w:r>
        <w:rPr>
          <w:noProof/>
          <w:lang w:val="en-GB" w:eastAsia="en-GB"/>
        </w:rPr>
        <w:lastRenderedPageBreak/>
        <w:drawing>
          <wp:inline distT="0" distB="0" distL="0" distR="0" wp14:anchorId="62358F4F" wp14:editId="62358F50">
            <wp:extent cx="2419688" cy="36009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xy 2.PNG"/>
                    <pic:cNvPicPr/>
                  </pic:nvPicPr>
                  <pic:blipFill>
                    <a:blip r:embed="rId26">
                      <a:extLst>
                        <a:ext uri="{28A0092B-C50C-407E-A947-70E740481C1C}">
                          <a14:useLocalDpi xmlns:a14="http://schemas.microsoft.com/office/drawing/2010/main" val="0"/>
                        </a:ext>
                      </a:extLst>
                    </a:blip>
                    <a:stretch>
                      <a:fillRect/>
                    </a:stretch>
                  </pic:blipFill>
                  <pic:spPr>
                    <a:xfrm>
                      <a:off x="0" y="0"/>
                      <a:ext cx="2419688" cy="3600953"/>
                    </a:xfrm>
                    <a:prstGeom prst="rect">
                      <a:avLst/>
                    </a:prstGeom>
                  </pic:spPr>
                </pic:pic>
              </a:graphicData>
            </a:graphic>
          </wp:inline>
        </w:drawing>
      </w:r>
    </w:p>
    <w:p w14:paraId="62358F35" w14:textId="77777777" w:rsidR="00A15CEC" w:rsidRDefault="00C676E3" w:rsidP="00A15CEC">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3</w:t>
      </w:r>
      <w:r w:rsidR="00000000">
        <w:rPr>
          <w:noProof/>
        </w:rPr>
        <w:fldChar w:fldCharType="end"/>
      </w:r>
      <w:r>
        <w:t>: Moxy Hotel's Top countries</w:t>
      </w:r>
    </w:p>
    <w:p w14:paraId="62358F36" w14:textId="77777777" w:rsidR="00A15CEC" w:rsidRDefault="00C676E3" w:rsidP="00A15CEC">
      <w:pPr>
        <w:keepNext/>
        <w:jc w:val="center"/>
      </w:pPr>
      <w:r>
        <w:rPr>
          <w:noProof/>
          <w:lang w:val="en-GB" w:eastAsia="en-GB"/>
        </w:rPr>
        <w:drawing>
          <wp:inline distT="0" distB="0" distL="0" distR="0" wp14:anchorId="62358F51" wp14:editId="62358F52">
            <wp:extent cx="5943600" cy="33318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xy 3.PNG"/>
                    <pic:cNvPicPr/>
                  </pic:nvPicPr>
                  <pic:blipFill>
                    <a:blip r:embed="rId27">
                      <a:extLst>
                        <a:ext uri="{28A0092B-C50C-407E-A947-70E740481C1C}">
                          <a14:useLocalDpi xmlns:a14="http://schemas.microsoft.com/office/drawing/2010/main" val="0"/>
                        </a:ext>
                      </a:extLst>
                    </a:blip>
                    <a:stretch>
                      <a:fillRect/>
                    </a:stretch>
                  </pic:blipFill>
                  <pic:spPr>
                    <a:xfrm>
                      <a:off x="0" y="0"/>
                      <a:ext cx="5943600" cy="3331845"/>
                    </a:xfrm>
                    <a:prstGeom prst="rect">
                      <a:avLst/>
                    </a:prstGeom>
                  </pic:spPr>
                </pic:pic>
              </a:graphicData>
            </a:graphic>
          </wp:inline>
        </w:drawing>
      </w:r>
    </w:p>
    <w:p w14:paraId="62358F37" w14:textId="77777777" w:rsidR="00A15CEC" w:rsidRDefault="00C676E3" w:rsidP="00A15CEC">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4</w:t>
      </w:r>
      <w:r w:rsidR="00000000">
        <w:rPr>
          <w:noProof/>
        </w:rPr>
        <w:fldChar w:fldCharType="end"/>
      </w:r>
      <w:r>
        <w:t>: Moxy Hotels' Marketing Channels</w:t>
      </w:r>
    </w:p>
    <w:p w14:paraId="62358F38" w14:textId="77777777" w:rsidR="00A15CEC" w:rsidRDefault="00C676E3" w:rsidP="00A15CEC">
      <w:pPr>
        <w:keepNext/>
        <w:jc w:val="center"/>
      </w:pPr>
      <w:r>
        <w:rPr>
          <w:noProof/>
          <w:lang w:val="en-GB" w:eastAsia="en-GB"/>
        </w:rPr>
        <w:lastRenderedPageBreak/>
        <w:drawing>
          <wp:inline distT="0" distB="0" distL="0" distR="0" wp14:anchorId="62358F53" wp14:editId="62358F54">
            <wp:extent cx="5943600" cy="29000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ix 1.PNG"/>
                    <pic:cNvPicPr/>
                  </pic:nvPicPr>
                  <pic:blipFill>
                    <a:blip r:embed="rId28">
                      <a:extLst>
                        <a:ext uri="{28A0092B-C50C-407E-A947-70E740481C1C}">
                          <a14:useLocalDpi xmlns:a14="http://schemas.microsoft.com/office/drawing/2010/main" val="0"/>
                        </a:ext>
                      </a:extLst>
                    </a:blip>
                    <a:stretch>
                      <a:fillRect/>
                    </a:stretch>
                  </pic:blipFill>
                  <pic:spPr>
                    <a:xfrm>
                      <a:off x="0" y="0"/>
                      <a:ext cx="5943600" cy="2900045"/>
                    </a:xfrm>
                    <a:prstGeom prst="rect">
                      <a:avLst/>
                    </a:prstGeom>
                  </pic:spPr>
                </pic:pic>
              </a:graphicData>
            </a:graphic>
          </wp:inline>
        </w:drawing>
      </w:r>
    </w:p>
    <w:p w14:paraId="62358F39" w14:textId="77777777" w:rsidR="00A15CEC" w:rsidRDefault="00C676E3" w:rsidP="00A15CEC">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5</w:t>
      </w:r>
      <w:r w:rsidR="00000000">
        <w:rPr>
          <w:noProof/>
        </w:rPr>
        <w:fldChar w:fldCharType="end"/>
      </w:r>
      <w:r>
        <w:t>: Six Senses Traffic &amp; Engagement graph</w:t>
      </w:r>
    </w:p>
    <w:p w14:paraId="62358F3A" w14:textId="77777777" w:rsidR="00A15CEC" w:rsidRDefault="00C676E3" w:rsidP="00A15CEC">
      <w:pPr>
        <w:keepNext/>
        <w:jc w:val="center"/>
      </w:pPr>
      <w:r>
        <w:rPr>
          <w:noProof/>
          <w:lang w:val="en-GB" w:eastAsia="en-GB"/>
        </w:rPr>
        <w:drawing>
          <wp:inline distT="0" distB="0" distL="0" distR="0" wp14:anchorId="62358F55" wp14:editId="62358F56">
            <wp:extent cx="2238687" cy="360095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x 2.PNG"/>
                    <pic:cNvPicPr/>
                  </pic:nvPicPr>
                  <pic:blipFill>
                    <a:blip r:embed="rId29">
                      <a:extLst>
                        <a:ext uri="{28A0092B-C50C-407E-A947-70E740481C1C}">
                          <a14:useLocalDpi xmlns:a14="http://schemas.microsoft.com/office/drawing/2010/main" val="0"/>
                        </a:ext>
                      </a:extLst>
                    </a:blip>
                    <a:stretch>
                      <a:fillRect/>
                    </a:stretch>
                  </pic:blipFill>
                  <pic:spPr>
                    <a:xfrm>
                      <a:off x="0" y="0"/>
                      <a:ext cx="2238687" cy="3600953"/>
                    </a:xfrm>
                    <a:prstGeom prst="rect">
                      <a:avLst/>
                    </a:prstGeom>
                  </pic:spPr>
                </pic:pic>
              </a:graphicData>
            </a:graphic>
          </wp:inline>
        </w:drawing>
      </w:r>
    </w:p>
    <w:p w14:paraId="62358F3B" w14:textId="77777777" w:rsidR="00A15CEC" w:rsidRDefault="00C676E3" w:rsidP="00A15CEC">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6</w:t>
      </w:r>
      <w:r w:rsidR="00000000">
        <w:rPr>
          <w:noProof/>
        </w:rPr>
        <w:fldChar w:fldCharType="end"/>
      </w:r>
      <w:r>
        <w:t>: Six Senses Top countries</w:t>
      </w:r>
    </w:p>
    <w:p w14:paraId="62358F3C" w14:textId="77777777" w:rsidR="00A15CEC" w:rsidRDefault="00C676E3" w:rsidP="00A15CEC">
      <w:pPr>
        <w:keepNext/>
        <w:jc w:val="center"/>
      </w:pPr>
      <w:r>
        <w:rPr>
          <w:noProof/>
          <w:lang w:val="en-GB" w:eastAsia="en-GB"/>
        </w:rPr>
        <w:lastRenderedPageBreak/>
        <w:drawing>
          <wp:inline distT="0" distB="0" distL="0" distR="0" wp14:anchorId="62358F57" wp14:editId="62358F58">
            <wp:extent cx="3753374" cy="430590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ix 3.PNG"/>
                    <pic:cNvPicPr/>
                  </pic:nvPicPr>
                  <pic:blipFill>
                    <a:blip r:embed="rId30">
                      <a:extLst>
                        <a:ext uri="{28A0092B-C50C-407E-A947-70E740481C1C}">
                          <a14:useLocalDpi xmlns:a14="http://schemas.microsoft.com/office/drawing/2010/main" val="0"/>
                        </a:ext>
                      </a:extLst>
                    </a:blip>
                    <a:stretch>
                      <a:fillRect/>
                    </a:stretch>
                  </pic:blipFill>
                  <pic:spPr>
                    <a:xfrm>
                      <a:off x="0" y="0"/>
                      <a:ext cx="3753374" cy="4305901"/>
                    </a:xfrm>
                    <a:prstGeom prst="rect">
                      <a:avLst/>
                    </a:prstGeom>
                  </pic:spPr>
                </pic:pic>
              </a:graphicData>
            </a:graphic>
          </wp:inline>
        </w:drawing>
      </w:r>
    </w:p>
    <w:p w14:paraId="62358F3D" w14:textId="77777777" w:rsidR="00A15CEC" w:rsidRDefault="00C676E3" w:rsidP="00A15CEC">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7</w:t>
      </w:r>
      <w:r w:rsidR="00000000">
        <w:rPr>
          <w:noProof/>
        </w:rPr>
        <w:fldChar w:fldCharType="end"/>
      </w:r>
      <w:r>
        <w:t>: Six Senses gender distribution</w:t>
      </w:r>
    </w:p>
    <w:p w14:paraId="62358F3E" w14:textId="77777777" w:rsidR="00A15CEC" w:rsidRDefault="00C676E3" w:rsidP="00A15CEC">
      <w:pPr>
        <w:keepNext/>
        <w:jc w:val="center"/>
      </w:pPr>
      <w:r>
        <w:rPr>
          <w:noProof/>
          <w:lang w:val="en-GB" w:eastAsia="en-GB"/>
        </w:rPr>
        <w:lastRenderedPageBreak/>
        <w:drawing>
          <wp:inline distT="0" distB="0" distL="0" distR="0" wp14:anchorId="62358F59" wp14:editId="62358F5A">
            <wp:extent cx="5943600" cy="35852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x 4.PNG"/>
                    <pic:cNvPicPr/>
                  </pic:nvPicPr>
                  <pic:blipFill>
                    <a:blip r:embed="rId31">
                      <a:extLst>
                        <a:ext uri="{28A0092B-C50C-407E-A947-70E740481C1C}">
                          <a14:useLocalDpi xmlns:a14="http://schemas.microsoft.com/office/drawing/2010/main" val="0"/>
                        </a:ext>
                      </a:extLst>
                    </a:blip>
                    <a:stretch>
                      <a:fillRect/>
                    </a:stretch>
                  </pic:blipFill>
                  <pic:spPr>
                    <a:xfrm>
                      <a:off x="0" y="0"/>
                      <a:ext cx="5943600" cy="3585210"/>
                    </a:xfrm>
                    <a:prstGeom prst="rect">
                      <a:avLst/>
                    </a:prstGeom>
                  </pic:spPr>
                </pic:pic>
              </a:graphicData>
            </a:graphic>
          </wp:inline>
        </w:drawing>
      </w:r>
    </w:p>
    <w:p w14:paraId="62358F3F" w14:textId="77777777" w:rsidR="00A15CEC" w:rsidRDefault="00C676E3" w:rsidP="00A15CEC">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8</w:t>
      </w:r>
      <w:r w:rsidR="00000000">
        <w:rPr>
          <w:noProof/>
        </w:rPr>
        <w:fldChar w:fldCharType="end"/>
      </w:r>
      <w:r>
        <w:t>: Six Senses age distribution</w:t>
      </w:r>
    </w:p>
    <w:p w14:paraId="62358F40" w14:textId="77777777" w:rsidR="00A15CEC" w:rsidRDefault="00C676E3" w:rsidP="00A15CEC">
      <w:pPr>
        <w:keepNext/>
        <w:jc w:val="center"/>
      </w:pPr>
      <w:r>
        <w:rPr>
          <w:noProof/>
          <w:lang w:val="en-GB" w:eastAsia="en-GB"/>
        </w:rPr>
        <w:drawing>
          <wp:inline distT="0" distB="0" distL="0" distR="0" wp14:anchorId="62358F5B" wp14:editId="62358F5C">
            <wp:extent cx="5943600" cy="321183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ix 5.PNG"/>
                    <pic:cNvPicPr/>
                  </pic:nvPicPr>
                  <pic:blipFill>
                    <a:blip r:embed="rId32">
                      <a:extLst>
                        <a:ext uri="{28A0092B-C50C-407E-A947-70E740481C1C}">
                          <a14:useLocalDpi xmlns:a14="http://schemas.microsoft.com/office/drawing/2010/main" val="0"/>
                        </a:ext>
                      </a:extLst>
                    </a:blip>
                    <a:stretch>
                      <a:fillRect/>
                    </a:stretch>
                  </pic:blipFill>
                  <pic:spPr>
                    <a:xfrm>
                      <a:off x="0" y="0"/>
                      <a:ext cx="5943600" cy="3211830"/>
                    </a:xfrm>
                    <a:prstGeom prst="rect">
                      <a:avLst/>
                    </a:prstGeom>
                  </pic:spPr>
                </pic:pic>
              </a:graphicData>
            </a:graphic>
          </wp:inline>
        </w:drawing>
      </w:r>
    </w:p>
    <w:p w14:paraId="62358F41" w14:textId="77777777" w:rsidR="00A15CEC" w:rsidRDefault="00C676E3" w:rsidP="00A15CEC">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9</w:t>
      </w:r>
      <w:r w:rsidR="00000000">
        <w:rPr>
          <w:noProof/>
        </w:rPr>
        <w:fldChar w:fldCharType="end"/>
      </w:r>
      <w:r>
        <w:t>: Six Senses Marketing Channels</w:t>
      </w:r>
    </w:p>
    <w:p w14:paraId="62358F42" w14:textId="77777777" w:rsidR="00A15CEC" w:rsidRDefault="00C676E3" w:rsidP="00A15CEC">
      <w:pPr>
        <w:keepNext/>
        <w:jc w:val="center"/>
      </w:pPr>
      <w:r>
        <w:rPr>
          <w:noProof/>
          <w:lang w:val="en-GB" w:eastAsia="en-GB"/>
        </w:rPr>
        <w:lastRenderedPageBreak/>
        <w:drawing>
          <wp:inline distT="0" distB="0" distL="0" distR="0" wp14:anchorId="62358F5D" wp14:editId="62358F5E">
            <wp:extent cx="5943600" cy="31134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x 6.PNG"/>
                    <pic:cNvPicPr/>
                  </pic:nvPicPr>
                  <pic:blipFill>
                    <a:blip r:embed="rId33">
                      <a:extLst>
                        <a:ext uri="{28A0092B-C50C-407E-A947-70E740481C1C}">
                          <a14:useLocalDpi xmlns:a14="http://schemas.microsoft.com/office/drawing/2010/main" val="0"/>
                        </a:ext>
                      </a:extLst>
                    </a:blip>
                    <a:stretch>
                      <a:fillRect/>
                    </a:stretch>
                  </pic:blipFill>
                  <pic:spPr>
                    <a:xfrm>
                      <a:off x="0" y="0"/>
                      <a:ext cx="5943600" cy="3113405"/>
                    </a:xfrm>
                    <a:prstGeom prst="rect">
                      <a:avLst/>
                    </a:prstGeom>
                  </pic:spPr>
                </pic:pic>
              </a:graphicData>
            </a:graphic>
          </wp:inline>
        </w:drawing>
      </w:r>
    </w:p>
    <w:p w14:paraId="62358F43" w14:textId="77777777" w:rsidR="00A15CEC" w:rsidRPr="004F4FF0" w:rsidRDefault="00C676E3" w:rsidP="00A15CEC">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10</w:t>
      </w:r>
      <w:r w:rsidR="00000000">
        <w:rPr>
          <w:noProof/>
        </w:rPr>
        <w:fldChar w:fldCharType="end"/>
      </w:r>
      <w:r>
        <w:t>: Six Senses social network distribution</w:t>
      </w:r>
    </w:p>
    <w:p w14:paraId="62358F44" w14:textId="77777777" w:rsidR="00A15CEC" w:rsidRPr="00A15CEC" w:rsidRDefault="00A15CEC" w:rsidP="00A15CEC"/>
    <w:sectPr w:rsidR="00A15CEC" w:rsidRPr="00A15C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844AE"/>
    <w:multiLevelType w:val="hybridMultilevel"/>
    <w:tmpl w:val="6AEAFABC"/>
    <w:lvl w:ilvl="0" w:tplc="416422EA">
      <w:start w:val="1"/>
      <w:numFmt w:val="bullet"/>
      <w:lvlText w:val=""/>
      <w:lvlJc w:val="left"/>
      <w:pPr>
        <w:ind w:left="360" w:hanging="360"/>
      </w:pPr>
      <w:rPr>
        <w:rFonts w:ascii="Symbol" w:hAnsi="Symbol" w:hint="default"/>
      </w:rPr>
    </w:lvl>
    <w:lvl w:ilvl="1" w:tplc="B04A9600" w:tentative="1">
      <w:start w:val="1"/>
      <w:numFmt w:val="bullet"/>
      <w:lvlText w:val="o"/>
      <w:lvlJc w:val="left"/>
      <w:pPr>
        <w:ind w:left="1080" w:hanging="360"/>
      </w:pPr>
      <w:rPr>
        <w:rFonts w:ascii="Courier New" w:hAnsi="Courier New" w:cs="Courier New" w:hint="default"/>
      </w:rPr>
    </w:lvl>
    <w:lvl w:ilvl="2" w:tplc="00EE085E" w:tentative="1">
      <w:start w:val="1"/>
      <w:numFmt w:val="bullet"/>
      <w:lvlText w:val=""/>
      <w:lvlJc w:val="left"/>
      <w:pPr>
        <w:ind w:left="1800" w:hanging="360"/>
      </w:pPr>
      <w:rPr>
        <w:rFonts w:ascii="Wingdings" w:hAnsi="Wingdings" w:hint="default"/>
      </w:rPr>
    </w:lvl>
    <w:lvl w:ilvl="3" w:tplc="83389282" w:tentative="1">
      <w:start w:val="1"/>
      <w:numFmt w:val="bullet"/>
      <w:lvlText w:val=""/>
      <w:lvlJc w:val="left"/>
      <w:pPr>
        <w:ind w:left="2520" w:hanging="360"/>
      </w:pPr>
      <w:rPr>
        <w:rFonts w:ascii="Symbol" w:hAnsi="Symbol" w:hint="default"/>
      </w:rPr>
    </w:lvl>
    <w:lvl w:ilvl="4" w:tplc="EA66DF30" w:tentative="1">
      <w:start w:val="1"/>
      <w:numFmt w:val="bullet"/>
      <w:lvlText w:val="o"/>
      <w:lvlJc w:val="left"/>
      <w:pPr>
        <w:ind w:left="3240" w:hanging="360"/>
      </w:pPr>
      <w:rPr>
        <w:rFonts w:ascii="Courier New" w:hAnsi="Courier New" w:cs="Courier New" w:hint="default"/>
      </w:rPr>
    </w:lvl>
    <w:lvl w:ilvl="5" w:tplc="C0E6B7B8" w:tentative="1">
      <w:start w:val="1"/>
      <w:numFmt w:val="bullet"/>
      <w:lvlText w:val=""/>
      <w:lvlJc w:val="left"/>
      <w:pPr>
        <w:ind w:left="3960" w:hanging="360"/>
      </w:pPr>
      <w:rPr>
        <w:rFonts w:ascii="Wingdings" w:hAnsi="Wingdings" w:hint="default"/>
      </w:rPr>
    </w:lvl>
    <w:lvl w:ilvl="6" w:tplc="A746A6DA" w:tentative="1">
      <w:start w:val="1"/>
      <w:numFmt w:val="bullet"/>
      <w:lvlText w:val=""/>
      <w:lvlJc w:val="left"/>
      <w:pPr>
        <w:ind w:left="4680" w:hanging="360"/>
      </w:pPr>
      <w:rPr>
        <w:rFonts w:ascii="Symbol" w:hAnsi="Symbol" w:hint="default"/>
      </w:rPr>
    </w:lvl>
    <w:lvl w:ilvl="7" w:tplc="9384DD78" w:tentative="1">
      <w:start w:val="1"/>
      <w:numFmt w:val="bullet"/>
      <w:lvlText w:val="o"/>
      <w:lvlJc w:val="left"/>
      <w:pPr>
        <w:ind w:left="5400" w:hanging="360"/>
      </w:pPr>
      <w:rPr>
        <w:rFonts w:ascii="Courier New" w:hAnsi="Courier New" w:cs="Courier New" w:hint="default"/>
      </w:rPr>
    </w:lvl>
    <w:lvl w:ilvl="8" w:tplc="D79AC57A" w:tentative="1">
      <w:start w:val="1"/>
      <w:numFmt w:val="bullet"/>
      <w:lvlText w:val=""/>
      <w:lvlJc w:val="left"/>
      <w:pPr>
        <w:ind w:left="6120" w:hanging="360"/>
      </w:pPr>
      <w:rPr>
        <w:rFonts w:ascii="Wingdings" w:hAnsi="Wingdings" w:hint="default"/>
      </w:rPr>
    </w:lvl>
  </w:abstractNum>
  <w:abstractNum w:abstractNumId="1" w15:restartNumberingAfterBreak="0">
    <w:nsid w:val="389D2148"/>
    <w:multiLevelType w:val="hybridMultilevel"/>
    <w:tmpl w:val="D6A4F442"/>
    <w:lvl w:ilvl="0" w:tplc="2458931A">
      <w:start w:val="1"/>
      <w:numFmt w:val="bullet"/>
      <w:lvlText w:val=""/>
      <w:lvlJc w:val="left"/>
      <w:pPr>
        <w:ind w:left="360" w:hanging="360"/>
      </w:pPr>
      <w:rPr>
        <w:rFonts w:ascii="Symbol" w:hAnsi="Symbol" w:hint="default"/>
      </w:rPr>
    </w:lvl>
    <w:lvl w:ilvl="1" w:tplc="F210DD62" w:tentative="1">
      <w:start w:val="1"/>
      <w:numFmt w:val="bullet"/>
      <w:lvlText w:val="o"/>
      <w:lvlJc w:val="left"/>
      <w:pPr>
        <w:ind w:left="1080" w:hanging="360"/>
      </w:pPr>
      <w:rPr>
        <w:rFonts w:ascii="Courier New" w:hAnsi="Courier New" w:cs="Courier New" w:hint="default"/>
      </w:rPr>
    </w:lvl>
    <w:lvl w:ilvl="2" w:tplc="7E540216" w:tentative="1">
      <w:start w:val="1"/>
      <w:numFmt w:val="bullet"/>
      <w:lvlText w:val=""/>
      <w:lvlJc w:val="left"/>
      <w:pPr>
        <w:ind w:left="1800" w:hanging="360"/>
      </w:pPr>
      <w:rPr>
        <w:rFonts w:ascii="Wingdings" w:hAnsi="Wingdings" w:hint="default"/>
      </w:rPr>
    </w:lvl>
    <w:lvl w:ilvl="3" w:tplc="767E5972" w:tentative="1">
      <w:start w:val="1"/>
      <w:numFmt w:val="bullet"/>
      <w:lvlText w:val=""/>
      <w:lvlJc w:val="left"/>
      <w:pPr>
        <w:ind w:left="2520" w:hanging="360"/>
      </w:pPr>
      <w:rPr>
        <w:rFonts w:ascii="Symbol" w:hAnsi="Symbol" w:hint="default"/>
      </w:rPr>
    </w:lvl>
    <w:lvl w:ilvl="4" w:tplc="D4E844DC" w:tentative="1">
      <w:start w:val="1"/>
      <w:numFmt w:val="bullet"/>
      <w:lvlText w:val="o"/>
      <w:lvlJc w:val="left"/>
      <w:pPr>
        <w:ind w:left="3240" w:hanging="360"/>
      </w:pPr>
      <w:rPr>
        <w:rFonts w:ascii="Courier New" w:hAnsi="Courier New" w:cs="Courier New" w:hint="default"/>
      </w:rPr>
    </w:lvl>
    <w:lvl w:ilvl="5" w:tplc="4222782C" w:tentative="1">
      <w:start w:val="1"/>
      <w:numFmt w:val="bullet"/>
      <w:lvlText w:val=""/>
      <w:lvlJc w:val="left"/>
      <w:pPr>
        <w:ind w:left="3960" w:hanging="360"/>
      </w:pPr>
      <w:rPr>
        <w:rFonts w:ascii="Wingdings" w:hAnsi="Wingdings" w:hint="default"/>
      </w:rPr>
    </w:lvl>
    <w:lvl w:ilvl="6" w:tplc="A6E88D72" w:tentative="1">
      <w:start w:val="1"/>
      <w:numFmt w:val="bullet"/>
      <w:lvlText w:val=""/>
      <w:lvlJc w:val="left"/>
      <w:pPr>
        <w:ind w:left="4680" w:hanging="360"/>
      </w:pPr>
      <w:rPr>
        <w:rFonts w:ascii="Symbol" w:hAnsi="Symbol" w:hint="default"/>
      </w:rPr>
    </w:lvl>
    <w:lvl w:ilvl="7" w:tplc="BC3607E8" w:tentative="1">
      <w:start w:val="1"/>
      <w:numFmt w:val="bullet"/>
      <w:lvlText w:val="o"/>
      <w:lvlJc w:val="left"/>
      <w:pPr>
        <w:ind w:left="5400" w:hanging="360"/>
      </w:pPr>
      <w:rPr>
        <w:rFonts w:ascii="Courier New" w:hAnsi="Courier New" w:cs="Courier New" w:hint="default"/>
      </w:rPr>
    </w:lvl>
    <w:lvl w:ilvl="8" w:tplc="ACC6A420" w:tentative="1">
      <w:start w:val="1"/>
      <w:numFmt w:val="bullet"/>
      <w:lvlText w:val=""/>
      <w:lvlJc w:val="left"/>
      <w:pPr>
        <w:ind w:left="6120" w:hanging="360"/>
      </w:pPr>
      <w:rPr>
        <w:rFonts w:ascii="Wingdings" w:hAnsi="Wingdings" w:hint="default"/>
      </w:rPr>
    </w:lvl>
  </w:abstractNum>
  <w:abstractNum w:abstractNumId="2" w15:restartNumberingAfterBreak="0">
    <w:nsid w:val="3CB80DFD"/>
    <w:multiLevelType w:val="hybridMultilevel"/>
    <w:tmpl w:val="2A36B236"/>
    <w:lvl w:ilvl="0" w:tplc="45AEA516">
      <w:start w:val="1"/>
      <w:numFmt w:val="bullet"/>
      <w:lvlText w:val=""/>
      <w:lvlJc w:val="left"/>
      <w:pPr>
        <w:ind w:left="360" w:hanging="360"/>
      </w:pPr>
      <w:rPr>
        <w:rFonts w:ascii="Symbol" w:hAnsi="Symbol" w:hint="default"/>
      </w:rPr>
    </w:lvl>
    <w:lvl w:ilvl="1" w:tplc="EC644EF0" w:tentative="1">
      <w:start w:val="1"/>
      <w:numFmt w:val="bullet"/>
      <w:lvlText w:val="o"/>
      <w:lvlJc w:val="left"/>
      <w:pPr>
        <w:ind w:left="1080" w:hanging="360"/>
      </w:pPr>
      <w:rPr>
        <w:rFonts w:ascii="Courier New" w:hAnsi="Courier New" w:cs="Courier New" w:hint="default"/>
      </w:rPr>
    </w:lvl>
    <w:lvl w:ilvl="2" w:tplc="B4465DC8" w:tentative="1">
      <w:start w:val="1"/>
      <w:numFmt w:val="bullet"/>
      <w:lvlText w:val=""/>
      <w:lvlJc w:val="left"/>
      <w:pPr>
        <w:ind w:left="1800" w:hanging="360"/>
      </w:pPr>
      <w:rPr>
        <w:rFonts w:ascii="Wingdings" w:hAnsi="Wingdings" w:hint="default"/>
      </w:rPr>
    </w:lvl>
    <w:lvl w:ilvl="3" w:tplc="3482B97C" w:tentative="1">
      <w:start w:val="1"/>
      <w:numFmt w:val="bullet"/>
      <w:lvlText w:val=""/>
      <w:lvlJc w:val="left"/>
      <w:pPr>
        <w:ind w:left="2520" w:hanging="360"/>
      </w:pPr>
      <w:rPr>
        <w:rFonts w:ascii="Symbol" w:hAnsi="Symbol" w:hint="default"/>
      </w:rPr>
    </w:lvl>
    <w:lvl w:ilvl="4" w:tplc="49C80DE8" w:tentative="1">
      <w:start w:val="1"/>
      <w:numFmt w:val="bullet"/>
      <w:lvlText w:val="o"/>
      <w:lvlJc w:val="left"/>
      <w:pPr>
        <w:ind w:left="3240" w:hanging="360"/>
      </w:pPr>
      <w:rPr>
        <w:rFonts w:ascii="Courier New" w:hAnsi="Courier New" w:cs="Courier New" w:hint="default"/>
      </w:rPr>
    </w:lvl>
    <w:lvl w:ilvl="5" w:tplc="CC9E7EDC" w:tentative="1">
      <w:start w:val="1"/>
      <w:numFmt w:val="bullet"/>
      <w:lvlText w:val=""/>
      <w:lvlJc w:val="left"/>
      <w:pPr>
        <w:ind w:left="3960" w:hanging="360"/>
      </w:pPr>
      <w:rPr>
        <w:rFonts w:ascii="Wingdings" w:hAnsi="Wingdings" w:hint="default"/>
      </w:rPr>
    </w:lvl>
    <w:lvl w:ilvl="6" w:tplc="301628A4" w:tentative="1">
      <w:start w:val="1"/>
      <w:numFmt w:val="bullet"/>
      <w:lvlText w:val=""/>
      <w:lvlJc w:val="left"/>
      <w:pPr>
        <w:ind w:left="4680" w:hanging="360"/>
      </w:pPr>
      <w:rPr>
        <w:rFonts w:ascii="Symbol" w:hAnsi="Symbol" w:hint="default"/>
      </w:rPr>
    </w:lvl>
    <w:lvl w:ilvl="7" w:tplc="86224226" w:tentative="1">
      <w:start w:val="1"/>
      <w:numFmt w:val="bullet"/>
      <w:lvlText w:val="o"/>
      <w:lvlJc w:val="left"/>
      <w:pPr>
        <w:ind w:left="5400" w:hanging="360"/>
      </w:pPr>
      <w:rPr>
        <w:rFonts w:ascii="Courier New" w:hAnsi="Courier New" w:cs="Courier New" w:hint="default"/>
      </w:rPr>
    </w:lvl>
    <w:lvl w:ilvl="8" w:tplc="3EEA1CFE" w:tentative="1">
      <w:start w:val="1"/>
      <w:numFmt w:val="bullet"/>
      <w:lvlText w:val=""/>
      <w:lvlJc w:val="left"/>
      <w:pPr>
        <w:ind w:left="6120" w:hanging="360"/>
      </w:pPr>
      <w:rPr>
        <w:rFonts w:ascii="Wingdings" w:hAnsi="Wingdings" w:hint="default"/>
      </w:rPr>
    </w:lvl>
  </w:abstractNum>
  <w:abstractNum w:abstractNumId="3" w15:restartNumberingAfterBreak="0">
    <w:nsid w:val="40F549F5"/>
    <w:multiLevelType w:val="hybridMultilevel"/>
    <w:tmpl w:val="26584C2A"/>
    <w:lvl w:ilvl="0" w:tplc="1EB68164">
      <w:start w:val="1"/>
      <w:numFmt w:val="decimal"/>
      <w:lvlText w:val="%1."/>
      <w:lvlJc w:val="left"/>
      <w:pPr>
        <w:ind w:left="360" w:hanging="360"/>
      </w:pPr>
    </w:lvl>
    <w:lvl w:ilvl="1" w:tplc="4C107D26" w:tentative="1">
      <w:start w:val="1"/>
      <w:numFmt w:val="lowerLetter"/>
      <w:lvlText w:val="%2."/>
      <w:lvlJc w:val="left"/>
      <w:pPr>
        <w:ind w:left="1080" w:hanging="360"/>
      </w:pPr>
    </w:lvl>
    <w:lvl w:ilvl="2" w:tplc="A5BA57EE" w:tentative="1">
      <w:start w:val="1"/>
      <w:numFmt w:val="lowerRoman"/>
      <w:lvlText w:val="%3."/>
      <w:lvlJc w:val="right"/>
      <w:pPr>
        <w:ind w:left="1800" w:hanging="180"/>
      </w:pPr>
    </w:lvl>
    <w:lvl w:ilvl="3" w:tplc="C0E46236" w:tentative="1">
      <w:start w:val="1"/>
      <w:numFmt w:val="decimal"/>
      <w:lvlText w:val="%4."/>
      <w:lvlJc w:val="left"/>
      <w:pPr>
        <w:ind w:left="2520" w:hanging="360"/>
      </w:pPr>
    </w:lvl>
    <w:lvl w:ilvl="4" w:tplc="1A7EBDF2" w:tentative="1">
      <w:start w:val="1"/>
      <w:numFmt w:val="lowerLetter"/>
      <w:lvlText w:val="%5."/>
      <w:lvlJc w:val="left"/>
      <w:pPr>
        <w:ind w:left="3240" w:hanging="360"/>
      </w:pPr>
    </w:lvl>
    <w:lvl w:ilvl="5" w:tplc="6BBC6EE8" w:tentative="1">
      <w:start w:val="1"/>
      <w:numFmt w:val="lowerRoman"/>
      <w:lvlText w:val="%6."/>
      <w:lvlJc w:val="right"/>
      <w:pPr>
        <w:ind w:left="3960" w:hanging="180"/>
      </w:pPr>
    </w:lvl>
    <w:lvl w:ilvl="6" w:tplc="18A27ABC" w:tentative="1">
      <w:start w:val="1"/>
      <w:numFmt w:val="decimal"/>
      <w:lvlText w:val="%7."/>
      <w:lvlJc w:val="left"/>
      <w:pPr>
        <w:ind w:left="4680" w:hanging="360"/>
      </w:pPr>
    </w:lvl>
    <w:lvl w:ilvl="7" w:tplc="FE70A34E" w:tentative="1">
      <w:start w:val="1"/>
      <w:numFmt w:val="lowerLetter"/>
      <w:lvlText w:val="%8."/>
      <w:lvlJc w:val="left"/>
      <w:pPr>
        <w:ind w:left="5400" w:hanging="360"/>
      </w:pPr>
    </w:lvl>
    <w:lvl w:ilvl="8" w:tplc="7BB8C69E" w:tentative="1">
      <w:start w:val="1"/>
      <w:numFmt w:val="lowerRoman"/>
      <w:lvlText w:val="%9."/>
      <w:lvlJc w:val="right"/>
      <w:pPr>
        <w:ind w:left="6120" w:hanging="180"/>
      </w:pPr>
    </w:lvl>
  </w:abstractNum>
  <w:abstractNum w:abstractNumId="4" w15:restartNumberingAfterBreak="0">
    <w:nsid w:val="64183642"/>
    <w:multiLevelType w:val="hybridMultilevel"/>
    <w:tmpl w:val="D6C4BB20"/>
    <w:lvl w:ilvl="0" w:tplc="2DAC8CBA">
      <w:start w:val="1"/>
      <w:numFmt w:val="decimal"/>
      <w:lvlText w:val="%1."/>
      <w:lvlJc w:val="left"/>
      <w:pPr>
        <w:ind w:left="360" w:hanging="360"/>
      </w:pPr>
    </w:lvl>
    <w:lvl w:ilvl="1" w:tplc="35E63204" w:tentative="1">
      <w:start w:val="1"/>
      <w:numFmt w:val="lowerLetter"/>
      <w:lvlText w:val="%2."/>
      <w:lvlJc w:val="left"/>
      <w:pPr>
        <w:ind w:left="1080" w:hanging="360"/>
      </w:pPr>
    </w:lvl>
    <w:lvl w:ilvl="2" w:tplc="44C4971C" w:tentative="1">
      <w:start w:val="1"/>
      <w:numFmt w:val="lowerRoman"/>
      <w:lvlText w:val="%3."/>
      <w:lvlJc w:val="right"/>
      <w:pPr>
        <w:ind w:left="1800" w:hanging="180"/>
      </w:pPr>
    </w:lvl>
    <w:lvl w:ilvl="3" w:tplc="B2F03A24" w:tentative="1">
      <w:start w:val="1"/>
      <w:numFmt w:val="decimal"/>
      <w:lvlText w:val="%4."/>
      <w:lvlJc w:val="left"/>
      <w:pPr>
        <w:ind w:left="2520" w:hanging="360"/>
      </w:pPr>
    </w:lvl>
    <w:lvl w:ilvl="4" w:tplc="BF70C628" w:tentative="1">
      <w:start w:val="1"/>
      <w:numFmt w:val="lowerLetter"/>
      <w:lvlText w:val="%5."/>
      <w:lvlJc w:val="left"/>
      <w:pPr>
        <w:ind w:left="3240" w:hanging="360"/>
      </w:pPr>
    </w:lvl>
    <w:lvl w:ilvl="5" w:tplc="6BD08BD2" w:tentative="1">
      <w:start w:val="1"/>
      <w:numFmt w:val="lowerRoman"/>
      <w:lvlText w:val="%6."/>
      <w:lvlJc w:val="right"/>
      <w:pPr>
        <w:ind w:left="3960" w:hanging="180"/>
      </w:pPr>
    </w:lvl>
    <w:lvl w:ilvl="6" w:tplc="A24CE950" w:tentative="1">
      <w:start w:val="1"/>
      <w:numFmt w:val="decimal"/>
      <w:lvlText w:val="%7."/>
      <w:lvlJc w:val="left"/>
      <w:pPr>
        <w:ind w:left="4680" w:hanging="360"/>
      </w:pPr>
    </w:lvl>
    <w:lvl w:ilvl="7" w:tplc="1F00C4CE" w:tentative="1">
      <w:start w:val="1"/>
      <w:numFmt w:val="lowerLetter"/>
      <w:lvlText w:val="%8."/>
      <w:lvlJc w:val="left"/>
      <w:pPr>
        <w:ind w:left="5400" w:hanging="360"/>
      </w:pPr>
    </w:lvl>
    <w:lvl w:ilvl="8" w:tplc="871E2538" w:tentative="1">
      <w:start w:val="1"/>
      <w:numFmt w:val="lowerRoman"/>
      <w:lvlText w:val="%9."/>
      <w:lvlJc w:val="right"/>
      <w:pPr>
        <w:ind w:left="6120" w:hanging="180"/>
      </w:pPr>
    </w:lvl>
  </w:abstractNum>
  <w:abstractNum w:abstractNumId="5" w15:restartNumberingAfterBreak="0">
    <w:nsid w:val="72130F41"/>
    <w:multiLevelType w:val="hybridMultilevel"/>
    <w:tmpl w:val="A3B02D18"/>
    <w:lvl w:ilvl="0" w:tplc="9A5EA210">
      <w:start w:val="1"/>
      <w:numFmt w:val="bullet"/>
      <w:lvlText w:val=""/>
      <w:lvlJc w:val="left"/>
      <w:pPr>
        <w:ind w:left="360" w:hanging="360"/>
      </w:pPr>
      <w:rPr>
        <w:rFonts w:ascii="Symbol" w:hAnsi="Symbol" w:hint="default"/>
      </w:rPr>
    </w:lvl>
    <w:lvl w:ilvl="1" w:tplc="BD1C59C6" w:tentative="1">
      <w:start w:val="1"/>
      <w:numFmt w:val="bullet"/>
      <w:lvlText w:val="o"/>
      <w:lvlJc w:val="left"/>
      <w:pPr>
        <w:ind w:left="1080" w:hanging="360"/>
      </w:pPr>
      <w:rPr>
        <w:rFonts w:ascii="Courier New" w:hAnsi="Courier New" w:cs="Courier New" w:hint="default"/>
      </w:rPr>
    </w:lvl>
    <w:lvl w:ilvl="2" w:tplc="79203AF6" w:tentative="1">
      <w:start w:val="1"/>
      <w:numFmt w:val="bullet"/>
      <w:lvlText w:val=""/>
      <w:lvlJc w:val="left"/>
      <w:pPr>
        <w:ind w:left="1800" w:hanging="360"/>
      </w:pPr>
      <w:rPr>
        <w:rFonts w:ascii="Wingdings" w:hAnsi="Wingdings" w:hint="default"/>
      </w:rPr>
    </w:lvl>
    <w:lvl w:ilvl="3" w:tplc="617EAE96" w:tentative="1">
      <w:start w:val="1"/>
      <w:numFmt w:val="bullet"/>
      <w:lvlText w:val=""/>
      <w:lvlJc w:val="left"/>
      <w:pPr>
        <w:ind w:left="2520" w:hanging="360"/>
      </w:pPr>
      <w:rPr>
        <w:rFonts w:ascii="Symbol" w:hAnsi="Symbol" w:hint="default"/>
      </w:rPr>
    </w:lvl>
    <w:lvl w:ilvl="4" w:tplc="3EA4782E" w:tentative="1">
      <w:start w:val="1"/>
      <w:numFmt w:val="bullet"/>
      <w:lvlText w:val="o"/>
      <w:lvlJc w:val="left"/>
      <w:pPr>
        <w:ind w:left="3240" w:hanging="360"/>
      </w:pPr>
      <w:rPr>
        <w:rFonts w:ascii="Courier New" w:hAnsi="Courier New" w:cs="Courier New" w:hint="default"/>
      </w:rPr>
    </w:lvl>
    <w:lvl w:ilvl="5" w:tplc="F4BEDEBC" w:tentative="1">
      <w:start w:val="1"/>
      <w:numFmt w:val="bullet"/>
      <w:lvlText w:val=""/>
      <w:lvlJc w:val="left"/>
      <w:pPr>
        <w:ind w:left="3960" w:hanging="360"/>
      </w:pPr>
      <w:rPr>
        <w:rFonts w:ascii="Wingdings" w:hAnsi="Wingdings" w:hint="default"/>
      </w:rPr>
    </w:lvl>
    <w:lvl w:ilvl="6" w:tplc="88B88C40" w:tentative="1">
      <w:start w:val="1"/>
      <w:numFmt w:val="bullet"/>
      <w:lvlText w:val=""/>
      <w:lvlJc w:val="left"/>
      <w:pPr>
        <w:ind w:left="4680" w:hanging="360"/>
      </w:pPr>
      <w:rPr>
        <w:rFonts w:ascii="Symbol" w:hAnsi="Symbol" w:hint="default"/>
      </w:rPr>
    </w:lvl>
    <w:lvl w:ilvl="7" w:tplc="D65035C2" w:tentative="1">
      <w:start w:val="1"/>
      <w:numFmt w:val="bullet"/>
      <w:lvlText w:val="o"/>
      <w:lvlJc w:val="left"/>
      <w:pPr>
        <w:ind w:left="5400" w:hanging="360"/>
      </w:pPr>
      <w:rPr>
        <w:rFonts w:ascii="Courier New" w:hAnsi="Courier New" w:cs="Courier New" w:hint="default"/>
      </w:rPr>
    </w:lvl>
    <w:lvl w:ilvl="8" w:tplc="B6F8D2D2" w:tentative="1">
      <w:start w:val="1"/>
      <w:numFmt w:val="bullet"/>
      <w:lvlText w:val=""/>
      <w:lvlJc w:val="left"/>
      <w:pPr>
        <w:ind w:left="6120" w:hanging="360"/>
      </w:pPr>
      <w:rPr>
        <w:rFonts w:ascii="Wingdings" w:hAnsi="Wingdings" w:hint="default"/>
      </w:rPr>
    </w:lvl>
  </w:abstractNum>
  <w:abstractNum w:abstractNumId="6" w15:restartNumberingAfterBreak="0">
    <w:nsid w:val="75730FC7"/>
    <w:multiLevelType w:val="hybridMultilevel"/>
    <w:tmpl w:val="F56CF5D4"/>
    <w:lvl w:ilvl="0" w:tplc="8BC44148">
      <w:start w:val="1"/>
      <w:numFmt w:val="decimal"/>
      <w:lvlText w:val="%1."/>
      <w:lvlJc w:val="left"/>
      <w:pPr>
        <w:ind w:left="720" w:hanging="360"/>
      </w:pPr>
    </w:lvl>
    <w:lvl w:ilvl="1" w:tplc="B944D962" w:tentative="1">
      <w:start w:val="1"/>
      <w:numFmt w:val="lowerLetter"/>
      <w:lvlText w:val="%2."/>
      <w:lvlJc w:val="left"/>
      <w:pPr>
        <w:ind w:left="1440" w:hanging="360"/>
      </w:pPr>
    </w:lvl>
    <w:lvl w:ilvl="2" w:tplc="0A0E23A4" w:tentative="1">
      <w:start w:val="1"/>
      <w:numFmt w:val="lowerRoman"/>
      <w:lvlText w:val="%3."/>
      <w:lvlJc w:val="right"/>
      <w:pPr>
        <w:ind w:left="2160" w:hanging="180"/>
      </w:pPr>
    </w:lvl>
    <w:lvl w:ilvl="3" w:tplc="BD90E7AA" w:tentative="1">
      <w:start w:val="1"/>
      <w:numFmt w:val="decimal"/>
      <w:lvlText w:val="%4."/>
      <w:lvlJc w:val="left"/>
      <w:pPr>
        <w:ind w:left="2880" w:hanging="360"/>
      </w:pPr>
    </w:lvl>
    <w:lvl w:ilvl="4" w:tplc="1C9A937E" w:tentative="1">
      <w:start w:val="1"/>
      <w:numFmt w:val="lowerLetter"/>
      <w:lvlText w:val="%5."/>
      <w:lvlJc w:val="left"/>
      <w:pPr>
        <w:ind w:left="3600" w:hanging="360"/>
      </w:pPr>
    </w:lvl>
    <w:lvl w:ilvl="5" w:tplc="EFBC85C4" w:tentative="1">
      <w:start w:val="1"/>
      <w:numFmt w:val="lowerRoman"/>
      <w:lvlText w:val="%6."/>
      <w:lvlJc w:val="right"/>
      <w:pPr>
        <w:ind w:left="4320" w:hanging="180"/>
      </w:pPr>
    </w:lvl>
    <w:lvl w:ilvl="6" w:tplc="2F4E2BDA" w:tentative="1">
      <w:start w:val="1"/>
      <w:numFmt w:val="decimal"/>
      <w:lvlText w:val="%7."/>
      <w:lvlJc w:val="left"/>
      <w:pPr>
        <w:ind w:left="5040" w:hanging="360"/>
      </w:pPr>
    </w:lvl>
    <w:lvl w:ilvl="7" w:tplc="95A8F042" w:tentative="1">
      <w:start w:val="1"/>
      <w:numFmt w:val="lowerLetter"/>
      <w:lvlText w:val="%8."/>
      <w:lvlJc w:val="left"/>
      <w:pPr>
        <w:ind w:left="5760" w:hanging="360"/>
      </w:pPr>
    </w:lvl>
    <w:lvl w:ilvl="8" w:tplc="C1B24E26" w:tentative="1">
      <w:start w:val="1"/>
      <w:numFmt w:val="lowerRoman"/>
      <w:lvlText w:val="%9."/>
      <w:lvlJc w:val="right"/>
      <w:pPr>
        <w:ind w:left="6480" w:hanging="180"/>
      </w:pPr>
    </w:lvl>
  </w:abstractNum>
  <w:num w:numId="1" w16cid:durableId="936326185">
    <w:abstractNumId w:val="6"/>
  </w:num>
  <w:num w:numId="2" w16cid:durableId="1241599512">
    <w:abstractNumId w:val="3"/>
  </w:num>
  <w:num w:numId="3" w16cid:durableId="810245160">
    <w:abstractNumId w:val="1"/>
  </w:num>
  <w:num w:numId="4" w16cid:durableId="2014917918">
    <w:abstractNumId w:val="0"/>
  </w:num>
  <w:num w:numId="5" w16cid:durableId="1329405136">
    <w:abstractNumId w:val="5"/>
  </w:num>
  <w:num w:numId="6" w16cid:durableId="13113925">
    <w:abstractNumId w:val="2"/>
  </w:num>
  <w:num w:numId="7" w16cid:durableId="13515665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926"/>
    <w:rsid w:val="00024393"/>
    <w:rsid w:val="0007733A"/>
    <w:rsid w:val="00077553"/>
    <w:rsid w:val="000A144B"/>
    <w:rsid w:val="000F36CF"/>
    <w:rsid w:val="000F62BB"/>
    <w:rsid w:val="000F7C97"/>
    <w:rsid w:val="0019567F"/>
    <w:rsid w:val="001D07B5"/>
    <w:rsid w:val="001D362B"/>
    <w:rsid w:val="001F11C2"/>
    <w:rsid w:val="0028152F"/>
    <w:rsid w:val="002A0926"/>
    <w:rsid w:val="002E3401"/>
    <w:rsid w:val="002F0D76"/>
    <w:rsid w:val="002F22BB"/>
    <w:rsid w:val="003154C4"/>
    <w:rsid w:val="00323E9D"/>
    <w:rsid w:val="003378AE"/>
    <w:rsid w:val="0036184B"/>
    <w:rsid w:val="003A65C8"/>
    <w:rsid w:val="003B2356"/>
    <w:rsid w:val="003D763E"/>
    <w:rsid w:val="003E74FD"/>
    <w:rsid w:val="00441F64"/>
    <w:rsid w:val="00460756"/>
    <w:rsid w:val="004A34B2"/>
    <w:rsid w:val="004D3FF9"/>
    <w:rsid w:val="004D7103"/>
    <w:rsid w:val="004F4FF0"/>
    <w:rsid w:val="00543C7D"/>
    <w:rsid w:val="00547E17"/>
    <w:rsid w:val="0056634B"/>
    <w:rsid w:val="00590350"/>
    <w:rsid w:val="00627547"/>
    <w:rsid w:val="006A7790"/>
    <w:rsid w:val="006C53FC"/>
    <w:rsid w:val="006D444D"/>
    <w:rsid w:val="006E5E8D"/>
    <w:rsid w:val="006F1895"/>
    <w:rsid w:val="0072495A"/>
    <w:rsid w:val="00736228"/>
    <w:rsid w:val="00745AD2"/>
    <w:rsid w:val="00745D39"/>
    <w:rsid w:val="00755C45"/>
    <w:rsid w:val="007B4A98"/>
    <w:rsid w:val="008039BD"/>
    <w:rsid w:val="00810AE1"/>
    <w:rsid w:val="008227ED"/>
    <w:rsid w:val="00834A8F"/>
    <w:rsid w:val="00876E3A"/>
    <w:rsid w:val="008B0854"/>
    <w:rsid w:val="008C42B1"/>
    <w:rsid w:val="008F4E05"/>
    <w:rsid w:val="009220BB"/>
    <w:rsid w:val="00960EE9"/>
    <w:rsid w:val="00A15CEC"/>
    <w:rsid w:val="00A2309D"/>
    <w:rsid w:val="00A40858"/>
    <w:rsid w:val="00A631FC"/>
    <w:rsid w:val="00AA3073"/>
    <w:rsid w:val="00AB135C"/>
    <w:rsid w:val="00B171D0"/>
    <w:rsid w:val="00B31E94"/>
    <w:rsid w:val="00B67734"/>
    <w:rsid w:val="00BA06BE"/>
    <w:rsid w:val="00BA6460"/>
    <w:rsid w:val="00C66DFF"/>
    <w:rsid w:val="00C676E3"/>
    <w:rsid w:val="00CF687D"/>
    <w:rsid w:val="00D4333F"/>
    <w:rsid w:val="00D472CD"/>
    <w:rsid w:val="00DC3F99"/>
    <w:rsid w:val="00E07F27"/>
    <w:rsid w:val="00E126D0"/>
    <w:rsid w:val="00E33D4E"/>
    <w:rsid w:val="00EC54BD"/>
    <w:rsid w:val="00EE4B3C"/>
    <w:rsid w:val="00F23946"/>
    <w:rsid w:val="00F25D3F"/>
    <w:rsid w:val="00F27226"/>
    <w:rsid w:val="00F33691"/>
    <w:rsid w:val="00F50B5C"/>
    <w:rsid w:val="00F86D54"/>
    <w:rsid w:val="00FC2D06"/>
    <w:rsid w:val="00FD06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58E95"/>
  <w15:docId w15:val="{3A62454B-9F6E-44CD-9BF1-CDB5927E0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9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B4A98"/>
    <w:pPr>
      <w:keepNext/>
      <w:keepLines/>
      <w:spacing w:before="240" w:after="0"/>
      <w:outlineLvl w:val="0"/>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B31E9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A98"/>
    <w:pPr>
      <w:ind w:left="720"/>
      <w:contextualSpacing/>
    </w:pPr>
  </w:style>
  <w:style w:type="character" w:customStyle="1" w:styleId="Heading1Char">
    <w:name w:val="Heading 1 Char"/>
    <w:basedOn w:val="DefaultParagraphFont"/>
    <w:link w:val="Heading1"/>
    <w:uiPriority w:val="9"/>
    <w:rsid w:val="007B4A98"/>
    <w:rPr>
      <w:rFonts w:ascii="Times New Roman" w:eastAsiaTheme="majorEastAsia" w:hAnsi="Times New Roman" w:cstheme="majorBidi"/>
      <w:b/>
      <w:color w:val="000000" w:themeColor="text1"/>
      <w:sz w:val="24"/>
      <w:szCs w:val="32"/>
    </w:rPr>
  </w:style>
  <w:style w:type="table" w:styleId="TableGrid">
    <w:name w:val="Table Grid"/>
    <w:basedOn w:val="TableNormal"/>
    <w:uiPriority w:val="39"/>
    <w:rsid w:val="00BA64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7226"/>
    <w:rPr>
      <w:color w:val="0563C1" w:themeColor="hyperlink"/>
      <w:u w:val="single"/>
    </w:rPr>
  </w:style>
  <w:style w:type="character" w:customStyle="1" w:styleId="Heading3Char">
    <w:name w:val="Heading 3 Char"/>
    <w:basedOn w:val="DefaultParagraphFont"/>
    <w:link w:val="Heading3"/>
    <w:uiPriority w:val="9"/>
    <w:semiHidden/>
    <w:rsid w:val="00B31E94"/>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A15CEC"/>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C676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76E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milarweb.com/website/sixsenses.com/" TargetMode="External"/><Relationship Id="rId18" Type="http://schemas.openxmlformats.org/officeDocument/2006/relationships/hyperlink" Target="https://www.sixsenses.com/en/corporate/media-center/press-releases/2022/six-senses-svart-in-norway-goes-off-grid-with-first-energy-positive-project"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www.sixsenses.com/en/about-us" TargetMode="External"/><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moxy-hotels.marriott.com/explore/" TargetMode="External"/><Relationship Id="rId17" Type="http://schemas.openxmlformats.org/officeDocument/2006/relationships/hyperlink" Target="https://www.sixsenses.com/media/14175/six-senses-corporate-fact-sheet.pdf" TargetMode="External"/><Relationship Id="rId25" Type="http://schemas.openxmlformats.org/officeDocument/2006/relationships/image" Target="media/image5.png"/><Relationship Id="rId33"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hyperlink" Target="https://www.sixsenses.com/en/sustainability/plastic-freedom-2022" TargetMode="External"/><Relationship Id="rId20" Type="http://schemas.openxmlformats.org/officeDocument/2006/relationships/hyperlink" Target="https://www.sixsenses.com/en/sustainability/environment"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arriott.com/en-us/hotels/cphox-moxy-copenhagen-sydhavnen/overview/" TargetMode="External"/><Relationship Id="rId24" Type="http://schemas.openxmlformats.org/officeDocument/2006/relationships/hyperlink" Target="https://tophotel.news/construction-begins-on-moxy-hotel-in-stunning-arctic-surroundings/" TargetMode="External"/><Relationship Id="rId32" Type="http://schemas.openxmlformats.org/officeDocument/2006/relationships/image" Target="media/image12.png"/><Relationship Id="rId5" Type="http://schemas.openxmlformats.org/officeDocument/2006/relationships/image" Target="media/image1.png"/><Relationship Id="rId15" Type="http://schemas.openxmlformats.org/officeDocument/2006/relationships/hyperlink" Target="https://www.sixsenses.com/en/corporate/news/six-senses-new-horizons-2022" TargetMode="External"/><Relationship Id="rId23" Type="http://schemas.openxmlformats.org/officeDocument/2006/relationships/hyperlink" Target="https://www.statista.com/statistics/1105260/coronavirus-hotel-business-sales-impact-us/" TargetMode="External"/><Relationship Id="rId28" Type="http://schemas.openxmlformats.org/officeDocument/2006/relationships/image" Target="media/image8.png"/><Relationship Id="rId10" Type="http://schemas.openxmlformats.org/officeDocument/2006/relationships/hyperlink" Target="https://www.iuf.org/news/marriott-s-moxy-uk-workers-win-through-unions-coordinated-pressure/" TargetMode="External"/><Relationship Id="rId19" Type="http://schemas.openxmlformats.org/officeDocument/2006/relationships/hyperlink" Target="https://www.sixsenses.com/en/sustainability/stories"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wearebmf.com/moxy-hotels-1" TargetMode="External"/><Relationship Id="rId14" Type="http://schemas.openxmlformats.org/officeDocument/2006/relationships/hyperlink" Target="https://www.similarweb.com/website/moxy-hotels.marriott.com/" TargetMode="External"/><Relationship Id="rId22" Type="http://schemas.openxmlformats.org/officeDocument/2006/relationships/hyperlink" Target="https://www.statista.com/statistics/1346629/hotel-tourism-industry-gross-margin-worldwide/"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2488</Words>
  <Characters>14187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Sarda Kumar</cp:lastModifiedBy>
  <cp:revision>3</cp:revision>
  <dcterms:created xsi:type="dcterms:W3CDTF">2023-02-11T20:15:00Z</dcterms:created>
  <dcterms:modified xsi:type="dcterms:W3CDTF">2023-02-11T20:28:00Z</dcterms:modified>
</cp:coreProperties>
</file>