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76"/>
        <w:gridCol w:w="3940"/>
      </w:tblGrid>
      <w:tr w:rsidR="00602C4B" w:rsidRPr="00622009" w14:paraId="28B5093E"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3920B111" w14:textId="77777777" w:rsidR="009D5864" w:rsidRDefault="009D5864" w:rsidP="009D5864">
            <w:pPr>
              <w:spacing w:line="360" w:lineRule="auto"/>
              <w:contextualSpacing/>
              <w:rPr>
                <w:rFonts w:cs="Times New Roman"/>
                <w:b/>
                <w:bCs/>
                <w:iCs/>
                <w:color w:val="BFBFBF" w:themeColor="background1" w:themeShade="BF"/>
                <w:szCs w:val="24"/>
              </w:rPr>
            </w:pPr>
            <w:bookmarkStart w:id="0" w:name="_GoBack"/>
            <w:bookmarkEnd w:id="0"/>
            <w:r>
              <w:rPr>
                <w:rFonts w:eastAsia="Times New Roman" w:cs="Times New Roman"/>
                <w:b/>
                <w:bCs/>
                <w:color w:val="auto"/>
                <w:szCs w:val="24"/>
              </w:rPr>
              <w:t xml:space="preserve">Student Name: </w:t>
            </w:r>
            <w:r>
              <w:rPr>
                <w:rFonts w:cs="Times New Roman"/>
                <w:b/>
                <w:bCs/>
                <w:color w:val="auto"/>
                <w:szCs w:val="24"/>
              </w:rPr>
              <w:t xml:space="preserve">Alin </w:t>
            </w:r>
            <w:proofErr w:type="spellStart"/>
            <w:r>
              <w:rPr>
                <w:rFonts w:cs="Times New Roman"/>
                <w:b/>
                <w:bCs/>
                <w:color w:val="auto"/>
                <w:szCs w:val="24"/>
              </w:rPr>
              <w:t>Stefanescu</w:t>
            </w:r>
            <w:proofErr w:type="spellEnd"/>
          </w:p>
          <w:p w14:paraId="36359F89" w14:textId="77777777" w:rsidR="009D5864" w:rsidRDefault="009D5864" w:rsidP="009D5864">
            <w:pPr>
              <w:keepNext/>
              <w:spacing w:line="360" w:lineRule="auto"/>
              <w:contextualSpacing/>
              <w:rPr>
                <w:rFonts w:cs="Times New Roman"/>
                <w:b/>
                <w:bCs/>
                <w:noProof/>
                <w:szCs w:val="24"/>
                <w:lang w:eastAsia="en-GB"/>
              </w:rPr>
            </w:pPr>
            <w:r>
              <w:rPr>
                <w:rFonts w:eastAsia="Times New Roman" w:cs="Times New Roman"/>
                <w:b/>
                <w:bCs/>
                <w:color w:val="auto"/>
                <w:szCs w:val="24"/>
                <w:lang w:val="en-AU"/>
              </w:rPr>
              <w:t>Student ID:</w:t>
            </w:r>
            <w:r>
              <w:rPr>
                <w:rFonts w:cs="Times New Roman"/>
                <w:b/>
                <w:bCs/>
                <w:color w:val="auto"/>
                <w:szCs w:val="24"/>
                <w:lang w:val="en-AU"/>
              </w:rPr>
              <w:t xml:space="preserve"> 2230719</w:t>
            </w:r>
          </w:p>
          <w:p w14:paraId="423613C0" w14:textId="77777777" w:rsidR="009D5864" w:rsidRDefault="009D5864" w:rsidP="009D5864">
            <w:pPr>
              <w:keepNext/>
              <w:spacing w:line="360" w:lineRule="auto"/>
              <w:contextualSpacing/>
              <w:rPr>
                <w:rFonts w:eastAsia="Times New Roman" w:cs="Times New Roman"/>
                <w:b/>
                <w:bCs/>
                <w:color w:val="auto"/>
                <w:szCs w:val="24"/>
                <w:lang w:val="en-AU"/>
              </w:rPr>
            </w:pPr>
            <w:r>
              <w:rPr>
                <w:rFonts w:eastAsia="Times New Roman" w:cs="Times New Roman"/>
                <w:b/>
                <w:bCs/>
                <w:color w:val="auto"/>
                <w:szCs w:val="24"/>
                <w:lang w:val="en-AU"/>
              </w:rPr>
              <w:t xml:space="preserve">Module Title: </w:t>
            </w:r>
            <w:r>
              <w:rPr>
                <w:rFonts w:cs="Times New Roman"/>
                <w:b/>
                <w:bCs/>
                <w:color w:val="auto"/>
                <w:szCs w:val="24"/>
                <w:lang w:val="en-AU"/>
              </w:rPr>
              <w:t>Foreign Languages &amp; Cultural Awareness</w:t>
            </w:r>
          </w:p>
          <w:p w14:paraId="2FA08371" w14:textId="77777777" w:rsidR="009D5864" w:rsidRDefault="009D5864" w:rsidP="009D5864">
            <w:pPr>
              <w:keepNext/>
              <w:spacing w:line="360" w:lineRule="auto"/>
              <w:contextualSpacing/>
              <w:rPr>
                <w:rFonts w:eastAsia="Times New Roman" w:cs="Times New Roman"/>
                <w:b/>
                <w:bCs/>
                <w:color w:val="auto"/>
                <w:szCs w:val="24"/>
                <w:lang w:val="en-AU"/>
              </w:rPr>
            </w:pPr>
            <w:r>
              <w:rPr>
                <w:rFonts w:eastAsia="Times New Roman" w:cs="Times New Roman"/>
                <w:b/>
                <w:bCs/>
                <w:color w:val="auto"/>
                <w:szCs w:val="24"/>
                <w:lang w:val="en-AU"/>
              </w:rPr>
              <w:t xml:space="preserve">Module Code: </w:t>
            </w:r>
            <w:r>
              <w:rPr>
                <w:rFonts w:cs="Times New Roman"/>
                <w:b/>
                <w:bCs/>
                <w:color w:val="auto"/>
                <w:szCs w:val="24"/>
                <w:lang w:val="en-AU"/>
              </w:rPr>
              <w:t>BMIH 5003</w:t>
            </w:r>
          </w:p>
          <w:p w14:paraId="3BDF65F6" w14:textId="77777777" w:rsidR="009D5864" w:rsidRDefault="009D5864" w:rsidP="009D5864">
            <w:pPr>
              <w:keepNext/>
              <w:spacing w:line="360" w:lineRule="auto"/>
              <w:contextualSpacing/>
              <w:rPr>
                <w:rFonts w:eastAsia="Times New Roman" w:cs="Times New Roman"/>
                <w:b/>
                <w:bCs/>
                <w:color w:val="auto"/>
                <w:szCs w:val="24"/>
                <w:lang w:val="en-AU"/>
              </w:rPr>
            </w:pPr>
            <w:r>
              <w:rPr>
                <w:rFonts w:eastAsia="Times New Roman" w:cs="Times New Roman"/>
                <w:b/>
                <w:bCs/>
                <w:color w:val="auto"/>
                <w:szCs w:val="24"/>
                <w:lang w:val="en-AU"/>
              </w:rPr>
              <w:t xml:space="preserve">Lecturer: </w:t>
            </w:r>
            <w:r>
              <w:rPr>
                <w:rFonts w:cs="Times New Roman"/>
                <w:b/>
                <w:bCs/>
                <w:color w:val="auto"/>
                <w:szCs w:val="24"/>
                <w:lang w:val="en-AU"/>
              </w:rPr>
              <w:t xml:space="preserve">Heidi Prosser </w:t>
            </w:r>
          </w:p>
          <w:p w14:paraId="0CDC8EF3" w14:textId="04575507" w:rsidR="00DA485D" w:rsidRPr="00622009" w:rsidRDefault="009D5864" w:rsidP="009D5864">
            <w:pPr>
              <w:keepNext/>
              <w:spacing w:after="0" w:line="360" w:lineRule="auto"/>
              <w:contextualSpacing/>
              <w:rPr>
                <w:rFonts w:cs="Times New Roman"/>
                <w:b/>
                <w:bCs/>
                <w:noProof/>
                <w:szCs w:val="24"/>
              </w:rPr>
            </w:pPr>
            <w:r>
              <w:rPr>
                <w:rFonts w:cs="Times New Roman"/>
                <w:b/>
                <w:bCs/>
                <w:noProof/>
                <w:szCs w:val="24"/>
              </w:rPr>
              <w:t>Date: 09.02.2024</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0464C3B7" w14:textId="77777777" w:rsidR="00602C4B" w:rsidRPr="00622009" w:rsidRDefault="00602C4B" w:rsidP="00622009">
            <w:pPr>
              <w:keepNext/>
              <w:spacing w:after="0" w:line="360" w:lineRule="auto"/>
              <w:contextualSpacing/>
              <w:rPr>
                <w:rFonts w:eastAsia="Times New Roman" w:cs="Times New Roman"/>
                <w:b/>
                <w:bCs/>
                <w:color w:val="auto"/>
                <w:szCs w:val="24"/>
              </w:rPr>
            </w:pPr>
            <w:r w:rsidRPr="00622009">
              <w:rPr>
                <w:rFonts w:cs="Times New Roman"/>
                <w:b/>
                <w:bCs/>
                <w:noProof/>
                <w:szCs w:val="24"/>
                <w:lang w:val="en-US"/>
              </w:rPr>
              <w:drawing>
                <wp:anchor distT="0" distB="0" distL="114300" distR="114300" simplePos="0" relativeHeight="251661312" behindDoc="0" locked="0" layoutInCell="1" allowOverlap="1" wp14:anchorId="7B0D4DAC" wp14:editId="4869B98B">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anchor>
              </w:drawing>
            </w:r>
          </w:p>
        </w:tc>
      </w:tr>
      <w:tr w:rsidR="00910929" w:rsidRPr="00622009" w14:paraId="033E46FF"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4430471F" w14:textId="77777777" w:rsidR="00910929" w:rsidRPr="00622009" w:rsidRDefault="00910929" w:rsidP="00622009">
            <w:pPr>
              <w:keepNext/>
              <w:spacing w:after="0" w:line="360" w:lineRule="auto"/>
              <w:contextualSpacing/>
              <w:rPr>
                <w:rFonts w:cs="Times New Roman"/>
                <w:b/>
                <w:bCs/>
                <w:noProof/>
                <w:szCs w:val="24"/>
              </w:rPr>
            </w:pPr>
          </w:p>
          <w:p w14:paraId="0B254190" w14:textId="77777777" w:rsidR="00910929" w:rsidRPr="00622009" w:rsidRDefault="00910929" w:rsidP="00622009">
            <w:pPr>
              <w:keepNext/>
              <w:spacing w:after="0" w:line="360" w:lineRule="auto"/>
              <w:contextualSpacing/>
              <w:jc w:val="center"/>
              <w:rPr>
                <w:rFonts w:cs="Times New Roman"/>
                <w:b/>
                <w:bCs/>
                <w:noProof/>
                <w:szCs w:val="24"/>
              </w:rPr>
            </w:pPr>
            <w:r w:rsidRPr="00622009">
              <w:rPr>
                <w:rFonts w:cs="Times New Roman"/>
                <w:b/>
                <w:bCs/>
                <w:noProof/>
                <w:szCs w:val="24"/>
              </w:rPr>
              <w:t>ASSIGNMENT 1: PORTFOLIO</w:t>
            </w:r>
          </w:p>
          <w:p w14:paraId="2F50E7DD" w14:textId="77777777" w:rsidR="008C0A30" w:rsidRPr="00622009" w:rsidRDefault="008C0A30" w:rsidP="00622009">
            <w:pPr>
              <w:keepNext/>
              <w:spacing w:after="0" w:line="360" w:lineRule="auto"/>
              <w:contextualSpacing/>
              <w:jc w:val="center"/>
              <w:rPr>
                <w:rFonts w:cs="Times New Roman"/>
                <w:b/>
                <w:bCs/>
                <w:noProof/>
                <w:szCs w:val="24"/>
              </w:rPr>
            </w:pPr>
            <w:r w:rsidRPr="00622009">
              <w:rPr>
                <w:rFonts w:cs="Times New Roman"/>
                <w:b/>
                <w:bCs/>
                <w:noProof/>
                <w:szCs w:val="24"/>
              </w:rPr>
              <w:t>(4 Components)</w:t>
            </w:r>
          </w:p>
          <w:p w14:paraId="4DDBC5C0" w14:textId="77777777" w:rsidR="003164B2" w:rsidRPr="00622009" w:rsidRDefault="003164B2" w:rsidP="00622009">
            <w:pPr>
              <w:keepNext/>
              <w:spacing w:after="0" w:line="360" w:lineRule="auto"/>
              <w:contextualSpacing/>
              <w:jc w:val="center"/>
              <w:rPr>
                <w:rFonts w:cs="Times New Roman"/>
                <w:b/>
                <w:bCs/>
                <w:noProof/>
                <w:szCs w:val="24"/>
              </w:rPr>
            </w:pPr>
          </w:p>
        </w:tc>
      </w:tr>
      <w:tr w:rsidR="007C2128" w:rsidRPr="00622009" w14:paraId="4B6EDBBE" w14:textId="77777777" w:rsidTr="002D6305">
        <w:trPr>
          <w:trHeight w:val="404"/>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7365BDD" w14:textId="77777777" w:rsidR="007C2128" w:rsidRPr="00622009" w:rsidRDefault="007C2128" w:rsidP="00622009">
            <w:pPr>
              <w:spacing w:after="0" w:line="360" w:lineRule="auto"/>
              <w:contextualSpacing/>
              <w:rPr>
                <w:rFonts w:eastAsia="Times New Roman" w:cs="Times New Roman"/>
                <w:bCs/>
                <w:color w:val="auto"/>
                <w:szCs w:val="24"/>
              </w:rPr>
            </w:pPr>
            <w:r w:rsidRPr="00622009">
              <w:rPr>
                <w:rFonts w:cs="Times New Roman"/>
                <w:b/>
                <w:bCs/>
                <w:szCs w:val="24"/>
              </w:rPr>
              <w:t xml:space="preserve">Component </w:t>
            </w:r>
            <w:r w:rsidR="008C0A30" w:rsidRPr="00622009">
              <w:rPr>
                <w:rFonts w:cs="Times New Roman"/>
                <w:b/>
                <w:bCs/>
                <w:szCs w:val="24"/>
              </w:rPr>
              <w:t>1</w:t>
            </w:r>
            <w:r w:rsidRPr="00622009">
              <w:rPr>
                <w:rFonts w:cs="Times New Roman"/>
                <w:b/>
                <w:bCs/>
                <w:szCs w:val="24"/>
              </w:rPr>
              <w:t xml:space="preserve">: </w:t>
            </w:r>
            <w:r w:rsidRPr="00622009">
              <w:rPr>
                <w:rFonts w:cs="Times New Roman"/>
                <w:b/>
                <w:bCs/>
                <w:iCs/>
                <w:szCs w:val="24"/>
              </w:rPr>
              <w:t xml:space="preserve">Professional </w:t>
            </w:r>
            <w:r w:rsidR="00796C3F" w:rsidRPr="00622009">
              <w:rPr>
                <w:rFonts w:cs="Times New Roman"/>
                <w:b/>
                <w:bCs/>
                <w:iCs/>
                <w:szCs w:val="24"/>
              </w:rPr>
              <w:t>Reflection</w:t>
            </w:r>
            <w:r w:rsidR="00017964" w:rsidRPr="00622009">
              <w:rPr>
                <w:rFonts w:cs="Times New Roman"/>
                <w:b/>
                <w:bCs/>
                <w:szCs w:val="24"/>
              </w:rPr>
              <w:t xml:space="preserve"> </w:t>
            </w:r>
          </w:p>
        </w:tc>
      </w:tr>
      <w:tr w:rsidR="00675DCB" w:rsidRPr="00622009" w14:paraId="1D8B944C"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76F0EA2B" w14:textId="77777777" w:rsidR="00697400" w:rsidRPr="00622009" w:rsidRDefault="000D437B" w:rsidP="00622009">
            <w:pPr>
              <w:spacing w:after="0" w:line="360" w:lineRule="auto"/>
              <w:contextualSpacing/>
              <w:rPr>
                <w:rFonts w:eastAsia="Times New Roman" w:cs="Times New Roman"/>
                <w:szCs w:val="24"/>
              </w:rPr>
            </w:pPr>
            <w:r w:rsidRPr="00622009">
              <w:rPr>
                <w:rFonts w:eastAsia="Times New Roman" w:cs="Times New Roman"/>
                <w:szCs w:val="24"/>
              </w:rPr>
              <w:t>I learnt</w:t>
            </w:r>
            <w:r w:rsidR="00697400" w:rsidRPr="00622009">
              <w:rPr>
                <w:rFonts w:eastAsia="Times New Roman" w:cs="Times New Roman"/>
                <w:szCs w:val="24"/>
              </w:rPr>
              <w:t xml:space="preserve"> that intercultural misunderstandings are become more frequent as people collaborate across cultural boundaries (Joseph, 2023). I discovered that there are a number of reasons why intercultural misunderstandings occur, which emphasizes the need for preventative measures so that F&amp;B can collaborate with a wide range of individuals from across the world.  Additionally, I observed that workers in the food and beverage industry frequently bring their own cultural norms, </w:t>
            </w:r>
            <w:r w:rsidRPr="00622009">
              <w:rPr>
                <w:rFonts w:eastAsia="Times New Roman" w:cs="Times New Roman"/>
                <w:szCs w:val="24"/>
              </w:rPr>
              <w:t>behaviours</w:t>
            </w:r>
            <w:r w:rsidR="00697400" w:rsidRPr="00622009">
              <w:rPr>
                <w:rFonts w:eastAsia="Times New Roman" w:cs="Times New Roman"/>
                <w:szCs w:val="24"/>
              </w:rPr>
              <w:t>, and communication styles to work (BC Campus, 2019). Interpersonal difficulties stemming from perceived and actual variations in cultural features give rise to misconceptions. I am aware that the growing diversity in the workplace and the globalization o</w:t>
            </w:r>
            <w:r w:rsidR="007F05C7" w:rsidRPr="00622009">
              <w:rPr>
                <w:rFonts w:eastAsia="Times New Roman" w:cs="Times New Roman"/>
                <w:szCs w:val="24"/>
              </w:rPr>
              <w:t xml:space="preserve">f food and </w:t>
            </w:r>
            <w:r w:rsidR="00CD2739" w:rsidRPr="00622009">
              <w:rPr>
                <w:rFonts w:eastAsia="Times New Roman" w:cs="Times New Roman"/>
                <w:szCs w:val="24"/>
              </w:rPr>
              <w:t>beverage in</w:t>
            </w:r>
            <w:r w:rsidR="007F05C7" w:rsidRPr="00622009">
              <w:rPr>
                <w:rFonts w:eastAsia="Times New Roman" w:cs="Times New Roman"/>
                <w:szCs w:val="24"/>
              </w:rPr>
              <w:t xml:space="preserve"> F&amp;</w:t>
            </w:r>
            <w:r w:rsidR="00CD2739" w:rsidRPr="00622009">
              <w:rPr>
                <w:rFonts w:eastAsia="Times New Roman" w:cs="Times New Roman"/>
                <w:szCs w:val="24"/>
              </w:rPr>
              <w:t>B thanks</w:t>
            </w:r>
            <w:r w:rsidR="00697400" w:rsidRPr="00622009">
              <w:rPr>
                <w:rFonts w:eastAsia="Times New Roman" w:cs="Times New Roman"/>
                <w:szCs w:val="24"/>
              </w:rPr>
              <w:t xml:space="preserve"> to advancements in digital technologies may lead to intercultural misunderstandings (Rhoades, 2017).  It has come to my attention that F&amp;B may reap several commercial advantages by aggressively seeking out diverse teams. Individuals now assess others according to the rules and conventions of their own culture as a result of ethnocentrism, which leads to conflict because individuals misread the acts and </w:t>
            </w:r>
            <w:r w:rsidRPr="00622009">
              <w:rPr>
                <w:rFonts w:eastAsia="Times New Roman" w:cs="Times New Roman"/>
                <w:szCs w:val="24"/>
              </w:rPr>
              <w:t>behaviours</w:t>
            </w:r>
            <w:r w:rsidR="00697400" w:rsidRPr="00622009">
              <w:rPr>
                <w:rFonts w:eastAsia="Times New Roman" w:cs="Times New Roman"/>
                <w:szCs w:val="24"/>
              </w:rPr>
              <w:t xml:space="preserve"> of others (BC Campus, 2019).  I am aware that since cultural perspectives on what is good or wrong vary, there is often miscommunication between people from diverse backgrounds. I discovered that personnel in the food and beverage industry often make inaccurate assumptions about their varied </w:t>
            </w:r>
            <w:r w:rsidRPr="00622009">
              <w:rPr>
                <w:rFonts w:eastAsia="Times New Roman" w:cs="Times New Roman"/>
                <w:szCs w:val="24"/>
              </w:rPr>
              <w:t>co-workers</w:t>
            </w:r>
            <w:r w:rsidR="00697400" w:rsidRPr="00622009">
              <w:rPr>
                <w:rFonts w:eastAsia="Times New Roman" w:cs="Times New Roman"/>
                <w:szCs w:val="24"/>
              </w:rPr>
              <w:t xml:space="preserve"> and customers due to a lack of working understanding of other people's cultures and traditions (Joseph, 2023). For instance, different cultures have different methods for keeping time and being efficient.  </w:t>
            </w:r>
            <w:r w:rsidR="00697400" w:rsidRPr="00622009">
              <w:rPr>
                <w:rFonts w:cs="Times New Roman"/>
                <w:szCs w:val="24"/>
              </w:rPr>
              <w:t xml:space="preserve">Time is a valuable resource in Germany, where meetings are run as efficiently as possible. In contrast, time is approached </w:t>
            </w:r>
            <w:r w:rsidR="00697400" w:rsidRPr="00622009">
              <w:rPr>
                <w:rFonts w:cs="Times New Roman"/>
                <w:szCs w:val="24"/>
              </w:rPr>
              <w:lastRenderedPageBreak/>
              <w:t xml:space="preserve">more leisurely and relationship-building is prioritized in the Middle East. As a result of cultural variations in speaking patterns, manners, and communication methods, I've learned that miscommunication is a common occurrence (Rhoades, 2017). As an illustration, in Asia, individuals express meaning by their body language, their facial emotions, and their silences, but in Japan, it is considered impolite to show outright disagreement or to hesitate for a lengthy time. Whereas a Westerner might take that as harsh, in China it's normal for someone to grin when they don't understand anything. </w:t>
            </w:r>
            <w:r w:rsidR="00697400" w:rsidRPr="00622009">
              <w:rPr>
                <w:rFonts w:eastAsia="Times New Roman" w:cs="Times New Roman"/>
                <w:szCs w:val="24"/>
              </w:rPr>
              <w:t>While eye contact is perceived as intimidating and impolite in other cultures, it is seen as courteous and respectful in Europe (BC Campus, 2019). I discovered that workplace misconceptions are frequently brought on by restrictive cultures, which are getting more and more varied. As a result, corporate culture has to change.  It has been observed that the changing nature of the workforce can take many forms, such as the need to provide information in many languages, adapt facilities to the needs of the workforce, and make sure that discrimination is not accepted at any level of the company (Joseph, 2023).  I discovered that being conscious of cultural misconceptions promotes a global perspective appropriate for today's multicultural workplaces and multinational corporations.</w:t>
            </w:r>
          </w:p>
          <w:p w14:paraId="13546298" w14:textId="77777777" w:rsidR="007F05C7" w:rsidRPr="00622009" w:rsidRDefault="007F05C7" w:rsidP="00622009">
            <w:pPr>
              <w:spacing w:after="0" w:line="360" w:lineRule="auto"/>
              <w:contextualSpacing/>
              <w:rPr>
                <w:rFonts w:cs="Times New Roman"/>
                <w:b/>
                <w:bCs/>
                <w:szCs w:val="24"/>
              </w:rPr>
            </w:pPr>
            <w:r w:rsidRPr="00622009">
              <w:rPr>
                <w:rFonts w:cs="Times New Roman"/>
                <w:b/>
                <w:bCs/>
                <w:szCs w:val="24"/>
              </w:rPr>
              <w:t>References</w:t>
            </w:r>
          </w:p>
          <w:p w14:paraId="27571525" w14:textId="77777777" w:rsidR="007F05C7" w:rsidRPr="00622009" w:rsidRDefault="00697400" w:rsidP="00622009">
            <w:pPr>
              <w:spacing w:after="0" w:line="360" w:lineRule="auto"/>
              <w:contextualSpacing/>
              <w:rPr>
                <w:rFonts w:cs="Times New Roman"/>
                <w:color w:val="000000"/>
                <w:szCs w:val="24"/>
              </w:rPr>
            </w:pPr>
            <w:r w:rsidRPr="00622009">
              <w:rPr>
                <w:rFonts w:cs="Times New Roman"/>
                <w:color w:val="000000"/>
                <w:szCs w:val="24"/>
              </w:rPr>
              <w:t xml:space="preserve">Joseph, Y. (2023). </w:t>
            </w:r>
            <w:r w:rsidRPr="00622009">
              <w:rPr>
                <w:rFonts w:cs="Times New Roman"/>
                <w:i/>
                <w:iCs/>
                <w:color w:val="000000"/>
                <w:szCs w:val="24"/>
              </w:rPr>
              <w:t>The role of cultural sensitivity in the hospitality industry</w:t>
            </w:r>
            <w:r w:rsidRPr="00622009">
              <w:rPr>
                <w:rFonts w:cs="Times New Roman"/>
                <w:color w:val="000000"/>
                <w:szCs w:val="24"/>
              </w:rPr>
              <w:t xml:space="preserve">. [online] Medium. Available at: </w:t>
            </w:r>
            <w:hyperlink r:id="rId9" w:history="1">
              <w:r w:rsidRPr="00622009">
                <w:rPr>
                  <w:rStyle w:val="Hyperlink"/>
                  <w:rFonts w:cs="Times New Roman"/>
                  <w:szCs w:val="24"/>
                </w:rPr>
                <w:t>https://medium.com/@yvonnejoseph/the-role-of-cultural-sensitivity-in-the-hospitality-industry-32128a0a1788</w:t>
              </w:r>
            </w:hyperlink>
            <w:r w:rsidRPr="00622009">
              <w:rPr>
                <w:rFonts w:cs="Times New Roman"/>
                <w:color w:val="000000"/>
                <w:szCs w:val="24"/>
              </w:rPr>
              <w:t>.</w:t>
            </w:r>
          </w:p>
          <w:p w14:paraId="52D3018F" w14:textId="77777777" w:rsidR="007F05C7" w:rsidRPr="00622009" w:rsidRDefault="00697400" w:rsidP="00622009">
            <w:pPr>
              <w:spacing w:after="0" w:line="360" w:lineRule="auto"/>
              <w:contextualSpacing/>
              <w:rPr>
                <w:rFonts w:cs="Times New Roman"/>
                <w:color w:val="000000"/>
                <w:szCs w:val="24"/>
              </w:rPr>
            </w:pPr>
            <w:r w:rsidRPr="00622009">
              <w:rPr>
                <w:rFonts w:cs="Times New Roman"/>
                <w:color w:val="000000"/>
                <w:szCs w:val="24"/>
              </w:rPr>
              <w:t xml:space="preserve">BC Campus (2019). </w:t>
            </w:r>
            <w:r w:rsidRPr="00622009">
              <w:rPr>
                <w:rFonts w:cs="Times New Roman"/>
                <w:i/>
                <w:iCs/>
                <w:color w:val="000000"/>
                <w:szCs w:val="24"/>
              </w:rPr>
              <w:t>Strategies for Effective Communication – Working in the Food Service Industry</w:t>
            </w:r>
            <w:r w:rsidRPr="00622009">
              <w:rPr>
                <w:rFonts w:cs="Times New Roman"/>
                <w:color w:val="000000"/>
                <w:szCs w:val="24"/>
              </w:rPr>
              <w:t xml:space="preserve">. [online] Opentextbc.ca. Available at: </w:t>
            </w:r>
            <w:hyperlink r:id="rId10" w:history="1">
              <w:r w:rsidRPr="00622009">
                <w:rPr>
                  <w:rStyle w:val="Hyperlink"/>
                  <w:rFonts w:cs="Times New Roman"/>
                  <w:szCs w:val="24"/>
                </w:rPr>
                <w:t>https://opentextbc.ca/workinginfoodserviceindustry/chapter/strategies-for-effective-communication/</w:t>
              </w:r>
            </w:hyperlink>
            <w:r w:rsidRPr="00622009">
              <w:rPr>
                <w:rFonts w:cs="Times New Roman"/>
                <w:color w:val="000000"/>
                <w:szCs w:val="24"/>
              </w:rPr>
              <w:t>.</w:t>
            </w:r>
          </w:p>
          <w:p w14:paraId="03EFB1FB" w14:textId="77777777" w:rsidR="00DA485D" w:rsidRPr="00622009" w:rsidRDefault="00697400" w:rsidP="00622009">
            <w:pPr>
              <w:spacing w:after="0" w:line="360" w:lineRule="auto"/>
              <w:contextualSpacing/>
              <w:rPr>
                <w:rFonts w:cs="Times New Roman"/>
                <w:b/>
                <w:bCs/>
                <w:szCs w:val="24"/>
              </w:rPr>
            </w:pPr>
            <w:r w:rsidRPr="00622009">
              <w:rPr>
                <w:rFonts w:cs="Times New Roman"/>
                <w:color w:val="000000"/>
                <w:szCs w:val="24"/>
              </w:rPr>
              <w:t xml:space="preserve">Rhoades, A. (2017). </w:t>
            </w:r>
            <w:r w:rsidRPr="00622009">
              <w:rPr>
                <w:rFonts w:cs="Times New Roman"/>
                <w:i/>
                <w:iCs/>
                <w:color w:val="000000"/>
                <w:szCs w:val="24"/>
              </w:rPr>
              <w:t>How to avoid the cultural misunderstandings that can impact your business</w:t>
            </w:r>
            <w:r w:rsidRPr="00622009">
              <w:rPr>
                <w:rFonts w:cs="Times New Roman"/>
                <w:color w:val="000000"/>
                <w:szCs w:val="24"/>
              </w:rPr>
              <w:t xml:space="preserve">. [online] Medium. Available at: </w:t>
            </w:r>
            <w:hyperlink r:id="rId11" w:history="1">
              <w:r w:rsidRPr="00622009">
                <w:rPr>
                  <w:rStyle w:val="Hyperlink"/>
                  <w:rFonts w:cs="Times New Roman"/>
                  <w:szCs w:val="24"/>
                </w:rPr>
                <w:t>https://medium.com/waat-ltd/how-to-avoid-the-cultural-misunderstandings-that-can-impact-your-business-c4a70941c65a</w:t>
              </w:r>
            </w:hyperlink>
            <w:r w:rsidRPr="00622009">
              <w:rPr>
                <w:rFonts w:cs="Times New Roman"/>
                <w:color w:val="000000"/>
                <w:szCs w:val="24"/>
              </w:rPr>
              <w:t>.</w:t>
            </w:r>
            <w:r w:rsidR="007F05C7" w:rsidRPr="00622009">
              <w:rPr>
                <w:rFonts w:cs="Times New Roman"/>
                <w:b/>
                <w:bCs/>
                <w:szCs w:val="24"/>
              </w:rPr>
              <w:t xml:space="preserve"> </w:t>
            </w:r>
          </w:p>
        </w:tc>
      </w:tr>
      <w:tr w:rsidR="006C0FE2" w:rsidRPr="00622009" w14:paraId="318E673C" w14:textId="77777777" w:rsidTr="0085157F">
        <w:trPr>
          <w:trHeight w:val="485"/>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EC4DE3C" w14:textId="77777777" w:rsidR="006C0FE2" w:rsidRPr="00622009" w:rsidRDefault="006C0FE2" w:rsidP="00622009">
            <w:pPr>
              <w:spacing w:after="0" w:line="360" w:lineRule="auto"/>
              <w:contextualSpacing/>
              <w:rPr>
                <w:rFonts w:cs="Times New Roman"/>
                <w:b/>
                <w:bCs/>
                <w:szCs w:val="24"/>
              </w:rPr>
            </w:pPr>
            <w:r w:rsidRPr="00622009">
              <w:rPr>
                <w:rFonts w:cs="Times New Roman"/>
                <w:b/>
                <w:bCs/>
                <w:szCs w:val="24"/>
              </w:rPr>
              <w:lastRenderedPageBreak/>
              <w:t xml:space="preserve">Component </w:t>
            </w:r>
            <w:r w:rsidR="0059363C" w:rsidRPr="00622009">
              <w:rPr>
                <w:rFonts w:cs="Times New Roman"/>
                <w:b/>
                <w:bCs/>
                <w:szCs w:val="24"/>
              </w:rPr>
              <w:t>2</w:t>
            </w:r>
            <w:r w:rsidRPr="00622009">
              <w:rPr>
                <w:rFonts w:cs="Times New Roman"/>
                <w:b/>
                <w:bCs/>
                <w:szCs w:val="24"/>
              </w:rPr>
              <w:t xml:space="preserve">: </w:t>
            </w:r>
            <w:r w:rsidR="00723301" w:rsidRPr="00622009">
              <w:rPr>
                <w:rFonts w:cs="Times New Roman"/>
                <w:b/>
                <w:bCs/>
                <w:iCs/>
                <w:szCs w:val="24"/>
              </w:rPr>
              <w:t>Training Plan</w:t>
            </w:r>
            <w:r w:rsidR="006212CD" w:rsidRPr="00622009">
              <w:rPr>
                <w:rFonts w:cs="Times New Roman"/>
                <w:b/>
                <w:bCs/>
                <w:szCs w:val="24"/>
              </w:rPr>
              <w:t xml:space="preserve"> </w:t>
            </w:r>
          </w:p>
        </w:tc>
      </w:tr>
      <w:tr w:rsidR="005C77A4" w:rsidRPr="00622009" w14:paraId="7609F3AD"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3F1B2E8E" w14:textId="77777777" w:rsidR="005C77A4" w:rsidRPr="00622009" w:rsidRDefault="00723301" w:rsidP="00622009">
            <w:pPr>
              <w:spacing w:after="0" w:line="360" w:lineRule="auto"/>
              <w:contextualSpacing/>
              <w:rPr>
                <w:rFonts w:cs="Times New Roman"/>
                <w:b/>
                <w:bCs/>
                <w:szCs w:val="24"/>
              </w:rPr>
            </w:pPr>
            <w:r w:rsidRPr="00622009">
              <w:rPr>
                <w:rFonts w:cs="Times New Roman"/>
                <w:b/>
                <w:bCs/>
                <w:szCs w:val="24"/>
              </w:rPr>
              <w:t>Identified</w:t>
            </w:r>
            <w:r w:rsidR="00B3346C" w:rsidRPr="00622009">
              <w:rPr>
                <w:rFonts w:cs="Times New Roman"/>
                <w:b/>
                <w:bCs/>
                <w:szCs w:val="24"/>
              </w:rPr>
              <w:t xml:space="preserve"> cultural misunderstanding</w:t>
            </w:r>
            <w:r w:rsidR="00C17127" w:rsidRPr="00622009">
              <w:rPr>
                <w:rFonts w:cs="Times New Roman"/>
                <w:b/>
                <w:bCs/>
                <w:szCs w:val="24"/>
              </w:rPr>
              <w:t xml:space="preserve"> </w:t>
            </w:r>
          </w:p>
          <w:p w14:paraId="10D5DB8D" w14:textId="77777777" w:rsidR="001D443B" w:rsidRPr="00622009" w:rsidRDefault="001D443B" w:rsidP="00622009">
            <w:pPr>
              <w:spacing w:after="0" w:line="360" w:lineRule="auto"/>
              <w:contextualSpacing/>
              <w:rPr>
                <w:rFonts w:eastAsia="Times New Roman" w:cs="Times New Roman"/>
                <w:szCs w:val="24"/>
              </w:rPr>
            </w:pPr>
            <w:r w:rsidRPr="00622009">
              <w:rPr>
                <w:rFonts w:eastAsia="Times New Roman" w:cs="Times New Roman"/>
                <w:szCs w:val="24"/>
              </w:rPr>
              <w:t xml:space="preserve">Misunderstandings are caused by workers in F&amp;B    frequently bringing their own cultural norms, </w:t>
            </w:r>
            <w:r w:rsidR="00CB499D" w:rsidRPr="00622009">
              <w:rPr>
                <w:rFonts w:eastAsia="Times New Roman" w:cs="Times New Roman"/>
                <w:szCs w:val="24"/>
              </w:rPr>
              <w:t>behaviours</w:t>
            </w:r>
            <w:r w:rsidRPr="00622009">
              <w:rPr>
                <w:rFonts w:eastAsia="Times New Roman" w:cs="Times New Roman"/>
                <w:szCs w:val="24"/>
              </w:rPr>
              <w:t>, and communication styles to work</w:t>
            </w:r>
            <w:r w:rsidRPr="00622009">
              <w:rPr>
                <w:rFonts w:cs="Times New Roman"/>
                <w:szCs w:val="24"/>
              </w:rPr>
              <w:t xml:space="preserve"> (Liu et al., 2023)</w:t>
            </w:r>
            <w:r w:rsidRPr="00622009">
              <w:rPr>
                <w:rFonts w:eastAsia="Times New Roman" w:cs="Times New Roman"/>
                <w:szCs w:val="24"/>
              </w:rPr>
              <w:t>.</w:t>
            </w:r>
          </w:p>
          <w:p w14:paraId="77545B27" w14:textId="77777777" w:rsidR="001D443B" w:rsidRPr="00622009" w:rsidRDefault="001D443B" w:rsidP="00622009">
            <w:pPr>
              <w:spacing w:after="0" w:line="360" w:lineRule="auto"/>
              <w:contextualSpacing/>
              <w:rPr>
                <w:rFonts w:eastAsia="Times New Roman" w:cs="Times New Roman"/>
                <w:szCs w:val="24"/>
              </w:rPr>
            </w:pPr>
            <w:r w:rsidRPr="00622009">
              <w:rPr>
                <w:rFonts w:eastAsia="Times New Roman" w:cs="Times New Roman"/>
                <w:szCs w:val="24"/>
              </w:rPr>
              <w:t>There are interpersonal difficulties stemming from perceived and actual variations in cultural features from   misconceptions.</w:t>
            </w:r>
          </w:p>
          <w:p w14:paraId="7A39EA70" w14:textId="77777777" w:rsidR="001D443B" w:rsidRPr="00622009" w:rsidRDefault="001D443B" w:rsidP="00622009">
            <w:pPr>
              <w:spacing w:after="0" w:line="360" w:lineRule="auto"/>
              <w:contextualSpacing/>
              <w:rPr>
                <w:rFonts w:eastAsia="Times New Roman" w:cs="Times New Roman"/>
                <w:szCs w:val="24"/>
              </w:rPr>
            </w:pPr>
            <w:r w:rsidRPr="00622009">
              <w:rPr>
                <w:rFonts w:eastAsia="Times New Roman" w:cs="Times New Roman"/>
                <w:szCs w:val="24"/>
              </w:rPr>
              <w:lastRenderedPageBreak/>
              <w:t>There are misunderstandings when individuals assess others according to the rules and conventions of their own culture as a result of ethnocentrism</w:t>
            </w:r>
            <w:r w:rsidRPr="00622009">
              <w:rPr>
                <w:rFonts w:cs="Times New Roman"/>
                <w:szCs w:val="24"/>
              </w:rPr>
              <w:t xml:space="preserve"> (Silva et al., 2023)</w:t>
            </w:r>
            <w:r w:rsidRPr="00622009">
              <w:rPr>
                <w:rFonts w:eastAsia="Times New Roman" w:cs="Times New Roman"/>
                <w:szCs w:val="24"/>
              </w:rPr>
              <w:t>.</w:t>
            </w:r>
          </w:p>
          <w:p w14:paraId="1AE3D3E2" w14:textId="77777777" w:rsidR="001D443B" w:rsidRPr="00622009" w:rsidRDefault="001D443B" w:rsidP="00622009">
            <w:pPr>
              <w:spacing w:after="0" w:line="360" w:lineRule="auto"/>
              <w:contextualSpacing/>
              <w:rPr>
                <w:rFonts w:eastAsia="Times New Roman" w:cs="Times New Roman"/>
                <w:szCs w:val="24"/>
              </w:rPr>
            </w:pPr>
            <w:r w:rsidRPr="00622009">
              <w:rPr>
                <w:rFonts w:eastAsia="Times New Roman" w:cs="Times New Roman"/>
                <w:szCs w:val="24"/>
              </w:rPr>
              <w:t xml:space="preserve">There are misunderstandings due to cultural perspectives on what is good or wrong as there are variances due to miscommunication between people from diverse backgrounds. </w:t>
            </w:r>
          </w:p>
          <w:p w14:paraId="31444F0F" w14:textId="77777777" w:rsidR="001D443B" w:rsidRPr="00622009" w:rsidRDefault="001D443B" w:rsidP="00622009">
            <w:pPr>
              <w:spacing w:after="0" w:line="360" w:lineRule="auto"/>
              <w:contextualSpacing/>
              <w:rPr>
                <w:rFonts w:eastAsia="Times New Roman" w:cs="Times New Roman"/>
                <w:szCs w:val="24"/>
              </w:rPr>
            </w:pPr>
            <w:r w:rsidRPr="00622009">
              <w:rPr>
                <w:rFonts w:eastAsia="Times New Roman" w:cs="Times New Roman"/>
                <w:szCs w:val="24"/>
              </w:rPr>
              <w:t xml:space="preserve">There are misunderstandings due to workers in F&amp;B making inaccurate assumptions about their varied </w:t>
            </w:r>
            <w:r w:rsidR="00CB499D" w:rsidRPr="00622009">
              <w:rPr>
                <w:rFonts w:eastAsia="Times New Roman" w:cs="Times New Roman"/>
                <w:szCs w:val="24"/>
              </w:rPr>
              <w:t>co-workers</w:t>
            </w:r>
            <w:r w:rsidRPr="00622009">
              <w:rPr>
                <w:rFonts w:eastAsia="Times New Roman" w:cs="Times New Roman"/>
                <w:szCs w:val="24"/>
              </w:rPr>
              <w:t xml:space="preserve"> and customers due to a lack of working understanding of other people's cultures and traditions</w:t>
            </w:r>
            <w:r w:rsidRPr="00622009">
              <w:rPr>
                <w:rFonts w:cs="Times New Roman"/>
                <w:szCs w:val="24"/>
              </w:rPr>
              <w:t xml:space="preserve"> (Darby, 2023)</w:t>
            </w:r>
            <w:r w:rsidRPr="00622009">
              <w:rPr>
                <w:rFonts w:eastAsia="Times New Roman" w:cs="Times New Roman"/>
                <w:szCs w:val="24"/>
              </w:rPr>
              <w:t>.</w:t>
            </w:r>
          </w:p>
          <w:p w14:paraId="2499B0A4" w14:textId="77777777" w:rsidR="00A135A5" w:rsidRPr="00622009" w:rsidRDefault="001D443B" w:rsidP="00622009">
            <w:pPr>
              <w:spacing w:after="0" w:line="360" w:lineRule="auto"/>
              <w:contextualSpacing/>
              <w:rPr>
                <w:rFonts w:eastAsia="Times New Roman" w:cs="Times New Roman"/>
                <w:szCs w:val="24"/>
              </w:rPr>
            </w:pPr>
            <w:r w:rsidRPr="00622009">
              <w:rPr>
                <w:rFonts w:eastAsia="Times New Roman" w:cs="Times New Roman"/>
                <w:szCs w:val="24"/>
              </w:rPr>
              <w:t xml:space="preserve">There are misunderstandings due to workplace misconceptions due to restrictive cultures, which are getting more and more varied. </w:t>
            </w:r>
          </w:p>
          <w:p w14:paraId="371A5447" w14:textId="77777777" w:rsidR="00723301" w:rsidRPr="00622009" w:rsidRDefault="00C17127" w:rsidP="00622009">
            <w:pPr>
              <w:spacing w:after="0" w:line="360" w:lineRule="auto"/>
              <w:contextualSpacing/>
              <w:rPr>
                <w:rFonts w:cs="Times New Roman"/>
                <w:b/>
                <w:bCs/>
                <w:szCs w:val="24"/>
              </w:rPr>
            </w:pPr>
            <w:r w:rsidRPr="00622009">
              <w:rPr>
                <w:rFonts w:cs="Times New Roman"/>
                <w:b/>
                <w:bCs/>
                <w:szCs w:val="24"/>
              </w:rPr>
              <w:t>Training plan</w:t>
            </w:r>
          </w:p>
          <w:p w14:paraId="081FF353" w14:textId="77777777" w:rsidR="001D443B" w:rsidRPr="00622009" w:rsidRDefault="001D443B" w:rsidP="00622009">
            <w:pPr>
              <w:pStyle w:val="NormalWeb"/>
              <w:spacing w:before="0" w:beforeAutospacing="0" w:after="0" w:afterAutospacing="0" w:line="360" w:lineRule="auto"/>
              <w:contextualSpacing/>
            </w:pPr>
            <w:r w:rsidRPr="00622009">
              <w:t xml:space="preserve">Resolving cultural issues and fostering an inclusive workplace culture are essential components of the F&amp;B workforce diversity plan. It is crucial to prevent intercultural misconceptions by education and awareness (Silva et al., 2023). It is easier to </w:t>
            </w:r>
            <w:proofErr w:type="gramStart"/>
            <w:r w:rsidRPr="00622009">
              <w:t>take action</w:t>
            </w:r>
            <w:proofErr w:type="gramEnd"/>
            <w:r w:rsidRPr="00622009">
              <w:t xml:space="preserve"> to end misconceptions when you know where and how they could arise. There are several approaches to carry out the strategy at work.</w:t>
            </w:r>
          </w:p>
          <w:p w14:paraId="4CC66E39" w14:textId="77777777" w:rsidR="001D443B" w:rsidRPr="00622009" w:rsidRDefault="001D443B" w:rsidP="00622009">
            <w:pPr>
              <w:pStyle w:val="NormalWeb"/>
              <w:spacing w:before="0" w:beforeAutospacing="0" w:after="0" w:afterAutospacing="0" w:line="360" w:lineRule="auto"/>
              <w:contextualSpacing/>
            </w:pPr>
            <w:r w:rsidRPr="00622009">
              <w:t>Diversity is provided in training through programs that can raise staff members' knowledge of cultural differences in an effort to foster an appreciation of diversity (Darby, 2023). F&amp;B should put DEI efforts into practice and foster a welcoming environment. Managing cultural differences in work environments to foster cultural awareness through seminars, training sessions, and team-building exercises makes the workplace more welcoming and enables coworkers to recognize and value one another's differences.</w:t>
            </w:r>
          </w:p>
          <w:p w14:paraId="737F6DF3" w14:textId="77777777" w:rsidR="001D443B" w:rsidRPr="00622009" w:rsidRDefault="001D443B" w:rsidP="00622009">
            <w:pPr>
              <w:spacing w:after="0" w:line="360" w:lineRule="auto"/>
              <w:contextualSpacing/>
              <w:rPr>
                <w:rFonts w:eastAsia="Times New Roman" w:cs="Times New Roman"/>
                <w:color w:val="auto"/>
                <w:szCs w:val="24"/>
              </w:rPr>
            </w:pPr>
            <w:r w:rsidRPr="00622009">
              <w:rPr>
                <w:rFonts w:eastAsia="Times New Roman" w:cs="Times New Roman"/>
                <w:szCs w:val="24"/>
              </w:rPr>
              <w:t>According to Silva et al. (2023) the training makes sure that staff members are aware of a variety of backgrounds in order to foster an understanding that will respect all cultures and avoid conflict. In order to prioritize diversity and inclusion, F&amp;B must promote an awareness of cultural differences and cross-cultural collaboration. To effectively handle cultural differences at work, one must comprehend the values, opinions, and communication styles of the people involved.</w:t>
            </w:r>
          </w:p>
          <w:p w14:paraId="7AA9FD08" w14:textId="77777777" w:rsidR="001D443B" w:rsidRPr="00622009" w:rsidRDefault="001D443B" w:rsidP="00622009">
            <w:pPr>
              <w:spacing w:after="0" w:line="360" w:lineRule="auto"/>
              <w:contextualSpacing/>
              <w:rPr>
                <w:rFonts w:eastAsia="Times New Roman" w:cs="Times New Roman"/>
                <w:szCs w:val="24"/>
              </w:rPr>
            </w:pPr>
            <w:r w:rsidRPr="00622009">
              <w:rPr>
                <w:rFonts w:eastAsia="Times New Roman" w:cs="Times New Roman"/>
                <w:szCs w:val="24"/>
              </w:rPr>
              <w:t xml:space="preserve">Employees are trained to embrace cultural diversity in order to provide possibilities for personal development and to discover new approaches to handling different circumstances (Darby, 2023).  An illustration of this would be accepting </w:t>
            </w:r>
            <w:r w:rsidR="00CD2739" w:rsidRPr="00622009">
              <w:rPr>
                <w:rFonts w:eastAsia="Times New Roman" w:cs="Times New Roman"/>
                <w:szCs w:val="24"/>
              </w:rPr>
              <w:t>co-workers</w:t>
            </w:r>
            <w:r w:rsidRPr="00622009">
              <w:rPr>
                <w:rFonts w:eastAsia="Times New Roman" w:cs="Times New Roman"/>
                <w:szCs w:val="24"/>
              </w:rPr>
              <w:t xml:space="preserve"> from other religious origins and teaching staff about other cultures in order to observe significant dates for all religions at work.</w:t>
            </w:r>
          </w:p>
          <w:p w14:paraId="665D228D" w14:textId="77777777" w:rsidR="001D443B" w:rsidRPr="00622009" w:rsidRDefault="001D443B" w:rsidP="00622009">
            <w:pPr>
              <w:spacing w:after="0" w:line="360" w:lineRule="auto"/>
              <w:contextualSpacing/>
              <w:rPr>
                <w:rFonts w:eastAsia="Times New Roman" w:cs="Times New Roman"/>
                <w:szCs w:val="24"/>
              </w:rPr>
            </w:pPr>
            <w:r w:rsidRPr="00622009">
              <w:rPr>
                <w:rFonts w:eastAsia="Times New Roman" w:cs="Times New Roman"/>
                <w:szCs w:val="24"/>
              </w:rPr>
              <w:lastRenderedPageBreak/>
              <w:t xml:space="preserve">To handle cultural differences at work, the strategy should promote efficient communication and offer chances for debate and feedback to help clear up any misconceptions and guarantee that everyone </w:t>
            </w:r>
            <w:proofErr w:type="gramStart"/>
            <w:r w:rsidRPr="00622009">
              <w:rPr>
                <w:rFonts w:eastAsia="Times New Roman" w:cs="Times New Roman"/>
                <w:szCs w:val="24"/>
              </w:rPr>
              <w:t>is in agreement</w:t>
            </w:r>
            <w:proofErr w:type="gramEnd"/>
            <w:r w:rsidRPr="00622009">
              <w:rPr>
                <w:rFonts w:eastAsia="Times New Roman" w:cs="Times New Roman"/>
                <w:szCs w:val="24"/>
              </w:rPr>
              <w:t xml:space="preserve"> (Liu et al., 2023). Colleagues should be encouraged to communicate honestly and freely about any issues they may have, and to collaborate to find a solution that </w:t>
            </w:r>
            <w:proofErr w:type="gramStart"/>
            <w:r w:rsidRPr="00622009">
              <w:rPr>
                <w:rFonts w:eastAsia="Times New Roman" w:cs="Times New Roman"/>
                <w:szCs w:val="24"/>
              </w:rPr>
              <w:t>takes into account</w:t>
            </w:r>
            <w:proofErr w:type="gramEnd"/>
            <w:r w:rsidRPr="00622009">
              <w:rPr>
                <w:rFonts w:eastAsia="Times New Roman" w:cs="Times New Roman"/>
                <w:szCs w:val="24"/>
              </w:rPr>
              <w:t xml:space="preserve"> the needs and interests of all parties.</w:t>
            </w:r>
          </w:p>
          <w:p w14:paraId="1E0364CD" w14:textId="77777777" w:rsidR="001D443B" w:rsidRPr="00622009" w:rsidRDefault="001D443B" w:rsidP="00622009">
            <w:pPr>
              <w:spacing w:after="0" w:line="360" w:lineRule="auto"/>
              <w:contextualSpacing/>
              <w:rPr>
                <w:rFonts w:cs="Times New Roman"/>
                <w:szCs w:val="24"/>
              </w:rPr>
            </w:pPr>
            <w:r w:rsidRPr="00622009">
              <w:rPr>
                <w:rFonts w:cs="Times New Roman"/>
                <w:szCs w:val="24"/>
              </w:rPr>
              <w:t xml:space="preserve">To create an ethnically and culturally diverse workplace, the strategy should support cultural diversity in F&amp;B. The strategy describes how to prevent stereotyping by making sure that employees don't assume anything about their </w:t>
            </w:r>
            <w:r w:rsidR="008E6CE9" w:rsidRPr="00622009">
              <w:rPr>
                <w:rFonts w:cs="Times New Roman"/>
                <w:szCs w:val="24"/>
              </w:rPr>
              <w:t>co-workers</w:t>
            </w:r>
            <w:r w:rsidRPr="00622009">
              <w:rPr>
                <w:rFonts w:cs="Times New Roman"/>
                <w:szCs w:val="24"/>
              </w:rPr>
              <w:t xml:space="preserve"> due to their cultural upbringing and instead concentrate on their unique qualities and characteristics. </w:t>
            </w:r>
          </w:p>
          <w:p w14:paraId="033EBD54" w14:textId="77777777" w:rsidR="005C77A4" w:rsidRPr="00622009" w:rsidRDefault="001D443B" w:rsidP="00622009">
            <w:pPr>
              <w:spacing w:after="0" w:line="360" w:lineRule="auto"/>
              <w:contextualSpacing/>
              <w:rPr>
                <w:rFonts w:cs="Times New Roman"/>
                <w:szCs w:val="24"/>
              </w:rPr>
            </w:pPr>
            <w:r w:rsidRPr="00622009">
              <w:rPr>
                <w:rFonts w:cs="Times New Roman"/>
                <w:szCs w:val="24"/>
              </w:rPr>
              <w:t xml:space="preserve">Giving </w:t>
            </w:r>
            <w:r w:rsidR="008E6CE9" w:rsidRPr="00622009">
              <w:rPr>
                <w:rFonts w:cs="Times New Roman"/>
                <w:szCs w:val="24"/>
              </w:rPr>
              <w:t>co-workers</w:t>
            </w:r>
            <w:r w:rsidRPr="00622009">
              <w:rPr>
                <w:rFonts w:cs="Times New Roman"/>
                <w:szCs w:val="24"/>
              </w:rPr>
              <w:t xml:space="preserve"> cultural assistance will make them feel more at ease and integrated at work (Liu et al., 2023). In order to address cultural difficulties, the support will take the shape of translation services, cultural holidays, and the formation of a committee dedicated to cultural diversity.</w:t>
            </w:r>
          </w:p>
          <w:p w14:paraId="18F2037A" w14:textId="77777777" w:rsidR="005C77A4" w:rsidRPr="00622009" w:rsidRDefault="008A564E" w:rsidP="00622009">
            <w:pPr>
              <w:spacing w:after="0" w:line="360" w:lineRule="auto"/>
              <w:contextualSpacing/>
              <w:rPr>
                <w:rFonts w:cs="Times New Roman"/>
                <w:b/>
                <w:bCs/>
                <w:szCs w:val="24"/>
              </w:rPr>
            </w:pPr>
            <w:r w:rsidRPr="00622009">
              <w:rPr>
                <w:rFonts w:cs="Times New Roman"/>
                <w:b/>
                <w:bCs/>
                <w:szCs w:val="24"/>
              </w:rPr>
              <w:t>References</w:t>
            </w:r>
          </w:p>
          <w:p w14:paraId="177C2F80" w14:textId="77777777" w:rsidR="008E6CE9" w:rsidRPr="00622009" w:rsidRDefault="008E6CE9" w:rsidP="00622009">
            <w:pPr>
              <w:pStyle w:val="NormalWeb"/>
              <w:shd w:val="clear" w:color="auto" w:fill="FFFFFF"/>
              <w:spacing w:before="0" w:beforeAutospacing="0" w:after="0" w:afterAutospacing="0" w:line="360" w:lineRule="auto"/>
              <w:contextualSpacing/>
              <w:rPr>
                <w:color w:val="000000"/>
              </w:rPr>
            </w:pPr>
            <w:r w:rsidRPr="00622009">
              <w:rPr>
                <w:color w:val="000000"/>
              </w:rPr>
              <w:t xml:space="preserve">Liu, H., Syed Jameel Ahmed, Abdul Samad </w:t>
            </w:r>
            <w:proofErr w:type="spellStart"/>
            <w:r w:rsidRPr="00622009">
              <w:rPr>
                <w:color w:val="000000"/>
              </w:rPr>
              <w:t>Kakar</w:t>
            </w:r>
            <w:proofErr w:type="spellEnd"/>
            <w:r w:rsidRPr="00622009">
              <w:rPr>
                <w:color w:val="000000"/>
              </w:rPr>
              <w:t xml:space="preserve"> and </w:t>
            </w:r>
            <w:proofErr w:type="spellStart"/>
            <w:r w:rsidRPr="00622009">
              <w:rPr>
                <w:color w:val="000000"/>
              </w:rPr>
              <w:t>Dilawar</w:t>
            </w:r>
            <w:proofErr w:type="spellEnd"/>
            <w:r w:rsidRPr="00622009">
              <w:rPr>
                <w:color w:val="000000"/>
              </w:rPr>
              <w:t xml:space="preserve"> Khan </w:t>
            </w:r>
            <w:proofErr w:type="spellStart"/>
            <w:r w:rsidRPr="00622009">
              <w:rPr>
                <w:color w:val="000000"/>
              </w:rPr>
              <w:t>Durrani</w:t>
            </w:r>
            <w:proofErr w:type="spellEnd"/>
            <w:r w:rsidRPr="00622009">
              <w:rPr>
                <w:color w:val="000000"/>
              </w:rPr>
              <w:t xml:space="preserve"> (2023). Creative Performance and Conflict through the Lens of Humble Leadership: Testing a Moderated Mediation Model. 13(6), pp.483–483. </w:t>
            </w:r>
            <w:proofErr w:type="spellStart"/>
            <w:proofErr w:type="gramStart"/>
            <w:r w:rsidRPr="00622009">
              <w:rPr>
                <w:color w:val="000000"/>
              </w:rPr>
              <w:t>doi:https</w:t>
            </w:r>
            <w:proofErr w:type="spellEnd"/>
            <w:r w:rsidRPr="00622009">
              <w:rPr>
                <w:color w:val="000000"/>
              </w:rPr>
              <w:t>://doi.org/10.3390/bs13060483</w:t>
            </w:r>
            <w:proofErr w:type="gramEnd"/>
            <w:r w:rsidRPr="00622009">
              <w:rPr>
                <w:color w:val="000000"/>
              </w:rPr>
              <w:t>.</w:t>
            </w:r>
          </w:p>
          <w:p w14:paraId="1236F341" w14:textId="77777777" w:rsidR="008E6CE9" w:rsidRPr="00622009" w:rsidRDefault="008E6CE9" w:rsidP="00622009">
            <w:pPr>
              <w:pStyle w:val="NormalWeb"/>
              <w:shd w:val="clear" w:color="auto" w:fill="FFFFFF"/>
              <w:spacing w:before="0" w:beforeAutospacing="0" w:after="0" w:afterAutospacing="0" w:line="360" w:lineRule="auto"/>
              <w:contextualSpacing/>
              <w:rPr>
                <w:color w:val="000000"/>
              </w:rPr>
            </w:pPr>
            <w:r w:rsidRPr="00622009">
              <w:rPr>
                <w:color w:val="000000"/>
              </w:rPr>
              <w:t xml:space="preserve">‌ Silva, P., Araújo, R., Lopes, F. and Ray, S. (2023). Nutrition and Food Literacy: Framing the Challenges to Health Communication. </w:t>
            </w:r>
            <w:r w:rsidRPr="00622009">
              <w:rPr>
                <w:i/>
                <w:iCs/>
                <w:color w:val="000000"/>
              </w:rPr>
              <w:t>Nutrients</w:t>
            </w:r>
            <w:r w:rsidRPr="00622009">
              <w:rPr>
                <w:color w:val="000000"/>
              </w:rPr>
              <w:t xml:space="preserve">, 15(22), pp.4708–4708. </w:t>
            </w:r>
            <w:proofErr w:type="spellStart"/>
            <w:proofErr w:type="gramStart"/>
            <w:r w:rsidRPr="00622009">
              <w:rPr>
                <w:color w:val="000000"/>
              </w:rPr>
              <w:t>doi:https</w:t>
            </w:r>
            <w:proofErr w:type="spellEnd"/>
            <w:r w:rsidRPr="00622009">
              <w:rPr>
                <w:color w:val="000000"/>
              </w:rPr>
              <w:t>://doi.org/10.3390/nu15224708</w:t>
            </w:r>
            <w:proofErr w:type="gramEnd"/>
            <w:r w:rsidRPr="00622009">
              <w:rPr>
                <w:color w:val="000000"/>
              </w:rPr>
              <w:t>.</w:t>
            </w:r>
          </w:p>
          <w:p w14:paraId="611ECF77" w14:textId="77777777" w:rsidR="005C77A4" w:rsidRPr="00622009" w:rsidRDefault="008E6CE9" w:rsidP="00622009">
            <w:pPr>
              <w:pStyle w:val="NormalWeb"/>
              <w:shd w:val="clear" w:color="auto" w:fill="FFFFFF"/>
              <w:spacing w:before="0" w:beforeAutospacing="0" w:after="0" w:afterAutospacing="0" w:line="360" w:lineRule="auto"/>
              <w:contextualSpacing/>
              <w:rPr>
                <w:b/>
                <w:bCs/>
              </w:rPr>
            </w:pPr>
            <w:r w:rsidRPr="00622009">
              <w:rPr>
                <w:color w:val="000000"/>
              </w:rPr>
              <w:t xml:space="preserve">‌ Darby, J. (2023). </w:t>
            </w:r>
            <w:r w:rsidRPr="00622009">
              <w:rPr>
                <w:i/>
                <w:iCs/>
                <w:color w:val="000000"/>
              </w:rPr>
              <w:t>The Importance of Cultural Diversity in the Workplace</w:t>
            </w:r>
            <w:r w:rsidRPr="00622009">
              <w:rPr>
                <w:color w:val="000000"/>
              </w:rPr>
              <w:t xml:space="preserve">. [online] Thomas International. Available at: </w:t>
            </w:r>
            <w:hyperlink r:id="rId12" w:history="1">
              <w:r w:rsidRPr="00622009">
                <w:rPr>
                  <w:rStyle w:val="Hyperlink"/>
                </w:rPr>
                <w:t>https://www.thomas.co/resources/type/hr-blog/importance-cultural-diversity-workplace</w:t>
              </w:r>
            </w:hyperlink>
            <w:r w:rsidRPr="00622009">
              <w:rPr>
                <w:color w:val="000000"/>
              </w:rPr>
              <w:t>.</w:t>
            </w:r>
            <w:r w:rsidR="00191274" w:rsidRPr="00622009">
              <w:rPr>
                <w:b/>
                <w:bCs/>
              </w:rPr>
              <w:t xml:space="preserve"> </w:t>
            </w:r>
          </w:p>
        </w:tc>
      </w:tr>
      <w:tr w:rsidR="005C77A4" w:rsidRPr="00622009" w14:paraId="0F8F8B64" w14:textId="77777777" w:rsidTr="00442BFA">
        <w:trPr>
          <w:trHeight w:val="539"/>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76D61FD1" w14:textId="77777777" w:rsidR="005C77A4" w:rsidRPr="00622009" w:rsidRDefault="005C77A4" w:rsidP="00622009">
            <w:pPr>
              <w:spacing w:after="0" w:line="360" w:lineRule="auto"/>
              <w:contextualSpacing/>
              <w:rPr>
                <w:rFonts w:cs="Times New Roman"/>
                <w:b/>
                <w:bCs/>
                <w:szCs w:val="24"/>
              </w:rPr>
            </w:pPr>
            <w:r w:rsidRPr="00622009">
              <w:rPr>
                <w:rFonts w:cs="Times New Roman"/>
                <w:b/>
                <w:bCs/>
                <w:szCs w:val="24"/>
              </w:rPr>
              <w:lastRenderedPageBreak/>
              <w:t>Component 3</w:t>
            </w:r>
            <w:r w:rsidR="000D437B" w:rsidRPr="00622009">
              <w:rPr>
                <w:rFonts w:cs="Times New Roman"/>
                <w:b/>
                <w:bCs/>
                <w:szCs w:val="24"/>
              </w:rPr>
              <w:t>:</w:t>
            </w:r>
            <w:r w:rsidR="000D437B" w:rsidRPr="00622009">
              <w:rPr>
                <w:rFonts w:cs="Times New Roman"/>
                <w:b/>
                <w:bCs/>
                <w:iCs/>
                <w:szCs w:val="24"/>
              </w:rPr>
              <w:t xml:space="preserve"> Student</w:t>
            </w:r>
            <w:r w:rsidRPr="00622009">
              <w:rPr>
                <w:rFonts w:cs="Times New Roman"/>
                <w:b/>
                <w:bCs/>
                <w:iCs/>
                <w:szCs w:val="24"/>
              </w:rPr>
              <w:t xml:space="preserve"> Self-</w:t>
            </w:r>
            <w:r w:rsidR="000D437B" w:rsidRPr="00622009">
              <w:rPr>
                <w:rFonts w:cs="Times New Roman"/>
                <w:b/>
                <w:bCs/>
                <w:iCs/>
                <w:szCs w:val="24"/>
              </w:rPr>
              <w:t>Reflection</w:t>
            </w:r>
          </w:p>
        </w:tc>
      </w:tr>
      <w:tr w:rsidR="005C77A4" w:rsidRPr="00622009" w14:paraId="4DC5739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10E3358D" w14:textId="77777777" w:rsidR="005F6A8E" w:rsidRPr="00622009" w:rsidRDefault="005F6A8E" w:rsidP="00622009">
            <w:pPr>
              <w:spacing w:after="0" w:line="360" w:lineRule="auto"/>
              <w:contextualSpacing/>
              <w:rPr>
                <w:rFonts w:cs="Times New Roman"/>
                <w:b/>
                <w:szCs w:val="24"/>
              </w:rPr>
            </w:pPr>
            <w:r w:rsidRPr="00622009">
              <w:rPr>
                <w:rFonts w:cs="Times New Roman"/>
                <w:b/>
                <w:szCs w:val="24"/>
              </w:rPr>
              <w:t>Gibbs Reflective Cycle</w:t>
            </w:r>
          </w:p>
          <w:p w14:paraId="778A1ADE" w14:textId="77777777" w:rsidR="005F6A8E" w:rsidRPr="00622009" w:rsidRDefault="005F6A8E" w:rsidP="00622009">
            <w:pPr>
              <w:pStyle w:val="Heading3"/>
              <w:spacing w:before="0" w:line="360" w:lineRule="auto"/>
              <w:contextualSpacing/>
              <w:rPr>
                <w:rFonts w:ascii="Times New Roman" w:hAnsi="Times New Roman" w:cs="Times New Roman"/>
                <w:sz w:val="24"/>
                <w:szCs w:val="24"/>
              </w:rPr>
            </w:pPr>
            <w:r w:rsidRPr="00622009">
              <w:rPr>
                <w:rFonts w:ascii="Times New Roman" w:eastAsiaTheme="minorEastAsia" w:hAnsi="Times New Roman" w:cs="Times New Roman"/>
                <w:b w:val="0"/>
                <w:bCs w:val="0"/>
                <w:sz w:val="24"/>
                <w:szCs w:val="24"/>
              </w:rPr>
              <w:t xml:space="preserve">The stages and ideas of the Gibbs reflective cycle model apply equally to the experience. </w:t>
            </w:r>
            <w:r w:rsidRPr="00622009">
              <w:rPr>
                <w:rFonts w:ascii="Times New Roman" w:hAnsi="Times New Roman" w:cs="Times New Roman"/>
                <w:sz w:val="24"/>
                <w:szCs w:val="24"/>
              </w:rPr>
              <w:t>Description</w:t>
            </w:r>
          </w:p>
          <w:p w14:paraId="08359CC8" w14:textId="77777777" w:rsidR="005F6A8E" w:rsidRPr="00622009" w:rsidRDefault="005F6A8E" w:rsidP="00622009">
            <w:pPr>
              <w:spacing w:after="0" w:line="360" w:lineRule="auto"/>
              <w:contextualSpacing/>
              <w:rPr>
                <w:rFonts w:cs="Times New Roman"/>
                <w:szCs w:val="24"/>
              </w:rPr>
            </w:pPr>
            <w:r w:rsidRPr="00622009">
              <w:rPr>
                <w:rFonts w:cs="Times New Roman"/>
                <w:szCs w:val="24"/>
              </w:rPr>
              <w:t xml:space="preserve">The scenario is fully described in the stage (Main, 2023).  The events that transpired are included. Frequent cultural conventions, behaviours, and communication styles are brought to work by F&amp;B employees. Misunderstandings arise from perceived and real differences in cultural characteristics, which cause interpersonal problems. Ethnocentrism causes people to judge other people according to the laws and customs of their own culture, which </w:t>
            </w:r>
            <w:r w:rsidRPr="00622009">
              <w:rPr>
                <w:rFonts w:cs="Times New Roman"/>
                <w:szCs w:val="24"/>
              </w:rPr>
              <w:lastRenderedPageBreak/>
              <w:t>leads to miscommunication (</w:t>
            </w:r>
            <w:proofErr w:type="spellStart"/>
            <w:r w:rsidRPr="00622009">
              <w:rPr>
                <w:rFonts w:cs="Times New Roman"/>
                <w:szCs w:val="24"/>
              </w:rPr>
              <w:t>Haferkamp</w:t>
            </w:r>
            <w:proofErr w:type="spellEnd"/>
            <w:r w:rsidRPr="00622009">
              <w:rPr>
                <w:rFonts w:cs="Times New Roman"/>
                <w:szCs w:val="24"/>
              </w:rPr>
              <w:t xml:space="preserve"> and Smelser, 2020). It has been noted that cultural views on what is right or wrong lead to misconceptions and represent differences in communication between individuals from different origins. </w:t>
            </w:r>
            <w:r w:rsidRPr="00622009">
              <w:rPr>
                <w:rFonts w:eastAsia="Times New Roman" w:cs="Times New Roman"/>
                <w:szCs w:val="24"/>
              </w:rPr>
              <w:t xml:space="preserve">Due to their inadequate knowledge of other people's traditions and cultures, employees incorrectly assume bad things about their varied </w:t>
            </w:r>
            <w:r w:rsidR="00CD2739" w:rsidRPr="00622009">
              <w:rPr>
                <w:rFonts w:eastAsia="Times New Roman" w:cs="Times New Roman"/>
                <w:szCs w:val="24"/>
              </w:rPr>
              <w:t>co-workers</w:t>
            </w:r>
            <w:r w:rsidRPr="00622009">
              <w:rPr>
                <w:rFonts w:eastAsia="Times New Roman" w:cs="Times New Roman"/>
                <w:szCs w:val="24"/>
              </w:rPr>
              <w:t xml:space="preserve"> and clients (Robinson, 2022). The restricted cultures, which are growing increasingly diversified, are the source of the misunderstandings in the workplace.</w:t>
            </w:r>
          </w:p>
          <w:p w14:paraId="0BCC47F3" w14:textId="77777777" w:rsidR="005F6A8E" w:rsidRPr="00622009" w:rsidRDefault="005F6A8E" w:rsidP="00622009">
            <w:pPr>
              <w:pStyle w:val="Heading3"/>
              <w:spacing w:before="0" w:line="360" w:lineRule="auto"/>
              <w:contextualSpacing/>
              <w:rPr>
                <w:rFonts w:ascii="Times New Roman" w:hAnsi="Times New Roman" w:cs="Times New Roman"/>
                <w:sz w:val="24"/>
                <w:szCs w:val="24"/>
              </w:rPr>
            </w:pPr>
            <w:r w:rsidRPr="00622009">
              <w:rPr>
                <w:rFonts w:ascii="Times New Roman" w:hAnsi="Times New Roman" w:cs="Times New Roman"/>
                <w:sz w:val="24"/>
                <w:szCs w:val="24"/>
              </w:rPr>
              <w:t>Feelings</w:t>
            </w:r>
          </w:p>
          <w:p w14:paraId="36F0FDF5" w14:textId="77777777" w:rsidR="005F6A8E" w:rsidRPr="00622009" w:rsidRDefault="005F6A8E" w:rsidP="00622009">
            <w:pPr>
              <w:pStyle w:val="NormalWeb"/>
              <w:spacing w:before="0" w:beforeAutospacing="0" w:after="0" w:afterAutospacing="0" w:line="360" w:lineRule="auto"/>
              <w:contextualSpacing/>
            </w:pPr>
            <w:r w:rsidRPr="00622009">
              <w:rPr>
                <w:rFonts w:eastAsiaTheme="minorEastAsia"/>
              </w:rPr>
              <w:t>The stage investigates the ideas and feelings that were present throughout the event and how they could have affected it. Due to cultural misconceptions, the employees experience frustration, confusion, and isolation (Main, 2023). Because of the ethnocentrism and regional disparities, there is tension and unease. The employees feel disconnected from one another as a result of inadequate comprehension and false presumptions.</w:t>
            </w:r>
          </w:p>
          <w:p w14:paraId="564B812F" w14:textId="77777777" w:rsidR="005F6A8E" w:rsidRPr="00622009" w:rsidRDefault="005F6A8E" w:rsidP="00622009">
            <w:pPr>
              <w:pStyle w:val="Heading3"/>
              <w:spacing w:before="0" w:line="360" w:lineRule="auto"/>
              <w:contextualSpacing/>
              <w:rPr>
                <w:rFonts w:ascii="Times New Roman" w:hAnsi="Times New Roman" w:cs="Times New Roman"/>
                <w:sz w:val="24"/>
                <w:szCs w:val="24"/>
              </w:rPr>
            </w:pPr>
            <w:r w:rsidRPr="00622009">
              <w:rPr>
                <w:rFonts w:ascii="Times New Roman" w:hAnsi="Times New Roman" w:cs="Times New Roman"/>
                <w:sz w:val="24"/>
                <w:szCs w:val="24"/>
              </w:rPr>
              <w:t>Evaluation</w:t>
            </w:r>
          </w:p>
          <w:p w14:paraId="29A7D878" w14:textId="77777777" w:rsidR="005F6A8E" w:rsidRPr="00622009" w:rsidRDefault="005F6A8E" w:rsidP="00622009">
            <w:pPr>
              <w:pStyle w:val="NormalWeb"/>
              <w:spacing w:before="0" w:beforeAutospacing="0" w:after="0" w:afterAutospacing="0" w:line="360" w:lineRule="auto"/>
              <w:contextualSpacing/>
            </w:pPr>
            <w:r w:rsidRPr="00622009">
              <w:rPr>
                <w:rFonts w:eastAsiaTheme="minorEastAsia"/>
              </w:rPr>
              <w:t xml:space="preserve">The stage assesses the experience's successes and failures. Employee problems arise from the existence of varied cultural norms and </w:t>
            </w:r>
            <w:r w:rsidR="00CD2739" w:rsidRPr="00622009">
              <w:rPr>
                <w:rFonts w:eastAsiaTheme="minorEastAsia"/>
              </w:rPr>
              <w:t>behaviors</w:t>
            </w:r>
            <w:r w:rsidRPr="00622009">
              <w:rPr>
                <w:rFonts w:eastAsiaTheme="minorEastAsia"/>
              </w:rPr>
              <w:t>, which enhances the workplace (</w:t>
            </w:r>
            <w:proofErr w:type="spellStart"/>
            <w:r w:rsidRPr="00622009">
              <w:rPr>
                <w:rFonts w:eastAsiaTheme="minorEastAsia"/>
              </w:rPr>
              <w:t>Haferkamp</w:t>
            </w:r>
            <w:proofErr w:type="spellEnd"/>
            <w:r w:rsidRPr="00622009">
              <w:rPr>
                <w:rFonts w:eastAsiaTheme="minorEastAsia"/>
              </w:rPr>
              <w:t xml:space="preserve"> and Smelser, 2020). The employees' inability to collaborate and communicate effectively is hampered by ethnocentrism. Assumptions and preconceptions are inaccurate, which causes relationships and collaboration to break down.</w:t>
            </w:r>
          </w:p>
          <w:p w14:paraId="272838C1" w14:textId="77777777" w:rsidR="005F6A8E" w:rsidRPr="00622009" w:rsidRDefault="005F6A8E" w:rsidP="00622009">
            <w:pPr>
              <w:pStyle w:val="Heading3"/>
              <w:spacing w:before="0" w:line="360" w:lineRule="auto"/>
              <w:contextualSpacing/>
              <w:rPr>
                <w:rFonts w:ascii="Times New Roman" w:hAnsi="Times New Roman" w:cs="Times New Roman"/>
                <w:sz w:val="24"/>
                <w:szCs w:val="24"/>
              </w:rPr>
            </w:pPr>
            <w:r w:rsidRPr="00622009">
              <w:rPr>
                <w:rFonts w:ascii="Times New Roman" w:hAnsi="Times New Roman" w:cs="Times New Roman"/>
                <w:sz w:val="24"/>
                <w:szCs w:val="24"/>
              </w:rPr>
              <w:t>Analysis</w:t>
            </w:r>
          </w:p>
          <w:p w14:paraId="4D1610B1" w14:textId="77777777" w:rsidR="005F6A8E" w:rsidRPr="00622009" w:rsidRDefault="005F6A8E" w:rsidP="00622009">
            <w:pPr>
              <w:spacing w:after="0" w:line="360" w:lineRule="auto"/>
              <w:contextualSpacing/>
              <w:rPr>
                <w:rFonts w:eastAsia="Times New Roman" w:cs="Times New Roman"/>
                <w:szCs w:val="24"/>
              </w:rPr>
            </w:pPr>
            <w:r w:rsidRPr="00622009">
              <w:rPr>
                <w:rFonts w:cs="Times New Roman"/>
                <w:szCs w:val="24"/>
              </w:rPr>
              <w:t>The stage describes the events and their explanations. Diversity in culture fosters innovation and creativity at work (Main, 2023). To encourage acceptance and tolerance, cultural competency training must address ethnocentrism. It is crucial to provide education on various cultural viewpoints in order to improve communication and lessen misunderstandings.</w:t>
            </w:r>
          </w:p>
          <w:p w14:paraId="628B2234" w14:textId="77777777" w:rsidR="005F6A8E" w:rsidRPr="00622009" w:rsidRDefault="005F6A8E" w:rsidP="00622009">
            <w:pPr>
              <w:pStyle w:val="Heading3"/>
              <w:spacing w:before="0" w:line="360" w:lineRule="auto"/>
              <w:contextualSpacing/>
              <w:rPr>
                <w:rFonts w:ascii="Times New Roman" w:hAnsi="Times New Roman" w:cs="Times New Roman"/>
                <w:sz w:val="24"/>
                <w:szCs w:val="24"/>
              </w:rPr>
            </w:pPr>
            <w:r w:rsidRPr="00622009">
              <w:rPr>
                <w:rFonts w:ascii="Times New Roman" w:hAnsi="Times New Roman" w:cs="Times New Roman"/>
                <w:sz w:val="24"/>
                <w:szCs w:val="24"/>
              </w:rPr>
              <w:t>Conclusions</w:t>
            </w:r>
          </w:p>
          <w:p w14:paraId="0EABFECF" w14:textId="77777777" w:rsidR="005F6A8E" w:rsidRPr="00622009" w:rsidRDefault="005F6A8E" w:rsidP="00622009">
            <w:pPr>
              <w:spacing w:after="0" w:line="360" w:lineRule="auto"/>
              <w:contextualSpacing/>
              <w:rPr>
                <w:rFonts w:eastAsia="Times New Roman" w:cs="Times New Roman"/>
                <w:szCs w:val="24"/>
              </w:rPr>
            </w:pPr>
            <w:r w:rsidRPr="00622009">
              <w:rPr>
                <w:rFonts w:cs="Times New Roman"/>
                <w:szCs w:val="24"/>
              </w:rPr>
              <w:t xml:space="preserve">The stage provides an overview of the events (Robinson, 2022). To promote a healthy work environment, cultural differences are acknowledged and addressed. In order to dispel preconceptions and advance harmony at work, it promotes candid communication and understanding amongst </w:t>
            </w:r>
            <w:r w:rsidR="00CD2739" w:rsidRPr="00622009">
              <w:rPr>
                <w:rFonts w:cs="Times New Roman"/>
                <w:szCs w:val="24"/>
              </w:rPr>
              <w:t>co-workers</w:t>
            </w:r>
            <w:r w:rsidRPr="00622009">
              <w:rPr>
                <w:rFonts w:cs="Times New Roman"/>
                <w:szCs w:val="24"/>
              </w:rPr>
              <w:t>. Successful cross-cultural communication and cooperation are ensured by the ongoing evaluation of the efficacy of cultural training initiatives (</w:t>
            </w:r>
            <w:proofErr w:type="spellStart"/>
            <w:r w:rsidRPr="00622009">
              <w:rPr>
                <w:rFonts w:cs="Times New Roman"/>
                <w:szCs w:val="24"/>
              </w:rPr>
              <w:t>Haferkamp</w:t>
            </w:r>
            <w:proofErr w:type="spellEnd"/>
            <w:r w:rsidRPr="00622009">
              <w:rPr>
                <w:rFonts w:cs="Times New Roman"/>
                <w:szCs w:val="24"/>
              </w:rPr>
              <w:t xml:space="preserve"> and Smelser, 2020). It is crucial to continuously adjust and improve ways to handle cultural differences in the changing workplace.</w:t>
            </w:r>
          </w:p>
          <w:p w14:paraId="775AFD79" w14:textId="77777777" w:rsidR="005F6A8E" w:rsidRPr="00622009" w:rsidRDefault="005F6A8E" w:rsidP="00622009">
            <w:pPr>
              <w:pStyle w:val="Heading3"/>
              <w:spacing w:before="0" w:line="360" w:lineRule="auto"/>
              <w:contextualSpacing/>
              <w:rPr>
                <w:rFonts w:ascii="Times New Roman" w:hAnsi="Times New Roman" w:cs="Times New Roman"/>
                <w:sz w:val="24"/>
                <w:szCs w:val="24"/>
              </w:rPr>
            </w:pPr>
            <w:r w:rsidRPr="00622009">
              <w:rPr>
                <w:rFonts w:ascii="Times New Roman" w:hAnsi="Times New Roman" w:cs="Times New Roman"/>
                <w:sz w:val="24"/>
                <w:szCs w:val="24"/>
              </w:rPr>
              <w:lastRenderedPageBreak/>
              <w:t>Action plan</w:t>
            </w:r>
          </w:p>
          <w:p w14:paraId="78BB0696" w14:textId="77777777" w:rsidR="005F6A8E" w:rsidRPr="00622009" w:rsidRDefault="005F6A8E" w:rsidP="00622009">
            <w:pPr>
              <w:spacing w:after="0" w:line="360" w:lineRule="auto"/>
              <w:contextualSpacing/>
              <w:rPr>
                <w:rFonts w:cs="Times New Roman"/>
                <w:szCs w:val="24"/>
              </w:rPr>
            </w:pPr>
            <w:r w:rsidRPr="00622009">
              <w:rPr>
                <w:rFonts w:eastAsia="Times New Roman" w:cs="Times New Roman"/>
                <w:szCs w:val="24"/>
              </w:rPr>
              <w:t>The stage outlines what need to be done differently in a related and comparable circumstance down the road (</w:t>
            </w:r>
            <w:proofErr w:type="spellStart"/>
            <w:r w:rsidRPr="00622009">
              <w:rPr>
                <w:rFonts w:eastAsia="Times New Roman" w:cs="Times New Roman"/>
                <w:szCs w:val="24"/>
              </w:rPr>
              <w:t>Haferkamp</w:t>
            </w:r>
            <w:proofErr w:type="spellEnd"/>
            <w:r w:rsidRPr="00622009">
              <w:rPr>
                <w:rFonts w:eastAsia="Times New Roman" w:cs="Times New Roman"/>
                <w:szCs w:val="24"/>
              </w:rPr>
              <w:t xml:space="preserve"> and Smelser, 2020). All personnel are enrolled in diversity and cultural sensitivity training programmes. An open atmosphere that embraces cultural diversity rather than views it as a barrier is being fostered. To immediately address and overcome cultural misconceptions, there is a</w:t>
            </w:r>
            <w:r w:rsidR="00CD2739" w:rsidRPr="00622009">
              <w:rPr>
                <w:rFonts w:eastAsia="Times New Roman" w:cs="Times New Roman"/>
                <w:szCs w:val="24"/>
              </w:rPr>
              <w:t> communication</w:t>
            </w:r>
            <w:r w:rsidRPr="00622009">
              <w:rPr>
                <w:rFonts w:eastAsia="Times New Roman" w:cs="Times New Roman"/>
                <w:szCs w:val="24"/>
              </w:rPr>
              <w:t xml:space="preserve"> channel establishment (Robinson, 2022). It promotes a curious culture in which people actively want to comprehend and discover more about the cultural origins of one another.</w:t>
            </w:r>
          </w:p>
          <w:p w14:paraId="39F89D9B" w14:textId="77777777" w:rsidR="005C77A4" w:rsidRPr="00622009" w:rsidRDefault="005C77A4" w:rsidP="00622009">
            <w:pPr>
              <w:spacing w:after="0" w:line="360" w:lineRule="auto"/>
              <w:contextualSpacing/>
              <w:rPr>
                <w:rFonts w:cs="Times New Roman"/>
                <w:b/>
                <w:bCs/>
                <w:szCs w:val="24"/>
              </w:rPr>
            </w:pPr>
            <w:r w:rsidRPr="00622009">
              <w:rPr>
                <w:rFonts w:cs="Times New Roman"/>
                <w:b/>
                <w:bCs/>
                <w:szCs w:val="24"/>
              </w:rPr>
              <w:t>References:</w:t>
            </w:r>
          </w:p>
          <w:p w14:paraId="11C3198E" w14:textId="77777777" w:rsidR="005F6A8E" w:rsidRPr="00622009" w:rsidRDefault="005F6A8E" w:rsidP="00622009">
            <w:pPr>
              <w:pStyle w:val="NormalWeb"/>
              <w:shd w:val="clear" w:color="auto" w:fill="FFFFFF"/>
              <w:spacing w:before="0" w:beforeAutospacing="0" w:after="0" w:afterAutospacing="0" w:line="360" w:lineRule="auto"/>
              <w:contextualSpacing/>
              <w:rPr>
                <w:color w:val="000000"/>
              </w:rPr>
            </w:pPr>
            <w:r w:rsidRPr="00622009">
              <w:rPr>
                <w:color w:val="000000"/>
              </w:rPr>
              <w:t xml:space="preserve">Robinson, J. (2022). </w:t>
            </w:r>
            <w:r w:rsidRPr="00622009">
              <w:rPr>
                <w:i/>
                <w:iCs/>
                <w:color w:val="000000"/>
              </w:rPr>
              <w:t>A comprehensive guide to different reflection models</w:t>
            </w:r>
            <w:r w:rsidRPr="00622009">
              <w:rPr>
                <w:color w:val="000000"/>
              </w:rPr>
              <w:t xml:space="preserve">. [online] </w:t>
            </w:r>
            <w:proofErr w:type="spellStart"/>
            <w:r w:rsidRPr="00622009">
              <w:rPr>
                <w:color w:val="000000"/>
              </w:rPr>
              <w:t>Crowjack</w:t>
            </w:r>
            <w:proofErr w:type="spellEnd"/>
            <w:r w:rsidRPr="00622009">
              <w:rPr>
                <w:color w:val="000000"/>
              </w:rPr>
              <w:t xml:space="preserve">. Available at: </w:t>
            </w:r>
            <w:hyperlink r:id="rId13" w:history="1">
              <w:r w:rsidRPr="00622009">
                <w:rPr>
                  <w:rStyle w:val="Hyperlink"/>
                </w:rPr>
                <w:t>https://crowjack.com/blog/strategy/reflection-models</w:t>
              </w:r>
            </w:hyperlink>
            <w:r w:rsidRPr="00622009">
              <w:rPr>
                <w:color w:val="000000"/>
              </w:rPr>
              <w:t>.</w:t>
            </w:r>
          </w:p>
          <w:p w14:paraId="04B812B0" w14:textId="77777777" w:rsidR="005F6A8E" w:rsidRPr="00622009" w:rsidRDefault="005F6A8E" w:rsidP="00622009">
            <w:pPr>
              <w:pStyle w:val="NormalWeb"/>
              <w:shd w:val="clear" w:color="auto" w:fill="FFFFFF"/>
              <w:spacing w:before="0" w:beforeAutospacing="0" w:after="0" w:afterAutospacing="0" w:line="360" w:lineRule="auto"/>
              <w:contextualSpacing/>
              <w:rPr>
                <w:color w:val="000000"/>
              </w:rPr>
            </w:pPr>
            <w:r w:rsidRPr="00622009">
              <w:rPr>
                <w:color w:val="000000"/>
              </w:rPr>
              <w:t xml:space="preserve">Main, P. (2023). </w:t>
            </w:r>
            <w:r w:rsidRPr="00622009">
              <w:rPr>
                <w:i/>
                <w:iCs/>
                <w:color w:val="000000"/>
              </w:rPr>
              <w:t>Gibbs’ Reflective Cycle</w:t>
            </w:r>
            <w:r w:rsidRPr="00622009">
              <w:rPr>
                <w:color w:val="000000"/>
              </w:rPr>
              <w:t xml:space="preserve">. [online] Structural Learning. Available at: </w:t>
            </w:r>
            <w:hyperlink r:id="rId14" w:history="1">
              <w:r w:rsidRPr="00622009">
                <w:rPr>
                  <w:rStyle w:val="Hyperlink"/>
                </w:rPr>
                <w:t>https://www.structural-learning.com/post/gibbs-reflective-cycle</w:t>
              </w:r>
            </w:hyperlink>
            <w:r w:rsidRPr="00622009">
              <w:rPr>
                <w:color w:val="000000"/>
              </w:rPr>
              <w:t>.</w:t>
            </w:r>
          </w:p>
          <w:p w14:paraId="3F2C9E2B" w14:textId="77777777" w:rsidR="005C77A4" w:rsidRDefault="005F6A8E" w:rsidP="00622009">
            <w:pPr>
              <w:pStyle w:val="NormalWeb"/>
              <w:shd w:val="clear" w:color="auto" w:fill="FFFFFF"/>
              <w:spacing w:before="0" w:beforeAutospacing="0" w:after="0" w:afterAutospacing="0" w:line="360" w:lineRule="auto"/>
              <w:contextualSpacing/>
              <w:rPr>
                <w:b/>
                <w:bCs/>
              </w:rPr>
            </w:pPr>
            <w:proofErr w:type="spellStart"/>
            <w:r w:rsidRPr="00622009">
              <w:rPr>
                <w:color w:val="000000"/>
              </w:rPr>
              <w:t>Haferkamp</w:t>
            </w:r>
            <w:proofErr w:type="spellEnd"/>
            <w:r w:rsidRPr="00622009">
              <w:rPr>
                <w:color w:val="000000"/>
              </w:rPr>
              <w:t xml:space="preserve">, H. and Smelser, N.J. (2020). </w:t>
            </w:r>
            <w:r w:rsidRPr="00622009">
              <w:rPr>
                <w:i/>
                <w:iCs/>
                <w:color w:val="000000"/>
              </w:rPr>
              <w:t>Social Change and Modernity</w:t>
            </w:r>
            <w:r w:rsidRPr="00622009">
              <w:rPr>
                <w:color w:val="000000"/>
              </w:rPr>
              <w:t xml:space="preserve">. [online] Cdlib.org. Available at: </w:t>
            </w:r>
            <w:hyperlink r:id="rId15" w:history="1">
              <w:r w:rsidRPr="00622009">
                <w:rPr>
                  <w:rStyle w:val="Hyperlink"/>
                </w:rPr>
                <w:t>https://publishing.cdlib.org/ucpressebooks/view?docId=ft6000078s</w:t>
              </w:r>
            </w:hyperlink>
            <w:r w:rsidRPr="00622009">
              <w:rPr>
                <w:color w:val="000000"/>
              </w:rPr>
              <w:t>.</w:t>
            </w:r>
            <w:r w:rsidR="00E91DD3" w:rsidRPr="00622009">
              <w:rPr>
                <w:b/>
                <w:bCs/>
              </w:rPr>
              <w:t xml:space="preserve"> </w:t>
            </w:r>
          </w:p>
          <w:p w14:paraId="75A2A286" w14:textId="77777777" w:rsidR="006564B0" w:rsidRDefault="006564B0" w:rsidP="00622009">
            <w:pPr>
              <w:pStyle w:val="NormalWeb"/>
              <w:shd w:val="clear" w:color="auto" w:fill="FFFFFF"/>
              <w:spacing w:before="0" w:beforeAutospacing="0" w:after="0" w:afterAutospacing="0" w:line="360" w:lineRule="auto"/>
              <w:contextualSpacing/>
              <w:rPr>
                <w:b/>
                <w:bCs/>
              </w:rPr>
            </w:pPr>
          </w:p>
          <w:p w14:paraId="297C3C9D" w14:textId="77777777" w:rsidR="006564B0" w:rsidRDefault="006564B0" w:rsidP="00622009">
            <w:pPr>
              <w:pStyle w:val="NormalWeb"/>
              <w:shd w:val="clear" w:color="auto" w:fill="FFFFFF"/>
              <w:spacing w:before="0" w:beforeAutospacing="0" w:after="0" w:afterAutospacing="0" w:line="360" w:lineRule="auto"/>
              <w:contextualSpacing/>
              <w:rPr>
                <w:b/>
                <w:bCs/>
              </w:rPr>
            </w:pPr>
          </w:p>
          <w:p w14:paraId="54A994C9" w14:textId="19B459D8" w:rsidR="003739DC" w:rsidRDefault="006564B0" w:rsidP="00622009">
            <w:pPr>
              <w:pStyle w:val="NormalWeb"/>
              <w:shd w:val="clear" w:color="auto" w:fill="FFFFFF"/>
              <w:spacing w:before="0" w:beforeAutospacing="0" w:after="0" w:afterAutospacing="0" w:line="360" w:lineRule="auto"/>
              <w:contextualSpacing/>
              <w:rPr>
                <w:b/>
                <w:bCs/>
                <w:iCs/>
              </w:rPr>
            </w:pPr>
            <w:r w:rsidRPr="00622009">
              <w:rPr>
                <w:b/>
                <w:bCs/>
              </w:rPr>
              <w:t xml:space="preserve">Component </w:t>
            </w:r>
            <w:r>
              <w:rPr>
                <w:b/>
                <w:bCs/>
              </w:rPr>
              <w:t>4</w:t>
            </w:r>
            <w:r w:rsidRPr="00622009">
              <w:rPr>
                <w:b/>
                <w:bCs/>
              </w:rPr>
              <w:t>:</w:t>
            </w:r>
            <w:r w:rsidRPr="00622009">
              <w:rPr>
                <w:b/>
                <w:bCs/>
                <w:iCs/>
              </w:rPr>
              <w:t xml:space="preserve"> </w:t>
            </w:r>
            <w:r>
              <w:rPr>
                <w:b/>
                <w:bCs/>
                <w:iCs/>
              </w:rPr>
              <w:t>Presentation</w:t>
            </w:r>
          </w:p>
          <w:p w14:paraId="672F9C16" w14:textId="36E77867" w:rsidR="006564B0" w:rsidRDefault="003739DC" w:rsidP="00622009">
            <w:pPr>
              <w:pStyle w:val="NormalWeb"/>
              <w:shd w:val="clear" w:color="auto" w:fill="FFFFFF"/>
              <w:spacing w:before="0" w:beforeAutospacing="0" w:after="0" w:afterAutospacing="0" w:line="360" w:lineRule="auto"/>
              <w:contextualSpacing/>
              <w:rPr>
                <w:b/>
                <w:bCs/>
                <w:iCs/>
              </w:rPr>
            </w:pPr>
            <w:r w:rsidRPr="003739DC">
              <w:rPr>
                <w:b/>
                <w:bCs/>
                <w:iCs/>
                <w:noProof/>
              </w:rPr>
              <w:drawing>
                <wp:inline distT="0" distB="0" distL="0" distR="0" wp14:anchorId="022D56F2" wp14:editId="54C346DE">
                  <wp:extent cx="5613722" cy="3992879"/>
                  <wp:effectExtent l="0" t="0" r="635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669320" cy="4032424"/>
                          </a:xfrm>
                          <a:prstGeom prst="rect">
                            <a:avLst/>
                          </a:prstGeom>
                        </pic:spPr>
                      </pic:pic>
                    </a:graphicData>
                  </a:graphic>
                </wp:inline>
              </w:drawing>
            </w:r>
          </w:p>
          <w:p w14:paraId="630A4D92" w14:textId="5A48DD01" w:rsidR="003739DC" w:rsidRDefault="003739DC" w:rsidP="00622009">
            <w:pPr>
              <w:pStyle w:val="NormalWeb"/>
              <w:shd w:val="clear" w:color="auto" w:fill="FFFFFF"/>
              <w:spacing w:before="0" w:beforeAutospacing="0" w:after="0" w:afterAutospacing="0" w:line="360" w:lineRule="auto"/>
              <w:contextualSpacing/>
              <w:rPr>
                <w:b/>
                <w:bCs/>
                <w:iCs/>
              </w:rPr>
            </w:pPr>
            <w:r w:rsidRPr="003739DC">
              <w:rPr>
                <w:b/>
                <w:bCs/>
                <w:iCs/>
                <w:noProof/>
              </w:rPr>
              <w:lastRenderedPageBreak/>
              <w:drawing>
                <wp:inline distT="0" distB="0" distL="0" distR="0" wp14:anchorId="38535BDC" wp14:editId="4C8A4198">
                  <wp:extent cx="5638800" cy="3846087"/>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16289" cy="3898940"/>
                          </a:xfrm>
                          <a:prstGeom prst="rect">
                            <a:avLst/>
                          </a:prstGeom>
                        </pic:spPr>
                      </pic:pic>
                    </a:graphicData>
                  </a:graphic>
                </wp:inline>
              </w:drawing>
            </w:r>
          </w:p>
          <w:p w14:paraId="6471CF5F" w14:textId="2C58DF3F" w:rsidR="006564B0" w:rsidRDefault="003739DC" w:rsidP="00622009">
            <w:pPr>
              <w:pStyle w:val="NormalWeb"/>
              <w:shd w:val="clear" w:color="auto" w:fill="FFFFFF"/>
              <w:spacing w:before="0" w:beforeAutospacing="0" w:after="0" w:afterAutospacing="0" w:line="360" w:lineRule="auto"/>
              <w:contextualSpacing/>
              <w:rPr>
                <w:b/>
                <w:bCs/>
                <w:iCs/>
              </w:rPr>
            </w:pPr>
            <w:r w:rsidRPr="003739DC">
              <w:rPr>
                <w:b/>
                <w:bCs/>
                <w:iCs/>
                <w:noProof/>
              </w:rPr>
              <w:drawing>
                <wp:inline distT="0" distB="0" distL="0" distR="0" wp14:anchorId="68794FE6" wp14:editId="0CCDB09E">
                  <wp:extent cx="5667063" cy="4216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50283" cy="4278317"/>
                          </a:xfrm>
                          <a:prstGeom prst="rect">
                            <a:avLst/>
                          </a:prstGeom>
                        </pic:spPr>
                      </pic:pic>
                    </a:graphicData>
                  </a:graphic>
                </wp:inline>
              </w:drawing>
            </w:r>
          </w:p>
          <w:p w14:paraId="4CD0A9A7" w14:textId="4FA78FCB" w:rsidR="006564B0" w:rsidRDefault="006564B0" w:rsidP="00622009">
            <w:pPr>
              <w:pStyle w:val="NormalWeb"/>
              <w:shd w:val="clear" w:color="auto" w:fill="FFFFFF"/>
              <w:spacing w:before="0" w:beforeAutospacing="0" w:after="0" w:afterAutospacing="0" w:line="360" w:lineRule="auto"/>
              <w:contextualSpacing/>
              <w:rPr>
                <w:b/>
                <w:bCs/>
                <w:iCs/>
              </w:rPr>
            </w:pPr>
          </w:p>
          <w:p w14:paraId="1CF29017" w14:textId="3862E860" w:rsidR="006564B0" w:rsidRDefault="003739DC" w:rsidP="00622009">
            <w:pPr>
              <w:pStyle w:val="NormalWeb"/>
              <w:shd w:val="clear" w:color="auto" w:fill="FFFFFF"/>
              <w:spacing w:before="0" w:beforeAutospacing="0" w:after="0" w:afterAutospacing="0" w:line="360" w:lineRule="auto"/>
              <w:contextualSpacing/>
              <w:rPr>
                <w:b/>
                <w:bCs/>
                <w:iCs/>
              </w:rPr>
            </w:pPr>
            <w:r w:rsidRPr="003739DC">
              <w:rPr>
                <w:b/>
                <w:bCs/>
                <w:iCs/>
                <w:noProof/>
              </w:rPr>
              <w:lastRenderedPageBreak/>
              <w:drawing>
                <wp:inline distT="0" distB="0" distL="0" distR="0" wp14:anchorId="45797C40" wp14:editId="763539A7">
                  <wp:extent cx="5613400" cy="3911441"/>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627564" cy="3921310"/>
                          </a:xfrm>
                          <a:prstGeom prst="rect">
                            <a:avLst/>
                          </a:prstGeom>
                        </pic:spPr>
                      </pic:pic>
                    </a:graphicData>
                  </a:graphic>
                </wp:inline>
              </w:drawing>
            </w:r>
          </w:p>
          <w:p w14:paraId="1918D57C" w14:textId="33365F3E" w:rsidR="006564B0" w:rsidRDefault="003739DC" w:rsidP="00622009">
            <w:pPr>
              <w:pStyle w:val="NormalWeb"/>
              <w:shd w:val="clear" w:color="auto" w:fill="FFFFFF"/>
              <w:spacing w:before="0" w:beforeAutospacing="0" w:after="0" w:afterAutospacing="0" w:line="360" w:lineRule="auto"/>
              <w:contextualSpacing/>
              <w:rPr>
                <w:b/>
                <w:bCs/>
                <w:iCs/>
              </w:rPr>
            </w:pPr>
            <w:r w:rsidRPr="003739DC">
              <w:rPr>
                <w:b/>
                <w:bCs/>
                <w:iCs/>
                <w:noProof/>
              </w:rPr>
              <w:drawing>
                <wp:inline distT="0" distB="0" distL="0" distR="0" wp14:anchorId="20C5DBFD" wp14:editId="641E6515">
                  <wp:extent cx="5765800" cy="4168518"/>
                  <wp:effectExtent l="0" t="0" r="635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89745" cy="4185830"/>
                          </a:xfrm>
                          <a:prstGeom prst="rect">
                            <a:avLst/>
                          </a:prstGeom>
                        </pic:spPr>
                      </pic:pic>
                    </a:graphicData>
                  </a:graphic>
                </wp:inline>
              </w:drawing>
            </w:r>
          </w:p>
          <w:p w14:paraId="47F08DE3" w14:textId="274A7FA9" w:rsidR="003739DC" w:rsidRDefault="003739DC" w:rsidP="00622009">
            <w:pPr>
              <w:pStyle w:val="NormalWeb"/>
              <w:shd w:val="clear" w:color="auto" w:fill="FFFFFF"/>
              <w:spacing w:before="0" w:beforeAutospacing="0" w:after="0" w:afterAutospacing="0" w:line="360" w:lineRule="auto"/>
              <w:contextualSpacing/>
              <w:rPr>
                <w:noProof/>
              </w:rPr>
            </w:pPr>
            <w:r w:rsidRPr="003739DC">
              <w:rPr>
                <w:b/>
                <w:bCs/>
                <w:iCs/>
                <w:noProof/>
              </w:rPr>
              <w:lastRenderedPageBreak/>
              <w:drawing>
                <wp:inline distT="0" distB="0" distL="0" distR="0" wp14:anchorId="18F48D8F" wp14:editId="54FF6766">
                  <wp:extent cx="5765800" cy="3974782"/>
                  <wp:effectExtent l="0" t="0" r="635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82067" cy="3985996"/>
                          </a:xfrm>
                          <a:prstGeom prst="rect">
                            <a:avLst/>
                          </a:prstGeom>
                        </pic:spPr>
                      </pic:pic>
                    </a:graphicData>
                  </a:graphic>
                </wp:inline>
              </w:drawing>
            </w:r>
            <w:r>
              <w:rPr>
                <w:noProof/>
              </w:rPr>
              <w:t xml:space="preserve"> </w:t>
            </w:r>
            <w:r w:rsidRPr="003739DC">
              <w:rPr>
                <w:b/>
                <w:bCs/>
                <w:iCs/>
                <w:noProof/>
              </w:rPr>
              <w:drawing>
                <wp:inline distT="0" distB="0" distL="0" distR="0" wp14:anchorId="3ED2B75B" wp14:editId="469A8F17">
                  <wp:extent cx="5651500" cy="4127183"/>
                  <wp:effectExtent l="0" t="0" r="635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658384" cy="4132210"/>
                          </a:xfrm>
                          <a:prstGeom prst="rect">
                            <a:avLst/>
                          </a:prstGeom>
                        </pic:spPr>
                      </pic:pic>
                    </a:graphicData>
                  </a:graphic>
                </wp:inline>
              </w:drawing>
            </w:r>
          </w:p>
          <w:p w14:paraId="701036E8" w14:textId="5AE76807" w:rsidR="003739DC" w:rsidRDefault="003739DC" w:rsidP="00622009">
            <w:pPr>
              <w:pStyle w:val="NormalWeb"/>
              <w:shd w:val="clear" w:color="auto" w:fill="FFFFFF"/>
              <w:spacing w:before="0" w:beforeAutospacing="0" w:after="0" w:afterAutospacing="0" w:line="360" w:lineRule="auto"/>
              <w:contextualSpacing/>
              <w:rPr>
                <w:b/>
                <w:bCs/>
                <w:iCs/>
              </w:rPr>
            </w:pPr>
            <w:r w:rsidRPr="003739DC">
              <w:rPr>
                <w:b/>
                <w:bCs/>
                <w:iCs/>
                <w:noProof/>
              </w:rPr>
              <w:lastRenderedPageBreak/>
              <w:drawing>
                <wp:inline distT="0" distB="0" distL="0" distR="0" wp14:anchorId="77F542C8" wp14:editId="0DE1E225">
                  <wp:extent cx="5550196" cy="386969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583897" cy="3893187"/>
                          </a:xfrm>
                          <a:prstGeom prst="rect">
                            <a:avLst/>
                          </a:prstGeom>
                        </pic:spPr>
                      </pic:pic>
                    </a:graphicData>
                  </a:graphic>
                </wp:inline>
              </w:drawing>
            </w:r>
          </w:p>
          <w:p w14:paraId="7A8EC1A3" w14:textId="1BCBF748" w:rsidR="003739DC" w:rsidRDefault="003739DC" w:rsidP="00622009">
            <w:pPr>
              <w:pStyle w:val="NormalWeb"/>
              <w:shd w:val="clear" w:color="auto" w:fill="FFFFFF"/>
              <w:spacing w:before="0" w:beforeAutospacing="0" w:after="0" w:afterAutospacing="0" w:line="360" w:lineRule="auto"/>
              <w:contextualSpacing/>
              <w:rPr>
                <w:b/>
                <w:bCs/>
                <w:iCs/>
              </w:rPr>
            </w:pPr>
            <w:r w:rsidRPr="003739DC">
              <w:rPr>
                <w:b/>
                <w:bCs/>
                <w:iCs/>
                <w:noProof/>
              </w:rPr>
              <w:drawing>
                <wp:inline distT="0" distB="0" distL="0" distR="0" wp14:anchorId="7ADA466A" wp14:editId="7A5F756A">
                  <wp:extent cx="5890438" cy="4417828"/>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20733" cy="4440549"/>
                          </a:xfrm>
                          <a:prstGeom prst="rect">
                            <a:avLst/>
                          </a:prstGeom>
                        </pic:spPr>
                      </pic:pic>
                    </a:graphicData>
                  </a:graphic>
                </wp:inline>
              </w:drawing>
            </w:r>
          </w:p>
          <w:p w14:paraId="24B1A2F6" w14:textId="4FD6B459" w:rsidR="006564B0" w:rsidRPr="00622009" w:rsidRDefault="006564B0" w:rsidP="00622009">
            <w:pPr>
              <w:pStyle w:val="NormalWeb"/>
              <w:shd w:val="clear" w:color="auto" w:fill="FFFFFF"/>
              <w:spacing w:before="0" w:beforeAutospacing="0" w:after="0" w:afterAutospacing="0" w:line="360" w:lineRule="auto"/>
              <w:contextualSpacing/>
              <w:rPr>
                <w:b/>
                <w:bCs/>
              </w:rPr>
            </w:pPr>
          </w:p>
        </w:tc>
      </w:tr>
    </w:tbl>
    <w:p w14:paraId="2AF10303" w14:textId="77777777" w:rsidR="00091775" w:rsidRPr="00622009" w:rsidRDefault="00091775" w:rsidP="003739DC">
      <w:pPr>
        <w:spacing w:after="0" w:line="360" w:lineRule="auto"/>
        <w:contextualSpacing/>
        <w:rPr>
          <w:rFonts w:cs="Times New Roman"/>
          <w:szCs w:val="24"/>
        </w:rPr>
      </w:pPr>
    </w:p>
    <w:sectPr w:rsidR="00091775" w:rsidRPr="00622009" w:rsidSect="00A75B2F">
      <w:headerReference w:type="even" r:id="rId25"/>
      <w:headerReference w:type="default" r:id="rId26"/>
      <w:footerReference w:type="even" r:id="rId27"/>
      <w:footerReference w:type="default" r:id="rId28"/>
      <w:headerReference w:type="first" r:id="rId29"/>
      <w:footerReference w:type="firs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6A7537" w14:textId="77777777" w:rsidR="00345BCF" w:rsidRDefault="00345BCF" w:rsidP="007C2128">
      <w:pPr>
        <w:spacing w:after="0" w:line="240" w:lineRule="auto"/>
      </w:pPr>
      <w:r>
        <w:separator/>
      </w:r>
    </w:p>
  </w:endnote>
  <w:endnote w:type="continuationSeparator" w:id="0">
    <w:p w14:paraId="5186D2D4" w14:textId="77777777" w:rsidR="00345BCF" w:rsidRDefault="00345BCF"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450A32" w14:textId="77777777" w:rsidR="003739DC" w:rsidRDefault="003739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4DA12E" w14:textId="4F2848F2" w:rsidR="007C2128" w:rsidRDefault="003739DC">
    <w:pPr>
      <w:pStyle w:val="Footer"/>
      <w:pBdr>
        <w:top w:val="single" w:sz="4" w:space="1" w:color="D9D9D9" w:themeColor="background1" w:themeShade="D9"/>
      </w:pBdr>
      <w:jc w:val="right"/>
    </w:pPr>
    <w:r>
      <w:rPr>
        <w:noProof/>
      </w:rPr>
      <mc:AlternateContent>
        <mc:Choice Requires="wps">
          <w:drawing>
            <wp:anchor distT="0" distB="0" distL="114300" distR="114300" simplePos="0" relativeHeight="251659264" behindDoc="0" locked="0" layoutInCell="0" allowOverlap="1" wp14:anchorId="57833F9C" wp14:editId="2ED1A086">
              <wp:simplePos x="0" y="0"/>
              <wp:positionH relativeFrom="page">
                <wp:posOffset>0</wp:posOffset>
              </wp:positionH>
              <wp:positionV relativeFrom="page">
                <wp:posOffset>10227945</wp:posOffset>
              </wp:positionV>
              <wp:extent cx="7560310" cy="273050"/>
              <wp:effectExtent l="0" t="0" r="0" b="12700"/>
              <wp:wrapNone/>
              <wp:docPr id="10" name="MSIPCM9a85422f86940de08449be3c" descr="{&quot;HashCode&quot;:6032642,&quot;Height&quot;:841.0,&quot;Width&quot;:595.0,&quot;Placement&quot;:&quot;Foot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56031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74ABEC27" w14:textId="14BB03F2" w:rsidR="003739DC" w:rsidRPr="003739DC" w:rsidRDefault="003739DC" w:rsidP="003739DC">
                          <w:pPr>
                            <w:spacing w:after="0"/>
                            <w:jc w:val="center"/>
                            <w:rPr>
                              <w:rFonts w:ascii="Calibri" w:hAnsi="Calibri" w:cs="Calibri"/>
                              <w:color w:val="ED7D31"/>
                              <w:sz w:val="16"/>
                            </w:rPr>
                          </w:pPr>
                        </w:p>
                      </w:txbxContent>
                    </wps:txbx>
                    <wps:bodyPr rot="0" spcFirstLastPara="0" vertOverflow="overflow" horzOverflow="overflow" vert="horz" wrap="square" lIns="91440" tIns="0" rIns="91440" bIns="0" numCol="1" spcCol="0" rtlCol="0" fromWordArt="0" anchor="b" anchorCtr="0" forceAA="0" compatLnSpc="1">
                      <a:prstTxWarp prst="textNoShape">
                        <a:avLst/>
                      </a:prstTxWarp>
                      <a:noAutofit/>
                    </wps:bodyPr>
                  </wps:wsp>
                </a:graphicData>
              </a:graphic>
            </wp:anchor>
          </w:drawing>
        </mc:Choice>
        <mc:Fallback>
          <w:pict>
            <v:shapetype w14:anchorId="57833F9C" id="_x0000_t202" coordsize="21600,21600" o:spt="202" path="m,l,21600r21600,l21600,xe">
              <v:stroke joinstyle="miter"/>
              <v:path gradientshapeok="t" o:connecttype="rect"/>
            </v:shapetype>
            <v:shape id="MSIPCM9a85422f86940de08449be3c" o:spid="_x0000_s1026" type="#_x0000_t202" alt="{&quot;HashCode&quot;:6032642,&quot;Height&quot;:841.0,&quot;Width&quot;:595.0,&quot;Placement&quot;:&quot;Footer&quot;,&quot;Index&quot;:&quot;Primary&quot;,&quot;Section&quot;:1,&quot;Top&quot;:0.0,&quot;Left&quot;:0.0}" style="position:absolute;left:0;text-align:left;margin-left:0;margin-top:805.35pt;width:595.3pt;height:21.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" o:allowincell="f" filled="f" stroked="f" strokeweight=".5pt">
              <v:textbox inset=",0,,0">
                <w:txbxContent>
                  <w:p w14:paraId="74ABEC27" w14:textId="14BB03F2" w:rsidR="003739DC" w:rsidRPr="003739DC" w:rsidRDefault="003739DC" w:rsidP="003739DC">
                    <w:pPr>
                      <w:spacing w:after="0"/>
                      <w:jc w:val="center"/>
                      <w:rPr>
                        <w:rFonts w:ascii="Calibri" w:hAnsi="Calibri" w:cs="Calibri"/>
                        <w:color w:val="ED7D31"/>
                        <w:sz w:val="16"/>
                      </w:rPr>
                    </w:pPr>
                  </w:p>
                </w:txbxContent>
              </v:textbox>
              <w10:wrap anchorx="page" anchory="page"/>
            </v:shape>
          </w:pict>
        </mc:Fallback>
      </mc:AlternateContent>
    </w:r>
    <w:sdt>
      <w:sdtPr>
        <w:id w:val="-1663538851"/>
        <w:docPartObj>
          <w:docPartGallery w:val="Page Numbers (Bottom of Page)"/>
          <w:docPartUnique/>
        </w:docPartObj>
      </w:sdtPr>
      <w:sdtEndPr>
        <w:rPr>
          <w:color w:val="7F7F7F" w:themeColor="background1" w:themeShade="7F"/>
          <w:spacing w:val="60"/>
        </w:rPr>
      </w:sdtEndPr>
      <w:sdtContent>
        <w:r w:rsidR="000532A4">
          <w:fldChar w:fldCharType="begin"/>
        </w:r>
        <w:r w:rsidR="007C2128">
          <w:instrText xml:space="preserve"> PAGE   \* MERGEFORMAT </w:instrText>
        </w:r>
        <w:r w:rsidR="000532A4">
          <w:fldChar w:fldCharType="separate"/>
        </w:r>
        <w:r w:rsidR="000E15BD">
          <w:rPr>
            <w:noProof/>
          </w:rPr>
          <w:t>6</w:t>
        </w:r>
        <w:r w:rsidR="000532A4">
          <w:rPr>
            <w:noProof/>
          </w:rPr>
          <w:fldChar w:fldCharType="end"/>
        </w:r>
        <w:r w:rsidR="007C2128">
          <w:t xml:space="preserve"> | </w:t>
        </w:r>
        <w:r w:rsidR="007C2128">
          <w:rPr>
            <w:color w:val="7F7F7F" w:themeColor="background1" w:themeShade="7F"/>
            <w:spacing w:val="60"/>
          </w:rPr>
          <w:t>Page</w:t>
        </w:r>
      </w:sdtContent>
    </w:sdt>
  </w:p>
  <w:p w14:paraId="432D27FE" w14:textId="77777777" w:rsidR="007C2128" w:rsidRDefault="007C212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2BD33A" w14:textId="77777777" w:rsidR="003739DC" w:rsidRDefault="003739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A3F745" w14:textId="77777777" w:rsidR="00345BCF" w:rsidRDefault="00345BCF" w:rsidP="007C2128">
      <w:pPr>
        <w:spacing w:after="0" w:line="240" w:lineRule="auto"/>
      </w:pPr>
      <w:r>
        <w:separator/>
      </w:r>
    </w:p>
  </w:footnote>
  <w:footnote w:type="continuationSeparator" w:id="0">
    <w:p w14:paraId="797D61CF" w14:textId="77777777" w:rsidR="00345BCF" w:rsidRDefault="00345BCF" w:rsidP="007C21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FE0BF7" w14:textId="77777777" w:rsidR="003739DC" w:rsidRDefault="003739D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6B265B" w14:textId="77777777" w:rsidR="003739DC" w:rsidRDefault="003739D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31FFE4" w14:textId="77777777" w:rsidR="003739DC" w:rsidRDefault="003739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984AC7"/>
    <w:multiLevelType w:val="hybridMultilevel"/>
    <w:tmpl w:val="F1D876E8"/>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 w15:restartNumberingAfterBreak="0">
    <w:nsid w:val="1185597C"/>
    <w:multiLevelType w:val="multilevel"/>
    <w:tmpl w:val="864C9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2023E6"/>
    <w:multiLevelType w:val="hybridMultilevel"/>
    <w:tmpl w:val="FD6256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1C76052"/>
    <w:multiLevelType w:val="hybridMultilevel"/>
    <w:tmpl w:val="1A64B8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DCD2026"/>
    <w:multiLevelType w:val="hybridMultilevel"/>
    <w:tmpl w:val="FCC494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F4D28FC"/>
    <w:multiLevelType w:val="hybridMultilevel"/>
    <w:tmpl w:val="B5703F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E577B67"/>
    <w:multiLevelType w:val="hybridMultilevel"/>
    <w:tmpl w:val="2124E9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4"/>
  </w:num>
  <w:num w:numId="4">
    <w:abstractNumId w:val="2"/>
  </w:num>
  <w:num w:numId="5">
    <w:abstractNumId w:val="5"/>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2128"/>
    <w:rsid w:val="00017964"/>
    <w:rsid w:val="000532A4"/>
    <w:rsid w:val="000544C5"/>
    <w:rsid w:val="00085A4E"/>
    <w:rsid w:val="00091775"/>
    <w:rsid w:val="000A23B0"/>
    <w:rsid w:val="000A7D84"/>
    <w:rsid w:val="000D437B"/>
    <w:rsid w:val="000E15BD"/>
    <w:rsid w:val="00136D1F"/>
    <w:rsid w:val="00191274"/>
    <w:rsid w:val="001C05B9"/>
    <w:rsid w:val="001D443B"/>
    <w:rsid w:val="001D4DC5"/>
    <w:rsid w:val="001E3F5B"/>
    <w:rsid w:val="00280D1F"/>
    <w:rsid w:val="002D6305"/>
    <w:rsid w:val="002F762E"/>
    <w:rsid w:val="003164B2"/>
    <w:rsid w:val="003439EA"/>
    <w:rsid w:val="00345BCF"/>
    <w:rsid w:val="003739DC"/>
    <w:rsid w:val="00373FD2"/>
    <w:rsid w:val="0043774B"/>
    <w:rsid w:val="00442BFA"/>
    <w:rsid w:val="00452F90"/>
    <w:rsid w:val="00455033"/>
    <w:rsid w:val="004F3356"/>
    <w:rsid w:val="00532FD3"/>
    <w:rsid w:val="005671B3"/>
    <w:rsid w:val="005848CB"/>
    <w:rsid w:val="0059363C"/>
    <w:rsid w:val="00597DF8"/>
    <w:rsid w:val="005A7B7B"/>
    <w:rsid w:val="005C77A4"/>
    <w:rsid w:val="005F6A8E"/>
    <w:rsid w:val="00602C4B"/>
    <w:rsid w:val="006212CD"/>
    <w:rsid w:val="00622009"/>
    <w:rsid w:val="0064455E"/>
    <w:rsid w:val="006564B0"/>
    <w:rsid w:val="00675DCB"/>
    <w:rsid w:val="00681141"/>
    <w:rsid w:val="00697400"/>
    <w:rsid w:val="006B575E"/>
    <w:rsid w:val="006C0FE2"/>
    <w:rsid w:val="006D765B"/>
    <w:rsid w:val="00723301"/>
    <w:rsid w:val="00785E2E"/>
    <w:rsid w:val="00796C3F"/>
    <w:rsid w:val="007A0095"/>
    <w:rsid w:val="007C2128"/>
    <w:rsid w:val="007C2D5F"/>
    <w:rsid w:val="007E5157"/>
    <w:rsid w:val="007F05C7"/>
    <w:rsid w:val="00833B1F"/>
    <w:rsid w:val="00834656"/>
    <w:rsid w:val="00847B3C"/>
    <w:rsid w:val="0085157F"/>
    <w:rsid w:val="008A564E"/>
    <w:rsid w:val="008C0A30"/>
    <w:rsid w:val="008E6CE9"/>
    <w:rsid w:val="00902795"/>
    <w:rsid w:val="00903A18"/>
    <w:rsid w:val="00910929"/>
    <w:rsid w:val="009C5BA7"/>
    <w:rsid w:val="009D5864"/>
    <w:rsid w:val="009E74DD"/>
    <w:rsid w:val="009F7B1A"/>
    <w:rsid w:val="00A135A5"/>
    <w:rsid w:val="00A60F09"/>
    <w:rsid w:val="00A75B2F"/>
    <w:rsid w:val="00AA032C"/>
    <w:rsid w:val="00AA50E5"/>
    <w:rsid w:val="00AA645D"/>
    <w:rsid w:val="00AB16EA"/>
    <w:rsid w:val="00AB62C8"/>
    <w:rsid w:val="00AD1B5B"/>
    <w:rsid w:val="00B15992"/>
    <w:rsid w:val="00B3346C"/>
    <w:rsid w:val="00B624D9"/>
    <w:rsid w:val="00B64271"/>
    <w:rsid w:val="00BD7DA5"/>
    <w:rsid w:val="00C17127"/>
    <w:rsid w:val="00C426B8"/>
    <w:rsid w:val="00C52225"/>
    <w:rsid w:val="00C71101"/>
    <w:rsid w:val="00C91424"/>
    <w:rsid w:val="00C974B9"/>
    <w:rsid w:val="00CB499D"/>
    <w:rsid w:val="00CD2739"/>
    <w:rsid w:val="00CE029C"/>
    <w:rsid w:val="00D0624D"/>
    <w:rsid w:val="00D34452"/>
    <w:rsid w:val="00D53256"/>
    <w:rsid w:val="00D95EE9"/>
    <w:rsid w:val="00DA0A32"/>
    <w:rsid w:val="00DA485D"/>
    <w:rsid w:val="00E73500"/>
    <w:rsid w:val="00E91DD3"/>
    <w:rsid w:val="00E95FE6"/>
    <w:rsid w:val="00EF528E"/>
    <w:rsid w:val="00F075CE"/>
    <w:rsid w:val="00F702D6"/>
    <w:rsid w:val="00FC682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5C1481"/>
  <w15:docId w15:val="{8E81BA15-CE1C-4BAE-B08C-3F2F0A1DAA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rPr>
  </w:style>
  <w:style w:type="paragraph" w:styleId="Heading3">
    <w:name w:val="heading 3"/>
    <w:basedOn w:val="Normal"/>
    <w:next w:val="Normal"/>
    <w:link w:val="Heading3Char"/>
    <w:uiPriority w:val="9"/>
    <w:unhideWhenUsed/>
    <w:qFormat/>
    <w:rsid w:val="005F6A8E"/>
    <w:pPr>
      <w:spacing w:before="200" w:after="0" w:line="271" w:lineRule="auto"/>
      <w:outlineLvl w:val="2"/>
    </w:pPr>
    <w:rPr>
      <w:rFonts w:asciiTheme="majorHAnsi" w:eastAsiaTheme="majorEastAsia" w:hAnsiTheme="majorHAnsi" w:cstheme="majorBidi"/>
      <w:b/>
      <w:bCs/>
      <w:color w:val="auto"/>
      <w:sz w:val="22"/>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rPr>
  </w:style>
  <w:style w:type="paragraph" w:styleId="NormalWeb">
    <w:name w:val="Normal (Web)"/>
    <w:basedOn w:val="Normal"/>
    <w:uiPriority w:val="99"/>
    <w:unhideWhenUsed/>
    <w:rsid w:val="00697400"/>
    <w:pPr>
      <w:spacing w:before="100" w:beforeAutospacing="1" w:after="100" w:afterAutospacing="1" w:line="240" w:lineRule="auto"/>
    </w:pPr>
    <w:rPr>
      <w:rFonts w:eastAsia="Times New Roman" w:cs="Times New Roman"/>
      <w:color w:val="auto"/>
      <w:szCs w:val="24"/>
      <w:lang w:val="en-US" w:bidi="en-US"/>
    </w:rPr>
  </w:style>
  <w:style w:type="character" w:styleId="Hyperlink">
    <w:name w:val="Hyperlink"/>
    <w:basedOn w:val="DefaultParagraphFont"/>
    <w:uiPriority w:val="99"/>
    <w:unhideWhenUsed/>
    <w:rsid w:val="00697400"/>
    <w:rPr>
      <w:color w:val="0000FF"/>
      <w:u w:val="single"/>
    </w:rPr>
  </w:style>
  <w:style w:type="character" w:customStyle="1" w:styleId="Heading3Char">
    <w:name w:val="Heading 3 Char"/>
    <w:basedOn w:val="DefaultParagraphFont"/>
    <w:link w:val="Heading3"/>
    <w:uiPriority w:val="9"/>
    <w:rsid w:val="005F6A8E"/>
    <w:rPr>
      <w:rFonts w:asciiTheme="majorHAnsi" w:eastAsiaTheme="majorEastAsia" w:hAnsiTheme="majorHAnsi" w:cstheme="majorBidi"/>
      <w:b/>
      <w:bCs/>
      <w:kern w:val="0"/>
      <w:lang w:val="en-US" w:eastAsia="en-US" w:bidi="en-US"/>
    </w:rPr>
  </w:style>
  <w:style w:type="paragraph" w:styleId="ListParagraph">
    <w:name w:val="List Paragraph"/>
    <w:basedOn w:val="Normal"/>
    <w:uiPriority w:val="34"/>
    <w:qFormat/>
    <w:rsid w:val="00B624D9"/>
    <w:pPr>
      <w:ind w:left="720"/>
      <w:contextualSpacing/>
    </w:pPr>
  </w:style>
  <w:style w:type="paragraph" w:customStyle="1" w:styleId="topic-paragraph">
    <w:name w:val="topic-paragraph"/>
    <w:basedOn w:val="Normal"/>
    <w:rsid w:val="00D34452"/>
    <w:pPr>
      <w:spacing w:before="100" w:beforeAutospacing="1" w:after="100" w:afterAutospacing="1" w:line="240" w:lineRule="auto"/>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6185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crowjack.com/blog/strategy/reflection-models" TargetMode="External"/><Relationship Id="rId18" Type="http://schemas.openxmlformats.org/officeDocument/2006/relationships/image" Target="media/image4.png"/><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hyperlink" Target="https://www.thomas.co/resources/type/hr-blog/importance-cultural-diversity-workplace" TargetMode="External"/><Relationship Id="rId17" Type="http://schemas.openxmlformats.org/officeDocument/2006/relationships/image" Target="media/image3.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edium.com/waat-ltd/how-to-avoid-the-cultural-misunderstandings-that-can-impact-your-business-c4a70941c65a" TargetMode="External"/><Relationship Id="rId24" Type="http://schemas.openxmlformats.org/officeDocument/2006/relationships/image" Target="media/image10.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publishing.cdlib.org/ucpressebooks/view?docId=ft6000078s" TargetMode="External"/><Relationship Id="rId23" Type="http://schemas.openxmlformats.org/officeDocument/2006/relationships/image" Target="media/image9.png"/><Relationship Id="rId28" Type="http://schemas.openxmlformats.org/officeDocument/2006/relationships/footer" Target="footer2.xml"/><Relationship Id="rId10" Type="http://schemas.openxmlformats.org/officeDocument/2006/relationships/hyperlink" Target="https://opentextbc.ca/workinginfoodserviceindustry/chapter/strategies-for-effective-communication/" TargetMode="External"/><Relationship Id="rId19" Type="http://schemas.openxmlformats.org/officeDocument/2006/relationships/image" Target="media/image5.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medium.com/@yvonnejoseph/the-role-of-cultural-sensitivity-in-the-hospitality-industry-32128a0a1788" TargetMode="External"/><Relationship Id="rId14" Type="http://schemas.openxmlformats.org/officeDocument/2006/relationships/hyperlink" Target="https://www.structural-learning.com/post/gibbs-reflective-cycle" TargetMode="External"/><Relationship Id="rId22" Type="http://schemas.openxmlformats.org/officeDocument/2006/relationships/image" Target="media/image8.png"/><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9861C5-97E4-4913-92D1-D6A4FFF5EB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11</Pages>
  <Words>2022</Words>
  <Characters>11529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Lisa-Marie Bassler</dc:creator>
  <cp:lastModifiedBy>SEULEANU Raluca O-RO/BTOB</cp:lastModifiedBy>
  <cp:revision>6</cp:revision>
  <dcterms:created xsi:type="dcterms:W3CDTF">2024-02-01T08:14:00Z</dcterms:created>
  <dcterms:modified xsi:type="dcterms:W3CDTF">2024-02-09T18:13:00Z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7222825-62ea-40f3-96b5-5375c07996e2_Enabled">
    <vt:lpwstr>true</vt:lpwstr>
  </property>
  <property fmtid="{D5CDD505-2E9C-101B-9397-08002B2CF9AE}" pid="3" name="MSIP_Label_07222825-62ea-40f3-96b5-5375c07996e2_SetDate">
    <vt:lpwstr>2024-02-09T18:13:47Z</vt:lpwstr>
  </property>
  <property fmtid="{D5CDD505-2E9C-101B-9397-08002B2CF9AE}" pid="4" name="MSIP_Label_07222825-62ea-40f3-96b5-5375c07996e2_Method">
    <vt:lpwstr>Privileged</vt:lpwstr>
  </property>
  <property fmtid="{D5CDD505-2E9C-101B-9397-08002B2CF9AE}" pid="5" name="MSIP_Label_07222825-62ea-40f3-96b5-5375c07996e2_Name">
    <vt:lpwstr>unrestricted_parent.2</vt:lpwstr>
  </property>
  <property fmtid="{D5CDD505-2E9C-101B-9397-08002B2CF9AE}" pid="6" name="MSIP_Label_07222825-62ea-40f3-96b5-5375c07996e2_SiteId">
    <vt:lpwstr>90c7a20a-f34b-40bf-bc48-b9253b6f5d20</vt:lpwstr>
  </property>
  <property fmtid="{D5CDD505-2E9C-101B-9397-08002B2CF9AE}" pid="7" name="MSIP_Label_07222825-62ea-40f3-96b5-5375c07996e2_ActionId">
    <vt:lpwstr>8a8a0b6e-600e-4013-97ab-03ecc77022a7</vt:lpwstr>
  </property>
  <property fmtid="{D5CDD505-2E9C-101B-9397-08002B2CF9AE}" pid="8" name="MSIP_Label_07222825-62ea-40f3-96b5-5375c07996e2_ContentBits">
    <vt:lpwstr>0</vt:lpwstr>
  </property>
</Properties>
</file>