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7C92D" w14:textId="7F921872" w:rsidR="00EE0E27" w:rsidRPr="00874D1F" w:rsidRDefault="00C93557" w:rsidP="00874D1F">
      <w:pPr>
        <w:spacing w:line="480" w:lineRule="auto"/>
        <w:jc w:val="center"/>
        <w:rPr>
          <w:rFonts w:ascii="Times New Roman" w:hAnsi="Times New Roman" w:cs="Times New Roman"/>
          <w:b/>
          <w:bCs/>
          <w:sz w:val="28"/>
          <w:szCs w:val="28"/>
        </w:rPr>
      </w:pPr>
      <w:r w:rsidRPr="00874D1F">
        <w:rPr>
          <w:rFonts w:ascii="Times New Roman" w:hAnsi="Times New Roman" w:cs="Times New Roman"/>
          <w:b/>
          <w:bCs/>
          <w:sz w:val="28"/>
          <w:szCs w:val="28"/>
        </w:rPr>
        <w:t>Assignment 2</w:t>
      </w:r>
    </w:p>
    <w:p w14:paraId="2D17C92E" w14:textId="77777777" w:rsidR="00292F9E" w:rsidRDefault="00292F9E" w:rsidP="00874D1F">
      <w:pPr>
        <w:spacing w:line="480" w:lineRule="auto"/>
        <w:jc w:val="center"/>
        <w:rPr>
          <w:rFonts w:ascii="Times New Roman" w:hAnsi="Times New Roman" w:cs="Times New Roman"/>
          <w:sz w:val="24"/>
          <w:szCs w:val="24"/>
        </w:rPr>
      </w:pPr>
    </w:p>
    <w:p w14:paraId="2D17C92F" w14:textId="3CB8B235" w:rsidR="00292F9E" w:rsidRDefault="00BC1437" w:rsidP="00874D1F">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32885F" wp14:editId="4E3D3B01">
            <wp:extent cx="4995783" cy="2570480"/>
            <wp:effectExtent l="0" t="0" r="0" b="127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05423" cy="2575440"/>
                    </a:xfrm>
                    <a:prstGeom prst="rect">
                      <a:avLst/>
                    </a:prstGeom>
                  </pic:spPr>
                </pic:pic>
              </a:graphicData>
            </a:graphic>
          </wp:inline>
        </w:drawing>
      </w:r>
    </w:p>
    <w:p w14:paraId="2D17C939" w14:textId="7920A11D" w:rsidR="003B79CF" w:rsidRDefault="003B79CF" w:rsidP="00874D1F">
      <w:pPr>
        <w:spacing w:line="480" w:lineRule="auto"/>
        <w:jc w:val="center"/>
        <w:rPr>
          <w:rFonts w:ascii="Times New Roman" w:hAnsi="Times New Roman" w:cs="Times New Roman"/>
          <w:sz w:val="24"/>
          <w:szCs w:val="24"/>
        </w:rPr>
      </w:pPr>
    </w:p>
    <w:p w14:paraId="73D1DDD4" w14:textId="32C663D2" w:rsidR="003014EA" w:rsidRDefault="003014EA" w:rsidP="00874D1F">
      <w:pPr>
        <w:spacing w:line="480" w:lineRule="auto"/>
        <w:jc w:val="center"/>
        <w:rPr>
          <w:rFonts w:ascii="Times New Roman" w:hAnsi="Times New Roman" w:cs="Times New Roman"/>
          <w:sz w:val="24"/>
          <w:szCs w:val="24"/>
        </w:rPr>
      </w:pPr>
    </w:p>
    <w:p w14:paraId="13D4863D" w14:textId="68DFD535" w:rsidR="000733F2" w:rsidRPr="00FA67DD" w:rsidRDefault="000733F2" w:rsidP="00874D1F">
      <w:pPr>
        <w:spacing w:line="480" w:lineRule="auto"/>
        <w:jc w:val="center"/>
        <w:rPr>
          <w:rFonts w:ascii="Times New Roman" w:hAnsi="Times New Roman" w:cs="Times New Roman"/>
          <w:b/>
          <w:bCs/>
          <w:sz w:val="24"/>
          <w:szCs w:val="24"/>
        </w:rPr>
      </w:pPr>
      <w:proofErr w:type="spellStart"/>
      <w:r w:rsidRPr="00FA67DD">
        <w:rPr>
          <w:rFonts w:ascii="Times New Roman" w:hAnsi="Times New Roman" w:cs="Times New Roman"/>
          <w:b/>
          <w:bCs/>
          <w:sz w:val="24"/>
          <w:szCs w:val="24"/>
        </w:rPr>
        <w:t>Course:BA</w:t>
      </w:r>
      <w:proofErr w:type="spellEnd"/>
      <w:r w:rsidRPr="00FA67DD">
        <w:rPr>
          <w:rFonts w:ascii="Times New Roman" w:hAnsi="Times New Roman" w:cs="Times New Roman"/>
          <w:b/>
          <w:bCs/>
          <w:sz w:val="24"/>
          <w:szCs w:val="24"/>
        </w:rPr>
        <w:t xml:space="preserve"> Business </w:t>
      </w:r>
      <w:r w:rsidR="00F76B78" w:rsidRPr="00FA67DD">
        <w:rPr>
          <w:rFonts w:ascii="Times New Roman" w:hAnsi="Times New Roman" w:cs="Times New Roman"/>
          <w:b/>
          <w:bCs/>
          <w:sz w:val="24"/>
          <w:szCs w:val="24"/>
        </w:rPr>
        <w:t>Management</w:t>
      </w:r>
    </w:p>
    <w:p w14:paraId="56E7D0E0" w14:textId="6E032EB7" w:rsidR="00F76B78" w:rsidRPr="00FA67DD" w:rsidRDefault="00F76B78" w:rsidP="00874D1F">
      <w:pPr>
        <w:spacing w:line="480" w:lineRule="auto"/>
        <w:jc w:val="center"/>
        <w:rPr>
          <w:rFonts w:ascii="Times New Roman" w:hAnsi="Times New Roman" w:cs="Times New Roman"/>
          <w:b/>
          <w:bCs/>
          <w:sz w:val="24"/>
          <w:szCs w:val="24"/>
        </w:rPr>
      </w:pPr>
      <w:r w:rsidRPr="00FA67DD">
        <w:rPr>
          <w:rFonts w:ascii="Times New Roman" w:hAnsi="Times New Roman" w:cs="Times New Roman"/>
          <w:b/>
          <w:bCs/>
          <w:sz w:val="24"/>
          <w:szCs w:val="24"/>
        </w:rPr>
        <w:t xml:space="preserve">Module </w:t>
      </w:r>
      <w:proofErr w:type="spellStart"/>
      <w:r w:rsidRPr="00FA67DD">
        <w:rPr>
          <w:rFonts w:ascii="Times New Roman" w:hAnsi="Times New Roman" w:cs="Times New Roman"/>
          <w:b/>
          <w:bCs/>
          <w:sz w:val="24"/>
          <w:szCs w:val="24"/>
        </w:rPr>
        <w:t>name:</w:t>
      </w:r>
      <w:r w:rsidR="00E208EE" w:rsidRPr="00FA67DD">
        <w:rPr>
          <w:rFonts w:ascii="Times New Roman" w:hAnsi="Times New Roman" w:cs="Times New Roman"/>
          <w:b/>
          <w:bCs/>
          <w:sz w:val="24"/>
          <w:szCs w:val="24"/>
        </w:rPr>
        <w:t>Marketing</w:t>
      </w:r>
      <w:proofErr w:type="spellEnd"/>
      <w:r w:rsidR="00E208EE" w:rsidRPr="00FA67DD">
        <w:rPr>
          <w:rFonts w:ascii="Times New Roman" w:hAnsi="Times New Roman" w:cs="Times New Roman"/>
          <w:b/>
          <w:bCs/>
          <w:sz w:val="24"/>
          <w:szCs w:val="24"/>
        </w:rPr>
        <w:t xml:space="preserve"> Fundamentals</w:t>
      </w:r>
    </w:p>
    <w:p w14:paraId="663F3363" w14:textId="3AB696B7" w:rsidR="00E208EE" w:rsidRPr="00FA67DD" w:rsidRDefault="00E208EE" w:rsidP="00874D1F">
      <w:pPr>
        <w:spacing w:line="480" w:lineRule="auto"/>
        <w:jc w:val="center"/>
        <w:rPr>
          <w:rFonts w:ascii="Times New Roman" w:hAnsi="Times New Roman" w:cs="Times New Roman"/>
          <w:b/>
          <w:bCs/>
          <w:sz w:val="24"/>
          <w:szCs w:val="24"/>
        </w:rPr>
      </w:pPr>
      <w:r w:rsidRPr="00FA67DD">
        <w:rPr>
          <w:rFonts w:ascii="Times New Roman" w:hAnsi="Times New Roman" w:cs="Times New Roman"/>
          <w:b/>
          <w:bCs/>
          <w:sz w:val="24"/>
          <w:szCs w:val="24"/>
        </w:rPr>
        <w:t>Module code:LCBB4004</w:t>
      </w:r>
    </w:p>
    <w:p w14:paraId="09C0C513" w14:textId="5A9E8130" w:rsidR="00E208EE" w:rsidRPr="00FA67DD" w:rsidRDefault="00AE134C" w:rsidP="00874D1F">
      <w:pPr>
        <w:spacing w:line="480" w:lineRule="auto"/>
        <w:jc w:val="center"/>
        <w:rPr>
          <w:rFonts w:ascii="Times New Roman" w:hAnsi="Times New Roman" w:cs="Times New Roman"/>
          <w:b/>
          <w:bCs/>
          <w:sz w:val="24"/>
          <w:szCs w:val="24"/>
        </w:rPr>
      </w:pPr>
      <w:r w:rsidRPr="00FA67DD">
        <w:rPr>
          <w:rFonts w:ascii="Times New Roman" w:hAnsi="Times New Roman" w:cs="Times New Roman"/>
          <w:b/>
          <w:bCs/>
          <w:sz w:val="24"/>
          <w:szCs w:val="24"/>
        </w:rPr>
        <w:t xml:space="preserve">Lecture name: Afzal </w:t>
      </w:r>
      <w:proofErr w:type="spellStart"/>
      <w:r w:rsidRPr="00FA67DD">
        <w:rPr>
          <w:rFonts w:ascii="Times New Roman" w:hAnsi="Times New Roman" w:cs="Times New Roman"/>
          <w:b/>
          <w:bCs/>
          <w:sz w:val="24"/>
          <w:szCs w:val="24"/>
        </w:rPr>
        <w:t>Munna</w:t>
      </w:r>
      <w:proofErr w:type="spellEnd"/>
    </w:p>
    <w:p w14:paraId="0DCEECB3" w14:textId="719C9C8D" w:rsidR="00AE134C" w:rsidRPr="00FA67DD" w:rsidRDefault="00AE134C" w:rsidP="00874D1F">
      <w:pPr>
        <w:spacing w:line="480" w:lineRule="auto"/>
        <w:jc w:val="center"/>
        <w:rPr>
          <w:rFonts w:ascii="Times New Roman" w:hAnsi="Times New Roman" w:cs="Times New Roman"/>
          <w:b/>
          <w:bCs/>
          <w:sz w:val="24"/>
          <w:szCs w:val="24"/>
        </w:rPr>
      </w:pPr>
      <w:proofErr w:type="spellStart"/>
      <w:r w:rsidRPr="00FA67DD">
        <w:rPr>
          <w:rFonts w:ascii="Times New Roman" w:hAnsi="Times New Roman" w:cs="Times New Roman"/>
          <w:b/>
          <w:bCs/>
          <w:sz w:val="24"/>
          <w:szCs w:val="24"/>
        </w:rPr>
        <w:t>Title:</w:t>
      </w:r>
      <w:r w:rsidR="00D8165C" w:rsidRPr="00FA67DD">
        <w:rPr>
          <w:rFonts w:ascii="Times New Roman" w:hAnsi="Times New Roman" w:cs="Times New Roman"/>
          <w:b/>
          <w:bCs/>
          <w:sz w:val="24"/>
          <w:szCs w:val="24"/>
        </w:rPr>
        <w:t>Internal</w:t>
      </w:r>
      <w:proofErr w:type="spellEnd"/>
      <w:r w:rsidR="00D8165C" w:rsidRPr="00FA67DD">
        <w:rPr>
          <w:rFonts w:ascii="Times New Roman" w:hAnsi="Times New Roman" w:cs="Times New Roman"/>
          <w:b/>
          <w:bCs/>
          <w:sz w:val="24"/>
          <w:szCs w:val="24"/>
        </w:rPr>
        <w:t xml:space="preserve"> and external </w:t>
      </w:r>
      <w:r w:rsidR="007F68C8" w:rsidRPr="00FA67DD">
        <w:rPr>
          <w:rFonts w:ascii="Times New Roman" w:hAnsi="Times New Roman" w:cs="Times New Roman"/>
          <w:b/>
          <w:bCs/>
          <w:sz w:val="24"/>
          <w:szCs w:val="24"/>
        </w:rPr>
        <w:t xml:space="preserve">impact </w:t>
      </w:r>
      <w:r w:rsidR="003C0035" w:rsidRPr="00FA67DD">
        <w:rPr>
          <w:rFonts w:ascii="Times New Roman" w:hAnsi="Times New Roman" w:cs="Times New Roman"/>
          <w:b/>
          <w:bCs/>
          <w:sz w:val="24"/>
          <w:szCs w:val="24"/>
        </w:rPr>
        <w:t xml:space="preserve">of </w:t>
      </w:r>
      <w:r w:rsidR="007C0C47" w:rsidRPr="00FA67DD">
        <w:rPr>
          <w:rFonts w:ascii="Times New Roman" w:hAnsi="Times New Roman" w:cs="Times New Roman"/>
          <w:b/>
          <w:bCs/>
          <w:sz w:val="24"/>
          <w:szCs w:val="24"/>
        </w:rPr>
        <w:t>Covid-19 on Boohoo</w:t>
      </w:r>
    </w:p>
    <w:p w14:paraId="3EFE166F" w14:textId="77777777" w:rsidR="00FA67DD" w:rsidRDefault="003B2E7E" w:rsidP="00FA67DD">
      <w:pPr>
        <w:spacing w:line="480" w:lineRule="auto"/>
        <w:jc w:val="center"/>
        <w:rPr>
          <w:rFonts w:ascii="Times New Roman" w:hAnsi="Times New Roman" w:cs="Times New Roman"/>
          <w:b/>
          <w:bCs/>
          <w:sz w:val="24"/>
          <w:szCs w:val="24"/>
        </w:rPr>
      </w:pPr>
      <w:r w:rsidRPr="00FA67DD">
        <w:rPr>
          <w:rFonts w:ascii="Times New Roman" w:hAnsi="Times New Roman" w:cs="Times New Roman"/>
          <w:b/>
          <w:bCs/>
          <w:sz w:val="24"/>
          <w:szCs w:val="24"/>
        </w:rPr>
        <w:t xml:space="preserve">Student name: </w:t>
      </w:r>
      <w:proofErr w:type="spellStart"/>
      <w:r w:rsidRPr="00FA67DD">
        <w:rPr>
          <w:rFonts w:ascii="Times New Roman" w:hAnsi="Times New Roman" w:cs="Times New Roman"/>
          <w:b/>
          <w:bCs/>
          <w:sz w:val="24"/>
          <w:szCs w:val="24"/>
        </w:rPr>
        <w:t>Tsveta</w:t>
      </w:r>
      <w:proofErr w:type="spellEnd"/>
      <w:r w:rsidRPr="00FA67DD">
        <w:rPr>
          <w:rFonts w:ascii="Times New Roman" w:hAnsi="Times New Roman" w:cs="Times New Roman"/>
          <w:b/>
          <w:bCs/>
          <w:sz w:val="24"/>
          <w:szCs w:val="24"/>
        </w:rPr>
        <w:t xml:space="preserve"> </w:t>
      </w:r>
      <w:proofErr w:type="spellStart"/>
      <w:r w:rsidRPr="00FA67DD">
        <w:rPr>
          <w:rFonts w:ascii="Times New Roman" w:hAnsi="Times New Roman" w:cs="Times New Roman"/>
          <w:b/>
          <w:bCs/>
          <w:sz w:val="24"/>
          <w:szCs w:val="24"/>
        </w:rPr>
        <w:t>Valerieva</w:t>
      </w:r>
      <w:proofErr w:type="spellEnd"/>
      <w:r w:rsidRPr="00FA67DD">
        <w:rPr>
          <w:rFonts w:ascii="Times New Roman" w:hAnsi="Times New Roman" w:cs="Times New Roman"/>
          <w:b/>
          <w:bCs/>
          <w:sz w:val="24"/>
          <w:szCs w:val="24"/>
        </w:rPr>
        <w:t xml:space="preserve"> </w:t>
      </w:r>
      <w:proofErr w:type="spellStart"/>
      <w:r w:rsidRPr="00FA67DD">
        <w:rPr>
          <w:rFonts w:ascii="Times New Roman" w:hAnsi="Times New Roman" w:cs="Times New Roman"/>
          <w:b/>
          <w:bCs/>
          <w:sz w:val="24"/>
          <w:szCs w:val="24"/>
        </w:rPr>
        <w:t>Lyushtova</w:t>
      </w:r>
      <w:proofErr w:type="spellEnd"/>
    </w:p>
    <w:p w14:paraId="7B831583" w14:textId="0EF74426" w:rsidR="003B2E7E" w:rsidRPr="00C90AE4" w:rsidRDefault="003B2E7E" w:rsidP="00FA67DD">
      <w:pPr>
        <w:spacing w:line="480" w:lineRule="auto"/>
        <w:jc w:val="center"/>
        <w:rPr>
          <w:rFonts w:ascii="Times New Roman" w:hAnsi="Times New Roman" w:cs="Times New Roman"/>
          <w:b/>
          <w:bCs/>
          <w:sz w:val="24"/>
          <w:szCs w:val="24"/>
        </w:rPr>
      </w:pPr>
      <w:r w:rsidRPr="00C90AE4">
        <w:rPr>
          <w:rFonts w:ascii="Times New Roman" w:hAnsi="Times New Roman" w:cs="Times New Roman"/>
          <w:b/>
          <w:bCs/>
          <w:sz w:val="24"/>
          <w:szCs w:val="24"/>
        </w:rPr>
        <w:t>Student number:</w:t>
      </w:r>
      <w:r w:rsidR="00816789" w:rsidRPr="00C90AE4">
        <w:rPr>
          <w:rFonts w:ascii="Times New Roman" w:hAnsi="Times New Roman" w:cs="Times New Roman"/>
          <w:b/>
          <w:bCs/>
          <w:sz w:val="24"/>
          <w:szCs w:val="24"/>
        </w:rPr>
        <w:t>2124712</w:t>
      </w:r>
    </w:p>
    <w:p w14:paraId="2D17C93D" w14:textId="77777777" w:rsidR="00EE0E27" w:rsidRPr="001160B1" w:rsidRDefault="00EE0E27" w:rsidP="002068B7">
      <w:pPr>
        <w:spacing w:line="48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eastAsia="en-US"/>
        </w:rPr>
        <w:id w:val="-1587380031"/>
        <w:docPartObj>
          <w:docPartGallery w:val="Table of Contents"/>
          <w:docPartUnique/>
        </w:docPartObj>
      </w:sdtPr>
      <w:sdtEndPr>
        <w:rPr>
          <w:noProof/>
        </w:rPr>
      </w:sdtEndPr>
      <w:sdtContent>
        <w:p w14:paraId="2D17C93E" w14:textId="39B276D1" w:rsidR="00AA1D6A" w:rsidRPr="00834916" w:rsidRDefault="00AA1D6A">
          <w:pPr>
            <w:pStyle w:val="TOCHeading"/>
            <w:rPr>
              <w:rFonts w:asciiTheme="minorHAnsi" w:eastAsiaTheme="minorHAnsi" w:hAnsiTheme="minorHAnsi" w:cstheme="minorBidi"/>
              <w:b w:val="0"/>
              <w:bCs w:val="0"/>
              <w:color w:val="auto"/>
              <w:sz w:val="22"/>
              <w:szCs w:val="22"/>
              <w:lang w:val="en-GB" w:eastAsia="en-US"/>
            </w:rPr>
          </w:pPr>
          <w:r w:rsidRPr="001160B1">
            <w:rPr>
              <w:rFonts w:ascii="Times New Roman" w:hAnsi="Times New Roman" w:cs="Times New Roman"/>
              <w:sz w:val="24"/>
              <w:szCs w:val="24"/>
            </w:rPr>
            <w:t>Table of Contents</w:t>
          </w:r>
        </w:p>
        <w:p w14:paraId="2D17C93F" w14:textId="77777777" w:rsidR="00AA1D6A" w:rsidRPr="001160B1" w:rsidRDefault="00AA1D6A">
          <w:pPr>
            <w:pStyle w:val="TOC1"/>
            <w:tabs>
              <w:tab w:val="right" w:leader="dot" w:pos="9350"/>
            </w:tabs>
            <w:rPr>
              <w:rFonts w:ascii="Times New Roman" w:hAnsi="Times New Roman" w:cs="Times New Roman"/>
              <w:noProof/>
              <w:sz w:val="24"/>
              <w:szCs w:val="24"/>
            </w:rPr>
          </w:pPr>
          <w:r w:rsidRPr="001160B1">
            <w:rPr>
              <w:rFonts w:ascii="Times New Roman" w:hAnsi="Times New Roman" w:cs="Times New Roman"/>
              <w:sz w:val="24"/>
              <w:szCs w:val="24"/>
            </w:rPr>
            <w:fldChar w:fldCharType="begin"/>
          </w:r>
          <w:r w:rsidRPr="001160B1">
            <w:rPr>
              <w:rFonts w:ascii="Times New Roman" w:hAnsi="Times New Roman" w:cs="Times New Roman"/>
              <w:sz w:val="24"/>
              <w:szCs w:val="24"/>
            </w:rPr>
            <w:instrText xml:space="preserve"> TOC \o "1-3" \h \z \u </w:instrText>
          </w:r>
          <w:r w:rsidRPr="001160B1">
            <w:rPr>
              <w:rFonts w:ascii="Times New Roman" w:hAnsi="Times New Roman" w:cs="Times New Roman"/>
              <w:sz w:val="24"/>
              <w:szCs w:val="24"/>
            </w:rPr>
            <w:fldChar w:fldCharType="separate"/>
          </w:r>
          <w:hyperlink w:anchor="_Toc109868408" w:history="1">
            <w:r w:rsidRPr="001160B1">
              <w:rPr>
                <w:rStyle w:val="Hyperlink"/>
                <w:rFonts w:ascii="Times New Roman" w:hAnsi="Times New Roman" w:cs="Times New Roman"/>
                <w:noProof/>
                <w:sz w:val="24"/>
                <w:szCs w:val="24"/>
              </w:rPr>
              <w:t>Introduction</w:t>
            </w:r>
            <w:r w:rsidRPr="001160B1">
              <w:rPr>
                <w:rFonts w:ascii="Times New Roman" w:hAnsi="Times New Roman" w:cs="Times New Roman"/>
                <w:noProof/>
                <w:webHidden/>
                <w:sz w:val="24"/>
                <w:szCs w:val="24"/>
              </w:rPr>
              <w:tab/>
            </w:r>
            <w:r w:rsidRPr="001160B1">
              <w:rPr>
                <w:rFonts w:ascii="Times New Roman" w:hAnsi="Times New Roman" w:cs="Times New Roman"/>
                <w:noProof/>
                <w:webHidden/>
                <w:sz w:val="24"/>
                <w:szCs w:val="24"/>
              </w:rPr>
              <w:fldChar w:fldCharType="begin"/>
            </w:r>
            <w:r w:rsidRPr="001160B1">
              <w:rPr>
                <w:rFonts w:ascii="Times New Roman" w:hAnsi="Times New Roman" w:cs="Times New Roman"/>
                <w:noProof/>
                <w:webHidden/>
                <w:sz w:val="24"/>
                <w:szCs w:val="24"/>
              </w:rPr>
              <w:instrText xml:space="preserve"> PAGEREF _Toc109868408 \h </w:instrText>
            </w:r>
            <w:r w:rsidRPr="001160B1">
              <w:rPr>
                <w:rFonts w:ascii="Times New Roman" w:hAnsi="Times New Roman" w:cs="Times New Roman"/>
                <w:noProof/>
                <w:webHidden/>
                <w:sz w:val="24"/>
                <w:szCs w:val="24"/>
              </w:rPr>
            </w:r>
            <w:r w:rsidRPr="001160B1">
              <w:rPr>
                <w:rFonts w:ascii="Times New Roman" w:hAnsi="Times New Roman" w:cs="Times New Roman"/>
                <w:noProof/>
                <w:webHidden/>
                <w:sz w:val="24"/>
                <w:szCs w:val="24"/>
              </w:rPr>
              <w:fldChar w:fldCharType="separate"/>
            </w:r>
            <w:r w:rsidRPr="001160B1">
              <w:rPr>
                <w:rFonts w:ascii="Times New Roman" w:hAnsi="Times New Roman" w:cs="Times New Roman"/>
                <w:noProof/>
                <w:webHidden/>
                <w:sz w:val="24"/>
                <w:szCs w:val="24"/>
              </w:rPr>
              <w:t>3</w:t>
            </w:r>
            <w:r w:rsidRPr="001160B1">
              <w:rPr>
                <w:rFonts w:ascii="Times New Roman" w:hAnsi="Times New Roman" w:cs="Times New Roman"/>
                <w:noProof/>
                <w:webHidden/>
                <w:sz w:val="24"/>
                <w:szCs w:val="24"/>
              </w:rPr>
              <w:fldChar w:fldCharType="end"/>
            </w:r>
          </w:hyperlink>
        </w:p>
        <w:p w14:paraId="2D17C940"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09" w:history="1">
            <w:r w:rsidR="00AA1D6A" w:rsidRPr="001160B1">
              <w:rPr>
                <w:rStyle w:val="Hyperlink"/>
                <w:rFonts w:ascii="Times New Roman" w:hAnsi="Times New Roman" w:cs="Times New Roman"/>
                <w:noProof/>
                <w:sz w:val="24"/>
                <w:szCs w:val="24"/>
              </w:rPr>
              <w:t>External analysis</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_Toc109868409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3</w:t>
            </w:r>
            <w:r w:rsidR="00AA1D6A" w:rsidRPr="001160B1">
              <w:rPr>
                <w:rFonts w:ascii="Times New Roman" w:hAnsi="Times New Roman" w:cs="Times New Roman"/>
                <w:noProof/>
                <w:webHidden/>
                <w:sz w:val="24"/>
                <w:szCs w:val="24"/>
              </w:rPr>
              <w:fldChar w:fldCharType="end"/>
            </w:r>
          </w:hyperlink>
        </w:p>
        <w:p w14:paraId="2D17C941"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10" w:history="1">
            <w:r w:rsidR="00AA1D6A" w:rsidRPr="001160B1">
              <w:rPr>
                <w:rStyle w:val="Hyperlink"/>
                <w:rFonts w:ascii="Times New Roman" w:hAnsi="Times New Roman" w:cs="Times New Roman"/>
                <w:noProof/>
                <w:sz w:val="24"/>
                <w:szCs w:val="24"/>
              </w:rPr>
              <w:t>PESTEL</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_Toc109868410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3</w:t>
            </w:r>
            <w:r w:rsidR="00AA1D6A" w:rsidRPr="001160B1">
              <w:rPr>
                <w:rFonts w:ascii="Times New Roman" w:hAnsi="Times New Roman" w:cs="Times New Roman"/>
                <w:noProof/>
                <w:webHidden/>
                <w:sz w:val="24"/>
                <w:szCs w:val="24"/>
              </w:rPr>
              <w:fldChar w:fldCharType="end"/>
            </w:r>
          </w:hyperlink>
        </w:p>
        <w:p w14:paraId="2D17C942"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1" w:history="1">
            <w:r w:rsidR="00AA1D6A" w:rsidRPr="001160B1">
              <w:rPr>
                <w:rStyle w:val="Hyperlink"/>
                <w:rFonts w:ascii="Times New Roman" w:hAnsi="Times New Roman" w:cs="Times New Roman"/>
                <w:noProof/>
                <w:sz w:val="24"/>
                <w:szCs w:val="24"/>
              </w:rPr>
              <w:t>Political</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_Toc109868411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4</w:t>
            </w:r>
            <w:r w:rsidR="00AA1D6A" w:rsidRPr="001160B1">
              <w:rPr>
                <w:rFonts w:ascii="Times New Roman" w:hAnsi="Times New Roman" w:cs="Times New Roman"/>
                <w:noProof/>
                <w:webHidden/>
                <w:sz w:val="24"/>
                <w:szCs w:val="24"/>
              </w:rPr>
              <w:fldChar w:fldCharType="end"/>
            </w:r>
          </w:hyperlink>
        </w:p>
        <w:p w14:paraId="2D17C943"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2" w:history="1">
            <w:r w:rsidR="00AA1D6A" w:rsidRPr="001160B1">
              <w:rPr>
                <w:rStyle w:val="Hyperlink"/>
                <w:rFonts w:ascii="Times New Roman" w:hAnsi="Times New Roman" w:cs="Times New Roman"/>
                <w:noProof/>
                <w:sz w:val="24"/>
                <w:szCs w:val="24"/>
              </w:rPr>
              <w:t>Economic</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_Toc109868412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4</w:t>
            </w:r>
            <w:r w:rsidR="00AA1D6A" w:rsidRPr="001160B1">
              <w:rPr>
                <w:rFonts w:ascii="Times New Roman" w:hAnsi="Times New Roman" w:cs="Times New Roman"/>
                <w:noProof/>
                <w:webHidden/>
                <w:sz w:val="24"/>
                <w:szCs w:val="24"/>
              </w:rPr>
              <w:fldChar w:fldCharType="end"/>
            </w:r>
          </w:hyperlink>
        </w:p>
        <w:p w14:paraId="2D17C944"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3" w:history="1">
            <w:r w:rsidR="00AA1D6A" w:rsidRPr="001160B1">
              <w:rPr>
                <w:rStyle w:val="Hyperlink"/>
                <w:rFonts w:ascii="Times New Roman" w:hAnsi="Times New Roman" w:cs="Times New Roman"/>
                <w:noProof/>
                <w:sz w:val="24"/>
                <w:szCs w:val="24"/>
              </w:rPr>
              <w:t>Social</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_Toc109868413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5</w:t>
            </w:r>
            <w:r w:rsidR="00AA1D6A" w:rsidRPr="001160B1">
              <w:rPr>
                <w:rFonts w:ascii="Times New Roman" w:hAnsi="Times New Roman" w:cs="Times New Roman"/>
                <w:noProof/>
                <w:webHidden/>
                <w:sz w:val="24"/>
                <w:szCs w:val="24"/>
              </w:rPr>
              <w:fldChar w:fldCharType="end"/>
            </w:r>
          </w:hyperlink>
        </w:p>
        <w:p w14:paraId="2D17C945"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4" w:history="1">
            <w:r w:rsidR="00AA1D6A" w:rsidRPr="001160B1">
              <w:rPr>
                <w:rStyle w:val="Hyperlink"/>
                <w:rFonts w:ascii="Times New Roman" w:hAnsi="Times New Roman" w:cs="Times New Roman"/>
                <w:noProof/>
                <w:sz w:val="24"/>
                <w:szCs w:val="24"/>
              </w:rPr>
              <w:t>Technology</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_Toc109868414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6</w:t>
            </w:r>
            <w:r w:rsidR="00AA1D6A" w:rsidRPr="001160B1">
              <w:rPr>
                <w:rFonts w:ascii="Times New Roman" w:hAnsi="Times New Roman" w:cs="Times New Roman"/>
                <w:noProof/>
                <w:webHidden/>
                <w:sz w:val="24"/>
                <w:szCs w:val="24"/>
              </w:rPr>
              <w:fldChar w:fldCharType="end"/>
            </w:r>
          </w:hyperlink>
        </w:p>
        <w:p w14:paraId="2D17C946"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5" w:history="1">
            <w:r w:rsidR="00AA1D6A" w:rsidRPr="001160B1">
              <w:rPr>
                <w:rStyle w:val="Hyperlink"/>
                <w:rFonts w:ascii="Times New Roman" w:hAnsi="Times New Roman" w:cs="Times New Roman"/>
                <w:noProof/>
                <w:sz w:val="24"/>
                <w:szCs w:val="24"/>
              </w:rPr>
              <w:t>Environment</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_Toc109868415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6</w:t>
            </w:r>
            <w:r w:rsidR="00AA1D6A" w:rsidRPr="001160B1">
              <w:rPr>
                <w:rFonts w:ascii="Times New Roman" w:hAnsi="Times New Roman" w:cs="Times New Roman"/>
                <w:noProof/>
                <w:webHidden/>
                <w:sz w:val="24"/>
                <w:szCs w:val="24"/>
              </w:rPr>
              <w:fldChar w:fldCharType="end"/>
            </w:r>
          </w:hyperlink>
        </w:p>
        <w:p w14:paraId="2D17C947"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6" w:history="1">
            <w:r w:rsidR="00AA1D6A" w:rsidRPr="001160B1">
              <w:rPr>
                <w:rStyle w:val="Hyperlink"/>
                <w:rFonts w:ascii="Times New Roman" w:hAnsi="Times New Roman" w:cs="Times New Roman"/>
                <w:noProof/>
                <w:sz w:val="24"/>
                <w:szCs w:val="24"/>
              </w:rPr>
              <w:t>Legal</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_Toc109868416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7</w:t>
            </w:r>
            <w:r w:rsidR="00AA1D6A" w:rsidRPr="001160B1">
              <w:rPr>
                <w:rFonts w:ascii="Times New Roman" w:hAnsi="Times New Roman" w:cs="Times New Roman"/>
                <w:noProof/>
                <w:webHidden/>
                <w:sz w:val="24"/>
                <w:szCs w:val="24"/>
              </w:rPr>
              <w:fldChar w:fldCharType="end"/>
            </w:r>
          </w:hyperlink>
        </w:p>
        <w:p w14:paraId="2D17C948"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17" w:history="1">
            <w:r w:rsidR="00AA1D6A" w:rsidRPr="001160B1">
              <w:rPr>
                <w:rStyle w:val="Hyperlink"/>
                <w:rFonts w:ascii="Times New Roman" w:hAnsi="Times New Roman" w:cs="Times New Roman"/>
                <w:noProof/>
                <w:sz w:val="24"/>
                <w:szCs w:val="24"/>
              </w:rPr>
              <w:t>Internal analysis</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_Toc109868417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8</w:t>
            </w:r>
            <w:r w:rsidR="00AA1D6A" w:rsidRPr="001160B1">
              <w:rPr>
                <w:rFonts w:ascii="Times New Roman" w:hAnsi="Times New Roman" w:cs="Times New Roman"/>
                <w:noProof/>
                <w:webHidden/>
                <w:sz w:val="24"/>
                <w:szCs w:val="24"/>
              </w:rPr>
              <w:fldChar w:fldCharType="end"/>
            </w:r>
          </w:hyperlink>
        </w:p>
        <w:p w14:paraId="2D17C949"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18" w:history="1">
            <w:r w:rsidR="00AA1D6A" w:rsidRPr="001160B1">
              <w:rPr>
                <w:rStyle w:val="Hyperlink"/>
                <w:rFonts w:ascii="Times New Roman" w:hAnsi="Times New Roman" w:cs="Times New Roman"/>
                <w:noProof/>
                <w:sz w:val="24"/>
                <w:szCs w:val="24"/>
              </w:rPr>
              <w:t>SWOT</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_Toc109868418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8</w:t>
            </w:r>
            <w:r w:rsidR="00AA1D6A" w:rsidRPr="001160B1">
              <w:rPr>
                <w:rFonts w:ascii="Times New Roman" w:hAnsi="Times New Roman" w:cs="Times New Roman"/>
                <w:noProof/>
                <w:webHidden/>
                <w:sz w:val="24"/>
                <w:szCs w:val="24"/>
              </w:rPr>
              <w:fldChar w:fldCharType="end"/>
            </w:r>
          </w:hyperlink>
        </w:p>
        <w:p w14:paraId="2D17C94A"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19" w:history="1">
            <w:r w:rsidR="00AA1D6A" w:rsidRPr="001160B1">
              <w:rPr>
                <w:rStyle w:val="Hyperlink"/>
                <w:rFonts w:ascii="Times New Roman" w:hAnsi="Times New Roman" w:cs="Times New Roman"/>
                <w:noProof/>
                <w:sz w:val="24"/>
                <w:szCs w:val="24"/>
              </w:rPr>
              <w:t>Strength</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_Toc109868419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8</w:t>
            </w:r>
            <w:r w:rsidR="00AA1D6A" w:rsidRPr="001160B1">
              <w:rPr>
                <w:rFonts w:ascii="Times New Roman" w:hAnsi="Times New Roman" w:cs="Times New Roman"/>
                <w:noProof/>
                <w:webHidden/>
                <w:sz w:val="24"/>
                <w:szCs w:val="24"/>
              </w:rPr>
              <w:fldChar w:fldCharType="end"/>
            </w:r>
          </w:hyperlink>
        </w:p>
        <w:p w14:paraId="2D17C94B"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0" w:history="1">
            <w:r w:rsidR="00AA1D6A" w:rsidRPr="001160B1">
              <w:rPr>
                <w:rStyle w:val="Hyperlink"/>
                <w:rFonts w:ascii="Times New Roman" w:hAnsi="Times New Roman" w:cs="Times New Roman"/>
                <w:noProof/>
                <w:sz w:val="24"/>
                <w:szCs w:val="24"/>
              </w:rPr>
              <w:t>Weakness</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_Toc109868420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9</w:t>
            </w:r>
            <w:r w:rsidR="00AA1D6A" w:rsidRPr="001160B1">
              <w:rPr>
                <w:rFonts w:ascii="Times New Roman" w:hAnsi="Times New Roman" w:cs="Times New Roman"/>
                <w:noProof/>
                <w:webHidden/>
                <w:sz w:val="24"/>
                <w:szCs w:val="24"/>
              </w:rPr>
              <w:fldChar w:fldCharType="end"/>
            </w:r>
          </w:hyperlink>
        </w:p>
        <w:p w14:paraId="2D17C94C"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1" w:history="1">
            <w:r w:rsidR="00AA1D6A" w:rsidRPr="001160B1">
              <w:rPr>
                <w:rStyle w:val="Hyperlink"/>
                <w:rFonts w:ascii="Times New Roman" w:hAnsi="Times New Roman" w:cs="Times New Roman"/>
                <w:noProof/>
                <w:sz w:val="24"/>
                <w:szCs w:val="24"/>
              </w:rPr>
              <w:t>Opportunity</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_Toc109868421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9</w:t>
            </w:r>
            <w:r w:rsidR="00AA1D6A" w:rsidRPr="001160B1">
              <w:rPr>
                <w:rFonts w:ascii="Times New Roman" w:hAnsi="Times New Roman" w:cs="Times New Roman"/>
                <w:noProof/>
                <w:webHidden/>
                <w:sz w:val="24"/>
                <w:szCs w:val="24"/>
              </w:rPr>
              <w:fldChar w:fldCharType="end"/>
            </w:r>
          </w:hyperlink>
        </w:p>
        <w:p w14:paraId="2D17C94D"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2" w:history="1">
            <w:r w:rsidR="00AA1D6A" w:rsidRPr="001160B1">
              <w:rPr>
                <w:rStyle w:val="Hyperlink"/>
                <w:rFonts w:ascii="Times New Roman" w:hAnsi="Times New Roman" w:cs="Times New Roman"/>
                <w:noProof/>
                <w:sz w:val="24"/>
                <w:szCs w:val="24"/>
              </w:rPr>
              <w:t>Threat</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_Toc109868422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10</w:t>
            </w:r>
            <w:r w:rsidR="00AA1D6A" w:rsidRPr="001160B1">
              <w:rPr>
                <w:rFonts w:ascii="Times New Roman" w:hAnsi="Times New Roman" w:cs="Times New Roman"/>
                <w:noProof/>
                <w:webHidden/>
                <w:sz w:val="24"/>
                <w:szCs w:val="24"/>
              </w:rPr>
              <w:fldChar w:fldCharType="end"/>
            </w:r>
          </w:hyperlink>
        </w:p>
        <w:p w14:paraId="2D17C94E"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23" w:history="1">
            <w:r w:rsidR="00AA1D6A" w:rsidRPr="001160B1">
              <w:rPr>
                <w:rStyle w:val="Hyperlink"/>
                <w:rFonts w:ascii="Times New Roman" w:hAnsi="Times New Roman" w:cs="Times New Roman"/>
                <w:noProof/>
                <w:sz w:val="24"/>
                <w:szCs w:val="24"/>
              </w:rPr>
              <w:t>Marketing Strategy</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_Toc109868423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10</w:t>
            </w:r>
            <w:r w:rsidR="00AA1D6A" w:rsidRPr="001160B1">
              <w:rPr>
                <w:rFonts w:ascii="Times New Roman" w:hAnsi="Times New Roman" w:cs="Times New Roman"/>
                <w:noProof/>
                <w:webHidden/>
                <w:sz w:val="24"/>
                <w:szCs w:val="24"/>
              </w:rPr>
              <w:fldChar w:fldCharType="end"/>
            </w:r>
          </w:hyperlink>
        </w:p>
        <w:p w14:paraId="2D17C94F"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24" w:history="1">
            <w:r w:rsidR="00AA1D6A" w:rsidRPr="001160B1">
              <w:rPr>
                <w:rStyle w:val="Hyperlink"/>
                <w:rFonts w:ascii="Times New Roman" w:hAnsi="Times New Roman" w:cs="Times New Roman"/>
                <w:noProof/>
                <w:sz w:val="24"/>
                <w:szCs w:val="24"/>
              </w:rPr>
              <w:t>Segmentation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_Toc109868424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10</w:t>
            </w:r>
            <w:r w:rsidR="00AA1D6A" w:rsidRPr="001160B1">
              <w:rPr>
                <w:rFonts w:ascii="Times New Roman" w:hAnsi="Times New Roman" w:cs="Times New Roman"/>
                <w:noProof/>
                <w:webHidden/>
                <w:sz w:val="24"/>
                <w:szCs w:val="24"/>
              </w:rPr>
              <w:fldChar w:fldCharType="end"/>
            </w:r>
          </w:hyperlink>
        </w:p>
        <w:p w14:paraId="2D17C950"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25" w:history="1">
            <w:r w:rsidR="00AA1D6A" w:rsidRPr="001160B1">
              <w:rPr>
                <w:rStyle w:val="Hyperlink"/>
                <w:rFonts w:ascii="Times New Roman" w:hAnsi="Times New Roman" w:cs="Times New Roman"/>
                <w:noProof/>
                <w:sz w:val="24"/>
                <w:szCs w:val="24"/>
              </w:rPr>
              <w:t>Targeting</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_Toc109868425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11</w:t>
            </w:r>
            <w:r w:rsidR="00AA1D6A" w:rsidRPr="001160B1">
              <w:rPr>
                <w:rFonts w:ascii="Times New Roman" w:hAnsi="Times New Roman" w:cs="Times New Roman"/>
                <w:noProof/>
                <w:webHidden/>
                <w:sz w:val="24"/>
                <w:szCs w:val="24"/>
              </w:rPr>
              <w:fldChar w:fldCharType="end"/>
            </w:r>
          </w:hyperlink>
        </w:p>
        <w:p w14:paraId="2D17C951"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6" w:history="1">
            <w:r w:rsidR="00AA1D6A" w:rsidRPr="001160B1">
              <w:rPr>
                <w:rStyle w:val="Hyperlink"/>
                <w:rFonts w:ascii="Times New Roman" w:hAnsi="Times New Roman" w:cs="Times New Roman"/>
                <w:noProof/>
                <w:sz w:val="24"/>
                <w:szCs w:val="24"/>
              </w:rPr>
              <w:t>Demographic segmentation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_Toc109868426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11</w:t>
            </w:r>
            <w:r w:rsidR="00AA1D6A" w:rsidRPr="001160B1">
              <w:rPr>
                <w:rFonts w:ascii="Times New Roman" w:hAnsi="Times New Roman" w:cs="Times New Roman"/>
                <w:noProof/>
                <w:webHidden/>
                <w:sz w:val="24"/>
                <w:szCs w:val="24"/>
              </w:rPr>
              <w:fldChar w:fldCharType="end"/>
            </w:r>
          </w:hyperlink>
        </w:p>
        <w:p w14:paraId="2D17C952"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7" w:history="1">
            <w:r w:rsidR="00AA1D6A" w:rsidRPr="001160B1">
              <w:rPr>
                <w:rStyle w:val="Hyperlink"/>
                <w:rFonts w:ascii="Times New Roman" w:hAnsi="Times New Roman" w:cs="Times New Roman"/>
                <w:noProof/>
                <w:sz w:val="24"/>
                <w:szCs w:val="24"/>
              </w:rPr>
              <w:t>Behavioural segmentation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_Toc109868427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12</w:t>
            </w:r>
            <w:r w:rsidR="00AA1D6A" w:rsidRPr="001160B1">
              <w:rPr>
                <w:rFonts w:ascii="Times New Roman" w:hAnsi="Times New Roman" w:cs="Times New Roman"/>
                <w:noProof/>
                <w:webHidden/>
                <w:sz w:val="24"/>
                <w:szCs w:val="24"/>
              </w:rPr>
              <w:fldChar w:fldCharType="end"/>
            </w:r>
          </w:hyperlink>
        </w:p>
        <w:p w14:paraId="2D17C953" w14:textId="77777777" w:rsidR="00AA1D6A" w:rsidRPr="001160B1" w:rsidRDefault="00870635">
          <w:pPr>
            <w:pStyle w:val="TOC3"/>
            <w:tabs>
              <w:tab w:val="right" w:leader="dot" w:pos="9350"/>
            </w:tabs>
            <w:rPr>
              <w:rFonts w:ascii="Times New Roman" w:hAnsi="Times New Roman" w:cs="Times New Roman"/>
              <w:noProof/>
              <w:sz w:val="24"/>
              <w:szCs w:val="24"/>
            </w:rPr>
          </w:pPr>
          <w:hyperlink w:anchor="_Toc109868428" w:history="1">
            <w:r w:rsidR="00AA1D6A" w:rsidRPr="001160B1">
              <w:rPr>
                <w:rStyle w:val="Hyperlink"/>
                <w:rFonts w:ascii="Times New Roman" w:hAnsi="Times New Roman" w:cs="Times New Roman"/>
                <w:noProof/>
                <w:sz w:val="24"/>
                <w:szCs w:val="24"/>
              </w:rPr>
              <w:t>Geographic segmentation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_Toc109868428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12</w:t>
            </w:r>
            <w:r w:rsidR="00AA1D6A" w:rsidRPr="001160B1">
              <w:rPr>
                <w:rFonts w:ascii="Times New Roman" w:hAnsi="Times New Roman" w:cs="Times New Roman"/>
                <w:noProof/>
                <w:webHidden/>
                <w:sz w:val="24"/>
                <w:szCs w:val="24"/>
              </w:rPr>
              <w:fldChar w:fldCharType="end"/>
            </w:r>
          </w:hyperlink>
        </w:p>
        <w:p w14:paraId="2D17C954"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29" w:history="1">
            <w:r w:rsidR="00AA1D6A" w:rsidRPr="001160B1">
              <w:rPr>
                <w:rStyle w:val="Hyperlink"/>
                <w:rFonts w:ascii="Times New Roman" w:hAnsi="Times New Roman" w:cs="Times New Roman"/>
                <w:noProof/>
                <w:sz w:val="24"/>
                <w:szCs w:val="24"/>
              </w:rPr>
              <w:t>Positioning</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_Toc109868429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13</w:t>
            </w:r>
            <w:r w:rsidR="00AA1D6A" w:rsidRPr="001160B1">
              <w:rPr>
                <w:rFonts w:ascii="Times New Roman" w:hAnsi="Times New Roman" w:cs="Times New Roman"/>
                <w:noProof/>
                <w:webHidden/>
                <w:sz w:val="24"/>
                <w:szCs w:val="24"/>
              </w:rPr>
              <w:fldChar w:fldCharType="end"/>
            </w:r>
          </w:hyperlink>
        </w:p>
        <w:p w14:paraId="2D17C955"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30" w:history="1">
            <w:r w:rsidR="00AA1D6A" w:rsidRPr="001160B1">
              <w:rPr>
                <w:rStyle w:val="Hyperlink"/>
                <w:rFonts w:ascii="Times New Roman" w:hAnsi="Times New Roman" w:cs="Times New Roman"/>
                <w:noProof/>
                <w:sz w:val="24"/>
                <w:szCs w:val="24"/>
              </w:rPr>
              <w:t>Marketing Mix</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_Toc109868430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14</w:t>
            </w:r>
            <w:r w:rsidR="00AA1D6A" w:rsidRPr="001160B1">
              <w:rPr>
                <w:rFonts w:ascii="Times New Roman" w:hAnsi="Times New Roman" w:cs="Times New Roman"/>
                <w:noProof/>
                <w:webHidden/>
                <w:sz w:val="24"/>
                <w:szCs w:val="24"/>
              </w:rPr>
              <w:fldChar w:fldCharType="end"/>
            </w:r>
          </w:hyperlink>
        </w:p>
        <w:p w14:paraId="2D17C956"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31" w:history="1">
            <w:r w:rsidR="00AA1D6A" w:rsidRPr="001160B1">
              <w:rPr>
                <w:rStyle w:val="Hyperlink"/>
                <w:rFonts w:ascii="Times New Roman" w:hAnsi="Times New Roman" w:cs="Times New Roman"/>
                <w:noProof/>
                <w:sz w:val="24"/>
                <w:szCs w:val="24"/>
              </w:rPr>
              <w:t>Product</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_Toc109868431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14</w:t>
            </w:r>
            <w:r w:rsidR="00AA1D6A" w:rsidRPr="001160B1">
              <w:rPr>
                <w:rFonts w:ascii="Times New Roman" w:hAnsi="Times New Roman" w:cs="Times New Roman"/>
                <w:noProof/>
                <w:webHidden/>
                <w:sz w:val="24"/>
                <w:szCs w:val="24"/>
              </w:rPr>
              <w:fldChar w:fldCharType="end"/>
            </w:r>
          </w:hyperlink>
        </w:p>
        <w:p w14:paraId="2D17C957"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32" w:history="1">
            <w:r w:rsidR="00AA1D6A" w:rsidRPr="001160B1">
              <w:rPr>
                <w:rStyle w:val="Hyperlink"/>
                <w:rFonts w:ascii="Times New Roman" w:hAnsi="Times New Roman" w:cs="Times New Roman"/>
                <w:noProof/>
                <w:sz w:val="24"/>
                <w:szCs w:val="24"/>
              </w:rPr>
              <w:t>Price</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_Toc109868432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15</w:t>
            </w:r>
            <w:r w:rsidR="00AA1D6A" w:rsidRPr="001160B1">
              <w:rPr>
                <w:rFonts w:ascii="Times New Roman" w:hAnsi="Times New Roman" w:cs="Times New Roman"/>
                <w:noProof/>
                <w:webHidden/>
                <w:sz w:val="24"/>
                <w:szCs w:val="24"/>
              </w:rPr>
              <w:fldChar w:fldCharType="end"/>
            </w:r>
          </w:hyperlink>
        </w:p>
        <w:p w14:paraId="2D17C958"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33" w:history="1">
            <w:r w:rsidR="00AA1D6A" w:rsidRPr="001160B1">
              <w:rPr>
                <w:rStyle w:val="Hyperlink"/>
                <w:rFonts w:ascii="Times New Roman" w:hAnsi="Times New Roman" w:cs="Times New Roman"/>
                <w:noProof/>
                <w:sz w:val="24"/>
                <w:szCs w:val="24"/>
              </w:rPr>
              <w:t>Promotion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_Toc109868433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15</w:t>
            </w:r>
            <w:r w:rsidR="00AA1D6A" w:rsidRPr="001160B1">
              <w:rPr>
                <w:rFonts w:ascii="Times New Roman" w:hAnsi="Times New Roman" w:cs="Times New Roman"/>
                <w:noProof/>
                <w:webHidden/>
                <w:sz w:val="24"/>
                <w:szCs w:val="24"/>
              </w:rPr>
              <w:fldChar w:fldCharType="end"/>
            </w:r>
          </w:hyperlink>
        </w:p>
        <w:p w14:paraId="2D17C959" w14:textId="77777777" w:rsidR="00AA1D6A" w:rsidRPr="001160B1" w:rsidRDefault="00870635">
          <w:pPr>
            <w:pStyle w:val="TOC2"/>
            <w:tabs>
              <w:tab w:val="right" w:leader="dot" w:pos="9350"/>
            </w:tabs>
            <w:rPr>
              <w:rFonts w:ascii="Times New Roman" w:hAnsi="Times New Roman" w:cs="Times New Roman"/>
              <w:noProof/>
              <w:sz w:val="24"/>
              <w:szCs w:val="24"/>
            </w:rPr>
          </w:pPr>
          <w:hyperlink w:anchor="_Toc109868434" w:history="1">
            <w:r w:rsidR="00AA1D6A" w:rsidRPr="001160B1">
              <w:rPr>
                <w:rStyle w:val="Hyperlink"/>
                <w:rFonts w:ascii="Times New Roman" w:hAnsi="Times New Roman" w:cs="Times New Roman"/>
                <w:noProof/>
                <w:sz w:val="24"/>
                <w:szCs w:val="24"/>
              </w:rPr>
              <w:t>Place</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_Toc109868434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16</w:t>
            </w:r>
            <w:r w:rsidR="00AA1D6A" w:rsidRPr="001160B1">
              <w:rPr>
                <w:rFonts w:ascii="Times New Roman" w:hAnsi="Times New Roman" w:cs="Times New Roman"/>
                <w:noProof/>
                <w:webHidden/>
                <w:sz w:val="24"/>
                <w:szCs w:val="24"/>
              </w:rPr>
              <w:fldChar w:fldCharType="end"/>
            </w:r>
          </w:hyperlink>
        </w:p>
        <w:p w14:paraId="2D17C95A"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35" w:history="1">
            <w:r w:rsidR="00AA1D6A" w:rsidRPr="001160B1">
              <w:rPr>
                <w:rStyle w:val="Hyperlink"/>
                <w:rFonts w:ascii="Times New Roman" w:hAnsi="Times New Roman" w:cs="Times New Roman"/>
                <w:noProof/>
                <w:sz w:val="24"/>
                <w:szCs w:val="24"/>
              </w:rPr>
              <w:t>Recommendations</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_Toc109868435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16</w:t>
            </w:r>
            <w:r w:rsidR="00AA1D6A" w:rsidRPr="001160B1">
              <w:rPr>
                <w:rFonts w:ascii="Times New Roman" w:hAnsi="Times New Roman" w:cs="Times New Roman"/>
                <w:noProof/>
                <w:webHidden/>
                <w:sz w:val="24"/>
                <w:szCs w:val="24"/>
              </w:rPr>
              <w:fldChar w:fldCharType="end"/>
            </w:r>
          </w:hyperlink>
        </w:p>
        <w:p w14:paraId="2D17C95B" w14:textId="77777777" w:rsidR="00AA1D6A" w:rsidRPr="001160B1" w:rsidRDefault="00870635">
          <w:pPr>
            <w:pStyle w:val="TOC1"/>
            <w:tabs>
              <w:tab w:val="right" w:leader="dot" w:pos="9350"/>
            </w:tabs>
            <w:rPr>
              <w:rFonts w:ascii="Times New Roman" w:hAnsi="Times New Roman" w:cs="Times New Roman"/>
              <w:noProof/>
              <w:sz w:val="24"/>
              <w:szCs w:val="24"/>
            </w:rPr>
          </w:pPr>
          <w:hyperlink w:anchor="_Toc109868436" w:history="1">
            <w:r w:rsidR="00AA1D6A" w:rsidRPr="001160B1">
              <w:rPr>
                <w:rStyle w:val="Hyperlink"/>
                <w:rFonts w:ascii="Times New Roman" w:hAnsi="Times New Roman" w:cs="Times New Roman"/>
                <w:noProof/>
                <w:sz w:val="24"/>
                <w:szCs w:val="24"/>
              </w:rPr>
              <w:t>Conclusion</w:t>
            </w:r>
            <w:r w:rsidR="00AA1D6A" w:rsidRPr="001160B1">
              <w:rPr>
                <w:rFonts w:ascii="Times New Roman" w:hAnsi="Times New Roman" w:cs="Times New Roman"/>
                <w:noProof/>
                <w:webHidden/>
                <w:sz w:val="24"/>
                <w:szCs w:val="24"/>
              </w:rPr>
              <w:tab/>
            </w:r>
            <w:r w:rsidR="00AA1D6A" w:rsidRPr="001160B1">
              <w:rPr>
                <w:rFonts w:ascii="Times New Roman" w:hAnsi="Times New Roman" w:cs="Times New Roman"/>
                <w:noProof/>
                <w:webHidden/>
                <w:sz w:val="24"/>
                <w:szCs w:val="24"/>
              </w:rPr>
              <w:fldChar w:fldCharType="begin"/>
            </w:r>
            <w:r w:rsidR="00AA1D6A" w:rsidRPr="001160B1">
              <w:rPr>
                <w:rFonts w:ascii="Times New Roman" w:hAnsi="Times New Roman" w:cs="Times New Roman"/>
                <w:noProof/>
                <w:webHidden/>
                <w:sz w:val="24"/>
                <w:szCs w:val="24"/>
              </w:rPr>
              <w:instrText xml:space="preserve"> PAGEREF _Toc109868436 \h </w:instrText>
            </w:r>
            <w:r w:rsidR="00AA1D6A" w:rsidRPr="001160B1">
              <w:rPr>
                <w:rFonts w:ascii="Times New Roman" w:hAnsi="Times New Roman" w:cs="Times New Roman"/>
                <w:noProof/>
                <w:webHidden/>
                <w:sz w:val="24"/>
                <w:szCs w:val="24"/>
              </w:rPr>
            </w:r>
            <w:r w:rsidR="00AA1D6A" w:rsidRPr="001160B1">
              <w:rPr>
                <w:rFonts w:ascii="Times New Roman" w:hAnsi="Times New Roman" w:cs="Times New Roman"/>
                <w:noProof/>
                <w:webHidden/>
                <w:sz w:val="24"/>
                <w:szCs w:val="24"/>
              </w:rPr>
              <w:fldChar w:fldCharType="separate"/>
            </w:r>
            <w:r w:rsidR="00AA1D6A" w:rsidRPr="001160B1">
              <w:rPr>
                <w:rFonts w:ascii="Times New Roman" w:hAnsi="Times New Roman" w:cs="Times New Roman"/>
                <w:noProof/>
                <w:webHidden/>
                <w:sz w:val="24"/>
                <w:szCs w:val="24"/>
              </w:rPr>
              <w:t>17</w:t>
            </w:r>
            <w:r w:rsidR="00AA1D6A" w:rsidRPr="001160B1">
              <w:rPr>
                <w:rFonts w:ascii="Times New Roman" w:hAnsi="Times New Roman" w:cs="Times New Roman"/>
                <w:noProof/>
                <w:webHidden/>
                <w:sz w:val="24"/>
                <w:szCs w:val="24"/>
              </w:rPr>
              <w:fldChar w:fldCharType="end"/>
            </w:r>
          </w:hyperlink>
        </w:p>
        <w:p w14:paraId="2D17C95C" w14:textId="77777777" w:rsidR="00AA1D6A" w:rsidRPr="001160B1" w:rsidRDefault="00AA1D6A">
          <w:r w:rsidRPr="001160B1">
            <w:rPr>
              <w:rFonts w:ascii="Times New Roman" w:hAnsi="Times New Roman" w:cs="Times New Roman"/>
              <w:b/>
              <w:bCs/>
              <w:noProof/>
              <w:sz w:val="24"/>
              <w:szCs w:val="24"/>
            </w:rPr>
            <w:fldChar w:fldCharType="end"/>
          </w:r>
        </w:p>
      </w:sdtContent>
    </w:sdt>
    <w:p w14:paraId="2D17C95D" w14:textId="77777777" w:rsidR="00EE0E27" w:rsidRPr="001160B1" w:rsidRDefault="00EE0E27" w:rsidP="002068B7">
      <w:pPr>
        <w:pStyle w:val="Heading1"/>
        <w:spacing w:after="240"/>
      </w:pPr>
      <w:bookmarkStart w:id="0" w:name="_Toc109868408"/>
      <w:r w:rsidRPr="00117AB2">
        <w:rPr>
          <w:color w:val="365F91" w:themeColor="accent1" w:themeShade="BF"/>
        </w:rPr>
        <w:lastRenderedPageBreak/>
        <w:t>Introduction</w:t>
      </w:r>
      <w:bookmarkEnd w:id="0"/>
      <w:r w:rsidRPr="001160B1">
        <w:t xml:space="preserve"> </w:t>
      </w:r>
    </w:p>
    <w:p w14:paraId="2D17C95E" w14:textId="77777777" w:rsidR="00EE0E27" w:rsidRPr="001160B1" w:rsidRDefault="00EE0E27" w:rsidP="002068B7">
      <w:pPr>
        <w:spacing w:before="240"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The report aims to assess the internal and external environment and marketing infrastructure of Boohoo, one of the leading online retail fashion brands. Boohoo has focused on the digital platform to create a sustainable consumer portfolio (</w:t>
      </w:r>
      <w:r w:rsidR="00044D97" w:rsidRPr="001160B1">
        <w:rPr>
          <w:rFonts w:ascii="Times New Roman" w:hAnsi="Times New Roman" w:cs="Times New Roman"/>
          <w:color w:val="000000"/>
          <w:sz w:val="24"/>
          <w:szCs w:val="24"/>
          <w:shd w:val="clear" w:color="auto" w:fill="FFFFFF"/>
        </w:rPr>
        <w:t>Boohoo 2022</w:t>
      </w:r>
      <w:r w:rsidR="00A3553D" w:rsidRPr="001160B1">
        <w:rPr>
          <w:rFonts w:ascii="Times New Roman" w:hAnsi="Times New Roman" w:cs="Times New Roman"/>
          <w:color w:val="000000"/>
          <w:sz w:val="24"/>
          <w:szCs w:val="24"/>
          <w:shd w:val="clear" w:color="auto" w:fill="FFFFFF"/>
        </w:rPr>
        <w:tab/>
      </w:r>
      <w:r w:rsidRPr="001160B1">
        <w:rPr>
          <w:rFonts w:ascii="Times New Roman" w:hAnsi="Times New Roman" w:cs="Times New Roman"/>
          <w:sz w:val="24"/>
          <w:szCs w:val="24"/>
        </w:rPr>
        <w:t xml:space="preserve">). The initial phase of the report would focus on the external environmental analysis of the organisation. The next phase of the research would focus on the internal attributes and limitations of the organisation. The overall marketing strategy would be assessed systematically. The segmentation, targeting and positioning of the organisation would be assessed through evidence-based research. The overall analysis would be leveraged to offer feasible recommendations for the brand. </w:t>
      </w:r>
    </w:p>
    <w:p w14:paraId="2D17C95F" w14:textId="77777777" w:rsidR="00EE0E27" w:rsidRPr="009F3178" w:rsidRDefault="00EE0E27" w:rsidP="002068B7">
      <w:pPr>
        <w:pStyle w:val="Heading1"/>
        <w:spacing w:before="240"/>
        <w:rPr>
          <w:color w:val="365F91" w:themeColor="accent1" w:themeShade="BF"/>
        </w:rPr>
      </w:pPr>
      <w:bookmarkStart w:id="1" w:name="_Toc109868409"/>
      <w:r w:rsidRPr="009F3178">
        <w:rPr>
          <w:color w:val="365F91" w:themeColor="accent1" w:themeShade="BF"/>
        </w:rPr>
        <w:t>External analysis</w:t>
      </w:r>
      <w:bookmarkEnd w:id="1"/>
    </w:p>
    <w:p w14:paraId="2D17C960" w14:textId="77777777" w:rsidR="00EE0E27" w:rsidRPr="001160B1" w:rsidRDefault="00EE0E27" w:rsidP="002068B7">
      <w:pPr>
        <w:pStyle w:val="Heading2"/>
        <w:spacing w:before="240"/>
      </w:pPr>
      <w:bookmarkStart w:id="2" w:name="_Toc109868410"/>
      <w:r w:rsidRPr="001160B1">
        <w:t>PESTEL</w:t>
      </w:r>
      <w:bookmarkEnd w:id="2"/>
    </w:p>
    <w:p w14:paraId="2D17C961" w14:textId="77777777" w:rsidR="002068B7" w:rsidRPr="001160B1" w:rsidRDefault="002068B7" w:rsidP="002068B7">
      <w:pPr>
        <w:spacing w:line="480" w:lineRule="auto"/>
        <w:jc w:val="both"/>
        <w:rPr>
          <w:rFonts w:ascii="Times New Roman" w:hAnsi="Times New Roman" w:cs="Times New Roman"/>
          <w:sz w:val="24"/>
          <w:szCs w:val="24"/>
        </w:rPr>
      </w:pPr>
      <w:r w:rsidRPr="001160B1">
        <w:rPr>
          <w:rFonts w:ascii="Times New Roman" w:hAnsi="Times New Roman" w:cs="Times New Roman"/>
          <w:noProof/>
          <w:sz w:val="24"/>
          <w:szCs w:val="24"/>
          <w:lang w:val="en-US"/>
        </w:rPr>
        <w:drawing>
          <wp:inline distT="0" distB="0" distL="0" distR="0" wp14:anchorId="2D17C9CD" wp14:editId="2D17C9CE">
            <wp:extent cx="5801710" cy="3478924"/>
            <wp:effectExtent l="0" t="19050" r="27940" b="457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D17C962" w14:textId="77777777" w:rsidR="0016191E" w:rsidRPr="009F3178" w:rsidRDefault="0016191E" w:rsidP="002068B7">
      <w:pPr>
        <w:pStyle w:val="Heading3"/>
        <w:spacing w:after="240"/>
        <w:rPr>
          <w:color w:val="365F91" w:themeColor="accent1" w:themeShade="BF"/>
        </w:rPr>
      </w:pPr>
      <w:bookmarkStart w:id="3" w:name="_Toc109868411"/>
      <w:r w:rsidRPr="009F3178">
        <w:rPr>
          <w:color w:val="365F91" w:themeColor="accent1" w:themeShade="BF"/>
        </w:rPr>
        <w:lastRenderedPageBreak/>
        <w:t>Political</w:t>
      </w:r>
      <w:bookmarkEnd w:id="3"/>
    </w:p>
    <w:p w14:paraId="2D17C963" w14:textId="77777777" w:rsidR="00B2068A" w:rsidRPr="001160B1" w:rsidRDefault="0016191E" w:rsidP="002068B7">
      <w:pPr>
        <w:spacing w:after="240" w:line="480" w:lineRule="auto"/>
        <w:jc w:val="both"/>
        <w:rPr>
          <w:rFonts w:ascii="Times New Roman" w:hAnsi="Times New Roman" w:cs="Times New Roman"/>
          <w:sz w:val="24"/>
          <w:szCs w:val="24"/>
          <w:shd w:val="clear" w:color="auto" w:fill="FFFFFF"/>
        </w:rPr>
      </w:pPr>
      <w:r w:rsidRPr="001160B1">
        <w:rPr>
          <w:rFonts w:ascii="Times New Roman" w:hAnsi="Times New Roman" w:cs="Times New Roman"/>
          <w:sz w:val="24"/>
          <w:szCs w:val="24"/>
        </w:rPr>
        <w:t xml:space="preserve">Brexit has been one of the critical political factors that affected the fashion and apparel sector. During the first two quarters of </w:t>
      </w:r>
      <w:r w:rsidRPr="001160B1">
        <w:rPr>
          <w:rFonts w:ascii="Times New Roman" w:hAnsi="Times New Roman" w:cs="Times New Roman"/>
          <w:sz w:val="24"/>
          <w:szCs w:val="24"/>
          <w:shd w:val="clear" w:color="auto" w:fill="FFFFFF"/>
        </w:rPr>
        <w:t> 2021, the overall global exports of the U.K. has decreased by 7%  </w:t>
      </w:r>
      <w:r w:rsidRPr="001160B1">
        <w:rPr>
          <w:rFonts w:ascii="Times New Roman" w:hAnsi="Times New Roman" w:cs="Times New Roman"/>
          <w:sz w:val="24"/>
          <w:szCs w:val="24"/>
        </w:rPr>
        <w:t>(</w:t>
      </w:r>
      <w:r w:rsidR="00794DF6" w:rsidRPr="001160B1">
        <w:rPr>
          <w:rFonts w:ascii="Times New Roman" w:hAnsi="Times New Roman" w:cs="Times New Roman"/>
          <w:color w:val="000000"/>
          <w:sz w:val="24"/>
          <w:szCs w:val="24"/>
          <w:shd w:val="clear" w:color="auto" w:fill="FFFFFF"/>
        </w:rPr>
        <w:t>Islam 2022</w:t>
      </w:r>
      <w:r w:rsidRPr="001160B1">
        <w:rPr>
          <w:rFonts w:ascii="Times New Roman" w:hAnsi="Times New Roman" w:cs="Times New Roman"/>
          <w:sz w:val="24"/>
          <w:szCs w:val="24"/>
        </w:rPr>
        <w:t xml:space="preserve">). The imports and exports with the EU countries have also decreased by </w:t>
      </w:r>
      <w:r w:rsidRPr="001160B1">
        <w:rPr>
          <w:rFonts w:ascii="Times New Roman" w:hAnsi="Times New Roman" w:cs="Times New Roman"/>
          <w:sz w:val="24"/>
          <w:szCs w:val="24"/>
          <w:shd w:val="clear" w:color="auto" w:fill="FFFFFF"/>
        </w:rPr>
        <w:t>12% and 20%, respectively, compared to the pre-pandemic levels. Apparel and clothing have been one of the most significantly affected sectors. This scenario can be directly correlated with Brexit-related exports and import restr</w:t>
      </w:r>
      <w:r w:rsidR="00587167" w:rsidRPr="001160B1">
        <w:rPr>
          <w:rFonts w:ascii="Times New Roman" w:hAnsi="Times New Roman" w:cs="Times New Roman"/>
          <w:sz w:val="24"/>
          <w:szCs w:val="24"/>
          <w:shd w:val="clear" w:color="auto" w:fill="FFFFFF"/>
        </w:rPr>
        <w:t>i</w:t>
      </w:r>
      <w:r w:rsidRPr="001160B1">
        <w:rPr>
          <w:rFonts w:ascii="Times New Roman" w:hAnsi="Times New Roman" w:cs="Times New Roman"/>
          <w:sz w:val="24"/>
          <w:szCs w:val="24"/>
          <w:shd w:val="clear" w:color="auto" w:fill="FFFFFF"/>
        </w:rPr>
        <w:t xml:space="preserve">ctions imposed by the national government. </w:t>
      </w:r>
    </w:p>
    <w:p w14:paraId="2D17C964" w14:textId="77777777" w:rsidR="0016191E" w:rsidRPr="001160B1" w:rsidRDefault="0016191E" w:rsidP="002068B7">
      <w:pPr>
        <w:spacing w:after="0" w:line="480" w:lineRule="auto"/>
        <w:jc w:val="both"/>
        <w:rPr>
          <w:rFonts w:ascii="Times New Roman" w:hAnsi="Times New Roman" w:cs="Times New Roman"/>
          <w:sz w:val="24"/>
          <w:szCs w:val="24"/>
        </w:rPr>
      </w:pPr>
      <w:r w:rsidRPr="001160B1">
        <w:rPr>
          <w:rFonts w:ascii="Times New Roman" w:hAnsi="Times New Roman" w:cs="Times New Roman"/>
          <w:sz w:val="24"/>
          <w:szCs w:val="24"/>
          <w:shd w:val="clear" w:color="auto" w:fill="FFFFFF"/>
        </w:rPr>
        <w:t xml:space="preserve">British Fashion Council has ensured robust financial support of more than </w:t>
      </w:r>
      <w:r w:rsidRPr="001160B1">
        <w:rPr>
          <w:rFonts w:ascii="Times New Roman" w:hAnsi="Times New Roman" w:cs="Times New Roman"/>
          <w:b/>
          <w:bCs/>
          <w:sz w:val="24"/>
          <w:szCs w:val="24"/>
          <w:shd w:val="clear" w:color="auto" w:fill="FFFFFF"/>
        </w:rPr>
        <w:t xml:space="preserve">£1 </w:t>
      </w:r>
      <w:r w:rsidRPr="001160B1">
        <w:rPr>
          <w:rFonts w:ascii="Times New Roman" w:hAnsi="Times New Roman" w:cs="Times New Roman"/>
          <w:sz w:val="24"/>
          <w:szCs w:val="24"/>
          <w:shd w:val="clear" w:color="auto" w:fill="FFFFFF"/>
        </w:rPr>
        <w:t xml:space="preserve">million to the fashion sector to support the contingency caused by the </w:t>
      </w:r>
      <w:r w:rsidR="002068B7" w:rsidRPr="001160B1">
        <w:rPr>
          <w:rFonts w:ascii="Times New Roman" w:hAnsi="Times New Roman" w:cs="Times New Roman"/>
          <w:sz w:val="24"/>
          <w:szCs w:val="24"/>
          <w:shd w:val="clear" w:color="auto" w:fill="FFFFFF"/>
        </w:rPr>
        <w:t>pandemic (</w:t>
      </w:r>
      <w:r w:rsidR="00794DF6" w:rsidRPr="001160B1">
        <w:rPr>
          <w:rFonts w:ascii="Times New Roman" w:hAnsi="Times New Roman" w:cs="Times New Roman"/>
          <w:color w:val="000000"/>
          <w:sz w:val="24"/>
          <w:szCs w:val="24"/>
          <w:shd w:val="clear" w:color="auto" w:fill="FFFFFF"/>
        </w:rPr>
        <w:t>Elan 2022</w:t>
      </w:r>
      <w:r w:rsidRPr="001160B1">
        <w:rPr>
          <w:rFonts w:ascii="Times New Roman" w:hAnsi="Times New Roman" w:cs="Times New Roman"/>
          <w:sz w:val="24"/>
          <w:szCs w:val="24"/>
        </w:rPr>
        <w:t xml:space="preserve">). However, the sector representatives have stated that significantly more financial support would be necessary. </w:t>
      </w:r>
    </w:p>
    <w:p w14:paraId="2D17C965" w14:textId="77777777" w:rsidR="0016191E" w:rsidRPr="009F3178" w:rsidRDefault="0016191E" w:rsidP="002068B7">
      <w:pPr>
        <w:pStyle w:val="Heading3"/>
        <w:spacing w:after="240"/>
        <w:rPr>
          <w:color w:val="365F91" w:themeColor="accent1" w:themeShade="BF"/>
        </w:rPr>
      </w:pPr>
      <w:bookmarkStart w:id="4" w:name="_Toc109868412"/>
      <w:r w:rsidRPr="009F3178">
        <w:rPr>
          <w:color w:val="365F91" w:themeColor="accent1" w:themeShade="BF"/>
        </w:rPr>
        <w:t>Economic</w:t>
      </w:r>
      <w:bookmarkEnd w:id="4"/>
    </w:p>
    <w:p w14:paraId="2D17C966" w14:textId="77777777" w:rsidR="002068B7" w:rsidRPr="001160B1" w:rsidRDefault="0016191E"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overall volume of clothing sales decreased by more than </w:t>
      </w:r>
      <w:r w:rsidRPr="001160B1">
        <w:rPr>
          <w:rFonts w:ascii="Times New Roman" w:hAnsi="Times New Roman" w:cs="Times New Roman"/>
          <w:sz w:val="24"/>
          <w:szCs w:val="24"/>
          <w:shd w:val="clear" w:color="auto" w:fill="FFFFFF"/>
        </w:rPr>
        <w:t xml:space="preserve">22.2% during 2020 </w:t>
      </w:r>
      <w:r w:rsidRPr="001160B1">
        <w:rPr>
          <w:rFonts w:ascii="Times New Roman" w:hAnsi="Times New Roman" w:cs="Times New Roman"/>
          <w:sz w:val="24"/>
          <w:szCs w:val="24"/>
        </w:rPr>
        <w:t>(</w:t>
      </w:r>
      <w:r w:rsidR="00794DF6" w:rsidRPr="001160B1">
        <w:rPr>
          <w:rFonts w:ascii="Times New Roman" w:hAnsi="Times New Roman" w:cs="Times New Roman"/>
          <w:color w:val="000000"/>
          <w:sz w:val="24"/>
          <w:szCs w:val="24"/>
          <w:shd w:val="clear" w:color="auto" w:fill="FFFFFF"/>
        </w:rPr>
        <w:t>Ons.gov 2021</w:t>
      </w:r>
      <w:r w:rsidRPr="001160B1">
        <w:rPr>
          <w:rFonts w:ascii="Times New Roman" w:hAnsi="Times New Roman" w:cs="Times New Roman"/>
          <w:sz w:val="24"/>
          <w:szCs w:val="24"/>
        </w:rPr>
        <w:t xml:space="preserve">). The decrease has </w:t>
      </w:r>
      <w:r w:rsidR="000373FB" w:rsidRPr="001160B1">
        <w:rPr>
          <w:rFonts w:ascii="Times New Roman" w:hAnsi="Times New Roman" w:cs="Times New Roman"/>
          <w:sz w:val="24"/>
          <w:szCs w:val="24"/>
        </w:rPr>
        <w:t>directly impacted</w:t>
      </w:r>
      <w:r w:rsidRPr="001160B1">
        <w:rPr>
          <w:rFonts w:ascii="Times New Roman" w:hAnsi="Times New Roman" w:cs="Times New Roman"/>
          <w:sz w:val="24"/>
          <w:szCs w:val="24"/>
        </w:rPr>
        <w:t xml:space="preserve"> the pandemic-related stagnancy in sales and revenues. </w:t>
      </w:r>
    </w:p>
    <w:p w14:paraId="2D17C967" w14:textId="77777777" w:rsidR="002068B7" w:rsidRPr="001160B1" w:rsidRDefault="002068B7" w:rsidP="002068B7">
      <w:pPr>
        <w:spacing w:line="480" w:lineRule="auto"/>
        <w:jc w:val="center"/>
        <w:rPr>
          <w:rFonts w:ascii="Times New Roman" w:hAnsi="Times New Roman" w:cs="Times New Roman"/>
          <w:sz w:val="24"/>
          <w:szCs w:val="24"/>
        </w:rPr>
      </w:pPr>
      <w:r w:rsidRPr="001160B1">
        <w:rPr>
          <w:rFonts w:ascii="Times New Roman" w:hAnsi="Times New Roman" w:cs="Times New Roman"/>
          <w:noProof/>
          <w:sz w:val="24"/>
          <w:szCs w:val="24"/>
          <w:lang w:val="en-US"/>
        </w:rPr>
        <w:drawing>
          <wp:inline distT="0" distB="0" distL="0" distR="0" wp14:anchorId="2D17C9CF" wp14:editId="2D17C9D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17C968" w14:textId="77777777" w:rsidR="002068B7" w:rsidRPr="001160B1" w:rsidRDefault="0016191E"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lastRenderedPageBreak/>
        <w:t xml:space="preserve">The overall revenue of the fashion industry decreased by approximately </w:t>
      </w:r>
      <w:r w:rsidRPr="001160B1">
        <w:rPr>
          <w:rFonts w:ascii="Times New Roman" w:hAnsi="Times New Roman" w:cs="Times New Roman"/>
          <w:sz w:val="24"/>
          <w:szCs w:val="24"/>
          <w:shd w:val="clear" w:color="auto" w:fill="FFFFFF"/>
        </w:rPr>
        <w:t xml:space="preserve">25% </w:t>
      </w:r>
      <w:r w:rsidRPr="001160B1">
        <w:rPr>
          <w:rFonts w:ascii="Times New Roman" w:hAnsi="Times New Roman" w:cs="Times New Roman"/>
          <w:sz w:val="24"/>
          <w:szCs w:val="24"/>
        </w:rPr>
        <w:t>during the period (</w:t>
      </w:r>
      <w:proofErr w:type="spellStart"/>
      <w:r w:rsidR="0021333A" w:rsidRPr="001160B1">
        <w:rPr>
          <w:rFonts w:ascii="Times New Roman" w:hAnsi="Times New Roman" w:cs="Times New Roman"/>
          <w:color w:val="000000"/>
          <w:sz w:val="24"/>
          <w:szCs w:val="24"/>
          <w:shd w:val="clear" w:color="auto" w:fill="FFFFFF"/>
        </w:rPr>
        <w:t>Spglobal</w:t>
      </w:r>
      <w:proofErr w:type="spellEnd"/>
      <w:r w:rsidR="0021333A" w:rsidRPr="001160B1">
        <w:rPr>
          <w:rFonts w:ascii="Times New Roman" w:hAnsi="Times New Roman" w:cs="Times New Roman"/>
          <w:color w:val="000000"/>
          <w:sz w:val="24"/>
          <w:szCs w:val="24"/>
          <w:shd w:val="clear" w:color="auto" w:fill="FFFFFF"/>
        </w:rPr>
        <w:t xml:space="preserve"> 2020</w:t>
      </w:r>
      <w:r w:rsidRPr="001160B1">
        <w:rPr>
          <w:rFonts w:ascii="Times New Roman" w:hAnsi="Times New Roman" w:cs="Times New Roman"/>
          <w:sz w:val="24"/>
          <w:szCs w:val="24"/>
        </w:rPr>
        <w:t xml:space="preserve">). </w:t>
      </w:r>
    </w:p>
    <w:p w14:paraId="2D17C969" w14:textId="77777777" w:rsidR="002068B7" w:rsidRPr="001160B1" w:rsidRDefault="002068B7" w:rsidP="002068B7">
      <w:pPr>
        <w:spacing w:line="480" w:lineRule="auto"/>
        <w:jc w:val="center"/>
        <w:rPr>
          <w:rFonts w:ascii="Times New Roman" w:hAnsi="Times New Roman" w:cs="Times New Roman"/>
          <w:sz w:val="24"/>
          <w:szCs w:val="24"/>
        </w:rPr>
      </w:pPr>
      <w:r w:rsidRPr="001160B1">
        <w:rPr>
          <w:rFonts w:ascii="Times New Roman" w:hAnsi="Times New Roman" w:cs="Times New Roman"/>
          <w:noProof/>
          <w:sz w:val="24"/>
          <w:szCs w:val="24"/>
          <w:lang w:val="en-US"/>
        </w:rPr>
        <w:drawing>
          <wp:inline distT="0" distB="0" distL="0" distR="0" wp14:anchorId="2D17C9D1" wp14:editId="2D17C9D2">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17C96A" w14:textId="77777777" w:rsidR="0016191E" w:rsidRPr="001160B1" w:rsidRDefault="0016191E"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However, during the same period, the overall online retail sales increased from </w:t>
      </w:r>
      <w:r w:rsidRPr="001160B1">
        <w:rPr>
          <w:rFonts w:ascii="Times New Roman" w:hAnsi="Times New Roman" w:cs="Times New Roman"/>
          <w:bCs/>
          <w:sz w:val="24"/>
          <w:szCs w:val="24"/>
          <w:shd w:val="clear" w:color="auto" w:fill="FFFFFF"/>
        </w:rPr>
        <w:t xml:space="preserve">£ 89 </w:t>
      </w:r>
      <w:r w:rsidRPr="001160B1">
        <w:rPr>
          <w:rFonts w:ascii="Times New Roman" w:hAnsi="Times New Roman" w:cs="Times New Roman"/>
          <w:sz w:val="24"/>
          <w:szCs w:val="24"/>
        </w:rPr>
        <w:t xml:space="preserve">billion in </w:t>
      </w:r>
      <w:r w:rsidRPr="001160B1">
        <w:rPr>
          <w:rStyle w:val="Strong"/>
          <w:rFonts w:ascii="Times New Roman" w:hAnsi="Times New Roman" w:cs="Times New Roman"/>
          <w:b w:val="0"/>
          <w:spacing w:val="-5"/>
          <w:sz w:val="24"/>
          <w:szCs w:val="24"/>
          <w:shd w:val="clear" w:color="auto" w:fill="FFFFFF"/>
        </w:rPr>
        <w:t>2019</w:t>
      </w:r>
      <w:r w:rsidRPr="001160B1">
        <w:rPr>
          <w:rFonts w:ascii="Times New Roman" w:hAnsi="Times New Roman" w:cs="Times New Roman"/>
          <w:sz w:val="24"/>
          <w:szCs w:val="24"/>
        </w:rPr>
        <w:t xml:space="preserve"> to </w:t>
      </w:r>
      <w:r w:rsidRPr="001160B1">
        <w:rPr>
          <w:rFonts w:ascii="Times New Roman" w:hAnsi="Times New Roman" w:cs="Times New Roman"/>
          <w:bCs/>
          <w:sz w:val="24"/>
          <w:szCs w:val="24"/>
          <w:shd w:val="clear" w:color="auto" w:fill="FFFFFF"/>
        </w:rPr>
        <w:t xml:space="preserve">£ </w:t>
      </w:r>
      <w:r w:rsidRPr="001160B1">
        <w:rPr>
          <w:rFonts w:ascii="Times New Roman" w:hAnsi="Times New Roman" w:cs="Times New Roman"/>
          <w:spacing w:val="-5"/>
          <w:sz w:val="24"/>
          <w:szCs w:val="24"/>
          <w:shd w:val="clear" w:color="auto" w:fill="FFFFFF"/>
        </w:rPr>
        <w:t xml:space="preserve">130.6 </w:t>
      </w:r>
      <w:r w:rsidRPr="001160B1">
        <w:rPr>
          <w:rFonts w:ascii="Times New Roman" w:hAnsi="Times New Roman" w:cs="Times New Roman"/>
          <w:sz w:val="24"/>
          <w:szCs w:val="24"/>
        </w:rPr>
        <w:t xml:space="preserve">billion in </w:t>
      </w:r>
      <w:r w:rsidRPr="001160B1">
        <w:rPr>
          <w:rFonts w:ascii="Times New Roman" w:hAnsi="Times New Roman" w:cs="Times New Roman"/>
          <w:sz w:val="24"/>
          <w:szCs w:val="24"/>
          <w:shd w:val="clear" w:color="auto" w:fill="FFFFFF"/>
        </w:rPr>
        <w:t xml:space="preserve">2020 </w:t>
      </w:r>
      <w:r w:rsidRPr="001160B1">
        <w:rPr>
          <w:rFonts w:ascii="Times New Roman" w:hAnsi="Times New Roman" w:cs="Times New Roman"/>
          <w:sz w:val="24"/>
          <w:szCs w:val="24"/>
        </w:rPr>
        <w:t>(</w:t>
      </w:r>
      <w:r w:rsidR="0021333A" w:rsidRPr="001160B1">
        <w:rPr>
          <w:rFonts w:ascii="Times New Roman" w:hAnsi="Times New Roman" w:cs="Times New Roman"/>
          <w:color w:val="000000"/>
          <w:sz w:val="24"/>
          <w:szCs w:val="24"/>
          <w:shd w:val="clear" w:color="auto" w:fill="FFFFFF"/>
        </w:rPr>
        <w:t>UNCTAD 2021</w:t>
      </w:r>
      <w:r w:rsidRPr="001160B1">
        <w:rPr>
          <w:rFonts w:ascii="Times New Roman" w:hAnsi="Times New Roman" w:cs="Times New Roman"/>
          <w:sz w:val="24"/>
          <w:szCs w:val="24"/>
        </w:rPr>
        <w:t xml:space="preserve">). </w:t>
      </w:r>
    </w:p>
    <w:p w14:paraId="2D17C96B" w14:textId="77777777" w:rsidR="00F550EC" w:rsidRPr="001160B1" w:rsidRDefault="00F550EC" w:rsidP="002068B7">
      <w:pPr>
        <w:pStyle w:val="Heading3"/>
        <w:spacing w:before="240"/>
      </w:pPr>
      <w:bookmarkStart w:id="5" w:name="_Toc109868413"/>
      <w:r w:rsidRPr="00474626">
        <w:rPr>
          <w:color w:val="365F91" w:themeColor="accent1" w:themeShade="BF"/>
        </w:rPr>
        <w:t>Social</w:t>
      </w:r>
      <w:bookmarkEnd w:id="5"/>
      <w:r w:rsidRPr="001160B1">
        <w:t xml:space="preserve"> </w:t>
      </w:r>
    </w:p>
    <w:p w14:paraId="2D17C96C" w14:textId="77777777" w:rsidR="0016191E" w:rsidRPr="001160B1" w:rsidRDefault="00F550EC"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fashion industry has witnessed a lack of adequate demand among the consumer segments during </w:t>
      </w:r>
      <w:r w:rsidRPr="001160B1">
        <w:rPr>
          <w:rFonts w:ascii="Times New Roman" w:hAnsi="Times New Roman" w:cs="Times New Roman"/>
          <w:sz w:val="24"/>
          <w:szCs w:val="24"/>
          <w:shd w:val="clear" w:color="auto" w:fill="FFFFFF"/>
        </w:rPr>
        <w:t xml:space="preserve">2021 </w:t>
      </w:r>
      <w:r w:rsidRPr="001160B1">
        <w:rPr>
          <w:rFonts w:ascii="Times New Roman" w:hAnsi="Times New Roman" w:cs="Times New Roman"/>
          <w:sz w:val="24"/>
          <w:szCs w:val="24"/>
        </w:rPr>
        <w:t>(</w:t>
      </w:r>
      <w:r w:rsidR="00313B1A" w:rsidRPr="001160B1">
        <w:rPr>
          <w:rFonts w:ascii="Times New Roman" w:hAnsi="Times New Roman" w:cs="Times New Roman"/>
          <w:color w:val="222222"/>
          <w:sz w:val="24"/>
          <w:szCs w:val="24"/>
          <w:shd w:val="clear" w:color="auto" w:fill="FFFFFF"/>
        </w:rPr>
        <w:t>Brydges Retamal and Hanlon 2020</w:t>
      </w:r>
      <w:r w:rsidRPr="001160B1">
        <w:rPr>
          <w:rFonts w:ascii="Times New Roman" w:hAnsi="Times New Roman" w:cs="Times New Roman"/>
          <w:sz w:val="24"/>
          <w:szCs w:val="24"/>
        </w:rPr>
        <w:t xml:space="preserve">). The overall sales of fashion apparel have decreased by </w:t>
      </w:r>
      <w:r w:rsidRPr="001160B1">
        <w:rPr>
          <w:rFonts w:ascii="Times New Roman" w:hAnsi="Times New Roman" w:cs="Times New Roman"/>
          <w:sz w:val="24"/>
          <w:szCs w:val="24"/>
          <w:shd w:val="clear" w:color="auto" w:fill="FFFFFF"/>
        </w:rPr>
        <w:t>25% during the period. One of the most prominent trends has been to avoid new fashion trends as the Covid-19 pandemic has limited the scope of sociali</w:t>
      </w:r>
      <w:r w:rsidR="009072CD" w:rsidRPr="001160B1">
        <w:rPr>
          <w:rFonts w:ascii="Times New Roman" w:hAnsi="Times New Roman" w:cs="Times New Roman"/>
          <w:sz w:val="24"/>
          <w:szCs w:val="24"/>
          <w:shd w:val="clear" w:color="auto" w:fill="FFFFFF"/>
        </w:rPr>
        <w:t>s</w:t>
      </w:r>
      <w:r w:rsidRPr="001160B1">
        <w:rPr>
          <w:rFonts w:ascii="Times New Roman" w:hAnsi="Times New Roman" w:cs="Times New Roman"/>
          <w:sz w:val="24"/>
          <w:szCs w:val="24"/>
          <w:shd w:val="clear" w:color="auto" w:fill="FFFFFF"/>
        </w:rPr>
        <w:t xml:space="preserve">ing </w:t>
      </w:r>
      <w:r w:rsidRPr="001160B1">
        <w:rPr>
          <w:rFonts w:ascii="Times New Roman" w:hAnsi="Times New Roman" w:cs="Times New Roman"/>
          <w:sz w:val="24"/>
          <w:szCs w:val="24"/>
        </w:rPr>
        <w:t>(</w:t>
      </w:r>
      <w:r w:rsidR="00313B1A" w:rsidRPr="001160B1">
        <w:rPr>
          <w:rFonts w:ascii="Times New Roman" w:hAnsi="Times New Roman" w:cs="Times New Roman"/>
          <w:color w:val="000000"/>
          <w:sz w:val="24"/>
          <w:szCs w:val="24"/>
          <w:shd w:val="clear" w:color="auto" w:fill="FFFFFF"/>
        </w:rPr>
        <w:t>BBC 2020</w:t>
      </w:r>
      <w:r w:rsidRPr="001160B1">
        <w:rPr>
          <w:rFonts w:ascii="Times New Roman" w:hAnsi="Times New Roman" w:cs="Times New Roman"/>
          <w:sz w:val="24"/>
          <w:szCs w:val="24"/>
        </w:rPr>
        <w:t xml:space="preserve">). </w:t>
      </w:r>
    </w:p>
    <w:p w14:paraId="2D17C96D" w14:textId="77777777" w:rsidR="00F550EC" w:rsidRPr="001160B1" w:rsidRDefault="009072CD"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pandemic has resulted in increased environmental awareness among consumers. This awareness has resulted in the demand for sustainable fashion. Sustainable fashion is perceived as reusable product offerings produced through supply chains that comply with environmental obligations. </w:t>
      </w:r>
    </w:p>
    <w:p w14:paraId="2D17C96E" w14:textId="77777777" w:rsidR="009072CD" w:rsidRPr="001160B1" w:rsidRDefault="009072CD"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lastRenderedPageBreak/>
        <w:t xml:space="preserve">From the fashion industry's perspective, the pandemic has resulted in a significant loss of employability. Recent statistics suggest that the fashion industry has suffered a loss of more than </w:t>
      </w:r>
      <w:r w:rsidRPr="001160B1">
        <w:rPr>
          <w:rFonts w:ascii="Times New Roman" w:hAnsi="Times New Roman" w:cs="Times New Roman"/>
          <w:sz w:val="24"/>
          <w:szCs w:val="24"/>
          <w:shd w:val="clear" w:color="auto" w:fill="FFFFFF"/>
        </w:rPr>
        <w:t>24000 skilled labo</w:t>
      </w:r>
      <w:r w:rsidR="000373FB" w:rsidRPr="001160B1">
        <w:rPr>
          <w:rFonts w:ascii="Times New Roman" w:hAnsi="Times New Roman" w:cs="Times New Roman"/>
          <w:sz w:val="24"/>
          <w:szCs w:val="24"/>
          <w:shd w:val="clear" w:color="auto" w:fill="FFFFFF"/>
        </w:rPr>
        <w:t>u</w:t>
      </w:r>
      <w:r w:rsidRPr="001160B1">
        <w:rPr>
          <w:rFonts w:ascii="Times New Roman" w:hAnsi="Times New Roman" w:cs="Times New Roman"/>
          <w:sz w:val="24"/>
          <w:szCs w:val="24"/>
          <w:shd w:val="clear" w:color="auto" w:fill="FFFFFF"/>
        </w:rPr>
        <w:t xml:space="preserve">rers </w:t>
      </w:r>
      <w:r w:rsidRPr="001160B1">
        <w:rPr>
          <w:rFonts w:ascii="Times New Roman" w:hAnsi="Times New Roman" w:cs="Times New Roman"/>
          <w:sz w:val="24"/>
          <w:szCs w:val="24"/>
        </w:rPr>
        <w:t>(</w:t>
      </w:r>
      <w:r w:rsidR="00F24B56" w:rsidRPr="001160B1">
        <w:rPr>
          <w:rFonts w:ascii="Times New Roman" w:hAnsi="Times New Roman" w:cs="Times New Roman"/>
          <w:color w:val="000000"/>
          <w:sz w:val="24"/>
          <w:szCs w:val="24"/>
          <w:shd w:val="clear" w:color="auto" w:fill="FFFFFF"/>
        </w:rPr>
        <w:t>Apparel Resources 2021</w:t>
      </w:r>
      <w:r w:rsidRPr="001160B1">
        <w:rPr>
          <w:rFonts w:ascii="Times New Roman" w:hAnsi="Times New Roman" w:cs="Times New Roman"/>
          <w:sz w:val="24"/>
          <w:szCs w:val="24"/>
        </w:rPr>
        <w:t xml:space="preserve">). The stagnancy in demand and the overall government-imposed restrictions have resulted in this scenario. </w:t>
      </w:r>
    </w:p>
    <w:p w14:paraId="2D17C96F" w14:textId="77777777" w:rsidR="009072CD" w:rsidRPr="00474626" w:rsidRDefault="009072CD" w:rsidP="002068B7">
      <w:pPr>
        <w:pStyle w:val="Heading3"/>
        <w:spacing w:after="240"/>
        <w:rPr>
          <w:color w:val="365F91" w:themeColor="accent1" w:themeShade="BF"/>
        </w:rPr>
      </w:pPr>
      <w:bookmarkStart w:id="6" w:name="_Toc109868414"/>
      <w:r w:rsidRPr="00474626">
        <w:rPr>
          <w:color w:val="365F91" w:themeColor="accent1" w:themeShade="BF"/>
        </w:rPr>
        <w:t>Technology</w:t>
      </w:r>
      <w:bookmarkEnd w:id="6"/>
      <w:r w:rsidRPr="00474626">
        <w:rPr>
          <w:color w:val="365F91" w:themeColor="accent1" w:themeShade="BF"/>
        </w:rPr>
        <w:t xml:space="preserve"> </w:t>
      </w:r>
    </w:p>
    <w:p w14:paraId="2D17C970" w14:textId="77777777" w:rsidR="009072CD" w:rsidRPr="001160B1" w:rsidRDefault="009072CD"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The fashion industry has witnessed a surge in the overall inclination to adopt AI-based technology in its marketing activities. The strategic o</w:t>
      </w:r>
      <w:r w:rsidR="00AA75CB" w:rsidRPr="001160B1">
        <w:rPr>
          <w:rFonts w:ascii="Times New Roman" w:hAnsi="Times New Roman" w:cs="Times New Roman"/>
          <w:sz w:val="24"/>
          <w:szCs w:val="24"/>
        </w:rPr>
        <w:t>b</w:t>
      </w:r>
      <w:r w:rsidRPr="001160B1">
        <w:rPr>
          <w:rFonts w:ascii="Times New Roman" w:hAnsi="Times New Roman" w:cs="Times New Roman"/>
          <w:sz w:val="24"/>
          <w:szCs w:val="24"/>
        </w:rPr>
        <w:t>jective has been to enhance the scope of personalisation. Moreover, AI capabilities are leveraged to create a platform for co-creation with the target consumer groups and enhance overall engagement (</w:t>
      </w:r>
      <w:r w:rsidR="00D4605E" w:rsidRPr="001160B1">
        <w:rPr>
          <w:rFonts w:ascii="Times New Roman" w:hAnsi="Times New Roman" w:cs="Times New Roman"/>
          <w:color w:val="000000"/>
          <w:sz w:val="24"/>
          <w:szCs w:val="24"/>
          <w:shd w:val="clear" w:color="auto" w:fill="FFFFFF"/>
        </w:rPr>
        <w:t>Gonzalo 2022</w:t>
      </w:r>
      <w:r w:rsidRPr="001160B1">
        <w:rPr>
          <w:rFonts w:ascii="Times New Roman" w:hAnsi="Times New Roman" w:cs="Times New Roman"/>
          <w:sz w:val="24"/>
          <w:szCs w:val="24"/>
        </w:rPr>
        <w:t>).</w:t>
      </w:r>
    </w:p>
    <w:p w14:paraId="2D17C971" w14:textId="77777777" w:rsidR="009072CD" w:rsidRPr="001160B1" w:rsidRDefault="009072CD"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Predictions suggest that online apparel brands would surpass the traditional high-street fashion brands through </w:t>
      </w:r>
      <w:r w:rsidR="002D6B93" w:rsidRPr="001160B1">
        <w:rPr>
          <w:rFonts w:ascii="Times New Roman" w:hAnsi="Times New Roman" w:cs="Times New Roman"/>
          <w:sz w:val="24"/>
          <w:szCs w:val="24"/>
        </w:rPr>
        <w:t xml:space="preserve">a </w:t>
      </w:r>
      <w:r w:rsidRPr="001160B1">
        <w:rPr>
          <w:rFonts w:ascii="Times New Roman" w:hAnsi="Times New Roman" w:cs="Times New Roman"/>
          <w:sz w:val="24"/>
          <w:szCs w:val="24"/>
        </w:rPr>
        <w:t xml:space="preserve">personalised marketing strategy. This trend has created an urgency among the established brands to develop and improve their respective digital platforms. Moreover, the sector has witnessed the emergence of new players with focused capability in the digital platform. </w:t>
      </w:r>
    </w:p>
    <w:p w14:paraId="2D17C972" w14:textId="77777777" w:rsidR="009072CD" w:rsidRPr="00474626" w:rsidRDefault="009072CD" w:rsidP="002068B7">
      <w:pPr>
        <w:pStyle w:val="Heading3"/>
        <w:spacing w:after="240"/>
        <w:rPr>
          <w:color w:val="365F91" w:themeColor="accent1" w:themeShade="BF"/>
        </w:rPr>
      </w:pPr>
      <w:bookmarkStart w:id="7" w:name="_Toc109868415"/>
      <w:r w:rsidRPr="00474626">
        <w:rPr>
          <w:color w:val="365F91" w:themeColor="accent1" w:themeShade="BF"/>
        </w:rPr>
        <w:t>Environment</w:t>
      </w:r>
      <w:bookmarkEnd w:id="7"/>
    </w:p>
    <w:p w14:paraId="2D17C973" w14:textId="77777777" w:rsidR="009072CD" w:rsidRPr="001160B1" w:rsidRDefault="009072CD"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fashion industry is increasingly adopting the idea of virtual-only models to minimise the overall environmental footprint associated with marketing activities. </w:t>
      </w:r>
    </w:p>
    <w:p w14:paraId="2D17C974" w14:textId="77777777" w:rsidR="009072CD" w:rsidRPr="001160B1" w:rsidRDefault="00587167"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There has been a growing awareness and consensus regarding the potential waste generation through the production of fast fashion commodities. This awareness has resulted in a prominent shift in the consumers' minds. The tendency is especially prominent among the Gen Z consumer demographics</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who are prepared to shift to an alternate, reusable</w:t>
      </w:r>
      <w:r w:rsidR="002068B7"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sustainable fashion that aligns with their evolving sensibilities. Moreover , the consumers are focusing on the overall eco-friendly supply chain associated with fashion products. </w:t>
      </w:r>
    </w:p>
    <w:p w14:paraId="2D17C975" w14:textId="77777777" w:rsidR="002068B7" w:rsidRPr="00474626" w:rsidRDefault="002068B7" w:rsidP="002068B7">
      <w:pPr>
        <w:pStyle w:val="Heading3"/>
        <w:spacing w:after="240"/>
        <w:rPr>
          <w:color w:val="365F91" w:themeColor="accent1" w:themeShade="BF"/>
        </w:rPr>
      </w:pPr>
      <w:bookmarkStart w:id="8" w:name="_Toc109868416"/>
      <w:r w:rsidRPr="00474626">
        <w:rPr>
          <w:color w:val="365F91" w:themeColor="accent1" w:themeShade="BF"/>
        </w:rPr>
        <w:lastRenderedPageBreak/>
        <w:t>Legal</w:t>
      </w:r>
      <w:bookmarkEnd w:id="8"/>
    </w:p>
    <w:p w14:paraId="2D17C976" w14:textId="77777777" w:rsidR="002068B7" w:rsidRPr="001160B1" w:rsidRDefault="002068B7"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government imposed restrictions in the backdrop of the Covid-19 pandemic has created restrictions in terms of footfall in retail stores. </w:t>
      </w:r>
    </w:p>
    <w:p w14:paraId="2D17C977" w14:textId="77777777" w:rsidR="00587167" w:rsidRPr="001160B1" w:rsidRDefault="00587167"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overall external analysis has helped identify certain salient features of the external environment. The impact of Brexit has adversely affected the overall import and export infrastructure with the EU, which has been one of the prominent markets. Moreover, access to other parts of the global market has also been affected. Therefore, marketing efforts need to focus on restoring presence in these prominent markets. The increase in the digital fashion expenditure would complement the growth strategy of </w:t>
      </w:r>
      <w:r w:rsidR="008622AB" w:rsidRPr="001160B1">
        <w:rPr>
          <w:rFonts w:ascii="Times New Roman" w:hAnsi="Times New Roman" w:cs="Times New Roman"/>
          <w:sz w:val="24"/>
          <w:szCs w:val="24"/>
        </w:rPr>
        <w:t>Boohoo</w:t>
      </w:r>
      <w:r w:rsidRPr="001160B1">
        <w:rPr>
          <w:rFonts w:ascii="Times New Roman" w:hAnsi="Times New Roman" w:cs="Times New Roman"/>
          <w:sz w:val="24"/>
          <w:szCs w:val="24"/>
        </w:rPr>
        <w:t xml:space="preserve">. </w:t>
      </w:r>
      <w:r w:rsidR="002D6B93" w:rsidRPr="001160B1">
        <w:rPr>
          <w:rFonts w:ascii="Times New Roman" w:hAnsi="Times New Roman" w:cs="Times New Roman"/>
          <w:sz w:val="24"/>
          <w:szCs w:val="24"/>
        </w:rPr>
        <w:t xml:space="preserve">The shift of focus from high-street fashion to comfort wear should be accommodated as part of the marketing mix. Moreover, enhanced awareness regarding sustainable fashion should be one of the primary criteria for developing the product design. </w:t>
      </w:r>
    </w:p>
    <w:p w14:paraId="2D17C978" w14:textId="77777777" w:rsidR="00EE0E27" w:rsidRPr="001160B1" w:rsidRDefault="00EE0E27" w:rsidP="002068B7">
      <w:pPr>
        <w:pStyle w:val="Heading1"/>
        <w:spacing w:after="240"/>
      </w:pPr>
      <w:bookmarkStart w:id="9" w:name="_Toc109868417"/>
      <w:r w:rsidRPr="00F76D90">
        <w:rPr>
          <w:color w:val="365F91" w:themeColor="accent1" w:themeShade="BF"/>
        </w:rPr>
        <w:t>Internal analysis</w:t>
      </w:r>
      <w:bookmarkEnd w:id="9"/>
      <w:r w:rsidRPr="001160B1">
        <w:t xml:space="preserve"> </w:t>
      </w:r>
    </w:p>
    <w:p w14:paraId="2D17C979" w14:textId="77777777" w:rsidR="002068B7" w:rsidRPr="001160B1" w:rsidRDefault="002068B7"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noProof/>
          <w:sz w:val="24"/>
          <w:szCs w:val="24"/>
          <w:lang w:val="en-US"/>
        </w:rPr>
        <w:drawing>
          <wp:inline distT="0" distB="0" distL="0" distR="0" wp14:anchorId="2D17C9D3" wp14:editId="2D17C9D4">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D17C97A" w14:textId="77777777" w:rsidR="00EE0E27" w:rsidRPr="00F76D90" w:rsidRDefault="00EE0E27" w:rsidP="000373FB">
      <w:pPr>
        <w:pStyle w:val="Heading2"/>
        <w:spacing w:after="240"/>
        <w:jc w:val="center"/>
        <w:rPr>
          <w:color w:val="365F91" w:themeColor="accent1" w:themeShade="BF"/>
        </w:rPr>
      </w:pPr>
      <w:bookmarkStart w:id="10" w:name="_Toc109868418"/>
      <w:r w:rsidRPr="00F76D90">
        <w:rPr>
          <w:color w:val="365F91" w:themeColor="accent1" w:themeShade="BF"/>
        </w:rPr>
        <w:lastRenderedPageBreak/>
        <w:t>SWOT</w:t>
      </w:r>
      <w:bookmarkEnd w:id="10"/>
    </w:p>
    <w:p w14:paraId="2D17C97B" w14:textId="77777777" w:rsidR="002D6B93" w:rsidRPr="00F76D90" w:rsidRDefault="002D6B93" w:rsidP="002068B7">
      <w:pPr>
        <w:pStyle w:val="Heading3"/>
        <w:spacing w:after="240"/>
        <w:rPr>
          <w:color w:val="365F91" w:themeColor="accent1" w:themeShade="BF"/>
        </w:rPr>
      </w:pPr>
      <w:bookmarkStart w:id="11" w:name="_Toc109868419"/>
      <w:r w:rsidRPr="00F76D90">
        <w:rPr>
          <w:color w:val="365F91" w:themeColor="accent1" w:themeShade="BF"/>
        </w:rPr>
        <w:t>Strength</w:t>
      </w:r>
      <w:bookmarkEnd w:id="11"/>
    </w:p>
    <w:p w14:paraId="2D17C97C" w14:textId="77777777" w:rsidR="002D6B93" w:rsidRPr="001160B1" w:rsidRDefault="002D6B93"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Boohoo has been successful in creating prominent sub-brands that have a distinct identity among the target consumer bases across the globe. The prominent sub-brands of Boohoo include Pretty Little Things, </w:t>
      </w:r>
      <w:proofErr w:type="spellStart"/>
      <w:r w:rsidRPr="001160B1">
        <w:rPr>
          <w:rFonts w:ascii="Times New Roman" w:hAnsi="Times New Roman" w:cs="Times New Roman"/>
          <w:sz w:val="24"/>
          <w:szCs w:val="24"/>
        </w:rPr>
        <w:t>MissPap</w:t>
      </w:r>
      <w:proofErr w:type="spellEnd"/>
      <w:r w:rsidRPr="001160B1">
        <w:rPr>
          <w:rFonts w:ascii="Times New Roman" w:hAnsi="Times New Roman" w:cs="Times New Roman"/>
          <w:sz w:val="24"/>
          <w:szCs w:val="24"/>
        </w:rPr>
        <w:t>, Nasty Gal, and Karen Miller (</w:t>
      </w:r>
      <w:r w:rsidR="00790F2A" w:rsidRPr="001160B1">
        <w:rPr>
          <w:rFonts w:ascii="Times New Roman" w:hAnsi="Times New Roman" w:cs="Times New Roman"/>
          <w:sz w:val="24"/>
          <w:szCs w:val="24"/>
        </w:rPr>
        <w:t xml:space="preserve">Boohoo </w:t>
      </w:r>
      <w:r w:rsidR="008622AB" w:rsidRPr="001160B1">
        <w:rPr>
          <w:rFonts w:ascii="Arial" w:hAnsi="Arial" w:cs="Arial"/>
          <w:color w:val="000000"/>
          <w:sz w:val="20"/>
          <w:szCs w:val="20"/>
          <w:shd w:val="clear" w:color="auto" w:fill="FFFFFF"/>
        </w:rPr>
        <w:t>2</w:t>
      </w:r>
      <w:r w:rsidR="008622AB" w:rsidRPr="001160B1">
        <w:rPr>
          <w:rFonts w:ascii="Times New Roman" w:hAnsi="Times New Roman" w:cs="Times New Roman"/>
          <w:sz w:val="24"/>
          <w:szCs w:val="24"/>
          <w:shd w:val="clear" w:color="auto" w:fill="FFFFFF"/>
        </w:rPr>
        <w:t>0</w:t>
      </w:r>
      <w:r w:rsidR="00790F2A" w:rsidRPr="001160B1">
        <w:rPr>
          <w:rFonts w:ascii="Arial" w:hAnsi="Arial" w:cs="Arial"/>
          <w:color w:val="000000"/>
          <w:sz w:val="20"/>
          <w:szCs w:val="20"/>
          <w:shd w:val="clear" w:color="auto" w:fill="FFFFFF"/>
        </w:rPr>
        <w:t>22</w:t>
      </w:r>
      <w:r w:rsidRPr="001160B1">
        <w:rPr>
          <w:rFonts w:ascii="Times New Roman" w:hAnsi="Times New Roman" w:cs="Times New Roman"/>
          <w:sz w:val="24"/>
          <w:szCs w:val="24"/>
        </w:rPr>
        <w:t xml:space="preserve">). </w:t>
      </w:r>
      <w:proofErr w:type="spellStart"/>
      <w:r w:rsidRPr="001160B1">
        <w:rPr>
          <w:rFonts w:ascii="Times New Roman" w:hAnsi="Times New Roman" w:cs="Times New Roman"/>
          <w:sz w:val="24"/>
          <w:szCs w:val="24"/>
        </w:rPr>
        <w:t>Boohooman</w:t>
      </w:r>
      <w:proofErr w:type="spellEnd"/>
      <w:r w:rsidRPr="001160B1">
        <w:rPr>
          <w:rFonts w:ascii="Times New Roman" w:hAnsi="Times New Roman" w:cs="Times New Roman"/>
          <w:sz w:val="24"/>
          <w:szCs w:val="24"/>
        </w:rPr>
        <w:t xml:space="preserve"> is curated especially for fashion-conscious males. </w:t>
      </w:r>
    </w:p>
    <w:p w14:paraId="2D17C97D" w14:textId="77777777" w:rsidR="002D6B93" w:rsidRPr="001160B1" w:rsidRDefault="002D6B93"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The organisation's overall workforce strength is more than 5</w:t>
      </w:r>
      <w:r w:rsidRPr="001160B1">
        <w:rPr>
          <w:rFonts w:ascii="Times New Roman" w:hAnsi="Times New Roman" w:cs="Times New Roman"/>
          <w:sz w:val="24"/>
          <w:szCs w:val="24"/>
          <w:shd w:val="clear" w:color="auto" w:fill="FFFFFF"/>
        </w:rPr>
        <w:t>000 across the globe</w:t>
      </w:r>
      <w:r w:rsidRPr="001160B1">
        <w:rPr>
          <w:rFonts w:ascii="Times New Roman" w:hAnsi="Times New Roman" w:cs="Times New Roman"/>
          <w:sz w:val="24"/>
          <w:szCs w:val="24"/>
        </w:rPr>
        <w:t xml:space="preserve">. Boohoo has </w:t>
      </w:r>
      <w:r w:rsidR="000373FB" w:rsidRPr="001160B1">
        <w:rPr>
          <w:rFonts w:ascii="Times New Roman" w:hAnsi="Times New Roman" w:cs="Times New Roman"/>
          <w:sz w:val="24"/>
          <w:szCs w:val="24"/>
        </w:rPr>
        <w:t>emphasised</w:t>
      </w:r>
      <w:r w:rsidRPr="001160B1">
        <w:rPr>
          <w:rFonts w:ascii="Times New Roman" w:hAnsi="Times New Roman" w:cs="Times New Roman"/>
          <w:sz w:val="24"/>
          <w:szCs w:val="24"/>
        </w:rPr>
        <w:t xml:space="preserve"> developing a skilled and sustainable workforce in the marketing and digital platform development departments. This strategy has strengthened its core capabilities. </w:t>
      </w:r>
    </w:p>
    <w:p w14:paraId="2D17C97E" w14:textId="77777777" w:rsidR="002D6B93" w:rsidRPr="001160B1" w:rsidRDefault="002D6B93"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Boohoo has developed an interactive and dynamic social media strategy to engage consumers. The strategies across the social media platforms have been effective in creating a brand image that resonates with the young consumer demographic. Moreover, interactive marketing strategies such as virtual contests and giveaways are well-aligned with the digital platform-based operations of the organisation. </w:t>
      </w:r>
    </w:p>
    <w:p w14:paraId="2D17C97F" w14:textId="77777777" w:rsidR="002D6B93" w:rsidRPr="004B33A4" w:rsidRDefault="002D6B93" w:rsidP="002068B7">
      <w:pPr>
        <w:pStyle w:val="Heading3"/>
        <w:spacing w:before="240"/>
        <w:rPr>
          <w:color w:val="365F91" w:themeColor="accent1" w:themeShade="BF"/>
        </w:rPr>
      </w:pPr>
      <w:bookmarkStart w:id="12" w:name="_Toc109868420"/>
      <w:r w:rsidRPr="004B33A4">
        <w:rPr>
          <w:color w:val="365F91" w:themeColor="accent1" w:themeShade="BF"/>
        </w:rPr>
        <w:t>Weakness</w:t>
      </w:r>
      <w:bookmarkEnd w:id="12"/>
    </w:p>
    <w:p w14:paraId="2D17C980" w14:textId="77777777" w:rsidR="00D70D26" w:rsidRPr="001160B1" w:rsidRDefault="003101E0"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The overall earnings of the organisation decreased by approximately 28% during 2021-22 (</w:t>
      </w:r>
      <w:r w:rsidR="00790F2A" w:rsidRPr="001160B1">
        <w:rPr>
          <w:rFonts w:ascii="Times New Roman" w:hAnsi="Times New Roman" w:cs="Times New Roman"/>
          <w:color w:val="000000"/>
          <w:sz w:val="24"/>
          <w:szCs w:val="24"/>
          <w:shd w:val="clear" w:color="auto" w:fill="FFFFFF"/>
        </w:rPr>
        <w:t>Davey 2022</w:t>
      </w:r>
      <w:r w:rsidRPr="001160B1">
        <w:rPr>
          <w:rFonts w:ascii="Times New Roman" w:hAnsi="Times New Roman" w:cs="Times New Roman"/>
          <w:sz w:val="24"/>
          <w:szCs w:val="24"/>
        </w:rPr>
        <w:t xml:space="preserve">). Moreover, the reported net profit was approximately </w:t>
      </w:r>
      <w:r w:rsidR="00C12D1E" w:rsidRPr="001160B1">
        <w:rPr>
          <w:rFonts w:ascii="Times New Roman" w:hAnsi="Times New Roman" w:cs="Times New Roman"/>
          <w:sz w:val="24"/>
          <w:szCs w:val="24"/>
        </w:rPr>
        <w:t>7</w:t>
      </w:r>
      <w:r w:rsidRPr="001160B1">
        <w:rPr>
          <w:rFonts w:ascii="Times New Roman" w:hAnsi="Times New Roman" w:cs="Times New Roman"/>
          <w:sz w:val="24"/>
          <w:szCs w:val="24"/>
        </w:rPr>
        <w:t xml:space="preserve">% below the estimate during the financial period. The net loss of the organisation can be correlated with a range of Covid-19-pandemic-related factors. One of the factors has been that the organisation has suffered due to the major disruptions in the overall supply chain. </w:t>
      </w:r>
    </w:p>
    <w:p w14:paraId="2D17C981" w14:textId="77777777" w:rsidR="002D6B93" w:rsidRPr="001160B1" w:rsidRDefault="003101E0"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Moreover, the overall loss has been further fuelled by an increasing rate of clothes returned by the consumers. This scenario reflects the overall inclination to shift from fast fashion and high-</w:t>
      </w:r>
      <w:r w:rsidRPr="001160B1">
        <w:rPr>
          <w:rFonts w:ascii="Times New Roman" w:hAnsi="Times New Roman" w:cs="Times New Roman"/>
          <w:sz w:val="24"/>
          <w:szCs w:val="24"/>
        </w:rPr>
        <w:lastRenderedPageBreak/>
        <w:t xml:space="preserve">street fashion segments. The emergence of the pandemic has created this shift in preference among the core consumers. </w:t>
      </w:r>
    </w:p>
    <w:p w14:paraId="2D17C982" w14:textId="77777777" w:rsidR="00D70D26" w:rsidRPr="001160B1" w:rsidRDefault="00D70D26"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scenario has adversely affected the potential investment that could have been channelised toward marketing infrastructure in the long run. </w:t>
      </w:r>
    </w:p>
    <w:p w14:paraId="2D17C983" w14:textId="77777777" w:rsidR="00CA16AE" w:rsidRPr="002D591F" w:rsidRDefault="00CA16AE" w:rsidP="002068B7">
      <w:pPr>
        <w:pStyle w:val="Heading3"/>
        <w:spacing w:before="240"/>
        <w:rPr>
          <w:color w:val="365F91" w:themeColor="accent1" w:themeShade="BF"/>
        </w:rPr>
      </w:pPr>
      <w:bookmarkStart w:id="13" w:name="_Toc109868421"/>
      <w:r w:rsidRPr="002D591F">
        <w:rPr>
          <w:color w:val="365F91" w:themeColor="accent1" w:themeShade="BF"/>
        </w:rPr>
        <w:t>Opportunity</w:t>
      </w:r>
      <w:bookmarkEnd w:id="13"/>
    </w:p>
    <w:p w14:paraId="2D17C984" w14:textId="77777777" w:rsidR="00A3620E" w:rsidRPr="001160B1" w:rsidRDefault="00A3620E"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organisation has ensured proactive consumer involvement as part of its marketing strategy. Currently, Boohoo has more than </w:t>
      </w:r>
      <w:r w:rsidRPr="001160B1">
        <w:rPr>
          <w:rFonts w:ascii="Times New Roman" w:hAnsi="Times New Roman" w:cs="Times New Roman"/>
          <w:spacing w:val="5"/>
          <w:sz w:val="24"/>
          <w:szCs w:val="24"/>
          <w:shd w:val="clear" w:color="auto" w:fill="FFFFFF"/>
        </w:rPr>
        <w:t xml:space="preserve">200 brand ambassadors across 186 universities in the U.K. </w:t>
      </w:r>
      <w:r w:rsidRPr="001160B1">
        <w:rPr>
          <w:rFonts w:ascii="Times New Roman" w:hAnsi="Times New Roman" w:cs="Times New Roman"/>
          <w:sz w:val="24"/>
          <w:szCs w:val="24"/>
        </w:rPr>
        <w:t>(</w:t>
      </w:r>
      <w:r w:rsidR="00C53E18" w:rsidRPr="001160B1">
        <w:rPr>
          <w:rFonts w:ascii="Times New Roman" w:hAnsi="Times New Roman" w:cs="Times New Roman"/>
          <w:sz w:val="24"/>
          <w:szCs w:val="24"/>
        </w:rPr>
        <w:t xml:space="preserve">Boohoo </w:t>
      </w:r>
      <w:r w:rsidR="00C53E18" w:rsidRPr="001160B1">
        <w:rPr>
          <w:rFonts w:ascii="Arial" w:hAnsi="Arial" w:cs="Arial"/>
          <w:color w:val="000000"/>
          <w:sz w:val="20"/>
          <w:szCs w:val="20"/>
          <w:shd w:val="clear" w:color="auto" w:fill="FFFFFF"/>
        </w:rPr>
        <w:t>2</w:t>
      </w:r>
      <w:r w:rsidR="00C53E18" w:rsidRPr="001160B1">
        <w:rPr>
          <w:rFonts w:ascii="Times New Roman" w:hAnsi="Times New Roman" w:cs="Times New Roman"/>
          <w:sz w:val="24"/>
          <w:szCs w:val="24"/>
          <w:shd w:val="clear" w:color="auto" w:fill="FFFFFF"/>
        </w:rPr>
        <w:t>0</w:t>
      </w:r>
      <w:r w:rsidR="00C53E18" w:rsidRPr="001160B1">
        <w:rPr>
          <w:rFonts w:ascii="Arial" w:hAnsi="Arial" w:cs="Arial"/>
          <w:color w:val="000000"/>
          <w:sz w:val="20"/>
          <w:szCs w:val="20"/>
          <w:shd w:val="clear" w:color="auto" w:fill="FFFFFF"/>
        </w:rPr>
        <w:t>22</w:t>
      </w:r>
      <w:r w:rsidRPr="001160B1">
        <w:rPr>
          <w:rFonts w:ascii="Times New Roman" w:hAnsi="Times New Roman" w:cs="Times New Roman"/>
          <w:sz w:val="24"/>
          <w:szCs w:val="24"/>
        </w:rPr>
        <w:t xml:space="preserve">). The strategy has ensured further penetration into the target consumer segment and scope of involvement. This approach can complement the Below-the-line marketing strategy of the organisation and enhance positive referrals. </w:t>
      </w:r>
    </w:p>
    <w:p w14:paraId="2D17C985" w14:textId="77777777" w:rsidR="00A3620E" w:rsidRPr="001160B1" w:rsidRDefault="00A3620E"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organisation has developed the 'For the Future' collection to cater to the rising demand for sustainable fashion </w:t>
      </w:r>
      <w:r w:rsidR="00AA75CB" w:rsidRPr="001160B1">
        <w:rPr>
          <w:rFonts w:ascii="Times New Roman" w:hAnsi="Times New Roman" w:cs="Times New Roman"/>
          <w:sz w:val="24"/>
          <w:szCs w:val="24"/>
        </w:rPr>
        <w:t>(</w:t>
      </w:r>
      <w:r w:rsidR="00C53E18" w:rsidRPr="001160B1">
        <w:rPr>
          <w:rFonts w:ascii="Times New Roman" w:hAnsi="Times New Roman" w:cs="Times New Roman"/>
          <w:sz w:val="24"/>
          <w:szCs w:val="24"/>
        </w:rPr>
        <w:t xml:space="preserve">Boohoo </w:t>
      </w:r>
      <w:r w:rsidR="00C53E18" w:rsidRPr="001160B1">
        <w:rPr>
          <w:rFonts w:ascii="Arial" w:hAnsi="Arial" w:cs="Arial"/>
          <w:color w:val="000000"/>
          <w:sz w:val="20"/>
          <w:szCs w:val="20"/>
          <w:shd w:val="clear" w:color="auto" w:fill="FFFFFF"/>
        </w:rPr>
        <w:t>2</w:t>
      </w:r>
      <w:r w:rsidR="00C53E18" w:rsidRPr="001160B1">
        <w:rPr>
          <w:rFonts w:ascii="Times New Roman" w:hAnsi="Times New Roman" w:cs="Times New Roman"/>
          <w:sz w:val="24"/>
          <w:szCs w:val="24"/>
          <w:shd w:val="clear" w:color="auto" w:fill="FFFFFF"/>
        </w:rPr>
        <w:t>0</w:t>
      </w:r>
      <w:r w:rsidR="00C53E18" w:rsidRPr="001160B1">
        <w:rPr>
          <w:rFonts w:ascii="Arial" w:hAnsi="Arial" w:cs="Arial"/>
          <w:color w:val="000000"/>
          <w:sz w:val="20"/>
          <w:szCs w:val="20"/>
          <w:shd w:val="clear" w:color="auto" w:fill="FFFFFF"/>
        </w:rPr>
        <w:t>22</w:t>
      </w:r>
      <w:r w:rsidR="00AA75CB" w:rsidRPr="001160B1">
        <w:rPr>
          <w:rFonts w:ascii="Times New Roman" w:hAnsi="Times New Roman" w:cs="Times New Roman"/>
          <w:sz w:val="24"/>
          <w:szCs w:val="24"/>
        </w:rPr>
        <w:t>)</w:t>
      </w:r>
      <w:r w:rsidRPr="001160B1">
        <w:rPr>
          <w:rFonts w:ascii="Times New Roman" w:hAnsi="Times New Roman" w:cs="Times New Roman"/>
          <w:sz w:val="24"/>
          <w:szCs w:val="24"/>
        </w:rPr>
        <w:t xml:space="preserve">. Moreover, the product lines are aligned with the fundamental philosophy of leveraging reused fashion. The product design strategy has been complemented by effective social media strategies such as </w:t>
      </w:r>
      <w:r w:rsidRPr="001160B1">
        <w:rPr>
          <w:rFonts w:ascii="Times New Roman" w:hAnsi="Times New Roman" w:cs="Times New Roman"/>
          <w:spacing w:val="5"/>
          <w:sz w:val="24"/>
          <w:szCs w:val="24"/>
          <w:shd w:val="clear" w:color="auto" w:fill="F8F8F8"/>
        </w:rPr>
        <w:t xml:space="preserve">#doyourthing. The overall approach has provided the brand with a robust platform for further strengthening the promotion of sustainable fashion as an alternate choice of aesthetics. </w:t>
      </w:r>
    </w:p>
    <w:p w14:paraId="2D17C986" w14:textId="77777777" w:rsidR="003101E0" w:rsidRPr="002D591F" w:rsidRDefault="00CA16AE" w:rsidP="002068B7">
      <w:pPr>
        <w:pStyle w:val="Heading3"/>
        <w:spacing w:after="240"/>
        <w:rPr>
          <w:color w:val="365F91" w:themeColor="accent1" w:themeShade="BF"/>
        </w:rPr>
      </w:pPr>
      <w:bookmarkStart w:id="14" w:name="_Toc109868422"/>
      <w:r w:rsidRPr="002D591F">
        <w:rPr>
          <w:color w:val="365F91" w:themeColor="accent1" w:themeShade="BF"/>
        </w:rPr>
        <w:t>Threat</w:t>
      </w:r>
      <w:bookmarkEnd w:id="14"/>
    </w:p>
    <w:p w14:paraId="2D17C987" w14:textId="77777777" w:rsidR="00CA16AE" w:rsidRPr="001160B1" w:rsidRDefault="00CA16AE"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The supply chain of Boohoo is distributed across some prominent global hubs. The highest concentration of suppliers is in China, followed by India (</w:t>
      </w:r>
      <w:r w:rsidR="00021F94" w:rsidRPr="001160B1">
        <w:rPr>
          <w:rFonts w:ascii="Times New Roman" w:hAnsi="Times New Roman" w:cs="Times New Roman"/>
          <w:color w:val="000000"/>
          <w:sz w:val="24"/>
          <w:szCs w:val="24"/>
          <w:shd w:val="clear" w:color="auto" w:fill="FFFFFF"/>
        </w:rPr>
        <w:t>Bourke 2022</w:t>
      </w:r>
      <w:r w:rsidRPr="001160B1">
        <w:rPr>
          <w:rFonts w:ascii="Times New Roman" w:hAnsi="Times New Roman" w:cs="Times New Roman"/>
          <w:sz w:val="24"/>
          <w:szCs w:val="24"/>
        </w:rPr>
        <w:t xml:space="preserve">). This strategy can be considered one of the potential threats to the firm. The emergence of the pandemic has resulted in disruptions across supply chain hubs in Asia. The government-imposed restrictions have also impacted the overall import and export infrastructure of these regions. Boohoo can face further barriers due to its reliance on overseas supply chains. </w:t>
      </w:r>
    </w:p>
    <w:p w14:paraId="2D17C988" w14:textId="77777777" w:rsidR="00CA16AE" w:rsidRPr="001160B1" w:rsidRDefault="00CA16AE"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lastRenderedPageBreak/>
        <w:t xml:space="preserve">Boohoo has traditionally focused on </w:t>
      </w:r>
      <w:r w:rsidR="000373FB" w:rsidRPr="001160B1">
        <w:rPr>
          <w:rFonts w:ascii="Times New Roman" w:hAnsi="Times New Roman" w:cs="Times New Roman"/>
          <w:sz w:val="24"/>
          <w:szCs w:val="24"/>
        </w:rPr>
        <w:t>women's niche consumer demographic</w:t>
      </w:r>
      <w:r w:rsidRPr="001160B1">
        <w:rPr>
          <w:rFonts w:ascii="Times New Roman" w:hAnsi="Times New Roman" w:cs="Times New Roman"/>
          <w:sz w:val="24"/>
          <w:szCs w:val="24"/>
        </w:rPr>
        <w:t xml:space="preserve">. The brand has been identified and promoted to create an identity </w:t>
      </w:r>
      <w:r w:rsidR="002068B7" w:rsidRPr="001160B1">
        <w:rPr>
          <w:rFonts w:ascii="Times New Roman" w:hAnsi="Times New Roman" w:cs="Times New Roman"/>
          <w:sz w:val="24"/>
          <w:szCs w:val="24"/>
        </w:rPr>
        <w:t>that</w:t>
      </w:r>
      <w:r w:rsidRPr="001160B1">
        <w:rPr>
          <w:rFonts w:ascii="Times New Roman" w:hAnsi="Times New Roman" w:cs="Times New Roman"/>
          <w:sz w:val="24"/>
          <w:szCs w:val="24"/>
        </w:rPr>
        <w:t xml:space="preserve"> primarily attracts fashionable young women. This brand image, in the long run, can restrict the scope of market development for the brand. </w:t>
      </w:r>
    </w:p>
    <w:p w14:paraId="2D17C989" w14:textId="77777777" w:rsidR="00EE0E27" w:rsidRPr="00E439C6" w:rsidRDefault="00EE0E27" w:rsidP="002068B7">
      <w:pPr>
        <w:pStyle w:val="Heading1"/>
        <w:spacing w:before="0" w:after="240"/>
        <w:rPr>
          <w:color w:val="365F91" w:themeColor="accent1" w:themeShade="BF"/>
        </w:rPr>
      </w:pPr>
      <w:bookmarkStart w:id="15" w:name="_Toc109868423"/>
      <w:r w:rsidRPr="00E439C6">
        <w:rPr>
          <w:color w:val="365F91" w:themeColor="accent1" w:themeShade="BF"/>
        </w:rPr>
        <w:t>Marketing Strategy</w:t>
      </w:r>
      <w:bookmarkEnd w:id="15"/>
    </w:p>
    <w:p w14:paraId="2D17C98A" w14:textId="77777777" w:rsidR="004764E7" w:rsidRPr="00E439C6" w:rsidRDefault="004764E7" w:rsidP="002068B7">
      <w:pPr>
        <w:pStyle w:val="Heading2"/>
        <w:spacing w:before="0" w:after="240"/>
        <w:rPr>
          <w:color w:val="365F91" w:themeColor="accent1" w:themeShade="BF"/>
        </w:rPr>
      </w:pPr>
      <w:bookmarkStart w:id="16" w:name="_Toc109868424"/>
      <w:r w:rsidRPr="00E439C6">
        <w:rPr>
          <w:color w:val="365F91" w:themeColor="accent1" w:themeShade="BF"/>
        </w:rPr>
        <w:t>Segmentation</w:t>
      </w:r>
      <w:bookmarkEnd w:id="16"/>
    </w:p>
    <w:p w14:paraId="2D17C98B" w14:textId="77777777" w:rsidR="004764E7" w:rsidRPr="001160B1" w:rsidRDefault="004764E7" w:rsidP="002068B7">
      <w:pPr>
        <w:spacing w:before="240"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Demographic segmentation can be considered one of the primary strategic tools for identifying consumers based on age, sex, gender, income, and ethnicity, among other basic dimensions (</w:t>
      </w:r>
      <w:proofErr w:type="spellStart"/>
      <w:r w:rsidR="00E33474" w:rsidRPr="001160B1">
        <w:rPr>
          <w:rFonts w:ascii="Times New Roman" w:hAnsi="Times New Roman" w:cs="Times New Roman"/>
          <w:color w:val="222222"/>
          <w:sz w:val="24"/>
          <w:szCs w:val="24"/>
          <w:shd w:val="clear" w:color="auto" w:fill="FFFFFF"/>
        </w:rPr>
        <w:t>Gajanova</w:t>
      </w:r>
      <w:proofErr w:type="spellEnd"/>
      <w:r w:rsidR="00E33474" w:rsidRPr="001160B1">
        <w:rPr>
          <w:rFonts w:ascii="Times New Roman" w:hAnsi="Times New Roman" w:cs="Times New Roman"/>
          <w:color w:val="222222"/>
          <w:sz w:val="24"/>
          <w:szCs w:val="24"/>
          <w:shd w:val="clear" w:color="auto" w:fill="FFFFFF"/>
        </w:rPr>
        <w:t xml:space="preserve"> L, </w:t>
      </w:r>
      <w:proofErr w:type="spellStart"/>
      <w:r w:rsidR="00E33474" w:rsidRPr="001160B1">
        <w:rPr>
          <w:rFonts w:ascii="Times New Roman" w:hAnsi="Times New Roman" w:cs="Times New Roman"/>
          <w:color w:val="222222"/>
          <w:sz w:val="24"/>
          <w:szCs w:val="24"/>
          <w:shd w:val="clear" w:color="auto" w:fill="FFFFFF"/>
        </w:rPr>
        <w:t>Nadanyiova</w:t>
      </w:r>
      <w:proofErr w:type="spellEnd"/>
      <w:r w:rsidR="00E33474" w:rsidRPr="001160B1">
        <w:rPr>
          <w:rFonts w:ascii="Times New Roman" w:hAnsi="Times New Roman" w:cs="Times New Roman"/>
          <w:color w:val="222222"/>
          <w:sz w:val="24"/>
          <w:szCs w:val="24"/>
          <w:shd w:val="clear" w:color="auto" w:fill="FFFFFF"/>
        </w:rPr>
        <w:t xml:space="preserve"> M, </w:t>
      </w:r>
      <w:proofErr w:type="spellStart"/>
      <w:r w:rsidR="00E33474" w:rsidRPr="001160B1">
        <w:rPr>
          <w:rFonts w:ascii="Times New Roman" w:hAnsi="Times New Roman" w:cs="Times New Roman"/>
          <w:color w:val="222222"/>
          <w:sz w:val="24"/>
          <w:szCs w:val="24"/>
          <w:shd w:val="clear" w:color="auto" w:fill="FFFFFF"/>
        </w:rPr>
        <w:t>Moravcikova</w:t>
      </w:r>
      <w:proofErr w:type="spellEnd"/>
      <w:r w:rsidR="00E33474" w:rsidRPr="001160B1">
        <w:rPr>
          <w:rFonts w:ascii="Times New Roman" w:hAnsi="Times New Roman" w:cs="Times New Roman"/>
          <w:color w:val="222222"/>
          <w:sz w:val="24"/>
          <w:szCs w:val="24"/>
          <w:shd w:val="clear" w:color="auto" w:fill="FFFFFF"/>
        </w:rPr>
        <w:t xml:space="preserve"> 2019, p.68</w:t>
      </w:r>
      <w:r w:rsidRPr="001160B1">
        <w:rPr>
          <w:rFonts w:ascii="Times New Roman" w:hAnsi="Times New Roman" w:cs="Times New Roman"/>
          <w:sz w:val="24"/>
          <w:szCs w:val="24"/>
        </w:rPr>
        <w:t xml:space="preserve">). The U.K. fashion industry can be broadly segregated into Gen Z and </w:t>
      </w:r>
      <w:r w:rsidR="00BC4478" w:rsidRPr="001160B1">
        <w:rPr>
          <w:rFonts w:ascii="Times New Roman" w:hAnsi="Times New Roman" w:cs="Times New Roman"/>
          <w:sz w:val="24"/>
          <w:szCs w:val="24"/>
        </w:rPr>
        <w:t>millennial</w:t>
      </w:r>
      <w:r w:rsidR="000373FB" w:rsidRPr="001160B1">
        <w:rPr>
          <w:rFonts w:ascii="Times New Roman" w:hAnsi="Times New Roman" w:cs="Times New Roman"/>
          <w:sz w:val="24"/>
          <w:szCs w:val="24"/>
        </w:rPr>
        <w:t>s</w:t>
      </w:r>
      <w:r w:rsidRPr="001160B1">
        <w:rPr>
          <w:rFonts w:ascii="Times New Roman" w:hAnsi="Times New Roman" w:cs="Times New Roman"/>
          <w:sz w:val="24"/>
          <w:szCs w:val="24"/>
        </w:rPr>
        <w:t xml:space="preserve"> based on their age groups (</w:t>
      </w:r>
      <w:r w:rsidR="00021F94" w:rsidRPr="001160B1">
        <w:rPr>
          <w:rFonts w:ascii="Times New Roman" w:hAnsi="Times New Roman" w:cs="Times New Roman"/>
          <w:color w:val="000000"/>
          <w:sz w:val="24"/>
          <w:szCs w:val="24"/>
          <w:shd w:val="clear" w:color="auto" w:fill="FFFFFF"/>
        </w:rPr>
        <w:t>Kale 2022</w:t>
      </w:r>
      <w:r w:rsidRPr="001160B1">
        <w:rPr>
          <w:rFonts w:ascii="Times New Roman" w:hAnsi="Times New Roman" w:cs="Times New Roman"/>
          <w:sz w:val="24"/>
          <w:szCs w:val="24"/>
        </w:rPr>
        <w:t xml:space="preserve">). Established and emerging fashion retailers have primarily targeted these two dominant age groups to strengthen their consumer base. The behavioural aspects of the consumers often determine their purchase patterns and behaviour. In this context, some of the defining characteristics of the consumer groups can be referred to. A relevant report by Mintel has reflected that approximately 64% of Gen Z consumers are more inclined toward availing of brand new products </w:t>
      </w:r>
      <w:r w:rsidR="00413F9D" w:rsidRPr="001160B1">
        <w:rPr>
          <w:rFonts w:ascii="Times New Roman" w:hAnsi="Times New Roman" w:cs="Times New Roman"/>
          <w:sz w:val="24"/>
          <w:szCs w:val="24"/>
        </w:rPr>
        <w:t>(</w:t>
      </w:r>
      <w:r w:rsidR="00413F9D" w:rsidRPr="001160B1">
        <w:rPr>
          <w:rFonts w:ascii="Times New Roman" w:hAnsi="Times New Roman" w:cs="Times New Roman"/>
          <w:color w:val="000000"/>
          <w:sz w:val="24"/>
          <w:szCs w:val="24"/>
          <w:shd w:val="clear" w:color="auto" w:fill="FFFFFF"/>
        </w:rPr>
        <w:t>Kale 2022</w:t>
      </w:r>
      <w:r w:rsidR="00413F9D" w:rsidRPr="001160B1">
        <w:rPr>
          <w:rFonts w:ascii="Times New Roman" w:hAnsi="Times New Roman" w:cs="Times New Roman"/>
          <w:sz w:val="24"/>
          <w:szCs w:val="24"/>
        </w:rPr>
        <w:t>)</w:t>
      </w:r>
      <w:r w:rsidRPr="001160B1">
        <w:rPr>
          <w:rFonts w:ascii="Times New Roman" w:hAnsi="Times New Roman" w:cs="Times New Roman"/>
          <w:sz w:val="24"/>
          <w:szCs w:val="24"/>
        </w:rPr>
        <w:t>. On the other hand, only 44% of the age group comprising Millennials and beyond prefer brand new clothes. However, the inclination to avail of sustainable products is also the most significant among Gen Z consumers.</w:t>
      </w:r>
    </w:p>
    <w:p w14:paraId="2D17C98C" w14:textId="77777777" w:rsidR="004764E7" w:rsidRPr="001160B1" w:rsidRDefault="004764E7"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emergence of the Covid-19 pandemic has resulted in evident shifts in the socio-economic segmentation of consumers. The global crisis has resulted in a general trend of financial constraints among retail consumers. Consequently, a significant percentage of the premium consumers have shifted toward a more affordable fashion that offers higher value for money. Moreover, the overall consumer segment has shifted toward a more utility-oriented approach. </w:t>
      </w:r>
      <w:r w:rsidRPr="001160B1">
        <w:rPr>
          <w:rFonts w:ascii="Times New Roman" w:hAnsi="Times New Roman" w:cs="Times New Roman"/>
          <w:sz w:val="24"/>
          <w:szCs w:val="24"/>
        </w:rPr>
        <w:lastRenderedPageBreak/>
        <w:t xml:space="preserve">The pandemic has restricted the scope of socialisation. Therefore, the occasions for using luxury products have also become restricted.     </w:t>
      </w:r>
    </w:p>
    <w:p w14:paraId="2D17C98D" w14:textId="77777777" w:rsidR="004764E7" w:rsidRPr="00E439C6" w:rsidRDefault="004764E7" w:rsidP="002068B7">
      <w:pPr>
        <w:pStyle w:val="Heading2"/>
        <w:spacing w:before="240"/>
        <w:rPr>
          <w:color w:val="365F91" w:themeColor="accent1" w:themeShade="BF"/>
        </w:rPr>
      </w:pPr>
      <w:bookmarkStart w:id="17" w:name="_Toc109868425"/>
      <w:r w:rsidRPr="00E439C6">
        <w:rPr>
          <w:color w:val="365F91" w:themeColor="accent1" w:themeShade="BF"/>
        </w:rPr>
        <w:t>Targeting</w:t>
      </w:r>
      <w:bookmarkEnd w:id="17"/>
    </w:p>
    <w:p w14:paraId="2D17C98E" w14:textId="77777777" w:rsidR="004764E7" w:rsidRPr="008B5A4A" w:rsidRDefault="004764E7" w:rsidP="002068B7">
      <w:pPr>
        <w:pStyle w:val="Heading3"/>
        <w:spacing w:before="240"/>
        <w:rPr>
          <w:color w:val="365F91" w:themeColor="accent1" w:themeShade="BF"/>
        </w:rPr>
      </w:pPr>
      <w:bookmarkStart w:id="18" w:name="_Toc109868426"/>
      <w:r w:rsidRPr="008B5A4A">
        <w:rPr>
          <w:color w:val="365F91" w:themeColor="accent1" w:themeShade="BF"/>
        </w:rPr>
        <w:t>Demographic segmentation</w:t>
      </w:r>
      <w:bookmarkEnd w:id="18"/>
    </w:p>
    <w:p w14:paraId="2D17C98F" w14:textId="77777777" w:rsidR="004764E7" w:rsidRPr="001160B1" w:rsidRDefault="004764E7" w:rsidP="002068B7">
      <w:pPr>
        <w:spacing w:before="240" w:after="0" w:line="480" w:lineRule="auto"/>
        <w:jc w:val="both"/>
        <w:rPr>
          <w:rFonts w:ascii="Times New Roman" w:hAnsi="Times New Roman" w:cs="Times New Roman"/>
          <w:sz w:val="24"/>
          <w:szCs w:val="24"/>
        </w:rPr>
      </w:pPr>
      <w:r w:rsidRPr="001160B1">
        <w:rPr>
          <w:rFonts w:ascii="Times New Roman" w:hAnsi="Times New Roman" w:cs="Times New Roman"/>
          <w:sz w:val="24"/>
          <w:szCs w:val="24"/>
        </w:rPr>
        <w:t>Boohoos has primarily focused on the Gen Z</w:t>
      </w:r>
      <w:r w:rsidR="004545D5" w:rsidRPr="001160B1">
        <w:rPr>
          <w:rFonts w:ascii="Times New Roman" w:hAnsi="Times New Roman" w:cs="Times New Roman"/>
          <w:sz w:val="24"/>
          <w:szCs w:val="24"/>
        </w:rPr>
        <w:t xml:space="preserve"> and the millennial</w:t>
      </w:r>
      <w:r w:rsidRPr="001160B1">
        <w:rPr>
          <w:rFonts w:ascii="Times New Roman" w:hAnsi="Times New Roman" w:cs="Times New Roman"/>
          <w:sz w:val="24"/>
          <w:szCs w:val="24"/>
        </w:rPr>
        <w:t xml:space="preserve"> consumer segment</w:t>
      </w:r>
      <w:r w:rsidR="004545D5" w:rsidRPr="001160B1">
        <w:rPr>
          <w:rFonts w:ascii="Times New Roman" w:hAnsi="Times New Roman" w:cs="Times New Roman"/>
          <w:sz w:val="24"/>
          <w:szCs w:val="24"/>
        </w:rPr>
        <w:t>s</w:t>
      </w:r>
      <w:r w:rsidRPr="001160B1">
        <w:rPr>
          <w:rFonts w:ascii="Times New Roman" w:hAnsi="Times New Roman" w:cs="Times New Roman"/>
          <w:sz w:val="24"/>
          <w:szCs w:val="24"/>
        </w:rPr>
        <w:t xml:space="preserve">. </w:t>
      </w:r>
      <w:r w:rsidR="00D8435B" w:rsidRPr="001160B1">
        <w:rPr>
          <w:rFonts w:ascii="Times New Roman" w:hAnsi="Times New Roman" w:cs="Times New Roman"/>
          <w:sz w:val="24"/>
          <w:szCs w:val="24"/>
        </w:rPr>
        <w:t xml:space="preserve">The </w:t>
      </w:r>
      <w:r w:rsidR="004545D5" w:rsidRPr="001160B1">
        <w:rPr>
          <w:rFonts w:ascii="Times New Roman" w:hAnsi="Times New Roman" w:cs="Times New Roman"/>
          <w:sz w:val="24"/>
          <w:szCs w:val="24"/>
        </w:rPr>
        <w:t xml:space="preserve">target age group of the brand </w:t>
      </w:r>
      <w:r w:rsidR="000373FB" w:rsidRPr="001160B1">
        <w:rPr>
          <w:rFonts w:ascii="Times New Roman" w:hAnsi="Times New Roman" w:cs="Times New Roman"/>
          <w:sz w:val="24"/>
          <w:szCs w:val="24"/>
        </w:rPr>
        <w:t>range</w:t>
      </w:r>
      <w:r w:rsidR="004545D5" w:rsidRPr="001160B1">
        <w:rPr>
          <w:rFonts w:ascii="Times New Roman" w:hAnsi="Times New Roman" w:cs="Times New Roman"/>
          <w:sz w:val="24"/>
          <w:szCs w:val="24"/>
        </w:rPr>
        <w:t>s between 16 and 3</w:t>
      </w:r>
      <w:r w:rsidR="004545D5" w:rsidRPr="001160B1">
        <w:rPr>
          <w:rFonts w:ascii="Times New Roman" w:hAnsi="Times New Roman" w:cs="Times New Roman"/>
          <w:sz w:val="24"/>
          <w:szCs w:val="24"/>
          <w:shd w:val="clear" w:color="auto" w:fill="FFFFFF"/>
        </w:rPr>
        <w:t xml:space="preserve">0 </w:t>
      </w:r>
      <w:r w:rsidR="004545D5" w:rsidRPr="001160B1">
        <w:rPr>
          <w:rFonts w:ascii="Times New Roman" w:hAnsi="Times New Roman" w:cs="Times New Roman"/>
          <w:sz w:val="24"/>
          <w:szCs w:val="24"/>
        </w:rPr>
        <w:t>(</w:t>
      </w:r>
      <w:r w:rsidR="00413F9D" w:rsidRPr="001160B1">
        <w:rPr>
          <w:rFonts w:ascii="Times New Roman" w:hAnsi="Times New Roman" w:cs="Times New Roman"/>
          <w:color w:val="000000"/>
          <w:sz w:val="24"/>
          <w:szCs w:val="24"/>
          <w:shd w:val="clear" w:color="auto" w:fill="FFFFFF"/>
        </w:rPr>
        <w:t>Johnson 2022</w:t>
      </w:r>
      <w:r w:rsidR="004545D5" w:rsidRPr="001160B1">
        <w:rPr>
          <w:rFonts w:ascii="Times New Roman" w:hAnsi="Times New Roman" w:cs="Times New Roman"/>
          <w:sz w:val="24"/>
          <w:szCs w:val="24"/>
        </w:rPr>
        <w:t>). Boohoo targets young consumer demographics that are fashion conscious and are aware of global trends. Moreover, the brand primarily caters to women as the target demographic group. In terms of income groups, Boohoo appeals to consumer groups who prioritise high value-for-money. Accordingly, the brand relies on competitive pricing and convenience as the core value propositions offered to the customers. The reliance on affordability as one of the value propositions a</w:t>
      </w:r>
      <w:r w:rsidR="004642C7" w:rsidRPr="001160B1">
        <w:rPr>
          <w:rFonts w:ascii="Times New Roman" w:hAnsi="Times New Roman" w:cs="Times New Roman"/>
          <w:sz w:val="24"/>
          <w:szCs w:val="24"/>
        </w:rPr>
        <w:t>l</w:t>
      </w:r>
      <w:r w:rsidR="004545D5" w:rsidRPr="001160B1">
        <w:rPr>
          <w:rFonts w:ascii="Times New Roman" w:hAnsi="Times New Roman" w:cs="Times New Roman"/>
          <w:sz w:val="24"/>
          <w:szCs w:val="24"/>
        </w:rPr>
        <w:t xml:space="preserve">igns with the overall shift among consumers in the external business environment.  </w:t>
      </w:r>
    </w:p>
    <w:p w14:paraId="2D17C990" w14:textId="77777777" w:rsidR="004545D5" w:rsidRPr="008B5A4A" w:rsidRDefault="004545D5" w:rsidP="002068B7">
      <w:pPr>
        <w:pStyle w:val="Heading3"/>
        <w:spacing w:after="240"/>
        <w:rPr>
          <w:color w:val="365F91" w:themeColor="accent1" w:themeShade="BF"/>
        </w:rPr>
      </w:pPr>
      <w:bookmarkStart w:id="19" w:name="_Toc109868427"/>
      <w:r w:rsidRPr="008B5A4A">
        <w:rPr>
          <w:color w:val="365F91" w:themeColor="accent1" w:themeShade="BF"/>
        </w:rPr>
        <w:t>Behavioural segmentation</w:t>
      </w:r>
      <w:bookmarkEnd w:id="19"/>
    </w:p>
    <w:p w14:paraId="2D17C991" w14:textId="77777777" w:rsidR="004545D5" w:rsidRPr="001160B1" w:rsidRDefault="004545D5" w:rsidP="002068B7">
      <w:pPr>
        <w:spacing w:before="240"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Boohoo caters to consumer segments primarily motivated to avail latest global fashion trends at affordable prices. However, external research has suggested that the organisation has also relied on a niche marketing strategy to appeal to consumers who prioritise sustainable or reusable fashion (</w:t>
      </w:r>
      <w:r w:rsidR="00413F9D" w:rsidRPr="001160B1">
        <w:rPr>
          <w:rFonts w:ascii="Times New Roman" w:hAnsi="Times New Roman" w:cs="Times New Roman"/>
          <w:color w:val="000000"/>
          <w:sz w:val="24"/>
          <w:szCs w:val="24"/>
          <w:shd w:val="clear" w:color="auto" w:fill="FFFFFF"/>
        </w:rPr>
        <w:t>Johnson 2022</w:t>
      </w:r>
      <w:r w:rsidRPr="001160B1">
        <w:rPr>
          <w:rFonts w:ascii="Times New Roman" w:hAnsi="Times New Roman" w:cs="Times New Roman"/>
          <w:sz w:val="24"/>
          <w:szCs w:val="24"/>
        </w:rPr>
        <w:t>). The niche segmentation, in this context, is directed to strengthen a foothold within a concentrated yet growing consumer segment that s</w:t>
      </w:r>
      <w:r w:rsidR="000373FB" w:rsidRPr="001160B1">
        <w:rPr>
          <w:rFonts w:ascii="Times New Roman" w:hAnsi="Times New Roman" w:cs="Times New Roman"/>
          <w:sz w:val="24"/>
          <w:szCs w:val="24"/>
        </w:rPr>
        <w:t>imilar shares</w:t>
      </w:r>
      <w:r w:rsidRPr="001160B1">
        <w:rPr>
          <w:rFonts w:ascii="Times New Roman" w:hAnsi="Times New Roman" w:cs="Times New Roman"/>
          <w:sz w:val="24"/>
          <w:szCs w:val="24"/>
        </w:rPr>
        <w:t xml:space="preserve"> values and preferences. Moreover, one of the behavioural aspects of the target consumer groups is that they are technologically well-equipped and prefer the convenience of the digital platform over the traditional brick-and-mortar physical stores. Also, the consumer groups prefer the marketing strategies and brand image perceived through social media as the primary source of information. </w:t>
      </w:r>
    </w:p>
    <w:p w14:paraId="2D17C992" w14:textId="77777777" w:rsidR="004764E7" w:rsidRPr="008B5A4A" w:rsidRDefault="002C6777" w:rsidP="002068B7">
      <w:pPr>
        <w:pStyle w:val="Heading3"/>
        <w:spacing w:before="240"/>
        <w:rPr>
          <w:color w:val="365F91" w:themeColor="accent1" w:themeShade="BF"/>
        </w:rPr>
      </w:pPr>
      <w:bookmarkStart w:id="20" w:name="_Toc109868428"/>
      <w:r w:rsidRPr="008B5A4A">
        <w:rPr>
          <w:color w:val="365F91" w:themeColor="accent1" w:themeShade="BF"/>
        </w:rPr>
        <w:lastRenderedPageBreak/>
        <w:t>Geographic segmentation</w:t>
      </w:r>
      <w:bookmarkEnd w:id="20"/>
      <w:r w:rsidRPr="008B5A4A">
        <w:rPr>
          <w:color w:val="365F91" w:themeColor="accent1" w:themeShade="BF"/>
        </w:rPr>
        <w:t xml:space="preserve"> </w:t>
      </w:r>
    </w:p>
    <w:p w14:paraId="2D17C993" w14:textId="77777777" w:rsidR="002C6777" w:rsidRPr="001160B1" w:rsidRDefault="002C6777"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range of sub-brands offered by Boohoo caters primarily to urban consumer groups. The product portfolio is aligned with the sensibilities and fashion sense of consumers who are city dwellers and lead independent lifestyles. </w:t>
      </w:r>
    </w:p>
    <w:p w14:paraId="2D17C994" w14:textId="77777777" w:rsidR="002C6777" w:rsidRPr="001160B1" w:rsidRDefault="002C6777"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The overall segmentation and targeting of Boohoo indicate that the organisation has relied on a range of value propositions to identify its consumer portfolio. The value propositions, in this context, include high value-for-money, alignment with global fashion, the convenience offered by the digital platform</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urban sensibilities. The strategies can be leveraged to focus on the positioning of the brand among existing and potential consumer segments. </w:t>
      </w:r>
    </w:p>
    <w:p w14:paraId="2D17C995" w14:textId="77777777" w:rsidR="002C6777" w:rsidRPr="008B5A4A" w:rsidRDefault="002C6777" w:rsidP="002068B7">
      <w:pPr>
        <w:pStyle w:val="Heading2"/>
        <w:spacing w:after="240"/>
        <w:rPr>
          <w:color w:val="365F91" w:themeColor="accent1" w:themeShade="BF"/>
        </w:rPr>
      </w:pPr>
      <w:bookmarkStart w:id="21" w:name="_Toc109868429"/>
      <w:r w:rsidRPr="008B5A4A">
        <w:rPr>
          <w:color w:val="365F91" w:themeColor="accent1" w:themeShade="BF"/>
        </w:rPr>
        <w:t>Positioning</w:t>
      </w:r>
      <w:bookmarkEnd w:id="21"/>
      <w:r w:rsidRPr="008B5A4A">
        <w:rPr>
          <w:color w:val="365F91" w:themeColor="accent1" w:themeShade="BF"/>
        </w:rPr>
        <w:t xml:space="preserve"> </w:t>
      </w:r>
    </w:p>
    <w:p w14:paraId="2D17C996" w14:textId="77777777" w:rsidR="002C6777" w:rsidRPr="001160B1" w:rsidRDefault="00AF47B8"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Aaker's Brand Personality Model can be referred to assess the core essence of Boohoo among the target consumers. The theoretical framework focuses on sophistication as one of the dimensions that define brand personality. Sophistication is aligned with specific brand attributes such as upper-class and femininity. The core product offerings of Boohoo are aligned with these attributes. The core offerings have been promoted as masstige products. Masstige products can be defined as offeri</w:t>
      </w:r>
      <w:r w:rsidR="00B3526D" w:rsidRPr="001160B1">
        <w:rPr>
          <w:rFonts w:ascii="Times New Roman" w:hAnsi="Times New Roman" w:cs="Times New Roman"/>
          <w:sz w:val="24"/>
          <w:szCs w:val="24"/>
        </w:rPr>
        <w:t>n</w:t>
      </w:r>
      <w:r w:rsidRPr="001160B1">
        <w:rPr>
          <w:rFonts w:ascii="Times New Roman" w:hAnsi="Times New Roman" w:cs="Times New Roman"/>
          <w:sz w:val="24"/>
          <w:szCs w:val="24"/>
        </w:rPr>
        <w:t>gs perceived as affordable luxur</w:t>
      </w:r>
      <w:r w:rsidR="000373FB" w:rsidRPr="001160B1">
        <w:rPr>
          <w:rFonts w:ascii="Times New Roman" w:hAnsi="Times New Roman" w:cs="Times New Roman"/>
          <w:sz w:val="24"/>
          <w:szCs w:val="24"/>
        </w:rPr>
        <w:t>ies</w:t>
      </w:r>
      <w:r w:rsidRPr="001160B1">
        <w:rPr>
          <w:rFonts w:ascii="Times New Roman" w:hAnsi="Times New Roman" w:cs="Times New Roman"/>
          <w:sz w:val="24"/>
          <w:szCs w:val="24"/>
        </w:rPr>
        <w:t xml:space="preserve"> by the target consumers. </w:t>
      </w:r>
    </w:p>
    <w:p w14:paraId="2D17C997" w14:textId="77777777" w:rsidR="00AF47B8" w:rsidRPr="001160B1" w:rsidRDefault="000373FB"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Besides</w:t>
      </w:r>
      <w:r w:rsidR="00AF47B8" w:rsidRPr="001160B1">
        <w:rPr>
          <w:rFonts w:ascii="Times New Roman" w:hAnsi="Times New Roman" w:cs="Times New Roman"/>
          <w:sz w:val="24"/>
          <w:szCs w:val="24"/>
        </w:rPr>
        <w:t xml:space="preserve"> the core product offerings, Boohoo has also focused on niche segments such as sustainable fashion. In this context, the organisation has relied on sincerity as the core brand element. Sincerity aligns with brand personality elements such as honesty, transparency</w:t>
      </w:r>
      <w:r w:rsidRPr="001160B1">
        <w:rPr>
          <w:rFonts w:ascii="Times New Roman" w:hAnsi="Times New Roman" w:cs="Times New Roman"/>
          <w:sz w:val="24"/>
          <w:szCs w:val="24"/>
        </w:rPr>
        <w:t>,</w:t>
      </w:r>
      <w:r w:rsidR="00AF47B8" w:rsidRPr="001160B1">
        <w:rPr>
          <w:rFonts w:ascii="Times New Roman" w:hAnsi="Times New Roman" w:cs="Times New Roman"/>
          <w:sz w:val="24"/>
          <w:szCs w:val="24"/>
        </w:rPr>
        <w:t xml:space="preserve"> and being down-to-earth. Boohoo has positioned its range of reusable fashion as an offering that assures responsible procurement and environmental obligation. </w:t>
      </w:r>
    </w:p>
    <w:p w14:paraId="2D17C998" w14:textId="77777777" w:rsidR="00AF47B8" w:rsidRPr="001160B1" w:rsidRDefault="00A968FB"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lastRenderedPageBreak/>
        <w:t xml:space="preserve">Overall, Boohoo has positioned itself as a sophisticated and honest brand that caters to the sensibilities and fashion sense of urban consumers. </w:t>
      </w:r>
      <w:r w:rsidR="00B3526D" w:rsidRPr="001160B1">
        <w:rPr>
          <w:rFonts w:ascii="Times New Roman" w:hAnsi="Times New Roman" w:cs="Times New Roman"/>
          <w:sz w:val="24"/>
          <w:szCs w:val="24"/>
        </w:rPr>
        <w:t xml:space="preserve">The brand caters to consumer bases who are independent and prepared to make their own fashion choices. </w:t>
      </w:r>
    </w:p>
    <w:p w14:paraId="2D17C999" w14:textId="77777777" w:rsidR="00EE0E27" w:rsidRPr="008B5A4A" w:rsidRDefault="00EE0E27" w:rsidP="002068B7">
      <w:pPr>
        <w:pStyle w:val="Heading1"/>
        <w:rPr>
          <w:color w:val="365F91" w:themeColor="accent1" w:themeShade="BF"/>
        </w:rPr>
      </w:pPr>
      <w:bookmarkStart w:id="22" w:name="_Toc109868430"/>
      <w:r w:rsidRPr="008B5A4A">
        <w:rPr>
          <w:color w:val="365F91" w:themeColor="accent1" w:themeShade="BF"/>
        </w:rPr>
        <w:t>Marketing Mix</w:t>
      </w:r>
      <w:bookmarkEnd w:id="22"/>
    </w:p>
    <w:p w14:paraId="2D17C99A" w14:textId="77777777" w:rsidR="002068B7" w:rsidRPr="001160B1" w:rsidRDefault="002068B7" w:rsidP="002068B7">
      <w:pPr>
        <w:spacing w:line="480" w:lineRule="auto"/>
        <w:jc w:val="both"/>
        <w:rPr>
          <w:rFonts w:ascii="Times New Roman" w:hAnsi="Times New Roman" w:cs="Times New Roman"/>
          <w:sz w:val="24"/>
          <w:szCs w:val="24"/>
        </w:rPr>
      </w:pPr>
      <w:r w:rsidRPr="001160B1">
        <w:rPr>
          <w:rFonts w:ascii="Times New Roman" w:hAnsi="Times New Roman" w:cs="Times New Roman"/>
          <w:noProof/>
          <w:sz w:val="24"/>
          <w:szCs w:val="24"/>
          <w:lang w:val="en-US"/>
        </w:rPr>
        <w:drawing>
          <wp:inline distT="0" distB="0" distL="0" distR="0" wp14:anchorId="2D17C9D5" wp14:editId="2D17C9D6">
            <wp:extent cx="5486400" cy="3200400"/>
            <wp:effectExtent l="0" t="57150" r="0" b="1143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D17C99B" w14:textId="77777777" w:rsidR="00B3526D" w:rsidRPr="001160B1" w:rsidRDefault="00B3526D" w:rsidP="002068B7">
      <w:pPr>
        <w:spacing w:before="240" w:after="0" w:line="480" w:lineRule="auto"/>
        <w:jc w:val="both"/>
        <w:rPr>
          <w:rFonts w:ascii="Times New Roman" w:hAnsi="Times New Roman" w:cs="Times New Roman"/>
          <w:sz w:val="24"/>
          <w:szCs w:val="24"/>
        </w:rPr>
      </w:pPr>
      <w:r w:rsidRPr="001160B1">
        <w:rPr>
          <w:rFonts w:ascii="Times New Roman" w:hAnsi="Times New Roman" w:cs="Times New Roman"/>
          <w:sz w:val="24"/>
          <w:szCs w:val="24"/>
        </w:rPr>
        <w:t>The overall segmentation, targeting</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positioning </w:t>
      </w:r>
      <w:r w:rsidR="000373FB" w:rsidRPr="001160B1">
        <w:rPr>
          <w:rFonts w:ascii="Times New Roman" w:hAnsi="Times New Roman" w:cs="Times New Roman"/>
          <w:sz w:val="24"/>
          <w:szCs w:val="24"/>
        </w:rPr>
        <w:t>are</w:t>
      </w:r>
      <w:r w:rsidRPr="001160B1">
        <w:rPr>
          <w:rFonts w:ascii="Times New Roman" w:hAnsi="Times New Roman" w:cs="Times New Roman"/>
          <w:sz w:val="24"/>
          <w:szCs w:val="24"/>
        </w:rPr>
        <w:t xml:space="preserve"> the initial stages of a holistic marketing process. The identification of the target consumer group is leveraged to develop the marketing mix that comprises product, price, promotion</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place dimensions. The marketing mix dimensions of Boohoo can be referred to in this context. </w:t>
      </w:r>
    </w:p>
    <w:p w14:paraId="2D17C99C" w14:textId="77777777" w:rsidR="00B3526D" w:rsidRPr="008B5A4A" w:rsidRDefault="00B3526D" w:rsidP="002068B7">
      <w:pPr>
        <w:pStyle w:val="Heading2"/>
        <w:spacing w:before="240"/>
        <w:rPr>
          <w:color w:val="365F91" w:themeColor="accent1" w:themeShade="BF"/>
        </w:rPr>
      </w:pPr>
      <w:bookmarkStart w:id="23" w:name="_Toc109868431"/>
      <w:r w:rsidRPr="008B5A4A">
        <w:rPr>
          <w:color w:val="365F91" w:themeColor="accent1" w:themeShade="BF"/>
        </w:rPr>
        <w:t>Product</w:t>
      </w:r>
      <w:bookmarkEnd w:id="23"/>
      <w:r w:rsidRPr="008B5A4A">
        <w:rPr>
          <w:color w:val="365F91" w:themeColor="accent1" w:themeShade="BF"/>
        </w:rPr>
        <w:t xml:space="preserve"> </w:t>
      </w:r>
    </w:p>
    <w:p w14:paraId="2D17C99D" w14:textId="30EF6DC4" w:rsidR="00B3526D" w:rsidRPr="001160B1" w:rsidRDefault="00B3526D"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Boohoo has primarily aimed to implement a market penetration strategy by catering to the core consumers through the primary product segments (</w:t>
      </w:r>
      <w:r w:rsidR="007B0D1F" w:rsidRPr="001160B1">
        <w:rPr>
          <w:rFonts w:ascii="Times New Roman" w:hAnsi="Times New Roman" w:cs="Times New Roman"/>
          <w:sz w:val="24"/>
          <w:szCs w:val="24"/>
        </w:rPr>
        <w:t>Boohoo 2022</w:t>
      </w:r>
      <w:r w:rsidRPr="001160B1">
        <w:rPr>
          <w:rFonts w:ascii="Times New Roman" w:hAnsi="Times New Roman" w:cs="Times New Roman"/>
          <w:sz w:val="24"/>
          <w:szCs w:val="24"/>
        </w:rPr>
        <w:t>). The core product category of the brand includes cloth</w:t>
      </w:r>
      <w:r w:rsidR="00E20407">
        <w:rPr>
          <w:rFonts w:ascii="Times New Roman" w:hAnsi="Times New Roman" w:cs="Times New Roman"/>
          <w:sz w:val="24"/>
          <w:szCs w:val="24"/>
        </w:rPr>
        <w:t xml:space="preserve">es </w:t>
      </w:r>
      <w:r w:rsidRPr="001160B1">
        <w:rPr>
          <w:rFonts w:ascii="Times New Roman" w:hAnsi="Times New Roman" w:cs="Times New Roman"/>
          <w:sz w:val="24"/>
          <w:szCs w:val="24"/>
        </w:rPr>
        <w:t xml:space="preserve">across a range of niche categories based on occasion and frequency of </w:t>
      </w:r>
      <w:r w:rsidRPr="001160B1">
        <w:rPr>
          <w:rFonts w:ascii="Times New Roman" w:hAnsi="Times New Roman" w:cs="Times New Roman"/>
          <w:sz w:val="24"/>
          <w:szCs w:val="24"/>
        </w:rPr>
        <w:lastRenderedPageBreak/>
        <w:t>usage. Moreover, the organisation has adopted a product development strategy by diversifying into shoes, accessories, homeware</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cosmetics. Boohoo has strengthened its product development strategy by collaborating with global cosmetic and beauty brands such as L'Oreal, Garnier, and Rimmel, among others. The strategy, in this context, has been to associate with the various dimensions of lifestyles of a typical consumer and ensure long-term retention. The product portfolio aims to expand the scope of interaction with the consumers and provide a one-stop solution for lifestyle needs. </w:t>
      </w:r>
    </w:p>
    <w:p w14:paraId="2D17C99E" w14:textId="77777777" w:rsidR="00B3526D" w:rsidRPr="00587C85" w:rsidRDefault="00B3526D" w:rsidP="002068B7">
      <w:pPr>
        <w:pStyle w:val="Heading2"/>
        <w:spacing w:after="200"/>
        <w:rPr>
          <w:color w:val="365F91" w:themeColor="accent1" w:themeShade="BF"/>
        </w:rPr>
      </w:pPr>
      <w:bookmarkStart w:id="24" w:name="_Toc109868432"/>
      <w:r w:rsidRPr="00587C85">
        <w:rPr>
          <w:color w:val="365F91" w:themeColor="accent1" w:themeShade="BF"/>
        </w:rPr>
        <w:t>Price</w:t>
      </w:r>
      <w:bookmarkEnd w:id="24"/>
    </w:p>
    <w:p w14:paraId="2D17C99F" w14:textId="77777777" w:rsidR="00B3526D" w:rsidRPr="001160B1" w:rsidRDefault="00282073"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Boohoo has traditionally relied on a competitive pricing strategy to strengthen its market share. This strategy has been perceived as one of the organisation's value</w:t>
      </w:r>
      <w:r w:rsidR="000373FB" w:rsidRPr="001160B1">
        <w:rPr>
          <w:rFonts w:ascii="Times New Roman" w:hAnsi="Times New Roman" w:cs="Times New Roman"/>
          <w:sz w:val="24"/>
          <w:szCs w:val="24"/>
        </w:rPr>
        <w:t>s</w:t>
      </w:r>
      <w:r w:rsidRPr="001160B1">
        <w:rPr>
          <w:rFonts w:ascii="Times New Roman" w:hAnsi="Times New Roman" w:cs="Times New Roman"/>
          <w:sz w:val="24"/>
          <w:szCs w:val="24"/>
        </w:rPr>
        <w:t xml:space="preserve"> propositions. However, in the recent past, the organisation has announced an increase in its average pricing strategies (</w:t>
      </w:r>
      <w:r w:rsidR="00481140" w:rsidRPr="001160B1">
        <w:rPr>
          <w:rFonts w:ascii="Times New Roman" w:hAnsi="Times New Roman" w:cs="Times New Roman"/>
          <w:color w:val="000000"/>
          <w:sz w:val="24"/>
          <w:szCs w:val="24"/>
          <w:shd w:val="clear" w:color="auto" w:fill="FFFFFF"/>
        </w:rPr>
        <w:t>Butler</w:t>
      </w:r>
      <w:r w:rsidR="00481140" w:rsidRPr="001160B1">
        <w:rPr>
          <w:rFonts w:ascii="Times New Roman" w:hAnsi="Times New Roman" w:cs="Times New Roman"/>
          <w:sz w:val="24"/>
          <w:szCs w:val="24"/>
        </w:rPr>
        <w:t xml:space="preserve"> </w:t>
      </w:r>
      <w:r w:rsidR="00481140" w:rsidRPr="001160B1">
        <w:rPr>
          <w:rFonts w:ascii="Times New Roman" w:hAnsi="Times New Roman" w:cs="Times New Roman"/>
          <w:color w:val="000000"/>
          <w:sz w:val="24"/>
          <w:szCs w:val="24"/>
          <w:shd w:val="clear" w:color="auto" w:fill="FFFFFF"/>
        </w:rPr>
        <w:t>2022</w:t>
      </w:r>
      <w:r w:rsidRPr="001160B1">
        <w:rPr>
          <w:rFonts w:ascii="Times New Roman" w:hAnsi="Times New Roman" w:cs="Times New Roman"/>
          <w:sz w:val="24"/>
          <w:szCs w:val="24"/>
        </w:rPr>
        <w:t xml:space="preserve">). The modification has been announced to combat the declining demand and scopes of revenue in the backdrop of the pandemic. Moreover, the pandemic has increased the average operational cost of the organisation due to disruptions in the supply chain. The forecasted decline in the annual profit has also been among the primary rationale for adjusting the pricing strategy. However, the strategy might dilute the core value proposition of the brand in the long run.  </w:t>
      </w:r>
    </w:p>
    <w:p w14:paraId="2D17C9A0" w14:textId="77777777" w:rsidR="00282073" w:rsidRPr="00587C85" w:rsidRDefault="00282073" w:rsidP="002068B7">
      <w:pPr>
        <w:pStyle w:val="Heading2"/>
        <w:spacing w:before="240"/>
        <w:rPr>
          <w:color w:val="365F91" w:themeColor="accent1" w:themeShade="BF"/>
        </w:rPr>
      </w:pPr>
      <w:bookmarkStart w:id="25" w:name="_Toc109868433"/>
      <w:r w:rsidRPr="00587C85">
        <w:rPr>
          <w:color w:val="365F91" w:themeColor="accent1" w:themeShade="BF"/>
        </w:rPr>
        <w:t>Promotion</w:t>
      </w:r>
      <w:bookmarkEnd w:id="25"/>
      <w:r w:rsidRPr="00587C85">
        <w:rPr>
          <w:color w:val="365F91" w:themeColor="accent1" w:themeShade="BF"/>
        </w:rPr>
        <w:t xml:space="preserve"> </w:t>
      </w:r>
    </w:p>
    <w:p w14:paraId="2D17C9A1" w14:textId="77777777" w:rsidR="00282073" w:rsidRPr="001160B1" w:rsidRDefault="00282073" w:rsidP="002068B7">
      <w:pPr>
        <w:spacing w:before="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Boohoo has successfully leveraged social media influence as one of the strategic tools to motivate consumers. Social media influencers are generally leveraged as endorsers who can shape the preferences and purchase intentions of the target consumer segments. Boohoo has leveraged social media platforms such as Instagram by effectively leveraging the popularity of the influencers. </w:t>
      </w:r>
    </w:p>
    <w:p w14:paraId="2D17C9A2" w14:textId="77777777" w:rsidR="00282073" w:rsidRPr="001160B1" w:rsidRDefault="00282073"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lastRenderedPageBreak/>
        <w:t xml:space="preserve">The organisation has ensured significant success through hashtag marketing strategies such as </w:t>
      </w:r>
      <w:hyperlink r:id="rId26" w:history="1">
        <w:r w:rsidRPr="001160B1">
          <w:rPr>
            <w:rStyle w:val="Hyperlink"/>
            <w:rFonts w:ascii="Times New Roman" w:hAnsi="Times New Roman" w:cs="Times New Roman"/>
            <w:color w:val="auto"/>
            <w:sz w:val="24"/>
            <w:szCs w:val="24"/>
            <w:u w:val="none"/>
            <w:shd w:val="clear" w:color="auto" w:fill="FFFFFF"/>
          </w:rPr>
          <w:t>#</w:t>
        </w:r>
      </w:hyperlink>
      <w:r w:rsidRPr="001160B1">
        <w:rPr>
          <w:rFonts w:ascii="Times New Roman" w:hAnsi="Times New Roman" w:cs="Times New Roman"/>
          <w:sz w:val="24"/>
          <w:szCs w:val="24"/>
        </w:rPr>
        <w:t>Boohoointhehouse (</w:t>
      </w:r>
      <w:r w:rsidR="00676FD5" w:rsidRPr="001160B1">
        <w:rPr>
          <w:rFonts w:ascii="Times New Roman" w:hAnsi="Times New Roman" w:cs="Times New Roman"/>
          <w:color w:val="000000"/>
          <w:sz w:val="24"/>
          <w:szCs w:val="24"/>
          <w:shd w:val="clear" w:color="auto" w:fill="FFFFFF"/>
        </w:rPr>
        <w:t>Sentence 2020</w:t>
      </w:r>
      <w:r w:rsidRPr="001160B1">
        <w:rPr>
          <w:rFonts w:ascii="Times New Roman" w:hAnsi="Times New Roman" w:cs="Times New Roman"/>
          <w:sz w:val="24"/>
          <w:szCs w:val="24"/>
        </w:rPr>
        <w:t xml:space="preserve">). The viral marketing strategy has been relevant in the backdrop of the pandemic. The brand has leveraged social media to suggest creative casual wear ideas that can be adopted while staying indoors. </w:t>
      </w:r>
    </w:p>
    <w:p w14:paraId="2D17C9A3" w14:textId="77777777" w:rsidR="00282073" w:rsidRPr="001160B1" w:rsidRDefault="00282073" w:rsidP="000373FB">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Boohoo has curated a focused strategy for TikTok, one of the most prominent social media platforms. The audio-visual contents have been designed primarily for the Gen Z consumer base. Moreover, the social media platform has been utilised to design interactive contests that would potentially enhance consumer engagement.  </w:t>
      </w:r>
    </w:p>
    <w:p w14:paraId="2D17C9A4" w14:textId="77777777" w:rsidR="00A22AFB" w:rsidRPr="00587C85" w:rsidRDefault="00A22AFB" w:rsidP="000373FB">
      <w:pPr>
        <w:pStyle w:val="Heading2"/>
        <w:spacing w:before="0" w:after="240"/>
        <w:rPr>
          <w:color w:val="365F91" w:themeColor="accent1" w:themeShade="BF"/>
        </w:rPr>
      </w:pPr>
      <w:bookmarkStart w:id="26" w:name="_Toc109868434"/>
      <w:r w:rsidRPr="00587C85">
        <w:rPr>
          <w:color w:val="365F91" w:themeColor="accent1" w:themeShade="BF"/>
        </w:rPr>
        <w:t>Place</w:t>
      </w:r>
      <w:bookmarkEnd w:id="26"/>
    </w:p>
    <w:p w14:paraId="2D17C9A5" w14:textId="77777777" w:rsidR="00A22AFB" w:rsidRPr="001160B1" w:rsidRDefault="00A22AFB" w:rsidP="000373FB">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Boohoo has promoted its </w:t>
      </w:r>
      <w:r w:rsidR="004642C7" w:rsidRPr="001160B1">
        <w:rPr>
          <w:rFonts w:ascii="Times New Roman" w:hAnsi="Times New Roman" w:cs="Times New Roman"/>
          <w:sz w:val="24"/>
          <w:szCs w:val="24"/>
        </w:rPr>
        <w:t xml:space="preserve">range of </w:t>
      </w:r>
      <w:r w:rsidRPr="001160B1">
        <w:rPr>
          <w:rFonts w:ascii="Times New Roman" w:hAnsi="Times New Roman" w:cs="Times New Roman"/>
          <w:sz w:val="24"/>
          <w:szCs w:val="24"/>
        </w:rPr>
        <w:t>focused expertise in the virtual platform as one of the augmented value propositions for the customers. The integrated digital ecosystem of the organisation comprises social media, the official website</w:t>
      </w:r>
      <w:r w:rsidR="000373FB"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the mobile app. The organisation has adopted a strategy to continually improve the digital platform through user-friendly features, efficient performance</w:t>
      </w:r>
      <w:r w:rsidR="001B0825" w:rsidRPr="001160B1">
        <w:rPr>
          <w:rFonts w:ascii="Times New Roman" w:hAnsi="Times New Roman" w:cs="Times New Roman"/>
          <w:sz w:val="24"/>
          <w:szCs w:val="24"/>
        </w:rPr>
        <w:t>,</w:t>
      </w:r>
      <w:r w:rsidRPr="001160B1">
        <w:rPr>
          <w:rFonts w:ascii="Times New Roman" w:hAnsi="Times New Roman" w:cs="Times New Roman"/>
          <w:sz w:val="24"/>
          <w:szCs w:val="24"/>
        </w:rPr>
        <w:t xml:space="preserve"> and added range of convenience. </w:t>
      </w:r>
    </w:p>
    <w:p w14:paraId="2D17C9A6" w14:textId="77777777" w:rsidR="001B0825" w:rsidRPr="00587C85" w:rsidRDefault="001B0825" w:rsidP="002068B7">
      <w:pPr>
        <w:pStyle w:val="Heading1"/>
        <w:spacing w:before="0" w:after="240"/>
        <w:rPr>
          <w:color w:val="365F91" w:themeColor="accent1" w:themeShade="BF"/>
        </w:rPr>
      </w:pPr>
      <w:bookmarkStart w:id="27" w:name="_Toc109868435"/>
      <w:r w:rsidRPr="00587C85">
        <w:rPr>
          <w:color w:val="365F91" w:themeColor="accent1" w:themeShade="BF"/>
        </w:rPr>
        <w:t>Recommendations</w:t>
      </w:r>
      <w:bookmarkEnd w:id="27"/>
    </w:p>
    <w:p w14:paraId="2D17C9A7" w14:textId="77777777" w:rsidR="001B0825" w:rsidRPr="001160B1" w:rsidRDefault="001B0825"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overall external, internal and marketing mix analysis has provided the platform for feasible strategic recommendations for the firm. </w:t>
      </w:r>
    </w:p>
    <w:p w14:paraId="2D17C9A8" w14:textId="77777777" w:rsidR="001B0825" w:rsidRPr="001160B1" w:rsidRDefault="001B0825"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The research has revealed that the organisation has collaborated with some global brands as part of its product development strategies by including brands such as L'Oreal and Garnier. The collaborative approach should be extended to the core product development as well. The brand should ideally collaborate with global apparel brands that could potentially strengthen the overall product portfolio. Currently, Boohoo is reliant on its range of popular sub-brands only. The inclusion of global brands would expand the marketing mix and provide consumers with an </w:t>
      </w:r>
      <w:r w:rsidRPr="001160B1">
        <w:rPr>
          <w:rFonts w:ascii="Times New Roman" w:hAnsi="Times New Roman" w:cs="Times New Roman"/>
          <w:sz w:val="24"/>
          <w:szCs w:val="24"/>
        </w:rPr>
        <w:lastRenderedPageBreak/>
        <w:t xml:space="preserve">enhanced incentive. However, one of the primary criteria, in this case, would be to include an optimum number of global brands only to prevent against dilution of the flagship brands of Boohoo. </w:t>
      </w:r>
    </w:p>
    <w:p w14:paraId="2D17C9A9" w14:textId="77777777" w:rsidR="001B0825" w:rsidRPr="001160B1" w:rsidRDefault="006D3423"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Fashion co-creation is fast emerging as a strategic tool to ensure enduring customer engagement by established brands. Boohoo should leverage its range of digital platforms to enhance the scope of personalisation and co-creation. For instance, the customers can select their choices of fabrics and colours through the digital platform and design a personalised product. The strategy would add </w:t>
      </w:r>
      <w:r w:rsidR="002068B7" w:rsidRPr="001160B1">
        <w:rPr>
          <w:rFonts w:ascii="Times New Roman" w:hAnsi="Times New Roman" w:cs="Times New Roman"/>
          <w:sz w:val="24"/>
          <w:szCs w:val="24"/>
        </w:rPr>
        <w:t xml:space="preserve">a </w:t>
      </w:r>
      <w:r w:rsidRPr="001160B1">
        <w:rPr>
          <w:rFonts w:ascii="Times New Roman" w:hAnsi="Times New Roman" w:cs="Times New Roman"/>
          <w:sz w:val="24"/>
          <w:szCs w:val="24"/>
        </w:rPr>
        <w:t xml:space="preserve">competitive advantage to the overall product dimension of the marketing mix. Moreover, the co-creation strategy can be integrated with the promotion dimension. The social media platforms can be leveraged to develop competition through which consumers can share their innovative co-creation ideas. The most innovative ideas would be rewarded through giveaway awards. The overall strategy would </w:t>
      </w:r>
      <w:r w:rsidR="001077F5" w:rsidRPr="001160B1">
        <w:rPr>
          <w:rFonts w:ascii="Times New Roman" w:hAnsi="Times New Roman" w:cs="Times New Roman"/>
          <w:sz w:val="24"/>
          <w:szCs w:val="24"/>
        </w:rPr>
        <w:t xml:space="preserve">ideally enhance consumer loyalty and retention in the long run. </w:t>
      </w:r>
    </w:p>
    <w:p w14:paraId="2D17C9AA" w14:textId="7EB85070" w:rsidR="001077F5" w:rsidRPr="001160B1" w:rsidRDefault="00484C4B" w:rsidP="002068B7">
      <w:pPr>
        <w:spacing w:line="480" w:lineRule="auto"/>
        <w:jc w:val="both"/>
        <w:rPr>
          <w:rFonts w:ascii="Times New Roman" w:hAnsi="Times New Roman" w:cs="Times New Roman"/>
          <w:sz w:val="24"/>
          <w:szCs w:val="24"/>
        </w:rPr>
      </w:pPr>
      <w:r w:rsidRPr="001160B1">
        <w:rPr>
          <w:rFonts w:ascii="Times New Roman" w:hAnsi="Times New Roman" w:cs="Times New Roman"/>
          <w:sz w:val="24"/>
          <w:szCs w:val="24"/>
        </w:rPr>
        <w:t>The organisation can create product differentiation based on the overall pricing strategies. Currently, the organisation has strateg</w:t>
      </w:r>
      <w:r w:rsidR="00713624">
        <w:rPr>
          <w:rFonts w:ascii="Times New Roman" w:hAnsi="Times New Roman" w:cs="Times New Roman"/>
          <w:sz w:val="24"/>
          <w:szCs w:val="24"/>
        </w:rPr>
        <w:t xml:space="preserve">y to </w:t>
      </w:r>
      <w:r w:rsidRPr="001160B1">
        <w:rPr>
          <w:rFonts w:ascii="Times New Roman" w:hAnsi="Times New Roman" w:cs="Times New Roman"/>
          <w:sz w:val="24"/>
          <w:szCs w:val="24"/>
        </w:rPr>
        <w:t xml:space="preserve">revise the average prices of its products to compensate for low profitability. However, differentiation into a distinct premium label would help the organisation to distribute its pricing strategy. The core products can be offered at competitive prices, based on the masstige marketing theory. The luxury product range can be offered at premium prices. The strategy would enhance the consumer portfolio and create scopes of revenue. </w:t>
      </w:r>
    </w:p>
    <w:p w14:paraId="2D17C9AB" w14:textId="77777777" w:rsidR="00484C4B" w:rsidRPr="00587C85" w:rsidRDefault="00EE0E27" w:rsidP="002068B7">
      <w:pPr>
        <w:pStyle w:val="Heading1"/>
        <w:spacing w:after="240"/>
        <w:rPr>
          <w:color w:val="365F91" w:themeColor="accent1" w:themeShade="BF"/>
        </w:rPr>
      </w:pPr>
      <w:bookmarkStart w:id="28" w:name="_Toc109868436"/>
      <w:r w:rsidRPr="00587C85">
        <w:rPr>
          <w:color w:val="365F91" w:themeColor="accent1" w:themeShade="BF"/>
        </w:rPr>
        <w:t>Conclusion</w:t>
      </w:r>
      <w:bookmarkEnd w:id="28"/>
    </w:p>
    <w:p w14:paraId="2D17C9AC" w14:textId="77777777" w:rsidR="00EE0E27" w:rsidRPr="001160B1" w:rsidRDefault="00EE0E27" w:rsidP="002068B7">
      <w:pPr>
        <w:spacing w:after="240" w:line="480" w:lineRule="auto"/>
        <w:jc w:val="both"/>
        <w:rPr>
          <w:rFonts w:ascii="Times New Roman" w:hAnsi="Times New Roman" w:cs="Times New Roman"/>
          <w:sz w:val="24"/>
          <w:szCs w:val="24"/>
        </w:rPr>
      </w:pPr>
      <w:r w:rsidRPr="001160B1">
        <w:rPr>
          <w:rFonts w:ascii="Times New Roman" w:hAnsi="Times New Roman" w:cs="Times New Roman"/>
          <w:sz w:val="24"/>
          <w:szCs w:val="24"/>
        </w:rPr>
        <w:t xml:space="preserve">Overall, it can be concluded that the external environment of Boohoo offers a significant scope of demand in terms of digital purchases. Moreover, the overall preference of consumer segments </w:t>
      </w:r>
      <w:r w:rsidRPr="001160B1">
        <w:rPr>
          <w:rFonts w:ascii="Times New Roman" w:hAnsi="Times New Roman" w:cs="Times New Roman"/>
          <w:sz w:val="24"/>
          <w:szCs w:val="24"/>
        </w:rPr>
        <w:lastRenderedPageBreak/>
        <w:t xml:space="preserve">has shifted toward sustainable fashion. The internal analysis of the organisation has revealed significant aspects such as product portfolio, digital platform and promotional strategies by involving core consumer representatives. However, one of the weaknesses is that the organisation has suffered low profitability. The analysis of the marketing mix has revealed that the product portfolio comprises core and differentiated offerings. The promotional strategies have been limited to social media platforms and ensured effective consumer engagement. </w:t>
      </w:r>
    </w:p>
    <w:p w14:paraId="2D17C9AD" w14:textId="77777777" w:rsidR="00292F9E" w:rsidRPr="001160B1" w:rsidRDefault="00292F9E" w:rsidP="002068B7">
      <w:pPr>
        <w:spacing w:after="240" w:line="480" w:lineRule="auto"/>
        <w:jc w:val="both"/>
        <w:rPr>
          <w:rFonts w:ascii="Times New Roman" w:hAnsi="Times New Roman" w:cs="Times New Roman"/>
          <w:sz w:val="24"/>
          <w:szCs w:val="24"/>
        </w:rPr>
      </w:pPr>
    </w:p>
    <w:p w14:paraId="2D17C9AE" w14:textId="77777777" w:rsidR="00292F9E" w:rsidRPr="001160B1" w:rsidRDefault="00292F9E" w:rsidP="002068B7">
      <w:pPr>
        <w:spacing w:after="240" w:line="480" w:lineRule="auto"/>
        <w:jc w:val="both"/>
        <w:rPr>
          <w:rFonts w:ascii="Times New Roman" w:hAnsi="Times New Roman" w:cs="Times New Roman"/>
          <w:sz w:val="24"/>
          <w:szCs w:val="24"/>
        </w:rPr>
      </w:pPr>
    </w:p>
    <w:p w14:paraId="2D17C9AF"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0"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1"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2"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3"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4"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5"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6"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7"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8"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9" w14:textId="77777777" w:rsidR="00292F9E" w:rsidRPr="001160B1" w:rsidRDefault="00292F9E" w:rsidP="002068B7">
      <w:pPr>
        <w:spacing w:after="240" w:line="480" w:lineRule="auto"/>
        <w:jc w:val="both"/>
        <w:rPr>
          <w:rFonts w:ascii="Times New Roman" w:hAnsi="Times New Roman" w:cs="Times New Roman"/>
          <w:sz w:val="24"/>
          <w:szCs w:val="24"/>
        </w:rPr>
      </w:pPr>
    </w:p>
    <w:p w14:paraId="2D17C9BA" w14:textId="77777777" w:rsidR="00292F9E" w:rsidRPr="00587C85" w:rsidRDefault="00292F9E" w:rsidP="00292F9E">
      <w:pPr>
        <w:pStyle w:val="Heading1"/>
        <w:rPr>
          <w:color w:val="365F91" w:themeColor="accent1" w:themeShade="BF"/>
        </w:rPr>
      </w:pPr>
      <w:r w:rsidRPr="00587C85">
        <w:rPr>
          <w:color w:val="365F91" w:themeColor="accent1" w:themeShade="BF"/>
        </w:rPr>
        <w:lastRenderedPageBreak/>
        <w:t>References</w:t>
      </w:r>
    </w:p>
    <w:p w14:paraId="2D17C9BB" w14:textId="77777777" w:rsidR="001160B1" w:rsidRPr="001160B1" w:rsidRDefault="001160B1" w:rsidP="001160B1">
      <w:pPr>
        <w:jc w:val="both"/>
        <w:rPr>
          <w:rFonts w:ascii="Times New Roman" w:hAnsi="Times New Roman" w:cs="Times New Roman"/>
          <w:color w:val="000000"/>
          <w:sz w:val="24"/>
          <w:szCs w:val="24"/>
          <w:shd w:val="clear" w:color="auto" w:fill="FFFFFF"/>
        </w:rPr>
      </w:pPr>
    </w:p>
    <w:p w14:paraId="2D17C9BC"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Apparel Resources, 2021. </w:t>
      </w:r>
      <w:r w:rsidRPr="001160B1">
        <w:rPr>
          <w:rFonts w:ascii="Times New Roman" w:hAnsi="Times New Roman" w:cs="Times New Roman"/>
          <w:i/>
          <w:color w:val="000000"/>
          <w:sz w:val="24"/>
          <w:szCs w:val="24"/>
          <w:shd w:val="clear" w:color="auto" w:fill="FFFFFF"/>
        </w:rPr>
        <w:t>24,000 jobs gone so far! UK fashion retail hit badly</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]Retail News UK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27" w:history="1">
        <w:r w:rsidRPr="001160B1">
          <w:rPr>
            <w:rStyle w:val="Hyperlink"/>
            <w:rFonts w:ascii="Times New Roman" w:hAnsi="Times New Roman" w:cs="Times New Roman"/>
            <w:sz w:val="24"/>
            <w:szCs w:val="24"/>
            <w:shd w:val="clear" w:color="auto" w:fill="FFFFFF"/>
          </w:rPr>
          <w:t>https://apparelresources.com/business-news/retail/24000-jobs-gone-far-uk-fashion-retail-hit-badly/</w:t>
        </w:r>
      </w:hyperlink>
      <w:r w:rsidRPr="001160B1">
        <w:rPr>
          <w:rStyle w:val="selectable"/>
          <w:rFonts w:ascii="Times New Roman" w:hAnsi="Times New Roman" w:cs="Times New Roman"/>
          <w:color w:val="000000"/>
          <w:sz w:val="24"/>
          <w:szCs w:val="24"/>
        </w:rPr>
        <w:t>[Accessed 23 August 2022].</w:t>
      </w:r>
    </w:p>
    <w:p w14:paraId="2D17C9BD"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BBC News, 2021. </w:t>
      </w:r>
      <w:r w:rsidRPr="001160B1">
        <w:rPr>
          <w:rFonts w:ascii="Times New Roman" w:hAnsi="Times New Roman" w:cs="Times New Roman"/>
          <w:i/>
          <w:color w:val="000000"/>
          <w:sz w:val="24"/>
          <w:szCs w:val="24"/>
          <w:shd w:val="clear" w:color="auto" w:fill="FFFFFF"/>
        </w:rPr>
        <w:t>Shoppers stuck at home shun new clothes in 2020</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].BBC News.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28" w:history="1">
        <w:r w:rsidRPr="001160B1">
          <w:rPr>
            <w:rStyle w:val="Hyperlink"/>
            <w:rFonts w:ascii="Times New Roman" w:hAnsi="Times New Roman" w:cs="Times New Roman"/>
            <w:sz w:val="24"/>
            <w:szCs w:val="24"/>
            <w:shd w:val="clear" w:color="auto" w:fill="FFFFFF"/>
          </w:rPr>
          <w:t>https://www.bbc.com/news/business-55762644</w:t>
        </w:r>
      </w:hyperlink>
      <w:r w:rsidRPr="001160B1">
        <w:rPr>
          <w:rStyle w:val="selectable"/>
          <w:rFonts w:ascii="Times New Roman" w:hAnsi="Times New Roman" w:cs="Times New Roman"/>
          <w:color w:val="000000"/>
          <w:sz w:val="24"/>
          <w:szCs w:val="24"/>
        </w:rPr>
        <w:t>[Accessed 23 August 2022].</w:t>
      </w:r>
    </w:p>
    <w:p w14:paraId="2D17C9BE" w14:textId="77777777" w:rsidR="001160B1" w:rsidRPr="001160B1" w:rsidRDefault="001160B1" w:rsidP="001160B1">
      <w:pPr>
        <w:pStyle w:val="NormalWeb"/>
        <w:shd w:val="clear" w:color="auto" w:fill="FFFFFF"/>
        <w:spacing w:before="0" w:beforeAutospacing="0" w:after="0" w:afterAutospacing="0" w:line="360" w:lineRule="atLeast"/>
        <w:rPr>
          <w:color w:val="666666"/>
        </w:rPr>
      </w:pPr>
      <w:r w:rsidRPr="001160B1">
        <w:rPr>
          <w:rStyle w:val="selectable"/>
          <w:color w:val="000000"/>
        </w:rPr>
        <w:t>Boohoo, 2022. </w:t>
      </w:r>
      <w:r w:rsidRPr="001160B1">
        <w:rPr>
          <w:rStyle w:val="selectable"/>
          <w:i/>
          <w:iCs/>
          <w:color w:val="000000"/>
        </w:rPr>
        <w:t>About Us at boohoo.com</w:t>
      </w:r>
      <w:r w:rsidRPr="001160B1">
        <w:rPr>
          <w:rStyle w:val="selectable"/>
          <w:color w:val="000000"/>
        </w:rPr>
        <w:t>. [online] Boohoo UK. Available at: &lt;https://www.boohoo.com/page/about-us.html&gt; [Accessed 23 August 2022].</w:t>
      </w:r>
    </w:p>
    <w:p w14:paraId="2D17C9BF"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Bourke J, 2021. </w:t>
      </w:r>
      <w:r w:rsidRPr="001160B1">
        <w:rPr>
          <w:rFonts w:ascii="Times New Roman" w:hAnsi="Times New Roman" w:cs="Times New Roman"/>
          <w:i/>
          <w:color w:val="000000"/>
          <w:sz w:val="24"/>
          <w:szCs w:val="24"/>
          <w:shd w:val="clear" w:color="auto" w:fill="FFFFFF"/>
        </w:rPr>
        <w:t>Boohoo supply chain list: Retailer shows where its goods are coming from</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29" w:history="1">
        <w:r w:rsidRPr="001160B1">
          <w:rPr>
            <w:rStyle w:val="Hyperlink"/>
            <w:rFonts w:ascii="Times New Roman" w:hAnsi="Times New Roman" w:cs="Times New Roman"/>
            <w:sz w:val="24"/>
            <w:szCs w:val="24"/>
            <w:shd w:val="clear" w:color="auto" w:fill="FFFFFF"/>
          </w:rPr>
          <w:t>https://www.standard.co.uk/business/leisure-retail/boohoo-supply-chain-list-goods-countries-factories-b957497.html</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0"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222222"/>
          <w:sz w:val="24"/>
          <w:szCs w:val="24"/>
          <w:shd w:val="clear" w:color="auto" w:fill="FFFFFF"/>
        </w:rPr>
        <w:t xml:space="preserve">Brydges T, Retamal M, Hanlon M 2020. </w:t>
      </w:r>
      <w:r w:rsidRPr="001160B1">
        <w:rPr>
          <w:rFonts w:ascii="Times New Roman" w:hAnsi="Times New Roman" w:cs="Times New Roman"/>
          <w:i/>
          <w:color w:val="222222"/>
          <w:sz w:val="24"/>
          <w:szCs w:val="24"/>
          <w:shd w:val="clear" w:color="auto" w:fill="FFFFFF"/>
        </w:rPr>
        <w:t>Will COVID-19 support the transition to a more sustainable fashion industry?</w:t>
      </w:r>
      <w:r w:rsidRPr="001160B1">
        <w:rPr>
          <w:rFonts w:ascii="Times New Roman" w:hAnsi="Times New Roman" w:cs="Times New Roman"/>
          <w:color w:val="222222"/>
          <w:sz w:val="24"/>
          <w:szCs w:val="24"/>
          <w:shd w:val="clear" w:color="auto" w:fill="FFFFFF"/>
        </w:rPr>
        <w:t>. Sustainability: Science, Practice and Policy. Dec 10;16(1):298-308.</w:t>
      </w:r>
    </w:p>
    <w:p w14:paraId="2D17C9C1"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Butler S, 2022. Boohoo likely to raise prices after pre-tax profits fall 94%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the Guardian.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30" w:history="1">
        <w:r w:rsidRPr="001160B1">
          <w:rPr>
            <w:rStyle w:val="Hyperlink"/>
            <w:rFonts w:ascii="Times New Roman" w:hAnsi="Times New Roman" w:cs="Times New Roman"/>
            <w:sz w:val="24"/>
            <w:szCs w:val="24"/>
            <w:shd w:val="clear" w:color="auto" w:fill="FFFFFF"/>
          </w:rPr>
          <w:t>https://www.theguardian.com/business/2022/may/04/boohoo-likely-to-raise-prices-after-pre-tax-profits-fell-94?utm_term=Autofeed&amp;CMP=twt_gu&amp;utm_medium&amp;utm_source=Twitter</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2"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Davey J, 2022  </w:t>
      </w:r>
      <w:r w:rsidRPr="001160B1">
        <w:rPr>
          <w:rFonts w:ascii="Times New Roman" w:hAnsi="Times New Roman" w:cs="Times New Roman"/>
          <w:i/>
          <w:color w:val="000000"/>
          <w:sz w:val="24"/>
          <w:szCs w:val="24"/>
          <w:shd w:val="clear" w:color="auto" w:fill="FFFFFF"/>
        </w:rPr>
        <w:t>UK's Boohoo warns of slower growth as supply issues weigh</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].Reuters.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31" w:history="1">
        <w:r w:rsidRPr="001160B1">
          <w:rPr>
            <w:rStyle w:val="Hyperlink"/>
            <w:rFonts w:ascii="Times New Roman" w:hAnsi="Times New Roman" w:cs="Times New Roman"/>
            <w:sz w:val="24"/>
            <w:szCs w:val="24"/>
            <w:shd w:val="clear" w:color="auto" w:fill="FFFFFF"/>
          </w:rPr>
          <w:t>https://www.reuters.com/business/retail-consumer/britains-boohoo-sees-tough-year-ahead-profit-falls-28-2022-05-04/</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3"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Elan P, 2020. </w:t>
      </w:r>
      <w:r w:rsidRPr="001160B1">
        <w:rPr>
          <w:rFonts w:ascii="Times New Roman" w:hAnsi="Times New Roman" w:cs="Times New Roman"/>
          <w:i/>
          <w:color w:val="000000"/>
          <w:sz w:val="24"/>
          <w:szCs w:val="24"/>
          <w:shd w:val="clear" w:color="auto" w:fill="FFFFFF"/>
        </w:rPr>
        <w:t>UK fashion industry pleads for more aid to survive Covid-19 crisis</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the Guardian. </w:t>
      </w:r>
      <w:r w:rsidRPr="001160B1">
        <w:rPr>
          <w:rStyle w:val="selectable"/>
          <w:rFonts w:ascii="Times New Roman" w:hAnsi="Times New Roman" w:cs="Times New Roman"/>
          <w:color w:val="000000"/>
          <w:sz w:val="24"/>
          <w:szCs w:val="24"/>
        </w:rPr>
        <w:t xml:space="preserve">Available at: </w:t>
      </w:r>
      <w:hyperlink r:id="rId32" w:history="1">
        <w:r w:rsidRPr="001160B1">
          <w:rPr>
            <w:rStyle w:val="Hyperlink"/>
            <w:rFonts w:ascii="Times New Roman" w:hAnsi="Times New Roman" w:cs="Times New Roman"/>
            <w:sz w:val="24"/>
            <w:szCs w:val="24"/>
            <w:shd w:val="clear" w:color="auto" w:fill="FFFFFF"/>
          </w:rPr>
          <w:t>https://www.theguardian.com/fashion/2020/may/13/uk-fashion-industry-pleads-for-more-aid-survive-coronavirus-crisis</w:t>
        </w:r>
      </w:hyperlink>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4" w14:textId="77777777" w:rsidR="001160B1" w:rsidRPr="001160B1" w:rsidRDefault="001160B1" w:rsidP="001160B1">
      <w:pPr>
        <w:jc w:val="both"/>
        <w:rPr>
          <w:rFonts w:ascii="Times New Roman" w:hAnsi="Times New Roman" w:cs="Times New Roman"/>
          <w:color w:val="222222"/>
          <w:sz w:val="24"/>
          <w:szCs w:val="24"/>
          <w:shd w:val="clear" w:color="auto" w:fill="FFFFFF"/>
        </w:rPr>
      </w:pPr>
      <w:proofErr w:type="spellStart"/>
      <w:r w:rsidRPr="001160B1">
        <w:rPr>
          <w:rFonts w:ascii="Times New Roman" w:hAnsi="Times New Roman" w:cs="Times New Roman"/>
          <w:color w:val="222222"/>
          <w:sz w:val="24"/>
          <w:szCs w:val="24"/>
          <w:shd w:val="clear" w:color="auto" w:fill="FFFFFF"/>
        </w:rPr>
        <w:t>Gajanova</w:t>
      </w:r>
      <w:proofErr w:type="spellEnd"/>
      <w:r w:rsidRPr="001160B1">
        <w:rPr>
          <w:rFonts w:ascii="Times New Roman" w:hAnsi="Times New Roman" w:cs="Times New Roman"/>
          <w:color w:val="222222"/>
          <w:sz w:val="24"/>
          <w:szCs w:val="24"/>
          <w:shd w:val="clear" w:color="auto" w:fill="FFFFFF"/>
        </w:rPr>
        <w:t xml:space="preserve"> L, </w:t>
      </w:r>
      <w:proofErr w:type="spellStart"/>
      <w:r w:rsidRPr="001160B1">
        <w:rPr>
          <w:rFonts w:ascii="Times New Roman" w:hAnsi="Times New Roman" w:cs="Times New Roman"/>
          <w:color w:val="222222"/>
          <w:sz w:val="24"/>
          <w:szCs w:val="24"/>
          <w:shd w:val="clear" w:color="auto" w:fill="FFFFFF"/>
        </w:rPr>
        <w:t>Nadanyiova</w:t>
      </w:r>
      <w:proofErr w:type="spellEnd"/>
      <w:r w:rsidRPr="001160B1">
        <w:rPr>
          <w:rFonts w:ascii="Times New Roman" w:hAnsi="Times New Roman" w:cs="Times New Roman"/>
          <w:color w:val="222222"/>
          <w:sz w:val="24"/>
          <w:szCs w:val="24"/>
          <w:shd w:val="clear" w:color="auto" w:fill="FFFFFF"/>
        </w:rPr>
        <w:t xml:space="preserve"> M, </w:t>
      </w:r>
      <w:proofErr w:type="spellStart"/>
      <w:r w:rsidRPr="001160B1">
        <w:rPr>
          <w:rFonts w:ascii="Times New Roman" w:hAnsi="Times New Roman" w:cs="Times New Roman"/>
          <w:color w:val="222222"/>
          <w:sz w:val="24"/>
          <w:szCs w:val="24"/>
          <w:shd w:val="clear" w:color="auto" w:fill="FFFFFF"/>
        </w:rPr>
        <w:t>Moravcikova</w:t>
      </w:r>
      <w:proofErr w:type="spellEnd"/>
      <w:r w:rsidRPr="001160B1">
        <w:rPr>
          <w:rFonts w:ascii="Times New Roman" w:hAnsi="Times New Roman" w:cs="Times New Roman"/>
          <w:color w:val="222222"/>
          <w:sz w:val="24"/>
          <w:szCs w:val="24"/>
          <w:shd w:val="clear" w:color="auto" w:fill="FFFFFF"/>
        </w:rPr>
        <w:t xml:space="preserve"> D, 2019. </w:t>
      </w:r>
      <w:r w:rsidRPr="001160B1">
        <w:rPr>
          <w:rFonts w:ascii="Times New Roman" w:hAnsi="Times New Roman" w:cs="Times New Roman"/>
          <w:i/>
          <w:color w:val="222222"/>
          <w:sz w:val="24"/>
          <w:szCs w:val="24"/>
          <w:shd w:val="clear" w:color="auto" w:fill="FFFFFF"/>
        </w:rPr>
        <w:t>The use of demographic and psychographic segmentation to creating marketing strategy of brand loyalty</w:t>
      </w:r>
      <w:r w:rsidRPr="001160B1">
        <w:rPr>
          <w:rFonts w:ascii="Times New Roman" w:hAnsi="Times New Roman" w:cs="Times New Roman"/>
          <w:color w:val="222222"/>
          <w:sz w:val="24"/>
          <w:szCs w:val="24"/>
          <w:shd w:val="clear" w:color="auto" w:fill="FFFFFF"/>
        </w:rPr>
        <w:t>. Scientific annals of economics and business. 2019 Mar 18;66(1):65-84.</w:t>
      </w:r>
    </w:p>
    <w:p w14:paraId="2D17C9C5"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Gonzalo A, 2020 </w:t>
      </w:r>
      <w:r w:rsidRPr="001160B1">
        <w:rPr>
          <w:rFonts w:ascii="Times New Roman" w:hAnsi="Times New Roman" w:cs="Times New Roman"/>
          <w:i/>
          <w:color w:val="000000"/>
          <w:sz w:val="24"/>
          <w:szCs w:val="24"/>
          <w:shd w:val="clear" w:color="auto" w:fill="FFFFFF"/>
        </w:rPr>
        <w:t>Fashion’s digital transformation: Now or never</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w:t>
      </w:r>
      <w:proofErr w:type="spellStart"/>
      <w:r w:rsidRPr="001160B1">
        <w:rPr>
          <w:rFonts w:ascii="Times New Roman" w:hAnsi="Times New Roman" w:cs="Times New Roman"/>
          <w:color w:val="000000"/>
          <w:sz w:val="24"/>
          <w:szCs w:val="24"/>
          <w:shd w:val="clear" w:color="auto" w:fill="FFFFFF"/>
        </w:rPr>
        <w:t>Mckinsey</w:t>
      </w:r>
      <w:proofErr w:type="spellEnd"/>
      <w:r w:rsidRPr="001160B1">
        <w:rPr>
          <w:rFonts w:ascii="Times New Roman" w:hAnsi="Times New Roman" w:cs="Times New Roman"/>
          <w:color w:val="000000"/>
          <w:sz w:val="24"/>
          <w:szCs w:val="24"/>
          <w:shd w:val="clear" w:color="auto" w:fill="FFFFFF"/>
        </w:rPr>
        <w:t xml:space="preserve">. 2020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33" w:history="1">
        <w:r w:rsidRPr="001160B1">
          <w:rPr>
            <w:rStyle w:val="Hyperlink"/>
            <w:rFonts w:ascii="Times New Roman" w:hAnsi="Times New Roman" w:cs="Times New Roman"/>
            <w:sz w:val="24"/>
            <w:szCs w:val="24"/>
            <w:shd w:val="clear" w:color="auto" w:fill="FFFFFF"/>
          </w:rPr>
          <w:t>https://www.mckinsey.com/industries/retail/our-insights/fashions-digital-transformation-now-or-never</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6"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Islam F, 2021. </w:t>
      </w:r>
      <w:r w:rsidRPr="001160B1">
        <w:rPr>
          <w:rFonts w:ascii="Times New Roman" w:hAnsi="Times New Roman" w:cs="Times New Roman"/>
          <w:i/>
          <w:color w:val="000000"/>
          <w:sz w:val="24"/>
          <w:szCs w:val="24"/>
          <w:shd w:val="clear" w:color="auto" w:fill="FFFFFF"/>
        </w:rPr>
        <w:t>Brexit: One year on, the economic impact is starting to show</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BBC News. </w:t>
      </w:r>
      <w:r w:rsidRPr="001160B1">
        <w:rPr>
          <w:rStyle w:val="selectable"/>
          <w:rFonts w:ascii="Times New Roman" w:hAnsi="Times New Roman" w:cs="Times New Roman"/>
          <w:color w:val="000000"/>
          <w:sz w:val="24"/>
          <w:szCs w:val="24"/>
        </w:rPr>
        <w:t xml:space="preserve">Available at: </w:t>
      </w:r>
      <w:hyperlink r:id="rId34" w:history="1">
        <w:r w:rsidRPr="001160B1">
          <w:rPr>
            <w:rStyle w:val="Hyperlink"/>
            <w:rFonts w:ascii="Times New Roman" w:hAnsi="Times New Roman" w:cs="Times New Roman"/>
            <w:sz w:val="24"/>
            <w:szCs w:val="24"/>
            <w:shd w:val="clear" w:color="auto" w:fill="FFFFFF"/>
          </w:rPr>
          <w:t>https://www.bbc.com/news/business-59761292</w:t>
        </w:r>
      </w:hyperlink>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r w:rsidRPr="001160B1">
        <w:rPr>
          <w:rFonts w:ascii="Times New Roman" w:hAnsi="Times New Roman" w:cs="Times New Roman"/>
          <w:color w:val="000000"/>
          <w:sz w:val="24"/>
          <w:szCs w:val="24"/>
          <w:shd w:val="clear" w:color="auto" w:fill="FFFFFF"/>
        </w:rPr>
        <w:t xml:space="preserve"> </w:t>
      </w:r>
    </w:p>
    <w:p w14:paraId="2D17C9C7"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lastRenderedPageBreak/>
        <w:t xml:space="preserve">Johnson G, 2020. </w:t>
      </w:r>
      <w:proofErr w:type="spellStart"/>
      <w:r w:rsidRPr="001160B1">
        <w:rPr>
          <w:rFonts w:ascii="Times New Roman" w:hAnsi="Times New Roman" w:cs="Times New Roman"/>
          <w:color w:val="000000"/>
          <w:sz w:val="24"/>
          <w:szCs w:val="24"/>
          <w:shd w:val="clear" w:color="auto" w:fill="FFFFFF"/>
        </w:rPr>
        <w:t>bohoo</w:t>
      </w:r>
      <w:proofErr w:type="spellEnd"/>
      <w:r w:rsidRPr="001160B1">
        <w:rPr>
          <w:rFonts w:ascii="Times New Roman" w:hAnsi="Times New Roman" w:cs="Times New Roman"/>
          <w:color w:val="000000"/>
          <w:sz w:val="24"/>
          <w:szCs w:val="24"/>
          <w:shd w:val="clear" w:color="auto" w:fill="FFFFFF"/>
        </w:rPr>
        <w:t xml:space="preserve">: </w:t>
      </w:r>
      <w:r w:rsidRPr="001160B1">
        <w:rPr>
          <w:rFonts w:ascii="Times New Roman" w:hAnsi="Times New Roman" w:cs="Times New Roman"/>
          <w:i/>
          <w:color w:val="000000"/>
          <w:sz w:val="24"/>
          <w:szCs w:val="24"/>
          <w:shd w:val="clear" w:color="auto" w:fill="FFFFFF"/>
        </w:rPr>
        <w:t>The fashion brand explained</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Available at</w:t>
      </w:r>
      <w:r w:rsidRPr="001160B1">
        <w:rPr>
          <w:rFonts w:ascii="Times New Roman" w:hAnsi="Times New Roman" w:cs="Times New Roman"/>
          <w:color w:val="000000"/>
          <w:sz w:val="24"/>
          <w:szCs w:val="24"/>
          <w:shd w:val="clear" w:color="auto" w:fill="FFFFFF"/>
        </w:rPr>
        <w:t xml:space="preserve">:   </w:t>
      </w:r>
      <w:hyperlink r:id="rId35" w:history="1">
        <w:r w:rsidRPr="001160B1">
          <w:rPr>
            <w:rStyle w:val="Hyperlink"/>
            <w:rFonts w:ascii="Times New Roman" w:hAnsi="Times New Roman" w:cs="Times New Roman"/>
            <w:sz w:val="24"/>
            <w:szCs w:val="24"/>
            <w:shd w:val="clear" w:color="auto" w:fill="FFFFFF"/>
          </w:rPr>
          <w:t>https://www.finder.com/uk/boohoo-statistics</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8"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Ons.gov. 2021. Impact of the coronavirus (COVID-19) pandemic on retail sales in 2020 - Office for National Statistics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Ons.gov.uk. </w:t>
      </w:r>
      <w:r w:rsidRPr="001160B1">
        <w:rPr>
          <w:rStyle w:val="selectable"/>
          <w:rFonts w:ascii="Times New Roman" w:hAnsi="Times New Roman" w:cs="Times New Roman"/>
          <w:color w:val="000000"/>
          <w:sz w:val="24"/>
          <w:szCs w:val="24"/>
        </w:rPr>
        <w:t xml:space="preserve">Available at: </w:t>
      </w:r>
      <w:hyperlink r:id="rId36" w:history="1">
        <w:r w:rsidRPr="001160B1">
          <w:rPr>
            <w:rStyle w:val="Hyperlink"/>
            <w:rFonts w:ascii="Times New Roman" w:hAnsi="Times New Roman" w:cs="Times New Roman"/>
            <w:sz w:val="24"/>
            <w:szCs w:val="24"/>
            <w:shd w:val="clear" w:color="auto" w:fill="FFFFFF"/>
          </w:rPr>
          <w:t>https://www.ons.gov.uk/economy/grossdomesticproductgdp/articles/impactofthecoronaviruscovid19pandemiconretailsalesin2020/2021-01-28</w:t>
        </w:r>
      </w:hyperlink>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9" w14:textId="77777777" w:rsidR="001160B1" w:rsidRPr="001160B1" w:rsidRDefault="001160B1" w:rsidP="001160B1">
      <w:pPr>
        <w:jc w:val="both"/>
        <w:rPr>
          <w:rFonts w:ascii="Times New Roman" w:hAnsi="Times New Roman" w:cs="Times New Roman"/>
          <w:color w:val="000000"/>
          <w:sz w:val="24"/>
          <w:szCs w:val="24"/>
          <w:shd w:val="clear" w:color="auto" w:fill="FFFFFF"/>
        </w:rPr>
      </w:pPr>
      <w:proofErr w:type="spellStart"/>
      <w:r w:rsidRPr="001160B1">
        <w:rPr>
          <w:rFonts w:ascii="Times New Roman" w:hAnsi="Times New Roman" w:cs="Times New Roman"/>
          <w:color w:val="000000"/>
          <w:sz w:val="24"/>
          <w:szCs w:val="24"/>
          <w:shd w:val="clear" w:color="auto" w:fill="FFFFFF"/>
        </w:rPr>
        <w:t>Sentance</w:t>
      </w:r>
      <w:proofErr w:type="spellEnd"/>
      <w:r w:rsidRPr="001160B1">
        <w:rPr>
          <w:rFonts w:ascii="Times New Roman" w:hAnsi="Times New Roman" w:cs="Times New Roman"/>
          <w:color w:val="000000"/>
          <w:sz w:val="24"/>
          <w:szCs w:val="24"/>
          <w:shd w:val="clear" w:color="auto" w:fill="FFFFFF"/>
        </w:rPr>
        <w:t xml:space="preserve"> R, 2020. </w:t>
      </w:r>
      <w:r w:rsidRPr="001160B1">
        <w:rPr>
          <w:rFonts w:ascii="Times New Roman" w:hAnsi="Times New Roman" w:cs="Times New Roman"/>
          <w:i/>
          <w:color w:val="000000"/>
          <w:sz w:val="24"/>
          <w:szCs w:val="24"/>
          <w:shd w:val="clear" w:color="auto" w:fill="FFFFFF"/>
        </w:rPr>
        <w:t>How Boohoo’s content has fuelled success in the midst of a pandemic</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w:t>
      </w:r>
      <w:r w:rsidRPr="001160B1">
        <w:rPr>
          <w:rStyle w:val="selectable"/>
          <w:rFonts w:ascii="Times New Roman" w:hAnsi="Times New Roman" w:cs="Times New Roman"/>
          <w:color w:val="000000"/>
          <w:sz w:val="24"/>
          <w:szCs w:val="24"/>
        </w:rPr>
        <w:t xml:space="preserve"> Available at</w:t>
      </w:r>
      <w:r w:rsidRPr="001160B1">
        <w:rPr>
          <w:rFonts w:ascii="Times New Roman" w:hAnsi="Times New Roman" w:cs="Times New Roman"/>
          <w:color w:val="000000"/>
          <w:sz w:val="24"/>
          <w:szCs w:val="24"/>
          <w:shd w:val="clear" w:color="auto" w:fill="FFFFFF"/>
        </w:rPr>
        <w:t xml:space="preserve">:  </w:t>
      </w:r>
      <w:hyperlink r:id="rId37" w:history="1">
        <w:r w:rsidRPr="001160B1">
          <w:rPr>
            <w:rStyle w:val="Hyperlink"/>
            <w:rFonts w:ascii="Times New Roman" w:hAnsi="Times New Roman" w:cs="Times New Roman"/>
            <w:sz w:val="24"/>
            <w:szCs w:val="24"/>
            <w:shd w:val="clear" w:color="auto" w:fill="FFFFFF"/>
          </w:rPr>
          <w:t>https://econsultancy.com/how-boohoos-content-has-fuelled-success-in-the-midst-of-a-pandemic/</w:t>
        </w:r>
      </w:hyperlink>
      <w:r w:rsidRPr="001160B1">
        <w:rPr>
          <w:rStyle w:val="selectable"/>
          <w:rFonts w:ascii="Times New Roman" w:hAnsi="Times New Roman" w:cs="Times New Roman"/>
          <w:color w:val="000000"/>
          <w:sz w:val="24"/>
          <w:szCs w:val="24"/>
        </w:rPr>
        <w:t>[Accessed 23 August 2022].</w:t>
      </w:r>
    </w:p>
    <w:p w14:paraId="2D17C9CA" w14:textId="77777777" w:rsidR="001160B1" w:rsidRPr="001160B1" w:rsidRDefault="001160B1" w:rsidP="001160B1">
      <w:pPr>
        <w:jc w:val="both"/>
        <w:rPr>
          <w:rFonts w:ascii="Times New Roman" w:hAnsi="Times New Roman" w:cs="Times New Roman"/>
          <w:color w:val="000000"/>
          <w:sz w:val="24"/>
          <w:szCs w:val="24"/>
          <w:shd w:val="clear" w:color="auto" w:fill="FFFFFF"/>
        </w:rPr>
      </w:pPr>
      <w:proofErr w:type="spellStart"/>
      <w:r w:rsidRPr="001160B1">
        <w:rPr>
          <w:rFonts w:ascii="Times New Roman" w:hAnsi="Times New Roman" w:cs="Times New Roman"/>
          <w:color w:val="000000"/>
          <w:sz w:val="24"/>
          <w:szCs w:val="24"/>
          <w:shd w:val="clear" w:color="auto" w:fill="FFFFFF"/>
        </w:rPr>
        <w:t>Spglobal</w:t>
      </w:r>
      <w:proofErr w:type="spellEnd"/>
      <w:r w:rsidRPr="001160B1">
        <w:rPr>
          <w:rFonts w:ascii="Times New Roman" w:hAnsi="Times New Roman" w:cs="Times New Roman"/>
          <w:color w:val="000000"/>
          <w:sz w:val="24"/>
          <w:szCs w:val="24"/>
          <w:shd w:val="clear" w:color="auto" w:fill="FFFFFF"/>
        </w:rPr>
        <w:t xml:space="preserve">. 2020. </w:t>
      </w:r>
      <w:r w:rsidRPr="001160B1">
        <w:rPr>
          <w:rFonts w:ascii="Times New Roman" w:hAnsi="Times New Roman" w:cs="Times New Roman"/>
          <w:i/>
          <w:color w:val="000000"/>
          <w:sz w:val="24"/>
          <w:szCs w:val="24"/>
          <w:u w:val="single"/>
          <w:shd w:val="clear" w:color="auto" w:fill="FFFFFF"/>
        </w:rPr>
        <w:t>UK fashion industry revenue could drop 25% in 2020 due to pandemic impact</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Spglobal.com. </w:t>
      </w:r>
      <w:r w:rsidRPr="001160B1">
        <w:rPr>
          <w:rStyle w:val="selectable"/>
          <w:rFonts w:ascii="Times New Roman" w:hAnsi="Times New Roman" w:cs="Times New Roman"/>
          <w:color w:val="000000"/>
          <w:sz w:val="24"/>
          <w:szCs w:val="24"/>
        </w:rPr>
        <w:t xml:space="preserve">Available at: </w:t>
      </w:r>
      <w:hyperlink r:id="rId38" w:history="1">
        <w:r w:rsidRPr="001160B1">
          <w:rPr>
            <w:rStyle w:val="Hyperlink"/>
            <w:rFonts w:ascii="Times New Roman" w:hAnsi="Times New Roman" w:cs="Times New Roman"/>
            <w:sz w:val="24"/>
            <w:szCs w:val="24"/>
            <w:shd w:val="clear" w:color="auto" w:fill="FFFFFF"/>
          </w:rPr>
          <w:t>https://www.spglobal.com/marketintelligence/en/news-insights/latest-news-headlines/uk-fashion-industry-revenue-could-drop-25-in-2020-due-to-pandemic-impact-59455548</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B" w14:textId="77777777" w:rsidR="001160B1" w:rsidRPr="001160B1" w:rsidRDefault="001160B1" w:rsidP="001160B1">
      <w:pPr>
        <w:jc w:val="both"/>
        <w:rPr>
          <w:rFonts w:ascii="Times New Roman" w:hAnsi="Times New Roman" w:cs="Times New Roman"/>
          <w:color w:val="000000"/>
          <w:sz w:val="24"/>
          <w:szCs w:val="24"/>
          <w:shd w:val="clear" w:color="auto" w:fill="FFFFFF"/>
        </w:rPr>
      </w:pPr>
      <w:r w:rsidRPr="001160B1">
        <w:rPr>
          <w:rFonts w:ascii="Times New Roman" w:hAnsi="Times New Roman" w:cs="Times New Roman"/>
          <w:color w:val="000000"/>
          <w:sz w:val="24"/>
          <w:szCs w:val="24"/>
          <w:shd w:val="clear" w:color="auto" w:fill="FFFFFF"/>
        </w:rPr>
        <w:t xml:space="preserve">UNCTAD. 2022. </w:t>
      </w:r>
      <w:r w:rsidRPr="001160B1">
        <w:rPr>
          <w:rFonts w:ascii="Times New Roman" w:hAnsi="Times New Roman" w:cs="Times New Roman"/>
          <w:i/>
          <w:color w:val="000000"/>
          <w:sz w:val="24"/>
          <w:szCs w:val="24"/>
          <w:shd w:val="clear" w:color="auto" w:fill="FFFFFF"/>
        </w:rPr>
        <w:t>Global e-commerce jumps to $26.7 trillion, COVID-19 boosts online sales</w:t>
      </w:r>
      <w:r w:rsidRPr="001160B1">
        <w:rPr>
          <w:rFonts w:ascii="Times New Roman" w:hAnsi="Times New Roman" w:cs="Times New Roman"/>
          <w:color w:val="000000"/>
          <w:sz w:val="24"/>
          <w:szCs w:val="24"/>
          <w:shd w:val="clear" w:color="auto" w:fill="FFFFFF"/>
        </w:rPr>
        <w:t xml:space="preserve"> [</w:t>
      </w:r>
      <w:r w:rsidRPr="001160B1">
        <w:rPr>
          <w:rStyle w:val="selectable"/>
          <w:rFonts w:ascii="Times New Roman" w:hAnsi="Times New Roman" w:cs="Times New Roman"/>
          <w:color w:val="000000"/>
          <w:sz w:val="24"/>
          <w:szCs w:val="24"/>
        </w:rPr>
        <w:t>online</w:t>
      </w:r>
      <w:r w:rsidRPr="001160B1">
        <w:rPr>
          <w:rFonts w:ascii="Times New Roman" w:hAnsi="Times New Roman" w:cs="Times New Roman"/>
          <w:color w:val="000000"/>
          <w:sz w:val="24"/>
          <w:szCs w:val="24"/>
          <w:shd w:val="clear" w:color="auto" w:fill="FFFFFF"/>
        </w:rPr>
        <w:t xml:space="preserve">]. UNCTAD. . </w:t>
      </w:r>
      <w:r w:rsidRPr="001160B1">
        <w:rPr>
          <w:rStyle w:val="selectable"/>
          <w:rFonts w:ascii="Times New Roman" w:hAnsi="Times New Roman" w:cs="Times New Roman"/>
          <w:color w:val="000000"/>
          <w:sz w:val="24"/>
          <w:szCs w:val="24"/>
        </w:rPr>
        <w:t xml:space="preserve">Available at: </w:t>
      </w:r>
      <w:hyperlink r:id="rId39" w:history="1">
        <w:r w:rsidRPr="001160B1">
          <w:rPr>
            <w:rStyle w:val="Hyperlink"/>
            <w:rFonts w:ascii="Times New Roman" w:hAnsi="Times New Roman" w:cs="Times New Roman"/>
            <w:sz w:val="24"/>
            <w:szCs w:val="24"/>
            <w:shd w:val="clear" w:color="auto" w:fill="FFFFFF"/>
          </w:rPr>
          <w:t>https://unctad.org/news/global-e-commerce-jumps-267-trillion-covid-19-boosts-online-sales</w:t>
        </w:r>
      </w:hyperlink>
      <w:r w:rsidRPr="001160B1">
        <w:rPr>
          <w:rStyle w:val="Hyperlink"/>
          <w:rFonts w:ascii="Times New Roman" w:hAnsi="Times New Roman" w:cs="Times New Roman"/>
          <w:sz w:val="24"/>
          <w:szCs w:val="24"/>
          <w:shd w:val="clear" w:color="auto" w:fill="FFFFFF"/>
        </w:rPr>
        <w:t xml:space="preserve"> </w:t>
      </w:r>
      <w:r w:rsidRPr="001160B1">
        <w:rPr>
          <w:rStyle w:val="selectable"/>
          <w:rFonts w:ascii="Times New Roman" w:hAnsi="Times New Roman" w:cs="Times New Roman"/>
          <w:color w:val="000000"/>
          <w:sz w:val="24"/>
          <w:szCs w:val="24"/>
        </w:rPr>
        <w:t>[Accessed 23 August 2022].</w:t>
      </w:r>
    </w:p>
    <w:p w14:paraId="2D17C9CC" w14:textId="77777777" w:rsidR="001160B1" w:rsidRPr="001160B1" w:rsidRDefault="001160B1" w:rsidP="001160B1"/>
    <w:sectPr w:rsidR="001160B1" w:rsidRPr="001160B1" w:rsidSect="00292F9E">
      <w:headerReference w:type="even" r:id="rId40"/>
      <w:headerReference w:type="default" r:id="rId41"/>
      <w:footerReference w:type="even" r:id="rId42"/>
      <w:footerReference w:type="default" r:id="rId43"/>
      <w:headerReference w:type="first" r:id="rId44"/>
      <w:footerReference w:type="first" r:id="rId4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FC621" w14:textId="77777777" w:rsidR="00870635" w:rsidRDefault="00870635" w:rsidP="00292F9E">
      <w:pPr>
        <w:spacing w:after="0" w:line="240" w:lineRule="auto"/>
      </w:pPr>
      <w:r>
        <w:separator/>
      </w:r>
    </w:p>
  </w:endnote>
  <w:endnote w:type="continuationSeparator" w:id="0">
    <w:p w14:paraId="4F658979" w14:textId="77777777" w:rsidR="00870635" w:rsidRDefault="00870635" w:rsidP="0029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Noto Serif"/>
    <w:panose1 w:val="02040503050406030204"/>
    <w:charset w:val="00"/>
    <w:family w:val="roman"/>
    <w:pitch w:val="variable"/>
    <w:sig w:usb0="00000001"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4A510" w14:textId="77777777" w:rsidR="00D624AA" w:rsidRDefault="00D624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9533" w14:textId="77777777" w:rsidR="00D624AA" w:rsidRDefault="00D624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6B107" w14:textId="77777777" w:rsidR="00D624AA" w:rsidRDefault="00D62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3209F" w14:textId="77777777" w:rsidR="00870635" w:rsidRDefault="00870635" w:rsidP="00292F9E">
      <w:pPr>
        <w:spacing w:after="0" w:line="240" w:lineRule="auto"/>
      </w:pPr>
      <w:r>
        <w:separator/>
      </w:r>
    </w:p>
  </w:footnote>
  <w:footnote w:type="continuationSeparator" w:id="0">
    <w:p w14:paraId="4A118EC8" w14:textId="77777777" w:rsidR="00870635" w:rsidRDefault="00870635" w:rsidP="00292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C0149" w14:textId="77777777" w:rsidR="00D624AA" w:rsidRDefault="00D624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C9DB" w14:textId="77777777" w:rsidR="00292F9E" w:rsidRDefault="00292F9E">
    <w:pPr>
      <w:pStyle w:val="Header"/>
    </w:pPr>
    <w:r>
      <w:rPr>
        <w:noProof/>
        <w:lang w:val="en-US"/>
      </w:rPr>
      <mc:AlternateContent>
        <mc:Choice Requires="wps">
          <w:drawing>
            <wp:anchor distT="0" distB="0" distL="114300" distR="114300" simplePos="0" relativeHeight="251663360" behindDoc="0" locked="0" layoutInCell="0" allowOverlap="1" wp14:anchorId="2D17C9DD" wp14:editId="7171FB84">
              <wp:simplePos x="0" y="0"/>
              <wp:positionH relativeFrom="margin">
                <wp:align>left</wp:align>
              </wp:positionH>
              <wp:positionV relativeFrom="topMargin">
                <wp:align>center</wp:align>
              </wp:positionV>
              <wp:extent cx="5943600" cy="17081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6EA69" w14:textId="77777777" w:rsidR="00C7429B" w:rsidRPr="006C3C6A" w:rsidRDefault="00C7429B" w:rsidP="00C7429B">
                          <w:pPr>
                            <w:spacing w:line="480" w:lineRule="auto"/>
                            <w:rPr>
                              <w:rFonts w:ascii="Times New Roman" w:hAnsi="Times New Roman" w:cs="Times New Roman"/>
                              <w:sz w:val="24"/>
                              <w:szCs w:val="24"/>
                            </w:rPr>
                          </w:pPr>
                          <w:r w:rsidRPr="006C3C6A">
                            <w:rPr>
                              <w:rFonts w:ascii="Times New Roman" w:hAnsi="Times New Roman" w:cs="Times New Roman"/>
                              <w:sz w:val="24"/>
                              <w:szCs w:val="24"/>
                            </w:rPr>
                            <w:t>MARKETING FUNDAMENTALS</w:t>
                          </w:r>
                        </w:p>
                        <w:p w14:paraId="2D17C9E5" w14:textId="01C232E3" w:rsidR="00292F9E" w:rsidRDefault="00292F9E" w:rsidP="00292F9E">
                          <w:pPr>
                            <w:spacing w:after="0" w:line="240" w:lineRule="auto"/>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D17C9DD" id="_x0000_t202" coordsize="21600,21600" o:spt="202" path="m,l,21600r21600,l21600,xe">
              <v:stroke joinstyle="miter"/>
              <v:path gradientshapeok="t" o:connecttype="rect"/>
            </v:shapetype>
            <v:shape id="Text Box 6" o:spid="_x0000_s1026" type="#_x0000_t202" style="position:absolute;margin-left:0;margin-top:0;width:468pt;height:13.45pt;z-index:25166336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" o:allowincell="f" filled="f" stroked="f">
              <v:textbox style="mso-fit-shape-to-text:t" inset=",0,,0">
                <w:txbxContent>
                  <w:p w14:paraId="1226EA69" w14:textId="77777777" w:rsidR="00C7429B" w:rsidRPr="006C3C6A" w:rsidRDefault="00C7429B" w:rsidP="00C7429B">
                    <w:pPr>
                      <w:spacing w:line="480" w:lineRule="auto"/>
                      <w:rPr>
                        <w:rFonts w:ascii="Times New Roman" w:hAnsi="Times New Roman" w:cs="Times New Roman"/>
                        <w:sz w:val="24"/>
                        <w:szCs w:val="24"/>
                      </w:rPr>
                    </w:pPr>
                    <w:r w:rsidRPr="006C3C6A">
                      <w:rPr>
                        <w:rFonts w:ascii="Times New Roman" w:hAnsi="Times New Roman" w:cs="Times New Roman"/>
                        <w:sz w:val="24"/>
                        <w:szCs w:val="24"/>
                      </w:rPr>
                      <w:t>MARKETING FUNDAMENTALS</w:t>
                    </w:r>
                  </w:p>
                  <w:p w14:paraId="2D17C9E5" w14:textId="01C232E3" w:rsidR="00292F9E" w:rsidRDefault="00292F9E" w:rsidP="00292F9E">
                    <w:pPr>
                      <w:spacing w:after="0" w:line="240" w:lineRule="auto"/>
                    </w:pPr>
                  </w:p>
                </w:txbxContent>
              </v:textbox>
              <w10:wrap anchorx="margin" anchory="margin"/>
            </v:shape>
          </w:pict>
        </mc:Fallback>
      </mc:AlternateContent>
    </w:r>
    <w:r>
      <w:rPr>
        <w:noProof/>
        <w:lang w:val="en-US"/>
      </w:rPr>
      <mc:AlternateContent>
        <mc:Choice Requires="wps">
          <w:drawing>
            <wp:anchor distT="0" distB="0" distL="114300" distR="114300" simplePos="0" relativeHeight="251662336" behindDoc="0" locked="0" layoutInCell="0" allowOverlap="1" wp14:anchorId="2D17C9DF" wp14:editId="2D17C9E0">
              <wp:simplePos x="0" y="0"/>
              <wp:positionH relativeFrom="page">
                <wp:align>right</wp:align>
              </wp:positionH>
              <wp:positionV relativeFrom="topMargin">
                <wp:align>center</wp:align>
              </wp:positionV>
              <wp:extent cx="914400" cy="17081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2D17C9E6" w14:textId="77777777" w:rsidR="00292F9E" w:rsidRDefault="00292F9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160B1" w:rsidRPr="001160B1">
                            <w:rPr>
                              <w:noProof/>
                              <w:color w:val="FFFFFF" w:themeColor="background1"/>
                              <w14:numForm w14:val="lining"/>
                            </w:rPr>
                            <w:t>20</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xmlns:oel="http://schemas.microsoft.com/office/2019/extlst">
          <w:pict>
            <v:shape w14:anchorId="2D17C9DF" id="Text Box 7" o:spid="_x0000_s1027" type="#_x0000_t202" style="position:absolute;margin-left:20.8pt;margin-top:0;width:1in;height:13.45pt;z-index:25166233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" o:allowincell="f" fillcolor="#4f81bd [3204]" stroked="f">
              <v:textbox style="mso-fit-shape-to-text:t" inset=",0,,0">
                <w:txbxContent>
                  <w:p w14:paraId="2D17C9E6" w14:textId="77777777" w:rsidR="00292F9E" w:rsidRDefault="00292F9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160B1" w:rsidRPr="001160B1">
                      <w:rPr>
                        <w:noProof/>
                        <w:color w:val="FFFFFF" w:themeColor="background1"/>
                        <w14:numForm w14:val="lining"/>
                      </w:rPr>
                      <w:t>20</w:t>
                    </w:r>
                    <w:r>
                      <w:rPr>
                        <w:noProof/>
                        <w:color w:val="FFFFFF" w:themeColor="background1"/>
                        <w14:numForm w14:val="lining"/>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C9DC" w14:textId="77777777" w:rsidR="00292F9E" w:rsidRDefault="00292F9E">
    <w:pPr>
      <w:pStyle w:val="Header"/>
    </w:pPr>
    <w:r>
      <w:rPr>
        <w:noProof/>
        <w:lang w:val="en-US"/>
      </w:rPr>
      <mc:AlternateContent>
        <mc:Choice Requires="wps">
          <w:drawing>
            <wp:anchor distT="0" distB="0" distL="114300" distR="114300" simplePos="0" relativeHeight="251660288" behindDoc="0" locked="0" layoutInCell="0" allowOverlap="1" wp14:anchorId="2D17C9E1" wp14:editId="2D17C9E2">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7C9E7" w14:textId="6118560E" w:rsidR="00292F9E" w:rsidRPr="00292F9E" w:rsidRDefault="00292F9E" w:rsidP="00292F9E">
                          <w:pPr>
                            <w:spacing w:after="0" w:line="240" w:lineRule="auto"/>
                            <w:rPr>
                              <w:rFonts w:ascii="Times New Roman" w:hAnsi="Times New Roman" w:cs="Times New Roman"/>
                              <w:sz w:val="24"/>
                              <w:szCs w:val="24"/>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oel="http://schemas.microsoft.com/office/2019/extlst">
          <w:pict>
            <v:shapetype w14:anchorId="2D17C9E1" id="_x0000_t202" coordsize="21600,21600" o:spt="202" path="m,l,21600r21600,l21600,xe">
              <v:stroke joinstyle="miter"/>
              <v:path gradientshapeok="t" o:connecttype="rect"/>
            </v:shapetype>
            <v:shape id="Text Box 475" o:spid="_x0000_s1028"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" o:allowincell="f" filled="f" stroked="f">
              <v:textbox style="mso-fit-shape-to-text:t" inset=",0,,0">
                <w:txbxContent>
                  <w:p w14:paraId="2D17C9E7" w14:textId="6118560E" w:rsidR="00292F9E" w:rsidRPr="00292F9E" w:rsidRDefault="00292F9E" w:rsidP="00292F9E">
                    <w:pPr>
                      <w:spacing w:after="0" w:line="240" w:lineRule="auto"/>
                      <w:rPr>
                        <w:rFonts w:ascii="Times New Roman" w:hAnsi="Times New Roman" w:cs="Times New Roman"/>
                        <w:sz w:val="24"/>
                        <w:szCs w:val="24"/>
                      </w:rPr>
                    </w:pP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2D17C9E3" wp14:editId="2D17C9E4">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2D17C9E8" w14:textId="77777777" w:rsidR="00292F9E" w:rsidRDefault="00292F9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160B1" w:rsidRPr="001160B1">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xmlns:oel="http://schemas.microsoft.com/office/2019/extlst">
          <w:pict>
            <v:shape w14:anchorId="2D17C9E3" id="Text Box 476" o:spid="_x0000_s1029" type="#_x0000_t202" style="position:absolute;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" o:allowincell="f" fillcolor="#4f81bd [3204]" stroked="f">
              <v:textbox style="mso-fit-shape-to-text:t" inset=",0,,0">
                <w:txbxContent>
                  <w:p w14:paraId="2D17C9E8" w14:textId="77777777" w:rsidR="00292F9E" w:rsidRDefault="00292F9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160B1" w:rsidRPr="001160B1">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A2F27"/>
    <w:multiLevelType w:val="hybridMultilevel"/>
    <w:tmpl w:val="291A2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2NzEyNTUyNTA0NjJS0lEKTi0uzszPAykwqgUAFbHMhywAAAA="/>
  </w:docVars>
  <w:rsids>
    <w:rsidRoot w:val="0016191E"/>
    <w:rsid w:val="00021F94"/>
    <w:rsid w:val="000373FB"/>
    <w:rsid w:val="00044D97"/>
    <w:rsid w:val="000733F2"/>
    <w:rsid w:val="000C13BD"/>
    <w:rsid w:val="000D2471"/>
    <w:rsid w:val="000D522C"/>
    <w:rsid w:val="001077F5"/>
    <w:rsid w:val="001160B1"/>
    <w:rsid w:val="00117AB2"/>
    <w:rsid w:val="0016191E"/>
    <w:rsid w:val="001B0825"/>
    <w:rsid w:val="002068B7"/>
    <w:rsid w:val="0021333A"/>
    <w:rsid w:val="002575E7"/>
    <w:rsid w:val="00282073"/>
    <w:rsid w:val="00292F9E"/>
    <w:rsid w:val="002C6777"/>
    <w:rsid w:val="002D591F"/>
    <w:rsid w:val="002D6B93"/>
    <w:rsid w:val="003014EA"/>
    <w:rsid w:val="003101E0"/>
    <w:rsid w:val="00313B1A"/>
    <w:rsid w:val="003A0578"/>
    <w:rsid w:val="003B2E7E"/>
    <w:rsid w:val="003B79CF"/>
    <w:rsid w:val="003C0035"/>
    <w:rsid w:val="00413F9D"/>
    <w:rsid w:val="004545D5"/>
    <w:rsid w:val="00454A1D"/>
    <w:rsid w:val="004642C7"/>
    <w:rsid w:val="00474626"/>
    <w:rsid w:val="004764E7"/>
    <w:rsid w:val="00481140"/>
    <w:rsid w:val="00484C4B"/>
    <w:rsid w:val="004B33A4"/>
    <w:rsid w:val="005477A6"/>
    <w:rsid w:val="00587167"/>
    <w:rsid w:val="00587C85"/>
    <w:rsid w:val="005C6492"/>
    <w:rsid w:val="006650C9"/>
    <w:rsid w:val="006725BF"/>
    <w:rsid w:val="00676FD5"/>
    <w:rsid w:val="006B4B69"/>
    <w:rsid w:val="006B686D"/>
    <w:rsid w:val="006D3423"/>
    <w:rsid w:val="006E317A"/>
    <w:rsid w:val="00713624"/>
    <w:rsid w:val="00745F62"/>
    <w:rsid w:val="00790F2A"/>
    <w:rsid w:val="00794DF6"/>
    <w:rsid w:val="007B0D1F"/>
    <w:rsid w:val="007C0C47"/>
    <w:rsid w:val="007F68C8"/>
    <w:rsid w:val="00816789"/>
    <w:rsid w:val="00834916"/>
    <w:rsid w:val="008622AB"/>
    <w:rsid w:val="00870635"/>
    <w:rsid w:val="00874D1F"/>
    <w:rsid w:val="008B5A4A"/>
    <w:rsid w:val="008D627D"/>
    <w:rsid w:val="009072CD"/>
    <w:rsid w:val="0092611B"/>
    <w:rsid w:val="0092657C"/>
    <w:rsid w:val="00951E70"/>
    <w:rsid w:val="009F3178"/>
    <w:rsid w:val="00A214F6"/>
    <w:rsid w:val="00A22AFB"/>
    <w:rsid w:val="00A3553D"/>
    <w:rsid w:val="00A3620E"/>
    <w:rsid w:val="00A968FB"/>
    <w:rsid w:val="00AA1D6A"/>
    <w:rsid w:val="00AA75CB"/>
    <w:rsid w:val="00AD4FC4"/>
    <w:rsid w:val="00AD6489"/>
    <w:rsid w:val="00AE134C"/>
    <w:rsid w:val="00AF47B8"/>
    <w:rsid w:val="00B2068A"/>
    <w:rsid w:val="00B3526D"/>
    <w:rsid w:val="00B800BF"/>
    <w:rsid w:val="00BC1437"/>
    <w:rsid w:val="00BC4478"/>
    <w:rsid w:val="00C12D1E"/>
    <w:rsid w:val="00C53E18"/>
    <w:rsid w:val="00C7429B"/>
    <w:rsid w:val="00C90AE4"/>
    <w:rsid w:val="00C93557"/>
    <w:rsid w:val="00CA16AE"/>
    <w:rsid w:val="00D4605E"/>
    <w:rsid w:val="00D624AA"/>
    <w:rsid w:val="00D70D26"/>
    <w:rsid w:val="00D8165C"/>
    <w:rsid w:val="00D8435B"/>
    <w:rsid w:val="00DC0C13"/>
    <w:rsid w:val="00DC66EC"/>
    <w:rsid w:val="00E20407"/>
    <w:rsid w:val="00E208EE"/>
    <w:rsid w:val="00E33474"/>
    <w:rsid w:val="00E439C6"/>
    <w:rsid w:val="00E66CB5"/>
    <w:rsid w:val="00E8226F"/>
    <w:rsid w:val="00EE0E27"/>
    <w:rsid w:val="00F10522"/>
    <w:rsid w:val="00F21B65"/>
    <w:rsid w:val="00F24B56"/>
    <w:rsid w:val="00F41861"/>
    <w:rsid w:val="00F550EC"/>
    <w:rsid w:val="00F602B9"/>
    <w:rsid w:val="00F76B78"/>
    <w:rsid w:val="00F76D90"/>
    <w:rsid w:val="00F95217"/>
    <w:rsid w:val="00FA6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7C92D"/>
  <w15:docId w15:val="{B16B58BA-3F5B-2B41-98EC-D49A30B8B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068B7"/>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2068B7"/>
    <w:pPr>
      <w:keepNext/>
      <w:keepLines/>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2068B7"/>
    <w:pPr>
      <w:keepNext/>
      <w:keepLines/>
      <w:spacing w:before="200" w:after="0"/>
      <w:outlineLvl w:val="2"/>
    </w:pPr>
    <w:rPr>
      <w:rFonts w:ascii="Times New Roman" w:eastAsiaTheme="majorEastAsia" w:hAnsi="Times New Roman"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6191E"/>
    <w:rPr>
      <w:b/>
      <w:bCs/>
    </w:rPr>
  </w:style>
  <w:style w:type="character" w:styleId="Hyperlink">
    <w:name w:val="Hyperlink"/>
    <w:basedOn w:val="DefaultParagraphFont"/>
    <w:uiPriority w:val="99"/>
    <w:unhideWhenUsed/>
    <w:rsid w:val="00282073"/>
    <w:rPr>
      <w:color w:val="0000FF"/>
      <w:u w:val="single"/>
    </w:rPr>
  </w:style>
  <w:style w:type="paragraph" w:styleId="BalloonText">
    <w:name w:val="Balloon Text"/>
    <w:basedOn w:val="Normal"/>
    <w:link w:val="BalloonTextChar"/>
    <w:uiPriority w:val="99"/>
    <w:semiHidden/>
    <w:unhideWhenUsed/>
    <w:rsid w:val="00206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8B7"/>
    <w:rPr>
      <w:rFonts w:ascii="Tahoma" w:hAnsi="Tahoma" w:cs="Tahoma"/>
      <w:sz w:val="16"/>
      <w:szCs w:val="16"/>
      <w:lang w:val="en-GB"/>
    </w:rPr>
  </w:style>
  <w:style w:type="character" w:customStyle="1" w:styleId="Heading1Char">
    <w:name w:val="Heading 1 Char"/>
    <w:basedOn w:val="DefaultParagraphFont"/>
    <w:link w:val="Heading1"/>
    <w:uiPriority w:val="9"/>
    <w:rsid w:val="002068B7"/>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2068B7"/>
    <w:rPr>
      <w:rFonts w:ascii="Times New Roman" w:eastAsiaTheme="majorEastAsia" w:hAnsi="Times New Roman" w:cstheme="majorBidi"/>
      <w:b/>
      <w:bCs/>
      <w:sz w:val="26"/>
      <w:szCs w:val="26"/>
      <w:lang w:val="en-GB"/>
    </w:rPr>
  </w:style>
  <w:style w:type="character" w:customStyle="1" w:styleId="Heading3Char">
    <w:name w:val="Heading 3 Char"/>
    <w:basedOn w:val="DefaultParagraphFont"/>
    <w:link w:val="Heading3"/>
    <w:uiPriority w:val="9"/>
    <w:rsid w:val="002068B7"/>
    <w:rPr>
      <w:rFonts w:ascii="Times New Roman" w:eastAsiaTheme="majorEastAsia" w:hAnsi="Times New Roman" w:cstheme="majorBidi"/>
      <w:b/>
      <w:bCs/>
      <w:lang w:val="en-GB"/>
    </w:rPr>
  </w:style>
  <w:style w:type="paragraph" w:styleId="TOCHeading">
    <w:name w:val="TOC Heading"/>
    <w:basedOn w:val="Heading1"/>
    <w:next w:val="Normal"/>
    <w:uiPriority w:val="39"/>
    <w:unhideWhenUsed/>
    <w:qFormat/>
    <w:rsid w:val="00AA1D6A"/>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A1D6A"/>
    <w:pPr>
      <w:spacing w:after="100"/>
    </w:pPr>
  </w:style>
  <w:style w:type="paragraph" w:styleId="TOC2">
    <w:name w:val="toc 2"/>
    <w:basedOn w:val="Normal"/>
    <w:next w:val="Normal"/>
    <w:autoRedefine/>
    <w:uiPriority w:val="39"/>
    <w:unhideWhenUsed/>
    <w:rsid w:val="00AA1D6A"/>
    <w:pPr>
      <w:spacing w:after="100"/>
      <w:ind w:left="220"/>
    </w:pPr>
  </w:style>
  <w:style w:type="paragraph" w:styleId="TOC3">
    <w:name w:val="toc 3"/>
    <w:basedOn w:val="Normal"/>
    <w:next w:val="Normal"/>
    <w:autoRedefine/>
    <w:uiPriority w:val="39"/>
    <w:unhideWhenUsed/>
    <w:rsid w:val="00AA1D6A"/>
    <w:pPr>
      <w:spacing w:after="100"/>
      <w:ind w:left="440"/>
    </w:pPr>
  </w:style>
  <w:style w:type="paragraph" w:styleId="Header">
    <w:name w:val="header"/>
    <w:basedOn w:val="Normal"/>
    <w:link w:val="HeaderChar"/>
    <w:uiPriority w:val="99"/>
    <w:unhideWhenUsed/>
    <w:rsid w:val="00292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F9E"/>
    <w:rPr>
      <w:lang w:val="en-GB"/>
    </w:rPr>
  </w:style>
  <w:style w:type="paragraph" w:styleId="Footer">
    <w:name w:val="footer"/>
    <w:basedOn w:val="Normal"/>
    <w:link w:val="FooterChar"/>
    <w:uiPriority w:val="99"/>
    <w:unhideWhenUsed/>
    <w:rsid w:val="00292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F9E"/>
    <w:rPr>
      <w:lang w:val="en-GB"/>
    </w:rPr>
  </w:style>
  <w:style w:type="paragraph" w:styleId="ListParagraph">
    <w:name w:val="List Paragraph"/>
    <w:basedOn w:val="Normal"/>
    <w:uiPriority w:val="34"/>
    <w:qFormat/>
    <w:rsid w:val="00292F9E"/>
    <w:pPr>
      <w:ind w:left="720"/>
      <w:contextualSpacing/>
    </w:pPr>
  </w:style>
  <w:style w:type="paragraph" w:styleId="NormalWeb">
    <w:name w:val="Normal (Web)"/>
    <w:basedOn w:val="Normal"/>
    <w:uiPriority w:val="99"/>
    <w:semiHidden/>
    <w:unhideWhenUsed/>
    <w:rsid w:val="001160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electable">
    <w:name w:val="selectable"/>
    <w:basedOn w:val="DefaultParagraphFont"/>
    <w:rsid w:val="001160B1"/>
  </w:style>
  <w:style w:type="character" w:styleId="FollowedHyperlink">
    <w:name w:val="FollowedHyperlink"/>
    <w:basedOn w:val="DefaultParagraphFont"/>
    <w:uiPriority w:val="99"/>
    <w:semiHidden/>
    <w:unhideWhenUsed/>
    <w:rsid w:val="001160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microsoft.com/office/2007/relationships/diagramDrawing" Target="diagrams/drawing1.xml" /><Relationship Id="rId18" Type="http://schemas.openxmlformats.org/officeDocument/2006/relationships/diagramQuickStyle" Target="diagrams/quickStyle2.xml" /><Relationship Id="rId26" Type="http://schemas.openxmlformats.org/officeDocument/2006/relationships/hyperlink" Target="https://www.boohoo.com/womens/promo/capsule?cat=capsule" TargetMode="External" /><Relationship Id="rId39" Type="http://schemas.openxmlformats.org/officeDocument/2006/relationships/hyperlink" Target="https://unctad.org/news/global-e-commerce-jumps-267-trillion-covid-19-boosts-online-sales" TargetMode="External" /><Relationship Id="rId3" Type="http://schemas.openxmlformats.org/officeDocument/2006/relationships/styles" Target="styles.xml" /><Relationship Id="rId21" Type="http://schemas.openxmlformats.org/officeDocument/2006/relationships/diagramData" Target="diagrams/data3.xml" /><Relationship Id="rId34" Type="http://schemas.openxmlformats.org/officeDocument/2006/relationships/hyperlink" Target="https://www.bbc.com/news/business-59761292" TargetMode="External" /><Relationship Id="rId42" Type="http://schemas.openxmlformats.org/officeDocument/2006/relationships/footer" Target="footer1.xm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diagramLayout" Target="diagrams/layout2.xml" /><Relationship Id="rId25" Type="http://schemas.microsoft.com/office/2007/relationships/diagramDrawing" Target="diagrams/drawing3.xml" /><Relationship Id="rId33" Type="http://schemas.openxmlformats.org/officeDocument/2006/relationships/hyperlink" Target="https://www.mckinsey.com/industries/retail/our-insights/fashions-digital-transformation-now-or-never" TargetMode="External" /><Relationship Id="rId38" Type="http://schemas.openxmlformats.org/officeDocument/2006/relationships/hyperlink" Target="https://www.spglobal.com/marketintelligence/en/news-insights/latest-news-headlines/uk-fashion-industry-revenue-could-drop-25-in-2020-due-to-pandemic-impact-59455548"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diagramData" Target="diagrams/data2.xml" /><Relationship Id="rId20" Type="http://schemas.microsoft.com/office/2007/relationships/diagramDrawing" Target="diagrams/drawing2.xml" /><Relationship Id="rId29" Type="http://schemas.openxmlformats.org/officeDocument/2006/relationships/hyperlink" Target="https://www.standard.co.uk/business/leisure-retail/boohoo-supply-chain-list-goods-countries-factories-b957497.html" TargetMode="External" /><Relationship Id="rId41"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diagramColors" Target="diagrams/colors3.xml" /><Relationship Id="rId32" Type="http://schemas.openxmlformats.org/officeDocument/2006/relationships/hyperlink" Target="https://www.theguardian.com/fashion/2020/may/13/uk-fashion-industry-pleads-for-more-aid-survive-coronavirus-crisis" TargetMode="External" /><Relationship Id="rId37" Type="http://schemas.openxmlformats.org/officeDocument/2006/relationships/hyperlink" Target="https://econsultancy.com/how-boohoos-content-has-fuelled-success-in-the-midst-of-a-pandemic/" TargetMode="External" /><Relationship Id="rId40" Type="http://schemas.openxmlformats.org/officeDocument/2006/relationships/header" Target="header1.xml" /><Relationship Id="rId45"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chart" Target="charts/chart2.xml" /><Relationship Id="rId23" Type="http://schemas.openxmlformats.org/officeDocument/2006/relationships/diagramQuickStyle" Target="diagrams/quickStyle3.xml" /><Relationship Id="rId28" Type="http://schemas.openxmlformats.org/officeDocument/2006/relationships/hyperlink" Target="https://www.bbc.com/news/business-55762644" TargetMode="External" /><Relationship Id="rId36" Type="http://schemas.openxmlformats.org/officeDocument/2006/relationships/hyperlink" Target="https://www.ons.gov.uk/economy/grossdomesticproductgdp/articles/impactofthecoronaviruscovid19pandemiconretailsalesin2020/2021-01-28" TargetMode="External" /><Relationship Id="rId10" Type="http://schemas.openxmlformats.org/officeDocument/2006/relationships/diagramLayout" Target="diagrams/layout1.xml" /><Relationship Id="rId19" Type="http://schemas.openxmlformats.org/officeDocument/2006/relationships/diagramColors" Target="diagrams/colors2.xml" /><Relationship Id="rId31" Type="http://schemas.openxmlformats.org/officeDocument/2006/relationships/hyperlink" Target="https://www.reuters.com/business/retail-consumer/britains-boohoo-sees-tough-year-ahead-profit-falls-28-2022-05-04/" TargetMode="External" /><Relationship Id="rId44"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chart" Target="charts/chart1.xml" /><Relationship Id="rId22" Type="http://schemas.openxmlformats.org/officeDocument/2006/relationships/diagramLayout" Target="diagrams/layout3.xml" /><Relationship Id="rId27" Type="http://schemas.openxmlformats.org/officeDocument/2006/relationships/hyperlink" Target="https://apparelresources.com/business-news/retail/24000-jobs-gone-far-uk-fashion-retail-hit-badly/" TargetMode="External" /><Relationship Id="rId30" Type="http://schemas.openxmlformats.org/officeDocument/2006/relationships/hyperlink" Target="https://www.theguardian.com/business/2022/may/04/boohoo-likely-to-raise-prices-after-pre-tax-profits-fell-94?utm_term=Autofeed&amp;CMP=twt_gu&amp;utm_medium&amp;utm_source=Twitter" TargetMode="External" /><Relationship Id="rId35" Type="http://schemas.openxmlformats.org/officeDocument/2006/relationships/hyperlink" Target="https://www.finder.com/uk/boohoo-statistics" TargetMode="External" /><Relationship Id="rId43" Type="http://schemas.openxmlformats.org/officeDocument/2006/relationships/footer" Target="footer2.xm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2019</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UK fashion industry revenue in £ billion</c:v>
                </c:pt>
              </c:strCache>
            </c:strRef>
          </c:cat>
          <c:val>
            <c:numRef>
              <c:f>Sheet1!$B$2</c:f>
              <c:numCache>
                <c:formatCode>General</c:formatCode>
                <c:ptCount val="1"/>
                <c:pt idx="0">
                  <c:v>88</c:v>
                </c:pt>
              </c:numCache>
            </c:numRef>
          </c:val>
          <c:extLst>
            <c:ext xmlns:c16="http://schemas.microsoft.com/office/drawing/2014/chart" uri="{C3380CC4-5D6E-409C-BE32-E72D297353CC}">
              <c16:uniqueId val="{00000000-A753-5647-81FA-20DCDD93C02B}"/>
            </c:ext>
          </c:extLst>
        </c:ser>
        <c:ser>
          <c:idx val="1"/>
          <c:order val="1"/>
          <c:tx>
            <c:strRef>
              <c:f>Sheet1!$C$1</c:f>
              <c:strCache>
                <c:ptCount val="1"/>
                <c:pt idx="0">
                  <c:v>2020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UK fashion industry revenue in £ billion</c:v>
                </c:pt>
              </c:strCache>
            </c:strRef>
          </c:cat>
          <c:val>
            <c:numRef>
              <c:f>Sheet1!$C$2</c:f>
              <c:numCache>
                <c:formatCode>General</c:formatCode>
                <c:ptCount val="1"/>
                <c:pt idx="0">
                  <c:v>118</c:v>
                </c:pt>
              </c:numCache>
            </c:numRef>
          </c:val>
          <c:extLst>
            <c:ext xmlns:c16="http://schemas.microsoft.com/office/drawing/2014/chart" uri="{C3380CC4-5D6E-409C-BE32-E72D297353CC}">
              <c16:uniqueId val="{00000001-A753-5647-81FA-20DCDD93C02B}"/>
            </c:ext>
          </c:extLst>
        </c:ser>
        <c:dLbls>
          <c:showLegendKey val="0"/>
          <c:showVal val="0"/>
          <c:showCatName val="0"/>
          <c:showSerName val="0"/>
          <c:showPercent val="0"/>
          <c:showBubbleSize val="0"/>
        </c:dLbls>
        <c:gapWidth val="150"/>
        <c:shape val="box"/>
        <c:axId val="373124480"/>
        <c:axId val="373134464"/>
        <c:axId val="364881664"/>
      </c:bar3DChart>
      <c:catAx>
        <c:axId val="373124480"/>
        <c:scaling>
          <c:orientation val="minMax"/>
        </c:scaling>
        <c:delete val="0"/>
        <c:axPos val="b"/>
        <c:numFmt formatCode="General" sourceLinked="0"/>
        <c:majorTickMark val="out"/>
        <c:minorTickMark val="none"/>
        <c:tickLblPos val="nextTo"/>
        <c:crossAx val="373134464"/>
        <c:crosses val="autoZero"/>
        <c:auto val="1"/>
        <c:lblAlgn val="ctr"/>
        <c:lblOffset val="100"/>
        <c:noMultiLvlLbl val="0"/>
      </c:catAx>
      <c:valAx>
        <c:axId val="373134464"/>
        <c:scaling>
          <c:orientation val="minMax"/>
        </c:scaling>
        <c:delete val="0"/>
        <c:axPos val="l"/>
        <c:majorGridlines/>
        <c:numFmt formatCode="General" sourceLinked="1"/>
        <c:majorTickMark val="out"/>
        <c:minorTickMark val="none"/>
        <c:tickLblPos val="nextTo"/>
        <c:crossAx val="373124480"/>
        <c:crosses val="autoZero"/>
        <c:crossBetween val="between"/>
      </c:valAx>
      <c:serAx>
        <c:axId val="364881664"/>
        <c:scaling>
          <c:orientation val="minMax"/>
        </c:scaling>
        <c:delete val="0"/>
        <c:axPos val="b"/>
        <c:majorTickMark val="out"/>
        <c:minorTickMark val="none"/>
        <c:tickLblPos val="nextTo"/>
        <c:crossAx val="373134464"/>
        <c:crosses val="autoZero"/>
      </c:ser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2019</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Online retail sales in UK in £ bn</c:v>
                </c:pt>
              </c:strCache>
            </c:strRef>
          </c:cat>
          <c:val>
            <c:numRef>
              <c:f>Sheet1!$B$2</c:f>
              <c:numCache>
                <c:formatCode>General</c:formatCode>
                <c:ptCount val="1"/>
                <c:pt idx="0">
                  <c:v>89</c:v>
                </c:pt>
              </c:numCache>
            </c:numRef>
          </c:val>
          <c:extLst>
            <c:ext xmlns:c16="http://schemas.microsoft.com/office/drawing/2014/chart" uri="{C3380CC4-5D6E-409C-BE32-E72D297353CC}">
              <c16:uniqueId val="{00000000-B634-954C-905A-7C5860BD3BA8}"/>
            </c:ext>
          </c:extLst>
        </c:ser>
        <c:ser>
          <c:idx val="1"/>
          <c:order val="1"/>
          <c:tx>
            <c:strRef>
              <c:f>Sheet1!$C$1</c:f>
              <c:strCache>
                <c:ptCount val="1"/>
                <c:pt idx="0">
                  <c:v>2020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Online retail sales in UK in £ bn</c:v>
                </c:pt>
              </c:strCache>
            </c:strRef>
          </c:cat>
          <c:val>
            <c:numRef>
              <c:f>Sheet1!$C$2</c:f>
              <c:numCache>
                <c:formatCode>General</c:formatCode>
                <c:ptCount val="1"/>
                <c:pt idx="0">
                  <c:v>130.6</c:v>
                </c:pt>
              </c:numCache>
            </c:numRef>
          </c:val>
          <c:extLst>
            <c:ext xmlns:c16="http://schemas.microsoft.com/office/drawing/2014/chart" uri="{C3380CC4-5D6E-409C-BE32-E72D297353CC}">
              <c16:uniqueId val="{00000001-B634-954C-905A-7C5860BD3BA8}"/>
            </c:ext>
          </c:extLst>
        </c:ser>
        <c:dLbls>
          <c:showLegendKey val="0"/>
          <c:showVal val="0"/>
          <c:showCatName val="0"/>
          <c:showSerName val="0"/>
          <c:showPercent val="0"/>
          <c:showBubbleSize val="0"/>
        </c:dLbls>
        <c:gapWidth val="150"/>
        <c:shape val="cylinder"/>
        <c:axId val="373150464"/>
        <c:axId val="373152000"/>
        <c:axId val="0"/>
      </c:bar3DChart>
      <c:catAx>
        <c:axId val="373150464"/>
        <c:scaling>
          <c:orientation val="minMax"/>
        </c:scaling>
        <c:delete val="0"/>
        <c:axPos val="b"/>
        <c:numFmt formatCode="General" sourceLinked="0"/>
        <c:majorTickMark val="out"/>
        <c:minorTickMark val="none"/>
        <c:tickLblPos val="nextTo"/>
        <c:crossAx val="373152000"/>
        <c:crosses val="autoZero"/>
        <c:auto val="1"/>
        <c:lblAlgn val="ctr"/>
        <c:lblOffset val="100"/>
        <c:noMultiLvlLbl val="0"/>
      </c:catAx>
      <c:valAx>
        <c:axId val="373152000"/>
        <c:scaling>
          <c:orientation val="minMax"/>
        </c:scaling>
        <c:delete val="0"/>
        <c:axPos val="l"/>
        <c:majorGridlines/>
        <c:numFmt formatCode="General" sourceLinked="1"/>
        <c:majorTickMark val="out"/>
        <c:minorTickMark val="none"/>
        <c:tickLblPos val="nextTo"/>
        <c:crossAx val="373150464"/>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BC68CC-EBC1-4208-BE85-35CCB4C1B208}" type="doc">
      <dgm:prSet loTypeId="urn:microsoft.com/office/officeart/2005/8/layout/chevron2" loCatId="list" qsTypeId="urn:microsoft.com/office/officeart/2005/8/quickstyle/simple1" qsCatId="simple" csTypeId="urn:microsoft.com/office/officeart/2005/8/colors/colorful1" csCatId="colorful" phldr="1"/>
      <dgm:spPr/>
      <dgm:t>
        <a:bodyPr/>
        <a:lstStyle/>
        <a:p>
          <a:endParaRPr lang="en-US"/>
        </a:p>
      </dgm:t>
    </dgm:pt>
    <dgm:pt modelId="{CB9B0DB2-F237-42CA-8573-A8478A867ED3}">
      <dgm:prSet phldrT="[Text]"/>
      <dgm:spPr/>
      <dgm:t>
        <a:bodyPr/>
        <a:lstStyle/>
        <a:p>
          <a:r>
            <a:rPr lang="en-US"/>
            <a:t>P</a:t>
          </a:r>
        </a:p>
      </dgm:t>
    </dgm:pt>
    <dgm:pt modelId="{5C0ADFE7-4757-4959-A854-C661EC0789D3}" type="parTrans" cxnId="{8FCFD4AA-F8E5-4EC6-813D-784977BB23B6}">
      <dgm:prSet/>
      <dgm:spPr/>
      <dgm:t>
        <a:bodyPr/>
        <a:lstStyle/>
        <a:p>
          <a:endParaRPr lang="en-US"/>
        </a:p>
      </dgm:t>
    </dgm:pt>
    <dgm:pt modelId="{6D0C80AC-9FE4-4C77-9B51-6A9D9C167A4B}" type="sibTrans" cxnId="{8FCFD4AA-F8E5-4EC6-813D-784977BB23B6}">
      <dgm:prSet/>
      <dgm:spPr/>
      <dgm:t>
        <a:bodyPr/>
        <a:lstStyle/>
        <a:p>
          <a:endParaRPr lang="en-US"/>
        </a:p>
      </dgm:t>
    </dgm:pt>
    <dgm:pt modelId="{FB76BCBF-D92F-4D88-8D61-17B6240ED6ED}">
      <dgm:prSet phldrT="[Text]"/>
      <dgm:spPr/>
      <dgm:t>
        <a:bodyPr/>
        <a:lstStyle/>
        <a:p>
          <a:r>
            <a:rPr lang="en-US"/>
            <a:t>Brexit</a:t>
          </a:r>
        </a:p>
      </dgm:t>
    </dgm:pt>
    <dgm:pt modelId="{EE362C3F-8318-4C2D-8CF0-B9FACECCB6D1}" type="parTrans" cxnId="{8875F477-6EB5-4228-9E57-2836CAC6FBD3}">
      <dgm:prSet/>
      <dgm:spPr/>
      <dgm:t>
        <a:bodyPr/>
        <a:lstStyle/>
        <a:p>
          <a:endParaRPr lang="en-US"/>
        </a:p>
      </dgm:t>
    </dgm:pt>
    <dgm:pt modelId="{AB75EE19-3E34-4A06-ACC3-2C36D45B9AD8}" type="sibTrans" cxnId="{8875F477-6EB5-4228-9E57-2836CAC6FBD3}">
      <dgm:prSet/>
      <dgm:spPr/>
      <dgm:t>
        <a:bodyPr/>
        <a:lstStyle/>
        <a:p>
          <a:endParaRPr lang="en-US"/>
        </a:p>
      </dgm:t>
    </dgm:pt>
    <dgm:pt modelId="{0B0948BB-08BF-4C4F-9651-E95D274D47AE}">
      <dgm:prSet phldrT="[Text]"/>
      <dgm:spPr/>
      <dgm:t>
        <a:bodyPr/>
        <a:lstStyle/>
        <a:p>
          <a:r>
            <a:rPr lang="en-US"/>
            <a:t>Financial support</a:t>
          </a:r>
        </a:p>
      </dgm:t>
    </dgm:pt>
    <dgm:pt modelId="{832AD382-43D1-4F57-90A5-98DDC99D664E}" type="parTrans" cxnId="{F57EABD4-7D78-4CA4-9A3C-BD4373C09609}">
      <dgm:prSet/>
      <dgm:spPr/>
      <dgm:t>
        <a:bodyPr/>
        <a:lstStyle/>
        <a:p>
          <a:endParaRPr lang="en-US"/>
        </a:p>
      </dgm:t>
    </dgm:pt>
    <dgm:pt modelId="{8399CB57-A6E6-471E-84DF-58A682567D45}" type="sibTrans" cxnId="{F57EABD4-7D78-4CA4-9A3C-BD4373C09609}">
      <dgm:prSet/>
      <dgm:spPr/>
      <dgm:t>
        <a:bodyPr/>
        <a:lstStyle/>
        <a:p>
          <a:endParaRPr lang="en-US"/>
        </a:p>
      </dgm:t>
    </dgm:pt>
    <dgm:pt modelId="{1381A0A1-6844-4F3E-95C2-DAB582A04865}">
      <dgm:prSet phldrT="[Text]"/>
      <dgm:spPr/>
      <dgm:t>
        <a:bodyPr/>
        <a:lstStyle/>
        <a:p>
          <a:r>
            <a:rPr lang="en-US"/>
            <a:t>E</a:t>
          </a:r>
        </a:p>
      </dgm:t>
    </dgm:pt>
    <dgm:pt modelId="{2A61ED0D-7968-4BF9-83D1-EBB8879EBDD4}" type="parTrans" cxnId="{78EE2F56-25F3-4D45-AF1F-4F16999B4741}">
      <dgm:prSet/>
      <dgm:spPr/>
      <dgm:t>
        <a:bodyPr/>
        <a:lstStyle/>
        <a:p>
          <a:endParaRPr lang="en-US"/>
        </a:p>
      </dgm:t>
    </dgm:pt>
    <dgm:pt modelId="{57373CD6-4C33-40B7-8915-BE73C49BD0A9}" type="sibTrans" cxnId="{78EE2F56-25F3-4D45-AF1F-4F16999B4741}">
      <dgm:prSet/>
      <dgm:spPr/>
      <dgm:t>
        <a:bodyPr/>
        <a:lstStyle/>
        <a:p>
          <a:endParaRPr lang="en-US"/>
        </a:p>
      </dgm:t>
    </dgm:pt>
    <dgm:pt modelId="{FA3B8D02-A23C-4E59-9BEF-DAA567522175}">
      <dgm:prSet phldrT="[Text]"/>
      <dgm:spPr/>
      <dgm:t>
        <a:bodyPr/>
        <a:lstStyle/>
        <a:p>
          <a:r>
            <a:rPr lang="en-US"/>
            <a:t>S</a:t>
          </a:r>
        </a:p>
      </dgm:t>
    </dgm:pt>
    <dgm:pt modelId="{3FCCF9E6-2646-4861-9183-B2A72F8905A3}" type="parTrans" cxnId="{84961197-C8F4-4BD9-9963-E11984D66CE4}">
      <dgm:prSet/>
      <dgm:spPr/>
      <dgm:t>
        <a:bodyPr/>
        <a:lstStyle/>
        <a:p>
          <a:endParaRPr lang="en-US"/>
        </a:p>
      </dgm:t>
    </dgm:pt>
    <dgm:pt modelId="{8DC3770C-659C-4B21-9315-F84D93838B64}" type="sibTrans" cxnId="{84961197-C8F4-4BD9-9963-E11984D66CE4}">
      <dgm:prSet/>
      <dgm:spPr/>
      <dgm:t>
        <a:bodyPr/>
        <a:lstStyle/>
        <a:p>
          <a:endParaRPr lang="en-US"/>
        </a:p>
      </dgm:t>
    </dgm:pt>
    <dgm:pt modelId="{C3F5310E-FC9F-4A05-9255-D75973B361D8}">
      <dgm:prSet phldrT="[Text]"/>
      <dgm:spPr/>
      <dgm:t>
        <a:bodyPr/>
        <a:lstStyle/>
        <a:p>
          <a:r>
            <a:rPr lang="en-US"/>
            <a:t>Suatianble fashion</a:t>
          </a:r>
        </a:p>
      </dgm:t>
    </dgm:pt>
    <dgm:pt modelId="{1226FE96-6034-41F8-BA39-D52AA82C53AC}" type="parTrans" cxnId="{B436D4CA-1928-44A2-88C1-BA8143A700F4}">
      <dgm:prSet/>
      <dgm:spPr/>
      <dgm:t>
        <a:bodyPr/>
        <a:lstStyle/>
        <a:p>
          <a:endParaRPr lang="en-US"/>
        </a:p>
      </dgm:t>
    </dgm:pt>
    <dgm:pt modelId="{6189B491-6A17-4728-A4B1-041DC2C02785}" type="sibTrans" cxnId="{B436D4CA-1928-44A2-88C1-BA8143A700F4}">
      <dgm:prSet/>
      <dgm:spPr/>
      <dgm:t>
        <a:bodyPr/>
        <a:lstStyle/>
        <a:p>
          <a:endParaRPr lang="en-US"/>
        </a:p>
      </dgm:t>
    </dgm:pt>
    <dgm:pt modelId="{A41F9046-0E1B-4B1F-A357-9D08D7359720}">
      <dgm:prSet phldrT="[Text]"/>
      <dgm:spPr/>
      <dgm:t>
        <a:bodyPr/>
        <a:lstStyle/>
        <a:p>
          <a:r>
            <a:rPr lang="en-US"/>
            <a:t>Loss of employment</a:t>
          </a:r>
        </a:p>
      </dgm:t>
    </dgm:pt>
    <dgm:pt modelId="{27DF9DBA-16D2-4308-81B1-7ECA1816C74D}" type="parTrans" cxnId="{EEF025C9-25DD-4DC3-8183-3F0A350AD341}">
      <dgm:prSet/>
      <dgm:spPr/>
      <dgm:t>
        <a:bodyPr/>
        <a:lstStyle/>
        <a:p>
          <a:endParaRPr lang="en-US"/>
        </a:p>
      </dgm:t>
    </dgm:pt>
    <dgm:pt modelId="{256600A1-F849-4968-9E32-A3095F46216E}" type="sibTrans" cxnId="{EEF025C9-25DD-4DC3-8183-3F0A350AD341}">
      <dgm:prSet/>
      <dgm:spPr/>
      <dgm:t>
        <a:bodyPr/>
        <a:lstStyle/>
        <a:p>
          <a:endParaRPr lang="en-US"/>
        </a:p>
      </dgm:t>
    </dgm:pt>
    <dgm:pt modelId="{1E053FA4-E4E6-43BC-A863-3894869A0971}">
      <dgm:prSet phldrT="[Text]"/>
      <dgm:spPr/>
      <dgm:t>
        <a:bodyPr/>
        <a:lstStyle/>
        <a:p>
          <a:r>
            <a:rPr lang="en-US"/>
            <a:t>Shift in fashion preferences</a:t>
          </a:r>
        </a:p>
      </dgm:t>
    </dgm:pt>
    <dgm:pt modelId="{85C55BA3-D77E-49C2-9B82-D027AF637AEA}" type="parTrans" cxnId="{C4F3B511-CDEF-49B0-A3ED-9F844A3B5CE0}">
      <dgm:prSet/>
      <dgm:spPr/>
      <dgm:t>
        <a:bodyPr/>
        <a:lstStyle/>
        <a:p>
          <a:endParaRPr lang="en-US"/>
        </a:p>
      </dgm:t>
    </dgm:pt>
    <dgm:pt modelId="{E3D04FAA-2970-49BA-8203-9C1693951F71}" type="sibTrans" cxnId="{C4F3B511-CDEF-49B0-A3ED-9F844A3B5CE0}">
      <dgm:prSet/>
      <dgm:spPr/>
      <dgm:t>
        <a:bodyPr/>
        <a:lstStyle/>
        <a:p>
          <a:endParaRPr lang="en-US"/>
        </a:p>
      </dgm:t>
    </dgm:pt>
    <dgm:pt modelId="{1D332385-7AEC-406A-97D4-67A768B7A686}">
      <dgm:prSet/>
      <dgm:spPr/>
      <dgm:t>
        <a:bodyPr/>
        <a:lstStyle/>
        <a:p>
          <a:r>
            <a:rPr lang="en-US"/>
            <a:t>T</a:t>
          </a:r>
        </a:p>
      </dgm:t>
    </dgm:pt>
    <dgm:pt modelId="{EB21583F-0A2D-402C-A166-F0CCBEA5FA50}" type="parTrans" cxnId="{4A501956-2AC4-4787-96C1-0715B0FD43C0}">
      <dgm:prSet/>
      <dgm:spPr/>
      <dgm:t>
        <a:bodyPr/>
        <a:lstStyle/>
        <a:p>
          <a:endParaRPr lang="en-US"/>
        </a:p>
      </dgm:t>
    </dgm:pt>
    <dgm:pt modelId="{CE879882-0D16-42EF-9BB3-7B00DAFDFCA4}" type="sibTrans" cxnId="{4A501956-2AC4-4787-96C1-0715B0FD43C0}">
      <dgm:prSet/>
      <dgm:spPr/>
      <dgm:t>
        <a:bodyPr/>
        <a:lstStyle/>
        <a:p>
          <a:endParaRPr lang="en-US"/>
        </a:p>
      </dgm:t>
    </dgm:pt>
    <dgm:pt modelId="{6A2E071B-BF02-4CB1-A1B2-B283FDA1A46D}">
      <dgm:prSet/>
      <dgm:spPr/>
      <dgm:t>
        <a:bodyPr/>
        <a:lstStyle/>
        <a:p>
          <a:r>
            <a:rPr lang="en-US"/>
            <a:t>AI-based innovation</a:t>
          </a:r>
        </a:p>
      </dgm:t>
    </dgm:pt>
    <dgm:pt modelId="{85139E06-487A-427D-A645-D9812F9CB4A1}" type="parTrans" cxnId="{4BD49710-D1B1-45A1-9A62-6E53EF667E1F}">
      <dgm:prSet/>
      <dgm:spPr/>
      <dgm:t>
        <a:bodyPr/>
        <a:lstStyle/>
        <a:p>
          <a:endParaRPr lang="en-US"/>
        </a:p>
      </dgm:t>
    </dgm:pt>
    <dgm:pt modelId="{7E67CC82-45B5-4324-ABAD-D9CB00D6E64A}" type="sibTrans" cxnId="{4BD49710-D1B1-45A1-9A62-6E53EF667E1F}">
      <dgm:prSet/>
      <dgm:spPr/>
      <dgm:t>
        <a:bodyPr/>
        <a:lstStyle/>
        <a:p>
          <a:endParaRPr lang="en-US"/>
        </a:p>
      </dgm:t>
    </dgm:pt>
    <dgm:pt modelId="{6CA55ECE-E03D-4F5A-A5BC-1A1A919F480F}">
      <dgm:prSet/>
      <dgm:spPr/>
      <dgm:t>
        <a:bodyPr/>
        <a:lstStyle/>
        <a:p>
          <a:r>
            <a:rPr lang="en-US"/>
            <a:t>Digital platform</a:t>
          </a:r>
        </a:p>
      </dgm:t>
    </dgm:pt>
    <dgm:pt modelId="{B736833F-7FCD-49A4-B55B-47067D4D8BD0}" type="parTrans" cxnId="{17FE84CA-2FF4-46AE-8D85-FF8790BB7343}">
      <dgm:prSet/>
      <dgm:spPr/>
      <dgm:t>
        <a:bodyPr/>
        <a:lstStyle/>
        <a:p>
          <a:endParaRPr lang="en-US"/>
        </a:p>
      </dgm:t>
    </dgm:pt>
    <dgm:pt modelId="{66AF514E-C353-42FD-918B-C835247020E0}" type="sibTrans" cxnId="{17FE84CA-2FF4-46AE-8D85-FF8790BB7343}">
      <dgm:prSet/>
      <dgm:spPr/>
      <dgm:t>
        <a:bodyPr/>
        <a:lstStyle/>
        <a:p>
          <a:endParaRPr lang="en-US"/>
        </a:p>
      </dgm:t>
    </dgm:pt>
    <dgm:pt modelId="{3D43B7F7-E2A1-4457-BDBD-99A1E80D648E}">
      <dgm:prSet/>
      <dgm:spPr/>
      <dgm:t>
        <a:bodyPr/>
        <a:lstStyle/>
        <a:p>
          <a:r>
            <a:rPr lang="en-US"/>
            <a:t>E</a:t>
          </a:r>
        </a:p>
      </dgm:t>
    </dgm:pt>
    <dgm:pt modelId="{D0CACA47-CDA9-4575-A616-A0D541B04366}" type="parTrans" cxnId="{D658E564-D08E-4EDC-894E-ED7D2D411EDF}">
      <dgm:prSet/>
      <dgm:spPr/>
      <dgm:t>
        <a:bodyPr/>
        <a:lstStyle/>
        <a:p>
          <a:endParaRPr lang="en-US"/>
        </a:p>
      </dgm:t>
    </dgm:pt>
    <dgm:pt modelId="{C73D9C20-0194-415C-9F45-24212C14657B}" type="sibTrans" cxnId="{D658E564-D08E-4EDC-894E-ED7D2D411EDF}">
      <dgm:prSet/>
      <dgm:spPr/>
      <dgm:t>
        <a:bodyPr/>
        <a:lstStyle/>
        <a:p>
          <a:endParaRPr lang="en-US"/>
        </a:p>
      </dgm:t>
    </dgm:pt>
    <dgm:pt modelId="{77E86C67-B23B-4713-B6AE-07B4A5EAE86D}">
      <dgm:prSet/>
      <dgm:spPr/>
      <dgm:t>
        <a:bodyPr/>
        <a:lstStyle/>
        <a:p>
          <a:r>
            <a:rPr lang="en-US"/>
            <a:t>Shift from fast fashion</a:t>
          </a:r>
        </a:p>
      </dgm:t>
    </dgm:pt>
    <dgm:pt modelId="{188BADE7-D8D5-428F-98F1-E64A45FF53AC}" type="parTrans" cxnId="{60819AE8-C63D-4043-AF71-DD7B17378798}">
      <dgm:prSet/>
      <dgm:spPr/>
      <dgm:t>
        <a:bodyPr/>
        <a:lstStyle/>
        <a:p>
          <a:endParaRPr lang="en-US"/>
        </a:p>
      </dgm:t>
    </dgm:pt>
    <dgm:pt modelId="{2C1E6850-4F8F-4061-ACB3-614BFDB3011B}" type="sibTrans" cxnId="{60819AE8-C63D-4043-AF71-DD7B17378798}">
      <dgm:prSet/>
      <dgm:spPr/>
      <dgm:t>
        <a:bodyPr/>
        <a:lstStyle/>
        <a:p>
          <a:endParaRPr lang="en-US"/>
        </a:p>
      </dgm:t>
    </dgm:pt>
    <dgm:pt modelId="{5E866222-E31E-44D3-B7F2-D95629CEC91D}">
      <dgm:prSet/>
      <dgm:spPr/>
      <dgm:t>
        <a:bodyPr/>
        <a:lstStyle/>
        <a:p>
          <a:r>
            <a:rPr lang="en-US"/>
            <a:t>L</a:t>
          </a:r>
        </a:p>
      </dgm:t>
    </dgm:pt>
    <dgm:pt modelId="{2AE4F444-B3AB-4A19-A79B-2C66DE02E85A}" type="parTrans" cxnId="{C8B658E4-5CA9-4333-953C-B16E11A34898}">
      <dgm:prSet/>
      <dgm:spPr/>
      <dgm:t>
        <a:bodyPr/>
        <a:lstStyle/>
        <a:p>
          <a:endParaRPr lang="en-US"/>
        </a:p>
      </dgm:t>
    </dgm:pt>
    <dgm:pt modelId="{405E909D-4B91-4FD7-AB0C-22D4D08A57B7}" type="sibTrans" cxnId="{C8B658E4-5CA9-4333-953C-B16E11A34898}">
      <dgm:prSet/>
      <dgm:spPr/>
      <dgm:t>
        <a:bodyPr/>
        <a:lstStyle/>
        <a:p>
          <a:endParaRPr lang="en-US"/>
        </a:p>
      </dgm:t>
    </dgm:pt>
    <dgm:pt modelId="{0C0D34D4-2FB8-44F2-8A5C-3CFB14FA4E19}">
      <dgm:prSet/>
      <dgm:spPr/>
      <dgm:t>
        <a:bodyPr/>
        <a:lstStyle/>
        <a:p>
          <a:r>
            <a:rPr lang="en-US"/>
            <a:t>Covid related restrictions</a:t>
          </a:r>
        </a:p>
      </dgm:t>
    </dgm:pt>
    <dgm:pt modelId="{9011479C-038E-4CBF-8BC9-BDE9866F2B05}" type="parTrans" cxnId="{3EF189FA-7D2D-4CD9-9539-CC8E8AFA4FFF}">
      <dgm:prSet/>
      <dgm:spPr/>
      <dgm:t>
        <a:bodyPr/>
        <a:lstStyle/>
        <a:p>
          <a:endParaRPr lang="en-US"/>
        </a:p>
      </dgm:t>
    </dgm:pt>
    <dgm:pt modelId="{554C3DB8-37F8-4194-949A-E0FF710B619E}" type="sibTrans" cxnId="{3EF189FA-7D2D-4CD9-9539-CC8E8AFA4FFF}">
      <dgm:prSet/>
      <dgm:spPr/>
      <dgm:t>
        <a:bodyPr/>
        <a:lstStyle/>
        <a:p>
          <a:endParaRPr lang="en-US"/>
        </a:p>
      </dgm:t>
    </dgm:pt>
    <dgm:pt modelId="{B175FFCE-D28A-42F0-AE62-11053CF544A4}">
      <dgm:prSet phldrT="[Text]"/>
      <dgm:spPr/>
      <dgm:t>
        <a:bodyPr/>
        <a:lstStyle/>
        <a:p>
          <a:r>
            <a:rPr lang="en-US"/>
            <a:t>Increase in online sales</a:t>
          </a:r>
        </a:p>
      </dgm:t>
    </dgm:pt>
    <dgm:pt modelId="{DE7C272D-7BD7-46A2-84D0-F28D9BF288FF}" type="sibTrans" cxnId="{679A1E14-1418-4057-A8F6-FAF31C70D8BC}">
      <dgm:prSet/>
      <dgm:spPr/>
      <dgm:t>
        <a:bodyPr/>
        <a:lstStyle/>
        <a:p>
          <a:endParaRPr lang="en-US"/>
        </a:p>
      </dgm:t>
    </dgm:pt>
    <dgm:pt modelId="{6C0B8A5C-1DEB-44AB-8F50-25BBC9B78289}" type="parTrans" cxnId="{679A1E14-1418-4057-A8F6-FAF31C70D8BC}">
      <dgm:prSet/>
      <dgm:spPr/>
      <dgm:t>
        <a:bodyPr/>
        <a:lstStyle/>
        <a:p>
          <a:endParaRPr lang="en-US"/>
        </a:p>
      </dgm:t>
    </dgm:pt>
    <dgm:pt modelId="{0F7077A2-823B-41FF-AC4E-71C4397F99FA}">
      <dgm:prSet phldrT="[Text]"/>
      <dgm:spPr/>
      <dgm:t>
        <a:bodyPr/>
        <a:lstStyle/>
        <a:p>
          <a:r>
            <a:rPr lang="en-US"/>
            <a:t>Decrease in demand for appara</a:t>
          </a:r>
        </a:p>
      </dgm:t>
    </dgm:pt>
    <dgm:pt modelId="{6E881F7C-41A6-4062-8D47-5698F31B7310}" type="sibTrans" cxnId="{5FBD1EA3-13E2-406E-8F88-7A14EA9BC760}">
      <dgm:prSet/>
      <dgm:spPr/>
      <dgm:t>
        <a:bodyPr/>
        <a:lstStyle/>
        <a:p>
          <a:endParaRPr lang="en-US"/>
        </a:p>
      </dgm:t>
    </dgm:pt>
    <dgm:pt modelId="{D8E235CC-BB9A-4D18-88A2-3CB0018DC702}" type="parTrans" cxnId="{5FBD1EA3-13E2-406E-8F88-7A14EA9BC760}">
      <dgm:prSet/>
      <dgm:spPr/>
      <dgm:t>
        <a:bodyPr/>
        <a:lstStyle/>
        <a:p>
          <a:endParaRPr lang="en-US"/>
        </a:p>
      </dgm:t>
    </dgm:pt>
    <dgm:pt modelId="{15A949CF-2545-47CE-B0B5-E2663E9CC05D}" type="pres">
      <dgm:prSet presAssocID="{BCBC68CC-EBC1-4208-BE85-35CCB4C1B208}" presName="linearFlow" presStyleCnt="0">
        <dgm:presLayoutVars>
          <dgm:dir/>
          <dgm:animLvl val="lvl"/>
          <dgm:resizeHandles val="exact"/>
        </dgm:presLayoutVars>
      </dgm:prSet>
      <dgm:spPr/>
    </dgm:pt>
    <dgm:pt modelId="{BA765896-9A59-4784-A12E-431CFDB89452}" type="pres">
      <dgm:prSet presAssocID="{CB9B0DB2-F237-42CA-8573-A8478A867ED3}" presName="composite" presStyleCnt="0"/>
      <dgm:spPr/>
    </dgm:pt>
    <dgm:pt modelId="{C1514192-D7A0-4566-8914-34A40E1E73A1}" type="pres">
      <dgm:prSet presAssocID="{CB9B0DB2-F237-42CA-8573-A8478A867ED3}" presName="parentText" presStyleLbl="alignNode1" presStyleIdx="0" presStyleCnt="6">
        <dgm:presLayoutVars>
          <dgm:chMax val="1"/>
          <dgm:bulletEnabled val="1"/>
        </dgm:presLayoutVars>
      </dgm:prSet>
      <dgm:spPr/>
    </dgm:pt>
    <dgm:pt modelId="{3CB00C2B-CDD6-44AC-AECC-9941C7F35E56}" type="pres">
      <dgm:prSet presAssocID="{CB9B0DB2-F237-42CA-8573-A8478A867ED3}" presName="descendantText" presStyleLbl="alignAcc1" presStyleIdx="0" presStyleCnt="6">
        <dgm:presLayoutVars>
          <dgm:bulletEnabled val="1"/>
        </dgm:presLayoutVars>
      </dgm:prSet>
      <dgm:spPr/>
    </dgm:pt>
    <dgm:pt modelId="{D66F9C4D-62FB-47E7-AC48-23389EFAB969}" type="pres">
      <dgm:prSet presAssocID="{6D0C80AC-9FE4-4C77-9B51-6A9D9C167A4B}" presName="sp" presStyleCnt="0"/>
      <dgm:spPr/>
    </dgm:pt>
    <dgm:pt modelId="{17BBA67D-412A-4D9F-9440-37BFF24015F9}" type="pres">
      <dgm:prSet presAssocID="{1381A0A1-6844-4F3E-95C2-DAB582A04865}" presName="composite" presStyleCnt="0"/>
      <dgm:spPr/>
    </dgm:pt>
    <dgm:pt modelId="{2956F3AF-EAF3-4BCF-B307-EEE3DA541EFD}" type="pres">
      <dgm:prSet presAssocID="{1381A0A1-6844-4F3E-95C2-DAB582A04865}" presName="parentText" presStyleLbl="alignNode1" presStyleIdx="1" presStyleCnt="6">
        <dgm:presLayoutVars>
          <dgm:chMax val="1"/>
          <dgm:bulletEnabled val="1"/>
        </dgm:presLayoutVars>
      </dgm:prSet>
      <dgm:spPr/>
    </dgm:pt>
    <dgm:pt modelId="{75476912-C8B4-4B2A-8796-0F8FA2B796FF}" type="pres">
      <dgm:prSet presAssocID="{1381A0A1-6844-4F3E-95C2-DAB582A04865}" presName="descendantText" presStyleLbl="alignAcc1" presStyleIdx="1" presStyleCnt="6">
        <dgm:presLayoutVars>
          <dgm:bulletEnabled val="1"/>
        </dgm:presLayoutVars>
      </dgm:prSet>
      <dgm:spPr/>
    </dgm:pt>
    <dgm:pt modelId="{21F1FF5E-2042-48A0-8721-1A1B91F7237B}" type="pres">
      <dgm:prSet presAssocID="{57373CD6-4C33-40B7-8915-BE73C49BD0A9}" presName="sp" presStyleCnt="0"/>
      <dgm:spPr/>
    </dgm:pt>
    <dgm:pt modelId="{2D301B13-3CA2-456C-BFED-B328E567BB3E}" type="pres">
      <dgm:prSet presAssocID="{FA3B8D02-A23C-4E59-9BEF-DAA567522175}" presName="composite" presStyleCnt="0"/>
      <dgm:spPr/>
    </dgm:pt>
    <dgm:pt modelId="{08D5C3B1-1D0F-4043-BC26-D19C2CDE1FCF}" type="pres">
      <dgm:prSet presAssocID="{FA3B8D02-A23C-4E59-9BEF-DAA567522175}" presName="parentText" presStyleLbl="alignNode1" presStyleIdx="2" presStyleCnt="6">
        <dgm:presLayoutVars>
          <dgm:chMax val="1"/>
          <dgm:bulletEnabled val="1"/>
        </dgm:presLayoutVars>
      </dgm:prSet>
      <dgm:spPr/>
    </dgm:pt>
    <dgm:pt modelId="{FEF0B013-0743-4D03-8641-051CB09AEFE0}" type="pres">
      <dgm:prSet presAssocID="{FA3B8D02-A23C-4E59-9BEF-DAA567522175}" presName="descendantText" presStyleLbl="alignAcc1" presStyleIdx="2" presStyleCnt="6">
        <dgm:presLayoutVars>
          <dgm:bulletEnabled val="1"/>
        </dgm:presLayoutVars>
      </dgm:prSet>
      <dgm:spPr/>
    </dgm:pt>
    <dgm:pt modelId="{2F2F4C4D-19FF-4BF0-ADE8-A1FDC152DAB0}" type="pres">
      <dgm:prSet presAssocID="{8DC3770C-659C-4B21-9315-F84D93838B64}" presName="sp" presStyleCnt="0"/>
      <dgm:spPr/>
    </dgm:pt>
    <dgm:pt modelId="{A8116B0E-753F-4383-B49A-A423799BEA0F}" type="pres">
      <dgm:prSet presAssocID="{1D332385-7AEC-406A-97D4-67A768B7A686}" presName="composite" presStyleCnt="0"/>
      <dgm:spPr/>
    </dgm:pt>
    <dgm:pt modelId="{45128FDF-BD88-47E6-9700-5AE6790C941E}" type="pres">
      <dgm:prSet presAssocID="{1D332385-7AEC-406A-97D4-67A768B7A686}" presName="parentText" presStyleLbl="alignNode1" presStyleIdx="3" presStyleCnt="6">
        <dgm:presLayoutVars>
          <dgm:chMax val="1"/>
          <dgm:bulletEnabled val="1"/>
        </dgm:presLayoutVars>
      </dgm:prSet>
      <dgm:spPr/>
    </dgm:pt>
    <dgm:pt modelId="{EEFE299A-DE1A-4A38-BDD6-6F7729046C22}" type="pres">
      <dgm:prSet presAssocID="{1D332385-7AEC-406A-97D4-67A768B7A686}" presName="descendantText" presStyleLbl="alignAcc1" presStyleIdx="3" presStyleCnt="6">
        <dgm:presLayoutVars>
          <dgm:bulletEnabled val="1"/>
        </dgm:presLayoutVars>
      </dgm:prSet>
      <dgm:spPr/>
    </dgm:pt>
    <dgm:pt modelId="{200F9045-1137-4A1F-8BF2-537E7225D582}" type="pres">
      <dgm:prSet presAssocID="{CE879882-0D16-42EF-9BB3-7B00DAFDFCA4}" presName="sp" presStyleCnt="0"/>
      <dgm:spPr/>
    </dgm:pt>
    <dgm:pt modelId="{3E73A97F-C406-4690-887C-A9F5455B1403}" type="pres">
      <dgm:prSet presAssocID="{3D43B7F7-E2A1-4457-BDBD-99A1E80D648E}" presName="composite" presStyleCnt="0"/>
      <dgm:spPr/>
    </dgm:pt>
    <dgm:pt modelId="{5FC9CA02-68DB-4DCE-9773-569A234E0A49}" type="pres">
      <dgm:prSet presAssocID="{3D43B7F7-E2A1-4457-BDBD-99A1E80D648E}" presName="parentText" presStyleLbl="alignNode1" presStyleIdx="4" presStyleCnt="6">
        <dgm:presLayoutVars>
          <dgm:chMax val="1"/>
          <dgm:bulletEnabled val="1"/>
        </dgm:presLayoutVars>
      </dgm:prSet>
      <dgm:spPr/>
    </dgm:pt>
    <dgm:pt modelId="{18028FD2-0B01-4FB6-9A56-7DE48BFC7288}" type="pres">
      <dgm:prSet presAssocID="{3D43B7F7-E2A1-4457-BDBD-99A1E80D648E}" presName="descendantText" presStyleLbl="alignAcc1" presStyleIdx="4" presStyleCnt="6">
        <dgm:presLayoutVars>
          <dgm:bulletEnabled val="1"/>
        </dgm:presLayoutVars>
      </dgm:prSet>
      <dgm:spPr/>
    </dgm:pt>
    <dgm:pt modelId="{EA6FE370-FDE1-4859-B050-987B9BB46C61}" type="pres">
      <dgm:prSet presAssocID="{C73D9C20-0194-415C-9F45-24212C14657B}" presName="sp" presStyleCnt="0"/>
      <dgm:spPr/>
    </dgm:pt>
    <dgm:pt modelId="{37D4B2A1-7DA1-4985-9899-CA25C0085A5A}" type="pres">
      <dgm:prSet presAssocID="{5E866222-E31E-44D3-B7F2-D95629CEC91D}" presName="composite" presStyleCnt="0"/>
      <dgm:spPr/>
    </dgm:pt>
    <dgm:pt modelId="{F9E5FF4A-D796-4B7F-AA4E-34FACE99EF38}" type="pres">
      <dgm:prSet presAssocID="{5E866222-E31E-44D3-B7F2-D95629CEC91D}" presName="parentText" presStyleLbl="alignNode1" presStyleIdx="5" presStyleCnt="6">
        <dgm:presLayoutVars>
          <dgm:chMax val="1"/>
          <dgm:bulletEnabled val="1"/>
        </dgm:presLayoutVars>
      </dgm:prSet>
      <dgm:spPr/>
    </dgm:pt>
    <dgm:pt modelId="{97293B63-6DA2-41B8-A68D-F36666F9BF40}" type="pres">
      <dgm:prSet presAssocID="{5E866222-E31E-44D3-B7F2-D95629CEC91D}" presName="descendantText" presStyleLbl="alignAcc1" presStyleIdx="5" presStyleCnt="6">
        <dgm:presLayoutVars>
          <dgm:bulletEnabled val="1"/>
        </dgm:presLayoutVars>
      </dgm:prSet>
      <dgm:spPr/>
    </dgm:pt>
  </dgm:ptLst>
  <dgm:cxnLst>
    <dgm:cxn modelId="{195E2D0B-2FA7-4C46-9685-87F2902AB779}" type="presOf" srcId="{0C0D34D4-2FB8-44F2-8A5C-3CFB14FA4E19}" destId="{97293B63-6DA2-41B8-A68D-F36666F9BF40}" srcOrd="0" destOrd="0" presId="urn:microsoft.com/office/officeart/2005/8/layout/chevron2"/>
    <dgm:cxn modelId="{4BD49710-D1B1-45A1-9A62-6E53EF667E1F}" srcId="{1D332385-7AEC-406A-97D4-67A768B7A686}" destId="{6A2E071B-BF02-4CB1-A1B2-B283FDA1A46D}" srcOrd="0" destOrd="0" parTransId="{85139E06-487A-427D-A645-D9812F9CB4A1}" sibTransId="{7E67CC82-45B5-4324-ABAD-D9CB00D6E64A}"/>
    <dgm:cxn modelId="{C4F3B511-CDEF-49B0-A3ED-9F844A3B5CE0}" srcId="{FA3B8D02-A23C-4E59-9BEF-DAA567522175}" destId="{1E053FA4-E4E6-43BC-A863-3894869A0971}" srcOrd="2" destOrd="0" parTransId="{85C55BA3-D77E-49C2-9B82-D027AF637AEA}" sibTransId="{E3D04FAA-2970-49BA-8203-9C1693951F71}"/>
    <dgm:cxn modelId="{FBD28F12-2A8E-466C-B566-063F83EEEFD7}" type="presOf" srcId="{0B0948BB-08BF-4C4F-9651-E95D274D47AE}" destId="{3CB00C2B-CDD6-44AC-AECC-9941C7F35E56}" srcOrd="0" destOrd="1" presId="urn:microsoft.com/office/officeart/2005/8/layout/chevron2"/>
    <dgm:cxn modelId="{5A664D13-A8F4-4F5B-A153-E0C0C6796C64}" type="presOf" srcId="{6A2E071B-BF02-4CB1-A1B2-B283FDA1A46D}" destId="{EEFE299A-DE1A-4A38-BDD6-6F7729046C22}" srcOrd="0" destOrd="0" presId="urn:microsoft.com/office/officeart/2005/8/layout/chevron2"/>
    <dgm:cxn modelId="{679A1E14-1418-4057-A8F6-FAF31C70D8BC}" srcId="{1381A0A1-6844-4F3E-95C2-DAB582A04865}" destId="{B175FFCE-D28A-42F0-AE62-11053CF544A4}" srcOrd="1" destOrd="0" parTransId="{6C0B8A5C-1DEB-44AB-8F50-25BBC9B78289}" sibTransId="{DE7C272D-7BD7-46A2-84D0-F28D9BF288FF}"/>
    <dgm:cxn modelId="{61FC9515-EC9F-4AF5-A98C-12B7B7DB841E}" type="presOf" srcId="{1E053FA4-E4E6-43BC-A863-3894869A0971}" destId="{FEF0B013-0743-4D03-8641-051CB09AEFE0}" srcOrd="0" destOrd="2" presId="urn:microsoft.com/office/officeart/2005/8/layout/chevron2"/>
    <dgm:cxn modelId="{C8C7F718-52E1-41B1-83FD-16FC01371744}" type="presOf" srcId="{FB76BCBF-D92F-4D88-8D61-17B6240ED6ED}" destId="{3CB00C2B-CDD6-44AC-AECC-9941C7F35E56}" srcOrd="0" destOrd="0" presId="urn:microsoft.com/office/officeart/2005/8/layout/chevron2"/>
    <dgm:cxn modelId="{F403D72C-0455-46FD-B153-86B703CF960F}" type="presOf" srcId="{1381A0A1-6844-4F3E-95C2-DAB582A04865}" destId="{2956F3AF-EAF3-4BCF-B307-EEE3DA541EFD}" srcOrd="0" destOrd="0" presId="urn:microsoft.com/office/officeart/2005/8/layout/chevron2"/>
    <dgm:cxn modelId="{79657F2D-B886-47AE-9A90-4AA54B19DC5A}" type="presOf" srcId="{6CA55ECE-E03D-4F5A-A5BC-1A1A919F480F}" destId="{EEFE299A-DE1A-4A38-BDD6-6F7729046C22}" srcOrd="0" destOrd="1" presId="urn:microsoft.com/office/officeart/2005/8/layout/chevron2"/>
    <dgm:cxn modelId="{BDAA9E2F-96F1-4682-BB17-9C403C2FD5CD}" type="presOf" srcId="{FA3B8D02-A23C-4E59-9BEF-DAA567522175}" destId="{08D5C3B1-1D0F-4043-BC26-D19C2CDE1FCF}" srcOrd="0" destOrd="0" presId="urn:microsoft.com/office/officeart/2005/8/layout/chevron2"/>
    <dgm:cxn modelId="{4C67D430-1069-4DE7-82B1-39F6CD1C8BA6}" type="presOf" srcId="{77E86C67-B23B-4713-B6AE-07B4A5EAE86D}" destId="{18028FD2-0B01-4FB6-9A56-7DE48BFC7288}" srcOrd="0" destOrd="0" presId="urn:microsoft.com/office/officeart/2005/8/layout/chevron2"/>
    <dgm:cxn modelId="{D658E564-D08E-4EDC-894E-ED7D2D411EDF}" srcId="{BCBC68CC-EBC1-4208-BE85-35CCB4C1B208}" destId="{3D43B7F7-E2A1-4457-BDBD-99A1E80D648E}" srcOrd="4" destOrd="0" parTransId="{D0CACA47-CDA9-4575-A616-A0D541B04366}" sibTransId="{C73D9C20-0194-415C-9F45-24212C14657B}"/>
    <dgm:cxn modelId="{233CA74C-71BD-4752-BDC6-BE4FC7A92F7D}" type="presOf" srcId="{A41F9046-0E1B-4B1F-A357-9D08D7359720}" destId="{FEF0B013-0743-4D03-8641-051CB09AEFE0}" srcOrd="0" destOrd="1" presId="urn:microsoft.com/office/officeart/2005/8/layout/chevron2"/>
    <dgm:cxn modelId="{4A501956-2AC4-4787-96C1-0715B0FD43C0}" srcId="{BCBC68CC-EBC1-4208-BE85-35CCB4C1B208}" destId="{1D332385-7AEC-406A-97D4-67A768B7A686}" srcOrd="3" destOrd="0" parTransId="{EB21583F-0A2D-402C-A166-F0CCBEA5FA50}" sibTransId="{CE879882-0D16-42EF-9BB3-7B00DAFDFCA4}"/>
    <dgm:cxn modelId="{78EE2F56-25F3-4D45-AF1F-4F16999B4741}" srcId="{BCBC68CC-EBC1-4208-BE85-35CCB4C1B208}" destId="{1381A0A1-6844-4F3E-95C2-DAB582A04865}" srcOrd="1" destOrd="0" parTransId="{2A61ED0D-7968-4BF9-83D1-EBB8879EBDD4}" sibTransId="{57373CD6-4C33-40B7-8915-BE73C49BD0A9}"/>
    <dgm:cxn modelId="{8875F477-6EB5-4228-9E57-2836CAC6FBD3}" srcId="{CB9B0DB2-F237-42CA-8573-A8478A867ED3}" destId="{FB76BCBF-D92F-4D88-8D61-17B6240ED6ED}" srcOrd="0" destOrd="0" parTransId="{EE362C3F-8318-4C2D-8CF0-B9FACECCB6D1}" sibTransId="{AB75EE19-3E34-4A06-ACC3-2C36D45B9AD8}"/>
    <dgm:cxn modelId="{84961197-C8F4-4BD9-9963-E11984D66CE4}" srcId="{BCBC68CC-EBC1-4208-BE85-35CCB4C1B208}" destId="{FA3B8D02-A23C-4E59-9BEF-DAA567522175}" srcOrd="2" destOrd="0" parTransId="{3FCCF9E6-2646-4861-9183-B2A72F8905A3}" sibTransId="{8DC3770C-659C-4B21-9315-F84D93838B64}"/>
    <dgm:cxn modelId="{5FBD1EA3-13E2-406E-8F88-7A14EA9BC760}" srcId="{1381A0A1-6844-4F3E-95C2-DAB582A04865}" destId="{0F7077A2-823B-41FF-AC4E-71C4397F99FA}" srcOrd="0" destOrd="0" parTransId="{D8E235CC-BB9A-4D18-88A2-3CB0018DC702}" sibTransId="{6E881F7C-41A6-4062-8D47-5698F31B7310}"/>
    <dgm:cxn modelId="{E71026A8-B012-4644-9C70-04D6F422F433}" type="presOf" srcId="{CB9B0DB2-F237-42CA-8573-A8478A867ED3}" destId="{C1514192-D7A0-4566-8914-34A40E1E73A1}" srcOrd="0" destOrd="0" presId="urn:microsoft.com/office/officeart/2005/8/layout/chevron2"/>
    <dgm:cxn modelId="{8FCFD4AA-F8E5-4EC6-813D-784977BB23B6}" srcId="{BCBC68CC-EBC1-4208-BE85-35CCB4C1B208}" destId="{CB9B0DB2-F237-42CA-8573-A8478A867ED3}" srcOrd="0" destOrd="0" parTransId="{5C0ADFE7-4757-4959-A854-C661EC0789D3}" sibTransId="{6D0C80AC-9FE4-4C77-9B51-6A9D9C167A4B}"/>
    <dgm:cxn modelId="{EEF025C9-25DD-4DC3-8183-3F0A350AD341}" srcId="{FA3B8D02-A23C-4E59-9BEF-DAA567522175}" destId="{A41F9046-0E1B-4B1F-A357-9D08D7359720}" srcOrd="1" destOrd="0" parTransId="{27DF9DBA-16D2-4308-81B1-7ECA1816C74D}" sibTransId="{256600A1-F849-4968-9E32-A3095F46216E}"/>
    <dgm:cxn modelId="{17FE84CA-2FF4-46AE-8D85-FF8790BB7343}" srcId="{1D332385-7AEC-406A-97D4-67A768B7A686}" destId="{6CA55ECE-E03D-4F5A-A5BC-1A1A919F480F}" srcOrd="1" destOrd="0" parTransId="{B736833F-7FCD-49A4-B55B-47067D4D8BD0}" sibTransId="{66AF514E-C353-42FD-918B-C835247020E0}"/>
    <dgm:cxn modelId="{B436D4CA-1928-44A2-88C1-BA8143A700F4}" srcId="{FA3B8D02-A23C-4E59-9BEF-DAA567522175}" destId="{C3F5310E-FC9F-4A05-9255-D75973B361D8}" srcOrd="0" destOrd="0" parTransId="{1226FE96-6034-41F8-BA39-D52AA82C53AC}" sibTransId="{6189B491-6A17-4728-A4B1-041DC2C02785}"/>
    <dgm:cxn modelId="{54FC1AD3-133C-4CEF-AA30-9F9ECC863557}" type="presOf" srcId="{5E866222-E31E-44D3-B7F2-D95629CEC91D}" destId="{F9E5FF4A-D796-4B7F-AA4E-34FACE99EF38}" srcOrd="0" destOrd="0" presId="urn:microsoft.com/office/officeart/2005/8/layout/chevron2"/>
    <dgm:cxn modelId="{F11A40D3-57CE-451B-870B-D4EAAB07B7F0}" type="presOf" srcId="{BCBC68CC-EBC1-4208-BE85-35CCB4C1B208}" destId="{15A949CF-2545-47CE-B0B5-E2663E9CC05D}" srcOrd="0" destOrd="0" presId="urn:microsoft.com/office/officeart/2005/8/layout/chevron2"/>
    <dgm:cxn modelId="{F57EABD4-7D78-4CA4-9A3C-BD4373C09609}" srcId="{CB9B0DB2-F237-42CA-8573-A8478A867ED3}" destId="{0B0948BB-08BF-4C4F-9651-E95D274D47AE}" srcOrd="1" destOrd="0" parTransId="{832AD382-43D1-4F57-90A5-98DDC99D664E}" sibTransId="{8399CB57-A6E6-471E-84DF-58A682567D45}"/>
    <dgm:cxn modelId="{69A47DDB-C722-4A68-BC91-6893A5E27C9E}" type="presOf" srcId="{3D43B7F7-E2A1-4457-BDBD-99A1E80D648E}" destId="{5FC9CA02-68DB-4DCE-9773-569A234E0A49}" srcOrd="0" destOrd="0" presId="urn:microsoft.com/office/officeart/2005/8/layout/chevron2"/>
    <dgm:cxn modelId="{C8B658E4-5CA9-4333-953C-B16E11A34898}" srcId="{BCBC68CC-EBC1-4208-BE85-35CCB4C1B208}" destId="{5E866222-E31E-44D3-B7F2-D95629CEC91D}" srcOrd="5" destOrd="0" parTransId="{2AE4F444-B3AB-4A19-A79B-2C66DE02E85A}" sibTransId="{405E909D-4B91-4FD7-AB0C-22D4D08A57B7}"/>
    <dgm:cxn modelId="{60819AE8-C63D-4043-AF71-DD7B17378798}" srcId="{3D43B7F7-E2A1-4457-BDBD-99A1E80D648E}" destId="{77E86C67-B23B-4713-B6AE-07B4A5EAE86D}" srcOrd="0" destOrd="0" parTransId="{188BADE7-D8D5-428F-98F1-E64A45FF53AC}" sibTransId="{2C1E6850-4F8F-4061-ACB3-614BFDB3011B}"/>
    <dgm:cxn modelId="{87DF1DE9-88A4-48FD-85E3-590F01C0A5FC}" type="presOf" srcId="{C3F5310E-FC9F-4A05-9255-D75973B361D8}" destId="{FEF0B013-0743-4D03-8641-051CB09AEFE0}" srcOrd="0" destOrd="0" presId="urn:microsoft.com/office/officeart/2005/8/layout/chevron2"/>
    <dgm:cxn modelId="{1A80ADE9-C02F-4F70-989B-08BB7473E172}" type="presOf" srcId="{0F7077A2-823B-41FF-AC4E-71C4397F99FA}" destId="{75476912-C8B4-4B2A-8796-0F8FA2B796FF}" srcOrd="0" destOrd="0" presId="urn:microsoft.com/office/officeart/2005/8/layout/chevron2"/>
    <dgm:cxn modelId="{968F29EB-F779-4C65-AF20-1777DC73B924}" type="presOf" srcId="{B175FFCE-D28A-42F0-AE62-11053CF544A4}" destId="{75476912-C8B4-4B2A-8796-0F8FA2B796FF}" srcOrd="0" destOrd="1" presId="urn:microsoft.com/office/officeart/2005/8/layout/chevron2"/>
    <dgm:cxn modelId="{4EF1DCF2-EECD-47C9-9CF1-140AAE1ACC6E}" type="presOf" srcId="{1D332385-7AEC-406A-97D4-67A768B7A686}" destId="{45128FDF-BD88-47E6-9700-5AE6790C941E}" srcOrd="0" destOrd="0" presId="urn:microsoft.com/office/officeart/2005/8/layout/chevron2"/>
    <dgm:cxn modelId="{3EF189FA-7D2D-4CD9-9539-CC8E8AFA4FFF}" srcId="{5E866222-E31E-44D3-B7F2-D95629CEC91D}" destId="{0C0D34D4-2FB8-44F2-8A5C-3CFB14FA4E19}" srcOrd="0" destOrd="0" parTransId="{9011479C-038E-4CBF-8BC9-BDE9866F2B05}" sibTransId="{554C3DB8-37F8-4194-949A-E0FF710B619E}"/>
    <dgm:cxn modelId="{37C5C6AC-D68D-4A37-9B5C-55010DC9E904}" type="presParOf" srcId="{15A949CF-2545-47CE-B0B5-E2663E9CC05D}" destId="{BA765896-9A59-4784-A12E-431CFDB89452}" srcOrd="0" destOrd="0" presId="urn:microsoft.com/office/officeart/2005/8/layout/chevron2"/>
    <dgm:cxn modelId="{593A5ADA-13DF-4BE2-AC94-7E5DBC14DD0A}" type="presParOf" srcId="{BA765896-9A59-4784-A12E-431CFDB89452}" destId="{C1514192-D7A0-4566-8914-34A40E1E73A1}" srcOrd="0" destOrd="0" presId="urn:microsoft.com/office/officeart/2005/8/layout/chevron2"/>
    <dgm:cxn modelId="{C60D545A-3C86-4EB9-8614-9960DFDCC4CD}" type="presParOf" srcId="{BA765896-9A59-4784-A12E-431CFDB89452}" destId="{3CB00C2B-CDD6-44AC-AECC-9941C7F35E56}" srcOrd="1" destOrd="0" presId="urn:microsoft.com/office/officeart/2005/8/layout/chevron2"/>
    <dgm:cxn modelId="{E9927B1B-E41A-47CC-8B72-0FEDC43461A3}" type="presParOf" srcId="{15A949CF-2545-47CE-B0B5-E2663E9CC05D}" destId="{D66F9C4D-62FB-47E7-AC48-23389EFAB969}" srcOrd="1" destOrd="0" presId="urn:microsoft.com/office/officeart/2005/8/layout/chevron2"/>
    <dgm:cxn modelId="{B21E4C9A-E5B8-4048-B7CD-443E524E3BDA}" type="presParOf" srcId="{15A949CF-2545-47CE-B0B5-E2663E9CC05D}" destId="{17BBA67D-412A-4D9F-9440-37BFF24015F9}" srcOrd="2" destOrd="0" presId="urn:microsoft.com/office/officeart/2005/8/layout/chevron2"/>
    <dgm:cxn modelId="{F359DE03-F20E-4A72-BED7-223BFC3E0108}" type="presParOf" srcId="{17BBA67D-412A-4D9F-9440-37BFF24015F9}" destId="{2956F3AF-EAF3-4BCF-B307-EEE3DA541EFD}" srcOrd="0" destOrd="0" presId="urn:microsoft.com/office/officeart/2005/8/layout/chevron2"/>
    <dgm:cxn modelId="{CA1C8707-C519-4ACD-BF57-8CF1AB192F8A}" type="presParOf" srcId="{17BBA67D-412A-4D9F-9440-37BFF24015F9}" destId="{75476912-C8B4-4B2A-8796-0F8FA2B796FF}" srcOrd="1" destOrd="0" presId="urn:microsoft.com/office/officeart/2005/8/layout/chevron2"/>
    <dgm:cxn modelId="{E51FCCFA-ED19-4ED0-A9A3-6FA826888172}" type="presParOf" srcId="{15A949CF-2545-47CE-B0B5-E2663E9CC05D}" destId="{21F1FF5E-2042-48A0-8721-1A1B91F7237B}" srcOrd="3" destOrd="0" presId="urn:microsoft.com/office/officeart/2005/8/layout/chevron2"/>
    <dgm:cxn modelId="{583898BB-401E-4491-8405-D3B15F1AB07F}" type="presParOf" srcId="{15A949CF-2545-47CE-B0B5-E2663E9CC05D}" destId="{2D301B13-3CA2-456C-BFED-B328E567BB3E}" srcOrd="4" destOrd="0" presId="urn:microsoft.com/office/officeart/2005/8/layout/chevron2"/>
    <dgm:cxn modelId="{7BCEE11E-3DCE-4748-B255-71B01E772A20}" type="presParOf" srcId="{2D301B13-3CA2-456C-BFED-B328E567BB3E}" destId="{08D5C3B1-1D0F-4043-BC26-D19C2CDE1FCF}" srcOrd="0" destOrd="0" presId="urn:microsoft.com/office/officeart/2005/8/layout/chevron2"/>
    <dgm:cxn modelId="{308E4C38-A7FB-4C86-A188-7671C44E8B53}" type="presParOf" srcId="{2D301B13-3CA2-456C-BFED-B328E567BB3E}" destId="{FEF0B013-0743-4D03-8641-051CB09AEFE0}" srcOrd="1" destOrd="0" presId="urn:microsoft.com/office/officeart/2005/8/layout/chevron2"/>
    <dgm:cxn modelId="{32822BE1-9466-4BB8-B2BD-CBF847DA7C1D}" type="presParOf" srcId="{15A949CF-2545-47CE-B0B5-E2663E9CC05D}" destId="{2F2F4C4D-19FF-4BF0-ADE8-A1FDC152DAB0}" srcOrd="5" destOrd="0" presId="urn:microsoft.com/office/officeart/2005/8/layout/chevron2"/>
    <dgm:cxn modelId="{7F4F394C-846D-4C55-80C9-B9D6D0EE48E6}" type="presParOf" srcId="{15A949CF-2545-47CE-B0B5-E2663E9CC05D}" destId="{A8116B0E-753F-4383-B49A-A423799BEA0F}" srcOrd="6" destOrd="0" presId="urn:microsoft.com/office/officeart/2005/8/layout/chevron2"/>
    <dgm:cxn modelId="{73D0DEEC-C7BF-4479-A9AE-06D48CF307F9}" type="presParOf" srcId="{A8116B0E-753F-4383-B49A-A423799BEA0F}" destId="{45128FDF-BD88-47E6-9700-5AE6790C941E}" srcOrd="0" destOrd="0" presId="urn:microsoft.com/office/officeart/2005/8/layout/chevron2"/>
    <dgm:cxn modelId="{747FDF14-FA7F-4CB3-801E-00312862DD72}" type="presParOf" srcId="{A8116B0E-753F-4383-B49A-A423799BEA0F}" destId="{EEFE299A-DE1A-4A38-BDD6-6F7729046C22}" srcOrd="1" destOrd="0" presId="urn:microsoft.com/office/officeart/2005/8/layout/chevron2"/>
    <dgm:cxn modelId="{7CD8DB51-B987-43FB-B17C-B69C1A01FB90}" type="presParOf" srcId="{15A949CF-2545-47CE-B0B5-E2663E9CC05D}" destId="{200F9045-1137-4A1F-8BF2-537E7225D582}" srcOrd="7" destOrd="0" presId="urn:microsoft.com/office/officeart/2005/8/layout/chevron2"/>
    <dgm:cxn modelId="{B8E804A5-7C64-4C6B-8F76-1A50111E1A54}" type="presParOf" srcId="{15A949CF-2545-47CE-B0B5-E2663E9CC05D}" destId="{3E73A97F-C406-4690-887C-A9F5455B1403}" srcOrd="8" destOrd="0" presId="urn:microsoft.com/office/officeart/2005/8/layout/chevron2"/>
    <dgm:cxn modelId="{9A3F8230-773A-4DAB-BF9B-2E92B8C2A183}" type="presParOf" srcId="{3E73A97F-C406-4690-887C-A9F5455B1403}" destId="{5FC9CA02-68DB-4DCE-9773-569A234E0A49}" srcOrd="0" destOrd="0" presId="urn:microsoft.com/office/officeart/2005/8/layout/chevron2"/>
    <dgm:cxn modelId="{0C8E4F01-3554-40E4-A94F-3594662854EF}" type="presParOf" srcId="{3E73A97F-C406-4690-887C-A9F5455B1403}" destId="{18028FD2-0B01-4FB6-9A56-7DE48BFC7288}" srcOrd="1" destOrd="0" presId="urn:microsoft.com/office/officeart/2005/8/layout/chevron2"/>
    <dgm:cxn modelId="{4917E1CC-A3E2-4CAD-980C-53C6C60B1CF9}" type="presParOf" srcId="{15A949CF-2545-47CE-B0B5-E2663E9CC05D}" destId="{EA6FE370-FDE1-4859-B050-987B9BB46C61}" srcOrd="9" destOrd="0" presId="urn:microsoft.com/office/officeart/2005/8/layout/chevron2"/>
    <dgm:cxn modelId="{C8C315F3-B824-4E7D-A2AF-4D414B4858F5}" type="presParOf" srcId="{15A949CF-2545-47CE-B0B5-E2663E9CC05D}" destId="{37D4B2A1-7DA1-4985-9899-CA25C0085A5A}" srcOrd="10" destOrd="0" presId="urn:microsoft.com/office/officeart/2005/8/layout/chevron2"/>
    <dgm:cxn modelId="{9AB20D96-F1C3-4D24-A19C-706499C89F94}" type="presParOf" srcId="{37D4B2A1-7DA1-4985-9899-CA25C0085A5A}" destId="{F9E5FF4A-D796-4B7F-AA4E-34FACE99EF38}" srcOrd="0" destOrd="0" presId="urn:microsoft.com/office/officeart/2005/8/layout/chevron2"/>
    <dgm:cxn modelId="{8DCFDFF1-20E7-48F1-98E1-52719E0EB43A}" type="presParOf" srcId="{37D4B2A1-7DA1-4985-9899-CA25C0085A5A}" destId="{97293B63-6DA2-41B8-A68D-F36666F9BF40}"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3737C5-8AC2-44A0-ADE6-AB8AF80904DB}"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US"/>
        </a:p>
      </dgm:t>
    </dgm:pt>
    <dgm:pt modelId="{B16C8C4C-716A-4C87-9D41-48BA58FA486F}">
      <dgm:prSet phldrT="[Text]"/>
      <dgm:spPr/>
      <dgm:t>
        <a:bodyPr/>
        <a:lstStyle/>
        <a:p>
          <a:pPr algn="ctr"/>
          <a:r>
            <a:rPr lang="en-US"/>
            <a:t>Strength</a:t>
          </a:r>
        </a:p>
        <a:p>
          <a:pPr algn="ctr"/>
          <a:r>
            <a:rPr lang="en-US"/>
            <a:t>Product portfolio</a:t>
          </a:r>
        </a:p>
        <a:p>
          <a:pPr algn="ctr"/>
          <a:r>
            <a:rPr lang="en-US"/>
            <a:t>Workforce</a:t>
          </a:r>
        </a:p>
        <a:p>
          <a:pPr algn="ctr"/>
          <a:r>
            <a:rPr lang="en-US"/>
            <a:t>Digital platform </a:t>
          </a:r>
        </a:p>
      </dgm:t>
    </dgm:pt>
    <dgm:pt modelId="{44666F0D-C182-43E1-A71C-51A7FED6997B}" type="parTrans" cxnId="{A8510837-21BA-471D-94E6-42A489BA684C}">
      <dgm:prSet/>
      <dgm:spPr/>
      <dgm:t>
        <a:bodyPr/>
        <a:lstStyle/>
        <a:p>
          <a:pPr algn="ctr"/>
          <a:endParaRPr lang="en-US"/>
        </a:p>
      </dgm:t>
    </dgm:pt>
    <dgm:pt modelId="{38CD78EF-DF17-4461-96F0-67DD67FAB5E4}" type="sibTrans" cxnId="{A8510837-21BA-471D-94E6-42A489BA684C}">
      <dgm:prSet/>
      <dgm:spPr/>
      <dgm:t>
        <a:bodyPr/>
        <a:lstStyle/>
        <a:p>
          <a:pPr algn="ctr"/>
          <a:endParaRPr lang="en-US"/>
        </a:p>
      </dgm:t>
    </dgm:pt>
    <dgm:pt modelId="{69A816B3-7C66-4D65-8D92-58D51CC7CA88}">
      <dgm:prSet phldrT="[Text]"/>
      <dgm:spPr/>
      <dgm:t>
        <a:bodyPr/>
        <a:lstStyle/>
        <a:p>
          <a:pPr algn="ctr"/>
          <a:r>
            <a:rPr lang="en-US"/>
            <a:t>Weakness</a:t>
          </a:r>
        </a:p>
        <a:p>
          <a:pPr algn="ctr"/>
          <a:r>
            <a:rPr lang="en-US"/>
            <a:t>Financial loss</a:t>
          </a:r>
        </a:p>
      </dgm:t>
    </dgm:pt>
    <dgm:pt modelId="{76624E2C-0DC9-4E2F-9F50-D86F9DE16E21}" type="parTrans" cxnId="{A2028D53-4003-4CCF-813B-1B17CE397122}">
      <dgm:prSet/>
      <dgm:spPr/>
      <dgm:t>
        <a:bodyPr/>
        <a:lstStyle/>
        <a:p>
          <a:pPr algn="ctr"/>
          <a:endParaRPr lang="en-US"/>
        </a:p>
      </dgm:t>
    </dgm:pt>
    <dgm:pt modelId="{B9C00E6F-A547-4354-98D1-19182D9484BE}" type="sibTrans" cxnId="{A2028D53-4003-4CCF-813B-1B17CE397122}">
      <dgm:prSet/>
      <dgm:spPr/>
      <dgm:t>
        <a:bodyPr/>
        <a:lstStyle/>
        <a:p>
          <a:pPr algn="ctr"/>
          <a:endParaRPr lang="en-US"/>
        </a:p>
      </dgm:t>
    </dgm:pt>
    <dgm:pt modelId="{2F2EF3DD-BB47-474A-B517-C9CF8B4BF6B3}">
      <dgm:prSet phldrT="[Text]"/>
      <dgm:spPr/>
      <dgm:t>
        <a:bodyPr/>
        <a:lstStyle/>
        <a:p>
          <a:pPr algn="ctr"/>
          <a:r>
            <a:rPr lang="en-US"/>
            <a:t>Opportunity</a:t>
          </a:r>
        </a:p>
        <a:p>
          <a:pPr algn="ctr"/>
          <a:r>
            <a:rPr lang="en-US"/>
            <a:t>Consumer engagement in promotion</a:t>
          </a:r>
        </a:p>
        <a:p>
          <a:pPr algn="ctr"/>
          <a:r>
            <a:rPr lang="en-US"/>
            <a:t>Sustainable fashion range</a:t>
          </a:r>
        </a:p>
      </dgm:t>
    </dgm:pt>
    <dgm:pt modelId="{BC22A893-474C-4CC5-AC42-843C94033A84}" type="parTrans" cxnId="{A7BAA60D-AA3E-4964-8861-AC6E8C672207}">
      <dgm:prSet/>
      <dgm:spPr/>
      <dgm:t>
        <a:bodyPr/>
        <a:lstStyle/>
        <a:p>
          <a:pPr algn="ctr"/>
          <a:endParaRPr lang="en-US"/>
        </a:p>
      </dgm:t>
    </dgm:pt>
    <dgm:pt modelId="{A7258183-ABBA-4291-B076-6D0D901759BF}" type="sibTrans" cxnId="{A7BAA60D-AA3E-4964-8861-AC6E8C672207}">
      <dgm:prSet/>
      <dgm:spPr/>
      <dgm:t>
        <a:bodyPr/>
        <a:lstStyle/>
        <a:p>
          <a:pPr algn="ctr"/>
          <a:endParaRPr lang="en-US"/>
        </a:p>
      </dgm:t>
    </dgm:pt>
    <dgm:pt modelId="{F90E5335-4EC3-41C0-9230-8F1D197A1266}">
      <dgm:prSet phldrT="[Text]"/>
      <dgm:spPr/>
      <dgm:t>
        <a:bodyPr/>
        <a:lstStyle/>
        <a:p>
          <a:pPr algn="ctr"/>
          <a:r>
            <a:rPr lang="en-US"/>
            <a:t>Threat</a:t>
          </a:r>
        </a:p>
        <a:p>
          <a:pPr algn="ctr"/>
          <a:r>
            <a:rPr lang="en-US"/>
            <a:t>Reliance on overseas suppliers</a:t>
          </a:r>
        </a:p>
        <a:p>
          <a:pPr algn="ctr"/>
          <a:r>
            <a:rPr lang="en-US"/>
            <a:t>Liited consumer demographic</a:t>
          </a:r>
        </a:p>
        <a:p>
          <a:pPr algn="ctr"/>
          <a:endParaRPr lang="en-US"/>
        </a:p>
      </dgm:t>
    </dgm:pt>
    <dgm:pt modelId="{5DF75E38-DAA3-4034-B29B-CF23EB55E1AF}" type="parTrans" cxnId="{95EBC9F7-EF09-48C2-A52E-7AF5B2962135}">
      <dgm:prSet/>
      <dgm:spPr/>
      <dgm:t>
        <a:bodyPr/>
        <a:lstStyle/>
        <a:p>
          <a:pPr algn="ctr"/>
          <a:endParaRPr lang="en-US"/>
        </a:p>
      </dgm:t>
    </dgm:pt>
    <dgm:pt modelId="{26E13FD7-B3F3-49F5-8774-7A3AC1FA8C0D}" type="sibTrans" cxnId="{95EBC9F7-EF09-48C2-A52E-7AF5B2962135}">
      <dgm:prSet/>
      <dgm:spPr/>
      <dgm:t>
        <a:bodyPr/>
        <a:lstStyle/>
        <a:p>
          <a:pPr algn="ctr"/>
          <a:endParaRPr lang="en-US"/>
        </a:p>
      </dgm:t>
    </dgm:pt>
    <dgm:pt modelId="{BF1610F2-FB3C-4367-863E-0F6FD3A2F2C3}" type="pres">
      <dgm:prSet presAssocID="{183737C5-8AC2-44A0-ADE6-AB8AF80904DB}" presName="diagram" presStyleCnt="0">
        <dgm:presLayoutVars>
          <dgm:dir/>
          <dgm:resizeHandles val="exact"/>
        </dgm:presLayoutVars>
      </dgm:prSet>
      <dgm:spPr/>
    </dgm:pt>
    <dgm:pt modelId="{1A16B8FF-7A06-4880-89B8-026B7DBA1FB3}" type="pres">
      <dgm:prSet presAssocID="{B16C8C4C-716A-4C87-9D41-48BA58FA486F}" presName="node" presStyleLbl="node1" presStyleIdx="0" presStyleCnt="4">
        <dgm:presLayoutVars>
          <dgm:bulletEnabled val="1"/>
        </dgm:presLayoutVars>
      </dgm:prSet>
      <dgm:spPr/>
    </dgm:pt>
    <dgm:pt modelId="{A029BA23-9B8A-4AE7-86C9-FCFF54705A0B}" type="pres">
      <dgm:prSet presAssocID="{38CD78EF-DF17-4461-96F0-67DD67FAB5E4}" presName="sibTrans" presStyleCnt="0"/>
      <dgm:spPr/>
    </dgm:pt>
    <dgm:pt modelId="{D9E0029E-F285-4C24-B0E4-F87EF1A3743F}" type="pres">
      <dgm:prSet presAssocID="{69A816B3-7C66-4D65-8D92-58D51CC7CA88}" presName="node" presStyleLbl="node1" presStyleIdx="1" presStyleCnt="4">
        <dgm:presLayoutVars>
          <dgm:bulletEnabled val="1"/>
        </dgm:presLayoutVars>
      </dgm:prSet>
      <dgm:spPr/>
    </dgm:pt>
    <dgm:pt modelId="{2AD8689C-690A-4308-BBC9-900020155D42}" type="pres">
      <dgm:prSet presAssocID="{B9C00E6F-A547-4354-98D1-19182D9484BE}" presName="sibTrans" presStyleCnt="0"/>
      <dgm:spPr/>
    </dgm:pt>
    <dgm:pt modelId="{D5090C68-E2E6-4547-B8AB-94DC3614ADEF}" type="pres">
      <dgm:prSet presAssocID="{2F2EF3DD-BB47-474A-B517-C9CF8B4BF6B3}" presName="node" presStyleLbl="node1" presStyleIdx="2" presStyleCnt="4">
        <dgm:presLayoutVars>
          <dgm:bulletEnabled val="1"/>
        </dgm:presLayoutVars>
      </dgm:prSet>
      <dgm:spPr/>
    </dgm:pt>
    <dgm:pt modelId="{F7C3C0ED-825F-449A-BFAE-AAA6F2E592EC}" type="pres">
      <dgm:prSet presAssocID="{A7258183-ABBA-4291-B076-6D0D901759BF}" presName="sibTrans" presStyleCnt="0"/>
      <dgm:spPr/>
    </dgm:pt>
    <dgm:pt modelId="{CFB1242D-9EF9-4EAC-BE1D-B397C07C1C45}" type="pres">
      <dgm:prSet presAssocID="{F90E5335-4EC3-41C0-9230-8F1D197A1266}" presName="node" presStyleLbl="node1" presStyleIdx="3" presStyleCnt="4">
        <dgm:presLayoutVars>
          <dgm:bulletEnabled val="1"/>
        </dgm:presLayoutVars>
      </dgm:prSet>
      <dgm:spPr/>
    </dgm:pt>
  </dgm:ptLst>
  <dgm:cxnLst>
    <dgm:cxn modelId="{A7BAA60D-AA3E-4964-8861-AC6E8C672207}" srcId="{183737C5-8AC2-44A0-ADE6-AB8AF80904DB}" destId="{2F2EF3DD-BB47-474A-B517-C9CF8B4BF6B3}" srcOrd="2" destOrd="0" parTransId="{BC22A893-474C-4CC5-AC42-843C94033A84}" sibTransId="{A7258183-ABBA-4291-B076-6D0D901759BF}"/>
    <dgm:cxn modelId="{53F8DF14-8667-4C97-8C05-4A0B2ADAE4C4}" type="presOf" srcId="{69A816B3-7C66-4D65-8D92-58D51CC7CA88}" destId="{D9E0029E-F285-4C24-B0E4-F87EF1A3743F}" srcOrd="0" destOrd="0" presId="urn:microsoft.com/office/officeart/2005/8/layout/default"/>
    <dgm:cxn modelId="{A8510837-21BA-471D-94E6-42A489BA684C}" srcId="{183737C5-8AC2-44A0-ADE6-AB8AF80904DB}" destId="{B16C8C4C-716A-4C87-9D41-48BA58FA486F}" srcOrd="0" destOrd="0" parTransId="{44666F0D-C182-43E1-A71C-51A7FED6997B}" sibTransId="{38CD78EF-DF17-4461-96F0-67DD67FAB5E4}"/>
    <dgm:cxn modelId="{A2028D53-4003-4CCF-813B-1B17CE397122}" srcId="{183737C5-8AC2-44A0-ADE6-AB8AF80904DB}" destId="{69A816B3-7C66-4D65-8D92-58D51CC7CA88}" srcOrd="1" destOrd="0" parTransId="{76624E2C-0DC9-4E2F-9F50-D86F9DE16E21}" sibTransId="{B9C00E6F-A547-4354-98D1-19182D9484BE}"/>
    <dgm:cxn modelId="{CD65CB80-CABA-45D7-8DB0-7D1AF758250B}" type="presOf" srcId="{F90E5335-4EC3-41C0-9230-8F1D197A1266}" destId="{CFB1242D-9EF9-4EAC-BE1D-B397C07C1C45}" srcOrd="0" destOrd="0" presId="urn:microsoft.com/office/officeart/2005/8/layout/default"/>
    <dgm:cxn modelId="{6B153498-01A9-4BEC-924D-4EE6947A0893}" type="presOf" srcId="{183737C5-8AC2-44A0-ADE6-AB8AF80904DB}" destId="{BF1610F2-FB3C-4367-863E-0F6FD3A2F2C3}" srcOrd="0" destOrd="0" presId="urn:microsoft.com/office/officeart/2005/8/layout/default"/>
    <dgm:cxn modelId="{9DCC4AC8-1313-4BC9-A9B8-4C44D4B64432}" type="presOf" srcId="{2F2EF3DD-BB47-474A-B517-C9CF8B4BF6B3}" destId="{D5090C68-E2E6-4547-B8AB-94DC3614ADEF}" srcOrd="0" destOrd="0" presId="urn:microsoft.com/office/officeart/2005/8/layout/default"/>
    <dgm:cxn modelId="{569034D6-2538-4A63-AF95-76E0E7209FFE}" type="presOf" srcId="{B16C8C4C-716A-4C87-9D41-48BA58FA486F}" destId="{1A16B8FF-7A06-4880-89B8-026B7DBA1FB3}" srcOrd="0" destOrd="0" presId="urn:microsoft.com/office/officeart/2005/8/layout/default"/>
    <dgm:cxn modelId="{95EBC9F7-EF09-48C2-A52E-7AF5B2962135}" srcId="{183737C5-8AC2-44A0-ADE6-AB8AF80904DB}" destId="{F90E5335-4EC3-41C0-9230-8F1D197A1266}" srcOrd="3" destOrd="0" parTransId="{5DF75E38-DAA3-4034-B29B-CF23EB55E1AF}" sibTransId="{26E13FD7-B3F3-49F5-8774-7A3AC1FA8C0D}"/>
    <dgm:cxn modelId="{672E7EB2-921F-4CA7-AC70-6FE10E58672F}" type="presParOf" srcId="{BF1610F2-FB3C-4367-863E-0F6FD3A2F2C3}" destId="{1A16B8FF-7A06-4880-89B8-026B7DBA1FB3}" srcOrd="0" destOrd="0" presId="urn:microsoft.com/office/officeart/2005/8/layout/default"/>
    <dgm:cxn modelId="{D0BC54F7-2FBF-463F-B8E0-CDF21D02B578}" type="presParOf" srcId="{BF1610F2-FB3C-4367-863E-0F6FD3A2F2C3}" destId="{A029BA23-9B8A-4AE7-86C9-FCFF54705A0B}" srcOrd="1" destOrd="0" presId="urn:microsoft.com/office/officeart/2005/8/layout/default"/>
    <dgm:cxn modelId="{80A1F0CC-676E-4A7C-B9DE-F734E6A26025}" type="presParOf" srcId="{BF1610F2-FB3C-4367-863E-0F6FD3A2F2C3}" destId="{D9E0029E-F285-4C24-B0E4-F87EF1A3743F}" srcOrd="2" destOrd="0" presId="urn:microsoft.com/office/officeart/2005/8/layout/default"/>
    <dgm:cxn modelId="{7DE1D149-5FE1-4E5C-BFD7-C758890EF884}" type="presParOf" srcId="{BF1610F2-FB3C-4367-863E-0F6FD3A2F2C3}" destId="{2AD8689C-690A-4308-BBC9-900020155D42}" srcOrd="3" destOrd="0" presId="urn:microsoft.com/office/officeart/2005/8/layout/default"/>
    <dgm:cxn modelId="{434D8253-ADBC-4475-A129-895F7AFA897F}" type="presParOf" srcId="{BF1610F2-FB3C-4367-863E-0F6FD3A2F2C3}" destId="{D5090C68-E2E6-4547-B8AB-94DC3614ADEF}" srcOrd="4" destOrd="0" presId="urn:microsoft.com/office/officeart/2005/8/layout/default"/>
    <dgm:cxn modelId="{9C85029C-5B58-436B-8C8F-8047B28D17A8}" type="presParOf" srcId="{BF1610F2-FB3C-4367-863E-0F6FD3A2F2C3}" destId="{F7C3C0ED-825F-449A-BFAE-AAA6F2E592EC}" srcOrd="5" destOrd="0" presId="urn:microsoft.com/office/officeart/2005/8/layout/default"/>
    <dgm:cxn modelId="{42B8ED0F-4E40-4637-8F21-650F0A2C0028}" type="presParOf" srcId="{BF1610F2-FB3C-4367-863E-0F6FD3A2F2C3}" destId="{CFB1242D-9EF9-4EAC-BE1D-B397C07C1C45}" srcOrd="6"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E03930-63FE-40B6-BF3C-CFDD1C718AEA}" type="doc">
      <dgm:prSet loTypeId="urn:microsoft.com/office/officeart/2005/8/layout/radial5" loCatId="cycle" qsTypeId="urn:microsoft.com/office/officeart/2005/8/quickstyle/simple5" qsCatId="simple" csTypeId="urn:microsoft.com/office/officeart/2005/8/colors/colorful2" csCatId="colorful" phldr="1"/>
      <dgm:spPr/>
      <dgm:t>
        <a:bodyPr/>
        <a:lstStyle/>
        <a:p>
          <a:endParaRPr lang="en-US"/>
        </a:p>
      </dgm:t>
    </dgm:pt>
    <dgm:pt modelId="{21D2A700-07AC-4B3B-A1A0-E9A5AE1D146B}">
      <dgm:prSet phldrT="[Text]" phldr="1"/>
      <dgm:spPr/>
      <dgm:t>
        <a:bodyPr/>
        <a:lstStyle/>
        <a:p>
          <a:endParaRPr lang="en-US"/>
        </a:p>
      </dgm:t>
    </dgm:pt>
    <dgm:pt modelId="{410131BE-6137-4A0D-9C0D-B02EBD30580D}" type="parTrans" cxnId="{530383A5-04EA-406E-8A46-E8683BE486FA}">
      <dgm:prSet/>
      <dgm:spPr/>
      <dgm:t>
        <a:bodyPr/>
        <a:lstStyle/>
        <a:p>
          <a:endParaRPr lang="en-US"/>
        </a:p>
      </dgm:t>
    </dgm:pt>
    <dgm:pt modelId="{A0E24944-54EF-44CC-BEFC-E53F16C9DEA9}" type="sibTrans" cxnId="{530383A5-04EA-406E-8A46-E8683BE486FA}">
      <dgm:prSet/>
      <dgm:spPr/>
      <dgm:t>
        <a:bodyPr/>
        <a:lstStyle/>
        <a:p>
          <a:endParaRPr lang="en-US"/>
        </a:p>
      </dgm:t>
    </dgm:pt>
    <dgm:pt modelId="{917BEF95-0DAF-4FEA-A27F-F818C5DA0693}">
      <dgm:prSet phldrT="[Text]"/>
      <dgm:spPr/>
      <dgm:t>
        <a:bodyPr/>
        <a:lstStyle/>
        <a:p>
          <a:r>
            <a:rPr lang="en-US"/>
            <a:t>Product</a:t>
          </a:r>
        </a:p>
        <a:p>
          <a:r>
            <a:rPr lang="en-US"/>
            <a:t>Core and differentiated</a:t>
          </a:r>
        </a:p>
      </dgm:t>
    </dgm:pt>
    <dgm:pt modelId="{0CC7A624-134F-46EF-9D1A-219D573C007D}" type="parTrans" cxnId="{BACE6CEC-1001-4556-90E5-1AD5C41F33C5}">
      <dgm:prSet/>
      <dgm:spPr/>
      <dgm:t>
        <a:bodyPr/>
        <a:lstStyle/>
        <a:p>
          <a:endParaRPr lang="en-US"/>
        </a:p>
      </dgm:t>
    </dgm:pt>
    <dgm:pt modelId="{F181ED35-18C3-44C4-9F1C-DFCB02378962}" type="sibTrans" cxnId="{BACE6CEC-1001-4556-90E5-1AD5C41F33C5}">
      <dgm:prSet/>
      <dgm:spPr/>
      <dgm:t>
        <a:bodyPr/>
        <a:lstStyle/>
        <a:p>
          <a:endParaRPr lang="en-US"/>
        </a:p>
      </dgm:t>
    </dgm:pt>
    <dgm:pt modelId="{09261EB3-084C-40AC-8B08-17A1670FD36E}">
      <dgm:prSet phldrT="[Text]"/>
      <dgm:spPr/>
      <dgm:t>
        <a:bodyPr/>
        <a:lstStyle/>
        <a:p>
          <a:r>
            <a:rPr lang="en-US"/>
            <a:t>Price </a:t>
          </a:r>
        </a:p>
        <a:p>
          <a:r>
            <a:rPr lang="en-US"/>
            <a:t>Competitve</a:t>
          </a:r>
        </a:p>
      </dgm:t>
    </dgm:pt>
    <dgm:pt modelId="{F81B3E9E-9E40-4D15-878E-8322D85D5F35}" type="parTrans" cxnId="{F273A3EF-68C1-4745-97AD-4929A0A7FA40}">
      <dgm:prSet/>
      <dgm:spPr/>
      <dgm:t>
        <a:bodyPr/>
        <a:lstStyle/>
        <a:p>
          <a:endParaRPr lang="en-US"/>
        </a:p>
      </dgm:t>
    </dgm:pt>
    <dgm:pt modelId="{30201174-770E-4A65-A34B-3554E9A1BC2B}" type="sibTrans" cxnId="{F273A3EF-68C1-4745-97AD-4929A0A7FA40}">
      <dgm:prSet/>
      <dgm:spPr/>
      <dgm:t>
        <a:bodyPr/>
        <a:lstStyle/>
        <a:p>
          <a:endParaRPr lang="en-US"/>
        </a:p>
      </dgm:t>
    </dgm:pt>
    <dgm:pt modelId="{AC9A1786-45DD-4222-8F2E-EB19065E50A9}">
      <dgm:prSet phldrT="[Text]"/>
      <dgm:spPr/>
      <dgm:t>
        <a:bodyPr/>
        <a:lstStyle/>
        <a:p>
          <a:r>
            <a:rPr lang="en-US"/>
            <a:t>Promotion</a:t>
          </a:r>
        </a:p>
        <a:p>
          <a:r>
            <a:rPr lang="en-US"/>
            <a:t>Social Media</a:t>
          </a:r>
        </a:p>
      </dgm:t>
    </dgm:pt>
    <dgm:pt modelId="{C88B8B7E-E2B0-40A5-9667-FEC3374EDCCF}" type="parTrans" cxnId="{AAD9A240-4B98-419F-A4B0-2805C46A691B}">
      <dgm:prSet/>
      <dgm:spPr/>
      <dgm:t>
        <a:bodyPr/>
        <a:lstStyle/>
        <a:p>
          <a:endParaRPr lang="en-US"/>
        </a:p>
      </dgm:t>
    </dgm:pt>
    <dgm:pt modelId="{41131F79-7B21-483D-80E9-EA52A723A66A}" type="sibTrans" cxnId="{AAD9A240-4B98-419F-A4B0-2805C46A691B}">
      <dgm:prSet/>
      <dgm:spPr/>
      <dgm:t>
        <a:bodyPr/>
        <a:lstStyle/>
        <a:p>
          <a:endParaRPr lang="en-US"/>
        </a:p>
      </dgm:t>
    </dgm:pt>
    <dgm:pt modelId="{5282F1E3-A945-4437-BFFD-EFDA0AA92915}">
      <dgm:prSet phldrT="[Text]"/>
      <dgm:spPr/>
      <dgm:t>
        <a:bodyPr/>
        <a:lstStyle/>
        <a:p>
          <a:r>
            <a:rPr lang="en-US"/>
            <a:t>Place</a:t>
          </a:r>
        </a:p>
        <a:p>
          <a:r>
            <a:rPr lang="en-US"/>
            <a:t>Digital platform</a:t>
          </a:r>
        </a:p>
      </dgm:t>
    </dgm:pt>
    <dgm:pt modelId="{74AE9CE3-12D7-49AC-AC67-B9EFAD005B30}" type="parTrans" cxnId="{3230F038-B720-4077-B501-B6ED3B7198FD}">
      <dgm:prSet/>
      <dgm:spPr/>
      <dgm:t>
        <a:bodyPr/>
        <a:lstStyle/>
        <a:p>
          <a:endParaRPr lang="en-US"/>
        </a:p>
      </dgm:t>
    </dgm:pt>
    <dgm:pt modelId="{E19E9A13-BCF7-43E7-BA0B-C259BAC306CB}" type="sibTrans" cxnId="{3230F038-B720-4077-B501-B6ED3B7198FD}">
      <dgm:prSet/>
      <dgm:spPr/>
      <dgm:t>
        <a:bodyPr/>
        <a:lstStyle/>
        <a:p>
          <a:endParaRPr lang="en-US"/>
        </a:p>
      </dgm:t>
    </dgm:pt>
    <dgm:pt modelId="{72322E9B-BBD7-452C-B2D3-2BF3D4A37EA3}" type="pres">
      <dgm:prSet presAssocID="{8EE03930-63FE-40B6-BF3C-CFDD1C718AEA}" presName="Name0" presStyleCnt="0">
        <dgm:presLayoutVars>
          <dgm:chMax val="1"/>
          <dgm:dir/>
          <dgm:animLvl val="ctr"/>
          <dgm:resizeHandles val="exact"/>
        </dgm:presLayoutVars>
      </dgm:prSet>
      <dgm:spPr/>
    </dgm:pt>
    <dgm:pt modelId="{E13CA069-20C1-4097-BF00-85E24C300D1D}" type="pres">
      <dgm:prSet presAssocID="{21D2A700-07AC-4B3B-A1A0-E9A5AE1D146B}" presName="centerShape" presStyleLbl="node0" presStyleIdx="0" presStyleCnt="1"/>
      <dgm:spPr/>
    </dgm:pt>
    <dgm:pt modelId="{F2CC4CEA-D14D-448B-BA86-0E642E554D52}" type="pres">
      <dgm:prSet presAssocID="{0CC7A624-134F-46EF-9D1A-219D573C007D}" presName="parTrans" presStyleLbl="sibTrans2D1" presStyleIdx="0" presStyleCnt="4"/>
      <dgm:spPr/>
    </dgm:pt>
    <dgm:pt modelId="{D660E665-F614-4260-B5F8-0BDA2E8FB4F3}" type="pres">
      <dgm:prSet presAssocID="{0CC7A624-134F-46EF-9D1A-219D573C007D}" presName="connectorText" presStyleLbl="sibTrans2D1" presStyleIdx="0" presStyleCnt="4"/>
      <dgm:spPr/>
    </dgm:pt>
    <dgm:pt modelId="{ABF2A39D-A3D8-4F22-8B21-FE6B243873A1}" type="pres">
      <dgm:prSet presAssocID="{917BEF95-0DAF-4FEA-A27F-F818C5DA0693}" presName="node" presStyleLbl="node1" presStyleIdx="0" presStyleCnt="4">
        <dgm:presLayoutVars>
          <dgm:bulletEnabled val="1"/>
        </dgm:presLayoutVars>
      </dgm:prSet>
      <dgm:spPr/>
    </dgm:pt>
    <dgm:pt modelId="{A84BFD24-1EDE-4010-B30A-10425AA19EAC}" type="pres">
      <dgm:prSet presAssocID="{F81B3E9E-9E40-4D15-878E-8322D85D5F35}" presName="parTrans" presStyleLbl="sibTrans2D1" presStyleIdx="1" presStyleCnt="4"/>
      <dgm:spPr/>
    </dgm:pt>
    <dgm:pt modelId="{B19B4AF8-9960-4A11-A176-B7F2E6C3633E}" type="pres">
      <dgm:prSet presAssocID="{F81B3E9E-9E40-4D15-878E-8322D85D5F35}" presName="connectorText" presStyleLbl="sibTrans2D1" presStyleIdx="1" presStyleCnt="4"/>
      <dgm:spPr/>
    </dgm:pt>
    <dgm:pt modelId="{5249455C-344A-4E95-A6CB-5686E73CB0C6}" type="pres">
      <dgm:prSet presAssocID="{09261EB3-084C-40AC-8B08-17A1670FD36E}" presName="node" presStyleLbl="node1" presStyleIdx="1" presStyleCnt="4">
        <dgm:presLayoutVars>
          <dgm:bulletEnabled val="1"/>
        </dgm:presLayoutVars>
      </dgm:prSet>
      <dgm:spPr/>
    </dgm:pt>
    <dgm:pt modelId="{89C417DA-754A-42AF-88AC-0A3625AD38A2}" type="pres">
      <dgm:prSet presAssocID="{C88B8B7E-E2B0-40A5-9667-FEC3374EDCCF}" presName="parTrans" presStyleLbl="sibTrans2D1" presStyleIdx="2" presStyleCnt="4"/>
      <dgm:spPr/>
    </dgm:pt>
    <dgm:pt modelId="{2328AA9D-BD91-4F08-A894-A10E7C345CA0}" type="pres">
      <dgm:prSet presAssocID="{C88B8B7E-E2B0-40A5-9667-FEC3374EDCCF}" presName="connectorText" presStyleLbl="sibTrans2D1" presStyleIdx="2" presStyleCnt="4"/>
      <dgm:spPr/>
    </dgm:pt>
    <dgm:pt modelId="{89AAF6DB-BDA5-4677-BEB7-0CC65C0AC785}" type="pres">
      <dgm:prSet presAssocID="{AC9A1786-45DD-4222-8F2E-EB19065E50A9}" presName="node" presStyleLbl="node1" presStyleIdx="2" presStyleCnt="4">
        <dgm:presLayoutVars>
          <dgm:bulletEnabled val="1"/>
        </dgm:presLayoutVars>
      </dgm:prSet>
      <dgm:spPr/>
    </dgm:pt>
    <dgm:pt modelId="{397B79ED-E024-489E-8F98-B42F3DF0C619}" type="pres">
      <dgm:prSet presAssocID="{74AE9CE3-12D7-49AC-AC67-B9EFAD005B30}" presName="parTrans" presStyleLbl="sibTrans2D1" presStyleIdx="3" presStyleCnt="4"/>
      <dgm:spPr/>
    </dgm:pt>
    <dgm:pt modelId="{300BB449-DEED-4CC2-A331-B044BA2C7A3A}" type="pres">
      <dgm:prSet presAssocID="{74AE9CE3-12D7-49AC-AC67-B9EFAD005B30}" presName="connectorText" presStyleLbl="sibTrans2D1" presStyleIdx="3" presStyleCnt="4"/>
      <dgm:spPr/>
    </dgm:pt>
    <dgm:pt modelId="{DF0E1FBD-63ED-4554-A157-C404D7DA649B}" type="pres">
      <dgm:prSet presAssocID="{5282F1E3-A945-4437-BFFD-EFDA0AA92915}" presName="node" presStyleLbl="node1" presStyleIdx="3" presStyleCnt="4">
        <dgm:presLayoutVars>
          <dgm:bulletEnabled val="1"/>
        </dgm:presLayoutVars>
      </dgm:prSet>
      <dgm:spPr/>
    </dgm:pt>
  </dgm:ptLst>
  <dgm:cxnLst>
    <dgm:cxn modelId="{D3097A16-9DE5-451E-AE47-EF9F337D6E09}" type="presOf" srcId="{0CC7A624-134F-46EF-9D1A-219D573C007D}" destId="{F2CC4CEA-D14D-448B-BA86-0E642E554D52}" srcOrd="0" destOrd="0" presId="urn:microsoft.com/office/officeart/2005/8/layout/radial5"/>
    <dgm:cxn modelId="{0E365318-1505-446C-AC99-6C377937F5EF}" type="presOf" srcId="{AC9A1786-45DD-4222-8F2E-EB19065E50A9}" destId="{89AAF6DB-BDA5-4677-BEB7-0CC65C0AC785}" srcOrd="0" destOrd="0" presId="urn:microsoft.com/office/officeart/2005/8/layout/radial5"/>
    <dgm:cxn modelId="{AF69CE1F-26D9-42F9-924B-AA2AD1F09C82}" type="presOf" srcId="{C88B8B7E-E2B0-40A5-9667-FEC3374EDCCF}" destId="{89C417DA-754A-42AF-88AC-0A3625AD38A2}" srcOrd="0" destOrd="0" presId="urn:microsoft.com/office/officeart/2005/8/layout/radial5"/>
    <dgm:cxn modelId="{C4217C20-AA7D-4932-A2E8-E39DCA0AF5E2}" type="presOf" srcId="{917BEF95-0DAF-4FEA-A27F-F818C5DA0693}" destId="{ABF2A39D-A3D8-4F22-8B21-FE6B243873A1}" srcOrd="0" destOrd="0" presId="urn:microsoft.com/office/officeart/2005/8/layout/radial5"/>
    <dgm:cxn modelId="{8348AD27-30C1-48A3-8B57-737734387578}" type="presOf" srcId="{F81B3E9E-9E40-4D15-878E-8322D85D5F35}" destId="{B19B4AF8-9960-4A11-A176-B7F2E6C3633E}" srcOrd="1" destOrd="0" presId="urn:microsoft.com/office/officeart/2005/8/layout/radial5"/>
    <dgm:cxn modelId="{B3B04134-97A4-4F63-A769-7C68416545C3}" type="presOf" srcId="{74AE9CE3-12D7-49AC-AC67-B9EFAD005B30}" destId="{300BB449-DEED-4CC2-A331-B044BA2C7A3A}" srcOrd="1" destOrd="0" presId="urn:microsoft.com/office/officeart/2005/8/layout/radial5"/>
    <dgm:cxn modelId="{3230F038-B720-4077-B501-B6ED3B7198FD}" srcId="{21D2A700-07AC-4B3B-A1A0-E9A5AE1D146B}" destId="{5282F1E3-A945-4437-BFFD-EFDA0AA92915}" srcOrd="3" destOrd="0" parTransId="{74AE9CE3-12D7-49AC-AC67-B9EFAD005B30}" sibTransId="{E19E9A13-BCF7-43E7-BA0B-C259BAC306CB}"/>
    <dgm:cxn modelId="{9CA8593B-E012-4FDC-B0A4-8B412E1B8D2E}" type="presOf" srcId="{21D2A700-07AC-4B3B-A1A0-E9A5AE1D146B}" destId="{E13CA069-20C1-4097-BF00-85E24C300D1D}" srcOrd="0" destOrd="0" presId="urn:microsoft.com/office/officeart/2005/8/layout/radial5"/>
    <dgm:cxn modelId="{AAD9A240-4B98-419F-A4B0-2805C46A691B}" srcId="{21D2A700-07AC-4B3B-A1A0-E9A5AE1D146B}" destId="{AC9A1786-45DD-4222-8F2E-EB19065E50A9}" srcOrd="2" destOrd="0" parTransId="{C88B8B7E-E2B0-40A5-9667-FEC3374EDCCF}" sibTransId="{41131F79-7B21-483D-80E9-EA52A723A66A}"/>
    <dgm:cxn modelId="{851F0C6F-5E76-4D92-8021-2D56A3BDF46C}" type="presOf" srcId="{8EE03930-63FE-40B6-BF3C-CFDD1C718AEA}" destId="{72322E9B-BBD7-452C-B2D3-2BF3D4A37EA3}" srcOrd="0" destOrd="0" presId="urn:microsoft.com/office/officeart/2005/8/layout/radial5"/>
    <dgm:cxn modelId="{530383A5-04EA-406E-8A46-E8683BE486FA}" srcId="{8EE03930-63FE-40B6-BF3C-CFDD1C718AEA}" destId="{21D2A700-07AC-4B3B-A1A0-E9A5AE1D146B}" srcOrd="0" destOrd="0" parTransId="{410131BE-6137-4A0D-9C0D-B02EBD30580D}" sibTransId="{A0E24944-54EF-44CC-BEFC-E53F16C9DEA9}"/>
    <dgm:cxn modelId="{3E27C7AA-010B-423F-9AF7-9B7B56EDBADE}" type="presOf" srcId="{0CC7A624-134F-46EF-9D1A-219D573C007D}" destId="{D660E665-F614-4260-B5F8-0BDA2E8FB4F3}" srcOrd="1" destOrd="0" presId="urn:microsoft.com/office/officeart/2005/8/layout/radial5"/>
    <dgm:cxn modelId="{3C5A4ACE-1D31-41A1-9A79-FD2320E2C253}" type="presOf" srcId="{5282F1E3-A945-4437-BFFD-EFDA0AA92915}" destId="{DF0E1FBD-63ED-4554-A157-C404D7DA649B}" srcOrd="0" destOrd="0" presId="urn:microsoft.com/office/officeart/2005/8/layout/radial5"/>
    <dgm:cxn modelId="{5DD833CF-DB89-44A9-9DB3-9A966EDEB69D}" type="presOf" srcId="{F81B3E9E-9E40-4D15-878E-8322D85D5F35}" destId="{A84BFD24-1EDE-4010-B30A-10425AA19EAC}" srcOrd="0" destOrd="0" presId="urn:microsoft.com/office/officeart/2005/8/layout/radial5"/>
    <dgm:cxn modelId="{23030DD7-A2A9-45FC-9F58-AED4861E7819}" type="presOf" srcId="{09261EB3-084C-40AC-8B08-17A1670FD36E}" destId="{5249455C-344A-4E95-A6CB-5686E73CB0C6}" srcOrd="0" destOrd="0" presId="urn:microsoft.com/office/officeart/2005/8/layout/radial5"/>
    <dgm:cxn modelId="{BACE6CEC-1001-4556-90E5-1AD5C41F33C5}" srcId="{21D2A700-07AC-4B3B-A1A0-E9A5AE1D146B}" destId="{917BEF95-0DAF-4FEA-A27F-F818C5DA0693}" srcOrd="0" destOrd="0" parTransId="{0CC7A624-134F-46EF-9D1A-219D573C007D}" sibTransId="{F181ED35-18C3-44C4-9F1C-DFCB02378962}"/>
    <dgm:cxn modelId="{F273A3EF-68C1-4745-97AD-4929A0A7FA40}" srcId="{21D2A700-07AC-4B3B-A1A0-E9A5AE1D146B}" destId="{09261EB3-084C-40AC-8B08-17A1670FD36E}" srcOrd="1" destOrd="0" parTransId="{F81B3E9E-9E40-4D15-878E-8322D85D5F35}" sibTransId="{30201174-770E-4A65-A34B-3554E9A1BC2B}"/>
    <dgm:cxn modelId="{6906A1F9-CC3E-4F21-A685-43BCF1E84C83}" type="presOf" srcId="{74AE9CE3-12D7-49AC-AC67-B9EFAD005B30}" destId="{397B79ED-E024-489E-8F98-B42F3DF0C619}" srcOrd="0" destOrd="0" presId="urn:microsoft.com/office/officeart/2005/8/layout/radial5"/>
    <dgm:cxn modelId="{44A238FA-3A48-42CB-81D9-C764297FA0AB}" type="presOf" srcId="{C88B8B7E-E2B0-40A5-9667-FEC3374EDCCF}" destId="{2328AA9D-BD91-4F08-A894-A10E7C345CA0}" srcOrd="1" destOrd="0" presId="urn:microsoft.com/office/officeart/2005/8/layout/radial5"/>
    <dgm:cxn modelId="{4F0F2380-4793-4D8B-803F-44523782A6FD}" type="presParOf" srcId="{72322E9B-BBD7-452C-B2D3-2BF3D4A37EA3}" destId="{E13CA069-20C1-4097-BF00-85E24C300D1D}" srcOrd="0" destOrd="0" presId="urn:microsoft.com/office/officeart/2005/8/layout/radial5"/>
    <dgm:cxn modelId="{3B09F6FC-E79A-46F5-B080-A6F29E600CFA}" type="presParOf" srcId="{72322E9B-BBD7-452C-B2D3-2BF3D4A37EA3}" destId="{F2CC4CEA-D14D-448B-BA86-0E642E554D52}" srcOrd="1" destOrd="0" presId="urn:microsoft.com/office/officeart/2005/8/layout/radial5"/>
    <dgm:cxn modelId="{84B62EF9-DE25-44FA-A4E8-6BC6ED51266D}" type="presParOf" srcId="{F2CC4CEA-D14D-448B-BA86-0E642E554D52}" destId="{D660E665-F614-4260-B5F8-0BDA2E8FB4F3}" srcOrd="0" destOrd="0" presId="urn:microsoft.com/office/officeart/2005/8/layout/radial5"/>
    <dgm:cxn modelId="{B4D5E52E-7C7C-40D8-9D90-8B84829301A9}" type="presParOf" srcId="{72322E9B-BBD7-452C-B2D3-2BF3D4A37EA3}" destId="{ABF2A39D-A3D8-4F22-8B21-FE6B243873A1}" srcOrd="2" destOrd="0" presId="urn:microsoft.com/office/officeart/2005/8/layout/radial5"/>
    <dgm:cxn modelId="{BEE65C6A-E6F9-4C44-B080-E16D2F07389A}" type="presParOf" srcId="{72322E9B-BBD7-452C-B2D3-2BF3D4A37EA3}" destId="{A84BFD24-1EDE-4010-B30A-10425AA19EAC}" srcOrd="3" destOrd="0" presId="urn:microsoft.com/office/officeart/2005/8/layout/radial5"/>
    <dgm:cxn modelId="{6D8ECC64-3EBF-410C-B0F7-0D8C0E0E29A5}" type="presParOf" srcId="{A84BFD24-1EDE-4010-B30A-10425AA19EAC}" destId="{B19B4AF8-9960-4A11-A176-B7F2E6C3633E}" srcOrd="0" destOrd="0" presId="urn:microsoft.com/office/officeart/2005/8/layout/radial5"/>
    <dgm:cxn modelId="{FB7ED29A-6E05-437C-95A5-B99CEA97BE41}" type="presParOf" srcId="{72322E9B-BBD7-452C-B2D3-2BF3D4A37EA3}" destId="{5249455C-344A-4E95-A6CB-5686E73CB0C6}" srcOrd="4" destOrd="0" presId="urn:microsoft.com/office/officeart/2005/8/layout/radial5"/>
    <dgm:cxn modelId="{87253733-D44A-4694-B2BA-399586C22576}" type="presParOf" srcId="{72322E9B-BBD7-452C-B2D3-2BF3D4A37EA3}" destId="{89C417DA-754A-42AF-88AC-0A3625AD38A2}" srcOrd="5" destOrd="0" presId="urn:microsoft.com/office/officeart/2005/8/layout/radial5"/>
    <dgm:cxn modelId="{D17437B2-745B-447B-B472-45514B89EE8A}" type="presParOf" srcId="{89C417DA-754A-42AF-88AC-0A3625AD38A2}" destId="{2328AA9D-BD91-4F08-A894-A10E7C345CA0}" srcOrd="0" destOrd="0" presId="urn:microsoft.com/office/officeart/2005/8/layout/radial5"/>
    <dgm:cxn modelId="{119871AA-B710-4B0F-AEAD-A0722CA40E01}" type="presParOf" srcId="{72322E9B-BBD7-452C-B2D3-2BF3D4A37EA3}" destId="{89AAF6DB-BDA5-4677-BEB7-0CC65C0AC785}" srcOrd="6" destOrd="0" presId="urn:microsoft.com/office/officeart/2005/8/layout/radial5"/>
    <dgm:cxn modelId="{A42E446B-40C5-4C75-8EFB-BF4F7492890E}" type="presParOf" srcId="{72322E9B-BBD7-452C-B2D3-2BF3D4A37EA3}" destId="{397B79ED-E024-489E-8F98-B42F3DF0C619}" srcOrd="7" destOrd="0" presId="urn:microsoft.com/office/officeart/2005/8/layout/radial5"/>
    <dgm:cxn modelId="{687DD2AA-019E-49DF-8EB7-3FF7B16B6233}" type="presParOf" srcId="{397B79ED-E024-489E-8F98-B42F3DF0C619}" destId="{300BB449-DEED-4CC2-A331-B044BA2C7A3A}" srcOrd="0" destOrd="0" presId="urn:microsoft.com/office/officeart/2005/8/layout/radial5"/>
    <dgm:cxn modelId="{FCB50B41-2E8B-423F-8364-6DBC52F09D21}" type="presParOf" srcId="{72322E9B-BBD7-452C-B2D3-2BF3D4A37EA3}" destId="{DF0E1FBD-63ED-4554-A157-C404D7DA649B}" srcOrd="8" destOrd="0" presId="urn:microsoft.com/office/officeart/2005/8/layout/radial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514192-D7A0-4566-8914-34A40E1E73A1}">
      <dsp:nvSpPr>
        <dsp:cNvPr id="0" name=""/>
        <dsp:cNvSpPr/>
      </dsp:nvSpPr>
      <dsp:spPr>
        <a:xfrm rot="5400000">
          <a:off x="-99755" y="100106"/>
          <a:ext cx="665038" cy="465526"/>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P</a:t>
          </a:r>
        </a:p>
      </dsp:txBody>
      <dsp:txXfrm rot="-5400000">
        <a:off x="1" y="233113"/>
        <a:ext cx="465526" cy="199512"/>
      </dsp:txXfrm>
    </dsp:sp>
    <dsp:sp modelId="{3CB00C2B-CDD6-44AC-AECC-9941C7F35E56}">
      <dsp:nvSpPr>
        <dsp:cNvPr id="0" name=""/>
        <dsp:cNvSpPr/>
      </dsp:nvSpPr>
      <dsp:spPr>
        <a:xfrm rot="5400000">
          <a:off x="2917480" y="-2451603"/>
          <a:ext cx="432274" cy="5336183"/>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Brexit</a:t>
          </a:r>
        </a:p>
        <a:p>
          <a:pPr marL="57150" lvl="1" indent="-57150" algn="l" defTabSz="355600">
            <a:lnSpc>
              <a:spcPct val="90000"/>
            </a:lnSpc>
            <a:spcBef>
              <a:spcPct val="0"/>
            </a:spcBef>
            <a:spcAft>
              <a:spcPct val="15000"/>
            </a:spcAft>
            <a:buChar char="•"/>
          </a:pPr>
          <a:r>
            <a:rPr lang="en-US" sz="800" kern="1200"/>
            <a:t>Financial support</a:t>
          </a:r>
        </a:p>
      </dsp:txBody>
      <dsp:txXfrm rot="-5400000">
        <a:off x="465526" y="21453"/>
        <a:ext cx="5315081" cy="390070"/>
      </dsp:txXfrm>
    </dsp:sp>
    <dsp:sp modelId="{2956F3AF-EAF3-4BCF-B307-EEE3DA541EFD}">
      <dsp:nvSpPr>
        <dsp:cNvPr id="0" name=""/>
        <dsp:cNvSpPr/>
      </dsp:nvSpPr>
      <dsp:spPr>
        <a:xfrm rot="5400000">
          <a:off x="-99755" y="662743"/>
          <a:ext cx="665038" cy="465526"/>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E</a:t>
          </a:r>
        </a:p>
      </dsp:txBody>
      <dsp:txXfrm rot="-5400000">
        <a:off x="1" y="795750"/>
        <a:ext cx="465526" cy="199512"/>
      </dsp:txXfrm>
    </dsp:sp>
    <dsp:sp modelId="{75476912-C8B4-4B2A-8796-0F8FA2B796FF}">
      <dsp:nvSpPr>
        <dsp:cNvPr id="0" name=""/>
        <dsp:cNvSpPr/>
      </dsp:nvSpPr>
      <dsp:spPr>
        <a:xfrm rot="5400000">
          <a:off x="2917480" y="-1888966"/>
          <a:ext cx="432274" cy="5336183"/>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Decrease in demand for appara</a:t>
          </a:r>
        </a:p>
        <a:p>
          <a:pPr marL="57150" lvl="1" indent="-57150" algn="l" defTabSz="355600">
            <a:lnSpc>
              <a:spcPct val="90000"/>
            </a:lnSpc>
            <a:spcBef>
              <a:spcPct val="0"/>
            </a:spcBef>
            <a:spcAft>
              <a:spcPct val="15000"/>
            </a:spcAft>
            <a:buChar char="•"/>
          </a:pPr>
          <a:r>
            <a:rPr lang="en-US" sz="800" kern="1200"/>
            <a:t>Increase in online sales</a:t>
          </a:r>
        </a:p>
      </dsp:txBody>
      <dsp:txXfrm rot="-5400000">
        <a:off x="465526" y="584090"/>
        <a:ext cx="5315081" cy="390070"/>
      </dsp:txXfrm>
    </dsp:sp>
    <dsp:sp modelId="{08D5C3B1-1D0F-4043-BC26-D19C2CDE1FCF}">
      <dsp:nvSpPr>
        <dsp:cNvPr id="0" name=""/>
        <dsp:cNvSpPr/>
      </dsp:nvSpPr>
      <dsp:spPr>
        <a:xfrm rot="5400000">
          <a:off x="-99755" y="1225380"/>
          <a:ext cx="665038" cy="465526"/>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a:t>
          </a:r>
        </a:p>
      </dsp:txBody>
      <dsp:txXfrm rot="-5400000">
        <a:off x="1" y="1358387"/>
        <a:ext cx="465526" cy="199512"/>
      </dsp:txXfrm>
    </dsp:sp>
    <dsp:sp modelId="{FEF0B013-0743-4D03-8641-051CB09AEFE0}">
      <dsp:nvSpPr>
        <dsp:cNvPr id="0" name=""/>
        <dsp:cNvSpPr/>
      </dsp:nvSpPr>
      <dsp:spPr>
        <a:xfrm rot="5400000">
          <a:off x="2917480" y="-1326329"/>
          <a:ext cx="432274" cy="5336183"/>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Suatianble fashion</a:t>
          </a:r>
        </a:p>
        <a:p>
          <a:pPr marL="57150" lvl="1" indent="-57150" algn="l" defTabSz="355600">
            <a:lnSpc>
              <a:spcPct val="90000"/>
            </a:lnSpc>
            <a:spcBef>
              <a:spcPct val="0"/>
            </a:spcBef>
            <a:spcAft>
              <a:spcPct val="15000"/>
            </a:spcAft>
            <a:buChar char="•"/>
          </a:pPr>
          <a:r>
            <a:rPr lang="en-US" sz="800" kern="1200"/>
            <a:t>Loss of employment</a:t>
          </a:r>
        </a:p>
        <a:p>
          <a:pPr marL="57150" lvl="1" indent="-57150" algn="l" defTabSz="355600">
            <a:lnSpc>
              <a:spcPct val="90000"/>
            </a:lnSpc>
            <a:spcBef>
              <a:spcPct val="0"/>
            </a:spcBef>
            <a:spcAft>
              <a:spcPct val="15000"/>
            </a:spcAft>
            <a:buChar char="•"/>
          </a:pPr>
          <a:r>
            <a:rPr lang="en-US" sz="800" kern="1200"/>
            <a:t>Shift in fashion preferences</a:t>
          </a:r>
        </a:p>
      </dsp:txBody>
      <dsp:txXfrm rot="-5400000">
        <a:off x="465526" y="1146727"/>
        <a:ext cx="5315081" cy="390070"/>
      </dsp:txXfrm>
    </dsp:sp>
    <dsp:sp modelId="{45128FDF-BD88-47E6-9700-5AE6790C941E}">
      <dsp:nvSpPr>
        <dsp:cNvPr id="0" name=""/>
        <dsp:cNvSpPr/>
      </dsp:nvSpPr>
      <dsp:spPr>
        <a:xfrm rot="5400000">
          <a:off x="-99755" y="1788016"/>
          <a:ext cx="665038" cy="465526"/>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T</a:t>
          </a:r>
        </a:p>
      </dsp:txBody>
      <dsp:txXfrm rot="-5400000">
        <a:off x="1" y="1921023"/>
        <a:ext cx="465526" cy="199512"/>
      </dsp:txXfrm>
    </dsp:sp>
    <dsp:sp modelId="{EEFE299A-DE1A-4A38-BDD6-6F7729046C22}">
      <dsp:nvSpPr>
        <dsp:cNvPr id="0" name=""/>
        <dsp:cNvSpPr/>
      </dsp:nvSpPr>
      <dsp:spPr>
        <a:xfrm rot="5400000">
          <a:off x="2917480" y="-763692"/>
          <a:ext cx="432274" cy="5336183"/>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AI-based innovation</a:t>
          </a:r>
        </a:p>
        <a:p>
          <a:pPr marL="57150" lvl="1" indent="-57150" algn="l" defTabSz="355600">
            <a:lnSpc>
              <a:spcPct val="90000"/>
            </a:lnSpc>
            <a:spcBef>
              <a:spcPct val="0"/>
            </a:spcBef>
            <a:spcAft>
              <a:spcPct val="15000"/>
            </a:spcAft>
            <a:buChar char="•"/>
          </a:pPr>
          <a:r>
            <a:rPr lang="en-US" sz="800" kern="1200"/>
            <a:t>Digital platform</a:t>
          </a:r>
        </a:p>
      </dsp:txBody>
      <dsp:txXfrm rot="-5400000">
        <a:off x="465526" y="1709364"/>
        <a:ext cx="5315081" cy="390070"/>
      </dsp:txXfrm>
    </dsp:sp>
    <dsp:sp modelId="{5FC9CA02-68DB-4DCE-9773-569A234E0A49}">
      <dsp:nvSpPr>
        <dsp:cNvPr id="0" name=""/>
        <dsp:cNvSpPr/>
      </dsp:nvSpPr>
      <dsp:spPr>
        <a:xfrm rot="5400000">
          <a:off x="-99755" y="2350653"/>
          <a:ext cx="665038" cy="465526"/>
        </a:xfrm>
        <a:prstGeom prst="chevron">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E</a:t>
          </a:r>
        </a:p>
      </dsp:txBody>
      <dsp:txXfrm rot="-5400000">
        <a:off x="1" y="2483660"/>
        <a:ext cx="465526" cy="199512"/>
      </dsp:txXfrm>
    </dsp:sp>
    <dsp:sp modelId="{18028FD2-0B01-4FB6-9A56-7DE48BFC7288}">
      <dsp:nvSpPr>
        <dsp:cNvPr id="0" name=""/>
        <dsp:cNvSpPr/>
      </dsp:nvSpPr>
      <dsp:spPr>
        <a:xfrm rot="5400000">
          <a:off x="2917480" y="-201056"/>
          <a:ext cx="432274" cy="5336183"/>
        </a:xfrm>
        <a:prstGeom prst="round2Same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Shift from fast fashion</a:t>
          </a:r>
        </a:p>
      </dsp:txBody>
      <dsp:txXfrm rot="-5400000">
        <a:off x="465526" y="2272000"/>
        <a:ext cx="5315081" cy="390070"/>
      </dsp:txXfrm>
    </dsp:sp>
    <dsp:sp modelId="{F9E5FF4A-D796-4B7F-AA4E-34FACE99EF38}">
      <dsp:nvSpPr>
        <dsp:cNvPr id="0" name=""/>
        <dsp:cNvSpPr/>
      </dsp:nvSpPr>
      <dsp:spPr>
        <a:xfrm rot="5400000">
          <a:off x="-99755" y="2913290"/>
          <a:ext cx="665038" cy="465526"/>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L</a:t>
          </a:r>
        </a:p>
      </dsp:txBody>
      <dsp:txXfrm rot="-5400000">
        <a:off x="1" y="3046297"/>
        <a:ext cx="465526" cy="199512"/>
      </dsp:txXfrm>
    </dsp:sp>
    <dsp:sp modelId="{97293B63-6DA2-41B8-A68D-F36666F9BF40}">
      <dsp:nvSpPr>
        <dsp:cNvPr id="0" name=""/>
        <dsp:cNvSpPr/>
      </dsp:nvSpPr>
      <dsp:spPr>
        <a:xfrm rot="5400000">
          <a:off x="2917480" y="361580"/>
          <a:ext cx="432274" cy="5336183"/>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Covid related restrictions</a:t>
          </a:r>
        </a:p>
      </dsp:txBody>
      <dsp:txXfrm rot="-5400000">
        <a:off x="465526" y="2834636"/>
        <a:ext cx="5315081" cy="3900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16B8FF-7A06-4880-89B8-026B7DBA1FB3}">
      <dsp:nvSpPr>
        <dsp:cNvPr id="0" name=""/>
        <dsp:cNvSpPr/>
      </dsp:nvSpPr>
      <dsp:spPr>
        <a:xfrm>
          <a:off x="161002" y="1696"/>
          <a:ext cx="2459235" cy="1475541"/>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Strength</a:t>
          </a:r>
        </a:p>
        <a:p>
          <a:pPr marL="0" lvl="0" indent="0" algn="ctr" defTabSz="666750">
            <a:lnSpc>
              <a:spcPct val="90000"/>
            </a:lnSpc>
            <a:spcBef>
              <a:spcPct val="0"/>
            </a:spcBef>
            <a:spcAft>
              <a:spcPct val="35000"/>
            </a:spcAft>
            <a:buNone/>
          </a:pPr>
          <a:r>
            <a:rPr lang="en-US" sz="1500" kern="1200"/>
            <a:t>Product portfolio</a:t>
          </a:r>
        </a:p>
        <a:p>
          <a:pPr marL="0" lvl="0" indent="0" algn="ctr" defTabSz="666750">
            <a:lnSpc>
              <a:spcPct val="90000"/>
            </a:lnSpc>
            <a:spcBef>
              <a:spcPct val="0"/>
            </a:spcBef>
            <a:spcAft>
              <a:spcPct val="35000"/>
            </a:spcAft>
            <a:buNone/>
          </a:pPr>
          <a:r>
            <a:rPr lang="en-US" sz="1500" kern="1200"/>
            <a:t>Workforce</a:t>
          </a:r>
        </a:p>
        <a:p>
          <a:pPr marL="0" lvl="0" indent="0" algn="ctr" defTabSz="666750">
            <a:lnSpc>
              <a:spcPct val="90000"/>
            </a:lnSpc>
            <a:spcBef>
              <a:spcPct val="0"/>
            </a:spcBef>
            <a:spcAft>
              <a:spcPct val="35000"/>
            </a:spcAft>
            <a:buNone/>
          </a:pPr>
          <a:r>
            <a:rPr lang="en-US" sz="1500" kern="1200"/>
            <a:t>Digital platform </a:t>
          </a:r>
        </a:p>
      </dsp:txBody>
      <dsp:txXfrm>
        <a:off x="161002" y="1696"/>
        <a:ext cx="2459235" cy="1475541"/>
      </dsp:txXfrm>
    </dsp:sp>
    <dsp:sp modelId="{D9E0029E-F285-4C24-B0E4-F87EF1A3743F}">
      <dsp:nvSpPr>
        <dsp:cNvPr id="0" name=""/>
        <dsp:cNvSpPr/>
      </dsp:nvSpPr>
      <dsp:spPr>
        <a:xfrm>
          <a:off x="2866161" y="1696"/>
          <a:ext cx="2459235" cy="147554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Weakness</a:t>
          </a:r>
        </a:p>
        <a:p>
          <a:pPr marL="0" lvl="0" indent="0" algn="ctr" defTabSz="666750">
            <a:lnSpc>
              <a:spcPct val="90000"/>
            </a:lnSpc>
            <a:spcBef>
              <a:spcPct val="0"/>
            </a:spcBef>
            <a:spcAft>
              <a:spcPct val="35000"/>
            </a:spcAft>
            <a:buNone/>
          </a:pPr>
          <a:r>
            <a:rPr lang="en-US" sz="1500" kern="1200"/>
            <a:t>Financial loss</a:t>
          </a:r>
        </a:p>
      </dsp:txBody>
      <dsp:txXfrm>
        <a:off x="2866161" y="1696"/>
        <a:ext cx="2459235" cy="1475541"/>
      </dsp:txXfrm>
    </dsp:sp>
    <dsp:sp modelId="{D5090C68-E2E6-4547-B8AB-94DC3614ADEF}">
      <dsp:nvSpPr>
        <dsp:cNvPr id="0" name=""/>
        <dsp:cNvSpPr/>
      </dsp:nvSpPr>
      <dsp:spPr>
        <a:xfrm>
          <a:off x="161002" y="1723161"/>
          <a:ext cx="2459235" cy="1475541"/>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Opportunity</a:t>
          </a:r>
        </a:p>
        <a:p>
          <a:pPr marL="0" lvl="0" indent="0" algn="ctr" defTabSz="666750">
            <a:lnSpc>
              <a:spcPct val="90000"/>
            </a:lnSpc>
            <a:spcBef>
              <a:spcPct val="0"/>
            </a:spcBef>
            <a:spcAft>
              <a:spcPct val="35000"/>
            </a:spcAft>
            <a:buNone/>
          </a:pPr>
          <a:r>
            <a:rPr lang="en-US" sz="1500" kern="1200"/>
            <a:t>Consumer engagement in promotion</a:t>
          </a:r>
        </a:p>
        <a:p>
          <a:pPr marL="0" lvl="0" indent="0" algn="ctr" defTabSz="666750">
            <a:lnSpc>
              <a:spcPct val="90000"/>
            </a:lnSpc>
            <a:spcBef>
              <a:spcPct val="0"/>
            </a:spcBef>
            <a:spcAft>
              <a:spcPct val="35000"/>
            </a:spcAft>
            <a:buNone/>
          </a:pPr>
          <a:r>
            <a:rPr lang="en-US" sz="1500" kern="1200"/>
            <a:t>Sustainable fashion range</a:t>
          </a:r>
        </a:p>
      </dsp:txBody>
      <dsp:txXfrm>
        <a:off x="161002" y="1723161"/>
        <a:ext cx="2459235" cy="1475541"/>
      </dsp:txXfrm>
    </dsp:sp>
    <dsp:sp modelId="{CFB1242D-9EF9-4EAC-BE1D-B397C07C1C45}">
      <dsp:nvSpPr>
        <dsp:cNvPr id="0" name=""/>
        <dsp:cNvSpPr/>
      </dsp:nvSpPr>
      <dsp:spPr>
        <a:xfrm>
          <a:off x="2866161" y="1723161"/>
          <a:ext cx="2459235" cy="1475541"/>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Threat</a:t>
          </a:r>
        </a:p>
        <a:p>
          <a:pPr marL="0" lvl="0" indent="0" algn="ctr" defTabSz="666750">
            <a:lnSpc>
              <a:spcPct val="90000"/>
            </a:lnSpc>
            <a:spcBef>
              <a:spcPct val="0"/>
            </a:spcBef>
            <a:spcAft>
              <a:spcPct val="35000"/>
            </a:spcAft>
            <a:buNone/>
          </a:pPr>
          <a:r>
            <a:rPr lang="en-US" sz="1500" kern="1200"/>
            <a:t>Reliance on overseas suppliers</a:t>
          </a:r>
        </a:p>
        <a:p>
          <a:pPr marL="0" lvl="0" indent="0" algn="ctr" defTabSz="666750">
            <a:lnSpc>
              <a:spcPct val="90000"/>
            </a:lnSpc>
            <a:spcBef>
              <a:spcPct val="0"/>
            </a:spcBef>
            <a:spcAft>
              <a:spcPct val="35000"/>
            </a:spcAft>
            <a:buNone/>
          </a:pPr>
          <a:r>
            <a:rPr lang="en-US" sz="1500" kern="1200"/>
            <a:t>Liited consumer demographic</a:t>
          </a:r>
        </a:p>
        <a:p>
          <a:pPr marL="0" lvl="0" indent="0" algn="ctr" defTabSz="666750">
            <a:lnSpc>
              <a:spcPct val="90000"/>
            </a:lnSpc>
            <a:spcBef>
              <a:spcPct val="0"/>
            </a:spcBef>
            <a:spcAft>
              <a:spcPct val="35000"/>
            </a:spcAft>
            <a:buNone/>
          </a:pPr>
          <a:endParaRPr lang="en-US" sz="1500" kern="1200"/>
        </a:p>
      </dsp:txBody>
      <dsp:txXfrm>
        <a:off x="2866161" y="1723161"/>
        <a:ext cx="2459235" cy="14755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CA069-20C1-4097-BF00-85E24C300D1D}">
      <dsp:nvSpPr>
        <dsp:cNvPr id="0" name=""/>
        <dsp:cNvSpPr/>
      </dsp:nvSpPr>
      <dsp:spPr>
        <a:xfrm>
          <a:off x="2371501" y="1228501"/>
          <a:ext cx="743396" cy="74339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kern="1200"/>
        </a:p>
      </dsp:txBody>
      <dsp:txXfrm>
        <a:off x="2480369" y="1337369"/>
        <a:ext cx="525660" cy="525660"/>
      </dsp:txXfrm>
    </dsp:sp>
    <dsp:sp modelId="{F2CC4CEA-D14D-448B-BA86-0E642E554D52}">
      <dsp:nvSpPr>
        <dsp:cNvPr id="0" name=""/>
        <dsp:cNvSpPr/>
      </dsp:nvSpPr>
      <dsp:spPr>
        <a:xfrm rot="16200000">
          <a:off x="2664279" y="957684"/>
          <a:ext cx="157841" cy="252754"/>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87955" y="1031911"/>
        <a:ext cx="110489" cy="151652"/>
      </dsp:txXfrm>
    </dsp:sp>
    <dsp:sp modelId="{ABF2A39D-A3D8-4F22-8B21-FE6B243873A1}">
      <dsp:nvSpPr>
        <dsp:cNvPr id="0" name=""/>
        <dsp:cNvSpPr/>
      </dsp:nvSpPr>
      <dsp:spPr>
        <a:xfrm>
          <a:off x="2278577" y="1441"/>
          <a:ext cx="929245" cy="92924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Product</a:t>
          </a:r>
        </a:p>
        <a:p>
          <a:pPr marL="0" lvl="0" indent="0" algn="ctr" defTabSz="355600">
            <a:lnSpc>
              <a:spcPct val="90000"/>
            </a:lnSpc>
            <a:spcBef>
              <a:spcPct val="0"/>
            </a:spcBef>
            <a:spcAft>
              <a:spcPct val="35000"/>
            </a:spcAft>
            <a:buNone/>
          </a:pPr>
          <a:r>
            <a:rPr lang="en-US" sz="800" kern="1200"/>
            <a:t>Core and differentiated</a:t>
          </a:r>
        </a:p>
      </dsp:txBody>
      <dsp:txXfrm>
        <a:off x="2414662" y="137526"/>
        <a:ext cx="657075" cy="657075"/>
      </dsp:txXfrm>
    </dsp:sp>
    <dsp:sp modelId="{A84BFD24-1EDE-4010-B30A-10425AA19EAC}">
      <dsp:nvSpPr>
        <dsp:cNvPr id="0" name=""/>
        <dsp:cNvSpPr/>
      </dsp:nvSpPr>
      <dsp:spPr>
        <a:xfrm>
          <a:off x="3180417" y="1473822"/>
          <a:ext cx="157841" cy="252754"/>
        </a:xfrm>
        <a:prstGeom prst="rightArrow">
          <a:avLst>
            <a:gd name="adj1" fmla="val 60000"/>
            <a:gd name="adj2" fmla="val 50000"/>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180417" y="1524373"/>
        <a:ext cx="110489" cy="151652"/>
      </dsp:txXfrm>
    </dsp:sp>
    <dsp:sp modelId="{5249455C-344A-4E95-A6CB-5686E73CB0C6}">
      <dsp:nvSpPr>
        <dsp:cNvPr id="0" name=""/>
        <dsp:cNvSpPr/>
      </dsp:nvSpPr>
      <dsp:spPr>
        <a:xfrm>
          <a:off x="3412713" y="1135577"/>
          <a:ext cx="929245" cy="929245"/>
        </a:xfrm>
        <a:prstGeom prst="ellipse">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Price </a:t>
          </a:r>
        </a:p>
        <a:p>
          <a:pPr marL="0" lvl="0" indent="0" algn="ctr" defTabSz="355600">
            <a:lnSpc>
              <a:spcPct val="90000"/>
            </a:lnSpc>
            <a:spcBef>
              <a:spcPct val="0"/>
            </a:spcBef>
            <a:spcAft>
              <a:spcPct val="35000"/>
            </a:spcAft>
            <a:buNone/>
          </a:pPr>
          <a:r>
            <a:rPr lang="en-US" sz="800" kern="1200"/>
            <a:t>Competitve</a:t>
          </a:r>
        </a:p>
      </dsp:txBody>
      <dsp:txXfrm>
        <a:off x="3548798" y="1271662"/>
        <a:ext cx="657075" cy="657075"/>
      </dsp:txXfrm>
    </dsp:sp>
    <dsp:sp modelId="{89C417DA-754A-42AF-88AC-0A3625AD38A2}">
      <dsp:nvSpPr>
        <dsp:cNvPr id="0" name=""/>
        <dsp:cNvSpPr/>
      </dsp:nvSpPr>
      <dsp:spPr>
        <a:xfrm rot="5400000">
          <a:off x="2664279" y="1989961"/>
          <a:ext cx="157841" cy="252754"/>
        </a:xfrm>
        <a:prstGeom prst="rightArrow">
          <a:avLst>
            <a:gd name="adj1" fmla="val 60000"/>
            <a:gd name="adj2" fmla="val 50000"/>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87955" y="2016836"/>
        <a:ext cx="110489" cy="151652"/>
      </dsp:txXfrm>
    </dsp:sp>
    <dsp:sp modelId="{89AAF6DB-BDA5-4677-BEB7-0CC65C0AC785}">
      <dsp:nvSpPr>
        <dsp:cNvPr id="0" name=""/>
        <dsp:cNvSpPr/>
      </dsp:nvSpPr>
      <dsp:spPr>
        <a:xfrm>
          <a:off x="2278577" y="2269713"/>
          <a:ext cx="929245" cy="929245"/>
        </a:xfrm>
        <a:prstGeom prst="ellipse">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Promotion</a:t>
          </a:r>
        </a:p>
        <a:p>
          <a:pPr marL="0" lvl="0" indent="0" algn="ctr" defTabSz="355600">
            <a:lnSpc>
              <a:spcPct val="90000"/>
            </a:lnSpc>
            <a:spcBef>
              <a:spcPct val="0"/>
            </a:spcBef>
            <a:spcAft>
              <a:spcPct val="35000"/>
            </a:spcAft>
            <a:buNone/>
          </a:pPr>
          <a:r>
            <a:rPr lang="en-US" sz="800" kern="1200"/>
            <a:t>Social Media</a:t>
          </a:r>
        </a:p>
      </dsp:txBody>
      <dsp:txXfrm>
        <a:off x="2414662" y="2405798"/>
        <a:ext cx="657075" cy="657075"/>
      </dsp:txXfrm>
    </dsp:sp>
    <dsp:sp modelId="{397B79ED-E024-489E-8F98-B42F3DF0C619}">
      <dsp:nvSpPr>
        <dsp:cNvPr id="0" name=""/>
        <dsp:cNvSpPr/>
      </dsp:nvSpPr>
      <dsp:spPr>
        <a:xfrm rot="10800000">
          <a:off x="2148140" y="1473822"/>
          <a:ext cx="157841" cy="252754"/>
        </a:xfrm>
        <a:prstGeom prst="rightArrow">
          <a:avLst>
            <a:gd name="adj1" fmla="val 60000"/>
            <a:gd name="adj2" fmla="val 5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95492" y="1524373"/>
        <a:ext cx="110489" cy="151652"/>
      </dsp:txXfrm>
    </dsp:sp>
    <dsp:sp modelId="{DF0E1FBD-63ED-4554-A157-C404D7DA649B}">
      <dsp:nvSpPr>
        <dsp:cNvPr id="0" name=""/>
        <dsp:cNvSpPr/>
      </dsp:nvSpPr>
      <dsp:spPr>
        <a:xfrm>
          <a:off x="1144441" y="1135577"/>
          <a:ext cx="929245" cy="929245"/>
        </a:xfrm>
        <a:prstGeom prst="ellipse">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Place</a:t>
          </a:r>
        </a:p>
        <a:p>
          <a:pPr marL="0" lvl="0" indent="0" algn="ctr" defTabSz="355600">
            <a:lnSpc>
              <a:spcPct val="90000"/>
            </a:lnSpc>
            <a:spcBef>
              <a:spcPct val="0"/>
            </a:spcBef>
            <a:spcAft>
              <a:spcPct val="35000"/>
            </a:spcAft>
            <a:buNone/>
          </a:pPr>
          <a:r>
            <a:rPr lang="en-US" sz="800" kern="1200"/>
            <a:t>Digital platform</a:t>
          </a:r>
        </a:p>
      </dsp:txBody>
      <dsp:txXfrm>
        <a:off x="1280526" y="1271662"/>
        <a:ext cx="657075" cy="65707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FB63F-4AB4-4B36-9493-4ED70DC16B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4302</Words>
  <Characters>24528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cveti333.1987@gmail.com</cp:lastModifiedBy>
  <cp:revision>40</cp:revision>
  <dcterms:created xsi:type="dcterms:W3CDTF">2022-08-24T18:29:00Z</dcterms:created>
  <dcterms:modified xsi:type="dcterms:W3CDTF">2022-08-25T10:59:00Z</dcterms:modified>
</cp:coreProperties>
</file>