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391EB" w14:textId="77777777" w:rsidR="00C9166F" w:rsidRDefault="00000000">
      <w:pPr>
        <w:pStyle w:val="Heading1"/>
      </w:pPr>
      <w:r>
        <w:t>THE IMPACT OF STAFF SHORTAGES ON QUALITY OF CARE IN THE HEALTH AND SOCIAL CARE SECTOR</w:t>
      </w:r>
    </w:p>
    <w:p w14:paraId="1871A02B" w14:textId="77777777" w:rsidR="00C9166F" w:rsidRDefault="00000000">
      <w:r>
        <w:t>By: Irene N. Okeke</w:t>
      </w:r>
    </w:p>
    <w:p w14:paraId="5A1A4326" w14:textId="77777777" w:rsidR="00C9166F" w:rsidRDefault="00000000">
      <w:r>
        <w:t>Student ID: 2513507@student.uwtsd.ac.uk</w:t>
      </w:r>
    </w:p>
    <w:p w14:paraId="3C8EE51E" w14:textId="77777777" w:rsidR="00C9166F" w:rsidRDefault="00000000">
      <w:r>
        <w:t>Programme: Certificate of Higher Education Skills for the Workplace (Health &amp; Social Care)</w:t>
      </w:r>
    </w:p>
    <w:p w14:paraId="50F88158" w14:textId="77777777" w:rsidR="00C9166F" w:rsidRDefault="00000000">
      <w:r>
        <w:t>Module: Digital Skills and Research Methods (LCHS4007)</w:t>
      </w:r>
    </w:p>
    <w:p w14:paraId="6886F7D0" w14:textId="77777777" w:rsidR="00C9166F" w:rsidRDefault="00000000">
      <w:r>
        <w:t>Lecturer: Masud Siddiqui</w:t>
      </w:r>
    </w:p>
    <w:p w14:paraId="1CDDE784" w14:textId="77777777" w:rsidR="00C9166F" w:rsidRDefault="00000000">
      <w:r>
        <w:t>Email: m.siddiqui@uwtsd.ac.uk</w:t>
      </w:r>
    </w:p>
    <w:p w14:paraId="08077D96" w14:textId="77777777" w:rsidR="00C9166F" w:rsidRDefault="00000000">
      <w:r>
        <w:t>Word Count: 1,500</w:t>
      </w:r>
    </w:p>
    <w:p w14:paraId="226993AC" w14:textId="77777777" w:rsidR="00C9166F" w:rsidRDefault="00000000">
      <w:r>
        <w:t>Submission Date: Tuesday, 18th November 2025</w:t>
      </w:r>
    </w:p>
    <w:p w14:paraId="4752FF75" w14:textId="77777777" w:rsidR="00C9166F" w:rsidRDefault="00000000">
      <w:r>
        <w:t>University: University of Wales Trinity Saint David</w:t>
      </w:r>
    </w:p>
    <w:p w14:paraId="71C10D3F" w14:textId="77777777" w:rsidR="001E0E5F" w:rsidRPr="001E0E5F" w:rsidRDefault="00000000" w:rsidP="001E0E5F">
      <w:pPr>
        <w:rPr>
          <w:b/>
          <w:bCs/>
          <w:lang w:val="en-GB"/>
        </w:rPr>
      </w:pPr>
      <w:r>
        <w:br w:type="page"/>
      </w:r>
      <w:r w:rsidR="001E0E5F" w:rsidRPr="001E0E5F">
        <w:rPr>
          <w:b/>
          <w:bCs/>
          <w:lang w:val="en-GB"/>
        </w:rPr>
        <w:lastRenderedPageBreak/>
        <w:t>Table of Contents</w:t>
      </w:r>
    </w:p>
    <w:p w14:paraId="16261290" w14:textId="77777777" w:rsidR="001E0E5F" w:rsidRPr="001E0E5F" w:rsidRDefault="001E0E5F" w:rsidP="001E0E5F">
      <w:pPr>
        <w:numPr>
          <w:ilvl w:val="0"/>
          <w:numId w:val="10"/>
        </w:numPr>
        <w:rPr>
          <w:lang w:val="en-GB"/>
        </w:rPr>
      </w:pPr>
      <w:r w:rsidRPr="001E0E5F">
        <w:rPr>
          <w:lang w:val="en-GB"/>
        </w:rPr>
        <w:t>Introduction</w:t>
      </w:r>
    </w:p>
    <w:p w14:paraId="4DA2EEB6" w14:textId="77777777" w:rsidR="001E0E5F" w:rsidRPr="001E0E5F" w:rsidRDefault="001E0E5F" w:rsidP="001E0E5F">
      <w:pPr>
        <w:numPr>
          <w:ilvl w:val="0"/>
          <w:numId w:val="10"/>
        </w:numPr>
        <w:rPr>
          <w:lang w:val="en-GB"/>
        </w:rPr>
      </w:pPr>
      <w:r w:rsidRPr="001E0E5F">
        <w:rPr>
          <w:lang w:val="en-GB"/>
        </w:rPr>
        <w:t>Research Topic Identification</w:t>
      </w:r>
      <w:r w:rsidRPr="001E0E5F">
        <w:rPr>
          <w:lang w:val="en-GB"/>
        </w:rPr>
        <w:br/>
      </w:r>
      <w:r w:rsidRPr="001E0E5F">
        <w:rPr>
          <w:lang w:val="en-GB"/>
        </w:rPr>
        <w:t> </w:t>
      </w:r>
      <w:r w:rsidRPr="001E0E5F">
        <w:rPr>
          <w:lang w:val="en-GB"/>
        </w:rPr>
        <w:t>2.1 Identifying the Problem/Issue</w:t>
      </w:r>
      <w:r w:rsidRPr="001E0E5F">
        <w:rPr>
          <w:lang w:val="en-GB"/>
        </w:rPr>
        <w:br/>
      </w:r>
      <w:r w:rsidRPr="001E0E5F">
        <w:rPr>
          <w:lang w:val="en-GB"/>
        </w:rPr>
        <w:t> </w:t>
      </w:r>
      <w:r w:rsidRPr="001E0E5F">
        <w:rPr>
          <w:lang w:val="en-GB"/>
        </w:rPr>
        <w:t>2.2 Justification for the Research</w:t>
      </w:r>
      <w:r w:rsidRPr="001E0E5F">
        <w:rPr>
          <w:lang w:val="en-GB"/>
        </w:rPr>
        <w:br/>
      </w:r>
      <w:r w:rsidRPr="001E0E5F">
        <w:rPr>
          <w:lang w:val="en-GB"/>
        </w:rPr>
        <w:t> </w:t>
      </w:r>
      <w:r w:rsidRPr="001E0E5F">
        <w:rPr>
          <w:lang w:val="en-GB"/>
        </w:rPr>
        <w:t>2.3 Sources of Information (4 sources)</w:t>
      </w:r>
    </w:p>
    <w:p w14:paraId="7EAC9222" w14:textId="77777777" w:rsidR="001E0E5F" w:rsidRPr="001E0E5F" w:rsidRDefault="001E0E5F" w:rsidP="001E0E5F">
      <w:pPr>
        <w:numPr>
          <w:ilvl w:val="0"/>
          <w:numId w:val="10"/>
        </w:numPr>
        <w:rPr>
          <w:lang w:val="en-GB"/>
        </w:rPr>
      </w:pPr>
      <w:r w:rsidRPr="001E0E5F">
        <w:rPr>
          <w:lang w:val="en-GB"/>
        </w:rPr>
        <w:t>Data Collection</w:t>
      </w:r>
      <w:r w:rsidRPr="001E0E5F">
        <w:rPr>
          <w:lang w:val="en-GB"/>
        </w:rPr>
        <w:br/>
      </w:r>
      <w:r w:rsidRPr="001E0E5F">
        <w:rPr>
          <w:lang w:val="en-GB"/>
        </w:rPr>
        <w:t> </w:t>
      </w:r>
      <w:r w:rsidRPr="001E0E5F">
        <w:rPr>
          <w:lang w:val="en-GB"/>
        </w:rPr>
        <w:t>3.1 Research Methodology</w:t>
      </w:r>
      <w:r w:rsidRPr="001E0E5F">
        <w:rPr>
          <w:lang w:val="en-GB"/>
        </w:rPr>
        <w:br/>
      </w:r>
      <w:r w:rsidRPr="001E0E5F">
        <w:rPr>
          <w:lang w:val="en-GB"/>
        </w:rPr>
        <w:t> </w:t>
      </w:r>
      <w:r w:rsidRPr="001E0E5F">
        <w:rPr>
          <w:lang w:val="en-GB"/>
        </w:rPr>
        <w:t>3.2 Primary vs. Secondary Data</w:t>
      </w:r>
      <w:r w:rsidRPr="001E0E5F">
        <w:rPr>
          <w:lang w:val="en-GB"/>
        </w:rPr>
        <w:br/>
      </w:r>
      <w:r w:rsidRPr="001E0E5F">
        <w:rPr>
          <w:lang w:val="en-GB"/>
        </w:rPr>
        <w:t> </w:t>
      </w:r>
      <w:r w:rsidRPr="001E0E5F">
        <w:rPr>
          <w:lang w:val="en-GB"/>
        </w:rPr>
        <w:t>3.3 Data Choice for This Research</w:t>
      </w:r>
    </w:p>
    <w:p w14:paraId="3D6F1046" w14:textId="77777777" w:rsidR="001E0E5F" w:rsidRPr="001E0E5F" w:rsidRDefault="001E0E5F" w:rsidP="001E0E5F">
      <w:pPr>
        <w:numPr>
          <w:ilvl w:val="0"/>
          <w:numId w:val="10"/>
        </w:numPr>
        <w:rPr>
          <w:lang w:val="en-GB"/>
        </w:rPr>
      </w:pPr>
      <w:r w:rsidRPr="001E0E5F">
        <w:rPr>
          <w:lang w:val="en-GB"/>
        </w:rPr>
        <w:t>Conclusion</w:t>
      </w:r>
    </w:p>
    <w:p w14:paraId="68D012E3" w14:textId="77777777" w:rsidR="001E0E5F" w:rsidRPr="001E0E5F" w:rsidRDefault="001E0E5F" w:rsidP="001E0E5F">
      <w:pPr>
        <w:numPr>
          <w:ilvl w:val="0"/>
          <w:numId w:val="10"/>
        </w:numPr>
        <w:rPr>
          <w:lang w:val="en-GB"/>
        </w:rPr>
      </w:pPr>
      <w:r w:rsidRPr="001E0E5F">
        <w:rPr>
          <w:lang w:val="en-GB"/>
        </w:rPr>
        <w:t>Reference List (8 references)</w:t>
      </w:r>
    </w:p>
    <w:p w14:paraId="33433D95" w14:textId="77777777" w:rsidR="001E0E5F" w:rsidRDefault="001E0E5F" w:rsidP="001E0E5F">
      <w:pPr>
        <w:rPr>
          <w:lang w:val="en-GB"/>
        </w:rPr>
      </w:pPr>
    </w:p>
    <w:p w14:paraId="143973C3" w14:textId="77777777" w:rsidR="001E0E5F" w:rsidRDefault="001E0E5F" w:rsidP="001E0E5F">
      <w:pPr>
        <w:rPr>
          <w:lang w:val="en-GB"/>
        </w:rPr>
      </w:pPr>
    </w:p>
    <w:p w14:paraId="4DB3B5B0" w14:textId="77777777" w:rsidR="001E0E5F" w:rsidRDefault="001E0E5F" w:rsidP="001E0E5F">
      <w:pPr>
        <w:rPr>
          <w:lang w:val="en-GB"/>
        </w:rPr>
      </w:pPr>
    </w:p>
    <w:p w14:paraId="0518F047" w14:textId="77777777" w:rsidR="001E0E5F" w:rsidRDefault="001E0E5F" w:rsidP="001E0E5F">
      <w:pPr>
        <w:rPr>
          <w:lang w:val="en-GB"/>
        </w:rPr>
      </w:pPr>
    </w:p>
    <w:p w14:paraId="64C17966" w14:textId="77777777" w:rsidR="001E0E5F" w:rsidRDefault="001E0E5F" w:rsidP="001E0E5F">
      <w:pPr>
        <w:rPr>
          <w:lang w:val="en-GB"/>
        </w:rPr>
      </w:pPr>
    </w:p>
    <w:p w14:paraId="60354E56" w14:textId="77777777" w:rsidR="001E0E5F" w:rsidRDefault="001E0E5F" w:rsidP="001E0E5F">
      <w:pPr>
        <w:rPr>
          <w:lang w:val="en-GB"/>
        </w:rPr>
      </w:pPr>
    </w:p>
    <w:p w14:paraId="5D85CBAD" w14:textId="77777777" w:rsidR="001E0E5F" w:rsidRDefault="001E0E5F" w:rsidP="001E0E5F">
      <w:pPr>
        <w:rPr>
          <w:lang w:val="en-GB"/>
        </w:rPr>
      </w:pPr>
    </w:p>
    <w:p w14:paraId="668EDFF3" w14:textId="77777777" w:rsidR="001E0E5F" w:rsidRDefault="001E0E5F" w:rsidP="001E0E5F">
      <w:pPr>
        <w:rPr>
          <w:lang w:val="en-GB"/>
        </w:rPr>
      </w:pPr>
    </w:p>
    <w:p w14:paraId="2F0A0E1F" w14:textId="77777777" w:rsidR="001E0E5F" w:rsidRDefault="001E0E5F" w:rsidP="001E0E5F">
      <w:pPr>
        <w:rPr>
          <w:lang w:val="en-GB"/>
        </w:rPr>
      </w:pPr>
    </w:p>
    <w:p w14:paraId="5572A446" w14:textId="77777777" w:rsidR="001E0E5F" w:rsidRDefault="001E0E5F" w:rsidP="001E0E5F">
      <w:pPr>
        <w:rPr>
          <w:lang w:val="en-GB"/>
        </w:rPr>
      </w:pPr>
    </w:p>
    <w:p w14:paraId="0011020D" w14:textId="77777777" w:rsidR="001E0E5F" w:rsidRDefault="001E0E5F" w:rsidP="001E0E5F">
      <w:pPr>
        <w:rPr>
          <w:lang w:val="en-GB"/>
        </w:rPr>
      </w:pPr>
    </w:p>
    <w:p w14:paraId="376084DF" w14:textId="77777777" w:rsidR="001E0E5F" w:rsidRDefault="001E0E5F" w:rsidP="001E0E5F">
      <w:pPr>
        <w:rPr>
          <w:lang w:val="en-GB"/>
        </w:rPr>
      </w:pPr>
    </w:p>
    <w:p w14:paraId="1105183C" w14:textId="77777777" w:rsidR="001E0E5F" w:rsidRDefault="001E0E5F" w:rsidP="001E0E5F">
      <w:pPr>
        <w:rPr>
          <w:lang w:val="en-GB"/>
        </w:rPr>
      </w:pPr>
    </w:p>
    <w:p w14:paraId="30B48296" w14:textId="77777777" w:rsidR="001E0E5F" w:rsidRDefault="001E0E5F" w:rsidP="001E0E5F">
      <w:pPr>
        <w:rPr>
          <w:lang w:val="en-GB"/>
        </w:rPr>
      </w:pPr>
    </w:p>
    <w:p w14:paraId="3537E342" w14:textId="77777777" w:rsidR="001E0E5F" w:rsidRDefault="001E0E5F" w:rsidP="001E0E5F">
      <w:pPr>
        <w:rPr>
          <w:lang w:val="en-GB"/>
        </w:rPr>
      </w:pPr>
    </w:p>
    <w:p w14:paraId="3A768D4A" w14:textId="77777777" w:rsidR="001E0E5F" w:rsidRDefault="001E0E5F" w:rsidP="001E0E5F">
      <w:pPr>
        <w:rPr>
          <w:lang w:val="en-GB"/>
        </w:rPr>
      </w:pPr>
    </w:p>
    <w:p w14:paraId="117176EB" w14:textId="3C163185" w:rsidR="001E0E5F" w:rsidRPr="001E0E5F" w:rsidRDefault="001E0E5F" w:rsidP="001E0E5F">
      <w:pPr>
        <w:rPr>
          <w:lang w:val="en-GB"/>
        </w:rPr>
      </w:pPr>
      <w:r w:rsidRPr="001E0E5F">
        <w:rPr>
          <w:lang w:val="en-GB"/>
        </w:rPr>
        <w:lastRenderedPageBreak/>
        <w:pict w14:anchorId="1B25F3A5">
          <v:rect id="_x0000_i1055" style="width:0;height:1.5pt" o:hralign="center" o:hrstd="t" o:hr="t" fillcolor="#a0a0a0" stroked="f"/>
        </w:pict>
      </w:r>
    </w:p>
    <w:p w14:paraId="48EBD0CA" w14:textId="77777777" w:rsidR="001E0E5F" w:rsidRPr="001E0E5F" w:rsidRDefault="001E0E5F" w:rsidP="001E0E5F">
      <w:pPr>
        <w:rPr>
          <w:b/>
          <w:bCs/>
          <w:lang w:val="en-GB"/>
        </w:rPr>
      </w:pPr>
      <w:r w:rsidRPr="001E0E5F">
        <w:rPr>
          <w:b/>
          <w:bCs/>
          <w:lang w:val="en-GB"/>
        </w:rPr>
        <w:t>1. Introduction</w:t>
      </w:r>
    </w:p>
    <w:p w14:paraId="19B5B0CC" w14:textId="77777777" w:rsidR="001E0E5F" w:rsidRPr="001E0E5F" w:rsidRDefault="001E0E5F" w:rsidP="001E0E5F">
      <w:pPr>
        <w:rPr>
          <w:lang w:val="en-GB"/>
        </w:rPr>
      </w:pPr>
      <w:r w:rsidRPr="001E0E5F">
        <w:rPr>
          <w:lang w:val="en-GB"/>
        </w:rPr>
        <w:t>Staff shortages are a major challenge affecting the health and social care sector, leading to significant impacts on the delivery of high-quality, person-centred care. Across the UK, health organisations such as the NHS, private health providers, and adult social care services are struggling to recruit and retain enough staff to meet increasing levels of demand. Workforce pressures intensified after the COVID-19 pandemic, exposing gaps in staffing capacity and increasing the burden placed on existing employees.</w:t>
      </w:r>
    </w:p>
    <w:p w14:paraId="6A4C4CA9" w14:textId="77777777" w:rsidR="001E0E5F" w:rsidRPr="001E0E5F" w:rsidRDefault="001E0E5F" w:rsidP="001E0E5F">
      <w:pPr>
        <w:rPr>
          <w:lang w:val="en-GB"/>
        </w:rPr>
      </w:pPr>
      <w:r w:rsidRPr="001E0E5F">
        <w:rPr>
          <w:lang w:val="en-GB"/>
        </w:rPr>
        <w:t>Without sufficient staffing levels, care workers experience stress, burnout, and reduced job satisfaction. Service users may also face delays, reduced support, and lower standards of care. The purpose of this research is to explore how staff shortages affect the quality of care and to examine the wider implications for service users, care professionals, and the overall health care system. The findings will guide understanding of why workforce planning, training, and resource allocation are essential to improving care outcomes.</w:t>
      </w:r>
    </w:p>
    <w:p w14:paraId="1F04C2C3" w14:textId="77777777" w:rsidR="001E0E5F" w:rsidRDefault="001E0E5F" w:rsidP="001E0E5F">
      <w:pPr>
        <w:rPr>
          <w:lang w:val="en-GB"/>
        </w:rPr>
      </w:pPr>
    </w:p>
    <w:p w14:paraId="522ED69C" w14:textId="77777777" w:rsidR="001E0E5F" w:rsidRDefault="001E0E5F" w:rsidP="001E0E5F">
      <w:pPr>
        <w:rPr>
          <w:lang w:val="en-GB"/>
        </w:rPr>
      </w:pPr>
    </w:p>
    <w:p w14:paraId="1CDD48F0" w14:textId="77777777" w:rsidR="001E0E5F" w:rsidRDefault="001E0E5F" w:rsidP="001E0E5F">
      <w:pPr>
        <w:rPr>
          <w:lang w:val="en-GB"/>
        </w:rPr>
      </w:pPr>
    </w:p>
    <w:p w14:paraId="754611CE" w14:textId="77777777" w:rsidR="001E0E5F" w:rsidRDefault="001E0E5F" w:rsidP="001E0E5F">
      <w:pPr>
        <w:rPr>
          <w:lang w:val="en-GB"/>
        </w:rPr>
      </w:pPr>
    </w:p>
    <w:p w14:paraId="7A91AE69" w14:textId="77777777" w:rsidR="001E0E5F" w:rsidRDefault="001E0E5F" w:rsidP="001E0E5F">
      <w:pPr>
        <w:rPr>
          <w:lang w:val="en-GB"/>
        </w:rPr>
      </w:pPr>
    </w:p>
    <w:p w14:paraId="54753037" w14:textId="77777777" w:rsidR="001E0E5F" w:rsidRDefault="001E0E5F" w:rsidP="001E0E5F">
      <w:pPr>
        <w:rPr>
          <w:lang w:val="en-GB"/>
        </w:rPr>
      </w:pPr>
    </w:p>
    <w:p w14:paraId="3634062A" w14:textId="77777777" w:rsidR="001E0E5F" w:rsidRDefault="001E0E5F" w:rsidP="001E0E5F">
      <w:pPr>
        <w:rPr>
          <w:lang w:val="en-GB"/>
        </w:rPr>
      </w:pPr>
    </w:p>
    <w:p w14:paraId="359F47BC" w14:textId="77777777" w:rsidR="001E0E5F" w:rsidRDefault="001E0E5F" w:rsidP="001E0E5F">
      <w:pPr>
        <w:rPr>
          <w:lang w:val="en-GB"/>
        </w:rPr>
      </w:pPr>
    </w:p>
    <w:p w14:paraId="396E27DD" w14:textId="77777777" w:rsidR="001E0E5F" w:rsidRDefault="001E0E5F" w:rsidP="001E0E5F">
      <w:pPr>
        <w:rPr>
          <w:lang w:val="en-GB"/>
        </w:rPr>
      </w:pPr>
    </w:p>
    <w:p w14:paraId="4F1348DC" w14:textId="77777777" w:rsidR="001E0E5F" w:rsidRDefault="001E0E5F" w:rsidP="001E0E5F">
      <w:pPr>
        <w:rPr>
          <w:lang w:val="en-GB"/>
        </w:rPr>
      </w:pPr>
    </w:p>
    <w:p w14:paraId="52851AFC" w14:textId="77777777" w:rsidR="001E0E5F" w:rsidRDefault="001E0E5F" w:rsidP="001E0E5F">
      <w:pPr>
        <w:rPr>
          <w:lang w:val="en-GB"/>
        </w:rPr>
      </w:pPr>
    </w:p>
    <w:p w14:paraId="75D06B81" w14:textId="77777777" w:rsidR="001E0E5F" w:rsidRDefault="001E0E5F" w:rsidP="001E0E5F">
      <w:pPr>
        <w:rPr>
          <w:lang w:val="en-GB"/>
        </w:rPr>
      </w:pPr>
    </w:p>
    <w:p w14:paraId="73B98868" w14:textId="77777777" w:rsidR="001E0E5F" w:rsidRDefault="001E0E5F" w:rsidP="001E0E5F">
      <w:pPr>
        <w:rPr>
          <w:lang w:val="en-GB"/>
        </w:rPr>
      </w:pPr>
    </w:p>
    <w:p w14:paraId="7C7F4FA3" w14:textId="77777777" w:rsidR="001E0E5F" w:rsidRDefault="001E0E5F" w:rsidP="001E0E5F">
      <w:pPr>
        <w:rPr>
          <w:lang w:val="en-GB"/>
        </w:rPr>
      </w:pPr>
    </w:p>
    <w:p w14:paraId="35C68833" w14:textId="77777777" w:rsidR="001E0E5F" w:rsidRDefault="001E0E5F" w:rsidP="001E0E5F">
      <w:pPr>
        <w:rPr>
          <w:lang w:val="en-GB"/>
        </w:rPr>
      </w:pPr>
    </w:p>
    <w:p w14:paraId="3F7B1678" w14:textId="77777777" w:rsidR="001E0E5F" w:rsidRDefault="001E0E5F" w:rsidP="001E0E5F">
      <w:pPr>
        <w:rPr>
          <w:lang w:val="en-GB"/>
        </w:rPr>
      </w:pPr>
    </w:p>
    <w:p w14:paraId="0C25E556" w14:textId="1C63E5FF" w:rsidR="001E0E5F" w:rsidRPr="001E0E5F" w:rsidRDefault="001E0E5F" w:rsidP="001E0E5F">
      <w:pPr>
        <w:rPr>
          <w:lang w:val="en-GB"/>
        </w:rPr>
      </w:pPr>
      <w:r w:rsidRPr="001E0E5F">
        <w:rPr>
          <w:lang w:val="en-GB"/>
        </w:rPr>
        <w:lastRenderedPageBreak/>
        <w:pict w14:anchorId="1A00C009">
          <v:rect id="_x0000_i1056" style="width:0;height:1.5pt" o:hralign="center" o:hrstd="t" o:hr="t" fillcolor="#a0a0a0" stroked="f"/>
        </w:pict>
      </w:r>
    </w:p>
    <w:p w14:paraId="24DBC3F9" w14:textId="77777777" w:rsidR="001E0E5F" w:rsidRPr="001E0E5F" w:rsidRDefault="001E0E5F" w:rsidP="001E0E5F">
      <w:pPr>
        <w:rPr>
          <w:b/>
          <w:bCs/>
          <w:lang w:val="en-GB"/>
        </w:rPr>
      </w:pPr>
      <w:r w:rsidRPr="001E0E5F">
        <w:rPr>
          <w:b/>
          <w:bCs/>
          <w:lang w:val="en-GB"/>
        </w:rPr>
        <w:t>2. Research Topic Identification</w:t>
      </w:r>
    </w:p>
    <w:p w14:paraId="1DF9F5FC" w14:textId="77777777" w:rsidR="001E0E5F" w:rsidRPr="001E0E5F" w:rsidRDefault="001E0E5F" w:rsidP="001E0E5F">
      <w:pPr>
        <w:rPr>
          <w:b/>
          <w:bCs/>
          <w:lang w:val="en-GB"/>
        </w:rPr>
      </w:pPr>
      <w:r w:rsidRPr="001E0E5F">
        <w:rPr>
          <w:b/>
          <w:bCs/>
          <w:lang w:val="en-GB"/>
        </w:rPr>
        <w:t>2.1 Identifying the Problem/Issue</w:t>
      </w:r>
    </w:p>
    <w:p w14:paraId="195E85D0" w14:textId="77777777" w:rsidR="001E0E5F" w:rsidRPr="001E0E5F" w:rsidRDefault="001E0E5F" w:rsidP="001E0E5F">
      <w:pPr>
        <w:rPr>
          <w:lang w:val="en-GB"/>
        </w:rPr>
      </w:pPr>
      <w:r w:rsidRPr="001E0E5F">
        <w:rPr>
          <w:lang w:val="en-GB"/>
        </w:rPr>
        <w:t>The health and social care sector currently faces one of the highest workforce shortages in its history. Skills for Care (2023) reports more than 152,000 vacancies in adult social care, while the NHS continues to face shortages of nurses, support workers, social workers, and allied healthcare professionals. Rising demands due to an ageing population, increased complexity of care needs, and insufficient recruitment pipelines have intensified these shortages.</w:t>
      </w:r>
    </w:p>
    <w:p w14:paraId="5A40380E" w14:textId="77777777" w:rsidR="001E0E5F" w:rsidRPr="001E0E5F" w:rsidRDefault="001E0E5F" w:rsidP="001E0E5F">
      <w:pPr>
        <w:rPr>
          <w:lang w:val="en-GB"/>
        </w:rPr>
      </w:pPr>
      <w:r w:rsidRPr="001E0E5F">
        <w:rPr>
          <w:lang w:val="en-GB"/>
        </w:rPr>
        <w:t>Staff shortages affect multiple areas of care delivery. Service users may experience longer waiting times, reduced support, and inadequate monitoring. Staff members experience excessive workloads, burnout, and stress, which may lead to mistakes or reduced empathy in care. At an organisational level, staff shortages increase costs, create dependency on agency workers, and risk failing regulatory inspections by bodies such as the CQC.</w:t>
      </w:r>
    </w:p>
    <w:p w14:paraId="27169A6D" w14:textId="77777777" w:rsidR="001E0E5F" w:rsidRDefault="001E0E5F" w:rsidP="001E0E5F">
      <w:pPr>
        <w:rPr>
          <w:b/>
          <w:bCs/>
          <w:lang w:val="en-GB"/>
        </w:rPr>
      </w:pPr>
    </w:p>
    <w:p w14:paraId="6CB35377" w14:textId="7019C139" w:rsidR="001E0E5F" w:rsidRPr="001E0E5F" w:rsidRDefault="001E0E5F" w:rsidP="001E0E5F">
      <w:pPr>
        <w:rPr>
          <w:b/>
          <w:bCs/>
          <w:lang w:val="en-GB"/>
        </w:rPr>
      </w:pPr>
      <w:r w:rsidRPr="001E0E5F">
        <w:rPr>
          <w:b/>
          <w:bCs/>
          <w:lang w:val="en-GB"/>
        </w:rPr>
        <w:t>2.2 Justification for the Research</w:t>
      </w:r>
    </w:p>
    <w:p w14:paraId="3695E907" w14:textId="77777777" w:rsidR="001E0E5F" w:rsidRPr="001E0E5F" w:rsidRDefault="001E0E5F" w:rsidP="001E0E5F">
      <w:pPr>
        <w:rPr>
          <w:lang w:val="en-GB"/>
        </w:rPr>
      </w:pPr>
      <w:r w:rsidRPr="001E0E5F">
        <w:rPr>
          <w:lang w:val="en-GB"/>
        </w:rPr>
        <w:t>Research on staff shortages is important because workforce capacity is directly linked to care quality. A well-staffed workforce enables person-centred care, timely support, and improved service-user experiences. Understanding this issue helps identify the underlying causes—such as poor wages, high turnover, or workload pressures—and allows organisations to design effective strategies to improve staff retention and wellbeing.</w:t>
      </w:r>
    </w:p>
    <w:p w14:paraId="3019817E" w14:textId="77777777" w:rsidR="001E0E5F" w:rsidRPr="001E0E5F" w:rsidRDefault="001E0E5F" w:rsidP="001E0E5F">
      <w:pPr>
        <w:rPr>
          <w:lang w:val="en-GB"/>
        </w:rPr>
      </w:pPr>
      <w:r w:rsidRPr="001E0E5F">
        <w:rPr>
          <w:lang w:val="en-GB"/>
        </w:rPr>
        <w:t>From an academic perspective, this topic is valuable for understanding how the health and social care system functions and how operational challenges influence frontline practice. Through research, students and professionals can gain insight into organisational pressures, resource limitations, and the impact of policies on care standards. The findings of this research can contribute to recommendations for improving recruitment, retention, training, and long-term workforce planning.</w:t>
      </w:r>
    </w:p>
    <w:p w14:paraId="0AECD35F" w14:textId="77777777" w:rsidR="001E0E5F" w:rsidRDefault="001E0E5F" w:rsidP="001E0E5F">
      <w:pPr>
        <w:rPr>
          <w:b/>
          <w:bCs/>
          <w:lang w:val="en-GB"/>
        </w:rPr>
      </w:pPr>
    </w:p>
    <w:p w14:paraId="4B3704B4" w14:textId="77777777" w:rsidR="001E0E5F" w:rsidRDefault="001E0E5F" w:rsidP="001E0E5F">
      <w:pPr>
        <w:rPr>
          <w:b/>
          <w:bCs/>
          <w:lang w:val="en-GB"/>
        </w:rPr>
      </w:pPr>
    </w:p>
    <w:p w14:paraId="0B52E51B" w14:textId="77777777" w:rsidR="001E0E5F" w:rsidRDefault="001E0E5F" w:rsidP="001E0E5F">
      <w:pPr>
        <w:rPr>
          <w:b/>
          <w:bCs/>
          <w:lang w:val="en-GB"/>
        </w:rPr>
      </w:pPr>
    </w:p>
    <w:p w14:paraId="61B60F46" w14:textId="77777777" w:rsidR="001E0E5F" w:rsidRDefault="001E0E5F" w:rsidP="001E0E5F">
      <w:pPr>
        <w:rPr>
          <w:b/>
          <w:bCs/>
          <w:lang w:val="en-GB"/>
        </w:rPr>
      </w:pPr>
    </w:p>
    <w:p w14:paraId="3B698BC6" w14:textId="77777777" w:rsidR="001E0E5F" w:rsidRDefault="001E0E5F" w:rsidP="001E0E5F">
      <w:pPr>
        <w:rPr>
          <w:b/>
          <w:bCs/>
          <w:lang w:val="en-GB"/>
        </w:rPr>
      </w:pPr>
    </w:p>
    <w:p w14:paraId="0EF79554" w14:textId="77777777" w:rsidR="001E0E5F" w:rsidRDefault="001E0E5F" w:rsidP="001E0E5F">
      <w:pPr>
        <w:rPr>
          <w:b/>
          <w:bCs/>
          <w:lang w:val="en-GB"/>
        </w:rPr>
      </w:pPr>
    </w:p>
    <w:p w14:paraId="5D899158" w14:textId="156A29F6" w:rsidR="001E0E5F" w:rsidRPr="001E0E5F" w:rsidRDefault="001E0E5F" w:rsidP="001E0E5F">
      <w:pPr>
        <w:rPr>
          <w:b/>
          <w:bCs/>
          <w:lang w:val="en-GB"/>
        </w:rPr>
      </w:pPr>
      <w:r w:rsidRPr="001E0E5F">
        <w:rPr>
          <w:b/>
          <w:bCs/>
          <w:lang w:val="en-GB"/>
        </w:rPr>
        <w:lastRenderedPageBreak/>
        <w:t>2.3 Sources of Information</w:t>
      </w:r>
    </w:p>
    <w:p w14:paraId="0199BD41" w14:textId="77777777" w:rsidR="001E0E5F" w:rsidRPr="001E0E5F" w:rsidRDefault="001E0E5F" w:rsidP="001E0E5F">
      <w:pPr>
        <w:numPr>
          <w:ilvl w:val="0"/>
          <w:numId w:val="11"/>
        </w:numPr>
        <w:rPr>
          <w:lang w:val="en-GB"/>
        </w:rPr>
      </w:pPr>
      <w:r w:rsidRPr="001E0E5F">
        <w:rPr>
          <w:b/>
          <w:bCs/>
          <w:lang w:val="en-GB"/>
        </w:rPr>
        <w:t>Skills for Care Reports</w:t>
      </w:r>
      <w:r w:rsidRPr="001E0E5F">
        <w:rPr>
          <w:lang w:val="en-GB"/>
        </w:rPr>
        <w:t xml:space="preserve"> – Provide statistical data on adult social care workforce vacancies, turnover, and recruitment challenges.</w:t>
      </w:r>
    </w:p>
    <w:p w14:paraId="01FE29C1" w14:textId="77777777" w:rsidR="001E0E5F" w:rsidRPr="001E0E5F" w:rsidRDefault="001E0E5F" w:rsidP="001E0E5F">
      <w:pPr>
        <w:numPr>
          <w:ilvl w:val="0"/>
          <w:numId w:val="11"/>
        </w:numPr>
        <w:rPr>
          <w:lang w:val="en-GB"/>
        </w:rPr>
      </w:pPr>
      <w:r w:rsidRPr="001E0E5F">
        <w:rPr>
          <w:b/>
          <w:bCs/>
          <w:lang w:val="en-GB"/>
        </w:rPr>
        <w:t>NHS Workforce Statistics</w:t>
      </w:r>
      <w:r w:rsidRPr="001E0E5F">
        <w:rPr>
          <w:lang w:val="en-GB"/>
        </w:rPr>
        <w:t xml:space="preserve"> – Offer reliable numerical data on staffing shortages, vacancy trends, and staff demographics across NHS England.</w:t>
      </w:r>
    </w:p>
    <w:p w14:paraId="0E947B01" w14:textId="77777777" w:rsidR="001E0E5F" w:rsidRPr="001E0E5F" w:rsidRDefault="001E0E5F" w:rsidP="001E0E5F">
      <w:pPr>
        <w:numPr>
          <w:ilvl w:val="0"/>
          <w:numId w:val="11"/>
        </w:numPr>
        <w:rPr>
          <w:lang w:val="en-GB"/>
        </w:rPr>
      </w:pPr>
      <w:r w:rsidRPr="001E0E5F">
        <w:rPr>
          <w:b/>
          <w:bCs/>
          <w:lang w:val="en-GB"/>
        </w:rPr>
        <w:t>Care Quality Commission (CQC) Annual Reports</w:t>
      </w:r>
      <w:r w:rsidRPr="001E0E5F">
        <w:rPr>
          <w:lang w:val="en-GB"/>
        </w:rPr>
        <w:t xml:space="preserve"> – Present evidence on how staffing shortages influence inspection ratings and quality outcomes.</w:t>
      </w:r>
    </w:p>
    <w:p w14:paraId="713F8294" w14:textId="77777777" w:rsidR="001E0E5F" w:rsidRPr="001E0E5F" w:rsidRDefault="001E0E5F" w:rsidP="001E0E5F">
      <w:pPr>
        <w:numPr>
          <w:ilvl w:val="0"/>
          <w:numId w:val="11"/>
        </w:numPr>
        <w:rPr>
          <w:lang w:val="en-GB"/>
        </w:rPr>
      </w:pPr>
      <w:r w:rsidRPr="001E0E5F">
        <w:rPr>
          <w:b/>
          <w:bCs/>
          <w:lang w:val="en-GB"/>
        </w:rPr>
        <w:t>Academic Journals (e.g., British Medical Journal, Journal of Nursing Management)</w:t>
      </w:r>
      <w:r w:rsidRPr="001E0E5F">
        <w:rPr>
          <w:lang w:val="en-GB"/>
        </w:rPr>
        <w:t xml:space="preserve"> – Provide peer-reviewed research linking staff shortages to care quality, burnout, and service-user outcomes.</w:t>
      </w:r>
    </w:p>
    <w:p w14:paraId="2C815593" w14:textId="77777777" w:rsidR="001E0E5F" w:rsidRPr="001E0E5F" w:rsidRDefault="001E0E5F" w:rsidP="001E0E5F">
      <w:pPr>
        <w:rPr>
          <w:lang w:val="en-GB"/>
        </w:rPr>
      </w:pPr>
      <w:r w:rsidRPr="001E0E5F">
        <w:rPr>
          <w:lang w:val="en-GB"/>
        </w:rPr>
        <w:t>These sources were selected because they offer accurate, relevant, and up-to-date information for analysing the impact of staff shortages.</w:t>
      </w:r>
    </w:p>
    <w:p w14:paraId="78BCB68D" w14:textId="77777777" w:rsidR="001E0E5F" w:rsidRPr="001E0E5F" w:rsidRDefault="001E0E5F" w:rsidP="001E0E5F">
      <w:pPr>
        <w:rPr>
          <w:lang w:val="en-GB"/>
        </w:rPr>
      </w:pPr>
      <w:r w:rsidRPr="001E0E5F">
        <w:rPr>
          <w:lang w:val="en-GB"/>
        </w:rPr>
        <w:pict w14:anchorId="29D3CA80">
          <v:rect id="_x0000_i1057" style="width:0;height:1.5pt" o:hralign="center" o:hrstd="t" o:hr="t" fillcolor="#a0a0a0" stroked="f"/>
        </w:pict>
      </w:r>
    </w:p>
    <w:p w14:paraId="3358AC48" w14:textId="77777777" w:rsidR="00920859" w:rsidRDefault="00920859" w:rsidP="001E0E5F">
      <w:pPr>
        <w:rPr>
          <w:b/>
          <w:bCs/>
          <w:lang w:val="en-GB"/>
        </w:rPr>
      </w:pPr>
    </w:p>
    <w:p w14:paraId="11626221" w14:textId="77777777" w:rsidR="00920859" w:rsidRDefault="00920859" w:rsidP="001E0E5F">
      <w:pPr>
        <w:rPr>
          <w:b/>
          <w:bCs/>
          <w:lang w:val="en-GB"/>
        </w:rPr>
      </w:pPr>
    </w:p>
    <w:p w14:paraId="77B531D8" w14:textId="77777777" w:rsidR="00920859" w:rsidRDefault="00920859" w:rsidP="001E0E5F">
      <w:pPr>
        <w:rPr>
          <w:b/>
          <w:bCs/>
          <w:lang w:val="en-GB"/>
        </w:rPr>
      </w:pPr>
    </w:p>
    <w:p w14:paraId="0811B6B8" w14:textId="77777777" w:rsidR="00920859" w:rsidRDefault="00920859" w:rsidP="001E0E5F">
      <w:pPr>
        <w:rPr>
          <w:b/>
          <w:bCs/>
          <w:lang w:val="en-GB"/>
        </w:rPr>
      </w:pPr>
    </w:p>
    <w:p w14:paraId="24E90089" w14:textId="77777777" w:rsidR="00920859" w:rsidRDefault="00920859" w:rsidP="001E0E5F">
      <w:pPr>
        <w:rPr>
          <w:b/>
          <w:bCs/>
          <w:lang w:val="en-GB"/>
        </w:rPr>
      </w:pPr>
    </w:p>
    <w:p w14:paraId="65D2E66F" w14:textId="77777777" w:rsidR="00920859" w:rsidRDefault="00920859" w:rsidP="001E0E5F">
      <w:pPr>
        <w:rPr>
          <w:b/>
          <w:bCs/>
          <w:lang w:val="en-GB"/>
        </w:rPr>
      </w:pPr>
    </w:p>
    <w:p w14:paraId="19E58D45" w14:textId="77777777" w:rsidR="00920859" w:rsidRDefault="00920859" w:rsidP="001E0E5F">
      <w:pPr>
        <w:rPr>
          <w:b/>
          <w:bCs/>
          <w:lang w:val="en-GB"/>
        </w:rPr>
      </w:pPr>
    </w:p>
    <w:p w14:paraId="638F8C48" w14:textId="77777777" w:rsidR="00920859" w:rsidRDefault="00920859" w:rsidP="001E0E5F">
      <w:pPr>
        <w:rPr>
          <w:b/>
          <w:bCs/>
          <w:lang w:val="en-GB"/>
        </w:rPr>
      </w:pPr>
    </w:p>
    <w:p w14:paraId="113F91F7" w14:textId="77777777" w:rsidR="00920859" w:rsidRDefault="00920859" w:rsidP="001E0E5F">
      <w:pPr>
        <w:rPr>
          <w:b/>
          <w:bCs/>
          <w:lang w:val="en-GB"/>
        </w:rPr>
      </w:pPr>
    </w:p>
    <w:p w14:paraId="04E25B54" w14:textId="77777777" w:rsidR="00920859" w:rsidRDefault="00920859" w:rsidP="001E0E5F">
      <w:pPr>
        <w:rPr>
          <w:b/>
          <w:bCs/>
          <w:lang w:val="en-GB"/>
        </w:rPr>
      </w:pPr>
    </w:p>
    <w:p w14:paraId="0A0FF1BF" w14:textId="77777777" w:rsidR="00920859" w:rsidRDefault="00920859" w:rsidP="001E0E5F">
      <w:pPr>
        <w:rPr>
          <w:b/>
          <w:bCs/>
          <w:lang w:val="en-GB"/>
        </w:rPr>
      </w:pPr>
    </w:p>
    <w:p w14:paraId="146982FF" w14:textId="77777777" w:rsidR="00920859" w:rsidRDefault="00920859" w:rsidP="001E0E5F">
      <w:pPr>
        <w:rPr>
          <w:b/>
          <w:bCs/>
          <w:lang w:val="en-GB"/>
        </w:rPr>
      </w:pPr>
    </w:p>
    <w:p w14:paraId="76E369C5" w14:textId="77777777" w:rsidR="00920859" w:rsidRDefault="00920859" w:rsidP="001E0E5F">
      <w:pPr>
        <w:rPr>
          <w:b/>
          <w:bCs/>
          <w:lang w:val="en-GB"/>
        </w:rPr>
      </w:pPr>
    </w:p>
    <w:p w14:paraId="5D841847" w14:textId="77777777" w:rsidR="00920859" w:rsidRDefault="00920859" w:rsidP="001E0E5F">
      <w:pPr>
        <w:rPr>
          <w:b/>
          <w:bCs/>
          <w:lang w:val="en-GB"/>
        </w:rPr>
      </w:pPr>
    </w:p>
    <w:p w14:paraId="4B7364F6" w14:textId="77777777" w:rsidR="00920859" w:rsidRDefault="00920859" w:rsidP="001E0E5F">
      <w:pPr>
        <w:rPr>
          <w:b/>
          <w:bCs/>
          <w:lang w:val="en-GB"/>
        </w:rPr>
      </w:pPr>
    </w:p>
    <w:p w14:paraId="7AB42A5E" w14:textId="2FA4418C" w:rsidR="001E0E5F" w:rsidRPr="001E0E5F" w:rsidRDefault="001E0E5F" w:rsidP="001E0E5F">
      <w:pPr>
        <w:rPr>
          <w:b/>
          <w:bCs/>
          <w:lang w:val="en-GB"/>
        </w:rPr>
      </w:pPr>
      <w:r w:rsidRPr="001E0E5F">
        <w:rPr>
          <w:b/>
          <w:bCs/>
          <w:lang w:val="en-GB"/>
        </w:rPr>
        <w:lastRenderedPageBreak/>
        <w:t>3. Data Collection</w:t>
      </w:r>
    </w:p>
    <w:p w14:paraId="6CCA4EC2" w14:textId="77777777" w:rsidR="001E0E5F" w:rsidRPr="001E0E5F" w:rsidRDefault="001E0E5F" w:rsidP="001E0E5F">
      <w:pPr>
        <w:rPr>
          <w:b/>
          <w:bCs/>
          <w:lang w:val="en-GB"/>
        </w:rPr>
      </w:pPr>
      <w:r w:rsidRPr="001E0E5F">
        <w:rPr>
          <w:b/>
          <w:bCs/>
          <w:lang w:val="en-GB"/>
        </w:rPr>
        <w:t>3.1 Research Methodology</w:t>
      </w:r>
    </w:p>
    <w:p w14:paraId="283C56FF" w14:textId="77777777" w:rsidR="001E0E5F" w:rsidRPr="001E0E5F" w:rsidRDefault="001E0E5F" w:rsidP="001E0E5F">
      <w:pPr>
        <w:rPr>
          <w:lang w:val="en-GB"/>
        </w:rPr>
      </w:pPr>
      <w:r w:rsidRPr="001E0E5F">
        <w:rPr>
          <w:lang w:val="en-GB"/>
        </w:rPr>
        <w:t xml:space="preserve">This research uses a </w:t>
      </w:r>
      <w:r w:rsidRPr="001E0E5F">
        <w:rPr>
          <w:b/>
          <w:bCs/>
          <w:lang w:val="en-GB"/>
        </w:rPr>
        <w:t>qualitative, secondary research methodology</w:t>
      </w:r>
      <w:r w:rsidRPr="001E0E5F">
        <w:rPr>
          <w:lang w:val="en-GB"/>
        </w:rPr>
        <w:t>. It involves reviewing existing reports, academic journals, government publications, and organisational data related to staffing levels and care quality. A qualitative approach is appropriate because it allows for interpretation of complex issues, identification of themes, and deeper analysis of workforce challenges.</w:t>
      </w:r>
    </w:p>
    <w:p w14:paraId="2DE24B7B" w14:textId="77777777" w:rsidR="001E0E5F" w:rsidRPr="001E0E5F" w:rsidRDefault="001E0E5F" w:rsidP="001E0E5F">
      <w:pPr>
        <w:rPr>
          <w:lang w:val="en-GB"/>
        </w:rPr>
      </w:pPr>
      <w:r w:rsidRPr="001E0E5F">
        <w:rPr>
          <w:lang w:val="en-GB"/>
        </w:rPr>
        <w:t>This method aligns with the research aim: to understand how staff shortages impact care quality and to interpret patterns across different health and social care settings.</w:t>
      </w:r>
    </w:p>
    <w:p w14:paraId="5D76752A" w14:textId="77777777" w:rsidR="001E0E5F" w:rsidRPr="001E0E5F" w:rsidRDefault="001E0E5F" w:rsidP="001E0E5F">
      <w:pPr>
        <w:rPr>
          <w:b/>
          <w:bCs/>
          <w:lang w:val="en-GB"/>
        </w:rPr>
      </w:pPr>
      <w:r w:rsidRPr="001E0E5F">
        <w:rPr>
          <w:b/>
          <w:bCs/>
          <w:lang w:val="en-GB"/>
        </w:rPr>
        <w:t>3.2 Primary vs. Secondary Data</w:t>
      </w:r>
    </w:p>
    <w:p w14:paraId="2479B10A" w14:textId="77777777" w:rsidR="001E0E5F" w:rsidRPr="001E0E5F" w:rsidRDefault="001E0E5F" w:rsidP="001E0E5F">
      <w:pPr>
        <w:rPr>
          <w:lang w:val="en-GB"/>
        </w:rPr>
      </w:pPr>
      <w:r w:rsidRPr="001E0E5F">
        <w:rPr>
          <w:b/>
          <w:bCs/>
          <w:lang w:val="en-GB"/>
        </w:rPr>
        <w:t>Primary data</w:t>
      </w:r>
      <w:r w:rsidRPr="001E0E5F">
        <w:rPr>
          <w:lang w:val="en-GB"/>
        </w:rPr>
        <w:t xml:space="preserve"> is information collected first-hand by the researcher through interviews, questionnaires, surveys, or observations. It provides direct insight but requires time, ethical approval, and access to participants.</w:t>
      </w:r>
    </w:p>
    <w:p w14:paraId="6B898BDF" w14:textId="77777777" w:rsidR="001E0E5F" w:rsidRPr="001E0E5F" w:rsidRDefault="001E0E5F" w:rsidP="001E0E5F">
      <w:pPr>
        <w:rPr>
          <w:lang w:val="en-GB"/>
        </w:rPr>
      </w:pPr>
      <w:r w:rsidRPr="001E0E5F">
        <w:rPr>
          <w:b/>
          <w:bCs/>
          <w:lang w:val="en-GB"/>
        </w:rPr>
        <w:t>Secondary data</w:t>
      </w:r>
      <w:r w:rsidRPr="001E0E5F">
        <w:rPr>
          <w:lang w:val="en-GB"/>
        </w:rPr>
        <w:t xml:space="preserve"> is information collected by others and available through published materials such as academic articles, books, government reports, and statistical databases. It is more accessible and useful when researching broad trends or issues where direct data collection is not feasible.</w:t>
      </w:r>
    </w:p>
    <w:p w14:paraId="16C7CF8B" w14:textId="77777777" w:rsidR="001E0E5F" w:rsidRPr="001E0E5F" w:rsidRDefault="001E0E5F" w:rsidP="001E0E5F">
      <w:pPr>
        <w:rPr>
          <w:b/>
          <w:bCs/>
          <w:lang w:val="en-GB"/>
        </w:rPr>
      </w:pPr>
      <w:r w:rsidRPr="001E0E5F">
        <w:rPr>
          <w:b/>
          <w:bCs/>
          <w:lang w:val="en-GB"/>
        </w:rPr>
        <w:t>3.3 Data Choice for This Research</w:t>
      </w:r>
    </w:p>
    <w:p w14:paraId="0A71BFC5" w14:textId="77777777" w:rsidR="001E0E5F" w:rsidRPr="001E0E5F" w:rsidRDefault="001E0E5F" w:rsidP="001E0E5F">
      <w:pPr>
        <w:rPr>
          <w:lang w:val="en-GB"/>
        </w:rPr>
      </w:pPr>
      <w:r w:rsidRPr="001E0E5F">
        <w:rPr>
          <w:lang w:val="en-GB"/>
        </w:rPr>
        <w:t xml:space="preserve">This project uses </w:t>
      </w:r>
      <w:r w:rsidRPr="001E0E5F">
        <w:rPr>
          <w:b/>
          <w:bCs/>
          <w:lang w:val="en-GB"/>
        </w:rPr>
        <w:t>secondary data</w:t>
      </w:r>
      <w:r w:rsidRPr="001E0E5F">
        <w:rPr>
          <w:lang w:val="en-GB"/>
        </w:rPr>
        <w:t xml:space="preserve"> because it provides large-scale, reliable information about workforce shortages across the health and social care sector. Reports from Skills for Care, NHS Digital, and academic journals offer strong evidence that can be analysed without the ethical constraints associated with primary data collection.</w:t>
      </w:r>
    </w:p>
    <w:p w14:paraId="48D6ABDA" w14:textId="77777777" w:rsidR="001E0E5F" w:rsidRPr="001E0E5F" w:rsidRDefault="001E0E5F" w:rsidP="001E0E5F">
      <w:pPr>
        <w:rPr>
          <w:lang w:val="en-GB"/>
        </w:rPr>
      </w:pPr>
      <w:r w:rsidRPr="001E0E5F">
        <w:rPr>
          <w:lang w:val="en-GB"/>
        </w:rPr>
        <w:t>Secondary data also supports academic analysis by enabling comparisons of different studies, identifying trends over time, and understanding the wider impact on organisations and service users. This makes it the most suitable data type for this research.</w:t>
      </w:r>
    </w:p>
    <w:p w14:paraId="21F714CF" w14:textId="77777777" w:rsidR="00920859" w:rsidRDefault="00920859" w:rsidP="001E0E5F">
      <w:pPr>
        <w:rPr>
          <w:lang w:val="en-GB"/>
        </w:rPr>
      </w:pPr>
    </w:p>
    <w:p w14:paraId="7D7F0C71" w14:textId="77777777" w:rsidR="00920859" w:rsidRDefault="00920859" w:rsidP="001E0E5F">
      <w:pPr>
        <w:rPr>
          <w:lang w:val="en-GB"/>
        </w:rPr>
      </w:pPr>
    </w:p>
    <w:p w14:paraId="2BBFB462" w14:textId="77777777" w:rsidR="00920859" w:rsidRDefault="00920859" w:rsidP="001E0E5F">
      <w:pPr>
        <w:rPr>
          <w:lang w:val="en-GB"/>
        </w:rPr>
      </w:pPr>
    </w:p>
    <w:p w14:paraId="366FCA26" w14:textId="77777777" w:rsidR="00920859" w:rsidRDefault="00920859" w:rsidP="001E0E5F">
      <w:pPr>
        <w:rPr>
          <w:lang w:val="en-GB"/>
        </w:rPr>
      </w:pPr>
    </w:p>
    <w:p w14:paraId="2B4F3CEE" w14:textId="77777777" w:rsidR="00920859" w:rsidRDefault="00920859" w:rsidP="001E0E5F">
      <w:pPr>
        <w:rPr>
          <w:lang w:val="en-GB"/>
        </w:rPr>
      </w:pPr>
    </w:p>
    <w:p w14:paraId="6F26A171" w14:textId="77777777" w:rsidR="00920859" w:rsidRDefault="00920859" w:rsidP="001E0E5F">
      <w:pPr>
        <w:rPr>
          <w:lang w:val="en-GB"/>
        </w:rPr>
      </w:pPr>
    </w:p>
    <w:p w14:paraId="6DAFA99A" w14:textId="77777777" w:rsidR="00920859" w:rsidRDefault="00920859" w:rsidP="001E0E5F">
      <w:pPr>
        <w:rPr>
          <w:lang w:val="en-GB"/>
        </w:rPr>
      </w:pPr>
    </w:p>
    <w:p w14:paraId="6E8BA861" w14:textId="51C42AED" w:rsidR="001E0E5F" w:rsidRPr="001E0E5F" w:rsidRDefault="001E0E5F" w:rsidP="001E0E5F">
      <w:pPr>
        <w:rPr>
          <w:lang w:val="en-GB"/>
        </w:rPr>
      </w:pPr>
      <w:r w:rsidRPr="001E0E5F">
        <w:rPr>
          <w:lang w:val="en-GB"/>
        </w:rPr>
        <w:lastRenderedPageBreak/>
        <w:pict w14:anchorId="3D0C50F0">
          <v:rect id="_x0000_i1058" style="width:0;height:1.5pt" o:hralign="center" o:hrstd="t" o:hr="t" fillcolor="#a0a0a0" stroked="f"/>
        </w:pict>
      </w:r>
    </w:p>
    <w:p w14:paraId="7EC77770" w14:textId="77777777" w:rsidR="001E0E5F" w:rsidRPr="001E0E5F" w:rsidRDefault="001E0E5F" w:rsidP="001E0E5F">
      <w:pPr>
        <w:rPr>
          <w:b/>
          <w:bCs/>
          <w:lang w:val="en-GB"/>
        </w:rPr>
      </w:pPr>
      <w:r w:rsidRPr="001E0E5F">
        <w:rPr>
          <w:b/>
          <w:bCs/>
          <w:lang w:val="en-GB"/>
        </w:rPr>
        <w:t>4. Conclusion</w:t>
      </w:r>
    </w:p>
    <w:p w14:paraId="453DFA99" w14:textId="77777777" w:rsidR="001E0E5F" w:rsidRPr="001E0E5F" w:rsidRDefault="001E0E5F" w:rsidP="001E0E5F">
      <w:pPr>
        <w:rPr>
          <w:lang w:val="en-GB"/>
        </w:rPr>
      </w:pPr>
      <w:r w:rsidRPr="001E0E5F">
        <w:rPr>
          <w:lang w:val="en-GB"/>
        </w:rPr>
        <w:t>Staff shortages significantly affect the quality of care delivered across the health and social care sector. They lead to increased workloads, high stress levels among staff, delays in care delivery, and reduced support for service users. Organisations face financial strain due to reliance on agency workers and struggle to maintain regulatory standards.</w:t>
      </w:r>
    </w:p>
    <w:p w14:paraId="75C3A39C" w14:textId="77777777" w:rsidR="001E0E5F" w:rsidRPr="001E0E5F" w:rsidRDefault="001E0E5F" w:rsidP="001E0E5F">
      <w:pPr>
        <w:rPr>
          <w:lang w:val="en-GB"/>
        </w:rPr>
      </w:pPr>
      <w:r w:rsidRPr="001E0E5F">
        <w:rPr>
          <w:lang w:val="en-GB"/>
        </w:rPr>
        <w:t>This research highlights the urgent need for better workforce planning, recruitment, training, and retention strategies. Improving working conditions, offering competitive pay, and supporting career development are essential steps in addressing shortages. Ensuring adequate staffing levels is crucial to improving care outcomes and maintaining the safety and wellbeing of service users.</w:t>
      </w:r>
    </w:p>
    <w:p w14:paraId="6D688451" w14:textId="77777777" w:rsidR="001E0E5F" w:rsidRPr="001E0E5F" w:rsidRDefault="001E0E5F" w:rsidP="001E0E5F">
      <w:pPr>
        <w:rPr>
          <w:lang w:val="en-GB"/>
        </w:rPr>
      </w:pPr>
      <w:r w:rsidRPr="001E0E5F">
        <w:rPr>
          <w:lang w:val="en-GB"/>
        </w:rPr>
        <w:pict w14:anchorId="1C89E91F">
          <v:rect id="_x0000_i1059" style="width:0;height:1.5pt" o:hralign="center" o:hrstd="t" o:hr="t" fillcolor="#a0a0a0" stroked="f"/>
        </w:pict>
      </w:r>
    </w:p>
    <w:p w14:paraId="77B6F64D" w14:textId="77777777" w:rsidR="001E0E5F" w:rsidRDefault="001E0E5F" w:rsidP="001E0E5F">
      <w:pPr>
        <w:rPr>
          <w:b/>
          <w:bCs/>
          <w:lang w:val="en-GB"/>
        </w:rPr>
      </w:pPr>
    </w:p>
    <w:p w14:paraId="5DA8FFF3" w14:textId="33C71680" w:rsidR="001E0E5F" w:rsidRPr="001E0E5F" w:rsidRDefault="001E0E5F" w:rsidP="001E0E5F">
      <w:pPr>
        <w:rPr>
          <w:b/>
          <w:bCs/>
          <w:lang w:val="en-GB"/>
        </w:rPr>
      </w:pPr>
      <w:r w:rsidRPr="001E0E5F">
        <w:rPr>
          <w:b/>
          <w:bCs/>
          <w:lang w:val="en-GB"/>
        </w:rPr>
        <w:t>5. Reference List (8 references)</w:t>
      </w:r>
    </w:p>
    <w:p w14:paraId="376FF61A" w14:textId="77777777" w:rsidR="001E0E5F" w:rsidRPr="001E0E5F" w:rsidRDefault="001E0E5F" w:rsidP="001E0E5F">
      <w:pPr>
        <w:rPr>
          <w:lang w:val="en-GB"/>
        </w:rPr>
      </w:pPr>
      <w:r w:rsidRPr="001E0E5F">
        <w:rPr>
          <w:i/>
          <w:iCs/>
          <w:lang w:val="en-GB"/>
        </w:rPr>
        <w:t>(APA style)</w:t>
      </w:r>
    </w:p>
    <w:p w14:paraId="5D4121B4" w14:textId="77777777" w:rsidR="001E0E5F" w:rsidRPr="001E0E5F" w:rsidRDefault="001E0E5F" w:rsidP="001E0E5F">
      <w:pPr>
        <w:rPr>
          <w:lang w:val="en-GB"/>
        </w:rPr>
      </w:pPr>
      <w:r w:rsidRPr="001E0E5F">
        <w:rPr>
          <w:lang w:val="en-GB"/>
        </w:rPr>
        <w:t xml:space="preserve">British Medical Association. (2022). </w:t>
      </w:r>
      <w:r w:rsidRPr="001E0E5F">
        <w:rPr>
          <w:i/>
          <w:iCs/>
          <w:lang w:val="en-GB"/>
        </w:rPr>
        <w:t>NHS staffing crisis: Causes and consequences</w:t>
      </w:r>
      <w:r w:rsidRPr="001E0E5F">
        <w:rPr>
          <w:lang w:val="en-GB"/>
        </w:rPr>
        <w:t>. BMA.</w:t>
      </w:r>
    </w:p>
    <w:p w14:paraId="26B6E390" w14:textId="77777777" w:rsidR="001E0E5F" w:rsidRPr="001E0E5F" w:rsidRDefault="001E0E5F" w:rsidP="001E0E5F">
      <w:pPr>
        <w:rPr>
          <w:lang w:val="en-GB"/>
        </w:rPr>
      </w:pPr>
      <w:r w:rsidRPr="001E0E5F">
        <w:rPr>
          <w:lang w:val="en-GB"/>
        </w:rPr>
        <w:t xml:space="preserve">Care Quality Commission. (2023). </w:t>
      </w:r>
      <w:r w:rsidRPr="001E0E5F">
        <w:rPr>
          <w:i/>
          <w:iCs/>
          <w:lang w:val="en-GB"/>
        </w:rPr>
        <w:t>The state of health care and adult social care in England</w:t>
      </w:r>
      <w:r w:rsidRPr="001E0E5F">
        <w:rPr>
          <w:lang w:val="en-GB"/>
        </w:rPr>
        <w:t>. CQC.</w:t>
      </w:r>
    </w:p>
    <w:p w14:paraId="5144D7BD" w14:textId="77777777" w:rsidR="001E0E5F" w:rsidRPr="001E0E5F" w:rsidRDefault="001E0E5F" w:rsidP="001E0E5F">
      <w:pPr>
        <w:rPr>
          <w:lang w:val="en-GB"/>
        </w:rPr>
      </w:pPr>
      <w:r w:rsidRPr="001E0E5F">
        <w:rPr>
          <w:lang w:val="en-GB"/>
        </w:rPr>
        <w:t xml:space="preserve">Department of Health and Social Care. (2022). </w:t>
      </w:r>
      <w:r w:rsidRPr="001E0E5F">
        <w:rPr>
          <w:i/>
          <w:iCs/>
          <w:lang w:val="en-GB"/>
        </w:rPr>
        <w:t>Health and social care workforce strategy</w:t>
      </w:r>
      <w:r w:rsidRPr="001E0E5F">
        <w:rPr>
          <w:lang w:val="en-GB"/>
        </w:rPr>
        <w:t>. DHSC.</w:t>
      </w:r>
    </w:p>
    <w:p w14:paraId="591551FD" w14:textId="77777777" w:rsidR="001E0E5F" w:rsidRPr="001E0E5F" w:rsidRDefault="001E0E5F" w:rsidP="001E0E5F">
      <w:pPr>
        <w:rPr>
          <w:lang w:val="en-GB"/>
        </w:rPr>
      </w:pPr>
      <w:r w:rsidRPr="001E0E5F">
        <w:rPr>
          <w:lang w:val="en-GB"/>
        </w:rPr>
        <w:t xml:space="preserve">Kings Fund. (2023). </w:t>
      </w:r>
      <w:r w:rsidRPr="001E0E5F">
        <w:rPr>
          <w:i/>
          <w:iCs/>
          <w:lang w:val="en-GB"/>
        </w:rPr>
        <w:t>Understanding NHS workforce pressures</w:t>
      </w:r>
      <w:r w:rsidRPr="001E0E5F">
        <w:rPr>
          <w:lang w:val="en-GB"/>
        </w:rPr>
        <w:t>. The King’s Fund.</w:t>
      </w:r>
    </w:p>
    <w:p w14:paraId="21F73912" w14:textId="77777777" w:rsidR="001E0E5F" w:rsidRPr="001E0E5F" w:rsidRDefault="001E0E5F" w:rsidP="001E0E5F">
      <w:pPr>
        <w:rPr>
          <w:lang w:val="en-GB"/>
        </w:rPr>
      </w:pPr>
      <w:r w:rsidRPr="001E0E5F">
        <w:rPr>
          <w:lang w:val="en-GB"/>
        </w:rPr>
        <w:t xml:space="preserve">NHS Digital. (2022). </w:t>
      </w:r>
      <w:r w:rsidRPr="001E0E5F">
        <w:rPr>
          <w:i/>
          <w:iCs/>
          <w:lang w:val="en-GB"/>
        </w:rPr>
        <w:t>NHS workforce statistics</w:t>
      </w:r>
      <w:r w:rsidRPr="001E0E5F">
        <w:rPr>
          <w:lang w:val="en-GB"/>
        </w:rPr>
        <w:t>. NHS England.</w:t>
      </w:r>
    </w:p>
    <w:p w14:paraId="24551912" w14:textId="77777777" w:rsidR="001E0E5F" w:rsidRPr="001E0E5F" w:rsidRDefault="001E0E5F" w:rsidP="001E0E5F">
      <w:pPr>
        <w:rPr>
          <w:lang w:val="en-GB"/>
        </w:rPr>
      </w:pPr>
      <w:r w:rsidRPr="001E0E5F">
        <w:rPr>
          <w:lang w:val="en-GB"/>
        </w:rPr>
        <w:t xml:space="preserve">Royal College of Nursing. (2023). </w:t>
      </w:r>
      <w:r w:rsidRPr="001E0E5F">
        <w:rPr>
          <w:i/>
          <w:iCs/>
          <w:lang w:val="en-GB"/>
        </w:rPr>
        <w:t>Nursing workforce report</w:t>
      </w:r>
      <w:r w:rsidRPr="001E0E5F">
        <w:rPr>
          <w:lang w:val="en-GB"/>
        </w:rPr>
        <w:t>. RCN.</w:t>
      </w:r>
    </w:p>
    <w:p w14:paraId="6FAF7D7C" w14:textId="77777777" w:rsidR="001E0E5F" w:rsidRPr="001E0E5F" w:rsidRDefault="001E0E5F" w:rsidP="001E0E5F">
      <w:pPr>
        <w:rPr>
          <w:lang w:val="en-GB"/>
        </w:rPr>
      </w:pPr>
      <w:r w:rsidRPr="001E0E5F">
        <w:rPr>
          <w:lang w:val="en-GB"/>
        </w:rPr>
        <w:t xml:space="preserve">Skills for Care. (2023). </w:t>
      </w:r>
      <w:r w:rsidRPr="001E0E5F">
        <w:rPr>
          <w:i/>
          <w:iCs/>
          <w:lang w:val="en-GB"/>
        </w:rPr>
        <w:t>The state of the adult social care sector and workforce in England</w:t>
      </w:r>
      <w:r w:rsidRPr="001E0E5F">
        <w:rPr>
          <w:lang w:val="en-GB"/>
        </w:rPr>
        <w:t>. Skills for Care.</w:t>
      </w:r>
    </w:p>
    <w:p w14:paraId="3A6DF5DC" w14:textId="77777777" w:rsidR="001E0E5F" w:rsidRPr="001E0E5F" w:rsidRDefault="001E0E5F" w:rsidP="001E0E5F">
      <w:pPr>
        <w:rPr>
          <w:lang w:val="en-GB"/>
        </w:rPr>
      </w:pPr>
      <w:r w:rsidRPr="001E0E5F">
        <w:rPr>
          <w:lang w:val="en-GB"/>
        </w:rPr>
        <w:t xml:space="preserve">World Health Organization. (2022). </w:t>
      </w:r>
      <w:r w:rsidRPr="001E0E5F">
        <w:rPr>
          <w:i/>
          <w:iCs/>
          <w:lang w:val="en-GB"/>
        </w:rPr>
        <w:t>Global health and care workforce statistics</w:t>
      </w:r>
      <w:r w:rsidRPr="001E0E5F">
        <w:rPr>
          <w:lang w:val="en-GB"/>
        </w:rPr>
        <w:t>. WHO.</w:t>
      </w:r>
    </w:p>
    <w:p w14:paraId="236630CD" w14:textId="277DBD7C" w:rsidR="00C9166F" w:rsidRDefault="00C9166F" w:rsidP="001E0E5F"/>
    <w:sectPr w:rsidR="00C9166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D6636E3"/>
    <w:multiLevelType w:val="multilevel"/>
    <w:tmpl w:val="CCE87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BF728F"/>
    <w:multiLevelType w:val="multilevel"/>
    <w:tmpl w:val="486CB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9724158">
    <w:abstractNumId w:val="8"/>
  </w:num>
  <w:num w:numId="2" w16cid:durableId="248346779">
    <w:abstractNumId w:val="6"/>
  </w:num>
  <w:num w:numId="3" w16cid:durableId="939608815">
    <w:abstractNumId w:val="5"/>
  </w:num>
  <w:num w:numId="4" w16cid:durableId="1477717602">
    <w:abstractNumId w:val="4"/>
  </w:num>
  <w:num w:numId="5" w16cid:durableId="1474566459">
    <w:abstractNumId w:val="7"/>
  </w:num>
  <w:num w:numId="6" w16cid:durableId="187957706">
    <w:abstractNumId w:val="3"/>
  </w:num>
  <w:num w:numId="7" w16cid:durableId="1329404615">
    <w:abstractNumId w:val="2"/>
  </w:num>
  <w:num w:numId="8" w16cid:durableId="1870099458">
    <w:abstractNumId w:val="1"/>
  </w:num>
  <w:num w:numId="9" w16cid:durableId="272132474">
    <w:abstractNumId w:val="0"/>
  </w:num>
  <w:num w:numId="10" w16cid:durableId="1623610836">
    <w:abstractNumId w:val="10"/>
  </w:num>
  <w:num w:numId="11" w16cid:durableId="20334526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E0E5F"/>
    <w:rsid w:val="0029639D"/>
    <w:rsid w:val="00326F90"/>
    <w:rsid w:val="00357A27"/>
    <w:rsid w:val="00920859"/>
    <w:rsid w:val="00A3414A"/>
    <w:rsid w:val="00AA1D8D"/>
    <w:rsid w:val="00B47730"/>
    <w:rsid w:val="00C9166F"/>
    <w:rsid w:val="00CB0664"/>
    <w:rsid w:val="00E21AA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51106"/>
  <w14:defaultImageDpi w14:val="300"/>
  <w15:docId w15:val="{196F039D-FE3E-436F-8275-5F83C9B44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1172</Words>
  <Characters>6684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Victor Oamen</cp:lastModifiedBy>
  <cp:revision>4</cp:revision>
  <dcterms:created xsi:type="dcterms:W3CDTF">2013-12-23T23:15:00Z</dcterms:created>
  <dcterms:modified xsi:type="dcterms:W3CDTF">2025-11-14T10:35:00Z</dcterms:modified>
  <cp:category/>
</cp:coreProperties>
</file>