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9D9D3" w14:textId="77777777" w:rsidR="00C33170" w:rsidRDefault="00C33170">
      <w:pPr>
        <w:jc w:val="center"/>
        <w:rPr>
          <w:rFonts w:ascii="Calibri" w:eastAsia="Calibri" w:hAnsi="Calibri" w:cs="Calibri"/>
          <w:sz w:val="56"/>
        </w:rPr>
      </w:pPr>
    </w:p>
    <w:p w14:paraId="0B86586F" w14:textId="77777777" w:rsidR="00C33170" w:rsidRDefault="00C33170">
      <w:pPr>
        <w:jc w:val="center"/>
        <w:rPr>
          <w:rFonts w:ascii="Calibri" w:eastAsia="Calibri" w:hAnsi="Calibri" w:cs="Calibri"/>
          <w:sz w:val="56"/>
        </w:rPr>
      </w:pPr>
    </w:p>
    <w:p w14:paraId="3BFB5990" w14:textId="77777777" w:rsidR="00C33170" w:rsidRDefault="00C33170">
      <w:pPr>
        <w:jc w:val="center"/>
        <w:rPr>
          <w:rFonts w:ascii="Calibri" w:eastAsia="Calibri" w:hAnsi="Calibri" w:cs="Calibri"/>
          <w:sz w:val="56"/>
        </w:rPr>
      </w:pPr>
    </w:p>
    <w:p w14:paraId="34A7CED7" w14:textId="62E7D62E" w:rsidR="00C33170" w:rsidRDefault="00A31EBD">
      <w:pPr>
        <w:ind w:right="-22"/>
        <w:jc w:val="center"/>
        <w:rPr>
          <w:rFonts w:ascii="Calibri" w:eastAsia="Calibri" w:hAnsi="Calibri" w:cs="Calibri"/>
          <w:sz w:val="56"/>
        </w:rPr>
      </w:pPr>
      <w:r>
        <w:rPr>
          <w:rFonts w:ascii="Calibri" w:eastAsia="Calibri" w:hAnsi="Calibri" w:cs="Calibri"/>
          <w:sz w:val="56"/>
        </w:rPr>
        <w:t>&lt;</w:t>
      </w:r>
      <w:r w:rsidR="002439E8">
        <w:rPr>
          <w:rFonts w:ascii="Calibri" w:eastAsia="Calibri" w:hAnsi="Calibri" w:cs="Calibri"/>
          <w:sz w:val="56"/>
        </w:rPr>
        <w:t xml:space="preserve">Fighting Games in Esports and What Sets Them Apart </w:t>
      </w:r>
      <w:r w:rsidR="00765AD7">
        <w:rPr>
          <w:rFonts w:ascii="Calibri" w:eastAsia="Calibri" w:hAnsi="Calibri" w:cs="Calibri"/>
          <w:sz w:val="56"/>
        </w:rPr>
        <w:t>from</w:t>
      </w:r>
      <w:r w:rsidR="002439E8">
        <w:rPr>
          <w:rFonts w:ascii="Calibri" w:eastAsia="Calibri" w:hAnsi="Calibri" w:cs="Calibri"/>
          <w:sz w:val="56"/>
        </w:rPr>
        <w:t xml:space="preserve"> Eachother</w:t>
      </w:r>
      <w:r>
        <w:rPr>
          <w:rFonts w:ascii="Calibri" w:eastAsia="Calibri" w:hAnsi="Calibri" w:cs="Calibri"/>
          <w:sz w:val="56"/>
        </w:rPr>
        <w:t>&gt;</w:t>
      </w:r>
    </w:p>
    <w:p w14:paraId="24B6ECAB" w14:textId="77777777" w:rsidR="00C33170" w:rsidRDefault="00A31EBD">
      <w:pPr>
        <w:jc w:val="center"/>
        <w:rPr>
          <w:rFonts w:ascii="Calibri" w:eastAsia="Calibri" w:hAnsi="Calibri" w:cs="Calibri"/>
          <w:sz w:val="56"/>
        </w:rPr>
      </w:pPr>
      <w:r>
        <w:rPr>
          <w:rFonts w:ascii="Calibri" w:eastAsia="Calibri" w:hAnsi="Calibri" w:cs="Calibri"/>
          <w:sz w:val="56"/>
        </w:rPr>
        <w:t>Research Proposal</w:t>
      </w:r>
    </w:p>
    <w:p w14:paraId="18A21871" w14:textId="7AD7934E" w:rsidR="00C33170" w:rsidRDefault="00A31EBD">
      <w:pPr>
        <w:jc w:val="center"/>
        <w:rPr>
          <w:rFonts w:ascii="Calibri" w:eastAsia="Calibri" w:hAnsi="Calibri" w:cs="Calibri"/>
          <w:sz w:val="48"/>
        </w:rPr>
      </w:pPr>
      <w:r>
        <w:rPr>
          <w:rFonts w:ascii="Calibri" w:eastAsia="Calibri" w:hAnsi="Calibri" w:cs="Calibri"/>
          <w:sz w:val="48"/>
        </w:rPr>
        <w:t>&lt;</w:t>
      </w:r>
      <w:r w:rsidR="00071D7D">
        <w:rPr>
          <w:rFonts w:ascii="Calibri" w:eastAsia="Calibri" w:hAnsi="Calibri" w:cs="Calibri"/>
          <w:sz w:val="48"/>
        </w:rPr>
        <w:t>Calum Case</w:t>
      </w:r>
      <w:r>
        <w:rPr>
          <w:rFonts w:ascii="Calibri" w:eastAsia="Calibri" w:hAnsi="Calibri" w:cs="Calibri"/>
          <w:sz w:val="48"/>
        </w:rPr>
        <w:t>&gt;</w:t>
      </w:r>
    </w:p>
    <w:p w14:paraId="16ACDF27" w14:textId="02185D9D" w:rsidR="002439E8" w:rsidRDefault="00A31EBD" w:rsidP="002439E8">
      <w:pPr>
        <w:jc w:val="center"/>
        <w:rPr>
          <w:rFonts w:ascii="Calibri" w:eastAsia="Calibri" w:hAnsi="Calibri" w:cs="Calibri"/>
          <w:sz w:val="40"/>
        </w:rPr>
      </w:pPr>
      <w:r>
        <w:rPr>
          <w:rFonts w:ascii="Calibri" w:eastAsia="Calibri" w:hAnsi="Calibri" w:cs="Calibri"/>
          <w:sz w:val="40"/>
        </w:rPr>
        <w:t>&lt;</w:t>
      </w:r>
      <w:r w:rsidR="00071D7D">
        <w:rPr>
          <w:rFonts w:ascii="Calibri" w:eastAsia="Calibri" w:hAnsi="Calibri" w:cs="Calibri"/>
          <w:sz w:val="40"/>
        </w:rPr>
        <w:t>Richard Morgan</w:t>
      </w:r>
      <w:r>
        <w:rPr>
          <w:rFonts w:ascii="Calibri" w:eastAsia="Calibri" w:hAnsi="Calibri" w:cs="Calibri"/>
          <w:sz w:val="40"/>
        </w:rPr>
        <w:t>&gt;</w:t>
      </w:r>
    </w:p>
    <w:p w14:paraId="0E30D2EC" w14:textId="5A6244C6" w:rsidR="00C33170" w:rsidRPr="002439E8" w:rsidRDefault="002439E8" w:rsidP="002439E8">
      <w:pPr>
        <w:rPr>
          <w:rFonts w:ascii="Calibri" w:eastAsia="Calibri" w:hAnsi="Calibri" w:cs="Calibri"/>
          <w:sz w:val="40"/>
        </w:rPr>
      </w:pPr>
      <w:r>
        <w:rPr>
          <w:rFonts w:ascii="Calibri" w:eastAsia="Calibri" w:hAnsi="Calibri" w:cs="Calibri"/>
          <w:sz w:val="40"/>
        </w:rPr>
        <w:br w:type="page"/>
      </w:r>
    </w:p>
    <w:sdt>
      <w:sdtPr>
        <w:rPr>
          <w:rFonts w:asciiTheme="minorHAnsi" w:eastAsiaTheme="minorEastAsia" w:hAnsiTheme="minorHAnsi" w:cstheme="minorBidi"/>
          <w:color w:val="auto"/>
          <w:sz w:val="22"/>
          <w:szCs w:val="22"/>
          <w:lang w:val="en-GB" w:eastAsia="en-GB"/>
        </w:rPr>
        <w:id w:val="-1399815234"/>
        <w:docPartObj>
          <w:docPartGallery w:val="Table of Contents"/>
          <w:docPartUnique/>
        </w:docPartObj>
      </w:sdtPr>
      <w:sdtEndPr>
        <w:rPr>
          <w:b/>
          <w:bCs/>
          <w:noProof/>
        </w:rPr>
      </w:sdtEndPr>
      <w:sdtContent>
        <w:p w14:paraId="1A690292" w14:textId="62399653" w:rsidR="00D943B2" w:rsidRDefault="00D943B2">
          <w:pPr>
            <w:pStyle w:val="TOCHeading"/>
          </w:pPr>
          <w:r>
            <w:t>Contents</w:t>
          </w:r>
        </w:p>
        <w:p w14:paraId="2FFC2D73" w14:textId="5A9A3814" w:rsidR="00B80AB8" w:rsidRDefault="00D943B2">
          <w:pPr>
            <w:pStyle w:val="TOC1"/>
            <w:tabs>
              <w:tab w:val="right" w:leader="dot" w:pos="9016"/>
            </w:tabs>
            <w:rPr>
              <w:noProof/>
            </w:rPr>
          </w:pPr>
          <w:r>
            <w:fldChar w:fldCharType="begin"/>
          </w:r>
          <w:r>
            <w:instrText xml:space="preserve"> TOC \o "1-3" \h \z \u </w:instrText>
          </w:r>
          <w:r>
            <w:fldChar w:fldCharType="separate"/>
          </w:r>
          <w:hyperlink w:anchor="_Toc116915254" w:history="1">
            <w:r w:rsidR="00B80AB8" w:rsidRPr="00165DE0">
              <w:rPr>
                <w:rStyle w:val="Hyperlink"/>
                <w:rFonts w:eastAsia="Calibri Light"/>
                <w:noProof/>
              </w:rPr>
              <w:t>Figures</w:t>
            </w:r>
            <w:r w:rsidR="00B80AB8">
              <w:rPr>
                <w:noProof/>
                <w:webHidden/>
              </w:rPr>
              <w:tab/>
            </w:r>
            <w:r w:rsidR="00B80AB8">
              <w:rPr>
                <w:noProof/>
                <w:webHidden/>
              </w:rPr>
              <w:fldChar w:fldCharType="begin"/>
            </w:r>
            <w:r w:rsidR="00B80AB8">
              <w:rPr>
                <w:noProof/>
                <w:webHidden/>
              </w:rPr>
              <w:instrText xml:space="preserve"> PAGEREF _Toc116915254 \h </w:instrText>
            </w:r>
            <w:r w:rsidR="00B80AB8">
              <w:rPr>
                <w:noProof/>
                <w:webHidden/>
              </w:rPr>
            </w:r>
            <w:r w:rsidR="00B80AB8">
              <w:rPr>
                <w:noProof/>
                <w:webHidden/>
              </w:rPr>
              <w:fldChar w:fldCharType="separate"/>
            </w:r>
            <w:r w:rsidR="00B80AB8">
              <w:rPr>
                <w:noProof/>
                <w:webHidden/>
              </w:rPr>
              <w:t>2</w:t>
            </w:r>
            <w:r w:rsidR="00B80AB8">
              <w:rPr>
                <w:noProof/>
                <w:webHidden/>
              </w:rPr>
              <w:fldChar w:fldCharType="end"/>
            </w:r>
          </w:hyperlink>
        </w:p>
        <w:p w14:paraId="78685729" w14:textId="07A83FD1" w:rsidR="00B80AB8" w:rsidRDefault="00A31EBD">
          <w:pPr>
            <w:pStyle w:val="TOC1"/>
            <w:tabs>
              <w:tab w:val="right" w:leader="dot" w:pos="9016"/>
            </w:tabs>
            <w:rPr>
              <w:noProof/>
            </w:rPr>
          </w:pPr>
          <w:hyperlink w:anchor="_Toc116915255" w:history="1">
            <w:r w:rsidR="00B80AB8" w:rsidRPr="00165DE0">
              <w:rPr>
                <w:rStyle w:val="Hyperlink"/>
                <w:rFonts w:eastAsia="Calibri Light"/>
                <w:noProof/>
              </w:rPr>
              <w:t>1. Introduction</w:t>
            </w:r>
            <w:r w:rsidR="00B80AB8">
              <w:rPr>
                <w:noProof/>
                <w:webHidden/>
              </w:rPr>
              <w:tab/>
            </w:r>
            <w:r w:rsidR="00B80AB8">
              <w:rPr>
                <w:noProof/>
                <w:webHidden/>
              </w:rPr>
              <w:fldChar w:fldCharType="begin"/>
            </w:r>
            <w:r w:rsidR="00B80AB8">
              <w:rPr>
                <w:noProof/>
                <w:webHidden/>
              </w:rPr>
              <w:instrText xml:space="preserve"> PAGEREF _Toc116915255 \h </w:instrText>
            </w:r>
            <w:r w:rsidR="00B80AB8">
              <w:rPr>
                <w:noProof/>
                <w:webHidden/>
              </w:rPr>
            </w:r>
            <w:r w:rsidR="00B80AB8">
              <w:rPr>
                <w:noProof/>
                <w:webHidden/>
              </w:rPr>
              <w:fldChar w:fldCharType="separate"/>
            </w:r>
            <w:r w:rsidR="00B80AB8">
              <w:rPr>
                <w:noProof/>
                <w:webHidden/>
              </w:rPr>
              <w:t>3</w:t>
            </w:r>
            <w:r w:rsidR="00B80AB8">
              <w:rPr>
                <w:noProof/>
                <w:webHidden/>
              </w:rPr>
              <w:fldChar w:fldCharType="end"/>
            </w:r>
          </w:hyperlink>
        </w:p>
        <w:p w14:paraId="55E4BD8C" w14:textId="0A49E5FA" w:rsidR="00B80AB8" w:rsidRDefault="00A31EBD">
          <w:pPr>
            <w:pStyle w:val="TOC1"/>
            <w:tabs>
              <w:tab w:val="right" w:leader="dot" w:pos="9016"/>
            </w:tabs>
            <w:rPr>
              <w:noProof/>
            </w:rPr>
          </w:pPr>
          <w:hyperlink w:anchor="_Toc116915256" w:history="1">
            <w:r w:rsidR="00B80AB8" w:rsidRPr="00165DE0">
              <w:rPr>
                <w:rStyle w:val="Hyperlink"/>
                <w:rFonts w:eastAsia="Calibri Light"/>
                <w:noProof/>
              </w:rPr>
              <w:t>2. Background to the Proposed Research</w:t>
            </w:r>
            <w:r w:rsidR="00B80AB8">
              <w:rPr>
                <w:noProof/>
                <w:webHidden/>
              </w:rPr>
              <w:tab/>
            </w:r>
            <w:r w:rsidR="00B80AB8">
              <w:rPr>
                <w:noProof/>
                <w:webHidden/>
              </w:rPr>
              <w:fldChar w:fldCharType="begin"/>
            </w:r>
            <w:r w:rsidR="00B80AB8">
              <w:rPr>
                <w:noProof/>
                <w:webHidden/>
              </w:rPr>
              <w:instrText xml:space="preserve"> PAGEREF _Toc116915256 \h </w:instrText>
            </w:r>
            <w:r w:rsidR="00B80AB8">
              <w:rPr>
                <w:noProof/>
                <w:webHidden/>
              </w:rPr>
            </w:r>
            <w:r w:rsidR="00B80AB8">
              <w:rPr>
                <w:noProof/>
                <w:webHidden/>
              </w:rPr>
              <w:fldChar w:fldCharType="separate"/>
            </w:r>
            <w:r w:rsidR="00B80AB8">
              <w:rPr>
                <w:noProof/>
                <w:webHidden/>
              </w:rPr>
              <w:t>3</w:t>
            </w:r>
            <w:r w:rsidR="00B80AB8">
              <w:rPr>
                <w:noProof/>
                <w:webHidden/>
              </w:rPr>
              <w:fldChar w:fldCharType="end"/>
            </w:r>
          </w:hyperlink>
        </w:p>
        <w:p w14:paraId="4348953A" w14:textId="1A1297A1" w:rsidR="00B80AB8" w:rsidRDefault="00A31EBD">
          <w:pPr>
            <w:pStyle w:val="TOC1"/>
            <w:tabs>
              <w:tab w:val="right" w:leader="dot" w:pos="9016"/>
            </w:tabs>
            <w:rPr>
              <w:noProof/>
            </w:rPr>
          </w:pPr>
          <w:hyperlink w:anchor="_Toc116915257" w:history="1">
            <w:r w:rsidR="00B80AB8" w:rsidRPr="00165DE0">
              <w:rPr>
                <w:rStyle w:val="Hyperlink"/>
                <w:rFonts w:eastAsia="Calibri Light"/>
                <w:noProof/>
              </w:rPr>
              <w:t>3. Aims &amp; Objectives</w:t>
            </w:r>
            <w:r w:rsidR="00B80AB8">
              <w:rPr>
                <w:noProof/>
                <w:webHidden/>
              </w:rPr>
              <w:tab/>
            </w:r>
            <w:r w:rsidR="00B80AB8">
              <w:rPr>
                <w:noProof/>
                <w:webHidden/>
              </w:rPr>
              <w:fldChar w:fldCharType="begin"/>
            </w:r>
            <w:r w:rsidR="00B80AB8">
              <w:rPr>
                <w:noProof/>
                <w:webHidden/>
              </w:rPr>
              <w:instrText xml:space="preserve"> PAGEREF _Toc116915257 \h </w:instrText>
            </w:r>
            <w:r w:rsidR="00B80AB8">
              <w:rPr>
                <w:noProof/>
                <w:webHidden/>
              </w:rPr>
            </w:r>
            <w:r w:rsidR="00B80AB8">
              <w:rPr>
                <w:noProof/>
                <w:webHidden/>
              </w:rPr>
              <w:fldChar w:fldCharType="separate"/>
            </w:r>
            <w:r w:rsidR="00B80AB8">
              <w:rPr>
                <w:noProof/>
                <w:webHidden/>
              </w:rPr>
              <w:t>3</w:t>
            </w:r>
            <w:r w:rsidR="00B80AB8">
              <w:rPr>
                <w:noProof/>
                <w:webHidden/>
              </w:rPr>
              <w:fldChar w:fldCharType="end"/>
            </w:r>
          </w:hyperlink>
        </w:p>
        <w:p w14:paraId="5291A517" w14:textId="433A196D" w:rsidR="00B80AB8" w:rsidRDefault="00A31EBD">
          <w:pPr>
            <w:pStyle w:val="TOC1"/>
            <w:tabs>
              <w:tab w:val="right" w:leader="dot" w:pos="9016"/>
            </w:tabs>
            <w:rPr>
              <w:noProof/>
            </w:rPr>
          </w:pPr>
          <w:hyperlink w:anchor="_Toc116915258" w:history="1">
            <w:r w:rsidR="00B80AB8" w:rsidRPr="00165DE0">
              <w:rPr>
                <w:rStyle w:val="Hyperlink"/>
                <w:rFonts w:eastAsia="Calibri Light"/>
                <w:noProof/>
              </w:rPr>
              <w:t>4. Project Design</w:t>
            </w:r>
            <w:r w:rsidR="00B80AB8">
              <w:rPr>
                <w:noProof/>
                <w:webHidden/>
              </w:rPr>
              <w:tab/>
            </w:r>
            <w:r w:rsidR="00B80AB8">
              <w:rPr>
                <w:noProof/>
                <w:webHidden/>
              </w:rPr>
              <w:fldChar w:fldCharType="begin"/>
            </w:r>
            <w:r w:rsidR="00B80AB8">
              <w:rPr>
                <w:noProof/>
                <w:webHidden/>
              </w:rPr>
              <w:instrText xml:space="preserve"> PAGEREF _Toc116915258 \h </w:instrText>
            </w:r>
            <w:r w:rsidR="00B80AB8">
              <w:rPr>
                <w:noProof/>
                <w:webHidden/>
              </w:rPr>
            </w:r>
            <w:r w:rsidR="00B80AB8">
              <w:rPr>
                <w:noProof/>
                <w:webHidden/>
              </w:rPr>
              <w:fldChar w:fldCharType="separate"/>
            </w:r>
            <w:r w:rsidR="00B80AB8">
              <w:rPr>
                <w:noProof/>
                <w:webHidden/>
              </w:rPr>
              <w:t>4</w:t>
            </w:r>
            <w:r w:rsidR="00B80AB8">
              <w:rPr>
                <w:noProof/>
                <w:webHidden/>
              </w:rPr>
              <w:fldChar w:fldCharType="end"/>
            </w:r>
          </w:hyperlink>
        </w:p>
        <w:p w14:paraId="38774716" w14:textId="4F69499C" w:rsidR="00B80AB8" w:rsidRDefault="00A31EBD">
          <w:pPr>
            <w:pStyle w:val="TOC2"/>
            <w:tabs>
              <w:tab w:val="right" w:leader="dot" w:pos="9016"/>
            </w:tabs>
            <w:rPr>
              <w:noProof/>
            </w:rPr>
          </w:pPr>
          <w:hyperlink w:anchor="_Toc116915259" w:history="1">
            <w:r w:rsidR="00B80AB8" w:rsidRPr="00165DE0">
              <w:rPr>
                <w:rStyle w:val="Hyperlink"/>
                <w:rFonts w:eastAsia="Calibri Light"/>
                <w:noProof/>
              </w:rPr>
              <w:t>4.1 Outline of Project Process</w:t>
            </w:r>
            <w:r w:rsidR="00B80AB8">
              <w:rPr>
                <w:noProof/>
                <w:webHidden/>
              </w:rPr>
              <w:tab/>
            </w:r>
            <w:r w:rsidR="00B80AB8">
              <w:rPr>
                <w:noProof/>
                <w:webHidden/>
              </w:rPr>
              <w:fldChar w:fldCharType="begin"/>
            </w:r>
            <w:r w:rsidR="00B80AB8">
              <w:rPr>
                <w:noProof/>
                <w:webHidden/>
              </w:rPr>
              <w:instrText xml:space="preserve"> PAGEREF _Toc116915259 \h </w:instrText>
            </w:r>
            <w:r w:rsidR="00B80AB8">
              <w:rPr>
                <w:noProof/>
                <w:webHidden/>
              </w:rPr>
            </w:r>
            <w:r w:rsidR="00B80AB8">
              <w:rPr>
                <w:noProof/>
                <w:webHidden/>
              </w:rPr>
              <w:fldChar w:fldCharType="separate"/>
            </w:r>
            <w:r w:rsidR="00B80AB8">
              <w:rPr>
                <w:noProof/>
                <w:webHidden/>
              </w:rPr>
              <w:t>4</w:t>
            </w:r>
            <w:r w:rsidR="00B80AB8">
              <w:rPr>
                <w:noProof/>
                <w:webHidden/>
              </w:rPr>
              <w:fldChar w:fldCharType="end"/>
            </w:r>
          </w:hyperlink>
        </w:p>
        <w:p w14:paraId="52EEE7C4" w14:textId="3BC9145D" w:rsidR="00B80AB8" w:rsidRDefault="00A31EBD">
          <w:pPr>
            <w:pStyle w:val="TOC2"/>
            <w:tabs>
              <w:tab w:val="right" w:leader="dot" w:pos="9016"/>
            </w:tabs>
            <w:rPr>
              <w:noProof/>
            </w:rPr>
          </w:pPr>
          <w:hyperlink w:anchor="_Toc116915260" w:history="1">
            <w:r w:rsidR="00B80AB8" w:rsidRPr="00165DE0">
              <w:rPr>
                <w:rStyle w:val="Hyperlink"/>
                <w:rFonts w:eastAsia="Calibri Light"/>
                <w:noProof/>
              </w:rPr>
              <w:t>4.2 Data Collection</w:t>
            </w:r>
            <w:r w:rsidR="00B80AB8">
              <w:rPr>
                <w:noProof/>
                <w:webHidden/>
              </w:rPr>
              <w:tab/>
            </w:r>
            <w:r w:rsidR="00B80AB8">
              <w:rPr>
                <w:noProof/>
                <w:webHidden/>
              </w:rPr>
              <w:fldChar w:fldCharType="begin"/>
            </w:r>
            <w:r w:rsidR="00B80AB8">
              <w:rPr>
                <w:noProof/>
                <w:webHidden/>
              </w:rPr>
              <w:instrText xml:space="preserve"> PAGEREF _Toc116915260 \h </w:instrText>
            </w:r>
            <w:r w:rsidR="00B80AB8">
              <w:rPr>
                <w:noProof/>
                <w:webHidden/>
              </w:rPr>
            </w:r>
            <w:r w:rsidR="00B80AB8">
              <w:rPr>
                <w:noProof/>
                <w:webHidden/>
              </w:rPr>
              <w:fldChar w:fldCharType="separate"/>
            </w:r>
            <w:r w:rsidR="00B80AB8">
              <w:rPr>
                <w:noProof/>
                <w:webHidden/>
              </w:rPr>
              <w:t>4</w:t>
            </w:r>
            <w:r w:rsidR="00B80AB8">
              <w:rPr>
                <w:noProof/>
                <w:webHidden/>
              </w:rPr>
              <w:fldChar w:fldCharType="end"/>
            </w:r>
          </w:hyperlink>
        </w:p>
        <w:p w14:paraId="323E1CB3" w14:textId="51FEDE86" w:rsidR="00B80AB8" w:rsidRDefault="00A31EBD">
          <w:pPr>
            <w:pStyle w:val="TOC2"/>
            <w:tabs>
              <w:tab w:val="right" w:leader="dot" w:pos="9016"/>
            </w:tabs>
            <w:rPr>
              <w:noProof/>
            </w:rPr>
          </w:pPr>
          <w:hyperlink w:anchor="_Toc116915261" w:history="1">
            <w:r w:rsidR="00B80AB8" w:rsidRPr="00165DE0">
              <w:rPr>
                <w:rStyle w:val="Hyperlink"/>
                <w:rFonts w:eastAsia="Calibri Light"/>
                <w:noProof/>
              </w:rPr>
              <w:t>4.3 Data Evaluation</w:t>
            </w:r>
            <w:r w:rsidR="00B80AB8">
              <w:rPr>
                <w:noProof/>
                <w:webHidden/>
              </w:rPr>
              <w:tab/>
            </w:r>
            <w:r w:rsidR="00B80AB8">
              <w:rPr>
                <w:noProof/>
                <w:webHidden/>
              </w:rPr>
              <w:fldChar w:fldCharType="begin"/>
            </w:r>
            <w:r w:rsidR="00B80AB8">
              <w:rPr>
                <w:noProof/>
                <w:webHidden/>
              </w:rPr>
              <w:instrText xml:space="preserve"> PAGEREF _Toc116915261 \h </w:instrText>
            </w:r>
            <w:r w:rsidR="00B80AB8">
              <w:rPr>
                <w:noProof/>
                <w:webHidden/>
              </w:rPr>
            </w:r>
            <w:r w:rsidR="00B80AB8">
              <w:rPr>
                <w:noProof/>
                <w:webHidden/>
              </w:rPr>
              <w:fldChar w:fldCharType="separate"/>
            </w:r>
            <w:r w:rsidR="00B80AB8">
              <w:rPr>
                <w:noProof/>
                <w:webHidden/>
              </w:rPr>
              <w:t>4</w:t>
            </w:r>
            <w:r w:rsidR="00B80AB8">
              <w:rPr>
                <w:noProof/>
                <w:webHidden/>
              </w:rPr>
              <w:fldChar w:fldCharType="end"/>
            </w:r>
          </w:hyperlink>
        </w:p>
        <w:p w14:paraId="13DFD858" w14:textId="4515999F" w:rsidR="00B80AB8" w:rsidRDefault="00A31EBD">
          <w:pPr>
            <w:pStyle w:val="TOC2"/>
            <w:tabs>
              <w:tab w:val="right" w:leader="dot" w:pos="9016"/>
            </w:tabs>
            <w:rPr>
              <w:noProof/>
            </w:rPr>
          </w:pPr>
          <w:hyperlink w:anchor="_Toc116915262" w:history="1">
            <w:r w:rsidR="00B80AB8" w:rsidRPr="00165DE0">
              <w:rPr>
                <w:rStyle w:val="Hyperlink"/>
                <w:rFonts w:eastAsia="Calibri Light"/>
                <w:noProof/>
              </w:rPr>
              <w:t>4.4 Risks &amp; Limitations</w:t>
            </w:r>
            <w:r w:rsidR="00B80AB8">
              <w:rPr>
                <w:noProof/>
                <w:webHidden/>
              </w:rPr>
              <w:tab/>
            </w:r>
            <w:r w:rsidR="00B80AB8">
              <w:rPr>
                <w:noProof/>
                <w:webHidden/>
              </w:rPr>
              <w:fldChar w:fldCharType="begin"/>
            </w:r>
            <w:r w:rsidR="00B80AB8">
              <w:rPr>
                <w:noProof/>
                <w:webHidden/>
              </w:rPr>
              <w:instrText xml:space="preserve"> PAGEREF _Toc116915262 \h </w:instrText>
            </w:r>
            <w:r w:rsidR="00B80AB8">
              <w:rPr>
                <w:noProof/>
                <w:webHidden/>
              </w:rPr>
            </w:r>
            <w:r w:rsidR="00B80AB8">
              <w:rPr>
                <w:noProof/>
                <w:webHidden/>
              </w:rPr>
              <w:fldChar w:fldCharType="separate"/>
            </w:r>
            <w:r w:rsidR="00B80AB8">
              <w:rPr>
                <w:noProof/>
                <w:webHidden/>
              </w:rPr>
              <w:t>4</w:t>
            </w:r>
            <w:r w:rsidR="00B80AB8">
              <w:rPr>
                <w:noProof/>
                <w:webHidden/>
              </w:rPr>
              <w:fldChar w:fldCharType="end"/>
            </w:r>
          </w:hyperlink>
        </w:p>
        <w:p w14:paraId="0D7B6F3B" w14:textId="2493D0CD" w:rsidR="00B80AB8" w:rsidRDefault="00A31EBD">
          <w:pPr>
            <w:pStyle w:val="TOC2"/>
            <w:tabs>
              <w:tab w:val="right" w:leader="dot" w:pos="9016"/>
            </w:tabs>
            <w:rPr>
              <w:noProof/>
            </w:rPr>
          </w:pPr>
          <w:hyperlink w:anchor="_Toc116915263" w:history="1">
            <w:r w:rsidR="00B80AB8" w:rsidRPr="00165DE0">
              <w:rPr>
                <w:rStyle w:val="Hyperlink"/>
                <w:rFonts w:eastAsia="Calibri Light"/>
                <w:noProof/>
              </w:rPr>
              <w:t>4.5 Ethical Issues</w:t>
            </w:r>
            <w:r w:rsidR="00B80AB8">
              <w:rPr>
                <w:noProof/>
                <w:webHidden/>
              </w:rPr>
              <w:tab/>
            </w:r>
            <w:r w:rsidR="00B80AB8">
              <w:rPr>
                <w:noProof/>
                <w:webHidden/>
              </w:rPr>
              <w:fldChar w:fldCharType="begin"/>
            </w:r>
            <w:r w:rsidR="00B80AB8">
              <w:rPr>
                <w:noProof/>
                <w:webHidden/>
              </w:rPr>
              <w:instrText xml:space="preserve"> PAGEREF _Toc116915263 \h </w:instrText>
            </w:r>
            <w:r w:rsidR="00B80AB8">
              <w:rPr>
                <w:noProof/>
                <w:webHidden/>
              </w:rPr>
            </w:r>
            <w:r w:rsidR="00B80AB8">
              <w:rPr>
                <w:noProof/>
                <w:webHidden/>
              </w:rPr>
              <w:fldChar w:fldCharType="separate"/>
            </w:r>
            <w:r w:rsidR="00B80AB8">
              <w:rPr>
                <w:noProof/>
                <w:webHidden/>
              </w:rPr>
              <w:t>4</w:t>
            </w:r>
            <w:r w:rsidR="00B80AB8">
              <w:rPr>
                <w:noProof/>
                <w:webHidden/>
              </w:rPr>
              <w:fldChar w:fldCharType="end"/>
            </w:r>
          </w:hyperlink>
        </w:p>
        <w:p w14:paraId="5366D3F1" w14:textId="370EDE49" w:rsidR="00B80AB8" w:rsidRDefault="00A31EBD">
          <w:pPr>
            <w:pStyle w:val="TOC2"/>
            <w:tabs>
              <w:tab w:val="right" w:leader="dot" w:pos="9016"/>
            </w:tabs>
            <w:rPr>
              <w:noProof/>
            </w:rPr>
          </w:pPr>
          <w:hyperlink w:anchor="_Toc116915264" w:history="1">
            <w:r w:rsidR="00B80AB8" w:rsidRPr="00165DE0">
              <w:rPr>
                <w:rStyle w:val="Hyperlink"/>
                <w:rFonts w:eastAsia="Calibri Light"/>
                <w:noProof/>
              </w:rPr>
              <w:t>4.6 Planning Chart</w:t>
            </w:r>
            <w:r w:rsidR="00B80AB8">
              <w:rPr>
                <w:noProof/>
                <w:webHidden/>
              </w:rPr>
              <w:tab/>
            </w:r>
            <w:r w:rsidR="00B80AB8">
              <w:rPr>
                <w:noProof/>
                <w:webHidden/>
              </w:rPr>
              <w:fldChar w:fldCharType="begin"/>
            </w:r>
            <w:r w:rsidR="00B80AB8">
              <w:rPr>
                <w:noProof/>
                <w:webHidden/>
              </w:rPr>
              <w:instrText xml:space="preserve"> PAGEREF _Toc116915264 \h </w:instrText>
            </w:r>
            <w:r w:rsidR="00B80AB8">
              <w:rPr>
                <w:noProof/>
                <w:webHidden/>
              </w:rPr>
            </w:r>
            <w:r w:rsidR="00B80AB8">
              <w:rPr>
                <w:noProof/>
                <w:webHidden/>
              </w:rPr>
              <w:fldChar w:fldCharType="separate"/>
            </w:r>
            <w:r w:rsidR="00B80AB8">
              <w:rPr>
                <w:noProof/>
                <w:webHidden/>
              </w:rPr>
              <w:t>5</w:t>
            </w:r>
            <w:r w:rsidR="00B80AB8">
              <w:rPr>
                <w:noProof/>
                <w:webHidden/>
              </w:rPr>
              <w:fldChar w:fldCharType="end"/>
            </w:r>
          </w:hyperlink>
        </w:p>
        <w:p w14:paraId="2ADDB685" w14:textId="6969D7BA" w:rsidR="00B80AB8" w:rsidRDefault="00A31EBD">
          <w:pPr>
            <w:pStyle w:val="TOC1"/>
            <w:tabs>
              <w:tab w:val="right" w:leader="dot" w:pos="9016"/>
            </w:tabs>
            <w:rPr>
              <w:noProof/>
            </w:rPr>
          </w:pPr>
          <w:hyperlink w:anchor="_Toc116915265" w:history="1">
            <w:r w:rsidR="00B80AB8" w:rsidRPr="00165DE0">
              <w:rPr>
                <w:rStyle w:val="Hyperlink"/>
                <w:noProof/>
              </w:rPr>
              <w:t>References</w:t>
            </w:r>
            <w:r w:rsidR="00B80AB8">
              <w:rPr>
                <w:noProof/>
                <w:webHidden/>
              </w:rPr>
              <w:tab/>
            </w:r>
            <w:r w:rsidR="00B80AB8">
              <w:rPr>
                <w:noProof/>
                <w:webHidden/>
              </w:rPr>
              <w:fldChar w:fldCharType="begin"/>
            </w:r>
            <w:r w:rsidR="00B80AB8">
              <w:rPr>
                <w:noProof/>
                <w:webHidden/>
              </w:rPr>
              <w:instrText xml:space="preserve"> PAGEREF _Toc116915265 \h </w:instrText>
            </w:r>
            <w:r w:rsidR="00B80AB8">
              <w:rPr>
                <w:noProof/>
                <w:webHidden/>
              </w:rPr>
            </w:r>
            <w:r w:rsidR="00B80AB8">
              <w:rPr>
                <w:noProof/>
                <w:webHidden/>
              </w:rPr>
              <w:fldChar w:fldCharType="separate"/>
            </w:r>
            <w:r w:rsidR="00B80AB8">
              <w:rPr>
                <w:noProof/>
                <w:webHidden/>
              </w:rPr>
              <w:t>5</w:t>
            </w:r>
            <w:r w:rsidR="00B80AB8">
              <w:rPr>
                <w:noProof/>
                <w:webHidden/>
              </w:rPr>
              <w:fldChar w:fldCharType="end"/>
            </w:r>
          </w:hyperlink>
        </w:p>
        <w:p w14:paraId="16AFCA5C" w14:textId="2AEA3978" w:rsidR="00B80AB8" w:rsidRDefault="00A31EBD">
          <w:pPr>
            <w:pStyle w:val="TOC1"/>
            <w:tabs>
              <w:tab w:val="right" w:leader="dot" w:pos="9016"/>
            </w:tabs>
            <w:rPr>
              <w:noProof/>
            </w:rPr>
          </w:pPr>
          <w:hyperlink w:anchor="_Toc116915266" w:history="1">
            <w:r w:rsidR="00B80AB8" w:rsidRPr="00165DE0">
              <w:rPr>
                <w:rStyle w:val="Hyperlink"/>
                <w:noProof/>
              </w:rPr>
              <w:t>Bibliography</w:t>
            </w:r>
            <w:r w:rsidR="00B80AB8">
              <w:rPr>
                <w:noProof/>
                <w:webHidden/>
              </w:rPr>
              <w:tab/>
            </w:r>
            <w:r w:rsidR="00B80AB8">
              <w:rPr>
                <w:noProof/>
                <w:webHidden/>
              </w:rPr>
              <w:fldChar w:fldCharType="begin"/>
            </w:r>
            <w:r w:rsidR="00B80AB8">
              <w:rPr>
                <w:noProof/>
                <w:webHidden/>
              </w:rPr>
              <w:instrText xml:space="preserve"> PAGEREF _Toc116915266 \h </w:instrText>
            </w:r>
            <w:r w:rsidR="00B80AB8">
              <w:rPr>
                <w:noProof/>
                <w:webHidden/>
              </w:rPr>
            </w:r>
            <w:r w:rsidR="00B80AB8">
              <w:rPr>
                <w:noProof/>
                <w:webHidden/>
              </w:rPr>
              <w:fldChar w:fldCharType="separate"/>
            </w:r>
            <w:r w:rsidR="00B80AB8">
              <w:rPr>
                <w:noProof/>
                <w:webHidden/>
              </w:rPr>
              <w:t>5</w:t>
            </w:r>
            <w:r w:rsidR="00B80AB8">
              <w:rPr>
                <w:noProof/>
                <w:webHidden/>
              </w:rPr>
              <w:fldChar w:fldCharType="end"/>
            </w:r>
          </w:hyperlink>
        </w:p>
        <w:p w14:paraId="70F2EE2E" w14:textId="38A774FB" w:rsidR="00B80AB8" w:rsidRDefault="00A31EBD">
          <w:pPr>
            <w:pStyle w:val="TOC1"/>
            <w:tabs>
              <w:tab w:val="right" w:leader="dot" w:pos="9016"/>
            </w:tabs>
            <w:rPr>
              <w:noProof/>
            </w:rPr>
          </w:pPr>
          <w:hyperlink w:anchor="_Toc116915267" w:history="1">
            <w:r w:rsidR="00B80AB8" w:rsidRPr="00165DE0">
              <w:rPr>
                <w:rStyle w:val="Hyperlink"/>
                <w:rFonts w:eastAsia="Calibri"/>
                <w:noProof/>
              </w:rPr>
              <w:t>Appendix</w:t>
            </w:r>
            <w:r w:rsidR="00B80AB8">
              <w:rPr>
                <w:noProof/>
                <w:webHidden/>
              </w:rPr>
              <w:tab/>
            </w:r>
            <w:r w:rsidR="00B80AB8">
              <w:rPr>
                <w:noProof/>
                <w:webHidden/>
              </w:rPr>
              <w:fldChar w:fldCharType="begin"/>
            </w:r>
            <w:r w:rsidR="00B80AB8">
              <w:rPr>
                <w:noProof/>
                <w:webHidden/>
              </w:rPr>
              <w:instrText xml:space="preserve"> PAGEREF _Toc116915267 \h </w:instrText>
            </w:r>
            <w:r w:rsidR="00B80AB8">
              <w:rPr>
                <w:noProof/>
                <w:webHidden/>
              </w:rPr>
            </w:r>
            <w:r w:rsidR="00B80AB8">
              <w:rPr>
                <w:noProof/>
                <w:webHidden/>
              </w:rPr>
              <w:fldChar w:fldCharType="separate"/>
            </w:r>
            <w:r w:rsidR="00B80AB8">
              <w:rPr>
                <w:noProof/>
                <w:webHidden/>
              </w:rPr>
              <w:t>6</w:t>
            </w:r>
            <w:r w:rsidR="00B80AB8">
              <w:rPr>
                <w:noProof/>
                <w:webHidden/>
              </w:rPr>
              <w:fldChar w:fldCharType="end"/>
            </w:r>
          </w:hyperlink>
        </w:p>
        <w:p w14:paraId="5A98886E" w14:textId="32A854D8" w:rsidR="00D943B2" w:rsidRPr="00D943B2" w:rsidRDefault="00D943B2" w:rsidP="00D943B2">
          <w:r>
            <w:rPr>
              <w:b/>
              <w:bCs/>
              <w:noProof/>
            </w:rPr>
            <w:fldChar w:fldCharType="end"/>
          </w:r>
        </w:p>
      </w:sdtContent>
    </w:sdt>
    <w:p w14:paraId="0263504A" w14:textId="6CAD0021" w:rsidR="00C33170" w:rsidRDefault="00A31EBD" w:rsidP="00D943B2">
      <w:pPr>
        <w:pStyle w:val="Heading1"/>
        <w:rPr>
          <w:rFonts w:eastAsia="Calibri Light"/>
        </w:rPr>
      </w:pPr>
      <w:bookmarkStart w:id="0" w:name="_Toc116915254"/>
      <w:r>
        <w:rPr>
          <w:rFonts w:eastAsia="Calibri Light"/>
        </w:rPr>
        <w:t>Figures</w:t>
      </w:r>
      <w:bookmarkEnd w:id="0"/>
    </w:p>
    <w:p w14:paraId="5CCDD0DC" w14:textId="7932B404" w:rsidR="00197B8C" w:rsidRDefault="00197B8C">
      <w:pPr>
        <w:pStyle w:val="TableofFigures"/>
        <w:tabs>
          <w:tab w:val="right" w:leader="dot" w:pos="9016"/>
        </w:tabs>
        <w:rPr>
          <w:noProof/>
        </w:rPr>
      </w:pPr>
      <w:r>
        <w:rPr>
          <w:rFonts w:ascii="Calibri" w:eastAsia="Calibri" w:hAnsi="Calibri" w:cs="Calibri"/>
        </w:rPr>
        <w:fldChar w:fldCharType="begin"/>
      </w:r>
      <w:r>
        <w:rPr>
          <w:rFonts w:ascii="Calibri" w:eastAsia="Calibri" w:hAnsi="Calibri" w:cs="Calibri"/>
        </w:rPr>
        <w:instrText xml:space="preserve"> TOC \h \z \c "Figure" </w:instrText>
      </w:r>
      <w:r>
        <w:rPr>
          <w:rFonts w:ascii="Calibri" w:eastAsia="Calibri" w:hAnsi="Calibri" w:cs="Calibri"/>
        </w:rPr>
        <w:fldChar w:fldCharType="separate"/>
      </w:r>
      <w:hyperlink w:anchor="_Toc116911856" w:history="1">
        <w:r w:rsidRPr="00A400D5">
          <w:rPr>
            <w:rStyle w:val="Hyperlink"/>
            <w:noProof/>
          </w:rPr>
          <w:t>Figure 1 Image showing what Street Fighter 2 looks like</w:t>
        </w:r>
        <w:r>
          <w:rPr>
            <w:noProof/>
            <w:webHidden/>
          </w:rPr>
          <w:tab/>
        </w:r>
        <w:r>
          <w:rPr>
            <w:noProof/>
            <w:webHidden/>
          </w:rPr>
          <w:fldChar w:fldCharType="begin"/>
        </w:r>
        <w:r>
          <w:rPr>
            <w:noProof/>
            <w:webHidden/>
          </w:rPr>
          <w:instrText xml:space="preserve"> PAGEREF _Toc116911856 \h </w:instrText>
        </w:r>
        <w:r>
          <w:rPr>
            <w:noProof/>
            <w:webHidden/>
          </w:rPr>
        </w:r>
        <w:r>
          <w:rPr>
            <w:noProof/>
            <w:webHidden/>
          </w:rPr>
          <w:fldChar w:fldCharType="separate"/>
        </w:r>
        <w:r>
          <w:rPr>
            <w:noProof/>
            <w:webHidden/>
          </w:rPr>
          <w:t>3</w:t>
        </w:r>
        <w:r>
          <w:rPr>
            <w:noProof/>
            <w:webHidden/>
          </w:rPr>
          <w:fldChar w:fldCharType="end"/>
        </w:r>
      </w:hyperlink>
    </w:p>
    <w:p w14:paraId="5ED26548" w14:textId="6B735958" w:rsidR="00197B8C" w:rsidRDefault="00A31EBD">
      <w:pPr>
        <w:pStyle w:val="TableofFigures"/>
        <w:tabs>
          <w:tab w:val="right" w:leader="dot" w:pos="9016"/>
        </w:tabs>
        <w:rPr>
          <w:noProof/>
        </w:rPr>
      </w:pPr>
      <w:hyperlink w:anchor="_Toc116911857" w:history="1">
        <w:r w:rsidR="00197B8C" w:rsidRPr="00A400D5">
          <w:rPr>
            <w:rStyle w:val="Hyperlink"/>
            <w:noProof/>
          </w:rPr>
          <w:t>Figure 2 Image showing what Super Smash Bros Ultimate looks like</w:t>
        </w:r>
        <w:r w:rsidR="00197B8C">
          <w:rPr>
            <w:noProof/>
            <w:webHidden/>
          </w:rPr>
          <w:tab/>
        </w:r>
        <w:r w:rsidR="00197B8C">
          <w:rPr>
            <w:noProof/>
            <w:webHidden/>
          </w:rPr>
          <w:fldChar w:fldCharType="begin"/>
        </w:r>
        <w:r w:rsidR="00197B8C">
          <w:rPr>
            <w:noProof/>
            <w:webHidden/>
          </w:rPr>
          <w:instrText xml:space="preserve"> PAGEREF _Toc116911857 \h </w:instrText>
        </w:r>
        <w:r w:rsidR="00197B8C">
          <w:rPr>
            <w:noProof/>
            <w:webHidden/>
          </w:rPr>
        </w:r>
        <w:r w:rsidR="00197B8C">
          <w:rPr>
            <w:noProof/>
            <w:webHidden/>
          </w:rPr>
          <w:fldChar w:fldCharType="separate"/>
        </w:r>
        <w:r w:rsidR="00197B8C">
          <w:rPr>
            <w:noProof/>
            <w:webHidden/>
          </w:rPr>
          <w:t>4</w:t>
        </w:r>
        <w:r w:rsidR="00197B8C">
          <w:rPr>
            <w:noProof/>
            <w:webHidden/>
          </w:rPr>
          <w:fldChar w:fldCharType="end"/>
        </w:r>
      </w:hyperlink>
    </w:p>
    <w:p w14:paraId="43EAEFF1" w14:textId="036F4078" w:rsidR="00D943B2" w:rsidRDefault="00197B8C">
      <w:pPr>
        <w:keepNext/>
        <w:keepLines/>
        <w:spacing w:before="240" w:after="0"/>
        <w:rPr>
          <w:rFonts w:ascii="Calibri" w:eastAsia="Calibri" w:hAnsi="Calibri" w:cs="Calibri"/>
        </w:rPr>
      </w:pPr>
      <w:r>
        <w:rPr>
          <w:rFonts w:ascii="Calibri" w:eastAsia="Calibri" w:hAnsi="Calibri" w:cs="Calibri"/>
        </w:rPr>
        <w:fldChar w:fldCharType="end"/>
      </w:r>
    </w:p>
    <w:p w14:paraId="35D9E603" w14:textId="77777777" w:rsidR="003A2CA4" w:rsidRDefault="003A2CA4">
      <w:pPr>
        <w:rPr>
          <w:rFonts w:asciiTheme="majorHAnsi" w:eastAsia="Calibri Light" w:hAnsiTheme="majorHAnsi" w:cstheme="majorBidi"/>
          <w:color w:val="2F5496" w:themeColor="accent1" w:themeShade="BF"/>
          <w:sz w:val="32"/>
          <w:szCs w:val="32"/>
          <w:lang w:val="en-US" w:eastAsia="en-US"/>
        </w:rPr>
      </w:pPr>
      <w:r>
        <w:rPr>
          <w:rFonts w:eastAsia="Calibri Light"/>
        </w:rPr>
        <w:br w:type="page"/>
      </w:r>
    </w:p>
    <w:p w14:paraId="5A6EF37E" w14:textId="75DBF1FE" w:rsidR="00C33170" w:rsidRDefault="00A31EBD" w:rsidP="00D943B2">
      <w:pPr>
        <w:pStyle w:val="Heading1"/>
        <w:rPr>
          <w:rFonts w:ascii="Calibri" w:eastAsia="Calibri" w:hAnsi="Calibri" w:cs="Calibri"/>
        </w:rPr>
      </w:pPr>
      <w:bookmarkStart w:id="1" w:name="_Toc116915255"/>
      <w:r>
        <w:rPr>
          <w:rFonts w:eastAsia="Calibri Light"/>
        </w:rPr>
        <w:lastRenderedPageBreak/>
        <w:t>1. Introduction</w:t>
      </w:r>
      <w:bookmarkEnd w:id="1"/>
    </w:p>
    <w:p w14:paraId="6D800708" w14:textId="3843CBDA" w:rsidR="00C33170" w:rsidRDefault="00C51169">
      <w:pPr>
        <w:rPr>
          <w:rFonts w:ascii="Calibri Light" w:eastAsia="Calibri Light" w:hAnsi="Calibri Light" w:cs="Calibri Light"/>
          <w:color w:val="2E74B5"/>
          <w:sz w:val="32"/>
        </w:rPr>
      </w:pPr>
      <w:r>
        <w:rPr>
          <w:rFonts w:ascii="Calibri" w:eastAsia="Calibri" w:hAnsi="Calibri" w:cs="Calibri"/>
        </w:rPr>
        <w:t xml:space="preserve">This proposal will cover the fighting game genre of video games, what sets each game apart from eachother and how each of them and the genre is represented in Esports. This proposal will cover what type of information will be detailed such as: what are the different types of games, how are some games treated competitively. Data will also be gathered to show figures and statistic such as sales of video games to see what games </w:t>
      </w:r>
      <w:r w:rsidR="00971C53">
        <w:rPr>
          <w:rFonts w:ascii="Calibri" w:eastAsia="Calibri" w:hAnsi="Calibri" w:cs="Calibri"/>
        </w:rPr>
        <w:t>the most popular/bestselling titles are</w:t>
      </w:r>
      <w:r>
        <w:rPr>
          <w:rFonts w:ascii="Calibri" w:eastAsia="Calibri" w:hAnsi="Calibri" w:cs="Calibri"/>
        </w:rPr>
        <w:t>.</w:t>
      </w:r>
    </w:p>
    <w:p w14:paraId="41B84C80" w14:textId="261F134E" w:rsidR="00C33170" w:rsidRPr="00C51169" w:rsidRDefault="00A31EBD" w:rsidP="00C51169">
      <w:pPr>
        <w:pStyle w:val="Heading1"/>
        <w:rPr>
          <w:rFonts w:eastAsia="Calibri Light"/>
        </w:rPr>
      </w:pPr>
      <w:bookmarkStart w:id="2" w:name="_Toc116915256"/>
      <w:r>
        <w:rPr>
          <w:rFonts w:eastAsia="Calibri Light"/>
        </w:rPr>
        <w:t>2. Background to the Proposed Research</w:t>
      </w:r>
      <w:bookmarkEnd w:id="2"/>
    </w:p>
    <w:p w14:paraId="2DCDE3C3" w14:textId="5DFA8EDE" w:rsidR="00C51169" w:rsidRDefault="00747EA4" w:rsidP="00747EA4">
      <w:r>
        <w:t>The idea for research is to experience the many different types of fighting games that are available to fully understand the major differences between them to them compare the games with eachother. This will extend to the many sub-genres to fighting games such as 2.5D fighters and platform fighters to name a couple.</w:t>
      </w:r>
    </w:p>
    <w:p w14:paraId="5C8F37DE" w14:textId="57D7816B" w:rsidR="00747EA4" w:rsidRPr="00C51169" w:rsidRDefault="0079430D" w:rsidP="00C51169">
      <w:r>
        <w:t xml:space="preserve">Research will also need to be conducted to investigate the Esports side of fighting games due to how game has different histories with Esports. For example, Nintendo famously distanced and even sometimes will stop anyone running their games (mainly the Super Smash Bros series of games) </w:t>
      </w:r>
      <w:sdt>
        <w:sdtPr>
          <w:id w:val="-1175493196"/>
          <w:citation/>
        </w:sdtPr>
        <w:sdtEndPr/>
        <w:sdtContent>
          <w:r>
            <w:fldChar w:fldCharType="begin"/>
          </w:r>
          <w:r>
            <w:instrText xml:space="preserve"> CITATION The20 \l 2057 </w:instrText>
          </w:r>
          <w:r>
            <w:fldChar w:fldCharType="separate"/>
          </w:r>
          <w:r w:rsidRPr="0079430D">
            <w:rPr>
              <w:noProof/>
            </w:rPr>
            <w:t>[1]</w:t>
          </w:r>
          <w:r>
            <w:fldChar w:fldCharType="end"/>
          </w:r>
        </w:sdtContent>
      </w:sdt>
      <w:r>
        <w:t xml:space="preserve">. Research will also go into why Nintendo distance themselves from Esports also </w:t>
      </w:r>
      <w:sdt>
        <w:sdtPr>
          <w:id w:val="23377392"/>
          <w:citation/>
        </w:sdtPr>
        <w:sdtEndPr/>
        <w:sdtContent>
          <w:r>
            <w:fldChar w:fldCharType="begin"/>
          </w:r>
          <w:r>
            <w:instrText xml:space="preserve"> CITATION Jef21 \l 2057 </w:instrText>
          </w:r>
          <w:r>
            <w:fldChar w:fldCharType="separate"/>
          </w:r>
          <w:r w:rsidRPr="0079430D">
            <w:rPr>
              <w:noProof/>
            </w:rPr>
            <w:t>[2]</w:t>
          </w:r>
          <w:r>
            <w:fldChar w:fldCharType="end"/>
          </w:r>
        </w:sdtContent>
      </w:sdt>
      <w:r>
        <w:t xml:space="preserve">. </w:t>
      </w:r>
    </w:p>
    <w:p w14:paraId="155D680A" w14:textId="0768BAEB" w:rsidR="00C33170" w:rsidRDefault="00A31EBD" w:rsidP="00D943B2">
      <w:pPr>
        <w:pStyle w:val="Heading1"/>
        <w:rPr>
          <w:rFonts w:eastAsia="Calibri Light"/>
        </w:rPr>
      </w:pPr>
      <w:bookmarkStart w:id="3" w:name="_Toc116915257"/>
      <w:r>
        <w:rPr>
          <w:rFonts w:eastAsia="Calibri Light"/>
        </w:rPr>
        <w:t>3. Aims &amp; Objective</w:t>
      </w:r>
      <w:r>
        <w:rPr>
          <w:rFonts w:eastAsia="Calibri Light"/>
        </w:rPr>
        <w:t>s</w:t>
      </w:r>
      <w:bookmarkEnd w:id="3"/>
    </w:p>
    <w:p w14:paraId="0284EB33" w14:textId="129A6E2D" w:rsidR="00197B8C" w:rsidRPr="00197B8C" w:rsidRDefault="00F36727" w:rsidP="00197B8C">
      <w:pPr>
        <w:keepNext/>
        <w:keepLines/>
        <w:spacing w:before="240" w:after="0"/>
        <w:rPr>
          <w:rFonts w:ascii="Calibri Light" w:eastAsia="Calibri Light" w:hAnsi="Calibri Light" w:cs="Calibri Light"/>
          <w:sz w:val="24"/>
        </w:rPr>
      </w:pPr>
      <w:r>
        <w:rPr>
          <w:rFonts w:ascii="Calibri Light" w:eastAsia="Calibri Light" w:hAnsi="Calibri Light" w:cs="Calibri Light"/>
          <w:sz w:val="24"/>
        </w:rPr>
        <w:t>The main objective of this is to investigate a number of different fighting games and explain how each of them stand out as a unique experience to both the players and the spectators watching, a quick example of this would be a comparison between Street Fighter and Super Smash Bros. Street Fighter is a traditional 2D fighter whereas Super Smash Bros is what’s known as a platform fighter where the gameplay doesn’t feature a flat fighting stage and features stages that introduce platforms and a whole different objective to win games too.</w:t>
      </w:r>
      <w:r w:rsidR="00FE0F34">
        <w:rPr>
          <w:rFonts w:ascii="Calibri Light" w:eastAsia="Calibri Light" w:hAnsi="Calibri Light" w:cs="Calibri Light"/>
          <w:sz w:val="24"/>
        </w:rPr>
        <w:t xml:space="preserve"> Topics such as what makes certain fighting games appeal to certain players, how each game plays different from eachother (and how does that impact the game in a competitive space)</w:t>
      </w:r>
      <w:r w:rsidR="00B747AA">
        <w:rPr>
          <w:rFonts w:ascii="Calibri Light" w:eastAsia="Calibri Light" w:hAnsi="Calibri Light" w:cs="Calibri Light"/>
          <w:sz w:val="24"/>
        </w:rPr>
        <w:t>.</w:t>
      </w:r>
    </w:p>
    <w:p w14:paraId="0554A6CB" w14:textId="62F703B3" w:rsidR="00197B8C" w:rsidRDefault="00197B8C" w:rsidP="00197B8C">
      <w:pPr>
        <w:keepNext/>
        <w:keepLines/>
        <w:spacing w:before="240" w:after="0"/>
      </w:pPr>
      <w:r>
        <w:rPr>
          <w:rFonts w:ascii="Calibri Light" w:eastAsia="Calibri Light" w:hAnsi="Calibri Light" w:cs="Calibri Light"/>
          <w:noProof/>
          <w:sz w:val="24"/>
        </w:rPr>
        <w:drawing>
          <wp:inline distT="0" distB="0" distL="0" distR="0" wp14:anchorId="679A24E1" wp14:editId="4FB1FD40">
            <wp:extent cx="2447703" cy="1841593"/>
            <wp:effectExtent l="19050" t="19050" r="10160" b="2540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rotWithShape="1">
                    <a:blip r:embed="rId8" cstate="print">
                      <a:extLst>
                        <a:ext uri="{28A0092B-C50C-407E-A947-70E740481C1C}">
                          <a14:useLocalDpi xmlns:a14="http://schemas.microsoft.com/office/drawing/2010/main" val="0"/>
                        </a:ext>
                      </a:extLst>
                    </a:blip>
                    <a:srcRect l="7791" r="7801"/>
                    <a:stretch/>
                  </pic:blipFill>
                  <pic:spPr bwMode="auto">
                    <a:xfrm>
                      <a:off x="0" y="0"/>
                      <a:ext cx="2537643" cy="190926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5B4738">
        <w:rPr>
          <w:noProof/>
        </w:rPr>
        <w:drawing>
          <wp:inline distT="0" distB="0" distL="0" distR="0" wp14:anchorId="3955D10E" wp14:editId="3C9D0A88">
            <wp:extent cx="2777313" cy="1851439"/>
            <wp:effectExtent l="19050" t="19050" r="23495" b="1587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10571" cy="1873610"/>
                    </a:xfrm>
                    <a:prstGeom prst="rect">
                      <a:avLst/>
                    </a:prstGeom>
                    <a:noFill/>
                    <a:ln>
                      <a:solidFill>
                        <a:schemeClr val="tx1"/>
                      </a:solidFill>
                    </a:ln>
                  </pic:spPr>
                </pic:pic>
              </a:graphicData>
            </a:graphic>
          </wp:inline>
        </w:drawing>
      </w:r>
    </w:p>
    <w:p w14:paraId="33510E46" w14:textId="5515ADF8" w:rsidR="00197B8C" w:rsidRPr="005B4738" w:rsidRDefault="00197B8C" w:rsidP="00197B8C">
      <w:pPr>
        <w:pStyle w:val="Caption"/>
        <w:rPr>
          <w:rFonts w:ascii="Calibri Light" w:eastAsia="Calibri Light" w:hAnsi="Calibri Light" w:cs="Calibri Light"/>
          <w:sz w:val="24"/>
        </w:rPr>
      </w:pPr>
      <w:bookmarkStart w:id="4" w:name="_Toc116911856"/>
      <w:r w:rsidRPr="005B4738">
        <w:rPr>
          <w:sz w:val="16"/>
          <w:szCs w:val="16"/>
        </w:rPr>
        <w:t xml:space="preserve">Figure </w:t>
      </w:r>
      <w:r w:rsidRPr="005B4738">
        <w:rPr>
          <w:sz w:val="16"/>
          <w:szCs w:val="16"/>
        </w:rPr>
        <w:fldChar w:fldCharType="begin"/>
      </w:r>
      <w:r w:rsidRPr="005B4738">
        <w:rPr>
          <w:sz w:val="16"/>
          <w:szCs w:val="16"/>
        </w:rPr>
        <w:instrText xml:space="preserve"> SEQ Figure \* ARABIC </w:instrText>
      </w:r>
      <w:r w:rsidRPr="005B4738">
        <w:rPr>
          <w:sz w:val="16"/>
          <w:szCs w:val="16"/>
        </w:rPr>
        <w:fldChar w:fldCharType="separate"/>
      </w:r>
      <w:r w:rsidRPr="005B4738">
        <w:rPr>
          <w:noProof/>
          <w:sz w:val="16"/>
          <w:szCs w:val="16"/>
        </w:rPr>
        <w:t>1</w:t>
      </w:r>
      <w:r w:rsidRPr="005B4738">
        <w:rPr>
          <w:sz w:val="16"/>
          <w:szCs w:val="16"/>
        </w:rPr>
        <w:fldChar w:fldCharType="end"/>
      </w:r>
      <w:r w:rsidRPr="005B4738">
        <w:rPr>
          <w:sz w:val="16"/>
          <w:szCs w:val="16"/>
        </w:rPr>
        <w:t xml:space="preserve"> Image showing what Street Fighter 2 looks like</w:t>
      </w:r>
      <w:bookmarkEnd w:id="4"/>
      <w:r w:rsidR="005B4738" w:rsidRPr="005B4738">
        <w:rPr>
          <w:sz w:val="16"/>
          <w:szCs w:val="16"/>
        </w:rPr>
        <w:t xml:space="preserve"> </w:t>
      </w:r>
      <w:r w:rsidR="005B4738">
        <w:t xml:space="preserve">   </w:t>
      </w:r>
      <w:r w:rsidR="005B4738" w:rsidRPr="005B4738">
        <w:rPr>
          <w:sz w:val="16"/>
          <w:szCs w:val="16"/>
        </w:rPr>
        <w:t xml:space="preserve">Figure </w:t>
      </w:r>
      <w:r w:rsidR="005B4738" w:rsidRPr="005B4738">
        <w:rPr>
          <w:sz w:val="16"/>
          <w:szCs w:val="16"/>
        </w:rPr>
        <w:fldChar w:fldCharType="begin"/>
      </w:r>
      <w:r w:rsidR="005B4738" w:rsidRPr="005B4738">
        <w:rPr>
          <w:sz w:val="16"/>
          <w:szCs w:val="16"/>
        </w:rPr>
        <w:instrText xml:space="preserve"> SEQ Figure \* ARABIC </w:instrText>
      </w:r>
      <w:r w:rsidR="005B4738" w:rsidRPr="005B4738">
        <w:rPr>
          <w:sz w:val="16"/>
          <w:szCs w:val="16"/>
        </w:rPr>
        <w:fldChar w:fldCharType="separate"/>
      </w:r>
      <w:r w:rsidR="005B4738" w:rsidRPr="005B4738">
        <w:rPr>
          <w:noProof/>
          <w:sz w:val="16"/>
          <w:szCs w:val="16"/>
        </w:rPr>
        <w:t>2</w:t>
      </w:r>
      <w:r w:rsidR="005B4738" w:rsidRPr="005B4738">
        <w:rPr>
          <w:sz w:val="16"/>
          <w:szCs w:val="16"/>
        </w:rPr>
        <w:fldChar w:fldCharType="end"/>
      </w:r>
      <w:r w:rsidR="005B4738" w:rsidRPr="005B4738">
        <w:rPr>
          <w:sz w:val="16"/>
          <w:szCs w:val="16"/>
        </w:rPr>
        <w:t xml:space="preserve"> Image showing what Super Smash Bros Ultimate looks like</w:t>
      </w:r>
    </w:p>
    <w:p w14:paraId="5FA22D22" w14:textId="77CA7F5B" w:rsidR="00FE0F34" w:rsidRDefault="00FE0F34" w:rsidP="0035027E">
      <w:pPr>
        <w:keepNext/>
        <w:keepLines/>
        <w:spacing w:before="240" w:after="0"/>
        <w:rPr>
          <w:rFonts w:ascii="Calibri Light" w:eastAsia="Calibri Light" w:hAnsi="Calibri Light" w:cs="Calibri Light"/>
          <w:sz w:val="24"/>
        </w:rPr>
      </w:pPr>
      <w:r>
        <w:rPr>
          <w:rFonts w:ascii="Calibri Light" w:eastAsia="Calibri Light" w:hAnsi="Calibri Light" w:cs="Calibri Light"/>
          <w:sz w:val="24"/>
        </w:rPr>
        <w:lastRenderedPageBreak/>
        <w:t xml:space="preserve">Another aim will be to investigate the Esports side of fighting games and their players. The objective is to find out what makes a fighting game Esport successful and will dive into topics such as downloadable content (DLC) and how it can impact a fighting game and its player bases both in a positive and a negative way. We will hope to investigate what the future could look like with the next generation of fighting games currently being developed and some of the recent released fighting games and how they differ to the current fighting games that have been available for years. </w:t>
      </w:r>
    </w:p>
    <w:p w14:paraId="1D1BBFDE" w14:textId="508656FE" w:rsidR="00C33170" w:rsidRPr="003E5398" w:rsidRDefault="00A31EBD" w:rsidP="003E5398">
      <w:pPr>
        <w:pStyle w:val="Heading1"/>
        <w:rPr>
          <w:rFonts w:eastAsia="Calibri Light"/>
        </w:rPr>
      </w:pPr>
      <w:bookmarkStart w:id="5" w:name="_Toc116915258"/>
      <w:r>
        <w:rPr>
          <w:rFonts w:eastAsia="Calibri Light"/>
        </w:rPr>
        <w:t>4. Project Desig</w:t>
      </w:r>
      <w:r>
        <w:rPr>
          <w:rFonts w:eastAsia="Calibri Light"/>
        </w:rPr>
        <w:t>n</w:t>
      </w:r>
      <w:bookmarkEnd w:id="5"/>
    </w:p>
    <w:p w14:paraId="4C9C62B1" w14:textId="77777777" w:rsidR="00C33170" w:rsidRDefault="00A31EBD" w:rsidP="00D943B2">
      <w:pPr>
        <w:pStyle w:val="Heading2"/>
        <w:rPr>
          <w:rFonts w:eastAsia="Calibri Light"/>
        </w:rPr>
      </w:pPr>
      <w:bookmarkStart w:id="6" w:name="_Toc116915259"/>
      <w:r>
        <w:rPr>
          <w:rFonts w:eastAsia="Calibri Light"/>
        </w:rPr>
        <w:t>4.1 Outline of Project Process</w:t>
      </w:r>
      <w:bookmarkEnd w:id="6"/>
    </w:p>
    <w:p w14:paraId="2682FF3D" w14:textId="699EE339" w:rsidR="00C33170" w:rsidRDefault="0013681C">
      <w:pPr>
        <w:rPr>
          <w:rFonts w:ascii="Calibri" w:eastAsia="Calibri" w:hAnsi="Calibri" w:cs="Calibri"/>
        </w:rPr>
      </w:pPr>
      <w:r>
        <w:rPr>
          <w:rFonts w:ascii="Calibri" w:eastAsia="Calibri" w:hAnsi="Calibri" w:cs="Calibri"/>
        </w:rPr>
        <w:t xml:space="preserve">The study will focus on the various fighting video games that are commonly used within Esports. It will also go into detail on the differences between a select few fighting games, for example how each fighting game has a different controls schemes and mechanics, the skill floor and skill sealing and how different each game has it, how difficult are the games to play confidently. It will involve the collection of primary data to show statistics </w:t>
      </w:r>
      <w:r w:rsidR="007D17A5">
        <w:rPr>
          <w:rFonts w:ascii="Calibri" w:eastAsia="Calibri" w:hAnsi="Calibri" w:cs="Calibri"/>
        </w:rPr>
        <w:t>of various topic surrounding the fighting games and Esports such as: sales of the fighting games, review scores and history with Esports, along with quantitative data.</w:t>
      </w:r>
    </w:p>
    <w:p w14:paraId="0A867FF6" w14:textId="77777777" w:rsidR="00C33170" w:rsidRDefault="00A31EBD" w:rsidP="00D943B2">
      <w:pPr>
        <w:pStyle w:val="Heading2"/>
        <w:rPr>
          <w:rFonts w:eastAsia="Calibri Light"/>
        </w:rPr>
      </w:pPr>
      <w:bookmarkStart w:id="7" w:name="_Toc116915260"/>
      <w:r>
        <w:rPr>
          <w:rFonts w:eastAsia="Calibri Light"/>
        </w:rPr>
        <w:t>4.2 Data Collection</w:t>
      </w:r>
      <w:bookmarkEnd w:id="7"/>
    </w:p>
    <w:p w14:paraId="5568F4DD" w14:textId="311D0D7A" w:rsidR="007D17A5" w:rsidRDefault="007D17A5" w:rsidP="007D17A5">
      <w:pPr>
        <w:pStyle w:val="NoSpacing"/>
        <w:rPr>
          <w:rFonts w:eastAsia="Calibri Light"/>
        </w:rPr>
      </w:pPr>
      <w:r>
        <w:rPr>
          <w:rFonts w:eastAsia="Calibri Light"/>
        </w:rPr>
        <w:t xml:space="preserve">Data will be collected through </w:t>
      </w:r>
      <w:r w:rsidR="00071D7D">
        <w:rPr>
          <w:rFonts w:eastAsia="Calibri Light"/>
        </w:rPr>
        <w:t>personal research and will then be thoroughly analysed to show certain statistics and data in a presentable state</w:t>
      </w:r>
      <w:r w:rsidR="002439E8">
        <w:rPr>
          <w:rFonts w:eastAsia="Calibri Light"/>
        </w:rPr>
        <w:t>. The data will also be kept securely and backed up often to eliminate the potential loss of data. There will be a backup on a personal computer, a cloud storage, a private messaging platform (Discord) and a removable portable pen drive.</w:t>
      </w:r>
    </w:p>
    <w:p w14:paraId="17F1BDF9" w14:textId="77777777" w:rsidR="00C33170" w:rsidRDefault="00A31EBD" w:rsidP="00D943B2">
      <w:pPr>
        <w:pStyle w:val="Heading2"/>
        <w:rPr>
          <w:rFonts w:eastAsia="Calibri Light"/>
        </w:rPr>
      </w:pPr>
      <w:bookmarkStart w:id="8" w:name="_Toc116915261"/>
      <w:r>
        <w:rPr>
          <w:rFonts w:eastAsia="Calibri Light"/>
        </w:rPr>
        <w:t>4.3 Data Evaluation</w:t>
      </w:r>
      <w:bookmarkEnd w:id="8"/>
    </w:p>
    <w:p w14:paraId="3011C044" w14:textId="31657FDF" w:rsidR="00C33170" w:rsidRDefault="002439E8">
      <w:pPr>
        <w:rPr>
          <w:rFonts w:ascii="Calibri" w:eastAsia="Calibri" w:hAnsi="Calibri" w:cs="Calibri"/>
        </w:rPr>
      </w:pPr>
      <w:r>
        <w:rPr>
          <w:rFonts w:ascii="Calibri" w:eastAsia="Calibri" w:hAnsi="Calibri" w:cs="Calibri"/>
        </w:rPr>
        <w:t>The data will be evaluated by producing graphs and displaying statistics too. Comparisons will also be seen as there will be a lot of source material to compare (in terms of fighting games).</w:t>
      </w:r>
    </w:p>
    <w:p w14:paraId="1DE754AC" w14:textId="713ECB8C" w:rsidR="002439E8" w:rsidRDefault="002439E8">
      <w:pPr>
        <w:rPr>
          <w:rFonts w:ascii="Calibri" w:eastAsia="Calibri" w:hAnsi="Calibri" w:cs="Calibri"/>
        </w:rPr>
      </w:pPr>
      <w:r w:rsidRPr="007C6BD6">
        <w:rPr>
          <w:rFonts w:ascii="Calibri" w:eastAsia="Calibri" w:hAnsi="Calibri" w:cs="Calibri"/>
        </w:rPr>
        <w:t>This</w:t>
      </w:r>
      <w:r w:rsidR="007C6BD6">
        <w:rPr>
          <w:rFonts w:ascii="Calibri" w:eastAsia="Calibri" w:hAnsi="Calibri" w:cs="Calibri"/>
        </w:rPr>
        <w:t xml:space="preserve"> makes displaying the data efficient and clear as graphs and charts will be able to help show data in a clear and understandable way to the reader.</w:t>
      </w:r>
    </w:p>
    <w:p w14:paraId="3409BD22" w14:textId="77777777" w:rsidR="00C33170" w:rsidRDefault="00A31EBD" w:rsidP="00D943B2">
      <w:pPr>
        <w:pStyle w:val="Heading2"/>
        <w:rPr>
          <w:rFonts w:eastAsia="Calibri Light"/>
        </w:rPr>
      </w:pPr>
      <w:bookmarkStart w:id="9" w:name="_Toc116915262"/>
      <w:r>
        <w:rPr>
          <w:rFonts w:eastAsia="Calibri Light"/>
        </w:rPr>
        <w:t>4.4 Risks &amp; Limitations</w:t>
      </w:r>
      <w:bookmarkEnd w:id="9"/>
    </w:p>
    <w:p w14:paraId="7EC73723" w14:textId="3C7B7D3E" w:rsidR="00765AD7" w:rsidRDefault="00765AD7" w:rsidP="00765AD7">
      <w:r>
        <w:t xml:space="preserve">There could potentially be some risks and by proxy, also limitations with the project. One big risk that could come into effect is cost as purchasing a variety of games for research will be needed to gather data. Potential data might be difficult to obtain, specifically for fighting games that appeared in arcades as those figures could be limited due to the number of arcades in the world. There is data for the bigger titles such as Street Fighter 2 </w:t>
      </w:r>
      <w:sdt>
        <w:sdtPr>
          <w:id w:val="-1602569617"/>
          <w:citation/>
        </w:sdtPr>
        <w:sdtEndPr/>
        <w:sdtContent>
          <w:r>
            <w:fldChar w:fldCharType="begin"/>
          </w:r>
          <w:r>
            <w:instrText xml:space="preserve"> CITATION Jus21 \l 2057 </w:instrText>
          </w:r>
          <w:r>
            <w:fldChar w:fldCharType="separate"/>
          </w:r>
          <w:r w:rsidR="0079430D" w:rsidRPr="0079430D">
            <w:rPr>
              <w:noProof/>
            </w:rPr>
            <w:t>[3]</w:t>
          </w:r>
          <w:r>
            <w:fldChar w:fldCharType="end"/>
          </w:r>
        </w:sdtContent>
      </w:sdt>
      <w:r>
        <w:t xml:space="preserve"> and Mortal Kombat but for titles such as King of Fighters </w:t>
      </w:r>
      <w:sdt>
        <w:sdtPr>
          <w:id w:val="-822272268"/>
          <w:citation/>
        </w:sdtPr>
        <w:sdtEndPr/>
        <w:sdtContent>
          <w:r>
            <w:fldChar w:fldCharType="begin"/>
          </w:r>
          <w:r>
            <w:instrText xml:space="preserve"> CITATION Chr17 \l 2057 </w:instrText>
          </w:r>
          <w:r>
            <w:fldChar w:fldCharType="separate"/>
          </w:r>
          <w:r w:rsidR="0079430D" w:rsidRPr="0079430D">
            <w:rPr>
              <w:noProof/>
            </w:rPr>
            <w:t>[4]</w:t>
          </w:r>
          <w:r>
            <w:fldChar w:fldCharType="end"/>
          </w:r>
        </w:sdtContent>
      </w:sdt>
      <w:r>
        <w:t xml:space="preserve"> could potentially be a bit more difficult to obtain for the research.</w:t>
      </w:r>
    </w:p>
    <w:p w14:paraId="3B9B39D8" w14:textId="63050792" w:rsidR="00765AD7" w:rsidRDefault="00765AD7" w:rsidP="00765AD7">
      <w:r>
        <w:t>Loss of data is always a risk, due to this there are many precautions set in place to ensure a loss of data doesn't happen such as having a backup in multiple places such as a personal computer and a cloud store to name a couple of examples.</w:t>
      </w:r>
    </w:p>
    <w:p w14:paraId="25862895" w14:textId="77777777" w:rsidR="00C33170" w:rsidRDefault="00A31EBD" w:rsidP="00D943B2">
      <w:pPr>
        <w:pStyle w:val="Heading2"/>
        <w:rPr>
          <w:rFonts w:eastAsia="Calibri Light"/>
        </w:rPr>
      </w:pPr>
      <w:bookmarkStart w:id="10" w:name="_Toc116915263"/>
      <w:r>
        <w:rPr>
          <w:rFonts w:eastAsia="Calibri Light"/>
        </w:rPr>
        <w:t>4.5 Ethical Issues</w:t>
      </w:r>
      <w:bookmarkEnd w:id="10"/>
    </w:p>
    <w:p w14:paraId="22713EE9" w14:textId="5AAF6F07" w:rsidR="0013681C" w:rsidRPr="001B64C8" w:rsidRDefault="00A31EBD" w:rsidP="0013681C">
      <w:r>
        <w:rPr>
          <w:rFonts w:ascii="Calibri" w:eastAsia="Calibri" w:hAnsi="Calibri" w:cs="Calibri"/>
        </w:rPr>
        <w:t xml:space="preserve"> </w:t>
      </w:r>
      <w:r w:rsidR="00765AD7">
        <w:t xml:space="preserve">There should be no ethical issues. Consideration has been given to the project in that it will involve adults, children or animals. An ethics form will be completed in due course. The consideration was in most part because of the potential need for people to play fighting games to gather information from the users such as: their opinion, what game was the easiest to play and learn etc. If any ethical issues were to come into effect, the data collected would be confidential and will not be shared with </w:t>
      </w:r>
      <w:r w:rsidR="00765AD7">
        <w:lastRenderedPageBreak/>
        <w:t>the public as its intention was only to be seen in the final dissertation. A form of consent will also be needed if there were any adults involved with research prior to any research conducted.</w:t>
      </w:r>
    </w:p>
    <w:p w14:paraId="6DB09737" w14:textId="0DAC34C6" w:rsidR="00C33170" w:rsidRPr="0013681C" w:rsidRDefault="00A31EBD" w:rsidP="00D943B2">
      <w:pPr>
        <w:pStyle w:val="Heading2"/>
        <w:rPr>
          <w:rFonts w:ascii="Calibri" w:eastAsia="Calibri" w:hAnsi="Calibri" w:cs="Calibri"/>
        </w:rPr>
      </w:pPr>
      <w:bookmarkStart w:id="11" w:name="_Toc116915264"/>
      <w:r>
        <w:rPr>
          <w:rFonts w:eastAsia="Calibri Light"/>
        </w:rPr>
        <w:t>4.6 Plannin</w:t>
      </w:r>
      <w:r>
        <w:rPr>
          <w:rFonts w:eastAsia="Calibri Light"/>
        </w:rPr>
        <w:t>g Chart</w:t>
      </w:r>
      <w:bookmarkEnd w:id="11"/>
    </w:p>
    <w:p w14:paraId="2AA60494" w14:textId="72D35054" w:rsidR="00C33170" w:rsidRDefault="002A3D47">
      <w:pPr>
        <w:rPr>
          <w:rFonts w:ascii="Calibri" w:eastAsia="Calibri" w:hAnsi="Calibri" w:cs="Calibri"/>
          <w:bCs/>
        </w:rPr>
      </w:pPr>
      <w:r w:rsidRPr="002A3D47">
        <w:rPr>
          <w:rFonts w:ascii="Calibri" w:eastAsia="Calibri" w:hAnsi="Calibri" w:cs="Calibri"/>
          <w:bCs/>
        </w:rPr>
        <w:t xml:space="preserve">Below is a Gantt Chart that has been made to plan with timing and completing the </w:t>
      </w:r>
      <w:r>
        <w:rPr>
          <w:rFonts w:ascii="Calibri" w:eastAsia="Calibri" w:hAnsi="Calibri" w:cs="Calibri"/>
          <w:bCs/>
        </w:rPr>
        <w:t>writeup.</w:t>
      </w:r>
    </w:p>
    <w:p w14:paraId="2FBD9423" w14:textId="211FA76A" w:rsidR="002A3D47" w:rsidRPr="002A3D47" w:rsidRDefault="002A3D47">
      <w:pPr>
        <w:rPr>
          <w:rFonts w:ascii="Calibri" w:eastAsia="Calibri" w:hAnsi="Calibri" w:cs="Calibri"/>
          <w:bCs/>
        </w:rPr>
      </w:pPr>
      <w:r>
        <w:rPr>
          <w:noProof/>
        </w:rPr>
        <w:drawing>
          <wp:inline distT="0" distB="0" distL="0" distR="0" wp14:anchorId="56665331" wp14:editId="6F4CDB69">
            <wp:extent cx="5731510" cy="2150110"/>
            <wp:effectExtent l="0" t="0" r="2540" b="254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0"/>
                    <a:stretch>
                      <a:fillRect/>
                    </a:stretch>
                  </pic:blipFill>
                  <pic:spPr>
                    <a:xfrm>
                      <a:off x="0" y="0"/>
                      <a:ext cx="5731510" cy="2150110"/>
                    </a:xfrm>
                    <a:prstGeom prst="rect">
                      <a:avLst/>
                    </a:prstGeom>
                  </pic:spPr>
                </pic:pic>
              </a:graphicData>
            </a:graphic>
          </wp:inline>
        </w:drawing>
      </w:r>
    </w:p>
    <w:p w14:paraId="3E0A7550" w14:textId="77777777" w:rsidR="00C33170" w:rsidRDefault="00C33170">
      <w:pPr>
        <w:rPr>
          <w:rFonts w:ascii="Calibri Light" w:eastAsia="Calibri Light" w:hAnsi="Calibri Light" w:cs="Calibri Light"/>
          <w:color w:val="2E74B5"/>
          <w:sz w:val="32"/>
        </w:rPr>
      </w:pPr>
    </w:p>
    <w:bookmarkStart w:id="12" w:name="_Toc116915265" w:displacedByCustomXml="next"/>
    <w:sdt>
      <w:sdtPr>
        <w:rPr>
          <w:rFonts w:asciiTheme="minorHAnsi" w:eastAsiaTheme="minorEastAsia" w:hAnsiTheme="minorHAnsi" w:cstheme="minorBidi"/>
          <w:color w:val="auto"/>
          <w:sz w:val="22"/>
          <w:szCs w:val="22"/>
          <w:lang w:val="en-GB" w:eastAsia="en-GB"/>
        </w:rPr>
        <w:id w:val="1764185904"/>
        <w:docPartObj>
          <w:docPartGallery w:val="Bibliographies"/>
          <w:docPartUnique/>
        </w:docPartObj>
      </w:sdtPr>
      <w:sdtEndPr/>
      <w:sdtContent>
        <w:p w14:paraId="7F341745" w14:textId="15B3FA3F" w:rsidR="00765AD7" w:rsidRDefault="00765AD7">
          <w:pPr>
            <w:pStyle w:val="Heading1"/>
          </w:pPr>
          <w:r>
            <w:t>References</w:t>
          </w:r>
          <w:bookmarkEnd w:id="12"/>
        </w:p>
        <w:sdt>
          <w:sdtPr>
            <w:id w:val="-573587230"/>
            <w:bibliography/>
          </w:sdtPr>
          <w:sdtEndPr/>
          <w:sdtContent>
            <w:p w14:paraId="52C1DB2B" w14:textId="77777777" w:rsidR="0079430D" w:rsidRDefault="00765AD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9430D" w14:paraId="00883514" w14:textId="77777777">
                <w:trPr>
                  <w:divId w:val="1804541302"/>
                  <w:tblCellSpacing w:w="15" w:type="dxa"/>
                </w:trPr>
                <w:tc>
                  <w:tcPr>
                    <w:tcW w:w="50" w:type="pct"/>
                    <w:hideMark/>
                  </w:tcPr>
                  <w:p w14:paraId="50D25C64" w14:textId="2FB5210E" w:rsidR="0079430D" w:rsidRDefault="0079430D">
                    <w:pPr>
                      <w:pStyle w:val="Bibliography"/>
                      <w:rPr>
                        <w:noProof/>
                        <w:sz w:val="24"/>
                        <w:szCs w:val="24"/>
                        <w:lang w:val="en-US"/>
                      </w:rPr>
                    </w:pPr>
                    <w:r>
                      <w:rPr>
                        <w:noProof/>
                        <w:lang w:val="en-US"/>
                      </w:rPr>
                      <w:t xml:space="preserve">[1] </w:t>
                    </w:r>
                  </w:p>
                </w:tc>
                <w:tc>
                  <w:tcPr>
                    <w:tcW w:w="0" w:type="auto"/>
                    <w:hideMark/>
                  </w:tcPr>
                  <w:p w14:paraId="312F5979" w14:textId="77777777" w:rsidR="0079430D" w:rsidRDefault="0079430D">
                    <w:pPr>
                      <w:pStyle w:val="Bibliography"/>
                      <w:rPr>
                        <w:noProof/>
                        <w:lang w:val="en-US"/>
                      </w:rPr>
                    </w:pPr>
                    <w:r>
                      <w:rPr>
                        <w:noProof/>
                        <w:lang w:val="en-US"/>
                      </w:rPr>
                      <w:t>T. Salaun, "Smash fans outraged as Nintendo shuts down Big House with cease &amp; desist," Dexerto, 19 November 2020. [Online]. Available: https://www.dexerto.com/smash/smash-fans-outraged-as-nintendo-shuts-down-big-house-with-cease-desist-1457908/. [Accessed 19 November 2020].</w:t>
                    </w:r>
                  </w:p>
                </w:tc>
              </w:tr>
              <w:tr w:rsidR="0079430D" w14:paraId="3BCE500F" w14:textId="77777777">
                <w:trPr>
                  <w:divId w:val="1804541302"/>
                  <w:tblCellSpacing w:w="15" w:type="dxa"/>
                </w:trPr>
                <w:tc>
                  <w:tcPr>
                    <w:tcW w:w="50" w:type="pct"/>
                    <w:hideMark/>
                  </w:tcPr>
                  <w:p w14:paraId="0468E3A3" w14:textId="77777777" w:rsidR="0079430D" w:rsidRDefault="0079430D">
                    <w:pPr>
                      <w:pStyle w:val="Bibliography"/>
                      <w:rPr>
                        <w:noProof/>
                        <w:lang w:val="en-US"/>
                      </w:rPr>
                    </w:pPr>
                    <w:r>
                      <w:rPr>
                        <w:noProof/>
                        <w:lang w:val="en-US"/>
                      </w:rPr>
                      <w:t xml:space="preserve">[2] </w:t>
                    </w:r>
                  </w:p>
                </w:tc>
                <w:tc>
                  <w:tcPr>
                    <w:tcW w:w="0" w:type="auto"/>
                    <w:hideMark/>
                  </w:tcPr>
                  <w:p w14:paraId="46F18D80" w14:textId="77777777" w:rsidR="0079430D" w:rsidRDefault="0079430D">
                    <w:pPr>
                      <w:pStyle w:val="Bibliography"/>
                      <w:rPr>
                        <w:noProof/>
                        <w:lang w:val="en-US"/>
                      </w:rPr>
                    </w:pPr>
                    <w:r>
                      <w:rPr>
                        <w:noProof/>
                        <w:lang w:val="en-US"/>
                      </w:rPr>
                      <w:t>J. v. d. Bosch, "Why Nintendo games don’t succeed as esports (despite being great)," esports.com, 24 July 2021. [Online]. Available: https://www.esports.com/en/why-nintendo-games-dont-succeed-as-esports-despite-being-great-253997. [Accessed 24 July 2021].</w:t>
                    </w:r>
                  </w:p>
                </w:tc>
              </w:tr>
              <w:tr w:rsidR="0079430D" w14:paraId="154A4660" w14:textId="77777777">
                <w:trPr>
                  <w:divId w:val="1804541302"/>
                  <w:tblCellSpacing w:w="15" w:type="dxa"/>
                </w:trPr>
                <w:tc>
                  <w:tcPr>
                    <w:tcW w:w="50" w:type="pct"/>
                    <w:hideMark/>
                  </w:tcPr>
                  <w:p w14:paraId="74E220E5" w14:textId="77777777" w:rsidR="0079430D" w:rsidRDefault="0079430D">
                    <w:pPr>
                      <w:pStyle w:val="Bibliography"/>
                      <w:rPr>
                        <w:noProof/>
                        <w:lang w:val="en-US"/>
                      </w:rPr>
                    </w:pPr>
                    <w:r>
                      <w:rPr>
                        <w:noProof/>
                        <w:lang w:val="en-US"/>
                      </w:rPr>
                      <w:t xml:space="preserve">[3] </w:t>
                    </w:r>
                  </w:p>
                </w:tc>
                <w:tc>
                  <w:tcPr>
                    <w:tcW w:w="0" w:type="auto"/>
                    <w:hideMark/>
                  </w:tcPr>
                  <w:p w14:paraId="2214DC0B" w14:textId="77777777" w:rsidR="0079430D" w:rsidRDefault="0079430D">
                    <w:pPr>
                      <w:pStyle w:val="Bibliography"/>
                      <w:rPr>
                        <w:noProof/>
                        <w:lang w:val="en-US"/>
                      </w:rPr>
                    </w:pPr>
                    <w:r>
                      <w:rPr>
                        <w:noProof/>
                        <w:lang w:val="en-US"/>
                      </w:rPr>
                      <w:t>J. Gordon, "Street Fighter 2 shown in graph animation to still be one of the most popular arcade games as of 2020," 30 May 2021. [Online]. Available: https://www.eventhubs.com/news/2021/may/30/sf2-graph-successful-arcade-2020/.</w:t>
                    </w:r>
                  </w:p>
                </w:tc>
              </w:tr>
              <w:tr w:rsidR="0079430D" w14:paraId="5D35E165" w14:textId="77777777">
                <w:trPr>
                  <w:divId w:val="1804541302"/>
                  <w:tblCellSpacing w:w="15" w:type="dxa"/>
                </w:trPr>
                <w:tc>
                  <w:tcPr>
                    <w:tcW w:w="50" w:type="pct"/>
                    <w:hideMark/>
                  </w:tcPr>
                  <w:p w14:paraId="5D7A8313" w14:textId="77777777" w:rsidR="0079430D" w:rsidRDefault="0079430D">
                    <w:pPr>
                      <w:pStyle w:val="Bibliography"/>
                      <w:rPr>
                        <w:noProof/>
                        <w:lang w:val="en-US"/>
                      </w:rPr>
                    </w:pPr>
                    <w:r>
                      <w:rPr>
                        <w:noProof/>
                        <w:lang w:val="en-US"/>
                      </w:rPr>
                      <w:t xml:space="preserve">[4] </w:t>
                    </w:r>
                  </w:p>
                </w:tc>
                <w:tc>
                  <w:tcPr>
                    <w:tcW w:w="0" w:type="auto"/>
                    <w:hideMark/>
                  </w:tcPr>
                  <w:p w14:paraId="40036491" w14:textId="77777777" w:rsidR="0079430D" w:rsidRDefault="0079430D">
                    <w:pPr>
                      <w:pStyle w:val="Bibliography"/>
                      <w:rPr>
                        <w:noProof/>
                        <w:lang w:val="en-US"/>
                      </w:rPr>
                    </w:pPr>
                    <w:r>
                      <w:rPr>
                        <w:noProof/>
                        <w:lang w:val="en-US"/>
                      </w:rPr>
                      <w:t>C. Moyse, "SNK saw a huge increase in sales and profit within the last year," Destructoid, 15 November 2017. [Online]. Available: https://www.destructoid.com/snk-saw-a-huge-increase-in-sales-and-profit-within-the-last-year/. [Accessed 15 November 2017].</w:t>
                    </w:r>
                  </w:p>
                </w:tc>
              </w:tr>
              <w:tr w:rsidR="0079430D" w14:paraId="615C2310" w14:textId="77777777">
                <w:trPr>
                  <w:divId w:val="1804541302"/>
                  <w:tblCellSpacing w:w="15" w:type="dxa"/>
                </w:trPr>
                <w:tc>
                  <w:tcPr>
                    <w:tcW w:w="50" w:type="pct"/>
                    <w:hideMark/>
                  </w:tcPr>
                  <w:p w14:paraId="7714CDE8" w14:textId="77777777" w:rsidR="0079430D" w:rsidRDefault="0079430D">
                    <w:pPr>
                      <w:pStyle w:val="Bibliography"/>
                      <w:rPr>
                        <w:noProof/>
                        <w:lang w:val="en-US"/>
                      </w:rPr>
                    </w:pPr>
                    <w:r>
                      <w:rPr>
                        <w:noProof/>
                        <w:lang w:val="en-US"/>
                      </w:rPr>
                      <w:t xml:space="preserve">[5] </w:t>
                    </w:r>
                  </w:p>
                </w:tc>
                <w:tc>
                  <w:tcPr>
                    <w:tcW w:w="0" w:type="auto"/>
                    <w:hideMark/>
                  </w:tcPr>
                  <w:p w14:paraId="742C44E6" w14:textId="77777777" w:rsidR="0079430D" w:rsidRDefault="0079430D">
                    <w:pPr>
                      <w:pStyle w:val="Bibliography"/>
                      <w:rPr>
                        <w:noProof/>
                        <w:lang w:val="en-US"/>
                      </w:rPr>
                    </w:pPr>
                    <w:r>
                      <w:rPr>
                        <w:noProof/>
                        <w:lang w:val="en-US"/>
                      </w:rPr>
                      <w:t>Capcom, "Integrated Report (Annual Report)," Capcom, 29 October 2021. [Online]. Available: https://www.capcom.co.jp/ir/english/data/annual.html. [Accessed 29 October 2021].</w:t>
                    </w:r>
                  </w:p>
                </w:tc>
              </w:tr>
              <w:tr w:rsidR="0079430D" w14:paraId="57C1B8C2" w14:textId="77777777">
                <w:trPr>
                  <w:divId w:val="1804541302"/>
                  <w:tblCellSpacing w:w="15" w:type="dxa"/>
                </w:trPr>
                <w:tc>
                  <w:tcPr>
                    <w:tcW w:w="50" w:type="pct"/>
                    <w:hideMark/>
                  </w:tcPr>
                  <w:p w14:paraId="26BA123A" w14:textId="77777777" w:rsidR="0079430D" w:rsidRDefault="0079430D">
                    <w:pPr>
                      <w:pStyle w:val="Bibliography"/>
                      <w:rPr>
                        <w:noProof/>
                        <w:lang w:val="en-US"/>
                      </w:rPr>
                    </w:pPr>
                    <w:r>
                      <w:rPr>
                        <w:noProof/>
                        <w:lang w:val="en-US"/>
                      </w:rPr>
                      <w:t xml:space="preserve">[6] </w:t>
                    </w:r>
                  </w:p>
                </w:tc>
                <w:tc>
                  <w:tcPr>
                    <w:tcW w:w="0" w:type="auto"/>
                    <w:hideMark/>
                  </w:tcPr>
                  <w:p w14:paraId="4B5A06BF" w14:textId="77777777" w:rsidR="0079430D" w:rsidRDefault="0079430D">
                    <w:pPr>
                      <w:pStyle w:val="Bibliography"/>
                      <w:rPr>
                        <w:noProof/>
                        <w:lang w:val="en-US"/>
                      </w:rPr>
                    </w:pPr>
                    <w:r>
                      <w:rPr>
                        <w:noProof/>
                        <w:lang w:val="en-US"/>
                      </w:rPr>
                      <w:t>Game Search, "Game Data Library," Game Data Library, 29 September 2022. [Online]. Available: https://sites.google.com/site/gamedatalibrary/game-search. [Accessed 29 September 2022].</w:t>
                    </w:r>
                  </w:p>
                </w:tc>
              </w:tr>
              <w:tr w:rsidR="0079430D" w14:paraId="682A1F2E" w14:textId="77777777">
                <w:trPr>
                  <w:divId w:val="1804541302"/>
                  <w:tblCellSpacing w:w="15" w:type="dxa"/>
                </w:trPr>
                <w:tc>
                  <w:tcPr>
                    <w:tcW w:w="50" w:type="pct"/>
                    <w:hideMark/>
                  </w:tcPr>
                  <w:p w14:paraId="3DD9CF7B" w14:textId="77777777" w:rsidR="0079430D" w:rsidRDefault="0079430D">
                    <w:pPr>
                      <w:pStyle w:val="Bibliography"/>
                      <w:rPr>
                        <w:noProof/>
                        <w:lang w:val="en-US"/>
                      </w:rPr>
                    </w:pPr>
                    <w:r>
                      <w:rPr>
                        <w:noProof/>
                        <w:lang w:val="en-US"/>
                      </w:rPr>
                      <w:lastRenderedPageBreak/>
                      <w:t xml:space="preserve">[7] </w:t>
                    </w:r>
                  </w:p>
                </w:tc>
                <w:tc>
                  <w:tcPr>
                    <w:tcW w:w="0" w:type="auto"/>
                    <w:hideMark/>
                  </w:tcPr>
                  <w:p w14:paraId="67F975D3" w14:textId="77777777" w:rsidR="0079430D" w:rsidRDefault="0079430D">
                    <w:pPr>
                      <w:pStyle w:val="Bibliography"/>
                      <w:rPr>
                        <w:noProof/>
                        <w:lang w:val="en-US"/>
                      </w:rPr>
                    </w:pPr>
                    <w:r>
                      <w:rPr>
                        <w:noProof/>
                        <w:lang w:val="en-US"/>
                      </w:rPr>
                      <w:t>Business Research Methodology, "Research Approach," Business Research Methodology, [Online]. Available: https://research-methodology.net/research-methodology/research-approach/.</w:t>
                    </w:r>
                  </w:p>
                </w:tc>
              </w:tr>
            </w:tbl>
            <w:p w14:paraId="32FB0765" w14:textId="77777777" w:rsidR="0079430D" w:rsidRDefault="0079430D">
              <w:pPr>
                <w:divId w:val="1804541302"/>
                <w:rPr>
                  <w:rFonts w:eastAsia="Times New Roman"/>
                  <w:noProof/>
                </w:rPr>
              </w:pPr>
            </w:p>
            <w:p w14:paraId="59DB49C2" w14:textId="4BE7E799" w:rsidR="00C33170" w:rsidRPr="00D943B2" w:rsidRDefault="00765AD7">
              <w:r>
                <w:rPr>
                  <w:b/>
                  <w:bCs/>
                  <w:noProof/>
                </w:rPr>
                <w:fldChar w:fldCharType="end"/>
              </w:r>
            </w:p>
          </w:sdtContent>
        </w:sdt>
      </w:sdtContent>
    </w:sdt>
    <w:p w14:paraId="1AB7EA3F" w14:textId="1AACA84F" w:rsidR="00C33170" w:rsidRPr="00D943B2" w:rsidRDefault="00A31EBD">
      <w:pPr>
        <w:rPr>
          <w:rFonts w:ascii="Calibri" w:eastAsia="Calibri" w:hAnsi="Calibri" w:cs="Calibri"/>
        </w:rPr>
      </w:pPr>
      <w:r>
        <w:rPr>
          <w:rFonts w:ascii="Calibri" w:eastAsia="Calibri" w:hAnsi="Calibri" w:cs="Calibri"/>
        </w:rPr>
        <w:t xml:space="preserve"> </w:t>
      </w:r>
    </w:p>
    <w:bookmarkStart w:id="13" w:name="_Toc116915266" w:displacedByCustomXml="next"/>
    <w:sdt>
      <w:sdtPr>
        <w:rPr>
          <w:rFonts w:asciiTheme="minorHAnsi" w:eastAsiaTheme="minorEastAsia" w:hAnsiTheme="minorHAnsi" w:cstheme="minorBidi"/>
          <w:color w:val="auto"/>
          <w:sz w:val="22"/>
          <w:szCs w:val="22"/>
          <w:lang w:val="en-GB" w:eastAsia="en-GB"/>
        </w:rPr>
        <w:id w:val="-176192529"/>
        <w:docPartObj>
          <w:docPartGallery w:val="Bibliographies"/>
          <w:docPartUnique/>
        </w:docPartObj>
      </w:sdtPr>
      <w:sdtEndPr/>
      <w:sdtContent>
        <w:p w14:paraId="18C6EAB6" w14:textId="3A200DDB" w:rsidR="00765AD7" w:rsidRDefault="00765AD7">
          <w:pPr>
            <w:pStyle w:val="Heading1"/>
          </w:pPr>
          <w:r>
            <w:t>Bibliography</w:t>
          </w:r>
          <w:bookmarkEnd w:id="13"/>
        </w:p>
        <w:sdt>
          <w:sdtPr>
            <w:id w:val="111145805"/>
            <w:bibliography/>
          </w:sdtPr>
          <w:sdtEndPr/>
          <w:sdtContent>
            <w:p w14:paraId="2A79DCE5" w14:textId="77777777" w:rsidR="0079430D" w:rsidRDefault="00765AD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9430D" w14:paraId="771BB124" w14:textId="77777777" w:rsidTr="00A0133E">
                <w:trPr>
                  <w:divId w:val="263533452"/>
                  <w:tblCellSpacing w:w="15" w:type="dxa"/>
                </w:trPr>
                <w:tc>
                  <w:tcPr>
                    <w:tcW w:w="153" w:type="pct"/>
                    <w:hideMark/>
                  </w:tcPr>
                  <w:p w14:paraId="5EA01F85" w14:textId="77777777" w:rsidR="0079430D" w:rsidRDefault="0079430D">
                    <w:pPr>
                      <w:pStyle w:val="Bibliography"/>
                      <w:rPr>
                        <w:noProof/>
                        <w:lang w:val="en-US"/>
                      </w:rPr>
                    </w:pPr>
                    <w:r>
                      <w:rPr>
                        <w:noProof/>
                        <w:lang w:val="en-US"/>
                      </w:rPr>
                      <w:t xml:space="preserve">[5] </w:t>
                    </w:r>
                  </w:p>
                </w:tc>
                <w:tc>
                  <w:tcPr>
                    <w:tcW w:w="0" w:type="auto"/>
                    <w:hideMark/>
                  </w:tcPr>
                  <w:p w14:paraId="3FE60A08" w14:textId="77777777" w:rsidR="0079430D" w:rsidRDefault="0079430D">
                    <w:pPr>
                      <w:pStyle w:val="Bibliography"/>
                      <w:rPr>
                        <w:noProof/>
                        <w:lang w:val="en-US"/>
                      </w:rPr>
                    </w:pPr>
                    <w:r>
                      <w:rPr>
                        <w:noProof/>
                        <w:lang w:val="en-US"/>
                      </w:rPr>
                      <w:t>Capcom, "Integrated Report (Annual Report)," Capcom, 29 October 2021. [Online]. Available: https://www.capcom.co.jp/ir/english/data/annual.html. [Accessed 29 October 2021].</w:t>
                    </w:r>
                  </w:p>
                </w:tc>
              </w:tr>
              <w:tr w:rsidR="0079430D" w14:paraId="2F39A3A3" w14:textId="77777777" w:rsidTr="00A0133E">
                <w:trPr>
                  <w:divId w:val="263533452"/>
                  <w:tblCellSpacing w:w="15" w:type="dxa"/>
                </w:trPr>
                <w:tc>
                  <w:tcPr>
                    <w:tcW w:w="153" w:type="pct"/>
                    <w:hideMark/>
                  </w:tcPr>
                  <w:p w14:paraId="7C67A2EB" w14:textId="77777777" w:rsidR="0079430D" w:rsidRDefault="0079430D">
                    <w:pPr>
                      <w:pStyle w:val="Bibliography"/>
                      <w:rPr>
                        <w:noProof/>
                        <w:lang w:val="en-US"/>
                      </w:rPr>
                    </w:pPr>
                    <w:r>
                      <w:rPr>
                        <w:noProof/>
                        <w:lang w:val="en-US"/>
                      </w:rPr>
                      <w:t xml:space="preserve">[6] </w:t>
                    </w:r>
                  </w:p>
                </w:tc>
                <w:tc>
                  <w:tcPr>
                    <w:tcW w:w="0" w:type="auto"/>
                    <w:hideMark/>
                  </w:tcPr>
                  <w:p w14:paraId="2EE2007E" w14:textId="77777777" w:rsidR="0079430D" w:rsidRDefault="0079430D">
                    <w:pPr>
                      <w:pStyle w:val="Bibliography"/>
                      <w:rPr>
                        <w:noProof/>
                        <w:lang w:val="en-US"/>
                      </w:rPr>
                    </w:pPr>
                    <w:r>
                      <w:rPr>
                        <w:noProof/>
                        <w:lang w:val="en-US"/>
                      </w:rPr>
                      <w:t>Game Search, "Game Data Library," Game Data Library, 29 September 2022. [Online]. Available: https://sites.google.com/site/gamedatalibrary/game-search. [Accessed 29 September 2022].</w:t>
                    </w:r>
                  </w:p>
                </w:tc>
              </w:tr>
              <w:tr w:rsidR="0079430D" w14:paraId="3BE34CC8" w14:textId="77777777" w:rsidTr="00A0133E">
                <w:trPr>
                  <w:divId w:val="263533452"/>
                  <w:tblCellSpacing w:w="15" w:type="dxa"/>
                </w:trPr>
                <w:tc>
                  <w:tcPr>
                    <w:tcW w:w="153" w:type="pct"/>
                    <w:hideMark/>
                  </w:tcPr>
                  <w:p w14:paraId="51477117" w14:textId="77777777" w:rsidR="0079430D" w:rsidRDefault="0079430D">
                    <w:pPr>
                      <w:pStyle w:val="Bibliography"/>
                      <w:rPr>
                        <w:noProof/>
                        <w:lang w:val="en-US"/>
                      </w:rPr>
                    </w:pPr>
                    <w:r>
                      <w:rPr>
                        <w:noProof/>
                        <w:lang w:val="en-US"/>
                      </w:rPr>
                      <w:t xml:space="preserve">[7] </w:t>
                    </w:r>
                  </w:p>
                </w:tc>
                <w:tc>
                  <w:tcPr>
                    <w:tcW w:w="0" w:type="auto"/>
                    <w:hideMark/>
                  </w:tcPr>
                  <w:p w14:paraId="3CCA6722" w14:textId="77777777" w:rsidR="0079430D" w:rsidRDefault="0079430D">
                    <w:pPr>
                      <w:pStyle w:val="Bibliography"/>
                      <w:rPr>
                        <w:noProof/>
                        <w:lang w:val="en-US"/>
                      </w:rPr>
                    </w:pPr>
                    <w:r>
                      <w:rPr>
                        <w:noProof/>
                        <w:lang w:val="en-US"/>
                      </w:rPr>
                      <w:t>Business Research Methodology, "Research Approach," Business Research Methodology, [Online]. Available: https://research-methodology.net/research-methodology/research-approach/.</w:t>
                    </w:r>
                  </w:p>
                </w:tc>
              </w:tr>
            </w:tbl>
            <w:p w14:paraId="1A056ECC" w14:textId="77777777" w:rsidR="0079430D" w:rsidRDefault="0079430D">
              <w:pPr>
                <w:divId w:val="263533452"/>
                <w:rPr>
                  <w:rFonts w:eastAsia="Times New Roman"/>
                  <w:noProof/>
                </w:rPr>
              </w:pPr>
            </w:p>
            <w:p w14:paraId="2226F779" w14:textId="50752BD9" w:rsidR="00765AD7" w:rsidRDefault="00765AD7">
              <w:r>
                <w:rPr>
                  <w:b/>
                  <w:bCs/>
                  <w:noProof/>
                </w:rPr>
                <w:fldChar w:fldCharType="end"/>
              </w:r>
            </w:p>
          </w:sdtContent>
        </w:sdt>
      </w:sdtContent>
    </w:sdt>
    <w:p w14:paraId="5E25DFEC" w14:textId="4B201A7F" w:rsidR="00197B8C" w:rsidRDefault="00197B8C" w:rsidP="00197B8C">
      <w:pPr>
        <w:pStyle w:val="Heading1"/>
        <w:rPr>
          <w:rFonts w:eastAsia="Calibri"/>
        </w:rPr>
      </w:pPr>
      <w:bookmarkStart w:id="14" w:name="_Toc116915267"/>
      <w:r>
        <w:rPr>
          <w:rFonts w:eastAsia="Calibri"/>
        </w:rPr>
        <w:t>Appendix</w:t>
      </w:r>
      <w:bookmarkEnd w:id="14"/>
    </w:p>
    <w:p w14:paraId="29A5686F" w14:textId="10DA9376" w:rsidR="00197B8C" w:rsidRPr="00197B8C" w:rsidRDefault="00197B8C" w:rsidP="00197B8C">
      <w:pPr>
        <w:rPr>
          <w:lang w:val="en-US" w:eastAsia="en-US"/>
        </w:rPr>
      </w:pPr>
      <w:r>
        <w:rPr>
          <w:lang w:val="en-US" w:eastAsia="en-US"/>
        </w:rPr>
        <w:t>Figure 1</w:t>
      </w:r>
    </w:p>
    <w:p w14:paraId="34197A02" w14:textId="38D4FE20" w:rsidR="00197B8C" w:rsidRPr="00197B8C" w:rsidRDefault="00197B8C" w:rsidP="00197B8C">
      <w:pPr>
        <w:rPr>
          <w:lang w:val="en-US" w:eastAsia="en-US"/>
        </w:rPr>
      </w:pPr>
      <w:r>
        <w:rPr>
          <w:noProof/>
        </w:rPr>
        <w:drawing>
          <wp:inline distT="0" distB="0" distL="0" distR="0" wp14:anchorId="7993382C" wp14:editId="09AA0B28">
            <wp:extent cx="2966484" cy="2261319"/>
            <wp:effectExtent l="0" t="0" r="5715" b="5715"/>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163" r="8528"/>
                    <a:stretch/>
                  </pic:blipFill>
                  <pic:spPr bwMode="auto">
                    <a:xfrm>
                      <a:off x="0" y="0"/>
                      <a:ext cx="2996762" cy="2284400"/>
                    </a:xfrm>
                    <a:prstGeom prst="rect">
                      <a:avLst/>
                    </a:prstGeom>
                    <a:noFill/>
                    <a:ln>
                      <a:noFill/>
                    </a:ln>
                    <a:extLst>
                      <a:ext uri="{53640926-AAD7-44D8-BBD7-CCE9431645EC}">
                        <a14:shadowObscured xmlns:a14="http://schemas.microsoft.com/office/drawing/2010/main"/>
                      </a:ext>
                    </a:extLst>
                  </pic:spPr>
                </pic:pic>
              </a:graphicData>
            </a:graphic>
          </wp:inline>
        </w:drawing>
      </w:r>
    </w:p>
    <w:p w14:paraId="0AA186C1" w14:textId="3E2C52C9" w:rsidR="00197B8C" w:rsidRDefault="00A31EBD" w:rsidP="00197B8C">
      <w:pPr>
        <w:rPr>
          <w:lang w:val="en-US" w:eastAsia="en-US"/>
        </w:rPr>
      </w:pPr>
      <w:hyperlink r:id="rId12" w:history="1">
        <w:r w:rsidR="00197B8C" w:rsidRPr="000D1AFF">
          <w:rPr>
            <w:rStyle w:val="Hyperlink"/>
            <w:lang w:val="en-US" w:eastAsia="en-US"/>
          </w:rPr>
          <w:t>https://www.nme.com/wp-content/uploads/2022/06/Street-Fighter-2-Ryu-and-Ken.jpg</w:t>
        </w:r>
      </w:hyperlink>
    </w:p>
    <w:p w14:paraId="4570B0E0" w14:textId="2E7FB995" w:rsidR="00197B8C" w:rsidRDefault="00197B8C" w:rsidP="00197B8C">
      <w:pPr>
        <w:rPr>
          <w:lang w:val="en-US" w:eastAsia="en-US"/>
        </w:rPr>
      </w:pPr>
      <w:r>
        <w:rPr>
          <w:lang w:val="en-US" w:eastAsia="en-US"/>
        </w:rPr>
        <w:t>Figure 2</w:t>
      </w:r>
    </w:p>
    <w:p w14:paraId="1C3EEB47" w14:textId="35A3F0A1" w:rsidR="00197B8C" w:rsidRDefault="00197B8C" w:rsidP="00197B8C">
      <w:pPr>
        <w:rPr>
          <w:lang w:val="en-US" w:eastAsia="en-US"/>
        </w:rPr>
      </w:pPr>
      <w:r>
        <w:rPr>
          <w:noProof/>
        </w:rPr>
        <w:lastRenderedPageBreak/>
        <w:drawing>
          <wp:inline distT="0" distB="0" distL="0" distR="0" wp14:anchorId="420FED5B" wp14:editId="5914705B">
            <wp:extent cx="3562348" cy="2374767"/>
            <wp:effectExtent l="0" t="0" r="635" b="6985"/>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68369" cy="2378781"/>
                    </a:xfrm>
                    <a:prstGeom prst="rect">
                      <a:avLst/>
                    </a:prstGeom>
                    <a:noFill/>
                    <a:ln>
                      <a:noFill/>
                    </a:ln>
                  </pic:spPr>
                </pic:pic>
              </a:graphicData>
            </a:graphic>
          </wp:inline>
        </w:drawing>
      </w:r>
    </w:p>
    <w:p w14:paraId="648B0588" w14:textId="7252D74B" w:rsidR="00197B8C" w:rsidRDefault="00A31EBD" w:rsidP="00197B8C">
      <w:pPr>
        <w:rPr>
          <w:lang w:val="en-US" w:eastAsia="en-US"/>
        </w:rPr>
      </w:pPr>
      <w:hyperlink r:id="rId13" w:history="1">
        <w:r w:rsidR="00197B8C" w:rsidRPr="000D1AFF">
          <w:rPr>
            <w:rStyle w:val="Hyperlink"/>
            <w:lang w:val="en-US" w:eastAsia="en-US"/>
          </w:rPr>
          <w:t>https://static.standard.co.uk/s3fs-public/thumbnails/image/2020/08/05/14/super-smash-bros-ultimate.jpg?width=968&amp;auto=webp&amp;quality=50&amp;crop=968%3A645%2Csmart</w:t>
        </w:r>
      </w:hyperlink>
    </w:p>
    <w:p w14:paraId="7E70117E" w14:textId="77777777" w:rsidR="00197B8C" w:rsidRPr="00197B8C" w:rsidRDefault="00197B8C" w:rsidP="00197B8C">
      <w:pPr>
        <w:rPr>
          <w:lang w:val="en-US" w:eastAsia="en-US"/>
        </w:rPr>
      </w:pPr>
    </w:p>
    <w:sectPr w:rsidR="00197B8C" w:rsidRPr="00197B8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10C04" w14:textId="77777777" w:rsidR="005220F9" w:rsidRDefault="005220F9" w:rsidP="002439E8">
      <w:pPr>
        <w:spacing w:after="0" w:line="240" w:lineRule="auto"/>
      </w:pPr>
      <w:r>
        <w:separator/>
      </w:r>
    </w:p>
  </w:endnote>
  <w:endnote w:type="continuationSeparator" w:id="0">
    <w:p w14:paraId="5F7EAA78" w14:textId="77777777" w:rsidR="005220F9" w:rsidRDefault="005220F9" w:rsidP="00243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4835996"/>
      <w:docPartObj>
        <w:docPartGallery w:val="Page Numbers (Bottom of Page)"/>
        <w:docPartUnique/>
      </w:docPartObj>
    </w:sdtPr>
    <w:sdtEndPr>
      <w:rPr>
        <w:noProof/>
      </w:rPr>
    </w:sdtEndPr>
    <w:sdtContent>
      <w:p w14:paraId="5F39EB3C" w14:textId="53BDA742" w:rsidR="002439E8" w:rsidRDefault="002439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C01264" w14:textId="77777777" w:rsidR="002439E8" w:rsidRDefault="00243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B6DE1" w14:textId="77777777" w:rsidR="005220F9" w:rsidRDefault="005220F9" w:rsidP="002439E8">
      <w:pPr>
        <w:spacing w:after="0" w:line="240" w:lineRule="auto"/>
      </w:pPr>
      <w:r>
        <w:separator/>
      </w:r>
    </w:p>
  </w:footnote>
  <w:footnote w:type="continuationSeparator" w:id="0">
    <w:p w14:paraId="6C12EE7F" w14:textId="77777777" w:rsidR="005220F9" w:rsidRDefault="005220F9" w:rsidP="002439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240333"/>
    <w:multiLevelType w:val="multilevel"/>
    <w:tmpl w:val="DD2A51B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48384A45"/>
    <w:multiLevelType w:val="multilevel"/>
    <w:tmpl w:val="EB80267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74DE37A9"/>
    <w:multiLevelType w:val="multilevel"/>
    <w:tmpl w:val="F600F4A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878786601">
    <w:abstractNumId w:val="1"/>
  </w:num>
  <w:num w:numId="2" w16cid:durableId="1595288284">
    <w:abstractNumId w:val="2"/>
  </w:num>
  <w:num w:numId="3" w16cid:durableId="1953124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170"/>
    <w:rsid w:val="00071D7D"/>
    <w:rsid w:val="0009060D"/>
    <w:rsid w:val="0013681C"/>
    <w:rsid w:val="00197B8C"/>
    <w:rsid w:val="001B64C8"/>
    <w:rsid w:val="002439E8"/>
    <w:rsid w:val="002A3D47"/>
    <w:rsid w:val="0035027E"/>
    <w:rsid w:val="003A2CA4"/>
    <w:rsid w:val="003E5398"/>
    <w:rsid w:val="005220F9"/>
    <w:rsid w:val="005B4738"/>
    <w:rsid w:val="005F04A3"/>
    <w:rsid w:val="00747EA4"/>
    <w:rsid w:val="007635E2"/>
    <w:rsid w:val="00765AD7"/>
    <w:rsid w:val="0079430D"/>
    <w:rsid w:val="007C6BD6"/>
    <w:rsid w:val="007D17A5"/>
    <w:rsid w:val="008054DB"/>
    <w:rsid w:val="00862126"/>
    <w:rsid w:val="008C0773"/>
    <w:rsid w:val="009002FC"/>
    <w:rsid w:val="00971C53"/>
    <w:rsid w:val="00991923"/>
    <w:rsid w:val="009F5F4C"/>
    <w:rsid w:val="00A0133E"/>
    <w:rsid w:val="00A1691B"/>
    <w:rsid w:val="00B434CA"/>
    <w:rsid w:val="00B747AA"/>
    <w:rsid w:val="00B80AB8"/>
    <w:rsid w:val="00B81CF7"/>
    <w:rsid w:val="00C33170"/>
    <w:rsid w:val="00C51169"/>
    <w:rsid w:val="00D116DC"/>
    <w:rsid w:val="00D943B2"/>
    <w:rsid w:val="00DE4946"/>
    <w:rsid w:val="00F36727"/>
    <w:rsid w:val="00FC5747"/>
    <w:rsid w:val="00FE0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4E1E4"/>
  <w15:docId w15:val="{52D7DA20-3473-4E27-BFCA-0B6AEF49B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AD7"/>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D943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D17A5"/>
    <w:pPr>
      <w:spacing w:after="0" w:line="240" w:lineRule="auto"/>
    </w:pPr>
  </w:style>
  <w:style w:type="paragraph" w:styleId="Header">
    <w:name w:val="header"/>
    <w:basedOn w:val="Normal"/>
    <w:link w:val="HeaderChar"/>
    <w:uiPriority w:val="99"/>
    <w:unhideWhenUsed/>
    <w:rsid w:val="00243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39E8"/>
  </w:style>
  <w:style w:type="paragraph" w:styleId="Footer">
    <w:name w:val="footer"/>
    <w:basedOn w:val="Normal"/>
    <w:link w:val="FooterChar"/>
    <w:uiPriority w:val="99"/>
    <w:unhideWhenUsed/>
    <w:rsid w:val="00243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9E8"/>
  </w:style>
  <w:style w:type="character" w:styleId="Hyperlink">
    <w:name w:val="Hyperlink"/>
    <w:basedOn w:val="DefaultParagraphFont"/>
    <w:uiPriority w:val="99"/>
    <w:unhideWhenUsed/>
    <w:rsid w:val="00765AD7"/>
    <w:rPr>
      <w:color w:val="0563C1" w:themeColor="hyperlink"/>
      <w:u w:val="single"/>
    </w:rPr>
  </w:style>
  <w:style w:type="character" w:customStyle="1" w:styleId="Heading1Char">
    <w:name w:val="Heading 1 Char"/>
    <w:basedOn w:val="DefaultParagraphFont"/>
    <w:link w:val="Heading1"/>
    <w:uiPriority w:val="9"/>
    <w:rsid w:val="00765AD7"/>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765AD7"/>
  </w:style>
  <w:style w:type="character" w:styleId="FollowedHyperlink">
    <w:name w:val="FollowedHyperlink"/>
    <w:basedOn w:val="DefaultParagraphFont"/>
    <w:uiPriority w:val="99"/>
    <w:semiHidden/>
    <w:unhideWhenUsed/>
    <w:rsid w:val="00765AD7"/>
    <w:rPr>
      <w:color w:val="954F72" w:themeColor="followedHyperlink"/>
      <w:u w:val="single"/>
    </w:rPr>
  </w:style>
  <w:style w:type="paragraph" w:styleId="TOCHeading">
    <w:name w:val="TOC Heading"/>
    <w:basedOn w:val="Heading1"/>
    <w:next w:val="Normal"/>
    <w:uiPriority w:val="39"/>
    <w:unhideWhenUsed/>
    <w:qFormat/>
    <w:rsid w:val="00D943B2"/>
    <w:pPr>
      <w:outlineLvl w:val="9"/>
    </w:pPr>
  </w:style>
  <w:style w:type="paragraph" w:styleId="TOC1">
    <w:name w:val="toc 1"/>
    <w:basedOn w:val="Normal"/>
    <w:next w:val="Normal"/>
    <w:autoRedefine/>
    <w:uiPriority w:val="39"/>
    <w:unhideWhenUsed/>
    <w:rsid w:val="00D943B2"/>
    <w:pPr>
      <w:spacing w:after="100"/>
    </w:pPr>
  </w:style>
  <w:style w:type="character" w:customStyle="1" w:styleId="Heading2Char">
    <w:name w:val="Heading 2 Char"/>
    <w:basedOn w:val="DefaultParagraphFont"/>
    <w:link w:val="Heading2"/>
    <w:uiPriority w:val="9"/>
    <w:rsid w:val="00D943B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943B2"/>
    <w:pPr>
      <w:spacing w:after="100"/>
      <w:ind w:left="220"/>
    </w:pPr>
  </w:style>
  <w:style w:type="paragraph" w:styleId="Caption">
    <w:name w:val="caption"/>
    <w:basedOn w:val="Normal"/>
    <w:next w:val="Normal"/>
    <w:uiPriority w:val="35"/>
    <w:unhideWhenUsed/>
    <w:qFormat/>
    <w:rsid w:val="00197B8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97B8C"/>
    <w:pPr>
      <w:spacing w:after="0"/>
    </w:pPr>
  </w:style>
  <w:style w:type="character" w:styleId="UnresolvedMention">
    <w:name w:val="Unresolved Mention"/>
    <w:basedOn w:val="DefaultParagraphFont"/>
    <w:uiPriority w:val="99"/>
    <w:semiHidden/>
    <w:unhideWhenUsed/>
    <w:rsid w:val="00197B8C"/>
    <w:rPr>
      <w:color w:val="605E5C"/>
      <w:shd w:val="clear" w:color="auto" w:fill="E1DFDD"/>
    </w:rPr>
  </w:style>
  <w:style w:type="paragraph" w:styleId="ListParagraph">
    <w:name w:val="List Paragraph"/>
    <w:basedOn w:val="Normal"/>
    <w:uiPriority w:val="34"/>
    <w:qFormat/>
    <w:rsid w:val="00747E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603">
      <w:bodyDiv w:val="1"/>
      <w:marLeft w:val="0"/>
      <w:marRight w:val="0"/>
      <w:marTop w:val="0"/>
      <w:marBottom w:val="0"/>
      <w:divBdr>
        <w:top w:val="none" w:sz="0" w:space="0" w:color="auto"/>
        <w:left w:val="none" w:sz="0" w:space="0" w:color="auto"/>
        <w:bottom w:val="none" w:sz="0" w:space="0" w:color="auto"/>
        <w:right w:val="none" w:sz="0" w:space="0" w:color="auto"/>
      </w:divBdr>
    </w:div>
    <w:div w:id="6173390">
      <w:bodyDiv w:val="1"/>
      <w:marLeft w:val="0"/>
      <w:marRight w:val="0"/>
      <w:marTop w:val="0"/>
      <w:marBottom w:val="0"/>
      <w:divBdr>
        <w:top w:val="none" w:sz="0" w:space="0" w:color="auto"/>
        <w:left w:val="none" w:sz="0" w:space="0" w:color="auto"/>
        <w:bottom w:val="none" w:sz="0" w:space="0" w:color="auto"/>
        <w:right w:val="none" w:sz="0" w:space="0" w:color="auto"/>
      </w:divBdr>
    </w:div>
    <w:div w:id="12806050">
      <w:bodyDiv w:val="1"/>
      <w:marLeft w:val="0"/>
      <w:marRight w:val="0"/>
      <w:marTop w:val="0"/>
      <w:marBottom w:val="0"/>
      <w:divBdr>
        <w:top w:val="none" w:sz="0" w:space="0" w:color="auto"/>
        <w:left w:val="none" w:sz="0" w:space="0" w:color="auto"/>
        <w:bottom w:val="none" w:sz="0" w:space="0" w:color="auto"/>
        <w:right w:val="none" w:sz="0" w:space="0" w:color="auto"/>
      </w:divBdr>
    </w:div>
    <w:div w:id="160390437">
      <w:bodyDiv w:val="1"/>
      <w:marLeft w:val="0"/>
      <w:marRight w:val="0"/>
      <w:marTop w:val="0"/>
      <w:marBottom w:val="0"/>
      <w:divBdr>
        <w:top w:val="none" w:sz="0" w:space="0" w:color="auto"/>
        <w:left w:val="none" w:sz="0" w:space="0" w:color="auto"/>
        <w:bottom w:val="none" w:sz="0" w:space="0" w:color="auto"/>
        <w:right w:val="none" w:sz="0" w:space="0" w:color="auto"/>
      </w:divBdr>
    </w:div>
    <w:div w:id="168715087">
      <w:bodyDiv w:val="1"/>
      <w:marLeft w:val="0"/>
      <w:marRight w:val="0"/>
      <w:marTop w:val="0"/>
      <w:marBottom w:val="0"/>
      <w:divBdr>
        <w:top w:val="none" w:sz="0" w:space="0" w:color="auto"/>
        <w:left w:val="none" w:sz="0" w:space="0" w:color="auto"/>
        <w:bottom w:val="none" w:sz="0" w:space="0" w:color="auto"/>
        <w:right w:val="none" w:sz="0" w:space="0" w:color="auto"/>
      </w:divBdr>
    </w:div>
    <w:div w:id="230043482">
      <w:bodyDiv w:val="1"/>
      <w:marLeft w:val="0"/>
      <w:marRight w:val="0"/>
      <w:marTop w:val="0"/>
      <w:marBottom w:val="0"/>
      <w:divBdr>
        <w:top w:val="none" w:sz="0" w:space="0" w:color="auto"/>
        <w:left w:val="none" w:sz="0" w:space="0" w:color="auto"/>
        <w:bottom w:val="none" w:sz="0" w:space="0" w:color="auto"/>
        <w:right w:val="none" w:sz="0" w:space="0" w:color="auto"/>
      </w:divBdr>
    </w:div>
    <w:div w:id="263533452">
      <w:bodyDiv w:val="1"/>
      <w:marLeft w:val="0"/>
      <w:marRight w:val="0"/>
      <w:marTop w:val="0"/>
      <w:marBottom w:val="0"/>
      <w:divBdr>
        <w:top w:val="none" w:sz="0" w:space="0" w:color="auto"/>
        <w:left w:val="none" w:sz="0" w:space="0" w:color="auto"/>
        <w:bottom w:val="none" w:sz="0" w:space="0" w:color="auto"/>
        <w:right w:val="none" w:sz="0" w:space="0" w:color="auto"/>
      </w:divBdr>
    </w:div>
    <w:div w:id="305860386">
      <w:bodyDiv w:val="1"/>
      <w:marLeft w:val="0"/>
      <w:marRight w:val="0"/>
      <w:marTop w:val="0"/>
      <w:marBottom w:val="0"/>
      <w:divBdr>
        <w:top w:val="none" w:sz="0" w:space="0" w:color="auto"/>
        <w:left w:val="none" w:sz="0" w:space="0" w:color="auto"/>
        <w:bottom w:val="none" w:sz="0" w:space="0" w:color="auto"/>
        <w:right w:val="none" w:sz="0" w:space="0" w:color="auto"/>
      </w:divBdr>
    </w:div>
    <w:div w:id="369261569">
      <w:bodyDiv w:val="1"/>
      <w:marLeft w:val="0"/>
      <w:marRight w:val="0"/>
      <w:marTop w:val="0"/>
      <w:marBottom w:val="0"/>
      <w:divBdr>
        <w:top w:val="none" w:sz="0" w:space="0" w:color="auto"/>
        <w:left w:val="none" w:sz="0" w:space="0" w:color="auto"/>
        <w:bottom w:val="none" w:sz="0" w:space="0" w:color="auto"/>
        <w:right w:val="none" w:sz="0" w:space="0" w:color="auto"/>
      </w:divBdr>
    </w:div>
    <w:div w:id="432366486">
      <w:bodyDiv w:val="1"/>
      <w:marLeft w:val="0"/>
      <w:marRight w:val="0"/>
      <w:marTop w:val="0"/>
      <w:marBottom w:val="0"/>
      <w:divBdr>
        <w:top w:val="none" w:sz="0" w:space="0" w:color="auto"/>
        <w:left w:val="none" w:sz="0" w:space="0" w:color="auto"/>
        <w:bottom w:val="none" w:sz="0" w:space="0" w:color="auto"/>
        <w:right w:val="none" w:sz="0" w:space="0" w:color="auto"/>
      </w:divBdr>
    </w:div>
    <w:div w:id="534538735">
      <w:bodyDiv w:val="1"/>
      <w:marLeft w:val="0"/>
      <w:marRight w:val="0"/>
      <w:marTop w:val="0"/>
      <w:marBottom w:val="0"/>
      <w:divBdr>
        <w:top w:val="none" w:sz="0" w:space="0" w:color="auto"/>
        <w:left w:val="none" w:sz="0" w:space="0" w:color="auto"/>
        <w:bottom w:val="none" w:sz="0" w:space="0" w:color="auto"/>
        <w:right w:val="none" w:sz="0" w:space="0" w:color="auto"/>
      </w:divBdr>
    </w:div>
    <w:div w:id="608397636">
      <w:bodyDiv w:val="1"/>
      <w:marLeft w:val="0"/>
      <w:marRight w:val="0"/>
      <w:marTop w:val="0"/>
      <w:marBottom w:val="0"/>
      <w:divBdr>
        <w:top w:val="none" w:sz="0" w:space="0" w:color="auto"/>
        <w:left w:val="none" w:sz="0" w:space="0" w:color="auto"/>
        <w:bottom w:val="none" w:sz="0" w:space="0" w:color="auto"/>
        <w:right w:val="none" w:sz="0" w:space="0" w:color="auto"/>
      </w:divBdr>
    </w:div>
    <w:div w:id="840512327">
      <w:bodyDiv w:val="1"/>
      <w:marLeft w:val="0"/>
      <w:marRight w:val="0"/>
      <w:marTop w:val="0"/>
      <w:marBottom w:val="0"/>
      <w:divBdr>
        <w:top w:val="none" w:sz="0" w:space="0" w:color="auto"/>
        <w:left w:val="none" w:sz="0" w:space="0" w:color="auto"/>
        <w:bottom w:val="none" w:sz="0" w:space="0" w:color="auto"/>
        <w:right w:val="none" w:sz="0" w:space="0" w:color="auto"/>
      </w:divBdr>
    </w:div>
    <w:div w:id="877006766">
      <w:bodyDiv w:val="1"/>
      <w:marLeft w:val="0"/>
      <w:marRight w:val="0"/>
      <w:marTop w:val="0"/>
      <w:marBottom w:val="0"/>
      <w:divBdr>
        <w:top w:val="none" w:sz="0" w:space="0" w:color="auto"/>
        <w:left w:val="none" w:sz="0" w:space="0" w:color="auto"/>
        <w:bottom w:val="none" w:sz="0" w:space="0" w:color="auto"/>
        <w:right w:val="none" w:sz="0" w:space="0" w:color="auto"/>
      </w:divBdr>
    </w:div>
    <w:div w:id="905409230">
      <w:bodyDiv w:val="1"/>
      <w:marLeft w:val="0"/>
      <w:marRight w:val="0"/>
      <w:marTop w:val="0"/>
      <w:marBottom w:val="0"/>
      <w:divBdr>
        <w:top w:val="none" w:sz="0" w:space="0" w:color="auto"/>
        <w:left w:val="none" w:sz="0" w:space="0" w:color="auto"/>
        <w:bottom w:val="none" w:sz="0" w:space="0" w:color="auto"/>
        <w:right w:val="none" w:sz="0" w:space="0" w:color="auto"/>
      </w:divBdr>
    </w:div>
    <w:div w:id="980965338">
      <w:bodyDiv w:val="1"/>
      <w:marLeft w:val="0"/>
      <w:marRight w:val="0"/>
      <w:marTop w:val="0"/>
      <w:marBottom w:val="0"/>
      <w:divBdr>
        <w:top w:val="none" w:sz="0" w:space="0" w:color="auto"/>
        <w:left w:val="none" w:sz="0" w:space="0" w:color="auto"/>
        <w:bottom w:val="none" w:sz="0" w:space="0" w:color="auto"/>
        <w:right w:val="none" w:sz="0" w:space="0" w:color="auto"/>
      </w:divBdr>
    </w:div>
    <w:div w:id="981428376">
      <w:bodyDiv w:val="1"/>
      <w:marLeft w:val="0"/>
      <w:marRight w:val="0"/>
      <w:marTop w:val="0"/>
      <w:marBottom w:val="0"/>
      <w:divBdr>
        <w:top w:val="none" w:sz="0" w:space="0" w:color="auto"/>
        <w:left w:val="none" w:sz="0" w:space="0" w:color="auto"/>
        <w:bottom w:val="none" w:sz="0" w:space="0" w:color="auto"/>
        <w:right w:val="none" w:sz="0" w:space="0" w:color="auto"/>
      </w:divBdr>
    </w:div>
    <w:div w:id="1061170481">
      <w:bodyDiv w:val="1"/>
      <w:marLeft w:val="0"/>
      <w:marRight w:val="0"/>
      <w:marTop w:val="0"/>
      <w:marBottom w:val="0"/>
      <w:divBdr>
        <w:top w:val="none" w:sz="0" w:space="0" w:color="auto"/>
        <w:left w:val="none" w:sz="0" w:space="0" w:color="auto"/>
        <w:bottom w:val="none" w:sz="0" w:space="0" w:color="auto"/>
        <w:right w:val="none" w:sz="0" w:space="0" w:color="auto"/>
      </w:divBdr>
    </w:div>
    <w:div w:id="1118912611">
      <w:bodyDiv w:val="1"/>
      <w:marLeft w:val="0"/>
      <w:marRight w:val="0"/>
      <w:marTop w:val="0"/>
      <w:marBottom w:val="0"/>
      <w:divBdr>
        <w:top w:val="none" w:sz="0" w:space="0" w:color="auto"/>
        <w:left w:val="none" w:sz="0" w:space="0" w:color="auto"/>
        <w:bottom w:val="none" w:sz="0" w:space="0" w:color="auto"/>
        <w:right w:val="none" w:sz="0" w:space="0" w:color="auto"/>
      </w:divBdr>
    </w:div>
    <w:div w:id="1197349806">
      <w:bodyDiv w:val="1"/>
      <w:marLeft w:val="0"/>
      <w:marRight w:val="0"/>
      <w:marTop w:val="0"/>
      <w:marBottom w:val="0"/>
      <w:divBdr>
        <w:top w:val="none" w:sz="0" w:space="0" w:color="auto"/>
        <w:left w:val="none" w:sz="0" w:space="0" w:color="auto"/>
        <w:bottom w:val="none" w:sz="0" w:space="0" w:color="auto"/>
        <w:right w:val="none" w:sz="0" w:space="0" w:color="auto"/>
      </w:divBdr>
    </w:div>
    <w:div w:id="1256397906">
      <w:bodyDiv w:val="1"/>
      <w:marLeft w:val="0"/>
      <w:marRight w:val="0"/>
      <w:marTop w:val="0"/>
      <w:marBottom w:val="0"/>
      <w:divBdr>
        <w:top w:val="none" w:sz="0" w:space="0" w:color="auto"/>
        <w:left w:val="none" w:sz="0" w:space="0" w:color="auto"/>
        <w:bottom w:val="none" w:sz="0" w:space="0" w:color="auto"/>
        <w:right w:val="none" w:sz="0" w:space="0" w:color="auto"/>
      </w:divBdr>
    </w:div>
    <w:div w:id="1419935618">
      <w:bodyDiv w:val="1"/>
      <w:marLeft w:val="0"/>
      <w:marRight w:val="0"/>
      <w:marTop w:val="0"/>
      <w:marBottom w:val="0"/>
      <w:divBdr>
        <w:top w:val="none" w:sz="0" w:space="0" w:color="auto"/>
        <w:left w:val="none" w:sz="0" w:space="0" w:color="auto"/>
        <w:bottom w:val="none" w:sz="0" w:space="0" w:color="auto"/>
        <w:right w:val="none" w:sz="0" w:space="0" w:color="auto"/>
      </w:divBdr>
    </w:div>
    <w:div w:id="1445465367">
      <w:bodyDiv w:val="1"/>
      <w:marLeft w:val="0"/>
      <w:marRight w:val="0"/>
      <w:marTop w:val="0"/>
      <w:marBottom w:val="0"/>
      <w:divBdr>
        <w:top w:val="none" w:sz="0" w:space="0" w:color="auto"/>
        <w:left w:val="none" w:sz="0" w:space="0" w:color="auto"/>
        <w:bottom w:val="none" w:sz="0" w:space="0" w:color="auto"/>
        <w:right w:val="none" w:sz="0" w:space="0" w:color="auto"/>
      </w:divBdr>
    </w:div>
    <w:div w:id="1480877627">
      <w:bodyDiv w:val="1"/>
      <w:marLeft w:val="0"/>
      <w:marRight w:val="0"/>
      <w:marTop w:val="0"/>
      <w:marBottom w:val="0"/>
      <w:divBdr>
        <w:top w:val="none" w:sz="0" w:space="0" w:color="auto"/>
        <w:left w:val="none" w:sz="0" w:space="0" w:color="auto"/>
        <w:bottom w:val="none" w:sz="0" w:space="0" w:color="auto"/>
        <w:right w:val="none" w:sz="0" w:space="0" w:color="auto"/>
      </w:divBdr>
    </w:div>
    <w:div w:id="1516965542">
      <w:bodyDiv w:val="1"/>
      <w:marLeft w:val="0"/>
      <w:marRight w:val="0"/>
      <w:marTop w:val="0"/>
      <w:marBottom w:val="0"/>
      <w:divBdr>
        <w:top w:val="none" w:sz="0" w:space="0" w:color="auto"/>
        <w:left w:val="none" w:sz="0" w:space="0" w:color="auto"/>
        <w:bottom w:val="none" w:sz="0" w:space="0" w:color="auto"/>
        <w:right w:val="none" w:sz="0" w:space="0" w:color="auto"/>
      </w:divBdr>
    </w:div>
    <w:div w:id="1565942980">
      <w:bodyDiv w:val="1"/>
      <w:marLeft w:val="0"/>
      <w:marRight w:val="0"/>
      <w:marTop w:val="0"/>
      <w:marBottom w:val="0"/>
      <w:divBdr>
        <w:top w:val="none" w:sz="0" w:space="0" w:color="auto"/>
        <w:left w:val="none" w:sz="0" w:space="0" w:color="auto"/>
        <w:bottom w:val="none" w:sz="0" w:space="0" w:color="auto"/>
        <w:right w:val="none" w:sz="0" w:space="0" w:color="auto"/>
      </w:divBdr>
    </w:div>
    <w:div w:id="1804350858">
      <w:bodyDiv w:val="1"/>
      <w:marLeft w:val="0"/>
      <w:marRight w:val="0"/>
      <w:marTop w:val="0"/>
      <w:marBottom w:val="0"/>
      <w:divBdr>
        <w:top w:val="none" w:sz="0" w:space="0" w:color="auto"/>
        <w:left w:val="none" w:sz="0" w:space="0" w:color="auto"/>
        <w:bottom w:val="none" w:sz="0" w:space="0" w:color="auto"/>
        <w:right w:val="none" w:sz="0" w:space="0" w:color="auto"/>
      </w:divBdr>
    </w:div>
    <w:div w:id="1804541302">
      <w:bodyDiv w:val="1"/>
      <w:marLeft w:val="0"/>
      <w:marRight w:val="0"/>
      <w:marTop w:val="0"/>
      <w:marBottom w:val="0"/>
      <w:divBdr>
        <w:top w:val="none" w:sz="0" w:space="0" w:color="auto"/>
        <w:left w:val="none" w:sz="0" w:space="0" w:color="auto"/>
        <w:bottom w:val="none" w:sz="0" w:space="0" w:color="auto"/>
        <w:right w:val="none" w:sz="0" w:space="0" w:color="auto"/>
      </w:divBdr>
    </w:div>
    <w:div w:id="1819608090">
      <w:bodyDiv w:val="1"/>
      <w:marLeft w:val="0"/>
      <w:marRight w:val="0"/>
      <w:marTop w:val="0"/>
      <w:marBottom w:val="0"/>
      <w:divBdr>
        <w:top w:val="none" w:sz="0" w:space="0" w:color="auto"/>
        <w:left w:val="none" w:sz="0" w:space="0" w:color="auto"/>
        <w:bottom w:val="none" w:sz="0" w:space="0" w:color="auto"/>
        <w:right w:val="none" w:sz="0" w:space="0" w:color="auto"/>
      </w:divBdr>
    </w:div>
    <w:div w:id="1848639861">
      <w:bodyDiv w:val="1"/>
      <w:marLeft w:val="0"/>
      <w:marRight w:val="0"/>
      <w:marTop w:val="0"/>
      <w:marBottom w:val="0"/>
      <w:divBdr>
        <w:top w:val="none" w:sz="0" w:space="0" w:color="auto"/>
        <w:left w:val="none" w:sz="0" w:space="0" w:color="auto"/>
        <w:bottom w:val="none" w:sz="0" w:space="0" w:color="auto"/>
        <w:right w:val="none" w:sz="0" w:space="0" w:color="auto"/>
      </w:divBdr>
    </w:div>
    <w:div w:id="1849522806">
      <w:bodyDiv w:val="1"/>
      <w:marLeft w:val="0"/>
      <w:marRight w:val="0"/>
      <w:marTop w:val="0"/>
      <w:marBottom w:val="0"/>
      <w:divBdr>
        <w:top w:val="none" w:sz="0" w:space="0" w:color="auto"/>
        <w:left w:val="none" w:sz="0" w:space="0" w:color="auto"/>
        <w:bottom w:val="none" w:sz="0" w:space="0" w:color="auto"/>
        <w:right w:val="none" w:sz="0" w:space="0" w:color="auto"/>
      </w:divBdr>
    </w:div>
    <w:div w:id="1894077030">
      <w:bodyDiv w:val="1"/>
      <w:marLeft w:val="0"/>
      <w:marRight w:val="0"/>
      <w:marTop w:val="0"/>
      <w:marBottom w:val="0"/>
      <w:divBdr>
        <w:top w:val="none" w:sz="0" w:space="0" w:color="auto"/>
        <w:left w:val="none" w:sz="0" w:space="0" w:color="auto"/>
        <w:bottom w:val="none" w:sz="0" w:space="0" w:color="auto"/>
        <w:right w:val="none" w:sz="0" w:space="0" w:color="auto"/>
      </w:divBdr>
    </w:div>
    <w:div w:id="1963028377">
      <w:bodyDiv w:val="1"/>
      <w:marLeft w:val="0"/>
      <w:marRight w:val="0"/>
      <w:marTop w:val="0"/>
      <w:marBottom w:val="0"/>
      <w:divBdr>
        <w:top w:val="none" w:sz="0" w:space="0" w:color="auto"/>
        <w:left w:val="none" w:sz="0" w:space="0" w:color="auto"/>
        <w:bottom w:val="none" w:sz="0" w:space="0" w:color="auto"/>
        <w:right w:val="none" w:sz="0" w:space="0" w:color="auto"/>
      </w:divBdr>
    </w:div>
    <w:div w:id="1972513171">
      <w:bodyDiv w:val="1"/>
      <w:marLeft w:val="0"/>
      <w:marRight w:val="0"/>
      <w:marTop w:val="0"/>
      <w:marBottom w:val="0"/>
      <w:divBdr>
        <w:top w:val="none" w:sz="0" w:space="0" w:color="auto"/>
        <w:left w:val="none" w:sz="0" w:space="0" w:color="auto"/>
        <w:bottom w:val="none" w:sz="0" w:space="0" w:color="auto"/>
        <w:right w:val="none" w:sz="0" w:space="0" w:color="auto"/>
      </w:divBdr>
    </w:div>
    <w:div w:id="2001424479">
      <w:bodyDiv w:val="1"/>
      <w:marLeft w:val="0"/>
      <w:marRight w:val="0"/>
      <w:marTop w:val="0"/>
      <w:marBottom w:val="0"/>
      <w:divBdr>
        <w:top w:val="none" w:sz="0" w:space="0" w:color="auto"/>
        <w:left w:val="none" w:sz="0" w:space="0" w:color="auto"/>
        <w:bottom w:val="none" w:sz="0" w:space="0" w:color="auto"/>
        <w:right w:val="none" w:sz="0" w:space="0" w:color="auto"/>
      </w:divBdr>
    </w:div>
    <w:div w:id="2084990328">
      <w:bodyDiv w:val="1"/>
      <w:marLeft w:val="0"/>
      <w:marRight w:val="0"/>
      <w:marTop w:val="0"/>
      <w:marBottom w:val="0"/>
      <w:divBdr>
        <w:top w:val="none" w:sz="0" w:space="0" w:color="auto"/>
        <w:left w:val="none" w:sz="0" w:space="0" w:color="auto"/>
        <w:bottom w:val="none" w:sz="0" w:space="0" w:color="auto"/>
        <w:right w:val="none" w:sz="0" w:space="0" w:color="auto"/>
      </w:divBdr>
    </w:div>
    <w:div w:id="21258011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tatic.standard.co.uk/s3fs-public/thumbnails/image/2020/08/05/14/super-smash-bros-ultimate.jpg?width=968&amp;auto=webp&amp;quality=50&amp;crop=968%3A645%2Csmar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me.com/wp-content/uploads/2022/06/Street-Fighter-2-Ryu-and-Ken.jp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Jus21</b:Tag>
    <b:SourceType>InternetSite</b:SourceType>
    <b:Guid>{1A1F7BDA-92E2-4DF4-A33A-CA46677AC841}</b:Guid>
    <b:Title>Street Fighter 2 shown in graph animation to still be one of the most popular arcade games as of 2020</b:Title>
    <b:Year>2021</b:Year>
    <b:Author>
      <b:Author>
        <b:NameList>
          <b:Person>
            <b:Last>Gordon</b:Last>
            <b:First>Justin</b:First>
          </b:Person>
        </b:NameList>
      </b:Author>
    </b:Author>
    <b:InternetSiteTitle>Event Hubs</b:InternetSiteTitle>
    <b:Month>May</b:Month>
    <b:Day>30</b:Day>
    <b:URL>https://www.eventhubs.com/news/2021/may/30/sf2-graph-successful-arcade-2020/</b:URL>
    <b:RefOrder>3</b:RefOrder>
  </b:Source>
  <b:Source>
    <b:Tag>Chr17</b:Tag>
    <b:SourceType>InternetSite</b:SourceType>
    <b:Guid>{F94789EE-B43D-408A-B505-A657DE58B049}</b:Guid>
    <b:Author>
      <b:Author>
        <b:NameList>
          <b:Person>
            <b:Last>Moyse</b:Last>
            <b:First>Chris</b:First>
          </b:Person>
        </b:NameList>
      </b:Author>
    </b:Author>
    <b:Title>SNK saw a huge increase in sales and profit within the last year</b:Title>
    <b:ProductionCompany>Destructoid</b:ProductionCompany>
    <b:Year>2017</b:Year>
    <b:Month>November</b:Month>
    <b:Day>15</b:Day>
    <b:YearAccessed>2017</b:YearAccessed>
    <b:MonthAccessed>November</b:MonthAccessed>
    <b:DayAccessed>15</b:DayAccessed>
    <b:URL>https://www.destructoid.com/snk-saw-a-huge-increase-in-sales-and-profit-within-the-last-year/</b:URL>
    <b:RefOrder>4</b:RefOrder>
  </b:Source>
  <b:Source>
    <b:Tag>Cap21</b:Tag>
    <b:SourceType>InternetSite</b:SourceType>
    <b:Guid>{08B72912-6DE3-4B76-9704-6BA554E26923}</b:Guid>
    <b:Author>
      <b:Author>
        <b:Corporate>Capcom</b:Corporate>
      </b:Author>
    </b:Author>
    <b:Title>Integrated Report (Annual Report)</b:Title>
    <b:ProductionCompany>Capcom</b:ProductionCompany>
    <b:Year>2021</b:Year>
    <b:Month>October</b:Month>
    <b:Day>29</b:Day>
    <b:YearAccessed>2021</b:YearAccessed>
    <b:MonthAccessed>October</b:MonthAccessed>
    <b:DayAccessed>29</b:DayAccessed>
    <b:URL>https://www.capcom.co.jp/ir/english/data/annual.html</b:URL>
    <b:RefOrder>5</b:RefOrder>
  </b:Source>
  <b:Source>
    <b:Tag>Gam221</b:Tag>
    <b:SourceType>InternetSite</b:SourceType>
    <b:Guid>{306C1FD1-E0CE-404A-A962-AE6AA6D64B94}</b:Guid>
    <b:Author>
      <b:Author>
        <b:Corporate>Game Search</b:Corporate>
      </b:Author>
    </b:Author>
    <b:Title>Game Data Library</b:Title>
    <b:ProductionCompany>Game Data Library</b:ProductionCompany>
    <b:Year>2022</b:Year>
    <b:Month>September</b:Month>
    <b:Day>29</b:Day>
    <b:YearAccessed>2022</b:YearAccessed>
    <b:MonthAccessed>September</b:MonthAccessed>
    <b:DayAccessed>29</b:DayAccessed>
    <b:URL>https://sites.google.com/site/gamedatalibrary/game-search</b:URL>
    <b:RefOrder>6</b:RefOrder>
  </b:Source>
  <b:Source>
    <b:Tag>Bus</b:Tag>
    <b:SourceType>InternetSite</b:SourceType>
    <b:Guid>{25F1F49F-3CD5-43A7-9F49-3B713EE176A3}</b:Guid>
    <b:Author>
      <b:Author>
        <b:Corporate>Business Research Methodology</b:Corporate>
      </b:Author>
    </b:Author>
    <b:Title>Research Approach</b:Title>
    <b:ProductionCompany>Business Research Methodology</b:ProductionCompany>
    <b:URL>https://research-methodology.net/research-methodology/research-approach/</b:URL>
    <b:RefOrder>7</b:RefOrder>
  </b:Source>
  <b:Source>
    <b:Tag>The20</b:Tag>
    <b:SourceType>InternetSite</b:SourceType>
    <b:Guid>{835D0E2F-D566-493D-A084-C277E4E3E42C}</b:Guid>
    <b:Author>
      <b:Author>
        <b:NameList>
          <b:Person>
            <b:Last>Salaun</b:Last>
            <b:First>Theo</b:First>
          </b:Person>
        </b:NameList>
      </b:Author>
    </b:Author>
    <b:Title>Smash fans outraged as Nintendo shuts down Big House with cease &amp; desist</b:Title>
    <b:ProductionCompany>Dexerto</b:ProductionCompany>
    <b:Year>2020</b:Year>
    <b:Month>November</b:Month>
    <b:Day>19</b:Day>
    <b:YearAccessed>2020</b:YearAccessed>
    <b:MonthAccessed>November</b:MonthAccessed>
    <b:DayAccessed>19</b:DayAccessed>
    <b:URL>https://www.dexerto.com/smash/smash-fans-outraged-as-nintendo-shuts-down-big-house-with-cease-desist-1457908/</b:URL>
    <b:RefOrder>1</b:RefOrder>
  </b:Source>
  <b:Source>
    <b:Tag>Jef21</b:Tag>
    <b:SourceType>InternetSite</b:SourceType>
    <b:Guid>{D3A4B844-577B-4E0A-BE27-CE449310C2F5}</b:Guid>
    <b:Author>
      <b:Author>
        <b:NameList>
          <b:Person>
            <b:Last>Bosch</b:Last>
            <b:First>Jef</b:First>
            <b:Middle>van den</b:Middle>
          </b:Person>
        </b:NameList>
      </b:Author>
    </b:Author>
    <b:Title>Why Nintendo games don’t succeed as esports (despite being great)</b:Title>
    <b:ProductionCompany>esports.com</b:ProductionCompany>
    <b:Year>2021</b:Year>
    <b:Month>July</b:Month>
    <b:Day>24</b:Day>
    <b:YearAccessed>2021</b:YearAccessed>
    <b:MonthAccessed>July</b:MonthAccessed>
    <b:DayAccessed>24</b:DayAccessed>
    <b:URL>https://www.esports.com/en/why-nintendo-games-dont-succeed-as-esports-despite-being-great-253997</b:URL>
    <b:RefOrder>2</b:RefOrder>
  </b:Source>
</b:Sources>
</file>

<file path=customXml/itemProps1.xml><?xml version="1.0" encoding="utf-8"?>
<ds:datastoreItem xmlns:ds="http://schemas.openxmlformats.org/officeDocument/2006/customXml" ds:itemID="{C253037F-51D0-4893-A302-E2000ABC15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7</Pages>
  <Words>1542</Words>
  <Characters>8792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Millennium 1K</dc:creator>
  <cp:lastModifiedBy>Calum Case</cp:lastModifiedBy>
  <cp:revision>9</cp:revision>
  <dcterms:created xsi:type="dcterms:W3CDTF">2022-10-17T15:07:00Z</dcterms:created>
  <dcterms:modified xsi:type="dcterms:W3CDTF">2022-10-20T16:52:00Z</dcterms:modified>
</cp:coreProperties>
</file>