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80857" w14:textId="4B1FC636" w:rsidR="00307304" w:rsidRDefault="00307304"/>
    <w:p w14:paraId="1D03EB99" w14:textId="3A72083A" w:rsidR="00D64D98" w:rsidRDefault="00D64D98"/>
    <w:p w14:paraId="43B26306" w14:textId="2D8DC1BC" w:rsidR="00D64D98" w:rsidRDefault="00D64D98"/>
    <w:p w14:paraId="324E19FF" w14:textId="77777777" w:rsidR="00D64D98" w:rsidRDefault="00D64D98"/>
    <w:p w14:paraId="22840E6A" w14:textId="3F29C157" w:rsidR="00D64D98" w:rsidRDefault="00D64D98"/>
    <w:p w14:paraId="3FEAEF5C" w14:textId="47974391" w:rsidR="00D64D98" w:rsidRDefault="00D64D98" w:rsidP="00D64D98">
      <w:pPr>
        <w:jc w:val="center"/>
      </w:pPr>
      <w:r w:rsidRPr="007135AB">
        <w:rPr>
          <w:rFonts w:ascii="Arial" w:hAnsi="Arial" w:cs="Arial"/>
          <w:noProof/>
        </w:rPr>
        <w:drawing>
          <wp:inline distT="0" distB="0" distL="0" distR="0" wp14:anchorId="1107FF99" wp14:editId="7AE555F6">
            <wp:extent cx="2800350" cy="1246505"/>
            <wp:effectExtent l="0" t="0" r="0" b="0"/>
            <wp:docPr id="4" name="Picture 3"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14:paraId="61562C33" w14:textId="77777777" w:rsidR="007A09A8" w:rsidRDefault="007A09A8"/>
    <w:p w14:paraId="6C5DB9A2" w14:textId="62A77FF3" w:rsidR="00D64D98" w:rsidRDefault="00D64D98"/>
    <w:p w14:paraId="4EE4701B" w14:textId="2CADAC0D" w:rsidR="00D64D98" w:rsidRDefault="00D64D98"/>
    <w:tbl>
      <w:tblPr>
        <w:tblStyle w:val="TableGrid"/>
        <w:tblW w:w="0" w:type="auto"/>
        <w:tblInd w:w="1838" w:type="dxa"/>
        <w:tblLook w:val="04A0" w:firstRow="1" w:lastRow="0" w:firstColumn="1" w:lastColumn="0" w:noHBand="0" w:noVBand="1"/>
      </w:tblPr>
      <w:tblGrid>
        <w:gridCol w:w="2196"/>
        <w:gridCol w:w="2907"/>
      </w:tblGrid>
      <w:tr w:rsidR="00D64D98" w14:paraId="5E0049E2" w14:textId="77777777" w:rsidTr="007A068D">
        <w:trPr>
          <w:trHeight w:val="263"/>
        </w:trPr>
        <w:tc>
          <w:tcPr>
            <w:tcW w:w="2196" w:type="dxa"/>
          </w:tcPr>
          <w:p w14:paraId="590F1645" w14:textId="0D1A0BA1" w:rsidR="00D64D98" w:rsidRPr="0034031C" w:rsidRDefault="0034031C">
            <w:pPr>
              <w:rPr>
                <w:b/>
                <w:bCs/>
              </w:rPr>
            </w:pPr>
            <w:r>
              <w:rPr>
                <w:b/>
                <w:bCs/>
              </w:rPr>
              <w:t>STUDENT NAME:</w:t>
            </w:r>
          </w:p>
        </w:tc>
        <w:tc>
          <w:tcPr>
            <w:tcW w:w="2907" w:type="dxa"/>
          </w:tcPr>
          <w:p w14:paraId="32D6301B" w14:textId="7CD5EC1D" w:rsidR="00D64D98" w:rsidRPr="0034031C" w:rsidRDefault="0034031C">
            <w:pPr>
              <w:rPr>
                <w:b/>
                <w:bCs/>
              </w:rPr>
            </w:pPr>
            <w:r>
              <w:rPr>
                <w:b/>
                <w:bCs/>
              </w:rPr>
              <w:t>Rashid Ahmed</w:t>
            </w:r>
          </w:p>
        </w:tc>
      </w:tr>
      <w:tr w:rsidR="00D64D98" w14:paraId="491D6802" w14:textId="77777777" w:rsidTr="007A068D">
        <w:trPr>
          <w:trHeight w:val="263"/>
        </w:trPr>
        <w:tc>
          <w:tcPr>
            <w:tcW w:w="2196" w:type="dxa"/>
          </w:tcPr>
          <w:p w14:paraId="4C1F4748" w14:textId="49BFEC7D" w:rsidR="00D64D98" w:rsidRPr="0034031C" w:rsidRDefault="0034031C">
            <w:pPr>
              <w:rPr>
                <w:b/>
                <w:bCs/>
              </w:rPr>
            </w:pPr>
            <w:r>
              <w:rPr>
                <w:b/>
                <w:bCs/>
              </w:rPr>
              <w:t>STUDENT NUM:</w:t>
            </w:r>
          </w:p>
        </w:tc>
        <w:tc>
          <w:tcPr>
            <w:tcW w:w="2907" w:type="dxa"/>
          </w:tcPr>
          <w:p w14:paraId="66FE6960" w14:textId="0A6D4A72" w:rsidR="00D64D98" w:rsidRPr="0034031C" w:rsidRDefault="0034031C">
            <w:pPr>
              <w:rPr>
                <w:b/>
                <w:bCs/>
              </w:rPr>
            </w:pPr>
            <w:r>
              <w:rPr>
                <w:b/>
                <w:bCs/>
              </w:rPr>
              <w:t>2015092</w:t>
            </w:r>
          </w:p>
        </w:tc>
      </w:tr>
      <w:tr w:rsidR="00D64D98" w14:paraId="6AF66D34" w14:textId="77777777" w:rsidTr="007A068D">
        <w:trPr>
          <w:trHeight w:val="263"/>
        </w:trPr>
        <w:tc>
          <w:tcPr>
            <w:tcW w:w="2196" w:type="dxa"/>
          </w:tcPr>
          <w:p w14:paraId="082BF04B" w14:textId="746614D7" w:rsidR="00D64D98" w:rsidRPr="0034031C" w:rsidRDefault="0034031C">
            <w:pPr>
              <w:rPr>
                <w:b/>
                <w:bCs/>
              </w:rPr>
            </w:pPr>
            <w:r>
              <w:rPr>
                <w:b/>
                <w:bCs/>
              </w:rPr>
              <w:t>MODULE CODE:</w:t>
            </w:r>
          </w:p>
        </w:tc>
        <w:tc>
          <w:tcPr>
            <w:tcW w:w="2907" w:type="dxa"/>
          </w:tcPr>
          <w:p w14:paraId="18AE1F60" w14:textId="7CC93A07" w:rsidR="00D64D98" w:rsidRPr="007A09A8" w:rsidRDefault="007A09A8">
            <w:pPr>
              <w:rPr>
                <w:b/>
                <w:bCs/>
              </w:rPr>
            </w:pPr>
            <w:r>
              <w:rPr>
                <w:b/>
                <w:bCs/>
              </w:rPr>
              <w:t>BMHP5005</w:t>
            </w:r>
          </w:p>
        </w:tc>
      </w:tr>
      <w:tr w:rsidR="00D64D98" w14:paraId="29FB2FF7" w14:textId="77777777" w:rsidTr="007A068D">
        <w:trPr>
          <w:trHeight w:val="263"/>
        </w:trPr>
        <w:tc>
          <w:tcPr>
            <w:tcW w:w="2196" w:type="dxa"/>
          </w:tcPr>
          <w:p w14:paraId="0AC86119" w14:textId="59B2199E" w:rsidR="00D64D98" w:rsidRPr="0034031C" w:rsidRDefault="0034031C">
            <w:pPr>
              <w:rPr>
                <w:b/>
                <w:bCs/>
              </w:rPr>
            </w:pPr>
            <w:r>
              <w:rPr>
                <w:b/>
                <w:bCs/>
              </w:rPr>
              <w:t>MODULE NAME:</w:t>
            </w:r>
          </w:p>
        </w:tc>
        <w:tc>
          <w:tcPr>
            <w:tcW w:w="2907" w:type="dxa"/>
          </w:tcPr>
          <w:p w14:paraId="4441C3A3" w14:textId="20144CBA" w:rsidR="00D64D98" w:rsidRPr="007A09A8" w:rsidRDefault="007A09A8">
            <w:pPr>
              <w:rPr>
                <w:b/>
                <w:bCs/>
              </w:rPr>
            </w:pPr>
            <w:r>
              <w:rPr>
                <w:b/>
                <w:bCs/>
              </w:rPr>
              <w:t>Introduction to Research</w:t>
            </w:r>
          </w:p>
        </w:tc>
      </w:tr>
      <w:tr w:rsidR="00D64D98" w14:paraId="5958A255" w14:textId="77777777" w:rsidTr="007A068D">
        <w:trPr>
          <w:trHeight w:val="263"/>
        </w:trPr>
        <w:tc>
          <w:tcPr>
            <w:tcW w:w="2196" w:type="dxa"/>
          </w:tcPr>
          <w:p w14:paraId="246BD1DA" w14:textId="30020CCE" w:rsidR="00D64D98" w:rsidRPr="0034031C" w:rsidRDefault="0034031C">
            <w:pPr>
              <w:rPr>
                <w:b/>
                <w:bCs/>
              </w:rPr>
            </w:pPr>
            <w:r>
              <w:rPr>
                <w:b/>
                <w:bCs/>
              </w:rPr>
              <w:t>ASSESSMENT TITLE:</w:t>
            </w:r>
          </w:p>
        </w:tc>
        <w:tc>
          <w:tcPr>
            <w:tcW w:w="2907" w:type="dxa"/>
          </w:tcPr>
          <w:p w14:paraId="575E57BC" w14:textId="57490882" w:rsidR="00D64D98" w:rsidRPr="007A09A8" w:rsidRDefault="007A09A8">
            <w:pPr>
              <w:rPr>
                <w:b/>
                <w:bCs/>
              </w:rPr>
            </w:pPr>
            <w:r>
              <w:rPr>
                <w:b/>
                <w:bCs/>
              </w:rPr>
              <w:t>Written Assessment 1</w:t>
            </w:r>
          </w:p>
        </w:tc>
      </w:tr>
      <w:tr w:rsidR="00D64D98" w14:paraId="7B69BC86" w14:textId="77777777" w:rsidTr="007A068D">
        <w:trPr>
          <w:trHeight w:val="253"/>
        </w:trPr>
        <w:tc>
          <w:tcPr>
            <w:tcW w:w="2196" w:type="dxa"/>
          </w:tcPr>
          <w:p w14:paraId="38588B51" w14:textId="6FC21751" w:rsidR="00D64D98" w:rsidRPr="007A09A8" w:rsidRDefault="007A09A8">
            <w:pPr>
              <w:rPr>
                <w:b/>
                <w:bCs/>
              </w:rPr>
            </w:pPr>
            <w:r>
              <w:rPr>
                <w:b/>
                <w:bCs/>
              </w:rPr>
              <w:t>LECTURER:</w:t>
            </w:r>
          </w:p>
        </w:tc>
        <w:tc>
          <w:tcPr>
            <w:tcW w:w="2907" w:type="dxa"/>
          </w:tcPr>
          <w:p w14:paraId="37E5869B" w14:textId="6D04D135" w:rsidR="00D64D98" w:rsidRPr="007A09A8" w:rsidRDefault="007A09A8">
            <w:pPr>
              <w:rPr>
                <w:b/>
                <w:bCs/>
              </w:rPr>
            </w:pPr>
            <w:r>
              <w:rPr>
                <w:b/>
                <w:bCs/>
              </w:rPr>
              <w:t>Laila Surani</w:t>
            </w:r>
          </w:p>
        </w:tc>
      </w:tr>
    </w:tbl>
    <w:p w14:paraId="1DAE4C4F" w14:textId="42B24785" w:rsidR="00D64D98" w:rsidRDefault="00D64D98"/>
    <w:p w14:paraId="4C6E8478" w14:textId="46DCD08D" w:rsidR="00D64D98" w:rsidRDefault="00D64D98"/>
    <w:p w14:paraId="20398CB6" w14:textId="5AD7F3A3" w:rsidR="00D64D98" w:rsidRDefault="00D64D98"/>
    <w:p w14:paraId="29AAA608" w14:textId="12B05760" w:rsidR="00D64D98" w:rsidRDefault="00D64D98"/>
    <w:p w14:paraId="1214C8E2" w14:textId="426B32C2" w:rsidR="00D64D98" w:rsidRDefault="00D64D98"/>
    <w:p w14:paraId="25872035" w14:textId="4BEB6207" w:rsidR="00D64D98" w:rsidRDefault="00D64D98"/>
    <w:p w14:paraId="201C790B" w14:textId="7F5C4DF2" w:rsidR="00D64D98" w:rsidRDefault="00D64D98"/>
    <w:p w14:paraId="13272A8A" w14:textId="609799B7" w:rsidR="00D64D98" w:rsidRDefault="00D64D98"/>
    <w:p w14:paraId="32F0FA6A" w14:textId="61C394CA" w:rsidR="00D64D98" w:rsidRDefault="00D64D98"/>
    <w:p w14:paraId="272FF2E2" w14:textId="75859859" w:rsidR="00D64D98" w:rsidRDefault="00D64D98"/>
    <w:p w14:paraId="21327CC7" w14:textId="28E9AE3E" w:rsidR="00D64D98" w:rsidRDefault="00D64D98"/>
    <w:p w14:paraId="27CE5319" w14:textId="3156A001" w:rsidR="00D64D98" w:rsidRDefault="00D64D98"/>
    <w:p w14:paraId="6345097F" w14:textId="6A8A43BF" w:rsidR="00D64D98" w:rsidRDefault="00D64D98"/>
    <w:p w14:paraId="5555E4D4" w14:textId="5B388F2D" w:rsidR="00D64D98" w:rsidRDefault="00D64D98"/>
    <w:p w14:paraId="23D99C59" w14:textId="6E4FC47E" w:rsidR="00D64D98" w:rsidRDefault="00D64D98"/>
    <w:p w14:paraId="0531FE87" w14:textId="69FE321E" w:rsidR="00D64D98" w:rsidRDefault="00D64D98"/>
    <w:p w14:paraId="57D5A820" w14:textId="3A9FBDCD" w:rsidR="00D64D98" w:rsidRDefault="00D64D98"/>
    <w:p w14:paraId="16E1E321" w14:textId="694F68F1" w:rsidR="00D64D98" w:rsidRPr="007A068D" w:rsidRDefault="007A068D">
      <w:pPr>
        <w:rPr>
          <w:b/>
          <w:bCs/>
          <w:sz w:val="28"/>
          <w:szCs w:val="28"/>
        </w:rPr>
      </w:pPr>
      <w:r>
        <w:rPr>
          <w:b/>
          <w:bCs/>
          <w:sz w:val="28"/>
          <w:szCs w:val="28"/>
        </w:rPr>
        <w:t>Contents</w:t>
      </w:r>
    </w:p>
    <w:p w14:paraId="7CC62631" w14:textId="77777777" w:rsidR="009C4BFF" w:rsidRDefault="009C4BFF" w:rsidP="00C3573C">
      <w:pPr>
        <w:rPr>
          <w:b/>
          <w:bCs/>
          <w:sz w:val="24"/>
          <w:szCs w:val="24"/>
        </w:rPr>
      </w:pPr>
    </w:p>
    <w:p w14:paraId="0D1EE861" w14:textId="6A814878" w:rsidR="00102A04" w:rsidRPr="00C3573C" w:rsidRDefault="00C3573C" w:rsidP="00C3573C">
      <w:pPr>
        <w:rPr>
          <w:b/>
          <w:bCs/>
          <w:sz w:val="24"/>
          <w:szCs w:val="24"/>
        </w:rPr>
      </w:pPr>
      <w:r>
        <w:rPr>
          <w:b/>
          <w:bCs/>
          <w:sz w:val="24"/>
          <w:szCs w:val="24"/>
        </w:rPr>
        <w:t>1.</w:t>
      </w:r>
      <w:r w:rsidR="00102A04" w:rsidRPr="00C3573C">
        <w:rPr>
          <w:b/>
          <w:bCs/>
          <w:sz w:val="24"/>
          <w:szCs w:val="24"/>
        </w:rPr>
        <w:t>Introduction</w:t>
      </w:r>
    </w:p>
    <w:p w14:paraId="256A6268" w14:textId="1FB9A625" w:rsidR="00D64D98" w:rsidRDefault="00C3573C">
      <w:pPr>
        <w:rPr>
          <w:b/>
          <w:bCs/>
        </w:rPr>
      </w:pPr>
      <w:r>
        <w:rPr>
          <w:b/>
          <w:bCs/>
        </w:rPr>
        <w:t>1b. Aim</w:t>
      </w:r>
    </w:p>
    <w:p w14:paraId="3027910A" w14:textId="2F418D27" w:rsidR="00C3573C" w:rsidRDefault="00C3573C">
      <w:pPr>
        <w:rPr>
          <w:b/>
          <w:bCs/>
        </w:rPr>
      </w:pPr>
      <w:r>
        <w:rPr>
          <w:b/>
          <w:bCs/>
        </w:rPr>
        <w:t>1c. Objectives</w:t>
      </w:r>
    </w:p>
    <w:p w14:paraId="00D0E7DD" w14:textId="695BC2D4" w:rsidR="00C3573C" w:rsidRDefault="00C3573C">
      <w:pPr>
        <w:rPr>
          <w:b/>
          <w:bCs/>
        </w:rPr>
      </w:pPr>
    </w:p>
    <w:p w14:paraId="004E2C0B" w14:textId="5EAB83BA" w:rsidR="00C3573C" w:rsidRDefault="00C3573C">
      <w:pPr>
        <w:rPr>
          <w:b/>
          <w:bCs/>
        </w:rPr>
      </w:pPr>
      <w:r>
        <w:rPr>
          <w:b/>
          <w:bCs/>
        </w:rPr>
        <w:t>2. Background</w:t>
      </w:r>
    </w:p>
    <w:p w14:paraId="74E96250" w14:textId="63E3A523" w:rsidR="00C3573C" w:rsidRDefault="00C3573C">
      <w:pPr>
        <w:rPr>
          <w:b/>
          <w:bCs/>
        </w:rPr>
      </w:pPr>
      <w:r>
        <w:rPr>
          <w:b/>
          <w:bCs/>
        </w:rPr>
        <w:t>2b. Rationale</w:t>
      </w:r>
    </w:p>
    <w:p w14:paraId="2F432966" w14:textId="3E98074B" w:rsidR="00C3573C" w:rsidRDefault="00C3573C">
      <w:pPr>
        <w:rPr>
          <w:b/>
          <w:bCs/>
        </w:rPr>
      </w:pPr>
    </w:p>
    <w:p w14:paraId="695CAEE5" w14:textId="1A2040B6" w:rsidR="00C3573C" w:rsidRDefault="00C3573C">
      <w:pPr>
        <w:rPr>
          <w:b/>
          <w:bCs/>
        </w:rPr>
      </w:pPr>
      <w:r>
        <w:rPr>
          <w:b/>
          <w:bCs/>
        </w:rPr>
        <w:t>3. Methods</w:t>
      </w:r>
    </w:p>
    <w:p w14:paraId="625F32FF" w14:textId="1D51A306" w:rsidR="00C3573C" w:rsidRDefault="00C3573C">
      <w:pPr>
        <w:rPr>
          <w:b/>
          <w:bCs/>
        </w:rPr>
      </w:pPr>
      <w:r>
        <w:rPr>
          <w:b/>
          <w:bCs/>
        </w:rPr>
        <w:t>3b. Data collection</w:t>
      </w:r>
    </w:p>
    <w:p w14:paraId="5FE7CF01" w14:textId="2A4E538D" w:rsidR="00C3573C" w:rsidRDefault="00335A5D">
      <w:pPr>
        <w:rPr>
          <w:b/>
          <w:bCs/>
        </w:rPr>
      </w:pPr>
      <w:r>
        <w:rPr>
          <w:b/>
          <w:bCs/>
        </w:rPr>
        <w:t xml:space="preserve">3c. Data analysis </w:t>
      </w:r>
    </w:p>
    <w:p w14:paraId="19E81BEC" w14:textId="285EEA5C" w:rsidR="00335A5D" w:rsidRDefault="00335A5D">
      <w:pPr>
        <w:rPr>
          <w:b/>
          <w:bCs/>
        </w:rPr>
      </w:pPr>
      <w:r>
        <w:rPr>
          <w:b/>
          <w:bCs/>
        </w:rPr>
        <w:t>3d. Ethical considerations</w:t>
      </w:r>
    </w:p>
    <w:p w14:paraId="5C5180EB" w14:textId="3DCBABBC" w:rsidR="00335A5D" w:rsidRDefault="00335A5D">
      <w:pPr>
        <w:rPr>
          <w:b/>
          <w:bCs/>
        </w:rPr>
      </w:pPr>
    </w:p>
    <w:p w14:paraId="49882882" w14:textId="0DDDADC1" w:rsidR="00335A5D" w:rsidRDefault="00335A5D">
      <w:pPr>
        <w:rPr>
          <w:b/>
          <w:bCs/>
        </w:rPr>
      </w:pPr>
      <w:r>
        <w:rPr>
          <w:b/>
          <w:bCs/>
        </w:rPr>
        <w:t xml:space="preserve">4. </w:t>
      </w:r>
      <w:r w:rsidR="009C4BFF">
        <w:rPr>
          <w:b/>
          <w:bCs/>
        </w:rPr>
        <w:t>Results</w:t>
      </w:r>
      <w:r>
        <w:rPr>
          <w:b/>
          <w:bCs/>
        </w:rPr>
        <w:t xml:space="preserve"> </w:t>
      </w:r>
    </w:p>
    <w:p w14:paraId="3689648B" w14:textId="61AA29DA" w:rsidR="00335A5D" w:rsidRDefault="00335A5D">
      <w:pPr>
        <w:rPr>
          <w:b/>
          <w:bCs/>
        </w:rPr>
      </w:pPr>
      <w:r>
        <w:rPr>
          <w:b/>
          <w:bCs/>
        </w:rPr>
        <w:t xml:space="preserve">4b. </w:t>
      </w:r>
      <w:r w:rsidR="009C4BFF">
        <w:rPr>
          <w:b/>
          <w:bCs/>
        </w:rPr>
        <w:t>Diet</w:t>
      </w:r>
    </w:p>
    <w:p w14:paraId="10E3058F" w14:textId="211772BA" w:rsidR="009C4BFF" w:rsidRDefault="009C4BFF">
      <w:pPr>
        <w:rPr>
          <w:b/>
          <w:bCs/>
        </w:rPr>
      </w:pPr>
      <w:r>
        <w:rPr>
          <w:b/>
          <w:bCs/>
        </w:rPr>
        <w:t>4c. Activity inside school</w:t>
      </w:r>
    </w:p>
    <w:p w14:paraId="44D8A55A" w14:textId="7CF4E04C" w:rsidR="009C4BFF" w:rsidRDefault="009C4BFF">
      <w:pPr>
        <w:rPr>
          <w:b/>
          <w:bCs/>
        </w:rPr>
      </w:pPr>
      <w:r>
        <w:rPr>
          <w:b/>
          <w:bCs/>
        </w:rPr>
        <w:t>4d. Activity outside school</w:t>
      </w:r>
    </w:p>
    <w:p w14:paraId="594DCEAD" w14:textId="50354961" w:rsidR="009C4BFF" w:rsidRDefault="009C4BFF">
      <w:pPr>
        <w:rPr>
          <w:b/>
          <w:bCs/>
        </w:rPr>
      </w:pPr>
      <w:r>
        <w:rPr>
          <w:b/>
          <w:bCs/>
        </w:rPr>
        <w:t>4e. Articles</w:t>
      </w:r>
    </w:p>
    <w:p w14:paraId="274CF617" w14:textId="4E89A0C1" w:rsidR="009C4BFF" w:rsidRDefault="009C4BFF">
      <w:pPr>
        <w:rPr>
          <w:b/>
          <w:bCs/>
        </w:rPr>
      </w:pPr>
    </w:p>
    <w:p w14:paraId="10E8E222" w14:textId="6270A65B" w:rsidR="009C4BFF" w:rsidRDefault="009C4BFF">
      <w:pPr>
        <w:rPr>
          <w:b/>
          <w:bCs/>
        </w:rPr>
      </w:pPr>
      <w:r>
        <w:rPr>
          <w:b/>
          <w:bCs/>
        </w:rPr>
        <w:t>5. Discussion</w:t>
      </w:r>
    </w:p>
    <w:p w14:paraId="16AAE07B" w14:textId="251D34FE" w:rsidR="009C4BFF" w:rsidRDefault="009C4BFF">
      <w:pPr>
        <w:rPr>
          <w:b/>
          <w:bCs/>
        </w:rPr>
      </w:pPr>
      <w:r>
        <w:rPr>
          <w:b/>
          <w:bCs/>
        </w:rPr>
        <w:t>6. Recommendations</w:t>
      </w:r>
    </w:p>
    <w:p w14:paraId="6C86CA37" w14:textId="4C326791" w:rsidR="009C4BFF" w:rsidRDefault="009C4BFF">
      <w:pPr>
        <w:rPr>
          <w:b/>
          <w:bCs/>
        </w:rPr>
      </w:pPr>
      <w:r>
        <w:rPr>
          <w:b/>
          <w:bCs/>
        </w:rPr>
        <w:t>7. Limitations</w:t>
      </w:r>
    </w:p>
    <w:p w14:paraId="44BC0EF3" w14:textId="17687EEC" w:rsidR="009C4BFF" w:rsidRDefault="009C4BFF">
      <w:pPr>
        <w:rPr>
          <w:b/>
          <w:bCs/>
        </w:rPr>
      </w:pPr>
      <w:r>
        <w:rPr>
          <w:b/>
          <w:bCs/>
        </w:rPr>
        <w:t>8. Conclusion</w:t>
      </w:r>
    </w:p>
    <w:p w14:paraId="1ED9F290" w14:textId="2E6B6EAA" w:rsidR="009C4BFF" w:rsidRPr="00C3573C" w:rsidRDefault="009C4BFF">
      <w:pPr>
        <w:rPr>
          <w:b/>
          <w:bCs/>
        </w:rPr>
      </w:pPr>
      <w:r>
        <w:rPr>
          <w:b/>
          <w:bCs/>
        </w:rPr>
        <w:t>9. References</w:t>
      </w:r>
    </w:p>
    <w:p w14:paraId="329DCF6C" w14:textId="6B2B30FB" w:rsidR="00D64D98" w:rsidRDefault="00D64D98"/>
    <w:p w14:paraId="730309B6" w14:textId="5698871F" w:rsidR="00D64D98" w:rsidRDefault="00D64D98"/>
    <w:p w14:paraId="3484A1C7" w14:textId="5F3F3040" w:rsidR="00D64D98" w:rsidRDefault="00D64D98"/>
    <w:p w14:paraId="0A8F3984" w14:textId="77777777" w:rsidR="003133F5" w:rsidRDefault="003133F5" w:rsidP="006C104D">
      <w:pPr>
        <w:pStyle w:val="NormalWeb"/>
        <w:spacing w:before="0" w:beforeAutospacing="0" w:after="0" w:afterAutospacing="0"/>
        <w:rPr>
          <w:rFonts w:ascii="Arial" w:hAnsi="Arial" w:cs="Arial"/>
          <w:b/>
          <w:bCs/>
          <w:color w:val="000000"/>
          <w:sz w:val="32"/>
          <w:szCs w:val="32"/>
        </w:rPr>
      </w:pPr>
    </w:p>
    <w:p w14:paraId="2484563D" w14:textId="7566F9EF" w:rsidR="00D64D98" w:rsidRDefault="006C104D" w:rsidP="006C104D">
      <w:pPr>
        <w:pStyle w:val="NormalWeb"/>
        <w:spacing w:before="0" w:beforeAutospacing="0" w:after="0" w:afterAutospacing="0"/>
        <w:rPr>
          <w:rFonts w:ascii="Arial" w:hAnsi="Arial" w:cs="Arial"/>
          <w:b/>
          <w:bCs/>
          <w:color w:val="000000"/>
          <w:sz w:val="32"/>
          <w:szCs w:val="32"/>
        </w:rPr>
      </w:pPr>
      <w:r>
        <w:rPr>
          <w:rFonts w:ascii="Arial" w:hAnsi="Arial" w:cs="Arial"/>
          <w:b/>
          <w:bCs/>
          <w:color w:val="000000"/>
          <w:sz w:val="32"/>
          <w:szCs w:val="32"/>
        </w:rPr>
        <w:t xml:space="preserve">1. </w:t>
      </w:r>
      <w:r w:rsidR="00D64D98">
        <w:rPr>
          <w:rFonts w:ascii="Arial" w:hAnsi="Arial" w:cs="Arial"/>
          <w:b/>
          <w:bCs/>
          <w:color w:val="000000"/>
          <w:sz w:val="32"/>
          <w:szCs w:val="32"/>
        </w:rPr>
        <w:t>Introduction</w:t>
      </w:r>
    </w:p>
    <w:p w14:paraId="3BDA44EE" w14:textId="31BE813C" w:rsidR="00BD22DB" w:rsidRDefault="00BD22DB" w:rsidP="00BD22DB">
      <w:pPr>
        <w:pStyle w:val="NormalWeb"/>
        <w:spacing w:before="0" w:beforeAutospacing="0" w:after="0" w:afterAutospacing="0"/>
        <w:ind w:left="720"/>
        <w:rPr>
          <w:rFonts w:ascii="Arial" w:hAnsi="Arial" w:cs="Arial"/>
          <w:b/>
          <w:bCs/>
          <w:color w:val="000000"/>
          <w:sz w:val="32"/>
          <w:szCs w:val="32"/>
        </w:rPr>
      </w:pPr>
    </w:p>
    <w:p w14:paraId="747096BD" w14:textId="308FD454" w:rsidR="00BD22DB" w:rsidRDefault="00BD22DB" w:rsidP="00E72EAA">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Obesity is a growing public health problem, both nationally and internationally. </w:t>
      </w:r>
      <w:r w:rsidR="00E81D25">
        <w:rPr>
          <w:rFonts w:ascii="Arial" w:hAnsi="Arial" w:cs="Arial"/>
          <w:color w:val="000000"/>
          <w:sz w:val="22"/>
          <w:szCs w:val="22"/>
        </w:rPr>
        <w:t xml:space="preserve">This affects both men and women. However, since the start of new millennium a trend has emerged </w:t>
      </w:r>
      <w:r w:rsidR="00786B87">
        <w:rPr>
          <w:rFonts w:ascii="Arial" w:hAnsi="Arial" w:cs="Arial"/>
          <w:color w:val="000000"/>
          <w:sz w:val="22"/>
          <w:szCs w:val="22"/>
        </w:rPr>
        <w:t>in eating habits, especially amongst children and adolescents</w:t>
      </w:r>
      <w:r w:rsidR="000B4FB4">
        <w:rPr>
          <w:rFonts w:ascii="Arial" w:hAnsi="Arial" w:cs="Arial"/>
          <w:color w:val="000000"/>
          <w:sz w:val="22"/>
          <w:szCs w:val="22"/>
        </w:rPr>
        <w:t>,</w:t>
      </w:r>
      <w:r w:rsidR="00786B87">
        <w:rPr>
          <w:rFonts w:ascii="Arial" w:hAnsi="Arial" w:cs="Arial"/>
          <w:color w:val="000000"/>
          <w:sz w:val="22"/>
          <w:szCs w:val="22"/>
        </w:rPr>
        <w:t xml:space="preserve"> </w:t>
      </w:r>
      <w:r w:rsidR="009A49D3">
        <w:rPr>
          <w:rFonts w:ascii="Arial" w:hAnsi="Arial" w:cs="Arial"/>
          <w:color w:val="000000"/>
          <w:sz w:val="22"/>
          <w:szCs w:val="22"/>
        </w:rPr>
        <w:t xml:space="preserve">resulting in </w:t>
      </w:r>
      <w:r w:rsidR="000B4FB4">
        <w:rPr>
          <w:rFonts w:ascii="Arial" w:hAnsi="Arial" w:cs="Arial"/>
          <w:color w:val="000000"/>
          <w:sz w:val="22"/>
          <w:szCs w:val="22"/>
        </w:rPr>
        <w:t>them</w:t>
      </w:r>
      <w:r w:rsidR="009A49D3">
        <w:rPr>
          <w:rFonts w:ascii="Arial" w:hAnsi="Arial" w:cs="Arial"/>
          <w:color w:val="000000"/>
          <w:sz w:val="22"/>
          <w:szCs w:val="22"/>
        </w:rPr>
        <w:t xml:space="preserve"> being either overweight or obese. </w:t>
      </w:r>
      <w:r w:rsidR="00856D75">
        <w:rPr>
          <w:rFonts w:ascii="Arial" w:hAnsi="Arial" w:cs="Arial"/>
          <w:color w:val="000000"/>
          <w:sz w:val="22"/>
          <w:szCs w:val="22"/>
        </w:rPr>
        <w:t>The World Health Organisation (202</w:t>
      </w:r>
      <w:r w:rsidR="00E57DF0">
        <w:rPr>
          <w:rFonts w:ascii="Arial" w:hAnsi="Arial" w:cs="Arial"/>
          <w:color w:val="000000"/>
          <w:sz w:val="22"/>
          <w:szCs w:val="22"/>
        </w:rPr>
        <w:t>1</w:t>
      </w:r>
      <w:r w:rsidR="00856D75">
        <w:rPr>
          <w:rFonts w:ascii="Arial" w:hAnsi="Arial" w:cs="Arial"/>
          <w:color w:val="000000"/>
          <w:sz w:val="22"/>
          <w:szCs w:val="22"/>
        </w:rPr>
        <w:t>) has estimated that in 2016 over 1.9 billion adults over the age of 18 were overweight, with nearly half being obes</w:t>
      </w:r>
      <w:r w:rsidR="000B4FB4">
        <w:rPr>
          <w:rFonts w:ascii="Arial" w:hAnsi="Arial" w:cs="Arial"/>
          <w:color w:val="000000"/>
          <w:sz w:val="22"/>
          <w:szCs w:val="22"/>
        </w:rPr>
        <w:t>e and</w:t>
      </w:r>
      <w:r w:rsidR="00856D75">
        <w:rPr>
          <w:rFonts w:ascii="Arial" w:hAnsi="Arial" w:cs="Arial"/>
          <w:color w:val="000000"/>
          <w:sz w:val="22"/>
          <w:szCs w:val="22"/>
        </w:rPr>
        <w:t xml:space="preserve"> 340 million children and adolescents aged between 5-19</w:t>
      </w:r>
      <w:r w:rsidR="003923CB">
        <w:rPr>
          <w:rFonts w:ascii="Arial" w:hAnsi="Arial" w:cs="Arial"/>
          <w:color w:val="000000"/>
          <w:sz w:val="22"/>
          <w:szCs w:val="22"/>
        </w:rPr>
        <w:t xml:space="preserve"> overweight or obese. In 2020</w:t>
      </w:r>
      <w:r w:rsidR="000B4FB4">
        <w:rPr>
          <w:rFonts w:ascii="Arial" w:hAnsi="Arial" w:cs="Arial"/>
          <w:color w:val="000000"/>
          <w:sz w:val="22"/>
          <w:szCs w:val="22"/>
        </w:rPr>
        <w:t>,</w:t>
      </w:r>
      <w:r w:rsidR="003923CB">
        <w:rPr>
          <w:rFonts w:ascii="Arial" w:hAnsi="Arial" w:cs="Arial"/>
          <w:color w:val="000000"/>
          <w:sz w:val="22"/>
          <w:szCs w:val="22"/>
        </w:rPr>
        <w:t xml:space="preserve"> 39 million children under the age of 5 years were overweight or obese. The (WHO) has said </w:t>
      </w:r>
      <w:r w:rsidR="00746A9E">
        <w:rPr>
          <w:rFonts w:ascii="Arial" w:hAnsi="Arial" w:cs="Arial"/>
          <w:color w:val="000000"/>
          <w:sz w:val="22"/>
          <w:szCs w:val="22"/>
        </w:rPr>
        <w:t>that</w:t>
      </w:r>
      <w:r w:rsidR="003923CB">
        <w:rPr>
          <w:rFonts w:ascii="Arial" w:hAnsi="Arial" w:cs="Arial"/>
          <w:color w:val="000000"/>
          <w:sz w:val="22"/>
          <w:szCs w:val="22"/>
        </w:rPr>
        <w:t xml:space="preserve"> the obesity levels worldwide </w:t>
      </w:r>
      <w:r w:rsidR="006A3FC4">
        <w:rPr>
          <w:rFonts w:ascii="Arial" w:hAnsi="Arial" w:cs="Arial"/>
          <w:color w:val="000000"/>
          <w:sz w:val="22"/>
          <w:szCs w:val="22"/>
        </w:rPr>
        <w:t>have</w:t>
      </w:r>
      <w:r w:rsidR="003923CB">
        <w:rPr>
          <w:rFonts w:ascii="Arial" w:hAnsi="Arial" w:cs="Arial"/>
          <w:color w:val="000000"/>
          <w:sz w:val="22"/>
          <w:szCs w:val="22"/>
        </w:rPr>
        <w:t xml:space="preserve"> almost tripled since 1975.</w:t>
      </w:r>
      <w:r w:rsidR="007B7783">
        <w:rPr>
          <w:rFonts w:ascii="Arial" w:hAnsi="Arial" w:cs="Arial"/>
          <w:color w:val="000000"/>
          <w:sz w:val="22"/>
          <w:szCs w:val="22"/>
        </w:rPr>
        <w:t xml:space="preserve"> The importance of knowing if you</w:t>
      </w:r>
      <w:r w:rsidR="000B4FB4">
        <w:rPr>
          <w:rFonts w:ascii="Arial" w:hAnsi="Arial" w:cs="Arial"/>
          <w:color w:val="000000"/>
          <w:sz w:val="22"/>
          <w:szCs w:val="22"/>
        </w:rPr>
        <w:t xml:space="preserve"> are</w:t>
      </w:r>
      <w:r w:rsidR="007B7783">
        <w:rPr>
          <w:rFonts w:ascii="Arial" w:hAnsi="Arial" w:cs="Arial"/>
          <w:color w:val="000000"/>
          <w:sz w:val="22"/>
          <w:szCs w:val="22"/>
        </w:rPr>
        <w:t xml:space="preserve"> overweight or obese is </w:t>
      </w:r>
      <w:r w:rsidR="000B4FB4">
        <w:rPr>
          <w:rFonts w:ascii="Arial" w:hAnsi="Arial" w:cs="Arial"/>
          <w:color w:val="000000"/>
          <w:sz w:val="22"/>
          <w:szCs w:val="22"/>
        </w:rPr>
        <w:t>that</w:t>
      </w:r>
      <w:r w:rsidR="007B7783">
        <w:rPr>
          <w:rFonts w:ascii="Arial" w:hAnsi="Arial" w:cs="Arial"/>
          <w:color w:val="000000"/>
          <w:sz w:val="22"/>
          <w:szCs w:val="22"/>
        </w:rPr>
        <w:t xml:space="preserve"> it may impair health and longevity of life.</w:t>
      </w:r>
      <w:r w:rsidR="007B139F">
        <w:rPr>
          <w:rFonts w:ascii="Arial" w:hAnsi="Arial" w:cs="Arial"/>
          <w:color w:val="000000"/>
          <w:sz w:val="22"/>
          <w:szCs w:val="22"/>
        </w:rPr>
        <w:t xml:space="preserve"> According to the World Health Organisation (202</w:t>
      </w:r>
      <w:r w:rsidR="00E57DF0">
        <w:rPr>
          <w:rFonts w:ascii="Arial" w:hAnsi="Arial" w:cs="Arial"/>
          <w:color w:val="000000"/>
          <w:sz w:val="22"/>
          <w:szCs w:val="22"/>
        </w:rPr>
        <w:t>1</w:t>
      </w:r>
      <w:r w:rsidR="007B139F">
        <w:rPr>
          <w:rFonts w:ascii="Arial" w:hAnsi="Arial" w:cs="Arial"/>
          <w:color w:val="000000"/>
          <w:sz w:val="22"/>
          <w:szCs w:val="22"/>
        </w:rPr>
        <w:t xml:space="preserve">), the body mass index (BMI) used to measure body fat is the same for adult males and females of all ages. Yet the (WHO) suggests that it should be considered as a rough guide, as it may not correspond </w:t>
      </w:r>
      <w:r w:rsidR="000B4FB4">
        <w:rPr>
          <w:rFonts w:ascii="Arial" w:hAnsi="Arial" w:cs="Arial"/>
          <w:color w:val="000000"/>
          <w:sz w:val="22"/>
          <w:szCs w:val="22"/>
        </w:rPr>
        <w:t>to</w:t>
      </w:r>
      <w:r w:rsidR="007B139F">
        <w:rPr>
          <w:rFonts w:ascii="Arial" w:hAnsi="Arial" w:cs="Arial"/>
          <w:color w:val="000000"/>
          <w:sz w:val="22"/>
          <w:szCs w:val="22"/>
        </w:rPr>
        <w:t xml:space="preserve"> the same degree of body fat in different individuals. </w:t>
      </w:r>
      <w:r w:rsidR="00E42C92">
        <w:rPr>
          <w:rFonts w:ascii="Arial" w:hAnsi="Arial" w:cs="Arial"/>
          <w:color w:val="000000"/>
          <w:sz w:val="22"/>
          <w:szCs w:val="22"/>
        </w:rPr>
        <w:t>Nevertheless,</w:t>
      </w:r>
      <w:r w:rsidR="007721F4">
        <w:rPr>
          <w:rFonts w:ascii="Arial" w:hAnsi="Arial" w:cs="Arial"/>
          <w:color w:val="000000"/>
          <w:sz w:val="22"/>
          <w:szCs w:val="22"/>
        </w:rPr>
        <w:t xml:space="preserve"> the BMI is the most </w:t>
      </w:r>
      <w:r w:rsidR="000B4FB4">
        <w:rPr>
          <w:rFonts w:ascii="Arial" w:hAnsi="Arial" w:cs="Arial"/>
          <w:color w:val="000000"/>
          <w:sz w:val="22"/>
          <w:szCs w:val="22"/>
        </w:rPr>
        <w:t xml:space="preserve">widely </w:t>
      </w:r>
      <w:r w:rsidR="007721F4">
        <w:rPr>
          <w:rFonts w:ascii="Arial" w:hAnsi="Arial" w:cs="Arial"/>
          <w:color w:val="000000"/>
          <w:sz w:val="22"/>
          <w:szCs w:val="22"/>
        </w:rPr>
        <w:t>used measure of weight to h</w:t>
      </w:r>
      <w:r w:rsidR="000B4FB4">
        <w:rPr>
          <w:rFonts w:ascii="Arial" w:hAnsi="Arial" w:cs="Arial"/>
          <w:color w:val="000000"/>
          <w:sz w:val="22"/>
          <w:szCs w:val="22"/>
        </w:rPr>
        <w:t>e</w:t>
      </w:r>
      <w:r w:rsidR="007721F4">
        <w:rPr>
          <w:rFonts w:ascii="Arial" w:hAnsi="Arial" w:cs="Arial"/>
          <w:color w:val="000000"/>
          <w:sz w:val="22"/>
          <w:szCs w:val="22"/>
        </w:rPr>
        <w:t>ight</w:t>
      </w:r>
      <w:r w:rsidR="000B4FB4">
        <w:rPr>
          <w:rFonts w:ascii="Arial" w:hAnsi="Arial" w:cs="Arial"/>
          <w:color w:val="000000"/>
          <w:sz w:val="22"/>
          <w:szCs w:val="22"/>
        </w:rPr>
        <w:t>. It</w:t>
      </w:r>
      <w:r w:rsidR="007721F4">
        <w:rPr>
          <w:rFonts w:ascii="Arial" w:hAnsi="Arial" w:cs="Arial"/>
          <w:color w:val="000000"/>
          <w:sz w:val="22"/>
          <w:szCs w:val="22"/>
        </w:rPr>
        <w:t xml:space="preserve"> determine</w:t>
      </w:r>
      <w:r w:rsidR="000B4FB4">
        <w:rPr>
          <w:rFonts w:ascii="Arial" w:hAnsi="Arial" w:cs="Arial"/>
          <w:color w:val="000000"/>
          <w:sz w:val="22"/>
          <w:szCs w:val="22"/>
        </w:rPr>
        <w:t>s</w:t>
      </w:r>
      <w:r w:rsidR="007721F4">
        <w:rPr>
          <w:rFonts w:ascii="Arial" w:hAnsi="Arial" w:cs="Arial"/>
          <w:color w:val="000000"/>
          <w:sz w:val="22"/>
          <w:szCs w:val="22"/>
        </w:rPr>
        <w:t xml:space="preserve"> if an individual is either overweight or obese</w:t>
      </w:r>
      <w:r w:rsidR="000B4FB4">
        <w:rPr>
          <w:rFonts w:ascii="Arial" w:hAnsi="Arial" w:cs="Arial"/>
          <w:color w:val="000000"/>
          <w:sz w:val="22"/>
          <w:szCs w:val="22"/>
        </w:rPr>
        <w:t xml:space="preserve"> as follows:</w:t>
      </w:r>
    </w:p>
    <w:p w14:paraId="3137BFF7" w14:textId="77777777" w:rsidR="007D4DA6" w:rsidRDefault="007D4DA6" w:rsidP="007D4DA6">
      <w:pPr>
        <w:pStyle w:val="NormalWeb"/>
        <w:spacing w:before="0" w:beforeAutospacing="0" w:after="0" w:afterAutospacing="0"/>
        <w:ind w:left="720"/>
        <w:rPr>
          <w:rFonts w:ascii="Arial" w:hAnsi="Arial" w:cs="Arial"/>
          <w:color w:val="000000"/>
          <w:sz w:val="22"/>
          <w:szCs w:val="22"/>
        </w:rPr>
      </w:pPr>
    </w:p>
    <w:p w14:paraId="062642F9" w14:textId="405337C2" w:rsidR="007D4DA6" w:rsidRDefault="007D4DA6" w:rsidP="007D4DA6">
      <w:pPr>
        <w:pStyle w:val="NormalWeb"/>
        <w:numPr>
          <w:ilvl w:val="0"/>
          <w:numId w:val="3"/>
        </w:numPr>
        <w:spacing w:before="0" w:beforeAutospacing="0" w:after="0" w:afterAutospacing="0"/>
        <w:rPr>
          <w:rFonts w:ascii="Arial" w:hAnsi="Arial" w:cs="Arial"/>
          <w:color w:val="000000"/>
          <w:sz w:val="22"/>
          <w:szCs w:val="22"/>
        </w:rPr>
      </w:pPr>
      <w:r>
        <w:rPr>
          <w:rFonts w:ascii="Arial" w:hAnsi="Arial" w:cs="Arial"/>
          <w:color w:val="000000"/>
          <w:sz w:val="22"/>
          <w:szCs w:val="22"/>
        </w:rPr>
        <w:t>Overweight</w:t>
      </w:r>
      <w:r w:rsidR="000B4FB4">
        <w:rPr>
          <w:rFonts w:ascii="Arial" w:hAnsi="Arial" w:cs="Arial"/>
          <w:color w:val="000000"/>
          <w:sz w:val="22"/>
          <w:szCs w:val="22"/>
        </w:rPr>
        <w:t>:</w:t>
      </w:r>
      <w:r>
        <w:rPr>
          <w:rFonts w:ascii="Arial" w:hAnsi="Arial" w:cs="Arial"/>
          <w:color w:val="000000"/>
          <w:sz w:val="22"/>
          <w:szCs w:val="22"/>
        </w:rPr>
        <w:t xml:space="preserve"> greater or equal to 25</w:t>
      </w:r>
    </w:p>
    <w:p w14:paraId="48CC4A2F" w14:textId="2EB1248D" w:rsidR="007D4DA6" w:rsidRDefault="007D4DA6" w:rsidP="007D4DA6">
      <w:pPr>
        <w:pStyle w:val="NormalWeb"/>
        <w:numPr>
          <w:ilvl w:val="0"/>
          <w:numId w:val="3"/>
        </w:numPr>
        <w:spacing w:before="0" w:beforeAutospacing="0" w:after="0" w:afterAutospacing="0"/>
        <w:rPr>
          <w:rFonts w:ascii="Arial" w:hAnsi="Arial" w:cs="Arial"/>
          <w:color w:val="000000"/>
          <w:sz w:val="22"/>
          <w:szCs w:val="22"/>
        </w:rPr>
      </w:pPr>
      <w:r>
        <w:rPr>
          <w:rFonts w:ascii="Arial" w:hAnsi="Arial" w:cs="Arial"/>
          <w:color w:val="000000"/>
          <w:sz w:val="22"/>
          <w:szCs w:val="22"/>
        </w:rPr>
        <w:t>Obese</w:t>
      </w:r>
      <w:r w:rsidR="000B4FB4">
        <w:rPr>
          <w:rFonts w:ascii="Arial" w:hAnsi="Arial" w:cs="Arial"/>
          <w:color w:val="000000"/>
          <w:sz w:val="22"/>
          <w:szCs w:val="22"/>
        </w:rPr>
        <w:t>:</w:t>
      </w:r>
      <w:r>
        <w:rPr>
          <w:rFonts w:ascii="Arial" w:hAnsi="Arial" w:cs="Arial"/>
          <w:color w:val="000000"/>
          <w:sz w:val="22"/>
          <w:szCs w:val="22"/>
        </w:rPr>
        <w:t xml:space="preserve"> greater or equal to 30</w:t>
      </w:r>
    </w:p>
    <w:p w14:paraId="2E32711B" w14:textId="448EB359" w:rsidR="007D4DA6" w:rsidRDefault="007D4DA6" w:rsidP="007D4DA6">
      <w:pPr>
        <w:pStyle w:val="NormalWeb"/>
        <w:spacing w:before="0" w:beforeAutospacing="0" w:after="0" w:afterAutospacing="0"/>
        <w:rPr>
          <w:rFonts w:ascii="Arial" w:hAnsi="Arial" w:cs="Arial"/>
          <w:color w:val="000000"/>
          <w:sz w:val="22"/>
          <w:szCs w:val="22"/>
        </w:rPr>
      </w:pPr>
    </w:p>
    <w:p w14:paraId="31833094" w14:textId="789184AA" w:rsidR="00CB05BD" w:rsidRDefault="00CB05BD" w:rsidP="00005D43">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Although the WHO suggested that the BMI be used as a rough guide</w:t>
      </w:r>
      <w:r w:rsidR="000B4FB4">
        <w:rPr>
          <w:rFonts w:ascii="Arial" w:hAnsi="Arial" w:cs="Arial"/>
          <w:color w:val="000000"/>
          <w:sz w:val="22"/>
          <w:szCs w:val="22"/>
        </w:rPr>
        <w:t>,</w:t>
      </w:r>
      <w:r>
        <w:rPr>
          <w:rFonts w:ascii="Arial" w:hAnsi="Arial" w:cs="Arial"/>
          <w:color w:val="000000"/>
          <w:sz w:val="22"/>
          <w:szCs w:val="22"/>
        </w:rPr>
        <w:t xml:space="preserve"> </w:t>
      </w:r>
      <w:r w:rsidR="000B4FB4">
        <w:rPr>
          <w:rFonts w:ascii="Arial" w:hAnsi="Arial" w:cs="Arial"/>
          <w:color w:val="000000"/>
          <w:sz w:val="22"/>
          <w:szCs w:val="22"/>
        </w:rPr>
        <w:t>m</w:t>
      </w:r>
      <w:r>
        <w:rPr>
          <w:rFonts w:ascii="Arial" w:hAnsi="Arial" w:cs="Arial"/>
          <w:color w:val="000000"/>
          <w:sz w:val="22"/>
          <w:szCs w:val="22"/>
        </w:rPr>
        <w:t>any countries including the UK have used it to classify adults as well as children. Research commissioned by the British Heart Foundation</w:t>
      </w:r>
      <w:r w:rsidR="00CF7A34">
        <w:rPr>
          <w:rFonts w:ascii="Arial" w:hAnsi="Arial" w:cs="Arial"/>
          <w:color w:val="000000"/>
          <w:sz w:val="22"/>
          <w:szCs w:val="22"/>
        </w:rPr>
        <w:t xml:space="preserve"> (2017)</w:t>
      </w:r>
      <w:r>
        <w:rPr>
          <w:rFonts w:ascii="Arial" w:hAnsi="Arial" w:cs="Arial"/>
          <w:color w:val="000000"/>
          <w:sz w:val="22"/>
          <w:szCs w:val="22"/>
        </w:rPr>
        <w:t>, and</w:t>
      </w:r>
      <w:r w:rsidR="00DE460A">
        <w:rPr>
          <w:rFonts w:ascii="Arial" w:hAnsi="Arial" w:cs="Arial"/>
          <w:color w:val="000000"/>
          <w:sz w:val="22"/>
          <w:szCs w:val="22"/>
        </w:rPr>
        <w:t xml:space="preserve"> The National Institute for Health</w:t>
      </w:r>
      <w:r w:rsidR="00190D11">
        <w:rPr>
          <w:rFonts w:ascii="Arial" w:hAnsi="Arial" w:cs="Arial"/>
          <w:color w:val="000000"/>
          <w:sz w:val="22"/>
          <w:szCs w:val="22"/>
        </w:rPr>
        <w:t xml:space="preserve"> Research (NIHR),</w:t>
      </w:r>
      <w:r w:rsidR="00DE460A">
        <w:rPr>
          <w:rFonts w:ascii="Arial" w:hAnsi="Arial" w:cs="Arial"/>
          <w:color w:val="000000"/>
          <w:sz w:val="22"/>
          <w:szCs w:val="22"/>
        </w:rPr>
        <w:t xml:space="preserve"> was</w:t>
      </w:r>
      <w:r>
        <w:rPr>
          <w:rFonts w:ascii="Arial" w:hAnsi="Arial" w:cs="Arial"/>
          <w:color w:val="000000"/>
          <w:sz w:val="22"/>
          <w:szCs w:val="22"/>
        </w:rPr>
        <w:t xml:space="preserve"> conducted </w:t>
      </w:r>
      <w:r w:rsidR="00DE460A">
        <w:rPr>
          <w:rFonts w:ascii="Arial" w:hAnsi="Arial" w:cs="Arial"/>
          <w:color w:val="000000"/>
          <w:sz w:val="22"/>
          <w:szCs w:val="22"/>
        </w:rPr>
        <w:t xml:space="preserve">at St Georges, University of London, and University </w:t>
      </w:r>
      <w:r w:rsidR="00190D11">
        <w:rPr>
          <w:rFonts w:ascii="Arial" w:hAnsi="Arial" w:cs="Arial"/>
          <w:color w:val="000000"/>
          <w:sz w:val="22"/>
          <w:szCs w:val="22"/>
        </w:rPr>
        <w:t>college London</w:t>
      </w:r>
      <w:r w:rsidR="00DE460A">
        <w:rPr>
          <w:rFonts w:ascii="Arial" w:hAnsi="Arial" w:cs="Arial"/>
          <w:color w:val="000000"/>
          <w:sz w:val="22"/>
          <w:szCs w:val="22"/>
        </w:rPr>
        <w:t xml:space="preserve">. Previously it was thought that children from </w:t>
      </w:r>
      <w:r w:rsidR="000414D9">
        <w:rPr>
          <w:rFonts w:ascii="Arial" w:hAnsi="Arial" w:cs="Arial"/>
          <w:color w:val="000000"/>
          <w:sz w:val="22"/>
          <w:szCs w:val="22"/>
        </w:rPr>
        <w:t>b</w:t>
      </w:r>
      <w:r w:rsidR="00DE460A">
        <w:rPr>
          <w:rFonts w:ascii="Arial" w:hAnsi="Arial" w:cs="Arial"/>
          <w:color w:val="000000"/>
          <w:sz w:val="22"/>
          <w:szCs w:val="22"/>
        </w:rPr>
        <w:t>lack ethnic minorit</w:t>
      </w:r>
      <w:r w:rsidR="00190D11">
        <w:rPr>
          <w:rFonts w:ascii="Arial" w:hAnsi="Arial" w:cs="Arial"/>
          <w:color w:val="000000"/>
          <w:sz w:val="22"/>
          <w:szCs w:val="22"/>
        </w:rPr>
        <w:t>ies</w:t>
      </w:r>
      <w:r w:rsidR="00DE460A">
        <w:rPr>
          <w:rFonts w:ascii="Arial" w:hAnsi="Arial" w:cs="Arial"/>
          <w:color w:val="000000"/>
          <w:sz w:val="22"/>
          <w:szCs w:val="22"/>
        </w:rPr>
        <w:t xml:space="preserve"> had the highest level</w:t>
      </w:r>
      <w:r w:rsidR="00190D11">
        <w:rPr>
          <w:rFonts w:ascii="Arial" w:hAnsi="Arial" w:cs="Arial"/>
          <w:color w:val="000000"/>
          <w:sz w:val="22"/>
          <w:szCs w:val="22"/>
        </w:rPr>
        <w:t xml:space="preserve"> </w:t>
      </w:r>
      <w:r w:rsidR="00DE460A">
        <w:rPr>
          <w:rFonts w:ascii="Arial" w:hAnsi="Arial" w:cs="Arial"/>
          <w:color w:val="000000"/>
          <w:sz w:val="22"/>
          <w:szCs w:val="22"/>
        </w:rPr>
        <w:t>of</w:t>
      </w:r>
      <w:r w:rsidR="00CF7A34">
        <w:rPr>
          <w:rFonts w:ascii="Arial" w:hAnsi="Arial" w:cs="Arial"/>
          <w:color w:val="000000"/>
          <w:sz w:val="22"/>
          <w:szCs w:val="22"/>
        </w:rPr>
        <w:t xml:space="preserve"> BMI and were either overweight or</w:t>
      </w:r>
      <w:r w:rsidR="00DE460A">
        <w:rPr>
          <w:rFonts w:ascii="Arial" w:hAnsi="Arial" w:cs="Arial"/>
          <w:color w:val="000000"/>
          <w:sz w:val="22"/>
          <w:szCs w:val="22"/>
        </w:rPr>
        <w:t xml:space="preserve"> obes</w:t>
      </w:r>
      <w:r w:rsidR="00CF7A34">
        <w:rPr>
          <w:rFonts w:ascii="Arial" w:hAnsi="Arial" w:cs="Arial"/>
          <w:color w:val="000000"/>
          <w:sz w:val="22"/>
          <w:szCs w:val="22"/>
        </w:rPr>
        <w:t xml:space="preserve">e. </w:t>
      </w:r>
      <w:r w:rsidR="000414D9">
        <w:rPr>
          <w:rFonts w:ascii="Arial" w:hAnsi="Arial" w:cs="Arial"/>
          <w:color w:val="000000"/>
          <w:sz w:val="22"/>
          <w:szCs w:val="22"/>
        </w:rPr>
        <w:t xml:space="preserve">An </w:t>
      </w:r>
      <w:r w:rsidR="00CF7A34">
        <w:rPr>
          <w:rFonts w:ascii="Arial" w:hAnsi="Arial" w:cs="Arial"/>
          <w:color w:val="000000"/>
          <w:sz w:val="22"/>
          <w:szCs w:val="22"/>
        </w:rPr>
        <w:t>interesting</w:t>
      </w:r>
      <w:r w:rsidR="000414D9">
        <w:rPr>
          <w:rFonts w:ascii="Arial" w:hAnsi="Arial" w:cs="Arial"/>
          <w:color w:val="000000"/>
          <w:sz w:val="22"/>
          <w:szCs w:val="22"/>
        </w:rPr>
        <w:t xml:space="preserve"> discovery was made</w:t>
      </w:r>
      <w:r w:rsidR="00CF7A34">
        <w:rPr>
          <w:rFonts w:ascii="Arial" w:hAnsi="Arial" w:cs="Arial"/>
          <w:color w:val="000000"/>
          <w:sz w:val="22"/>
          <w:szCs w:val="22"/>
        </w:rPr>
        <w:t xml:space="preserve"> </w:t>
      </w:r>
      <w:r w:rsidR="000414D9">
        <w:rPr>
          <w:rFonts w:ascii="Arial" w:hAnsi="Arial" w:cs="Arial"/>
          <w:color w:val="000000"/>
          <w:sz w:val="22"/>
          <w:szCs w:val="22"/>
        </w:rPr>
        <w:t>when</w:t>
      </w:r>
      <w:r w:rsidR="00CF7A34">
        <w:rPr>
          <w:rFonts w:ascii="Arial" w:hAnsi="Arial" w:cs="Arial"/>
          <w:color w:val="000000"/>
          <w:sz w:val="22"/>
          <w:szCs w:val="22"/>
        </w:rPr>
        <w:t xml:space="preserve"> researchers applied ethnic-specific BMI adjustment to data from The National Child Measurement Programme (N</w:t>
      </w:r>
      <w:r w:rsidR="0008457F">
        <w:rPr>
          <w:rFonts w:ascii="Arial" w:hAnsi="Arial" w:cs="Arial"/>
          <w:color w:val="000000"/>
          <w:sz w:val="22"/>
          <w:szCs w:val="22"/>
        </w:rPr>
        <w:t>CMP)</w:t>
      </w:r>
      <w:r w:rsidR="000414D9">
        <w:rPr>
          <w:rFonts w:ascii="Arial" w:hAnsi="Arial" w:cs="Arial"/>
          <w:color w:val="000000"/>
          <w:sz w:val="22"/>
          <w:szCs w:val="22"/>
        </w:rPr>
        <w:t>, w</w:t>
      </w:r>
      <w:r w:rsidR="0008457F">
        <w:rPr>
          <w:rFonts w:ascii="Arial" w:hAnsi="Arial" w:cs="Arial"/>
          <w:color w:val="000000"/>
          <w:sz w:val="22"/>
          <w:szCs w:val="22"/>
        </w:rPr>
        <w:t>hich is data from 2 groups of children aged between 4-5 and 10-11, collected annually</w:t>
      </w:r>
      <w:r w:rsidR="00190D11">
        <w:rPr>
          <w:rFonts w:ascii="Arial" w:hAnsi="Arial" w:cs="Arial"/>
          <w:color w:val="000000"/>
          <w:sz w:val="22"/>
          <w:szCs w:val="22"/>
        </w:rPr>
        <w:t xml:space="preserve"> from state run schools</w:t>
      </w:r>
      <w:r w:rsidR="0008457F">
        <w:rPr>
          <w:rFonts w:ascii="Arial" w:hAnsi="Arial" w:cs="Arial"/>
          <w:color w:val="000000"/>
          <w:sz w:val="22"/>
          <w:szCs w:val="22"/>
        </w:rPr>
        <w:t>. They found</w:t>
      </w:r>
      <w:r w:rsidR="00190D11">
        <w:rPr>
          <w:rFonts w:ascii="Arial" w:hAnsi="Arial" w:cs="Arial"/>
          <w:color w:val="000000"/>
          <w:sz w:val="22"/>
          <w:szCs w:val="22"/>
        </w:rPr>
        <w:t xml:space="preserve"> that</w:t>
      </w:r>
      <w:r w:rsidR="0008457F">
        <w:rPr>
          <w:rFonts w:ascii="Arial" w:hAnsi="Arial" w:cs="Arial"/>
          <w:color w:val="000000"/>
          <w:sz w:val="22"/>
          <w:szCs w:val="22"/>
        </w:rPr>
        <w:t xml:space="preserve"> with the adjustments</w:t>
      </w:r>
      <w:r w:rsidR="000414D9">
        <w:rPr>
          <w:rFonts w:ascii="Arial" w:hAnsi="Arial" w:cs="Arial"/>
          <w:color w:val="000000"/>
          <w:sz w:val="22"/>
          <w:szCs w:val="22"/>
        </w:rPr>
        <w:t xml:space="preserve"> </w:t>
      </w:r>
      <w:r w:rsidR="0008457F">
        <w:rPr>
          <w:rFonts w:ascii="Arial" w:hAnsi="Arial" w:cs="Arial"/>
          <w:color w:val="000000"/>
          <w:sz w:val="22"/>
          <w:szCs w:val="22"/>
        </w:rPr>
        <w:t xml:space="preserve">the BMI underestimated obesity levels in </w:t>
      </w:r>
      <w:r w:rsidR="000414D9">
        <w:rPr>
          <w:rFonts w:ascii="Arial" w:hAnsi="Arial" w:cs="Arial"/>
          <w:color w:val="000000"/>
          <w:sz w:val="22"/>
          <w:szCs w:val="22"/>
        </w:rPr>
        <w:t>S</w:t>
      </w:r>
      <w:r w:rsidR="0008457F">
        <w:rPr>
          <w:rFonts w:ascii="Arial" w:hAnsi="Arial" w:cs="Arial"/>
          <w:color w:val="000000"/>
          <w:sz w:val="22"/>
          <w:szCs w:val="22"/>
        </w:rPr>
        <w:t xml:space="preserve">outh Asian children by 10% points and overestimated levels in </w:t>
      </w:r>
      <w:r w:rsidR="000414D9">
        <w:rPr>
          <w:rFonts w:ascii="Arial" w:hAnsi="Arial" w:cs="Arial"/>
          <w:color w:val="000000"/>
          <w:sz w:val="22"/>
          <w:szCs w:val="22"/>
        </w:rPr>
        <w:t>b</w:t>
      </w:r>
      <w:r w:rsidR="0008457F">
        <w:rPr>
          <w:rFonts w:ascii="Arial" w:hAnsi="Arial" w:cs="Arial"/>
          <w:color w:val="000000"/>
          <w:sz w:val="22"/>
          <w:szCs w:val="22"/>
        </w:rPr>
        <w:t>lack children around the same amount.</w:t>
      </w:r>
    </w:p>
    <w:p w14:paraId="2CEC40DB" w14:textId="768D3F91" w:rsidR="000E3681" w:rsidRDefault="000E3681" w:rsidP="00005D43">
      <w:pPr>
        <w:pStyle w:val="NormalWeb"/>
        <w:spacing w:before="0" w:beforeAutospacing="0" w:after="0" w:afterAutospacing="0" w:line="360" w:lineRule="auto"/>
        <w:rPr>
          <w:rFonts w:ascii="Arial" w:hAnsi="Arial" w:cs="Arial"/>
          <w:color w:val="000000"/>
          <w:sz w:val="22"/>
          <w:szCs w:val="22"/>
        </w:rPr>
      </w:pPr>
    </w:p>
    <w:p w14:paraId="15090C8C" w14:textId="77777777" w:rsidR="00ED0917" w:rsidRDefault="00ED0917" w:rsidP="00005D43">
      <w:pPr>
        <w:pStyle w:val="NormalWeb"/>
        <w:spacing w:before="0" w:beforeAutospacing="0" w:after="0" w:afterAutospacing="0" w:line="360" w:lineRule="auto"/>
        <w:rPr>
          <w:rFonts w:ascii="Arial" w:hAnsi="Arial" w:cs="Arial"/>
          <w:color w:val="000000"/>
          <w:sz w:val="22"/>
          <w:szCs w:val="22"/>
        </w:rPr>
      </w:pPr>
    </w:p>
    <w:p w14:paraId="1E0900EE" w14:textId="77777777" w:rsidR="00ED0917" w:rsidRDefault="00ED0917" w:rsidP="00005D43">
      <w:pPr>
        <w:pStyle w:val="NormalWeb"/>
        <w:spacing w:before="0" w:beforeAutospacing="0" w:after="0" w:afterAutospacing="0" w:line="360" w:lineRule="auto"/>
        <w:rPr>
          <w:rFonts w:ascii="Arial" w:hAnsi="Arial" w:cs="Arial"/>
          <w:color w:val="000000"/>
          <w:sz w:val="22"/>
          <w:szCs w:val="22"/>
        </w:rPr>
      </w:pPr>
    </w:p>
    <w:p w14:paraId="67CEE1BF" w14:textId="77777777" w:rsidR="00ED0917" w:rsidRDefault="00ED0917" w:rsidP="00005D43">
      <w:pPr>
        <w:pStyle w:val="NormalWeb"/>
        <w:spacing w:before="0" w:beforeAutospacing="0" w:after="0" w:afterAutospacing="0" w:line="360" w:lineRule="auto"/>
        <w:rPr>
          <w:rFonts w:ascii="Arial" w:hAnsi="Arial" w:cs="Arial"/>
          <w:color w:val="000000"/>
          <w:sz w:val="22"/>
          <w:szCs w:val="22"/>
        </w:rPr>
      </w:pPr>
    </w:p>
    <w:p w14:paraId="0DF2EC30" w14:textId="36837791" w:rsidR="000414D9" w:rsidRDefault="000E3681" w:rsidP="000414D9">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The significance of the </w:t>
      </w:r>
      <w:r w:rsidR="00E42C92">
        <w:rPr>
          <w:rFonts w:ascii="Arial" w:hAnsi="Arial" w:cs="Arial"/>
          <w:color w:val="000000"/>
          <w:sz w:val="22"/>
          <w:szCs w:val="22"/>
        </w:rPr>
        <w:t>study’s</w:t>
      </w:r>
      <w:r>
        <w:rPr>
          <w:rFonts w:ascii="Arial" w:hAnsi="Arial" w:cs="Arial"/>
          <w:color w:val="000000"/>
          <w:sz w:val="22"/>
          <w:szCs w:val="22"/>
        </w:rPr>
        <w:t xml:space="preserve"> findings according to the British Heart Foundation (2017), is that BMI is misleading and has pa</w:t>
      </w:r>
      <w:r w:rsidR="000414D9">
        <w:rPr>
          <w:rFonts w:ascii="Arial" w:hAnsi="Arial" w:cs="Arial"/>
          <w:color w:val="000000"/>
          <w:sz w:val="22"/>
          <w:szCs w:val="22"/>
        </w:rPr>
        <w:t>i</w:t>
      </w:r>
      <w:r>
        <w:rPr>
          <w:rFonts w:ascii="Arial" w:hAnsi="Arial" w:cs="Arial"/>
          <w:color w:val="000000"/>
          <w:sz w:val="22"/>
          <w:szCs w:val="22"/>
        </w:rPr>
        <w:t>nted a false picture of childhood obesity levels in</w:t>
      </w:r>
      <w:r w:rsidR="00ED0917">
        <w:rPr>
          <w:rFonts w:ascii="Arial" w:hAnsi="Arial" w:cs="Arial"/>
          <w:color w:val="000000"/>
          <w:sz w:val="22"/>
          <w:szCs w:val="22"/>
        </w:rPr>
        <w:t xml:space="preserve"> different </w:t>
      </w:r>
      <w:r w:rsidR="00ED0917">
        <w:rPr>
          <w:rFonts w:ascii="Arial" w:hAnsi="Arial" w:cs="Arial"/>
          <w:color w:val="000000"/>
          <w:sz w:val="22"/>
          <w:szCs w:val="22"/>
        </w:rPr>
        <w:lastRenderedPageBreak/>
        <w:t>ethnic groups in the UK. Th</w:t>
      </w:r>
      <w:r w:rsidR="000414D9">
        <w:rPr>
          <w:rFonts w:ascii="Arial" w:hAnsi="Arial" w:cs="Arial"/>
          <w:color w:val="000000"/>
          <w:sz w:val="22"/>
          <w:szCs w:val="22"/>
        </w:rPr>
        <w:t xml:space="preserve">is has </w:t>
      </w:r>
      <w:r w:rsidR="00ED0917">
        <w:rPr>
          <w:rFonts w:ascii="Arial" w:hAnsi="Arial" w:cs="Arial"/>
          <w:color w:val="000000"/>
          <w:sz w:val="22"/>
          <w:szCs w:val="22"/>
        </w:rPr>
        <w:t>result</w:t>
      </w:r>
      <w:r w:rsidR="000414D9">
        <w:rPr>
          <w:rFonts w:ascii="Arial" w:hAnsi="Arial" w:cs="Arial"/>
          <w:color w:val="000000"/>
          <w:sz w:val="22"/>
          <w:szCs w:val="22"/>
        </w:rPr>
        <w:t>ed</w:t>
      </w:r>
      <w:r w:rsidR="00ED0917">
        <w:rPr>
          <w:rFonts w:ascii="Arial" w:hAnsi="Arial" w:cs="Arial"/>
          <w:color w:val="000000"/>
          <w:sz w:val="22"/>
          <w:szCs w:val="22"/>
        </w:rPr>
        <w:t xml:space="preserve"> in serious implications and complications to the health of ethnic minority children</w:t>
      </w:r>
      <w:r w:rsidR="000414D9">
        <w:rPr>
          <w:rFonts w:ascii="Arial" w:hAnsi="Arial" w:cs="Arial"/>
          <w:color w:val="000000"/>
          <w:sz w:val="22"/>
          <w:szCs w:val="22"/>
        </w:rPr>
        <w:t>,</w:t>
      </w:r>
      <w:r w:rsidR="00ED0917">
        <w:rPr>
          <w:rFonts w:ascii="Arial" w:hAnsi="Arial" w:cs="Arial"/>
          <w:color w:val="000000"/>
          <w:sz w:val="22"/>
          <w:szCs w:val="22"/>
        </w:rPr>
        <w:t xml:space="preserve"> especially </w:t>
      </w:r>
      <w:r w:rsidR="000414D9">
        <w:rPr>
          <w:rFonts w:ascii="Arial" w:hAnsi="Arial" w:cs="Arial"/>
          <w:color w:val="000000"/>
          <w:sz w:val="22"/>
          <w:szCs w:val="22"/>
        </w:rPr>
        <w:t>S</w:t>
      </w:r>
      <w:r w:rsidR="00ED0917">
        <w:rPr>
          <w:rFonts w:ascii="Arial" w:hAnsi="Arial" w:cs="Arial"/>
          <w:color w:val="000000"/>
          <w:sz w:val="22"/>
          <w:szCs w:val="22"/>
        </w:rPr>
        <w:t>outh Asian children.</w:t>
      </w:r>
      <w:r w:rsidR="005D1C76">
        <w:rPr>
          <w:rFonts w:ascii="Arial" w:hAnsi="Arial" w:cs="Arial"/>
          <w:color w:val="000000"/>
          <w:sz w:val="22"/>
          <w:szCs w:val="22"/>
        </w:rPr>
        <w:t xml:space="preserve"> Dr Mike Knapton, an associate </w:t>
      </w:r>
      <w:r w:rsidR="0041240B">
        <w:rPr>
          <w:rFonts w:ascii="Arial" w:hAnsi="Arial" w:cs="Arial"/>
          <w:color w:val="000000"/>
          <w:sz w:val="22"/>
          <w:szCs w:val="22"/>
        </w:rPr>
        <w:t>medical</w:t>
      </w:r>
      <w:r w:rsidR="005D1C76">
        <w:rPr>
          <w:rFonts w:ascii="Arial" w:hAnsi="Arial" w:cs="Arial"/>
          <w:color w:val="000000"/>
          <w:sz w:val="22"/>
          <w:szCs w:val="22"/>
        </w:rPr>
        <w:t xml:space="preserve"> director to the foundation said: </w:t>
      </w:r>
    </w:p>
    <w:p w14:paraId="4489AA92" w14:textId="77777777" w:rsidR="000414D9" w:rsidRDefault="000414D9" w:rsidP="000414D9">
      <w:pPr>
        <w:pStyle w:val="NormalWeb"/>
        <w:spacing w:before="0" w:beforeAutospacing="0" w:after="0" w:afterAutospacing="0" w:line="360" w:lineRule="auto"/>
        <w:rPr>
          <w:rFonts w:ascii="Arial" w:hAnsi="Arial" w:cs="Arial"/>
          <w:color w:val="000000"/>
          <w:sz w:val="22"/>
          <w:szCs w:val="22"/>
        </w:rPr>
      </w:pPr>
    </w:p>
    <w:p w14:paraId="705E822A" w14:textId="12487D4B" w:rsidR="005D1C76" w:rsidRDefault="005D1C76" w:rsidP="000414D9">
      <w:pPr>
        <w:pStyle w:val="NormalWeb"/>
        <w:spacing w:before="0" w:beforeAutospacing="0" w:after="0" w:afterAutospacing="0" w:line="360" w:lineRule="auto"/>
        <w:ind w:left="720"/>
        <w:rPr>
          <w:rFonts w:ascii="Arial" w:hAnsi="Arial" w:cs="Arial"/>
          <w:color w:val="000000"/>
          <w:sz w:val="22"/>
          <w:szCs w:val="22"/>
        </w:rPr>
      </w:pPr>
      <w:r>
        <w:rPr>
          <w:rFonts w:ascii="Arial" w:hAnsi="Arial" w:cs="Arial"/>
          <w:color w:val="000000"/>
          <w:sz w:val="22"/>
          <w:szCs w:val="22"/>
        </w:rPr>
        <w:t xml:space="preserve">“This research suggests there are </w:t>
      </w:r>
      <w:proofErr w:type="gramStart"/>
      <w:r>
        <w:rPr>
          <w:rFonts w:ascii="Arial" w:hAnsi="Arial" w:cs="Arial"/>
          <w:color w:val="000000"/>
          <w:sz w:val="22"/>
          <w:szCs w:val="22"/>
        </w:rPr>
        <w:t>a large number of</w:t>
      </w:r>
      <w:proofErr w:type="gramEnd"/>
      <w:r>
        <w:rPr>
          <w:rFonts w:ascii="Arial" w:hAnsi="Arial" w:cs="Arial"/>
          <w:color w:val="000000"/>
          <w:sz w:val="22"/>
          <w:szCs w:val="22"/>
        </w:rPr>
        <w:t xml:space="preserve"> South Asian and Black children in the UK </w:t>
      </w:r>
      <w:r w:rsidR="000414D9">
        <w:rPr>
          <w:rFonts w:ascii="Arial" w:hAnsi="Arial" w:cs="Arial"/>
          <w:color w:val="000000"/>
          <w:sz w:val="22"/>
          <w:szCs w:val="22"/>
        </w:rPr>
        <w:t xml:space="preserve">[who] </w:t>
      </w:r>
      <w:r>
        <w:rPr>
          <w:rFonts w:ascii="Arial" w:hAnsi="Arial" w:cs="Arial"/>
          <w:color w:val="000000"/>
          <w:sz w:val="22"/>
          <w:szCs w:val="22"/>
        </w:rPr>
        <w:t>are being misclassified into incorrect weight categories and who may be getting inappropriate health advice.</w:t>
      </w:r>
      <w:r w:rsidR="0041240B">
        <w:rPr>
          <w:rFonts w:ascii="Arial" w:hAnsi="Arial" w:cs="Arial"/>
          <w:color w:val="000000"/>
          <w:sz w:val="22"/>
          <w:szCs w:val="22"/>
        </w:rPr>
        <w:t xml:space="preserve"> </w:t>
      </w:r>
      <w:r>
        <w:rPr>
          <w:rFonts w:ascii="Arial" w:hAnsi="Arial" w:cs="Arial"/>
          <w:color w:val="000000"/>
          <w:sz w:val="22"/>
          <w:szCs w:val="22"/>
        </w:rPr>
        <w:t>Accounting</w:t>
      </w:r>
      <w:r w:rsidR="0041240B">
        <w:rPr>
          <w:rFonts w:ascii="Arial" w:hAnsi="Arial" w:cs="Arial"/>
          <w:color w:val="000000"/>
          <w:sz w:val="22"/>
          <w:szCs w:val="22"/>
        </w:rPr>
        <w:t xml:space="preserve"> for ethnic differences in body composition is clearly a crucial factor when using BMI categories.</w:t>
      </w:r>
      <w:r w:rsidR="000414D9">
        <w:rPr>
          <w:rFonts w:ascii="Arial" w:hAnsi="Arial" w:cs="Arial"/>
          <w:color w:val="000000"/>
          <w:sz w:val="22"/>
          <w:szCs w:val="22"/>
        </w:rPr>
        <w:t xml:space="preserve"> </w:t>
      </w:r>
      <w:r w:rsidR="0041240B">
        <w:rPr>
          <w:rFonts w:ascii="Arial" w:hAnsi="Arial" w:cs="Arial"/>
          <w:color w:val="000000"/>
          <w:sz w:val="22"/>
          <w:szCs w:val="22"/>
        </w:rPr>
        <w:t xml:space="preserve">Accurately identifying children who are overweight or obese </w:t>
      </w:r>
      <w:r w:rsidR="00C23238">
        <w:rPr>
          <w:rFonts w:ascii="Arial" w:hAnsi="Arial" w:cs="Arial"/>
          <w:color w:val="000000"/>
          <w:sz w:val="22"/>
          <w:szCs w:val="22"/>
        </w:rPr>
        <w:t>is critical in ensuring they and their parents are given the right information and support to reduce the risk of diabetes in later life. This is equally important for children who are under weight</w:t>
      </w:r>
      <w:r w:rsidR="000414D9">
        <w:rPr>
          <w:rFonts w:ascii="Arial" w:hAnsi="Arial" w:cs="Arial"/>
          <w:color w:val="000000"/>
          <w:sz w:val="22"/>
          <w:szCs w:val="22"/>
        </w:rPr>
        <w:t>.</w:t>
      </w:r>
      <w:r w:rsidR="00C23238">
        <w:rPr>
          <w:rFonts w:ascii="Arial" w:hAnsi="Arial" w:cs="Arial"/>
          <w:color w:val="000000"/>
          <w:sz w:val="22"/>
          <w:szCs w:val="22"/>
        </w:rPr>
        <w:t>”</w:t>
      </w:r>
      <w:r w:rsidR="0041240B">
        <w:rPr>
          <w:rFonts w:ascii="Arial" w:hAnsi="Arial" w:cs="Arial"/>
          <w:color w:val="000000"/>
          <w:sz w:val="22"/>
          <w:szCs w:val="22"/>
        </w:rPr>
        <w:t xml:space="preserve"> </w:t>
      </w:r>
    </w:p>
    <w:p w14:paraId="01FB60D8" w14:textId="77777777" w:rsidR="000414D9" w:rsidRDefault="000414D9" w:rsidP="000414D9">
      <w:pPr>
        <w:pStyle w:val="NormalWeb"/>
        <w:spacing w:before="0" w:beforeAutospacing="0" w:after="0" w:afterAutospacing="0" w:line="360" w:lineRule="auto"/>
        <w:ind w:left="720"/>
        <w:rPr>
          <w:rFonts w:ascii="Arial" w:hAnsi="Arial" w:cs="Arial"/>
          <w:color w:val="000000"/>
          <w:sz w:val="22"/>
          <w:szCs w:val="22"/>
        </w:rPr>
      </w:pPr>
    </w:p>
    <w:p w14:paraId="03ED1C75" w14:textId="5521D4BF" w:rsidR="00D64D98" w:rsidRPr="006C104D" w:rsidRDefault="00623EE2" w:rsidP="006C104D">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However, </w:t>
      </w:r>
      <w:r w:rsidR="00195A13">
        <w:rPr>
          <w:rFonts w:ascii="Arial" w:hAnsi="Arial" w:cs="Arial"/>
          <w:color w:val="000000"/>
          <w:sz w:val="22"/>
          <w:szCs w:val="22"/>
        </w:rPr>
        <w:t>considering</w:t>
      </w:r>
      <w:r w:rsidR="00B462A2">
        <w:rPr>
          <w:rFonts w:ascii="Arial" w:hAnsi="Arial" w:cs="Arial"/>
          <w:color w:val="000000"/>
          <w:sz w:val="22"/>
          <w:szCs w:val="22"/>
        </w:rPr>
        <w:t xml:space="preserve"> the study commissioned by the Foundation in 2017</w:t>
      </w:r>
      <w:r w:rsidR="003D3987">
        <w:rPr>
          <w:rFonts w:ascii="Arial" w:hAnsi="Arial" w:cs="Arial"/>
          <w:color w:val="000000"/>
          <w:sz w:val="22"/>
          <w:szCs w:val="22"/>
        </w:rPr>
        <w:t>, t</w:t>
      </w:r>
      <w:r w:rsidR="00B462A2">
        <w:rPr>
          <w:rFonts w:ascii="Arial" w:hAnsi="Arial" w:cs="Arial"/>
          <w:color w:val="000000"/>
          <w:sz w:val="22"/>
          <w:szCs w:val="22"/>
        </w:rPr>
        <w:t>he UK Parliament</w:t>
      </w:r>
      <w:r w:rsidR="003D3987">
        <w:rPr>
          <w:rFonts w:ascii="Arial" w:hAnsi="Arial" w:cs="Arial"/>
          <w:color w:val="000000"/>
          <w:sz w:val="22"/>
          <w:szCs w:val="22"/>
        </w:rPr>
        <w:t xml:space="preserve"> </w:t>
      </w:r>
      <w:r w:rsidR="00B462A2">
        <w:rPr>
          <w:rFonts w:ascii="Arial" w:hAnsi="Arial" w:cs="Arial"/>
          <w:color w:val="000000"/>
          <w:sz w:val="22"/>
          <w:szCs w:val="22"/>
        </w:rPr>
        <w:t xml:space="preserve">in 2019 called child obesity “One of the biggest Health challenges this country faces”. The Govermnent acknowledged the complexities of obesity, and the causes being unhealthy diet, </w:t>
      </w:r>
      <w:r w:rsidR="00412A78">
        <w:rPr>
          <w:rFonts w:ascii="Arial" w:hAnsi="Arial" w:cs="Arial"/>
          <w:color w:val="000000"/>
          <w:sz w:val="22"/>
          <w:szCs w:val="22"/>
        </w:rPr>
        <w:t xml:space="preserve">lack of physical activity, family health behaviours, and access to junk food outlets. The data used came from the (NCMP). The post continues with the fact that obesity is on the </w:t>
      </w:r>
      <w:r w:rsidR="0084560F">
        <w:rPr>
          <w:rFonts w:ascii="Arial" w:hAnsi="Arial" w:cs="Arial"/>
          <w:color w:val="000000"/>
          <w:sz w:val="22"/>
          <w:szCs w:val="22"/>
        </w:rPr>
        <w:t>increase but</w:t>
      </w:r>
      <w:r w:rsidR="00412A78">
        <w:rPr>
          <w:rFonts w:ascii="Arial" w:hAnsi="Arial" w:cs="Arial"/>
          <w:color w:val="000000"/>
          <w:sz w:val="22"/>
          <w:szCs w:val="22"/>
        </w:rPr>
        <w:t xml:space="preserve"> goes on to say that children from </w:t>
      </w:r>
      <w:r w:rsidR="003D3987">
        <w:rPr>
          <w:rFonts w:ascii="Arial" w:hAnsi="Arial" w:cs="Arial"/>
          <w:color w:val="000000"/>
          <w:sz w:val="22"/>
          <w:szCs w:val="22"/>
        </w:rPr>
        <w:t>b</w:t>
      </w:r>
      <w:r w:rsidR="00412A78">
        <w:rPr>
          <w:rFonts w:ascii="Arial" w:hAnsi="Arial" w:cs="Arial"/>
          <w:color w:val="000000"/>
          <w:sz w:val="22"/>
          <w:szCs w:val="22"/>
        </w:rPr>
        <w:t>lack and ethnic communities are more at risk than white children</w:t>
      </w:r>
      <w:r w:rsidR="003D3987">
        <w:rPr>
          <w:rFonts w:ascii="Arial" w:hAnsi="Arial" w:cs="Arial"/>
          <w:color w:val="000000"/>
          <w:sz w:val="22"/>
          <w:szCs w:val="22"/>
        </w:rPr>
        <w:t>, t</w:t>
      </w:r>
      <w:r w:rsidR="00412A78">
        <w:rPr>
          <w:rFonts w:ascii="Arial" w:hAnsi="Arial" w:cs="Arial"/>
          <w:color w:val="000000"/>
          <w:sz w:val="22"/>
          <w:szCs w:val="22"/>
        </w:rPr>
        <w:t>hat obesity is associated with inequalities</w:t>
      </w:r>
      <w:r w:rsidR="0084560F">
        <w:rPr>
          <w:rFonts w:ascii="Arial" w:hAnsi="Arial" w:cs="Arial"/>
          <w:color w:val="000000"/>
          <w:sz w:val="22"/>
          <w:szCs w:val="22"/>
        </w:rPr>
        <w:t>, such as children living in deprived areas, and are twice as likely to be living with obesity.</w:t>
      </w:r>
      <w:r w:rsidR="003664CE">
        <w:rPr>
          <w:rFonts w:ascii="Arial" w:hAnsi="Arial" w:cs="Arial"/>
          <w:color w:val="000000"/>
          <w:sz w:val="22"/>
          <w:szCs w:val="22"/>
        </w:rPr>
        <w:t xml:space="preserve"> Additionally,</w:t>
      </w:r>
      <w:r w:rsidR="003D3987">
        <w:rPr>
          <w:rFonts w:ascii="Arial" w:hAnsi="Arial" w:cs="Arial"/>
          <w:color w:val="000000"/>
          <w:sz w:val="22"/>
          <w:szCs w:val="22"/>
        </w:rPr>
        <w:t xml:space="preserve"> </w:t>
      </w:r>
      <w:r w:rsidR="003664CE">
        <w:rPr>
          <w:rFonts w:ascii="Arial" w:hAnsi="Arial" w:cs="Arial"/>
          <w:color w:val="000000"/>
          <w:sz w:val="22"/>
          <w:szCs w:val="22"/>
        </w:rPr>
        <w:t xml:space="preserve">interventions to reduce childhood obesity may require a broader set of policy initiatives that span educational settings, as well as town planning and health services. </w:t>
      </w:r>
      <w:r w:rsidR="003D3987">
        <w:rPr>
          <w:rFonts w:ascii="Arial" w:hAnsi="Arial" w:cs="Arial"/>
          <w:color w:val="000000"/>
          <w:sz w:val="22"/>
          <w:szCs w:val="22"/>
        </w:rPr>
        <w:t>B</w:t>
      </w:r>
      <w:r w:rsidR="003E0841">
        <w:rPr>
          <w:rFonts w:ascii="Arial" w:hAnsi="Arial" w:cs="Arial"/>
          <w:color w:val="000000"/>
          <w:sz w:val="22"/>
          <w:szCs w:val="22"/>
        </w:rPr>
        <w:t>ased upon the findings of the study commissioned by the British H</w:t>
      </w:r>
      <w:r w:rsidR="003D3987">
        <w:rPr>
          <w:rFonts w:ascii="Arial" w:hAnsi="Arial" w:cs="Arial"/>
          <w:color w:val="000000"/>
          <w:sz w:val="22"/>
          <w:szCs w:val="22"/>
        </w:rPr>
        <w:t>e</w:t>
      </w:r>
      <w:r w:rsidR="003E0841">
        <w:rPr>
          <w:rFonts w:ascii="Arial" w:hAnsi="Arial" w:cs="Arial"/>
          <w:color w:val="000000"/>
          <w:sz w:val="22"/>
          <w:szCs w:val="22"/>
        </w:rPr>
        <w:t xml:space="preserve">art Foundation, and Dr Mike Knapton’s view, </w:t>
      </w:r>
      <w:r w:rsidR="001E0CF3">
        <w:rPr>
          <w:rFonts w:ascii="Arial" w:hAnsi="Arial" w:cs="Arial"/>
          <w:color w:val="000000"/>
          <w:sz w:val="22"/>
          <w:szCs w:val="22"/>
        </w:rPr>
        <w:t>including</w:t>
      </w:r>
      <w:r w:rsidR="003E0841">
        <w:rPr>
          <w:rFonts w:ascii="Arial" w:hAnsi="Arial" w:cs="Arial"/>
          <w:color w:val="000000"/>
          <w:sz w:val="22"/>
          <w:szCs w:val="22"/>
        </w:rPr>
        <w:t xml:space="preserve"> </w:t>
      </w:r>
      <w:r w:rsidR="00DE4BD1">
        <w:rPr>
          <w:rFonts w:ascii="Arial" w:hAnsi="Arial" w:cs="Arial"/>
          <w:color w:val="000000"/>
          <w:sz w:val="22"/>
          <w:szCs w:val="22"/>
        </w:rPr>
        <w:t>the guidance</w:t>
      </w:r>
      <w:r w:rsidR="003E0841">
        <w:rPr>
          <w:rFonts w:ascii="Arial" w:hAnsi="Arial" w:cs="Arial"/>
          <w:color w:val="000000"/>
          <w:sz w:val="22"/>
          <w:szCs w:val="22"/>
        </w:rPr>
        <w:t xml:space="preserve"> of the World Health Organisation</w:t>
      </w:r>
      <w:r w:rsidR="003D3987">
        <w:rPr>
          <w:rFonts w:ascii="Arial" w:hAnsi="Arial" w:cs="Arial"/>
          <w:color w:val="000000"/>
          <w:sz w:val="22"/>
          <w:szCs w:val="22"/>
        </w:rPr>
        <w:t>, c</w:t>
      </w:r>
      <w:r w:rsidR="00DE4BD1">
        <w:rPr>
          <w:rFonts w:ascii="Arial" w:hAnsi="Arial" w:cs="Arial"/>
          <w:color w:val="000000"/>
          <w:sz w:val="22"/>
          <w:szCs w:val="22"/>
        </w:rPr>
        <w:t>an the current standard use of BMI be relied upon</w:t>
      </w:r>
      <w:r w:rsidR="00B26E41">
        <w:rPr>
          <w:rFonts w:ascii="Arial" w:hAnsi="Arial" w:cs="Arial"/>
          <w:color w:val="000000"/>
          <w:sz w:val="22"/>
          <w:szCs w:val="22"/>
        </w:rPr>
        <w:t xml:space="preserve"> </w:t>
      </w:r>
      <w:r w:rsidR="001E0CF3">
        <w:rPr>
          <w:rFonts w:ascii="Arial" w:hAnsi="Arial" w:cs="Arial"/>
          <w:color w:val="000000"/>
          <w:sz w:val="22"/>
          <w:szCs w:val="22"/>
        </w:rPr>
        <w:t>in making policies and interventions to tackle obesity,</w:t>
      </w:r>
      <w:r w:rsidR="00DE4BD1">
        <w:rPr>
          <w:rFonts w:ascii="Arial" w:hAnsi="Arial" w:cs="Arial"/>
          <w:color w:val="000000"/>
          <w:sz w:val="22"/>
          <w:szCs w:val="22"/>
        </w:rPr>
        <w:t xml:space="preserve"> </w:t>
      </w:r>
      <w:r w:rsidR="00B26E41">
        <w:rPr>
          <w:rFonts w:ascii="Arial" w:hAnsi="Arial" w:cs="Arial"/>
          <w:color w:val="000000"/>
          <w:sz w:val="22"/>
          <w:szCs w:val="22"/>
        </w:rPr>
        <w:t>especially with</w:t>
      </w:r>
      <w:r w:rsidR="003D3987">
        <w:rPr>
          <w:rFonts w:ascii="Arial" w:hAnsi="Arial" w:cs="Arial"/>
          <w:color w:val="000000"/>
          <w:sz w:val="22"/>
          <w:szCs w:val="22"/>
        </w:rPr>
        <w:t xml:space="preserve"> the</w:t>
      </w:r>
      <w:r w:rsidR="00DE4BD1">
        <w:rPr>
          <w:rFonts w:ascii="Arial" w:hAnsi="Arial" w:cs="Arial"/>
          <w:color w:val="000000"/>
          <w:sz w:val="22"/>
          <w:szCs w:val="22"/>
        </w:rPr>
        <w:t xml:space="preserve"> health and future of children</w:t>
      </w:r>
      <w:r w:rsidR="003D3987">
        <w:rPr>
          <w:rFonts w:ascii="Arial" w:hAnsi="Arial" w:cs="Arial"/>
          <w:color w:val="000000"/>
          <w:sz w:val="22"/>
          <w:szCs w:val="22"/>
        </w:rPr>
        <w:t xml:space="preserve"> at stake?</w:t>
      </w:r>
    </w:p>
    <w:p w14:paraId="163ACA46" w14:textId="77777777" w:rsidR="00746A9E" w:rsidRDefault="00746A9E" w:rsidP="00D64D98">
      <w:pPr>
        <w:pStyle w:val="NormalWeb"/>
        <w:spacing w:before="0" w:beforeAutospacing="0" w:after="0" w:afterAutospacing="0"/>
        <w:rPr>
          <w:rFonts w:ascii="Arial" w:hAnsi="Arial" w:cs="Arial"/>
          <w:b/>
          <w:bCs/>
          <w:color w:val="000000"/>
        </w:rPr>
      </w:pPr>
    </w:p>
    <w:p w14:paraId="3A69741E" w14:textId="0BCEC3D0" w:rsidR="00D64D98" w:rsidRPr="00C874BF"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rPr>
        <w:t>Aim</w:t>
      </w:r>
      <w:r>
        <w:rPr>
          <w:rFonts w:ascii="Arial" w:hAnsi="Arial" w:cs="Arial"/>
          <w:color w:val="000000"/>
        </w:rPr>
        <w:t xml:space="preserve">: </w:t>
      </w:r>
      <w:r w:rsidRPr="00C874BF">
        <w:rPr>
          <w:rFonts w:ascii="Arial" w:hAnsi="Arial" w:cs="Arial"/>
          <w:color w:val="000000"/>
          <w:sz w:val="22"/>
          <w:szCs w:val="22"/>
        </w:rPr>
        <w:t>To investigate the key factors that should be considered when developing interventions for childhood obesity in South Asian communities in the UK.</w:t>
      </w:r>
    </w:p>
    <w:p w14:paraId="196418A5" w14:textId="77777777" w:rsidR="00746A9E" w:rsidRDefault="00746A9E" w:rsidP="00D64D98">
      <w:pPr>
        <w:pStyle w:val="NormalWeb"/>
        <w:spacing w:before="0" w:beforeAutospacing="0" w:after="0" w:afterAutospacing="0"/>
        <w:rPr>
          <w:rFonts w:ascii="Arial" w:hAnsi="Arial" w:cs="Arial"/>
          <w:b/>
          <w:bCs/>
          <w:color w:val="000000"/>
        </w:rPr>
      </w:pPr>
    </w:p>
    <w:p w14:paraId="56A08A2E" w14:textId="1EB145ED" w:rsidR="00F24780" w:rsidRDefault="00D64D98" w:rsidP="006C104D">
      <w:pPr>
        <w:pStyle w:val="NormalWeb"/>
        <w:spacing w:before="0" w:beforeAutospacing="0" w:after="0" w:afterAutospacing="0"/>
        <w:rPr>
          <w:rFonts w:ascii="Calibri" w:hAnsi="Calibri" w:cs="Calibri"/>
          <w:color w:val="000000"/>
          <w:sz w:val="22"/>
          <w:szCs w:val="22"/>
        </w:rPr>
      </w:pPr>
      <w:r>
        <w:rPr>
          <w:rFonts w:ascii="Arial" w:hAnsi="Arial" w:cs="Arial"/>
          <w:b/>
          <w:bCs/>
          <w:color w:val="000000"/>
        </w:rPr>
        <w:t>Objectives.</w:t>
      </w:r>
      <w:r>
        <w:rPr>
          <w:rFonts w:ascii="Arial" w:hAnsi="Arial" w:cs="Arial"/>
          <w:color w:val="000000"/>
        </w:rPr>
        <w:t> </w:t>
      </w:r>
      <w:r w:rsidRPr="00C874BF">
        <w:rPr>
          <w:rFonts w:ascii="Arial" w:hAnsi="Arial" w:cs="Arial"/>
          <w:color w:val="000000"/>
          <w:sz w:val="22"/>
          <w:szCs w:val="22"/>
        </w:rPr>
        <w:t xml:space="preserve">To analyse and synthesise the results of </w:t>
      </w:r>
      <w:r w:rsidR="00BF4A15">
        <w:rPr>
          <w:rFonts w:ascii="Arial" w:hAnsi="Arial" w:cs="Arial"/>
          <w:color w:val="000000"/>
          <w:sz w:val="22"/>
          <w:szCs w:val="22"/>
        </w:rPr>
        <w:t>four</w:t>
      </w:r>
      <w:r w:rsidRPr="00C874BF">
        <w:rPr>
          <w:rFonts w:ascii="Arial" w:hAnsi="Arial" w:cs="Arial"/>
          <w:color w:val="000000"/>
          <w:sz w:val="22"/>
          <w:szCs w:val="22"/>
        </w:rPr>
        <w:t xml:space="preserve"> studies published on the interventions for obesity within South Asian communities in the UK.</w:t>
      </w:r>
    </w:p>
    <w:p w14:paraId="11D44E7F" w14:textId="18D416DC" w:rsidR="006C104D" w:rsidRDefault="006C104D" w:rsidP="006C104D">
      <w:pPr>
        <w:pStyle w:val="NormalWeb"/>
        <w:spacing w:before="0" w:beforeAutospacing="0" w:after="0" w:afterAutospacing="0"/>
        <w:rPr>
          <w:rFonts w:ascii="Calibri" w:hAnsi="Calibri" w:cs="Calibri"/>
          <w:color w:val="000000"/>
          <w:sz w:val="22"/>
          <w:szCs w:val="22"/>
        </w:rPr>
      </w:pPr>
    </w:p>
    <w:p w14:paraId="1B7DBCA8" w14:textId="41BB3E7D" w:rsidR="006C104D" w:rsidRDefault="006C104D" w:rsidP="006C104D">
      <w:pPr>
        <w:pStyle w:val="NormalWeb"/>
        <w:spacing w:before="0" w:beforeAutospacing="0" w:after="0" w:afterAutospacing="0"/>
        <w:rPr>
          <w:rFonts w:ascii="Calibri" w:hAnsi="Calibri" w:cs="Calibri"/>
          <w:color w:val="000000"/>
          <w:sz w:val="22"/>
          <w:szCs w:val="22"/>
        </w:rPr>
      </w:pPr>
    </w:p>
    <w:p w14:paraId="475929DC" w14:textId="77777777" w:rsidR="006C104D" w:rsidRPr="006C104D" w:rsidRDefault="006C104D" w:rsidP="006C104D">
      <w:pPr>
        <w:pStyle w:val="NormalWeb"/>
        <w:spacing w:before="0" w:beforeAutospacing="0" w:after="0" w:afterAutospacing="0"/>
        <w:rPr>
          <w:rFonts w:ascii="Calibri" w:hAnsi="Calibri" w:cs="Calibri"/>
          <w:color w:val="000000"/>
          <w:sz w:val="22"/>
          <w:szCs w:val="22"/>
        </w:rPr>
      </w:pPr>
    </w:p>
    <w:p w14:paraId="482F823C" w14:textId="1E705604"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2"/>
          <w:szCs w:val="32"/>
        </w:rPr>
        <w:t>2. Background</w:t>
      </w:r>
    </w:p>
    <w:p w14:paraId="5F4534D5" w14:textId="77777777" w:rsidR="00F24780" w:rsidRDefault="00F24780" w:rsidP="002F2A40">
      <w:pPr>
        <w:pStyle w:val="NormalWeb"/>
        <w:spacing w:before="0" w:beforeAutospacing="0" w:after="0" w:afterAutospacing="0" w:line="360" w:lineRule="auto"/>
        <w:rPr>
          <w:rFonts w:ascii="Arial" w:hAnsi="Arial" w:cs="Arial"/>
          <w:color w:val="000000"/>
          <w:sz w:val="22"/>
          <w:szCs w:val="22"/>
        </w:rPr>
      </w:pPr>
    </w:p>
    <w:p w14:paraId="6FE35943" w14:textId="6EA92081" w:rsidR="00D64D98" w:rsidRPr="002F2A40" w:rsidRDefault="00D64D98" w:rsidP="002F2A40">
      <w:pPr>
        <w:pStyle w:val="NormalWeb"/>
        <w:spacing w:before="0" w:beforeAutospacing="0" w:after="0" w:afterAutospacing="0" w:line="360" w:lineRule="auto"/>
        <w:rPr>
          <w:rFonts w:ascii="Calibri" w:hAnsi="Calibri" w:cs="Calibri"/>
          <w:color w:val="000000"/>
          <w:sz w:val="22"/>
          <w:szCs w:val="22"/>
        </w:rPr>
      </w:pPr>
      <w:r w:rsidRPr="002F2A40">
        <w:rPr>
          <w:rFonts w:ascii="Arial" w:hAnsi="Arial" w:cs="Arial"/>
          <w:color w:val="000000"/>
          <w:sz w:val="22"/>
          <w:szCs w:val="22"/>
        </w:rPr>
        <w:t xml:space="preserve">Obesity is a major global health problem that has grown considerably in the last couple of decades and has worsened since the Covid 19 pandemic. It is associated with many major </w:t>
      </w:r>
      <w:r w:rsidRPr="002F2A40">
        <w:rPr>
          <w:rFonts w:ascii="Arial" w:hAnsi="Arial" w:cs="Arial"/>
          <w:color w:val="000000"/>
          <w:sz w:val="22"/>
          <w:szCs w:val="22"/>
        </w:rPr>
        <w:lastRenderedPageBreak/>
        <w:t>health risks</w:t>
      </w:r>
      <w:r w:rsidR="003D3987">
        <w:rPr>
          <w:rFonts w:ascii="Arial" w:hAnsi="Arial" w:cs="Arial"/>
          <w:color w:val="000000"/>
          <w:sz w:val="22"/>
          <w:szCs w:val="22"/>
        </w:rPr>
        <w:t>,</w:t>
      </w:r>
      <w:r w:rsidRPr="002F2A40">
        <w:rPr>
          <w:rFonts w:ascii="Arial" w:hAnsi="Arial" w:cs="Arial"/>
          <w:color w:val="000000"/>
          <w:sz w:val="22"/>
          <w:szCs w:val="22"/>
        </w:rPr>
        <w:t xml:space="preserve"> such as</w:t>
      </w:r>
      <w:r w:rsidR="006A6D0E" w:rsidRPr="002F2A40">
        <w:rPr>
          <w:rFonts w:ascii="Arial" w:hAnsi="Arial" w:cs="Arial"/>
          <w:color w:val="000000"/>
          <w:sz w:val="22"/>
          <w:szCs w:val="22"/>
        </w:rPr>
        <w:t xml:space="preserve"> </w:t>
      </w:r>
      <w:r w:rsidRPr="002F2A40">
        <w:rPr>
          <w:rFonts w:ascii="Arial" w:hAnsi="Arial" w:cs="Arial"/>
          <w:color w:val="000000"/>
          <w:sz w:val="22"/>
          <w:szCs w:val="22"/>
        </w:rPr>
        <w:t>cardiovascular </w:t>
      </w:r>
      <w:r w:rsidR="002F2A40">
        <w:rPr>
          <w:rFonts w:ascii="Arial" w:hAnsi="Arial" w:cs="Arial"/>
          <w:color w:val="000000"/>
          <w:sz w:val="22"/>
          <w:szCs w:val="22"/>
        </w:rPr>
        <w:t>d</w:t>
      </w:r>
      <w:r w:rsidR="006A6D0E" w:rsidRPr="002F2A40">
        <w:rPr>
          <w:rFonts w:ascii="Arial" w:hAnsi="Arial" w:cs="Arial"/>
          <w:color w:val="000000"/>
          <w:sz w:val="22"/>
          <w:szCs w:val="22"/>
        </w:rPr>
        <w:t>isease,</w:t>
      </w:r>
      <w:r w:rsidR="002F2A40">
        <w:rPr>
          <w:rFonts w:ascii="Arial" w:hAnsi="Arial" w:cs="Arial"/>
          <w:color w:val="000000"/>
          <w:sz w:val="22"/>
          <w:szCs w:val="22"/>
        </w:rPr>
        <w:t xml:space="preserve"> diabetes, and with those diagnosed with it</w:t>
      </w:r>
      <w:r w:rsidR="006A6D0E" w:rsidRPr="002F2A40">
        <w:rPr>
          <w:rFonts w:ascii="Arial" w:hAnsi="Arial" w:cs="Arial"/>
          <w:color w:val="000000"/>
          <w:sz w:val="22"/>
          <w:szCs w:val="22"/>
        </w:rPr>
        <w:t xml:space="preserve"> becoming insulin resistant, increased risk of fractures, </w:t>
      </w:r>
      <w:r w:rsidR="003D3987">
        <w:rPr>
          <w:rFonts w:ascii="Arial" w:hAnsi="Arial" w:cs="Arial"/>
          <w:color w:val="000000"/>
          <w:sz w:val="22"/>
          <w:szCs w:val="22"/>
        </w:rPr>
        <w:t xml:space="preserve">and </w:t>
      </w:r>
      <w:r w:rsidR="006A6D0E" w:rsidRPr="002F2A40">
        <w:rPr>
          <w:rFonts w:ascii="Arial" w:hAnsi="Arial" w:cs="Arial"/>
          <w:color w:val="000000"/>
          <w:sz w:val="22"/>
          <w:szCs w:val="22"/>
        </w:rPr>
        <w:t>hypertension</w:t>
      </w:r>
      <w:r w:rsidR="002F2A40">
        <w:rPr>
          <w:rFonts w:ascii="Arial" w:hAnsi="Arial" w:cs="Arial"/>
          <w:color w:val="000000"/>
          <w:sz w:val="22"/>
          <w:szCs w:val="22"/>
        </w:rPr>
        <w:t>, with many psychological effects</w:t>
      </w:r>
      <w:r w:rsidR="000B1A40">
        <w:rPr>
          <w:rFonts w:ascii="Arial" w:hAnsi="Arial" w:cs="Arial"/>
          <w:color w:val="000000"/>
          <w:sz w:val="22"/>
          <w:szCs w:val="22"/>
        </w:rPr>
        <w:t xml:space="preserve">, such as body dissatisfaction which can be linked to </w:t>
      </w:r>
      <w:r w:rsidR="0012795A">
        <w:rPr>
          <w:rFonts w:ascii="Arial" w:hAnsi="Arial" w:cs="Arial"/>
          <w:color w:val="000000"/>
          <w:sz w:val="22"/>
          <w:szCs w:val="22"/>
        </w:rPr>
        <w:t>bullying at schools.</w:t>
      </w:r>
      <w:r w:rsidR="008B3B36">
        <w:rPr>
          <w:rFonts w:ascii="Arial" w:hAnsi="Arial" w:cs="Arial"/>
          <w:color w:val="000000"/>
          <w:sz w:val="22"/>
          <w:szCs w:val="22"/>
        </w:rPr>
        <w:t xml:space="preserve"> Pallan et al (2011) suggests that body dissatisfaction due to body weight is established at an early age. </w:t>
      </w:r>
      <w:r w:rsidR="006A6D0E" w:rsidRPr="002F2A40">
        <w:rPr>
          <w:rFonts w:ascii="Arial" w:hAnsi="Arial" w:cs="Arial"/>
          <w:color w:val="000000"/>
          <w:sz w:val="22"/>
          <w:szCs w:val="22"/>
        </w:rPr>
        <w:t>Obesity</w:t>
      </w:r>
      <w:r w:rsidRPr="002F2A40">
        <w:rPr>
          <w:rFonts w:ascii="Arial" w:hAnsi="Arial" w:cs="Arial"/>
          <w:color w:val="000000"/>
          <w:sz w:val="22"/>
          <w:szCs w:val="22"/>
        </w:rPr>
        <w:t xml:space="preserve"> disproportionally affects children from the South Asian community in the UK (Nuffield Trust 2020). Additionally, obese children from this ethnic minority group are at greater risk of high blood pressure, high cholesterol, </w:t>
      </w:r>
      <w:r w:rsidR="00875E88" w:rsidRPr="002F2A40">
        <w:rPr>
          <w:rFonts w:ascii="Arial" w:hAnsi="Arial" w:cs="Arial"/>
          <w:color w:val="000000"/>
          <w:sz w:val="22"/>
          <w:szCs w:val="22"/>
        </w:rPr>
        <w:t>diabetes,</w:t>
      </w:r>
      <w:r w:rsidRPr="002F2A40">
        <w:rPr>
          <w:rFonts w:ascii="Arial" w:hAnsi="Arial" w:cs="Arial"/>
          <w:color w:val="000000"/>
          <w:sz w:val="22"/>
          <w:szCs w:val="22"/>
        </w:rPr>
        <w:t xml:space="preserve"> and other </w:t>
      </w:r>
      <w:r w:rsidR="005643D2" w:rsidRPr="002F2A40">
        <w:rPr>
          <w:rFonts w:ascii="Arial" w:hAnsi="Arial" w:cs="Arial"/>
          <w:color w:val="000000"/>
          <w:sz w:val="22"/>
          <w:szCs w:val="22"/>
        </w:rPr>
        <w:t>long-term</w:t>
      </w:r>
      <w:r w:rsidRPr="002F2A40">
        <w:rPr>
          <w:rFonts w:ascii="Arial" w:hAnsi="Arial" w:cs="Arial"/>
          <w:color w:val="000000"/>
          <w:sz w:val="22"/>
          <w:szCs w:val="22"/>
        </w:rPr>
        <w:t xml:space="preserve"> conditions. According to the National Child Measurement Programme (NCMP), it was noted that children in Year 6 from Asian ethnic minority groups (31% rate of obesity) were more obese than their counterparts (White/Chinese 24%)</w:t>
      </w:r>
      <w:r w:rsidR="00545007" w:rsidRPr="002F2A40">
        <w:rPr>
          <w:rFonts w:ascii="Arial" w:hAnsi="Arial" w:cs="Arial"/>
          <w:color w:val="000000"/>
          <w:sz w:val="22"/>
          <w:szCs w:val="22"/>
        </w:rPr>
        <w:t>, with Black children the highest at 36%, using data from (NCMP).</w:t>
      </w:r>
    </w:p>
    <w:p w14:paraId="6314ABCE" w14:textId="77777777" w:rsidR="00BF4A15" w:rsidRDefault="00BF4A15" w:rsidP="00D64D98">
      <w:pPr>
        <w:pStyle w:val="NormalWeb"/>
        <w:spacing w:before="0" w:beforeAutospacing="0" w:after="0" w:afterAutospacing="0"/>
        <w:rPr>
          <w:rFonts w:ascii="Arial" w:hAnsi="Arial" w:cs="Arial"/>
          <w:b/>
          <w:bCs/>
          <w:color w:val="000000"/>
        </w:rPr>
      </w:pPr>
    </w:p>
    <w:p w14:paraId="1E1BE81F" w14:textId="18F9EE93" w:rsidR="00BF4A15" w:rsidRPr="006C104D" w:rsidRDefault="00D64D98" w:rsidP="006C104D">
      <w:pPr>
        <w:pStyle w:val="NormalWeb"/>
        <w:spacing w:before="0" w:beforeAutospacing="0" w:after="0" w:afterAutospacing="0"/>
        <w:rPr>
          <w:rFonts w:ascii="Arial" w:hAnsi="Arial" w:cs="Arial"/>
          <w:color w:val="000000"/>
        </w:rPr>
      </w:pPr>
      <w:r w:rsidRPr="006C104D">
        <w:rPr>
          <w:rFonts w:ascii="Arial" w:hAnsi="Arial" w:cs="Arial"/>
          <w:color w:val="000000"/>
        </w:rPr>
        <w:t xml:space="preserve">Rationale of the research: </w:t>
      </w:r>
    </w:p>
    <w:p w14:paraId="4742494E" w14:textId="77777777" w:rsidR="006C104D" w:rsidRDefault="006C104D" w:rsidP="006C104D">
      <w:pPr>
        <w:pStyle w:val="NormalWeb"/>
        <w:spacing w:before="0" w:beforeAutospacing="0" w:after="0" w:afterAutospacing="0"/>
        <w:rPr>
          <w:rFonts w:ascii="Arial" w:hAnsi="Arial" w:cs="Arial"/>
          <w:color w:val="000000"/>
        </w:rPr>
      </w:pPr>
    </w:p>
    <w:p w14:paraId="746F090E" w14:textId="1019255A" w:rsidR="00D64D98" w:rsidRPr="00FC663C" w:rsidRDefault="00D64D98" w:rsidP="00FC663C">
      <w:pPr>
        <w:pStyle w:val="NormalWeb"/>
        <w:spacing w:before="0" w:beforeAutospacing="0" w:after="0" w:afterAutospacing="0" w:line="360" w:lineRule="auto"/>
        <w:rPr>
          <w:rFonts w:ascii="Calibri" w:hAnsi="Calibri" w:cs="Calibri"/>
          <w:color w:val="000000"/>
          <w:sz w:val="22"/>
          <w:szCs w:val="22"/>
        </w:rPr>
      </w:pPr>
      <w:r w:rsidRPr="00FC663C">
        <w:rPr>
          <w:rFonts w:ascii="Arial" w:hAnsi="Arial" w:cs="Arial"/>
          <w:color w:val="000000"/>
          <w:sz w:val="22"/>
          <w:szCs w:val="22"/>
        </w:rPr>
        <w:t>Obesity amongst children can lead to increased morbidity and mortality and so interventions in this area can save lives. Researc</w:t>
      </w:r>
      <w:r w:rsidR="00545007" w:rsidRPr="00FC663C">
        <w:rPr>
          <w:rFonts w:ascii="Arial" w:hAnsi="Arial" w:cs="Arial"/>
          <w:color w:val="000000"/>
          <w:sz w:val="22"/>
          <w:szCs w:val="22"/>
        </w:rPr>
        <w:t>h recently</w:t>
      </w:r>
      <w:r w:rsidRPr="00FC663C">
        <w:rPr>
          <w:rFonts w:ascii="Arial" w:hAnsi="Arial" w:cs="Arial"/>
          <w:color w:val="000000"/>
          <w:sz w:val="22"/>
          <w:szCs w:val="22"/>
        </w:rPr>
        <w:t xml:space="preserve"> has shown that childhood obesity disproportionally affects children from South Asian cultures</w:t>
      </w:r>
      <w:r w:rsidR="0020329B" w:rsidRPr="00FC663C">
        <w:rPr>
          <w:rFonts w:ascii="Arial" w:hAnsi="Arial" w:cs="Arial"/>
          <w:color w:val="000000"/>
          <w:sz w:val="22"/>
          <w:szCs w:val="22"/>
        </w:rPr>
        <w:t xml:space="preserve">, contrary to previous </w:t>
      </w:r>
      <w:r w:rsidR="00F87B9A" w:rsidRPr="00FC663C">
        <w:rPr>
          <w:rFonts w:ascii="Arial" w:hAnsi="Arial" w:cs="Arial"/>
          <w:color w:val="000000"/>
          <w:sz w:val="22"/>
          <w:szCs w:val="22"/>
        </w:rPr>
        <w:t>data and assumptions</w:t>
      </w:r>
      <w:r w:rsidR="0020329B" w:rsidRPr="00FC663C">
        <w:rPr>
          <w:rFonts w:ascii="Arial" w:hAnsi="Arial" w:cs="Arial"/>
          <w:color w:val="000000"/>
          <w:sz w:val="22"/>
          <w:szCs w:val="22"/>
        </w:rPr>
        <w:t>.</w:t>
      </w:r>
      <w:r w:rsidRPr="00FC663C">
        <w:rPr>
          <w:rFonts w:ascii="Arial" w:hAnsi="Arial" w:cs="Arial"/>
          <w:color w:val="000000"/>
          <w:sz w:val="22"/>
          <w:szCs w:val="22"/>
        </w:rPr>
        <w:t xml:space="preserve"> When considering interventions that are targeted towards children from South Asian communities, a range of cultural factors are important.</w:t>
      </w:r>
    </w:p>
    <w:p w14:paraId="5972476F" w14:textId="77777777" w:rsidR="00BF4A15" w:rsidRDefault="00BF4A15" w:rsidP="00D64D98">
      <w:pPr>
        <w:pStyle w:val="NormalWeb"/>
        <w:spacing w:before="0" w:beforeAutospacing="0" w:after="0" w:afterAutospacing="0"/>
        <w:rPr>
          <w:rFonts w:ascii="Arial" w:hAnsi="Arial" w:cs="Arial"/>
          <w:b/>
          <w:bCs/>
          <w:color w:val="000000"/>
          <w:sz w:val="32"/>
          <w:szCs w:val="32"/>
        </w:rPr>
      </w:pPr>
    </w:p>
    <w:p w14:paraId="62BB4EDA" w14:textId="026B8784" w:rsidR="00D64D98" w:rsidRDefault="006C104D" w:rsidP="006C104D">
      <w:pPr>
        <w:pStyle w:val="NormalWeb"/>
        <w:spacing w:before="0" w:beforeAutospacing="0" w:after="0" w:afterAutospacing="0"/>
        <w:rPr>
          <w:rFonts w:ascii="Arial" w:hAnsi="Arial" w:cs="Arial"/>
          <w:b/>
          <w:bCs/>
          <w:color w:val="000000"/>
          <w:sz w:val="32"/>
          <w:szCs w:val="32"/>
        </w:rPr>
      </w:pPr>
      <w:r>
        <w:rPr>
          <w:rFonts w:ascii="Arial" w:hAnsi="Arial" w:cs="Arial"/>
          <w:b/>
          <w:bCs/>
          <w:color w:val="000000"/>
          <w:sz w:val="32"/>
          <w:szCs w:val="32"/>
        </w:rPr>
        <w:t xml:space="preserve">3. </w:t>
      </w:r>
      <w:r w:rsidR="00D64D98">
        <w:rPr>
          <w:rFonts w:ascii="Arial" w:hAnsi="Arial" w:cs="Arial"/>
          <w:b/>
          <w:bCs/>
          <w:color w:val="000000"/>
          <w:sz w:val="32"/>
          <w:szCs w:val="32"/>
        </w:rPr>
        <w:t>Methods</w:t>
      </w:r>
    </w:p>
    <w:p w14:paraId="691BFA8A" w14:textId="3FF63B74" w:rsidR="00AA22D7" w:rsidRDefault="00AA22D7" w:rsidP="00AA22D7">
      <w:pPr>
        <w:pStyle w:val="NormalWeb"/>
        <w:spacing w:before="0" w:beforeAutospacing="0" w:after="0" w:afterAutospacing="0"/>
        <w:ind w:left="360"/>
        <w:rPr>
          <w:rFonts w:ascii="Arial" w:hAnsi="Arial" w:cs="Arial"/>
          <w:b/>
          <w:bCs/>
          <w:color w:val="000000"/>
          <w:sz w:val="32"/>
          <w:szCs w:val="32"/>
        </w:rPr>
      </w:pPr>
    </w:p>
    <w:p w14:paraId="6A97826C" w14:textId="001F623D" w:rsidR="00BF4A15" w:rsidRPr="00935E74" w:rsidRDefault="003D3987" w:rsidP="00935E74">
      <w:pPr>
        <w:spacing w:line="360" w:lineRule="auto"/>
        <w:rPr>
          <w:rFonts w:asciiTheme="minorBidi" w:hAnsiTheme="minorBidi"/>
        </w:rPr>
      </w:pPr>
      <w:r w:rsidRPr="003D3987">
        <w:rPr>
          <w:rFonts w:asciiTheme="minorBidi" w:hAnsiTheme="minorBidi"/>
        </w:rPr>
        <w:t>Once I had decided on</w:t>
      </w:r>
      <w:r w:rsidR="00F56114">
        <w:rPr>
          <w:rFonts w:asciiTheme="minorBidi" w:hAnsiTheme="minorBidi"/>
        </w:rPr>
        <w:t xml:space="preserve"> obesity as</w:t>
      </w:r>
      <w:r w:rsidRPr="003D3987">
        <w:rPr>
          <w:rFonts w:asciiTheme="minorBidi" w:hAnsiTheme="minorBidi"/>
        </w:rPr>
        <w:t xml:space="preserve"> the</w:t>
      </w:r>
      <w:r w:rsidR="00F56114">
        <w:rPr>
          <w:rFonts w:asciiTheme="minorBidi" w:hAnsiTheme="minorBidi"/>
        </w:rPr>
        <w:t xml:space="preserve"> general</w:t>
      </w:r>
      <w:r w:rsidRPr="003D3987">
        <w:rPr>
          <w:rFonts w:asciiTheme="minorBidi" w:hAnsiTheme="minorBidi"/>
        </w:rPr>
        <w:t xml:space="preserve"> topic that I was interested in, I used </w:t>
      </w:r>
      <w:r w:rsidR="00F56114">
        <w:rPr>
          <w:rFonts w:asciiTheme="minorBidi" w:hAnsiTheme="minorBidi"/>
        </w:rPr>
        <w:t>G</w:t>
      </w:r>
      <w:r w:rsidRPr="003D3987">
        <w:rPr>
          <w:rFonts w:asciiTheme="minorBidi" w:hAnsiTheme="minorBidi"/>
        </w:rPr>
        <w:t xml:space="preserve">oogle </w:t>
      </w:r>
      <w:r w:rsidR="00F56114">
        <w:rPr>
          <w:rFonts w:asciiTheme="minorBidi" w:hAnsiTheme="minorBidi"/>
        </w:rPr>
        <w:t>S</w:t>
      </w:r>
      <w:r w:rsidRPr="003D3987">
        <w:rPr>
          <w:rFonts w:asciiTheme="minorBidi" w:hAnsiTheme="minorBidi"/>
        </w:rPr>
        <w:t xml:space="preserve">cholar to find articles related to my topic of interest. It was at that time that I discovered that </w:t>
      </w:r>
      <w:r w:rsidR="00657D64" w:rsidRPr="003D3987">
        <w:rPr>
          <w:rFonts w:asciiTheme="minorBidi" w:hAnsiTheme="minorBidi"/>
        </w:rPr>
        <w:t>most</w:t>
      </w:r>
      <w:r w:rsidRPr="003D3987">
        <w:rPr>
          <w:rFonts w:asciiTheme="minorBidi" w:hAnsiTheme="minorBidi"/>
        </w:rPr>
        <w:t xml:space="preserve"> articles around the topic of obesity were linked to the South Asian community rather than the African community</w:t>
      </w:r>
      <w:r w:rsidR="00F56114">
        <w:rPr>
          <w:rFonts w:asciiTheme="minorBidi" w:hAnsiTheme="minorBidi"/>
        </w:rPr>
        <w:t>. T</w:t>
      </w:r>
      <w:r w:rsidRPr="003D3987">
        <w:rPr>
          <w:rFonts w:asciiTheme="minorBidi" w:hAnsiTheme="minorBidi"/>
        </w:rPr>
        <w:t xml:space="preserve">his made me wonder why and it was at this point that I decided to change the focus of my chosen topic. I then proceeded to read </w:t>
      </w:r>
      <w:r w:rsidR="00F56114">
        <w:rPr>
          <w:rFonts w:asciiTheme="minorBidi" w:hAnsiTheme="minorBidi"/>
        </w:rPr>
        <w:t>six</w:t>
      </w:r>
      <w:r w:rsidRPr="003D3987">
        <w:rPr>
          <w:rFonts w:asciiTheme="minorBidi" w:hAnsiTheme="minorBidi"/>
        </w:rPr>
        <w:t xml:space="preserve"> articles that related to my focus and then made a final selection of four articles that were more relevant. After this, I read the articles and highlighted the key themes and then made a table </w:t>
      </w:r>
      <w:r w:rsidR="00F56114">
        <w:rPr>
          <w:rFonts w:asciiTheme="minorBidi" w:hAnsiTheme="minorBidi"/>
        </w:rPr>
        <w:t>to</w:t>
      </w:r>
      <w:r w:rsidRPr="003D3987">
        <w:rPr>
          <w:rFonts w:asciiTheme="minorBidi" w:hAnsiTheme="minorBidi"/>
        </w:rPr>
        <w:t xml:space="preserve"> look at aim, key findings, </w:t>
      </w:r>
      <w:r w:rsidR="00E42C92" w:rsidRPr="003D3987">
        <w:rPr>
          <w:rFonts w:asciiTheme="minorBidi" w:hAnsiTheme="minorBidi"/>
        </w:rPr>
        <w:t>strengths,</w:t>
      </w:r>
      <w:r w:rsidRPr="003D3987">
        <w:rPr>
          <w:rFonts w:asciiTheme="minorBidi" w:hAnsiTheme="minorBidi"/>
        </w:rPr>
        <w:t xml:space="preserve"> and weaknesses. I labe</w:t>
      </w:r>
      <w:r w:rsidR="00F56114">
        <w:rPr>
          <w:rFonts w:asciiTheme="minorBidi" w:hAnsiTheme="minorBidi"/>
        </w:rPr>
        <w:t>l</w:t>
      </w:r>
      <w:r w:rsidRPr="003D3987">
        <w:rPr>
          <w:rFonts w:asciiTheme="minorBidi" w:hAnsiTheme="minorBidi"/>
        </w:rPr>
        <w:t xml:space="preserve">led the articles A-D and made notes on the similarities and differences between them. </w:t>
      </w:r>
      <w:r w:rsidR="00F56114">
        <w:rPr>
          <w:rFonts w:asciiTheme="minorBidi" w:hAnsiTheme="minorBidi"/>
        </w:rPr>
        <w:t>I</w:t>
      </w:r>
      <w:r w:rsidRPr="003D3987">
        <w:rPr>
          <w:rFonts w:asciiTheme="minorBidi" w:hAnsiTheme="minorBidi"/>
        </w:rPr>
        <w:t xml:space="preserve"> then extracted the themes and came up with 3 headings</w:t>
      </w:r>
      <w:r w:rsidR="00F56114">
        <w:rPr>
          <w:rFonts w:asciiTheme="minorBidi" w:hAnsiTheme="minorBidi"/>
        </w:rPr>
        <w:t>:</w:t>
      </w:r>
      <w:r w:rsidRPr="003D3987">
        <w:rPr>
          <w:rFonts w:asciiTheme="minorBidi" w:hAnsiTheme="minorBidi"/>
        </w:rPr>
        <w:t xml:space="preserve"> diet, </w:t>
      </w:r>
      <w:r w:rsidR="00657D64" w:rsidRPr="003D3987">
        <w:rPr>
          <w:rFonts w:asciiTheme="minorBidi" w:hAnsiTheme="minorBidi"/>
        </w:rPr>
        <w:t>activity</w:t>
      </w:r>
      <w:r w:rsidRPr="003D3987">
        <w:rPr>
          <w:rFonts w:asciiTheme="minorBidi" w:hAnsiTheme="minorBidi"/>
        </w:rPr>
        <w:t xml:space="preserve"> inside school and activity outside school. It was at this time that I rea</w:t>
      </w:r>
      <w:r w:rsidR="00F56114">
        <w:rPr>
          <w:rFonts w:asciiTheme="minorBidi" w:hAnsiTheme="minorBidi"/>
        </w:rPr>
        <w:t>l</w:t>
      </w:r>
      <w:r w:rsidRPr="003D3987">
        <w:rPr>
          <w:rFonts w:asciiTheme="minorBidi" w:hAnsiTheme="minorBidi"/>
        </w:rPr>
        <w:t>ised that three of the articles were about setting up interventions to tackle the issue of obesity within the S</w:t>
      </w:r>
      <w:r w:rsidR="00F56114">
        <w:rPr>
          <w:rFonts w:asciiTheme="minorBidi" w:hAnsiTheme="minorBidi"/>
        </w:rPr>
        <w:t>outh Asian</w:t>
      </w:r>
      <w:r w:rsidRPr="003D3987">
        <w:rPr>
          <w:rFonts w:asciiTheme="minorBidi" w:hAnsiTheme="minorBidi"/>
        </w:rPr>
        <w:t xml:space="preserve"> community. I then decided to further change the aim so that </w:t>
      </w:r>
      <w:r w:rsidR="00935E74">
        <w:rPr>
          <w:rFonts w:asciiTheme="minorBidi" w:hAnsiTheme="minorBidi"/>
        </w:rPr>
        <w:t>I</w:t>
      </w:r>
      <w:r w:rsidRPr="003D3987">
        <w:rPr>
          <w:rFonts w:asciiTheme="minorBidi" w:hAnsiTheme="minorBidi"/>
        </w:rPr>
        <w:t xml:space="preserve"> </w:t>
      </w:r>
      <w:r w:rsidR="00935E74">
        <w:rPr>
          <w:rFonts w:asciiTheme="minorBidi" w:hAnsiTheme="minorBidi"/>
        </w:rPr>
        <w:t>was</w:t>
      </w:r>
      <w:r w:rsidRPr="003D3987">
        <w:rPr>
          <w:rFonts w:asciiTheme="minorBidi" w:hAnsiTheme="minorBidi"/>
        </w:rPr>
        <w:t xml:space="preserve"> not only looking at factors surrounding obesity but also the interventions that were set up. </w:t>
      </w:r>
    </w:p>
    <w:p w14:paraId="46CCE945" w14:textId="11F326EB" w:rsidR="00D64D98" w:rsidRDefault="00D64D98" w:rsidP="00D64D98">
      <w:pPr>
        <w:pStyle w:val="NormalWeb"/>
        <w:spacing w:before="0" w:beforeAutospacing="0" w:after="0" w:afterAutospacing="0"/>
        <w:rPr>
          <w:rFonts w:ascii="Arial" w:hAnsi="Arial" w:cs="Arial"/>
          <w:color w:val="000000"/>
        </w:rPr>
      </w:pPr>
      <w:r>
        <w:rPr>
          <w:rFonts w:ascii="Arial" w:hAnsi="Arial" w:cs="Arial"/>
          <w:color w:val="000000"/>
        </w:rPr>
        <w:t>Data collection / Search strategy</w:t>
      </w:r>
    </w:p>
    <w:p w14:paraId="3828D253" w14:textId="11198289" w:rsidR="00FA2E33" w:rsidRDefault="00FA2E33" w:rsidP="00D64D98">
      <w:pPr>
        <w:pStyle w:val="NormalWeb"/>
        <w:spacing w:before="0" w:beforeAutospacing="0" w:after="0" w:afterAutospacing="0"/>
        <w:rPr>
          <w:rFonts w:ascii="Arial" w:hAnsi="Arial" w:cs="Arial"/>
          <w:color w:val="000000"/>
        </w:rPr>
      </w:pPr>
    </w:p>
    <w:p w14:paraId="1AB18715" w14:textId="1D2A6147" w:rsidR="00FA2E33" w:rsidRDefault="00FA2E33" w:rsidP="00935E74">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The following databases were used to conduct this systematic literature review. Google scholar, PubMed, UWTSD Library and governmental posts.</w:t>
      </w:r>
    </w:p>
    <w:p w14:paraId="7DE29204" w14:textId="7808B09D" w:rsidR="00FA2E33" w:rsidRDefault="00FA2E33" w:rsidP="00935E74">
      <w:pPr>
        <w:pStyle w:val="NormalWeb"/>
        <w:spacing w:before="0" w:beforeAutospacing="0" w:after="0" w:afterAutospacing="0" w:line="360" w:lineRule="auto"/>
        <w:rPr>
          <w:rFonts w:ascii="Arial" w:hAnsi="Arial" w:cs="Arial"/>
          <w:color w:val="000000"/>
          <w:sz w:val="22"/>
          <w:szCs w:val="22"/>
        </w:rPr>
      </w:pPr>
    </w:p>
    <w:p w14:paraId="0A1C810C" w14:textId="39F28793" w:rsidR="00CF0AB3" w:rsidRPr="00784BA1" w:rsidRDefault="00FA2E33" w:rsidP="00784BA1">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Key words: Obesity, South Asian, </w:t>
      </w:r>
      <w:r w:rsidR="00F24780">
        <w:rPr>
          <w:rFonts w:ascii="Arial" w:hAnsi="Arial" w:cs="Arial"/>
          <w:color w:val="000000"/>
          <w:sz w:val="22"/>
          <w:szCs w:val="22"/>
        </w:rPr>
        <w:t>children, UK</w:t>
      </w:r>
    </w:p>
    <w:p w14:paraId="52B53AB9" w14:textId="77777777" w:rsidR="00CF0AB3" w:rsidRDefault="00CF0AB3" w:rsidP="00935E74">
      <w:pPr>
        <w:pStyle w:val="NormalWeb"/>
        <w:spacing w:before="0" w:beforeAutospacing="0" w:after="0" w:afterAutospacing="0" w:line="360" w:lineRule="auto"/>
        <w:rPr>
          <w:rFonts w:ascii="Arial" w:hAnsi="Arial" w:cs="Arial"/>
          <w:color w:val="000000"/>
          <w:sz w:val="22"/>
          <w:szCs w:val="22"/>
        </w:rPr>
      </w:pPr>
    </w:p>
    <w:p w14:paraId="77BD7D3C" w14:textId="2FDCDC25" w:rsidR="00F24780" w:rsidRDefault="00CF0AB3" w:rsidP="00935E74">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Date of publication</w:t>
      </w:r>
      <w:r w:rsidR="00784BA1">
        <w:rPr>
          <w:rFonts w:ascii="Arial" w:hAnsi="Arial" w:cs="Arial"/>
          <w:color w:val="000000"/>
          <w:sz w:val="22"/>
          <w:szCs w:val="22"/>
        </w:rPr>
        <w:t>:</w:t>
      </w:r>
      <w:r w:rsidR="00633479">
        <w:rPr>
          <w:rFonts w:ascii="Arial" w:hAnsi="Arial" w:cs="Arial"/>
          <w:color w:val="000000"/>
          <w:sz w:val="22"/>
          <w:szCs w:val="22"/>
        </w:rPr>
        <w:t xml:space="preserve"> </w:t>
      </w:r>
      <w:r>
        <w:rPr>
          <w:rFonts w:ascii="Arial" w:hAnsi="Arial" w:cs="Arial"/>
          <w:color w:val="000000"/>
          <w:sz w:val="22"/>
          <w:szCs w:val="22"/>
        </w:rPr>
        <w:t>10</w:t>
      </w:r>
      <w:r w:rsidR="00F800BA">
        <w:rPr>
          <w:rFonts w:ascii="Arial" w:hAnsi="Arial" w:cs="Arial"/>
          <w:color w:val="000000"/>
          <w:sz w:val="22"/>
          <w:szCs w:val="22"/>
        </w:rPr>
        <w:t>-15</w:t>
      </w:r>
      <w:r>
        <w:rPr>
          <w:rFonts w:ascii="Arial" w:hAnsi="Arial" w:cs="Arial"/>
          <w:color w:val="000000"/>
          <w:sz w:val="22"/>
          <w:szCs w:val="22"/>
        </w:rPr>
        <w:t xml:space="preserve"> years</w:t>
      </w:r>
    </w:p>
    <w:p w14:paraId="7F957339" w14:textId="237246BF" w:rsidR="00CF0AB3" w:rsidRDefault="00CF0AB3" w:rsidP="00935E74">
      <w:pPr>
        <w:pStyle w:val="NormalWeb"/>
        <w:spacing w:before="0" w:beforeAutospacing="0" w:after="0" w:afterAutospacing="0" w:line="360" w:lineRule="auto"/>
        <w:rPr>
          <w:rFonts w:ascii="Arial" w:hAnsi="Arial" w:cs="Arial"/>
          <w:color w:val="000000"/>
          <w:sz w:val="22"/>
          <w:szCs w:val="22"/>
        </w:rPr>
      </w:pPr>
    </w:p>
    <w:p w14:paraId="7210DCBC" w14:textId="15B2D9B0" w:rsidR="00CF0AB3" w:rsidRDefault="00CF0AB3" w:rsidP="00935E74">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Type of document: Academic research articles in the UK.</w:t>
      </w:r>
    </w:p>
    <w:p w14:paraId="0955F169" w14:textId="411AECA9" w:rsidR="00CF0AB3" w:rsidRDefault="00CF0AB3" w:rsidP="00935E74">
      <w:pPr>
        <w:pStyle w:val="NormalWeb"/>
        <w:spacing w:before="0" w:beforeAutospacing="0" w:after="0" w:afterAutospacing="0" w:line="360" w:lineRule="auto"/>
        <w:rPr>
          <w:rFonts w:ascii="Arial" w:hAnsi="Arial" w:cs="Arial"/>
          <w:color w:val="000000"/>
          <w:sz w:val="22"/>
          <w:szCs w:val="22"/>
        </w:rPr>
      </w:pPr>
    </w:p>
    <w:p w14:paraId="40F5ECFB" w14:textId="1076939E" w:rsidR="00CF0AB3" w:rsidRDefault="00CF0AB3" w:rsidP="00935E74">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Language: English</w:t>
      </w:r>
    </w:p>
    <w:p w14:paraId="28D3EF50" w14:textId="77777777" w:rsidR="00F24780" w:rsidRPr="00FA2E33" w:rsidRDefault="00F24780" w:rsidP="00D64D98">
      <w:pPr>
        <w:pStyle w:val="NormalWeb"/>
        <w:spacing w:before="0" w:beforeAutospacing="0" w:after="0" w:afterAutospacing="0"/>
        <w:rPr>
          <w:rFonts w:ascii="Arial" w:hAnsi="Arial" w:cs="Arial"/>
          <w:color w:val="000000"/>
          <w:sz w:val="22"/>
          <w:szCs w:val="22"/>
        </w:rPr>
      </w:pPr>
    </w:p>
    <w:p w14:paraId="3E1DE15F" w14:textId="44661F17" w:rsidR="00D64D98" w:rsidRDefault="00D64D98" w:rsidP="00D64D98">
      <w:pPr>
        <w:pStyle w:val="NormalWeb"/>
        <w:spacing w:before="0" w:beforeAutospacing="0" w:after="0" w:afterAutospacing="0"/>
        <w:rPr>
          <w:rFonts w:ascii="Arial" w:hAnsi="Arial" w:cs="Arial"/>
          <w:color w:val="000000"/>
        </w:rPr>
      </w:pPr>
      <w:r>
        <w:rPr>
          <w:rFonts w:ascii="Arial" w:hAnsi="Arial" w:cs="Arial"/>
          <w:color w:val="000000"/>
        </w:rPr>
        <w:t>Data analysis</w:t>
      </w:r>
    </w:p>
    <w:p w14:paraId="6811DCB9" w14:textId="77777777" w:rsidR="00CF0AB3" w:rsidRDefault="00CF0AB3" w:rsidP="00D64D98">
      <w:pPr>
        <w:pStyle w:val="NormalWeb"/>
        <w:spacing w:before="0" w:beforeAutospacing="0" w:after="0" w:afterAutospacing="0"/>
        <w:rPr>
          <w:rFonts w:ascii="Arial" w:hAnsi="Arial" w:cs="Arial"/>
          <w:color w:val="000000"/>
          <w:sz w:val="22"/>
          <w:szCs w:val="22"/>
        </w:rPr>
      </w:pPr>
    </w:p>
    <w:p w14:paraId="1CC3829C" w14:textId="27DB9FE8" w:rsidR="00F24780" w:rsidRPr="00F24780" w:rsidRDefault="00D20BA7" w:rsidP="00935E74">
      <w:pPr>
        <w:pStyle w:val="NormalWeb"/>
        <w:spacing w:before="0" w:beforeAutospacing="0" w:after="0" w:afterAutospacing="0" w:line="360" w:lineRule="auto"/>
        <w:rPr>
          <w:rFonts w:ascii="Arial" w:hAnsi="Arial" w:cs="Arial"/>
          <w:color w:val="000000"/>
          <w:sz w:val="22"/>
          <w:szCs w:val="22"/>
        </w:rPr>
      </w:pP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analyse the articles a thematic analysis approach was used to </w:t>
      </w:r>
      <w:r w:rsidR="00CF0AB3">
        <w:rPr>
          <w:rFonts w:ascii="Arial" w:hAnsi="Arial" w:cs="Arial"/>
          <w:color w:val="000000"/>
          <w:sz w:val="22"/>
          <w:szCs w:val="22"/>
        </w:rPr>
        <w:t>synthesise the</w:t>
      </w:r>
      <w:r>
        <w:rPr>
          <w:rFonts w:ascii="Arial" w:hAnsi="Arial" w:cs="Arial"/>
          <w:color w:val="000000"/>
          <w:sz w:val="22"/>
          <w:szCs w:val="22"/>
        </w:rPr>
        <w:t xml:space="preserve"> text.</w:t>
      </w:r>
    </w:p>
    <w:p w14:paraId="2A1379C2" w14:textId="77777777" w:rsidR="00BF4A15" w:rsidRDefault="00BF4A15" w:rsidP="00D64D98">
      <w:pPr>
        <w:pStyle w:val="NormalWeb"/>
        <w:spacing w:before="0" w:beforeAutospacing="0" w:after="0" w:afterAutospacing="0"/>
        <w:rPr>
          <w:rFonts w:ascii="Arial" w:hAnsi="Arial" w:cs="Arial"/>
          <w:color w:val="000000"/>
        </w:rPr>
      </w:pPr>
    </w:p>
    <w:p w14:paraId="1B5BC32B" w14:textId="29BF46FF"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color w:val="000000"/>
        </w:rPr>
        <w:t>Ethical considerations</w:t>
      </w:r>
    </w:p>
    <w:p w14:paraId="5F34DD8D" w14:textId="2983DB06" w:rsidR="00BF4A15" w:rsidRDefault="00BF4A15" w:rsidP="00935E74">
      <w:pPr>
        <w:pStyle w:val="NormalWeb"/>
        <w:spacing w:before="0" w:beforeAutospacing="0" w:after="0" w:afterAutospacing="0" w:line="360" w:lineRule="auto"/>
        <w:rPr>
          <w:rFonts w:ascii="Arial" w:hAnsi="Arial" w:cs="Arial"/>
          <w:color w:val="000000"/>
          <w:sz w:val="22"/>
          <w:szCs w:val="22"/>
        </w:rPr>
      </w:pPr>
    </w:p>
    <w:p w14:paraId="4276346B" w14:textId="43E63774" w:rsidR="004C1317" w:rsidRDefault="004C1317" w:rsidP="00935E74">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Ethical considerations are very important.</w:t>
      </w:r>
      <w:r w:rsidR="00935E74">
        <w:rPr>
          <w:rFonts w:ascii="Arial" w:hAnsi="Arial" w:cs="Arial"/>
          <w:color w:val="000000"/>
          <w:sz w:val="22"/>
          <w:szCs w:val="22"/>
        </w:rPr>
        <w:t xml:space="preserve"> They</w:t>
      </w:r>
      <w:r>
        <w:rPr>
          <w:rFonts w:ascii="Arial" w:hAnsi="Arial" w:cs="Arial"/>
          <w:color w:val="000000"/>
          <w:sz w:val="22"/>
          <w:szCs w:val="22"/>
        </w:rPr>
        <w:t xml:space="preserve"> require honesty,</w:t>
      </w:r>
      <w:r w:rsidR="003A34C3">
        <w:rPr>
          <w:rFonts w:ascii="Arial" w:hAnsi="Arial" w:cs="Arial"/>
          <w:color w:val="000000"/>
          <w:sz w:val="22"/>
          <w:szCs w:val="22"/>
        </w:rPr>
        <w:t xml:space="preserve"> rigour</w:t>
      </w:r>
      <w:r w:rsidR="004E2895">
        <w:rPr>
          <w:rFonts w:ascii="Arial" w:hAnsi="Arial" w:cs="Arial"/>
          <w:color w:val="000000"/>
          <w:sz w:val="22"/>
          <w:szCs w:val="22"/>
        </w:rPr>
        <w:t xml:space="preserve">, </w:t>
      </w:r>
      <w:proofErr w:type="gramStart"/>
      <w:r w:rsidR="004E2895">
        <w:rPr>
          <w:rFonts w:ascii="Arial" w:hAnsi="Arial" w:cs="Arial"/>
          <w:color w:val="000000"/>
          <w:sz w:val="22"/>
          <w:szCs w:val="22"/>
        </w:rPr>
        <w:t>truth</w:t>
      </w:r>
      <w:proofErr w:type="gramEnd"/>
      <w:r w:rsidR="003A34C3">
        <w:rPr>
          <w:rFonts w:ascii="Arial" w:hAnsi="Arial" w:cs="Arial"/>
          <w:color w:val="000000"/>
          <w:sz w:val="22"/>
          <w:szCs w:val="22"/>
        </w:rPr>
        <w:t xml:space="preserve"> and </w:t>
      </w:r>
      <w:r w:rsidR="004E2895">
        <w:rPr>
          <w:rFonts w:ascii="Arial" w:hAnsi="Arial" w:cs="Arial"/>
          <w:color w:val="000000"/>
          <w:sz w:val="22"/>
          <w:szCs w:val="22"/>
        </w:rPr>
        <w:t>transparency UWTSD (2022).</w:t>
      </w:r>
      <w:r w:rsidR="003A34C3">
        <w:rPr>
          <w:rFonts w:ascii="Arial" w:hAnsi="Arial" w:cs="Arial"/>
          <w:color w:val="000000"/>
          <w:sz w:val="22"/>
          <w:szCs w:val="22"/>
        </w:rPr>
        <w:t xml:space="preserve"> Whilst prohibiting misrepresentations of research data according to The National Institute of Environmental Health Sciences (2020).</w:t>
      </w:r>
      <w:r w:rsidR="00657D64">
        <w:rPr>
          <w:rFonts w:ascii="Arial" w:hAnsi="Arial" w:cs="Arial"/>
          <w:color w:val="000000"/>
          <w:sz w:val="22"/>
          <w:szCs w:val="22"/>
        </w:rPr>
        <w:t xml:space="preserve"> This being a secondary literature review,</w:t>
      </w:r>
      <w:r w:rsidR="000345ED">
        <w:rPr>
          <w:rFonts w:ascii="Arial" w:hAnsi="Arial" w:cs="Arial"/>
          <w:color w:val="000000"/>
          <w:sz w:val="22"/>
          <w:szCs w:val="22"/>
        </w:rPr>
        <w:t xml:space="preserve"> didn’t require such considerations.</w:t>
      </w:r>
    </w:p>
    <w:p w14:paraId="7F25719C" w14:textId="77777777" w:rsidR="004C1317" w:rsidRPr="004C1317" w:rsidRDefault="004C1317" w:rsidP="00D64D98">
      <w:pPr>
        <w:pStyle w:val="NormalWeb"/>
        <w:spacing w:before="0" w:beforeAutospacing="0" w:after="0" w:afterAutospacing="0"/>
        <w:rPr>
          <w:rFonts w:ascii="Arial" w:hAnsi="Arial" w:cs="Arial"/>
          <w:color w:val="000000"/>
          <w:sz w:val="22"/>
          <w:szCs w:val="22"/>
        </w:rPr>
      </w:pPr>
    </w:p>
    <w:p w14:paraId="2A5B114E" w14:textId="4832C824"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2"/>
          <w:szCs w:val="32"/>
        </w:rPr>
        <w:t>4. Results</w:t>
      </w:r>
    </w:p>
    <w:p w14:paraId="494F9490" w14:textId="77777777" w:rsidR="00BF4E9C" w:rsidRDefault="00BF4E9C" w:rsidP="005422D4">
      <w:pPr>
        <w:pStyle w:val="NormalWeb"/>
        <w:spacing w:before="0" w:beforeAutospacing="0" w:after="0" w:afterAutospacing="0" w:line="360" w:lineRule="auto"/>
        <w:rPr>
          <w:rFonts w:ascii="Arial" w:hAnsi="Arial" w:cs="Arial"/>
          <w:color w:val="000000"/>
          <w:sz w:val="22"/>
          <w:szCs w:val="22"/>
        </w:rPr>
      </w:pPr>
    </w:p>
    <w:p w14:paraId="02B39829" w14:textId="774A7848" w:rsidR="00D64D98" w:rsidRPr="005422D4" w:rsidRDefault="00D64D98" w:rsidP="005422D4">
      <w:pPr>
        <w:pStyle w:val="NormalWeb"/>
        <w:spacing w:before="0" w:beforeAutospacing="0" w:after="0" w:afterAutospacing="0" w:line="360" w:lineRule="auto"/>
        <w:rPr>
          <w:rFonts w:ascii="Calibri" w:hAnsi="Calibri" w:cs="Calibri"/>
          <w:color w:val="000000"/>
          <w:sz w:val="22"/>
          <w:szCs w:val="22"/>
        </w:rPr>
      </w:pPr>
      <w:r w:rsidRPr="005422D4">
        <w:rPr>
          <w:rFonts w:ascii="Arial" w:hAnsi="Arial" w:cs="Arial"/>
          <w:color w:val="000000"/>
          <w:sz w:val="22"/>
          <w:szCs w:val="22"/>
        </w:rPr>
        <w:t xml:space="preserve">The articles that I have chosen mainly </w:t>
      </w:r>
      <w:proofErr w:type="gramStart"/>
      <w:r w:rsidR="00F87B9A" w:rsidRPr="005422D4">
        <w:rPr>
          <w:rFonts w:ascii="Arial" w:hAnsi="Arial" w:cs="Arial"/>
          <w:color w:val="000000"/>
          <w:sz w:val="22"/>
          <w:szCs w:val="22"/>
        </w:rPr>
        <w:t>dea</w:t>
      </w:r>
      <w:r w:rsidR="00F87B9A">
        <w:rPr>
          <w:rFonts w:ascii="Arial" w:hAnsi="Arial" w:cs="Arial"/>
          <w:color w:val="000000"/>
          <w:sz w:val="22"/>
          <w:szCs w:val="22"/>
        </w:rPr>
        <w:t>l</w:t>
      </w:r>
      <w:proofErr w:type="gramEnd"/>
      <w:r w:rsidRPr="005422D4">
        <w:rPr>
          <w:rFonts w:ascii="Arial" w:hAnsi="Arial" w:cs="Arial"/>
          <w:color w:val="000000"/>
          <w:sz w:val="22"/>
          <w:szCs w:val="22"/>
        </w:rPr>
        <w:t xml:space="preserve"> with interventions to combat obesity amongst children within the South Asian community living in the UK. Prior to discussing these interventions, they cover factors that could lead to </w:t>
      </w:r>
      <w:r w:rsidR="00317C95">
        <w:rPr>
          <w:rFonts w:ascii="Arial" w:hAnsi="Arial" w:cs="Arial"/>
          <w:color w:val="000000"/>
          <w:sz w:val="22"/>
          <w:szCs w:val="22"/>
        </w:rPr>
        <w:t>o</w:t>
      </w:r>
      <w:r w:rsidRPr="005422D4">
        <w:rPr>
          <w:rFonts w:ascii="Arial" w:hAnsi="Arial" w:cs="Arial"/>
          <w:color w:val="000000"/>
          <w:sz w:val="22"/>
          <w:szCs w:val="22"/>
        </w:rPr>
        <w:t>besity for all ethnic groups but also factors that are more specific for this chosen group.</w:t>
      </w:r>
    </w:p>
    <w:p w14:paraId="2CCCA60E" w14:textId="2DCAD138" w:rsidR="00BF4A15" w:rsidRPr="00317C95" w:rsidRDefault="00D64D98" w:rsidP="00317C95">
      <w:pPr>
        <w:pStyle w:val="NormalWeb"/>
        <w:spacing w:before="0" w:beforeAutospacing="0" w:after="0" w:afterAutospacing="0" w:line="360" w:lineRule="auto"/>
        <w:rPr>
          <w:rFonts w:ascii="Calibri" w:hAnsi="Calibri" w:cs="Calibri"/>
          <w:color w:val="000000"/>
          <w:sz w:val="22"/>
          <w:szCs w:val="22"/>
        </w:rPr>
      </w:pPr>
      <w:r w:rsidRPr="005422D4">
        <w:rPr>
          <w:rFonts w:ascii="Arial" w:hAnsi="Arial" w:cs="Arial"/>
          <w:color w:val="000000"/>
          <w:sz w:val="22"/>
          <w:szCs w:val="22"/>
        </w:rPr>
        <w:t xml:space="preserve">I have identified three overarching themes that can be found in the articles that I have chosen. These are </w:t>
      </w:r>
      <w:r w:rsidRPr="00095062">
        <w:rPr>
          <w:rFonts w:ascii="Arial" w:hAnsi="Arial" w:cs="Arial"/>
          <w:b/>
          <w:bCs/>
          <w:color w:val="000000"/>
          <w:sz w:val="22"/>
          <w:szCs w:val="22"/>
        </w:rPr>
        <w:t>1</w:t>
      </w:r>
      <w:r w:rsidRPr="005422D4">
        <w:rPr>
          <w:rFonts w:ascii="Arial" w:hAnsi="Arial" w:cs="Arial"/>
          <w:color w:val="000000"/>
          <w:sz w:val="22"/>
          <w:szCs w:val="22"/>
        </w:rPr>
        <w:t xml:space="preserve">) Diet; </w:t>
      </w:r>
      <w:r w:rsidRPr="00095062">
        <w:rPr>
          <w:rFonts w:ascii="Arial" w:hAnsi="Arial" w:cs="Arial"/>
          <w:b/>
          <w:bCs/>
          <w:color w:val="000000"/>
          <w:sz w:val="22"/>
          <w:szCs w:val="22"/>
        </w:rPr>
        <w:t>2</w:t>
      </w:r>
      <w:r w:rsidRPr="005422D4">
        <w:rPr>
          <w:rFonts w:ascii="Arial" w:hAnsi="Arial" w:cs="Arial"/>
          <w:color w:val="000000"/>
          <w:sz w:val="22"/>
          <w:szCs w:val="22"/>
        </w:rPr>
        <w:t xml:space="preserve">) Activity at school; </w:t>
      </w:r>
      <w:r w:rsidRPr="00095062">
        <w:rPr>
          <w:rFonts w:ascii="Arial" w:hAnsi="Arial" w:cs="Arial"/>
          <w:b/>
          <w:bCs/>
          <w:color w:val="000000"/>
          <w:sz w:val="22"/>
          <w:szCs w:val="22"/>
        </w:rPr>
        <w:t>3</w:t>
      </w:r>
      <w:r w:rsidRPr="005422D4">
        <w:rPr>
          <w:rFonts w:ascii="Arial" w:hAnsi="Arial" w:cs="Arial"/>
          <w:color w:val="000000"/>
          <w:sz w:val="22"/>
          <w:szCs w:val="22"/>
        </w:rPr>
        <w:t>, Activity outside of school.</w:t>
      </w:r>
    </w:p>
    <w:p w14:paraId="0C1F50F8" w14:textId="77777777" w:rsidR="00A25B38" w:rsidRDefault="00A25B38" w:rsidP="00D64D98">
      <w:pPr>
        <w:pStyle w:val="NormalWeb"/>
        <w:spacing w:before="0" w:beforeAutospacing="0" w:after="0" w:afterAutospacing="0"/>
        <w:rPr>
          <w:rFonts w:ascii="Arial" w:hAnsi="Arial" w:cs="Arial"/>
          <w:b/>
          <w:bCs/>
          <w:color w:val="000000"/>
          <w:sz w:val="36"/>
          <w:szCs w:val="36"/>
        </w:rPr>
      </w:pPr>
    </w:p>
    <w:p w14:paraId="58DF5979" w14:textId="367A47C0"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6"/>
          <w:szCs w:val="36"/>
        </w:rPr>
        <w:t>Diet</w:t>
      </w:r>
    </w:p>
    <w:p w14:paraId="1691B1E4" w14:textId="77777777" w:rsidR="00BF4A15" w:rsidRDefault="00BF4A15" w:rsidP="00B2395B">
      <w:pPr>
        <w:pStyle w:val="NormalWeb"/>
        <w:spacing w:before="0" w:beforeAutospacing="0" w:after="0" w:afterAutospacing="0" w:line="360" w:lineRule="auto"/>
        <w:rPr>
          <w:rFonts w:ascii="Arial" w:hAnsi="Arial" w:cs="Arial"/>
          <w:color w:val="000000"/>
          <w:sz w:val="22"/>
          <w:szCs w:val="22"/>
        </w:rPr>
      </w:pPr>
    </w:p>
    <w:p w14:paraId="0B785A8A" w14:textId="2CF205CF" w:rsidR="00D64D98" w:rsidRPr="007A1B02" w:rsidRDefault="00D64D98" w:rsidP="00B2395B">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 xml:space="preserve">In the articles written by Pallen et </w:t>
      </w:r>
      <w:r w:rsidR="00B2395B" w:rsidRPr="007A1B02">
        <w:rPr>
          <w:rFonts w:ascii="Arial" w:hAnsi="Arial" w:cs="Arial"/>
          <w:color w:val="000000"/>
          <w:sz w:val="22"/>
          <w:szCs w:val="22"/>
        </w:rPr>
        <w:t>al (</w:t>
      </w:r>
      <w:r w:rsidRPr="007A1B02">
        <w:rPr>
          <w:rFonts w:ascii="Arial" w:hAnsi="Arial" w:cs="Arial"/>
          <w:color w:val="000000"/>
          <w:sz w:val="22"/>
          <w:szCs w:val="22"/>
        </w:rPr>
        <w:t xml:space="preserve">2012 and 2013) the influence of diet, particularly South Asian diet is viewed as a major influence or factor affecting obesity. It found that there were ‘hierarchical structures that give the grandmother control within the family and influence over the diets of children’ (Pallen et al. 2012, 207), which often resulted in 'grandparents exerting </w:t>
      </w:r>
      <w:r w:rsidRPr="007A1B02">
        <w:rPr>
          <w:rFonts w:ascii="Arial" w:hAnsi="Arial" w:cs="Arial"/>
          <w:color w:val="000000"/>
          <w:sz w:val="22"/>
          <w:szCs w:val="22"/>
        </w:rPr>
        <w:lastRenderedPageBreak/>
        <w:t xml:space="preserve">control over children’s lifestyle behaviours.' It also noted that older family members who grew up in an environment where food scarcity was more of a concern would more likely feed up their grandchildren and view this as healthy. More generally, it has been noted that children have </w:t>
      </w:r>
      <w:r w:rsidR="00BF4E9C" w:rsidRPr="007A1B02">
        <w:rPr>
          <w:rFonts w:ascii="Arial" w:hAnsi="Arial" w:cs="Arial"/>
          <w:color w:val="000000"/>
          <w:sz w:val="22"/>
          <w:szCs w:val="22"/>
        </w:rPr>
        <w:t>several</w:t>
      </w:r>
      <w:r w:rsidRPr="007A1B02">
        <w:rPr>
          <w:rFonts w:ascii="Arial" w:hAnsi="Arial" w:cs="Arial"/>
          <w:color w:val="000000"/>
          <w:sz w:val="22"/>
          <w:szCs w:val="22"/>
        </w:rPr>
        <w:t xml:space="preserve"> adult role models that have an influence on healthy behaviour, including 'parents, teachers, celebrities and faith leaders' (Pallen et al. 2013, 950).</w:t>
      </w:r>
    </w:p>
    <w:p w14:paraId="6EE85ED4" w14:textId="33FE5020" w:rsidR="00D64D98" w:rsidRPr="007A1B02" w:rsidRDefault="00D64D98" w:rsidP="00317C95">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Stereotypes surrounding unhealthy cooking habits of South Asians were contested in Pallen (2012, 207) by the participants in the study who claimed that people in the community were increasingly using healthier oils to cook with.</w:t>
      </w:r>
      <w:r w:rsidR="00317C95">
        <w:rPr>
          <w:rFonts w:ascii="Calibri" w:hAnsi="Calibri" w:cs="Calibri"/>
          <w:color w:val="000000"/>
          <w:sz w:val="22"/>
          <w:szCs w:val="22"/>
        </w:rPr>
        <w:t xml:space="preserve"> </w:t>
      </w:r>
      <w:r w:rsidRPr="007A1B02">
        <w:rPr>
          <w:rFonts w:ascii="Arial" w:hAnsi="Arial" w:cs="Arial"/>
          <w:color w:val="000000"/>
          <w:sz w:val="22"/>
          <w:szCs w:val="22"/>
        </w:rPr>
        <w:t>Some people mentioned that a major barrier to eating more healthy food was the cost (Pallen 2013, 950). The idea that disadvantaged communities found it difficult to access healthier foods was contested in Pallen (2012, 207). They claimed that they were able to access inexpensive fruit and vegetables produced locally.</w:t>
      </w:r>
    </w:p>
    <w:p w14:paraId="638AE9F1" w14:textId="77777777" w:rsidR="00D64D98" w:rsidRPr="007A1B02" w:rsidRDefault="00D64D98" w:rsidP="00D64D98">
      <w:pPr>
        <w:pStyle w:val="NormalWeb"/>
        <w:spacing w:before="0" w:beforeAutospacing="0" w:after="0" w:afterAutospacing="0"/>
        <w:rPr>
          <w:rFonts w:ascii="Calibri" w:hAnsi="Calibri" w:cs="Calibri"/>
          <w:color w:val="000000"/>
          <w:sz w:val="22"/>
          <w:szCs w:val="22"/>
        </w:rPr>
      </w:pPr>
      <w:r w:rsidRPr="007A1B02">
        <w:rPr>
          <w:rFonts w:ascii="Arial" w:hAnsi="Arial" w:cs="Arial"/>
          <w:color w:val="000000"/>
          <w:sz w:val="22"/>
          <w:szCs w:val="22"/>
        </w:rPr>
        <w:t> </w:t>
      </w:r>
    </w:p>
    <w:p w14:paraId="633DB75D" w14:textId="54724D76" w:rsidR="00D64D98" w:rsidRPr="007A1B02" w:rsidRDefault="00D64D98" w:rsidP="00AE606F">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 xml:space="preserve">In both </w:t>
      </w:r>
      <w:r w:rsidR="00A13E81" w:rsidRPr="007A1B02">
        <w:rPr>
          <w:rFonts w:ascii="Arial" w:hAnsi="Arial" w:cs="Arial"/>
          <w:color w:val="000000"/>
          <w:sz w:val="22"/>
          <w:szCs w:val="22"/>
        </w:rPr>
        <w:t>articles (</w:t>
      </w:r>
      <w:r w:rsidRPr="00BF4A15">
        <w:rPr>
          <w:rFonts w:ascii="Arial" w:hAnsi="Arial" w:cs="Arial"/>
          <w:b/>
          <w:bCs/>
          <w:color w:val="000000"/>
          <w:sz w:val="22"/>
          <w:szCs w:val="22"/>
        </w:rPr>
        <w:t>A</w:t>
      </w:r>
      <w:r w:rsidRPr="007A1B02">
        <w:rPr>
          <w:rFonts w:ascii="Arial" w:hAnsi="Arial" w:cs="Arial"/>
          <w:color w:val="000000"/>
          <w:sz w:val="22"/>
          <w:szCs w:val="22"/>
        </w:rPr>
        <w:t xml:space="preserve"> and </w:t>
      </w:r>
      <w:r w:rsidRPr="00BF4A15">
        <w:rPr>
          <w:rFonts w:ascii="Arial" w:hAnsi="Arial" w:cs="Arial"/>
          <w:b/>
          <w:bCs/>
          <w:color w:val="000000"/>
          <w:sz w:val="22"/>
          <w:szCs w:val="22"/>
        </w:rPr>
        <w:t>C</w:t>
      </w:r>
      <w:r w:rsidRPr="007A1B02">
        <w:rPr>
          <w:rFonts w:ascii="Arial" w:hAnsi="Arial" w:cs="Arial"/>
          <w:color w:val="000000"/>
          <w:sz w:val="22"/>
          <w:szCs w:val="22"/>
        </w:rPr>
        <w:t xml:space="preserve">) there is an emphasis on understanding the culture of these communities to better plan interventions. This involved creating focus groups in which members of </w:t>
      </w:r>
      <w:r w:rsidR="00A13E81" w:rsidRPr="007A1B02">
        <w:rPr>
          <w:rFonts w:ascii="Arial" w:hAnsi="Arial" w:cs="Arial"/>
          <w:color w:val="000000"/>
          <w:sz w:val="22"/>
          <w:szCs w:val="22"/>
        </w:rPr>
        <w:t xml:space="preserve">the </w:t>
      </w:r>
      <w:r w:rsidRPr="007A1B02">
        <w:rPr>
          <w:rFonts w:ascii="Arial" w:hAnsi="Arial" w:cs="Arial"/>
          <w:color w:val="000000"/>
          <w:sz w:val="22"/>
          <w:szCs w:val="22"/>
        </w:rPr>
        <w:t>S</w:t>
      </w:r>
      <w:r w:rsidR="00A13E81" w:rsidRPr="007A1B02">
        <w:rPr>
          <w:rFonts w:ascii="Arial" w:hAnsi="Arial" w:cs="Arial"/>
          <w:color w:val="000000"/>
          <w:sz w:val="22"/>
          <w:szCs w:val="22"/>
        </w:rPr>
        <w:t xml:space="preserve">outh </w:t>
      </w:r>
      <w:r w:rsidRPr="007A1B02">
        <w:rPr>
          <w:rFonts w:ascii="Arial" w:hAnsi="Arial" w:cs="Arial"/>
          <w:color w:val="000000"/>
          <w:sz w:val="22"/>
          <w:szCs w:val="22"/>
        </w:rPr>
        <w:t>A</w:t>
      </w:r>
      <w:r w:rsidR="00A13E81" w:rsidRPr="007A1B02">
        <w:rPr>
          <w:rFonts w:ascii="Arial" w:hAnsi="Arial" w:cs="Arial"/>
          <w:color w:val="000000"/>
          <w:sz w:val="22"/>
          <w:szCs w:val="22"/>
        </w:rPr>
        <w:t>sian</w:t>
      </w:r>
      <w:r w:rsidRPr="007A1B02">
        <w:rPr>
          <w:rFonts w:ascii="Arial" w:hAnsi="Arial" w:cs="Arial"/>
          <w:color w:val="000000"/>
          <w:sz w:val="22"/>
          <w:szCs w:val="22"/>
        </w:rPr>
        <w:t xml:space="preserve"> communities were interviewed and consulted with</w:t>
      </w:r>
      <w:r w:rsidR="00A13E81" w:rsidRPr="007A1B02">
        <w:rPr>
          <w:rFonts w:ascii="Arial" w:hAnsi="Arial" w:cs="Arial"/>
          <w:color w:val="000000"/>
          <w:sz w:val="22"/>
          <w:szCs w:val="22"/>
        </w:rPr>
        <w:t>,</w:t>
      </w:r>
      <w:r w:rsidRPr="007A1B02">
        <w:rPr>
          <w:rFonts w:ascii="Arial" w:hAnsi="Arial" w:cs="Arial"/>
          <w:color w:val="000000"/>
          <w:sz w:val="22"/>
          <w:szCs w:val="22"/>
        </w:rPr>
        <w:t xml:space="preserve"> through workshops to better understand their perception of causes for childhood obesity.</w:t>
      </w:r>
    </w:p>
    <w:p w14:paraId="51B04B71" w14:textId="0A799A69" w:rsidR="00D64D98" w:rsidRPr="007A1B02" w:rsidRDefault="00D64D98" w:rsidP="00AE606F">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It is also important to consider the wider societal and environmental influences that impact on diet. Participants from the study</w:t>
      </w:r>
      <w:r w:rsidR="00317C95">
        <w:rPr>
          <w:rFonts w:ascii="Arial" w:hAnsi="Arial" w:cs="Arial"/>
          <w:color w:val="000000"/>
          <w:sz w:val="22"/>
          <w:szCs w:val="22"/>
        </w:rPr>
        <w:t xml:space="preserve"> of</w:t>
      </w:r>
      <w:r w:rsidRPr="007A1B02">
        <w:rPr>
          <w:rFonts w:ascii="Arial" w:hAnsi="Arial" w:cs="Arial"/>
          <w:color w:val="000000"/>
          <w:sz w:val="22"/>
          <w:szCs w:val="22"/>
        </w:rPr>
        <w:t xml:space="preserve"> Pallen (2012, 207) discussed the effects of food marketing that encourages unhealthy foods and eating habits and the abundance of </w:t>
      </w:r>
      <w:r w:rsidR="00A13E81" w:rsidRPr="007A1B02">
        <w:rPr>
          <w:rFonts w:ascii="Arial" w:hAnsi="Arial" w:cs="Arial"/>
          <w:color w:val="000000"/>
          <w:sz w:val="22"/>
          <w:szCs w:val="22"/>
        </w:rPr>
        <w:t>fast-food</w:t>
      </w:r>
      <w:r w:rsidRPr="007A1B02">
        <w:rPr>
          <w:rFonts w:ascii="Arial" w:hAnsi="Arial" w:cs="Arial"/>
          <w:color w:val="000000"/>
          <w:sz w:val="22"/>
          <w:szCs w:val="22"/>
        </w:rPr>
        <w:t xml:space="preserve"> outlets in the local area.</w:t>
      </w:r>
    </w:p>
    <w:p w14:paraId="487D117D" w14:textId="77777777" w:rsidR="00BF4A15" w:rsidRDefault="00BF4A15" w:rsidP="00AE606F">
      <w:pPr>
        <w:pStyle w:val="NormalWeb"/>
        <w:spacing w:before="0" w:beforeAutospacing="0" w:after="0" w:afterAutospacing="0" w:line="360" w:lineRule="auto"/>
        <w:rPr>
          <w:rFonts w:ascii="Arial" w:hAnsi="Arial" w:cs="Arial"/>
          <w:color w:val="000000"/>
          <w:sz w:val="22"/>
          <w:szCs w:val="22"/>
        </w:rPr>
      </w:pPr>
    </w:p>
    <w:p w14:paraId="5D0484C4" w14:textId="7CDD463A" w:rsidR="005558BF" w:rsidRDefault="00D64D98" w:rsidP="006C104D">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 xml:space="preserve">Focus group participants disagreed over the relative importance of school and home nutrition. Expert participants emphasised that school meals were subject to government regulation and were therefore already healthy, </w:t>
      </w:r>
      <w:r w:rsidR="00875E88" w:rsidRPr="007A1B02">
        <w:rPr>
          <w:rFonts w:ascii="Arial" w:hAnsi="Arial" w:cs="Arial"/>
          <w:color w:val="000000"/>
          <w:sz w:val="22"/>
          <w:szCs w:val="22"/>
        </w:rPr>
        <w:t>whereas</w:t>
      </w:r>
      <w:r w:rsidRPr="007A1B02">
        <w:rPr>
          <w:rFonts w:ascii="Arial" w:hAnsi="Arial" w:cs="Arial"/>
          <w:color w:val="000000"/>
          <w:sz w:val="22"/>
          <w:szCs w:val="22"/>
        </w:rPr>
        <w:t xml:space="preserve"> intervention was more needed in the</w:t>
      </w:r>
      <w:r w:rsidRPr="00142CE4">
        <w:rPr>
          <w:rFonts w:ascii="Arial" w:hAnsi="Arial" w:cs="Arial"/>
          <w:color w:val="000000"/>
          <w:sz w:val="22"/>
          <w:szCs w:val="22"/>
        </w:rPr>
        <w:t xml:space="preserve"> home </w:t>
      </w:r>
      <w:r w:rsidR="00A13E81" w:rsidRPr="00142CE4">
        <w:rPr>
          <w:rFonts w:ascii="Arial" w:hAnsi="Arial" w:cs="Arial"/>
          <w:color w:val="000000"/>
          <w:sz w:val="22"/>
          <w:szCs w:val="22"/>
        </w:rPr>
        <w:t>environment (</w:t>
      </w:r>
      <w:r w:rsidRPr="00142CE4">
        <w:rPr>
          <w:rFonts w:ascii="Arial" w:hAnsi="Arial" w:cs="Arial"/>
          <w:color w:val="000000"/>
          <w:sz w:val="22"/>
          <w:szCs w:val="22"/>
        </w:rPr>
        <w:t>Pallen 2013, 950)</w:t>
      </w:r>
      <w:r w:rsidR="00317C95">
        <w:rPr>
          <w:rFonts w:ascii="Calibri" w:hAnsi="Calibri" w:cs="Calibri"/>
          <w:color w:val="000000"/>
          <w:sz w:val="22"/>
          <w:szCs w:val="22"/>
        </w:rPr>
        <w:t xml:space="preserve"> </w:t>
      </w:r>
      <w:r w:rsidRPr="00142CE4">
        <w:rPr>
          <w:rFonts w:ascii="Arial" w:hAnsi="Arial" w:cs="Arial"/>
          <w:color w:val="000000"/>
          <w:sz w:val="22"/>
          <w:szCs w:val="22"/>
        </w:rPr>
        <w:t xml:space="preserve">Villa Vitality was a very successful intervention because it attracted children through their interest in professional football and used the opportunity to discuss exercise and healthy eating. Despite its success, it can be noted that this kind of intervention </w:t>
      </w:r>
      <w:r w:rsidR="00875E88" w:rsidRPr="00142CE4">
        <w:rPr>
          <w:rFonts w:ascii="Arial" w:hAnsi="Arial" w:cs="Arial"/>
          <w:color w:val="000000"/>
          <w:sz w:val="22"/>
          <w:szCs w:val="22"/>
        </w:rPr>
        <w:t>can be</w:t>
      </w:r>
      <w:r w:rsidRPr="00142CE4">
        <w:rPr>
          <w:rFonts w:ascii="Arial" w:hAnsi="Arial" w:cs="Arial"/>
          <w:color w:val="000000"/>
          <w:sz w:val="22"/>
          <w:szCs w:val="22"/>
        </w:rPr>
        <w:t xml:space="preserve"> </w:t>
      </w:r>
      <w:proofErr w:type="gramStart"/>
      <w:r w:rsidRPr="00142CE4">
        <w:rPr>
          <w:rFonts w:ascii="Arial" w:hAnsi="Arial" w:cs="Arial"/>
          <w:color w:val="000000"/>
          <w:sz w:val="22"/>
          <w:szCs w:val="22"/>
        </w:rPr>
        <w:t>fairly expensive</w:t>
      </w:r>
      <w:proofErr w:type="gramEnd"/>
      <w:r w:rsidRPr="00142CE4">
        <w:rPr>
          <w:rFonts w:ascii="Arial" w:hAnsi="Arial" w:cs="Arial"/>
          <w:color w:val="000000"/>
          <w:sz w:val="22"/>
          <w:szCs w:val="22"/>
        </w:rPr>
        <w:t xml:space="preserve"> (</w:t>
      </w:r>
      <w:r w:rsidR="0020329B" w:rsidRPr="00142CE4">
        <w:rPr>
          <w:rFonts w:ascii="Arial" w:hAnsi="Arial" w:cs="Arial"/>
          <w:color w:val="000000"/>
          <w:sz w:val="22"/>
          <w:szCs w:val="22"/>
        </w:rPr>
        <w:t>Adab</w:t>
      </w:r>
      <w:r w:rsidRPr="00142CE4">
        <w:rPr>
          <w:rFonts w:ascii="Arial" w:hAnsi="Arial" w:cs="Arial"/>
          <w:color w:val="000000"/>
          <w:sz w:val="22"/>
          <w:szCs w:val="22"/>
        </w:rPr>
        <w:t xml:space="preserve"> 2014, 4-5)</w:t>
      </w:r>
      <w:r w:rsidR="00317C95">
        <w:rPr>
          <w:rFonts w:ascii="Arial" w:hAnsi="Arial" w:cs="Arial"/>
          <w:color w:val="000000"/>
          <w:sz w:val="22"/>
          <w:szCs w:val="22"/>
        </w:rPr>
        <w:t>.</w:t>
      </w:r>
      <w:r w:rsidR="00317C95">
        <w:rPr>
          <w:rFonts w:ascii="Calibri" w:hAnsi="Calibri" w:cs="Calibri"/>
          <w:color w:val="000000"/>
          <w:sz w:val="22"/>
          <w:szCs w:val="22"/>
        </w:rPr>
        <w:t xml:space="preserve"> </w:t>
      </w:r>
      <w:r w:rsidR="00875E88" w:rsidRPr="00142CE4">
        <w:rPr>
          <w:rFonts w:ascii="Arial" w:hAnsi="Arial" w:cs="Arial"/>
          <w:color w:val="000000"/>
          <w:sz w:val="22"/>
          <w:szCs w:val="22"/>
        </w:rPr>
        <w:t>Five-week</w:t>
      </w:r>
      <w:r w:rsidRPr="00142CE4">
        <w:rPr>
          <w:rFonts w:ascii="Arial" w:hAnsi="Arial" w:cs="Arial"/>
          <w:color w:val="000000"/>
          <w:sz w:val="22"/>
          <w:szCs w:val="22"/>
        </w:rPr>
        <w:t xml:space="preserve"> cooking courses were </w:t>
      </w:r>
      <w:r w:rsidR="00317C95">
        <w:rPr>
          <w:rFonts w:ascii="Arial" w:hAnsi="Arial" w:cs="Arial"/>
          <w:color w:val="000000"/>
          <w:sz w:val="22"/>
          <w:szCs w:val="22"/>
        </w:rPr>
        <w:t xml:space="preserve">also </w:t>
      </w:r>
      <w:r w:rsidRPr="00142CE4">
        <w:rPr>
          <w:rFonts w:ascii="Arial" w:hAnsi="Arial" w:cs="Arial"/>
          <w:color w:val="000000"/>
          <w:sz w:val="22"/>
          <w:szCs w:val="22"/>
        </w:rPr>
        <w:t>delivered through schools to parents. Some of these workshops were attended by the children and some without. The workshops that included children were popular by those who attended. However, it was found there were not that many participants overall.</w:t>
      </w:r>
    </w:p>
    <w:p w14:paraId="4FDC1049" w14:textId="77777777" w:rsidR="006C104D" w:rsidRPr="006C104D" w:rsidRDefault="006C104D" w:rsidP="006C104D">
      <w:pPr>
        <w:pStyle w:val="NormalWeb"/>
        <w:spacing w:before="0" w:beforeAutospacing="0" w:after="0" w:afterAutospacing="0" w:line="360" w:lineRule="auto"/>
        <w:rPr>
          <w:rFonts w:ascii="Calibri" w:hAnsi="Calibri" w:cs="Calibri"/>
          <w:color w:val="000000"/>
          <w:sz w:val="22"/>
          <w:szCs w:val="22"/>
        </w:rPr>
      </w:pPr>
    </w:p>
    <w:p w14:paraId="1FC74E42" w14:textId="77777777" w:rsidR="00B16D22" w:rsidRDefault="00B16D22" w:rsidP="00D64D98">
      <w:pPr>
        <w:pStyle w:val="NormalWeb"/>
        <w:spacing w:before="0" w:beforeAutospacing="0" w:after="0" w:afterAutospacing="0"/>
        <w:rPr>
          <w:rFonts w:ascii="Arial" w:hAnsi="Arial" w:cs="Arial"/>
          <w:b/>
          <w:bCs/>
          <w:color w:val="000000"/>
          <w:sz w:val="36"/>
          <w:szCs w:val="36"/>
        </w:rPr>
      </w:pPr>
    </w:p>
    <w:p w14:paraId="1B4D1916" w14:textId="77777777" w:rsidR="00B16D22" w:rsidRDefault="00B16D22" w:rsidP="00D64D98">
      <w:pPr>
        <w:pStyle w:val="NormalWeb"/>
        <w:spacing w:before="0" w:beforeAutospacing="0" w:after="0" w:afterAutospacing="0"/>
        <w:rPr>
          <w:rFonts w:ascii="Arial" w:hAnsi="Arial" w:cs="Arial"/>
          <w:b/>
          <w:bCs/>
          <w:color w:val="000000"/>
          <w:sz w:val="36"/>
          <w:szCs w:val="36"/>
        </w:rPr>
      </w:pPr>
    </w:p>
    <w:p w14:paraId="51E2CFF9" w14:textId="77777777" w:rsidR="00B16D22" w:rsidRDefault="00B16D22" w:rsidP="00D64D98">
      <w:pPr>
        <w:pStyle w:val="NormalWeb"/>
        <w:spacing w:before="0" w:beforeAutospacing="0" w:after="0" w:afterAutospacing="0"/>
        <w:rPr>
          <w:rFonts w:ascii="Arial" w:hAnsi="Arial" w:cs="Arial"/>
          <w:b/>
          <w:bCs/>
          <w:color w:val="000000"/>
          <w:sz w:val="36"/>
          <w:szCs w:val="36"/>
        </w:rPr>
      </w:pPr>
    </w:p>
    <w:p w14:paraId="7C0543E6" w14:textId="3831B65B"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6"/>
          <w:szCs w:val="36"/>
        </w:rPr>
        <w:lastRenderedPageBreak/>
        <w:t>Activity at School</w:t>
      </w:r>
    </w:p>
    <w:p w14:paraId="1C98CC9B" w14:textId="77777777" w:rsidR="00AE606F" w:rsidRDefault="00AE606F" w:rsidP="00D64D98">
      <w:pPr>
        <w:pStyle w:val="NormalWeb"/>
        <w:spacing w:before="0" w:beforeAutospacing="0" w:after="0" w:afterAutospacing="0"/>
        <w:rPr>
          <w:rFonts w:ascii="Arial" w:hAnsi="Arial" w:cs="Arial"/>
          <w:color w:val="000000"/>
          <w:sz w:val="22"/>
          <w:szCs w:val="22"/>
        </w:rPr>
      </w:pPr>
    </w:p>
    <w:p w14:paraId="47A04026" w14:textId="77777777" w:rsidR="00AE606F" w:rsidRDefault="00AE606F" w:rsidP="00D64D98">
      <w:pPr>
        <w:pStyle w:val="NormalWeb"/>
        <w:spacing w:before="0" w:beforeAutospacing="0" w:after="0" w:afterAutospacing="0"/>
        <w:rPr>
          <w:rFonts w:ascii="Arial" w:hAnsi="Arial" w:cs="Arial"/>
          <w:color w:val="000000"/>
          <w:sz w:val="22"/>
          <w:szCs w:val="22"/>
        </w:rPr>
      </w:pPr>
    </w:p>
    <w:p w14:paraId="4755F570" w14:textId="77777777" w:rsidR="003133F5" w:rsidRDefault="003133F5" w:rsidP="00317C95">
      <w:pPr>
        <w:pStyle w:val="NormalWeb"/>
        <w:spacing w:before="0" w:beforeAutospacing="0" w:after="0" w:afterAutospacing="0" w:line="360" w:lineRule="auto"/>
        <w:rPr>
          <w:rFonts w:ascii="Arial" w:hAnsi="Arial" w:cs="Arial"/>
          <w:color w:val="000000"/>
          <w:sz w:val="22"/>
          <w:szCs w:val="22"/>
        </w:rPr>
      </w:pPr>
    </w:p>
    <w:p w14:paraId="1F6EB6C9" w14:textId="77777777" w:rsidR="003133F5" w:rsidRDefault="003133F5" w:rsidP="00317C95">
      <w:pPr>
        <w:pStyle w:val="NormalWeb"/>
        <w:spacing w:before="0" w:beforeAutospacing="0" w:after="0" w:afterAutospacing="0" w:line="360" w:lineRule="auto"/>
        <w:rPr>
          <w:rFonts w:ascii="Arial" w:hAnsi="Arial" w:cs="Arial"/>
          <w:color w:val="000000"/>
          <w:sz w:val="22"/>
          <w:szCs w:val="22"/>
        </w:rPr>
      </w:pPr>
    </w:p>
    <w:p w14:paraId="454C0A00" w14:textId="47B5AB05" w:rsidR="00D64D98" w:rsidRDefault="00D64D98" w:rsidP="00317C95">
      <w:pPr>
        <w:pStyle w:val="NormalWeb"/>
        <w:spacing w:before="0" w:beforeAutospacing="0" w:after="0" w:afterAutospacing="0" w:line="360" w:lineRule="auto"/>
        <w:rPr>
          <w:rFonts w:ascii="Calibri" w:hAnsi="Calibri" w:cs="Calibri"/>
          <w:color w:val="000000"/>
          <w:sz w:val="22"/>
          <w:szCs w:val="22"/>
        </w:rPr>
      </w:pPr>
      <w:r>
        <w:rPr>
          <w:rFonts w:ascii="Arial" w:hAnsi="Arial" w:cs="Arial"/>
          <w:color w:val="000000"/>
          <w:sz w:val="22"/>
          <w:szCs w:val="22"/>
        </w:rPr>
        <w:t>Generally, children should be getting 60 minutes of exercise per day of moderately intense physical activity. However, inner city secondary schools are not meeting this (</w:t>
      </w:r>
      <w:proofErr w:type="spellStart"/>
      <w:r>
        <w:rPr>
          <w:rFonts w:ascii="Arial" w:hAnsi="Arial" w:cs="Arial"/>
          <w:color w:val="000000"/>
          <w:sz w:val="22"/>
          <w:szCs w:val="22"/>
        </w:rPr>
        <w:t>Khunti</w:t>
      </w:r>
      <w:proofErr w:type="spellEnd"/>
      <w:r>
        <w:rPr>
          <w:rFonts w:ascii="Arial" w:hAnsi="Arial" w:cs="Arial"/>
          <w:color w:val="000000"/>
          <w:sz w:val="22"/>
          <w:szCs w:val="22"/>
        </w:rPr>
        <w:t xml:space="preserve"> et al 2007)</w:t>
      </w:r>
      <w:r w:rsidR="00317C95">
        <w:rPr>
          <w:rFonts w:ascii="Calibri" w:hAnsi="Calibri" w:cs="Calibri"/>
          <w:color w:val="000000"/>
          <w:sz w:val="22"/>
          <w:szCs w:val="22"/>
        </w:rPr>
        <w:t xml:space="preserve">. </w:t>
      </w:r>
      <w:r w:rsidR="00317C95">
        <w:rPr>
          <w:rFonts w:ascii="Arial" w:hAnsi="Arial" w:cs="Arial"/>
          <w:color w:val="000000"/>
          <w:sz w:val="22"/>
          <w:szCs w:val="22"/>
        </w:rPr>
        <w:t>It was found that a</w:t>
      </w:r>
      <w:r>
        <w:rPr>
          <w:rFonts w:ascii="Arial" w:hAnsi="Arial" w:cs="Arial"/>
          <w:color w:val="000000"/>
          <w:sz w:val="22"/>
          <w:szCs w:val="22"/>
        </w:rPr>
        <w:t xml:space="preserve">ctivity levels for children in secondary schools </w:t>
      </w:r>
      <w:r w:rsidR="00317C95">
        <w:rPr>
          <w:rFonts w:ascii="Arial" w:hAnsi="Arial" w:cs="Arial"/>
          <w:color w:val="000000"/>
          <w:sz w:val="22"/>
          <w:szCs w:val="22"/>
        </w:rPr>
        <w:t>were</w:t>
      </w:r>
      <w:r>
        <w:rPr>
          <w:rFonts w:ascii="Arial" w:hAnsi="Arial" w:cs="Arial"/>
          <w:color w:val="000000"/>
          <w:sz w:val="22"/>
          <w:szCs w:val="22"/>
        </w:rPr>
        <w:t xml:space="preserve"> low during the school breaks. </w:t>
      </w:r>
      <w:r w:rsidR="00142CE4">
        <w:rPr>
          <w:rFonts w:ascii="Arial" w:hAnsi="Arial" w:cs="Arial"/>
          <w:color w:val="000000"/>
          <w:sz w:val="22"/>
          <w:szCs w:val="22"/>
        </w:rPr>
        <w:t>The most noted</w:t>
      </w:r>
      <w:r>
        <w:rPr>
          <w:rFonts w:ascii="Arial" w:hAnsi="Arial" w:cs="Arial"/>
          <w:color w:val="000000"/>
          <w:sz w:val="22"/>
          <w:szCs w:val="22"/>
        </w:rPr>
        <w:t xml:space="preserve"> behaviour was chatting. Additionally, boys were more likely to be active than girls and engaged in football or other ball games. There was no marked difference in the activity levels between S</w:t>
      </w:r>
      <w:r w:rsidR="00142CE4">
        <w:rPr>
          <w:rFonts w:ascii="Arial" w:hAnsi="Arial" w:cs="Arial"/>
          <w:color w:val="000000"/>
          <w:sz w:val="22"/>
          <w:szCs w:val="22"/>
        </w:rPr>
        <w:t xml:space="preserve">outh </w:t>
      </w:r>
      <w:r>
        <w:rPr>
          <w:rFonts w:ascii="Arial" w:hAnsi="Arial" w:cs="Arial"/>
          <w:color w:val="000000"/>
          <w:sz w:val="22"/>
          <w:szCs w:val="22"/>
        </w:rPr>
        <w:t>A</w:t>
      </w:r>
      <w:r w:rsidR="00142CE4">
        <w:rPr>
          <w:rFonts w:ascii="Arial" w:hAnsi="Arial" w:cs="Arial"/>
          <w:color w:val="000000"/>
          <w:sz w:val="22"/>
          <w:szCs w:val="22"/>
        </w:rPr>
        <w:t>sian</w:t>
      </w:r>
      <w:r>
        <w:rPr>
          <w:rFonts w:ascii="Arial" w:hAnsi="Arial" w:cs="Arial"/>
          <w:color w:val="000000"/>
          <w:sz w:val="22"/>
          <w:szCs w:val="22"/>
        </w:rPr>
        <w:t xml:space="preserve"> and </w:t>
      </w:r>
      <w:r w:rsidR="00317C95">
        <w:rPr>
          <w:rFonts w:ascii="Arial" w:hAnsi="Arial" w:cs="Arial"/>
          <w:color w:val="000000"/>
          <w:sz w:val="22"/>
          <w:szCs w:val="22"/>
        </w:rPr>
        <w:t>w</w:t>
      </w:r>
      <w:r w:rsidR="00142CE4">
        <w:rPr>
          <w:rFonts w:ascii="Arial" w:hAnsi="Arial" w:cs="Arial"/>
          <w:color w:val="000000"/>
          <w:sz w:val="22"/>
          <w:szCs w:val="22"/>
        </w:rPr>
        <w:t xml:space="preserve">hite </w:t>
      </w:r>
      <w:r>
        <w:rPr>
          <w:rFonts w:ascii="Arial" w:hAnsi="Arial" w:cs="Arial"/>
          <w:color w:val="000000"/>
          <w:sz w:val="22"/>
          <w:szCs w:val="22"/>
        </w:rPr>
        <w:t>E</w:t>
      </w:r>
      <w:r w:rsidR="00142CE4">
        <w:rPr>
          <w:rFonts w:ascii="Arial" w:hAnsi="Arial" w:cs="Arial"/>
          <w:color w:val="000000"/>
          <w:sz w:val="22"/>
          <w:szCs w:val="22"/>
        </w:rPr>
        <w:t>nglish</w:t>
      </w:r>
      <w:r>
        <w:rPr>
          <w:rFonts w:ascii="Arial" w:hAnsi="Arial" w:cs="Arial"/>
          <w:color w:val="000000"/>
          <w:sz w:val="22"/>
          <w:szCs w:val="22"/>
        </w:rPr>
        <w:t xml:space="preserve"> girls.</w:t>
      </w:r>
    </w:p>
    <w:p w14:paraId="59975CE5" w14:textId="77777777" w:rsidR="00BF4A15" w:rsidRDefault="00BF4A15" w:rsidP="00AE606F">
      <w:pPr>
        <w:pStyle w:val="NormalWeb"/>
        <w:spacing w:before="0" w:beforeAutospacing="0" w:after="0" w:afterAutospacing="0" w:line="360" w:lineRule="auto"/>
        <w:rPr>
          <w:rFonts w:ascii="Arial" w:hAnsi="Arial" w:cs="Arial"/>
          <w:color w:val="000000"/>
          <w:sz w:val="22"/>
          <w:szCs w:val="22"/>
        </w:rPr>
      </w:pPr>
    </w:p>
    <w:p w14:paraId="1128867B" w14:textId="1697D371" w:rsidR="00D64D98" w:rsidRDefault="00D64D98" w:rsidP="00AE606F">
      <w:pPr>
        <w:pStyle w:val="NormalWeb"/>
        <w:spacing w:before="0" w:beforeAutospacing="0" w:after="0" w:afterAutospacing="0" w:line="360" w:lineRule="auto"/>
        <w:rPr>
          <w:rFonts w:ascii="Calibri" w:hAnsi="Calibri" w:cs="Calibri"/>
          <w:color w:val="000000"/>
          <w:sz w:val="22"/>
          <w:szCs w:val="22"/>
        </w:rPr>
      </w:pPr>
      <w:r>
        <w:rPr>
          <w:rFonts w:ascii="Arial" w:hAnsi="Arial" w:cs="Arial"/>
          <w:color w:val="000000"/>
          <w:sz w:val="22"/>
          <w:szCs w:val="22"/>
        </w:rPr>
        <w:t xml:space="preserve">It is noted that if intervention targets a general increase in </w:t>
      </w:r>
      <w:r w:rsidR="00142CE4">
        <w:rPr>
          <w:rFonts w:ascii="Arial" w:hAnsi="Arial" w:cs="Arial"/>
          <w:color w:val="000000"/>
          <w:sz w:val="22"/>
          <w:szCs w:val="22"/>
        </w:rPr>
        <w:t>activities,</w:t>
      </w:r>
      <w:r>
        <w:rPr>
          <w:rFonts w:ascii="Arial" w:hAnsi="Arial" w:cs="Arial"/>
          <w:color w:val="000000"/>
          <w:sz w:val="22"/>
          <w:szCs w:val="22"/>
        </w:rPr>
        <w:t xml:space="preserve"> then this is easier to achieve in schools than specific types of activities. For example, a general requirement to increase physical activity to a full hour a day is more feasible than requiring an hour of football in all schools.</w:t>
      </w:r>
    </w:p>
    <w:p w14:paraId="37B8DFA5" w14:textId="77777777" w:rsidR="00BF4A15" w:rsidRDefault="00BF4A15" w:rsidP="00AE606F">
      <w:pPr>
        <w:pStyle w:val="NormalWeb"/>
        <w:spacing w:before="0" w:beforeAutospacing="0" w:after="0" w:afterAutospacing="0" w:line="360" w:lineRule="auto"/>
        <w:rPr>
          <w:rFonts w:ascii="Arial" w:hAnsi="Arial" w:cs="Arial"/>
          <w:color w:val="000000"/>
          <w:sz w:val="22"/>
          <w:szCs w:val="22"/>
        </w:rPr>
      </w:pPr>
    </w:p>
    <w:p w14:paraId="5ABBE669" w14:textId="155F6501" w:rsidR="00D64D98" w:rsidRDefault="00317C95" w:rsidP="00AE606F">
      <w:pPr>
        <w:pStyle w:val="NormalWeb"/>
        <w:spacing w:before="0" w:beforeAutospacing="0" w:after="0" w:afterAutospacing="0" w:line="360" w:lineRule="auto"/>
        <w:rPr>
          <w:rFonts w:ascii="Calibri" w:hAnsi="Calibri" w:cs="Calibri"/>
          <w:color w:val="000000"/>
          <w:sz w:val="22"/>
          <w:szCs w:val="22"/>
        </w:rPr>
      </w:pPr>
      <w:r>
        <w:rPr>
          <w:rFonts w:ascii="Arial" w:hAnsi="Arial" w:cs="Arial"/>
          <w:color w:val="000000"/>
          <w:sz w:val="22"/>
          <w:szCs w:val="22"/>
        </w:rPr>
        <w:t xml:space="preserve">Furthermore, </w:t>
      </w:r>
      <w:r w:rsidR="00D64D98">
        <w:rPr>
          <w:rFonts w:ascii="Arial" w:hAnsi="Arial" w:cs="Arial"/>
          <w:color w:val="000000"/>
          <w:sz w:val="22"/>
          <w:szCs w:val="22"/>
        </w:rPr>
        <w:t>intervention</w:t>
      </w:r>
      <w:r>
        <w:rPr>
          <w:rFonts w:ascii="Arial" w:hAnsi="Arial" w:cs="Arial"/>
          <w:color w:val="000000"/>
          <w:sz w:val="22"/>
          <w:szCs w:val="22"/>
        </w:rPr>
        <w:t>s</w:t>
      </w:r>
      <w:r w:rsidR="00D64D98">
        <w:rPr>
          <w:rFonts w:ascii="Arial" w:hAnsi="Arial" w:cs="Arial"/>
          <w:color w:val="000000"/>
          <w:sz w:val="22"/>
          <w:szCs w:val="22"/>
        </w:rPr>
        <w:t xml:space="preserve"> promot</w:t>
      </w:r>
      <w:r>
        <w:rPr>
          <w:rFonts w:ascii="Arial" w:hAnsi="Arial" w:cs="Arial"/>
          <w:color w:val="000000"/>
          <w:sz w:val="22"/>
          <w:szCs w:val="22"/>
        </w:rPr>
        <w:t>ing</w:t>
      </w:r>
      <w:r w:rsidR="00D64D98">
        <w:rPr>
          <w:rFonts w:ascii="Arial" w:hAnsi="Arial" w:cs="Arial"/>
          <w:color w:val="000000"/>
          <w:sz w:val="22"/>
          <w:szCs w:val="22"/>
        </w:rPr>
        <w:t> physical activity during the school day w</w:t>
      </w:r>
      <w:r>
        <w:rPr>
          <w:rFonts w:ascii="Arial" w:hAnsi="Arial" w:cs="Arial"/>
          <w:color w:val="000000"/>
          <w:sz w:val="22"/>
          <w:szCs w:val="22"/>
        </w:rPr>
        <w:t>ere</w:t>
      </w:r>
      <w:r w:rsidR="00D64D98">
        <w:rPr>
          <w:rFonts w:ascii="Arial" w:hAnsi="Arial" w:cs="Arial"/>
          <w:color w:val="000000"/>
          <w:sz w:val="22"/>
          <w:szCs w:val="22"/>
        </w:rPr>
        <w:t xml:space="preserve"> both acceptable and feasible. This included short bursts of </w:t>
      </w:r>
      <w:r w:rsidR="00142CE4">
        <w:rPr>
          <w:rFonts w:ascii="Arial" w:hAnsi="Arial" w:cs="Arial"/>
          <w:color w:val="000000"/>
          <w:sz w:val="22"/>
          <w:szCs w:val="22"/>
        </w:rPr>
        <w:t>10-minute</w:t>
      </w:r>
      <w:r w:rsidR="00D64D98">
        <w:rPr>
          <w:rFonts w:ascii="Arial" w:hAnsi="Arial" w:cs="Arial"/>
          <w:color w:val="000000"/>
          <w:sz w:val="22"/>
          <w:szCs w:val="22"/>
        </w:rPr>
        <w:t xml:space="preserve"> physical activity throughout the day and linked </w:t>
      </w:r>
      <w:r w:rsidR="00142CE4">
        <w:rPr>
          <w:rFonts w:ascii="Arial" w:hAnsi="Arial" w:cs="Arial"/>
          <w:color w:val="000000"/>
          <w:sz w:val="22"/>
          <w:szCs w:val="22"/>
        </w:rPr>
        <w:t>to subjects</w:t>
      </w:r>
      <w:r w:rsidR="00D64D98">
        <w:rPr>
          <w:rFonts w:ascii="Arial" w:hAnsi="Arial" w:cs="Arial"/>
          <w:color w:val="000000"/>
          <w:sz w:val="22"/>
          <w:szCs w:val="22"/>
        </w:rPr>
        <w:t>. There were also planned playground activities during break times. This increase of activity benefitted all children from different ethnic backgrounds. (Adab et al, 2014, 4,)</w:t>
      </w:r>
    </w:p>
    <w:p w14:paraId="6C45273D" w14:textId="77777777" w:rsidR="005558BF" w:rsidRDefault="005558BF" w:rsidP="00D64D98">
      <w:pPr>
        <w:pStyle w:val="NormalWeb"/>
        <w:spacing w:before="0" w:beforeAutospacing="0" w:after="0" w:afterAutospacing="0"/>
        <w:rPr>
          <w:rFonts w:ascii="Arial" w:hAnsi="Arial" w:cs="Arial"/>
          <w:b/>
          <w:bCs/>
          <w:color w:val="000000"/>
          <w:sz w:val="36"/>
          <w:szCs w:val="36"/>
        </w:rPr>
      </w:pPr>
    </w:p>
    <w:p w14:paraId="75834027" w14:textId="33FF39A2"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6"/>
          <w:szCs w:val="36"/>
        </w:rPr>
        <w:t>Activity outside school</w:t>
      </w:r>
    </w:p>
    <w:p w14:paraId="0FFFC69B" w14:textId="77777777" w:rsidR="005558BF" w:rsidRDefault="005558BF" w:rsidP="00AE606F">
      <w:pPr>
        <w:pStyle w:val="NormalWeb"/>
        <w:spacing w:before="0" w:beforeAutospacing="0" w:after="0" w:afterAutospacing="0" w:line="360" w:lineRule="auto"/>
        <w:rPr>
          <w:rFonts w:ascii="Arial" w:hAnsi="Arial" w:cs="Arial"/>
          <w:color w:val="000000"/>
          <w:sz w:val="22"/>
          <w:szCs w:val="22"/>
        </w:rPr>
      </w:pPr>
    </w:p>
    <w:p w14:paraId="66A95B80" w14:textId="0586149F" w:rsidR="00D64D98" w:rsidRPr="007A1B02" w:rsidRDefault="00D64D98" w:rsidP="00317C95">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 xml:space="preserve">Sedentary modern life </w:t>
      </w:r>
      <w:r w:rsidR="00317C95">
        <w:rPr>
          <w:rFonts w:ascii="Arial" w:hAnsi="Arial" w:cs="Arial"/>
          <w:color w:val="000000"/>
          <w:sz w:val="22"/>
          <w:szCs w:val="22"/>
        </w:rPr>
        <w:t>is a</w:t>
      </w:r>
      <w:r w:rsidRPr="007A1B02">
        <w:rPr>
          <w:rFonts w:ascii="Arial" w:hAnsi="Arial" w:cs="Arial"/>
          <w:color w:val="000000"/>
          <w:sz w:val="22"/>
          <w:szCs w:val="22"/>
        </w:rPr>
        <w:t xml:space="preserve"> problem in general. In some areas, such as walking to</w:t>
      </w:r>
      <w:r w:rsidR="00317C95">
        <w:rPr>
          <w:rFonts w:ascii="Arial" w:hAnsi="Arial" w:cs="Arial"/>
          <w:color w:val="000000"/>
          <w:sz w:val="22"/>
          <w:szCs w:val="22"/>
        </w:rPr>
        <w:t xml:space="preserve"> or </w:t>
      </w:r>
      <w:r w:rsidRPr="007A1B02">
        <w:rPr>
          <w:rFonts w:ascii="Arial" w:hAnsi="Arial" w:cs="Arial"/>
          <w:color w:val="000000"/>
          <w:sz w:val="22"/>
          <w:szCs w:val="22"/>
        </w:rPr>
        <w:t xml:space="preserve">from school, </w:t>
      </w:r>
      <w:r w:rsidR="00317C95">
        <w:rPr>
          <w:rFonts w:ascii="Arial" w:hAnsi="Arial" w:cs="Arial"/>
          <w:color w:val="000000"/>
          <w:sz w:val="22"/>
          <w:szCs w:val="22"/>
        </w:rPr>
        <w:t xml:space="preserve">the </w:t>
      </w:r>
      <w:r w:rsidRPr="007A1B02">
        <w:rPr>
          <w:rFonts w:ascii="Arial" w:hAnsi="Arial" w:cs="Arial"/>
          <w:color w:val="000000"/>
          <w:sz w:val="22"/>
          <w:szCs w:val="22"/>
        </w:rPr>
        <w:t xml:space="preserve">time taken </w:t>
      </w:r>
      <w:r w:rsidR="00317C95">
        <w:rPr>
          <w:rFonts w:ascii="Arial" w:hAnsi="Arial" w:cs="Arial"/>
          <w:color w:val="000000"/>
          <w:sz w:val="22"/>
          <w:szCs w:val="22"/>
        </w:rPr>
        <w:t>up by attendance at the</w:t>
      </w:r>
      <w:r w:rsidRPr="007A1B02">
        <w:rPr>
          <w:rFonts w:ascii="Arial" w:hAnsi="Arial" w:cs="Arial"/>
          <w:color w:val="000000"/>
          <w:sz w:val="22"/>
          <w:szCs w:val="22"/>
        </w:rPr>
        <w:t xml:space="preserve"> mosque, and barriers for female participation in sports, South Asians had more factors leading to obesity and preventing effective interventions.</w:t>
      </w:r>
      <w:r w:rsidR="00317C95">
        <w:rPr>
          <w:rFonts w:ascii="Calibri" w:hAnsi="Calibri" w:cs="Calibri"/>
          <w:color w:val="000000"/>
          <w:sz w:val="22"/>
          <w:szCs w:val="22"/>
        </w:rPr>
        <w:t xml:space="preserve"> </w:t>
      </w:r>
      <w:r w:rsidRPr="007A1B02">
        <w:rPr>
          <w:rFonts w:ascii="Arial" w:hAnsi="Arial" w:cs="Arial"/>
          <w:color w:val="000000"/>
          <w:sz w:val="22"/>
          <w:szCs w:val="22"/>
        </w:rPr>
        <w:t>It was</w:t>
      </w:r>
      <w:r w:rsidR="00317C95">
        <w:rPr>
          <w:rFonts w:ascii="Arial" w:hAnsi="Arial" w:cs="Arial"/>
          <w:color w:val="000000"/>
          <w:sz w:val="22"/>
          <w:szCs w:val="22"/>
        </w:rPr>
        <w:t xml:space="preserve"> especially</w:t>
      </w:r>
      <w:r w:rsidRPr="007A1B02">
        <w:rPr>
          <w:rFonts w:ascii="Arial" w:hAnsi="Arial" w:cs="Arial"/>
          <w:color w:val="000000"/>
          <w:sz w:val="22"/>
          <w:szCs w:val="22"/>
        </w:rPr>
        <w:t xml:space="preserve"> noted that attendance at the mosque</w:t>
      </w:r>
      <w:r w:rsidR="00317C95">
        <w:rPr>
          <w:rFonts w:ascii="Arial" w:hAnsi="Arial" w:cs="Arial"/>
          <w:color w:val="000000"/>
          <w:sz w:val="22"/>
          <w:szCs w:val="22"/>
        </w:rPr>
        <w:t xml:space="preserve"> for after school classes</w:t>
      </w:r>
      <w:r w:rsidRPr="007A1B02">
        <w:rPr>
          <w:rFonts w:ascii="Arial" w:hAnsi="Arial" w:cs="Arial"/>
          <w:color w:val="000000"/>
          <w:sz w:val="22"/>
          <w:szCs w:val="22"/>
        </w:rPr>
        <w:t xml:space="preserve"> took a lot of time</w:t>
      </w:r>
      <w:r w:rsidR="00317C95">
        <w:rPr>
          <w:rFonts w:ascii="Arial" w:hAnsi="Arial" w:cs="Arial"/>
          <w:color w:val="000000"/>
          <w:sz w:val="22"/>
          <w:szCs w:val="22"/>
        </w:rPr>
        <w:t>,</w:t>
      </w:r>
      <w:r w:rsidRPr="007A1B02">
        <w:rPr>
          <w:rFonts w:ascii="Arial" w:hAnsi="Arial" w:cs="Arial"/>
          <w:color w:val="000000"/>
          <w:sz w:val="22"/>
          <w:szCs w:val="22"/>
        </w:rPr>
        <w:t xml:space="preserve"> which prevented children from physical activities (Pallen 2012 </w:t>
      </w:r>
      <w:r w:rsidR="00677482" w:rsidRPr="007A1B02">
        <w:rPr>
          <w:rFonts w:ascii="Arial" w:hAnsi="Arial" w:cs="Arial"/>
          <w:color w:val="000000"/>
          <w:sz w:val="22"/>
          <w:szCs w:val="22"/>
        </w:rPr>
        <w:t>pg.</w:t>
      </w:r>
      <w:r w:rsidRPr="007A1B02">
        <w:rPr>
          <w:rFonts w:ascii="Arial" w:hAnsi="Arial" w:cs="Arial"/>
          <w:color w:val="000000"/>
          <w:sz w:val="22"/>
          <w:szCs w:val="22"/>
        </w:rPr>
        <w:t xml:space="preserve"> 207)</w:t>
      </w:r>
      <w:r w:rsidR="00D3361A">
        <w:rPr>
          <w:rFonts w:ascii="Calibri" w:hAnsi="Calibri" w:cs="Calibri"/>
          <w:color w:val="000000"/>
          <w:sz w:val="22"/>
          <w:szCs w:val="22"/>
        </w:rPr>
        <w:t xml:space="preserve">. </w:t>
      </w:r>
      <w:r w:rsidR="00D3361A">
        <w:rPr>
          <w:rFonts w:ascii="Arial" w:hAnsi="Arial" w:cs="Arial"/>
          <w:color w:val="000000"/>
          <w:sz w:val="22"/>
          <w:szCs w:val="22"/>
        </w:rPr>
        <w:t>Moreover,</w:t>
      </w:r>
      <w:r w:rsidRPr="007A1B02">
        <w:rPr>
          <w:rFonts w:ascii="Arial" w:hAnsi="Arial" w:cs="Arial"/>
          <w:color w:val="000000"/>
          <w:sz w:val="22"/>
          <w:szCs w:val="22"/>
        </w:rPr>
        <w:t xml:space="preserve"> due to mosque attendance, after school clubs as </w:t>
      </w:r>
      <w:r w:rsidR="00677482" w:rsidRPr="007A1B02">
        <w:rPr>
          <w:rFonts w:ascii="Arial" w:hAnsi="Arial" w:cs="Arial"/>
          <w:color w:val="000000"/>
          <w:sz w:val="22"/>
          <w:szCs w:val="22"/>
        </w:rPr>
        <w:t>interventions</w:t>
      </w:r>
      <w:r w:rsidRPr="007A1B02">
        <w:rPr>
          <w:rFonts w:ascii="Arial" w:hAnsi="Arial" w:cs="Arial"/>
          <w:color w:val="000000"/>
          <w:sz w:val="22"/>
          <w:szCs w:val="22"/>
        </w:rPr>
        <w:t xml:space="preserve"> w</w:t>
      </w:r>
      <w:r w:rsidR="00677482" w:rsidRPr="007A1B02">
        <w:rPr>
          <w:rFonts w:ascii="Arial" w:hAnsi="Arial" w:cs="Arial"/>
          <w:color w:val="000000"/>
          <w:sz w:val="22"/>
          <w:szCs w:val="22"/>
        </w:rPr>
        <w:t>ere</w:t>
      </w:r>
      <w:r w:rsidRPr="007A1B02">
        <w:rPr>
          <w:rFonts w:ascii="Arial" w:hAnsi="Arial" w:cs="Arial"/>
          <w:color w:val="000000"/>
          <w:sz w:val="22"/>
          <w:szCs w:val="22"/>
        </w:rPr>
        <w:t xml:space="preserve"> not </w:t>
      </w:r>
      <w:r w:rsidR="00677482" w:rsidRPr="007A1B02">
        <w:rPr>
          <w:rFonts w:ascii="Arial" w:hAnsi="Arial" w:cs="Arial"/>
          <w:color w:val="000000"/>
          <w:sz w:val="22"/>
          <w:szCs w:val="22"/>
        </w:rPr>
        <w:t>feasible (</w:t>
      </w:r>
      <w:r w:rsidRPr="007A1B02">
        <w:rPr>
          <w:rFonts w:ascii="Arial" w:hAnsi="Arial" w:cs="Arial"/>
          <w:color w:val="000000"/>
          <w:sz w:val="22"/>
          <w:szCs w:val="22"/>
        </w:rPr>
        <w:t>Pallen et al, 2012, 207)</w:t>
      </w:r>
      <w:r w:rsidR="00D3361A">
        <w:rPr>
          <w:rFonts w:ascii="Arial" w:hAnsi="Arial" w:cs="Arial"/>
          <w:color w:val="000000"/>
          <w:sz w:val="22"/>
          <w:szCs w:val="22"/>
        </w:rPr>
        <w:t>.</w:t>
      </w:r>
    </w:p>
    <w:p w14:paraId="4318273C" w14:textId="77777777" w:rsidR="00D3361A" w:rsidRDefault="00D64D98" w:rsidP="00D3361A">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 xml:space="preserve">Almost half of children spent four or more hours on </w:t>
      </w:r>
      <w:r w:rsidR="00677482" w:rsidRPr="007A1B02">
        <w:rPr>
          <w:rFonts w:ascii="Arial" w:hAnsi="Arial" w:cs="Arial"/>
          <w:color w:val="000000"/>
          <w:sz w:val="22"/>
          <w:szCs w:val="22"/>
        </w:rPr>
        <w:t xml:space="preserve">television and watching </w:t>
      </w:r>
      <w:r w:rsidRPr="007A1B02">
        <w:rPr>
          <w:rFonts w:ascii="Arial" w:hAnsi="Arial" w:cs="Arial"/>
          <w:color w:val="000000"/>
          <w:sz w:val="22"/>
          <w:szCs w:val="22"/>
        </w:rPr>
        <w:t>video or computer games (</w:t>
      </w:r>
      <w:proofErr w:type="spellStart"/>
      <w:r w:rsidRPr="007A1B02">
        <w:rPr>
          <w:rFonts w:ascii="Arial" w:hAnsi="Arial" w:cs="Arial"/>
          <w:color w:val="000000"/>
          <w:sz w:val="22"/>
          <w:szCs w:val="22"/>
        </w:rPr>
        <w:t>Khunti</w:t>
      </w:r>
      <w:proofErr w:type="spellEnd"/>
      <w:r w:rsidRPr="007A1B02">
        <w:rPr>
          <w:rFonts w:ascii="Arial" w:hAnsi="Arial" w:cs="Arial"/>
          <w:color w:val="000000"/>
          <w:sz w:val="22"/>
          <w:szCs w:val="22"/>
        </w:rPr>
        <w:t xml:space="preserve"> 2007, 240)</w:t>
      </w:r>
      <w:r w:rsidR="00D3361A">
        <w:rPr>
          <w:rFonts w:ascii="Arial" w:hAnsi="Arial" w:cs="Arial"/>
          <w:color w:val="000000"/>
          <w:sz w:val="22"/>
          <w:szCs w:val="22"/>
        </w:rPr>
        <w:t>.</w:t>
      </w:r>
      <w:r w:rsidR="00D3361A">
        <w:rPr>
          <w:rFonts w:ascii="Calibri" w:hAnsi="Calibri" w:cs="Calibri"/>
          <w:color w:val="000000"/>
          <w:sz w:val="22"/>
          <w:szCs w:val="22"/>
        </w:rPr>
        <w:t xml:space="preserve"> </w:t>
      </w:r>
      <w:r w:rsidR="00677482" w:rsidRPr="007A1B02">
        <w:rPr>
          <w:rFonts w:ascii="Arial" w:hAnsi="Arial" w:cs="Arial"/>
          <w:color w:val="000000"/>
          <w:sz w:val="22"/>
          <w:szCs w:val="22"/>
        </w:rPr>
        <w:t xml:space="preserve">Additionally, </w:t>
      </w:r>
      <w:r w:rsidRPr="007A1B02">
        <w:rPr>
          <w:rFonts w:ascii="Arial" w:hAnsi="Arial" w:cs="Arial"/>
          <w:color w:val="000000"/>
          <w:sz w:val="22"/>
          <w:szCs w:val="22"/>
        </w:rPr>
        <w:t>South Asian</w:t>
      </w:r>
      <w:r w:rsidR="00677482" w:rsidRPr="007A1B02">
        <w:rPr>
          <w:rFonts w:ascii="Arial" w:hAnsi="Arial" w:cs="Arial"/>
          <w:color w:val="000000"/>
          <w:sz w:val="22"/>
          <w:szCs w:val="22"/>
        </w:rPr>
        <w:t xml:space="preserve"> children</w:t>
      </w:r>
      <w:r w:rsidRPr="007A1B02">
        <w:rPr>
          <w:rFonts w:ascii="Arial" w:hAnsi="Arial" w:cs="Arial"/>
          <w:color w:val="000000"/>
          <w:sz w:val="22"/>
          <w:szCs w:val="22"/>
        </w:rPr>
        <w:t xml:space="preserve"> were less likely to walk or cycle to and from school (</w:t>
      </w:r>
      <w:proofErr w:type="spellStart"/>
      <w:r w:rsidRPr="007A1B02">
        <w:rPr>
          <w:rFonts w:ascii="Arial" w:hAnsi="Arial" w:cs="Arial"/>
          <w:color w:val="000000"/>
          <w:sz w:val="22"/>
          <w:szCs w:val="22"/>
        </w:rPr>
        <w:t>Khunti</w:t>
      </w:r>
      <w:proofErr w:type="spellEnd"/>
      <w:r w:rsidRPr="007A1B02">
        <w:rPr>
          <w:rFonts w:ascii="Arial" w:hAnsi="Arial" w:cs="Arial"/>
          <w:color w:val="000000"/>
          <w:sz w:val="22"/>
          <w:szCs w:val="22"/>
        </w:rPr>
        <w:t xml:space="preserve"> 2007, 241)</w:t>
      </w:r>
      <w:r w:rsidR="00D3361A">
        <w:rPr>
          <w:rFonts w:ascii="Arial" w:hAnsi="Arial" w:cs="Arial"/>
          <w:color w:val="000000"/>
          <w:sz w:val="22"/>
          <w:szCs w:val="22"/>
        </w:rPr>
        <w:t xml:space="preserve">. </w:t>
      </w:r>
      <w:r w:rsidRPr="007A1B02">
        <w:rPr>
          <w:rFonts w:ascii="Arial" w:hAnsi="Arial" w:cs="Arial"/>
          <w:color w:val="000000"/>
          <w:sz w:val="22"/>
          <w:szCs w:val="22"/>
        </w:rPr>
        <w:t>Children prefer sedentary activities to physical activities such as television and computer games.</w:t>
      </w:r>
      <w:r w:rsidR="001945D1" w:rsidRPr="007A1B02">
        <w:rPr>
          <w:rFonts w:ascii="Arial" w:hAnsi="Arial" w:cs="Arial"/>
          <w:color w:val="000000"/>
          <w:sz w:val="22"/>
          <w:szCs w:val="22"/>
        </w:rPr>
        <w:t xml:space="preserve"> </w:t>
      </w:r>
      <w:r w:rsidRPr="007A1B02">
        <w:rPr>
          <w:rFonts w:ascii="Arial" w:hAnsi="Arial" w:cs="Arial"/>
          <w:color w:val="000000"/>
          <w:sz w:val="22"/>
          <w:szCs w:val="22"/>
        </w:rPr>
        <w:t xml:space="preserve">This </w:t>
      </w:r>
      <w:r w:rsidR="001945D1" w:rsidRPr="007A1B02">
        <w:rPr>
          <w:rFonts w:ascii="Arial" w:hAnsi="Arial" w:cs="Arial"/>
          <w:color w:val="000000"/>
          <w:sz w:val="22"/>
          <w:szCs w:val="22"/>
        </w:rPr>
        <w:t xml:space="preserve">was </w:t>
      </w:r>
      <w:r w:rsidRPr="007A1B02">
        <w:rPr>
          <w:rFonts w:ascii="Arial" w:hAnsi="Arial" w:cs="Arial"/>
          <w:color w:val="000000"/>
          <w:sz w:val="22"/>
          <w:szCs w:val="22"/>
        </w:rPr>
        <w:t xml:space="preserve">another barrier to </w:t>
      </w:r>
      <w:r w:rsidRPr="007A1B02">
        <w:rPr>
          <w:rFonts w:ascii="Arial" w:hAnsi="Arial" w:cs="Arial"/>
          <w:color w:val="000000"/>
          <w:sz w:val="22"/>
          <w:szCs w:val="22"/>
        </w:rPr>
        <w:lastRenderedPageBreak/>
        <w:t>intervention</w:t>
      </w:r>
      <w:r w:rsidR="001945D1" w:rsidRPr="007A1B02">
        <w:rPr>
          <w:rFonts w:ascii="Arial" w:hAnsi="Arial" w:cs="Arial"/>
          <w:color w:val="000000"/>
          <w:sz w:val="22"/>
          <w:szCs w:val="22"/>
        </w:rPr>
        <w:t>s</w:t>
      </w:r>
      <w:r w:rsidRPr="007A1B02">
        <w:rPr>
          <w:rFonts w:ascii="Arial" w:hAnsi="Arial" w:cs="Arial"/>
          <w:color w:val="000000"/>
          <w:sz w:val="22"/>
          <w:szCs w:val="22"/>
        </w:rPr>
        <w:t>.</w:t>
      </w:r>
      <w:r w:rsidR="00D3361A">
        <w:rPr>
          <w:rFonts w:ascii="Calibri" w:hAnsi="Calibri" w:cs="Calibri"/>
          <w:color w:val="000000"/>
          <w:sz w:val="22"/>
          <w:szCs w:val="22"/>
        </w:rPr>
        <w:t xml:space="preserve"> </w:t>
      </w:r>
      <w:r w:rsidRPr="007A1B02">
        <w:rPr>
          <w:rFonts w:ascii="Arial" w:hAnsi="Arial" w:cs="Arial"/>
          <w:color w:val="000000"/>
          <w:sz w:val="22"/>
          <w:szCs w:val="22"/>
        </w:rPr>
        <w:t>Another cultural barrier to the intervention</w:t>
      </w:r>
      <w:r w:rsidR="001945D1" w:rsidRPr="007A1B02">
        <w:rPr>
          <w:rFonts w:ascii="Arial" w:hAnsi="Arial" w:cs="Arial"/>
          <w:color w:val="000000"/>
          <w:sz w:val="22"/>
          <w:szCs w:val="22"/>
        </w:rPr>
        <w:t>s</w:t>
      </w:r>
      <w:r w:rsidRPr="007A1B02">
        <w:rPr>
          <w:rFonts w:ascii="Arial" w:hAnsi="Arial" w:cs="Arial"/>
          <w:color w:val="000000"/>
          <w:sz w:val="22"/>
          <w:szCs w:val="22"/>
        </w:rPr>
        <w:t xml:space="preserve"> w</w:t>
      </w:r>
      <w:r w:rsidR="001945D1" w:rsidRPr="007A1B02">
        <w:rPr>
          <w:rFonts w:ascii="Arial" w:hAnsi="Arial" w:cs="Arial"/>
          <w:color w:val="000000"/>
          <w:sz w:val="22"/>
          <w:szCs w:val="22"/>
        </w:rPr>
        <w:t>ere</w:t>
      </w:r>
      <w:r w:rsidRPr="007A1B02">
        <w:rPr>
          <w:rFonts w:ascii="Arial" w:hAnsi="Arial" w:cs="Arial"/>
          <w:color w:val="000000"/>
          <w:sz w:val="22"/>
          <w:szCs w:val="22"/>
        </w:rPr>
        <w:t xml:space="preserve"> the low acceptability of </w:t>
      </w:r>
      <w:r w:rsidR="001945D1" w:rsidRPr="007A1B02">
        <w:rPr>
          <w:rFonts w:ascii="Arial" w:hAnsi="Arial" w:cs="Arial"/>
          <w:color w:val="000000"/>
          <w:sz w:val="22"/>
          <w:szCs w:val="22"/>
        </w:rPr>
        <w:t>sportswear</w:t>
      </w:r>
      <w:r w:rsidRPr="007A1B02">
        <w:rPr>
          <w:rFonts w:ascii="Arial" w:hAnsi="Arial" w:cs="Arial"/>
          <w:color w:val="000000"/>
          <w:sz w:val="22"/>
          <w:szCs w:val="22"/>
        </w:rPr>
        <w:t xml:space="preserve"> for </w:t>
      </w:r>
      <w:r w:rsidR="001945D1" w:rsidRPr="007A1B02">
        <w:rPr>
          <w:rFonts w:ascii="Arial" w:hAnsi="Arial" w:cs="Arial"/>
          <w:color w:val="000000"/>
          <w:sz w:val="22"/>
          <w:szCs w:val="22"/>
        </w:rPr>
        <w:t>Muslim</w:t>
      </w:r>
      <w:r w:rsidRPr="007A1B02">
        <w:rPr>
          <w:rFonts w:ascii="Arial" w:hAnsi="Arial" w:cs="Arial"/>
          <w:color w:val="000000"/>
          <w:sz w:val="22"/>
          <w:szCs w:val="22"/>
        </w:rPr>
        <w:t xml:space="preserve"> girls (Pallen et al, 2013, 950)</w:t>
      </w:r>
      <w:r w:rsidR="00D3361A">
        <w:rPr>
          <w:rFonts w:ascii="Calibri" w:hAnsi="Calibri" w:cs="Calibri"/>
          <w:color w:val="000000"/>
          <w:sz w:val="22"/>
          <w:szCs w:val="22"/>
        </w:rPr>
        <w:t xml:space="preserve">. </w:t>
      </w:r>
    </w:p>
    <w:p w14:paraId="492DB681" w14:textId="77777777" w:rsidR="00D3361A" w:rsidRDefault="00D3361A" w:rsidP="00D3361A">
      <w:pPr>
        <w:pStyle w:val="NormalWeb"/>
        <w:spacing w:before="0" w:beforeAutospacing="0" w:after="0" w:afterAutospacing="0" w:line="360" w:lineRule="auto"/>
        <w:rPr>
          <w:rFonts w:ascii="Calibri" w:hAnsi="Calibri" w:cs="Calibri"/>
          <w:color w:val="000000"/>
          <w:sz w:val="22"/>
          <w:szCs w:val="22"/>
        </w:rPr>
      </w:pPr>
    </w:p>
    <w:p w14:paraId="524C3353" w14:textId="3D256998" w:rsidR="00D64D98" w:rsidRPr="00AE606F" w:rsidRDefault="00D64D98" w:rsidP="00D3361A">
      <w:pPr>
        <w:pStyle w:val="NormalWeb"/>
        <w:spacing w:before="0" w:beforeAutospacing="0" w:after="0" w:afterAutospacing="0" w:line="360" w:lineRule="auto"/>
        <w:rPr>
          <w:rFonts w:ascii="Calibri" w:hAnsi="Calibri" w:cs="Calibri"/>
          <w:color w:val="000000"/>
          <w:sz w:val="22"/>
          <w:szCs w:val="22"/>
        </w:rPr>
      </w:pPr>
      <w:r w:rsidRPr="007A1B02">
        <w:rPr>
          <w:rFonts w:ascii="Arial" w:hAnsi="Arial" w:cs="Arial"/>
          <w:color w:val="000000"/>
          <w:sz w:val="22"/>
          <w:szCs w:val="22"/>
        </w:rPr>
        <w:t>An incentive scheme to reward children that participated in physical activity was unsuccessful</w:t>
      </w:r>
      <w:r w:rsidR="00D3361A">
        <w:rPr>
          <w:rFonts w:ascii="Arial" w:hAnsi="Arial" w:cs="Arial"/>
          <w:color w:val="000000"/>
          <w:sz w:val="22"/>
          <w:szCs w:val="22"/>
        </w:rPr>
        <w:t>, because it</w:t>
      </w:r>
      <w:r w:rsidRPr="007A1B02">
        <w:rPr>
          <w:rFonts w:ascii="Arial" w:hAnsi="Arial" w:cs="Arial"/>
          <w:color w:val="000000"/>
          <w:sz w:val="22"/>
          <w:szCs w:val="22"/>
        </w:rPr>
        <w:t xml:space="preserve"> was hard to maintain corporation with participating venues (Adab et al, 2014, 4)</w:t>
      </w:r>
      <w:r w:rsidR="00D3361A">
        <w:rPr>
          <w:rFonts w:ascii="Arial" w:hAnsi="Arial" w:cs="Arial"/>
          <w:color w:val="000000"/>
          <w:sz w:val="22"/>
          <w:szCs w:val="22"/>
        </w:rPr>
        <w:t xml:space="preserve">. </w:t>
      </w:r>
      <w:r w:rsidR="00D3361A" w:rsidRPr="00AE606F">
        <w:rPr>
          <w:rFonts w:ascii="Arial" w:hAnsi="Arial" w:cs="Arial"/>
          <w:color w:val="000000"/>
          <w:sz w:val="22"/>
          <w:szCs w:val="22"/>
        </w:rPr>
        <w:t>The idea was to equip families with the skills to carry out physical activities with their children. The organisers compiled lists of leisure activities within their area as well as a taster session of the activities. However, the turnout was very low. This was not feasible and not acceptable. (Adab et al, 2014, 5</w:t>
      </w:r>
      <w:r w:rsidR="00D3361A">
        <w:rPr>
          <w:rFonts w:ascii="Arial" w:hAnsi="Arial" w:cs="Arial"/>
          <w:color w:val="000000"/>
          <w:sz w:val="22"/>
          <w:szCs w:val="22"/>
        </w:rPr>
        <w:t>).</w:t>
      </w:r>
      <w:r w:rsidR="00D3361A">
        <w:rPr>
          <w:rFonts w:ascii="Calibri" w:hAnsi="Calibri" w:cs="Calibri"/>
          <w:color w:val="000000"/>
          <w:sz w:val="22"/>
          <w:szCs w:val="22"/>
        </w:rPr>
        <w:t xml:space="preserve"> </w:t>
      </w:r>
      <w:r w:rsidRPr="00AE606F">
        <w:rPr>
          <w:rFonts w:ascii="Arial" w:hAnsi="Arial" w:cs="Arial"/>
          <w:color w:val="000000"/>
          <w:sz w:val="22"/>
          <w:szCs w:val="22"/>
        </w:rPr>
        <w:t>Villa Vitality was successful and was considered feasible and acceptable. The children were hooked in by the exciting visit to a professional sports club. This was followed by 6 weeks of planned lessons reinforcing the learning. This was very popular with children and teachers. (Adab et al, 2014, 4-5)</w:t>
      </w:r>
    </w:p>
    <w:p w14:paraId="0CEABC01" w14:textId="77777777" w:rsidR="00D838EF" w:rsidRDefault="00D838EF" w:rsidP="00D838EF"/>
    <w:tbl>
      <w:tblPr>
        <w:tblStyle w:val="TableGrid"/>
        <w:tblW w:w="0" w:type="auto"/>
        <w:tblLook w:val="04A0" w:firstRow="1" w:lastRow="0" w:firstColumn="1" w:lastColumn="0" w:noHBand="0" w:noVBand="1"/>
      </w:tblPr>
      <w:tblGrid>
        <w:gridCol w:w="1681"/>
        <w:gridCol w:w="1697"/>
        <w:gridCol w:w="1718"/>
        <w:gridCol w:w="1698"/>
        <w:gridCol w:w="2222"/>
      </w:tblGrid>
      <w:tr w:rsidR="00D838EF" w14:paraId="2E29F223" w14:textId="77777777" w:rsidTr="005558BF">
        <w:tc>
          <w:tcPr>
            <w:tcW w:w="1681" w:type="dxa"/>
          </w:tcPr>
          <w:p w14:paraId="243B302E" w14:textId="77777777" w:rsidR="00D838EF" w:rsidRDefault="00D838EF" w:rsidP="00E941A9">
            <w:r>
              <w:t>Author/Date</w:t>
            </w:r>
          </w:p>
        </w:tc>
        <w:tc>
          <w:tcPr>
            <w:tcW w:w="1697" w:type="dxa"/>
          </w:tcPr>
          <w:p w14:paraId="0DB428EF" w14:textId="77777777" w:rsidR="00D838EF" w:rsidRDefault="00D838EF" w:rsidP="00E941A9">
            <w:r>
              <w:t>Aim</w:t>
            </w:r>
          </w:p>
        </w:tc>
        <w:tc>
          <w:tcPr>
            <w:tcW w:w="1718" w:type="dxa"/>
          </w:tcPr>
          <w:p w14:paraId="53931298" w14:textId="77777777" w:rsidR="00D838EF" w:rsidRDefault="00D838EF" w:rsidP="00E941A9">
            <w:r>
              <w:t>Type of study</w:t>
            </w:r>
          </w:p>
        </w:tc>
        <w:tc>
          <w:tcPr>
            <w:tcW w:w="1698" w:type="dxa"/>
          </w:tcPr>
          <w:p w14:paraId="4C3D2CC8" w14:textId="77777777" w:rsidR="00D838EF" w:rsidRDefault="00D838EF" w:rsidP="00E941A9">
            <w:r>
              <w:t>Key findings</w:t>
            </w:r>
          </w:p>
        </w:tc>
        <w:tc>
          <w:tcPr>
            <w:tcW w:w="2222" w:type="dxa"/>
          </w:tcPr>
          <w:p w14:paraId="61EBCD25" w14:textId="77777777" w:rsidR="00D838EF" w:rsidRDefault="00D838EF" w:rsidP="00E941A9">
            <w:r>
              <w:t>Strengths/weaknesses</w:t>
            </w:r>
          </w:p>
        </w:tc>
      </w:tr>
      <w:tr w:rsidR="00D838EF" w14:paraId="76672634" w14:textId="77777777" w:rsidTr="005558BF">
        <w:tc>
          <w:tcPr>
            <w:tcW w:w="1681" w:type="dxa"/>
          </w:tcPr>
          <w:p w14:paraId="4907B561" w14:textId="77777777" w:rsidR="008F6011" w:rsidRDefault="00D838EF" w:rsidP="00E941A9">
            <w:r>
              <w:t>Pallan et al (2013)</w:t>
            </w:r>
          </w:p>
          <w:p w14:paraId="16E18AC3" w14:textId="77777777" w:rsidR="008F6011" w:rsidRDefault="008F6011" w:rsidP="00E941A9"/>
          <w:p w14:paraId="1A3AFF8F" w14:textId="6595077F" w:rsidR="00D838EF" w:rsidRPr="006061ED" w:rsidRDefault="008F6011" w:rsidP="00E941A9">
            <w:pPr>
              <w:rPr>
                <w:b/>
                <w:bCs/>
              </w:rPr>
            </w:pPr>
            <w:r w:rsidRPr="006061ED">
              <w:rPr>
                <w:b/>
                <w:bCs/>
              </w:rPr>
              <w:t>C</w:t>
            </w:r>
            <w:r w:rsidR="00D838EF" w:rsidRPr="006061ED">
              <w:rPr>
                <w:b/>
                <w:bCs/>
              </w:rPr>
              <w:t xml:space="preserve"> </w:t>
            </w:r>
          </w:p>
        </w:tc>
        <w:tc>
          <w:tcPr>
            <w:tcW w:w="1697" w:type="dxa"/>
          </w:tcPr>
          <w:p w14:paraId="646AD86E" w14:textId="77777777" w:rsidR="00D838EF" w:rsidRDefault="00D838EF" w:rsidP="00E941A9">
            <w:r>
              <w:t>Report on the interventions of childhood obesity in UK</w:t>
            </w:r>
          </w:p>
        </w:tc>
        <w:tc>
          <w:tcPr>
            <w:tcW w:w="1718" w:type="dxa"/>
          </w:tcPr>
          <w:p w14:paraId="71FDD8BD" w14:textId="77777777" w:rsidR="00D838EF" w:rsidRDefault="00D838EF" w:rsidP="00E941A9">
            <w:r>
              <w:t>Focus groups, stakeholders, and expert review</w:t>
            </w:r>
          </w:p>
        </w:tc>
        <w:tc>
          <w:tcPr>
            <w:tcW w:w="1698" w:type="dxa"/>
          </w:tcPr>
          <w:p w14:paraId="3270B044" w14:textId="77777777" w:rsidR="00D838EF" w:rsidRDefault="00D838EF" w:rsidP="00E941A9">
            <w:r>
              <w:t xml:space="preserve">Contextual info, from stakeholders, expert groups to design interventions </w:t>
            </w:r>
          </w:p>
        </w:tc>
        <w:tc>
          <w:tcPr>
            <w:tcW w:w="2222" w:type="dxa"/>
          </w:tcPr>
          <w:p w14:paraId="2826DFDF" w14:textId="77777777" w:rsidR="00D838EF" w:rsidRDefault="00D838EF" w:rsidP="00E941A9">
            <w:r>
              <w:t>Mixture of frameworks + methods, inclusivity led them to carry out interventions outside of the mosque/ considers physical activity separate from diet.</w:t>
            </w:r>
          </w:p>
        </w:tc>
      </w:tr>
      <w:tr w:rsidR="00D838EF" w14:paraId="5ECEFAEA" w14:textId="77777777" w:rsidTr="005558BF">
        <w:tc>
          <w:tcPr>
            <w:tcW w:w="1681" w:type="dxa"/>
          </w:tcPr>
          <w:p w14:paraId="5D7E0221" w14:textId="77777777" w:rsidR="00D838EF" w:rsidRDefault="00D838EF" w:rsidP="00E941A9">
            <w:r>
              <w:t>Adab et al (2014)</w:t>
            </w:r>
          </w:p>
          <w:p w14:paraId="05BB3ED3" w14:textId="77777777" w:rsidR="008F6011" w:rsidRDefault="008F6011" w:rsidP="00E941A9"/>
          <w:p w14:paraId="6E31A1EF" w14:textId="7B65D9C6" w:rsidR="008F6011" w:rsidRPr="008F6011" w:rsidRDefault="008F6011" w:rsidP="00E941A9">
            <w:pPr>
              <w:rPr>
                <w:b/>
                <w:bCs/>
              </w:rPr>
            </w:pPr>
            <w:r>
              <w:rPr>
                <w:b/>
                <w:bCs/>
              </w:rPr>
              <w:t>D</w:t>
            </w:r>
          </w:p>
        </w:tc>
        <w:tc>
          <w:tcPr>
            <w:tcW w:w="1697" w:type="dxa"/>
          </w:tcPr>
          <w:p w14:paraId="011E3036" w14:textId="77777777" w:rsidR="00D838EF" w:rsidRDefault="00D838EF" w:rsidP="00E941A9">
            <w:r>
              <w:t>Feasibility study for a culturally appropriate intervention for child obesity</w:t>
            </w:r>
          </w:p>
        </w:tc>
        <w:tc>
          <w:tcPr>
            <w:tcW w:w="1718" w:type="dxa"/>
          </w:tcPr>
          <w:p w14:paraId="7E2C27C2" w14:textId="77777777" w:rsidR="00D838EF" w:rsidRDefault="00D838EF" w:rsidP="00E941A9">
            <w:r>
              <w:t>1 year intervention programme, including 1090 children, of which 571 underwent baseline measures</w:t>
            </w:r>
          </w:p>
        </w:tc>
        <w:tc>
          <w:tcPr>
            <w:tcW w:w="1698" w:type="dxa"/>
          </w:tcPr>
          <w:p w14:paraId="7EFE3AC1" w14:textId="77777777" w:rsidR="00D838EF" w:rsidRDefault="00D838EF" w:rsidP="00E941A9">
            <w:r>
              <w:t>Some types of interventions accepted, including school physical activity, family cooking activity, sports</w:t>
            </w:r>
          </w:p>
        </w:tc>
        <w:tc>
          <w:tcPr>
            <w:tcW w:w="2222" w:type="dxa"/>
          </w:tcPr>
          <w:p w14:paraId="7A20FE76" w14:textId="1CB09247" w:rsidR="00D838EF" w:rsidRDefault="00D838EF" w:rsidP="00E941A9">
            <w:r>
              <w:t xml:space="preserve">Wide study, used mixture of methods, technical waist circumference, skin folds and behaviour/ contradiction- cooking workshop is said </w:t>
            </w:r>
            <w:r w:rsidR="00CF7E01">
              <w:t>to feasible</w:t>
            </w:r>
            <w:r>
              <w:t xml:space="preserve"> acceptable, but on page 11, results cooking was not feasible and acceptable</w:t>
            </w:r>
          </w:p>
        </w:tc>
      </w:tr>
      <w:tr w:rsidR="00D838EF" w14:paraId="083A65F6" w14:textId="77777777" w:rsidTr="005558BF">
        <w:tc>
          <w:tcPr>
            <w:tcW w:w="1681" w:type="dxa"/>
          </w:tcPr>
          <w:p w14:paraId="0283F43A" w14:textId="77777777" w:rsidR="00D838EF" w:rsidRDefault="00D838EF" w:rsidP="00E941A9">
            <w:r>
              <w:t>Pallen et al (2012)</w:t>
            </w:r>
          </w:p>
          <w:p w14:paraId="0CC613D5" w14:textId="77777777" w:rsidR="008F6011" w:rsidRDefault="008F6011" w:rsidP="00E941A9"/>
          <w:p w14:paraId="457CBB33" w14:textId="25F39C43" w:rsidR="008F6011" w:rsidRPr="008F6011" w:rsidRDefault="008F6011" w:rsidP="00E941A9">
            <w:pPr>
              <w:rPr>
                <w:b/>
                <w:bCs/>
              </w:rPr>
            </w:pPr>
            <w:r>
              <w:rPr>
                <w:b/>
                <w:bCs/>
              </w:rPr>
              <w:t>A</w:t>
            </w:r>
          </w:p>
        </w:tc>
        <w:tc>
          <w:tcPr>
            <w:tcW w:w="1697" w:type="dxa"/>
          </w:tcPr>
          <w:p w14:paraId="5D266559" w14:textId="77777777" w:rsidR="00D838EF" w:rsidRDefault="00D838EF" w:rsidP="00E941A9">
            <w:r>
              <w:t>To discuss and inform local community group on childhood obesity</w:t>
            </w:r>
          </w:p>
        </w:tc>
        <w:tc>
          <w:tcPr>
            <w:tcW w:w="1718" w:type="dxa"/>
          </w:tcPr>
          <w:p w14:paraId="250AEEA9" w14:textId="77777777" w:rsidR="00D838EF" w:rsidRDefault="00D838EF" w:rsidP="00E941A9">
            <w:r>
              <w:t>9 focus groups and 68 local stakeholders</w:t>
            </w:r>
          </w:p>
        </w:tc>
        <w:tc>
          <w:tcPr>
            <w:tcW w:w="1698" w:type="dxa"/>
          </w:tcPr>
          <w:p w14:paraId="2F728F61" w14:textId="77777777" w:rsidR="00D838EF" w:rsidRDefault="00D838EF" w:rsidP="00E941A9">
            <w:r>
              <w:t>Local community knowledge required to understand contextual factors</w:t>
            </w:r>
          </w:p>
        </w:tc>
        <w:tc>
          <w:tcPr>
            <w:tcW w:w="2222" w:type="dxa"/>
          </w:tcPr>
          <w:p w14:paraId="58F348BD" w14:textId="33B68814" w:rsidR="00D838EF" w:rsidRDefault="00D838EF" w:rsidP="00E941A9">
            <w:r>
              <w:t xml:space="preserve">nuanced views about cultural influences/ data </w:t>
            </w:r>
            <w:r w:rsidR="00CF7E01">
              <w:t>were</w:t>
            </w:r>
            <w:r>
              <w:t xml:space="preserve"> 5 years old at time of publication, small scale research</w:t>
            </w:r>
          </w:p>
        </w:tc>
      </w:tr>
      <w:tr w:rsidR="00D838EF" w14:paraId="4A902CBC" w14:textId="77777777" w:rsidTr="005558BF">
        <w:tc>
          <w:tcPr>
            <w:tcW w:w="1681" w:type="dxa"/>
          </w:tcPr>
          <w:p w14:paraId="25078482" w14:textId="77777777" w:rsidR="00D838EF" w:rsidRDefault="00D838EF" w:rsidP="00E941A9">
            <w:proofErr w:type="spellStart"/>
            <w:r>
              <w:lastRenderedPageBreak/>
              <w:t>Khunti</w:t>
            </w:r>
            <w:proofErr w:type="spellEnd"/>
            <w:r>
              <w:t xml:space="preserve"> et al (2007)</w:t>
            </w:r>
          </w:p>
          <w:p w14:paraId="5AEFA391" w14:textId="77777777" w:rsidR="008F6011" w:rsidRDefault="008F6011" w:rsidP="00E941A9"/>
          <w:p w14:paraId="4366460A" w14:textId="3662D1E2" w:rsidR="008F6011" w:rsidRPr="008F6011" w:rsidRDefault="008F6011" w:rsidP="00E941A9">
            <w:pPr>
              <w:rPr>
                <w:b/>
                <w:bCs/>
              </w:rPr>
            </w:pPr>
            <w:r>
              <w:rPr>
                <w:b/>
                <w:bCs/>
              </w:rPr>
              <w:t>B</w:t>
            </w:r>
          </w:p>
        </w:tc>
        <w:tc>
          <w:tcPr>
            <w:tcW w:w="1697" w:type="dxa"/>
          </w:tcPr>
          <w:p w14:paraId="4599C5E6" w14:textId="77777777" w:rsidR="00D838EF" w:rsidRDefault="00D838EF" w:rsidP="00E941A9">
            <w:r>
              <w:t xml:space="preserve">To determine levels of physical activity </w:t>
            </w:r>
          </w:p>
        </w:tc>
        <w:tc>
          <w:tcPr>
            <w:tcW w:w="1718" w:type="dxa"/>
          </w:tcPr>
          <w:p w14:paraId="3749E158" w14:textId="77777777" w:rsidR="00D838EF" w:rsidRDefault="00D838EF" w:rsidP="00E941A9">
            <w:r>
              <w:t>Questionnaire survey into secondary school population</w:t>
            </w:r>
          </w:p>
        </w:tc>
        <w:tc>
          <w:tcPr>
            <w:tcW w:w="1698" w:type="dxa"/>
          </w:tcPr>
          <w:p w14:paraId="2856D02D" w14:textId="77777777" w:rsidR="00D838EF" w:rsidRDefault="00D838EF" w:rsidP="00E941A9">
            <w:r>
              <w:t>3601 responses from 76% of pupils with more likely to have walked to school.</w:t>
            </w:r>
          </w:p>
        </w:tc>
        <w:tc>
          <w:tcPr>
            <w:tcW w:w="2222" w:type="dxa"/>
          </w:tcPr>
          <w:p w14:paraId="257D14B5" w14:textId="77777777" w:rsidR="00D838EF" w:rsidRDefault="00D838EF" w:rsidP="00E941A9">
            <w:r>
              <w:t>Large scale study 4763 children aged 7-10, high response rate of 76%/ unable to accurately measure energy expenditure</w:t>
            </w:r>
          </w:p>
        </w:tc>
      </w:tr>
    </w:tbl>
    <w:p w14:paraId="39AD68B1" w14:textId="70F24390" w:rsidR="00D3361A" w:rsidRDefault="00D3361A" w:rsidP="00D64D98">
      <w:pPr>
        <w:pStyle w:val="NormalWeb"/>
        <w:spacing w:before="0" w:beforeAutospacing="0" w:after="0" w:afterAutospacing="0"/>
        <w:rPr>
          <w:rFonts w:ascii="Arial" w:hAnsi="Arial" w:cs="Arial"/>
          <w:b/>
          <w:bCs/>
          <w:color w:val="000000"/>
          <w:sz w:val="22"/>
          <w:szCs w:val="22"/>
        </w:rPr>
      </w:pPr>
      <w:r>
        <w:rPr>
          <w:rFonts w:ascii="Arial" w:hAnsi="Arial" w:cs="Arial"/>
          <w:b/>
          <w:bCs/>
          <w:color w:val="000000"/>
          <w:sz w:val="22"/>
          <w:szCs w:val="22"/>
        </w:rPr>
        <w:t>Table Showing Key Details of the 4 Selected Articles</w:t>
      </w:r>
    </w:p>
    <w:p w14:paraId="5BDDAC57" w14:textId="77777777" w:rsidR="00D3361A" w:rsidRDefault="00D3361A" w:rsidP="00D64D98">
      <w:pPr>
        <w:pStyle w:val="NormalWeb"/>
        <w:spacing w:before="0" w:beforeAutospacing="0" w:after="0" w:afterAutospacing="0"/>
        <w:rPr>
          <w:rFonts w:ascii="Arial" w:hAnsi="Arial" w:cs="Arial"/>
          <w:b/>
          <w:bCs/>
          <w:color w:val="000000"/>
          <w:sz w:val="22"/>
          <w:szCs w:val="22"/>
        </w:rPr>
      </w:pPr>
    </w:p>
    <w:p w14:paraId="34756272" w14:textId="77777777" w:rsidR="00D3361A" w:rsidRDefault="00D3361A" w:rsidP="00D64D98">
      <w:pPr>
        <w:pStyle w:val="NormalWeb"/>
        <w:spacing w:before="0" w:beforeAutospacing="0" w:after="0" w:afterAutospacing="0"/>
        <w:rPr>
          <w:rFonts w:ascii="Arial" w:hAnsi="Arial" w:cs="Arial"/>
          <w:b/>
          <w:bCs/>
          <w:color w:val="000000"/>
          <w:sz w:val="22"/>
          <w:szCs w:val="22"/>
        </w:rPr>
      </w:pPr>
    </w:p>
    <w:p w14:paraId="4A7BF55C" w14:textId="77777777" w:rsidR="00DD0CAC" w:rsidRDefault="00DD0CAC" w:rsidP="00312D18">
      <w:pPr>
        <w:pStyle w:val="NormalWeb"/>
        <w:spacing w:before="0" w:beforeAutospacing="0" w:after="0" w:afterAutospacing="0"/>
        <w:rPr>
          <w:rFonts w:ascii="Arial" w:hAnsi="Arial" w:cs="Arial"/>
          <w:b/>
          <w:bCs/>
          <w:color w:val="000000"/>
          <w:sz w:val="32"/>
          <w:szCs w:val="32"/>
        </w:rPr>
      </w:pPr>
    </w:p>
    <w:p w14:paraId="09C269CE" w14:textId="77777777" w:rsidR="00FE5CD2" w:rsidRDefault="00FE5CD2" w:rsidP="00312D18">
      <w:pPr>
        <w:pStyle w:val="NormalWeb"/>
        <w:spacing w:before="0" w:beforeAutospacing="0" w:after="0" w:afterAutospacing="0"/>
        <w:rPr>
          <w:rFonts w:ascii="Arial" w:hAnsi="Arial" w:cs="Arial"/>
          <w:b/>
          <w:bCs/>
          <w:color w:val="000000"/>
          <w:sz w:val="32"/>
          <w:szCs w:val="32"/>
        </w:rPr>
      </w:pPr>
    </w:p>
    <w:p w14:paraId="0F1B7773" w14:textId="338ED65D" w:rsidR="00225F61" w:rsidRPr="00312D18" w:rsidRDefault="00D64D98" w:rsidP="00312D18">
      <w:pPr>
        <w:pStyle w:val="NormalWeb"/>
        <w:spacing w:before="0" w:beforeAutospacing="0" w:after="0" w:afterAutospacing="0"/>
        <w:rPr>
          <w:rFonts w:ascii="Arial" w:hAnsi="Arial" w:cs="Arial"/>
          <w:b/>
          <w:bCs/>
          <w:color w:val="000000"/>
          <w:sz w:val="32"/>
          <w:szCs w:val="32"/>
        </w:rPr>
      </w:pPr>
      <w:r>
        <w:rPr>
          <w:rFonts w:ascii="Arial" w:hAnsi="Arial" w:cs="Arial"/>
          <w:b/>
          <w:bCs/>
          <w:color w:val="000000"/>
          <w:sz w:val="32"/>
          <w:szCs w:val="32"/>
        </w:rPr>
        <w:t>5. Discussion</w:t>
      </w:r>
    </w:p>
    <w:p w14:paraId="0B99BBC4" w14:textId="1F4F59E2" w:rsidR="00762963" w:rsidRDefault="00762963" w:rsidP="00D64D98">
      <w:pPr>
        <w:pStyle w:val="NormalWeb"/>
        <w:spacing w:before="0" w:beforeAutospacing="0" w:after="0" w:afterAutospacing="0"/>
        <w:rPr>
          <w:rFonts w:ascii="Arial" w:hAnsi="Arial" w:cs="Arial"/>
          <w:b/>
          <w:bCs/>
          <w:color w:val="000000"/>
        </w:rPr>
      </w:pPr>
    </w:p>
    <w:p w14:paraId="4237E621" w14:textId="7970BACD" w:rsidR="001268D6" w:rsidRDefault="00E24CC8" w:rsidP="00FE5CD2">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At the start of this review, I had my own assumptions, with regards to childhood obesity. I had previously thought and perhaps viewed it as common knowledge. That children from the Black ethnic groups had the highest levels of obesity. </w:t>
      </w:r>
      <w:r w:rsidR="00651EB2">
        <w:rPr>
          <w:rFonts w:ascii="Arial" w:hAnsi="Arial" w:cs="Arial"/>
          <w:color w:val="000000"/>
        </w:rPr>
        <w:t>However, during the review I came across the study commissioned by the BHF (2017). Which highlighted the lack of ethnic-specific adjustments to the current BMI used. The problem is, if BMI is used in such a general way to form polic</w:t>
      </w:r>
      <w:r w:rsidR="00E826E2">
        <w:rPr>
          <w:rFonts w:ascii="Arial" w:hAnsi="Arial" w:cs="Arial"/>
          <w:color w:val="000000"/>
        </w:rPr>
        <w:t>y</w:t>
      </w:r>
      <w:r w:rsidR="00925FEB">
        <w:rPr>
          <w:rFonts w:ascii="Arial" w:hAnsi="Arial" w:cs="Arial"/>
          <w:color w:val="000000"/>
        </w:rPr>
        <w:t>,</w:t>
      </w:r>
      <w:r w:rsidR="00651EB2">
        <w:rPr>
          <w:rFonts w:ascii="Arial" w:hAnsi="Arial" w:cs="Arial"/>
          <w:color w:val="000000"/>
        </w:rPr>
        <w:t xml:space="preserve"> </w:t>
      </w:r>
      <w:r w:rsidR="00925FEB">
        <w:rPr>
          <w:rFonts w:ascii="Arial" w:hAnsi="Arial" w:cs="Arial"/>
          <w:color w:val="000000"/>
        </w:rPr>
        <w:t>to</w:t>
      </w:r>
      <w:r w:rsidR="00E826E2">
        <w:rPr>
          <w:rFonts w:ascii="Arial" w:hAnsi="Arial" w:cs="Arial"/>
          <w:color w:val="000000"/>
        </w:rPr>
        <w:t xml:space="preserve"> develop interventions to combat childhood obesity. The risk factors to health may be increased </w:t>
      </w:r>
      <w:r w:rsidR="00253181">
        <w:rPr>
          <w:rFonts w:ascii="Arial" w:hAnsi="Arial" w:cs="Arial"/>
          <w:color w:val="000000"/>
        </w:rPr>
        <w:t xml:space="preserve">and inappropriate if the </w:t>
      </w:r>
      <w:r w:rsidR="00C27E0C">
        <w:rPr>
          <w:rFonts w:ascii="Arial" w:hAnsi="Arial" w:cs="Arial"/>
          <w:color w:val="000000"/>
        </w:rPr>
        <w:t>foundations commissioned</w:t>
      </w:r>
      <w:r w:rsidR="00253181">
        <w:rPr>
          <w:rFonts w:ascii="Arial" w:hAnsi="Arial" w:cs="Arial"/>
          <w:color w:val="000000"/>
        </w:rPr>
        <w:t xml:space="preserve"> study holds true.</w:t>
      </w:r>
    </w:p>
    <w:p w14:paraId="04DA041D" w14:textId="3862E1F2" w:rsidR="002B329E" w:rsidRPr="00B0638F" w:rsidRDefault="002B329E" w:rsidP="00FE5CD2">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The themes extracted from the articles were diet, activity outside school and activity inside school. These </w:t>
      </w:r>
      <w:r w:rsidR="004368CE">
        <w:rPr>
          <w:rFonts w:ascii="Arial" w:hAnsi="Arial" w:cs="Arial"/>
          <w:color w:val="000000"/>
        </w:rPr>
        <w:t xml:space="preserve">labelled </w:t>
      </w:r>
      <w:r w:rsidR="004368CE">
        <w:rPr>
          <w:rFonts w:ascii="Arial" w:hAnsi="Arial" w:cs="Arial"/>
          <w:b/>
          <w:bCs/>
          <w:color w:val="000000"/>
        </w:rPr>
        <w:t>A</w:t>
      </w:r>
      <w:r w:rsidRPr="002B329E">
        <w:rPr>
          <w:rFonts w:ascii="Arial" w:hAnsi="Arial" w:cs="Arial"/>
          <w:b/>
          <w:bCs/>
          <w:color w:val="000000"/>
        </w:rPr>
        <w:t>-D</w:t>
      </w:r>
      <w:r w:rsidR="004368CE">
        <w:rPr>
          <w:rFonts w:ascii="Arial" w:hAnsi="Arial" w:cs="Arial"/>
          <w:b/>
          <w:bCs/>
          <w:color w:val="000000"/>
        </w:rPr>
        <w:t xml:space="preserve">, </w:t>
      </w:r>
      <w:r w:rsidR="004368CE">
        <w:rPr>
          <w:rFonts w:ascii="Arial" w:hAnsi="Arial" w:cs="Arial"/>
          <w:color w:val="000000"/>
        </w:rPr>
        <w:t xml:space="preserve">representing each article. The activity outside school, for South Asian children in article </w:t>
      </w:r>
      <w:r w:rsidR="004368CE">
        <w:rPr>
          <w:rFonts w:ascii="Arial" w:hAnsi="Arial" w:cs="Arial"/>
          <w:b/>
          <w:bCs/>
          <w:color w:val="000000"/>
        </w:rPr>
        <w:t>A</w:t>
      </w:r>
      <w:r w:rsidR="004368CE">
        <w:rPr>
          <w:rFonts w:ascii="Arial" w:hAnsi="Arial" w:cs="Arial"/>
          <w:color w:val="000000"/>
        </w:rPr>
        <w:t xml:space="preserve"> Physical activity was not feasible due to additional class at the Mosque</w:t>
      </w:r>
      <w:r w:rsidR="005F2DEE">
        <w:rPr>
          <w:rFonts w:ascii="Arial" w:hAnsi="Arial" w:cs="Arial"/>
          <w:color w:val="000000"/>
        </w:rPr>
        <w:t xml:space="preserve"> made it not feasible as an intervention, which limited time for physical activity. Article </w:t>
      </w:r>
      <w:r w:rsidR="005F2DEE">
        <w:rPr>
          <w:rFonts w:ascii="Arial" w:hAnsi="Arial" w:cs="Arial"/>
          <w:b/>
          <w:bCs/>
          <w:color w:val="000000"/>
        </w:rPr>
        <w:t xml:space="preserve">B </w:t>
      </w:r>
      <w:r w:rsidR="005F2DEE">
        <w:rPr>
          <w:rFonts w:ascii="Arial" w:hAnsi="Arial" w:cs="Arial"/>
          <w:color w:val="000000"/>
        </w:rPr>
        <w:t xml:space="preserve">on the other hand showed that 46% of respondents spent on average 4 hours/ day on tv, computer. Which is agreed to in article </w:t>
      </w:r>
      <w:r w:rsidR="005603EB">
        <w:rPr>
          <w:rFonts w:ascii="Arial" w:hAnsi="Arial" w:cs="Arial"/>
          <w:b/>
          <w:bCs/>
          <w:color w:val="000000"/>
        </w:rPr>
        <w:t xml:space="preserve">C, </w:t>
      </w:r>
      <w:r w:rsidR="00D04CF8">
        <w:rPr>
          <w:rFonts w:ascii="Arial" w:hAnsi="Arial" w:cs="Arial"/>
          <w:color w:val="000000"/>
        </w:rPr>
        <w:t xml:space="preserve">as children prefer sedentary activities than physical. South Asian children as less likely to walk or cycle to school, as suggested in article </w:t>
      </w:r>
      <w:r w:rsidR="00D04CF8">
        <w:rPr>
          <w:rFonts w:ascii="Arial" w:hAnsi="Arial" w:cs="Arial"/>
          <w:b/>
          <w:bCs/>
          <w:color w:val="000000"/>
        </w:rPr>
        <w:t>B.</w:t>
      </w:r>
      <w:r w:rsidR="00C12C4B">
        <w:rPr>
          <w:rFonts w:ascii="Arial" w:hAnsi="Arial" w:cs="Arial"/>
          <w:b/>
          <w:bCs/>
          <w:color w:val="000000"/>
        </w:rPr>
        <w:t xml:space="preserve"> </w:t>
      </w:r>
      <w:r w:rsidR="00C12C4B">
        <w:rPr>
          <w:rFonts w:ascii="Arial" w:hAnsi="Arial" w:cs="Arial"/>
          <w:color w:val="000000"/>
        </w:rPr>
        <w:t xml:space="preserve">The intervention scheme in article </w:t>
      </w:r>
      <w:r w:rsidR="00C12C4B">
        <w:rPr>
          <w:rFonts w:ascii="Arial" w:hAnsi="Arial" w:cs="Arial"/>
          <w:b/>
          <w:bCs/>
          <w:color w:val="000000"/>
        </w:rPr>
        <w:t xml:space="preserve">D </w:t>
      </w:r>
      <w:r w:rsidR="00C12C4B">
        <w:rPr>
          <w:rFonts w:ascii="Arial" w:hAnsi="Arial" w:cs="Arial"/>
          <w:color w:val="000000"/>
        </w:rPr>
        <w:t xml:space="preserve">is perhaps the best way forward </w:t>
      </w:r>
      <w:r w:rsidR="00480D36">
        <w:rPr>
          <w:rFonts w:ascii="Arial" w:hAnsi="Arial" w:cs="Arial"/>
          <w:color w:val="000000"/>
        </w:rPr>
        <w:t xml:space="preserve">in terms of interventions, was an incentive for physical activity through sports outside of schools. This was by far the best intervention as it brought about much excitement in all the children. However, this was not feasible due to lack of cooperation between the venues in article </w:t>
      </w:r>
      <w:r w:rsidR="00480D36">
        <w:rPr>
          <w:rFonts w:ascii="Arial" w:hAnsi="Arial" w:cs="Arial"/>
          <w:b/>
          <w:bCs/>
          <w:color w:val="000000"/>
        </w:rPr>
        <w:t xml:space="preserve">D. </w:t>
      </w:r>
      <w:r w:rsidR="00AD1B34">
        <w:rPr>
          <w:rFonts w:ascii="Arial" w:hAnsi="Arial" w:cs="Arial"/>
          <w:color w:val="000000"/>
        </w:rPr>
        <w:t xml:space="preserve">The activity </w:t>
      </w:r>
      <w:r w:rsidR="00B0638F">
        <w:rPr>
          <w:rFonts w:ascii="Arial" w:hAnsi="Arial" w:cs="Arial"/>
          <w:color w:val="000000"/>
        </w:rPr>
        <w:t xml:space="preserve">at school was low, but not specific to South Asian children. Whereas article </w:t>
      </w:r>
      <w:r w:rsidR="00B0638F">
        <w:rPr>
          <w:rFonts w:ascii="Arial" w:hAnsi="Arial" w:cs="Arial"/>
          <w:b/>
          <w:bCs/>
          <w:color w:val="000000"/>
        </w:rPr>
        <w:t xml:space="preserve">B </w:t>
      </w:r>
      <w:r w:rsidR="00B0638F">
        <w:rPr>
          <w:rFonts w:ascii="Arial" w:hAnsi="Arial" w:cs="Arial"/>
          <w:color w:val="000000"/>
        </w:rPr>
        <w:t xml:space="preserve">points out the 60 minutes/day of moderate to intense physical activity was not met in inner city secondary schools. In article </w:t>
      </w:r>
      <w:r w:rsidR="00B0638F">
        <w:rPr>
          <w:rFonts w:ascii="Arial" w:hAnsi="Arial" w:cs="Arial"/>
          <w:b/>
          <w:bCs/>
          <w:color w:val="000000"/>
        </w:rPr>
        <w:t xml:space="preserve">D </w:t>
      </w:r>
      <w:r w:rsidR="00B0638F">
        <w:rPr>
          <w:rFonts w:ascii="Arial" w:hAnsi="Arial" w:cs="Arial"/>
          <w:color w:val="000000"/>
        </w:rPr>
        <w:t>interventions to increase physical activity in the school day was feasible, which</w:t>
      </w:r>
      <w:r w:rsidR="006366D2">
        <w:rPr>
          <w:rFonts w:ascii="Arial" w:hAnsi="Arial" w:cs="Arial"/>
          <w:color w:val="000000"/>
        </w:rPr>
        <w:t xml:space="preserve"> was 10 minuets of morning activity with music, and 10 minuets </w:t>
      </w:r>
      <w:r w:rsidR="006366D2">
        <w:rPr>
          <w:rFonts w:ascii="Arial" w:hAnsi="Arial" w:cs="Arial"/>
          <w:color w:val="000000"/>
        </w:rPr>
        <w:lastRenderedPageBreak/>
        <w:t>of in class activity linked to subjects, which</w:t>
      </w:r>
      <w:r w:rsidR="003133F5">
        <w:rPr>
          <w:rFonts w:ascii="Arial" w:hAnsi="Arial" w:cs="Arial"/>
          <w:color w:val="000000"/>
        </w:rPr>
        <w:t xml:space="preserve"> </w:t>
      </w:r>
      <w:r w:rsidR="006366D2">
        <w:rPr>
          <w:rFonts w:ascii="Arial" w:hAnsi="Arial" w:cs="Arial"/>
          <w:color w:val="000000"/>
        </w:rPr>
        <w:t>positive intervention.</w:t>
      </w:r>
      <w:r w:rsidR="003133F5">
        <w:rPr>
          <w:rFonts w:ascii="Arial" w:hAnsi="Arial" w:cs="Arial"/>
          <w:color w:val="000000"/>
        </w:rPr>
        <w:t xml:space="preserve"> </w:t>
      </w:r>
      <w:r w:rsidR="0008081E">
        <w:rPr>
          <w:rFonts w:ascii="Arial" w:hAnsi="Arial" w:cs="Arial"/>
          <w:color w:val="000000"/>
        </w:rPr>
        <w:t xml:space="preserve">There should be a balance of positive, attractive interventions, that are tailored, in order to have positive outcomes. </w:t>
      </w:r>
    </w:p>
    <w:p w14:paraId="667BB6CC" w14:textId="77777777" w:rsidR="002B329E" w:rsidRDefault="002B329E" w:rsidP="00C27E0C">
      <w:pPr>
        <w:pStyle w:val="NormalWeb"/>
        <w:spacing w:before="0" w:beforeAutospacing="0" w:after="0" w:afterAutospacing="0" w:line="360" w:lineRule="auto"/>
        <w:rPr>
          <w:rFonts w:ascii="Arial" w:hAnsi="Arial" w:cs="Arial"/>
          <w:color w:val="000000"/>
        </w:rPr>
      </w:pPr>
    </w:p>
    <w:p w14:paraId="7CB6223A" w14:textId="724C1336" w:rsidR="00391C0C" w:rsidRDefault="00391C0C" w:rsidP="00C27E0C">
      <w:pPr>
        <w:pStyle w:val="NormalWeb"/>
        <w:spacing w:before="0" w:beforeAutospacing="0" w:after="0" w:afterAutospacing="0" w:line="360" w:lineRule="auto"/>
        <w:rPr>
          <w:rFonts w:ascii="Arial" w:hAnsi="Arial" w:cs="Arial"/>
          <w:color w:val="000000"/>
        </w:rPr>
      </w:pPr>
    </w:p>
    <w:p w14:paraId="6B8A0077" w14:textId="77777777" w:rsidR="00391C0C" w:rsidRPr="00E24CC8" w:rsidRDefault="00391C0C" w:rsidP="00C27E0C">
      <w:pPr>
        <w:pStyle w:val="NormalWeb"/>
        <w:spacing w:before="0" w:beforeAutospacing="0" w:after="0" w:afterAutospacing="0" w:line="360" w:lineRule="auto"/>
        <w:rPr>
          <w:rFonts w:ascii="Arial" w:hAnsi="Arial" w:cs="Arial"/>
          <w:color w:val="000000"/>
        </w:rPr>
      </w:pPr>
    </w:p>
    <w:p w14:paraId="6FB95FBB" w14:textId="77777777" w:rsidR="001268D6" w:rsidRDefault="001268D6" w:rsidP="00D64D98">
      <w:pPr>
        <w:pStyle w:val="NormalWeb"/>
        <w:spacing w:before="0" w:beforeAutospacing="0" w:after="0" w:afterAutospacing="0"/>
        <w:rPr>
          <w:rFonts w:ascii="Arial" w:hAnsi="Arial" w:cs="Arial"/>
          <w:b/>
          <w:bCs/>
          <w:color w:val="000000"/>
        </w:rPr>
      </w:pPr>
    </w:p>
    <w:p w14:paraId="7C40ABD7" w14:textId="77777777" w:rsidR="00DD0CAC" w:rsidRDefault="00DD0CAC" w:rsidP="00D64D98">
      <w:pPr>
        <w:pStyle w:val="NormalWeb"/>
        <w:spacing w:before="0" w:beforeAutospacing="0" w:after="0" w:afterAutospacing="0"/>
        <w:rPr>
          <w:rFonts w:ascii="Arial" w:hAnsi="Arial" w:cs="Arial"/>
          <w:b/>
          <w:bCs/>
          <w:color w:val="000000"/>
        </w:rPr>
      </w:pPr>
    </w:p>
    <w:p w14:paraId="1217CC3E" w14:textId="77777777" w:rsidR="00DD0CAC" w:rsidRDefault="00DD0CAC" w:rsidP="00D64D98">
      <w:pPr>
        <w:pStyle w:val="NormalWeb"/>
        <w:spacing w:before="0" w:beforeAutospacing="0" w:after="0" w:afterAutospacing="0"/>
        <w:rPr>
          <w:rFonts w:ascii="Arial" w:hAnsi="Arial" w:cs="Arial"/>
          <w:b/>
          <w:bCs/>
          <w:color w:val="000000"/>
        </w:rPr>
      </w:pPr>
    </w:p>
    <w:p w14:paraId="32C3C43F" w14:textId="77777777" w:rsidR="00DD0CAC" w:rsidRDefault="00DD0CAC" w:rsidP="00D64D98">
      <w:pPr>
        <w:pStyle w:val="NormalWeb"/>
        <w:spacing w:before="0" w:beforeAutospacing="0" w:after="0" w:afterAutospacing="0"/>
        <w:rPr>
          <w:rFonts w:ascii="Arial" w:hAnsi="Arial" w:cs="Arial"/>
          <w:b/>
          <w:bCs/>
          <w:color w:val="000000"/>
        </w:rPr>
      </w:pPr>
    </w:p>
    <w:p w14:paraId="5FFCDEDF" w14:textId="77777777" w:rsidR="00DD0CAC" w:rsidRDefault="00DD0CAC" w:rsidP="00D64D98">
      <w:pPr>
        <w:pStyle w:val="NormalWeb"/>
        <w:spacing w:before="0" w:beforeAutospacing="0" w:after="0" w:afterAutospacing="0"/>
        <w:rPr>
          <w:rFonts w:ascii="Arial" w:hAnsi="Arial" w:cs="Arial"/>
          <w:b/>
          <w:bCs/>
          <w:color w:val="000000"/>
        </w:rPr>
      </w:pPr>
    </w:p>
    <w:p w14:paraId="0A648946" w14:textId="77777777" w:rsidR="00DD0CAC" w:rsidRDefault="00DD0CAC" w:rsidP="00D64D98">
      <w:pPr>
        <w:pStyle w:val="NormalWeb"/>
        <w:spacing w:before="0" w:beforeAutospacing="0" w:after="0" w:afterAutospacing="0"/>
        <w:rPr>
          <w:rFonts w:ascii="Arial" w:hAnsi="Arial" w:cs="Arial"/>
          <w:b/>
          <w:bCs/>
          <w:color w:val="000000"/>
        </w:rPr>
      </w:pPr>
    </w:p>
    <w:p w14:paraId="7F432A30" w14:textId="77777777" w:rsidR="00DD0CAC" w:rsidRDefault="00DD0CAC" w:rsidP="00D64D98">
      <w:pPr>
        <w:pStyle w:val="NormalWeb"/>
        <w:spacing w:before="0" w:beforeAutospacing="0" w:after="0" w:afterAutospacing="0"/>
        <w:rPr>
          <w:rFonts w:ascii="Arial" w:hAnsi="Arial" w:cs="Arial"/>
          <w:b/>
          <w:bCs/>
          <w:color w:val="000000"/>
        </w:rPr>
      </w:pPr>
    </w:p>
    <w:p w14:paraId="0A9FE7D4" w14:textId="614DC31D" w:rsidR="00762963" w:rsidRDefault="00D64D98" w:rsidP="00D64D98">
      <w:pPr>
        <w:pStyle w:val="NormalWeb"/>
        <w:spacing w:before="0" w:beforeAutospacing="0" w:after="0" w:afterAutospacing="0"/>
        <w:rPr>
          <w:rFonts w:ascii="Arial" w:hAnsi="Arial" w:cs="Arial"/>
          <w:b/>
          <w:bCs/>
          <w:color w:val="000000"/>
        </w:rPr>
      </w:pPr>
      <w:r w:rsidRPr="008960C1">
        <w:rPr>
          <w:rFonts w:ascii="Arial" w:hAnsi="Arial" w:cs="Arial"/>
          <w:b/>
          <w:bCs/>
          <w:color w:val="000000"/>
        </w:rPr>
        <w:t>Recommendations</w:t>
      </w:r>
      <w:r w:rsidR="00762963">
        <w:rPr>
          <w:rFonts w:ascii="Arial" w:hAnsi="Arial" w:cs="Arial"/>
          <w:b/>
          <w:bCs/>
          <w:color w:val="000000"/>
        </w:rPr>
        <w:t>:</w:t>
      </w:r>
    </w:p>
    <w:p w14:paraId="51543446" w14:textId="77777777" w:rsidR="00762963" w:rsidRDefault="00762963" w:rsidP="00D64D98">
      <w:pPr>
        <w:pStyle w:val="NormalWeb"/>
        <w:spacing w:before="0" w:beforeAutospacing="0" w:after="0" w:afterAutospacing="0"/>
        <w:rPr>
          <w:rFonts w:ascii="Arial" w:hAnsi="Arial" w:cs="Arial"/>
          <w:b/>
          <w:bCs/>
          <w:color w:val="000000"/>
        </w:rPr>
      </w:pPr>
    </w:p>
    <w:p w14:paraId="4A836A18" w14:textId="59122728" w:rsidR="00D64D98" w:rsidRPr="00312D18" w:rsidRDefault="00762963" w:rsidP="00312D18">
      <w:pPr>
        <w:pStyle w:val="NormalWeb"/>
        <w:spacing w:before="0" w:beforeAutospacing="0" w:after="0" w:afterAutospacing="0" w:line="360" w:lineRule="auto"/>
        <w:rPr>
          <w:rFonts w:ascii="Arial" w:hAnsi="Arial" w:cs="Arial"/>
          <w:color w:val="000000"/>
          <w:sz w:val="22"/>
          <w:szCs w:val="22"/>
        </w:rPr>
      </w:pPr>
      <w:r w:rsidRPr="00312D18">
        <w:rPr>
          <w:rFonts w:ascii="Arial" w:hAnsi="Arial" w:cs="Arial"/>
          <w:color w:val="000000"/>
          <w:sz w:val="22"/>
          <w:szCs w:val="22"/>
        </w:rPr>
        <w:t>F</w:t>
      </w:r>
      <w:r w:rsidR="00D64D98" w:rsidRPr="00312D18">
        <w:rPr>
          <w:rFonts w:ascii="Arial" w:hAnsi="Arial" w:cs="Arial"/>
          <w:color w:val="000000"/>
          <w:sz w:val="22"/>
          <w:szCs w:val="22"/>
        </w:rPr>
        <w:t>or future polic</w:t>
      </w:r>
      <w:r w:rsidRPr="00312D18">
        <w:rPr>
          <w:rFonts w:ascii="Arial" w:hAnsi="Arial" w:cs="Arial"/>
          <w:color w:val="000000"/>
          <w:sz w:val="22"/>
          <w:szCs w:val="22"/>
        </w:rPr>
        <w:t>ies in</w:t>
      </w:r>
      <w:r w:rsidR="00D64D98" w:rsidRPr="00312D18">
        <w:rPr>
          <w:rFonts w:ascii="Arial" w:hAnsi="Arial" w:cs="Arial"/>
          <w:color w:val="000000"/>
          <w:sz w:val="22"/>
          <w:szCs w:val="22"/>
        </w:rPr>
        <w:t xml:space="preserve"> health and social care</w:t>
      </w:r>
      <w:r w:rsidR="00F24962" w:rsidRPr="00312D18">
        <w:rPr>
          <w:rFonts w:ascii="Arial" w:hAnsi="Arial" w:cs="Arial"/>
          <w:color w:val="000000"/>
          <w:sz w:val="22"/>
          <w:szCs w:val="22"/>
        </w:rPr>
        <w:t xml:space="preserve"> practices</w:t>
      </w:r>
      <w:r w:rsidR="00312D18" w:rsidRPr="00312D18">
        <w:rPr>
          <w:rFonts w:ascii="Arial" w:hAnsi="Arial" w:cs="Arial"/>
          <w:color w:val="000000"/>
          <w:sz w:val="22"/>
          <w:szCs w:val="22"/>
        </w:rPr>
        <w:t>, t</w:t>
      </w:r>
      <w:r w:rsidR="008960C1" w:rsidRPr="00312D18">
        <w:rPr>
          <w:rFonts w:ascii="Arial" w:hAnsi="Arial" w:cs="Arial"/>
          <w:color w:val="000000"/>
          <w:sz w:val="22"/>
          <w:szCs w:val="22"/>
        </w:rPr>
        <w:t>he main recommendation is that far more interventions are needed in schools such as physical education on a much larger scale. Additionally, schools</w:t>
      </w:r>
      <w:r w:rsidR="00312D18" w:rsidRPr="00312D18">
        <w:rPr>
          <w:rFonts w:ascii="Arial" w:hAnsi="Arial" w:cs="Arial"/>
          <w:color w:val="000000"/>
          <w:sz w:val="22"/>
          <w:szCs w:val="22"/>
        </w:rPr>
        <w:t xml:space="preserve"> should</w:t>
      </w:r>
      <w:r w:rsidR="008960C1" w:rsidRPr="00312D18">
        <w:rPr>
          <w:rFonts w:ascii="Arial" w:hAnsi="Arial" w:cs="Arial"/>
          <w:color w:val="000000"/>
          <w:sz w:val="22"/>
          <w:szCs w:val="22"/>
        </w:rPr>
        <w:t xml:space="preserve"> run family support workers sessions addressing the importance of physical activity, with age-appropriate diets. However,</w:t>
      </w:r>
      <w:r w:rsidR="00A84283" w:rsidRPr="00312D18">
        <w:rPr>
          <w:rFonts w:ascii="Arial" w:hAnsi="Arial" w:cs="Arial"/>
          <w:color w:val="000000"/>
          <w:sz w:val="22"/>
          <w:szCs w:val="22"/>
        </w:rPr>
        <w:t xml:space="preserve"> in general more research and scrutiny of town planning </w:t>
      </w:r>
      <w:r w:rsidRPr="00312D18">
        <w:rPr>
          <w:rFonts w:ascii="Arial" w:hAnsi="Arial" w:cs="Arial"/>
          <w:color w:val="000000"/>
          <w:sz w:val="22"/>
          <w:szCs w:val="22"/>
        </w:rPr>
        <w:t>by</w:t>
      </w:r>
      <w:r w:rsidR="00A84283" w:rsidRPr="00312D18">
        <w:rPr>
          <w:rFonts w:ascii="Arial" w:hAnsi="Arial" w:cs="Arial"/>
          <w:color w:val="000000"/>
          <w:sz w:val="22"/>
          <w:szCs w:val="22"/>
        </w:rPr>
        <w:t xml:space="preserve"> local government</w:t>
      </w:r>
      <w:r w:rsidRPr="00312D18">
        <w:rPr>
          <w:rFonts w:ascii="Arial" w:hAnsi="Arial" w:cs="Arial"/>
          <w:color w:val="000000"/>
          <w:sz w:val="22"/>
          <w:szCs w:val="22"/>
        </w:rPr>
        <w:t xml:space="preserve"> must be conducted, with the ever-increasing availability of junk food in poorer urban areas</w:t>
      </w:r>
      <w:r w:rsidR="005C4A06" w:rsidRPr="00312D18">
        <w:rPr>
          <w:rFonts w:ascii="Arial" w:hAnsi="Arial" w:cs="Arial"/>
          <w:color w:val="000000"/>
          <w:sz w:val="22"/>
          <w:szCs w:val="22"/>
        </w:rPr>
        <w:t>.</w:t>
      </w:r>
    </w:p>
    <w:p w14:paraId="6EB7F019" w14:textId="77777777" w:rsidR="00E7373A" w:rsidRDefault="00E7373A" w:rsidP="00D64D98">
      <w:pPr>
        <w:pStyle w:val="NormalWeb"/>
        <w:spacing w:before="0" w:beforeAutospacing="0" w:after="0" w:afterAutospacing="0"/>
        <w:rPr>
          <w:rFonts w:ascii="Calibri" w:hAnsi="Calibri" w:cs="Calibri"/>
          <w:color w:val="000000"/>
          <w:sz w:val="22"/>
          <w:szCs w:val="22"/>
        </w:rPr>
      </w:pPr>
    </w:p>
    <w:p w14:paraId="2E89F60F" w14:textId="3A52FF66" w:rsidR="00D64D98" w:rsidRDefault="00D64D98" w:rsidP="00D64D98">
      <w:pPr>
        <w:pStyle w:val="NormalWeb"/>
        <w:spacing w:before="0" w:beforeAutospacing="0" w:after="0" w:afterAutospacing="0"/>
        <w:rPr>
          <w:rFonts w:ascii="Calibri" w:hAnsi="Calibri" w:cs="Calibri"/>
          <w:color w:val="000000"/>
          <w:sz w:val="22"/>
          <w:szCs w:val="22"/>
        </w:rPr>
      </w:pPr>
    </w:p>
    <w:p w14:paraId="7DB16108" w14:textId="7A0164E3" w:rsidR="00D64D98" w:rsidRDefault="00D64D98" w:rsidP="00D64D98">
      <w:pPr>
        <w:pStyle w:val="NormalWeb"/>
        <w:spacing w:before="0" w:beforeAutospacing="0" w:after="0" w:afterAutospacing="0"/>
        <w:rPr>
          <w:rFonts w:ascii="Arial" w:hAnsi="Arial" w:cs="Arial"/>
          <w:color w:val="000000"/>
        </w:rPr>
      </w:pPr>
      <w:r w:rsidRPr="00E7373A">
        <w:rPr>
          <w:rFonts w:ascii="Arial" w:hAnsi="Arial" w:cs="Arial"/>
          <w:b/>
          <w:bCs/>
          <w:color w:val="000000"/>
        </w:rPr>
        <w:t>Limitations</w:t>
      </w:r>
      <w:r w:rsidR="00312D18">
        <w:rPr>
          <w:rFonts w:ascii="Arial" w:hAnsi="Arial" w:cs="Arial"/>
          <w:color w:val="000000"/>
        </w:rPr>
        <w:t>:</w:t>
      </w:r>
    </w:p>
    <w:p w14:paraId="22885C31" w14:textId="77777777" w:rsidR="00312D18" w:rsidRDefault="00312D18" w:rsidP="00D64D98">
      <w:pPr>
        <w:pStyle w:val="NormalWeb"/>
        <w:spacing w:before="0" w:beforeAutospacing="0" w:after="0" w:afterAutospacing="0"/>
        <w:rPr>
          <w:rFonts w:ascii="Arial" w:hAnsi="Arial" w:cs="Arial"/>
          <w:color w:val="000000"/>
        </w:rPr>
      </w:pPr>
    </w:p>
    <w:p w14:paraId="4EBFF426" w14:textId="75232D3B" w:rsidR="005C4A06" w:rsidRPr="00312D18" w:rsidRDefault="002C212B" w:rsidP="00312D18">
      <w:pPr>
        <w:pStyle w:val="NormalWeb"/>
        <w:spacing w:before="0" w:beforeAutospacing="0" w:after="0" w:afterAutospacing="0" w:line="360" w:lineRule="auto"/>
        <w:rPr>
          <w:rFonts w:asciiTheme="minorBidi" w:hAnsiTheme="minorBidi" w:cstheme="minorBidi"/>
          <w:color w:val="000000"/>
          <w:sz w:val="22"/>
          <w:szCs w:val="22"/>
        </w:rPr>
      </w:pPr>
      <w:r w:rsidRPr="00312D18">
        <w:rPr>
          <w:rFonts w:asciiTheme="minorBidi" w:hAnsiTheme="minorBidi" w:cstheme="minorBidi"/>
          <w:color w:val="000000"/>
          <w:sz w:val="22"/>
          <w:szCs w:val="22"/>
        </w:rPr>
        <w:t>Amongst the limitations of th</w:t>
      </w:r>
      <w:r w:rsidR="00312D18">
        <w:rPr>
          <w:rFonts w:asciiTheme="minorBidi" w:hAnsiTheme="minorBidi" w:cstheme="minorBidi"/>
          <w:color w:val="000000"/>
          <w:sz w:val="22"/>
          <w:szCs w:val="22"/>
        </w:rPr>
        <w:t>e</w:t>
      </w:r>
      <w:r w:rsidRPr="00312D18">
        <w:rPr>
          <w:rFonts w:asciiTheme="minorBidi" w:hAnsiTheme="minorBidi" w:cstheme="minorBidi"/>
          <w:color w:val="000000"/>
          <w:sz w:val="22"/>
          <w:szCs w:val="22"/>
        </w:rPr>
        <w:t xml:space="preserve"> stud</w:t>
      </w:r>
      <w:r w:rsidR="00312D18">
        <w:rPr>
          <w:rFonts w:asciiTheme="minorBidi" w:hAnsiTheme="minorBidi" w:cstheme="minorBidi"/>
          <w:color w:val="000000"/>
          <w:sz w:val="22"/>
          <w:szCs w:val="22"/>
        </w:rPr>
        <w:t>ies</w:t>
      </w:r>
      <w:r w:rsidRPr="00312D18">
        <w:rPr>
          <w:rFonts w:asciiTheme="minorBidi" w:hAnsiTheme="minorBidi" w:cstheme="minorBidi"/>
          <w:color w:val="000000"/>
          <w:sz w:val="22"/>
          <w:szCs w:val="22"/>
        </w:rPr>
        <w:t xml:space="preserve"> were </w:t>
      </w:r>
      <w:r w:rsidR="00501F97" w:rsidRPr="00312D18">
        <w:rPr>
          <w:rFonts w:asciiTheme="minorBidi" w:hAnsiTheme="minorBidi" w:cstheme="minorBidi"/>
          <w:color w:val="000000"/>
          <w:sz w:val="22"/>
          <w:szCs w:val="22"/>
        </w:rPr>
        <w:t>that</w:t>
      </w:r>
      <w:r w:rsidRPr="00312D18">
        <w:rPr>
          <w:rFonts w:asciiTheme="minorBidi" w:hAnsiTheme="minorBidi" w:cstheme="minorBidi"/>
          <w:color w:val="000000"/>
          <w:sz w:val="22"/>
          <w:szCs w:val="22"/>
        </w:rPr>
        <w:t xml:space="preserve"> inclusivity led them to carry out the interventions outside of the mosque</w:t>
      </w:r>
      <w:r w:rsidR="00501F97" w:rsidRPr="00312D18">
        <w:rPr>
          <w:rFonts w:asciiTheme="minorBidi" w:hAnsiTheme="minorBidi" w:cstheme="minorBidi"/>
          <w:color w:val="000000"/>
          <w:sz w:val="22"/>
          <w:szCs w:val="22"/>
        </w:rPr>
        <w:t>. There w</w:t>
      </w:r>
      <w:r w:rsidR="00312D18">
        <w:rPr>
          <w:rFonts w:asciiTheme="minorBidi" w:hAnsiTheme="minorBidi" w:cstheme="minorBidi"/>
          <w:color w:val="000000"/>
          <w:sz w:val="22"/>
          <w:szCs w:val="22"/>
        </w:rPr>
        <w:t>ere</w:t>
      </w:r>
      <w:r w:rsidR="00501F97" w:rsidRPr="00312D18">
        <w:rPr>
          <w:rFonts w:asciiTheme="minorBidi" w:hAnsiTheme="minorBidi" w:cstheme="minorBidi"/>
          <w:color w:val="000000"/>
          <w:sz w:val="22"/>
          <w:szCs w:val="22"/>
        </w:rPr>
        <w:t xml:space="preserve"> also </w:t>
      </w:r>
      <w:r w:rsidR="00312D18">
        <w:rPr>
          <w:rFonts w:asciiTheme="minorBidi" w:hAnsiTheme="minorBidi" w:cstheme="minorBidi"/>
          <w:color w:val="000000"/>
          <w:sz w:val="22"/>
          <w:szCs w:val="22"/>
        </w:rPr>
        <w:t>a mix of conflicting</w:t>
      </w:r>
      <w:r w:rsidR="00501F97" w:rsidRPr="00312D18">
        <w:rPr>
          <w:rFonts w:asciiTheme="minorBidi" w:hAnsiTheme="minorBidi" w:cstheme="minorBidi"/>
          <w:color w:val="000000"/>
          <w:sz w:val="22"/>
          <w:szCs w:val="22"/>
        </w:rPr>
        <w:t xml:space="preserve"> views about cultural influences, the data was </w:t>
      </w:r>
      <w:r w:rsidR="00C8040C" w:rsidRPr="00312D18">
        <w:rPr>
          <w:rFonts w:asciiTheme="minorBidi" w:hAnsiTheme="minorBidi" w:cstheme="minorBidi"/>
          <w:color w:val="000000"/>
          <w:sz w:val="22"/>
          <w:szCs w:val="22"/>
        </w:rPr>
        <w:t>already 5</w:t>
      </w:r>
      <w:r w:rsidR="00501F97" w:rsidRPr="00312D18">
        <w:rPr>
          <w:rFonts w:asciiTheme="minorBidi" w:hAnsiTheme="minorBidi" w:cstheme="minorBidi"/>
          <w:color w:val="000000"/>
          <w:sz w:val="22"/>
          <w:szCs w:val="22"/>
        </w:rPr>
        <w:t xml:space="preserve"> years old at the time of </w:t>
      </w:r>
      <w:r w:rsidR="00C8040C" w:rsidRPr="00312D18">
        <w:rPr>
          <w:rFonts w:asciiTheme="minorBidi" w:hAnsiTheme="minorBidi" w:cstheme="minorBidi"/>
          <w:color w:val="000000"/>
          <w:sz w:val="22"/>
          <w:szCs w:val="22"/>
        </w:rPr>
        <w:t>publication</w:t>
      </w:r>
      <w:r w:rsidR="00312D18">
        <w:rPr>
          <w:rFonts w:asciiTheme="minorBidi" w:hAnsiTheme="minorBidi" w:cstheme="minorBidi"/>
          <w:color w:val="000000"/>
          <w:sz w:val="22"/>
          <w:szCs w:val="22"/>
        </w:rPr>
        <w:t>,</w:t>
      </w:r>
      <w:r w:rsidR="00C8040C" w:rsidRPr="00312D18">
        <w:rPr>
          <w:rFonts w:asciiTheme="minorBidi" w:hAnsiTheme="minorBidi" w:cstheme="minorBidi"/>
          <w:color w:val="000000"/>
          <w:sz w:val="22"/>
          <w:szCs w:val="22"/>
        </w:rPr>
        <w:t xml:space="preserve"> and</w:t>
      </w:r>
      <w:r w:rsidR="002934A6" w:rsidRPr="00312D18">
        <w:rPr>
          <w:rFonts w:asciiTheme="minorBidi" w:hAnsiTheme="minorBidi" w:cstheme="minorBidi"/>
          <w:color w:val="000000"/>
          <w:sz w:val="22"/>
          <w:szCs w:val="22"/>
        </w:rPr>
        <w:t xml:space="preserve"> </w:t>
      </w:r>
      <w:r w:rsidR="00312D18">
        <w:rPr>
          <w:rFonts w:asciiTheme="minorBidi" w:hAnsiTheme="minorBidi" w:cstheme="minorBidi"/>
          <w:color w:val="000000"/>
          <w:sz w:val="22"/>
          <w:szCs w:val="22"/>
        </w:rPr>
        <w:t xml:space="preserve">the scale of the research was generally </w:t>
      </w:r>
      <w:r w:rsidR="00C8040C" w:rsidRPr="00312D18">
        <w:rPr>
          <w:rFonts w:asciiTheme="minorBidi" w:hAnsiTheme="minorBidi" w:cstheme="minorBidi"/>
          <w:color w:val="000000"/>
          <w:sz w:val="22"/>
          <w:szCs w:val="22"/>
        </w:rPr>
        <w:t>small</w:t>
      </w:r>
      <w:r w:rsidR="002934A6" w:rsidRPr="00312D18">
        <w:rPr>
          <w:rFonts w:asciiTheme="minorBidi" w:hAnsiTheme="minorBidi" w:cstheme="minorBidi"/>
          <w:color w:val="000000"/>
          <w:sz w:val="22"/>
          <w:szCs w:val="22"/>
        </w:rPr>
        <w:t>.</w:t>
      </w:r>
    </w:p>
    <w:p w14:paraId="54F3F9C9" w14:textId="77777777" w:rsidR="00225F61" w:rsidRDefault="00225F61" w:rsidP="00D64D98">
      <w:pPr>
        <w:pStyle w:val="NormalWeb"/>
        <w:spacing w:before="0" w:beforeAutospacing="0" w:after="0" w:afterAutospacing="0"/>
        <w:rPr>
          <w:rFonts w:ascii="Arial" w:hAnsi="Arial" w:cs="Arial"/>
          <w:b/>
          <w:bCs/>
          <w:color w:val="000000"/>
          <w:sz w:val="32"/>
          <w:szCs w:val="32"/>
        </w:rPr>
      </w:pPr>
    </w:p>
    <w:p w14:paraId="0DC1FE87" w14:textId="311B2E50" w:rsidR="00D64D98" w:rsidRPr="00312D18" w:rsidRDefault="00D64D98" w:rsidP="00312D1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2"/>
          <w:szCs w:val="32"/>
        </w:rPr>
        <w:t>6. Conclusion</w:t>
      </w:r>
    </w:p>
    <w:p w14:paraId="2B1DD763" w14:textId="32DCB513" w:rsidR="00A011D5" w:rsidRDefault="00A011D5" w:rsidP="00D64D98">
      <w:pPr>
        <w:pStyle w:val="NormalWeb"/>
        <w:spacing w:before="0" w:beforeAutospacing="0" w:after="0" w:afterAutospacing="0"/>
        <w:rPr>
          <w:rFonts w:ascii="Arial" w:hAnsi="Arial" w:cs="Arial"/>
          <w:color w:val="000000"/>
        </w:rPr>
      </w:pPr>
    </w:p>
    <w:p w14:paraId="2D205F7D" w14:textId="0076FBA5" w:rsidR="005E6BB1" w:rsidRPr="00312D18" w:rsidRDefault="00225F61" w:rsidP="00312D18">
      <w:pPr>
        <w:pStyle w:val="NormalWeb"/>
        <w:spacing w:before="0" w:beforeAutospacing="0" w:after="0" w:afterAutospacing="0" w:line="360" w:lineRule="auto"/>
        <w:rPr>
          <w:rFonts w:asciiTheme="minorBidi" w:hAnsiTheme="minorBidi" w:cstheme="minorBidi"/>
          <w:color w:val="000000"/>
          <w:sz w:val="22"/>
          <w:szCs w:val="22"/>
        </w:rPr>
      </w:pPr>
      <w:r w:rsidRPr="00312D18">
        <w:rPr>
          <w:rFonts w:asciiTheme="minorBidi" w:hAnsiTheme="minorBidi" w:cstheme="minorBidi"/>
          <w:color w:val="000000"/>
          <w:sz w:val="22"/>
          <w:szCs w:val="22"/>
        </w:rPr>
        <w:t>Problems with weight and obesity are preventable by changing diet and limiting the amounts of fats</w:t>
      </w:r>
      <w:r w:rsidR="00312D18">
        <w:rPr>
          <w:rFonts w:asciiTheme="minorBidi" w:hAnsiTheme="minorBidi" w:cstheme="minorBidi"/>
          <w:color w:val="000000"/>
          <w:sz w:val="22"/>
          <w:szCs w:val="22"/>
        </w:rPr>
        <w:t>,</w:t>
      </w:r>
      <w:r w:rsidRPr="00312D18">
        <w:rPr>
          <w:rFonts w:asciiTheme="minorBidi" w:hAnsiTheme="minorBidi" w:cstheme="minorBidi"/>
          <w:color w:val="000000"/>
          <w:sz w:val="22"/>
          <w:szCs w:val="22"/>
        </w:rPr>
        <w:t xml:space="preserve"> sugars</w:t>
      </w:r>
      <w:r w:rsidR="003D6F80" w:rsidRPr="00312D18">
        <w:rPr>
          <w:rFonts w:asciiTheme="minorBidi" w:hAnsiTheme="minorBidi" w:cstheme="minorBidi"/>
          <w:color w:val="000000"/>
          <w:sz w:val="22"/>
          <w:szCs w:val="22"/>
        </w:rPr>
        <w:t>, and junk foods</w:t>
      </w:r>
      <w:r w:rsidRPr="00312D18">
        <w:rPr>
          <w:rFonts w:asciiTheme="minorBidi" w:hAnsiTheme="minorBidi" w:cstheme="minorBidi"/>
          <w:color w:val="000000"/>
          <w:sz w:val="22"/>
          <w:szCs w:val="22"/>
        </w:rPr>
        <w:t xml:space="preserve"> consumed and</w:t>
      </w:r>
      <w:r w:rsidR="003D6F80" w:rsidRPr="00312D18">
        <w:rPr>
          <w:rFonts w:asciiTheme="minorBidi" w:hAnsiTheme="minorBidi" w:cstheme="minorBidi"/>
          <w:color w:val="000000"/>
          <w:sz w:val="22"/>
          <w:szCs w:val="22"/>
        </w:rPr>
        <w:t xml:space="preserve"> by</w:t>
      </w:r>
      <w:r w:rsidRPr="00312D18">
        <w:rPr>
          <w:rFonts w:asciiTheme="minorBidi" w:hAnsiTheme="minorBidi" w:cstheme="minorBidi"/>
          <w:color w:val="000000"/>
          <w:sz w:val="22"/>
          <w:szCs w:val="22"/>
        </w:rPr>
        <w:t xml:space="preserve"> replacing them with fruit and vegetables, </w:t>
      </w:r>
      <w:r w:rsidR="003D6F80" w:rsidRPr="00312D18">
        <w:rPr>
          <w:rFonts w:asciiTheme="minorBidi" w:hAnsiTheme="minorBidi" w:cstheme="minorBidi"/>
          <w:color w:val="000000"/>
          <w:sz w:val="22"/>
          <w:szCs w:val="22"/>
        </w:rPr>
        <w:t>nuts,</w:t>
      </w:r>
      <w:r w:rsidRPr="00312D18">
        <w:rPr>
          <w:rFonts w:asciiTheme="minorBidi" w:hAnsiTheme="minorBidi" w:cstheme="minorBidi"/>
          <w:color w:val="000000"/>
          <w:sz w:val="22"/>
          <w:szCs w:val="22"/>
        </w:rPr>
        <w:t xml:space="preserve"> an</w:t>
      </w:r>
      <w:r w:rsidR="00FC663C" w:rsidRPr="00312D18">
        <w:rPr>
          <w:rFonts w:asciiTheme="minorBidi" w:hAnsiTheme="minorBidi" w:cstheme="minorBidi"/>
          <w:color w:val="000000"/>
          <w:sz w:val="22"/>
          <w:szCs w:val="22"/>
        </w:rPr>
        <w:t xml:space="preserve">d </w:t>
      </w:r>
      <w:r w:rsidRPr="00312D18">
        <w:rPr>
          <w:rFonts w:asciiTheme="minorBidi" w:hAnsiTheme="minorBidi" w:cstheme="minorBidi"/>
          <w:color w:val="000000"/>
          <w:sz w:val="22"/>
          <w:szCs w:val="22"/>
        </w:rPr>
        <w:t>whole grain</w:t>
      </w:r>
      <w:r w:rsidR="00BD6429" w:rsidRPr="00312D18">
        <w:rPr>
          <w:rFonts w:asciiTheme="minorBidi" w:hAnsiTheme="minorBidi" w:cstheme="minorBidi"/>
          <w:color w:val="000000"/>
          <w:sz w:val="22"/>
          <w:szCs w:val="22"/>
        </w:rPr>
        <w:t xml:space="preserve">, </w:t>
      </w:r>
      <w:r w:rsidR="00312D18">
        <w:rPr>
          <w:rFonts w:asciiTheme="minorBidi" w:hAnsiTheme="minorBidi" w:cstheme="minorBidi"/>
          <w:color w:val="000000"/>
          <w:sz w:val="22"/>
          <w:szCs w:val="22"/>
        </w:rPr>
        <w:t xml:space="preserve">which is </w:t>
      </w:r>
      <w:r w:rsidR="00BD6429" w:rsidRPr="00312D18">
        <w:rPr>
          <w:rFonts w:asciiTheme="minorBidi" w:hAnsiTheme="minorBidi" w:cstheme="minorBidi"/>
          <w:color w:val="000000"/>
          <w:sz w:val="22"/>
          <w:szCs w:val="22"/>
        </w:rPr>
        <w:t>generally a much healthier diet</w:t>
      </w:r>
      <w:r w:rsidRPr="00312D18">
        <w:rPr>
          <w:rFonts w:asciiTheme="minorBidi" w:hAnsiTheme="minorBidi" w:cstheme="minorBidi"/>
          <w:color w:val="000000"/>
          <w:sz w:val="22"/>
          <w:szCs w:val="22"/>
        </w:rPr>
        <w:t>.</w:t>
      </w:r>
      <w:r w:rsidR="00312D18">
        <w:rPr>
          <w:rFonts w:asciiTheme="minorBidi" w:hAnsiTheme="minorBidi" w:cstheme="minorBidi"/>
          <w:color w:val="000000"/>
          <w:sz w:val="22"/>
          <w:szCs w:val="22"/>
        </w:rPr>
        <w:t xml:space="preserve"> Important too are c</w:t>
      </w:r>
      <w:r w:rsidR="003D6F80" w:rsidRPr="00312D18">
        <w:rPr>
          <w:rFonts w:asciiTheme="minorBidi" w:hAnsiTheme="minorBidi" w:cstheme="minorBidi"/>
          <w:color w:val="000000"/>
          <w:sz w:val="22"/>
          <w:szCs w:val="22"/>
        </w:rPr>
        <w:t>hanges to lifestyle habits and promoting physical activity</w:t>
      </w:r>
      <w:r w:rsidR="008C1646" w:rsidRPr="00312D18">
        <w:rPr>
          <w:rFonts w:asciiTheme="minorBidi" w:hAnsiTheme="minorBidi" w:cstheme="minorBidi"/>
          <w:color w:val="000000"/>
          <w:sz w:val="22"/>
          <w:szCs w:val="22"/>
        </w:rPr>
        <w:t xml:space="preserve"> for adults bu</w:t>
      </w:r>
      <w:r w:rsidR="005E6BB1" w:rsidRPr="00312D18">
        <w:rPr>
          <w:rFonts w:asciiTheme="minorBidi" w:hAnsiTheme="minorBidi" w:cstheme="minorBidi"/>
          <w:color w:val="000000"/>
          <w:sz w:val="22"/>
          <w:szCs w:val="22"/>
        </w:rPr>
        <w:t>t</w:t>
      </w:r>
      <w:r w:rsidR="003D6F80" w:rsidRPr="00312D18">
        <w:rPr>
          <w:rFonts w:asciiTheme="minorBidi" w:hAnsiTheme="minorBidi" w:cstheme="minorBidi"/>
          <w:color w:val="000000"/>
          <w:sz w:val="22"/>
          <w:szCs w:val="22"/>
        </w:rPr>
        <w:t xml:space="preserve"> </w:t>
      </w:r>
      <w:r w:rsidR="008C1646" w:rsidRPr="00312D18">
        <w:rPr>
          <w:rFonts w:asciiTheme="minorBidi" w:hAnsiTheme="minorBidi" w:cstheme="minorBidi"/>
          <w:color w:val="000000"/>
          <w:sz w:val="22"/>
          <w:szCs w:val="22"/>
        </w:rPr>
        <w:t>especially</w:t>
      </w:r>
      <w:r w:rsidR="003D6F80" w:rsidRPr="00312D18">
        <w:rPr>
          <w:rFonts w:asciiTheme="minorBidi" w:hAnsiTheme="minorBidi" w:cstheme="minorBidi"/>
          <w:color w:val="000000"/>
          <w:sz w:val="22"/>
          <w:szCs w:val="22"/>
        </w:rPr>
        <w:t xml:space="preserve"> </w:t>
      </w:r>
      <w:r w:rsidR="008C1646" w:rsidRPr="00312D18">
        <w:rPr>
          <w:rFonts w:asciiTheme="minorBidi" w:hAnsiTheme="minorBidi" w:cstheme="minorBidi"/>
          <w:color w:val="000000"/>
          <w:sz w:val="22"/>
          <w:szCs w:val="22"/>
        </w:rPr>
        <w:t>children</w:t>
      </w:r>
      <w:r w:rsidR="00D02DD7" w:rsidRPr="00312D18">
        <w:rPr>
          <w:rFonts w:asciiTheme="minorBidi" w:hAnsiTheme="minorBidi" w:cstheme="minorBidi"/>
          <w:color w:val="000000"/>
          <w:sz w:val="22"/>
          <w:szCs w:val="22"/>
        </w:rPr>
        <w:t xml:space="preserve"> who are </w:t>
      </w:r>
      <w:r w:rsidR="008C1646" w:rsidRPr="00312D18">
        <w:rPr>
          <w:rFonts w:asciiTheme="minorBidi" w:hAnsiTheme="minorBidi" w:cstheme="minorBidi"/>
          <w:color w:val="000000"/>
          <w:sz w:val="22"/>
          <w:szCs w:val="22"/>
        </w:rPr>
        <w:t>obes</w:t>
      </w:r>
      <w:r w:rsidR="00D02DD7" w:rsidRPr="00312D18">
        <w:rPr>
          <w:rFonts w:asciiTheme="minorBidi" w:hAnsiTheme="minorBidi" w:cstheme="minorBidi"/>
          <w:color w:val="000000"/>
          <w:sz w:val="22"/>
          <w:szCs w:val="22"/>
        </w:rPr>
        <w:t xml:space="preserve">e. The </w:t>
      </w:r>
      <w:r w:rsidR="00FA7778" w:rsidRPr="00312D18">
        <w:rPr>
          <w:rFonts w:asciiTheme="minorBidi" w:hAnsiTheme="minorBidi" w:cstheme="minorBidi"/>
          <w:color w:val="000000"/>
          <w:sz w:val="22"/>
          <w:szCs w:val="22"/>
        </w:rPr>
        <w:t>World health</w:t>
      </w:r>
      <w:r w:rsidR="00D02DD7" w:rsidRPr="00312D18">
        <w:rPr>
          <w:rFonts w:asciiTheme="minorBidi" w:hAnsiTheme="minorBidi" w:cstheme="minorBidi"/>
          <w:color w:val="000000"/>
          <w:sz w:val="22"/>
          <w:szCs w:val="22"/>
        </w:rPr>
        <w:t xml:space="preserve"> Organisation</w:t>
      </w:r>
      <w:r w:rsidR="00FA7778" w:rsidRPr="00312D18">
        <w:rPr>
          <w:rFonts w:asciiTheme="minorBidi" w:hAnsiTheme="minorBidi" w:cstheme="minorBidi"/>
          <w:color w:val="000000"/>
          <w:sz w:val="22"/>
          <w:szCs w:val="22"/>
        </w:rPr>
        <w:t xml:space="preserve"> (2018)</w:t>
      </w:r>
      <w:r w:rsidR="00D02DD7" w:rsidRPr="00312D18">
        <w:rPr>
          <w:rFonts w:asciiTheme="minorBidi" w:hAnsiTheme="minorBidi" w:cstheme="minorBidi"/>
          <w:color w:val="000000"/>
          <w:sz w:val="22"/>
          <w:szCs w:val="22"/>
        </w:rPr>
        <w:t xml:space="preserve"> </w:t>
      </w:r>
      <w:r w:rsidR="00E648B9" w:rsidRPr="00312D18">
        <w:rPr>
          <w:rFonts w:asciiTheme="minorBidi" w:hAnsiTheme="minorBidi" w:cstheme="minorBidi"/>
          <w:color w:val="000000"/>
          <w:sz w:val="22"/>
          <w:szCs w:val="22"/>
        </w:rPr>
        <w:t>launched</w:t>
      </w:r>
      <w:r w:rsidR="008C1646" w:rsidRPr="00312D18">
        <w:rPr>
          <w:rFonts w:asciiTheme="minorBidi" w:hAnsiTheme="minorBidi" w:cstheme="minorBidi"/>
          <w:color w:val="000000"/>
          <w:sz w:val="22"/>
          <w:szCs w:val="22"/>
        </w:rPr>
        <w:t xml:space="preserve"> </w:t>
      </w:r>
      <w:r w:rsidR="00FA7778" w:rsidRPr="00312D18">
        <w:rPr>
          <w:rFonts w:asciiTheme="minorBidi" w:hAnsiTheme="minorBidi" w:cstheme="minorBidi"/>
          <w:color w:val="000000"/>
          <w:sz w:val="22"/>
          <w:szCs w:val="22"/>
        </w:rPr>
        <w:t xml:space="preserve">a global action plan </w:t>
      </w:r>
      <w:r w:rsidR="00E648B9" w:rsidRPr="00312D18">
        <w:rPr>
          <w:rFonts w:asciiTheme="minorBidi" w:hAnsiTheme="minorBidi" w:cstheme="minorBidi"/>
          <w:color w:val="000000"/>
          <w:sz w:val="22"/>
          <w:szCs w:val="22"/>
        </w:rPr>
        <w:t>2018-</w:t>
      </w:r>
      <w:r w:rsidR="00FA7778" w:rsidRPr="00312D18">
        <w:rPr>
          <w:rFonts w:asciiTheme="minorBidi" w:hAnsiTheme="minorBidi" w:cstheme="minorBidi"/>
          <w:color w:val="000000"/>
          <w:sz w:val="22"/>
          <w:szCs w:val="22"/>
        </w:rPr>
        <w:t xml:space="preserve"> </w:t>
      </w:r>
      <w:r w:rsidR="006C104D">
        <w:rPr>
          <w:rFonts w:asciiTheme="minorBidi" w:hAnsiTheme="minorBidi" w:cstheme="minorBidi"/>
          <w:color w:val="000000"/>
          <w:sz w:val="22"/>
          <w:szCs w:val="22"/>
        </w:rPr>
        <w:t>=</w:t>
      </w:r>
      <w:r w:rsidR="00FA7778" w:rsidRPr="00312D18">
        <w:rPr>
          <w:rFonts w:asciiTheme="minorBidi" w:hAnsiTheme="minorBidi" w:cstheme="minorBidi"/>
          <w:color w:val="000000"/>
          <w:sz w:val="22"/>
          <w:szCs w:val="22"/>
        </w:rPr>
        <w:t>2030</w:t>
      </w:r>
      <w:r w:rsidR="008B77DD" w:rsidRPr="00312D18">
        <w:rPr>
          <w:rFonts w:asciiTheme="minorBidi" w:hAnsiTheme="minorBidi" w:cstheme="minorBidi"/>
          <w:color w:val="000000"/>
          <w:sz w:val="22"/>
          <w:szCs w:val="22"/>
        </w:rPr>
        <w:t xml:space="preserve"> which is a policy toolkit to help governments </w:t>
      </w:r>
      <w:r w:rsidR="00FA7778" w:rsidRPr="00312D18">
        <w:rPr>
          <w:rFonts w:asciiTheme="minorBidi" w:hAnsiTheme="minorBidi" w:cstheme="minorBidi"/>
          <w:color w:val="000000"/>
          <w:sz w:val="22"/>
          <w:szCs w:val="22"/>
        </w:rPr>
        <w:t xml:space="preserve">reduce physical inactivity and the associated </w:t>
      </w:r>
      <w:proofErr w:type="spellStart"/>
      <w:r w:rsidR="00FA7778" w:rsidRPr="00312D18">
        <w:rPr>
          <w:rFonts w:asciiTheme="minorBidi" w:hAnsiTheme="minorBidi" w:cstheme="minorBidi"/>
          <w:color w:val="000000"/>
          <w:sz w:val="22"/>
          <w:szCs w:val="22"/>
        </w:rPr>
        <w:t>heath</w:t>
      </w:r>
      <w:proofErr w:type="spellEnd"/>
      <w:r w:rsidR="00FA7778" w:rsidRPr="00312D18">
        <w:rPr>
          <w:rFonts w:asciiTheme="minorBidi" w:hAnsiTheme="minorBidi" w:cstheme="minorBidi"/>
          <w:color w:val="000000"/>
          <w:sz w:val="22"/>
          <w:szCs w:val="22"/>
        </w:rPr>
        <w:t xml:space="preserve"> risks.</w:t>
      </w:r>
      <w:r w:rsidR="006C104D">
        <w:rPr>
          <w:rFonts w:asciiTheme="minorBidi" w:hAnsiTheme="minorBidi" w:cstheme="minorBidi"/>
          <w:color w:val="000000"/>
          <w:sz w:val="22"/>
          <w:szCs w:val="22"/>
        </w:rPr>
        <w:t xml:space="preserve"> </w:t>
      </w:r>
      <w:r w:rsidR="005E6BB1" w:rsidRPr="00312D18">
        <w:rPr>
          <w:rFonts w:asciiTheme="minorBidi" w:hAnsiTheme="minorBidi" w:cstheme="minorBidi"/>
          <w:color w:val="000000"/>
          <w:sz w:val="22"/>
          <w:szCs w:val="22"/>
        </w:rPr>
        <w:t xml:space="preserve">This systematic literature review has shown that there needs to be far more research into current interventions used in the prevention </w:t>
      </w:r>
      <w:r w:rsidR="006C104D">
        <w:rPr>
          <w:rFonts w:asciiTheme="minorBidi" w:hAnsiTheme="minorBidi" w:cstheme="minorBidi"/>
          <w:color w:val="000000"/>
          <w:sz w:val="22"/>
          <w:szCs w:val="22"/>
        </w:rPr>
        <w:t xml:space="preserve">of </w:t>
      </w:r>
      <w:r w:rsidR="005E6BB1" w:rsidRPr="00312D18">
        <w:rPr>
          <w:rFonts w:asciiTheme="minorBidi" w:hAnsiTheme="minorBidi" w:cstheme="minorBidi"/>
          <w:color w:val="000000"/>
          <w:sz w:val="22"/>
          <w:szCs w:val="22"/>
        </w:rPr>
        <w:t xml:space="preserve">obesity in children in </w:t>
      </w:r>
      <w:r w:rsidR="006C104D">
        <w:rPr>
          <w:rFonts w:asciiTheme="minorBidi" w:hAnsiTheme="minorBidi" w:cstheme="minorBidi"/>
          <w:color w:val="000000"/>
          <w:sz w:val="22"/>
          <w:szCs w:val="22"/>
        </w:rPr>
        <w:t>and</w:t>
      </w:r>
      <w:r w:rsidR="005E6BB1" w:rsidRPr="00312D18">
        <w:rPr>
          <w:rFonts w:asciiTheme="minorBidi" w:hAnsiTheme="minorBidi" w:cstheme="minorBidi"/>
          <w:color w:val="000000"/>
          <w:sz w:val="22"/>
          <w:szCs w:val="22"/>
        </w:rPr>
        <w:t xml:space="preserve"> out of </w:t>
      </w:r>
      <w:r w:rsidR="005E6BB1" w:rsidRPr="00312D18">
        <w:rPr>
          <w:rFonts w:asciiTheme="minorBidi" w:hAnsiTheme="minorBidi" w:cstheme="minorBidi"/>
          <w:color w:val="000000"/>
          <w:sz w:val="22"/>
          <w:szCs w:val="22"/>
        </w:rPr>
        <w:lastRenderedPageBreak/>
        <w:t xml:space="preserve">school. </w:t>
      </w:r>
      <w:r w:rsidR="00D700FC" w:rsidRPr="00312D18">
        <w:rPr>
          <w:rFonts w:asciiTheme="minorBidi" w:hAnsiTheme="minorBidi" w:cstheme="minorBidi"/>
          <w:color w:val="000000"/>
          <w:sz w:val="22"/>
          <w:szCs w:val="22"/>
        </w:rPr>
        <w:t>The BMI</w:t>
      </w:r>
      <w:r w:rsidR="005E6BB1" w:rsidRPr="00312D18">
        <w:rPr>
          <w:rFonts w:asciiTheme="minorBidi" w:hAnsiTheme="minorBidi" w:cstheme="minorBidi"/>
          <w:color w:val="000000"/>
          <w:sz w:val="22"/>
          <w:szCs w:val="22"/>
        </w:rPr>
        <w:t xml:space="preserve"> that is currently used in the assessment of overweight </w:t>
      </w:r>
      <w:r w:rsidR="00D700FC" w:rsidRPr="00312D18">
        <w:rPr>
          <w:rFonts w:asciiTheme="minorBidi" w:hAnsiTheme="minorBidi" w:cstheme="minorBidi"/>
          <w:color w:val="000000"/>
          <w:sz w:val="22"/>
          <w:szCs w:val="22"/>
        </w:rPr>
        <w:t xml:space="preserve">or obese children must be addressed. The </w:t>
      </w:r>
      <w:r w:rsidR="006C104D">
        <w:rPr>
          <w:rFonts w:asciiTheme="minorBidi" w:hAnsiTheme="minorBidi" w:cstheme="minorBidi"/>
          <w:color w:val="000000"/>
          <w:sz w:val="22"/>
          <w:szCs w:val="22"/>
        </w:rPr>
        <w:t>findings</w:t>
      </w:r>
      <w:r w:rsidR="00D700FC" w:rsidRPr="00312D18">
        <w:rPr>
          <w:rFonts w:asciiTheme="minorBidi" w:hAnsiTheme="minorBidi" w:cstheme="minorBidi"/>
          <w:color w:val="000000"/>
          <w:sz w:val="22"/>
          <w:szCs w:val="22"/>
        </w:rPr>
        <w:t xml:space="preserve"> from the NCMP in the study commissioned by the British Heart Foundation (2017) are very concerning.</w:t>
      </w:r>
      <w:r w:rsidR="00E45769" w:rsidRPr="00312D18">
        <w:rPr>
          <w:rFonts w:asciiTheme="minorBidi" w:hAnsiTheme="minorBidi" w:cstheme="minorBidi"/>
          <w:color w:val="000000"/>
          <w:sz w:val="22"/>
          <w:szCs w:val="22"/>
        </w:rPr>
        <w:t xml:space="preserve"> Children from South Asian and </w:t>
      </w:r>
      <w:r w:rsidR="006C104D">
        <w:rPr>
          <w:rFonts w:asciiTheme="minorBidi" w:hAnsiTheme="minorBidi" w:cstheme="minorBidi"/>
          <w:color w:val="000000"/>
          <w:sz w:val="22"/>
          <w:szCs w:val="22"/>
        </w:rPr>
        <w:t>b</w:t>
      </w:r>
      <w:r w:rsidR="00E45769" w:rsidRPr="00312D18">
        <w:rPr>
          <w:rFonts w:asciiTheme="minorBidi" w:hAnsiTheme="minorBidi" w:cstheme="minorBidi"/>
          <w:color w:val="000000"/>
          <w:sz w:val="22"/>
          <w:szCs w:val="22"/>
        </w:rPr>
        <w:t xml:space="preserve">lack communities are being assessed incorrectly according to the study. This </w:t>
      </w:r>
      <w:r w:rsidR="006C104D">
        <w:rPr>
          <w:rFonts w:asciiTheme="minorBidi" w:hAnsiTheme="minorBidi" w:cstheme="minorBidi"/>
          <w:color w:val="000000"/>
          <w:sz w:val="22"/>
          <w:szCs w:val="22"/>
        </w:rPr>
        <w:t xml:space="preserve">has </w:t>
      </w:r>
      <w:r w:rsidR="00E45769" w:rsidRPr="00312D18">
        <w:rPr>
          <w:rFonts w:asciiTheme="minorBidi" w:hAnsiTheme="minorBidi" w:cstheme="minorBidi"/>
          <w:color w:val="000000"/>
          <w:sz w:val="22"/>
          <w:szCs w:val="22"/>
        </w:rPr>
        <w:t>result</w:t>
      </w:r>
      <w:r w:rsidR="006C104D">
        <w:rPr>
          <w:rFonts w:asciiTheme="minorBidi" w:hAnsiTheme="minorBidi" w:cstheme="minorBidi"/>
          <w:color w:val="000000"/>
          <w:sz w:val="22"/>
          <w:szCs w:val="22"/>
        </w:rPr>
        <w:t>ed</w:t>
      </w:r>
      <w:r w:rsidR="00E45769" w:rsidRPr="00312D18">
        <w:rPr>
          <w:rFonts w:asciiTheme="minorBidi" w:hAnsiTheme="minorBidi" w:cstheme="minorBidi"/>
          <w:color w:val="000000"/>
          <w:sz w:val="22"/>
          <w:szCs w:val="22"/>
        </w:rPr>
        <w:t xml:space="preserve"> in interventions that are inappropriate, and a serious risk to health. This could be due to </w:t>
      </w:r>
      <w:r w:rsidR="00B77677" w:rsidRPr="00312D18">
        <w:rPr>
          <w:rFonts w:asciiTheme="minorBidi" w:hAnsiTheme="minorBidi" w:cstheme="minorBidi"/>
          <w:color w:val="000000"/>
          <w:sz w:val="22"/>
          <w:szCs w:val="22"/>
        </w:rPr>
        <w:t>the limitations of research analysis by GOV.UK (2019)</w:t>
      </w:r>
      <w:r w:rsidR="006C104D">
        <w:rPr>
          <w:rFonts w:asciiTheme="minorBidi" w:hAnsiTheme="minorBidi" w:cstheme="minorBidi"/>
          <w:color w:val="000000"/>
          <w:sz w:val="22"/>
          <w:szCs w:val="22"/>
        </w:rPr>
        <w:t xml:space="preserve">, in which </w:t>
      </w:r>
      <w:r w:rsidR="00B77677" w:rsidRPr="00312D18">
        <w:rPr>
          <w:rFonts w:asciiTheme="minorBidi" w:hAnsiTheme="minorBidi" w:cstheme="minorBidi"/>
          <w:color w:val="000000"/>
          <w:sz w:val="22"/>
          <w:szCs w:val="22"/>
        </w:rPr>
        <w:t>the data came from the NCMP. However, the sample size was not large enough</w:t>
      </w:r>
      <w:r w:rsidR="006C104D">
        <w:rPr>
          <w:rFonts w:asciiTheme="minorBidi" w:hAnsiTheme="minorBidi" w:cstheme="minorBidi"/>
          <w:color w:val="000000"/>
          <w:sz w:val="22"/>
          <w:szCs w:val="22"/>
        </w:rPr>
        <w:t xml:space="preserve">, </w:t>
      </w:r>
      <w:r w:rsidR="00B77677" w:rsidRPr="00312D18">
        <w:rPr>
          <w:rFonts w:asciiTheme="minorBidi" w:hAnsiTheme="minorBidi" w:cstheme="minorBidi"/>
          <w:color w:val="000000"/>
          <w:sz w:val="22"/>
          <w:szCs w:val="22"/>
        </w:rPr>
        <w:t>le</w:t>
      </w:r>
      <w:r w:rsidR="006C104D">
        <w:rPr>
          <w:rFonts w:asciiTheme="minorBidi" w:hAnsiTheme="minorBidi" w:cstheme="minorBidi"/>
          <w:color w:val="000000"/>
          <w:sz w:val="22"/>
          <w:szCs w:val="22"/>
        </w:rPr>
        <w:t>ading</w:t>
      </w:r>
      <w:r w:rsidR="00B77677" w:rsidRPr="00312D18">
        <w:rPr>
          <w:rFonts w:asciiTheme="minorBidi" w:hAnsiTheme="minorBidi" w:cstheme="minorBidi"/>
          <w:color w:val="000000"/>
          <w:sz w:val="22"/>
          <w:szCs w:val="22"/>
        </w:rPr>
        <w:t xml:space="preserve"> to ethnic minorities being grouped. Interventions should be tailored </w:t>
      </w:r>
      <w:r w:rsidR="00B66205" w:rsidRPr="00312D18">
        <w:rPr>
          <w:rFonts w:asciiTheme="minorBidi" w:hAnsiTheme="minorBidi" w:cstheme="minorBidi"/>
          <w:color w:val="000000"/>
          <w:sz w:val="22"/>
          <w:szCs w:val="22"/>
        </w:rPr>
        <w:t>to</w:t>
      </w:r>
      <w:r w:rsidR="00C34F09" w:rsidRPr="00312D18">
        <w:rPr>
          <w:rFonts w:asciiTheme="minorBidi" w:hAnsiTheme="minorBidi" w:cstheme="minorBidi"/>
          <w:color w:val="000000"/>
          <w:sz w:val="22"/>
          <w:szCs w:val="22"/>
        </w:rPr>
        <w:t xml:space="preserve"> work</w:t>
      </w:r>
      <w:r w:rsidR="006C104D">
        <w:rPr>
          <w:rFonts w:asciiTheme="minorBidi" w:hAnsiTheme="minorBidi" w:cstheme="minorBidi"/>
          <w:color w:val="000000"/>
          <w:sz w:val="22"/>
          <w:szCs w:val="22"/>
        </w:rPr>
        <w:t xml:space="preserve"> properly</w:t>
      </w:r>
      <w:r w:rsidR="00C34F09" w:rsidRPr="00312D18">
        <w:rPr>
          <w:rFonts w:asciiTheme="minorBidi" w:hAnsiTheme="minorBidi" w:cstheme="minorBidi"/>
          <w:color w:val="000000"/>
          <w:sz w:val="22"/>
          <w:szCs w:val="22"/>
        </w:rPr>
        <w:t>, or</w:t>
      </w:r>
      <w:r w:rsidR="006C104D">
        <w:rPr>
          <w:rFonts w:asciiTheme="minorBidi" w:hAnsiTheme="minorBidi" w:cstheme="minorBidi"/>
          <w:color w:val="000000"/>
          <w:sz w:val="22"/>
          <w:szCs w:val="22"/>
        </w:rPr>
        <w:t xml:space="preserve"> to</w:t>
      </w:r>
      <w:r w:rsidR="00C34F09" w:rsidRPr="00312D18">
        <w:rPr>
          <w:rFonts w:asciiTheme="minorBidi" w:hAnsiTheme="minorBidi" w:cstheme="minorBidi"/>
          <w:color w:val="000000"/>
          <w:sz w:val="22"/>
          <w:szCs w:val="22"/>
        </w:rPr>
        <w:t xml:space="preserve"> not</w:t>
      </w:r>
      <w:r w:rsidR="006C104D">
        <w:rPr>
          <w:rFonts w:asciiTheme="minorBidi" w:hAnsiTheme="minorBidi" w:cstheme="minorBidi"/>
          <w:color w:val="000000"/>
          <w:sz w:val="22"/>
          <w:szCs w:val="22"/>
        </w:rPr>
        <w:t xml:space="preserve"> be used</w:t>
      </w:r>
      <w:r w:rsidR="00C34F09" w:rsidRPr="00312D18">
        <w:rPr>
          <w:rFonts w:asciiTheme="minorBidi" w:hAnsiTheme="minorBidi" w:cstheme="minorBidi"/>
          <w:color w:val="000000"/>
          <w:sz w:val="22"/>
          <w:szCs w:val="22"/>
        </w:rPr>
        <w:t xml:space="preserve"> at all.</w:t>
      </w:r>
    </w:p>
    <w:p w14:paraId="735A4A30" w14:textId="69DCF777" w:rsidR="00B66205" w:rsidRDefault="00B66205" w:rsidP="00D64D98">
      <w:pPr>
        <w:pStyle w:val="NormalWeb"/>
        <w:spacing w:before="0" w:beforeAutospacing="0" w:after="0" w:afterAutospacing="0"/>
        <w:rPr>
          <w:rFonts w:ascii="Calibri" w:hAnsi="Calibri" w:cs="Calibri"/>
          <w:color w:val="000000"/>
          <w:sz w:val="22"/>
          <w:szCs w:val="22"/>
        </w:rPr>
      </w:pPr>
    </w:p>
    <w:p w14:paraId="5D0E7CF3" w14:textId="77777777" w:rsidR="00B66205" w:rsidRPr="005E6BB1" w:rsidRDefault="00B66205" w:rsidP="00D64D98">
      <w:pPr>
        <w:pStyle w:val="NormalWeb"/>
        <w:spacing w:before="0" w:beforeAutospacing="0" w:after="0" w:afterAutospacing="0"/>
        <w:rPr>
          <w:rFonts w:ascii="Calibri" w:hAnsi="Calibri" w:cs="Calibri"/>
          <w:color w:val="000000"/>
          <w:sz w:val="22"/>
          <w:szCs w:val="22"/>
        </w:rPr>
      </w:pPr>
    </w:p>
    <w:p w14:paraId="7D188AB6" w14:textId="77777777" w:rsidR="00DD0CAC" w:rsidRDefault="00DD0CAC" w:rsidP="00D64D98">
      <w:pPr>
        <w:pStyle w:val="NormalWeb"/>
        <w:spacing w:before="0" w:beforeAutospacing="0" w:after="0" w:afterAutospacing="0"/>
        <w:rPr>
          <w:rFonts w:ascii="Arial" w:hAnsi="Arial" w:cs="Arial"/>
          <w:b/>
          <w:bCs/>
          <w:color w:val="000000"/>
          <w:sz w:val="32"/>
          <w:szCs w:val="32"/>
        </w:rPr>
      </w:pPr>
    </w:p>
    <w:p w14:paraId="3D5C3986" w14:textId="77777777" w:rsidR="00DD0CAC" w:rsidRDefault="00DD0CAC" w:rsidP="00D64D98">
      <w:pPr>
        <w:pStyle w:val="NormalWeb"/>
        <w:spacing w:before="0" w:beforeAutospacing="0" w:after="0" w:afterAutospacing="0"/>
        <w:rPr>
          <w:rFonts w:ascii="Arial" w:hAnsi="Arial" w:cs="Arial"/>
          <w:b/>
          <w:bCs/>
          <w:color w:val="000000"/>
          <w:sz w:val="32"/>
          <w:szCs w:val="32"/>
        </w:rPr>
      </w:pPr>
    </w:p>
    <w:p w14:paraId="20A47CA0" w14:textId="77777777" w:rsidR="00DD0CAC" w:rsidRDefault="00DD0CAC" w:rsidP="00D64D98">
      <w:pPr>
        <w:pStyle w:val="NormalWeb"/>
        <w:spacing w:before="0" w:beforeAutospacing="0" w:after="0" w:afterAutospacing="0"/>
        <w:rPr>
          <w:rFonts w:ascii="Arial" w:hAnsi="Arial" w:cs="Arial"/>
          <w:b/>
          <w:bCs/>
          <w:color w:val="000000"/>
          <w:sz w:val="32"/>
          <w:szCs w:val="32"/>
        </w:rPr>
      </w:pPr>
    </w:p>
    <w:p w14:paraId="664E33B1" w14:textId="16178DB8" w:rsidR="00D64D98" w:rsidRDefault="00D64D98" w:rsidP="00D64D98">
      <w:pPr>
        <w:pStyle w:val="NormalWeb"/>
        <w:spacing w:before="0" w:beforeAutospacing="0" w:after="0" w:afterAutospacing="0"/>
        <w:rPr>
          <w:rFonts w:ascii="Calibri" w:hAnsi="Calibri" w:cs="Calibri"/>
          <w:color w:val="000000"/>
          <w:sz w:val="22"/>
          <w:szCs w:val="22"/>
        </w:rPr>
      </w:pPr>
      <w:r>
        <w:rPr>
          <w:rFonts w:ascii="Arial" w:hAnsi="Arial" w:cs="Arial"/>
          <w:b/>
          <w:bCs/>
          <w:color w:val="000000"/>
          <w:sz w:val="32"/>
          <w:szCs w:val="32"/>
        </w:rPr>
        <w:t>References</w:t>
      </w:r>
    </w:p>
    <w:p w14:paraId="38D7C672" w14:textId="48E4E246" w:rsidR="00D64D98" w:rsidRDefault="00D64D98"/>
    <w:p w14:paraId="0FC96FA0" w14:textId="6C30F489" w:rsidR="00D64D98" w:rsidRDefault="00E57DF0" w:rsidP="00E57DF0">
      <w:pPr>
        <w:pStyle w:val="ListParagraph"/>
        <w:numPr>
          <w:ilvl w:val="0"/>
          <w:numId w:val="2"/>
        </w:numPr>
        <w:spacing w:line="360" w:lineRule="auto"/>
      </w:pPr>
      <w:r>
        <w:rPr>
          <w:rFonts w:ascii="Arial" w:hAnsi="Arial" w:cs="Arial"/>
        </w:rPr>
        <w:t xml:space="preserve">World Health </w:t>
      </w:r>
      <w:r w:rsidR="00226065">
        <w:rPr>
          <w:rFonts w:ascii="Arial" w:hAnsi="Arial" w:cs="Arial"/>
        </w:rPr>
        <w:t>Organisation (</w:t>
      </w:r>
      <w:r w:rsidR="004578F0">
        <w:rPr>
          <w:rFonts w:ascii="Arial" w:hAnsi="Arial" w:cs="Arial"/>
        </w:rPr>
        <w:t xml:space="preserve">2021) </w:t>
      </w:r>
      <w:r w:rsidR="004578F0">
        <w:rPr>
          <w:rFonts w:ascii="Arial" w:hAnsi="Arial" w:cs="Arial"/>
          <w:i/>
          <w:iCs/>
        </w:rPr>
        <w:t>Obesity and overweight:</w:t>
      </w:r>
      <w:r w:rsidR="004578F0">
        <w:rPr>
          <w:rFonts w:ascii="Arial" w:hAnsi="Arial" w:cs="Arial"/>
        </w:rPr>
        <w:t xml:space="preserve"> Available: </w:t>
      </w:r>
      <w:hyperlink r:id="rId9" w:history="1">
        <w:r w:rsidR="004578F0">
          <w:rPr>
            <w:rStyle w:val="Hyperlink"/>
          </w:rPr>
          <w:t>Obesity and overweight (who.int)</w:t>
        </w:r>
      </w:hyperlink>
      <w:r w:rsidR="004578F0">
        <w:t xml:space="preserve"> (Accessed: 24 August 2022).</w:t>
      </w:r>
    </w:p>
    <w:p w14:paraId="6E6CE698" w14:textId="7528056D" w:rsidR="00226065" w:rsidRDefault="00226065" w:rsidP="00E57DF0">
      <w:pPr>
        <w:pStyle w:val="ListParagraph"/>
        <w:numPr>
          <w:ilvl w:val="0"/>
          <w:numId w:val="2"/>
        </w:numPr>
        <w:spacing w:line="360" w:lineRule="auto"/>
      </w:pPr>
      <w:r>
        <w:t xml:space="preserve">British Heart Foundation (2017) </w:t>
      </w:r>
      <w:r>
        <w:rPr>
          <w:i/>
          <w:iCs/>
        </w:rPr>
        <w:t>BMI failing</w:t>
      </w:r>
      <w:r w:rsidR="00A11839">
        <w:rPr>
          <w:i/>
          <w:iCs/>
        </w:rPr>
        <w:t xml:space="preserve"> to reflect childhood obesity levels in ethnic minorities. </w:t>
      </w:r>
      <w:r w:rsidR="00A11839">
        <w:t>Available at:</w:t>
      </w:r>
      <w:r w:rsidR="00A11839" w:rsidRPr="00A11839">
        <w:t xml:space="preserve"> </w:t>
      </w:r>
      <w:hyperlink r:id="rId10" w:history="1">
        <w:r w:rsidR="00A11839">
          <w:rPr>
            <w:rStyle w:val="Hyperlink"/>
          </w:rPr>
          <w:t>BMI not reflecting childhood obesity levels in ethnic minorities (bhf.org.uk)</w:t>
        </w:r>
      </w:hyperlink>
      <w:r w:rsidR="00A11839">
        <w:t xml:space="preserve"> (Accessed: 24 August 2022).</w:t>
      </w:r>
    </w:p>
    <w:p w14:paraId="1B651019" w14:textId="0B66A9DD" w:rsidR="00623EE2" w:rsidRDefault="00623EE2" w:rsidP="00E57DF0">
      <w:pPr>
        <w:pStyle w:val="ListParagraph"/>
        <w:numPr>
          <w:ilvl w:val="0"/>
          <w:numId w:val="2"/>
        </w:numPr>
        <w:spacing w:line="360" w:lineRule="auto"/>
      </w:pPr>
      <w:r>
        <w:t xml:space="preserve">UK Parliament Post (2021) </w:t>
      </w:r>
      <w:r>
        <w:rPr>
          <w:i/>
          <w:iCs/>
        </w:rPr>
        <w:t>Childhood obesity.</w:t>
      </w:r>
      <w:r>
        <w:t xml:space="preserve"> Available at: </w:t>
      </w:r>
      <w:hyperlink r:id="rId11" w:history="1">
        <w:r>
          <w:rPr>
            <w:rStyle w:val="Hyperlink"/>
          </w:rPr>
          <w:t>Childhood Obesity - POST (parliament.uk)</w:t>
        </w:r>
      </w:hyperlink>
      <w:r>
        <w:t xml:space="preserve"> (Accessed: 27 August 2022).</w:t>
      </w:r>
    </w:p>
    <w:p w14:paraId="7C8F45AB" w14:textId="6C7749AB" w:rsidR="00095062" w:rsidRDefault="00095062" w:rsidP="00E57DF0">
      <w:pPr>
        <w:pStyle w:val="ListParagraph"/>
        <w:numPr>
          <w:ilvl w:val="0"/>
          <w:numId w:val="2"/>
        </w:numPr>
        <w:spacing w:line="360" w:lineRule="auto"/>
      </w:pPr>
      <w:r>
        <w:t xml:space="preserve">Nuffield Trust (2020) </w:t>
      </w:r>
      <w:r>
        <w:rPr>
          <w:i/>
          <w:iCs/>
        </w:rPr>
        <w:t xml:space="preserve">Obesity. </w:t>
      </w:r>
      <w:r>
        <w:t xml:space="preserve">Available at: </w:t>
      </w:r>
      <w:hyperlink r:id="rId12" w:history="1">
        <w:r>
          <w:rPr>
            <w:rStyle w:val="Hyperlink"/>
          </w:rPr>
          <w:t>Obesity | The Nuffield Trust</w:t>
        </w:r>
      </w:hyperlink>
      <w:r>
        <w:t xml:space="preserve"> (Accessed: </w:t>
      </w:r>
      <w:r w:rsidR="00EA2232">
        <w:t>1 September 2022).</w:t>
      </w:r>
    </w:p>
    <w:p w14:paraId="3752246D" w14:textId="0192DEC3" w:rsidR="004B7980" w:rsidRDefault="004B7980" w:rsidP="00E57DF0">
      <w:pPr>
        <w:pStyle w:val="ListParagraph"/>
        <w:numPr>
          <w:ilvl w:val="0"/>
          <w:numId w:val="2"/>
        </w:numPr>
        <w:spacing w:line="360" w:lineRule="auto"/>
      </w:pPr>
      <w:r>
        <w:t xml:space="preserve">The World Health Organisation (2018) </w:t>
      </w:r>
      <w:r w:rsidR="0062307E">
        <w:rPr>
          <w:i/>
          <w:iCs/>
        </w:rPr>
        <w:t xml:space="preserve">WHO Launches </w:t>
      </w:r>
      <w:proofErr w:type="spellStart"/>
      <w:proofErr w:type="gramStart"/>
      <w:r w:rsidR="0062307E">
        <w:rPr>
          <w:i/>
          <w:iCs/>
        </w:rPr>
        <w:t>ACTIVE:</w:t>
      </w:r>
      <w:r w:rsidR="0062307E">
        <w:t>atoolkit</w:t>
      </w:r>
      <w:proofErr w:type="spellEnd"/>
      <w:proofErr w:type="gramEnd"/>
      <w:r w:rsidR="0062307E">
        <w:t xml:space="preserve"> for countries to increase physical activity and reduce noncommunicable diseases. Available at:</w:t>
      </w:r>
      <w:r w:rsidR="0062307E" w:rsidRPr="0062307E">
        <w:t xml:space="preserve"> </w:t>
      </w:r>
      <w:hyperlink r:id="rId13" w:anchor=":~:text=ACTIVE%20is%20based%20on%20the%20recently%20launched%20WHO,Adhanom%20Ghebreyesus%2C%20Director-General%20of%20the%20World%20Health%20Organization." w:history="1">
        <w:r w:rsidR="0062307E">
          <w:rPr>
            <w:rStyle w:val="Hyperlink"/>
          </w:rPr>
          <w:t>WHO launches ACTIVE: a toolkit for countries to increase physical activity and reduce noncommunicable diseases</w:t>
        </w:r>
      </w:hyperlink>
      <w:r w:rsidR="0062307E">
        <w:t xml:space="preserve"> (Accessed: 1 September 2022).</w:t>
      </w:r>
    </w:p>
    <w:p w14:paraId="7A7899BB" w14:textId="49AD3E6A" w:rsidR="002A661F" w:rsidRDefault="002A661F" w:rsidP="00E57DF0">
      <w:pPr>
        <w:pStyle w:val="ListParagraph"/>
        <w:numPr>
          <w:ilvl w:val="0"/>
          <w:numId w:val="2"/>
        </w:numPr>
        <w:spacing w:line="360" w:lineRule="auto"/>
      </w:pPr>
      <w:r>
        <w:t xml:space="preserve">National Institute of Environmental Health sciences (2020) </w:t>
      </w:r>
      <w:r>
        <w:rPr>
          <w:i/>
          <w:iCs/>
        </w:rPr>
        <w:t xml:space="preserve">What Is Ethics in Research and Why Is It Important? </w:t>
      </w:r>
      <w:r>
        <w:t xml:space="preserve">Available at: </w:t>
      </w:r>
      <w:hyperlink r:id="rId14" w:history="1">
        <w:r>
          <w:rPr>
            <w:rStyle w:val="Hyperlink"/>
          </w:rPr>
          <w:t>What Is Ethics in Research &amp; Why Is It Important? - by David B. Resnik, J.D., Ph.D. (nih.gov)</w:t>
        </w:r>
      </w:hyperlink>
      <w:r>
        <w:t xml:space="preserve"> (accessed: 1 September 2022).</w:t>
      </w:r>
    </w:p>
    <w:p w14:paraId="16405096" w14:textId="5106796F" w:rsidR="00443682" w:rsidRDefault="00443682" w:rsidP="00E57DF0">
      <w:pPr>
        <w:pStyle w:val="ListParagraph"/>
        <w:numPr>
          <w:ilvl w:val="0"/>
          <w:numId w:val="2"/>
        </w:numPr>
        <w:spacing w:line="360" w:lineRule="auto"/>
      </w:pPr>
      <w:r>
        <w:t xml:space="preserve">GOV.UK (2019) </w:t>
      </w:r>
      <w:r>
        <w:rPr>
          <w:i/>
          <w:iCs/>
        </w:rPr>
        <w:t>Differences in child obesity by ethnic group</w:t>
      </w:r>
      <w:r w:rsidR="00033699">
        <w:rPr>
          <w:i/>
          <w:iCs/>
        </w:rPr>
        <w:t>s.</w:t>
      </w:r>
      <w:r>
        <w:rPr>
          <w:i/>
          <w:iCs/>
        </w:rPr>
        <w:t xml:space="preserve"> </w:t>
      </w:r>
      <w:r>
        <w:t>Available at:</w:t>
      </w:r>
      <w:r w:rsidR="00033699" w:rsidRPr="00033699">
        <w:t xml:space="preserve"> </w:t>
      </w:r>
      <w:hyperlink r:id="rId15" w:anchor="limitations-and-recommendation-for-future-research" w:history="1">
        <w:r w:rsidR="00033699">
          <w:rPr>
            <w:rStyle w:val="Hyperlink"/>
          </w:rPr>
          <w:t>Differences in child obesity by ethnic group - GOV.UK (www.gov.uk)</w:t>
        </w:r>
      </w:hyperlink>
      <w:r w:rsidR="00033699">
        <w:t xml:space="preserve"> (Accessed 1 September 2022).</w:t>
      </w:r>
    </w:p>
    <w:p w14:paraId="006D6674" w14:textId="1C8354C4" w:rsidR="00DD07B1" w:rsidRDefault="00DD07B1" w:rsidP="00E57DF0">
      <w:pPr>
        <w:pStyle w:val="ListParagraph"/>
        <w:numPr>
          <w:ilvl w:val="0"/>
          <w:numId w:val="2"/>
        </w:numPr>
        <w:spacing w:line="360" w:lineRule="auto"/>
      </w:pPr>
      <w:r>
        <w:t>Pallan, M. et al</w:t>
      </w:r>
      <w:r w:rsidR="00A73435">
        <w:t>.</w:t>
      </w:r>
      <w:r>
        <w:t xml:space="preserve"> (2012) </w:t>
      </w:r>
      <w:r>
        <w:rPr>
          <w:i/>
          <w:iCs/>
        </w:rPr>
        <w:t xml:space="preserve">Contextual Influences on the Development of Obesity in Children: </w:t>
      </w:r>
      <w:r>
        <w:t>A Case Study of UK South Asian Communities’. Prevent</w:t>
      </w:r>
      <w:r w:rsidR="00D94558">
        <w:t>iv</w:t>
      </w:r>
      <w:r>
        <w:t>e Medicine, 54,</w:t>
      </w:r>
      <w:r w:rsidR="00726909">
        <w:t xml:space="preserve"> pp. 205-211.</w:t>
      </w:r>
    </w:p>
    <w:p w14:paraId="1EAFE491" w14:textId="4E8EEE11" w:rsidR="00726909" w:rsidRDefault="00726909" w:rsidP="00E57DF0">
      <w:pPr>
        <w:pStyle w:val="ListParagraph"/>
        <w:numPr>
          <w:ilvl w:val="0"/>
          <w:numId w:val="2"/>
        </w:numPr>
        <w:spacing w:line="360" w:lineRule="auto"/>
      </w:pPr>
      <w:proofErr w:type="spellStart"/>
      <w:r>
        <w:lastRenderedPageBreak/>
        <w:t>Khunti</w:t>
      </w:r>
      <w:proofErr w:type="spellEnd"/>
      <w:r>
        <w:t>, K. et al</w:t>
      </w:r>
      <w:r w:rsidR="00A73435">
        <w:t>.</w:t>
      </w:r>
      <w:r>
        <w:t xml:space="preserve"> (2007) </w:t>
      </w:r>
      <w:r>
        <w:rPr>
          <w:i/>
          <w:iCs/>
        </w:rPr>
        <w:t>Physical Activity and Secondary Behaviours of South Asian and White European Children in Inner City</w:t>
      </w:r>
      <w:r w:rsidR="00D94558">
        <w:rPr>
          <w:i/>
          <w:iCs/>
        </w:rPr>
        <w:t xml:space="preserve"> Secondary</w:t>
      </w:r>
      <w:r>
        <w:rPr>
          <w:i/>
          <w:iCs/>
        </w:rPr>
        <w:t xml:space="preserve"> Schools</w:t>
      </w:r>
      <w:r w:rsidR="00D94558">
        <w:rPr>
          <w:i/>
          <w:iCs/>
        </w:rPr>
        <w:t xml:space="preserve"> in the UK. </w:t>
      </w:r>
      <w:r w:rsidR="00D94558">
        <w:t>Oxford Journals. 24, pp. 237-244.</w:t>
      </w:r>
    </w:p>
    <w:p w14:paraId="5C4FCE60" w14:textId="3C428F57" w:rsidR="002A24F7" w:rsidRDefault="002A24F7" w:rsidP="00E57DF0">
      <w:pPr>
        <w:pStyle w:val="ListParagraph"/>
        <w:numPr>
          <w:ilvl w:val="0"/>
          <w:numId w:val="2"/>
        </w:numPr>
        <w:spacing w:line="360" w:lineRule="auto"/>
      </w:pPr>
      <w:r>
        <w:t xml:space="preserve">Pallan, M. et al (2013) </w:t>
      </w:r>
      <w:r>
        <w:rPr>
          <w:i/>
          <w:iCs/>
        </w:rPr>
        <w:t>Development of a Childhood Obesity Prevention Programme with a Focus on UK South Asian</w:t>
      </w:r>
      <w:r w:rsidR="00980C37">
        <w:rPr>
          <w:i/>
          <w:iCs/>
        </w:rPr>
        <w:t xml:space="preserve"> Communities. </w:t>
      </w:r>
      <w:r w:rsidR="00980C37">
        <w:t>Preventative Medicine. 57, pp. 948-954.</w:t>
      </w:r>
    </w:p>
    <w:p w14:paraId="6081D1A6" w14:textId="47159CAD" w:rsidR="00980C37" w:rsidRDefault="00980C37" w:rsidP="00E57DF0">
      <w:pPr>
        <w:pStyle w:val="ListParagraph"/>
        <w:numPr>
          <w:ilvl w:val="0"/>
          <w:numId w:val="2"/>
        </w:numPr>
        <w:spacing w:line="360" w:lineRule="auto"/>
      </w:pPr>
      <w:r>
        <w:t xml:space="preserve">Adab, P. et al. (2014) </w:t>
      </w:r>
      <w:r>
        <w:rPr>
          <w:i/>
          <w:iCs/>
        </w:rPr>
        <w:t>Preventing Childhood Obesity, Phase 2 Feasibility Study Focusing on South Asians:</w:t>
      </w:r>
      <w:r>
        <w:t xml:space="preserve"> </w:t>
      </w:r>
      <w:proofErr w:type="spellStart"/>
      <w:r>
        <w:t>BEACHeS</w:t>
      </w:r>
      <w:proofErr w:type="spellEnd"/>
      <w:r>
        <w:t>. British Medical Journal. 4</w:t>
      </w:r>
    </w:p>
    <w:p w14:paraId="23287E01" w14:textId="71EA3840" w:rsidR="00980C37" w:rsidRPr="004E2895" w:rsidRDefault="00FB51FF" w:rsidP="00E57DF0">
      <w:pPr>
        <w:pStyle w:val="ListParagraph"/>
        <w:numPr>
          <w:ilvl w:val="0"/>
          <w:numId w:val="2"/>
        </w:numPr>
        <w:spacing w:line="360" w:lineRule="auto"/>
      </w:pPr>
      <w:r>
        <w:t xml:space="preserve">Pallan, M. et al. (2011) </w:t>
      </w:r>
      <w:r>
        <w:rPr>
          <w:i/>
          <w:iCs/>
        </w:rPr>
        <w:t>Body Image Dissatisfaction and Weight Status in South Asian Children: a cross sectional study</w:t>
      </w:r>
      <w:r w:rsidRPr="004E2895">
        <w:t>. BioMed Central/Open access. 11, pp. 1471-2458.</w:t>
      </w:r>
    </w:p>
    <w:p w14:paraId="417CEAA8" w14:textId="08BEBBAD" w:rsidR="004E2895" w:rsidRDefault="004E2895" w:rsidP="00E57DF0">
      <w:pPr>
        <w:pStyle w:val="ListParagraph"/>
        <w:numPr>
          <w:ilvl w:val="0"/>
          <w:numId w:val="2"/>
        </w:numPr>
        <w:spacing w:line="360" w:lineRule="auto"/>
      </w:pPr>
      <w:r>
        <w:t xml:space="preserve">UWTSD (2022) </w:t>
      </w:r>
      <w:r>
        <w:rPr>
          <w:i/>
          <w:iCs/>
        </w:rPr>
        <w:t>Research Ethics.</w:t>
      </w:r>
      <w:r>
        <w:t xml:space="preserve"> Available at: </w:t>
      </w:r>
      <w:hyperlink r:id="rId16" w:history="1">
        <w:r w:rsidR="00E3619D">
          <w:rPr>
            <w:rStyle w:val="Hyperlink"/>
          </w:rPr>
          <w:t>Research Ethics | UWTSD</w:t>
        </w:r>
      </w:hyperlink>
      <w:r w:rsidR="00E3619D">
        <w:t xml:space="preserve"> (Accessed: 8 September 2022).</w:t>
      </w:r>
    </w:p>
    <w:p w14:paraId="4461A5ED" w14:textId="77777777" w:rsidR="00D94558" w:rsidRDefault="00D94558" w:rsidP="002A24F7">
      <w:pPr>
        <w:spacing w:line="360" w:lineRule="auto"/>
      </w:pPr>
    </w:p>
    <w:p w14:paraId="426D3439" w14:textId="72795954" w:rsidR="00E57DF0" w:rsidRDefault="00E57DF0"/>
    <w:p w14:paraId="550C5374" w14:textId="77777777" w:rsidR="00D64D98" w:rsidRDefault="00D64D98"/>
    <w:sectPr w:rsidR="00D64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9F6E4" w14:textId="77777777" w:rsidR="00D07B1D" w:rsidRDefault="00D07B1D" w:rsidP="006C104D">
      <w:pPr>
        <w:spacing w:after="0" w:line="240" w:lineRule="auto"/>
      </w:pPr>
      <w:r>
        <w:separator/>
      </w:r>
    </w:p>
  </w:endnote>
  <w:endnote w:type="continuationSeparator" w:id="0">
    <w:p w14:paraId="2DAF5EAD" w14:textId="77777777" w:rsidR="00D07B1D" w:rsidRDefault="00D07B1D" w:rsidP="006C1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C5823" w14:textId="77777777" w:rsidR="00D07B1D" w:rsidRDefault="00D07B1D" w:rsidP="006C104D">
      <w:pPr>
        <w:spacing w:after="0" w:line="240" w:lineRule="auto"/>
      </w:pPr>
      <w:r>
        <w:separator/>
      </w:r>
    </w:p>
  </w:footnote>
  <w:footnote w:type="continuationSeparator" w:id="0">
    <w:p w14:paraId="3CF2C50C" w14:textId="77777777" w:rsidR="00D07B1D" w:rsidRDefault="00D07B1D" w:rsidP="006C1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B06E9"/>
    <w:multiLevelType w:val="hybridMultilevel"/>
    <w:tmpl w:val="93D28434"/>
    <w:lvl w:ilvl="0" w:tplc="96D4F0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35B05"/>
    <w:multiLevelType w:val="hybridMultilevel"/>
    <w:tmpl w:val="34680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5B2438"/>
    <w:multiLevelType w:val="hybridMultilevel"/>
    <w:tmpl w:val="81A06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C11BCA"/>
    <w:multiLevelType w:val="hybridMultilevel"/>
    <w:tmpl w:val="7230FC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8D14218"/>
    <w:multiLevelType w:val="hybridMultilevel"/>
    <w:tmpl w:val="E8105176"/>
    <w:lvl w:ilvl="0" w:tplc="C082BA6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564920">
    <w:abstractNumId w:val="0"/>
  </w:num>
  <w:num w:numId="2" w16cid:durableId="38937637">
    <w:abstractNumId w:val="3"/>
  </w:num>
  <w:num w:numId="3" w16cid:durableId="1753894855">
    <w:abstractNumId w:val="1"/>
  </w:num>
  <w:num w:numId="4" w16cid:durableId="875433029">
    <w:abstractNumId w:val="2"/>
  </w:num>
  <w:num w:numId="5" w16cid:durableId="6264763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D98"/>
    <w:rsid w:val="00005D43"/>
    <w:rsid w:val="00033699"/>
    <w:rsid w:val="000345ED"/>
    <w:rsid w:val="000414D9"/>
    <w:rsid w:val="0008081E"/>
    <w:rsid w:val="0008457F"/>
    <w:rsid w:val="00095062"/>
    <w:rsid w:val="000B1A40"/>
    <w:rsid w:val="000B4FB4"/>
    <w:rsid w:val="000E3681"/>
    <w:rsid w:val="00102A04"/>
    <w:rsid w:val="00114CA1"/>
    <w:rsid w:val="001268D6"/>
    <w:rsid w:val="0012795A"/>
    <w:rsid w:val="0013287A"/>
    <w:rsid w:val="00142CE4"/>
    <w:rsid w:val="00190D11"/>
    <w:rsid w:val="001945D1"/>
    <w:rsid w:val="00195A13"/>
    <w:rsid w:val="001E0CF3"/>
    <w:rsid w:val="001F4B7B"/>
    <w:rsid w:val="0020329B"/>
    <w:rsid w:val="00225F61"/>
    <w:rsid w:val="00226065"/>
    <w:rsid w:val="00253181"/>
    <w:rsid w:val="002934A6"/>
    <w:rsid w:val="002A24F7"/>
    <w:rsid w:val="002A661F"/>
    <w:rsid w:val="002B329E"/>
    <w:rsid w:val="002C212B"/>
    <w:rsid w:val="002F2A40"/>
    <w:rsid w:val="00307304"/>
    <w:rsid w:val="00312D18"/>
    <w:rsid w:val="003133F5"/>
    <w:rsid w:val="00317C95"/>
    <w:rsid w:val="00325724"/>
    <w:rsid w:val="00335A5D"/>
    <w:rsid w:val="0034031C"/>
    <w:rsid w:val="003664CE"/>
    <w:rsid w:val="00391C0C"/>
    <w:rsid w:val="003923CB"/>
    <w:rsid w:val="003A34C3"/>
    <w:rsid w:val="003D3987"/>
    <w:rsid w:val="003D6F80"/>
    <w:rsid w:val="003E0841"/>
    <w:rsid w:val="0041240B"/>
    <w:rsid w:val="00412A78"/>
    <w:rsid w:val="00416815"/>
    <w:rsid w:val="004368CE"/>
    <w:rsid w:val="00443682"/>
    <w:rsid w:val="004578F0"/>
    <w:rsid w:val="00480D36"/>
    <w:rsid w:val="0048497F"/>
    <w:rsid w:val="004B7980"/>
    <w:rsid w:val="004C1317"/>
    <w:rsid w:val="004E2895"/>
    <w:rsid w:val="00501F97"/>
    <w:rsid w:val="00520B46"/>
    <w:rsid w:val="005422D4"/>
    <w:rsid w:val="00545007"/>
    <w:rsid w:val="005558BF"/>
    <w:rsid w:val="005603EB"/>
    <w:rsid w:val="005643D2"/>
    <w:rsid w:val="005C4A06"/>
    <w:rsid w:val="005D1C76"/>
    <w:rsid w:val="005E6BB1"/>
    <w:rsid w:val="005F2DEE"/>
    <w:rsid w:val="006061ED"/>
    <w:rsid w:val="00610E16"/>
    <w:rsid w:val="0062307E"/>
    <w:rsid w:val="00623EE2"/>
    <w:rsid w:val="00625BC1"/>
    <w:rsid w:val="00633479"/>
    <w:rsid w:val="006366D2"/>
    <w:rsid w:val="00651EB2"/>
    <w:rsid w:val="00657D64"/>
    <w:rsid w:val="00677482"/>
    <w:rsid w:val="00696287"/>
    <w:rsid w:val="006A3FC4"/>
    <w:rsid w:val="006A6D0E"/>
    <w:rsid w:val="006C104D"/>
    <w:rsid w:val="00726909"/>
    <w:rsid w:val="00746A9E"/>
    <w:rsid w:val="00762963"/>
    <w:rsid w:val="007721F4"/>
    <w:rsid w:val="00784BA1"/>
    <w:rsid w:val="00786B87"/>
    <w:rsid w:val="00793202"/>
    <w:rsid w:val="007A068D"/>
    <w:rsid w:val="007A09A8"/>
    <w:rsid w:val="007A1B02"/>
    <w:rsid w:val="007B139F"/>
    <w:rsid w:val="007B7783"/>
    <w:rsid w:val="007D4DA6"/>
    <w:rsid w:val="00801692"/>
    <w:rsid w:val="00813A5A"/>
    <w:rsid w:val="0084560F"/>
    <w:rsid w:val="00856D75"/>
    <w:rsid w:val="00875E88"/>
    <w:rsid w:val="008960C1"/>
    <w:rsid w:val="008B3B36"/>
    <w:rsid w:val="008B77DD"/>
    <w:rsid w:val="008C1646"/>
    <w:rsid w:val="008D1497"/>
    <w:rsid w:val="008F6011"/>
    <w:rsid w:val="00925FEB"/>
    <w:rsid w:val="00935E74"/>
    <w:rsid w:val="00980C37"/>
    <w:rsid w:val="009A49D3"/>
    <w:rsid w:val="009C4BFF"/>
    <w:rsid w:val="00A011D5"/>
    <w:rsid w:val="00A11839"/>
    <w:rsid w:val="00A13E81"/>
    <w:rsid w:val="00A25B38"/>
    <w:rsid w:val="00A73435"/>
    <w:rsid w:val="00A84283"/>
    <w:rsid w:val="00A84D5C"/>
    <w:rsid w:val="00AA22D7"/>
    <w:rsid w:val="00AB010E"/>
    <w:rsid w:val="00AC5D49"/>
    <w:rsid w:val="00AD1B34"/>
    <w:rsid w:val="00AE606F"/>
    <w:rsid w:val="00B028C7"/>
    <w:rsid w:val="00B0638F"/>
    <w:rsid w:val="00B16D22"/>
    <w:rsid w:val="00B2395B"/>
    <w:rsid w:val="00B26E41"/>
    <w:rsid w:val="00B462A2"/>
    <w:rsid w:val="00B66205"/>
    <w:rsid w:val="00B77677"/>
    <w:rsid w:val="00BD22DB"/>
    <w:rsid w:val="00BD6429"/>
    <w:rsid w:val="00BF4A15"/>
    <w:rsid w:val="00BF4E9C"/>
    <w:rsid w:val="00C12C4B"/>
    <w:rsid w:val="00C23238"/>
    <w:rsid w:val="00C27E0C"/>
    <w:rsid w:val="00C34F09"/>
    <w:rsid w:val="00C3573C"/>
    <w:rsid w:val="00C43F09"/>
    <w:rsid w:val="00C546B7"/>
    <w:rsid w:val="00C74550"/>
    <w:rsid w:val="00C8040C"/>
    <w:rsid w:val="00C874BF"/>
    <w:rsid w:val="00CA6CA2"/>
    <w:rsid w:val="00CB05BD"/>
    <w:rsid w:val="00CF0AB3"/>
    <w:rsid w:val="00CF7A34"/>
    <w:rsid w:val="00CF7E01"/>
    <w:rsid w:val="00D02DD7"/>
    <w:rsid w:val="00D04CF8"/>
    <w:rsid w:val="00D07B1D"/>
    <w:rsid w:val="00D20BA7"/>
    <w:rsid w:val="00D3361A"/>
    <w:rsid w:val="00D46B2E"/>
    <w:rsid w:val="00D64D98"/>
    <w:rsid w:val="00D700FC"/>
    <w:rsid w:val="00D838EF"/>
    <w:rsid w:val="00D94558"/>
    <w:rsid w:val="00DD07B1"/>
    <w:rsid w:val="00DD0CAC"/>
    <w:rsid w:val="00DE460A"/>
    <w:rsid w:val="00DE4BD1"/>
    <w:rsid w:val="00E24CC8"/>
    <w:rsid w:val="00E3619D"/>
    <w:rsid w:val="00E42C92"/>
    <w:rsid w:val="00E45769"/>
    <w:rsid w:val="00E57DF0"/>
    <w:rsid w:val="00E648B9"/>
    <w:rsid w:val="00E72EAA"/>
    <w:rsid w:val="00E7373A"/>
    <w:rsid w:val="00E81D25"/>
    <w:rsid w:val="00E826E2"/>
    <w:rsid w:val="00EA2232"/>
    <w:rsid w:val="00ED0917"/>
    <w:rsid w:val="00F24780"/>
    <w:rsid w:val="00F24962"/>
    <w:rsid w:val="00F56114"/>
    <w:rsid w:val="00F800BA"/>
    <w:rsid w:val="00F87B9A"/>
    <w:rsid w:val="00FA2E33"/>
    <w:rsid w:val="00FA7778"/>
    <w:rsid w:val="00FB51FF"/>
    <w:rsid w:val="00FC663C"/>
    <w:rsid w:val="00FE5C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C6B2F"/>
  <w15:chartTrackingRefBased/>
  <w15:docId w15:val="{ED185DC1-6CC0-4FB5-8B28-426A2EE42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4D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64D98"/>
    <w:rPr>
      <w:color w:val="0000FF"/>
      <w:u w:val="single"/>
    </w:rPr>
  </w:style>
  <w:style w:type="table" w:styleId="TableGrid">
    <w:name w:val="Table Grid"/>
    <w:basedOn w:val="TableNormal"/>
    <w:uiPriority w:val="39"/>
    <w:rsid w:val="00D64D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7DF0"/>
    <w:pPr>
      <w:ind w:left="720"/>
      <w:contextualSpacing/>
    </w:pPr>
  </w:style>
  <w:style w:type="character" w:styleId="FollowedHyperlink">
    <w:name w:val="FollowedHyperlink"/>
    <w:basedOn w:val="DefaultParagraphFont"/>
    <w:uiPriority w:val="99"/>
    <w:semiHidden/>
    <w:unhideWhenUsed/>
    <w:rsid w:val="00A011D5"/>
    <w:rPr>
      <w:color w:val="954F72" w:themeColor="followedHyperlink"/>
      <w:u w:val="single"/>
    </w:rPr>
  </w:style>
  <w:style w:type="paragraph" w:styleId="Header">
    <w:name w:val="header"/>
    <w:basedOn w:val="Normal"/>
    <w:link w:val="HeaderChar"/>
    <w:uiPriority w:val="99"/>
    <w:unhideWhenUsed/>
    <w:rsid w:val="006C1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04D"/>
  </w:style>
  <w:style w:type="paragraph" w:styleId="Footer">
    <w:name w:val="footer"/>
    <w:basedOn w:val="Normal"/>
    <w:link w:val="FooterChar"/>
    <w:uiPriority w:val="99"/>
    <w:unhideWhenUsed/>
    <w:rsid w:val="006C1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8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news/item/17-10-2018-who-launches-active-a-toolkit-for-countries-to-increase-physical-activity-and-reduce-noncommunicable-diseas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ffieldtrust.org.uk/resource/obesit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t.parliament.uk/research-briefings/post-pn-0640/" TargetMode="External"/><Relationship Id="rId5" Type="http://schemas.openxmlformats.org/officeDocument/2006/relationships/webSettings" Target="webSettings.xml"/><Relationship Id="rId15" Type="http://schemas.openxmlformats.org/officeDocument/2006/relationships/hyperlink" Target="https://www.gov.uk/government/publications/differences-in-child-obesity-by-ethnic-group/differences-in-child-obesity-by-ethnic-group" TargetMode="External"/><Relationship Id="rId10" Type="http://schemas.openxmlformats.org/officeDocument/2006/relationships/hyperlink" Target="https://www.bhf.org.uk/what-we-do/news-from-the-bhf/news-archive/2017/november/bmi-failing-to-reflect-childhood-obesity-levels-in-ethnic-minorities" TargetMode="External"/><Relationship Id="rId4" Type="http://schemas.openxmlformats.org/officeDocument/2006/relationships/settings" Target="settings.xml"/><Relationship Id="rId9" Type="http://schemas.openxmlformats.org/officeDocument/2006/relationships/hyperlink" Target="https://www.who.int/news-room/fact-sheets/detail/obesity-and-overweight" TargetMode="External"/><Relationship Id="rId14" Type="http://schemas.openxmlformats.org/officeDocument/2006/relationships/hyperlink" Target="https://www.niehs.nih.gov/research/resources/bioethics/whatis/index.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5FA5C-3157-4263-9F59-026BBB212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3727</Words>
  <Characters>21246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cp:lastModifiedBy>
  <cp:revision>2</cp:revision>
  <dcterms:created xsi:type="dcterms:W3CDTF">2022-09-09T17:00:00Z</dcterms:created>
  <dcterms:modified xsi:type="dcterms:W3CDTF">2022-09-09T17:00:00Z</dcterms:modified>
</cp:coreProperties>
</file>