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414367" w14:textId="6FC1E199" w:rsidR="00A12940" w:rsidRDefault="00496722" w:rsidP="00A12940">
      <w:pPr>
        <w:pStyle w:val="Title"/>
      </w:pPr>
      <w:r>
        <w:t xml:space="preserve">Evaluation of </w:t>
      </w:r>
      <w:r w:rsidR="006E401F">
        <w:t>Emotional Intelligence in the Workplace</w:t>
      </w:r>
    </w:p>
    <w:p w14:paraId="10E02877" w14:textId="77777777" w:rsidR="00A12940" w:rsidRDefault="00A12940" w:rsidP="00A12940"/>
    <w:p w14:paraId="55EB9CB0" w14:textId="77777777" w:rsidR="00DC5C40" w:rsidRDefault="00DC5C40" w:rsidP="00A12940"/>
    <w:p w14:paraId="169CB0E3" w14:textId="77777777" w:rsidR="00DC5C40" w:rsidRDefault="00DC5C40" w:rsidP="00A12940"/>
    <w:p w14:paraId="28554538" w14:textId="77777777" w:rsidR="00DC5C40" w:rsidRDefault="00DC5C40" w:rsidP="00A12940"/>
    <w:p w14:paraId="50C57EE4" w14:textId="77777777" w:rsidR="00036F3A" w:rsidRDefault="00036F3A" w:rsidP="00A12940"/>
    <w:p w14:paraId="329AE044" w14:textId="77777777" w:rsidR="00036F3A" w:rsidRDefault="00036F3A" w:rsidP="00A12940"/>
    <w:p w14:paraId="0FA01790" w14:textId="77777777" w:rsidR="00036F3A" w:rsidRDefault="00036F3A" w:rsidP="00A12940"/>
    <w:p w14:paraId="2A88800F" w14:textId="77777777" w:rsidR="00036F3A" w:rsidRDefault="00036F3A" w:rsidP="00A12940"/>
    <w:p w14:paraId="55CBE206" w14:textId="77777777" w:rsidR="00036F3A" w:rsidRDefault="00036F3A" w:rsidP="00A12940"/>
    <w:p w14:paraId="7C18B0DD" w14:textId="77777777" w:rsidR="00036F3A" w:rsidRDefault="00036F3A" w:rsidP="00A12940"/>
    <w:p w14:paraId="49E382F9" w14:textId="77777777" w:rsidR="00036F3A" w:rsidRDefault="00036F3A" w:rsidP="00A12940"/>
    <w:tbl>
      <w:tblPr>
        <w:tblStyle w:val="TableGrid"/>
        <w:tblW w:w="0" w:type="auto"/>
        <w:jc w:val="center"/>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6A0" w:firstRow="1" w:lastRow="0" w:firstColumn="1" w:lastColumn="0" w:noHBand="1" w:noVBand="1"/>
      </w:tblPr>
      <w:tblGrid>
        <w:gridCol w:w="4125"/>
        <w:gridCol w:w="4245"/>
      </w:tblGrid>
      <w:tr w:rsidR="00DC5C40" w:rsidRPr="001D31FE" w14:paraId="3A5C2E16" w14:textId="77777777" w:rsidTr="009C3021">
        <w:trPr>
          <w:trHeight w:val="345"/>
          <w:jc w:val="center"/>
        </w:trPr>
        <w:tc>
          <w:tcPr>
            <w:tcW w:w="4125" w:type="dxa"/>
            <w:tcBorders>
              <w:top w:val="single" w:sz="6" w:space="0" w:color="auto"/>
              <w:left w:val="single" w:sz="6" w:space="0" w:color="auto"/>
            </w:tcBorders>
            <w:tcMar>
              <w:left w:w="90" w:type="dxa"/>
              <w:right w:w="90" w:type="dxa"/>
            </w:tcMar>
          </w:tcPr>
          <w:p w14:paraId="742759E8" w14:textId="77777777" w:rsidR="00DC5C40" w:rsidRPr="001D31FE" w:rsidRDefault="00DC5C40" w:rsidP="009C3021">
            <w:pPr>
              <w:jc w:val="center"/>
            </w:pPr>
            <w:r w:rsidRPr="001D31FE">
              <w:t>Student Name</w:t>
            </w:r>
          </w:p>
        </w:tc>
        <w:tc>
          <w:tcPr>
            <w:tcW w:w="4245" w:type="dxa"/>
            <w:tcBorders>
              <w:top w:val="single" w:sz="6" w:space="0" w:color="auto"/>
              <w:right w:val="single" w:sz="6" w:space="0" w:color="auto"/>
            </w:tcBorders>
            <w:tcMar>
              <w:left w:w="90" w:type="dxa"/>
              <w:right w:w="90" w:type="dxa"/>
            </w:tcMar>
          </w:tcPr>
          <w:p w14:paraId="24B1216E" w14:textId="77777777" w:rsidR="00DC5C40" w:rsidRPr="001D31FE" w:rsidRDefault="00DC5C40" w:rsidP="009C3021">
            <w:pPr>
              <w:jc w:val="center"/>
            </w:pPr>
            <w:r w:rsidRPr="001D31FE">
              <w:t>Aleena Tahura Yasmin</w:t>
            </w:r>
          </w:p>
        </w:tc>
      </w:tr>
      <w:tr w:rsidR="00DC5C40" w:rsidRPr="001D31FE" w14:paraId="25907E53" w14:textId="77777777" w:rsidTr="009C3021">
        <w:trPr>
          <w:trHeight w:val="360"/>
          <w:jc w:val="center"/>
        </w:trPr>
        <w:tc>
          <w:tcPr>
            <w:tcW w:w="4125" w:type="dxa"/>
            <w:tcBorders>
              <w:left w:val="single" w:sz="6" w:space="0" w:color="auto"/>
            </w:tcBorders>
            <w:tcMar>
              <w:left w:w="90" w:type="dxa"/>
              <w:right w:w="90" w:type="dxa"/>
            </w:tcMar>
          </w:tcPr>
          <w:p w14:paraId="7D60D383" w14:textId="77777777" w:rsidR="00DC5C40" w:rsidRPr="001D31FE" w:rsidRDefault="00DC5C40" w:rsidP="009C3021">
            <w:pPr>
              <w:jc w:val="center"/>
            </w:pPr>
            <w:r w:rsidRPr="001D31FE">
              <w:t>Student ID</w:t>
            </w:r>
          </w:p>
        </w:tc>
        <w:tc>
          <w:tcPr>
            <w:tcW w:w="4245" w:type="dxa"/>
            <w:tcBorders>
              <w:right w:val="single" w:sz="6" w:space="0" w:color="auto"/>
            </w:tcBorders>
            <w:tcMar>
              <w:left w:w="90" w:type="dxa"/>
              <w:right w:w="90" w:type="dxa"/>
            </w:tcMar>
          </w:tcPr>
          <w:p w14:paraId="069F3A69" w14:textId="77777777" w:rsidR="00DC5C40" w:rsidRPr="001D31FE" w:rsidRDefault="00DC5C40" w:rsidP="009C3021">
            <w:pPr>
              <w:jc w:val="center"/>
            </w:pPr>
            <w:r w:rsidRPr="001D31FE">
              <w:t>2109147</w:t>
            </w:r>
          </w:p>
        </w:tc>
      </w:tr>
      <w:tr w:rsidR="00DC5C40" w:rsidRPr="001D31FE" w14:paraId="303332C9" w14:textId="77777777" w:rsidTr="009C3021">
        <w:trPr>
          <w:trHeight w:val="345"/>
          <w:jc w:val="center"/>
        </w:trPr>
        <w:tc>
          <w:tcPr>
            <w:tcW w:w="4125" w:type="dxa"/>
            <w:tcBorders>
              <w:left w:val="single" w:sz="6" w:space="0" w:color="auto"/>
            </w:tcBorders>
            <w:tcMar>
              <w:left w:w="90" w:type="dxa"/>
              <w:right w:w="90" w:type="dxa"/>
            </w:tcMar>
          </w:tcPr>
          <w:p w14:paraId="334B0820" w14:textId="77777777" w:rsidR="00DC5C40" w:rsidRPr="001D31FE" w:rsidRDefault="00DC5C40" w:rsidP="009C3021">
            <w:pPr>
              <w:jc w:val="center"/>
            </w:pPr>
            <w:r w:rsidRPr="001D31FE">
              <w:t>Module Code</w:t>
            </w:r>
          </w:p>
        </w:tc>
        <w:tc>
          <w:tcPr>
            <w:tcW w:w="4245" w:type="dxa"/>
            <w:tcBorders>
              <w:right w:val="single" w:sz="6" w:space="0" w:color="auto"/>
            </w:tcBorders>
            <w:tcMar>
              <w:left w:w="90" w:type="dxa"/>
              <w:right w:w="90" w:type="dxa"/>
            </w:tcMar>
          </w:tcPr>
          <w:p w14:paraId="60838286" w14:textId="6ED49F32" w:rsidR="00DC5C40" w:rsidRPr="001D31FE" w:rsidRDefault="00DC5C40" w:rsidP="009C3021">
            <w:pPr>
              <w:jc w:val="center"/>
            </w:pPr>
            <w:r w:rsidRPr="001D31FE">
              <w:t>BMSW</w:t>
            </w:r>
            <w:r w:rsidR="00815B6D">
              <w:t>6106</w:t>
            </w:r>
          </w:p>
        </w:tc>
      </w:tr>
      <w:tr w:rsidR="00DC5C40" w:rsidRPr="001D31FE" w14:paraId="244AD9FB" w14:textId="77777777" w:rsidTr="009C3021">
        <w:trPr>
          <w:trHeight w:val="345"/>
          <w:jc w:val="center"/>
        </w:trPr>
        <w:tc>
          <w:tcPr>
            <w:tcW w:w="4125" w:type="dxa"/>
            <w:tcBorders>
              <w:left w:val="single" w:sz="6" w:space="0" w:color="auto"/>
            </w:tcBorders>
            <w:tcMar>
              <w:left w:w="90" w:type="dxa"/>
              <w:right w:w="90" w:type="dxa"/>
            </w:tcMar>
          </w:tcPr>
          <w:p w14:paraId="37301645" w14:textId="77777777" w:rsidR="00DC5C40" w:rsidRPr="001D31FE" w:rsidRDefault="00DC5C40" w:rsidP="009C3021">
            <w:pPr>
              <w:jc w:val="center"/>
            </w:pPr>
            <w:r w:rsidRPr="001D31FE">
              <w:t>Assignment Section</w:t>
            </w:r>
          </w:p>
        </w:tc>
        <w:tc>
          <w:tcPr>
            <w:tcW w:w="4245" w:type="dxa"/>
            <w:tcBorders>
              <w:right w:val="single" w:sz="6" w:space="0" w:color="auto"/>
            </w:tcBorders>
            <w:tcMar>
              <w:left w:w="90" w:type="dxa"/>
              <w:right w:w="90" w:type="dxa"/>
            </w:tcMar>
          </w:tcPr>
          <w:p w14:paraId="4AD33952" w14:textId="28886BCF" w:rsidR="00DC5C40" w:rsidRPr="001D31FE" w:rsidRDefault="00815B6D" w:rsidP="009C3021">
            <w:pPr>
              <w:jc w:val="center"/>
            </w:pPr>
            <w:r>
              <w:t>Task 2</w:t>
            </w:r>
          </w:p>
        </w:tc>
      </w:tr>
      <w:tr w:rsidR="00DC5C40" w:rsidRPr="001D31FE" w14:paraId="58F1E265" w14:textId="77777777" w:rsidTr="009C3021">
        <w:trPr>
          <w:trHeight w:val="345"/>
          <w:jc w:val="center"/>
        </w:trPr>
        <w:tc>
          <w:tcPr>
            <w:tcW w:w="4125" w:type="dxa"/>
            <w:tcBorders>
              <w:left w:val="single" w:sz="6" w:space="0" w:color="auto"/>
              <w:bottom w:val="single" w:sz="6" w:space="0" w:color="auto"/>
            </w:tcBorders>
            <w:tcMar>
              <w:left w:w="90" w:type="dxa"/>
              <w:right w:w="90" w:type="dxa"/>
            </w:tcMar>
          </w:tcPr>
          <w:p w14:paraId="669927D5" w14:textId="77777777" w:rsidR="00DC5C40" w:rsidRPr="001D31FE" w:rsidRDefault="00DC5C40" w:rsidP="009C3021">
            <w:pPr>
              <w:jc w:val="center"/>
            </w:pPr>
            <w:r w:rsidRPr="001D31FE">
              <w:t>Lecturer</w:t>
            </w:r>
          </w:p>
        </w:tc>
        <w:tc>
          <w:tcPr>
            <w:tcW w:w="4245" w:type="dxa"/>
            <w:tcBorders>
              <w:bottom w:val="single" w:sz="6" w:space="0" w:color="auto"/>
              <w:right w:val="single" w:sz="6" w:space="0" w:color="auto"/>
            </w:tcBorders>
            <w:tcMar>
              <w:left w:w="90" w:type="dxa"/>
              <w:right w:w="90" w:type="dxa"/>
            </w:tcMar>
          </w:tcPr>
          <w:p w14:paraId="1C99F252" w14:textId="05BF1DD2" w:rsidR="00DC5C40" w:rsidRPr="001D31FE" w:rsidRDefault="000B3246" w:rsidP="009C3021">
            <w:pPr>
              <w:jc w:val="center"/>
            </w:pPr>
            <w:r>
              <w:t>Dr Oluwase</w:t>
            </w:r>
            <w:r w:rsidR="00496722">
              <w:t>u</w:t>
            </w:r>
            <w:r>
              <w:t xml:space="preserve">n </w:t>
            </w:r>
            <w:r w:rsidR="00496722">
              <w:t xml:space="preserve">(Olu) </w:t>
            </w:r>
            <w:r>
              <w:t>Adegbite</w:t>
            </w:r>
          </w:p>
        </w:tc>
      </w:tr>
    </w:tbl>
    <w:p w14:paraId="599A28BC" w14:textId="48EB908C" w:rsidR="00524BF6" w:rsidRDefault="00524BF6" w:rsidP="00A12940">
      <w:r>
        <w:br w:type="page"/>
      </w:r>
    </w:p>
    <w:sdt>
      <w:sdtPr>
        <w:rPr>
          <w:rFonts w:ascii="Arial" w:eastAsiaTheme="minorHAnsi" w:hAnsi="Arial" w:cstheme="minorBidi"/>
          <w:color w:val="auto"/>
          <w:sz w:val="22"/>
          <w:szCs w:val="22"/>
          <w:lang w:eastAsia="en-US"/>
        </w:rPr>
        <w:id w:val="-732691010"/>
        <w:docPartObj>
          <w:docPartGallery w:val="Table of Contents"/>
          <w:docPartUnique/>
        </w:docPartObj>
      </w:sdtPr>
      <w:sdtEndPr>
        <w:rPr>
          <w:b/>
          <w:bCs/>
        </w:rPr>
      </w:sdtEndPr>
      <w:sdtContent>
        <w:p w14:paraId="34B95812" w14:textId="60EC73FE" w:rsidR="00120986" w:rsidRDefault="00120986">
          <w:pPr>
            <w:pStyle w:val="TOCHeading"/>
          </w:pPr>
          <w:r>
            <w:t>Table of Contents</w:t>
          </w:r>
        </w:p>
        <w:p w14:paraId="7539CBCC" w14:textId="6806871F" w:rsidR="00766D82" w:rsidRDefault="00120986">
          <w:pPr>
            <w:pStyle w:val="TOC1"/>
            <w:tabs>
              <w:tab w:val="right" w:leader="dot" w:pos="9016"/>
            </w:tabs>
            <w:rPr>
              <w:rFonts w:asciiTheme="minorHAnsi" w:eastAsiaTheme="minorEastAsia" w:hAnsiTheme="minorHAnsi"/>
              <w:noProof/>
              <w:kern w:val="2"/>
              <w:sz w:val="24"/>
              <w:szCs w:val="24"/>
              <w:lang w:eastAsia="en-GB"/>
              <w14:ligatures w14:val="standardContextual"/>
            </w:rPr>
          </w:pPr>
          <w:r>
            <w:fldChar w:fldCharType="begin"/>
          </w:r>
          <w:r>
            <w:instrText xml:space="preserve"> TOC \o "1-3" \h \z \u </w:instrText>
          </w:r>
          <w:r>
            <w:fldChar w:fldCharType="separate"/>
          </w:r>
          <w:hyperlink w:anchor="_Toc192197534" w:history="1">
            <w:r w:rsidR="00766D82" w:rsidRPr="009C7D67">
              <w:rPr>
                <w:rStyle w:val="Hyperlink"/>
                <w:noProof/>
              </w:rPr>
              <w:t>Introduction</w:t>
            </w:r>
            <w:r w:rsidR="00766D82">
              <w:rPr>
                <w:noProof/>
                <w:webHidden/>
              </w:rPr>
              <w:tab/>
            </w:r>
            <w:r w:rsidR="00766D82">
              <w:rPr>
                <w:noProof/>
                <w:webHidden/>
              </w:rPr>
              <w:fldChar w:fldCharType="begin"/>
            </w:r>
            <w:r w:rsidR="00766D82">
              <w:rPr>
                <w:noProof/>
                <w:webHidden/>
              </w:rPr>
              <w:instrText xml:space="preserve"> PAGEREF _Toc192197534 \h </w:instrText>
            </w:r>
            <w:r w:rsidR="00766D82">
              <w:rPr>
                <w:noProof/>
                <w:webHidden/>
              </w:rPr>
            </w:r>
            <w:r w:rsidR="00766D82">
              <w:rPr>
                <w:noProof/>
                <w:webHidden/>
              </w:rPr>
              <w:fldChar w:fldCharType="separate"/>
            </w:r>
            <w:r w:rsidR="00766D82">
              <w:rPr>
                <w:noProof/>
                <w:webHidden/>
              </w:rPr>
              <w:t>3</w:t>
            </w:r>
            <w:r w:rsidR="00766D82">
              <w:rPr>
                <w:noProof/>
                <w:webHidden/>
              </w:rPr>
              <w:fldChar w:fldCharType="end"/>
            </w:r>
          </w:hyperlink>
        </w:p>
        <w:p w14:paraId="454C366A" w14:textId="7686EBFE" w:rsidR="00766D82" w:rsidRDefault="00766D82">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92197535" w:history="1">
            <w:r w:rsidRPr="009C7D67">
              <w:rPr>
                <w:rStyle w:val="Hyperlink"/>
                <w:noProof/>
              </w:rPr>
              <w:t>The Role of EI in the Workplace:</w:t>
            </w:r>
            <w:r>
              <w:rPr>
                <w:noProof/>
                <w:webHidden/>
              </w:rPr>
              <w:tab/>
            </w:r>
            <w:r>
              <w:rPr>
                <w:noProof/>
                <w:webHidden/>
              </w:rPr>
              <w:fldChar w:fldCharType="begin"/>
            </w:r>
            <w:r>
              <w:rPr>
                <w:noProof/>
                <w:webHidden/>
              </w:rPr>
              <w:instrText xml:space="preserve"> PAGEREF _Toc192197535 \h </w:instrText>
            </w:r>
            <w:r>
              <w:rPr>
                <w:noProof/>
                <w:webHidden/>
              </w:rPr>
            </w:r>
            <w:r>
              <w:rPr>
                <w:noProof/>
                <w:webHidden/>
              </w:rPr>
              <w:fldChar w:fldCharType="separate"/>
            </w:r>
            <w:r>
              <w:rPr>
                <w:noProof/>
                <w:webHidden/>
              </w:rPr>
              <w:t>4</w:t>
            </w:r>
            <w:r>
              <w:rPr>
                <w:noProof/>
                <w:webHidden/>
              </w:rPr>
              <w:fldChar w:fldCharType="end"/>
            </w:r>
          </w:hyperlink>
        </w:p>
        <w:p w14:paraId="17D04A2A" w14:textId="0E35DA0E" w:rsidR="00766D82" w:rsidRDefault="00766D82">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92197536" w:history="1">
            <w:r w:rsidRPr="009C7D67">
              <w:rPr>
                <w:rStyle w:val="Hyperlink"/>
                <w:noProof/>
              </w:rPr>
              <w:t>The Models of EI that could Potentially Enhance the Workplace Ability of Clark:</w:t>
            </w:r>
            <w:r>
              <w:rPr>
                <w:noProof/>
                <w:webHidden/>
              </w:rPr>
              <w:tab/>
            </w:r>
            <w:r>
              <w:rPr>
                <w:noProof/>
                <w:webHidden/>
              </w:rPr>
              <w:fldChar w:fldCharType="begin"/>
            </w:r>
            <w:r>
              <w:rPr>
                <w:noProof/>
                <w:webHidden/>
              </w:rPr>
              <w:instrText xml:space="preserve"> PAGEREF _Toc192197536 \h </w:instrText>
            </w:r>
            <w:r>
              <w:rPr>
                <w:noProof/>
                <w:webHidden/>
              </w:rPr>
            </w:r>
            <w:r>
              <w:rPr>
                <w:noProof/>
                <w:webHidden/>
              </w:rPr>
              <w:fldChar w:fldCharType="separate"/>
            </w:r>
            <w:r>
              <w:rPr>
                <w:noProof/>
                <w:webHidden/>
              </w:rPr>
              <w:t>6</w:t>
            </w:r>
            <w:r>
              <w:rPr>
                <w:noProof/>
                <w:webHidden/>
              </w:rPr>
              <w:fldChar w:fldCharType="end"/>
            </w:r>
          </w:hyperlink>
        </w:p>
        <w:p w14:paraId="2CB9F5F1" w14:textId="23D1ECD7" w:rsidR="00766D82" w:rsidRDefault="00766D82">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92197537" w:history="1">
            <w:r w:rsidRPr="009C7D67">
              <w:rPr>
                <w:rStyle w:val="Hyperlink"/>
                <w:noProof/>
              </w:rPr>
              <w:t>Mayor-Salovey’s Model:</w:t>
            </w:r>
            <w:r>
              <w:rPr>
                <w:noProof/>
                <w:webHidden/>
              </w:rPr>
              <w:tab/>
            </w:r>
            <w:r>
              <w:rPr>
                <w:noProof/>
                <w:webHidden/>
              </w:rPr>
              <w:fldChar w:fldCharType="begin"/>
            </w:r>
            <w:r>
              <w:rPr>
                <w:noProof/>
                <w:webHidden/>
              </w:rPr>
              <w:instrText xml:space="preserve"> PAGEREF _Toc192197537 \h </w:instrText>
            </w:r>
            <w:r>
              <w:rPr>
                <w:noProof/>
                <w:webHidden/>
              </w:rPr>
            </w:r>
            <w:r>
              <w:rPr>
                <w:noProof/>
                <w:webHidden/>
              </w:rPr>
              <w:fldChar w:fldCharType="separate"/>
            </w:r>
            <w:r>
              <w:rPr>
                <w:noProof/>
                <w:webHidden/>
              </w:rPr>
              <w:t>6</w:t>
            </w:r>
            <w:r>
              <w:rPr>
                <w:noProof/>
                <w:webHidden/>
              </w:rPr>
              <w:fldChar w:fldCharType="end"/>
            </w:r>
          </w:hyperlink>
        </w:p>
        <w:p w14:paraId="751CD95E" w14:textId="6968895B" w:rsidR="00766D82" w:rsidRDefault="00766D82">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92197538" w:history="1">
            <w:r w:rsidRPr="009C7D67">
              <w:rPr>
                <w:rStyle w:val="Hyperlink"/>
                <w:noProof/>
              </w:rPr>
              <w:t>Goleman’s Model:</w:t>
            </w:r>
            <w:r>
              <w:rPr>
                <w:noProof/>
                <w:webHidden/>
              </w:rPr>
              <w:tab/>
            </w:r>
            <w:r>
              <w:rPr>
                <w:noProof/>
                <w:webHidden/>
              </w:rPr>
              <w:fldChar w:fldCharType="begin"/>
            </w:r>
            <w:r>
              <w:rPr>
                <w:noProof/>
                <w:webHidden/>
              </w:rPr>
              <w:instrText xml:space="preserve"> PAGEREF _Toc192197538 \h </w:instrText>
            </w:r>
            <w:r>
              <w:rPr>
                <w:noProof/>
                <w:webHidden/>
              </w:rPr>
            </w:r>
            <w:r>
              <w:rPr>
                <w:noProof/>
                <w:webHidden/>
              </w:rPr>
              <w:fldChar w:fldCharType="separate"/>
            </w:r>
            <w:r>
              <w:rPr>
                <w:noProof/>
                <w:webHidden/>
              </w:rPr>
              <w:t>7</w:t>
            </w:r>
            <w:r>
              <w:rPr>
                <w:noProof/>
                <w:webHidden/>
              </w:rPr>
              <w:fldChar w:fldCharType="end"/>
            </w:r>
          </w:hyperlink>
        </w:p>
        <w:p w14:paraId="6ECBDB8A" w14:textId="09EC70D9" w:rsidR="00766D82" w:rsidRDefault="00766D82">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92197539" w:history="1">
            <w:r w:rsidRPr="009C7D67">
              <w:rPr>
                <w:rStyle w:val="Hyperlink"/>
                <w:noProof/>
              </w:rPr>
              <w:t>Applying Goleman’s Theory for Enhancing Workplace Ability of Clark:</w:t>
            </w:r>
            <w:r>
              <w:rPr>
                <w:noProof/>
                <w:webHidden/>
              </w:rPr>
              <w:tab/>
            </w:r>
            <w:r>
              <w:rPr>
                <w:noProof/>
                <w:webHidden/>
              </w:rPr>
              <w:fldChar w:fldCharType="begin"/>
            </w:r>
            <w:r>
              <w:rPr>
                <w:noProof/>
                <w:webHidden/>
              </w:rPr>
              <w:instrText xml:space="preserve"> PAGEREF _Toc192197539 \h </w:instrText>
            </w:r>
            <w:r>
              <w:rPr>
                <w:noProof/>
                <w:webHidden/>
              </w:rPr>
            </w:r>
            <w:r>
              <w:rPr>
                <w:noProof/>
                <w:webHidden/>
              </w:rPr>
              <w:fldChar w:fldCharType="separate"/>
            </w:r>
            <w:r>
              <w:rPr>
                <w:noProof/>
                <w:webHidden/>
              </w:rPr>
              <w:t>9</w:t>
            </w:r>
            <w:r>
              <w:rPr>
                <w:noProof/>
                <w:webHidden/>
              </w:rPr>
              <w:fldChar w:fldCharType="end"/>
            </w:r>
          </w:hyperlink>
        </w:p>
        <w:p w14:paraId="1DB228A8" w14:textId="30BC52BA" w:rsidR="00766D82" w:rsidRDefault="00766D82">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92197540" w:history="1">
            <w:r w:rsidRPr="009C7D67">
              <w:rPr>
                <w:rStyle w:val="Hyperlink"/>
                <w:noProof/>
              </w:rPr>
              <w:t>Role of Culture in Understanding EI and Mindfulness of Employees</w:t>
            </w:r>
            <w:r>
              <w:rPr>
                <w:noProof/>
                <w:webHidden/>
              </w:rPr>
              <w:tab/>
            </w:r>
            <w:r>
              <w:rPr>
                <w:noProof/>
                <w:webHidden/>
              </w:rPr>
              <w:fldChar w:fldCharType="begin"/>
            </w:r>
            <w:r>
              <w:rPr>
                <w:noProof/>
                <w:webHidden/>
              </w:rPr>
              <w:instrText xml:space="preserve"> PAGEREF _Toc192197540 \h </w:instrText>
            </w:r>
            <w:r>
              <w:rPr>
                <w:noProof/>
                <w:webHidden/>
              </w:rPr>
            </w:r>
            <w:r>
              <w:rPr>
                <w:noProof/>
                <w:webHidden/>
              </w:rPr>
              <w:fldChar w:fldCharType="separate"/>
            </w:r>
            <w:r>
              <w:rPr>
                <w:noProof/>
                <w:webHidden/>
              </w:rPr>
              <w:t>11</w:t>
            </w:r>
            <w:r>
              <w:rPr>
                <w:noProof/>
                <w:webHidden/>
              </w:rPr>
              <w:fldChar w:fldCharType="end"/>
            </w:r>
          </w:hyperlink>
        </w:p>
        <w:p w14:paraId="56CE81AF" w14:textId="53D02A67" w:rsidR="00766D82" w:rsidRDefault="00766D82">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92197541" w:history="1">
            <w:r w:rsidRPr="009C7D67">
              <w:rPr>
                <w:rStyle w:val="Hyperlink"/>
                <w:noProof/>
              </w:rPr>
              <w:t>Harnessing Benefits of EI and Mindfulness Among its Employees</w:t>
            </w:r>
            <w:r>
              <w:rPr>
                <w:noProof/>
                <w:webHidden/>
              </w:rPr>
              <w:tab/>
            </w:r>
            <w:r>
              <w:rPr>
                <w:noProof/>
                <w:webHidden/>
              </w:rPr>
              <w:fldChar w:fldCharType="begin"/>
            </w:r>
            <w:r>
              <w:rPr>
                <w:noProof/>
                <w:webHidden/>
              </w:rPr>
              <w:instrText xml:space="preserve"> PAGEREF _Toc192197541 \h </w:instrText>
            </w:r>
            <w:r>
              <w:rPr>
                <w:noProof/>
                <w:webHidden/>
              </w:rPr>
            </w:r>
            <w:r>
              <w:rPr>
                <w:noProof/>
                <w:webHidden/>
              </w:rPr>
              <w:fldChar w:fldCharType="separate"/>
            </w:r>
            <w:r>
              <w:rPr>
                <w:noProof/>
                <w:webHidden/>
              </w:rPr>
              <w:t>13</w:t>
            </w:r>
            <w:r>
              <w:rPr>
                <w:noProof/>
                <w:webHidden/>
              </w:rPr>
              <w:fldChar w:fldCharType="end"/>
            </w:r>
          </w:hyperlink>
        </w:p>
        <w:p w14:paraId="4B51E972" w14:textId="5EC11229" w:rsidR="00766D82" w:rsidRDefault="00766D82">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92197542" w:history="1">
            <w:r w:rsidRPr="009C7D67">
              <w:rPr>
                <w:rStyle w:val="Hyperlink"/>
                <w:noProof/>
              </w:rPr>
              <w:t>Conclusion</w:t>
            </w:r>
            <w:r>
              <w:rPr>
                <w:noProof/>
                <w:webHidden/>
              </w:rPr>
              <w:tab/>
            </w:r>
            <w:r>
              <w:rPr>
                <w:noProof/>
                <w:webHidden/>
              </w:rPr>
              <w:fldChar w:fldCharType="begin"/>
            </w:r>
            <w:r>
              <w:rPr>
                <w:noProof/>
                <w:webHidden/>
              </w:rPr>
              <w:instrText xml:space="preserve"> PAGEREF _Toc192197542 \h </w:instrText>
            </w:r>
            <w:r>
              <w:rPr>
                <w:noProof/>
                <w:webHidden/>
              </w:rPr>
            </w:r>
            <w:r>
              <w:rPr>
                <w:noProof/>
                <w:webHidden/>
              </w:rPr>
              <w:fldChar w:fldCharType="separate"/>
            </w:r>
            <w:r>
              <w:rPr>
                <w:noProof/>
                <w:webHidden/>
              </w:rPr>
              <w:t>14</w:t>
            </w:r>
            <w:r>
              <w:rPr>
                <w:noProof/>
                <w:webHidden/>
              </w:rPr>
              <w:fldChar w:fldCharType="end"/>
            </w:r>
          </w:hyperlink>
        </w:p>
        <w:p w14:paraId="20759036" w14:textId="496E6E90" w:rsidR="00766D82" w:rsidRDefault="00766D82">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92197543" w:history="1">
            <w:r w:rsidRPr="009C7D67">
              <w:rPr>
                <w:rStyle w:val="Hyperlink"/>
                <w:noProof/>
              </w:rPr>
              <w:t>References</w:t>
            </w:r>
            <w:r>
              <w:rPr>
                <w:noProof/>
                <w:webHidden/>
              </w:rPr>
              <w:tab/>
            </w:r>
            <w:r>
              <w:rPr>
                <w:noProof/>
                <w:webHidden/>
              </w:rPr>
              <w:fldChar w:fldCharType="begin"/>
            </w:r>
            <w:r>
              <w:rPr>
                <w:noProof/>
                <w:webHidden/>
              </w:rPr>
              <w:instrText xml:space="preserve"> PAGEREF _Toc192197543 \h </w:instrText>
            </w:r>
            <w:r>
              <w:rPr>
                <w:noProof/>
                <w:webHidden/>
              </w:rPr>
            </w:r>
            <w:r>
              <w:rPr>
                <w:noProof/>
                <w:webHidden/>
              </w:rPr>
              <w:fldChar w:fldCharType="separate"/>
            </w:r>
            <w:r>
              <w:rPr>
                <w:noProof/>
                <w:webHidden/>
              </w:rPr>
              <w:t>15</w:t>
            </w:r>
            <w:r>
              <w:rPr>
                <w:noProof/>
                <w:webHidden/>
              </w:rPr>
              <w:fldChar w:fldCharType="end"/>
            </w:r>
          </w:hyperlink>
        </w:p>
        <w:p w14:paraId="45746AE7" w14:textId="592A1A44" w:rsidR="00120986" w:rsidRDefault="00120986">
          <w:r>
            <w:rPr>
              <w:b/>
              <w:bCs/>
            </w:rPr>
            <w:fldChar w:fldCharType="end"/>
          </w:r>
        </w:p>
      </w:sdtContent>
    </w:sdt>
    <w:p w14:paraId="1126EF96" w14:textId="1DC2193F" w:rsidR="00524BF6" w:rsidRDefault="00524BF6">
      <w:r>
        <w:br w:type="page"/>
      </w:r>
    </w:p>
    <w:p w14:paraId="3A4F51DD" w14:textId="06E82CCD" w:rsidR="00116992" w:rsidRDefault="00524BF6" w:rsidP="00120986">
      <w:pPr>
        <w:pStyle w:val="Heading1"/>
        <w:spacing w:line="360" w:lineRule="auto"/>
        <w:jc w:val="both"/>
      </w:pPr>
      <w:bookmarkStart w:id="0" w:name="_Toc192197534"/>
      <w:r>
        <w:lastRenderedPageBreak/>
        <w:t>Introduction</w:t>
      </w:r>
      <w:bookmarkEnd w:id="0"/>
    </w:p>
    <w:p w14:paraId="179C448D" w14:textId="77777777" w:rsidR="00524BF6" w:rsidRDefault="00524BF6" w:rsidP="00120986">
      <w:pPr>
        <w:spacing w:line="360" w:lineRule="auto"/>
        <w:jc w:val="both"/>
      </w:pPr>
    </w:p>
    <w:p w14:paraId="22307149" w14:textId="5B27A3EB" w:rsidR="00524BF6" w:rsidRDefault="00524BF6" w:rsidP="00120986">
      <w:pPr>
        <w:spacing w:line="360" w:lineRule="auto"/>
        <w:jc w:val="both"/>
      </w:pPr>
      <w:r w:rsidRPr="00524BF6">
        <w:t xml:space="preserve">The case study mentions a company called FAYE inc. which is dealing with some issues and the employees have shared their concerns to the newly employed supervisor. There are few female employees who have complained that they do not like being addressed as “my love” in the workplace. The newly appointed manager has arrived from </w:t>
      </w:r>
      <w:r w:rsidR="00B71523">
        <w:t xml:space="preserve">the </w:t>
      </w:r>
      <w:r w:rsidRPr="00524BF6">
        <w:t>USA, and he has not been notified regard</w:t>
      </w:r>
      <w:r w:rsidR="00B71523">
        <w:t>ing</w:t>
      </w:r>
      <w:r w:rsidRPr="00524BF6">
        <w:t xml:space="preserve"> the ongoing issues which is affecting the employee morale significantly. Another issue that the company</w:t>
      </w:r>
      <w:r w:rsidR="00B71523">
        <w:t>’s</w:t>
      </w:r>
      <w:r w:rsidRPr="00524BF6">
        <w:t xml:space="preserve"> supervisor must manage includes a situation where the supervisor is having </w:t>
      </w:r>
      <w:r w:rsidR="00B71523">
        <w:t xml:space="preserve">a </w:t>
      </w:r>
      <w:r w:rsidRPr="00524BF6">
        <w:t>hard time addressing the Chinese division members through their Chinese name</w:t>
      </w:r>
      <w:r w:rsidR="008F7739">
        <w:t>s</w:t>
      </w:r>
      <w:r w:rsidRPr="00524BF6">
        <w:t xml:space="preserve"> which is preferred by them but is very difficult to communicate through. The supervisor hence decided to communicate with them by asking their English name rather than addressing them with their family-oriented name, but he is worried that it will create a worrisome situation where he could potentially hurt their feelings through unreasonable expectations, insensitive attitude, unreasonable expectations by poor change </w:t>
      </w:r>
      <w:r w:rsidR="009B6534">
        <w:t xml:space="preserve">of </w:t>
      </w:r>
      <w:r w:rsidRPr="00524BF6">
        <w:t xml:space="preserve">management attributing to mishandling of emotional intelligence of individuals </w:t>
      </w:r>
      <w:r w:rsidR="00822566">
        <w:t>in the</w:t>
      </w:r>
      <w:r w:rsidRPr="00524BF6">
        <w:t xml:space="preserve"> workplace. In this report, the role of emotional intelligence in case of workplace in context of FAYE Inc will be discussed through different models of emotional intelligence such as ability model of Mayor-Salovey and Goleman’s model will be used. The role of culture in case of understanding the emotional intelligence and mindfulness of the employees will be done too. Lastly, recommendations on how FAYE Inc could further benefit the emotional intelligence and mindfulness among their employees would also be given as a concluding remark from the report analysis.</w:t>
      </w:r>
    </w:p>
    <w:p w14:paraId="4CFECDC0" w14:textId="77777777" w:rsidR="00524BF6" w:rsidRDefault="00524BF6" w:rsidP="00120986">
      <w:pPr>
        <w:spacing w:line="360" w:lineRule="auto"/>
        <w:jc w:val="both"/>
      </w:pPr>
      <w:r>
        <w:br w:type="page"/>
      </w:r>
    </w:p>
    <w:p w14:paraId="2E80E3AF" w14:textId="1BD5D633" w:rsidR="00524BF6" w:rsidRDefault="00524BF6" w:rsidP="00120986">
      <w:pPr>
        <w:pStyle w:val="Heading1"/>
        <w:spacing w:line="360" w:lineRule="auto"/>
        <w:jc w:val="both"/>
      </w:pPr>
      <w:bookmarkStart w:id="1" w:name="_Toc192197535"/>
      <w:r>
        <w:lastRenderedPageBreak/>
        <w:t>The Role of EI in the Workplace</w:t>
      </w:r>
      <w:bookmarkEnd w:id="1"/>
    </w:p>
    <w:p w14:paraId="362B7A6E" w14:textId="77777777" w:rsidR="00524BF6" w:rsidRDefault="00524BF6" w:rsidP="00120986">
      <w:pPr>
        <w:spacing w:line="360" w:lineRule="auto"/>
        <w:jc w:val="both"/>
      </w:pPr>
    </w:p>
    <w:p w14:paraId="2E8F96E1" w14:textId="4C66B1A7" w:rsidR="00524BF6" w:rsidRDefault="00524BF6" w:rsidP="00120986">
      <w:pPr>
        <w:spacing w:line="360" w:lineRule="auto"/>
        <w:jc w:val="both"/>
      </w:pPr>
      <w:r>
        <w:t xml:space="preserve">According to Mayer, emotional intelligence is the ability to monitor one’s own and others’ emotions, to discriminate among them, and to use the information to guide one’s thinking and actions. It is necessary for the emotional regulation (Zeidner, Matthews and Roberts, 2004). Individuals with emotional intelligence succeed communicating their goals, ideas and intentions and help making others feel suitable for occupational environment (Krone and Dougherty, 1999). It also helps with the social skills one needs for teamwork (Mayer, Salovey and Caruso, 2008). People with higher emotional intelligence adapt to designing projects infusing them with aesthetics and feelings. </w:t>
      </w:r>
      <w:r w:rsidR="00D93AAA">
        <w:t>L</w:t>
      </w:r>
      <w:r>
        <w:t>eader</w:t>
      </w:r>
      <w:r w:rsidR="00D93AAA">
        <w:t>s</w:t>
      </w:r>
      <w:r>
        <w:t xml:space="preserve"> of the organisation who are high on emotional intelligence can help foster better organisational climate and human resource team which ultimately </w:t>
      </w:r>
      <w:r w:rsidR="003C28BD">
        <w:t>a</w:t>
      </w:r>
      <w:r>
        <w:t>ffects the relationship in the work setting and improves organisational commitment in turn (Prentice, 2019).</w:t>
      </w:r>
    </w:p>
    <w:p w14:paraId="449A610E" w14:textId="77777777" w:rsidR="00524BF6" w:rsidRDefault="00524BF6" w:rsidP="00120986">
      <w:pPr>
        <w:spacing w:line="360" w:lineRule="auto"/>
        <w:jc w:val="both"/>
      </w:pPr>
    </w:p>
    <w:p w14:paraId="756FC31C" w14:textId="3B20D069" w:rsidR="00524BF6" w:rsidRDefault="00524BF6" w:rsidP="00120986">
      <w:pPr>
        <w:spacing w:line="360" w:lineRule="auto"/>
        <w:jc w:val="both"/>
      </w:pPr>
      <w:r>
        <w:t>Emotional intelligence has the following role in</w:t>
      </w:r>
      <w:r w:rsidR="00A33B4A">
        <w:t xml:space="preserve"> the</w:t>
      </w:r>
      <w:r>
        <w:t xml:space="preserve"> workplace:</w:t>
      </w:r>
    </w:p>
    <w:p w14:paraId="5F6E50F9" w14:textId="5559C3AD" w:rsidR="00524BF6" w:rsidRDefault="00524BF6" w:rsidP="00120986">
      <w:pPr>
        <w:pStyle w:val="ListParagraph"/>
        <w:numPr>
          <w:ilvl w:val="0"/>
          <w:numId w:val="1"/>
        </w:numPr>
        <w:spacing w:line="360" w:lineRule="auto"/>
        <w:jc w:val="both"/>
      </w:pPr>
      <w:r w:rsidRPr="00524BF6">
        <w:t>Cultural sensitivity: Emotional intelligence helps with cultural competence as well as cultural awareness in the workplace. It sets out the precedence of abilities of individuals in case of making new connections between emotions they are aware of (</w:t>
      </w:r>
      <w:proofErr w:type="spellStart"/>
      <w:r w:rsidRPr="00524BF6">
        <w:t>Neong</w:t>
      </w:r>
      <w:proofErr w:type="spellEnd"/>
      <w:r w:rsidRPr="00524BF6">
        <w:t xml:space="preserve">, 2023). While the supervisor’s intent to informally greet the employees from Chinese subsidiary may be normal in </w:t>
      </w:r>
      <w:r w:rsidR="00FD2DEC">
        <w:t xml:space="preserve">the </w:t>
      </w:r>
      <w:r w:rsidRPr="00524BF6">
        <w:t xml:space="preserve">USA, it is unreasonable in case of the content of </w:t>
      </w:r>
      <w:r w:rsidR="00FD2DEC">
        <w:t xml:space="preserve">the </w:t>
      </w:r>
      <w:r w:rsidRPr="00524BF6">
        <w:t>United Kingdom. Clarke also want</w:t>
      </w:r>
      <w:r w:rsidR="00B83F0F">
        <w:t>ed</w:t>
      </w:r>
      <w:r w:rsidRPr="00524BF6">
        <w:t xml:space="preserve"> to communicate with them by calling them </w:t>
      </w:r>
      <w:r w:rsidR="00B83F0F">
        <w:t>by</w:t>
      </w:r>
      <w:r w:rsidRPr="00524BF6">
        <w:t xml:space="preserve"> their family name will</w:t>
      </w:r>
      <w:r>
        <w:t xml:space="preserve"> </w:t>
      </w:r>
      <w:r w:rsidRPr="00524BF6">
        <w:t>create issues where cultural sensitivity may be provoked. The informal addressing of the female employees is also the same. It shows the evidence of lack of cultural awareness which is a critical component that helps foster respect and humility in workplace (Karlsson, no date).</w:t>
      </w:r>
    </w:p>
    <w:p w14:paraId="0635A1AD" w14:textId="329810CF" w:rsidR="00524BF6" w:rsidRDefault="00524BF6" w:rsidP="00120986">
      <w:pPr>
        <w:pStyle w:val="ListParagraph"/>
        <w:numPr>
          <w:ilvl w:val="0"/>
          <w:numId w:val="1"/>
        </w:numPr>
        <w:spacing w:line="360" w:lineRule="auto"/>
        <w:jc w:val="both"/>
      </w:pPr>
      <w:r w:rsidRPr="00524BF6">
        <w:t xml:space="preserve">Managing individual emotion and self-regulation: self-regulation indicates managing </w:t>
      </w:r>
      <w:r w:rsidR="00B83F0F" w:rsidRPr="00524BF6">
        <w:t>emotions,</w:t>
      </w:r>
      <w:r w:rsidRPr="00524BF6">
        <w:t xml:space="preserve"> and good self-regulation means effectively able to adapt to situations as they change (</w:t>
      </w:r>
      <w:proofErr w:type="spellStart"/>
      <w:r w:rsidRPr="00524BF6">
        <w:t>Ashkanasy</w:t>
      </w:r>
      <w:proofErr w:type="spellEnd"/>
      <w:r w:rsidRPr="00524BF6">
        <w:t xml:space="preserve"> and Daus, 2020).</w:t>
      </w:r>
    </w:p>
    <w:p w14:paraId="102293B6" w14:textId="0BFC5071" w:rsidR="00524BF6" w:rsidRDefault="00524BF6" w:rsidP="00120986">
      <w:pPr>
        <w:pStyle w:val="ListParagraph"/>
        <w:numPr>
          <w:ilvl w:val="0"/>
          <w:numId w:val="1"/>
        </w:numPr>
        <w:spacing w:line="360" w:lineRule="auto"/>
        <w:jc w:val="both"/>
      </w:pPr>
      <w:r w:rsidRPr="00524BF6">
        <w:t xml:space="preserve">Perceiving emotions: EI helps building </w:t>
      </w:r>
      <w:r w:rsidR="00B039E4">
        <w:t xml:space="preserve">the </w:t>
      </w:r>
      <w:r w:rsidRPr="00524BF6">
        <w:t>ability to perceive other’s emotions and effectively regulate and manage them. It also helps in facilitating the reasoning through emotions. Such emotions help manag</w:t>
      </w:r>
      <w:r w:rsidR="00B039E4">
        <w:t>e the</w:t>
      </w:r>
      <w:r w:rsidRPr="00524BF6">
        <w:t xml:space="preserve"> work environment and staff meeting</w:t>
      </w:r>
      <w:r w:rsidR="00B039E4">
        <w:t>s</w:t>
      </w:r>
      <w:r w:rsidRPr="00524BF6">
        <w:t xml:space="preserve"> (Chin, Anantharaman and Tong, 2011).</w:t>
      </w:r>
    </w:p>
    <w:p w14:paraId="08946A82" w14:textId="193FAB63" w:rsidR="00524BF6" w:rsidRDefault="00524BF6" w:rsidP="00120986">
      <w:pPr>
        <w:pStyle w:val="ListParagraph"/>
        <w:numPr>
          <w:ilvl w:val="0"/>
          <w:numId w:val="1"/>
        </w:numPr>
        <w:spacing w:line="360" w:lineRule="auto"/>
        <w:jc w:val="both"/>
      </w:pPr>
      <w:r w:rsidRPr="00524BF6">
        <w:lastRenderedPageBreak/>
        <w:t>Building motivational tendencies: EI helps in building motivational tendencies and other key competency skills such as attribution, internal striving and need for achievement which includes integrity and trust (Zeidner, Matthews and Roberts, 2004).</w:t>
      </w:r>
    </w:p>
    <w:p w14:paraId="76E6E3BB" w14:textId="609AFD28" w:rsidR="00524BF6" w:rsidRDefault="00524BF6" w:rsidP="00120986">
      <w:pPr>
        <w:pStyle w:val="ListParagraph"/>
        <w:numPr>
          <w:ilvl w:val="0"/>
          <w:numId w:val="1"/>
        </w:numPr>
        <w:spacing w:line="360" w:lineRule="auto"/>
        <w:jc w:val="both"/>
      </w:pPr>
      <w:r w:rsidRPr="00524BF6">
        <w:t xml:space="preserve">EI helps in determining </w:t>
      </w:r>
      <w:r w:rsidR="00B039E4">
        <w:t>the</w:t>
      </w:r>
      <w:r w:rsidRPr="00524BF6">
        <w:t xml:space="preserve"> potential of a person for learning practical </w:t>
      </w:r>
      <w:proofErr w:type="gramStart"/>
      <w:r w:rsidRPr="00524BF6">
        <w:t>job related</w:t>
      </w:r>
      <w:proofErr w:type="gramEnd"/>
      <w:r w:rsidRPr="00524BF6">
        <w:t xml:space="preserve"> competencies (Zeidner, Matthews and Roberts, 2004).</w:t>
      </w:r>
    </w:p>
    <w:p w14:paraId="44DBE5F8" w14:textId="77777777" w:rsidR="00524BF6" w:rsidRDefault="00524BF6" w:rsidP="00120986">
      <w:pPr>
        <w:spacing w:line="360" w:lineRule="auto"/>
        <w:jc w:val="both"/>
      </w:pPr>
    </w:p>
    <w:p w14:paraId="3C007818" w14:textId="63DB32A3" w:rsidR="007C472B" w:rsidRDefault="00120986" w:rsidP="00120986">
      <w:pPr>
        <w:spacing w:line="360" w:lineRule="auto"/>
        <w:jc w:val="both"/>
      </w:pPr>
      <w:r>
        <w:t xml:space="preserve">For FAYE </w:t>
      </w:r>
      <w:proofErr w:type="spellStart"/>
      <w:r>
        <w:t>inc</w:t>
      </w:r>
      <w:proofErr w:type="spellEnd"/>
      <w:r>
        <w:t>, the role of EI for workplace is seen to be lacking which has led to ongoing issues in the international division. Emotional intelligence is immensely important in case of dealing issues while handling both local and international team. This is especially observable for Clarke. The choice of greeting the female colleagues with the term “my love” is inappropriate in formal setting</w:t>
      </w:r>
      <w:r w:rsidR="0018535A">
        <w:t>s</w:t>
      </w:r>
      <w:r>
        <w:t xml:space="preserve">. As it was affecting the morale of some employees, Clark could use emotional intelligence </w:t>
      </w:r>
      <w:proofErr w:type="gramStart"/>
      <w:r>
        <w:t>in order to</w:t>
      </w:r>
      <w:proofErr w:type="gramEnd"/>
      <w:r>
        <w:t xml:space="preserve"> refer himself for communicating the female colleagues with such terms that he used to use back in his previous organisation in Texas. The intention of Clarke to assign the Chinese employees from international division shows lack of cultural awareness and emotional intelligence as well. The name given by family is a part of personal identity and Clark should respect that and build relationship</w:t>
      </w:r>
      <w:r w:rsidR="00EB509A">
        <w:t>s</w:t>
      </w:r>
      <w:r>
        <w:t xml:space="preserve"> based on culture. Instead of giving priority to efficiency, Clark should engage with them through their given names and learn their names to address them whenever he needs to communicate with them.</w:t>
      </w:r>
    </w:p>
    <w:p w14:paraId="06AB6DC2" w14:textId="77777777" w:rsidR="007C472B" w:rsidRDefault="007C472B">
      <w:r>
        <w:br w:type="page"/>
      </w:r>
    </w:p>
    <w:p w14:paraId="43F5739D" w14:textId="1C22333B" w:rsidR="00120986" w:rsidRDefault="00120986" w:rsidP="00120986">
      <w:pPr>
        <w:pStyle w:val="Heading1"/>
        <w:spacing w:line="360" w:lineRule="auto"/>
        <w:jc w:val="both"/>
      </w:pPr>
      <w:bookmarkStart w:id="2" w:name="_Toc192197536"/>
      <w:r w:rsidRPr="00120986">
        <w:lastRenderedPageBreak/>
        <w:t>The Models of EI that could Potentially Enhance the Workplace Ability of Clark</w:t>
      </w:r>
      <w:bookmarkEnd w:id="2"/>
    </w:p>
    <w:p w14:paraId="1479B757" w14:textId="77777777" w:rsidR="00120986" w:rsidRDefault="00120986" w:rsidP="00120986">
      <w:pPr>
        <w:spacing w:line="360" w:lineRule="auto"/>
        <w:jc w:val="both"/>
      </w:pPr>
    </w:p>
    <w:p w14:paraId="3D54589D" w14:textId="14CB45BD" w:rsidR="00120986" w:rsidRDefault="00120986" w:rsidP="00120986">
      <w:pPr>
        <w:spacing w:line="360" w:lineRule="auto"/>
        <w:jc w:val="both"/>
      </w:pPr>
      <w:r w:rsidRPr="00120986">
        <w:t>There are several models of emotional intelligence available. For enhancing Clark’s potential, the use of Mayer- Salovey’s ability model and Goleman’s mixed model will be described.</w:t>
      </w:r>
    </w:p>
    <w:p w14:paraId="70C3673F" w14:textId="77777777" w:rsidR="00120986" w:rsidRDefault="00120986" w:rsidP="00120986">
      <w:pPr>
        <w:spacing w:line="360" w:lineRule="auto"/>
        <w:jc w:val="both"/>
      </w:pPr>
    </w:p>
    <w:p w14:paraId="69DF0DD8" w14:textId="413583C3" w:rsidR="00120986" w:rsidRDefault="00120986" w:rsidP="00120986">
      <w:pPr>
        <w:pStyle w:val="Heading2"/>
        <w:spacing w:line="360" w:lineRule="auto"/>
        <w:jc w:val="both"/>
      </w:pPr>
      <w:bookmarkStart w:id="3" w:name="_Toc192197537"/>
      <w:r w:rsidRPr="00120986">
        <w:t xml:space="preserve">Mayor-Salovey’s </w:t>
      </w:r>
      <w:r>
        <w:t>M</w:t>
      </w:r>
      <w:r w:rsidRPr="00120986">
        <w:t>odel:</w:t>
      </w:r>
      <w:bookmarkEnd w:id="3"/>
    </w:p>
    <w:p w14:paraId="286EFA0D" w14:textId="26D6BB43" w:rsidR="00120986" w:rsidRDefault="00120986" w:rsidP="00120986">
      <w:pPr>
        <w:spacing w:line="360" w:lineRule="auto"/>
        <w:jc w:val="both"/>
      </w:pPr>
      <w:r w:rsidRPr="00120986">
        <w:t>The ability model of Mayor-Salovey is divided into 4 components which include the following (Mayer, Caruso and Salovey, 2016):</w:t>
      </w:r>
    </w:p>
    <w:p w14:paraId="7BBD5C79" w14:textId="4117D161" w:rsidR="00120986" w:rsidRDefault="00120986" w:rsidP="00120986">
      <w:pPr>
        <w:pStyle w:val="ListParagraph"/>
        <w:numPr>
          <w:ilvl w:val="0"/>
          <w:numId w:val="2"/>
        </w:numPr>
        <w:spacing w:line="360" w:lineRule="auto"/>
        <w:jc w:val="both"/>
      </w:pPr>
      <w:r>
        <w:t>Perception, appraisal, and expression of emotion: Through this model Clark can regulate his emotional intelligence in the workplace. In case of perceiving emotions in himself and others, he needs to understand the impact of his words and communication measure around his colleagues and new workplace. In his previous workplace in Texas, it would not have been an issue but for his new workplace the term “my love” was deemed as inappropriate and female colleagues were uncomfortable being addressed with this term. Clark finding and assigning new names to the Chinese international business team member is also embarrassing. The cultural aspect is sensitive for people belonging from any different country. Clark was being too insensitive to understand that and have offended them. Through perceiving emotions, Clark could observe any non-verbal cues from his colleagues such as their emotional and expressions, body movement and understand if they are uncomfortable through any certain gesture or approach. He could also consult them for their experience and take feedback for his approach and ask how they prefer to be addressed instead of assigning names randomly.</w:t>
      </w:r>
    </w:p>
    <w:p w14:paraId="2287457E" w14:textId="66633F56" w:rsidR="00120986" w:rsidRDefault="00120986" w:rsidP="00120986">
      <w:pPr>
        <w:pStyle w:val="ListParagraph"/>
        <w:numPr>
          <w:ilvl w:val="0"/>
          <w:numId w:val="2"/>
        </w:numPr>
        <w:spacing w:line="360" w:lineRule="auto"/>
        <w:jc w:val="both"/>
      </w:pPr>
      <w:r w:rsidRPr="00120986">
        <w:t>Emotional facilitation through thinking: Clark could also facilitate emotions through thought processing. Clark focuses more only work efficiency rather than creating a safe work environment where the employees would feel comfortable in communicating and expressing their concerns. The leadership style assumed by Clark can significantly impact his relationship with the female employees and team from Chinese division as well. Clark needs to understand different cultures hold different expectations. He should show them respect by learning the pronunciation of their names and know them by heart rather than assigning new names which is very inappropriate. He could also incorporate informal meetings before the formal one as an ice breaking measure to improve their collaboration and effort as a team.</w:t>
      </w:r>
    </w:p>
    <w:p w14:paraId="62D8F375" w14:textId="5681FB49" w:rsidR="00120986" w:rsidRDefault="00120986" w:rsidP="00120986">
      <w:pPr>
        <w:pStyle w:val="ListParagraph"/>
        <w:numPr>
          <w:ilvl w:val="0"/>
          <w:numId w:val="2"/>
        </w:numPr>
        <w:spacing w:line="360" w:lineRule="auto"/>
        <w:jc w:val="both"/>
      </w:pPr>
      <w:r>
        <w:lastRenderedPageBreak/>
        <w:t xml:space="preserve">Understanding the emotions: Clark should understand the outcome of his actions and emotions. He should understand that his behaviour toward employees can significantly reduce morale of the employees and that any insensitive action of the senior management can hurt the emotions of other </w:t>
      </w:r>
      <w:proofErr w:type="gramStart"/>
      <w:r>
        <w:t>employees</w:t>
      </w:r>
      <w:proofErr w:type="gramEnd"/>
      <w:r>
        <w:t xml:space="preserve"> and it must be prohibited. Clark to consult experienced team member who has previously handled an international team and sought their suggestion in case of handing them or approaching them differently to know about any consequences. He must understand that different cultures have different expectations, and that effective communication measure could help the business to flourish and become more adaptable.</w:t>
      </w:r>
    </w:p>
    <w:p w14:paraId="260902B4" w14:textId="15AF737E" w:rsidR="00120986" w:rsidRDefault="00120986" w:rsidP="00120986">
      <w:pPr>
        <w:pStyle w:val="ListParagraph"/>
        <w:numPr>
          <w:ilvl w:val="0"/>
          <w:numId w:val="2"/>
        </w:numPr>
        <w:spacing w:line="360" w:lineRule="auto"/>
        <w:jc w:val="both"/>
      </w:pPr>
      <w:r>
        <w:t>Managing emotions in individual self and others: Clark must regulate his emotions to foster a positive interaction and decision making in the workplace. Clark being worried shows that he understood that he negatively impacted the employee morale and that he needs to manage his emotions properly. But he must take actions to manage his emotions to response rather than just understanding his own emotions. He can be practicing self-regulation by being open-to-change and could apologise to the employees for his actions and take accountability. He can take train himself on cross cultural communication and adjust his attitude to be more culturally inclusive and introduce an open feedback culture where employees would feel comfortable to share their concerns comfortably.</w:t>
      </w:r>
    </w:p>
    <w:p w14:paraId="0591842B" w14:textId="77777777" w:rsidR="00120986" w:rsidRDefault="00120986" w:rsidP="00120986">
      <w:pPr>
        <w:spacing w:line="360" w:lineRule="auto"/>
        <w:jc w:val="both"/>
      </w:pPr>
    </w:p>
    <w:p w14:paraId="4CB77F28" w14:textId="77C9A61E" w:rsidR="00120986" w:rsidRDefault="00120986" w:rsidP="00120986">
      <w:pPr>
        <w:pStyle w:val="Heading2"/>
        <w:spacing w:line="360" w:lineRule="auto"/>
        <w:jc w:val="both"/>
      </w:pPr>
      <w:bookmarkStart w:id="4" w:name="_Toc192197538"/>
      <w:r w:rsidRPr="00120986">
        <w:t xml:space="preserve">Goleman’s </w:t>
      </w:r>
      <w:r>
        <w:t>M</w:t>
      </w:r>
      <w:r w:rsidRPr="00120986">
        <w:t>odel:</w:t>
      </w:r>
      <w:bookmarkEnd w:id="4"/>
    </w:p>
    <w:p w14:paraId="4FCE1420" w14:textId="77777777" w:rsidR="00120986" w:rsidRDefault="00120986" w:rsidP="00120986">
      <w:pPr>
        <w:spacing w:line="360" w:lineRule="auto"/>
        <w:jc w:val="both"/>
      </w:pPr>
    </w:p>
    <w:p w14:paraId="489415EC" w14:textId="5C35DABD" w:rsidR="00120986" w:rsidRDefault="00120986" w:rsidP="00120986">
      <w:pPr>
        <w:spacing w:line="360" w:lineRule="auto"/>
        <w:jc w:val="both"/>
      </w:pPr>
      <w:r>
        <w:t>Goleman’s defines emotional intelligence as the “capacity to recognise one’s own feeling and those of others, for motivating oneself and for managing emotions well in ourselves and in our emotions. The model of Goleman focuses on abilities which are required for leadership performances as that of Clark’s (</w:t>
      </w:r>
      <w:proofErr w:type="spellStart"/>
      <w:r>
        <w:t>Sfetcu</w:t>
      </w:r>
      <w:proofErr w:type="spellEnd"/>
      <w:r>
        <w:t xml:space="preserve">, 2023). The model was created and adapted predicting the outcomes and increasing effectiveness in organisational fields. The model is based upon several competencies which </w:t>
      </w:r>
      <w:proofErr w:type="gramStart"/>
      <w:r>
        <w:t>are considered to be</w:t>
      </w:r>
      <w:proofErr w:type="gramEnd"/>
      <w:r>
        <w:t xml:space="preserve"> characteristics for successful and brilliant employees. There are four essential </w:t>
      </w:r>
      <w:proofErr w:type="gramStart"/>
      <w:r>
        <w:t>dimensions</w:t>
      </w:r>
      <w:proofErr w:type="gramEnd"/>
      <w:r>
        <w:t xml:space="preserve"> and 20 competencies subdivided for this model. The essential dimensions include (Fernandez and </w:t>
      </w:r>
      <w:proofErr w:type="spellStart"/>
      <w:r>
        <w:t>Extremrea</w:t>
      </w:r>
      <w:proofErr w:type="spellEnd"/>
      <w:r>
        <w:t>, 2006):</w:t>
      </w:r>
    </w:p>
    <w:p w14:paraId="677D5C24" w14:textId="6E513D22" w:rsidR="00120986" w:rsidRDefault="00120986" w:rsidP="00120986">
      <w:pPr>
        <w:pStyle w:val="ListParagraph"/>
        <w:numPr>
          <w:ilvl w:val="0"/>
          <w:numId w:val="3"/>
        </w:numPr>
        <w:spacing w:line="360" w:lineRule="auto"/>
        <w:jc w:val="both"/>
      </w:pPr>
      <w:r w:rsidRPr="00120986">
        <w:t>Self-awareness which comprises emotional self-awareness, self-confidence, and accurate self-assessment</w:t>
      </w:r>
    </w:p>
    <w:p w14:paraId="3A08827D" w14:textId="16F6A40B" w:rsidR="00120986" w:rsidRDefault="00120986" w:rsidP="00120986">
      <w:pPr>
        <w:pStyle w:val="ListParagraph"/>
        <w:numPr>
          <w:ilvl w:val="0"/>
          <w:numId w:val="3"/>
        </w:numPr>
        <w:spacing w:line="360" w:lineRule="auto"/>
        <w:jc w:val="both"/>
      </w:pPr>
      <w:r w:rsidRPr="00120986">
        <w:t>Social awareness which comprises service orientation, empathy as well as organisational awareness</w:t>
      </w:r>
    </w:p>
    <w:p w14:paraId="0E2BAB44" w14:textId="729D400C" w:rsidR="00120986" w:rsidRDefault="00120986" w:rsidP="00120986">
      <w:pPr>
        <w:pStyle w:val="ListParagraph"/>
        <w:numPr>
          <w:ilvl w:val="0"/>
          <w:numId w:val="3"/>
        </w:numPr>
        <w:spacing w:line="360" w:lineRule="auto"/>
        <w:jc w:val="both"/>
      </w:pPr>
      <w:r w:rsidRPr="00120986">
        <w:t>Self-management which consists of self-control</w:t>
      </w:r>
    </w:p>
    <w:p w14:paraId="7653EFB6" w14:textId="7138C82A" w:rsidR="00120986" w:rsidRDefault="00120986" w:rsidP="00120986">
      <w:pPr>
        <w:pStyle w:val="ListParagraph"/>
        <w:numPr>
          <w:ilvl w:val="0"/>
          <w:numId w:val="3"/>
        </w:numPr>
        <w:spacing w:line="360" w:lineRule="auto"/>
        <w:jc w:val="both"/>
      </w:pPr>
      <w:r>
        <w:lastRenderedPageBreak/>
        <w:t>Relationship management which comprises developing others, influence, communication change catalyst, conflict management, teamwork, and collaboration as well as communication.</w:t>
      </w:r>
    </w:p>
    <w:p w14:paraId="583D7F14" w14:textId="77777777" w:rsidR="00120986" w:rsidRDefault="00120986" w:rsidP="00120986">
      <w:pPr>
        <w:spacing w:line="360" w:lineRule="auto"/>
        <w:jc w:val="both"/>
      </w:pPr>
    </w:p>
    <w:p w14:paraId="6513E277" w14:textId="53C820F3" w:rsidR="00120986" w:rsidRDefault="00120986" w:rsidP="00120986">
      <w:pPr>
        <w:spacing w:line="360" w:lineRule="auto"/>
        <w:jc w:val="both"/>
      </w:pPr>
      <w:r w:rsidRPr="00120986">
        <w:t>Goleman’s theory consists of both goodness of the competencies (ability) and (trait). The mixed model not only measures emotional intelligence but also focuses on adaptive functioning, coping skills, stress, functioning, motivation which are very less likely to be considered as intelligence or emotions (Kanesan and Fauzan, 2019).</w:t>
      </w:r>
    </w:p>
    <w:p w14:paraId="33490AA6" w14:textId="77777777" w:rsidR="00120986" w:rsidRDefault="00120986" w:rsidP="00120986"/>
    <w:p w14:paraId="385466A8" w14:textId="6D15BA95" w:rsidR="00120986" w:rsidRDefault="00120986" w:rsidP="00120986">
      <w:r>
        <w:rPr>
          <w:rFonts w:ascii="Calibri" w:hAnsi="Calibri" w:cs="Calibri"/>
          <w:noProof/>
          <w:color w:val="000000"/>
          <w:bdr w:val="none" w:sz="0" w:space="0" w:color="auto" w:frame="1"/>
        </w:rPr>
        <w:drawing>
          <wp:inline distT="0" distB="0" distL="0" distR="0" wp14:anchorId="76179D85" wp14:editId="2456CE65">
            <wp:extent cx="5731510" cy="2308225"/>
            <wp:effectExtent l="0" t="0" r="2540" b="0"/>
            <wp:docPr id="1468697938" name="Picture 1" descr="A table of social awarene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table of social awareness&#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308225"/>
                    </a:xfrm>
                    <a:prstGeom prst="rect">
                      <a:avLst/>
                    </a:prstGeom>
                    <a:noFill/>
                    <a:ln>
                      <a:noFill/>
                    </a:ln>
                  </pic:spPr>
                </pic:pic>
              </a:graphicData>
            </a:graphic>
          </wp:inline>
        </w:drawing>
      </w:r>
    </w:p>
    <w:p w14:paraId="0017F25F" w14:textId="46CA52F9" w:rsidR="00120986" w:rsidRDefault="00120986" w:rsidP="00120986">
      <w:pPr>
        <w:jc w:val="center"/>
      </w:pPr>
      <w:r w:rsidRPr="00120986">
        <w:t>Figure: Goleman’s model of emotional intelligence (Kanesan and Fauzan, 2019)</w:t>
      </w:r>
      <w:r>
        <w:t>.</w:t>
      </w:r>
    </w:p>
    <w:p w14:paraId="0E6AEADF" w14:textId="799E4CF7" w:rsidR="007C472B" w:rsidRDefault="007C472B">
      <w:r>
        <w:br w:type="page"/>
      </w:r>
    </w:p>
    <w:p w14:paraId="2D77C582" w14:textId="554276F8" w:rsidR="00120986" w:rsidRDefault="00120986" w:rsidP="007C472B">
      <w:pPr>
        <w:pStyle w:val="Heading1"/>
        <w:spacing w:line="360" w:lineRule="auto"/>
        <w:jc w:val="both"/>
      </w:pPr>
      <w:bookmarkStart w:id="5" w:name="_Toc192197539"/>
      <w:r>
        <w:lastRenderedPageBreak/>
        <w:t>Applying Goleman’s Theory for Enhancing Workplace Ability of Clark:</w:t>
      </w:r>
      <w:bookmarkEnd w:id="5"/>
    </w:p>
    <w:p w14:paraId="54F4ECB1" w14:textId="26B17E08" w:rsidR="00415E93" w:rsidRDefault="00415E93" w:rsidP="007C472B">
      <w:pPr>
        <w:pStyle w:val="ListParagraph"/>
        <w:numPr>
          <w:ilvl w:val="0"/>
          <w:numId w:val="4"/>
        </w:numPr>
        <w:spacing w:line="360" w:lineRule="auto"/>
        <w:jc w:val="both"/>
      </w:pPr>
      <w:r w:rsidRPr="00415E93">
        <w:t>Self-awareness: It is the ability to understand and recognise the emotions of individuals and their impact in others. Clark was surprised to hear the complaints regarding his greeting style from female employees. He is unaware how his behaviour towards the female employees is concerning and he may not fully aware how his behaviour is being perceived as well. Clark could self-reflect on his own actions and rethink because his behaviour was culturally inappropriate for his new working environment. This way he can make necessary adjustments on his side and avoid unintentionally hurting emotions of other employees. He could also seek the suggestions from fellow employees on communication and their perception regarding workplace and communication. He can openly ask them if his approach makes them feel comfortable and at ease or perceived differently in a new cultural context. He could also make use of journaling to note his thoughts daily.</w:t>
      </w:r>
    </w:p>
    <w:p w14:paraId="0931297B" w14:textId="332E848E" w:rsidR="00415E93" w:rsidRDefault="00415E93" w:rsidP="007C472B">
      <w:pPr>
        <w:pStyle w:val="ListParagraph"/>
        <w:numPr>
          <w:ilvl w:val="0"/>
          <w:numId w:val="4"/>
        </w:numPr>
        <w:spacing w:line="360" w:lineRule="auto"/>
        <w:jc w:val="both"/>
      </w:pPr>
      <w:r w:rsidRPr="00415E93">
        <w:t>Self-regulation: Self-regulation is managing the behaviours and emotions in constructive ways which is particularly both challenging and stressful in different work environment context. Clark seems to struggle with his a strict and restricting approach which is creating unnecessary tension among employee who in turn have been expecting a flexible and personal connection. Clark should navigate cultural differences and misunderstandings to maintain his emotions and composure while communicating. Clark could also adapt to a more flexible and accepting communication style rather than being direct or use approaches which ends up offending the employees. He should try and create emotionally accepted atmosphere and amend his behaviour whenever needed to adjust according to the needs of the employees. He needs to show accountability of his actions and amend them with necessary steps.</w:t>
      </w:r>
    </w:p>
    <w:p w14:paraId="0A3D69F4" w14:textId="69397040" w:rsidR="00415E93" w:rsidRDefault="004E710E" w:rsidP="007C472B">
      <w:pPr>
        <w:pStyle w:val="ListParagraph"/>
        <w:numPr>
          <w:ilvl w:val="0"/>
          <w:numId w:val="4"/>
        </w:numPr>
        <w:spacing w:line="360" w:lineRule="auto"/>
        <w:jc w:val="both"/>
      </w:pPr>
      <w:r>
        <w:t xml:space="preserve">Motivation: While Clark focuses mostly on increasing the workplace efficiency with strict schedules which clearly stems from his motivation to improve the new workplace, </w:t>
      </w:r>
      <w:proofErr w:type="spellStart"/>
      <w:r>
        <w:t>hemust</w:t>
      </w:r>
      <w:proofErr w:type="spellEnd"/>
      <w:r>
        <w:t xml:space="preserve"> acknowledge that there is a balance </w:t>
      </w:r>
      <w:proofErr w:type="gramStart"/>
      <w:r>
        <w:t>needed</w:t>
      </w:r>
      <w:proofErr w:type="gramEnd"/>
      <w:r>
        <w:t xml:space="preserve"> and he must understand the need of employee’s as well. Clark could take necessary steps to improve his communication with Chinese employees. He assumed that the Chinese employees would accept an English name without taking considerations of the cultural preferences shows his lack of cultural knowledge. He should learn more regarding Chinese culture and address them while being culturally sensitive.</w:t>
      </w:r>
    </w:p>
    <w:p w14:paraId="61806A94" w14:textId="6199FBFE" w:rsidR="004E710E" w:rsidRDefault="004E710E" w:rsidP="007C472B">
      <w:pPr>
        <w:pStyle w:val="ListParagraph"/>
        <w:numPr>
          <w:ilvl w:val="0"/>
          <w:numId w:val="4"/>
        </w:numPr>
        <w:spacing w:line="360" w:lineRule="auto"/>
        <w:jc w:val="both"/>
      </w:pPr>
      <w:r w:rsidRPr="004E710E">
        <w:t xml:space="preserve">Social awareness (empathy and social skills): As emotional intelligence influences both emotional judgement and regulation on both individuals and others near them, it </w:t>
      </w:r>
      <w:r w:rsidRPr="004E710E">
        <w:lastRenderedPageBreak/>
        <w:t>also regulated empathetic behaviour too (Hopkins and R, 2018</w:t>
      </w:r>
      <w:proofErr w:type="gramStart"/>
      <w:r w:rsidRPr="004E710E">
        <w:t>) .</w:t>
      </w:r>
      <w:proofErr w:type="gramEnd"/>
      <w:r w:rsidRPr="004E710E">
        <w:t xml:space="preserve"> Clark’s approach lacks empathetic view regarding his colleagues. He only focuses on efficiency and engages less with the employees. Clark asking the team members regarding English name only shows lack of their values in his eyes. These employees as well as the female employee have certain expectations which are cultural and personal. Using empathy, Clark can understand the need using Chinese names and would help him prioritise their desire over his ease of communication. He could assume a more empathetic leadership style, and this would improve employee morale as well. He could also build interpersonal relationship with these employees to make them more comfortable. He can more socially approachable by the employees so that they can tell him regarding any inconvenience faced. This way the employee morale would be improved, and all the colleagues will feel respected and heard regarding different matters and opinions. He could also use conflict management and build teamwork within the team by regularly communicating with them. Any collaborative approach would also help reducing any misunderstanding among the employees.</w:t>
      </w:r>
    </w:p>
    <w:p w14:paraId="488EBFC5" w14:textId="3D531AEE" w:rsidR="00DC4E11" w:rsidRDefault="00DC4E11" w:rsidP="007C472B">
      <w:pPr>
        <w:spacing w:line="360" w:lineRule="auto"/>
        <w:jc w:val="both"/>
      </w:pPr>
      <w:r>
        <w:br w:type="page"/>
      </w:r>
    </w:p>
    <w:p w14:paraId="383CF9D3" w14:textId="2AAAF6FF" w:rsidR="00DC4E11" w:rsidRDefault="00DC4E11" w:rsidP="007C472B">
      <w:pPr>
        <w:pStyle w:val="Heading1"/>
        <w:spacing w:line="360" w:lineRule="auto"/>
        <w:jc w:val="both"/>
      </w:pPr>
      <w:bookmarkStart w:id="6" w:name="_Toc192197540"/>
      <w:r>
        <w:lastRenderedPageBreak/>
        <w:t>Role of Culture in Understanding EI and Mindfulness of Employees</w:t>
      </w:r>
      <w:bookmarkEnd w:id="6"/>
    </w:p>
    <w:p w14:paraId="62EF53F0" w14:textId="77777777" w:rsidR="00DC4E11" w:rsidRDefault="00DC4E11" w:rsidP="007C472B">
      <w:pPr>
        <w:spacing w:line="360" w:lineRule="auto"/>
        <w:jc w:val="both"/>
      </w:pPr>
    </w:p>
    <w:p w14:paraId="0999E8B7" w14:textId="3155D47E" w:rsidR="00DC4E11" w:rsidRDefault="00DC4E11" w:rsidP="007C472B">
      <w:pPr>
        <w:spacing w:line="360" w:lineRule="auto"/>
        <w:jc w:val="both"/>
      </w:pPr>
      <w:r w:rsidRPr="00DC4E11">
        <w:t xml:space="preserve">Mindfulness means being more aware and awake in every moment of your life. It includes intentionally paying attention to things and be more aware and engage in whatever happens around or within you. It also involves bring friendliness, acceptance and positive attitude regarding whatever experience rather than habitual pattern of criticism and judgement (Monash University, 2011). Manfulness means paying attention in particular way, on purpose, in present moment and non-judgementally. It is a way of being rather than a mere activity to perform (Naik, Harris and Forthun, 2013). Mindfulness increases one’s ability to create social relationships. Cordova and </w:t>
      </w:r>
      <w:proofErr w:type="spellStart"/>
      <w:r w:rsidRPr="00DC4E11">
        <w:t>wachs</w:t>
      </w:r>
      <w:proofErr w:type="spellEnd"/>
      <w:r w:rsidRPr="00DC4E11">
        <w:t xml:space="preserve"> found that, mindfulness increases people’s ability to communicate and identify emotional states with their partner as well as regulate their anger expressions and effects people’s ability to cope with relationship stress (Reb, Narayanan and Chaturvedi, 2014). There is a growing complexity and speed in the society for resilient and adaptability of organisations. The technical challenges may be solved by existing know-how techniques, but adaptive type situations demand individuals to be free their attention from any technical details and identify different components of an issue. And overcome mindlessness in way of decoding any new information in the present situation. Mindfulness is the way for raising he adaptability of individuals for freeing their attention (Vich, 2015). Practicing mindfulness helps with psychological destress burnout and secondary traumatic stress (Hilton et al., 2019). Mindfulness in workplace could be practiced as meditation and therapeutic intervention. Both offline and online courses have been proved to enhancing working ability of the individuals (Hyland, Andrew Lee and Mills, 2015). There has also been reports of decreased somatic health complaints when practiced mindfulness at work. Mental health </w:t>
      </w:r>
      <w:proofErr w:type="gramStart"/>
      <w:r w:rsidRPr="00DC4E11">
        <w:t>are</w:t>
      </w:r>
      <w:proofErr w:type="gramEnd"/>
      <w:r w:rsidRPr="00DC4E11">
        <w:t xml:space="preserve"> improved among the employee as it is beneficial for psychological, psychiatric, depression, stress and overall physical wellbeing (Glomb et al., 2011). Employee mindfulness and performance depends on the leader of an organisation. Leaders are required to be adaptive, transforming and cultivating. In case of being adaptive, employee mindfulness is a critical skill required by the individuals. The culture of an organisation plays a good role in achieving organisational goals. The strongest component in component in corporate settings are it’s norms and attitude which also linked with employee performance (Jasmine </w:t>
      </w:r>
      <w:proofErr w:type="spellStart"/>
      <w:r w:rsidRPr="00DC4E11">
        <w:t>khanza</w:t>
      </w:r>
      <w:proofErr w:type="spellEnd"/>
      <w:r w:rsidRPr="00DC4E11">
        <w:t xml:space="preserve">, Aleena </w:t>
      </w:r>
      <w:proofErr w:type="spellStart"/>
      <w:r w:rsidRPr="00DC4E11">
        <w:t>amina</w:t>
      </w:r>
      <w:proofErr w:type="spellEnd"/>
      <w:r w:rsidRPr="00DC4E11">
        <w:t xml:space="preserve">, Ajmal </w:t>
      </w:r>
      <w:proofErr w:type="spellStart"/>
      <w:r w:rsidRPr="00DC4E11">
        <w:t>waheed</w:t>
      </w:r>
      <w:proofErr w:type="spellEnd"/>
      <w:r w:rsidRPr="00DC4E11">
        <w:t>, 2014</w:t>
      </w:r>
      <w:proofErr w:type="gramStart"/>
      <w:r w:rsidRPr="00DC4E11">
        <w:t>) .</w:t>
      </w:r>
      <w:proofErr w:type="gramEnd"/>
      <w:r w:rsidRPr="00DC4E11">
        <w:t xml:space="preserve"> Hence, employee mindfulness in workplace culture is immensely important.</w:t>
      </w:r>
    </w:p>
    <w:p w14:paraId="717CF9E5" w14:textId="77777777" w:rsidR="00DC4E11" w:rsidRDefault="00DC4E11" w:rsidP="007C472B">
      <w:pPr>
        <w:spacing w:line="360" w:lineRule="auto"/>
        <w:jc w:val="both"/>
      </w:pPr>
    </w:p>
    <w:p w14:paraId="4FB5B4B9" w14:textId="4A44E2B9" w:rsidR="007C472B" w:rsidRDefault="007C472B" w:rsidP="007C472B">
      <w:pPr>
        <w:spacing w:line="360" w:lineRule="auto"/>
        <w:jc w:val="both"/>
      </w:pPr>
      <w:r w:rsidRPr="007C472B">
        <w:lastRenderedPageBreak/>
        <w:t>On the other hand, emotional intelligence and innovative corporate culture impact the employee performance too. The emotional intelligence of the senior managers directly impacts the performance of the employees. If a manager possesses empathetic view, the problem within the organisation minimises. The manager would foster a more communicating and corporative environment with a spirit of teamwork. Emotional intelligence would improve employee’s ability to comply with company procedures, perform new tasks and improve ability to get in touch with other people (</w:t>
      </w:r>
      <w:proofErr w:type="spellStart"/>
      <w:r w:rsidRPr="007C472B">
        <w:t>Altındağ</w:t>
      </w:r>
      <w:proofErr w:type="spellEnd"/>
      <w:r w:rsidRPr="007C472B">
        <w:t xml:space="preserve"> and </w:t>
      </w:r>
      <w:proofErr w:type="spellStart"/>
      <w:r w:rsidRPr="007C472B">
        <w:t>Kösedağı</w:t>
      </w:r>
      <w:proofErr w:type="spellEnd"/>
      <w:r w:rsidRPr="007C472B">
        <w:t xml:space="preserve">, 2015). Team emotional intelligence in a group can develop within group members through interactions which occur between groups while sharing necessary information that influences the team culture. According to </w:t>
      </w:r>
      <w:proofErr w:type="spellStart"/>
      <w:r w:rsidRPr="007C472B">
        <w:t>Druskat</w:t>
      </w:r>
      <w:proofErr w:type="spellEnd"/>
      <w:r w:rsidRPr="007C472B">
        <w:t xml:space="preserve"> and </w:t>
      </w:r>
      <w:proofErr w:type="spellStart"/>
      <w:r w:rsidRPr="007C472B">
        <w:t>wolfff</w:t>
      </w:r>
      <w:proofErr w:type="spellEnd"/>
      <w:r w:rsidRPr="007C472B">
        <w:t>, the team emotional intelligence requires introduction of clear system of cultural values within the team members. It presumes that the team members acquire certain behaviour and display behaviour as they comprehend the emotions of team members and their own selves. The culture in which team functions creates ample influence on the group level emotional intelligence which affects the team outcomes. The improvement of team functions hence requires the emotional intelligence and expressive culture within the teams by instigating an expressive culture where all members would participate and build specific practice enabling them to be more emotionally mindful as an aggregate unit. Hence, the role of team culture plays a positive role for building team emotional intelligence (Jamshed and Majeed, 2019).</w:t>
      </w:r>
    </w:p>
    <w:p w14:paraId="4FBABBCE" w14:textId="77777777" w:rsidR="007C472B" w:rsidRDefault="007C472B" w:rsidP="007C472B">
      <w:pPr>
        <w:spacing w:line="360" w:lineRule="auto"/>
        <w:jc w:val="both"/>
      </w:pPr>
      <w:r>
        <w:br w:type="page"/>
      </w:r>
    </w:p>
    <w:p w14:paraId="2D0F97F2" w14:textId="6DB45F3B" w:rsidR="007C472B" w:rsidRDefault="007C472B" w:rsidP="007C472B">
      <w:pPr>
        <w:pStyle w:val="Heading1"/>
        <w:spacing w:line="360" w:lineRule="auto"/>
        <w:jc w:val="both"/>
      </w:pPr>
      <w:bookmarkStart w:id="7" w:name="_Toc192197541"/>
      <w:r w:rsidRPr="007C472B">
        <w:lastRenderedPageBreak/>
        <w:t>Harnessing Benefits of EI and Mindfulness Among its Employees</w:t>
      </w:r>
      <w:bookmarkEnd w:id="7"/>
    </w:p>
    <w:p w14:paraId="5B364E30" w14:textId="77777777" w:rsidR="007C472B" w:rsidRDefault="007C472B" w:rsidP="007C472B">
      <w:pPr>
        <w:spacing w:line="360" w:lineRule="auto"/>
        <w:jc w:val="both"/>
      </w:pPr>
    </w:p>
    <w:p w14:paraId="0C7D1A8A" w14:textId="3BB649B4" w:rsidR="007C472B" w:rsidRDefault="007C472B" w:rsidP="007C472B">
      <w:pPr>
        <w:spacing w:line="360" w:lineRule="auto"/>
        <w:jc w:val="both"/>
      </w:pPr>
      <w:r w:rsidRPr="007C472B">
        <w:t>FAYE Inc could further harness mindfulness among its employee by the following techniques at work:</w:t>
      </w:r>
    </w:p>
    <w:p w14:paraId="7FEACC81" w14:textId="4EF821D9" w:rsidR="007C472B" w:rsidRDefault="007C472B" w:rsidP="007C472B">
      <w:pPr>
        <w:pStyle w:val="ListParagraph"/>
        <w:numPr>
          <w:ilvl w:val="0"/>
          <w:numId w:val="5"/>
        </w:numPr>
        <w:spacing w:line="360" w:lineRule="auto"/>
        <w:jc w:val="both"/>
      </w:pPr>
      <w:r w:rsidRPr="007C472B">
        <w:t>Incorporating advanced technologies for easy operation</w:t>
      </w:r>
    </w:p>
    <w:p w14:paraId="0A3FBF12" w14:textId="1ECEDD13" w:rsidR="007C472B" w:rsidRDefault="007C472B" w:rsidP="007C472B">
      <w:pPr>
        <w:pStyle w:val="ListParagraph"/>
        <w:numPr>
          <w:ilvl w:val="0"/>
          <w:numId w:val="5"/>
        </w:numPr>
        <w:spacing w:line="360" w:lineRule="auto"/>
        <w:jc w:val="both"/>
      </w:pPr>
      <w:r w:rsidRPr="007C472B">
        <w:t>The leader could ask for meetings where challenging questions and problem-solving meetings could be held. This would give employees time to think and act regarding any approach</w:t>
      </w:r>
    </w:p>
    <w:p w14:paraId="52EC2B7A" w14:textId="35B93FBC" w:rsidR="007C472B" w:rsidRDefault="007C472B" w:rsidP="007C472B">
      <w:pPr>
        <w:pStyle w:val="ListParagraph"/>
        <w:numPr>
          <w:ilvl w:val="0"/>
          <w:numId w:val="5"/>
        </w:numPr>
        <w:spacing w:line="360" w:lineRule="auto"/>
        <w:jc w:val="both"/>
      </w:pPr>
      <w:r w:rsidRPr="007C472B">
        <w:t>Including less formal approach before a formal one and incorporating breaks between meetings as a measure of icebreaking</w:t>
      </w:r>
    </w:p>
    <w:p w14:paraId="03B4449F" w14:textId="16190CAE" w:rsidR="007C472B" w:rsidRDefault="007C472B" w:rsidP="007C472B">
      <w:pPr>
        <w:pStyle w:val="ListParagraph"/>
        <w:numPr>
          <w:ilvl w:val="0"/>
          <w:numId w:val="5"/>
        </w:numPr>
        <w:spacing w:line="360" w:lineRule="auto"/>
        <w:jc w:val="both"/>
      </w:pPr>
      <w:r w:rsidRPr="007C472B">
        <w:t>Empower the team members to practice mindfulness techniques at work and at home such as yoga, online and offline training, spiritual growth opportunities etc.</w:t>
      </w:r>
    </w:p>
    <w:p w14:paraId="097759F4" w14:textId="77777777" w:rsidR="007C472B" w:rsidRDefault="007C472B" w:rsidP="007C472B">
      <w:pPr>
        <w:spacing w:line="360" w:lineRule="auto"/>
        <w:jc w:val="both"/>
      </w:pPr>
    </w:p>
    <w:p w14:paraId="2A8EA811" w14:textId="1342A031" w:rsidR="007C472B" w:rsidRDefault="007C472B" w:rsidP="007C472B">
      <w:pPr>
        <w:spacing w:line="360" w:lineRule="auto"/>
        <w:jc w:val="both"/>
      </w:pPr>
      <w:r w:rsidRPr="007C472B">
        <w:t>FAYE Inc could improve the emotional intelligence in the company by following measures:</w:t>
      </w:r>
    </w:p>
    <w:p w14:paraId="1B992726" w14:textId="7CEA5D1C" w:rsidR="007C472B" w:rsidRDefault="007C472B" w:rsidP="007C472B">
      <w:pPr>
        <w:pStyle w:val="ListParagraph"/>
        <w:numPr>
          <w:ilvl w:val="0"/>
          <w:numId w:val="6"/>
        </w:numPr>
        <w:spacing w:line="360" w:lineRule="auto"/>
        <w:jc w:val="both"/>
      </w:pPr>
      <w:r w:rsidRPr="007C472B">
        <w:t>The leader can encourage active listening and empathic view of communication</w:t>
      </w:r>
    </w:p>
    <w:p w14:paraId="5C888886" w14:textId="02DAB51E" w:rsidR="007C472B" w:rsidRDefault="007C472B" w:rsidP="007C472B">
      <w:pPr>
        <w:pStyle w:val="ListParagraph"/>
        <w:numPr>
          <w:ilvl w:val="0"/>
          <w:numId w:val="6"/>
        </w:numPr>
        <w:spacing w:line="360" w:lineRule="auto"/>
        <w:jc w:val="both"/>
      </w:pPr>
      <w:r w:rsidRPr="007C472B">
        <w:t>The leader could also assume conflict resolution management based on emotional intelligence principles</w:t>
      </w:r>
    </w:p>
    <w:p w14:paraId="3CD7CA4B" w14:textId="68C72E71" w:rsidR="007C472B" w:rsidRDefault="007C472B" w:rsidP="007C472B">
      <w:pPr>
        <w:pStyle w:val="ListParagraph"/>
        <w:numPr>
          <w:ilvl w:val="0"/>
          <w:numId w:val="6"/>
        </w:numPr>
        <w:spacing w:line="360" w:lineRule="auto"/>
        <w:jc w:val="both"/>
      </w:pPr>
      <w:r w:rsidRPr="007C472B">
        <w:t>Encourage any activities for creating psychological safety and help employees express their emotions without adaptability, collaboration, and judgement</w:t>
      </w:r>
    </w:p>
    <w:p w14:paraId="09004957" w14:textId="21C7BB97" w:rsidR="007C472B" w:rsidRDefault="007C472B" w:rsidP="007C472B">
      <w:pPr>
        <w:pStyle w:val="ListParagraph"/>
        <w:numPr>
          <w:ilvl w:val="0"/>
          <w:numId w:val="6"/>
        </w:numPr>
        <w:spacing w:line="360" w:lineRule="auto"/>
        <w:jc w:val="both"/>
      </w:pPr>
      <w:r w:rsidRPr="007C472B">
        <w:t>Offer employees one to one feedback if necessary</w:t>
      </w:r>
    </w:p>
    <w:p w14:paraId="3986830D" w14:textId="6916DE9F" w:rsidR="007C472B" w:rsidRDefault="007C472B" w:rsidP="007C472B">
      <w:pPr>
        <w:pStyle w:val="ListParagraph"/>
        <w:numPr>
          <w:ilvl w:val="0"/>
          <w:numId w:val="6"/>
        </w:numPr>
        <w:spacing w:line="360" w:lineRule="auto"/>
        <w:jc w:val="both"/>
      </w:pPr>
      <w:r w:rsidRPr="007C472B">
        <w:t>Help employees build emotional intelligence-based skills</w:t>
      </w:r>
    </w:p>
    <w:p w14:paraId="75688E47" w14:textId="5BC09658" w:rsidR="007C472B" w:rsidRDefault="007C472B" w:rsidP="007C472B">
      <w:pPr>
        <w:pStyle w:val="ListParagraph"/>
        <w:numPr>
          <w:ilvl w:val="0"/>
          <w:numId w:val="6"/>
        </w:numPr>
        <w:spacing w:line="360" w:lineRule="auto"/>
        <w:jc w:val="both"/>
      </w:pPr>
      <w:r w:rsidRPr="007C472B">
        <w:t xml:space="preserve">The leader could practice mindful leadership through training, coaching and guided meditation session and can seek advice from experienced team members </w:t>
      </w:r>
      <w:proofErr w:type="gramStart"/>
      <w:r w:rsidRPr="007C472B">
        <w:t>in order to</w:t>
      </w:r>
      <w:proofErr w:type="gramEnd"/>
      <w:r w:rsidRPr="007C472B">
        <w:t xml:space="preserve"> handle new workplace</w:t>
      </w:r>
    </w:p>
    <w:p w14:paraId="2F8BDA5D" w14:textId="693F042F" w:rsidR="007C472B" w:rsidRDefault="007C472B" w:rsidP="007C472B">
      <w:pPr>
        <w:spacing w:line="360" w:lineRule="auto"/>
        <w:jc w:val="both"/>
      </w:pPr>
      <w:r>
        <w:br w:type="page"/>
      </w:r>
    </w:p>
    <w:p w14:paraId="3190673A" w14:textId="4A9B45AC" w:rsidR="007C472B" w:rsidRDefault="007C472B" w:rsidP="007C472B">
      <w:pPr>
        <w:pStyle w:val="Heading1"/>
        <w:spacing w:line="360" w:lineRule="auto"/>
        <w:jc w:val="both"/>
      </w:pPr>
      <w:bookmarkStart w:id="8" w:name="_Toc192197542"/>
      <w:r>
        <w:lastRenderedPageBreak/>
        <w:t>Conclusion</w:t>
      </w:r>
      <w:bookmarkEnd w:id="8"/>
    </w:p>
    <w:p w14:paraId="644B73DE" w14:textId="77777777" w:rsidR="007C472B" w:rsidRDefault="007C472B" w:rsidP="007C472B">
      <w:pPr>
        <w:spacing w:line="360" w:lineRule="auto"/>
        <w:jc w:val="both"/>
      </w:pPr>
    </w:p>
    <w:p w14:paraId="147E5251" w14:textId="6503A99A" w:rsidR="007C472B" w:rsidRDefault="007C472B" w:rsidP="007C472B">
      <w:pPr>
        <w:spacing w:line="360" w:lineRule="auto"/>
        <w:jc w:val="both"/>
      </w:pPr>
      <w:r>
        <w:t>To conclude, FAYE Inc. needs to incorporate many aspects of emotional intelligence and mindful leadership in their organisation. This is especially true in case of their leader Clark. As a leader, he needs to understand the cultural sensitivity and communication measures preferred by his fellow employee. His perception and understanding of work culture that he acquired in previous workplace is unfit for FAYE Inc and it is lowering employee morale. Hence, He can opt for an empathetic and emotional intelligence-based view which would help foster a more culturally accepting workplace for both local and international employees. Through Mayer-Salovey model Clark could work on his emotional perception, functioning and managing as well as directing emotions towards other group members in the company. Through Goleman’s mixed theory, he can practice self-awareness, relationship management, self-regulation etc. These are all important for fostering positive work culture in the company. The company could also arrange for many manfulness techniques such as training, yoga sessions, cultural functions and events and organise events which would reduce de-sensitivity towards a different culture. The employees in turn would feel more positive and open regarding how they feel when they are being communicated.</w:t>
      </w:r>
    </w:p>
    <w:p w14:paraId="588E7660" w14:textId="77777777" w:rsidR="007C472B" w:rsidRDefault="007C472B">
      <w:r>
        <w:br w:type="page"/>
      </w:r>
    </w:p>
    <w:p w14:paraId="65A0CDCA" w14:textId="75FDA60C" w:rsidR="007C472B" w:rsidRDefault="007C472B" w:rsidP="007C472B">
      <w:pPr>
        <w:pStyle w:val="Heading1"/>
      </w:pPr>
      <w:bookmarkStart w:id="9" w:name="_Toc192197543"/>
      <w:r>
        <w:lastRenderedPageBreak/>
        <w:t>References</w:t>
      </w:r>
      <w:bookmarkEnd w:id="9"/>
    </w:p>
    <w:p w14:paraId="62ED3E94" w14:textId="77777777" w:rsidR="007C472B" w:rsidRDefault="007C472B" w:rsidP="007C472B"/>
    <w:p w14:paraId="1F4C27DF" w14:textId="77777777" w:rsidR="007C472B" w:rsidRPr="007C472B" w:rsidRDefault="007C472B" w:rsidP="007C472B">
      <w:proofErr w:type="spellStart"/>
      <w:r w:rsidRPr="007C472B">
        <w:t>Altındağ</w:t>
      </w:r>
      <w:proofErr w:type="spellEnd"/>
      <w:r w:rsidRPr="007C472B">
        <w:t xml:space="preserve">, E. and </w:t>
      </w:r>
      <w:proofErr w:type="spellStart"/>
      <w:r w:rsidRPr="007C472B">
        <w:t>Kösedağı</w:t>
      </w:r>
      <w:proofErr w:type="spellEnd"/>
      <w:r w:rsidRPr="007C472B">
        <w:t xml:space="preserve">, Y. (2015) ‘The Relationship Between Emotional Intelligence of Managers, Innovative Corporate Culture and Employee Performance’, </w:t>
      </w:r>
      <w:r w:rsidRPr="007C472B">
        <w:rPr>
          <w:i/>
          <w:iCs/>
        </w:rPr>
        <w:t xml:space="preserve">Procedia - Social and </w:t>
      </w:r>
      <w:proofErr w:type="spellStart"/>
      <w:r w:rsidRPr="007C472B">
        <w:rPr>
          <w:i/>
          <w:iCs/>
        </w:rPr>
        <w:t>Behavioral</w:t>
      </w:r>
      <w:proofErr w:type="spellEnd"/>
      <w:r w:rsidRPr="007C472B">
        <w:rPr>
          <w:i/>
          <w:iCs/>
        </w:rPr>
        <w:t xml:space="preserve"> Sciences</w:t>
      </w:r>
      <w:r w:rsidRPr="007C472B">
        <w:t xml:space="preserve">, 210, pp. 270–282. </w:t>
      </w:r>
      <w:proofErr w:type="gramStart"/>
      <w:r w:rsidRPr="007C472B">
        <w:t>doi:10.1016/j.sbspro</w:t>
      </w:r>
      <w:proofErr w:type="gramEnd"/>
      <w:r w:rsidRPr="007C472B">
        <w:t>.2015.11.367.</w:t>
      </w:r>
    </w:p>
    <w:p w14:paraId="47A24750" w14:textId="77777777" w:rsidR="007C472B" w:rsidRPr="007C472B" w:rsidRDefault="007C472B" w:rsidP="007C472B">
      <w:proofErr w:type="spellStart"/>
      <w:r w:rsidRPr="007C472B">
        <w:t>Ashkanasy</w:t>
      </w:r>
      <w:proofErr w:type="spellEnd"/>
      <w:r w:rsidRPr="007C472B">
        <w:t xml:space="preserve">, N.M. and Daus, C.S. (2020) ‘Emotional Intelligence in the Workplace’, </w:t>
      </w:r>
      <w:r w:rsidRPr="007C472B">
        <w:rPr>
          <w:i/>
          <w:iCs/>
        </w:rPr>
        <w:t xml:space="preserve">The Wiley </w:t>
      </w:r>
      <w:proofErr w:type="spellStart"/>
      <w:r w:rsidRPr="007C472B">
        <w:rPr>
          <w:i/>
          <w:iCs/>
        </w:rPr>
        <w:t>Encyclopedia</w:t>
      </w:r>
      <w:proofErr w:type="spellEnd"/>
      <w:r w:rsidRPr="007C472B">
        <w:rPr>
          <w:i/>
          <w:iCs/>
        </w:rPr>
        <w:t xml:space="preserve"> of Personality and Individual Differences: Volume IV: Clinical, Applied, and Cross-Cultural Research</w:t>
      </w:r>
      <w:r w:rsidRPr="007C472B">
        <w:t>, 4(1), pp. 485–490. doi:10.1002/9781119547181.ch345.</w:t>
      </w:r>
    </w:p>
    <w:p w14:paraId="3796B5D5" w14:textId="77777777" w:rsidR="007C472B" w:rsidRPr="007C472B" w:rsidRDefault="007C472B" w:rsidP="007C472B">
      <w:r w:rsidRPr="007C472B">
        <w:t xml:space="preserve">Chin, S.T.S., Anantharaman, R.N. and Tong, D.Y.K. (2011) ‘The roles of emotional intelligence and spiritual intelligence at the workplace’, </w:t>
      </w:r>
      <w:r w:rsidRPr="007C472B">
        <w:rPr>
          <w:i/>
          <w:iCs/>
        </w:rPr>
        <w:t>Innovation and Knowledge Management: A Global Competitive Advantage - Proceedings of the 16th International Business Information Management Association Conference, IBIMA 2011</w:t>
      </w:r>
      <w:r w:rsidRPr="007C472B">
        <w:t>, 1, pp. 52–60. doi:10.5171/2011.582992.</w:t>
      </w:r>
    </w:p>
    <w:p w14:paraId="2BCA8A31" w14:textId="77777777" w:rsidR="007C472B" w:rsidRPr="007C472B" w:rsidRDefault="007C472B" w:rsidP="007C472B">
      <w:r w:rsidRPr="007C472B">
        <w:t xml:space="preserve">Fernandez, P. and </w:t>
      </w:r>
      <w:proofErr w:type="spellStart"/>
      <w:r w:rsidRPr="007C472B">
        <w:t>Extremrea</w:t>
      </w:r>
      <w:proofErr w:type="spellEnd"/>
      <w:r w:rsidRPr="007C472B">
        <w:t xml:space="preserve">, N. (2006) ‘Emotional intelligence: A theoretical and empirical review of its first 15 years of history’, </w:t>
      </w:r>
      <w:proofErr w:type="spellStart"/>
      <w:r w:rsidRPr="007C472B">
        <w:rPr>
          <w:i/>
          <w:iCs/>
        </w:rPr>
        <w:t>Psicothema</w:t>
      </w:r>
      <w:proofErr w:type="spellEnd"/>
      <w:r w:rsidRPr="007C472B">
        <w:t>, 18, pp. 7–12. Available at: https://www.redalyc.org/pdf/727/72709502.pdf.</w:t>
      </w:r>
    </w:p>
    <w:p w14:paraId="14243D2A" w14:textId="77777777" w:rsidR="007C472B" w:rsidRPr="007C472B" w:rsidRDefault="007C472B" w:rsidP="007C472B">
      <w:r w:rsidRPr="007C472B">
        <w:t xml:space="preserve">Glomb, T.M. </w:t>
      </w:r>
      <w:r w:rsidRPr="007C472B">
        <w:rPr>
          <w:i/>
          <w:iCs/>
        </w:rPr>
        <w:t>et al.</w:t>
      </w:r>
      <w:r w:rsidRPr="007C472B">
        <w:t xml:space="preserve"> (2011) </w:t>
      </w:r>
      <w:r w:rsidRPr="007C472B">
        <w:rPr>
          <w:i/>
          <w:iCs/>
        </w:rPr>
        <w:t>Mindfulness at work</w:t>
      </w:r>
      <w:r w:rsidRPr="007C472B">
        <w:t xml:space="preserve">, </w:t>
      </w:r>
      <w:r w:rsidRPr="007C472B">
        <w:rPr>
          <w:i/>
          <w:iCs/>
        </w:rPr>
        <w:t>Research in Personnel and Human Resources Management</w:t>
      </w:r>
      <w:r w:rsidRPr="007C472B">
        <w:t>. Emerald Group Publishing Ltd. doi:10.1108/S0742-7301(2011)0000030005.</w:t>
      </w:r>
    </w:p>
    <w:p w14:paraId="4D4B330C" w14:textId="77777777" w:rsidR="007C472B" w:rsidRPr="007C472B" w:rsidRDefault="007C472B" w:rsidP="007C472B">
      <w:r w:rsidRPr="007C472B">
        <w:t xml:space="preserve">Hilton, L.G. </w:t>
      </w:r>
      <w:r w:rsidRPr="007C472B">
        <w:rPr>
          <w:i/>
          <w:iCs/>
        </w:rPr>
        <w:t>et al.</w:t>
      </w:r>
      <w:r w:rsidRPr="007C472B">
        <w:t xml:space="preserve"> (2019) ‘Mindfulness meditation for workplace wellness: An evidence map’, </w:t>
      </w:r>
      <w:r w:rsidRPr="007C472B">
        <w:rPr>
          <w:i/>
          <w:iCs/>
        </w:rPr>
        <w:t>Work</w:t>
      </w:r>
      <w:r w:rsidRPr="007C472B">
        <w:t>, 63(2), pp. 205–218. doi:10.3233/WOR-192922.</w:t>
      </w:r>
    </w:p>
    <w:p w14:paraId="58F23570" w14:textId="77777777" w:rsidR="007C472B" w:rsidRPr="007C472B" w:rsidRDefault="007C472B" w:rsidP="007C472B">
      <w:r w:rsidRPr="007C472B">
        <w:t xml:space="preserve">Hopkins, M. and R, D. (2018) ‘The impact of emotional intelligence on ethical judgment’, </w:t>
      </w:r>
      <w:r w:rsidRPr="007C472B">
        <w:rPr>
          <w:i/>
          <w:iCs/>
        </w:rPr>
        <w:t>Journal of Management Development</w:t>
      </w:r>
      <w:r w:rsidRPr="007C472B">
        <w:t>, 37. doi:10.1108/JMD-02-2018-0045.</w:t>
      </w:r>
    </w:p>
    <w:p w14:paraId="5EF900F9" w14:textId="77777777" w:rsidR="007C472B" w:rsidRPr="007C472B" w:rsidRDefault="007C472B" w:rsidP="007C472B">
      <w:r w:rsidRPr="007C472B">
        <w:t xml:space="preserve">Hyland, P.K., Andrew Lee, R. and Mills, M.J. (2015) ‘Mindfulness at work: A new approach to improving individual and organizational performance’, </w:t>
      </w:r>
      <w:r w:rsidRPr="007C472B">
        <w:rPr>
          <w:i/>
          <w:iCs/>
        </w:rPr>
        <w:t>Industrial and Organizational Psychology</w:t>
      </w:r>
      <w:r w:rsidRPr="007C472B">
        <w:t>, 8(4), pp. 576–602. doi:10.1017/iop.2015.41.</w:t>
      </w:r>
    </w:p>
    <w:p w14:paraId="11A730E5" w14:textId="77777777" w:rsidR="007C472B" w:rsidRPr="007C472B" w:rsidRDefault="007C472B" w:rsidP="007C472B">
      <w:r w:rsidRPr="007C472B">
        <w:t xml:space="preserve">Jamshed, S. and Majeed, N. (2019) ‘Relationship between team culture and team performance through lens of knowledge sharing and team emotional intelligence’, </w:t>
      </w:r>
      <w:r w:rsidRPr="007C472B">
        <w:rPr>
          <w:i/>
          <w:iCs/>
        </w:rPr>
        <w:t>Journal of Knowledge Management</w:t>
      </w:r>
      <w:r w:rsidRPr="007C472B">
        <w:t>, 23(1), pp. 90–109. doi:10.1108/JKM-04-2018-0265.</w:t>
      </w:r>
    </w:p>
    <w:p w14:paraId="560B6BE6" w14:textId="77777777" w:rsidR="007C472B" w:rsidRPr="007C472B" w:rsidRDefault="007C472B" w:rsidP="007C472B">
      <w:r w:rsidRPr="007C472B">
        <w:t xml:space="preserve">Jasmine </w:t>
      </w:r>
      <w:proofErr w:type="spellStart"/>
      <w:r w:rsidRPr="007C472B">
        <w:t>khanza</w:t>
      </w:r>
      <w:proofErr w:type="spellEnd"/>
      <w:r w:rsidRPr="007C472B">
        <w:t xml:space="preserve">, Aleena </w:t>
      </w:r>
      <w:proofErr w:type="spellStart"/>
      <w:r w:rsidRPr="007C472B">
        <w:t>amina</w:t>
      </w:r>
      <w:proofErr w:type="spellEnd"/>
      <w:r w:rsidRPr="007C472B">
        <w:t xml:space="preserve">, Ajmal </w:t>
      </w:r>
      <w:proofErr w:type="spellStart"/>
      <w:r w:rsidRPr="007C472B">
        <w:t>waheed</w:t>
      </w:r>
      <w:proofErr w:type="spellEnd"/>
      <w:r w:rsidRPr="007C472B">
        <w:t>, H.F. (2014) ‘</w:t>
      </w:r>
      <w:proofErr w:type="gramStart"/>
      <w:r w:rsidRPr="007C472B">
        <w:t>he</w:t>
      </w:r>
      <w:proofErr w:type="gramEnd"/>
      <w:r w:rsidRPr="007C472B">
        <w:t xml:space="preserve"> Effect of Leader Mindfulness on Employee Job Performance: Investigating the Mediating and Moderating Role of Leader-Member Exchange and Organization Culture *’, </w:t>
      </w:r>
      <w:r w:rsidRPr="007C472B">
        <w:rPr>
          <w:i/>
          <w:iCs/>
        </w:rPr>
        <w:t xml:space="preserve">Journal of </w:t>
      </w:r>
      <w:proofErr w:type="spellStart"/>
      <w:r w:rsidRPr="007C472B">
        <w:rPr>
          <w:i/>
          <w:iCs/>
        </w:rPr>
        <w:t>behavioral</w:t>
      </w:r>
      <w:proofErr w:type="spellEnd"/>
      <w:r w:rsidRPr="007C472B">
        <w:rPr>
          <w:i/>
          <w:iCs/>
        </w:rPr>
        <w:t xml:space="preserve"> science</w:t>
      </w:r>
      <w:r w:rsidRPr="007C472B">
        <w:t>, 31(2).</w:t>
      </w:r>
    </w:p>
    <w:p w14:paraId="0F3744ED" w14:textId="77777777" w:rsidR="007C472B" w:rsidRPr="007C472B" w:rsidRDefault="007C472B" w:rsidP="007C472B">
      <w:r w:rsidRPr="007C472B">
        <w:t xml:space="preserve">Kanesan, P. and Fauzan, N. (2019) ‘Models of Emotional Intelligence: A Review’, </w:t>
      </w:r>
      <w:r w:rsidRPr="007C472B">
        <w:rPr>
          <w:i/>
          <w:iCs/>
        </w:rPr>
        <w:t xml:space="preserve">e-BANGI </w:t>
      </w:r>
      <w:proofErr w:type="gramStart"/>
      <w:r w:rsidRPr="007C472B">
        <w:rPr>
          <w:i/>
          <w:iCs/>
        </w:rPr>
        <w:t xml:space="preserve">Journal </w:t>
      </w:r>
      <w:r w:rsidRPr="007C472B">
        <w:t>,</w:t>
      </w:r>
      <w:proofErr w:type="gramEnd"/>
      <w:r w:rsidRPr="007C472B">
        <w:t xml:space="preserve"> 16(7), pp. 1823–884.</w:t>
      </w:r>
    </w:p>
    <w:p w14:paraId="565C00ED" w14:textId="77777777" w:rsidR="007C472B" w:rsidRPr="007C472B" w:rsidRDefault="007C472B" w:rsidP="007C472B">
      <w:r w:rsidRPr="007C472B">
        <w:t>Karlsson, L. (no date) ‘</w:t>
      </w:r>
      <w:proofErr w:type="gramStart"/>
      <w:r w:rsidRPr="007C472B">
        <w:t>Culture ’</w:t>
      </w:r>
      <w:proofErr w:type="gramEnd"/>
      <w:r w:rsidRPr="007C472B">
        <w:t xml:space="preserve"> s influence on Emotional Intelligence among leaders in Multinational teams’.</w:t>
      </w:r>
    </w:p>
    <w:p w14:paraId="229C7338" w14:textId="77777777" w:rsidR="007C472B" w:rsidRPr="007C472B" w:rsidRDefault="007C472B" w:rsidP="007C472B">
      <w:r w:rsidRPr="007C472B">
        <w:t xml:space="preserve">Krone, K. and Dougherty, D. (1999) ‘Working with emotional intelligence’, </w:t>
      </w:r>
      <w:r w:rsidRPr="007C472B">
        <w:rPr>
          <w:i/>
          <w:iCs/>
        </w:rPr>
        <w:t>Management Communication Quarterly: McQ</w:t>
      </w:r>
      <w:r w:rsidRPr="007C472B">
        <w:t>, 13(2), p. 337.</w:t>
      </w:r>
    </w:p>
    <w:p w14:paraId="66FCED21" w14:textId="77777777" w:rsidR="007C472B" w:rsidRPr="007C472B" w:rsidRDefault="007C472B" w:rsidP="007C472B">
      <w:r w:rsidRPr="007C472B">
        <w:t xml:space="preserve">Mayer, J.D., Caruso, D.R. and Salovey, P. (2016) ‘The Ability Model of Emotional Intelligence: Principles and Updates’, </w:t>
      </w:r>
      <w:r w:rsidRPr="007C472B">
        <w:rPr>
          <w:i/>
          <w:iCs/>
        </w:rPr>
        <w:t>Emotion Review</w:t>
      </w:r>
      <w:r w:rsidRPr="007C472B">
        <w:t>, 8(4), pp. 290–300. doi:10.1177/1754073916639667.</w:t>
      </w:r>
    </w:p>
    <w:p w14:paraId="1021F743" w14:textId="77777777" w:rsidR="007C472B" w:rsidRPr="007C472B" w:rsidRDefault="007C472B" w:rsidP="007C472B">
      <w:r w:rsidRPr="007C472B">
        <w:lastRenderedPageBreak/>
        <w:t xml:space="preserve">Mayer, J.D., Salovey, P. and Caruso, D.R. (2008) ‘Emotional Intelligence: New Ability or Eclectic Traits?’, </w:t>
      </w:r>
      <w:r w:rsidRPr="007C472B">
        <w:rPr>
          <w:i/>
          <w:iCs/>
        </w:rPr>
        <w:t>American Psychologist</w:t>
      </w:r>
      <w:r w:rsidRPr="007C472B">
        <w:t>, 63(6), pp. 503–517. doi:10.1037/0003-066X.63.6.503.</w:t>
      </w:r>
    </w:p>
    <w:p w14:paraId="02178AE1" w14:textId="77777777" w:rsidR="007C472B" w:rsidRPr="007C472B" w:rsidRDefault="007C472B" w:rsidP="007C472B">
      <w:r w:rsidRPr="007C472B">
        <w:t xml:space="preserve">Monash University (2011) ‘What Is Mindfulness? The default mode network and self-referential processes in </w:t>
      </w:r>
      <w:proofErr w:type="spellStart"/>
      <w:r w:rsidRPr="007C472B">
        <w:t>depressionmode</w:t>
      </w:r>
      <w:proofErr w:type="spellEnd"/>
      <w:r w:rsidRPr="007C472B">
        <w:t xml:space="preserve"> brain dysfunction in mental disorders: a systematic review’, 33(3), pp. 17–19.</w:t>
      </w:r>
    </w:p>
    <w:p w14:paraId="5C377C6E" w14:textId="77777777" w:rsidR="007C472B" w:rsidRPr="007C472B" w:rsidRDefault="007C472B" w:rsidP="007C472B">
      <w:r w:rsidRPr="007C472B">
        <w:t xml:space="preserve">Naik, P., Harris, V. and Forthun, L. (2013) ‘Mindfulness: An Introduction’, </w:t>
      </w:r>
      <w:r w:rsidRPr="007C472B">
        <w:rPr>
          <w:i/>
          <w:iCs/>
        </w:rPr>
        <w:t>Edis</w:t>
      </w:r>
      <w:r w:rsidRPr="007C472B">
        <w:t>, 2013(8). doi:10.32473/edis-fy1381-2013.</w:t>
      </w:r>
    </w:p>
    <w:p w14:paraId="57AD659F" w14:textId="77777777" w:rsidR="007C472B" w:rsidRPr="007C472B" w:rsidRDefault="007C472B" w:rsidP="007C472B">
      <w:proofErr w:type="spellStart"/>
      <w:r w:rsidRPr="007C472B">
        <w:t>Neong</w:t>
      </w:r>
      <w:proofErr w:type="spellEnd"/>
      <w:r w:rsidRPr="007C472B">
        <w:t>, S.C. (2023) ‘Emotional intelligence and its association with cultural competence and cultural awareness’.</w:t>
      </w:r>
    </w:p>
    <w:p w14:paraId="3220778E" w14:textId="77777777" w:rsidR="007C472B" w:rsidRPr="007C472B" w:rsidRDefault="007C472B" w:rsidP="007C472B">
      <w:r w:rsidRPr="007C472B">
        <w:t xml:space="preserve">Prentice, C. (2019) ‘Emotional intelligence and marketing’, </w:t>
      </w:r>
      <w:r w:rsidRPr="007C472B">
        <w:rPr>
          <w:i/>
          <w:iCs/>
        </w:rPr>
        <w:t>Emotional Intelligence And Marketing</w:t>
      </w:r>
      <w:r w:rsidRPr="007C472B">
        <w:t>, pp. 1–217. doi:10.1142/11363.</w:t>
      </w:r>
    </w:p>
    <w:p w14:paraId="2297408E" w14:textId="77777777" w:rsidR="007C472B" w:rsidRPr="007C472B" w:rsidRDefault="007C472B" w:rsidP="007C472B">
      <w:r w:rsidRPr="007C472B">
        <w:t xml:space="preserve">Reb, J., Narayanan, J. and Chaturvedi, S. (2014) ‘Institutional Knowledge at Singapore Management University Leading </w:t>
      </w:r>
      <w:proofErr w:type="gramStart"/>
      <w:r w:rsidRPr="007C472B">
        <w:t>Mindfully :</w:t>
      </w:r>
      <w:proofErr w:type="gramEnd"/>
      <w:r w:rsidRPr="007C472B">
        <w:t xml:space="preserve"> Two Studies of the Influence of Supervisor Trait Mindfulness on Employee Well-Being and Performance’, pp. 36–45. doi:10.1007/s12671-012-0144-z.1.</w:t>
      </w:r>
    </w:p>
    <w:p w14:paraId="1F944362" w14:textId="77777777" w:rsidR="007C472B" w:rsidRPr="007C472B" w:rsidRDefault="007C472B" w:rsidP="007C472B">
      <w:proofErr w:type="spellStart"/>
      <w:r w:rsidRPr="007C472B">
        <w:t>Sfetcu</w:t>
      </w:r>
      <w:proofErr w:type="spellEnd"/>
      <w:r w:rsidRPr="007C472B">
        <w:t xml:space="preserve">, N. (2023) ‘Models of Emotional Intelligence in Research and Education’, </w:t>
      </w:r>
      <w:proofErr w:type="spellStart"/>
      <w:r w:rsidRPr="007C472B">
        <w:rPr>
          <w:i/>
          <w:iCs/>
        </w:rPr>
        <w:t>Cunoașterea</w:t>
      </w:r>
      <w:proofErr w:type="spellEnd"/>
      <w:r w:rsidRPr="007C472B">
        <w:rPr>
          <w:i/>
          <w:iCs/>
        </w:rPr>
        <w:t xml:space="preserve"> </w:t>
      </w:r>
      <w:proofErr w:type="spellStart"/>
      <w:r w:rsidRPr="007C472B">
        <w:rPr>
          <w:i/>
          <w:iCs/>
        </w:rPr>
        <w:t>Științifică</w:t>
      </w:r>
      <w:proofErr w:type="spellEnd"/>
      <w:r w:rsidRPr="007C472B">
        <w:t>, 2(3). doi:10.58679/cs72804.</w:t>
      </w:r>
    </w:p>
    <w:p w14:paraId="15E9B822" w14:textId="77777777" w:rsidR="007C472B" w:rsidRPr="007C472B" w:rsidRDefault="007C472B" w:rsidP="007C472B">
      <w:r w:rsidRPr="007C472B">
        <w:t xml:space="preserve">Vich, M. (2015) ‘The Emerging Role of Mindfulness Research in the Workplace and its Challenges’, </w:t>
      </w:r>
      <w:r w:rsidRPr="007C472B">
        <w:rPr>
          <w:i/>
          <w:iCs/>
        </w:rPr>
        <w:t>Central European Business Review</w:t>
      </w:r>
      <w:r w:rsidRPr="007C472B">
        <w:t xml:space="preserve">, 4(3), pp. 35–47. </w:t>
      </w:r>
      <w:proofErr w:type="gramStart"/>
      <w:r w:rsidRPr="007C472B">
        <w:t>doi:10.18267/j.cebr</w:t>
      </w:r>
      <w:proofErr w:type="gramEnd"/>
      <w:r w:rsidRPr="007C472B">
        <w:t>.131.</w:t>
      </w:r>
    </w:p>
    <w:p w14:paraId="41A24612" w14:textId="3E2BCEF5" w:rsidR="007C472B" w:rsidRDefault="007C472B" w:rsidP="007C472B">
      <w:r w:rsidRPr="007C472B">
        <w:t xml:space="preserve">Zeidner, M., Matthews, G. and Roberts, R.D. (2004) ‘Emotional intelligence in the workplace: A critical review’, </w:t>
      </w:r>
      <w:r w:rsidRPr="007C472B">
        <w:rPr>
          <w:i/>
          <w:iCs/>
        </w:rPr>
        <w:t>Applied Psychology</w:t>
      </w:r>
      <w:r w:rsidRPr="007C472B">
        <w:t>, 53(3), pp. 371–399. doi:10.1111/j.1464-0597.2004.</w:t>
      </w:r>
      <w:proofErr w:type="gramStart"/>
      <w:r w:rsidRPr="007C472B">
        <w:t>00176.x.</w:t>
      </w:r>
      <w:proofErr w:type="gramEnd"/>
    </w:p>
    <w:sectPr w:rsidR="007C472B">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A25244" w14:textId="77777777" w:rsidR="00762252" w:rsidRDefault="00762252" w:rsidP="00120986">
      <w:pPr>
        <w:spacing w:after="0" w:line="240" w:lineRule="auto"/>
      </w:pPr>
      <w:r>
        <w:separator/>
      </w:r>
    </w:p>
  </w:endnote>
  <w:endnote w:type="continuationSeparator" w:id="0">
    <w:p w14:paraId="0D511846" w14:textId="77777777" w:rsidR="00762252" w:rsidRDefault="00762252" w:rsidP="001209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2506354"/>
      <w:docPartObj>
        <w:docPartGallery w:val="Page Numbers (Bottom of Page)"/>
        <w:docPartUnique/>
      </w:docPartObj>
    </w:sdtPr>
    <w:sdtContent>
      <w:p w14:paraId="7C6C4EF9" w14:textId="2717FD7F" w:rsidR="00120986" w:rsidRDefault="00120986">
        <w:pPr>
          <w:pStyle w:val="Footer"/>
          <w:jc w:val="center"/>
        </w:pPr>
        <w:r>
          <w:fldChar w:fldCharType="begin"/>
        </w:r>
        <w:r>
          <w:instrText>PAGE   \* MERGEFORMAT</w:instrText>
        </w:r>
        <w:r>
          <w:fldChar w:fldCharType="separate"/>
        </w:r>
        <w:r>
          <w:t>2</w:t>
        </w:r>
        <w:r>
          <w:fldChar w:fldCharType="end"/>
        </w:r>
      </w:p>
    </w:sdtContent>
  </w:sdt>
  <w:p w14:paraId="48C08F93" w14:textId="77777777" w:rsidR="00120986" w:rsidRDefault="001209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E44475" w14:textId="77777777" w:rsidR="00762252" w:rsidRDefault="00762252" w:rsidP="00120986">
      <w:pPr>
        <w:spacing w:after="0" w:line="240" w:lineRule="auto"/>
      </w:pPr>
      <w:r>
        <w:separator/>
      </w:r>
    </w:p>
  </w:footnote>
  <w:footnote w:type="continuationSeparator" w:id="0">
    <w:p w14:paraId="4F27FC98" w14:textId="77777777" w:rsidR="00762252" w:rsidRDefault="00762252" w:rsidP="001209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64B80"/>
    <w:multiLevelType w:val="hybridMultilevel"/>
    <w:tmpl w:val="4D1A73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AC6FC0"/>
    <w:multiLevelType w:val="hybridMultilevel"/>
    <w:tmpl w:val="ABC40E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1B66A5"/>
    <w:multiLevelType w:val="hybridMultilevel"/>
    <w:tmpl w:val="1BE6BD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F912CE7"/>
    <w:multiLevelType w:val="hybridMultilevel"/>
    <w:tmpl w:val="8E04A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3E816B9"/>
    <w:multiLevelType w:val="hybridMultilevel"/>
    <w:tmpl w:val="BD6C77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BED1274"/>
    <w:multiLevelType w:val="hybridMultilevel"/>
    <w:tmpl w:val="277070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34561194">
    <w:abstractNumId w:val="3"/>
  </w:num>
  <w:num w:numId="2" w16cid:durableId="38483516">
    <w:abstractNumId w:val="4"/>
  </w:num>
  <w:num w:numId="3" w16cid:durableId="1434979264">
    <w:abstractNumId w:val="1"/>
  </w:num>
  <w:num w:numId="4" w16cid:durableId="498348145">
    <w:abstractNumId w:val="2"/>
  </w:num>
  <w:num w:numId="5" w16cid:durableId="437913192">
    <w:abstractNumId w:val="5"/>
  </w:num>
  <w:num w:numId="6" w16cid:durableId="17224398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BF6"/>
    <w:rsid w:val="00036F3A"/>
    <w:rsid w:val="00061399"/>
    <w:rsid w:val="00087829"/>
    <w:rsid w:val="000B3246"/>
    <w:rsid w:val="000D0078"/>
    <w:rsid w:val="000E3ACC"/>
    <w:rsid w:val="00116992"/>
    <w:rsid w:val="00120986"/>
    <w:rsid w:val="0018535A"/>
    <w:rsid w:val="00233752"/>
    <w:rsid w:val="0038445B"/>
    <w:rsid w:val="003C28BD"/>
    <w:rsid w:val="00415E93"/>
    <w:rsid w:val="0048620F"/>
    <w:rsid w:val="00496722"/>
    <w:rsid w:val="004E710E"/>
    <w:rsid w:val="00524BF6"/>
    <w:rsid w:val="00560162"/>
    <w:rsid w:val="005F6054"/>
    <w:rsid w:val="0063185D"/>
    <w:rsid w:val="006E401F"/>
    <w:rsid w:val="0072650A"/>
    <w:rsid w:val="00762252"/>
    <w:rsid w:val="00766D82"/>
    <w:rsid w:val="007C472B"/>
    <w:rsid w:val="00815B6D"/>
    <w:rsid w:val="00822566"/>
    <w:rsid w:val="00855794"/>
    <w:rsid w:val="008661FB"/>
    <w:rsid w:val="008F7739"/>
    <w:rsid w:val="009B6534"/>
    <w:rsid w:val="00A12940"/>
    <w:rsid w:val="00A30683"/>
    <w:rsid w:val="00A33B4A"/>
    <w:rsid w:val="00A72EE7"/>
    <w:rsid w:val="00AC1080"/>
    <w:rsid w:val="00B039E4"/>
    <w:rsid w:val="00B71523"/>
    <w:rsid w:val="00B83F0F"/>
    <w:rsid w:val="00BF0010"/>
    <w:rsid w:val="00C973A5"/>
    <w:rsid w:val="00D14C00"/>
    <w:rsid w:val="00D44E7E"/>
    <w:rsid w:val="00D93AAA"/>
    <w:rsid w:val="00DC0EF1"/>
    <w:rsid w:val="00DC4E11"/>
    <w:rsid w:val="00DC5C40"/>
    <w:rsid w:val="00DE32B1"/>
    <w:rsid w:val="00EB509A"/>
    <w:rsid w:val="00FD2DEC"/>
    <w:rsid w:val="00FF3D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855CB"/>
  <w15:chartTrackingRefBased/>
  <w15:docId w15:val="{5522B2A9-32AD-40E9-B55D-5A1571681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2B1"/>
    <w:rPr>
      <w:rFonts w:ascii="Arial" w:hAnsi="Arial"/>
      <w:kern w:val="0"/>
      <w14:ligatures w14:val="none"/>
    </w:rPr>
  </w:style>
  <w:style w:type="paragraph" w:styleId="Heading1">
    <w:name w:val="heading 1"/>
    <w:basedOn w:val="Normal"/>
    <w:next w:val="Normal"/>
    <w:link w:val="Heading1Char"/>
    <w:autoRedefine/>
    <w:uiPriority w:val="9"/>
    <w:qFormat/>
    <w:rsid w:val="0048620F"/>
    <w:pPr>
      <w:keepNext/>
      <w:keepLines/>
      <w:spacing w:before="240" w:after="0"/>
      <w:outlineLvl w:val="0"/>
    </w:pPr>
    <w:rPr>
      <w:rFonts w:eastAsiaTheme="majorEastAsia" w:cstheme="majorBidi"/>
      <w:color w:val="0F4761" w:themeColor="accent1" w:themeShade="BF"/>
      <w:sz w:val="32"/>
      <w:szCs w:val="32"/>
    </w:rPr>
  </w:style>
  <w:style w:type="paragraph" w:styleId="Heading2">
    <w:name w:val="heading 2"/>
    <w:basedOn w:val="Normal"/>
    <w:next w:val="Normal"/>
    <w:link w:val="Heading2Char"/>
    <w:autoRedefine/>
    <w:uiPriority w:val="9"/>
    <w:unhideWhenUsed/>
    <w:qFormat/>
    <w:rsid w:val="00C973A5"/>
    <w:pPr>
      <w:keepNext/>
      <w:keepLines/>
      <w:spacing w:before="40" w:after="0"/>
      <w:outlineLvl w:val="1"/>
    </w:pPr>
    <w:rPr>
      <w:rFonts w:eastAsiaTheme="majorEastAsia" w:cstheme="majorBidi"/>
      <w:color w:val="0F4761" w:themeColor="accent1" w:themeShade="BF"/>
      <w:kern w:val="2"/>
      <w:sz w:val="26"/>
      <w:szCs w:val="26"/>
      <w14:ligatures w14:val="standardContextual"/>
    </w:rPr>
  </w:style>
  <w:style w:type="paragraph" w:styleId="Heading3">
    <w:name w:val="heading 3"/>
    <w:basedOn w:val="Normal"/>
    <w:next w:val="Normal"/>
    <w:link w:val="Heading3Char"/>
    <w:uiPriority w:val="9"/>
    <w:semiHidden/>
    <w:unhideWhenUsed/>
    <w:qFormat/>
    <w:rsid w:val="00524BF6"/>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4BF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524BF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524BF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24BF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24BF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24BF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233752"/>
    <w:pPr>
      <w:spacing w:after="0"/>
      <w:contextualSpacing/>
      <w:jc w:val="center"/>
    </w:pPr>
    <w:rPr>
      <w:rFonts w:eastAsia="Arial" w:cs="Arial"/>
      <w:kern w:val="2"/>
      <w:sz w:val="40"/>
      <w:szCs w:val="32"/>
      <w14:ligatures w14:val="standardContextual"/>
    </w:rPr>
  </w:style>
  <w:style w:type="character" w:customStyle="1" w:styleId="TitleChar">
    <w:name w:val="Title Char"/>
    <w:basedOn w:val="DefaultParagraphFont"/>
    <w:link w:val="Title"/>
    <w:uiPriority w:val="10"/>
    <w:rsid w:val="00233752"/>
    <w:rPr>
      <w:rFonts w:ascii="Arial" w:eastAsia="Arial" w:hAnsi="Arial" w:cs="Arial"/>
      <w:sz w:val="40"/>
      <w:szCs w:val="32"/>
    </w:rPr>
  </w:style>
  <w:style w:type="character" w:customStyle="1" w:styleId="Heading1Char">
    <w:name w:val="Heading 1 Char"/>
    <w:basedOn w:val="DefaultParagraphFont"/>
    <w:link w:val="Heading1"/>
    <w:uiPriority w:val="9"/>
    <w:rsid w:val="0048620F"/>
    <w:rPr>
      <w:rFonts w:ascii="Arial" w:eastAsiaTheme="majorEastAsia" w:hAnsi="Arial" w:cstheme="majorBidi"/>
      <w:color w:val="0F4761" w:themeColor="accent1" w:themeShade="BF"/>
      <w:sz w:val="32"/>
      <w:szCs w:val="32"/>
    </w:rPr>
  </w:style>
  <w:style w:type="character" w:customStyle="1" w:styleId="Heading2Char">
    <w:name w:val="Heading 2 Char"/>
    <w:basedOn w:val="DefaultParagraphFont"/>
    <w:link w:val="Heading2"/>
    <w:uiPriority w:val="9"/>
    <w:rsid w:val="00C973A5"/>
    <w:rPr>
      <w:rFonts w:ascii="Arial" w:eastAsiaTheme="majorEastAsia" w:hAnsi="Arial"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524BF6"/>
    <w:rPr>
      <w:rFonts w:eastAsiaTheme="majorEastAsia" w:cstheme="majorBidi"/>
      <w:color w:val="0F4761" w:themeColor="accent1" w:themeShade="BF"/>
      <w:kern w:val="0"/>
      <w:sz w:val="28"/>
      <w:szCs w:val="28"/>
      <w14:ligatures w14:val="none"/>
    </w:rPr>
  </w:style>
  <w:style w:type="character" w:customStyle="1" w:styleId="Heading4Char">
    <w:name w:val="Heading 4 Char"/>
    <w:basedOn w:val="DefaultParagraphFont"/>
    <w:link w:val="Heading4"/>
    <w:uiPriority w:val="9"/>
    <w:semiHidden/>
    <w:rsid w:val="00524BF6"/>
    <w:rPr>
      <w:rFonts w:eastAsiaTheme="majorEastAsia" w:cstheme="majorBidi"/>
      <w:i/>
      <w:iCs/>
      <w:color w:val="0F4761" w:themeColor="accent1" w:themeShade="BF"/>
      <w:kern w:val="0"/>
      <w14:ligatures w14:val="none"/>
    </w:rPr>
  </w:style>
  <w:style w:type="character" w:customStyle="1" w:styleId="Heading5Char">
    <w:name w:val="Heading 5 Char"/>
    <w:basedOn w:val="DefaultParagraphFont"/>
    <w:link w:val="Heading5"/>
    <w:uiPriority w:val="9"/>
    <w:semiHidden/>
    <w:rsid w:val="00524BF6"/>
    <w:rPr>
      <w:rFonts w:eastAsiaTheme="majorEastAsia" w:cstheme="majorBidi"/>
      <w:color w:val="0F4761" w:themeColor="accent1" w:themeShade="BF"/>
      <w:kern w:val="0"/>
      <w14:ligatures w14:val="none"/>
    </w:rPr>
  </w:style>
  <w:style w:type="character" w:customStyle="1" w:styleId="Heading6Char">
    <w:name w:val="Heading 6 Char"/>
    <w:basedOn w:val="DefaultParagraphFont"/>
    <w:link w:val="Heading6"/>
    <w:uiPriority w:val="9"/>
    <w:semiHidden/>
    <w:rsid w:val="00524BF6"/>
    <w:rPr>
      <w:rFonts w:eastAsiaTheme="majorEastAsia" w:cstheme="majorBidi"/>
      <w:i/>
      <w:iCs/>
      <w:color w:val="595959" w:themeColor="text1" w:themeTint="A6"/>
      <w:kern w:val="0"/>
      <w14:ligatures w14:val="none"/>
    </w:rPr>
  </w:style>
  <w:style w:type="character" w:customStyle="1" w:styleId="Heading7Char">
    <w:name w:val="Heading 7 Char"/>
    <w:basedOn w:val="DefaultParagraphFont"/>
    <w:link w:val="Heading7"/>
    <w:uiPriority w:val="9"/>
    <w:semiHidden/>
    <w:rsid w:val="00524BF6"/>
    <w:rPr>
      <w:rFonts w:eastAsiaTheme="majorEastAsia" w:cstheme="majorBidi"/>
      <w:color w:val="595959" w:themeColor="text1" w:themeTint="A6"/>
      <w:kern w:val="0"/>
      <w14:ligatures w14:val="none"/>
    </w:rPr>
  </w:style>
  <w:style w:type="character" w:customStyle="1" w:styleId="Heading8Char">
    <w:name w:val="Heading 8 Char"/>
    <w:basedOn w:val="DefaultParagraphFont"/>
    <w:link w:val="Heading8"/>
    <w:uiPriority w:val="9"/>
    <w:semiHidden/>
    <w:rsid w:val="00524BF6"/>
    <w:rPr>
      <w:rFonts w:eastAsiaTheme="majorEastAsia" w:cstheme="majorBidi"/>
      <w:i/>
      <w:iCs/>
      <w:color w:val="272727" w:themeColor="text1" w:themeTint="D8"/>
      <w:kern w:val="0"/>
      <w14:ligatures w14:val="none"/>
    </w:rPr>
  </w:style>
  <w:style w:type="character" w:customStyle="1" w:styleId="Heading9Char">
    <w:name w:val="Heading 9 Char"/>
    <w:basedOn w:val="DefaultParagraphFont"/>
    <w:link w:val="Heading9"/>
    <w:uiPriority w:val="9"/>
    <w:semiHidden/>
    <w:rsid w:val="00524BF6"/>
    <w:rPr>
      <w:rFonts w:eastAsiaTheme="majorEastAsia" w:cstheme="majorBidi"/>
      <w:color w:val="272727" w:themeColor="text1" w:themeTint="D8"/>
      <w:kern w:val="0"/>
      <w14:ligatures w14:val="none"/>
    </w:rPr>
  </w:style>
  <w:style w:type="paragraph" w:styleId="Subtitle">
    <w:name w:val="Subtitle"/>
    <w:basedOn w:val="Normal"/>
    <w:next w:val="Normal"/>
    <w:link w:val="SubtitleChar"/>
    <w:uiPriority w:val="11"/>
    <w:qFormat/>
    <w:rsid w:val="00524BF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4BF6"/>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524BF6"/>
    <w:pPr>
      <w:spacing w:before="160"/>
      <w:jc w:val="center"/>
    </w:pPr>
    <w:rPr>
      <w:i/>
      <w:iCs/>
      <w:color w:val="404040" w:themeColor="text1" w:themeTint="BF"/>
    </w:rPr>
  </w:style>
  <w:style w:type="character" w:customStyle="1" w:styleId="QuoteChar">
    <w:name w:val="Quote Char"/>
    <w:basedOn w:val="DefaultParagraphFont"/>
    <w:link w:val="Quote"/>
    <w:uiPriority w:val="29"/>
    <w:rsid w:val="00524BF6"/>
    <w:rPr>
      <w:rFonts w:ascii="Arial" w:hAnsi="Arial"/>
      <w:i/>
      <w:iCs/>
      <w:color w:val="404040" w:themeColor="text1" w:themeTint="BF"/>
      <w:kern w:val="0"/>
      <w14:ligatures w14:val="none"/>
    </w:rPr>
  </w:style>
  <w:style w:type="paragraph" w:styleId="ListParagraph">
    <w:name w:val="List Paragraph"/>
    <w:basedOn w:val="Normal"/>
    <w:uiPriority w:val="34"/>
    <w:qFormat/>
    <w:rsid w:val="00524BF6"/>
    <w:pPr>
      <w:ind w:left="720"/>
      <w:contextualSpacing/>
    </w:pPr>
  </w:style>
  <w:style w:type="character" w:styleId="IntenseEmphasis">
    <w:name w:val="Intense Emphasis"/>
    <w:basedOn w:val="DefaultParagraphFont"/>
    <w:uiPriority w:val="21"/>
    <w:qFormat/>
    <w:rsid w:val="00524BF6"/>
    <w:rPr>
      <w:i/>
      <w:iCs/>
      <w:color w:val="0F4761" w:themeColor="accent1" w:themeShade="BF"/>
    </w:rPr>
  </w:style>
  <w:style w:type="paragraph" w:styleId="IntenseQuote">
    <w:name w:val="Intense Quote"/>
    <w:basedOn w:val="Normal"/>
    <w:next w:val="Normal"/>
    <w:link w:val="IntenseQuoteChar"/>
    <w:uiPriority w:val="30"/>
    <w:qFormat/>
    <w:rsid w:val="00524B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4BF6"/>
    <w:rPr>
      <w:rFonts w:ascii="Arial" w:hAnsi="Arial"/>
      <w:i/>
      <w:iCs/>
      <w:color w:val="0F4761" w:themeColor="accent1" w:themeShade="BF"/>
      <w:kern w:val="0"/>
      <w14:ligatures w14:val="none"/>
    </w:rPr>
  </w:style>
  <w:style w:type="character" w:styleId="IntenseReference">
    <w:name w:val="Intense Reference"/>
    <w:basedOn w:val="DefaultParagraphFont"/>
    <w:uiPriority w:val="32"/>
    <w:qFormat/>
    <w:rsid w:val="00524BF6"/>
    <w:rPr>
      <w:b/>
      <w:bCs/>
      <w:smallCaps/>
      <w:color w:val="0F4761" w:themeColor="accent1" w:themeShade="BF"/>
      <w:spacing w:val="5"/>
    </w:rPr>
  </w:style>
  <w:style w:type="paragraph" w:styleId="Header">
    <w:name w:val="header"/>
    <w:basedOn w:val="Normal"/>
    <w:link w:val="HeaderChar"/>
    <w:uiPriority w:val="99"/>
    <w:unhideWhenUsed/>
    <w:rsid w:val="001209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0986"/>
    <w:rPr>
      <w:rFonts w:ascii="Arial" w:hAnsi="Arial"/>
      <w:kern w:val="0"/>
      <w14:ligatures w14:val="none"/>
    </w:rPr>
  </w:style>
  <w:style w:type="paragraph" w:styleId="Footer">
    <w:name w:val="footer"/>
    <w:basedOn w:val="Normal"/>
    <w:link w:val="FooterChar"/>
    <w:uiPriority w:val="99"/>
    <w:unhideWhenUsed/>
    <w:rsid w:val="001209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0986"/>
    <w:rPr>
      <w:rFonts w:ascii="Arial" w:hAnsi="Arial"/>
      <w:kern w:val="0"/>
      <w14:ligatures w14:val="none"/>
    </w:rPr>
  </w:style>
  <w:style w:type="paragraph" w:styleId="TOCHeading">
    <w:name w:val="TOC Heading"/>
    <w:basedOn w:val="Heading1"/>
    <w:next w:val="Normal"/>
    <w:uiPriority w:val="39"/>
    <w:unhideWhenUsed/>
    <w:qFormat/>
    <w:rsid w:val="00120986"/>
    <w:pPr>
      <w:outlineLvl w:val="9"/>
    </w:pPr>
    <w:rPr>
      <w:rFonts w:asciiTheme="majorHAnsi" w:hAnsiTheme="majorHAnsi"/>
      <w:lang w:eastAsia="en-GB"/>
    </w:rPr>
  </w:style>
  <w:style w:type="paragraph" w:styleId="TOC1">
    <w:name w:val="toc 1"/>
    <w:basedOn w:val="Normal"/>
    <w:next w:val="Normal"/>
    <w:autoRedefine/>
    <w:uiPriority w:val="39"/>
    <w:unhideWhenUsed/>
    <w:rsid w:val="00120986"/>
    <w:pPr>
      <w:spacing w:after="100"/>
    </w:pPr>
  </w:style>
  <w:style w:type="paragraph" w:styleId="TOC2">
    <w:name w:val="toc 2"/>
    <w:basedOn w:val="Normal"/>
    <w:next w:val="Normal"/>
    <w:autoRedefine/>
    <w:uiPriority w:val="39"/>
    <w:unhideWhenUsed/>
    <w:rsid w:val="00120986"/>
    <w:pPr>
      <w:spacing w:after="100"/>
      <w:ind w:left="220"/>
    </w:pPr>
  </w:style>
  <w:style w:type="character" w:styleId="Hyperlink">
    <w:name w:val="Hyperlink"/>
    <w:basedOn w:val="DefaultParagraphFont"/>
    <w:uiPriority w:val="99"/>
    <w:unhideWhenUsed/>
    <w:rsid w:val="00120986"/>
    <w:rPr>
      <w:color w:val="467886" w:themeColor="hyperlink"/>
      <w:u w:val="single"/>
    </w:rPr>
  </w:style>
  <w:style w:type="table" w:styleId="TableGrid">
    <w:name w:val="Table Grid"/>
    <w:basedOn w:val="TableNormal"/>
    <w:uiPriority w:val="39"/>
    <w:rsid w:val="00DC5C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0971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5" ma:contentTypeDescription="Create a new document." ma:contentTypeScope="" ma:versionID="4bc78fae01314d050658c65fd3999d21">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05fd176d7f1968ff9a4462b206132581"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LengthInSeconds"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10FAD87-7C64-4E61-87C5-5633A64A626B}">
  <ds:schemaRefs>
    <ds:schemaRef ds:uri="http://schemas.microsoft.com/office/2006/metadata/properties"/>
    <ds:schemaRef ds:uri="http://schemas.microsoft.com/office/infopath/2007/PartnerControls"/>
    <ds:schemaRef ds:uri="be49ff73-cec0-4379-9da8-63ff3cc411bb"/>
  </ds:schemaRefs>
</ds:datastoreItem>
</file>

<file path=customXml/itemProps2.xml><?xml version="1.0" encoding="utf-8"?>
<ds:datastoreItem xmlns:ds="http://schemas.openxmlformats.org/officeDocument/2006/customXml" ds:itemID="{9B613CC3-482E-481E-9BF2-AF5D35F0C279}">
  <ds:schemaRefs>
    <ds:schemaRef ds:uri="http://schemas.microsoft.com/sharepoint/v3/contenttype/forms"/>
  </ds:schemaRefs>
</ds:datastoreItem>
</file>

<file path=customXml/itemProps3.xml><?xml version="1.0" encoding="utf-8"?>
<ds:datastoreItem xmlns:ds="http://schemas.openxmlformats.org/officeDocument/2006/customXml" ds:itemID="{AF722566-59A5-4119-959E-38ED6C31E9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144046</TotalTime>
  <Pages>16</Pages>
  <Words>4121</Words>
  <Characters>23496</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Aleena Tahura Yasmin (2109147)</dc:creator>
  <cp:keywords/>
  <dc:description/>
  <cp:lastModifiedBy>Aleena Tahura Yasmin (2109147)</cp:lastModifiedBy>
  <cp:revision>31</cp:revision>
  <dcterms:created xsi:type="dcterms:W3CDTF">2024-11-26T15:49:00Z</dcterms:created>
  <dcterms:modified xsi:type="dcterms:W3CDTF">2025-03-07T00:11:00Z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