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5A9BA" w14:textId="77777777" w:rsidR="004B2A07" w:rsidRDefault="004B2A07" w:rsidP="00D71A65">
      <w:pPr>
        <w:pStyle w:val="Title"/>
        <w:jc w:val="center"/>
        <w:rPr>
          <w:b/>
          <w:color w:val="auto"/>
        </w:rPr>
      </w:pPr>
      <w:r>
        <w:rPr>
          <w:noProof/>
        </w:rPr>
        <w:drawing>
          <wp:inline distT="0" distB="0" distL="0" distR="0" wp14:anchorId="2E9645FB" wp14:editId="4AB1558D">
            <wp:extent cx="1981200" cy="745103"/>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a:picLocks noChangeAspect="1" noChangeArrowheads="1"/>
                    </pic:cNvPicPr>
                  </pic:nvPicPr>
                  <pic:blipFill rotWithShape="1">
                    <a:blip r:embed="rId7">
                      <a:extLst>
                        <a:ext uri="{28A0092B-C50C-407E-A947-70E740481C1C}">
                          <a14:useLocalDpi xmlns:a14="http://schemas.microsoft.com/office/drawing/2010/main" val="0"/>
                        </a:ext>
                      </a:extLst>
                    </a:blip>
                    <a:srcRect r="38830" b="5978"/>
                    <a:stretch/>
                  </pic:blipFill>
                  <pic:spPr bwMode="auto">
                    <a:xfrm>
                      <a:off x="0" y="0"/>
                      <a:ext cx="1997784" cy="751340"/>
                    </a:xfrm>
                    <a:prstGeom prst="rect">
                      <a:avLst/>
                    </a:prstGeom>
                    <a:noFill/>
                    <a:ln>
                      <a:noFill/>
                    </a:ln>
                    <a:extLst>
                      <a:ext uri="{53640926-AAD7-44D8-BBD7-CCE9431645EC}">
                        <a14:shadowObscured xmlns:a14="http://schemas.microsoft.com/office/drawing/2010/main"/>
                      </a:ext>
                    </a:extLst>
                  </pic:spPr>
                </pic:pic>
              </a:graphicData>
            </a:graphic>
          </wp:inline>
        </w:drawing>
      </w:r>
    </w:p>
    <w:p w14:paraId="4A2B6D6F" w14:textId="276D7531" w:rsidR="00D71A65" w:rsidRDefault="00D71A65" w:rsidP="00D71A65">
      <w:pPr>
        <w:pStyle w:val="Title"/>
        <w:jc w:val="center"/>
        <w:rPr>
          <w:b/>
          <w:color w:val="auto"/>
        </w:rPr>
      </w:pPr>
      <w:r w:rsidRPr="00F30503">
        <w:rPr>
          <w:b/>
          <w:color w:val="auto"/>
        </w:rPr>
        <w:t>Developing Workplace Critical Thinking</w:t>
      </w:r>
    </w:p>
    <w:p w14:paraId="680FC787" w14:textId="441D3A9A" w:rsidR="004B2A07" w:rsidRDefault="004B2A07" w:rsidP="004B2A07">
      <w:r>
        <w:t>Student name: Andreea Loredana Susanu</w:t>
      </w:r>
    </w:p>
    <w:p w14:paraId="305DF5BF" w14:textId="01300907" w:rsidR="004B2A07" w:rsidRDefault="004B2A07" w:rsidP="004B2A07">
      <w:r>
        <w:t>Student id:1915299</w:t>
      </w:r>
    </w:p>
    <w:p w14:paraId="728E3684" w14:textId="29E83924" w:rsidR="004B2A07" w:rsidRPr="004B2A07" w:rsidRDefault="004B2A07" w:rsidP="004B2A07">
      <w:r>
        <w:t>Module code: BMSW5101_LON</w:t>
      </w:r>
    </w:p>
    <w:p w14:paraId="7F121A7B" w14:textId="77777777" w:rsidR="00D71A65" w:rsidRPr="00F30503" w:rsidRDefault="00D71A65" w:rsidP="00D71A65">
      <w:pPr>
        <w:spacing w:line="276" w:lineRule="auto"/>
        <w:rPr>
          <w:rFonts w:eastAsiaTheme="majorEastAsia" w:cstheme="majorBidi"/>
          <w:color w:val="auto"/>
          <w:spacing w:val="5"/>
          <w:kern w:val="28"/>
          <w:sz w:val="32"/>
          <w:szCs w:val="52"/>
        </w:rPr>
      </w:pPr>
      <w:r w:rsidRPr="00F30503">
        <w:rPr>
          <w:color w:val="auto"/>
        </w:rPr>
        <w:br w:type="page"/>
      </w:r>
    </w:p>
    <w:p w14:paraId="67D7F702" w14:textId="77777777" w:rsidR="00D71A65" w:rsidRPr="00F30503" w:rsidRDefault="00D71A65" w:rsidP="00D71A65">
      <w:pPr>
        <w:pStyle w:val="Heading1"/>
        <w:spacing w:line="276" w:lineRule="auto"/>
        <w:rPr>
          <w:color w:val="auto"/>
        </w:rPr>
      </w:pPr>
      <w:bookmarkStart w:id="0" w:name="_Toc77393514"/>
      <w:r w:rsidRPr="00F30503">
        <w:rPr>
          <w:color w:val="auto"/>
        </w:rPr>
        <w:lastRenderedPageBreak/>
        <w:t>Introduction</w:t>
      </w:r>
      <w:bookmarkEnd w:id="0"/>
    </w:p>
    <w:p w14:paraId="632BE83B" w14:textId="2FF9B0DD" w:rsidR="00D71A65" w:rsidRPr="00F30503" w:rsidRDefault="00D71A65" w:rsidP="00D71A65">
      <w:pPr>
        <w:spacing w:line="276" w:lineRule="auto"/>
        <w:rPr>
          <w:color w:val="auto"/>
        </w:rPr>
      </w:pPr>
      <w:r w:rsidRPr="00F30503">
        <w:rPr>
          <w:color w:val="auto"/>
        </w:rPr>
        <w:t>Critical thinking is the analysis from a distinct perspective of any given issue or subject and concludes. Critical thinking is a significant ability to fulfill all the prospect of an individual’s life. It helps in various areas such as solving a crucial problem, attaining creativity, and teamwork in a person’s</w:t>
      </w:r>
      <w:r>
        <w:rPr>
          <w:color w:val="auto"/>
        </w:rPr>
        <w:t xml:space="preserve"> </w:t>
      </w:r>
      <w:r w:rsidRPr="00F30503">
        <w:rPr>
          <w:color w:val="auto"/>
        </w:rPr>
        <w:t xml:space="preserve">as well as work life. A full perspective of the critical thinking of an organization is given in the following research. In addition, the research will also discuss management theories such as the scientific theory, administrative theory, system management theory, contingency management theory, </w:t>
      </w:r>
      <w:proofErr w:type="spellStart"/>
      <w:r w:rsidRPr="00F30503">
        <w:rPr>
          <w:color w:val="auto"/>
        </w:rPr>
        <w:t>etc</w:t>
      </w:r>
      <w:proofErr w:type="spellEnd"/>
      <w:r>
        <w:rPr>
          <w:color w:val="auto"/>
        </w:rPr>
        <w:t xml:space="preserve"> learned from the second term. </w:t>
      </w:r>
      <w:r w:rsidRPr="00F30503">
        <w:rPr>
          <w:color w:val="auto"/>
        </w:rPr>
        <w:t xml:space="preserve">The study mainly focuses on the Covid-19 pandemic and ascertains how the chosen organization is impacted based on those theories and other aspects. For the research Savoy Hotel restaurant hospitality business is chosen. The research is conducted to shred light into the values and attitude of the organization and its workplace culture along with it the research is also tasked with discussion of various managerial theories and ideas. In addition, the study aims to highlight the problem faced by individuals and organizations because of COVID postal opinions. It also offers some ideas for overcoming the problem. The Savoy Hotel is a luxurious hotel situated on the beach of Westminster, central London, England. It was erected on sales from Gilbert and Sullivan’s performances at Richard </w:t>
      </w:r>
      <w:proofErr w:type="spellStart"/>
      <w:r w:rsidRPr="00F30503">
        <w:rPr>
          <w:color w:val="auto"/>
        </w:rPr>
        <w:t>D'Oyly</w:t>
      </w:r>
      <w:proofErr w:type="spellEnd"/>
      <w:r w:rsidRPr="00F30503">
        <w:rPr>
          <w:color w:val="auto"/>
        </w:rPr>
        <w:t xml:space="preserve"> Carte and was opened on 6</w:t>
      </w:r>
      <w:r w:rsidRPr="00F30503">
        <w:rPr>
          <w:color w:val="auto"/>
          <w:vertAlign w:val="superscript"/>
        </w:rPr>
        <w:t>th</w:t>
      </w:r>
      <w:r w:rsidRPr="00F30503">
        <w:rPr>
          <w:color w:val="auto"/>
        </w:rPr>
        <w:t xml:space="preserve"> August 1889 (Holcombe, 2018). In more than a decade this would be the first Savoy network in Carte’s family of hotels and restaurants. </w:t>
      </w:r>
    </w:p>
    <w:p w14:paraId="26791DD7" w14:textId="01FBBF37" w:rsidR="00D71A65" w:rsidRDefault="00EC3AEC" w:rsidP="00D71A65">
      <w:pPr>
        <w:spacing w:line="276" w:lineRule="auto"/>
        <w:rPr>
          <w:color w:val="auto"/>
        </w:rPr>
      </w:pPr>
      <w:r>
        <w:rPr>
          <w:color w:val="auto"/>
        </w:rPr>
        <w:t>References</w:t>
      </w:r>
    </w:p>
    <w:p w14:paraId="2547522C" w14:textId="77777777" w:rsidR="00D71A65" w:rsidRPr="00D71A65" w:rsidRDefault="00D71A65" w:rsidP="00D71A65">
      <w:pPr>
        <w:spacing w:after="0" w:line="276" w:lineRule="auto"/>
        <w:rPr>
          <w:rFonts w:cs="Arial"/>
          <w:color w:val="auto"/>
          <w:shd w:val="clear" w:color="auto" w:fill="FFFFFF"/>
        </w:rPr>
      </w:pPr>
      <w:r w:rsidRPr="00D71A65">
        <w:rPr>
          <w:rFonts w:eastAsia="Times New Roman" w:cs="Arial"/>
          <w:color w:val="auto"/>
        </w:rPr>
        <w:t xml:space="preserve">Holcombe, L., 2018. Re-styling the West End: Interiors, </w:t>
      </w:r>
      <w:proofErr w:type="gramStart"/>
      <w:r w:rsidRPr="00D71A65">
        <w:rPr>
          <w:rFonts w:eastAsia="Times New Roman" w:cs="Arial"/>
          <w:color w:val="auto"/>
        </w:rPr>
        <w:t>gender</w:t>
      </w:r>
      <w:proofErr w:type="gramEnd"/>
      <w:r w:rsidRPr="00D71A65">
        <w:rPr>
          <w:rFonts w:eastAsia="Times New Roman" w:cs="Arial"/>
          <w:color w:val="auto"/>
        </w:rPr>
        <w:t xml:space="preserve"> and luxury in the Regent Palace Hotel 1888-1935.</w:t>
      </w:r>
    </w:p>
    <w:p w14:paraId="5DAF3313" w14:textId="77777777" w:rsidR="00D71A65" w:rsidRPr="00F30503" w:rsidRDefault="00D71A65" w:rsidP="00D71A65">
      <w:pPr>
        <w:spacing w:line="276" w:lineRule="auto"/>
        <w:rPr>
          <w:color w:val="auto"/>
        </w:rPr>
      </w:pPr>
    </w:p>
    <w:p w14:paraId="0F7A84FE" w14:textId="77777777" w:rsidR="00D71A65" w:rsidRPr="00F30503" w:rsidRDefault="00D71A65" w:rsidP="00D71A65">
      <w:pPr>
        <w:rPr>
          <w:color w:val="auto"/>
        </w:rPr>
      </w:pPr>
    </w:p>
    <w:p w14:paraId="6A4CCD7A" w14:textId="77777777" w:rsidR="00D71A65" w:rsidRPr="00F30503" w:rsidRDefault="00D71A65" w:rsidP="00D71A65">
      <w:pPr>
        <w:rPr>
          <w:color w:val="auto"/>
        </w:rPr>
      </w:pPr>
    </w:p>
    <w:p w14:paraId="1F73ACEB" w14:textId="77777777" w:rsidR="00D71A65" w:rsidRPr="00F30503" w:rsidRDefault="00D71A65" w:rsidP="00D71A65">
      <w:pPr>
        <w:rPr>
          <w:color w:val="auto"/>
        </w:rPr>
      </w:pPr>
    </w:p>
    <w:p w14:paraId="405F3CEB" w14:textId="77777777" w:rsidR="00B11968" w:rsidRDefault="00B11968"/>
    <w:sectPr w:rsidR="00B119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A65"/>
    <w:rsid w:val="004B2A07"/>
    <w:rsid w:val="006012C3"/>
    <w:rsid w:val="00B11968"/>
    <w:rsid w:val="00D71A65"/>
    <w:rsid w:val="00EC3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306C8"/>
  <w15:chartTrackingRefBased/>
  <w15:docId w15:val="{9FFEA332-5C41-411E-AC9E-1E9DC3A11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A65"/>
    <w:pPr>
      <w:spacing w:after="200" w:line="360" w:lineRule="auto"/>
      <w:jc w:val="both"/>
    </w:pPr>
    <w:rPr>
      <w:rFonts w:ascii="Arial" w:hAnsi="Arial"/>
      <w:color w:val="000000" w:themeColor="text1"/>
      <w:lang w:val="en-US"/>
    </w:rPr>
  </w:style>
  <w:style w:type="paragraph" w:styleId="Heading1">
    <w:name w:val="heading 1"/>
    <w:basedOn w:val="Normal"/>
    <w:next w:val="Normal"/>
    <w:link w:val="Heading1Char"/>
    <w:uiPriority w:val="9"/>
    <w:qFormat/>
    <w:rsid w:val="00D71A65"/>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1A65"/>
    <w:pPr>
      <w:pBdr>
        <w:bottom w:val="single" w:sz="8" w:space="4" w:color="4472C4" w:themeColor="accent1"/>
      </w:pBdr>
      <w:spacing w:after="300"/>
      <w:contextualSpacing/>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D71A65"/>
    <w:rPr>
      <w:rFonts w:ascii="Arial" w:eastAsiaTheme="majorEastAsia" w:hAnsi="Arial" w:cstheme="majorBidi"/>
      <w:color w:val="000000" w:themeColor="text1"/>
      <w:spacing w:val="5"/>
      <w:kern w:val="28"/>
      <w:sz w:val="32"/>
      <w:szCs w:val="52"/>
      <w:lang w:val="en-US"/>
    </w:rPr>
  </w:style>
  <w:style w:type="character" w:customStyle="1" w:styleId="Heading1Char">
    <w:name w:val="Heading 1 Char"/>
    <w:basedOn w:val="DefaultParagraphFont"/>
    <w:link w:val="Heading1"/>
    <w:uiPriority w:val="9"/>
    <w:rsid w:val="00D71A65"/>
    <w:rPr>
      <w:rFonts w:ascii="Arial" w:eastAsiaTheme="majorEastAsia" w:hAnsi="Arial" w:cstheme="majorBidi"/>
      <w:b/>
      <w:bCs/>
      <w:color w:val="000000" w:themeColor="text1"/>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A8D726-5AD7-44EF-B19A-60F6FF31E898}">
  <ds:schemaRefs>
    <ds:schemaRef ds:uri="http://purl.org/dc/elements/1.1/"/>
    <ds:schemaRef ds:uri="http://schemas.microsoft.com/office/2006/metadata/properties"/>
    <ds:schemaRef ds:uri="112c5549-1aac-4694-9738-4d0b4b1f7a1a"/>
    <ds:schemaRef ds:uri="http://www.w3.org/XML/1998/namespace"/>
    <ds:schemaRef ds:uri="http://schemas.microsoft.com/office/2006/documentManagement/types"/>
    <ds:schemaRef ds:uri="http://purl.org/dc/dcmitype/"/>
    <ds:schemaRef ds:uri="http://purl.org/dc/terms/"/>
    <ds:schemaRef ds:uri="http://schemas.microsoft.com/office/infopath/2007/PartnerControls"/>
    <ds:schemaRef ds:uri="http://schemas.openxmlformats.org/package/2006/metadata/core-properties"/>
    <ds:schemaRef ds:uri="49c45af5-9d1f-404d-b7b6-010882c58f8f"/>
  </ds:schemaRefs>
</ds:datastoreItem>
</file>

<file path=customXml/itemProps2.xml><?xml version="1.0" encoding="utf-8"?>
<ds:datastoreItem xmlns:ds="http://schemas.openxmlformats.org/officeDocument/2006/customXml" ds:itemID="{2B32AFAB-0CB5-48D6-8B54-9338D1A4E778}">
  <ds:schemaRefs>
    <ds:schemaRef ds:uri="http://schemas.microsoft.com/sharepoint/v3/contenttype/forms"/>
  </ds:schemaRefs>
</ds:datastoreItem>
</file>

<file path=customXml/itemProps3.xml><?xml version="1.0" encoding="utf-8"?>
<ds:datastoreItem xmlns:ds="http://schemas.openxmlformats.org/officeDocument/2006/customXml" ds:itemID="{F3DF21E8-7B8D-49BA-B873-993D1E973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279</Words>
  <Characters>1594</Characters>
  <Application>Microsoft Office Word</Application>
  <DocSecurity>0</DocSecurity>
  <Lines>13</Lines>
  <Paragraphs>3</Paragraphs>
  <ScaleCrop>false</ScaleCrop>
  <Company/>
  <LinksUpToDate>false</LinksUpToDate>
  <CharactersWithSpaces>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Loredana Susanu (1915299)</dc:creator>
  <cp:keywords/>
  <dc:description/>
  <cp:lastModifiedBy>Andreea Loredana Susanu (1915299)</cp:lastModifiedBy>
  <cp:revision>2</cp:revision>
  <dcterms:created xsi:type="dcterms:W3CDTF">2021-07-25T08:09:00Z</dcterms:created>
  <dcterms:modified xsi:type="dcterms:W3CDTF">2021-07-25T08:09:00Z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