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E174E0" w14:textId="01BD00C0" w:rsidR="00B0588C" w:rsidRDefault="00451687">
      <w:r w:rsidRPr="00451687">
        <w:rPr>
          <w:noProof/>
        </w:rPr>
        <w:drawing>
          <wp:inline distT="0" distB="0" distL="0" distR="0" wp14:anchorId="09EE00BC" wp14:editId="55A4E6C6">
            <wp:extent cx="5731510" cy="1990090"/>
            <wp:effectExtent l="0" t="0" r="2540" b="0"/>
            <wp:docPr id="409660498" name="Picture 2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60498" name="Picture 2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687">
        <w:br/>
      </w:r>
    </w:p>
    <w:p w14:paraId="499EAAE3" w14:textId="77777777" w:rsidR="00B0588C" w:rsidRDefault="00B0588C" w:rsidP="00B0588C">
      <w:pPr>
        <w:rPr>
          <w:sz w:val="28"/>
          <w:szCs w:val="28"/>
          <w:u w:val="single"/>
        </w:rPr>
      </w:pPr>
    </w:p>
    <w:p w14:paraId="7003B5C3" w14:textId="4EEC8B62" w:rsidR="0067051A" w:rsidRDefault="0067051A" w:rsidP="0067051A">
      <w:pPr>
        <w:jc w:val="center"/>
        <w:rPr>
          <w:sz w:val="28"/>
          <w:szCs w:val="28"/>
        </w:rPr>
      </w:pPr>
      <w:r w:rsidRPr="0067051A">
        <w:rPr>
          <w:sz w:val="28"/>
          <w:szCs w:val="28"/>
        </w:rPr>
        <w:t>Resilient logistics systems</w:t>
      </w:r>
    </w:p>
    <w:p w14:paraId="744BC700" w14:textId="77777777" w:rsidR="0067051A" w:rsidRPr="0067051A" w:rsidRDefault="0067051A" w:rsidP="0067051A">
      <w:pPr>
        <w:jc w:val="center"/>
        <w:rPr>
          <w:sz w:val="28"/>
          <w:szCs w:val="28"/>
        </w:rPr>
      </w:pPr>
    </w:p>
    <w:p w14:paraId="2802E637" w14:textId="1AD3863F" w:rsidR="0067051A" w:rsidRPr="0067051A" w:rsidRDefault="0067051A" w:rsidP="0067051A">
      <w:pPr>
        <w:jc w:val="center"/>
        <w:rPr>
          <w:sz w:val="28"/>
          <w:szCs w:val="28"/>
        </w:rPr>
      </w:pPr>
      <w:r>
        <w:rPr>
          <w:sz w:val="28"/>
          <w:szCs w:val="28"/>
        </w:rPr>
        <w:t>Hayley Sinclair</w:t>
      </w:r>
    </w:p>
    <w:p w14:paraId="101E2615" w14:textId="77777777" w:rsidR="0067051A" w:rsidRPr="0067051A" w:rsidRDefault="0067051A" w:rsidP="0067051A">
      <w:pPr>
        <w:jc w:val="center"/>
        <w:rPr>
          <w:sz w:val="28"/>
          <w:szCs w:val="28"/>
        </w:rPr>
      </w:pPr>
    </w:p>
    <w:p w14:paraId="394ED23E" w14:textId="18F4386E" w:rsidR="0067051A" w:rsidRPr="0067051A" w:rsidRDefault="0067051A" w:rsidP="0067051A">
      <w:pPr>
        <w:jc w:val="center"/>
        <w:rPr>
          <w:sz w:val="28"/>
          <w:szCs w:val="28"/>
        </w:rPr>
      </w:pPr>
      <w:r>
        <w:rPr>
          <w:sz w:val="28"/>
          <w:szCs w:val="28"/>
        </w:rPr>
        <w:t>2418018</w:t>
      </w:r>
    </w:p>
    <w:p w14:paraId="770B9EAF" w14:textId="77777777" w:rsidR="0067051A" w:rsidRPr="0067051A" w:rsidRDefault="0067051A" w:rsidP="0067051A">
      <w:pPr>
        <w:jc w:val="center"/>
        <w:rPr>
          <w:sz w:val="28"/>
          <w:szCs w:val="28"/>
        </w:rPr>
      </w:pPr>
    </w:p>
    <w:p w14:paraId="15882435" w14:textId="2186A68F" w:rsidR="0067051A" w:rsidRPr="0067051A" w:rsidRDefault="0067051A" w:rsidP="0067051A">
      <w:pPr>
        <w:jc w:val="center"/>
        <w:rPr>
          <w:sz w:val="28"/>
          <w:szCs w:val="28"/>
        </w:rPr>
      </w:pPr>
      <w:r w:rsidRPr="0067051A">
        <w:rPr>
          <w:sz w:val="28"/>
          <w:szCs w:val="28"/>
        </w:rPr>
        <w:t>Degree Apprenticeship in Logistics and Supply Chian Management</w:t>
      </w:r>
    </w:p>
    <w:p w14:paraId="50EC3292" w14:textId="77777777" w:rsidR="0067051A" w:rsidRPr="0067051A" w:rsidRDefault="0067051A" w:rsidP="0067051A">
      <w:pPr>
        <w:jc w:val="center"/>
        <w:rPr>
          <w:sz w:val="28"/>
          <w:szCs w:val="28"/>
        </w:rPr>
      </w:pPr>
    </w:p>
    <w:p w14:paraId="495EA542" w14:textId="681D25D0" w:rsidR="0067051A" w:rsidRPr="0067051A" w:rsidRDefault="0067051A" w:rsidP="0067051A">
      <w:pPr>
        <w:jc w:val="center"/>
        <w:rPr>
          <w:sz w:val="28"/>
          <w:szCs w:val="28"/>
        </w:rPr>
      </w:pPr>
      <w:r>
        <w:rPr>
          <w:sz w:val="28"/>
          <w:szCs w:val="28"/>
        </w:rPr>
        <w:t>2nd</w:t>
      </w:r>
      <w:r w:rsidRPr="0067051A">
        <w:rPr>
          <w:sz w:val="28"/>
          <w:szCs w:val="28"/>
        </w:rPr>
        <w:t xml:space="preserve"> October 2024</w:t>
      </w:r>
    </w:p>
    <w:p w14:paraId="4F31E214" w14:textId="77777777" w:rsidR="0067051A" w:rsidRPr="0067051A" w:rsidRDefault="0067051A" w:rsidP="0067051A">
      <w:pPr>
        <w:jc w:val="center"/>
        <w:rPr>
          <w:sz w:val="28"/>
          <w:szCs w:val="28"/>
        </w:rPr>
      </w:pPr>
    </w:p>
    <w:p w14:paraId="6AE1FF79" w14:textId="1E8CA4CE" w:rsidR="0067051A" w:rsidRPr="0067051A" w:rsidRDefault="0067051A" w:rsidP="0067051A">
      <w:pPr>
        <w:jc w:val="center"/>
        <w:rPr>
          <w:sz w:val="28"/>
          <w:szCs w:val="28"/>
        </w:rPr>
      </w:pPr>
      <w:r w:rsidRPr="0067051A">
        <w:rPr>
          <w:sz w:val="28"/>
          <w:szCs w:val="28"/>
        </w:rPr>
        <w:t>Study and Research Skills (ACMA4021)</w:t>
      </w:r>
    </w:p>
    <w:p w14:paraId="739164F1" w14:textId="77777777" w:rsidR="0067051A" w:rsidRPr="00B0588C" w:rsidRDefault="0067051A" w:rsidP="00B0588C">
      <w:pPr>
        <w:rPr>
          <w:sz w:val="28"/>
          <w:szCs w:val="28"/>
          <w:u w:val="single"/>
        </w:rPr>
      </w:pPr>
    </w:p>
    <w:p w14:paraId="6E70F095" w14:textId="77777777" w:rsidR="0067051A" w:rsidRDefault="0067051A" w:rsidP="00D01AB3"/>
    <w:p w14:paraId="591ED26C" w14:textId="77777777" w:rsidR="0067051A" w:rsidRDefault="0067051A" w:rsidP="00D01AB3"/>
    <w:p w14:paraId="2C235218" w14:textId="77777777" w:rsidR="0067051A" w:rsidRDefault="0067051A" w:rsidP="00D01AB3"/>
    <w:p w14:paraId="46F47229" w14:textId="77777777" w:rsidR="0067051A" w:rsidRDefault="0067051A" w:rsidP="00D01AB3"/>
    <w:p w14:paraId="7EDAC5F7" w14:textId="77777777" w:rsidR="0067051A" w:rsidRDefault="0067051A" w:rsidP="00D01AB3"/>
    <w:p w14:paraId="00F2275A" w14:textId="77777777" w:rsidR="0067051A" w:rsidRDefault="0067051A" w:rsidP="00D01AB3"/>
    <w:p w14:paraId="42661F30" w14:textId="77777777" w:rsidR="007615C6" w:rsidRDefault="007615C6" w:rsidP="00D01AB3">
      <w:pPr>
        <w:rPr>
          <w:u w:val="single"/>
        </w:rPr>
      </w:pPr>
    </w:p>
    <w:p w14:paraId="1246B4A6" w14:textId="77777777" w:rsidR="007615C6" w:rsidRDefault="007615C6" w:rsidP="00D01AB3">
      <w:pPr>
        <w:rPr>
          <w:u w:val="single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1202205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9BC5BA2" w14:textId="4DF1562D" w:rsidR="004F6839" w:rsidRPr="00BD7A5A" w:rsidRDefault="004F6839">
          <w:pPr>
            <w:pStyle w:val="TOCHeading"/>
            <w:rPr>
              <w:rFonts w:ascii="Calibri" w:hAnsi="Calibri" w:cs="Calibri"/>
            </w:rPr>
          </w:pPr>
          <w:r w:rsidRPr="00BD7A5A">
            <w:rPr>
              <w:rFonts w:ascii="Calibri" w:hAnsi="Calibri" w:cs="Calibri"/>
            </w:rPr>
            <w:t>Table of Contents</w:t>
          </w:r>
        </w:p>
        <w:p w14:paraId="38707CBD" w14:textId="6C202FBA" w:rsidR="007E1FF5" w:rsidRDefault="004F6839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Pr="00BD7A5A">
            <w:instrText xml:space="preserve"> TOC \o "1-3" \h \z \u </w:instrText>
          </w:r>
          <w:r>
            <w:fldChar w:fldCharType="separate"/>
          </w:r>
          <w:hyperlink w:anchor="_Toc183181684" w:history="1">
            <w:r w:rsidR="007E1FF5" w:rsidRPr="002E7BC9">
              <w:rPr>
                <w:rStyle w:val="Hyperlink"/>
                <w:rFonts w:ascii="Calibri" w:hAnsi="Calibri" w:cs="Calibri"/>
                <w:noProof/>
              </w:rPr>
              <w:t>Abstract</w:t>
            </w:r>
            <w:r w:rsidR="007E1FF5">
              <w:rPr>
                <w:noProof/>
                <w:webHidden/>
              </w:rPr>
              <w:tab/>
            </w:r>
            <w:r w:rsidR="007E1FF5">
              <w:rPr>
                <w:noProof/>
                <w:webHidden/>
              </w:rPr>
              <w:fldChar w:fldCharType="begin"/>
            </w:r>
            <w:r w:rsidR="007E1FF5">
              <w:rPr>
                <w:noProof/>
                <w:webHidden/>
              </w:rPr>
              <w:instrText xml:space="preserve"> PAGEREF _Toc183181684 \h </w:instrText>
            </w:r>
            <w:r w:rsidR="007E1FF5">
              <w:rPr>
                <w:noProof/>
                <w:webHidden/>
              </w:rPr>
            </w:r>
            <w:r w:rsidR="007E1FF5">
              <w:rPr>
                <w:noProof/>
                <w:webHidden/>
              </w:rPr>
              <w:fldChar w:fldCharType="separate"/>
            </w:r>
            <w:r w:rsidR="007E1FF5">
              <w:rPr>
                <w:noProof/>
                <w:webHidden/>
              </w:rPr>
              <w:t>3</w:t>
            </w:r>
            <w:r w:rsidR="007E1FF5">
              <w:rPr>
                <w:noProof/>
                <w:webHidden/>
              </w:rPr>
              <w:fldChar w:fldCharType="end"/>
            </w:r>
          </w:hyperlink>
        </w:p>
        <w:p w14:paraId="4E6E34D4" w14:textId="0B9DD676" w:rsidR="007E1FF5" w:rsidRDefault="007E1F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85" w:history="1">
            <w:r w:rsidRPr="002E7BC9">
              <w:rPr>
                <w:rStyle w:val="Hyperlink"/>
                <w:rFonts w:ascii="Calibri" w:hAnsi="Calibri" w:cs="Calibri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D7E82" w14:textId="1276242F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86" w:history="1">
            <w:r w:rsidRPr="002E7BC9">
              <w:rPr>
                <w:rStyle w:val="Hyperlink"/>
                <w:rFonts w:ascii="Calibri" w:hAnsi="Calibri" w:cs="Calibri"/>
                <w:noProof/>
              </w:rPr>
              <w:t>The 4 Pillars of resilience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B24BB" w14:textId="42E18CA3" w:rsidR="007E1FF5" w:rsidRDefault="007E1F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87" w:history="1">
            <w:r w:rsidRPr="002E7BC9">
              <w:rPr>
                <w:rStyle w:val="Hyperlink"/>
                <w:rFonts w:ascii="Calibri" w:hAnsi="Calibri" w:cs="Calibri"/>
                <w:noProof/>
              </w:rPr>
              <w:t>Visibility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CFC2A" w14:textId="2DADAA0D" w:rsidR="007E1FF5" w:rsidRDefault="007E1F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88" w:history="1">
            <w:r w:rsidRPr="002E7BC9">
              <w:rPr>
                <w:rStyle w:val="Hyperlink"/>
                <w:rFonts w:ascii="Calibri" w:hAnsi="Calibri" w:cs="Calibri"/>
                <w:noProof/>
              </w:rPr>
              <w:t>Flexibility / Agility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2B61F" w14:textId="6B1026B7" w:rsidR="007E1FF5" w:rsidRDefault="007E1F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89" w:history="1">
            <w:r w:rsidRPr="002E7BC9">
              <w:rPr>
                <w:rStyle w:val="Hyperlink"/>
                <w:rFonts w:ascii="Calibri" w:hAnsi="Calibri" w:cs="Calibri"/>
                <w:noProof/>
              </w:rPr>
              <w:t>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17516" w14:textId="3B803BDC" w:rsidR="007E1FF5" w:rsidRDefault="007E1FF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0" w:history="1">
            <w:r w:rsidRPr="002E7BC9">
              <w:rPr>
                <w:rStyle w:val="Hyperlink"/>
                <w:rFonts w:ascii="Calibri" w:hAnsi="Calibri" w:cs="Calibri"/>
                <w:noProof/>
              </w:rPr>
              <w:t>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05C52E" w14:textId="5C80F442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1" w:history="1">
            <w:r w:rsidRPr="002E7BC9">
              <w:rPr>
                <w:rStyle w:val="Hyperlink"/>
                <w:rFonts w:ascii="Calibri" w:hAnsi="Calibri" w:cs="Calibri"/>
                <w:noProof/>
              </w:rPr>
              <w:t>Advanced planning and Scheduling (APS)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A36AD" w14:textId="6CD64656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2" w:history="1">
            <w:r w:rsidRPr="002E7BC9">
              <w:rPr>
                <w:rStyle w:val="Hyperlink"/>
                <w:rFonts w:ascii="Calibri" w:hAnsi="Calibri" w:cs="Calibri"/>
                <w:noProof/>
              </w:rPr>
              <w:t>Integrated Business Planning (IBP)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C050D5" w14:textId="5767F912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3" w:history="1">
            <w:r w:rsidRPr="002E7BC9">
              <w:rPr>
                <w:rStyle w:val="Hyperlink"/>
                <w:rFonts w:ascii="Calibri" w:hAnsi="Calibri" w:cs="Calibri"/>
                <w:noProof/>
              </w:rPr>
              <w:t>A Multidimensional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9C7E1" w14:textId="690B9896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4" w:history="1">
            <w:r w:rsidRPr="002E7BC9">
              <w:rPr>
                <w:rStyle w:val="Hyperlink"/>
                <w:rFonts w:ascii="Calibri" w:hAnsi="Calibri" w:cs="Calibri"/>
                <w:noProof/>
              </w:rPr>
              <w:t>Big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A5EE09" w14:textId="23F05776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5" w:history="1">
            <w:r w:rsidRPr="002E7BC9">
              <w:rPr>
                <w:rStyle w:val="Hyperlink"/>
                <w:rFonts w:ascii="Calibri" w:hAnsi="Calibri" w:cs="Calibri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9AD4F" w14:textId="4D0DF707" w:rsidR="007E1FF5" w:rsidRDefault="007E1FF5">
          <w:pPr>
            <w:pStyle w:val="TOC1"/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3181696" w:history="1">
            <w:r w:rsidRPr="002E7BC9">
              <w:rPr>
                <w:rStyle w:val="Hyperlink"/>
                <w:rFonts w:ascii="Calibri" w:hAnsi="Calibri" w:cs="Calibri"/>
                <w:noProof/>
              </w:rPr>
              <w:t>Reference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_Toc183181696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42CFF" w14:textId="626A619A" w:rsidR="004F6839" w:rsidRDefault="004F6839">
          <w:r>
            <w:rPr>
              <w:b/>
              <w:bCs/>
              <w:noProof/>
            </w:rPr>
            <w:fldChar w:fldCharType="end"/>
          </w:r>
          <w:r w:rsidR="00D33B62">
            <w:rPr>
              <w:b/>
              <w:bCs/>
              <w:noProof/>
            </w:rPr>
            <w:t xml:space="preserve">Word Count </w:t>
          </w:r>
          <w:r w:rsidR="00EB30C9">
            <w:rPr>
              <w:b/>
              <w:bCs/>
              <w:noProof/>
            </w:rPr>
            <w:t>inc</w:t>
          </w:r>
          <w:r w:rsidR="00F53A6C">
            <w:rPr>
              <w:b/>
              <w:bCs/>
              <w:noProof/>
            </w:rPr>
            <w:t>luding abstract – 1</w:t>
          </w:r>
          <w:r w:rsidR="00E763FA">
            <w:rPr>
              <w:b/>
              <w:bCs/>
              <w:noProof/>
            </w:rPr>
            <w:t>412</w:t>
          </w:r>
          <w:r w:rsidR="00F53A6C">
            <w:rPr>
              <w:b/>
              <w:bCs/>
              <w:noProof/>
            </w:rPr>
            <w:t xml:space="preserve"> words</w:t>
          </w:r>
        </w:p>
      </w:sdtContent>
    </w:sdt>
    <w:p w14:paraId="0066B5BA" w14:textId="77777777" w:rsidR="00DB06BE" w:rsidRDefault="00DB06BE" w:rsidP="004F6839">
      <w:pPr>
        <w:pStyle w:val="Heading1"/>
      </w:pPr>
    </w:p>
    <w:p w14:paraId="59BDD610" w14:textId="77777777" w:rsidR="00DB06BE" w:rsidRDefault="00DB06BE" w:rsidP="00DB06BE"/>
    <w:p w14:paraId="7D001FB6" w14:textId="77777777" w:rsidR="00DB06BE" w:rsidRDefault="00DB06BE" w:rsidP="00DB06BE"/>
    <w:p w14:paraId="50701CA8" w14:textId="77777777" w:rsidR="00DB06BE" w:rsidRDefault="00DB06BE" w:rsidP="00DB06BE"/>
    <w:p w14:paraId="6D46CA2C" w14:textId="77777777" w:rsidR="00DB06BE" w:rsidRDefault="00DB06BE" w:rsidP="00DB06BE"/>
    <w:p w14:paraId="1ED7DC6E" w14:textId="77777777" w:rsidR="00DB06BE" w:rsidRDefault="00DB06BE" w:rsidP="00DB06BE"/>
    <w:p w14:paraId="03AA7D14" w14:textId="77777777" w:rsidR="00DB06BE" w:rsidRDefault="00DB06BE" w:rsidP="00DB06BE"/>
    <w:p w14:paraId="452F080D" w14:textId="77777777" w:rsidR="00DB06BE" w:rsidRDefault="00DB06BE" w:rsidP="00DB06BE"/>
    <w:p w14:paraId="241E6FCE" w14:textId="77777777" w:rsidR="00DB06BE" w:rsidRDefault="00DB06BE" w:rsidP="00DB06BE"/>
    <w:p w14:paraId="1B2B294A" w14:textId="77777777" w:rsidR="00DB06BE" w:rsidRDefault="00DB06BE" w:rsidP="00DB06BE"/>
    <w:p w14:paraId="48471B87" w14:textId="77777777" w:rsidR="00DB06BE" w:rsidRDefault="00DB06BE" w:rsidP="00DB06BE"/>
    <w:p w14:paraId="42DA07AE" w14:textId="77777777" w:rsidR="00DB06BE" w:rsidRDefault="00DB06BE" w:rsidP="00DB06BE"/>
    <w:p w14:paraId="6B3FED77" w14:textId="77777777" w:rsidR="00DB06BE" w:rsidRDefault="00DB06BE" w:rsidP="00DB06BE"/>
    <w:p w14:paraId="3E50612A" w14:textId="77777777" w:rsidR="00DB06BE" w:rsidRDefault="00DB06BE" w:rsidP="00DB06BE"/>
    <w:p w14:paraId="755AB723" w14:textId="77777777" w:rsidR="00DB06BE" w:rsidRPr="00DB06BE" w:rsidRDefault="00DB06BE" w:rsidP="00DB06BE"/>
    <w:p w14:paraId="7DF59FE7" w14:textId="5A155B91" w:rsidR="00D01AB3" w:rsidRPr="00D33B62" w:rsidRDefault="00FE4AB5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0" w:name="_Toc183181684"/>
      <w:r w:rsidRPr="00D33B62">
        <w:rPr>
          <w:rFonts w:ascii="Calibri" w:hAnsi="Calibri" w:cs="Calibri"/>
          <w:sz w:val="32"/>
          <w:szCs w:val="32"/>
        </w:rPr>
        <w:lastRenderedPageBreak/>
        <w:t>Abstract</w:t>
      </w:r>
      <w:bookmarkEnd w:id="0"/>
      <w:r w:rsidRPr="00D33B62">
        <w:rPr>
          <w:rFonts w:ascii="Calibri" w:hAnsi="Calibri" w:cs="Calibri"/>
          <w:sz w:val="32"/>
          <w:szCs w:val="32"/>
        </w:rPr>
        <w:t xml:space="preserve"> </w:t>
      </w:r>
    </w:p>
    <w:p w14:paraId="5A2251DF" w14:textId="7EF71217" w:rsidR="00887925" w:rsidRPr="00D33B62" w:rsidRDefault="006349D8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>Each day can pose a new challenge</w:t>
      </w:r>
      <w:r w:rsidR="008168CD" w:rsidRPr="00D33B62">
        <w:rPr>
          <w:rFonts w:ascii="Calibri" w:hAnsi="Calibri" w:cs="Calibri"/>
        </w:rPr>
        <w:t xml:space="preserve"> </w:t>
      </w:r>
      <w:r w:rsidR="003627D2" w:rsidRPr="00D33B62">
        <w:rPr>
          <w:rFonts w:ascii="Calibri" w:hAnsi="Calibri" w:cs="Calibri"/>
        </w:rPr>
        <w:t xml:space="preserve">within </w:t>
      </w:r>
      <w:r w:rsidR="009134D6" w:rsidRPr="00D33B62">
        <w:rPr>
          <w:rFonts w:ascii="Calibri" w:hAnsi="Calibri" w:cs="Calibri"/>
        </w:rPr>
        <w:t>the transport sector</w:t>
      </w:r>
      <w:r w:rsidR="00060E62" w:rsidRPr="00D33B62">
        <w:rPr>
          <w:rFonts w:ascii="Calibri" w:hAnsi="Calibri" w:cs="Calibri"/>
        </w:rPr>
        <w:t>. G</w:t>
      </w:r>
      <w:r w:rsidR="00E617C4" w:rsidRPr="00D33B62">
        <w:rPr>
          <w:rFonts w:ascii="Calibri" w:hAnsi="Calibri" w:cs="Calibri"/>
        </w:rPr>
        <w:t xml:space="preserve">eopolitical, climate change and energy security are among </w:t>
      </w:r>
      <w:r w:rsidR="00EF6893" w:rsidRPr="00D33B62">
        <w:rPr>
          <w:rFonts w:ascii="Calibri" w:hAnsi="Calibri" w:cs="Calibri"/>
        </w:rPr>
        <w:t xml:space="preserve">those that play a pivotal role as to the importance of </w:t>
      </w:r>
      <w:r w:rsidR="00BF1F39" w:rsidRPr="00D33B62">
        <w:rPr>
          <w:rFonts w:ascii="Calibri" w:hAnsi="Calibri" w:cs="Calibri"/>
        </w:rPr>
        <w:t>r</w:t>
      </w:r>
      <w:r w:rsidR="00EF6893" w:rsidRPr="00D33B62">
        <w:rPr>
          <w:rFonts w:ascii="Calibri" w:hAnsi="Calibri" w:cs="Calibri"/>
        </w:rPr>
        <w:t>esili</w:t>
      </w:r>
      <w:r w:rsidR="000A70A6" w:rsidRPr="00D33B62">
        <w:rPr>
          <w:rFonts w:ascii="Calibri" w:hAnsi="Calibri" w:cs="Calibri"/>
        </w:rPr>
        <w:t>ent logistics. Being able</w:t>
      </w:r>
      <w:r w:rsidR="003627D2" w:rsidRPr="00D33B62">
        <w:rPr>
          <w:rFonts w:ascii="Calibri" w:hAnsi="Calibri" w:cs="Calibri"/>
        </w:rPr>
        <w:t xml:space="preserve"> </w:t>
      </w:r>
      <w:r w:rsidR="00DE3A8A" w:rsidRPr="00D33B62">
        <w:rPr>
          <w:rFonts w:ascii="Calibri" w:hAnsi="Calibri" w:cs="Calibri"/>
        </w:rPr>
        <w:t>t</w:t>
      </w:r>
      <w:r w:rsidR="00AE4476" w:rsidRPr="00D33B62">
        <w:rPr>
          <w:rFonts w:ascii="Calibri" w:hAnsi="Calibri" w:cs="Calibri"/>
        </w:rPr>
        <w:t xml:space="preserve">o have the capacity to </w:t>
      </w:r>
      <w:r w:rsidR="00DB05F0" w:rsidRPr="00D33B62">
        <w:rPr>
          <w:rFonts w:ascii="Calibri" w:hAnsi="Calibri" w:cs="Calibri"/>
        </w:rPr>
        <w:t>deal with</w:t>
      </w:r>
      <w:r w:rsidR="00DE3A8A" w:rsidRPr="00D33B62">
        <w:rPr>
          <w:rFonts w:ascii="Calibri" w:hAnsi="Calibri" w:cs="Calibri"/>
        </w:rPr>
        <w:t>,</w:t>
      </w:r>
      <w:r w:rsidR="00DB05F0" w:rsidRPr="00D33B62">
        <w:rPr>
          <w:rFonts w:ascii="Calibri" w:hAnsi="Calibri" w:cs="Calibri"/>
        </w:rPr>
        <w:t xml:space="preserve"> adapt and more importantly recover from disruptions in supply chain</w:t>
      </w:r>
      <w:r w:rsidR="00B25B66" w:rsidRPr="00D33B62">
        <w:rPr>
          <w:rFonts w:ascii="Calibri" w:hAnsi="Calibri" w:cs="Calibri"/>
        </w:rPr>
        <w:t xml:space="preserve"> </w:t>
      </w:r>
      <w:r w:rsidR="00DE3A8A" w:rsidRPr="00D33B62">
        <w:rPr>
          <w:rFonts w:ascii="Calibri" w:hAnsi="Calibri" w:cs="Calibri"/>
        </w:rPr>
        <w:t>c</w:t>
      </w:r>
      <w:r w:rsidR="00270764" w:rsidRPr="00D33B62">
        <w:rPr>
          <w:rFonts w:ascii="Calibri" w:hAnsi="Calibri" w:cs="Calibri"/>
        </w:rPr>
        <w:t>ould</w:t>
      </w:r>
      <w:r w:rsidR="00DE3A8A" w:rsidRPr="00D33B62">
        <w:rPr>
          <w:rFonts w:ascii="Calibri" w:hAnsi="Calibri" w:cs="Calibri"/>
        </w:rPr>
        <w:t xml:space="preserve"> make the difference between failure and success</w:t>
      </w:r>
      <w:r w:rsidR="0005327D" w:rsidRPr="00D33B62">
        <w:rPr>
          <w:rFonts w:ascii="Calibri" w:hAnsi="Calibri" w:cs="Calibri"/>
        </w:rPr>
        <w:t>.</w:t>
      </w:r>
      <w:r w:rsidR="00754CD2" w:rsidRPr="00D33B62">
        <w:rPr>
          <w:rFonts w:ascii="Calibri" w:hAnsi="Calibri" w:cs="Calibri"/>
        </w:rPr>
        <w:t xml:space="preserve"> </w:t>
      </w:r>
      <w:r w:rsidR="00011312" w:rsidRPr="00D33B62">
        <w:rPr>
          <w:rFonts w:ascii="Calibri" w:hAnsi="Calibri" w:cs="Calibri"/>
        </w:rPr>
        <w:t>In this report we explore</w:t>
      </w:r>
      <w:r w:rsidR="009A250A" w:rsidRPr="00D33B62">
        <w:rPr>
          <w:rFonts w:ascii="Calibri" w:hAnsi="Calibri" w:cs="Calibri"/>
        </w:rPr>
        <w:t xml:space="preserve"> defining resilience </w:t>
      </w:r>
      <w:r w:rsidR="00D11EF3" w:rsidRPr="00D33B62">
        <w:rPr>
          <w:rFonts w:ascii="Calibri" w:hAnsi="Calibri" w:cs="Calibri"/>
        </w:rPr>
        <w:t xml:space="preserve">both robustness of a system and </w:t>
      </w:r>
      <w:r w:rsidR="00F83E2F" w:rsidRPr="00D33B62">
        <w:rPr>
          <w:rFonts w:ascii="Calibri" w:hAnsi="Calibri" w:cs="Calibri"/>
        </w:rPr>
        <w:t xml:space="preserve">rapidity of recovery </w:t>
      </w:r>
      <w:r w:rsidR="009A250A" w:rsidRPr="00D33B62">
        <w:rPr>
          <w:rFonts w:ascii="Calibri" w:hAnsi="Calibri" w:cs="Calibri"/>
        </w:rPr>
        <w:t>and understanding</w:t>
      </w:r>
      <w:r w:rsidR="00011312" w:rsidRPr="00D33B62">
        <w:rPr>
          <w:rFonts w:ascii="Calibri" w:hAnsi="Calibri" w:cs="Calibri"/>
        </w:rPr>
        <w:t xml:space="preserve"> ways to mitigate risk and measures</w:t>
      </w:r>
      <w:r w:rsidR="00F24AD2" w:rsidRPr="00D33B62">
        <w:rPr>
          <w:rFonts w:ascii="Calibri" w:hAnsi="Calibri" w:cs="Calibri"/>
        </w:rPr>
        <w:t xml:space="preserve"> and tools</w:t>
      </w:r>
      <w:r w:rsidR="00011312" w:rsidRPr="00D33B62">
        <w:rPr>
          <w:rFonts w:ascii="Calibri" w:hAnsi="Calibri" w:cs="Calibri"/>
        </w:rPr>
        <w:t xml:space="preserve"> that can be in place to ensure transport systems function in times of crisis. </w:t>
      </w:r>
      <w:r w:rsidR="00060E62" w:rsidRPr="00D33B62">
        <w:rPr>
          <w:rFonts w:ascii="Calibri" w:hAnsi="Calibri" w:cs="Calibri"/>
        </w:rPr>
        <w:t>Unfortunately,</w:t>
      </w:r>
      <w:r w:rsidR="0064748D" w:rsidRPr="00D33B62">
        <w:rPr>
          <w:rFonts w:ascii="Calibri" w:hAnsi="Calibri" w:cs="Calibri"/>
        </w:rPr>
        <w:t xml:space="preserve"> we </w:t>
      </w:r>
      <w:r w:rsidR="00060E62" w:rsidRPr="00D33B62">
        <w:rPr>
          <w:rFonts w:ascii="Calibri" w:hAnsi="Calibri" w:cs="Calibri"/>
        </w:rPr>
        <w:t>cannot</w:t>
      </w:r>
      <w:r w:rsidR="0064748D" w:rsidRPr="00D33B62">
        <w:rPr>
          <w:rFonts w:ascii="Calibri" w:hAnsi="Calibri" w:cs="Calibri"/>
        </w:rPr>
        <w:t xml:space="preserve"> always predict t</w:t>
      </w:r>
      <w:r w:rsidR="00D54C7F" w:rsidRPr="00D33B62">
        <w:rPr>
          <w:rFonts w:ascii="Calibri" w:hAnsi="Calibri" w:cs="Calibri"/>
        </w:rPr>
        <w:t xml:space="preserve">he severity of </w:t>
      </w:r>
      <w:r w:rsidR="00060E62" w:rsidRPr="00D33B62">
        <w:rPr>
          <w:rFonts w:ascii="Calibri" w:hAnsi="Calibri" w:cs="Calibri"/>
        </w:rPr>
        <w:t>disruption,</w:t>
      </w:r>
      <w:r w:rsidR="00136B79" w:rsidRPr="00D33B62">
        <w:rPr>
          <w:rFonts w:ascii="Calibri" w:hAnsi="Calibri" w:cs="Calibri"/>
        </w:rPr>
        <w:t xml:space="preserve"> </w:t>
      </w:r>
      <w:r w:rsidR="0064748D" w:rsidRPr="00D33B62">
        <w:rPr>
          <w:rFonts w:ascii="Calibri" w:hAnsi="Calibri" w:cs="Calibri"/>
        </w:rPr>
        <w:t xml:space="preserve">but we can learn and implement </w:t>
      </w:r>
      <w:r w:rsidR="00D979EA" w:rsidRPr="00D33B62">
        <w:rPr>
          <w:rFonts w:ascii="Calibri" w:hAnsi="Calibri" w:cs="Calibri"/>
        </w:rPr>
        <w:t xml:space="preserve">policies </w:t>
      </w:r>
      <w:r w:rsidR="00AF0169" w:rsidRPr="00D33B62">
        <w:rPr>
          <w:rFonts w:ascii="Calibri" w:hAnsi="Calibri" w:cs="Calibri"/>
        </w:rPr>
        <w:t xml:space="preserve">and tools </w:t>
      </w:r>
      <w:r w:rsidR="00D979EA" w:rsidRPr="00D33B62">
        <w:rPr>
          <w:rFonts w:ascii="Calibri" w:hAnsi="Calibri" w:cs="Calibri"/>
        </w:rPr>
        <w:t xml:space="preserve">to ensure </w:t>
      </w:r>
      <w:r w:rsidR="009C2FD1" w:rsidRPr="00D33B62">
        <w:rPr>
          <w:rFonts w:ascii="Calibri" w:hAnsi="Calibri" w:cs="Calibri"/>
        </w:rPr>
        <w:t>we are pro-actively effective.</w:t>
      </w:r>
    </w:p>
    <w:p w14:paraId="64317A16" w14:textId="74AFF7B1" w:rsidR="00887925" w:rsidRPr="00D33B62" w:rsidRDefault="00887925" w:rsidP="00D33B62">
      <w:pPr>
        <w:pStyle w:val="Heading2"/>
        <w:spacing w:line="360" w:lineRule="auto"/>
        <w:rPr>
          <w:rFonts w:ascii="Calibri" w:hAnsi="Calibri" w:cs="Calibri"/>
        </w:rPr>
      </w:pPr>
      <w:bookmarkStart w:id="1" w:name="_Toc183181685"/>
      <w:r w:rsidRPr="00D33B62">
        <w:rPr>
          <w:rFonts w:ascii="Calibri" w:hAnsi="Calibri" w:cs="Calibri"/>
        </w:rPr>
        <w:t>Introduction</w:t>
      </w:r>
      <w:bookmarkEnd w:id="1"/>
    </w:p>
    <w:p w14:paraId="5A7823C2" w14:textId="6DE95702" w:rsidR="00270F4F" w:rsidRPr="00D33B62" w:rsidRDefault="00325379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There can be many ways to approach </w:t>
      </w:r>
      <w:r w:rsidR="0057481D" w:rsidRPr="00D33B62">
        <w:rPr>
          <w:rFonts w:ascii="Calibri" w:hAnsi="Calibri" w:cs="Calibri"/>
        </w:rPr>
        <w:t>resilience within logistics</w:t>
      </w:r>
      <w:r w:rsidR="00383BDB" w:rsidRPr="00D33B62">
        <w:rPr>
          <w:rFonts w:ascii="Calibri" w:hAnsi="Calibri" w:cs="Calibri"/>
        </w:rPr>
        <w:t>.</w:t>
      </w:r>
      <w:r w:rsidR="00F126BF" w:rsidRPr="00D33B62">
        <w:rPr>
          <w:rFonts w:ascii="Calibri" w:hAnsi="Calibri" w:cs="Calibri"/>
        </w:rPr>
        <w:t xml:space="preserve"> </w:t>
      </w:r>
      <w:r w:rsidR="00B20532" w:rsidRPr="00D33B62">
        <w:rPr>
          <w:rFonts w:ascii="Calibri" w:hAnsi="Calibri" w:cs="Calibri"/>
        </w:rPr>
        <w:t>Depending on the size and location of disruptions, the impact can vary from local to global, anyone form producers to consumers can be affected.</w:t>
      </w:r>
      <w:r w:rsidR="009E481D" w:rsidRPr="00D33B62">
        <w:rPr>
          <w:rFonts w:ascii="Calibri" w:hAnsi="Calibri" w:cs="Calibri"/>
        </w:rPr>
        <w:t xml:space="preserve"> </w:t>
      </w:r>
      <w:r w:rsidR="00C31AE2" w:rsidRPr="00D33B62">
        <w:rPr>
          <w:rFonts w:ascii="Calibri" w:hAnsi="Calibri" w:cs="Calibri"/>
        </w:rPr>
        <w:t>It is critical that transporters and logistics can manage these disruptions by applying risk assessments within their business to see where they are vulnerable.</w:t>
      </w:r>
      <w:r w:rsidR="006D3A07" w:rsidRPr="00D33B62">
        <w:rPr>
          <w:rFonts w:ascii="Calibri" w:hAnsi="Calibri" w:cs="Calibri"/>
        </w:rPr>
        <w:t xml:space="preserve"> </w:t>
      </w:r>
      <w:r w:rsidR="000E5F46" w:rsidRPr="00D33B62">
        <w:rPr>
          <w:rFonts w:ascii="Calibri" w:hAnsi="Calibri" w:cs="Calibri"/>
        </w:rPr>
        <w:t>The Red Sea crisis is</w:t>
      </w:r>
      <w:r w:rsidR="008D0644" w:rsidRPr="00D33B62">
        <w:rPr>
          <w:rFonts w:ascii="Calibri" w:hAnsi="Calibri" w:cs="Calibri"/>
        </w:rPr>
        <w:t xml:space="preserve"> on</w:t>
      </w:r>
      <w:r w:rsidR="006302B4" w:rsidRPr="00D33B62">
        <w:rPr>
          <w:rFonts w:ascii="Calibri" w:hAnsi="Calibri" w:cs="Calibri"/>
        </w:rPr>
        <w:t>e</w:t>
      </w:r>
      <w:r w:rsidR="008D0644" w:rsidRPr="00D33B62">
        <w:rPr>
          <w:rFonts w:ascii="Calibri" w:hAnsi="Calibri" w:cs="Calibri"/>
        </w:rPr>
        <w:t xml:space="preserve"> case that is both</w:t>
      </w:r>
      <w:r w:rsidR="000E5F46" w:rsidRPr="00D33B62">
        <w:rPr>
          <w:rFonts w:ascii="Calibri" w:hAnsi="Calibri" w:cs="Calibri"/>
        </w:rPr>
        <w:t xml:space="preserve"> recent and </w:t>
      </w:r>
      <w:r w:rsidR="008D0644" w:rsidRPr="00D33B62">
        <w:rPr>
          <w:rFonts w:ascii="Calibri" w:hAnsi="Calibri" w:cs="Calibri"/>
        </w:rPr>
        <w:t xml:space="preserve">a </w:t>
      </w:r>
      <w:r w:rsidR="000E5F46" w:rsidRPr="00D33B62">
        <w:rPr>
          <w:rFonts w:ascii="Calibri" w:hAnsi="Calibri" w:cs="Calibri"/>
        </w:rPr>
        <w:t xml:space="preserve">prominent example of global impact caused by disruption. </w:t>
      </w:r>
      <w:r w:rsidR="008559B6" w:rsidRPr="00D33B62">
        <w:rPr>
          <w:rFonts w:ascii="Calibri" w:hAnsi="Calibri" w:cs="Calibri"/>
        </w:rPr>
        <w:t>The crisis is linked to the Israel-Hamas war</w:t>
      </w:r>
      <w:r w:rsidR="00C16FF1" w:rsidRPr="00D33B62">
        <w:rPr>
          <w:rFonts w:ascii="Calibri" w:hAnsi="Calibri" w:cs="Calibri"/>
        </w:rPr>
        <w:t>, the Iran-Israel proxy conflict, the Iran-United States pro</w:t>
      </w:r>
      <w:r w:rsidR="00A930DA" w:rsidRPr="00D33B62">
        <w:rPr>
          <w:rFonts w:ascii="Calibri" w:hAnsi="Calibri" w:cs="Calibri"/>
        </w:rPr>
        <w:t>x</w:t>
      </w:r>
      <w:r w:rsidR="00C16FF1" w:rsidRPr="00D33B62">
        <w:rPr>
          <w:rFonts w:ascii="Calibri" w:hAnsi="Calibri" w:cs="Calibri"/>
        </w:rPr>
        <w:t xml:space="preserve">y conflict, and the </w:t>
      </w:r>
      <w:r w:rsidR="00A930DA" w:rsidRPr="00D33B62">
        <w:rPr>
          <w:rFonts w:ascii="Calibri" w:hAnsi="Calibri" w:cs="Calibri"/>
        </w:rPr>
        <w:t>Y</w:t>
      </w:r>
      <w:r w:rsidR="00C16FF1" w:rsidRPr="00D33B62">
        <w:rPr>
          <w:rFonts w:ascii="Calibri" w:hAnsi="Calibri" w:cs="Calibri"/>
        </w:rPr>
        <w:t xml:space="preserve">emeni </w:t>
      </w:r>
      <w:r w:rsidR="00A930DA" w:rsidRPr="00D33B62">
        <w:rPr>
          <w:rFonts w:ascii="Calibri" w:hAnsi="Calibri" w:cs="Calibri"/>
        </w:rPr>
        <w:t xml:space="preserve">crisis. The </w:t>
      </w:r>
      <w:r w:rsidR="00D73E93" w:rsidRPr="00D33B62">
        <w:rPr>
          <w:rFonts w:ascii="Calibri" w:hAnsi="Calibri" w:cs="Calibri"/>
        </w:rPr>
        <w:t>Suez Canal</w:t>
      </w:r>
      <w:r w:rsidR="004D114A" w:rsidRPr="00D33B62">
        <w:rPr>
          <w:rFonts w:ascii="Calibri" w:hAnsi="Calibri" w:cs="Calibri"/>
        </w:rPr>
        <w:t xml:space="preserve"> is an important transport link </w:t>
      </w:r>
      <w:r w:rsidR="0069352A" w:rsidRPr="00D33B62">
        <w:rPr>
          <w:rFonts w:ascii="Calibri" w:hAnsi="Calibri" w:cs="Calibri"/>
        </w:rPr>
        <w:t>between Europ</w:t>
      </w:r>
      <w:r w:rsidR="00D73E93" w:rsidRPr="00D33B62">
        <w:rPr>
          <w:rFonts w:ascii="Calibri" w:hAnsi="Calibri" w:cs="Calibri"/>
        </w:rPr>
        <w:t>e</w:t>
      </w:r>
      <w:r w:rsidR="0069352A" w:rsidRPr="00D33B62">
        <w:rPr>
          <w:rFonts w:ascii="Calibri" w:hAnsi="Calibri" w:cs="Calibri"/>
        </w:rPr>
        <w:t xml:space="preserve"> and A</w:t>
      </w:r>
      <w:r w:rsidR="00F00E68" w:rsidRPr="00D33B62">
        <w:rPr>
          <w:rFonts w:ascii="Calibri" w:hAnsi="Calibri" w:cs="Calibri"/>
        </w:rPr>
        <w:t>sia</w:t>
      </w:r>
      <w:r w:rsidR="00C80C0F" w:rsidRPr="00D33B62">
        <w:rPr>
          <w:rFonts w:ascii="Calibri" w:hAnsi="Calibri" w:cs="Calibri"/>
        </w:rPr>
        <w:t>,</w:t>
      </w:r>
      <w:r w:rsidR="00F00E68" w:rsidRPr="00D33B62">
        <w:rPr>
          <w:rFonts w:ascii="Calibri" w:hAnsi="Calibri" w:cs="Calibri"/>
        </w:rPr>
        <w:t xml:space="preserve"> </w:t>
      </w:r>
      <w:r w:rsidR="009F7828" w:rsidRPr="00D33B62">
        <w:rPr>
          <w:rFonts w:ascii="Calibri" w:hAnsi="Calibri" w:cs="Calibri"/>
        </w:rPr>
        <w:t xml:space="preserve">connecting the </w:t>
      </w:r>
      <w:r w:rsidR="0024066B" w:rsidRPr="00D33B62">
        <w:rPr>
          <w:rFonts w:ascii="Calibri" w:hAnsi="Calibri" w:cs="Calibri"/>
        </w:rPr>
        <w:t>M</w:t>
      </w:r>
      <w:r w:rsidR="009F7828" w:rsidRPr="00D33B62">
        <w:rPr>
          <w:rFonts w:ascii="Calibri" w:hAnsi="Calibri" w:cs="Calibri"/>
        </w:rPr>
        <w:t>editerranean Sea to the Red Sea through the Isthmus of Suez dividing Africa</w:t>
      </w:r>
      <w:r w:rsidR="0024066B" w:rsidRPr="00D33B62">
        <w:rPr>
          <w:rFonts w:ascii="Calibri" w:hAnsi="Calibri" w:cs="Calibri"/>
        </w:rPr>
        <w:t xml:space="preserve"> and Asia</w:t>
      </w:r>
      <w:r w:rsidR="00FC6773" w:rsidRPr="00D33B62">
        <w:rPr>
          <w:rFonts w:ascii="Calibri" w:hAnsi="Calibri" w:cs="Calibri"/>
        </w:rPr>
        <w:t>,</w:t>
      </w:r>
      <w:r w:rsidR="00D73E93" w:rsidRPr="00D33B62">
        <w:rPr>
          <w:rFonts w:ascii="Calibri" w:hAnsi="Calibri" w:cs="Calibri"/>
        </w:rPr>
        <w:t xml:space="preserve"> </w:t>
      </w:r>
      <w:r w:rsidR="004554B1" w:rsidRPr="00D33B62">
        <w:rPr>
          <w:rFonts w:ascii="Calibri" w:hAnsi="Calibri" w:cs="Calibri"/>
        </w:rPr>
        <w:t>w</w:t>
      </w:r>
      <w:r w:rsidR="00D73E93" w:rsidRPr="00D33B62">
        <w:rPr>
          <w:rFonts w:ascii="Calibri" w:hAnsi="Calibri" w:cs="Calibri"/>
        </w:rPr>
        <w:t>ith an</w:t>
      </w:r>
      <w:r w:rsidR="008A19E5" w:rsidRPr="00D33B62">
        <w:rPr>
          <w:rFonts w:ascii="Calibri" w:hAnsi="Calibri" w:cs="Calibri"/>
        </w:rPr>
        <w:t xml:space="preserve"> estimated 12% of global trade pas</w:t>
      </w:r>
      <w:r w:rsidR="00652B62" w:rsidRPr="00D33B62">
        <w:rPr>
          <w:rFonts w:ascii="Calibri" w:hAnsi="Calibri" w:cs="Calibri"/>
        </w:rPr>
        <w:t>sing</w:t>
      </w:r>
      <w:r w:rsidR="008A19E5" w:rsidRPr="00D33B62">
        <w:rPr>
          <w:rFonts w:ascii="Calibri" w:hAnsi="Calibri" w:cs="Calibri"/>
        </w:rPr>
        <w:t xml:space="preserve"> through the Red Sea every year</w:t>
      </w:r>
      <w:r w:rsidR="00D73E93" w:rsidRPr="00D33B62">
        <w:rPr>
          <w:rFonts w:ascii="Calibri" w:hAnsi="Calibri" w:cs="Calibri"/>
        </w:rPr>
        <w:t>.</w:t>
      </w:r>
      <w:r w:rsidR="00652B62" w:rsidRPr="00D33B62">
        <w:rPr>
          <w:rFonts w:ascii="Calibri" w:hAnsi="Calibri" w:cs="Calibri"/>
        </w:rPr>
        <w:t xml:space="preserve"> However, since conflict began in 2023 </w:t>
      </w:r>
      <w:r w:rsidR="001232E2" w:rsidRPr="00D33B62">
        <w:rPr>
          <w:rFonts w:ascii="Calibri" w:hAnsi="Calibri" w:cs="Calibri"/>
        </w:rPr>
        <w:t xml:space="preserve">many transporters are now choosing to take the </w:t>
      </w:r>
      <w:r w:rsidR="00D02866" w:rsidRPr="00D33B62">
        <w:rPr>
          <w:rFonts w:ascii="Calibri" w:hAnsi="Calibri" w:cs="Calibri"/>
        </w:rPr>
        <w:t>4000-mile</w:t>
      </w:r>
      <w:r w:rsidR="001232E2" w:rsidRPr="00D33B62">
        <w:rPr>
          <w:rFonts w:ascii="Calibri" w:hAnsi="Calibri" w:cs="Calibri"/>
        </w:rPr>
        <w:t xml:space="preserve"> detour around the cape</w:t>
      </w:r>
      <w:r w:rsidR="00456A9B" w:rsidRPr="00D33B62">
        <w:rPr>
          <w:rFonts w:ascii="Calibri" w:hAnsi="Calibri" w:cs="Calibri"/>
        </w:rPr>
        <w:t xml:space="preserve"> </w:t>
      </w:r>
      <w:r w:rsidR="002B5791" w:rsidRPr="00D33B62">
        <w:rPr>
          <w:rFonts w:ascii="Calibri" w:hAnsi="Calibri" w:cs="Calibri"/>
        </w:rPr>
        <w:t>(</w:t>
      </w:r>
      <w:r w:rsidR="00A26993" w:rsidRPr="00D33B62">
        <w:rPr>
          <w:rFonts w:ascii="Calibri" w:hAnsi="Calibri" w:cs="Calibri"/>
        </w:rPr>
        <w:t>Partington</w:t>
      </w:r>
      <w:r w:rsidR="003D3D0E" w:rsidRPr="00D33B62">
        <w:rPr>
          <w:rFonts w:ascii="Calibri" w:hAnsi="Calibri" w:cs="Calibri"/>
        </w:rPr>
        <w:t xml:space="preserve"> </w:t>
      </w:r>
      <w:r w:rsidR="002B5791" w:rsidRPr="00D33B62">
        <w:rPr>
          <w:rFonts w:ascii="Calibri" w:hAnsi="Calibri" w:cs="Calibri"/>
        </w:rPr>
        <w:t>2024)</w:t>
      </w:r>
      <w:r w:rsidR="00C860ED" w:rsidRPr="00D33B62">
        <w:rPr>
          <w:rFonts w:ascii="Calibri" w:hAnsi="Calibri" w:cs="Calibri"/>
        </w:rPr>
        <w:t xml:space="preserve">. </w:t>
      </w:r>
      <w:r w:rsidR="001E27B6" w:rsidRPr="00D33B62">
        <w:rPr>
          <w:rFonts w:ascii="Calibri" w:hAnsi="Calibri" w:cs="Calibri"/>
        </w:rPr>
        <w:t>Events such as this highlight the need for improved disruption management in supply chain logistics to ensure continuity, highlighting the significant trend of resilience planning</w:t>
      </w:r>
      <w:r w:rsidR="003D3D0E" w:rsidRPr="00D33B62">
        <w:rPr>
          <w:rFonts w:ascii="Calibri" w:hAnsi="Calibri" w:cs="Calibri"/>
        </w:rPr>
        <w:t xml:space="preserve"> </w:t>
      </w:r>
      <w:r w:rsidR="002B1327" w:rsidRPr="00D33B62">
        <w:rPr>
          <w:rFonts w:ascii="Calibri" w:hAnsi="Calibri" w:cs="Calibri"/>
        </w:rPr>
        <w:t>(Grzybowska 2021).</w:t>
      </w:r>
      <w:r w:rsidR="00790419">
        <w:rPr>
          <w:rFonts w:ascii="Calibri" w:hAnsi="Calibri" w:cs="Calibri"/>
        </w:rPr>
        <w:t xml:space="preserve"> </w:t>
      </w:r>
      <w:r w:rsidR="009E549F">
        <w:rPr>
          <w:rFonts w:ascii="Calibri" w:hAnsi="Calibri" w:cs="Calibri"/>
        </w:rPr>
        <w:t xml:space="preserve">Carriers are facing a </w:t>
      </w:r>
      <w:r w:rsidR="00F94A68">
        <w:rPr>
          <w:rFonts w:ascii="Calibri" w:hAnsi="Calibri" w:cs="Calibri"/>
        </w:rPr>
        <w:t>tricky</w:t>
      </w:r>
      <w:r w:rsidR="009E549F">
        <w:rPr>
          <w:rFonts w:ascii="Calibri" w:hAnsi="Calibri" w:cs="Calibri"/>
        </w:rPr>
        <w:t xml:space="preserve"> situation where they must maintain their service levels</w:t>
      </w:r>
      <w:r w:rsidR="006733B9">
        <w:rPr>
          <w:rFonts w:ascii="Calibri" w:hAnsi="Calibri" w:cs="Calibri"/>
        </w:rPr>
        <w:t xml:space="preserve">, while also incurring higher </w:t>
      </w:r>
      <w:r w:rsidR="008714E9">
        <w:rPr>
          <w:rFonts w:ascii="Calibri" w:hAnsi="Calibri" w:cs="Calibri"/>
        </w:rPr>
        <w:t xml:space="preserve">fees and </w:t>
      </w:r>
      <w:r w:rsidR="00790419">
        <w:rPr>
          <w:rFonts w:ascii="Calibri" w:hAnsi="Calibri" w:cs="Calibri"/>
        </w:rPr>
        <w:t>improve</w:t>
      </w:r>
      <w:r w:rsidR="008714E9">
        <w:rPr>
          <w:rFonts w:ascii="Calibri" w:hAnsi="Calibri" w:cs="Calibri"/>
        </w:rPr>
        <w:t xml:space="preserve"> their own speed by meeting the demand of the consumers</w:t>
      </w:r>
      <w:r w:rsidR="00790419">
        <w:rPr>
          <w:rFonts w:ascii="Calibri" w:hAnsi="Calibri" w:cs="Calibri"/>
        </w:rPr>
        <w:t>.</w:t>
      </w:r>
    </w:p>
    <w:p w14:paraId="67844A67" w14:textId="521A39CC" w:rsidR="0039070B" w:rsidRPr="00D33B62" w:rsidRDefault="00937DC6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When disruption occurs in supply chain, it is too late to try to develop preventative solutions, which is why companies should be proactive in their approach to resilience. </w:t>
      </w:r>
      <w:r w:rsidR="00A1098C" w:rsidRPr="00D33B62">
        <w:rPr>
          <w:rFonts w:ascii="Calibri" w:hAnsi="Calibri" w:cs="Calibri"/>
        </w:rPr>
        <w:t xml:space="preserve">Identifying where your company is vulnerable and implementing steps to mitigate the risk is essential. </w:t>
      </w:r>
      <w:r w:rsidR="00DB06BE" w:rsidRPr="00D33B62">
        <w:rPr>
          <w:rFonts w:ascii="Calibri" w:hAnsi="Calibri" w:cs="Calibri"/>
        </w:rPr>
        <w:t>No journey towards resilience will look the same</w:t>
      </w:r>
      <w:r w:rsidR="00206735" w:rsidRPr="00D33B62">
        <w:rPr>
          <w:rFonts w:ascii="Calibri" w:hAnsi="Calibri" w:cs="Calibri"/>
        </w:rPr>
        <w:t xml:space="preserve"> and </w:t>
      </w:r>
      <w:r w:rsidR="0061628D" w:rsidRPr="00D33B62">
        <w:rPr>
          <w:rFonts w:ascii="Calibri" w:hAnsi="Calibri" w:cs="Calibri"/>
        </w:rPr>
        <w:t xml:space="preserve">there are </w:t>
      </w:r>
      <w:r w:rsidR="00B8322F" w:rsidRPr="00D33B62">
        <w:rPr>
          <w:rFonts w:ascii="Calibri" w:hAnsi="Calibri" w:cs="Calibri"/>
        </w:rPr>
        <w:t>several</w:t>
      </w:r>
      <w:r w:rsidR="0061628D" w:rsidRPr="00D33B62">
        <w:rPr>
          <w:rFonts w:ascii="Calibri" w:hAnsi="Calibri" w:cs="Calibri"/>
        </w:rPr>
        <w:t xml:space="preserve"> ways to increase re</w:t>
      </w:r>
      <w:r w:rsidR="006F2E91" w:rsidRPr="00D33B62">
        <w:rPr>
          <w:rFonts w:ascii="Calibri" w:hAnsi="Calibri" w:cs="Calibri"/>
        </w:rPr>
        <w:t>silience</w:t>
      </w:r>
      <w:r w:rsidR="00206735" w:rsidRPr="00D33B62">
        <w:rPr>
          <w:rFonts w:ascii="Calibri" w:hAnsi="Calibri" w:cs="Calibri"/>
        </w:rPr>
        <w:t>.</w:t>
      </w:r>
      <w:r w:rsidR="00B8322F" w:rsidRPr="00D33B62">
        <w:rPr>
          <w:rFonts w:ascii="Calibri" w:hAnsi="Calibri" w:cs="Calibri"/>
        </w:rPr>
        <w:t xml:space="preserve"> The </w:t>
      </w:r>
      <w:r w:rsidR="00DB06BE" w:rsidRPr="00D33B62">
        <w:rPr>
          <w:rFonts w:ascii="Calibri" w:hAnsi="Calibri" w:cs="Calibri"/>
        </w:rPr>
        <w:t xml:space="preserve">below report will depict </w:t>
      </w:r>
      <w:r w:rsidR="0098491C" w:rsidRPr="00D33B62">
        <w:rPr>
          <w:rFonts w:ascii="Calibri" w:hAnsi="Calibri" w:cs="Calibri"/>
        </w:rPr>
        <w:t xml:space="preserve">some </w:t>
      </w:r>
      <w:r w:rsidR="00DB06BE" w:rsidRPr="00D33B62">
        <w:rPr>
          <w:rFonts w:ascii="Calibri" w:hAnsi="Calibri" w:cs="Calibri"/>
        </w:rPr>
        <w:t>key tools</w:t>
      </w:r>
      <w:r w:rsidR="008C3AFE" w:rsidRPr="00D33B62">
        <w:rPr>
          <w:rFonts w:ascii="Calibri" w:hAnsi="Calibri" w:cs="Calibri"/>
        </w:rPr>
        <w:t xml:space="preserve"> such as Advanced planning and Scheduling (APS)</w:t>
      </w:r>
      <w:r w:rsidR="00AC61DC">
        <w:rPr>
          <w:rFonts w:ascii="Calibri" w:hAnsi="Calibri" w:cs="Calibri"/>
        </w:rPr>
        <w:t xml:space="preserve">, </w:t>
      </w:r>
      <w:r w:rsidR="008C3AFE" w:rsidRPr="00D33B62">
        <w:rPr>
          <w:rFonts w:ascii="Calibri" w:hAnsi="Calibri" w:cs="Calibri"/>
        </w:rPr>
        <w:t>Integrated Business Planning (IBP</w:t>
      </w:r>
      <w:r w:rsidR="00F24AD2" w:rsidRPr="00D33B62">
        <w:rPr>
          <w:rFonts w:ascii="Calibri" w:hAnsi="Calibri" w:cs="Calibri"/>
        </w:rPr>
        <w:t xml:space="preserve">) and </w:t>
      </w:r>
      <w:r w:rsidR="00AC61DC">
        <w:rPr>
          <w:rFonts w:ascii="Calibri" w:hAnsi="Calibri" w:cs="Calibri"/>
        </w:rPr>
        <w:t xml:space="preserve">Big Data </w:t>
      </w:r>
      <w:r w:rsidR="00F24AD2" w:rsidRPr="00D33B62">
        <w:rPr>
          <w:rFonts w:ascii="Calibri" w:hAnsi="Calibri" w:cs="Calibri"/>
        </w:rPr>
        <w:t xml:space="preserve">how these tools are being adopted by companies seeking to reduce risks and improve resilience. </w:t>
      </w:r>
    </w:p>
    <w:p w14:paraId="2DD0DE3B" w14:textId="0023B998" w:rsidR="00A870E3" w:rsidRPr="00D33B62" w:rsidRDefault="002D011B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2" w:name="_Toc183181686"/>
      <w:r w:rsidRPr="00D33B62">
        <w:rPr>
          <w:rFonts w:ascii="Calibri" w:hAnsi="Calibri" w:cs="Calibri"/>
          <w:sz w:val="32"/>
          <w:szCs w:val="32"/>
        </w:rPr>
        <w:lastRenderedPageBreak/>
        <w:t>The 4 Pillars of resilience</w:t>
      </w:r>
      <w:bookmarkEnd w:id="2"/>
      <w:r w:rsidR="006F2281" w:rsidRPr="00D33B62">
        <w:rPr>
          <w:rFonts w:ascii="Calibri" w:hAnsi="Calibri" w:cs="Calibri"/>
          <w:sz w:val="32"/>
          <w:szCs w:val="32"/>
        </w:rPr>
        <w:t xml:space="preserve"> </w:t>
      </w:r>
    </w:p>
    <w:p w14:paraId="45599D06" w14:textId="77777777" w:rsidR="002D011B" w:rsidRPr="00D33B62" w:rsidRDefault="002D011B" w:rsidP="00D33B62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3" w:name="_Toc183181687"/>
      <w:r w:rsidRPr="00D33B62">
        <w:rPr>
          <w:rFonts w:ascii="Calibri" w:hAnsi="Calibri" w:cs="Calibri"/>
          <w:sz w:val="28"/>
          <w:szCs w:val="28"/>
        </w:rPr>
        <w:t>Visibility</w:t>
      </w:r>
      <w:bookmarkEnd w:id="3"/>
    </w:p>
    <w:p w14:paraId="3B2A5B76" w14:textId="36C23AF0" w:rsidR="002D011B" w:rsidRPr="00D33B62" w:rsidRDefault="00010F6C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>The first pillar</w:t>
      </w:r>
      <w:r w:rsidR="000869CC" w:rsidRPr="00D33B62">
        <w:rPr>
          <w:rFonts w:ascii="Calibri" w:hAnsi="Calibri" w:cs="Calibri"/>
        </w:rPr>
        <w:t xml:space="preserve"> of a resilient supply chain is visibility. </w:t>
      </w:r>
      <w:r w:rsidR="00225CDF" w:rsidRPr="00D33B62">
        <w:rPr>
          <w:rFonts w:ascii="Calibri" w:hAnsi="Calibri" w:cs="Calibri"/>
        </w:rPr>
        <w:t xml:space="preserve">Companies must have a clear understanding of their material flows, production processes, distribution strategies and the consumer demands. </w:t>
      </w:r>
      <w:r w:rsidR="006521F2" w:rsidRPr="00D33B62">
        <w:rPr>
          <w:rFonts w:ascii="Calibri" w:hAnsi="Calibri" w:cs="Calibri"/>
        </w:rPr>
        <w:t xml:space="preserve">Having a </w:t>
      </w:r>
      <w:r w:rsidR="00164289" w:rsidRPr="00D33B62">
        <w:rPr>
          <w:rFonts w:ascii="Calibri" w:hAnsi="Calibri" w:cs="Calibri"/>
        </w:rPr>
        <w:t>broad</w:t>
      </w:r>
      <w:r w:rsidR="006521F2" w:rsidRPr="00D33B62">
        <w:rPr>
          <w:rFonts w:ascii="Calibri" w:hAnsi="Calibri" w:cs="Calibri"/>
        </w:rPr>
        <w:t xml:space="preserve"> knowledge </w:t>
      </w:r>
      <w:r w:rsidR="00164289" w:rsidRPr="00D33B62">
        <w:rPr>
          <w:rFonts w:ascii="Calibri" w:hAnsi="Calibri" w:cs="Calibri"/>
        </w:rPr>
        <w:t xml:space="preserve">of all stages in the supply chain and clear visibility </w:t>
      </w:r>
      <w:r w:rsidR="00A40BD7" w:rsidRPr="00D33B62">
        <w:rPr>
          <w:rFonts w:ascii="Calibri" w:hAnsi="Calibri" w:cs="Calibri"/>
        </w:rPr>
        <w:t xml:space="preserve">leads to a more harmonious </w:t>
      </w:r>
      <w:r w:rsidR="00063778" w:rsidRPr="00D33B62">
        <w:rPr>
          <w:rFonts w:ascii="Calibri" w:hAnsi="Calibri" w:cs="Calibri"/>
        </w:rPr>
        <w:t>operation.</w:t>
      </w:r>
      <w:r w:rsidR="00EB23D2" w:rsidRPr="00D33B62">
        <w:rPr>
          <w:rFonts w:ascii="Calibri" w:hAnsi="Calibri" w:cs="Calibri"/>
        </w:rPr>
        <w:t xml:space="preserve"> </w:t>
      </w:r>
      <w:r w:rsidR="00A40302" w:rsidRPr="00D33B62">
        <w:rPr>
          <w:rFonts w:ascii="Calibri" w:hAnsi="Calibri" w:cs="Calibri"/>
        </w:rPr>
        <w:t>“</w:t>
      </w:r>
      <w:r w:rsidR="000B2FEC" w:rsidRPr="00D33B62">
        <w:rPr>
          <w:rFonts w:ascii="Calibri" w:hAnsi="Calibri" w:cs="Calibri"/>
        </w:rPr>
        <w:t>Continuous and global visibility of each link in the supply chain is crucial as it allows you to quickly and comprehensively identify all inherent risks in your logistics operations.</w:t>
      </w:r>
      <w:r w:rsidR="00284696" w:rsidRPr="00D33B62">
        <w:rPr>
          <w:rFonts w:ascii="Calibri" w:hAnsi="Calibri" w:cs="Calibri"/>
        </w:rPr>
        <w:t>”</w:t>
      </w:r>
      <w:r w:rsidR="00A40302" w:rsidRPr="00D33B62">
        <w:rPr>
          <w:rFonts w:ascii="Calibri" w:hAnsi="Calibri" w:cs="Calibri"/>
        </w:rPr>
        <w:t xml:space="preserve"> (</w:t>
      </w:r>
      <w:proofErr w:type="spellStart"/>
      <w:r w:rsidR="00A40302" w:rsidRPr="00D33B62">
        <w:rPr>
          <w:rFonts w:ascii="Calibri" w:hAnsi="Calibri" w:cs="Calibri"/>
        </w:rPr>
        <w:t>Longeagne</w:t>
      </w:r>
      <w:proofErr w:type="spellEnd"/>
      <w:r w:rsidR="00D26B82" w:rsidRPr="00D33B62">
        <w:rPr>
          <w:rFonts w:ascii="Calibri" w:hAnsi="Calibri" w:cs="Calibri"/>
        </w:rPr>
        <w:t xml:space="preserve"> </w:t>
      </w:r>
      <w:r w:rsidR="00A40302" w:rsidRPr="00D33B62">
        <w:rPr>
          <w:rFonts w:ascii="Calibri" w:hAnsi="Calibri" w:cs="Calibri"/>
        </w:rPr>
        <w:t>2024)</w:t>
      </w:r>
    </w:p>
    <w:p w14:paraId="630385F2" w14:textId="18A811E0" w:rsidR="002D011B" w:rsidRPr="00D33B62" w:rsidRDefault="002D011B" w:rsidP="00D33B62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4" w:name="_Toc183181688"/>
      <w:r w:rsidRPr="00D33B62">
        <w:rPr>
          <w:rFonts w:ascii="Calibri" w:hAnsi="Calibri" w:cs="Calibri"/>
          <w:sz w:val="28"/>
          <w:szCs w:val="28"/>
        </w:rPr>
        <w:t>Flexibility</w:t>
      </w:r>
      <w:r w:rsidR="00B57CEF" w:rsidRPr="00D33B62">
        <w:rPr>
          <w:rFonts w:ascii="Calibri" w:hAnsi="Calibri" w:cs="Calibri"/>
          <w:sz w:val="28"/>
          <w:szCs w:val="28"/>
        </w:rPr>
        <w:t xml:space="preserve"> / Agility</w:t>
      </w:r>
      <w:bookmarkEnd w:id="4"/>
    </w:p>
    <w:p w14:paraId="78EC4AAD" w14:textId="16E47953" w:rsidR="00FC6889" w:rsidRPr="00D33B62" w:rsidRDefault="004C505D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>Flexibility</w:t>
      </w:r>
      <w:r w:rsidR="00063778" w:rsidRPr="00D33B62">
        <w:rPr>
          <w:rFonts w:ascii="Calibri" w:hAnsi="Calibri" w:cs="Calibri"/>
        </w:rPr>
        <w:t xml:space="preserve"> </w:t>
      </w:r>
      <w:r w:rsidR="00BA646E" w:rsidRPr="00D33B62">
        <w:rPr>
          <w:rFonts w:ascii="Calibri" w:hAnsi="Calibri" w:cs="Calibri"/>
        </w:rPr>
        <w:t>also referred to as agility</w:t>
      </w:r>
      <w:r w:rsidRPr="00D33B62">
        <w:rPr>
          <w:rFonts w:ascii="Calibri" w:hAnsi="Calibri" w:cs="Calibri"/>
        </w:rPr>
        <w:t xml:space="preserve"> </w:t>
      </w:r>
      <w:r w:rsidR="00682341" w:rsidRPr="00D33B62">
        <w:rPr>
          <w:rFonts w:ascii="Calibri" w:hAnsi="Calibri" w:cs="Calibri"/>
        </w:rPr>
        <w:t xml:space="preserve">within your supply chain allows you adapt to events or </w:t>
      </w:r>
      <w:r w:rsidR="000E1D97" w:rsidRPr="00D33B62">
        <w:rPr>
          <w:rFonts w:ascii="Calibri" w:hAnsi="Calibri" w:cs="Calibri"/>
        </w:rPr>
        <w:t xml:space="preserve">occurrences of disruption </w:t>
      </w:r>
      <w:r w:rsidRPr="00D33B62">
        <w:rPr>
          <w:rFonts w:ascii="Calibri" w:hAnsi="Calibri" w:cs="Calibri"/>
        </w:rPr>
        <w:t>by reducing</w:t>
      </w:r>
      <w:r w:rsidR="00C21DAB" w:rsidRPr="00D33B62">
        <w:rPr>
          <w:rFonts w:ascii="Calibri" w:hAnsi="Calibri" w:cs="Calibri"/>
        </w:rPr>
        <w:t xml:space="preserve"> significant impact on schedules and costs. </w:t>
      </w:r>
      <w:r w:rsidR="0052627C" w:rsidRPr="00D33B62">
        <w:rPr>
          <w:rFonts w:ascii="Calibri" w:hAnsi="Calibri" w:cs="Calibri"/>
        </w:rPr>
        <w:t>The strategic use of Big Data</w:t>
      </w:r>
      <w:r w:rsidR="001D4C82" w:rsidRPr="00D33B62">
        <w:rPr>
          <w:rFonts w:ascii="Calibri" w:hAnsi="Calibri" w:cs="Calibri"/>
        </w:rPr>
        <w:t xml:space="preserve"> </w:t>
      </w:r>
      <w:r w:rsidR="002709A1" w:rsidRPr="00D33B62">
        <w:rPr>
          <w:rFonts w:ascii="Calibri" w:hAnsi="Calibri" w:cs="Calibri"/>
        </w:rPr>
        <w:t>is now</w:t>
      </w:r>
      <w:r w:rsidR="001D4C82" w:rsidRPr="00D33B62">
        <w:rPr>
          <w:rFonts w:ascii="Calibri" w:hAnsi="Calibri" w:cs="Calibri"/>
        </w:rPr>
        <w:t xml:space="preserve"> be</w:t>
      </w:r>
      <w:r w:rsidR="002709A1" w:rsidRPr="00D33B62">
        <w:rPr>
          <w:rFonts w:ascii="Calibri" w:hAnsi="Calibri" w:cs="Calibri"/>
        </w:rPr>
        <w:t>ing</w:t>
      </w:r>
      <w:r w:rsidR="001D4C82" w:rsidRPr="00D33B62">
        <w:rPr>
          <w:rFonts w:ascii="Calibri" w:hAnsi="Calibri" w:cs="Calibri"/>
        </w:rPr>
        <w:t xml:space="preserve"> </w:t>
      </w:r>
      <w:r w:rsidR="00FF08A3" w:rsidRPr="00D33B62">
        <w:rPr>
          <w:rFonts w:ascii="Calibri" w:hAnsi="Calibri" w:cs="Calibri"/>
        </w:rPr>
        <w:t>applied to improve logistical flexibility. “</w:t>
      </w:r>
      <w:r w:rsidR="002B1274" w:rsidRPr="00D33B62">
        <w:rPr>
          <w:rFonts w:ascii="Calibri" w:hAnsi="Calibri" w:cs="Calibri"/>
        </w:rPr>
        <w:t>The increasing adoption of advanced technologies, such as artificial intelligence and machine learning, reinforces this capability.</w:t>
      </w:r>
      <w:r w:rsidR="009F3A61" w:rsidRPr="00D33B62">
        <w:rPr>
          <w:rFonts w:ascii="Calibri" w:hAnsi="Calibri" w:cs="Calibri"/>
        </w:rPr>
        <w:t xml:space="preserve">” </w:t>
      </w:r>
      <w:r w:rsidR="007927ED" w:rsidRPr="00D33B62">
        <w:rPr>
          <w:rFonts w:ascii="Calibri" w:hAnsi="Calibri" w:cs="Calibri"/>
        </w:rPr>
        <w:t>(</w:t>
      </w:r>
      <w:proofErr w:type="spellStart"/>
      <w:r w:rsidR="007927ED" w:rsidRPr="00D33B62">
        <w:rPr>
          <w:rFonts w:ascii="Calibri" w:hAnsi="Calibri" w:cs="Calibri"/>
        </w:rPr>
        <w:t>Longeagne</w:t>
      </w:r>
      <w:proofErr w:type="spellEnd"/>
      <w:r w:rsidR="007927ED" w:rsidRPr="00D33B62">
        <w:rPr>
          <w:rFonts w:ascii="Calibri" w:hAnsi="Calibri" w:cs="Calibri"/>
        </w:rPr>
        <w:t xml:space="preserve"> 2024) </w:t>
      </w:r>
      <w:r w:rsidR="009F3A61" w:rsidRPr="00D33B62">
        <w:rPr>
          <w:rFonts w:ascii="Calibri" w:hAnsi="Calibri" w:cs="Calibri"/>
        </w:rPr>
        <w:t>Using these tool</w:t>
      </w:r>
      <w:r w:rsidR="00FC6889" w:rsidRPr="00D33B62">
        <w:rPr>
          <w:rFonts w:ascii="Calibri" w:hAnsi="Calibri" w:cs="Calibri"/>
        </w:rPr>
        <w:t>s enables us to facilitate real-time data management</w:t>
      </w:r>
      <w:r w:rsidR="00466A5D" w:rsidRPr="00D33B62">
        <w:rPr>
          <w:rFonts w:ascii="Calibri" w:hAnsi="Calibri" w:cs="Calibri"/>
        </w:rPr>
        <w:t>, which in turn</w:t>
      </w:r>
      <w:r w:rsidR="000B4756" w:rsidRPr="00D33B62">
        <w:rPr>
          <w:rFonts w:ascii="Calibri" w:hAnsi="Calibri" w:cs="Calibri"/>
        </w:rPr>
        <w:t xml:space="preserve"> allows us to make </w:t>
      </w:r>
      <w:r w:rsidR="00C07886" w:rsidRPr="00D33B62">
        <w:rPr>
          <w:rFonts w:ascii="Calibri" w:hAnsi="Calibri" w:cs="Calibri"/>
        </w:rPr>
        <w:t xml:space="preserve">decisions that can be adapted </w:t>
      </w:r>
      <w:r w:rsidR="007D26FF" w:rsidRPr="00D33B62">
        <w:rPr>
          <w:rFonts w:ascii="Calibri" w:hAnsi="Calibri" w:cs="Calibri"/>
        </w:rPr>
        <w:t xml:space="preserve">to proactively respond to </w:t>
      </w:r>
      <w:r w:rsidR="00010F6C" w:rsidRPr="00D33B62">
        <w:rPr>
          <w:rFonts w:ascii="Calibri" w:hAnsi="Calibri" w:cs="Calibri"/>
        </w:rPr>
        <w:t>disruption</w:t>
      </w:r>
      <w:r w:rsidR="007D26FF" w:rsidRPr="00D33B62">
        <w:rPr>
          <w:rFonts w:ascii="Calibri" w:hAnsi="Calibri" w:cs="Calibri"/>
        </w:rPr>
        <w:t>.</w:t>
      </w:r>
      <w:r w:rsidR="00E47138" w:rsidRPr="00D33B62">
        <w:rPr>
          <w:rFonts w:ascii="Calibri" w:hAnsi="Calibri" w:cs="Calibri"/>
        </w:rPr>
        <w:t xml:space="preserve"> </w:t>
      </w:r>
      <w:r w:rsidR="001C135B" w:rsidRPr="00D33B62">
        <w:rPr>
          <w:rFonts w:ascii="Calibri" w:hAnsi="Calibri" w:cs="Calibri"/>
        </w:rPr>
        <w:t>All</w:t>
      </w:r>
      <w:r w:rsidR="00E55DD4" w:rsidRPr="00D33B62">
        <w:rPr>
          <w:rFonts w:ascii="Calibri" w:hAnsi="Calibri" w:cs="Calibri"/>
        </w:rPr>
        <w:t xml:space="preserve"> businesses </w:t>
      </w:r>
      <w:r w:rsidR="001C135B" w:rsidRPr="00D33B62">
        <w:rPr>
          <w:rFonts w:ascii="Calibri" w:hAnsi="Calibri" w:cs="Calibri"/>
        </w:rPr>
        <w:t>should strive to be flexib</w:t>
      </w:r>
      <w:r w:rsidR="001B1F5D" w:rsidRPr="00D33B62">
        <w:rPr>
          <w:rFonts w:ascii="Calibri" w:hAnsi="Calibri" w:cs="Calibri"/>
        </w:rPr>
        <w:t xml:space="preserve">le </w:t>
      </w:r>
      <w:r w:rsidR="001129CB" w:rsidRPr="00D33B62">
        <w:rPr>
          <w:rFonts w:ascii="Calibri" w:hAnsi="Calibri" w:cs="Calibri"/>
        </w:rPr>
        <w:t>and agile in their approach to resilience</w:t>
      </w:r>
      <w:r w:rsidR="00A3382A" w:rsidRPr="00D33B62">
        <w:rPr>
          <w:rFonts w:ascii="Calibri" w:hAnsi="Calibri" w:cs="Calibri"/>
        </w:rPr>
        <w:t>.</w:t>
      </w:r>
    </w:p>
    <w:p w14:paraId="19368B14" w14:textId="77777777" w:rsidR="002D011B" w:rsidRPr="00D33B62" w:rsidRDefault="002D011B" w:rsidP="00D33B62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5" w:name="_Toc183181689"/>
      <w:r w:rsidRPr="00D33B62">
        <w:rPr>
          <w:rFonts w:ascii="Calibri" w:hAnsi="Calibri" w:cs="Calibri"/>
          <w:sz w:val="28"/>
          <w:szCs w:val="28"/>
        </w:rPr>
        <w:t>Collaboration</w:t>
      </w:r>
      <w:bookmarkEnd w:id="5"/>
    </w:p>
    <w:p w14:paraId="1C22F9B7" w14:textId="7FD9A16E" w:rsidR="002B1274" w:rsidRPr="00D33B62" w:rsidRDefault="00792532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Collaboration between supply chain members can be vertical or horizontal and can either be an operational issue or can involve strategic knowledge or innovation perspectives as a way for members to access complementary skills to improve chain performance. </w:t>
      </w:r>
      <w:r w:rsidR="00E93982" w:rsidRPr="00D33B62">
        <w:rPr>
          <w:rFonts w:ascii="Calibri" w:hAnsi="Calibri" w:cs="Calibri"/>
        </w:rPr>
        <w:t>(</w:t>
      </w:r>
      <w:r w:rsidR="00546BC0" w:rsidRPr="00D33B62">
        <w:rPr>
          <w:rFonts w:ascii="Calibri" w:hAnsi="Calibri" w:cs="Calibri"/>
        </w:rPr>
        <w:t>Scholten</w:t>
      </w:r>
      <w:r w:rsidR="00D501DC" w:rsidRPr="00D33B62">
        <w:rPr>
          <w:rFonts w:ascii="Calibri" w:hAnsi="Calibri" w:cs="Calibri"/>
        </w:rPr>
        <w:t xml:space="preserve"> </w:t>
      </w:r>
      <w:r w:rsidR="00E93982" w:rsidRPr="00D33B62">
        <w:rPr>
          <w:rFonts w:ascii="Calibri" w:hAnsi="Calibri" w:cs="Calibri"/>
        </w:rPr>
        <w:t>2014)</w:t>
      </w:r>
      <w:r w:rsidR="007E1366" w:rsidRPr="00D33B62">
        <w:rPr>
          <w:rFonts w:ascii="Calibri" w:hAnsi="Calibri" w:cs="Calibri"/>
        </w:rPr>
        <w:t xml:space="preserve">. </w:t>
      </w:r>
      <w:r w:rsidR="001A7533" w:rsidRPr="00D33B62">
        <w:rPr>
          <w:rFonts w:ascii="Calibri" w:hAnsi="Calibri" w:cs="Calibri"/>
        </w:rPr>
        <w:t>This</w:t>
      </w:r>
      <w:r w:rsidR="00C70E99" w:rsidRPr="00D33B62">
        <w:rPr>
          <w:rFonts w:ascii="Calibri" w:hAnsi="Calibri" w:cs="Calibri"/>
        </w:rPr>
        <w:t xml:space="preserve"> approach has evolved towards</w:t>
      </w:r>
      <w:r w:rsidR="0029085B" w:rsidRPr="00D33B62">
        <w:rPr>
          <w:rFonts w:ascii="Calibri" w:hAnsi="Calibri" w:cs="Calibri"/>
        </w:rPr>
        <w:t xml:space="preserve"> a supplier and partner diversification strategy</w:t>
      </w:r>
      <w:r w:rsidR="003E5278" w:rsidRPr="00D33B62">
        <w:rPr>
          <w:rFonts w:ascii="Calibri" w:hAnsi="Calibri" w:cs="Calibri"/>
        </w:rPr>
        <w:t xml:space="preserve">. </w:t>
      </w:r>
      <w:r w:rsidR="005F2705" w:rsidRPr="00D33B62">
        <w:rPr>
          <w:rFonts w:ascii="Calibri" w:hAnsi="Calibri" w:cs="Calibri"/>
        </w:rPr>
        <w:t xml:space="preserve">Each link of the supply chain </w:t>
      </w:r>
      <w:r w:rsidR="00040C00" w:rsidRPr="00D33B62">
        <w:rPr>
          <w:rFonts w:ascii="Calibri" w:hAnsi="Calibri" w:cs="Calibri"/>
        </w:rPr>
        <w:t xml:space="preserve">collaborating and sharing information jointly </w:t>
      </w:r>
      <w:r w:rsidR="007671F0" w:rsidRPr="00D33B62">
        <w:rPr>
          <w:rFonts w:ascii="Calibri" w:hAnsi="Calibri" w:cs="Calibri"/>
        </w:rPr>
        <w:t xml:space="preserve">to improve synchronization of operations. </w:t>
      </w:r>
      <w:r w:rsidR="00D501DC" w:rsidRPr="00D33B62">
        <w:rPr>
          <w:rFonts w:ascii="Calibri" w:hAnsi="Calibri" w:cs="Calibri"/>
        </w:rPr>
        <w:t>Studies show t</w:t>
      </w:r>
      <w:r w:rsidR="004040EC" w:rsidRPr="00D33B62">
        <w:rPr>
          <w:rFonts w:ascii="Calibri" w:hAnsi="Calibri" w:cs="Calibri"/>
        </w:rPr>
        <w:t xml:space="preserve">his brings </w:t>
      </w:r>
      <w:r w:rsidR="00CE2A2C" w:rsidRPr="00D33B62">
        <w:rPr>
          <w:rFonts w:ascii="Calibri" w:hAnsi="Calibri" w:cs="Calibri"/>
        </w:rPr>
        <w:t>many benefits such as higher visibility, flexibility and can reduce lead times and costs.</w:t>
      </w:r>
      <w:r w:rsidR="005A7BEE" w:rsidRPr="00D33B62">
        <w:rPr>
          <w:rFonts w:ascii="Calibri" w:hAnsi="Calibri" w:cs="Calibri"/>
        </w:rPr>
        <w:t xml:space="preserve"> Vertical </w:t>
      </w:r>
      <w:r w:rsidR="001C3E71" w:rsidRPr="00D33B62">
        <w:rPr>
          <w:rFonts w:ascii="Calibri" w:hAnsi="Calibri" w:cs="Calibri"/>
        </w:rPr>
        <w:t>coll</w:t>
      </w:r>
      <w:r w:rsidR="0058213D" w:rsidRPr="00D33B62">
        <w:rPr>
          <w:rFonts w:ascii="Calibri" w:hAnsi="Calibri" w:cs="Calibri"/>
        </w:rPr>
        <w:t xml:space="preserve">aboration is described as involvement of different members </w:t>
      </w:r>
      <w:r w:rsidR="004874D8" w:rsidRPr="00D33B62">
        <w:rPr>
          <w:rFonts w:ascii="Calibri" w:hAnsi="Calibri" w:cs="Calibri"/>
        </w:rPr>
        <w:t>in the chain stages such as suppliers, manufacturers, customers</w:t>
      </w:r>
      <w:r w:rsidR="00EC246D" w:rsidRPr="00D33B62">
        <w:rPr>
          <w:rFonts w:ascii="Calibri" w:hAnsi="Calibri" w:cs="Calibri"/>
        </w:rPr>
        <w:t>.</w:t>
      </w:r>
      <w:r w:rsidR="004874D8" w:rsidRPr="00D33B62">
        <w:rPr>
          <w:rFonts w:ascii="Calibri" w:hAnsi="Calibri" w:cs="Calibri"/>
        </w:rPr>
        <w:t xml:space="preserve"> </w:t>
      </w:r>
      <w:r w:rsidR="00EC246D" w:rsidRPr="00D33B62">
        <w:rPr>
          <w:rFonts w:ascii="Calibri" w:hAnsi="Calibri" w:cs="Calibri"/>
        </w:rPr>
        <w:t>H</w:t>
      </w:r>
      <w:r w:rsidR="004874D8" w:rsidRPr="00D33B62">
        <w:rPr>
          <w:rFonts w:ascii="Calibri" w:hAnsi="Calibri" w:cs="Calibri"/>
        </w:rPr>
        <w:t>orizon</w:t>
      </w:r>
      <w:r w:rsidR="00EC246D" w:rsidRPr="00D33B62">
        <w:rPr>
          <w:rFonts w:ascii="Calibri" w:hAnsi="Calibri" w:cs="Calibri"/>
        </w:rPr>
        <w:t xml:space="preserve">tal </w:t>
      </w:r>
      <w:r w:rsidR="008430CA" w:rsidRPr="00D33B62">
        <w:rPr>
          <w:rFonts w:ascii="Calibri" w:hAnsi="Calibri" w:cs="Calibri"/>
        </w:rPr>
        <w:t>is when different organisations who are working at the same level</w:t>
      </w:r>
      <w:r w:rsidR="00B31302" w:rsidRPr="00D33B62">
        <w:rPr>
          <w:rFonts w:ascii="Calibri" w:hAnsi="Calibri" w:cs="Calibri"/>
        </w:rPr>
        <w:t xml:space="preserve"> </w:t>
      </w:r>
      <w:r w:rsidR="00444A79" w:rsidRPr="00D33B62">
        <w:rPr>
          <w:rFonts w:ascii="Calibri" w:hAnsi="Calibri" w:cs="Calibri"/>
        </w:rPr>
        <w:t xml:space="preserve">collaborate </w:t>
      </w:r>
      <w:r w:rsidR="00D74A9D" w:rsidRPr="00D33B62">
        <w:rPr>
          <w:rFonts w:ascii="Calibri" w:hAnsi="Calibri" w:cs="Calibri"/>
        </w:rPr>
        <w:t>for information</w:t>
      </w:r>
      <w:r w:rsidR="00C47BF6" w:rsidRPr="00D33B62">
        <w:rPr>
          <w:rFonts w:ascii="Calibri" w:hAnsi="Calibri" w:cs="Calibri"/>
        </w:rPr>
        <w:t>.</w:t>
      </w:r>
      <w:r w:rsidR="00C66AC6" w:rsidRPr="00D33B62">
        <w:rPr>
          <w:rFonts w:ascii="Calibri" w:hAnsi="Calibri" w:cs="Calibri"/>
        </w:rPr>
        <w:t xml:space="preserve"> </w:t>
      </w:r>
      <w:r w:rsidR="00F00676" w:rsidRPr="00D33B62">
        <w:rPr>
          <w:rFonts w:ascii="Calibri" w:hAnsi="Calibri" w:cs="Calibri"/>
        </w:rPr>
        <w:t>Collaboration can help companies before, during and after disruption, as they can share experiences between them to be able to increase their ability to handle any future risks.</w:t>
      </w:r>
    </w:p>
    <w:p w14:paraId="5C8242E6" w14:textId="77777777" w:rsidR="002D011B" w:rsidRPr="00D33B62" w:rsidRDefault="002D011B" w:rsidP="00D33B62">
      <w:pPr>
        <w:pStyle w:val="Heading2"/>
        <w:spacing w:line="360" w:lineRule="auto"/>
        <w:rPr>
          <w:rFonts w:ascii="Calibri" w:hAnsi="Calibri" w:cs="Calibri"/>
          <w:sz w:val="28"/>
          <w:szCs w:val="28"/>
        </w:rPr>
      </w:pPr>
      <w:bookmarkStart w:id="6" w:name="_Toc183181690"/>
      <w:r w:rsidRPr="00D33B62">
        <w:rPr>
          <w:rFonts w:ascii="Calibri" w:hAnsi="Calibri" w:cs="Calibri"/>
          <w:sz w:val="28"/>
          <w:szCs w:val="28"/>
        </w:rPr>
        <w:t>Control</w:t>
      </w:r>
      <w:bookmarkEnd w:id="6"/>
    </w:p>
    <w:p w14:paraId="48AB9A6D" w14:textId="3BAD420E" w:rsidR="00E87A01" w:rsidRPr="00D33B62" w:rsidRDefault="009233C9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The final pillar of a resilient supply chain is control, having the ability to establish and implement procedures to </w:t>
      </w:r>
      <w:r w:rsidR="002F3272" w:rsidRPr="00D33B62">
        <w:rPr>
          <w:rFonts w:ascii="Calibri" w:hAnsi="Calibri" w:cs="Calibri"/>
        </w:rPr>
        <w:t>improve</w:t>
      </w:r>
      <w:r w:rsidRPr="00D33B62">
        <w:rPr>
          <w:rFonts w:ascii="Calibri" w:hAnsi="Calibri" w:cs="Calibri"/>
        </w:rPr>
        <w:t xml:space="preserve"> the control of your supply chain</w:t>
      </w:r>
      <w:r w:rsidR="002F3272" w:rsidRPr="00D33B62">
        <w:rPr>
          <w:rFonts w:ascii="Calibri" w:hAnsi="Calibri" w:cs="Calibri"/>
        </w:rPr>
        <w:t>.</w:t>
      </w:r>
      <w:r w:rsidRPr="00D33B62">
        <w:rPr>
          <w:rFonts w:ascii="Calibri" w:hAnsi="Calibri" w:cs="Calibri"/>
        </w:rPr>
        <w:t xml:space="preserve"> </w:t>
      </w:r>
      <w:r w:rsidR="00027644" w:rsidRPr="00D33B62">
        <w:rPr>
          <w:rFonts w:ascii="Calibri" w:hAnsi="Calibri" w:cs="Calibri"/>
        </w:rPr>
        <w:t xml:space="preserve">Most companies and organisations were </w:t>
      </w:r>
      <w:r w:rsidR="00027644" w:rsidRPr="00D33B62">
        <w:rPr>
          <w:rFonts w:ascii="Calibri" w:hAnsi="Calibri" w:cs="Calibri"/>
        </w:rPr>
        <w:lastRenderedPageBreak/>
        <w:t>heavily affected by the impacts of the pandemic</w:t>
      </w:r>
      <w:r w:rsidR="00F11815" w:rsidRPr="00D33B62">
        <w:rPr>
          <w:rFonts w:ascii="Calibri" w:hAnsi="Calibri" w:cs="Calibri"/>
        </w:rPr>
        <w:t xml:space="preserve"> especially</w:t>
      </w:r>
      <w:r w:rsidR="000C553D" w:rsidRPr="00D33B62">
        <w:rPr>
          <w:rFonts w:ascii="Calibri" w:hAnsi="Calibri" w:cs="Calibri"/>
        </w:rPr>
        <w:t xml:space="preserve"> with</w:t>
      </w:r>
      <w:r w:rsidR="00027644" w:rsidRPr="00D33B62">
        <w:rPr>
          <w:rFonts w:ascii="Calibri" w:hAnsi="Calibri" w:cs="Calibri"/>
        </w:rPr>
        <w:t xml:space="preserve"> delays from suppliers</w:t>
      </w:r>
      <w:r w:rsidR="000C553D" w:rsidRPr="00D33B62">
        <w:rPr>
          <w:rFonts w:ascii="Calibri" w:hAnsi="Calibri" w:cs="Calibri"/>
        </w:rPr>
        <w:t>.</w:t>
      </w:r>
      <w:r w:rsidR="0008292D" w:rsidRPr="00D33B62">
        <w:rPr>
          <w:rFonts w:ascii="Calibri" w:hAnsi="Calibri" w:cs="Calibri"/>
        </w:rPr>
        <w:t xml:space="preserve"> </w:t>
      </w:r>
      <w:r w:rsidR="00122E3C" w:rsidRPr="00D33B62">
        <w:rPr>
          <w:rFonts w:ascii="Calibri" w:hAnsi="Calibri" w:cs="Calibri"/>
        </w:rPr>
        <w:t xml:space="preserve">Prior to the COVID-19 </w:t>
      </w:r>
      <w:r w:rsidR="00F57EE9" w:rsidRPr="00D33B62">
        <w:rPr>
          <w:rFonts w:ascii="Calibri" w:hAnsi="Calibri" w:cs="Calibri"/>
        </w:rPr>
        <w:t xml:space="preserve">pandemic, </w:t>
      </w:r>
      <w:r w:rsidR="0008292D" w:rsidRPr="00D33B62">
        <w:rPr>
          <w:rFonts w:ascii="Calibri" w:hAnsi="Calibri" w:cs="Calibri"/>
        </w:rPr>
        <w:t>Just-in-time</w:t>
      </w:r>
      <w:r w:rsidR="00F528BD" w:rsidRPr="00D33B62">
        <w:rPr>
          <w:rFonts w:ascii="Calibri" w:hAnsi="Calibri" w:cs="Calibri"/>
        </w:rPr>
        <w:t xml:space="preserve"> </w:t>
      </w:r>
      <w:r w:rsidR="004778D4" w:rsidRPr="00D33B62">
        <w:rPr>
          <w:rFonts w:ascii="Calibri" w:hAnsi="Calibri" w:cs="Calibri"/>
        </w:rPr>
        <w:t xml:space="preserve">(JIT) </w:t>
      </w:r>
      <w:r w:rsidR="00F528BD" w:rsidRPr="00D33B62">
        <w:rPr>
          <w:rFonts w:ascii="Calibri" w:hAnsi="Calibri" w:cs="Calibri"/>
        </w:rPr>
        <w:t xml:space="preserve">management system </w:t>
      </w:r>
      <w:r w:rsidR="00F2210F" w:rsidRPr="00D33B62">
        <w:rPr>
          <w:rFonts w:ascii="Calibri" w:hAnsi="Calibri" w:cs="Calibri"/>
        </w:rPr>
        <w:t>gave compan</w:t>
      </w:r>
      <w:r w:rsidR="004C0C4B" w:rsidRPr="00D33B62">
        <w:rPr>
          <w:rFonts w:ascii="Calibri" w:hAnsi="Calibri" w:cs="Calibri"/>
        </w:rPr>
        <w:t>ies the ability to reduce inventory on hand which in turn reduce</w:t>
      </w:r>
      <w:r w:rsidR="00BB1257" w:rsidRPr="00D33B62">
        <w:rPr>
          <w:rFonts w:ascii="Calibri" w:hAnsi="Calibri" w:cs="Calibri"/>
        </w:rPr>
        <w:t>d</w:t>
      </w:r>
      <w:r w:rsidR="004C0C4B" w:rsidRPr="00D33B62">
        <w:rPr>
          <w:rFonts w:ascii="Calibri" w:hAnsi="Calibri" w:cs="Calibri"/>
        </w:rPr>
        <w:t xml:space="preserve"> warehouse space required </w:t>
      </w:r>
      <w:r w:rsidR="00BE2FAE" w:rsidRPr="00D33B62">
        <w:rPr>
          <w:rFonts w:ascii="Calibri" w:hAnsi="Calibri" w:cs="Calibri"/>
        </w:rPr>
        <w:t>and a faster turnover of profit</w:t>
      </w:r>
      <w:r w:rsidR="00F67059" w:rsidRPr="00D33B62">
        <w:rPr>
          <w:rFonts w:ascii="Calibri" w:hAnsi="Calibri" w:cs="Calibri"/>
        </w:rPr>
        <w:t>.</w:t>
      </w:r>
      <w:r w:rsidR="00DA1CB6" w:rsidRPr="00D33B62">
        <w:rPr>
          <w:rFonts w:ascii="Calibri" w:hAnsi="Calibri" w:cs="Calibri"/>
        </w:rPr>
        <w:t xml:space="preserve"> </w:t>
      </w:r>
      <w:r w:rsidR="00FC1582" w:rsidRPr="00D33B62">
        <w:rPr>
          <w:rFonts w:ascii="Calibri" w:hAnsi="Calibri" w:cs="Calibri"/>
        </w:rPr>
        <w:t>In contrast</w:t>
      </w:r>
      <w:r w:rsidR="00BA3AC7" w:rsidRPr="00D33B62">
        <w:rPr>
          <w:rFonts w:ascii="Calibri" w:hAnsi="Calibri" w:cs="Calibri"/>
        </w:rPr>
        <w:t xml:space="preserve"> the</w:t>
      </w:r>
      <w:r w:rsidR="00FC1582" w:rsidRPr="00D33B62">
        <w:rPr>
          <w:rFonts w:ascii="Calibri" w:hAnsi="Calibri" w:cs="Calibri"/>
        </w:rPr>
        <w:t xml:space="preserve"> just-in-case</w:t>
      </w:r>
      <w:r w:rsidR="00F93E87" w:rsidRPr="00D33B62">
        <w:rPr>
          <w:rFonts w:ascii="Calibri" w:hAnsi="Calibri" w:cs="Calibri"/>
        </w:rPr>
        <w:t xml:space="preserve"> </w:t>
      </w:r>
      <w:r w:rsidR="004778D4" w:rsidRPr="00D33B62">
        <w:rPr>
          <w:rFonts w:ascii="Calibri" w:hAnsi="Calibri" w:cs="Calibri"/>
        </w:rPr>
        <w:t xml:space="preserve">(JIC) </w:t>
      </w:r>
      <w:r w:rsidR="00BA3AC7" w:rsidRPr="00D33B62">
        <w:rPr>
          <w:rFonts w:ascii="Calibri" w:hAnsi="Calibri" w:cs="Calibri"/>
        </w:rPr>
        <w:t xml:space="preserve">strategy which evolved from the </w:t>
      </w:r>
      <w:r w:rsidR="004778D4" w:rsidRPr="00D33B62">
        <w:rPr>
          <w:rFonts w:ascii="Calibri" w:hAnsi="Calibri" w:cs="Calibri"/>
        </w:rPr>
        <w:t>(JIT) s</w:t>
      </w:r>
      <w:r w:rsidR="008D4041" w:rsidRPr="00D33B62">
        <w:rPr>
          <w:rFonts w:ascii="Calibri" w:hAnsi="Calibri" w:cs="Calibri"/>
        </w:rPr>
        <w:t xml:space="preserve">ystem </w:t>
      </w:r>
      <w:r w:rsidR="001204B3" w:rsidRPr="00D33B62">
        <w:rPr>
          <w:rFonts w:ascii="Calibri" w:hAnsi="Calibri" w:cs="Calibri"/>
        </w:rPr>
        <w:t xml:space="preserve">is where companies strategically stockpile </w:t>
      </w:r>
      <w:r w:rsidR="00025D48" w:rsidRPr="00D33B62">
        <w:rPr>
          <w:rFonts w:ascii="Calibri" w:hAnsi="Calibri" w:cs="Calibri"/>
        </w:rPr>
        <w:t xml:space="preserve">to gain a competitive advantage on the market. </w:t>
      </w:r>
      <w:r w:rsidR="002E709F" w:rsidRPr="00D33B62">
        <w:rPr>
          <w:rFonts w:ascii="Calibri" w:hAnsi="Calibri" w:cs="Calibri"/>
        </w:rPr>
        <w:t>(</w:t>
      </w:r>
      <w:r w:rsidR="001C0735" w:rsidRPr="00D33B62">
        <w:rPr>
          <w:rFonts w:ascii="Calibri" w:hAnsi="Calibri" w:cs="Calibri"/>
        </w:rPr>
        <w:t>Ramesh 2022)</w:t>
      </w:r>
      <w:r w:rsidR="00514E4D" w:rsidRPr="00D33B62">
        <w:rPr>
          <w:rFonts w:ascii="Calibri" w:hAnsi="Calibri" w:cs="Calibri"/>
        </w:rPr>
        <w:t>.</w:t>
      </w:r>
      <w:r w:rsidR="00415893" w:rsidRPr="00D33B62">
        <w:rPr>
          <w:rFonts w:ascii="Calibri" w:hAnsi="Calibri" w:cs="Calibri"/>
        </w:rPr>
        <w:t xml:space="preserve"> </w:t>
      </w:r>
      <w:r w:rsidR="004A3B6D" w:rsidRPr="00D33B62">
        <w:rPr>
          <w:rFonts w:ascii="Calibri" w:hAnsi="Calibri" w:cs="Calibri"/>
        </w:rPr>
        <w:t>In response, and in the pursuit of resilience, many companies have now</w:t>
      </w:r>
      <w:r w:rsidR="004C4407" w:rsidRPr="00D33B62">
        <w:rPr>
          <w:rFonts w:ascii="Calibri" w:hAnsi="Calibri" w:cs="Calibri"/>
        </w:rPr>
        <w:t xml:space="preserve"> </w:t>
      </w:r>
      <w:r w:rsidR="004A3B6D" w:rsidRPr="00D33B62">
        <w:rPr>
          <w:rFonts w:ascii="Calibri" w:hAnsi="Calibri" w:cs="Calibri"/>
        </w:rPr>
        <w:t xml:space="preserve">adopted the JIC strategy </w:t>
      </w:r>
      <w:r w:rsidR="00AD3651" w:rsidRPr="00D33B62">
        <w:rPr>
          <w:rFonts w:ascii="Calibri" w:hAnsi="Calibri" w:cs="Calibri"/>
        </w:rPr>
        <w:t>to</w:t>
      </w:r>
      <w:r w:rsidR="004C4407" w:rsidRPr="00D33B62">
        <w:rPr>
          <w:rFonts w:ascii="Calibri" w:hAnsi="Calibri" w:cs="Calibri"/>
        </w:rPr>
        <w:t xml:space="preserve"> proactively prepare themselves</w:t>
      </w:r>
      <w:r w:rsidR="00AD3651" w:rsidRPr="00D33B62">
        <w:rPr>
          <w:rFonts w:ascii="Calibri" w:hAnsi="Calibri" w:cs="Calibri"/>
        </w:rPr>
        <w:t>.</w:t>
      </w:r>
    </w:p>
    <w:p w14:paraId="5DA69C1B" w14:textId="0EAB0179" w:rsidR="009927D4" w:rsidRPr="00D33B62" w:rsidRDefault="006B35D8" w:rsidP="00D33B62">
      <w:pPr>
        <w:pStyle w:val="Heading1"/>
        <w:spacing w:line="360" w:lineRule="auto"/>
        <w:rPr>
          <w:rFonts w:ascii="Calibri" w:hAnsi="Calibri" w:cs="Calibri"/>
          <w:sz w:val="28"/>
          <w:szCs w:val="28"/>
        </w:rPr>
      </w:pPr>
      <w:bookmarkStart w:id="7" w:name="_Toc183181691"/>
      <w:r w:rsidRPr="00D33B62">
        <w:rPr>
          <w:rFonts w:ascii="Calibri" w:hAnsi="Calibri" w:cs="Calibri"/>
          <w:sz w:val="28"/>
          <w:szCs w:val="28"/>
        </w:rPr>
        <w:t>Advanced planning</w:t>
      </w:r>
      <w:r w:rsidR="00E23A61" w:rsidRPr="00D33B62">
        <w:rPr>
          <w:rFonts w:ascii="Calibri" w:hAnsi="Calibri" w:cs="Calibri"/>
          <w:sz w:val="28"/>
          <w:szCs w:val="28"/>
        </w:rPr>
        <w:t xml:space="preserve"> and Scheduling (APS)</w:t>
      </w:r>
      <w:bookmarkEnd w:id="7"/>
    </w:p>
    <w:p w14:paraId="1FAFB745" w14:textId="44F89432" w:rsidR="00FC778A" w:rsidRPr="00D33B62" w:rsidRDefault="001252CA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APS (Advanced Planning and Scheduling) seeks to solve the problem </w:t>
      </w:r>
      <w:r w:rsidR="00DF24AA" w:rsidRPr="00D33B62">
        <w:rPr>
          <w:rFonts w:ascii="Calibri" w:hAnsi="Calibri" w:cs="Calibri"/>
        </w:rPr>
        <w:t>and focus on the operational activities</w:t>
      </w:r>
      <w:r w:rsidR="00962DC5" w:rsidRPr="00D33B62">
        <w:rPr>
          <w:rFonts w:ascii="Calibri" w:hAnsi="Calibri" w:cs="Calibri"/>
        </w:rPr>
        <w:t xml:space="preserve"> related to decision making. </w:t>
      </w:r>
      <w:r w:rsidR="007F7FCB" w:rsidRPr="00D33B62">
        <w:rPr>
          <w:rFonts w:ascii="Calibri" w:hAnsi="Calibri" w:cs="Calibri"/>
        </w:rPr>
        <w:t>“</w:t>
      </w:r>
      <w:r w:rsidR="00D532CD" w:rsidRPr="00D33B62">
        <w:rPr>
          <w:rFonts w:ascii="Calibri" w:hAnsi="Calibri" w:cs="Calibri"/>
        </w:rPr>
        <w:t>For many companies, technology advancements, such as an APS solution, can help improve both internal and external supply chain management through better connectivity, visibility, and collaboration</w:t>
      </w:r>
      <w:r w:rsidR="007F7FCB" w:rsidRPr="00D33B62">
        <w:rPr>
          <w:rFonts w:ascii="Calibri" w:hAnsi="Calibri" w:cs="Calibri"/>
        </w:rPr>
        <w:t>”</w:t>
      </w:r>
      <w:r w:rsidR="00D532CD" w:rsidRPr="00D33B62">
        <w:rPr>
          <w:rFonts w:ascii="Calibri" w:hAnsi="Calibri" w:cs="Calibri"/>
        </w:rPr>
        <w:t xml:space="preserve"> </w:t>
      </w:r>
      <w:r w:rsidR="00A001C3" w:rsidRPr="00D33B62">
        <w:rPr>
          <w:rFonts w:ascii="Calibri" w:hAnsi="Calibri" w:cs="Calibri"/>
        </w:rPr>
        <w:t>(</w:t>
      </w:r>
      <w:r w:rsidR="007F7FCB" w:rsidRPr="00D33B62">
        <w:rPr>
          <w:rFonts w:ascii="Calibri" w:hAnsi="Calibri" w:cs="Calibri"/>
        </w:rPr>
        <w:t>Visgaard 2023</w:t>
      </w:r>
      <w:r w:rsidR="00A001C3" w:rsidRPr="00D33B62">
        <w:rPr>
          <w:rFonts w:ascii="Calibri" w:hAnsi="Calibri" w:cs="Calibri"/>
        </w:rPr>
        <w:t>)</w:t>
      </w:r>
      <w:r w:rsidR="005A2C38" w:rsidRPr="00D33B62">
        <w:rPr>
          <w:rFonts w:ascii="Calibri" w:hAnsi="Calibri" w:cs="Calibri"/>
        </w:rPr>
        <w:t xml:space="preserve">. </w:t>
      </w:r>
      <w:r w:rsidR="00582669" w:rsidRPr="00D33B62">
        <w:rPr>
          <w:rFonts w:ascii="Calibri" w:hAnsi="Calibri" w:cs="Calibri"/>
        </w:rPr>
        <w:t xml:space="preserve">APS systems </w:t>
      </w:r>
      <w:r w:rsidR="00E21E54" w:rsidRPr="00D33B62">
        <w:rPr>
          <w:rFonts w:ascii="Calibri" w:hAnsi="Calibri" w:cs="Calibri"/>
        </w:rPr>
        <w:t>use</w:t>
      </w:r>
      <w:r w:rsidR="00BB0C4C" w:rsidRPr="00D33B62">
        <w:rPr>
          <w:rFonts w:ascii="Calibri" w:hAnsi="Calibri" w:cs="Calibri"/>
        </w:rPr>
        <w:t xml:space="preserve"> complex mathematical algorithms </w:t>
      </w:r>
      <w:r w:rsidR="00CE512C" w:rsidRPr="00D33B62">
        <w:rPr>
          <w:rFonts w:ascii="Calibri" w:hAnsi="Calibri" w:cs="Calibri"/>
        </w:rPr>
        <w:t xml:space="preserve">to forecast </w:t>
      </w:r>
      <w:r w:rsidR="00E21E54" w:rsidRPr="00D33B62">
        <w:rPr>
          <w:rFonts w:ascii="Calibri" w:hAnsi="Calibri" w:cs="Calibri"/>
        </w:rPr>
        <w:t xml:space="preserve">demand, </w:t>
      </w:r>
      <w:r w:rsidR="00582669" w:rsidRPr="00D33B62">
        <w:rPr>
          <w:rFonts w:ascii="Calibri" w:hAnsi="Calibri" w:cs="Calibri"/>
        </w:rPr>
        <w:t>provide the capability to simulate different scenarios for planning, decision support, and to schedule on-line as well as off-line.</w:t>
      </w:r>
      <w:r w:rsidR="00093CD0" w:rsidRPr="00D33B62">
        <w:rPr>
          <w:rFonts w:ascii="Calibri" w:hAnsi="Calibri" w:cs="Calibri"/>
        </w:rPr>
        <w:t xml:space="preserve"> </w:t>
      </w:r>
      <w:r w:rsidR="00C11E6D" w:rsidRPr="00D33B62">
        <w:rPr>
          <w:rFonts w:ascii="Calibri" w:hAnsi="Calibri" w:cs="Calibri"/>
        </w:rPr>
        <w:t>Advanced planning systems enable companies to optimise plans which satisfy multiple objectives</w:t>
      </w:r>
      <w:r w:rsidR="007C5B4F" w:rsidRPr="00D33B62">
        <w:rPr>
          <w:rFonts w:ascii="Calibri" w:hAnsi="Calibri" w:cs="Calibri"/>
        </w:rPr>
        <w:t>.</w:t>
      </w:r>
      <w:r w:rsidR="009957C1" w:rsidRPr="00D33B62">
        <w:rPr>
          <w:rFonts w:ascii="Calibri" w:hAnsi="Calibri" w:cs="Calibri"/>
        </w:rPr>
        <w:t xml:space="preserve"> </w:t>
      </w:r>
      <w:r w:rsidR="00C93FF3" w:rsidRPr="00D33B62">
        <w:rPr>
          <w:rFonts w:ascii="Calibri" w:hAnsi="Calibri" w:cs="Calibri"/>
        </w:rPr>
        <w:t>(</w:t>
      </w:r>
      <w:r w:rsidR="006A06BE">
        <w:rPr>
          <w:rFonts w:ascii="Calibri" w:hAnsi="Calibri" w:cs="Calibri"/>
        </w:rPr>
        <w:t>Steger</w:t>
      </w:r>
      <w:r w:rsidR="00BA0A07">
        <w:rPr>
          <w:rFonts w:ascii="Calibri" w:hAnsi="Calibri" w:cs="Calibri"/>
        </w:rPr>
        <w:t>-Jensen</w:t>
      </w:r>
      <w:r w:rsidR="00C93FF3" w:rsidRPr="00D33B62">
        <w:rPr>
          <w:rFonts w:ascii="Calibri" w:hAnsi="Calibri" w:cs="Calibri"/>
        </w:rPr>
        <w:t xml:space="preserve"> </w:t>
      </w:r>
      <w:r w:rsidR="00B472A4" w:rsidRPr="00D33B62">
        <w:rPr>
          <w:rFonts w:ascii="Calibri" w:hAnsi="Calibri" w:cs="Calibri"/>
        </w:rPr>
        <w:t>2011)</w:t>
      </w:r>
      <w:r w:rsidR="00662821" w:rsidRPr="00D33B62">
        <w:rPr>
          <w:rFonts w:ascii="Calibri" w:hAnsi="Calibri" w:cs="Calibri"/>
        </w:rPr>
        <w:t xml:space="preserve"> </w:t>
      </w:r>
    </w:p>
    <w:p w14:paraId="71E645F5" w14:textId="73D6F2FB" w:rsidR="004870B2" w:rsidRPr="00D33B62" w:rsidRDefault="00E23A61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8" w:name="_Toc183181692"/>
      <w:r w:rsidRPr="00D33B62">
        <w:rPr>
          <w:rFonts w:ascii="Calibri" w:hAnsi="Calibri" w:cs="Calibri"/>
          <w:sz w:val="32"/>
          <w:szCs w:val="32"/>
        </w:rPr>
        <w:t>Integrated</w:t>
      </w:r>
      <w:r w:rsidR="00D82FC4" w:rsidRPr="00D33B62">
        <w:rPr>
          <w:rFonts w:ascii="Calibri" w:hAnsi="Calibri" w:cs="Calibri"/>
          <w:sz w:val="32"/>
          <w:szCs w:val="32"/>
        </w:rPr>
        <w:t xml:space="preserve"> Business Planning (IBP)</w:t>
      </w:r>
      <w:bookmarkEnd w:id="8"/>
      <w:r w:rsidR="00EF6FAF" w:rsidRPr="00D33B62">
        <w:rPr>
          <w:rFonts w:ascii="Calibri" w:hAnsi="Calibri" w:cs="Calibri"/>
          <w:sz w:val="32"/>
          <w:szCs w:val="32"/>
        </w:rPr>
        <w:t xml:space="preserve"> </w:t>
      </w:r>
    </w:p>
    <w:p w14:paraId="2672C467" w14:textId="2A3EFF67" w:rsidR="00D532CD" w:rsidRPr="00D33B62" w:rsidRDefault="006F3D85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If implemented correctly </w:t>
      </w:r>
      <w:r w:rsidR="006E65E5" w:rsidRPr="00D33B62">
        <w:rPr>
          <w:rFonts w:ascii="Calibri" w:hAnsi="Calibri" w:cs="Calibri"/>
        </w:rPr>
        <w:t>IBP routinely reviews</w:t>
      </w:r>
      <w:r w:rsidR="00A1124E" w:rsidRPr="00D33B62">
        <w:rPr>
          <w:rFonts w:ascii="Calibri" w:hAnsi="Calibri" w:cs="Calibri"/>
        </w:rPr>
        <w:t xml:space="preserve"> both the current and projected business performance. “Integrated business planning first requires multi-disciplinary stakeholder collaboration and alignment, which can be very difficult to achieve in practice and the importance of which is often underestimated” (</w:t>
      </w:r>
      <w:proofErr w:type="spellStart"/>
      <w:r w:rsidR="00A1124E" w:rsidRPr="00D33B62">
        <w:rPr>
          <w:rFonts w:ascii="Calibri" w:hAnsi="Calibri" w:cs="Calibri"/>
        </w:rPr>
        <w:t>Shutay</w:t>
      </w:r>
      <w:proofErr w:type="spellEnd"/>
      <w:r w:rsidR="005A2C38" w:rsidRPr="00D33B62">
        <w:rPr>
          <w:rFonts w:ascii="Calibri" w:hAnsi="Calibri" w:cs="Calibri"/>
        </w:rPr>
        <w:t xml:space="preserve"> </w:t>
      </w:r>
      <w:r w:rsidR="00A1124E" w:rsidRPr="00D33B62">
        <w:rPr>
          <w:rFonts w:ascii="Calibri" w:hAnsi="Calibri" w:cs="Calibri"/>
        </w:rPr>
        <w:t>2018). This collaborative process</w:t>
      </w:r>
      <w:r w:rsidR="00200560" w:rsidRPr="00D33B62">
        <w:rPr>
          <w:rFonts w:ascii="Calibri" w:hAnsi="Calibri" w:cs="Calibri"/>
        </w:rPr>
        <w:t xml:space="preserve"> </w:t>
      </w:r>
      <w:r w:rsidR="00976985" w:rsidRPr="00D33B62">
        <w:rPr>
          <w:rFonts w:ascii="Calibri" w:hAnsi="Calibri" w:cs="Calibri"/>
        </w:rPr>
        <w:t>helps</w:t>
      </w:r>
      <w:r w:rsidR="00200560" w:rsidRPr="00D33B62">
        <w:rPr>
          <w:rFonts w:ascii="Calibri" w:hAnsi="Calibri" w:cs="Calibri"/>
        </w:rPr>
        <w:t xml:space="preserve"> ensure</w:t>
      </w:r>
      <w:r w:rsidR="00A1124E" w:rsidRPr="00D33B62">
        <w:rPr>
          <w:rFonts w:ascii="Calibri" w:hAnsi="Calibri" w:cs="Calibri"/>
        </w:rPr>
        <w:t xml:space="preserve"> resources are aligned and </w:t>
      </w:r>
      <w:r w:rsidR="00720401" w:rsidRPr="00D33B62">
        <w:rPr>
          <w:rFonts w:ascii="Calibri" w:hAnsi="Calibri" w:cs="Calibri"/>
        </w:rPr>
        <w:t>regulated</w:t>
      </w:r>
      <w:r w:rsidR="00A1124E" w:rsidRPr="00D33B62">
        <w:rPr>
          <w:rFonts w:ascii="Calibri" w:hAnsi="Calibri" w:cs="Calibri"/>
        </w:rPr>
        <w:t xml:space="preserve"> against business objectives</w:t>
      </w:r>
      <w:r w:rsidR="00725BF8" w:rsidRPr="00D33B62">
        <w:rPr>
          <w:rFonts w:ascii="Calibri" w:hAnsi="Calibri" w:cs="Calibri"/>
        </w:rPr>
        <w:t xml:space="preserve"> across operations, supply chain and finance</w:t>
      </w:r>
      <w:r w:rsidR="001E6855" w:rsidRPr="00D33B62">
        <w:rPr>
          <w:rFonts w:ascii="Calibri" w:hAnsi="Calibri" w:cs="Calibri"/>
        </w:rPr>
        <w:t>, c</w:t>
      </w:r>
      <w:r w:rsidR="00BA0D64" w:rsidRPr="00D33B62">
        <w:rPr>
          <w:rFonts w:ascii="Calibri" w:hAnsi="Calibri" w:cs="Calibri"/>
        </w:rPr>
        <w:t xml:space="preserve">ompanies seeking to improve resilience </w:t>
      </w:r>
      <w:r w:rsidR="001E6855" w:rsidRPr="00D33B62">
        <w:rPr>
          <w:rFonts w:ascii="Calibri" w:hAnsi="Calibri" w:cs="Calibri"/>
        </w:rPr>
        <w:t>should benefit by using this tool.</w:t>
      </w:r>
      <w:r w:rsidR="00E075AC" w:rsidRPr="00D33B62">
        <w:rPr>
          <w:rFonts w:ascii="Calibri" w:hAnsi="Calibri" w:cs="Calibri"/>
        </w:rPr>
        <w:t xml:space="preserve"> </w:t>
      </w:r>
    </w:p>
    <w:p w14:paraId="41DEB76E" w14:textId="5F7EFAF6" w:rsidR="00D532CD" w:rsidRPr="00D33B62" w:rsidRDefault="00D532CD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9" w:name="_Toc183181693"/>
      <w:r w:rsidRPr="00D33B62">
        <w:rPr>
          <w:rFonts w:ascii="Calibri" w:hAnsi="Calibri" w:cs="Calibri"/>
          <w:sz w:val="32"/>
          <w:szCs w:val="32"/>
        </w:rPr>
        <w:t xml:space="preserve">A </w:t>
      </w:r>
      <w:r w:rsidR="006C1412" w:rsidRPr="00D33B62">
        <w:rPr>
          <w:rFonts w:ascii="Calibri" w:hAnsi="Calibri" w:cs="Calibri"/>
          <w:sz w:val="32"/>
          <w:szCs w:val="32"/>
        </w:rPr>
        <w:t>M</w:t>
      </w:r>
      <w:r w:rsidRPr="00D33B62">
        <w:rPr>
          <w:rFonts w:ascii="Calibri" w:hAnsi="Calibri" w:cs="Calibri"/>
          <w:sz w:val="32"/>
          <w:szCs w:val="32"/>
        </w:rPr>
        <w:t xml:space="preserve">ultidimensional </w:t>
      </w:r>
      <w:r w:rsidR="006C1412" w:rsidRPr="00D33B62">
        <w:rPr>
          <w:rFonts w:ascii="Calibri" w:hAnsi="Calibri" w:cs="Calibri"/>
          <w:sz w:val="32"/>
          <w:szCs w:val="32"/>
        </w:rPr>
        <w:t>A</w:t>
      </w:r>
      <w:r w:rsidRPr="00D33B62">
        <w:rPr>
          <w:rFonts w:ascii="Calibri" w:hAnsi="Calibri" w:cs="Calibri"/>
          <w:sz w:val="32"/>
          <w:szCs w:val="32"/>
        </w:rPr>
        <w:t>pproach</w:t>
      </w:r>
      <w:bookmarkEnd w:id="9"/>
    </w:p>
    <w:p w14:paraId="5F3A3085" w14:textId="77777777" w:rsidR="00E04807" w:rsidRDefault="00C20D3E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 xml:space="preserve">This </w:t>
      </w:r>
      <w:r w:rsidR="00D45650" w:rsidRPr="00D33B62">
        <w:rPr>
          <w:rFonts w:ascii="Calibri" w:hAnsi="Calibri" w:cs="Calibri"/>
        </w:rPr>
        <w:t xml:space="preserve">comprehensive approach incorporates </w:t>
      </w:r>
      <w:r w:rsidR="00DB5404" w:rsidRPr="00D33B62">
        <w:rPr>
          <w:rFonts w:ascii="Calibri" w:hAnsi="Calibri" w:cs="Calibri"/>
        </w:rPr>
        <w:t xml:space="preserve">various enablers and strategies, while also </w:t>
      </w:r>
      <w:r w:rsidR="005601D8" w:rsidRPr="00D33B62">
        <w:rPr>
          <w:rFonts w:ascii="Calibri" w:hAnsi="Calibri" w:cs="Calibri"/>
        </w:rPr>
        <w:t>refining</w:t>
      </w:r>
      <w:r w:rsidR="00C52099" w:rsidRPr="00D33B62">
        <w:rPr>
          <w:rFonts w:ascii="Calibri" w:hAnsi="Calibri" w:cs="Calibri"/>
        </w:rPr>
        <w:t xml:space="preserve"> a resilient mindset within the workforce. </w:t>
      </w:r>
      <w:r w:rsidR="006C1412" w:rsidRPr="00D33B62">
        <w:rPr>
          <w:rFonts w:ascii="Calibri" w:hAnsi="Calibri" w:cs="Calibri"/>
        </w:rPr>
        <w:t>“</w:t>
      </w:r>
      <w:r w:rsidR="00D532CD" w:rsidRPr="00D33B62">
        <w:rPr>
          <w:rFonts w:ascii="Calibri" w:hAnsi="Calibri" w:cs="Calibri"/>
        </w:rPr>
        <w:t>Delivering capabilities to build resilience demands an updated approach to planning that pulls together a wider range of stakeholders to improve speed, flexibility, and responsiveness throughout the supply chain network</w:t>
      </w:r>
      <w:r w:rsidR="006C1412" w:rsidRPr="00D33B62">
        <w:rPr>
          <w:rFonts w:ascii="Calibri" w:hAnsi="Calibri" w:cs="Calibri"/>
        </w:rPr>
        <w:t>”</w:t>
      </w:r>
      <w:r w:rsidR="00D532CD" w:rsidRPr="00D33B62">
        <w:rPr>
          <w:rFonts w:ascii="Calibri" w:hAnsi="Calibri" w:cs="Calibri"/>
        </w:rPr>
        <w:t xml:space="preserve"> </w:t>
      </w:r>
      <w:r w:rsidR="006C1412" w:rsidRPr="00D33B62">
        <w:rPr>
          <w:rFonts w:ascii="Calibri" w:hAnsi="Calibri" w:cs="Calibri"/>
        </w:rPr>
        <w:t>(Visgaard 2023)</w:t>
      </w:r>
      <w:r w:rsidR="00C13C3E" w:rsidRPr="00D33B62">
        <w:rPr>
          <w:rFonts w:ascii="Calibri" w:hAnsi="Calibri" w:cs="Calibri"/>
        </w:rPr>
        <w:t>.</w:t>
      </w:r>
      <w:r w:rsidR="00054ED1" w:rsidRPr="00D33B62">
        <w:rPr>
          <w:rFonts w:ascii="Calibri" w:hAnsi="Calibri" w:cs="Calibri"/>
        </w:rPr>
        <w:t xml:space="preserve"> </w:t>
      </w:r>
    </w:p>
    <w:p w14:paraId="77DE60BC" w14:textId="5DAF5439" w:rsidR="004D1D11" w:rsidRPr="00D33B62" w:rsidRDefault="006921A7" w:rsidP="00D33B62">
      <w:pPr>
        <w:spacing w:line="360" w:lineRule="auto"/>
        <w:rPr>
          <w:rFonts w:ascii="Calibri" w:hAnsi="Calibri" w:cs="Calibri"/>
        </w:rPr>
      </w:pPr>
      <w:r w:rsidRPr="00D33B62">
        <w:rPr>
          <w:rFonts w:ascii="Calibri" w:hAnsi="Calibri" w:cs="Calibri"/>
        </w:rPr>
        <w:t>U</w:t>
      </w:r>
      <w:r w:rsidR="00BB6F39" w:rsidRPr="00D33B62">
        <w:rPr>
          <w:rFonts w:ascii="Calibri" w:hAnsi="Calibri" w:cs="Calibri"/>
        </w:rPr>
        <w:t>sing</w:t>
      </w:r>
      <w:r w:rsidR="00E3436B" w:rsidRPr="00D33B62">
        <w:rPr>
          <w:rFonts w:ascii="Calibri" w:hAnsi="Calibri" w:cs="Calibri"/>
        </w:rPr>
        <w:t xml:space="preserve"> advanced technology </w:t>
      </w:r>
      <w:r w:rsidR="00C30C35" w:rsidRPr="00D33B62">
        <w:rPr>
          <w:rFonts w:ascii="Calibri" w:hAnsi="Calibri" w:cs="Calibri"/>
        </w:rPr>
        <w:t xml:space="preserve">enables </w:t>
      </w:r>
      <w:r w:rsidR="00BB6F39" w:rsidRPr="00D33B62">
        <w:rPr>
          <w:rFonts w:ascii="Calibri" w:hAnsi="Calibri" w:cs="Calibri"/>
        </w:rPr>
        <w:t xml:space="preserve">businesses </w:t>
      </w:r>
      <w:r w:rsidR="00C30C35" w:rsidRPr="00D33B62">
        <w:rPr>
          <w:rFonts w:ascii="Calibri" w:hAnsi="Calibri" w:cs="Calibri"/>
        </w:rPr>
        <w:t>to</w:t>
      </w:r>
      <w:r w:rsidR="00E3436B" w:rsidRPr="00D33B62">
        <w:rPr>
          <w:rFonts w:ascii="Calibri" w:hAnsi="Calibri" w:cs="Calibri"/>
        </w:rPr>
        <w:t xml:space="preserve"> enhance their operational efficiency, visibility, and real-time decision-making capabilities. </w:t>
      </w:r>
      <w:r w:rsidR="00D36046" w:rsidRPr="00D33B62">
        <w:rPr>
          <w:rFonts w:ascii="Calibri" w:hAnsi="Calibri" w:cs="Calibri"/>
        </w:rPr>
        <w:t>The</w:t>
      </w:r>
      <w:r w:rsidR="004D1D11" w:rsidRPr="00D33B62">
        <w:rPr>
          <w:rFonts w:ascii="Calibri" w:hAnsi="Calibri" w:cs="Calibri"/>
        </w:rPr>
        <w:t xml:space="preserve"> </w:t>
      </w:r>
      <w:r w:rsidR="00B052A3" w:rsidRPr="00D33B62">
        <w:rPr>
          <w:rFonts w:ascii="Calibri" w:hAnsi="Calibri" w:cs="Calibri"/>
        </w:rPr>
        <w:t>use of</w:t>
      </w:r>
      <w:r w:rsidR="0092025A" w:rsidRPr="00D33B62">
        <w:rPr>
          <w:rFonts w:ascii="Calibri" w:hAnsi="Calibri" w:cs="Calibri"/>
        </w:rPr>
        <w:t xml:space="preserve"> these</w:t>
      </w:r>
      <w:r w:rsidR="004D1D11" w:rsidRPr="00D33B62">
        <w:rPr>
          <w:rFonts w:ascii="Calibri" w:hAnsi="Calibri" w:cs="Calibri"/>
        </w:rPr>
        <w:t xml:space="preserve"> tools and processes</w:t>
      </w:r>
      <w:r w:rsidR="00EC247F" w:rsidRPr="00D33B62">
        <w:rPr>
          <w:rFonts w:ascii="Calibri" w:hAnsi="Calibri" w:cs="Calibri"/>
        </w:rPr>
        <w:t xml:space="preserve"> </w:t>
      </w:r>
      <w:r w:rsidR="00B11686" w:rsidRPr="00D33B62">
        <w:rPr>
          <w:rFonts w:ascii="Calibri" w:hAnsi="Calibri" w:cs="Calibri"/>
        </w:rPr>
        <w:t>help</w:t>
      </w:r>
      <w:r w:rsidR="00385FFC" w:rsidRPr="00D33B62">
        <w:rPr>
          <w:rFonts w:ascii="Calibri" w:hAnsi="Calibri" w:cs="Calibri"/>
        </w:rPr>
        <w:t>s</w:t>
      </w:r>
      <w:r w:rsidR="00EC247F" w:rsidRPr="00D33B62">
        <w:rPr>
          <w:rFonts w:ascii="Calibri" w:hAnsi="Calibri" w:cs="Calibri"/>
        </w:rPr>
        <w:t xml:space="preserve"> </w:t>
      </w:r>
      <w:r w:rsidR="00F74BF6" w:rsidRPr="00D33B62">
        <w:rPr>
          <w:rFonts w:ascii="Calibri" w:hAnsi="Calibri" w:cs="Calibri"/>
        </w:rPr>
        <w:t xml:space="preserve">companies </w:t>
      </w:r>
      <w:r w:rsidR="00EC247F" w:rsidRPr="00D33B62">
        <w:rPr>
          <w:rFonts w:ascii="Calibri" w:hAnsi="Calibri" w:cs="Calibri"/>
        </w:rPr>
        <w:t xml:space="preserve">to </w:t>
      </w:r>
      <w:r w:rsidR="004D1D11" w:rsidRPr="00D33B62">
        <w:rPr>
          <w:rFonts w:ascii="Calibri" w:hAnsi="Calibri" w:cs="Calibri"/>
        </w:rPr>
        <w:lastRenderedPageBreak/>
        <w:t>create a robust and flexible supply chain network</w:t>
      </w:r>
      <w:r w:rsidR="00B11686" w:rsidRPr="00D33B62">
        <w:rPr>
          <w:rFonts w:ascii="Calibri" w:hAnsi="Calibri" w:cs="Calibri"/>
        </w:rPr>
        <w:t>, by r</w:t>
      </w:r>
      <w:r w:rsidR="004D1D11" w:rsidRPr="00D33B62">
        <w:rPr>
          <w:rFonts w:ascii="Calibri" w:hAnsi="Calibri" w:cs="Calibri"/>
        </w:rPr>
        <w:t>educing disruptions</w:t>
      </w:r>
      <w:r w:rsidR="00B11686" w:rsidRPr="00D33B62">
        <w:rPr>
          <w:rFonts w:ascii="Calibri" w:hAnsi="Calibri" w:cs="Calibri"/>
        </w:rPr>
        <w:t xml:space="preserve"> whilst</w:t>
      </w:r>
      <w:r w:rsidR="004D1D11" w:rsidRPr="00D33B62">
        <w:rPr>
          <w:rFonts w:ascii="Calibri" w:hAnsi="Calibri" w:cs="Calibri"/>
        </w:rPr>
        <w:t xml:space="preserve"> </w:t>
      </w:r>
      <w:r w:rsidR="00B11686" w:rsidRPr="00D33B62">
        <w:rPr>
          <w:rFonts w:ascii="Calibri" w:hAnsi="Calibri" w:cs="Calibri"/>
        </w:rPr>
        <w:t xml:space="preserve">also </w:t>
      </w:r>
      <w:r w:rsidR="004D1D11" w:rsidRPr="00D33B62">
        <w:rPr>
          <w:rFonts w:ascii="Calibri" w:hAnsi="Calibri" w:cs="Calibri"/>
        </w:rPr>
        <w:t>creating new opportunities, and delivering excellent value to customers, a truly multidimensional approach.</w:t>
      </w:r>
      <w:r w:rsidR="005F4B21">
        <w:rPr>
          <w:rFonts w:ascii="Calibri" w:hAnsi="Calibri" w:cs="Calibri"/>
        </w:rPr>
        <w:t xml:space="preserve"> </w:t>
      </w:r>
    </w:p>
    <w:p w14:paraId="6736BA64" w14:textId="6ACEF00D" w:rsidR="00B857FC" w:rsidRPr="00D33B62" w:rsidRDefault="00B857FC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0" w:name="_Toc183181694"/>
      <w:r w:rsidRPr="00D33B62">
        <w:rPr>
          <w:rFonts w:ascii="Calibri" w:hAnsi="Calibri" w:cs="Calibri"/>
          <w:sz w:val="32"/>
          <w:szCs w:val="32"/>
        </w:rPr>
        <w:t xml:space="preserve">Big </w:t>
      </w:r>
      <w:r w:rsidR="008022F3" w:rsidRPr="00D33B62">
        <w:rPr>
          <w:rFonts w:ascii="Calibri" w:hAnsi="Calibri" w:cs="Calibri"/>
          <w:sz w:val="32"/>
          <w:szCs w:val="32"/>
        </w:rPr>
        <w:t>D</w:t>
      </w:r>
      <w:r w:rsidRPr="00D33B62">
        <w:rPr>
          <w:rFonts w:ascii="Calibri" w:hAnsi="Calibri" w:cs="Calibri"/>
          <w:sz w:val="32"/>
          <w:szCs w:val="32"/>
        </w:rPr>
        <w:t>ata</w:t>
      </w:r>
      <w:bookmarkEnd w:id="10"/>
    </w:p>
    <w:p w14:paraId="6003E751" w14:textId="4143B115" w:rsidR="0095589D" w:rsidRPr="00D33B62" w:rsidRDefault="00A22DBD" w:rsidP="00D33B62">
      <w:pPr>
        <w:pStyle w:val="PlainText"/>
        <w:spacing w:line="360" w:lineRule="auto"/>
        <w:rPr>
          <w:rFonts w:ascii="Calibri" w:hAnsi="Calibri" w:cs="Calibri"/>
          <w:sz w:val="22"/>
          <w:szCs w:val="22"/>
        </w:rPr>
      </w:pPr>
      <w:r w:rsidRPr="00D33B62">
        <w:rPr>
          <w:rFonts w:ascii="Calibri" w:hAnsi="Calibri" w:cs="Calibri"/>
          <w:sz w:val="22"/>
          <w:szCs w:val="22"/>
        </w:rPr>
        <w:t>A</w:t>
      </w:r>
      <w:r w:rsidR="00F12465" w:rsidRPr="00D33B62">
        <w:rPr>
          <w:rFonts w:ascii="Calibri" w:hAnsi="Calibri" w:cs="Calibri"/>
          <w:sz w:val="22"/>
          <w:szCs w:val="22"/>
        </w:rPr>
        <w:t xml:space="preserve">s the complexity of our data </w:t>
      </w:r>
      <w:r w:rsidR="008F58D9" w:rsidRPr="00D33B62">
        <w:rPr>
          <w:rFonts w:ascii="Calibri" w:hAnsi="Calibri" w:cs="Calibri"/>
          <w:sz w:val="22"/>
          <w:szCs w:val="22"/>
        </w:rPr>
        <w:t>increases,</w:t>
      </w:r>
      <w:r w:rsidR="00F12465" w:rsidRPr="00D33B62">
        <w:rPr>
          <w:rFonts w:ascii="Calibri" w:hAnsi="Calibri" w:cs="Calibri"/>
          <w:sz w:val="22"/>
          <w:szCs w:val="22"/>
        </w:rPr>
        <w:t xml:space="preserve"> </w:t>
      </w:r>
      <w:r w:rsidR="00DF60BF" w:rsidRPr="00D33B62">
        <w:rPr>
          <w:rFonts w:ascii="Calibri" w:hAnsi="Calibri" w:cs="Calibri"/>
          <w:sz w:val="22"/>
          <w:szCs w:val="22"/>
        </w:rPr>
        <w:t>the</w:t>
      </w:r>
      <w:r w:rsidR="00F12465" w:rsidRPr="00D33B62">
        <w:rPr>
          <w:rFonts w:ascii="Calibri" w:hAnsi="Calibri" w:cs="Calibri"/>
          <w:sz w:val="22"/>
          <w:szCs w:val="22"/>
        </w:rPr>
        <w:t xml:space="preserve"> need to invent new technologies that allow us to cop</w:t>
      </w:r>
      <w:r w:rsidR="00706721" w:rsidRPr="00D33B62">
        <w:rPr>
          <w:rFonts w:ascii="Calibri" w:hAnsi="Calibri" w:cs="Calibri"/>
          <w:sz w:val="22"/>
          <w:szCs w:val="22"/>
        </w:rPr>
        <w:t>e</w:t>
      </w:r>
      <w:r w:rsidR="00DF60BF" w:rsidRPr="00D33B62">
        <w:rPr>
          <w:rFonts w:ascii="Calibri" w:hAnsi="Calibri" w:cs="Calibri"/>
          <w:sz w:val="22"/>
          <w:szCs w:val="22"/>
        </w:rPr>
        <w:t xml:space="preserve"> grows</w:t>
      </w:r>
      <w:r w:rsidR="008F58D9" w:rsidRPr="00D33B62">
        <w:rPr>
          <w:rFonts w:ascii="Calibri" w:hAnsi="Calibri" w:cs="Calibri"/>
          <w:sz w:val="22"/>
          <w:szCs w:val="22"/>
        </w:rPr>
        <w:t>.</w:t>
      </w:r>
      <w:r w:rsidR="00706721" w:rsidRPr="00D33B62">
        <w:rPr>
          <w:rFonts w:ascii="Calibri" w:hAnsi="Calibri" w:cs="Calibri"/>
          <w:sz w:val="22"/>
          <w:szCs w:val="22"/>
        </w:rPr>
        <w:t xml:space="preserve"> </w:t>
      </w:r>
      <w:r w:rsidR="008F58D9" w:rsidRPr="00D33B62">
        <w:rPr>
          <w:rFonts w:ascii="Calibri" w:hAnsi="Calibri" w:cs="Calibri"/>
          <w:sz w:val="22"/>
          <w:szCs w:val="22"/>
        </w:rPr>
        <w:t>T</w:t>
      </w:r>
      <w:r w:rsidR="00706721" w:rsidRPr="00D33B62">
        <w:rPr>
          <w:rFonts w:ascii="Calibri" w:hAnsi="Calibri" w:cs="Calibri"/>
          <w:sz w:val="22"/>
          <w:szCs w:val="22"/>
        </w:rPr>
        <w:t>he f</w:t>
      </w:r>
      <w:r w:rsidR="0012614D" w:rsidRPr="00D33B62">
        <w:rPr>
          <w:rFonts w:ascii="Calibri" w:hAnsi="Calibri" w:cs="Calibri"/>
          <w:sz w:val="22"/>
          <w:szCs w:val="22"/>
        </w:rPr>
        <w:t xml:space="preserve">our </w:t>
      </w:r>
      <w:r w:rsidRPr="00D33B62">
        <w:rPr>
          <w:rFonts w:ascii="Calibri" w:hAnsi="Calibri" w:cs="Calibri"/>
          <w:sz w:val="22"/>
          <w:szCs w:val="22"/>
        </w:rPr>
        <w:t>key concepts</w:t>
      </w:r>
      <w:r w:rsidR="00DB0155" w:rsidRPr="00D33B62">
        <w:rPr>
          <w:rFonts w:ascii="Calibri" w:hAnsi="Calibri" w:cs="Calibri"/>
          <w:sz w:val="22"/>
          <w:szCs w:val="22"/>
        </w:rPr>
        <w:t xml:space="preserve"> of Big Data</w:t>
      </w:r>
      <w:r w:rsidR="00926D68" w:rsidRPr="00D33B62">
        <w:rPr>
          <w:rFonts w:ascii="Calibri" w:hAnsi="Calibri" w:cs="Calibri"/>
          <w:sz w:val="22"/>
          <w:szCs w:val="22"/>
        </w:rPr>
        <w:t xml:space="preserve"> </w:t>
      </w:r>
      <w:r w:rsidR="00DB0155" w:rsidRPr="00D33B62">
        <w:rPr>
          <w:rFonts w:ascii="Calibri" w:hAnsi="Calibri" w:cs="Calibri"/>
          <w:sz w:val="22"/>
          <w:szCs w:val="22"/>
        </w:rPr>
        <w:t>are</w:t>
      </w:r>
      <w:r w:rsidR="00926D68" w:rsidRPr="00D33B62">
        <w:rPr>
          <w:rFonts w:ascii="Calibri" w:hAnsi="Calibri" w:cs="Calibri"/>
          <w:sz w:val="22"/>
          <w:szCs w:val="22"/>
        </w:rPr>
        <w:t xml:space="preserve"> </w:t>
      </w:r>
      <w:r w:rsidR="00464F84" w:rsidRPr="00D33B62">
        <w:rPr>
          <w:rFonts w:ascii="Calibri" w:hAnsi="Calibri" w:cs="Calibri"/>
          <w:sz w:val="22"/>
          <w:szCs w:val="22"/>
        </w:rPr>
        <w:t>V</w:t>
      </w:r>
      <w:r w:rsidR="00926D68" w:rsidRPr="00D33B62">
        <w:rPr>
          <w:rFonts w:ascii="Calibri" w:hAnsi="Calibri" w:cs="Calibri"/>
          <w:sz w:val="22"/>
          <w:szCs w:val="22"/>
        </w:rPr>
        <w:t xml:space="preserve">olume, </w:t>
      </w:r>
      <w:r w:rsidR="00464F84" w:rsidRPr="00D33B62">
        <w:rPr>
          <w:rFonts w:ascii="Calibri" w:hAnsi="Calibri" w:cs="Calibri"/>
          <w:sz w:val="22"/>
          <w:szCs w:val="22"/>
        </w:rPr>
        <w:t>the amount of information</w:t>
      </w:r>
      <w:r w:rsidR="00B57D98" w:rsidRPr="00D33B62">
        <w:rPr>
          <w:rFonts w:ascii="Calibri" w:hAnsi="Calibri" w:cs="Calibri"/>
          <w:sz w:val="22"/>
          <w:szCs w:val="22"/>
        </w:rPr>
        <w:t xml:space="preserve"> produced; V</w:t>
      </w:r>
      <w:r w:rsidR="008B72F8" w:rsidRPr="00D33B62">
        <w:rPr>
          <w:rFonts w:ascii="Calibri" w:hAnsi="Calibri" w:cs="Calibri"/>
          <w:sz w:val="22"/>
          <w:szCs w:val="22"/>
        </w:rPr>
        <w:t>elocity,</w:t>
      </w:r>
      <w:r w:rsidR="00B57D98" w:rsidRPr="00D33B62">
        <w:rPr>
          <w:rFonts w:ascii="Calibri" w:hAnsi="Calibri" w:cs="Calibri"/>
          <w:sz w:val="22"/>
          <w:szCs w:val="22"/>
        </w:rPr>
        <w:t xml:space="preserve"> the speed at which data is created;</w:t>
      </w:r>
      <w:r w:rsidR="008B72F8" w:rsidRPr="00D33B62">
        <w:rPr>
          <w:rFonts w:ascii="Calibri" w:hAnsi="Calibri" w:cs="Calibri"/>
          <w:sz w:val="22"/>
          <w:szCs w:val="22"/>
        </w:rPr>
        <w:t xml:space="preserve"> </w:t>
      </w:r>
      <w:r w:rsidR="00B57D98" w:rsidRPr="00D33B62">
        <w:rPr>
          <w:rFonts w:ascii="Calibri" w:hAnsi="Calibri" w:cs="Calibri"/>
          <w:sz w:val="22"/>
          <w:szCs w:val="22"/>
        </w:rPr>
        <w:t>V</w:t>
      </w:r>
      <w:r w:rsidR="008B72F8" w:rsidRPr="00D33B62">
        <w:rPr>
          <w:rFonts w:ascii="Calibri" w:hAnsi="Calibri" w:cs="Calibri"/>
          <w:sz w:val="22"/>
          <w:szCs w:val="22"/>
        </w:rPr>
        <w:t>ariety</w:t>
      </w:r>
      <w:r w:rsidR="001E2B97" w:rsidRPr="00D33B62">
        <w:rPr>
          <w:rFonts w:ascii="Calibri" w:hAnsi="Calibri" w:cs="Calibri"/>
          <w:sz w:val="22"/>
          <w:szCs w:val="22"/>
        </w:rPr>
        <w:t>, the diversity of data;</w:t>
      </w:r>
      <w:r w:rsidR="008B72F8" w:rsidRPr="00D33B62">
        <w:rPr>
          <w:rFonts w:ascii="Calibri" w:hAnsi="Calibri" w:cs="Calibri"/>
          <w:sz w:val="22"/>
          <w:szCs w:val="22"/>
        </w:rPr>
        <w:t xml:space="preserve"> </w:t>
      </w:r>
      <w:r w:rsidR="00934C1A" w:rsidRPr="00D33B62">
        <w:rPr>
          <w:rFonts w:ascii="Calibri" w:hAnsi="Calibri" w:cs="Calibri"/>
          <w:sz w:val="22"/>
          <w:szCs w:val="22"/>
        </w:rPr>
        <w:t>and Veracity, the accuracy of the data collected.</w:t>
      </w:r>
      <w:r w:rsidR="008B3E24" w:rsidRPr="00D33B62">
        <w:rPr>
          <w:rFonts w:ascii="Calibri" w:hAnsi="Calibri" w:cs="Calibri"/>
          <w:sz w:val="22"/>
          <w:szCs w:val="22"/>
        </w:rPr>
        <w:t xml:space="preserve"> </w:t>
      </w:r>
      <w:r w:rsidR="00C553E9" w:rsidRPr="00D33B62">
        <w:rPr>
          <w:rFonts w:ascii="Calibri" w:hAnsi="Calibri" w:cs="Calibri"/>
          <w:sz w:val="22"/>
          <w:szCs w:val="22"/>
        </w:rPr>
        <w:t>Dozens of terabytes of data are being pro</w:t>
      </w:r>
      <w:r w:rsidR="006B0114" w:rsidRPr="00D33B62">
        <w:rPr>
          <w:rFonts w:ascii="Calibri" w:hAnsi="Calibri" w:cs="Calibri"/>
          <w:sz w:val="22"/>
          <w:szCs w:val="22"/>
        </w:rPr>
        <w:t xml:space="preserve">duced every second, the data generated </w:t>
      </w:r>
      <w:r w:rsidR="006B0114" w:rsidRPr="0098372E">
        <w:rPr>
          <w:rFonts w:ascii="Calibri" w:hAnsi="Calibri" w:cs="Calibri"/>
          <w:sz w:val="22"/>
          <w:szCs w:val="22"/>
        </w:rPr>
        <w:t>around us comes f</w:t>
      </w:r>
      <w:r w:rsidR="00E266BF" w:rsidRPr="0098372E">
        <w:rPr>
          <w:rFonts w:ascii="Calibri" w:hAnsi="Calibri" w:cs="Calibri"/>
          <w:sz w:val="22"/>
          <w:szCs w:val="22"/>
        </w:rPr>
        <w:t>rom</w:t>
      </w:r>
      <w:r w:rsidR="00F10764" w:rsidRPr="0098372E">
        <w:rPr>
          <w:rFonts w:ascii="Calibri" w:hAnsi="Calibri" w:cs="Calibri"/>
          <w:sz w:val="22"/>
          <w:szCs w:val="22"/>
        </w:rPr>
        <w:t xml:space="preserve"> various platforms such as social media, streaming devices</w:t>
      </w:r>
      <w:r w:rsidR="00B66D28" w:rsidRPr="0098372E">
        <w:rPr>
          <w:rFonts w:ascii="Calibri" w:hAnsi="Calibri" w:cs="Calibri"/>
          <w:sz w:val="22"/>
          <w:szCs w:val="22"/>
        </w:rPr>
        <w:t>, IoT devices</w:t>
      </w:r>
      <w:r w:rsidR="00E266BF" w:rsidRPr="0098372E">
        <w:rPr>
          <w:rFonts w:ascii="Calibri" w:hAnsi="Calibri" w:cs="Calibri"/>
          <w:sz w:val="22"/>
          <w:szCs w:val="22"/>
        </w:rPr>
        <w:t xml:space="preserve"> </w:t>
      </w:r>
      <w:r w:rsidR="00B66D28" w:rsidRPr="0098372E">
        <w:rPr>
          <w:rFonts w:ascii="Calibri" w:hAnsi="Calibri" w:cs="Calibri"/>
          <w:sz w:val="22"/>
          <w:szCs w:val="22"/>
        </w:rPr>
        <w:t>and voice over IP communications</w:t>
      </w:r>
      <w:r w:rsidR="008D7E2E" w:rsidRPr="0098372E">
        <w:rPr>
          <w:rFonts w:ascii="Calibri" w:hAnsi="Calibri" w:cs="Calibri"/>
          <w:sz w:val="22"/>
          <w:szCs w:val="22"/>
        </w:rPr>
        <w:t xml:space="preserve"> </w:t>
      </w:r>
      <w:r w:rsidR="007B2D48" w:rsidRPr="0098372E">
        <w:rPr>
          <w:rFonts w:ascii="Calibri" w:hAnsi="Calibri" w:cs="Calibri"/>
          <w:sz w:val="22"/>
          <w:szCs w:val="22"/>
        </w:rPr>
        <w:t>(</w:t>
      </w:r>
      <w:proofErr w:type="spellStart"/>
      <w:r w:rsidR="005F1A29" w:rsidRPr="0098372E">
        <w:rPr>
          <w:rFonts w:ascii="Calibri" w:hAnsi="Calibri" w:cs="Calibri"/>
          <w:sz w:val="22"/>
          <w:szCs w:val="22"/>
        </w:rPr>
        <w:t>Valogianni</w:t>
      </w:r>
      <w:proofErr w:type="spellEnd"/>
      <w:r w:rsidR="005F1A29" w:rsidRPr="0098372E">
        <w:rPr>
          <w:rFonts w:ascii="Calibri" w:hAnsi="Calibri" w:cs="Calibri"/>
          <w:sz w:val="22"/>
          <w:szCs w:val="22"/>
        </w:rPr>
        <w:t>, 2021)</w:t>
      </w:r>
      <w:r w:rsidR="001A772F" w:rsidRPr="0098372E">
        <w:rPr>
          <w:rFonts w:ascii="Calibri" w:hAnsi="Calibri" w:cs="Calibri"/>
          <w:sz w:val="22"/>
          <w:szCs w:val="22"/>
        </w:rPr>
        <w:t>.</w:t>
      </w:r>
      <w:r w:rsidR="005F4B21" w:rsidRPr="0098372E">
        <w:rPr>
          <w:rFonts w:ascii="Calibri" w:hAnsi="Calibri" w:cs="Calibri"/>
          <w:sz w:val="22"/>
          <w:szCs w:val="22"/>
        </w:rPr>
        <w:t xml:space="preserve"> </w:t>
      </w:r>
      <w:r w:rsidR="00962E4B" w:rsidRPr="0098372E">
        <w:rPr>
          <w:rFonts w:ascii="Calibri" w:hAnsi="Calibri" w:cs="Calibri"/>
          <w:sz w:val="22"/>
          <w:szCs w:val="22"/>
        </w:rPr>
        <w:t>Studies have also demonstrated the effectiveness of Big Data application in enhancing the capabilities and resilience of the supply chain process</w:t>
      </w:r>
      <w:r w:rsidR="006D5A72" w:rsidRPr="0098372E">
        <w:rPr>
          <w:rFonts w:ascii="Calibri" w:hAnsi="Calibri" w:cs="Calibri"/>
          <w:sz w:val="22"/>
          <w:szCs w:val="22"/>
        </w:rPr>
        <w:t xml:space="preserve"> by improving overall lead time</w:t>
      </w:r>
      <w:r w:rsidR="00123560" w:rsidRPr="0098372E">
        <w:rPr>
          <w:rFonts w:ascii="Calibri" w:hAnsi="Calibri" w:cs="Calibri"/>
          <w:sz w:val="22"/>
          <w:szCs w:val="22"/>
        </w:rPr>
        <w:t>.</w:t>
      </w:r>
      <w:r w:rsidR="0070106A" w:rsidRPr="0098372E">
        <w:rPr>
          <w:rFonts w:ascii="Calibri" w:hAnsi="Calibri" w:cs="Calibri"/>
          <w:sz w:val="22"/>
          <w:szCs w:val="22"/>
        </w:rPr>
        <w:t xml:space="preserve"> (</w:t>
      </w:r>
      <w:r w:rsidR="00B22732" w:rsidRPr="0098372E">
        <w:rPr>
          <w:rFonts w:ascii="Calibri" w:hAnsi="Calibri" w:cs="Calibri"/>
          <w:sz w:val="22"/>
          <w:szCs w:val="22"/>
        </w:rPr>
        <w:t>Talwar</w:t>
      </w:r>
      <w:r w:rsidR="00B22732" w:rsidRPr="0098372E">
        <w:rPr>
          <w:rFonts w:ascii="Calibri" w:hAnsi="Calibri" w:cs="Calibri"/>
          <w:sz w:val="22"/>
          <w:szCs w:val="22"/>
        </w:rPr>
        <w:t xml:space="preserve"> 2021)</w:t>
      </w:r>
      <w:r w:rsidR="00BA09A2" w:rsidRPr="0098372E">
        <w:rPr>
          <w:rFonts w:ascii="Calibri" w:hAnsi="Calibri" w:cs="Calibri"/>
          <w:sz w:val="22"/>
          <w:szCs w:val="22"/>
        </w:rPr>
        <w:t xml:space="preserve"> </w:t>
      </w:r>
      <w:r w:rsidR="00781310" w:rsidRPr="0098372E">
        <w:rPr>
          <w:rFonts w:ascii="Calibri" w:hAnsi="Calibri" w:cs="Calibri"/>
          <w:sz w:val="22"/>
          <w:szCs w:val="22"/>
        </w:rPr>
        <w:t>Embracing</w:t>
      </w:r>
      <w:r w:rsidR="003C5B68" w:rsidRPr="0098372E">
        <w:rPr>
          <w:rFonts w:ascii="Calibri" w:hAnsi="Calibri" w:cs="Calibri"/>
          <w:sz w:val="22"/>
          <w:szCs w:val="22"/>
        </w:rPr>
        <w:t xml:space="preserve"> Big Data</w:t>
      </w:r>
      <w:r w:rsidR="008A57DF" w:rsidRPr="0098372E">
        <w:rPr>
          <w:rFonts w:ascii="Calibri" w:hAnsi="Calibri" w:cs="Calibri"/>
          <w:sz w:val="22"/>
          <w:szCs w:val="22"/>
        </w:rPr>
        <w:t xml:space="preserve"> further </w:t>
      </w:r>
      <w:r w:rsidR="00781310" w:rsidRPr="0098372E">
        <w:rPr>
          <w:rFonts w:ascii="Calibri" w:hAnsi="Calibri" w:cs="Calibri"/>
          <w:sz w:val="22"/>
          <w:szCs w:val="22"/>
        </w:rPr>
        <w:t>supports</w:t>
      </w:r>
      <w:r w:rsidR="008A57DF" w:rsidRPr="0098372E">
        <w:rPr>
          <w:rFonts w:ascii="Calibri" w:hAnsi="Calibri" w:cs="Calibri"/>
          <w:sz w:val="22"/>
          <w:szCs w:val="22"/>
        </w:rPr>
        <w:t xml:space="preserve"> the supply chains to be </w:t>
      </w:r>
      <w:r w:rsidR="00781310" w:rsidRPr="0098372E">
        <w:rPr>
          <w:rFonts w:ascii="Calibri" w:hAnsi="Calibri" w:cs="Calibri"/>
          <w:sz w:val="22"/>
          <w:szCs w:val="22"/>
        </w:rPr>
        <w:t xml:space="preserve">able to return </w:t>
      </w:r>
      <w:r w:rsidR="00626A81" w:rsidRPr="0098372E">
        <w:rPr>
          <w:rFonts w:ascii="Calibri" w:hAnsi="Calibri" w:cs="Calibri"/>
          <w:sz w:val="22"/>
          <w:szCs w:val="22"/>
        </w:rPr>
        <w:t>to normal</w:t>
      </w:r>
      <w:r w:rsidR="008A17A5" w:rsidRPr="0098372E">
        <w:rPr>
          <w:rFonts w:ascii="Calibri" w:hAnsi="Calibri" w:cs="Calibri"/>
          <w:sz w:val="22"/>
          <w:szCs w:val="22"/>
        </w:rPr>
        <w:t xml:space="preserve"> after disruption has occurred.</w:t>
      </w:r>
      <w:r w:rsidR="00E9102D" w:rsidRPr="0098372E">
        <w:rPr>
          <w:rFonts w:ascii="Calibri" w:hAnsi="Calibri" w:cs="Calibri"/>
          <w:sz w:val="22"/>
          <w:szCs w:val="22"/>
        </w:rPr>
        <w:t xml:space="preserve"> </w:t>
      </w:r>
      <w:r w:rsidR="000B57D6" w:rsidRPr="0098372E">
        <w:rPr>
          <w:rFonts w:ascii="Calibri" w:hAnsi="Calibri" w:cs="Calibri"/>
          <w:sz w:val="22"/>
          <w:szCs w:val="22"/>
        </w:rPr>
        <w:t>Big data solves the connectivity issue of long-linked supply chains by making them linear, enabling smooth data flow.</w:t>
      </w:r>
      <w:r w:rsidR="00AF05B2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AF05B2">
        <w:rPr>
          <w:rFonts w:ascii="Calibri" w:hAnsi="Calibri" w:cs="Calibri"/>
          <w:sz w:val="22"/>
          <w:szCs w:val="22"/>
        </w:rPr>
        <w:t>En</w:t>
      </w:r>
      <w:r w:rsidR="002C731A">
        <w:rPr>
          <w:rFonts w:ascii="Calibri" w:hAnsi="Calibri" w:cs="Calibri"/>
          <w:sz w:val="22"/>
          <w:szCs w:val="22"/>
        </w:rPr>
        <w:t>gelseth</w:t>
      </w:r>
      <w:proofErr w:type="spellEnd"/>
      <w:r w:rsidR="002C731A">
        <w:rPr>
          <w:rFonts w:ascii="Calibri" w:hAnsi="Calibri" w:cs="Calibri"/>
          <w:sz w:val="22"/>
          <w:szCs w:val="22"/>
        </w:rPr>
        <w:t xml:space="preserve"> 2018)</w:t>
      </w:r>
    </w:p>
    <w:p w14:paraId="1DE66376" w14:textId="0F64AF00" w:rsidR="006C1412" w:rsidRPr="00D33B62" w:rsidRDefault="007927ED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1" w:name="_Toc183181695"/>
      <w:r w:rsidRPr="00D33B62">
        <w:rPr>
          <w:rFonts w:ascii="Calibri" w:hAnsi="Calibri" w:cs="Calibri"/>
          <w:sz w:val="32"/>
          <w:szCs w:val="32"/>
        </w:rPr>
        <w:t>Summary</w:t>
      </w:r>
      <w:bookmarkEnd w:id="11"/>
    </w:p>
    <w:p w14:paraId="757533E0" w14:textId="538941A1" w:rsidR="00B636F2" w:rsidRPr="0098372E" w:rsidRDefault="00FB0441" w:rsidP="00D33B62">
      <w:pPr>
        <w:spacing w:line="360" w:lineRule="auto"/>
        <w:rPr>
          <w:rFonts w:ascii="Calibri" w:hAnsi="Calibri" w:cs="Calibri"/>
        </w:rPr>
      </w:pPr>
      <w:r w:rsidRPr="0098372E">
        <w:rPr>
          <w:rFonts w:ascii="Calibri" w:hAnsi="Calibri" w:cs="Calibri"/>
        </w:rPr>
        <w:t>To</w:t>
      </w:r>
      <w:r w:rsidR="007E5EE5" w:rsidRPr="0098372E">
        <w:rPr>
          <w:rFonts w:ascii="Calibri" w:hAnsi="Calibri" w:cs="Calibri"/>
        </w:rPr>
        <w:t xml:space="preserve"> create a competitive business </w:t>
      </w:r>
      <w:r w:rsidR="002A581B" w:rsidRPr="0098372E">
        <w:rPr>
          <w:rFonts w:ascii="Calibri" w:hAnsi="Calibri" w:cs="Calibri"/>
        </w:rPr>
        <w:t>environment,</w:t>
      </w:r>
      <w:r w:rsidR="00956F52" w:rsidRPr="0098372E">
        <w:rPr>
          <w:rFonts w:ascii="Calibri" w:hAnsi="Calibri" w:cs="Calibri"/>
        </w:rPr>
        <w:t xml:space="preserve"> it has become more vital </w:t>
      </w:r>
      <w:r w:rsidR="008123BE" w:rsidRPr="0098372E">
        <w:rPr>
          <w:rFonts w:ascii="Calibri" w:hAnsi="Calibri" w:cs="Calibri"/>
        </w:rPr>
        <w:t xml:space="preserve">than ever for </w:t>
      </w:r>
      <w:r w:rsidR="00956F52" w:rsidRPr="0098372E">
        <w:rPr>
          <w:rFonts w:ascii="Calibri" w:hAnsi="Calibri" w:cs="Calibri"/>
        </w:rPr>
        <w:t xml:space="preserve">organizations </w:t>
      </w:r>
      <w:r w:rsidR="00014F72" w:rsidRPr="0098372E">
        <w:rPr>
          <w:rFonts w:ascii="Calibri" w:hAnsi="Calibri" w:cs="Calibri"/>
        </w:rPr>
        <w:t>to fortify their resilience</w:t>
      </w:r>
      <w:r w:rsidR="003C2B0D" w:rsidRPr="0098372E">
        <w:rPr>
          <w:rFonts w:ascii="Calibri" w:hAnsi="Calibri" w:cs="Calibri"/>
        </w:rPr>
        <w:t xml:space="preserve"> when it comes to logistics.</w:t>
      </w:r>
      <w:r w:rsidR="00B223BE" w:rsidRPr="0098372E">
        <w:rPr>
          <w:rFonts w:ascii="Calibri" w:hAnsi="Calibri" w:cs="Calibri"/>
        </w:rPr>
        <w:t xml:space="preserve"> </w:t>
      </w:r>
      <w:r w:rsidR="007A3718" w:rsidRPr="0098372E">
        <w:rPr>
          <w:rFonts w:ascii="Calibri" w:hAnsi="Calibri" w:cs="Calibri"/>
        </w:rPr>
        <w:t xml:space="preserve">The cause of disruption can be extreme </w:t>
      </w:r>
      <w:r w:rsidR="009003DA" w:rsidRPr="0098372E">
        <w:rPr>
          <w:rFonts w:ascii="Calibri" w:hAnsi="Calibri" w:cs="Calibri"/>
        </w:rPr>
        <w:t>and to understand</w:t>
      </w:r>
      <w:r w:rsidR="00C01A94" w:rsidRPr="0098372E">
        <w:rPr>
          <w:rFonts w:ascii="Calibri" w:hAnsi="Calibri" w:cs="Calibri"/>
        </w:rPr>
        <w:t xml:space="preserve"> what resilience means, c</w:t>
      </w:r>
      <w:r w:rsidR="00C97212" w:rsidRPr="0098372E">
        <w:rPr>
          <w:rFonts w:ascii="Calibri" w:hAnsi="Calibri" w:cs="Calibri"/>
        </w:rPr>
        <w:t>ompanies should focus on more sophisticated technologies</w:t>
      </w:r>
      <w:r w:rsidR="008A4AB3" w:rsidRPr="0098372E">
        <w:rPr>
          <w:rFonts w:ascii="Calibri" w:hAnsi="Calibri" w:cs="Calibri"/>
        </w:rPr>
        <w:t>.</w:t>
      </w:r>
      <w:r w:rsidR="00C97212" w:rsidRPr="0098372E">
        <w:rPr>
          <w:rFonts w:ascii="Calibri" w:hAnsi="Calibri" w:cs="Calibri"/>
        </w:rPr>
        <w:t xml:space="preserve"> </w:t>
      </w:r>
      <w:r w:rsidR="008A4AB3" w:rsidRPr="0098372E">
        <w:rPr>
          <w:rFonts w:ascii="Calibri" w:hAnsi="Calibri" w:cs="Calibri"/>
        </w:rPr>
        <w:t>IBP</w:t>
      </w:r>
      <w:r w:rsidR="006B2FE9" w:rsidRPr="0098372E">
        <w:rPr>
          <w:rFonts w:ascii="Calibri" w:hAnsi="Calibri" w:cs="Calibri"/>
        </w:rPr>
        <w:t xml:space="preserve"> and Big Data </w:t>
      </w:r>
      <w:r w:rsidR="00C97212" w:rsidRPr="0098372E">
        <w:rPr>
          <w:rFonts w:ascii="Calibri" w:hAnsi="Calibri" w:cs="Calibri"/>
        </w:rPr>
        <w:t>are providing real-time insight to be able to mitigate the negative impact of adverse trade and logistical events.</w:t>
      </w:r>
      <w:r w:rsidR="00B636F2" w:rsidRPr="0098372E">
        <w:rPr>
          <w:rFonts w:ascii="Calibri" w:hAnsi="Calibri" w:cs="Calibri"/>
        </w:rPr>
        <w:t xml:space="preserve"> Resilience is not just a defensive measure it is a proactive approach that ensures long-term competitiveness. </w:t>
      </w:r>
      <w:r w:rsidR="00245E5B" w:rsidRPr="0098372E">
        <w:rPr>
          <w:rFonts w:ascii="Calibri" w:hAnsi="Calibri" w:cs="Calibri"/>
        </w:rPr>
        <w:t xml:space="preserve">Companies that understand and effectively implement </w:t>
      </w:r>
      <w:r w:rsidR="008B749B" w:rsidRPr="0098372E">
        <w:rPr>
          <w:rFonts w:ascii="Calibri" w:hAnsi="Calibri" w:cs="Calibri"/>
        </w:rPr>
        <w:t>tools as depicted in the above</w:t>
      </w:r>
      <w:r w:rsidR="00F72083" w:rsidRPr="0098372E">
        <w:rPr>
          <w:rFonts w:ascii="Calibri" w:hAnsi="Calibri" w:cs="Calibri"/>
        </w:rPr>
        <w:t xml:space="preserve"> report</w:t>
      </w:r>
      <w:r w:rsidR="008B749B" w:rsidRPr="0098372E">
        <w:rPr>
          <w:rFonts w:ascii="Calibri" w:hAnsi="Calibri" w:cs="Calibri"/>
        </w:rPr>
        <w:t xml:space="preserve">, </w:t>
      </w:r>
      <w:r w:rsidR="00245E5B" w:rsidRPr="0098372E">
        <w:rPr>
          <w:rFonts w:ascii="Calibri" w:hAnsi="Calibri" w:cs="Calibri"/>
        </w:rPr>
        <w:t>will be better equipped to navigate the complex and ever-changing global logistics landscape.</w:t>
      </w:r>
      <w:r w:rsidR="008B749B" w:rsidRPr="0098372E">
        <w:rPr>
          <w:rFonts w:ascii="Calibri" w:hAnsi="Calibri" w:cs="Calibri"/>
          <w:b/>
          <w:bCs/>
          <w:color w:val="0070C0"/>
        </w:rPr>
        <w:t xml:space="preserve"> </w:t>
      </w:r>
    </w:p>
    <w:p w14:paraId="34EF2B7D" w14:textId="77777777" w:rsidR="002C0DDB" w:rsidRPr="00D33B62" w:rsidRDefault="002C0DDB" w:rsidP="00D33B62">
      <w:pPr>
        <w:spacing w:line="360" w:lineRule="auto"/>
        <w:rPr>
          <w:rFonts w:ascii="Calibri" w:hAnsi="Calibri" w:cs="Calibri"/>
          <w:b/>
          <w:bCs/>
          <w:color w:val="0070C0"/>
        </w:rPr>
      </w:pPr>
    </w:p>
    <w:p w14:paraId="4BA5A9E5" w14:textId="77777777" w:rsidR="002C0DDB" w:rsidRPr="00D33B62" w:rsidRDefault="002C0DDB" w:rsidP="00D33B62">
      <w:pPr>
        <w:spacing w:line="360" w:lineRule="auto"/>
        <w:rPr>
          <w:rFonts w:ascii="Calibri" w:hAnsi="Calibri" w:cs="Calibri"/>
          <w:b/>
          <w:bCs/>
          <w:color w:val="0070C0"/>
        </w:rPr>
      </w:pPr>
    </w:p>
    <w:p w14:paraId="4A629E73" w14:textId="77777777" w:rsidR="00A2308E" w:rsidRPr="00D33B62" w:rsidRDefault="00A2308E" w:rsidP="00D33B62">
      <w:pPr>
        <w:spacing w:line="360" w:lineRule="auto"/>
        <w:rPr>
          <w:rFonts w:ascii="Calibri" w:hAnsi="Calibri" w:cs="Calibri"/>
          <w:b/>
          <w:bCs/>
          <w:color w:val="0070C0"/>
        </w:rPr>
      </w:pPr>
    </w:p>
    <w:p w14:paraId="0267038B" w14:textId="77777777" w:rsidR="00A2308E" w:rsidRPr="00D33B62" w:rsidRDefault="00A2308E" w:rsidP="00D33B62">
      <w:pPr>
        <w:spacing w:line="360" w:lineRule="auto"/>
        <w:rPr>
          <w:rFonts w:ascii="Calibri" w:hAnsi="Calibri" w:cs="Calibri"/>
          <w:b/>
          <w:bCs/>
          <w:color w:val="0070C0"/>
        </w:rPr>
      </w:pPr>
    </w:p>
    <w:p w14:paraId="2DF7EBC4" w14:textId="77777777" w:rsidR="0047560F" w:rsidRPr="00D33B62" w:rsidRDefault="0047560F" w:rsidP="00D33B62">
      <w:pPr>
        <w:spacing w:line="360" w:lineRule="auto"/>
        <w:rPr>
          <w:rFonts w:ascii="Calibri" w:hAnsi="Calibri" w:cs="Calibri"/>
        </w:rPr>
      </w:pPr>
    </w:p>
    <w:p w14:paraId="4643B1AF" w14:textId="21F52949" w:rsidR="0047560F" w:rsidRDefault="002B5791" w:rsidP="00D33B62">
      <w:pPr>
        <w:pStyle w:val="Heading1"/>
        <w:spacing w:line="360" w:lineRule="auto"/>
        <w:rPr>
          <w:rFonts w:ascii="Calibri" w:hAnsi="Calibri" w:cs="Calibri"/>
          <w:sz w:val="32"/>
          <w:szCs w:val="32"/>
        </w:rPr>
      </w:pPr>
      <w:bookmarkStart w:id="12" w:name="_Toc183181696"/>
      <w:r w:rsidRPr="00D33B62">
        <w:rPr>
          <w:rFonts w:ascii="Calibri" w:hAnsi="Calibri" w:cs="Calibri"/>
          <w:sz w:val="32"/>
          <w:szCs w:val="32"/>
        </w:rPr>
        <w:lastRenderedPageBreak/>
        <w:t>Reference Page</w:t>
      </w:r>
      <w:bookmarkEnd w:id="12"/>
    </w:p>
    <w:p w14:paraId="163F6D68" w14:textId="7B5B261F" w:rsidR="002C731A" w:rsidRPr="00B529F8" w:rsidRDefault="002C731A" w:rsidP="002C731A">
      <w:pPr>
        <w:rPr>
          <w:rFonts w:ascii="Calibri" w:hAnsi="Calibri" w:cs="Calibri"/>
        </w:rPr>
      </w:pPr>
      <w:hyperlink r:id="rId7" w:tooltip="Per Engelseth" w:history="1">
        <w:r w:rsidRPr="00B529F8">
          <w:rPr>
            <w:rStyle w:val="Hyperlink"/>
            <w:rFonts w:ascii="Calibri" w:hAnsi="Calibri" w:cs="Calibri"/>
            <w:color w:val="auto"/>
            <w:u w:val="none"/>
          </w:rPr>
          <w:t>Engelseth, P.</w:t>
        </w:r>
      </w:hyperlink>
      <w:r w:rsidRPr="00B529F8">
        <w:rPr>
          <w:rFonts w:ascii="Calibri" w:hAnsi="Calibri" w:cs="Calibri"/>
        </w:rPr>
        <w:t> and </w:t>
      </w:r>
      <w:hyperlink r:id="rId8" w:tooltip="Hao Wang" w:history="1">
        <w:r w:rsidRPr="00B529F8">
          <w:rPr>
            <w:rStyle w:val="Hyperlink"/>
            <w:rFonts w:ascii="Calibri" w:hAnsi="Calibri" w:cs="Calibri"/>
            <w:color w:val="auto"/>
            <w:u w:val="none"/>
          </w:rPr>
          <w:t>Wang, H.</w:t>
        </w:r>
      </w:hyperlink>
      <w:r w:rsidRPr="00B529F8">
        <w:rPr>
          <w:rFonts w:ascii="Calibri" w:hAnsi="Calibri" w:cs="Calibri"/>
        </w:rPr>
        <w:t> (2018), "Big data and connectivity in long-linked supply chains", </w:t>
      </w:r>
      <w:hyperlink r:id="rId9" w:history="1">
        <w:r w:rsidRPr="00B529F8">
          <w:rPr>
            <w:rStyle w:val="Hyperlink"/>
            <w:rFonts w:ascii="Calibri" w:hAnsi="Calibri" w:cs="Calibri"/>
            <w:i/>
            <w:iCs/>
            <w:color w:val="auto"/>
            <w:u w:val="none"/>
          </w:rPr>
          <w:t>Journal of Business &amp; Industrial Marketing</w:t>
        </w:r>
      </w:hyperlink>
      <w:r w:rsidRPr="00B529F8">
        <w:rPr>
          <w:rFonts w:ascii="Calibri" w:hAnsi="Calibri" w:cs="Calibri"/>
        </w:rPr>
        <w:t>, Vol. 33 No. 8, pp. 1201-1208.</w:t>
      </w:r>
      <w:r w:rsidRPr="00B529F8">
        <w:rPr>
          <w:rFonts w:ascii="Calibri" w:hAnsi="Calibri" w:cs="Calibri"/>
        </w:rPr>
        <w:t>Available at:</w:t>
      </w:r>
      <w:r w:rsidRPr="00B529F8">
        <w:rPr>
          <w:rFonts w:ascii="Calibri" w:hAnsi="Calibri" w:cs="Calibri"/>
        </w:rPr>
        <w:t> </w:t>
      </w:r>
      <w:hyperlink r:id="rId10" w:tooltip="DOI: https://doi.org/10.1108/JBIM-07-2017-0168" w:history="1">
        <w:r w:rsidRPr="00B529F8">
          <w:rPr>
            <w:rStyle w:val="Hyperlink"/>
            <w:rFonts w:ascii="Calibri" w:hAnsi="Calibri" w:cs="Calibri"/>
            <w:color w:val="auto"/>
            <w:u w:val="none"/>
          </w:rPr>
          <w:t>https://doi.org/10.1108/JBIM-07-2017-0168</w:t>
        </w:r>
      </w:hyperlink>
      <w:r w:rsidR="00754902" w:rsidRPr="00B529F8">
        <w:rPr>
          <w:rFonts w:ascii="Calibri" w:hAnsi="Calibri" w:cs="Calibri"/>
        </w:rPr>
        <w:t xml:space="preserve"> (Accessed 22 November 2024)</w:t>
      </w:r>
    </w:p>
    <w:p w14:paraId="5BF5A19D" w14:textId="765B386C" w:rsidR="00D95297" w:rsidRPr="00B529F8" w:rsidRDefault="00BE4AB8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 xml:space="preserve">Grzybowska, K. (2021). </w:t>
      </w:r>
      <w:r w:rsidRPr="00B529F8">
        <w:rPr>
          <w:rFonts w:ascii="Calibri" w:hAnsi="Calibri" w:cs="Calibri"/>
          <w:i/>
          <w:iCs/>
        </w:rPr>
        <w:t xml:space="preserve">Identification and </w:t>
      </w:r>
      <w:r w:rsidR="00BB0F14" w:rsidRPr="00B529F8">
        <w:rPr>
          <w:rFonts w:ascii="Calibri" w:hAnsi="Calibri" w:cs="Calibri"/>
          <w:i/>
          <w:iCs/>
        </w:rPr>
        <w:t>C</w:t>
      </w:r>
      <w:r w:rsidRPr="00B529F8">
        <w:rPr>
          <w:rFonts w:ascii="Calibri" w:hAnsi="Calibri" w:cs="Calibri"/>
          <w:i/>
          <w:iCs/>
        </w:rPr>
        <w:t xml:space="preserve">lassification of </w:t>
      </w:r>
      <w:r w:rsidR="00BB0F14" w:rsidRPr="00B529F8">
        <w:rPr>
          <w:rFonts w:ascii="Calibri" w:hAnsi="Calibri" w:cs="Calibri"/>
          <w:i/>
          <w:iCs/>
        </w:rPr>
        <w:t>G</w:t>
      </w:r>
      <w:r w:rsidRPr="00B529F8">
        <w:rPr>
          <w:rFonts w:ascii="Calibri" w:hAnsi="Calibri" w:cs="Calibri"/>
          <w:i/>
          <w:iCs/>
        </w:rPr>
        <w:t xml:space="preserve">lobal </w:t>
      </w:r>
      <w:r w:rsidR="00BB0F14" w:rsidRPr="00B529F8">
        <w:rPr>
          <w:rFonts w:ascii="Calibri" w:hAnsi="Calibri" w:cs="Calibri"/>
          <w:i/>
          <w:iCs/>
        </w:rPr>
        <w:t>T</w:t>
      </w:r>
      <w:r w:rsidRPr="00B529F8">
        <w:rPr>
          <w:rFonts w:ascii="Calibri" w:hAnsi="Calibri" w:cs="Calibri"/>
          <w:i/>
          <w:iCs/>
        </w:rPr>
        <w:t xml:space="preserve">heoretical </w:t>
      </w:r>
      <w:r w:rsidR="00BB0F14" w:rsidRPr="00B529F8">
        <w:rPr>
          <w:rFonts w:ascii="Calibri" w:hAnsi="Calibri" w:cs="Calibri"/>
          <w:i/>
          <w:iCs/>
        </w:rPr>
        <w:t>T</w:t>
      </w:r>
      <w:r w:rsidRPr="00B529F8">
        <w:rPr>
          <w:rFonts w:ascii="Calibri" w:hAnsi="Calibri" w:cs="Calibri"/>
          <w:i/>
          <w:iCs/>
        </w:rPr>
        <w:t xml:space="preserve">rends and </w:t>
      </w:r>
      <w:r w:rsidR="00BB0F14" w:rsidRPr="00B529F8">
        <w:rPr>
          <w:rFonts w:ascii="Calibri" w:hAnsi="Calibri" w:cs="Calibri"/>
          <w:i/>
          <w:iCs/>
        </w:rPr>
        <w:t>S</w:t>
      </w:r>
      <w:r w:rsidRPr="00B529F8">
        <w:rPr>
          <w:rFonts w:ascii="Calibri" w:hAnsi="Calibri" w:cs="Calibri"/>
          <w:i/>
          <w:iCs/>
        </w:rPr>
        <w:t xml:space="preserve">upply </w:t>
      </w:r>
      <w:r w:rsidR="00BB0F14" w:rsidRPr="00B529F8">
        <w:rPr>
          <w:rFonts w:ascii="Calibri" w:hAnsi="Calibri" w:cs="Calibri"/>
          <w:i/>
          <w:iCs/>
        </w:rPr>
        <w:t>C</w:t>
      </w:r>
      <w:r w:rsidRPr="00B529F8">
        <w:rPr>
          <w:rFonts w:ascii="Calibri" w:hAnsi="Calibri" w:cs="Calibri"/>
          <w:i/>
          <w:iCs/>
        </w:rPr>
        <w:t xml:space="preserve">hain </w:t>
      </w:r>
      <w:r w:rsidR="00BB0F14" w:rsidRPr="00B529F8">
        <w:rPr>
          <w:rFonts w:ascii="Calibri" w:hAnsi="Calibri" w:cs="Calibri"/>
          <w:i/>
          <w:iCs/>
        </w:rPr>
        <w:t>D</w:t>
      </w:r>
      <w:r w:rsidRPr="00B529F8">
        <w:rPr>
          <w:rFonts w:ascii="Calibri" w:hAnsi="Calibri" w:cs="Calibri"/>
          <w:i/>
          <w:iCs/>
        </w:rPr>
        <w:t xml:space="preserve">evelopment </w:t>
      </w:r>
      <w:r w:rsidR="00BB0F14" w:rsidRPr="00B529F8">
        <w:rPr>
          <w:rFonts w:ascii="Calibri" w:hAnsi="Calibri" w:cs="Calibri"/>
          <w:i/>
          <w:iCs/>
        </w:rPr>
        <w:t>D</w:t>
      </w:r>
      <w:r w:rsidRPr="00B529F8">
        <w:rPr>
          <w:rFonts w:ascii="Calibri" w:hAnsi="Calibri" w:cs="Calibri"/>
          <w:i/>
          <w:iCs/>
        </w:rPr>
        <w:t>irections.</w:t>
      </w:r>
      <w:r w:rsidRPr="00B529F8">
        <w:rPr>
          <w:rFonts w:ascii="Calibri" w:hAnsi="Calibri" w:cs="Calibri"/>
        </w:rPr>
        <w:t xml:space="preserve"> </w:t>
      </w:r>
      <w:r w:rsidR="006A1C84" w:rsidRPr="00B529F8">
        <w:rPr>
          <w:rFonts w:ascii="Calibri" w:hAnsi="Calibri" w:cs="Calibri"/>
        </w:rPr>
        <w:t xml:space="preserve">Available at: </w:t>
      </w:r>
      <w:hyperlink r:id="rId11" w:history="1">
        <w:r w:rsidR="006A1C84" w:rsidRPr="00B529F8">
          <w:rPr>
            <w:rStyle w:val="Hyperlink"/>
            <w:rFonts w:ascii="Calibri" w:hAnsi="Calibri" w:cs="Calibri"/>
            <w:color w:val="auto"/>
            <w:u w:val="none"/>
          </w:rPr>
          <w:t>https://doi.org/10.3390/en14154414</w:t>
        </w:r>
      </w:hyperlink>
      <w:r w:rsidR="00220353" w:rsidRPr="00B529F8">
        <w:rPr>
          <w:rFonts w:ascii="Calibri" w:hAnsi="Calibri" w:cs="Calibri"/>
        </w:rPr>
        <w:t xml:space="preserve"> (Accessed </w:t>
      </w:r>
      <w:r w:rsidR="00503BE4" w:rsidRPr="00B529F8">
        <w:rPr>
          <w:rFonts w:ascii="Calibri" w:hAnsi="Calibri" w:cs="Calibri"/>
        </w:rPr>
        <w:t>22 October 2024)</w:t>
      </w:r>
    </w:p>
    <w:p w14:paraId="0AE1D5A9" w14:textId="41CB8C3E" w:rsidR="00D95297" w:rsidRPr="00B529F8" w:rsidRDefault="00EE4EE6" w:rsidP="00D33B62">
      <w:pPr>
        <w:spacing w:line="360" w:lineRule="auto"/>
        <w:rPr>
          <w:rFonts w:ascii="Calibri" w:hAnsi="Calibri" w:cs="Calibri"/>
        </w:rPr>
      </w:pPr>
      <w:proofErr w:type="spellStart"/>
      <w:r w:rsidRPr="00B529F8">
        <w:rPr>
          <w:rFonts w:ascii="Calibri" w:hAnsi="Calibri" w:cs="Calibri"/>
        </w:rPr>
        <w:t>Longeagne</w:t>
      </w:r>
      <w:proofErr w:type="spellEnd"/>
      <w:r w:rsidRPr="00B529F8">
        <w:rPr>
          <w:rFonts w:ascii="Calibri" w:hAnsi="Calibri" w:cs="Calibri"/>
        </w:rPr>
        <w:t xml:space="preserve">, T (2024) </w:t>
      </w:r>
      <w:r w:rsidRPr="00B529F8">
        <w:rPr>
          <w:rFonts w:ascii="Calibri" w:hAnsi="Calibri" w:cs="Calibri"/>
          <w:i/>
          <w:iCs/>
        </w:rPr>
        <w:t>The 4 Pillars of a Resilient Supply Chain</w:t>
      </w:r>
      <w:r w:rsidR="000474F0" w:rsidRPr="00B529F8">
        <w:rPr>
          <w:rFonts w:ascii="Calibri" w:hAnsi="Calibri" w:cs="Calibri"/>
          <w:i/>
          <w:iCs/>
        </w:rPr>
        <w:t xml:space="preserve">. </w:t>
      </w:r>
      <w:r w:rsidR="000474F0" w:rsidRPr="00B529F8">
        <w:rPr>
          <w:rFonts w:ascii="Calibri" w:hAnsi="Calibri" w:cs="Calibri"/>
        </w:rPr>
        <w:t xml:space="preserve">Available at: </w:t>
      </w:r>
      <w:hyperlink r:id="rId12" w:history="1">
        <w:r w:rsidR="000474F0" w:rsidRPr="00B529F8">
          <w:rPr>
            <w:rStyle w:val="Hyperlink"/>
            <w:rFonts w:ascii="Calibri" w:hAnsi="Calibri" w:cs="Calibri"/>
            <w:color w:val="auto"/>
            <w:u w:val="none"/>
          </w:rPr>
          <w:t>https://www.lpr.eu/blog/supply-chain/the-4-pillars-of-a-resilient-supply-chain/</w:t>
        </w:r>
      </w:hyperlink>
      <w:r w:rsidR="000474F0" w:rsidRPr="00B529F8">
        <w:rPr>
          <w:rFonts w:ascii="Calibri" w:hAnsi="Calibri" w:cs="Calibri"/>
        </w:rPr>
        <w:t xml:space="preserve"> (Accessed </w:t>
      </w:r>
      <w:r w:rsidR="008230FF" w:rsidRPr="00B529F8">
        <w:rPr>
          <w:rFonts w:ascii="Calibri" w:hAnsi="Calibri" w:cs="Calibri"/>
        </w:rPr>
        <w:t>23 October 2024)</w:t>
      </w:r>
    </w:p>
    <w:p w14:paraId="4EA470F8" w14:textId="00CBF792" w:rsidR="00D95297" w:rsidRPr="00B529F8" w:rsidRDefault="00915510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>Ramesh</w:t>
      </w:r>
      <w:r w:rsidR="00490CD7" w:rsidRPr="00B529F8">
        <w:rPr>
          <w:rFonts w:ascii="Calibri" w:hAnsi="Calibri" w:cs="Calibri"/>
        </w:rPr>
        <w:t>, N</w:t>
      </w:r>
      <w:r w:rsidRPr="00B529F8">
        <w:rPr>
          <w:rFonts w:ascii="Calibri" w:hAnsi="Calibri" w:cs="Calibri"/>
        </w:rPr>
        <w:t xml:space="preserve"> and Dickerson,</w:t>
      </w:r>
      <w:r w:rsidR="007A1E98" w:rsidRPr="00B529F8">
        <w:rPr>
          <w:rFonts w:ascii="Calibri" w:hAnsi="Calibri" w:cs="Calibri"/>
        </w:rPr>
        <w:t xml:space="preserve"> T</w:t>
      </w:r>
      <w:r w:rsidRPr="00B529F8">
        <w:rPr>
          <w:rFonts w:ascii="Calibri" w:hAnsi="Calibri" w:cs="Calibri"/>
        </w:rPr>
        <w:t xml:space="preserve"> </w:t>
      </w:r>
      <w:r w:rsidR="00241170" w:rsidRPr="00B529F8">
        <w:rPr>
          <w:rFonts w:ascii="Calibri" w:hAnsi="Calibri" w:cs="Calibri"/>
        </w:rPr>
        <w:t>‘</w:t>
      </w:r>
      <w:r w:rsidRPr="00B529F8">
        <w:rPr>
          <w:rFonts w:ascii="Calibri" w:hAnsi="Calibri" w:cs="Calibri"/>
        </w:rPr>
        <w:t>Just-in-Time to Just-in-Case</w:t>
      </w:r>
      <w:r w:rsidR="00A8341D" w:rsidRPr="00B529F8">
        <w:rPr>
          <w:rFonts w:ascii="Calibri" w:hAnsi="Calibri" w:cs="Calibri"/>
        </w:rPr>
        <w:t>’,</w:t>
      </w:r>
      <w:r w:rsidRPr="00B529F8">
        <w:rPr>
          <w:rFonts w:ascii="Calibri" w:hAnsi="Calibri" w:cs="Calibri"/>
        </w:rPr>
        <w:t xml:space="preserve"> in </w:t>
      </w:r>
      <w:r w:rsidRPr="00B529F8">
        <w:rPr>
          <w:rFonts w:ascii="Calibri" w:hAnsi="Calibri" w:cs="Calibri"/>
          <w:i/>
          <w:iCs/>
        </w:rPr>
        <w:t>IEEE Engineering Management Review</w:t>
      </w:r>
      <w:r w:rsidRPr="00B529F8">
        <w:rPr>
          <w:rFonts w:ascii="Calibri" w:hAnsi="Calibri" w:cs="Calibri"/>
        </w:rPr>
        <w:t xml:space="preserve">, vol. 50, no. 2, pp. 17-18, 1 </w:t>
      </w:r>
      <w:proofErr w:type="spellStart"/>
      <w:r w:rsidRPr="00B529F8">
        <w:rPr>
          <w:rFonts w:ascii="Calibri" w:hAnsi="Calibri" w:cs="Calibri"/>
        </w:rPr>
        <w:t>Secondquarter</w:t>
      </w:r>
      <w:proofErr w:type="spellEnd"/>
      <w:r w:rsidRPr="00B529F8">
        <w:rPr>
          <w:rFonts w:ascii="Calibri" w:hAnsi="Calibri" w:cs="Calibri"/>
        </w:rPr>
        <w:t>,</w:t>
      </w:r>
      <w:r w:rsidR="007A1E98" w:rsidRPr="00B529F8">
        <w:rPr>
          <w:rFonts w:ascii="Calibri" w:hAnsi="Calibri" w:cs="Calibri"/>
        </w:rPr>
        <w:t xml:space="preserve"> </w:t>
      </w:r>
      <w:proofErr w:type="spellStart"/>
      <w:r w:rsidRPr="00B529F8">
        <w:rPr>
          <w:rFonts w:ascii="Calibri" w:hAnsi="Calibri" w:cs="Calibri"/>
        </w:rPr>
        <w:t>june</w:t>
      </w:r>
      <w:proofErr w:type="spellEnd"/>
      <w:r w:rsidRPr="00B529F8">
        <w:rPr>
          <w:rFonts w:ascii="Calibri" w:hAnsi="Calibri" w:cs="Calibri"/>
        </w:rPr>
        <w:t xml:space="preserve"> 2022, </w:t>
      </w:r>
      <w:proofErr w:type="spellStart"/>
      <w:r w:rsidRPr="00B529F8">
        <w:rPr>
          <w:rFonts w:ascii="Calibri" w:hAnsi="Calibri" w:cs="Calibri"/>
        </w:rPr>
        <w:t>doi</w:t>
      </w:r>
      <w:proofErr w:type="spellEnd"/>
      <w:r w:rsidRPr="00B529F8">
        <w:rPr>
          <w:rFonts w:ascii="Calibri" w:hAnsi="Calibri" w:cs="Calibri"/>
        </w:rPr>
        <w:t xml:space="preserve">: 10.1109/EMR.2022.3147594. </w:t>
      </w:r>
    </w:p>
    <w:p w14:paraId="1E6A3BAB" w14:textId="179AC2C3" w:rsidR="00D95297" w:rsidRPr="00B529F8" w:rsidRDefault="001F3C2D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>Partington</w:t>
      </w:r>
      <w:r w:rsidR="008230FF" w:rsidRPr="00B529F8">
        <w:rPr>
          <w:rFonts w:ascii="Calibri" w:hAnsi="Calibri" w:cs="Calibri"/>
        </w:rPr>
        <w:t>, R</w:t>
      </w:r>
      <w:r w:rsidRPr="00B529F8">
        <w:rPr>
          <w:rFonts w:ascii="Calibri" w:hAnsi="Calibri" w:cs="Calibri"/>
        </w:rPr>
        <w:t xml:space="preserve"> (2024) </w:t>
      </w:r>
      <w:r w:rsidRPr="00B529F8">
        <w:rPr>
          <w:rFonts w:ascii="Calibri" w:hAnsi="Calibri" w:cs="Calibri"/>
          <w:i/>
          <w:iCs/>
        </w:rPr>
        <w:t xml:space="preserve">What is the Red Sea crisis, and what does it mean for global trade? </w:t>
      </w:r>
      <w:r w:rsidRPr="00B529F8">
        <w:rPr>
          <w:rFonts w:ascii="Calibri" w:hAnsi="Calibri" w:cs="Calibri"/>
        </w:rPr>
        <w:t xml:space="preserve">Available at: </w:t>
      </w:r>
      <w:hyperlink r:id="rId13" w:anchor=":~:text=How%20significant%20is%20the%20Red,Bab%2Del%2DMandeb%20strait" w:history="1">
        <w:r w:rsidRPr="00B529F8">
          <w:rPr>
            <w:rStyle w:val="Hyperlink"/>
            <w:rFonts w:ascii="Calibri" w:hAnsi="Calibri" w:cs="Calibri"/>
            <w:color w:val="auto"/>
            <w:u w:val="none"/>
          </w:rPr>
          <w:t>https://www.theguardian.com/world/2024/jan/03/what-is-the-red-sea-crisis-and-what-does-it-mean-for-global-trade</w:t>
        </w:r>
      </w:hyperlink>
      <w:r w:rsidRPr="00B529F8">
        <w:rPr>
          <w:rFonts w:ascii="Calibri" w:hAnsi="Calibri" w:cs="Calibri"/>
        </w:rPr>
        <w:t>. (Accessed 21 October 2024)</w:t>
      </w:r>
    </w:p>
    <w:p w14:paraId="013E80DF" w14:textId="503A9838" w:rsidR="00D95297" w:rsidRPr="00B529F8" w:rsidRDefault="00E93982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>S</w:t>
      </w:r>
      <w:r w:rsidR="00D01F0A" w:rsidRPr="00B529F8">
        <w:rPr>
          <w:rFonts w:ascii="Calibri" w:hAnsi="Calibri" w:cs="Calibri"/>
        </w:rPr>
        <w:t xml:space="preserve">cholten, K </w:t>
      </w:r>
      <w:r w:rsidR="00D01F0A" w:rsidRPr="00B529F8">
        <w:rPr>
          <w:rFonts w:ascii="Calibri" w:hAnsi="Calibri" w:cs="Calibri"/>
          <w:i/>
          <w:iCs/>
        </w:rPr>
        <w:t xml:space="preserve">et al </w:t>
      </w:r>
      <w:r w:rsidR="00D01F0A" w:rsidRPr="00B529F8">
        <w:rPr>
          <w:rFonts w:ascii="Calibri" w:hAnsi="Calibri" w:cs="Calibri"/>
        </w:rPr>
        <w:t>(2014) ‘</w:t>
      </w:r>
      <w:r w:rsidR="003C2774" w:rsidRPr="00B529F8">
        <w:rPr>
          <w:rFonts w:ascii="Calibri" w:hAnsi="Calibri" w:cs="Calibri"/>
        </w:rPr>
        <w:t>Mitigation processes – antecedents for building supply chain resilience</w:t>
      </w:r>
      <w:r w:rsidR="00D66A87" w:rsidRPr="00B529F8">
        <w:rPr>
          <w:rFonts w:ascii="Calibri" w:hAnsi="Calibri" w:cs="Calibri"/>
        </w:rPr>
        <w:t xml:space="preserve">’ Available at: </w:t>
      </w:r>
      <w:hyperlink r:id="rId14" w:history="1">
        <w:r w:rsidR="007E1366" w:rsidRPr="00B529F8">
          <w:rPr>
            <w:rStyle w:val="Hyperlink"/>
            <w:rFonts w:ascii="Calibri" w:hAnsi="Calibri" w:cs="Calibri"/>
            <w:color w:val="auto"/>
            <w:u w:val="none"/>
          </w:rPr>
          <w:t>https://www.proquest.com/scholarly-journals/mitigation-processes-antecedents-building-supply/docview/1510627565/se-2?accountid=130472</w:t>
        </w:r>
      </w:hyperlink>
      <w:r w:rsidR="00D66A87" w:rsidRPr="00B529F8">
        <w:rPr>
          <w:rFonts w:ascii="Calibri" w:hAnsi="Calibri" w:cs="Calibri"/>
        </w:rPr>
        <w:t>.</w:t>
      </w:r>
      <w:r w:rsidR="007E1366" w:rsidRPr="00B529F8">
        <w:rPr>
          <w:rFonts w:ascii="Calibri" w:hAnsi="Calibri" w:cs="Calibri"/>
        </w:rPr>
        <w:t xml:space="preserve"> (Accessed 28 October 2024)</w:t>
      </w:r>
    </w:p>
    <w:p w14:paraId="1B3B2004" w14:textId="721ED7EB" w:rsidR="007A6762" w:rsidRPr="00B529F8" w:rsidRDefault="00EF6FAF" w:rsidP="00D33B62">
      <w:pPr>
        <w:spacing w:line="360" w:lineRule="auto"/>
        <w:rPr>
          <w:rFonts w:ascii="Calibri" w:hAnsi="Calibri" w:cs="Calibri"/>
        </w:rPr>
      </w:pPr>
      <w:proofErr w:type="spellStart"/>
      <w:r w:rsidRPr="00B529F8">
        <w:rPr>
          <w:rFonts w:ascii="Calibri" w:hAnsi="Calibri" w:cs="Calibri"/>
        </w:rPr>
        <w:t>Shutay</w:t>
      </w:r>
      <w:proofErr w:type="spellEnd"/>
      <w:r w:rsidRPr="00B529F8">
        <w:rPr>
          <w:rFonts w:ascii="Calibri" w:hAnsi="Calibri" w:cs="Calibri"/>
        </w:rPr>
        <w:t>, J. and Ahern, J. (2018) ‘Transforming supply chains through integrated business planning supported by advanced technologies’, </w:t>
      </w:r>
      <w:r w:rsidRPr="00B529F8">
        <w:rPr>
          <w:rFonts w:ascii="Calibri" w:hAnsi="Calibri" w:cs="Calibri"/>
          <w:i/>
          <w:iCs/>
        </w:rPr>
        <w:t>Journal of Supply Chain Management, Logistics and Procurement</w:t>
      </w:r>
      <w:r w:rsidRPr="00B529F8">
        <w:rPr>
          <w:rFonts w:ascii="Calibri" w:hAnsi="Calibri" w:cs="Calibri"/>
        </w:rPr>
        <w:t>, 1(4), pp. 358–367.</w:t>
      </w:r>
    </w:p>
    <w:p w14:paraId="46D51020" w14:textId="48290D2F" w:rsidR="006A06BE" w:rsidRPr="00B529F8" w:rsidRDefault="006A06BE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>Steger-Jensen, K. </w:t>
      </w:r>
      <w:r w:rsidRPr="00B529F8">
        <w:rPr>
          <w:rFonts w:ascii="Calibri" w:hAnsi="Calibri" w:cs="Calibri"/>
          <w:i/>
          <w:iCs/>
        </w:rPr>
        <w:t>et al.</w:t>
      </w:r>
      <w:r w:rsidRPr="00B529F8">
        <w:rPr>
          <w:rFonts w:ascii="Calibri" w:hAnsi="Calibri" w:cs="Calibri"/>
        </w:rPr>
        <w:t> (2011) ‘Advanced planning and scheduling technology’, </w:t>
      </w:r>
      <w:r w:rsidRPr="00B529F8">
        <w:rPr>
          <w:rFonts w:ascii="Calibri" w:hAnsi="Calibri" w:cs="Calibri"/>
          <w:i/>
          <w:iCs/>
        </w:rPr>
        <w:t>Production Planning &amp; Control</w:t>
      </w:r>
      <w:r w:rsidRPr="00B529F8">
        <w:rPr>
          <w:rFonts w:ascii="Calibri" w:hAnsi="Calibri" w:cs="Calibri"/>
        </w:rPr>
        <w:t xml:space="preserve">, 22(8), pp. 800–808. </w:t>
      </w:r>
      <w:proofErr w:type="spellStart"/>
      <w:r w:rsidRPr="00B529F8">
        <w:rPr>
          <w:rFonts w:ascii="Calibri" w:hAnsi="Calibri" w:cs="Calibri"/>
        </w:rPr>
        <w:t>doi</w:t>
      </w:r>
      <w:proofErr w:type="spellEnd"/>
      <w:r w:rsidRPr="00B529F8">
        <w:rPr>
          <w:rFonts w:ascii="Calibri" w:hAnsi="Calibri" w:cs="Calibri"/>
        </w:rPr>
        <w:t>: 10.1080/09537287.2010.543563</w:t>
      </w:r>
    </w:p>
    <w:p w14:paraId="288E285F" w14:textId="763574F3" w:rsidR="00383DDD" w:rsidRPr="00B529F8" w:rsidRDefault="00383DDD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t>Talwar, S. </w:t>
      </w:r>
      <w:r w:rsidRPr="00B529F8">
        <w:rPr>
          <w:rFonts w:ascii="Calibri" w:hAnsi="Calibri" w:cs="Calibri"/>
          <w:i/>
          <w:iCs/>
        </w:rPr>
        <w:t>et al.</w:t>
      </w:r>
      <w:r w:rsidRPr="00B529F8">
        <w:rPr>
          <w:rFonts w:ascii="Calibri" w:hAnsi="Calibri" w:cs="Calibri"/>
        </w:rPr>
        <w:t> (2021) ‘Big Data in operations and supply chain management: a systematic literature review and future research agenda’, </w:t>
      </w:r>
      <w:r w:rsidRPr="00B529F8">
        <w:rPr>
          <w:rFonts w:ascii="Calibri" w:hAnsi="Calibri" w:cs="Calibri"/>
          <w:i/>
          <w:iCs/>
        </w:rPr>
        <w:t>International Journal of Production Research</w:t>
      </w:r>
      <w:r w:rsidRPr="00B529F8">
        <w:rPr>
          <w:rFonts w:ascii="Calibri" w:hAnsi="Calibri" w:cs="Calibri"/>
        </w:rPr>
        <w:t xml:space="preserve">, 59(11), pp. 3509–3534. </w:t>
      </w:r>
      <w:proofErr w:type="spellStart"/>
      <w:r w:rsidRPr="00B529F8">
        <w:rPr>
          <w:rFonts w:ascii="Calibri" w:hAnsi="Calibri" w:cs="Calibri"/>
        </w:rPr>
        <w:t>doi</w:t>
      </w:r>
      <w:proofErr w:type="spellEnd"/>
      <w:r w:rsidRPr="00B529F8">
        <w:rPr>
          <w:rFonts w:ascii="Calibri" w:hAnsi="Calibri" w:cs="Calibri"/>
        </w:rPr>
        <w:t>: 10.1080/00207543.2020.1868599.</w:t>
      </w:r>
    </w:p>
    <w:p w14:paraId="614E2B31" w14:textId="4B49E334" w:rsidR="00575127" w:rsidRPr="00B529F8" w:rsidRDefault="007A6762" w:rsidP="00D33B62">
      <w:pPr>
        <w:spacing w:line="360" w:lineRule="auto"/>
        <w:rPr>
          <w:rFonts w:ascii="Calibri" w:hAnsi="Calibri" w:cs="Calibri"/>
        </w:rPr>
      </w:pPr>
      <w:proofErr w:type="spellStart"/>
      <w:r w:rsidRPr="00B529F8">
        <w:rPr>
          <w:rFonts w:ascii="Calibri" w:hAnsi="Calibri" w:cs="Calibri"/>
        </w:rPr>
        <w:t>Valogianni</w:t>
      </w:r>
      <w:proofErr w:type="spellEnd"/>
      <w:r w:rsidRPr="00B529F8">
        <w:rPr>
          <w:rFonts w:ascii="Calibri" w:hAnsi="Calibri" w:cs="Calibri"/>
        </w:rPr>
        <w:t xml:space="preserve">, </w:t>
      </w:r>
      <w:r w:rsidR="00C31C19" w:rsidRPr="00B529F8">
        <w:rPr>
          <w:rFonts w:ascii="Calibri" w:hAnsi="Calibri" w:cs="Calibri"/>
        </w:rPr>
        <w:t>‘</w:t>
      </w:r>
      <w:r w:rsidR="00575127" w:rsidRPr="00B529F8">
        <w:rPr>
          <w:rFonts w:ascii="Calibri" w:hAnsi="Calibri" w:cs="Calibri"/>
        </w:rPr>
        <w:t>Machine Learning and Business Analytics: What is Big Data?</w:t>
      </w:r>
      <w:r w:rsidR="00C31C19" w:rsidRPr="00B529F8">
        <w:rPr>
          <w:rFonts w:ascii="Calibri" w:hAnsi="Calibri" w:cs="Calibri"/>
        </w:rPr>
        <w:t>’</w:t>
      </w:r>
      <w:r w:rsidR="00575127" w:rsidRPr="00B529F8">
        <w:rPr>
          <w:rFonts w:ascii="Calibri" w:hAnsi="Calibri" w:cs="Calibri"/>
        </w:rPr>
        <w:t xml:space="preserve"> IE University Publishing, 2021. Alexander Street, </w:t>
      </w:r>
      <w:r w:rsidR="00033FC8" w:rsidRPr="00B529F8">
        <w:rPr>
          <w:rFonts w:ascii="Calibri" w:hAnsi="Calibri" w:cs="Calibri"/>
        </w:rPr>
        <w:t xml:space="preserve">Available At: </w:t>
      </w:r>
      <w:hyperlink r:id="rId15" w:history="1">
        <w:r w:rsidR="00033FC8" w:rsidRPr="00B529F8">
          <w:rPr>
            <w:rStyle w:val="Hyperlink"/>
            <w:rFonts w:ascii="Calibri" w:hAnsi="Calibri" w:cs="Calibri"/>
            <w:color w:val="auto"/>
            <w:u w:val="none"/>
          </w:rPr>
          <w:t>https://video.alexanderstreet.com/watch/what-is-big-data</w:t>
        </w:r>
      </w:hyperlink>
      <w:r w:rsidR="00575127" w:rsidRPr="00B529F8">
        <w:rPr>
          <w:rFonts w:ascii="Calibri" w:hAnsi="Calibri" w:cs="Calibri"/>
        </w:rPr>
        <w:t>. (Accessed 18</w:t>
      </w:r>
      <w:r w:rsidR="00790A75" w:rsidRPr="00B529F8">
        <w:rPr>
          <w:rFonts w:ascii="Calibri" w:hAnsi="Calibri" w:cs="Calibri"/>
        </w:rPr>
        <w:t xml:space="preserve"> November 2024)</w:t>
      </w:r>
    </w:p>
    <w:p w14:paraId="142BCE10" w14:textId="2F447722" w:rsidR="00F264B6" w:rsidRPr="00B529F8" w:rsidRDefault="00FC778A" w:rsidP="00D33B62">
      <w:pPr>
        <w:spacing w:line="360" w:lineRule="auto"/>
        <w:rPr>
          <w:rFonts w:ascii="Calibri" w:hAnsi="Calibri" w:cs="Calibri"/>
        </w:rPr>
      </w:pPr>
      <w:r w:rsidRPr="00B529F8">
        <w:rPr>
          <w:rFonts w:ascii="Calibri" w:hAnsi="Calibri" w:cs="Calibri"/>
        </w:rPr>
        <w:lastRenderedPageBreak/>
        <w:t>Visgaard Duch</w:t>
      </w:r>
      <w:r w:rsidR="00425612" w:rsidRPr="00B529F8">
        <w:rPr>
          <w:rFonts w:ascii="Calibri" w:hAnsi="Calibri" w:cs="Calibri"/>
        </w:rPr>
        <w:t>,</w:t>
      </w:r>
      <w:r w:rsidRPr="00B529F8">
        <w:rPr>
          <w:rFonts w:ascii="Calibri" w:hAnsi="Calibri" w:cs="Calibri"/>
        </w:rPr>
        <w:t xml:space="preserve"> E (2023) </w:t>
      </w:r>
      <w:r w:rsidR="0074658D" w:rsidRPr="00B529F8">
        <w:rPr>
          <w:rFonts w:ascii="Calibri" w:hAnsi="Calibri" w:cs="Calibri"/>
        </w:rPr>
        <w:t>‘</w:t>
      </w:r>
      <w:r w:rsidRPr="00B529F8">
        <w:rPr>
          <w:rFonts w:ascii="Calibri" w:hAnsi="Calibri" w:cs="Calibri"/>
        </w:rPr>
        <w:t>Building Resilient Supply Chains</w:t>
      </w:r>
      <w:r w:rsidR="00FA1C11" w:rsidRPr="00B529F8">
        <w:rPr>
          <w:rFonts w:ascii="Calibri" w:hAnsi="Calibri" w:cs="Calibri"/>
          <w:i/>
          <w:iCs/>
        </w:rPr>
        <w:t>’</w:t>
      </w:r>
      <w:r w:rsidRPr="00B529F8">
        <w:rPr>
          <w:rFonts w:ascii="Calibri" w:hAnsi="Calibri" w:cs="Calibri"/>
          <w:i/>
          <w:iCs/>
        </w:rPr>
        <w:t xml:space="preserve"> A Multi-</w:t>
      </w:r>
      <w:r w:rsidR="008230FF" w:rsidRPr="00B529F8">
        <w:rPr>
          <w:rFonts w:ascii="Calibri" w:hAnsi="Calibri" w:cs="Calibri"/>
          <w:i/>
          <w:iCs/>
        </w:rPr>
        <w:t>Dimensional</w:t>
      </w:r>
      <w:r w:rsidRPr="00B529F8">
        <w:rPr>
          <w:rFonts w:ascii="Calibri" w:hAnsi="Calibri" w:cs="Calibri"/>
          <w:i/>
          <w:iCs/>
        </w:rPr>
        <w:t xml:space="preserve"> Approach.</w:t>
      </w:r>
      <w:r w:rsidR="00CB281F" w:rsidRPr="00B529F8">
        <w:rPr>
          <w:rFonts w:ascii="Calibri" w:hAnsi="Calibri" w:cs="Calibri"/>
        </w:rPr>
        <w:t xml:space="preserve"> </w:t>
      </w:r>
      <w:r w:rsidR="00D449DC" w:rsidRPr="00B529F8">
        <w:rPr>
          <w:rFonts w:ascii="Calibri" w:hAnsi="Calibri" w:cs="Calibri"/>
        </w:rPr>
        <w:t xml:space="preserve">RITM1415502 </w:t>
      </w:r>
      <w:r w:rsidR="00A03941" w:rsidRPr="00B529F8">
        <w:rPr>
          <w:rFonts w:ascii="Calibri" w:hAnsi="Calibri" w:cs="Calibri"/>
        </w:rPr>
        <w:t>Available at:</w:t>
      </w:r>
      <w:r w:rsidR="00090B17" w:rsidRPr="00B529F8">
        <w:rPr>
          <w:rFonts w:ascii="Calibri" w:hAnsi="Calibri" w:cs="Calibri"/>
        </w:rPr>
        <w:t xml:space="preserve"> </w:t>
      </w:r>
      <w:hyperlink r:id="rId16" w:history="1">
        <w:r w:rsidR="00090B17" w:rsidRPr="00B529F8">
          <w:rPr>
            <w:rStyle w:val="Hyperlink"/>
            <w:rFonts w:ascii="Calibri" w:hAnsi="Calibri" w:cs="Calibri"/>
            <w:color w:val="auto"/>
            <w:u w:val="none"/>
          </w:rPr>
          <w:t>https://www2.deloitte.com/content/dam/Deloitte/dk/Documents/spply-chain-resilience-article.pdf</w:t>
        </w:r>
      </w:hyperlink>
      <w:r w:rsidR="00B65D00" w:rsidRPr="00B529F8">
        <w:rPr>
          <w:rFonts w:ascii="Calibri" w:hAnsi="Calibri" w:cs="Calibri"/>
        </w:rPr>
        <w:t>. (Accessed 24 Octobert 2024)</w:t>
      </w:r>
    </w:p>
    <w:sectPr w:rsidR="00F264B6" w:rsidRPr="00B5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A51366"/>
    <w:multiLevelType w:val="hybridMultilevel"/>
    <w:tmpl w:val="8F7C1BC8"/>
    <w:lvl w:ilvl="0" w:tplc="BEF425A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C653AB"/>
    <w:multiLevelType w:val="multilevel"/>
    <w:tmpl w:val="057A6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39426A"/>
    <w:multiLevelType w:val="multilevel"/>
    <w:tmpl w:val="38CA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5F80758"/>
    <w:multiLevelType w:val="hybridMultilevel"/>
    <w:tmpl w:val="EAA67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914048">
    <w:abstractNumId w:val="2"/>
  </w:num>
  <w:num w:numId="2" w16cid:durableId="23676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7807518">
    <w:abstractNumId w:val="0"/>
  </w:num>
  <w:num w:numId="4" w16cid:durableId="517694546">
    <w:abstractNumId w:val="3"/>
  </w:num>
  <w:num w:numId="5" w16cid:durableId="14144259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8C"/>
    <w:rsid w:val="00000D33"/>
    <w:rsid w:val="00002ED8"/>
    <w:rsid w:val="00010F6C"/>
    <w:rsid w:val="00011312"/>
    <w:rsid w:val="00014F72"/>
    <w:rsid w:val="0002156E"/>
    <w:rsid w:val="0002493C"/>
    <w:rsid w:val="00025D48"/>
    <w:rsid w:val="00026CD7"/>
    <w:rsid w:val="00027644"/>
    <w:rsid w:val="00032154"/>
    <w:rsid w:val="00032457"/>
    <w:rsid w:val="00033FC8"/>
    <w:rsid w:val="00036026"/>
    <w:rsid w:val="00040C00"/>
    <w:rsid w:val="00043F9B"/>
    <w:rsid w:val="000449A5"/>
    <w:rsid w:val="000474F0"/>
    <w:rsid w:val="0005327D"/>
    <w:rsid w:val="00054ED1"/>
    <w:rsid w:val="00057947"/>
    <w:rsid w:val="00060E62"/>
    <w:rsid w:val="00061340"/>
    <w:rsid w:val="00063778"/>
    <w:rsid w:val="000644CB"/>
    <w:rsid w:val="00066FCD"/>
    <w:rsid w:val="000738DE"/>
    <w:rsid w:val="00080B1D"/>
    <w:rsid w:val="0008292D"/>
    <w:rsid w:val="00086513"/>
    <w:rsid w:val="000869CC"/>
    <w:rsid w:val="00090B17"/>
    <w:rsid w:val="0009218D"/>
    <w:rsid w:val="00093CD0"/>
    <w:rsid w:val="00095A21"/>
    <w:rsid w:val="0009686F"/>
    <w:rsid w:val="000A41A8"/>
    <w:rsid w:val="000A4F60"/>
    <w:rsid w:val="000A70A6"/>
    <w:rsid w:val="000B176B"/>
    <w:rsid w:val="000B2F25"/>
    <w:rsid w:val="000B2FEC"/>
    <w:rsid w:val="000B4756"/>
    <w:rsid w:val="000B57D6"/>
    <w:rsid w:val="000C4A77"/>
    <w:rsid w:val="000C553D"/>
    <w:rsid w:val="000D1CF3"/>
    <w:rsid w:val="000D6BAC"/>
    <w:rsid w:val="000D6E9F"/>
    <w:rsid w:val="000E1D97"/>
    <w:rsid w:val="000E4ABB"/>
    <w:rsid w:val="000E5F46"/>
    <w:rsid w:val="000F1B87"/>
    <w:rsid w:val="000F5AE9"/>
    <w:rsid w:val="00110733"/>
    <w:rsid w:val="001116F7"/>
    <w:rsid w:val="001129CB"/>
    <w:rsid w:val="001204B3"/>
    <w:rsid w:val="00122E3C"/>
    <w:rsid w:val="001232E2"/>
    <w:rsid w:val="00123560"/>
    <w:rsid w:val="001252CA"/>
    <w:rsid w:val="0012614D"/>
    <w:rsid w:val="00136B79"/>
    <w:rsid w:val="00140011"/>
    <w:rsid w:val="00143328"/>
    <w:rsid w:val="001451CB"/>
    <w:rsid w:val="00146C97"/>
    <w:rsid w:val="00151DA5"/>
    <w:rsid w:val="00153BAE"/>
    <w:rsid w:val="00156E03"/>
    <w:rsid w:val="00160360"/>
    <w:rsid w:val="00164289"/>
    <w:rsid w:val="00167B8F"/>
    <w:rsid w:val="001A11D4"/>
    <w:rsid w:val="001A2AF6"/>
    <w:rsid w:val="001A7533"/>
    <w:rsid w:val="001A772F"/>
    <w:rsid w:val="001B1F5D"/>
    <w:rsid w:val="001B236C"/>
    <w:rsid w:val="001C0735"/>
    <w:rsid w:val="001C135B"/>
    <w:rsid w:val="001C3E71"/>
    <w:rsid w:val="001D4C82"/>
    <w:rsid w:val="001E27B6"/>
    <w:rsid w:val="001E2B97"/>
    <w:rsid w:val="001E6855"/>
    <w:rsid w:val="001F0F19"/>
    <w:rsid w:val="001F0FF2"/>
    <w:rsid w:val="001F3C2D"/>
    <w:rsid w:val="001F537E"/>
    <w:rsid w:val="001F7464"/>
    <w:rsid w:val="00200560"/>
    <w:rsid w:val="00201791"/>
    <w:rsid w:val="00201EEB"/>
    <w:rsid w:val="0020359D"/>
    <w:rsid w:val="00206735"/>
    <w:rsid w:val="00206E7B"/>
    <w:rsid w:val="002126ED"/>
    <w:rsid w:val="00220353"/>
    <w:rsid w:val="0022484F"/>
    <w:rsid w:val="00225CDF"/>
    <w:rsid w:val="00235E82"/>
    <w:rsid w:val="00237AAE"/>
    <w:rsid w:val="0024066B"/>
    <w:rsid w:val="00240A70"/>
    <w:rsid w:val="00241170"/>
    <w:rsid w:val="00245E5B"/>
    <w:rsid w:val="0025434B"/>
    <w:rsid w:val="00257C86"/>
    <w:rsid w:val="00262597"/>
    <w:rsid w:val="00265299"/>
    <w:rsid w:val="0027061B"/>
    <w:rsid w:val="00270764"/>
    <w:rsid w:val="002709A1"/>
    <w:rsid w:val="00270F4F"/>
    <w:rsid w:val="0027453C"/>
    <w:rsid w:val="00275F48"/>
    <w:rsid w:val="002766CF"/>
    <w:rsid w:val="002777B6"/>
    <w:rsid w:val="00281B2A"/>
    <w:rsid w:val="002840E7"/>
    <w:rsid w:val="00284696"/>
    <w:rsid w:val="00284F82"/>
    <w:rsid w:val="002903EB"/>
    <w:rsid w:val="0029085B"/>
    <w:rsid w:val="0029198D"/>
    <w:rsid w:val="0029276E"/>
    <w:rsid w:val="0029510C"/>
    <w:rsid w:val="00295D85"/>
    <w:rsid w:val="002A5457"/>
    <w:rsid w:val="002A581B"/>
    <w:rsid w:val="002B108A"/>
    <w:rsid w:val="002B1274"/>
    <w:rsid w:val="002B1327"/>
    <w:rsid w:val="002B5729"/>
    <w:rsid w:val="002B5791"/>
    <w:rsid w:val="002B5A7A"/>
    <w:rsid w:val="002B5C1C"/>
    <w:rsid w:val="002C0DDB"/>
    <w:rsid w:val="002C1489"/>
    <w:rsid w:val="002C193B"/>
    <w:rsid w:val="002C46A4"/>
    <w:rsid w:val="002C5189"/>
    <w:rsid w:val="002C731A"/>
    <w:rsid w:val="002D011B"/>
    <w:rsid w:val="002D6B62"/>
    <w:rsid w:val="002E709F"/>
    <w:rsid w:val="002F01EB"/>
    <w:rsid w:val="002F26F8"/>
    <w:rsid w:val="002F3272"/>
    <w:rsid w:val="00306FFA"/>
    <w:rsid w:val="00314D6D"/>
    <w:rsid w:val="003161BB"/>
    <w:rsid w:val="00325379"/>
    <w:rsid w:val="00325428"/>
    <w:rsid w:val="00336968"/>
    <w:rsid w:val="00342DCD"/>
    <w:rsid w:val="00353720"/>
    <w:rsid w:val="00360DCE"/>
    <w:rsid w:val="003627D2"/>
    <w:rsid w:val="00383BDB"/>
    <w:rsid w:val="00383DDD"/>
    <w:rsid w:val="00385196"/>
    <w:rsid w:val="00385FFC"/>
    <w:rsid w:val="00387FB9"/>
    <w:rsid w:val="0039070B"/>
    <w:rsid w:val="00397AD0"/>
    <w:rsid w:val="003A0ED5"/>
    <w:rsid w:val="003A21D6"/>
    <w:rsid w:val="003A5689"/>
    <w:rsid w:val="003B0F4C"/>
    <w:rsid w:val="003C2774"/>
    <w:rsid w:val="003C2B0D"/>
    <w:rsid w:val="003C5697"/>
    <w:rsid w:val="003C5B68"/>
    <w:rsid w:val="003D3D0E"/>
    <w:rsid w:val="003D6533"/>
    <w:rsid w:val="003D6AB2"/>
    <w:rsid w:val="003E1743"/>
    <w:rsid w:val="003E5278"/>
    <w:rsid w:val="003F282B"/>
    <w:rsid w:val="003F306D"/>
    <w:rsid w:val="003F50E8"/>
    <w:rsid w:val="003F537F"/>
    <w:rsid w:val="003F57FD"/>
    <w:rsid w:val="003F7C38"/>
    <w:rsid w:val="00401E1E"/>
    <w:rsid w:val="004040EC"/>
    <w:rsid w:val="00404C59"/>
    <w:rsid w:val="00406D7F"/>
    <w:rsid w:val="004125C8"/>
    <w:rsid w:val="00415893"/>
    <w:rsid w:val="00425612"/>
    <w:rsid w:val="00430AEB"/>
    <w:rsid w:val="00436516"/>
    <w:rsid w:val="004444D6"/>
    <w:rsid w:val="00444A79"/>
    <w:rsid w:val="00451687"/>
    <w:rsid w:val="004554B1"/>
    <w:rsid w:val="00456A9B"/>
    <w:rsid w:val="00464F84"/>
    <w:rsid w:val="004661BA"/>
    <w:rsid w:val="00466A5D"/>
    <w:rsid w:val="0046740B"/>
    <w:rsid w:val="0047560F"/>
    <w:rsid w:val="004773AB"/>
    <w:rsid w:val="004778D4"/>
    <w:rsid w:val="00477E73"/>
    <w:rsid w:val="00480A99"/>
    <w:rsid w:val="004870B2"/>
    <w:rsid w:val="004874D8"/>
    <w:rsid w:val="00490CD7"/>
    <w:rsid w:val="004916CC"/>
    <w:rsid w:val="0049191D"/>
    <w:rsid w:val="00496176"/>
    <w:rsid w:val="004A2CBE"/>
    <w:rsid w:val="004A3B6D"/>
    <w:rsid w:val="004B1D01"/>
    <w:rsid w:val="004B512E"/>
    <w:rsid w:val="004B6A6D"/>
    <w:rsid w:val="004C0C4B"/>
    <w:rsid w:val="004C117F"/>
    <w:rsid w:val="004C21AB"/>
    <w:rsid w:val="004C4407"/>
    <w:rsid w:val="004C4F8E"/>
    <w:rsid w:val="004C505D"/>
    <w:rsid w:val="004D114A"/>
    <w:rsid w:val="004D1386"/>
    <w:rsid w:val="004D1D11"/>
    <w:rsid w:val="004E2EAF"/>
    <w:rsid w:val="004E36B8"/>
    <w:rsid w:val="004E37A8"/>
    <w:rsid w:val="004E5DBD"/>
    <w:rsid w:val="004E5F87"/>
    <w:rsid w:val="004E617E"/>
    <w:rsid w:val="004E6C9E"/>
    <w:rsid w:val="004F0460"/>
    <w:rsid w:val="004F2F63"/>
    <w:rsid w:val="004F6839"/>
    <w:rsid w:val="00503BE4"/>
    <w:rsid w:val="00505EFB"/>
    <w:rsid w:val="005068E6"/>
    <w:rsid w:val="00514E4D"/>
    <w:rsid w:val="00520A80"/>
    <w:rsid w:val="00524B7B"/>
    <w:rsid w:val="0052627C"/>
    <w:rsid w:val="00531817"/>
    <w:rsid w:val="0053232F"/>
    <w:rsid w:val="005344FD"/>
    <w:rsid w:val="00534BE8"/>
    <w:rsid w:val="005414C2"/>
    <w:rsid w:val="005416A0"/>
    <w:rsid w:val="00544538"/>
    <w:rsid w:val="00546BC0"/>
    <w:rsid w:val="005601D8"/>
    <w:rsid w:val="005608FA"/>
    <w:rsid w:val="00562188"/>
    <w:rsid w:val="00563BB3"/>
    <w:rsid w:val="00564F75"/>
    <w:rsid w:val="00565513"/>
    <w:rsid w:val="005709BC"/>
    <w:rsid w:val="0057481D"/>
    <w:rsid w:val="00575127"/>
    <w:rsid w:val="005758F1"/>
    <w:rsid w:val="00575C61"/>
    <w:rsid w:val="00577D45"/>
    <w:rsid w:val="005800FD"/>
    <w:rsid w:val="0058213D"/>
    <w:rsid w:val="00582669"/>
    <w:rsid w:val="0058576E"/>
    <w:rsid w:val="005927C8"/>
    <w:rsid w:val="00596E2B"/>
    <w:rsid w:val="0059725A"/>
    <w:rsid w:val="005A0A34"/>
    <w:rsid w:val="005A277B"/>
    <w:rsid w:val="005A2899"/>
    <w:rsid w:val="005A2C38"/>
    <w:rsid w:val="005A7BEE"/>
    <w:rsid w:val="005B4686"/>
    <w:rsid w:val="005B7E59"/>
    <w:rsid w:val="005C1BBB"/>
    <w:rsid w:val="005C6158"/>
    <w:rsid w:val="005C748B"/>
    <w:rsid w:val="005D53EA"/>
    <w:rsid w:val="005E1B60"/>
    <w:rsid w:val="005E2469"/>
    <w:rsid w:val="005E5640"/>
    <w:rsid w:val="005E7DEE"/>
    <w:rsid w:val="005F1A29"/>
    <w:rsid w:val="005F2705"/>
    <w:rsid w:val="005F4B21"/>
    <w:rsid w:val="005F7362"/>
    <w:rsid w:val="0061021D"/>
    <w:rsid w:val="0061082B"/>
    <w:rsid w:val="00616163"/>
    <w:rsid w:val="0061628D"/>
    <w:rsid w:val="00617EF8"/>
    <w:rsid w:val="0062026E"/>
    <w:rsid w:val="00626A81"/>
    <w:rsid w:val="006302B4"/>
    <w:rsid w:val="00630C5B"/>
    <w:rsid w:val="006349D8"/>
    <w:rsid w:val="00635078"/>
    <w:rsid w:val="00636DF5"/>
    <w:rsid w:val="00644865"/>
    <w:rsid w:val="0064681C"/>
    <w:rsid w:val="00647143"/>
    <w:rsid w:val="0064748D"/>
    <w:rsid w:val="006503FE"/>
    <w:rsid w:val="006521F2"/>
    <w:rsid w:val="00652B62"/>
    <w:rsid w:val="00656859"/>
    <w:rsid w:val="00656DAB"/>
    <w:rsid w:val="006620BD"/>
    <w:rsid w:val="00662821"/>
    <w:rsid w:val="00664A2C"/>
    <w:rsid w:val="006667C2"/>
    <w:rsid w:val="006669DA"/>
    <w:rsid w:val="0067051A"/>
    <w:rsid w:val="0067142F"/>
    <w:rsid w:val="006733B9"/>
    <w:rsid w:val="00675080"/>
    <w:rsid w:val="0068196B"/>
    <w:rsid w:val="00682341"/>
    <w:rsid w:val="006905CD"/>
    <w:rsid w:val="006920DE"/>
    <w:rsid w:val="006921A7"/>
    <w:rsid w:val="0069352A"/>
    <w:rsid w:val="00694448"/>
    <w:rsid w:val="0069588C"/>
    <w:rsid w:val="00696B68"/>
    <w:rsid w:val="006A06BE"/>
    <w:rsid w:val="006A0E96"/>
    <w:rsid w:val="006A1C84"/>
    <w:rsid w:val="006A7B92"/>
    <w:rsid w:val="006A7F78"/>
    <w:rsid w:val="006B0114"/>
    <w:rsid w:val="006B2E6C"/>
    <w:rsid w:val="006B2FE9"/>
    <w:rsid w:val="006B35D8"/>
    <w:rsid w:val="006B4416"/>
    <w:rsid w:val="006B4A76"/>
    <w:rsid w:val="006C1412"/>
    <w:rsid w:val="006C1D9D"/>
    <w:rsid w:val="006C5621"/>
    <w:rsid w:val="006C7955"/>
    <w:rsid w:val="006D0F3D"/>
    <w:rsid w:val="006D3A07"/>
    <w:rsid w:val="006D5A72"/>
    <w:rsid w:val="006D70BC"/>
    <w:rsid w:val="006E1B3E"/>
    <w:rsid w:val="006E65E5"/>
    <w:rsid w:val="006E73A5"/>
    <w:rsid w:val="006E7A63"/>
    <w:rsid w:val="006F2281"/>
    <w:rsid w:val="006F2E91"/>
    <w:rsid w:val="006F3D85"/>
    <w:rsid w:val="006F5C00"/>
    <w:rsid w:val="006F5F38"/>
    <w:rsid w:val="00700F22"/>
    <w:rsid w:val="0070106A"/>
    <w:rsid w:val="00702E66"/>
    <w:rsid w:val="00704306"/>
    <w:rsid w:val="00706721"/>
    <w:rsid w:val="00707A0D"/>
    <w:rsid w:val="00712433"/>
    <w:rsid w:val="00720401"/>
    <w:rsid w:val="00725BF8"/>
    <w:rsid w:val="00727809"/>
    <w:rsid w:val="00732E6D"/>
    <w:rsid w:val="00733A49"/>
    <w:rsid w:val="00736786"/>
    <w:rsid w:val="00744A70"/>
    <w:rsid w:val="0074646D"/>
    <w:rsid w:val="0074658D"/>
    <w:rsid w:val="007511AB"/>
    <w:rsid w:val="00751DB2"/>
    <w:rsid w:val="00754902"/>
    <w:rsid w:val="00754CD2"/>
    <w:rsid w:val="007615C6"/>
    <w:rsid w:val="00761B72"/>
    <w:rsid w:val="007671F0"/>
    <w:rsid w:val="00771854"/>
    <w:rsid w:val="007757FB"/>
    <w:rsid w:val="00781310"/>
    <w:rsid w:val="00781E82"/>
    <w:rsid w:val="00790419"/>
    <w:rsid w:val="00790A75"/>
    <w:rsid w:val="00792532"/>
    <w:rsid w:val="007927ED"/>
    <w:rsid w:val="007934C9"/>
    <w:rsid w:val="007948F1"/>
    <w:rsid w:val="007A1E98"/>
    <w:rsid w:val="007A2BC7"/>
    <w:rsid w:val="007A3718"/>
    <w:rsid w:val="007A6762"/>
    <w:rsid w:val="007B2D48"/>
    <w:rsid w:val="007C18BB"/>
    <w:rsid w:val="007C39C0"/>
    <w:rsid w:val="007C5B4F"/>
    <w:rsid w:val="007D2277"/>
    <w:rsid w:val="007D26FF"/>
    <w:rsid w:val="007D398D"/>
    <w:rsid w:val="007D54BC"/>
    <w:rsid w:val="007E1366"/>
    <w:rsid w:val="007E1FF5"/>
    <w:rsid w:val="007E5EE5"/>
    <w:rsid w:val="007F0F5E"/>
    <w:rsid w:val="007F2C50"/>
    <w:rsid w:val="007F7FCB"/>
    <w:rsid w:val="008022F3"/>
    <w:rsid w:val="0080257B"/>
    <w:rsid w:val="00804D41"/>
    <w:rsid w:val="008123BE"/>
    <w:rsid w:val="00812CC9"/>
    <w:rsid w:val="00814ED3"/>
    <w:rsid w:val="008168CD"/>
    <w:rsid w:val="008177CC"/>
    <w:rsid w:val="008230FF"/>
    <w:rsid w:val="00836F35"/>
    <w:rsid w:val="008430CA"/>
    <w:rsid w:val="00850FE3"/>
    <w:rsid w:val="0085416A"/>
    <w:rsid w:val="00854424"/>
    <w:rsid w:val="008559B6"/>
    <w:rsid w:val="0087111D"/>
    <w:rsid w:val="008714E9"/>
    <w:rsid w:val="0088052D"/>
    <w:rsid w:val="008875DE"/>
    <w:rsid w:val="00887925"/>
    <w:rsid w:val="0089314A"/>
    <w:rsid w:val="00897A8D"/>
    <w:rsid w:val="008A17A5"/>
    <w:rsid w:val="008A19E5"/>
    <w:rsid w:val="008A4AB3"/>
    <w:rsid w:val="008A57DF"/>
    <w:rsid w:val="008B3E24"/>
    <w:rsid w:val="008B72F8"/>
    <w:rsid w:val="008B749B"/>
    <w:rsid w:val="008C2BA3"/>
    <w:rsid w:val="008C3AFE"/>
    <w:rsid w:val="008D0644"/>
    <w:rsid w:val="008D4041"/>
    <w:rsid w:val="008D63EB"/>
    <w:rsid w:val="008D7505"/>
    <w:rsid w:val="008D7E2E"/>
    <w:rsid w:val="008E129B"/>
    <w:rsid w:val="008E46B8"/>
    <w:rsid w:val="008E5496"/>
    <w:rsid w:val="008F170E"/>
    <w:rsid w:val="008F2CE4"/>
    <w:rsid w:val="008F58D9"/>
    <w:rsid w:val="009003DA"/>
    <w:rsid w:val="009134D6"/>
    <w:rsid w:val="0091543A"/>
    <w:rsid w:val="00915510"/>
    <w:rsid w:val="0092025A"/>
    <w:rsid w:val="00921A4E"/>
    <w:rsid w:val="0092259F"/>
    <w:rsid w:val="009233C9"/>
    <w:rsid w:val="009243AB"/>
    <w:rsid w:val="00925823"/>
    <w:rsid w:val="00926D68"/>
    <w:rsid w:val="009302C0"/>
    <w:rsid w:val="00931438"/>
    <w:rsid w:val="009335AA"/>
    <w:rsid w:val="00934C1A"/>
    <w:rsid w:val="00937DC6"/>
    <w:rsid w:val="00947F6F"/>
    <w:rsid w:val="009519D1"/>
    <w:rsid w:val="0095589D"/>
    <w:rsid w:val="00956F52"/>
    <w:rsid w:val="00962DC5"/>
    <w:rsid w:val="00962E4B"/>
    <w:rsid w:val="00971B8C"/>
    <w:rsid w:val="00975DA4"/>
    <w:rsid w:val="00976985"/>
    <w:rsid w:val="00980121"/>
    <w:rsid w:val="00982DBA"/>
    <w:rsid w:val="0098372E"/>
    <w:rsid w:val="0098491C"/>
    <w:rsid w:val="009865D1"/>
    <w:rsid w:val="00987B3E"/>
    <w:rsid w:val="009927D4"/>
    <w:rsid w:val="009938E8"/>
    <w:rsid w:val="009957C1"/>
    <w:rsid w:val="009A250A"/>
    <w:rsid w:val="009B2097"/>
    <w:rsid w:val="009B22A1"/>
    <w:rsid w:val="009C2FD1"/>
    <w:rsid w:val="009C4DBA"/>
    <w:rsid w:val="009C5FB7"/>
    <w:rsid w:val="009D4808"/>
    <w:rsid w:val="009D56BD"/>
    <w:rsid w:val="009D5B65"/>
    <w:rsid w:val="009D5F70"/>
    <w:rsid w:val="009E2A3A"/>
    <w:rsid w:val="009E481D"/>
    <w:rsid w:val="009E549F"/>
    <w:rsid w:val="009F1B6F"/>
    <w:rsid w:val="009F3A61"/>
    <w:rsid w:val="009F7828"/>
    <w:rsid w:val="00A001C3"/>
    <w:rsid w:val="00A03941"/>
    <w:rsid w:val="00A075E5"/>
    <w:rsid w:val="00A1098C"/>
    <w:rsid w:val="00A1124E"/>
    <w:rsid w:val="00A12972"/>
    <w:rsid w:val="00A15A5F"/>
    <w:rsid w:val="00A22DBD"/>
    <w:rsid w:val="00A2308E"/>
    <w:rsid w:val="00A25B46"/>
    <w:rsid w:val="00A26993"/>
    <w:rsid w:val="00A32F3E"/>
    <w:rsid w:val="00A3382A"/>
    <w:rsid w:val="00A33E1B"/>
    <w:rsid w:val="00A36233"/>
    <w:rsid w:val="00A36BA9"/>
    <w:rsid w:val="00A40302"/>
    <w:rsid w:val="00A40BD7"/>
    <w:rsid w:val="00A41AB9"/>
    <w:rsid w:val="00A4587A"/>
    <w:rsid w:val="00A45F7E"/>
    <w:rsid w:val="00A47B9B"/>
    <w:rsid w:val="00A52356"/>
    <w:rsid w:val="00A523E0"/>
    <w:rsid w:val="00A53A30"/>
    <w:rsid w:val="00A5560B"/>
    <w:rsid w:val="00A56014"/>
    <w:rsid w:val="00A65C29"/>
    <w:rsid w:val="00A72C5B"/>
    <w:rsid w:val="00A73A06"/>
    <w:rsid w:val="00A8341D"/>
    <w:rsid w:val="00A870E3"/>
    <w:rsid w:val="00A87CAC"/>
    <w:rsid w:val="00A930DA"/>
    <w:rsid w:val="00A93D95"/>
    <w:rsid w:val="00AA1A5E"/>
    <w:rsid w:val="00AA4F68"/>
    <w:rsid w:val="00AB44A0"/>
    <w:rsid w:val="00AB73B2"/>
    <w:rsid w:val="00AC34BE"/>
    <w:rsid w:val="00AC37B5"/>
    <w:rsid w:val="00AC61DC"/>
    <w:rsid w:val="00AC6686"/>
    <w:rsid w:val="00AD1424"/>
    <w:rsid w:val="00AD31E7"/>
    <w:rsid w:val="00AD3651"/>
    <w:rsid w:val="00AD6019"/>
    <w:rsid w:val="00AE4476"/>
    <w:rsid w:val="00AE52B1"/>
    <w:rsid w:val="00AE7FB1"/>
    <w:rsid w:val="00AF0169"/>
    <w:rsid w:val="00AF05B2"/>
    <w:rsid w:val="00AF28A7"/>
    <w:rsid w:val="00AF337B"/>
    <w:rsid w:val="00AF3D8B"/>
    <w:rsid w:val="00B02EFC"/>
    <w:rsid w:val="00B03A23"/>
    <w:rsid w:val="00B052A3"/>
    <w:rsid w:val="00B0588C"/>
    <w:rsid w:val="00B05F01"/>
    <w:rsid w:val="00B11686"/>
    <w:rsid w:val="00B177E1"/>
    <w:rsid w:val="00B20532"/>
    <w:rsid w:val="00B21178"/>
    <w:rsid w:val="00B223BE"/>
    <w:rsid w:val="00B22732"/>
    <w:rsid w:val="00B24C36"/>
    <w:rsid w:val="00B255FB"/>
    <w:rsid w:val="00B25B66"/>
    <w:rsid w:val="00B26760"/>
    <w:rsid w:val="00B31302"/>
    <w:rsid w:val="00B41D8F"/>
    <w:rsid w:val="00B472A4"/>
    <w:rsid w:val="00B52242"/>
    <w:rsid w:val="00B529F8"/>
    <w:rsid w:val="00B53E08"/>
    <w:rsid w:val="00B53E5B"/>
    <w:rsid w:val="00B57CEF"/>
    <w:rsid w:val="00B57D98"/>
    <w:rsid w:val="00B636F2"/>
    <w:rsid w:val="00B63754"/>
    <w:rsid w:val="00B65D00"/>
    <w:rsid w:val="00B66D28"/>
    <w:rsid w:val="00B67233"/>
    <w:rsid w:val="00B80EF8"/>
    <w:rsid w:val="00B81DAD"/>
    <w:rsid w:val="00B8322F"/>
    <w:rsid w:val="00B857FC"/>
    <w:rsid w:val="00B85B62"/>
    <w:rsid w:val="00B970BE"/>
    <w:rsid w:val="00B97650"/>
    <w:rsid w:val="00BA09A2"/>
    <w:rsid w:val="00BA0A07"/>
    <w:rsid w:val="00BA0D64"/>
    <w:rsid w:val="00BA36D8"/>
    <w:rsid w:val="00BA3AC7"/>
    <w:rsid w:val="00BA646E"/>
    <w:rsid w:val="00BB0C4C"/>
    <w:rsid w:val="00BB0F14"/>
    <w:rsid w:val="00BB1257"/>
    <w:rsid w:val="00BB1BA9"/>
    <w:rsid w:val="00BB5667"/>
    <w:rsid w:val="00BB6F39"/>
    <w:rsid w:val="00BC11BB"/>
    <w:rsid w:val="00BC7C92"/>
    <w:rsid w:val="00BD03E6"/>
    <w:rsid w:val="00BD1B3F"/>
    <w:rsid w:val="00BD5EF0"/>
    <w:rsid w:val="00BD7A5A"/>
    <w:rsid w:val="00BE2FAE"/>
    <w:rsid w:val="00BE4AB8"/>
    <w:rsid w:val="00BF1F39"/>
    <w:rsid w:val="00BF3B62"/>
    <w:rsid w:val="00C000F5"/>
    <w:rsid w:val="00C01A94"/>
    <w:rsid w:val="00C035E4"/>
    <w:rsid w:val="00C04407"/>
    <w:rsid w:val="00C07886"/>
    <w:rsid w:val="00C11E6D"/>
    <w:rsid w:val="00C13A6B"/>
    <w:rsid w:val="00C13C3E"/>
    <w:rsid w:val="00C16FF1"/>
    <w:rsid w:val="00C20D3E"/>
    <w:rsid w:val="00C211F0"/>
    <w:rsid w:val="00C21DAB"/>
    <w:rsid w:val="00C2684D"/>
    <w:rsid w:val="00C27F26"/>
    <w:rsid w:val="00C30C35"/>
    <w:rsid w:val="00C3133B"/>
    <w:rsid w:val="00C31AE2"/>
    <w:rsid w:val="00C31C19"/>
    <w:rsid w:val="00C37952"/>
    <w:rsid w:val="00C47BF6"/>
    <w:rsid w:val="00C52099"/>
    <w:rsid w:val="00C5266B"/>
    <w:rsid w:val="00C553E9"/>
    <w:rsid w:val="00C56DD2"/>
    <w:rsid w:val="00C57457"/>
    <w:rsid w:val="00C669B9"/>
    <w:rsid w:val="00C66AC6"/>
    <w:rsid w:val="00C70988"/>
    <w:rsid w:val="00C70AF7"/>
    <w:rsid w:val="00C70E99"/>
    <w:rsid w:val="00C7474E"/>
    <w:rsid w:val="00C80C0F"/>
    <w:rsid w:val="00C819D7"/>
    <w:rsid w:val="00C860ED"/>
    <w:rsid w:val="00C91179"/>
    <w:rsid w:val="00C93FF3"/>
    <w:rsid w:val="00C95052"/>
    <w:rsid w:val="00C97212"/>
    <w:rsid w:val="00C97B36"/>
    <w:rsid w:val="00CA0719"/>
    <w:rsid w:val="00CA1DAD"/>
    <w:rsid w:val="00CA2799"/>
    <w:rsid w:val="00CA32B9"/>
    <w:rsid w:val="00CB1BB2"/>
    <w:rsid w:val="00CB281F"/>
    <w:rsid w:val="00CC00FC"/>
    <w:rsid w:val="00CC1324"/>
    <w:rsid w:val="00CC5617"/>
    <w:rsid w:val="00CC6651"/>
    <w:rsid w:val="00CD5427"/>
    <w:rsid w:val="00CD5BD3"/>
    <w:rsid w:val="00CE18C6"/>
    <w:rsid w:val="00CE1E87"/>
    <w:rsid w:val="00CE2A2C"/>
    <w:rsid w:val="00CE3AFC"/>
    <w:rsid w:val="00CE512C"/>
    <w:rsid w:val="00D01AB3"/>
    <w:rsid w:val="00D01F0A"/>
    <w:rsid w:val="00D02866"/>
    <w:rsid w:val="00D035A7"/>
    <w:rsid w:val="00D04714"/>
    <w:rsid w:val="00D047E2"/>
    <w:rsid w:val="00D11EF3"/>
    <w:rsid w:val="00D14EA8"/>
    <w:rsid w:val="00D15114"/>
    <w:rsid w:val="00D26B82"/>
    <w:rsid w:val="00D33B62"/>
    <w:rsid w:val="00D36046"/>
    <w:rsid w:val="00D36939"/>
    <w:rsid w:val="00D449DC"/>
    <w:rsid w:val="00D45650"/>
    <w:rsid w:val="00D501DC"/>
    <w:rsid w:val="00D504BB"/>
    <w:rsid w:val="00D52138"/>
    <w:rsid w:val="00D532CD"/>
    <w:rsid w:val="00D53F8B"/>
    <w:rsid w:val="00D54C7F"/>
    <w:rsid w:val="00D55A3B"/>
    <w:rsid w:val="00D576F0"/>
    <w:rsid w:val="00D638EE"/>
    <w:rsid w:val="00D66A87"/>
    <w:rsid w:val="00D7384D"/>
    <w:rsid w:val="00D73E93"/>
    <w:rsid w:val="00D74A9D"/>
    <w:rsid w:val="00D74C3B"/>
    <w:rsid w:val="00D76384"/>
    <w:rsid w:val="00D77F30"/>
    <w:rsid w:val="00D8248C"/>
    <w:rsid w:val="00D82FC4"/>
    <w:rsid w:val="00D83627"/>
    <w:rsid w:val="00D8362E"/>
    <w:rsid w:val="00D91CF8"/>
    <w:rsid w:val="00D95297"/>
    <w:rsid w:val="00D9782D"/>
    <w:rsid w:val="00D979EA"/>
    <w:rsid w:val="00DA1CB6"/>
    <w:rsid w:val="00DA7FA1"/>
    <w:rsid w:val="00DB0155"/>
    <w:rsid w:val="00DB05F0"/>
    <w:rsid w:val="00DB06BE"/>
    <w:rsid w:val="00DB4697"/>
    <w:rsid w:val="00DB4BB1"/>
    <w:rsid w:val="00DB5404"/>
    <w:rsid w:val="00DB702D"/>
    <w:rsid w:val="00DC5DCB"/>
    <w:rsid w:val="00DC67E1"/>
    <w:rsid w:val="00DD0F6E"/>
    <w:rsid w:val="00DD2BB8"/>
    <w:rsid w:val="00DD68EA"/>
    <w:rsid w:val="00DD6EF8"/>
    <w:rsid w:val="00DE17C0"/>
    <w:rsid w:val="00DE222C"/>
    <w:rsid w:val="00DE3A8A"/>
    <w:rsid w:val="00DE4470"/>
    <w:rsid w:val="00DF24AA"/>
    <w:rsid w:val="00DF301D"/>
    <w:rsid w:val="00DF338F"/>
    <w:rsid w:val="00DF5865"/>
    <w:rsid w:val="00DF60BF"/>
    <w:rsid w:val="00DF6C0F"/>
    <w:rsid w:val="00E04807"/>
    <w:rsid w:val="00E06847"/>
    <w:rsid w:val="00E075AC"/>
    <w:rsid w:val="00E076D2"/>
    <w:rsid w:val="00E10514"/>
    <w:rsid w:val="00E10E58"/>
    <w:rsid w:val="00E163CF"/>
    <w:rsid w:val="00E21E54"/>
    <w:rsid w:val="00E23A61"/>
    <w:rsid w:val="00E266BF"/>
    <w:rsid w:val="00E30B08"/>
    <w:rsid w:val="00E31DF6"/>
    <w:rsid w:val="00E323EA"/>
    <w:rsid w:val="00E3436B"/>
    <w:rsid w:val="00E45997"/>
    <w:rsid w:val="00E47138"/>
    <w:rsid w:val="00E500A0"/>
    <w:rsid w:val="00E55DD4"/>
    <w:rsid w:val="00E617C4"/>
    <w:rsid w:val="00E635CA"/>
    <w:rsid w:val="00E64658"/>
    <w:rsid w:val="00E65B16"/>
    <w:rsid w:val="00E666AC"/>
    <w:rsid w:val="00E763FA"/>
    <w:rsid w:val="00E8174B"/>
    <w:rsid w:val="00E8514F"/>
    <w:rsid w:val="00E87A01"/>
    <w:rsid w:val="00E9102D"/>
    <w:rsid w:val="00E92475"/>
    <w:rsid w:val="00E93982"/>
    <w:rsid w:val="00E96732"/>
    <w:rsid w:val="00EA57DE"/>
    <w:rsid w:val="00EB15BA"/>
    <w:rsid w:val="00EB23D2"/>
    <w:rsid w:val="00EB30C9"/>
    <w:rsid w:val="00EB66EC"/>
    <w:rsid w:val="00EC0086"/>
    <w:rsid w:val="00EC246D"/>
    <w:rsid w:val="00EC247F"/>
    <w:rsid w:val="00EC4956"/>
    <w:rsid w:val="00EC6499"/>
    <w:rsid w:val="00EC6E5D"/>
    <w:rsid w:val="00EC7F73"/>
    <w:rsid w:val="00ED0695"/>
    <w:rsid w:val="00ED16D3"/>
    <w:rsid w:val="00EE4BAB"/>
    <w:rsid w:val="00EE4DD8"/>
    <w:rsid w:val="00EE4EE6"/>
    <w:rsid w:val="00EF196D"/>
    <w:rsid w:val="00EF2C3A"/>
    <w:rsid w:val="00EF6893"/>
    <w:rsid w:val="00EF6FAF"/>
    <w:rsid w:val="00F00676"/>
    <w:rsid w:val="00F00E68"/>
    <w:rsid w:val="00F05A71"/>
    <w:rsid w:val="00F07EC7"/>
    <w:rsid w:val="00F10764"/>
    <w:rsid w:val="00F10FDE"/>
    <w:rsid w:val="00F11815"/>
    <w:rsid w:val="00F12465"/>
    <w:rsid w:val="00F126BF"/>
    <w:rsid w:val="00F2210F"/>
    <w:rsid w:val="00F22256"/>
    <w:rsid w:val="00F23AB3"/>
    <w:rsid w:val="00F24AD2"/>
    <w:rsid w:val="00F264B6"/>
    <w:rsid w:val="00F27D61"/>
    <w:rsid w:val="00F31D5E"/>
    <w:rsid w:val="00F35CE8"/>
    <w:rsid w:val="00F43CD0"/>
    <w:rsid w:val="00F50264"/>
    <w:rsid w:val="00F528BD"/>
    <w:rsid w:val="00F53A6C"/>
    <w:rsid w:val="00F57EE9"/>
    <w:rsid w:val="00F62FE3"/>
    <w:rsid w:val="00F63013"/>
    <w:rsid w:val="00F6523D"/>
    <w:rsid w:val="00F67059"/>
    <w:rsid w:val="00F72083"/>
    <w:rsid w:val="00F72AE6"/>
    <w:rsid w:val="00F74BF6"/>
    <w:rsid w:val="00F83E2F"/>
    <w:rsid w:val="00F84541"/>
    <w:rsid w:val="00F91E81"/>
    <w:rsid w:val="00F93E87"/>
    <w:rsid w:val="00F9425F"/>
    <w:rsid w:val="00F94400"/>
    <w:rsid w:val="00F94A68"/>
    <w:rsid w:val="00FA018A"/>
    <w:rsid w:val="00FA1C11"/>
    <w:rsid w:val="00FA7827"/>
    <w:rsid w:val="00FA7A99"/>
    <w:rsid w:val="00FB0396"/>
    <w:rsid w:val="00FB0441"/>
    <w:rsid w:val="00FB0F7A"/>
    <w:rsid w:val="00FB271A"/>
    <w:rsid w:val="00FC1582"/>
    <w:rsid w:val="00FC5161"/>
    <w:rsid w:val="00FC6773"/>
    <w:rsid w:val="00FC6878"/>
    <w:rsid w:val="00FC6889"/>
    <w:rsid w:val="00FC778A"/>
    <w:rsid w:val="00FD16F3"/>
    <w:rsid w:val="00FD5A1C"/>
    <w:rsid w:val="00FD5EF2"/>
    <w:rsid w:val="00FE2601"/>
    <w:rsid w:val="00FE4AB5"/>
    <w:rsid w:val="00FF08A3"/>
    <w:rsid w:val="00FF0B4E"/>
    <w:rsid w:val="00FF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A22C"/>
  <w15:chartTrackingRefBased/>
  <w15:docId w15:val="{186C2080-441C-40F5-A5AB-DB74B07F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58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058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58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58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58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58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58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58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58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8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058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058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58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58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58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58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58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58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58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5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58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58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58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58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58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58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58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58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588C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B05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eop">
    <w:name w:val="eop"/>
    <w:basedOn w:val="DefaultParagraphFont"/>
    <w:rsid w:val="00B0588C"/>
  </w:style>
  <w:style w:type="character" w:customStyle="1" w:styleId="normaltextrun">
    <w:name w:val="normaltextrun"/>
    <w:basedOn w:val="DefaultParagraphFont"/>
    <w:rsid w:val="00B0588C"/>
  </w:style>
  <w:style w:type="character" w:styleId="Hyperlink">
    <w:name w:val="Hyperlink"/>
    <w:basedOn w:val="DefaultParagraphFont"/>
    <w:uiPriority w:val="99"/>
    <w:unhideWhenUsed/>
    <w:rsid w:val="00EC64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49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615C6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D7A5A"/>
    <w:pPr>
      <w:tabs>
        <w:tab w:val="right" w:leader="dot" w:pos="9016"/>
      </w:tabs>
      <w:spacing w:after="100" w:line="36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4F6839"/>
    <w:pPr>
      <w:spacing w:after="100"/>
      <w:ind w:left="220"/>
    </w:pPr>
  </w:style>
  <w:style w:type="paragraph" w:styleId="PlainText">
    <w:name w:val="Plain Text"/>
    <w:basedOn w:val="Normal"/>
    <w:link w:val="PlainTextChar"/>
    <w:uiPriority w:val="99"/>
    <w:unhideWhenUsed/>
    <w:rsid w:val="008D7E2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D7E2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0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8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95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7768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1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7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erald.com/insight/search?q=Hao%20Wang" TargetMode="External"/><Relationship Id="rId13" Type="http://schemas.openxmlformats.org/officeDocument/2006/relationships/hyperlink" Target="https://www.theguardian.com/world/2024/jan/03/what-is-the-red-sea-crisis-and-what-does-it-mean-for-global-trad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emerald.com/insight/search?q=Per%20Engelseth" TargetMode="External"/><Relationship Id="rId12" Type="http://schemas.openxmlformats.org/officeDocument/2006/relationships/hyperlink" Target="https://www.lpr.eu/blog/supply-chain/the-4-pillars-of-a-resilient-supply-chain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2.deloitte.com/content/dam/Deloitte/dk/Documents/spply-chain-resilience-article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.org/10.3390/en1415441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ideo.alexanderstreet.com/watch/what-is-big-data" TargetMode="External"/><Relationship Id="rId10" Type="http://schemas.openxmlformats.org/officeDocument/2006/relationships/hyperlink" Target="https://doi.org/10.1108/JBIM-07-2017-016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merald.com/insight/publication/issn/0885-8624" TargetMode="External"/><Relationship Id="rId14" Type="http://schemas.openxmlformats.org/officeDocument/2006/relationships/hyperlink" Target="https://www.proquest.com/scholarly-journals/mitigation-processes-antecedents-building-supply/docview/1510627565/se-2?accountid=130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D1D19-2134-4F28-AB42-1B347CCD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8</Pages>
  <Words>2173</Words>
  <Characters>12392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Sinclair</dc:creator>
  <cp:keywords/>
  <dc:description/>
  <cp:lastModifiedBy>Hayley Sinclair</cp:lastModifiedBy>
  <cp:revision>829</cp:revision>
  <dcterms:created xsi:type="dcterms:W3CDTF">2024-10-02T13:51:00Z</dcterms:created>
  <dcterms:modified xsi:type="dcterms:W3CDTF">2024-11-22T15:27:00Z</dcterms:modified>
</cp:coreProperties>
</file>