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AB1E4" w14:textId="77777777" w:rsidR="008015D9" w:rsidRDefault="008015D9" w:rsidP="008015D9">
      <w:pPr>
        <w:rPr>
          <w:b/>
          <w:bCs/>
        </w:rPr>
      </w:pPr>
      <w:r>
        <w:rPr>
          <w:b/>
          <w:bCs/>
        </w:rPr>
        <w:t>Student ID: 2211969</w:t>
      </w:r>
    </w:p>
    <w:p w14:paraId="26775BA2" w14:textId="77777777" w:rsidR="008015D9" w:rsidRDefault="008015D9" w:rsidP="008015D9">
      <w:pPr>
        <w:rPr>
          <w:b/>
          <w:bCs/>
        </w:rPr>
      </w:pPr>
      <w:r>
        <w:rPr>
          <w:b/>
          <w:bCs/>
        </w:rPr>
        <w:t>Shere M Sattar</w:t>
      </w:r>
    </w:p>
    <w:p w14:paraId="4C032D98" w14:textId="77777777" w:rsidR="008015D9" w:rsidRDefault="008015D9" w:rsidP="008015D9">
      <w:pPr>
        <w:rPr>
          <w:b/>
          <w:bCs/>
        </w:rPr>
      </w:pPr>
    </w:p>
    <w:p w14:paraId="30F8EE98" w14:textId="77777777" w:rsidR="008015D9" w:rsidRDefault="008015D9" w:rsidP="008015D9">
      <w:pPr>
        <w:rPr>
          <w:b/>
          <w:bCs/>
        </w:rPr>
      </w:pPr>
      <w:r>
        <w:rPr>
          <w:b/>
          <w:bCs/>
        </w:rPr>
        <w:t>Law and Legal Process Assignment Nov 2023</w:t>
      </w:r>
    </w:p>
    <w:p w14:paraId="58E616E8" w14:textId="77777777" w:rsidR="008015D9" w:rsidRDefault="008015D9" w:rsidP="008015D9">
      <w:pPr>
        <w:jc w:val="both"/>
        <w:rPr>
          <w:b/>
          <w:bCs/>
        </w:rPr>
      </w:pPr>
    </w:p>
    <w:p w14:paraId="0E09AC62" w14:textId="77777777" w:rsidR="008015D9" w:rsidRDefault="008015D9" w:rsidP="008015D9">
      <w:pPr>
        <w:jc w:val="both"/>
        <w:rPr>
          <w:b/>
          <w:bCs/>
        </w:rPr>
      </w:pPr>
    </w:p>
    <w:p w14:paraId="2426E6DF" w14:textId="77777777" w:rsidR="008015D9" w:rsidRPr="00410FC1" w:rsidRDefault="008015D9" w:rsidP="008015D9">
      <w:pPr>
        <w:jc w:val="both"/>
      </w:pPr>
      <w:r w:rsidRPr="00410FC1">
        <w:rPr>
          <w:b/>
          <w:bCs/>
        </w:rPr>
        <w:t>Title: An Overview of the United Kingdom's Constitutional Framework</w:t>
      </w:r>
    </w:p>
    <w:p w14:paraId="0373C67E" w14:textId="77777777" w:rsidR="008015D9" w:rsidRPr="00410FC1" w:rsidRDefault="008015D9" w:rsidP="008015D9">
      <w:pPr>
        <w:jc w:val="both"/>
      </w:pPr>
      <w:r w:rsidRPr="00410FC1">
        <w:rPr>
          <w:b/>
          <w:bCs/>
        </w:rPr>
        <w:t>Introduction</w:t>
      </w:r>
    </w:p>
    <w:p w14:paraId="0B927C36" w14:textId="77777777" w:rsidR="008015D9" w:rsidRPr="00410FC1" w:rsidRDefault="008015D9" w:rsidP="008015D9">
      <w:pPr>
        <w:jc w:val="both"/>
      </w:pPr>
      <w:r w:rsidRPr="00410FC1">
        <w:t>A constitution is a fundamental and foundational document or set of principles that outlines the structure, powers, functions, and fundamental rules that govern a country, state, or organization. It serves as the supreme law of the land, establishing the framework for how that entity is organized and how its government or governing bodies operate. Constitutions are essential for maintaining order, defining the rights and responsibilities of individuals and institutions, and ensuring a system of government that upholds the rule of law.</w:t>
      </w:r>
    </w:p>
    <w:p w14:paraId="0DB3CC15" w14:textId="77777777" w:rsidR="008015D9" w:rsidRPr="00410FC1" w:rsidRDefault="008015D9" w:rsidP="008015D9">
      <w:pPr>
        <w:jc w:val="both"/>
      </w:pPr>
      <w:r w:rsidRPr="00410FC1">
        <w:rPr>
          <w:b/>
          <w:bCs/>
        </w:rPr>
        <w:t>The UK's Unique Constitutional Framework</w:t>
      </w:r>
    </w:p>
    <w:p w14:paraId="45A8F867" w14:textId="77777777" w:rsidR="008015D9" w:rsidRPr="00410FC1" w:rsidRDefault="008015D9" w:rsidP="008015D9">
      <w:pPr>
        <w:jc w:val="both"/>
      </w:pPr>
      <w:r w:rsidRPr="00410FC1">
        <w:t>The United Kingdom (UK) has a unique constitutional framework characterized by a combination of written and unwritten sources, including statutes, conventions, historical documents, and legal principles. This framework is distinct from countries with single, codified constitutions. While the UK's constitution lacks a single written document, several key principles underpin its constitutional framework.</w:t>
      </w:r>
    </w:p>
    <w:p w14:paraId="7E4E58C9" w14:textId="77777777" w:rsidR="008015D9" w:rsidRPr="00410FC1" w:rsidRDefault="008015D9" w:rsidP="008015D9">
      <w:pPr>
        <w:jc w:val="both"/>
      </w:pPr>
      <w:r w:rsidRPr="00410FC1">
        <w:rPr>
          <w:b/>
          <w:bCs/>
        </w:rPr>
        <w:t>Principles of the UK's Constitution</w:t>
      </w:r>
    </w:p>
    <w:p w14:paraId="1EB12144" w14:textId="77777777" w:rsidR="008015D9" w:rsidRPr="00410FC1" w:rsidRDefault="008015D9" w:rsidP="008015D9">
      <w:pPr>
        <w:numPr>
          <w:ilvl w:val="0"/>
          <w:numId w:val="1"/>
        </w:numPr>
        <w:jc w:val="both"/>
      </w:pPr>
      <w:r w:rsidRPr="00410FC1">
        <w:rPr>
          <w:b/>
          <w:bCs/>
        </w:rPr>
        <w:t>Parliamentary Sovereignty</w:t>
      </w:r>
    </w:p>
    <w:p w14:paraId="0C55E621" w14:textId="77777777" w:rsidR="008015D9" w:rsidRPr="00410FC1" w:rsidRDefault="008015D9" w:rsidP="008015D9">
      <w:pPr>
        <w:jc w:val="both"/>
      </w:pPr>
      <w:r w:rsidRPr="00410FC1">
        <w:t>At the core of the UK's constitutional framework is the doctrine of parliamentary sovereignty. This doctrine asserts that Parliament is the supreme legal authority in the UK. Parliament, comprising the House of Commons, the House of Lords, and the monarch, has the ultimate legal power to make, amend, or repeal laws. No other body or institution can overrule or invalidate an Act of Parliament.</w:t>
      </w:r>
    </w:p>
    <w:p w14:paraId="566A2AD9" w14:textId="77777777" w:rsidR="008015D9" w:rsidRPr="00410FC1" w:rsidRDefault="008015D9" w:rsidP="008015D9">
      <w:pPr>
        <w:numPr>
          <w:ilvl w:val="0"/>
          <w:numId w:val="1"/>
        </w:numPr>
        <w:jc w:val="both"/>
      </w:pPr>
      <w:r w:rsidRPr="00410FC1">
        <w:rPr>
          <w:b/>
          <w:bCs/>
        </w:rPr>
        <w:t>Rule of Law</w:t>
      </w:r>
    </w:p>
    <w:p w14:paraId="41FA9CC6" w14:textId="77777777" w:rsidR="008015D9" w:rsidRPr="00410FC1" w:rsidRDefault="008015D9" w:rsidP="008015D9">
      <w:pPr>
        <w:jc w:val="both"/>
      </w:pPr>
      <w:r w:rsidRPr="00410FC1">
        <w:t>The rule of law is a fundamental principle that holds everyone, including the government, accountable to the law. It means that all individuals and institutions are subject to and equal under the law, and no one is above it.</w:t>
      </w:r>
    </w:p>
    <w:p w14:paraId="465D3EE2" w14:textId="77777777" w:rsidR="008015D9" w:rsidRPr="00410FC1" w:rsidRDefault="008015D9" w:rsidP="008015D9">
      <w:pPr>
        <w:numPr>
          <w:ilvl w:val="0"/>
          <w:numId w:val="1"/>
        </w:numPr>
        <w:jc w:val="both"/>
      </w:pPr>
      <w:r w:rsidRPr="00410FC1">
        <w:rPr>
          <w:b/>
          <w:bCs/>
        </w:rPr>
        <w:t>Constitutional Monarchy</w:t>
      </w:r>
    </w:p>
    <w:p w14:paraId="02422D9C" w14:textId="77777777" w:rsidR="008015D9" w:rsidRPr="00410FC1" w:rsidRDefault="008015D9" w:rsidP="008015D9">
      <w:pPr>
        <w:jc w:val="both"/>
      </w:pPr>
      <w:r w:rsidRPr="00410FC1">
        <w:t>The UK is a constitutional monarchy, with the monarch holding a largely ceremonial role. Real political authority is exercised by elected officials in the government.</w:t>
      </w:r>
    </w:p>
    <w:p w14:paraId="3FDC746A" w14:textId="77777777" w:rsidR="008015D9" w:rsidRPr="00410FC1" w:rsidRDefault="008015D9" w:rsidP="008015D9">
      <w:pPr>
        <w:numPr>
          <w:ilvl w:val="0"/>
          <w:numId w:val="1"/>
        </w:numPr>
        <w:jc w:val="both"/>
      </w:pPr>
      <w:r w:rsidRPr="00410FC1">
        <w:rPr>
          <w:b/>
          <w:bCs/>
        </w:rPr>
        <w:t>Parliamentary Democracy</w:t>
      </w:r>
    </w:p>
    <w:p w14:paraId="076AEFF0" w14:textId="77777777" w:rsidR="008015D9" w:rsidRPr="00410FC1" w:rsidRDefault="008015D9" w:rsidP="008015D9">
      <w:pPr>
        <w:jc w:val="both"/>
      </w:pPr>
      <w:r w:rsidRPr="00410FC1">
        <w:t>The UK operates as a parliamentary democracy, where the government is formed by the political party or coalition that can command a majority in the House of Commons. The Prime Minister is the head of government and is typically the leader of the majority party.</w:t>
      </w:r>
    </w:p>
    <w:p w14:paraId="2C83841C" w14:textId="77777777" w:rsidR="008015D9" w:rsidRPr="00410FC1" w:rsidRDefault="008015D9" w:rsidP="008015D9">
      <w:pPr>
        <w:numPr>
          <w:ilvl w:val="0"/>
          <w:numId w:val="1"/>
        </w:numPr>
        <w:jc w:val="both"/>
      </w:pPr>
      <w:r w:rsidRPr="00410FC1">
        <w:rPr>
          <w:b/>
          <w:bCs/>
        </w:rPr>
        <w:lastRenderedPageBreak/>
        <w:t>Separation of Powers</w:t>
      </w:r>
    </w:p>
    <w:p w14:paraId="4C6FE94F" w14:textId="77777777" w:rsidR="008015D9" w:rsidRPr="00410FC1" w:rsidRDefault="008015D9" w:rsidP="008015D9">
      <w:pPr>
        <w:jc w:val="both"/>
      </w:pPr>
      <w:r w:rsidRPr="00410FC1">
        <w:t>While not as strictly separated as in some other countries, the UK recogni</w:t>
      </w:r>
      <w:r>
        <w:t>s</w:t>
      </w:r>
      <w:r w:rsidRPr="00410FC1">
        <w:t>es a separation of powers among the executive, legislative, and judicial branches to prevent an undue concentration of power.</w:t>
      </w:r>
    </w:p>
    <w:p w14:paraId="7C564BF2" w14:textId="77777777" w:rsidR="008015D9" w:rsidRPr="00410FC1" w:rsidRDefault="008015D9" w:rsidP="008015D9">
      <w:pPr>
        <w:numPr>
          <w:ilvl w:val="0"/>
          <w:numId w:val="1"/>
        </w:numPr>
        <w:jc w:val="both"/>
      </w:pPr>
      <w:r w:rsidRPr="00410FC1">
        <w:rPr>
          <w:b/>
          <w:bCs/>
        </w:rPr>
        <w:t>Devolution</w:t>
      </w:r>
    </w:p>
    <w:p w14:paraId="15AC715C" w14:textId="77777777" w:rsidR="008015D9" w:rsidRPr="00410FC1" w:rsidRDefault="008015D9" w:rsidP="008015D9">
      <w:pPr>
        <w:jc w:val="both"/>
      </w:pPr>
      <w:r w:rsidRPr="00410FC1">
        <w:t>The principle of devolution has been introduced in the UK, leading to the establishment of devolved governments in Scotland, Wales, and Northern Ireland. This grants these regions certain powers and decision-making authority, particularly in areas like education, health, and transportation.</w:t>
      </w:r>
    </w:p>
    <w:p w14:paraId="1385A660" w14:textId="77777777" w:rsidR="008015D9" w:rsidRPr="00410FC1" w:rsidRDefault="008015D9" w:rsidP="008015D9">
      <w:pPr>
        <w:numPr>
          <w:ilvl w:val="0"/>
          <w:numId w:val="1"/>
        </w:numPr>
        <w:jc w:val="both"/>
      </w:pPr>
      <w:r w:rsidRPr="00410FC1">
        <w:rPr>
          <w:b/>
          <w:bCs/>
        </w:rPr>
        <w:t>Common Law</w:t>
      </w:r>
    </w:p>
    <w:p w14:paraId="094C5D16" w14:textId="77777777" w:rsidR="008015D9" w:rsidRPr="00410FC1" w:rsidRDefault="008015D9" w:rsidP="008015D9">
      <w:pPr>
        <w:jc w:val="both"/>
      </w:pPr>
      <w:r w:rsidRPr="00410FC1">
        <w:t>The UK's legal system is based on common law, which relies on judicial precedents and decisions as a source of law. Judges interpret and apply laws through case-by-case rulings, contributing to the development of legal principles over time.</w:t>
      </w:r>
    </w:p>
    <w:p w14:paraId="519BCEE9" w14:textId="77777777" w:rsidR="008015D9" w:rsidRPr="00410FC1" w:rsidRDefault="008015D9" w:rsidP="008015D9">
      <w:pPr>
        <w:numPr>
          <w:ilvl w:val="0"/>
          <w:numId w:val="1"/>
        </w:numPr>
        <w:jc w:val="both"/>
      </w:pPr>
      <w:r w:rsidRPr="00410FC1">
        <w:rPr>
          <w:b/>
          <w:bCs/>
        </w:rPr>
        <w:t>Human Rights</w:t>
      </w:r>
    </w:p>
    <w:p w14:paraId="615DAA24" w14:textId="77777777" w:rsidR="008015D9" w:rsidRPr="00410FC1" w:rsidRDefault="008015D9" w:rsidP="008015D9">
      <w:pPr>
        <w:jc w:val="both"/>
      </w:pPr>
      <w:r w:rsidRPr="00410FC1">
        <w:t>The UK is a signatory to international human rights treaties, and the Human Rights Act 1998 incorporates the European Convention on Human Rights into UK law. This ensures that fundamental human rights are protected, and government actions must be compatible with these rights.</w:t>
      </w:r>
    </w:p>
    <w:p w14:paraId="61551DB0" w14:textId="77777777" w:rsidR="008015D9" w:rsidRPr="00410FC1" w:rsidRDefault="008015D9" w:rsidP="008015D9">
      <w:pPr>
        <w:numPr>
          <w:ilvl w:val="0"/>
          <w:numId w:val="1"/>
        </w:numPr>
        <w:jc w:val="both"/>
      </w:pPr>
      <w:r w:rsidRPr="00410FC1">
        <w:rPr>
          <w:b/>
          <w:bCs/>
        </w:rPr>
        <w:t>Conventions</w:t>
      </w:r>
    </w:p>
    <w:p w14:paraId="1960D762" w14:textId="77777777" w:rsidR="008015D9" w:rsidRPr="00410FC1" w:rsidRDefault="008015D9" w:rsidP="008015D9">
      <w:pPr>
        <w:jc w:val="both"/>
      </w:pPr>
      <w:r w:rsidRPr="00410FC1">
        <w:t>In addition to written laws, the UK's constitution is also influenced by constitutional conventions, which are unwritten practices that guide the behaviour of constitutional actors. Conventions are important for ensuring the smooth functioning of the system, despite not being legally binding.</w:t>
      </w:r>
    </w:p>
    <w:p w14:paraId="33339A67" w14:textId="77777777" w:rsidR="008015D9" w:rsidRPr="00410FC1" w:rsidRDefault="008015D9" w:rsidP="008015D9">
      <w:pPr>
        <w:numPr>
          <w:ilvl w:val="0"/>
          <w:numId w:val="1"/>
        </w:numPr>
        <w:jc w:val="both"/>
      </w:pPr>
      <w:r w:rsidRPr="00410FC1">
        <w:rPr>
          <w:b/>
          <w:bCs/>
        </w:rPr>
        <w:t>Flexible Constitution</w:t>
      </w:r>
    </w:p>
    <w:p w14:paraId="5DB7260D" w14:textId="77777777" w:rsidR="008015D9" w:rsidRPr="00410FC1" w:rsidRDefault="008015D9" w:rsidP="008015D9">
      <w:pPr>
        <w:jc w:val="both"/>
      </w:pPr>
      <w:r w:rsidRPr="00410FC1">
        <w:t>The UK's constitution is considered flexible, as it can be amended relatively easily through Acts of Parliament. This flexibility allows the constitution to adapt to changing circumstances and evolving societal norms.</w:t>
      </w:r>
    </w:p>
    <w:p w14:paraId="563BA93F" w14:textId="77777777" w:rsidR="008015D9" w:rsidRPr="00410FC1" w:rsidRDefault="008015D9" w:rsidP="008015D9">
      <w:pPr>
        <w:jc w:val="both"/>
      </w:pPr>
      <w:r w:rsidRPr="00410FC1">
        <w:rPr>
          <w:b/>
          <w:bCs/>
        </w:rPr>
        <w:t>Challenges to Parliamentary Sovereignty</w:t>
      </w:r>
    </w:p>
    <w:p w14:paraId="49D8BEA3" w14:textId="77777777" w:rsidR="008015D9" w:rsidRPr="00410FC1" w:rsidRDefault="008015D9" w:rsidP="008015D9">
      <w:pPr>
        <w:jc w:val="both"/>
      </w:pPr>
      <w:r w:rsidRPr="00410FC1">
        <w:t>The principle of parliamentary sovereignty has faced certain challenges over the years. Notably, the UK's former membership in the European Union (EU) introduced a layer of supranational authority. EU law held supremacy in areas governed by EU treaties and regulations, meaning that in those specific domains, Acts of Parliament were subordinate to EU law. However, following the UK's decision to leave the EU (Brexit), parliamentary sovereignty in these areas was reasserted.</w:t>
      </w:r>
    </w:p>
    <w:p w14:paraId="1B164A82" w14:textId="77777777" w:rsidR="008015D9" w:rsidRPr="00410FC1" w:rsidRDefault="008015D9" w:rsidP="008015D9">
      <w:pPr>
        <w:jc w:val="both"/>
      </w:pPr>
      <w:r w:rsidRPr="00410FC1">
        <w:t>Devolution has also introduced exceptions to parliamentary sovereignty. Scotland, Wales, and Northern Ireland have devolved legislatures with the authority to make decisions in specific policy areas. While the UK Parliament retains the power to amend or abolish devolved legislatures, devolution represents a significant shift in the distribution of legislative authority within the UK.</w:t>
      </w:r>
    </w:p>
    <w:p w14:paraId="41352828" w14:textId="77777777" w:rsidR="008015D9" w:rsidRPr="00410FC1" w:rsidRDefault="008015D9" w:rsidP="008015D9">
      <w:pPr>
        <w:jc w:val="both"/>
      </w:pPr>
      <w:r w:rsidRPr="00410FC1">
        <w:rPr>
          <w:b/>
          <w:bCs/>
        </w:rPr>
        <w:t>Constitutional Reform: Responding to Challenges</w:t>
      </w:r>
    </w:p>
    <w:p w14:paraId="2F525296" w14:textId="77777777" w:rsidR="008015D9" w:rsidRPr="00410FC1" w:rsidRDefault="008015D9" w:rsidP="008015D9">
      <w:pPr>
        <w:jc w:val="both"/>
      </w:pPr>
      <w:r w:rsidRPr="00410FC1">
        <w:t>Given these complexities and challenges, there have been ongoing discussions and debates regarding potential reforms to the UK's constitutional framework. Some of the reform suggestions include:</w:t>
      </w:r>
    </w:p>
    <w:p w14:paraId="043705FC" w14:textId="77777777" w:rsidR="008015D9" w:rsidRPr="00410FC1" w:rsidRDefault="008015D9" w:rsidP="008015D9">
      <w:pPr>
        <w:numPr>
          <w:ilvl w:val="0"/>
          <w:numId w:val="2"/>
        </w:numPr>
        <w:jc w:val="both"/>
      </w:pPr>
      <w:r w:rsidRPr="00410FC1">
        <w:rPr>
          <w:b/>
          <w:bCs/>
        </w:rPr>
        <w:lastRenderedPageBreak/>
        <w:t>Written Constitution</w:t>
      </w:r>
      <w:r w:rsidRPr="00410FC1">
        <w:t>: Proposals to adopt a written constitution aim to consolidate key principles and laws into a single, codified document. This would make the constitutional structure more explicit and accessible to the public.</w:t>
      </w:r>
    </w:p>
    <w:p w14:paraId="4DED3E95" w14:textId="77777777" w:rsidR="008015D9" w:rsidRPr="00410FC1" w:rsidRDefault="008015D9" w:rsidP="008015D9">
      <w:pPr>
        <w:numPr>
          <w:ilvl w:val="0"/>
          <w:numId w:val="2"/>
        </w:numPr>
        <w:jc w:val="both"/>
      </w:pPr>
      <w:r w:rsidRPr="00410FC1">
        <w:rPr>
          <w:b/>
          <w:bCs/>
        </w:rPr>
        <w:t>Federalization</w:t>
      </w:r>
      <w:r w:rsidRPr="00410FC1">
        <w:t>: Advocates for federalization call for a clearer distribution of powers between the central government and devolved regions, creating a more balanced power structure within the UK.</w:t>
      </w:r>
    </w:p>
    <w:p w14:paraId="2186B026" w14:textId="77777777" w:rsidR="008015D9" w:rsidRPr="00410FC1" w:rsidRDefault="008015D9" w:rsidP="008015D9">
      <w:pPr>
        <w:numPr>
          <w:ilvl w:val="0"/>
          <w:numId w:val="2"/>
        </w:numPr>
        <w:jc w:val="both"/>
      </w:pPr>
      <w:r w:rsidRPr="00410FC1">
        <w:rPr>
          <w:b/>
          <w:bCs/>
        </w:rPr>
        <w:t>Electoral Reform</w:t>
      </w:r>
      <w:r w:rsidRPr="00410FC1">
        <w:t>: Discussions about changing the voting system from First Past the Post to Proportional Representation aim to achieve more representative and proportional election outcomes.</w:t>
      </w:r>
    </w:p>
    <w:p w14:paraId="4720695C" w14:textId="77777777" w:rsidR="008015D9" w:rsidRPr="00410FC1" w:rsidRDefault="008015D9" w:rsidP="008015D9">
      <w:pPr>
        <w:numPr>
          <w:ilvl w:val="0"/>
          <w:numId w:val="2"/>
        </w:numPr>
        <w:jc w:val="both"/>
      </w:pPr>
      <w:r w:rsidRPr="00410FC1">
        <w:rPr>
          <w:b/>
          <w:bCs/>
        </w:rPr>
        <w:t>House of Lords Reform</w:t>
      </w:r>
      <w:r w:rsidRPr="00410FC1">
        <w:t>: Comprehensive reform of the House of Lords is suggested, including making it a fully elected chamber or reducing the number of appointed members.</w:t>
      </w:r>
    </w:p>
    <w:p w14:paraId="4176DA2B" w14:textId="77777777" w:rsidR="008015D9" w:rsidRPr="00410FC1" w:rsidRDefault="008015D9" w:rsidP="008015D9">
      <w:pPr>
        <w:numPr>
          <w:ilvl w:val="0"/>
          <w:numId w:val="2"/>
        </w:numPr>
        <w:jc w:val="both"/>
      </w:pPr>
      <w:r w:rsidRPr="00410FC1">
        <w:rPr>
          <w:b/>
          <w:bCs/>
        </w:rPr>
        <w:t>Devolution Reforms</w:t>
      </w:r>
      <w:r w:rsidRPr="00410FC1">
        <w:t>: Proposals for granting more powers to devolved governments or revising the boundaries of devolved areas seek to address issues of equity and representation.</w:t>
      </w:r>
    </w:p>
    <w:p w14:paraId="079C851B" w14:textId="77777777" w:rsidR="008015D9" w:rsidRPr="00410FC1" w:rsidRDefault="008015D9" w:rsidP="008015D9">
      <w:pPr>
        <w:numPr>
          <w:ilvl w:val="0"/>
          <w:numId w:val="2"/>
        </w:numPr>
        <w:jc w:val="both"/>
      </w:pPr>
      <w:r w:rsidRPr="00410FC1">
        <w:rPr>
          <w:b/>
          <w:bCs/>
        </w:rPr>
        <w:t>Human Rights Act Reform</w:t>
      </w:r>
      <w:r w:rsidRPr="00410FC1">
        <w:t>: Debates about amending or replacing the Human Rights Act 1998 and the UK's relationship with the European Court of Human Rights are ongoing.</w:t>
      </w:r>
    </w:p>
    <w:p w14:paraId="1AAB1C5A" w14:textId="77777777" w:rsidR="008015D9" w:rsidRPr="00410FC1" w:rsidRDefault="008015D9" w:rsidP="008015D9">
      <w:pPr>
        <w:numPr>
          <w:ilvl w:val="0"/>
          <w:numId w:val="2"/>
        </w:numPr>
        <w:jc w:val="both"/>
      </w:pPr>
      <w:r w:rsidRPr="00410FC1">
        <w:rPr>
          <w:b/>
          <w:bCs/>
        </w:rPr>
        <w:t>Constitutional Convention</w:t>
      </w:r>
      <w:r w:rsidRPr="00410FC1">
        <w:t>: The creation of a constitutional convention is proposed to engage citizens and stakeholders in discussions about constitutional reforms, aiming to gather diverse perspectives and build consensus on changes.</w:t>
      </w:r>
    </w:p>
    <w:p w14:paraId="316B5D5F" w14:textId="77777777" w:rsidR="008015D9" w:rsidRPr="00410FC1" w:rsidRDefault="008015D9" w:rsidP="008015D9">
      <w:pPr>
        <w:numPr>
          <w:ilvl w:val="0"/>
          <w:numId w:val="2"/>
        </w:numPr>
        <w:jc w:val="both"/>
      </w:pPr>
      <w:r w:rsidRPr="00410FC1">
        <w:rPr>
          <w:b/>
          <w:bCs/>
        </w:rPr>
        <w:t>Lords Spiritual Reform</w:t>
      </w:r>
      <w:r w:rsidRPr="00410FC1">
        <w:t>: Reforming the House of Lords to reduce or eliminate the representation of bishops is suggested as the UK becomes increasingly secular.</w:t>
      </w:r>
    </w:p>
    <w:p w14:paraId="7EE9D395" w14:textId="77777777" w:rsidR="008015D9" w:rsidRPr="00410FC1" w:rsidRDefault="008015D9" w:rsidP="008015D9">
      <w:pPr>
        <w:numPr>
          <w:ilvl w:val="0"/>
          <w:numId w:val="2"/>
        </w:numPr>
        <w:jc w:val="both"/>
      </w:pPr>
      <w:r w:rsidRPr="00410FC1">
        <w:rPr>
          <w:b/>
          <w:bCs/>
        </w:rPr>
        <w:t>Referendum Rules</w:t>
      </w:r>
      <w:r w:rsidRPr="00410FC1">
        <w:t>: Discussions about changes to the rules governing referendums include clearer regulations on campaign financing and the threshold for referendum results.</w:t>
      </w:r>
    </w:p>
    <w:p w14:paraId="6B6705AB" w14:textId="77777777" w:rsidR="008015D9" w:rsidRPr="00410FC1" w:rsidRDefault="008015D9" w:rsidP="008015D9">
      <w:pPr>
        <w:numPr>
          <w:ilvl w:val="0"/>
          <w:numId w:val="2"/>
        </w:numPr>
        <w:jc w:val="both"/>
      </w:pPr>
      <w:r w:rsidRPr="00410FC1">
        <w:rPr>
          <w:b/>
          <w:bCs/>
        </w:rPr>
        <w:t>Regional Governance</w:t>
      </w:r>
      <w:r w:rsidRPr="00410FC1">
        <w:t>: Calls for regional assemblies or a regional tier of government in England aim to address disparities in regional development and governance.</w:t>
      </w:r>
    </w:p>
    <w:p w14:paraId="6A516BC7" w14:textId="77777777" w:rsidR="008015D9" w:rsidRPr="00410FC1" w:rsidRDefault="008015D9" w:rsidP="008015D9">
      <w:pPr>
        <w:jc w:val="both"/>
      </w:pPr>
      <w:r w:rsidRPr="00410FC1">
        <w:t>Constitutional reform in the UK is a complex and politically charged process. Any changes to the constitutional framework would require broad political consensus and public support. These reform proposals reflect the ongoing evolution of the UK's constitutional framework, adapting to modern challenges and changing societal values.</w:t>
      </w:r>
    </w:p>
    <w:p w14:paraId="50A09878" w14:textId="77777777" w:rsidR="008015D9" w:rsidRPr="00410FC1" w:rsidRDefault="008015D9" w:rsidP="008015D9">
      <w:pPr>
        <w:jc w:val="both"/>
      </w:pPr>
      <w:r w:rsidRPr="00410FC1">
        <w:rPr>
          <w:b/>
          <w:bCs/>
        </w:rPr>
        <w:t>Conclusion</w:t>
      </w:r>
    </w:p>
    <w:p w14:paraId="3C061201" w14:textId="77777777" w:rsidR="008015D9" w:rsidRPr="00410FC1" w:rsidRDefault="008015D9" w:rsidP="008015D9">
      <w:pPr>
        <w:jc w:val="both"/>
      </w:pPr>
      <w:r w:rsidRPr="00410FC1">
        <w:t>The United Kingdom's constitutional framework is a product of historical developments, legal principles, and political evolution. While it remains largely unwritten, the UK's constitution provides a framework for governance and is adaptable to address modern challenges and changing social values. The doctrine of parliamentary sovereignty remains a foundational aspect of this constitutional framework, ensuring that Parliament is the supreme legal authority in the UK, while also allowing for flexibility and adaptation as needed. As the UK continues to navigate the complexities of modern governance, the debate on constitutional reform will likely persist, reflecting the dynamic nature of its constitutional evolution.</w:t>
      </w:r>
    </w:p>
    <w:p w14:paraId="4FED851B" w14:textId="77777777" w:rsidR="008015D9" w:rsidRPr="00410FC1" w:rsidRDefault="008015D9" w:rsidP="008015D9">
      <w:pPr>
        <w:jc w:val="both"/>
      </w:pPr>
      <w:r w:rsidRPr="00410FC1">
        <w:rPr>
          <w:b/>
          <w:bCs/>
        </w:rPr>
        <w:t>References:</w:t>
      </w:r>
    </w:p>
    <w:p w14:paraId="6618475B" w14:textId="77777777" w:rsidR="008015D9" w:rsidRPr="00410FC1" w:rsidRDefault="008015D9" w:rsidP="008015D9">
      <w:pPr>
        <w:jc w:val="both"/>
      </w:pPr>
      <w:r w:rsidRPr="00410FC1">
        <w:t>Barnett, H. (2017). Constitutional and administrative law. Routledge.</w:t>
      </w:r>
    </w:p>
    <w:p w14:paraId="4C765323" w14:textId="77777777" w:rsidR="008015D9" w:rsidRPr="00410FC1" w:rsidRDefault="008015D9" w:rsidP="008015D9">
      <w:pPr>
        <w:jc w:val="both"/>
      </w:pPr>
      <w:r w:rsidRPr="00410FC1">
        <w:lastRenderedPageBreak/>
        <w:t>Dicey, A. V. (1885). Introduction to the Study of the Law of the Constitution. Macmillan and Co.</w:t>
      </w:r>
    </w:p>
    <w:p w14:paraId="726040D3" w14:textId="77777777" w:rsidR="008015D9" w:rsidRPr="00410FC1" w:rsidRDefault="008015D9" w:rsidP="008015D9">
      <w:pPr>
        <w:jc w:val="both"/>
      </w:pPr>
      <w:r w:rsidRPr="00410FC1">
        <w:t>Hilaire, J. (2014). Constitutional and administrative law in the UK. Routledge.</w:t>
      </w:r>
    </w:p>
    <w:p w14:paraId="71A3DA0E" w14:textId="77777777" w:rsidR="008015D9" w:rsidRPr="00410FC1" w:rsidRDefault="008015D9" w:rsidP="008015D9">
      <w:pPr>
        <w:jc w:val="both"/>
      </w:pPr>
      <w:r w:rsidRPr="00410FC1">
        <w:t>Bradley, A. W., &amp; Ewing, K. D. (2007). Constitutional and administrative law. Pearson Education.</w:t>
      </w:r>
    </w:p>
    <w:p w14:paraId="35F15195" w14:textId="77777777" w:rsidR="008015D9" w:rsidRPr="00410FC1" w:rsidRDefault="008015D9" w:rsidP="008015D9">
      <w:pPr>
        <w:jc w:val="both"/>
      </w:pPr>
      <w:r w:rsidRPr="00410FC1">
        <w:t>Lord Bingham. (2007). The rule of law. Harvard International Law Journal, 48(1), 201-202.</w:t>
      </w:r>
    </w:p>
    <w:p w14:paraId="05D39CC5" w14:textId="77777777" w:rsidR="008015D9" w:rsidRPr="00410FC1" w:rsidRDefault="008015D9" w:rsidP="008015D9">
      <w:pPr>
        <w:jc w:val="both"/>
      </w:pPr>
      <w:proofErr w:type="spellStart"/>
      <w:r w:rsidRPr="00410FC1">
        <w:t>Bogdanor</w:t>
      </w:r>
      <w:proofErr w:type="spellEnd"/>
      <w:r w:rsidRPr="00410FC1">
        <w:t>, V. (2009). The new British constitution. Bloomsbury Publishing.</w:t>
      </w:r>
    </w:p>
    <w:p w14:paraId="2231EAAA" w14:textId="77777777" w:rsidR="008015D9" w:rsidRPr="00410FC1" w:rsidRDefault="008015D9" w:rsidP="008015D9">
      <w:pPr>
        <w:jc w:val="both"/>
      </w:pPr>
      <w:r w:rsidRPr="00410FC1">
        <w:t>MacCormick, N. (2007). Questioning sovereignty: Law, state, and nation in the European Commonwealth. Oxford University Press.</w:t>
      </w:r>
    </w:p>
    <w:p w14:paraId="70043EF7" w14:textId="77777777" w:rsidR="008015D9" w:rsidRPr="00410FC1" w:rsidRDefault="008015D9" w:rsidP="008015D9">
      <w:pPr>
        <w:jc w:val="both"/>
      </w:pPr>
      <w:r w:rsidRPr="00410FC1">
        <w:t>Loveland, I. (2015). Constitutional law, administrative law, and human rights: A critical introduction. Oxford University Press.</w:t>
      </w:r>
    </w:p>
    <w:p w14:paraId="6DF0874F" w14:textId="77777777" w:rsidR="008015D9" w:rsidRPr="00410FC1" w:rsidRDefault="008015D9" w:rsidP="008015D9">
      <w:pPr>
        <w:jc w:val="both"/>
      </w:pPr>
      <w:r w:rsidRPr="00410FC1">
        <w:t>Loughlin, M. (2013). The idea of public law. Oxford University Press.</w:t>
      </w:r>
    </w:p>
    <w:p w14:paraId="3F83CC06" w14:textId="77777777" w:rsidR="008015D9" w:rsidRPr="00410FC1" w:rsidRDefault="008015D9" w:rsidP="008015D9">
      <w:pPr>
        <w:jc w:val="both"/>
      </w:pPr>
      <w:r w:rsidRPr="00410FC1">
        <w:t>Sheldon, S. (2019). Constitutional and administrative law. Oxford University Press.</w:t>
      </w:r>
    </w:p>
    <w:p w14:paraId="3E36D26E" w14:textId="77777777" w:rsidR="008015D9" w:rsidRDefault="008015D9" w:rsidP="008015D9">
      <w:r>
        <w:t xml:space="preserve">  </w:t>
      </w:r>
    </w:p>
    <w:p w14:paraId="5B6780D6" w14:textId="77777777" w:rsidR="009843EE" w:rsidRDefault="009843EE"/>
    <w:sectPr w:rsidR="009843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823A02"/>
    <w:multiLevelType w:val="multilevel"/>
    <w:tmpl w:val="591E3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BC65FA"/>
    <w:multiLevelType w:val="multilevel"/>
    <w:tmpl w:val="CDA84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7456145">
    <w:abstractNumId w:val="1"/>
  </w:num>
  <w:num w:numId="2" w16cid:durableId="931620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5D9"/>
    <w:rsid w:val="008015D9"/>
    <w:rsid w:val="00984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F8CCE"/>
  <w15:chartTrackingRefBased/>
  <w15:docId w15:val="{A8715E46-3843-4B07-90DF-7F4B4E60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5D9"/>
    <w:rPr>
      <w:rFonts w:ascii="Calibri" w:eastAsia="Calibri" w:hAnsi="Calibri" w:cs="Times New Roma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1333</Words>
  <Characters>7603</Characters>
  <Application>Microsoft Office Word</Application>
  <DocSecurity>0</DocSecurity>
  <Lines>63</Lines>
  <Paragraphs>17</Paragraphs>
  <ScaleCrop>false</ScaleCrop>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 M Sattar</dc:creator>
  <cp:keywords/>
  <dc:description/>
  <cp:lastModifiedBy>Shere M Sattar</cp:lastModifiedBy>
  <cp:revision>1</cp:revision>
  <dcterms:created xsi:type="dcterms:W3CDTF">2023-11-08T22:27:00Z</dcterms:created>
  <dcterms:modified xsi:type="dcterms:W3CDTF">2023-11-08T22:29:00Z</dcterms:modified>
</cp:coreProperties>
</file>