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A32091" w14:textId="1169F98B" w:rsidR="00191563" w:rsidRDefault="00191563">
      <w:r>
        <w:rPr>
          <w:noProof/>
        </w:rPr>
        <w:drawing>
          <wp:anchor distT="0" distB="0" distL="114300" distR="114300" simplePos="0" relativeHeight="251659264" behindDoc="0" locked="0" layoutInCell="1" allowOverlap="1" wp14:anchorId="3DBE4DD1" wp14:editId="4FBD89C5">
            <wp:simplePos x="0" y="0"/>
            <wp:positionH relativeFrom="column">
              <wp:posOffset>0</wp:posOffset>
            </wp:positionH>
            <wp:positionV relativeFrom="paragraph">
              <wp:posOffset>186055</wp:posOffset>
            </wp:positionV>
            <wp:extent cx="3362325" cy="1681163"/>
            <wp:effectExtent l="0" t="0" r="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62325" cy="1681163"/>
                    </a:xfrm>
                    <a:prstGeom prst="rect">
                      <a:avLst/>
                    </a:prstGeom>
                    <a:noFill/>
                  </pic:spPr>
                </pic:pic>
              </a:graphicData>
            </a:graphic>
          </wp:anchor>
        </w:drawing>
      </w:r>
    </w:p>
    <w:p w14:paraId="29970909" w14:textId="2242794F" w:rsidR="00191563" w:rsidRPr="00191563" w:rsidRDefault="00191563" w:rsidP="00191563"/>
    <w:p w14:paraId="6B3499C6" w14:textId="5BFC251C" w:rsidR="00191563" w:rsidRPr="00191563" w:rsidRDefault="00191563" w:rsidP="00191563"/>
    <w:p w14:paraId="73287777" w14:textId="727BF754" w:rsidR="00191563" w:rsidRPr="00191563" w:rsidRDefault="00191563" w:rsidP="00191563"/>
    <w:p w14:paraId="18CC4F53" w14:textId="710BD5BA" w:rsidR="00191563" w:rsidRPr="00191563" w:rsidRDefault="00191563" w:rsidP="00191563"/>
    <w:p w14:paraId="6E1331B6" w14:textId="7166F7BE" w:rsidR="00191563" w:rsidRPr="00191563" w:rsidRDefault="00191563" w:rsidP="00191563"/>
    <w:p w14:paraId="163B3221" w14:textId="77FEEA6F" w:rsidR="00191563" w:rsidRPr="00191563" w:rsidRDefault="00191563" w:rsidP="00191563"/>
    <w:p w14:paraId="0974AB59" w14:textId="5BDE3518" w:rsidR="00191563" w:rsidRPr="00191563" w:rsidRDefault="00191563" w:rsidP="00191563"/>
    <w:p w14:paraId="76A7C9A9" w14:textId="1DF04079" w:rsidR="00191563" w:rsidRPr="00191563" w:rsidRDefault="00191563" w:rsidP="00191563"/>
    <w:p w14:paraId="24E620F9" w14:textId="2B8BC115" w:rsidR="00191563" w:rsidRPr="00191563" w:rsidRDefault="00191563" w:rsidP="00191563"/>
    <w:p w14:paraId="2B7B0731" w14:textId="29CF9DFF" w:rsidR="00191563" w:rsidRPr="00191563" w:rsidRDefault="00191563" w:rsidP="00191563"/>
    <w:p w14:paraId="1CED0626" w14:textId="4C11905C" w:rsidR="00191563" w:rsidRPr="00191563" w:rsidRDefault="00191563" w:rsidP="00191563"/>
    <w:p w14:paraId="58DBE7DF" w14:textId="075B36AC" w:rsidR="00191563" w:rsidRPr="00191563" w:rsidRDefault="00191563" w:rsidP="00191563"/>
    <w:p w14:paraId="514D2419" w14:textId="176EB517" w:rsidR="00191563" w:rsidRPr="00191563" w:rsidRDefault="00191563" w:rsidP="00191563"/>
    <w:p w14:paraId="0D25FD50" w14:textId="0573A442" w:rsidR="00191563" w:rsidRPr="00191563" w:rsidRDefault="00191563" w:rsidP="00191563"/>
    <w:p w14:paraId="40712250" w14:textId="4F3E2297" w:rsidR="00191563" w:rsidRPr="00191563" w:rsidRDefault="00191563" w:rsidP="00191563"/>
    <w:p w14:paraId="1DC1D84B" w14:textId="30937C21" w:rsidR="00191563" w:rsidRDefault="00191563" w:rsidP="00191563"/>
    <w:p w14:paraId="458EF3BB" w14:textId="77777777" w:rsidR="00191563" w:rsidRDefault="00191563" w:rsidP="00191563">
      <w:pPr>
        <w:jc w:val="center"/>
        <w:rPr>
          <w:rFonts w:ascii="Arial" w:hAnsi="Arial" w:cs="Arial"/>
          <w:b/>
          <w:sz w:val="48"/>
          <w:szCs w:val="48"/>
        </w:rPr>
      </w:pPr>
      <w:r>
        <w:tab/>
      </w:r>
      <w:r w:rsidRPr="00E367FA">
        <w:rPr>
          <w:rFonts w:ascii="Arial" w:hAnsi="Arial" w:cs="Arial"/>
          <w:b/>
          <w:sz w:val="48"/>
          <w:szCs w:val="48"/>
        </w:rPr>
        <w:t xml:space="preserve">Assessment </w:t>
      </w:r>
      <w:r>
        <w:rPr>
          <w:rFonts w:ascii="Arial" w:hAnsi="Arial" w:cs="Arial"/>
          <w:b/>
          <w:sz w:val="48"/>
          <w:szCs w:val="48"/>
        </w:rPr>
        <w:t>2</w:t>
      </w:r>
    </w:p>
    <w:p w14:paraId="1829214E" w14:textId="77777777" w:rsidR="00191563" w:rsidRPr="00E367FA" w:rsidRDefault="00191563" w:rsidP="00191563">
      <w:pPr>
        <w:jc w:val="center"/>
        <w:rPr>
          <w:rFonts w:ascii="Arial" w:hAnsi="Arial" w:cs="Arial"/>
          <w:b/>
          <w:sz w:val="48"/>
          <w:szCs w:val="48"/>
        </w:rPr>
      </w:pPr>
      <w:r>
        <w:rPr>
          <w:rFonts w:ascii="Arial" w:hAnsi="Arial" w:cs="Arial"/>
          <w:b/>
          <w:sz w:val="48"/>
          <w:szCs w:val="48"/>
        </w:rPr>
        <w:t>Report</w:t>
      </w:r>
    </w:p>
    <w:p w14:paraId="7CEF750A" w14:textId="77777777" w:rsidR="00191563" w:rsidRPr="00E367FA" w:rsidRDefault="00191563" w:rsidP="00191563">
      <w:pPr>
        <w:rPr>
          <w:rFonts w:ascii="Arial" w:hAnsi="Arial" w:cs="Arial"/>
          <w:b/>
        </w:rPr>
      </w:pPr>
    </w:p>
    <w:p w14:paraId="0969FA52" w14:textId="77777777" w:rsidR="00191563" w:rsidRPr="00E367FA" w:rsidRDefault="00191563" w:rsidP="00191563">
      <w:pPr>
        <w:rPr>
          <w:rFonts w:ascii="Arial" w:hAnsi="Arial" w:cs="Arial"/>
          <w:b/>
        </w:rPr>
      </w:pPr>
    </w:p>
    <w:p w14:paraId="41B4CEAA" w14:textId="77777777" w:rsidR="00191563" w:rsidRPr="00E367FA" w:rsidRDefault="00191563" w:rsidP="00191563">
      <w:pPr>
        <w:rPr>
          <w:rFonts w:ascii="Arial" w:hAnsi="Arial" w:cs="Arial"/>
          <w:b/>
        </w:rPr>
      </w:pPr>
    </w:p>
    <w:p w14:paraId="50693669" w14:textId="77777777" w:rsidR="00191563" w:rsidRPr="00E367FA" w:rsidRDefault="00191563" w:rsidP="00191563">
      <w:pPr>
        <w:rPr>
          <w:rFonts w:ascii="Arial" w:hAnsi="Arial" w:cs="Arial"/>
          <w:b/>
        </w:rPr>
      </w:pPr>
    </w:p>
    <w:p w14:paraId="6F592E23" w14:textId="77777777" w:rsidR="00191563" w:rsidRPr="00E367FA" w:rsidRDefault="00191563" w:rsidP="00191563">
      <w:pPr>
        <w:rPr>
          <w:rFonts w:ascii="Arial" w:hAnsi="Arial" w:cs="Arial"/>
          <w:b/>
        </w:rPr>
      </w:pPr>
    </w:p>
    <w:p w14:paraId="4B4BE64E" w14:textId="77777777" w:rsidR="00191563" w:rsidRPr="00E367FA" w:rsidRDefault="00191563" w:rsidP="00191563">
      <w:pPr>
        <w:rPr>
          <w:rFonts w:ascii="Arial" w:hAnsi="Arial" w:cs="Arial"/>
          <w:b/>
          <w:sz w:val="40"/>
          <w:szCs w:val="40"/>
        </w:rPr>
      </w:pPr>
      <w:r w:rsidRPr="00E367FA">
        <w:rPr>
          <w:rFonts w:ascii="Arial" w:hAnsi="Arial" w:cs="Arial"/>
          <w:b/>
          <w:sz w:val="40"/>
          <w:szCs w:val="40"/>
        </w:rPr>
        <w:t>Student name:​</w:t>
      </w:r>
      <w:r>
        <w:rPr>
          <w:rFonts w:ascii="Arial" w:hAnsi="Arial" w:cs="Arial"/>
          <w:b/>
          <w:sz w:val="40"/>
          <w:szCs w:val="40"/>
        </w:rPr>
        <w:t xml:space="preserve"> Nataliya Virych</w:t>
      </w:r>
    </w:p>
    <w:p w14:paraId="39CF2643" w14:textId="77777777" w:rsidR="00191563" w:rsidRPr="00E367FA" w:rsidRDefault="00191563" w:rsidP="00191563">
      <w:pPr>
        <w:rPr>
          <w:rFonts w:ascii="Arial" w:hAnsi="Arial" w:cs="Arial"/>
          <w:b/>
          <w:sz w:val="40"/>
          <w:szCs w:val="40"/>
        </w:rPr>
      </w:pPr>
      <w:r w:rsidRPr="00E367FA">
        <w:rPr>
          <w:rFonts w:ascii="Arial" w:hAnsi="Arial" w:cs="Arial"/>
          <w:b/>
          <w:sz w:val="40"/>
          <w:szCs w:val="40"/>
        </w:rPr>
        <w:t>Student ID: ​</w:t>
      </w:r>
      <w:r>
        <w:rPr>
          <w:rFonts w:ascii="Arial" w:hAnsi="Arial" w:cs="Arial"/>
          <w:b/>
          <w:sz w:val="40"/>
          <w:szCs w:val="40"/>
        </w:rPr>
        <w:t>1909127</w:t>
      </w:r>
    </w:p>
    <w:p w14:paraId="5AFBAFB4" w14:textId="77777777" w:rsidR="00191563" w:rsidRPr="00E367FA" w:rsidRDefault="00191563" w:rsidP="00191563">
      <w:pPr>
        <w:rPr>
          <w:rFonts w:ascii="Arial" w:hAnsi="Arial" w:cs="Arial"/>
          <w:b/>
          <w:sz w:val="40"/>
          <w:szCs w:val="40"/>
        </w:rPr>
      </w:pPr>
      <w:r w:rsidRPr="00E367FA">
        <w:rPr>
          <w:rFonts w:ascii="Arial" w:hAnsi="Arial" w:cs="Arial"/>
          <w:b/>
          <w:sz w:val="40"/>
          <w:szCs w:val="40"/>
        </w:rPr>
        <w:t>Module name: Mental Disorders and Psychopathology​</w:t>
      </w:r>
    </w:p>
    <w:p w14:paraId="049084A8" w14:textId="77777777" w:rsidR="00191563" w:rsidRPr="00E367FA" w:rsidRDefault="00191563" w:rsidP="00191563">
      <w:pPr>
        <w:rPr>
          <w:rFonts w:ascii="Arial" w:hAnsi="Arial" w:cs="Arial"/>
          <w:b/>
          <w:sz w:val="40"/>
          <w:szCs w:val="40"/>
        </w:rPr>
      </w:pPr>
      <w:r w:rsidRPr="00E367FA">
        <w:rPr>
          <w:rFonts w:ascii="Arial" w:hAnsi="Arial" w:cs="Arial"/>
          <w:b/>
          <w:sz w:val="40"/>
          <w:szCs w:val="40"/>
        </w:rPr>
        <w:t>Module code: BMHP6006</w:t>
      </w:r>
    </w:p>
    <w:p w14:paraId="373DC29A" w14:textId="77777777" w:rsidR="00191563" w:rsidRPr="00E367FA" w:rsidRDefault="00191563" w:rsidP="00191563">
      <w:pPr>
        <w:rPr>
          <w:rFonts w:ascii="Arial" w:hAnsi="Arial" w:cs="Arial"/>
          <w:b/>
          <w:sz w:val="40"/>
          <w:szCs w:val="40"/>
        </w:rPr>
      </w:pPr>
      <w:r w:rsidRPr="00E367FA">
        <w:rPr>
          <w:rFonts w:ascii="Arial" w:hAnsi="Arial" w:cs="Arial"/>
          <w:b/>
          <w:sz w:val="40"/>
          <w:szCs w:val="40"/>
        </w:rPr>
        <w:t>Lecturer name: Bianca Sanfilippo ​</w:t>
      </w:r>
    </w:p>
    <w:p w14:paraId="575F4FCE" w14:textId="77777777" w:rsidR="00191563" w:rsidRDefault="00191563" w:rsidP="00191563">
      <w:pPr>
        <w:rPr>
          <w:rFonts w:ascii="Arial" w:hAnsi="Arial" w:cs="Arial"/>
          <w:b/>
          <w:sz w:val="40"/>
          <w:szCs w:val="40"/>
        </w:rPr>
      </w:pPr>
      <w:r w:rsidRPr="00E367FA">
        <w:rPr>
          <w:rFonts w:ascii="Arial" w:hAnsi="Arial" w:cs="Arial"/>
          <w:b/>
          <w:sz w:val="40"/>
          <w:szCs w:val="40"/>
        </w:rPr>
        <w:t xml:space="preserve">Date:  </w:t>
      </w:r>
    </w:p>
    <w:p w14:paraId="7E858512" w14:textId="77777777" w:rsidR="00191563" w:rsidRDefault="00191563" w:rsidP="00191563">
      <w:pPr>
        <w:rPr>
          <w:rFonts w:ascii="Arial" w:hAnsi="Arial" w:cs="Arial"/>
          <w:b/>
          <w:sz w:val="40"/>
          <w:szCs w:val="40"/>
        </w:rPr>
      </w:pPr>
    </w:p>
    <w:p w14:paraId="250DD163" w14:textId="6B6609B7" w:rsidR="00191563" w:rsidRDefault="00191563" w:rsidP="00191563">
      <w:pPr>
        <w:tabs>
          <w:tab w:val="left" w:pos="1480"/>
        </w:tabs>
      </w:pPr>
    </w:p>
    <w:p w14:paraId="448F9296" w14:textId="52F76DEA" w:rsidR="00191563" w:rsidRDefault="00191563" w:rsidP="00191563">
      <w:pPr>
        <w:tabs>
          <w:tab w:val="left" w:pos="1480"/>
        </w:tabs>
      </w:pPr>
    </w:p>
    <w:p w14:paraId="794099A6" w14:textId="3E5367DF" w:rsidR="00191563" w:rsidRDefault="00191563" w:rsidP="00191563">
      <w:pPr>
        <w:tabs>
          <w:tab w:val="left" w:pos="1480"/>
        </w:tabs>
      </w:pPr>
    </w:p>
    <w:p w14:paraId="20C4A583" w14:textId="330E61B7" w:rsidR="00191563" w:rsidRDefault="00191563" w:rsidP="00191563">
      <w:pPr>
        <w:tabs>
          <w:tab w:val="left" w:pos="1480"/>
        </w:tabs>
      </w:pPr>
    </w:p>
    <w:p w14:paraId="49C77C20" w14:textId="04F1BEE1" w:rsidR="00191563" w:rsidRDefault="00191563" w:rsidP="00191563">
      <w:pPr>
        <w:tabs>
          <w:tab w:val="left" w:pos="1480"/>
        </w:tabs>
      </w:pPr>
    </w:p>
    <w:p w14:paraId="49347CC1" w14:textId="7DA2C8BC" w:rsidR="00191563" w:rsidRDefault="00191563" w:rsidP="00191563">
      <w:pPr>
        <w:tabs>
          <w:tab w:val="left" w:pos="1480"/>
        </w:tabs>
      </w:pPr>
    </w:p>
    <w:p w14:paraId="68FBBF38" w14:textId="1CE3A8FA" w:rsidR="00191563" w:rsidRDefault="00191563" w:rsidP="00191563">
      <w:pPr>
        <w:tabs>
          <w:tab w:val="left" w:pos="1480"/>
        </w:tabs>
      </w:pPr>
    </w:p>
    <w:p w14:paraId="64D64C4B" w14:textId="0C39D269" w:rsidR="00191563" w:rsidRDefault="00191563" w:rsidP="00191563">
      <w:pPr>
        <w:tabs>
          <w:tab w:val="left" w:pos="1480"/>
        </w:tabs>
      </w:pPr>
    </w:p>
    <w:p w14:paraId="2149AE9C" w14:textId="22BC4D72" w:rsidR="00191563" w:rsidRDefault="00191563" w:rsidP="00191563">
      <w:pPr>
        <w:tabs>
          <w:tab w:val="left" w:pos="1480"/>
        </w:tabs>
      </w:pPr>
    </w:p>
    <w:p w14:paraId="775F7727" w14:textId="77777777" w:rsidR="006D7C5F" w:rsidRDefault="006D7C5F" w:rsidP="00191563">
      <w:pPr>
        <w:tabs>
          <w:tab w:val="left" w:pos="1480"/>
        </w:tabs>
        <w:rPr>
          <w:lang w:val="en-GB"/>
        </w:rPr>
      </w:pPr>
    </w:p>
    <w:p w14:paraId="37241FAE" w14:textId="77777777" w:rsidR="006D7C5F" w:rsidRDefault="006D7C5F" w:rsidP="00191563">
      <w:pPr>
        <w:tabs>
          <w:tab w:val="left" w:pos="1480"/>
        </w:tabs>
        <w:rPr>
          <w:lang w:val="en-GB"/>
        </w:rPr>
      </w:pPr>
    </w:p>
    <w:p w14:paraId="2CF3DFCA" w14:textId="246AFACC" w:rsidR="00191563" w:rsidRDefault="00191563" w:rsidP="00191563">
      <w:pPr>
        <w:tabs>
          <w:tab w:val="left" w:pos="1480"/>
        </w:tabs>
        <w:rPr>
          <w:lang w:val="en-GB"/>
        </w:rPr>
      </w:pPr>
      <w:r>
        <w:rPr>
          <w:lang w:val="en-GB"/>
        </w:rPr>
        <w:lastRenderedPageBreak/>
        <w:t>Table of contents</w:t>
      </w:r>
    </w:p>
    <w:p w14:paraId="53C14900" w14:textId="391A6728" w:rsidR="00191563" w:rsidRDefault="00191563" w:rsidP="00191563">
      <w:pPr>
        <w:tabs>
          <w:tab w:val="left" w:pos="1480"/>
        </w:tabs>
        <w:rPr>
          <w:lang w:val="en-GB"/>
        </w:rPr>
      </w:pPr>
    </w:p>
    <w:p w14:paraId="44F4416C" w14:textId="253D2155" w:rsidR="00191563" w:rsidRPr="00E24D9A" w:rsidRDefault="006A0E20" w:rsidP="00191563">
      <w:pPr>
        <w:pStyle w:val="ListParagraph"/>
        <w:numPr>
          <w:ilvl w:val="0"/>
          <w:numId w:val="1"/>
        </w:numPr>
        <w:tabs>
          <w:tab w:val="left" w:pos="1480"/>
        </w:tabs>
        <w:rPr>
          <w:b/>
          <w:bCs/>
          <w:color w:val="000000" w:themeColor="text1"/>
          <w:lang w:val="en-GB"/>
        </w:rPr>
      </w:pPr>
      <w:r w:rsidRPr="00E24D9A">
        <w:rPr>
          <w:b/>
          <w:bCs/>
          <w:color w:val="000000" w:themeColor="text1"/>
          <w:lang w:val="en-GB"/>
        </w:rPr>
        <w:t>Introduction</w:t>
      </w:r>
    </w:p>
    <w:p w14:paraId="66600D72" w14:textId="77777777" w:rsidR="008D6273" w:rsidRDefault="00191563" w:rsidP="008D6273">
      <w:pPr>
        <w:pStyle w:val="ListParagraph"/>
        <w:numPr>
          <w:ilvl w:val="0"/>
          <w:numId w:val="1"/>
        </w:numPr>
        <w:tabs>
          <w:tab w:val="left" w:pos="1480"/>
        </w:tabs>
        <w:rPr>
          <w:b/>
          <w:bCs/>
          <w:color w:val="000000" w:themeColor="text1"/>
          <w:lang w:val="en-GB"/>
        </w:rPr>
      </w:pPr>
      <w:r w:rsidRPr="00E24D9A">
        <w:rPr>
          <w:b/>
          <w:bCs/>
          <w:color w:val="000000" w:themeColor="text1"/>
          <w:lang w:val="en-GB"/>
        </w:rPr>
        <w:t>General</w:t>
      </w:r>
      <w:r w:rsidR="00861237" w:rsidRPr="00E24D9A">
        <w:rPr>
          <w:b/>
          <w:bCs/>
          <w:color w:val="000000" w:themeColor="text1"/>
          <w:lang w:val="en-GB"/>
        </w:rPr>
        <w:t>ised</w:t>
      </w:r>
      <w:r w:rsidRPr="00E24D9A">
        <w:rPr>
          <w:b/>
          <w:bCs/>
          <w:color w:val="000000" w:themeColor="text1"/>
          <w:lang w:val="en-GB"/>
        </w:rPr>
        <w:t xml:space="preserve"> Anxiety Disorder (GAD)</w:t>
      </w:r>
    </w:p>
    <w:p w14:paraId="615E3A5B" w14:textId="77777777" w:rsidR="008D6273" w:rsidRDefault="00191563" w:rsidP="008D6273">
      <w:pPr>
        <w:pStyle w:val="ListParagraph"/>
        <w:tabs>
          <w:tab w:val="left" w:pos="1480"/>
        </w:tabs>
        <w:rPr>
          <w:color w:val="000000" w:themeColor="text1"/>
          <w:lang w:val="en-GB"/>
        </w:rPr>
      </w:pPr>
      <w:r w:rsidRPr="008D6273">
        <w:rPr>
          <w:color w:val="000000" w:themeColor="text1"/>
          <w:lang w:val="en-GB"/>
        </w:rPr>
        <w:t>What is General Anxiety Disorder</w:t>
      </w:r>
    </w:p>
    <w:p w14:paraId="07F758BA" w14:textId="77777777" w:rsidR="008D6273" w:rsidRDefault="00191563" w:rsidP="008D6273">
      <w:pPr>
        <w:pStyle w:val="ListParagraph"/>
        <w:tabs>
          <w:tab w:val="left" w:pos="1480"/>
        </w:tabs>
        <w:rPr>
          <w:color w:val="000000" w:themeColor="text1"/>
          <w:lang w:val="en-GB"/>
        </w:rPr>
      </w:pPr>
      <w:r w:rsidRPr="008D6273">
        <w:rPr>
          <w:color w:val="000000" w:themeColor="text1"/>
          <w:lang w:val="en-GB"/>
        </w:rPr>
        <w:t xml:space="preserve">Causes of Anxiety </w:t>
      </w:r>
    </w:p>
    <w:p w14:paraId="27787A9F" w14:textId="77777777" w:rsidR="008D6273" w:rsidRDefault="00861237" w:rsidP="008D6273">
      <w:pPr>
        <w:pStyle w:val="ListParagraph"/>
        <w:tabs>
          <w:tab w:val="left" w:pos="1480"/>
        </w:tabs>
        <w:rPr>
          <w:color w:val="000000" w:themeColor="text1"/>
          <w:lang w:val="en-GB"/>
        </w:rPr>
      </w:pPr>
      <w:r w:rsidRPr="008D6273">
        <w:rPr>
          <w:color w:val="000000" w:themeColor="text1"/>
          <w:lang w:val="en-GB"/>
        </w:rPr>
        <w:t>S</w:t>
      </w:r>
      <w:r w:rsidR="00191563" w:rsidRPr="008D6273">
        <w:rPr>
          <w:color w:val="000000" w:themeColor="text1"/>
          <w:lang w:val="en-GB"/>
        </w:rPr>
        <w:t>y</w:t>
      </w:r>
      <w:r w:rsidR="00691068" w:rsidRPr="008D6273">
        <w:rPr>
          <w:color w:val="000000" w:themeColor="text1"/>
          <w:lang w:val="en-GB"/>
        </w:rPr>
        <w:t>mpto</w:t>
      </w:r>
      <w:r w:rsidR="00191563" w:rsidRPr="008D6273">
        <w:rPr>
          <w:color w:val="000000" w:themeColor="text1"/>
          <w:lang w:val="en-GB"/>
        </w:rPr>
        <w:t>ms</w:t>
      </w:r>
      <w:r w:rsidR="00E24D9A" w:rsidRPr="008D6273">
        <w:rPr>
          <w:color w:val="000000" w:themeColor="text1"/>
          <w:lang w:val="en-GB"/>
        </w:rPr>
        <w:t xml:space="preserve"> </w:t>
      </w:r>
    </w:p>
    <w:p w14:paraId="0F9F10A5" w14:textId="77777777" w:rsidR="008D6273" w:rsidRDefault="00E24D9A" w:rsidP="008D6273">
      <w:pPr>
        <w:pStyle w:val="ListParagraph"/>
        <w:tabs>
          <w:tab w:val="left" w:pos="1480"/>
        </w:tabs>
        <w:rPr>
          <w:color w:val="000000" w:themeColor="text1"/>
          <w:lang w:val="en-GB"/>
        </w:rPr>
      </w:pPr>
      <w:r w:rsidRPr="008D6273">
        <w:rPr>
          <w:color w:val="000000" w:themeColor="text1"/>
          <w:lang w:val="en-GB"/>
        </w:rPr>
        <w:t>Diagnosi</w:t>
      </w:r>
      <w:r w:rsidR="008D6273">
        <w:rPr>
          <w:color w:val="000000" w:themeColor="text1"/>
          <w:lang w:val="en-GB"/>
        </w:rPr>
        <w:t>s</w:t>
      </w:r>
    </w:p>
    <w:p w14:paraId="5747A4CD" w14:textId="77777777" w:rsidR="008D6273" w:rsidRDefault="00191563" w:rsidP="008D6273">
      <w:pPr>
        <w:pStyle w:val="ListParagraph"/>
        <w:tabs>
          <w:tab w:val="left" w:pos="1480"/>
        </w:tabs>
        <w:rPr>
          <w:color w:val="000000" w:themeColor="text1"/>
          <w:lang w:val="en-GB"/>
        </w:rPr>
      </w:pPr>
      <w:r w:rsidRPr="008D6273">
        <w:rPr>
          <w:color w:val="000000" w:themeColor="text1"/>
          <w:lang w:val="en-GB"/>
        </w:rPr>
        <w:t>Current treatments</w:t>
      </w:r>
    </w:p>
    <w:p w14:paraId="78C70E3B" w14:textId="77777777" w:rsidR="008D6273" w:rsidRDefault="00191563" w:rsidP="008D6273">
      <w:pPr>
        <w:pStyle w:val="ListParagraph"/>
        <w:tabs>
          <w:tab w:val="left" w:pos="1480"/>
        </w:tabs>
        <w:rPr>
          <w:color w:val="000000" w:themeColor="text1"/>
          <w:lang w:val="en-GB"/>
        </w:rPr>
      </w:pPr>
      <w:r w:rsidRPr="008D6273">
        <w:rPr>
          <w:color w:val="000000" w:themeColor="text1"/>
          <w:lang w:val="en-GB"/>
        </w:rPr>
        <w:t xml:space="preserve">Recommendations for improvement </w:t>
      </w:r>
    </w:p>
    <w:p w14:paraId="4CE3A64E" w14:textId="428B65A4" w:rsidR="00191563" w:rsidRPr="008D6273" w:rsidRDefault="00191563" w:rsidP="008D6273">
      <w:pPr>
        <w:pStyle w:val="ListParagraph"/>
        <w:tabs>
          <w:tab w:val="left" w:pos="1480"/>
        </w:tabs>
        <w:rPr>
          <w:b/>
          <w:bCs/>
          <w:color w:val="000000" w:themeColor="text1"/>
          <w:lang w:val="en-GB"/>
        </w:rPr>
      </w:pPr>
      <w:r w:rsidRPr="008D6273">
        <w:rPr>
          <w:color w:val="000000" w:themeColor="text1"/>
          <w:lang w:val="en-GB"/>
        </w:rPr>
        <w:t>Principles of care with people with</w:t>
      </w:r>
      <w:r w:rsidR="00E24D9A" w:rsidRPr="008D6273">
        <w:rPr>
          <w:color w:val="000000" w:themeColor="text1"/>
          <w:lang w:val="en-GB"/>
        </w:rPr>
        <w:t xml:space="preserve"> GAD</w:t>
      </w:r>
    </w:p>
    <w:p w14:paraId="0B8FA031" w14:textId="1F7629E1" w:rsidR="006A0E20" w:rsidRPr="00E24D9A" w:rsidRDefault="006A0E20" w:rsidP="006A0E20">
      <w:pPr>
        <w:pStyle w:val="ListParagraph"/>
        <w:numPr>
          <w:ilvl w:val="0"/>
          <w:numId w:val="1"/>
        </w:numPr>
        <w:spacing w:after="160" w:line="259" w:lineRule="auto"/>
        <w:rPr>
          <w:b/>
          <w:bCs/>
          <w:color w:val="000000" w:themeColor="text1"/>
          <w:lang w:val="en-GB"/>
        </w:rPr>
      </w:pPr>
      <w:r w:rsidRPr="00E24D9A">
        <w:rPr>
          <w:b/>
          <w:bCs/>
          <w:color w:val="000000" w:themeColor="text1"/>
          <w:lang w:val="en-GB"/>
        </w:rPr>
        <w:t>Schizophrenia</w:t>
      </w:r>
    </w:p>
    <w:p w14:paraId="13316ECA" w14:textId="1BB62F90" w:rsidR="006A0E20" w:rsidRDefault="006A0E20" w:rsidP="006A0E20">
      <w:pPr>
        <w:pStyle w:val="ListParagraph"/>
        <w:spacing w:after="160" w:line="259" w:lineRule="auto"/>
        <w:rPr>
          <w:color w:val="000000" w:themeColor="text1"/>
          <w:lang w:val="en-GB"/>
        </w:rPr>
      </w:pPr>
      <w:r>
        <w:rPr>
          <w:color w:val="000000" w:themeColor="text1"/>
          <w:lang w:val="en-GB"/>
        </w:rPr>
        <w:t>Definition</w:t>
      </w:r>
    </w:p>
    <w:p w14:paraId="374B57A4" w14:textId="1929379D" w:rsidR="006A0E20" w:rsidRDefault="006A0E20" w:rsidP="006A0E20">
      <w:pPr>
        <w:pStyle w:val="ListParagraph"/>
        <w:spacing w:after="160" w:line="259" w:lineRule="auto"/>
        <w:rPr>
          <w:color w:val="000000" w:themeColor="text1"/>
          <w:lang w:val="en-GB"/>
        </w:rPr>
      </w:pPr>
      <w:r>
        <w:rPr>
          <w:color w:val="000000" w:themeColor="text1"/>
          <w:lang w:val="en-GB"/>
        </w:rPr>
        <w:t>Causes</w:t>
      </w:r>
    </w:p>
    <w:p w14:paraId="5D4748B1" w14:textId="34C15657" w:rsidR="006A0E20" w:rsidRDefault="006A0E20" w:rsidP="006A0E20">
      <w:pPr>
        <w:pStyle w:val="ListParagraph"/>
        <w:spacing w:after="160" w:line="259" w:lineRule="auto"/>
        <w:rPr>
          <w:color w:val="000000" w:themeColor="text1"/>
          <w:lang w:val="en-GB"/>
        </w:rPr>
      </w:pPr>
      <w:r>
        <w:rPr>
          <w:color w:val="000000" w:themeColor="text1"/>
          <w:lang w:val="en-GB"/>
        </w:rPr>
        <w:t xml:space="preserve">Sings </w:t>
      </w:r>
    </w:p>
    <w:p w14:paraId="734B5AE1" w14:textId="59352F98" w:rsidR="006A0E20" w:rsidRDefault="006A0E20" w:rsidP="006A0E20">
      <w:pPr>
        <w:pStyle w:val="ListParagraph"/>
        <w:spacing w:after="160" w:line="259" w:lineRule="auto"/>
        <w:rPr>
          <w:color w:val="000000" w:themeColor="text1"/>
          <w:lang w:val="en-GB"/>
        </w:rPr>
      </w:pPr>
      <w:r>
        <w:rPr>
          <w:color w:val="000000" w:themeColor="text1"/>
          <w:lang w:val="en-GB"/>
        </w:rPr>
        <w:t>Diagnosis</w:t>
      </w:r>
    </w:p>
    <w:p w14:paraId="686FD2ED" w14:textId="77CAB5D9" w:rsidR="006A0E20" w:rsidRDefault="006A0E20" w:rsidP="006A0E20">
      <w:pPr>
        <w:pStyle w:val="ListParagraph"/>
        <w:spacing w:after="160" w:line="259" w:lineRule="auto"/>
        <w:rPr>
          <w:color w:val="000000" w:themeColor="text1"/>
          <w:lang w:val="en-GB"/>
        </w:rPr>
      </w:pPr>
      <w:r>
        <w:rPr>
          <w:color w:val="000000" w:themeColor="text1"/>
          <w:lang w:val="en-GB"/>
        </w:rPr>
        <w:t>Current treatment</w:t>
      </w:r>
    </w:p>
    <w:p w14:paraId="4AB747B4" w14:textId="77777777" w:rsidR="006A0E20" w:rsidRDefault="006A0E20" w:rsidP="006A0E20">
      <w:pPr>
        <w:pStyle w:val="ListParagraph"/>
        <w:spacing w:after="160" w:line="259" w:lineRule="auto"/>
      </w:pPr>
      <w:r w:rsidRPr="006A0E20">
        <w:t>measurements of rehabilitation</w:t>
      </w:r>
    </w:p>
    <w:p w14:paraId="4C4AF406" w14:textId="1D0649A6" w:rsidR="006A0E20" w:rsidRPr="006A0E20" w:rsidRDefault="006A0E20" w:rsidP="006A0E20">
      <w:pPr>
        <w:pStyle w:val="ListParagraph"/>
        <w:spacing w:after="160" w:line="259" w:lineRule="auto"/>
      </w:pPr>
      <w:r w:rsidRPr="006A0E20">
        <w:t xml:space="preserve">Guidance and principle of care </w:t>
      </w:r>
      <w:r w:rsidR="00E24D9A">
        <w:rPr>
          <w:lang w:val="en-GB"/>
        </w:rPr>
        <w:t>(</w:t>
      </w:r>
      <w:r w:rsidRPr="006A0E20">
        <w:t>NICE</w:t>
      </w:r>
      <w:r w:rsidR="00E24D9A">
        <w:rPr>
          <w:lang w:val="en-GB"/>
        </w:rPr>
        <w:t>)</w:t>
      </w:r>
      <w:r w:rsidRPr="006A0E20">
        <w:t xml:space="preserve"> </w:t>
      </w:r>
    </w:p>
    <w:p w14:paraId="142A6FC8" w14:textId="545B6F28" w:rsidR="006A0E20" w:rsidRDefault="006A0E20" w:rsidP="006A0E20">
      <w:pPr>
        <w:pStyle w:val="ListParagraph"/>
        <w:spacing w:after="160" w:line="259" w:lineRule="auto"/>
        <w:rPr>
          <w:color w:val="000000" w:themeColor="text1"/>
          <w:lang w:val="en-GB"/>
        </w:rPr>
      </w:pPr>
      <w:r>
        <w:rPr>
          <w:color w:val="000000" w:themeColor="text1"/>
          <w:lang w:val="en-GB"/>
        </w:rPr>
        <w:t>Recommendations for improvements</w:t>
      </w:r>
    </w:p>
    <w:p w14:paraId="04D82884" w14:textId="7906BA85" w:rsidR="006A0E20" w:rsidRPr="00E24D9A" w:rsidRDefault="006A0E20" w:rsidP="006A0E20">
      <w:pPr>
        <w:pStyle w:val="ListParagraph"/>
        <w:numPr>
          <w:ilvl w:val="0"/>
          <w:numId w:val="1"/>
        </w:numPr>
        <w:spacing w:after="160" w:line="259" w:lineRule="auto"/>
        <w:rPr>
          <w:b/>
          <w:bCs/>
          <w:color w:val="000000" w:themeColor="text1"/>
          <w:lang w:val="en-GB"/>
        </w:rPr>
      </w:pPr>
      <w:r w:rsidRPr="00E24D9A">
        <w:rPr>
          <w:b/>
          <w:bCs/>
          <w:color w:val="000000" w:themeColor="text1"/>
          <w:lang w:val="en-GB"/>
        </w:rPr>
        <w:t>Autism</w:t>
      </w:r>
    </w:p>
    <w:p w14:paraId="122E6ACB" w14:textId="5E4E55CB" w:rsidR="006A0E20" w:rsidRDefault="006A0E20" w:rsidP="006A0E20">
      <w:pPr>
        <w:pStyle w:val="ListParagraph"/>
        <w:spacing w:after="160" w:line="259" w:lineRule="auto"/>
        <w:rPr>
          <w:color w:val="000000" w:themeColor="text1"/>
          <w:lang w:val="en-GB"/>
        </w:rPr>
      </w:pPr>
      <w:r>
        <w:rPr>
          <w:color w:val="000000" w:themeColor="text1"/>
          <w:lang w:val="en-GB"/>
        </w:rPr>
        <w:t>Definition</w:t>
      </w:r>
    </w:p>
    <w:p w14:paraId="7E3E25E8" w14:textId="58CAD04F" w:rsidR="006A0E20" w:rsidRDefault="006A0E20" w:rsidP="006A0E20">
      <w:pPr>
        <w:pStyle w:val="ListParagraph"/>
        <w:spacing w:after="160" w:line="259" w:lineRule="auto"/>
        <w:rPr>
          <w:color w:val="000000" w:themeColor="text1"/>
          <w:lang w:val="en-GB"/>
        </w:rPr>
      </w:pPr>
      <w:r>
        <w:rPr>
          <w:color w:val="000000" w:themeColor="text1"/>
          <w:lang w:val="en-GB"/>
        </w:rPr>
        <w:t>Causes</w:t>
      </w:r>
    </w:p>
    <w:p w14:paraId="77A644BB" w14:textId="353763CB" w:rsidR="006A0E20" w:rsidRDefault="006A0E20" w:rsidP="006A0E20">
      <w:pPr>
        <w:pStyle w:val="ListParagraph"/>
        <w:spacing w:after="160" w:line="259" w:lineRule="auto"/>
        <w:rPr>
          <w:color w:val="000000" w:themeColor="text1"/>
          <w:lang w:val="en-GB"/>
        </w:rPr>
      </w:pPr>
      <w:r>
        <w:rPr>
          <w:color w:val="000000" w:themeColor="text1"/>
          <w:lang w:val="en-GB"/>
        </w:rPr>
        <w:t>Sings, symptoms</w:t>
      </w:r>
    </w:p>
    <w:p w14:paraId="28FC2B21" w14:textId="1230E546" w:rsidR="006A0E20" w:rsidRDefault="006A0E20" w:rsidP="006A0E20">
      <w:pPr>
        <w:pStyle w:val="ListParagraph"/>
        <w:spacing w:after="160" w:line="259" w:lineRule="auto"/>
        <w:rPr>
          <w:color w:val="000000" w:themeColor="text1"/>
          <w:lang w:val="en-GB"/>
        </w:rPr>
      </w:pPr>
      <w:r>
        <w:rPr>
          <w:color w:val="000000" w:themeColor="text1"/>
          <w:lang w:val="en-GB"/>
        </w:rPr>
        <w:t>Diagnosis</w:t>
      </w:r>
    </w:p>
    <w:p w14:paraId="78D86FEA" w14:textId="2253AFE5" w:rsidR="006A0E20" w:rsidRDefault="006A0E20" w:rsidP="006A0E20">
      <w:pPr>
        <w:pStyle w:val="ListParagraph"/>
        <w:spacing w:after="160" w:line="259" w:lineRule="auto"/>
        <w:rPr>
          <w:color w:val="000000" w:themeColor="text1"/>
          <w:lang w:val="en-GB"/>
        </w:rPr>
      </w:pPr>
      <w:r>
        <w:rPr>
          <w:color w:val="000000" w:themeColor="text1"/>
          <w:lang w:val="en-GB"/>
        </w:rPr>
        <w:t>Current treatments</w:t>
      </w:r>
    </w:p>
    <w:p w14:paraId="7F8FA9B9" w14:textId="07718959" w:rsidR="006A0E20" w:rsidRDefault="006A0E20" w:rsidP="006A0E20">
      <w:pPr>
        <w:pStyle w:val="ListParagraph"/>
        <w:spacing w:after="160" w:line="259" w:lineRule="auto"/>
        <w:rPr>
          <w:color w:val="000000" w:themeColor="text1"/>
          <w:lang w:val="en-GB"/>
        </w:rPr>
      </w:pPr>
      <w:r>
        <w:rPr>
          <w:color w:val="000000" w:themeColor="text1"/>
          <w:lang w:val="en-GB"/>
        </w:rPr>
        <w:t>Measurements of rehabilitation</w:t>
      </w:r>
    </w:p>
    <w:p w14:paraId="41F52AD4" w14:textId="29AEDBFF" w:rsidR="006A0E20" w:rsidRPr="006A0E20" w:rsidRDefault="006A0E20" w:rsidP="00E24D9A">
      <w:pPr>
        <w:pStyle w:val="ListParagraph"/>
        <w:spacing w:after="160" w:line="259" w:lineRule="auto"/>
        <w:rPr>
          <w:rFonts w:eastAsiaTheme="minorEastAsia"/>
        </w:rPr>
      </w:pPr>
      <w:r w:rsidRPr="006A0E20">
        <w:t xml:space="preserve">Recommendations for improvement of AUTISM (you can write about </w:t>
      </w:r>
    </w:p>
    <w:p w14:paraId="1D3C5849" w14:textId="11ED6E0A" w:rsidR="006A0E20" w:rsidRPr="00E24D9A" w:rsidRDefault="006A0E20" w:rsidP="00E24D9A">
      <w:pPr>
        <w:pStyle w:val="ListParagraph"/>
        <w:numPr>
          <w:ilvl w:val="0"/>
          <w:numId w:val="1"/>
        </w:numPr>
        <w:spacing w:after="160" w:line="259" w:lineRule="auto"/>
        <w:rPr>
          <w:b/>
          <w:bCs/>
        </w:rPr>
      </w:pPr>
      <w:r w:rsidRPr="00E24D9A">
        <w:rPr>
          <w:b/>
          <w:bCs/>
        </w:rPr>
        <w:t xml:space="preserve">Conclusion </w:t>
      </w:r>
    </w:p>
    <w:p w14:paraId="0C5BEC74" w14:textId="35347FA3" w:rsidR="006A0E20" w:rsidRDefault="006A0E20" w:rsidP="006A0E20">
      <w:pPr>
        <w:pStyle w:val="ListParagraph"/>
        <w:spacing w:after="160" w:line="259" w:lineRule="auto"/>
        <w:rPr>
          <w:color w:val="000000" w:themeColor="text1"/>
          <w:lang w:val="en-GB"/>
        </w:rPr>
      </w:pPr>
    </w:p>
    <w:p w14:paraId="3A116E2D" w14:textId="49BC85A5" w:rsidR="006A0E20" w:rsidRDefault="006A0E20" w:rsidP="006A0E20">
      <w:pPr>
        <w:pStyle w:val="ListParagraph"/>
        <w:spacing w:after="160" w:line="259" w:lineRule="auto"/>
        <w:rPr>
          <w:color w:val="000000" w:themeColor="text1"/>
          <w:lang w:val="en-GB"/>
        </w:rPr>
      </w:pPr>
    </w:p>
    <w:p w14:paraId="605FE7DA" w14:textId="5A4E7906" w:rsidR="006A0E20" w:rsidRDefault="006A0E20" w:rsidP="006A0E20">
      <w:pPr>
        <w:pStyle w:val="ListParagraph"/>
        <w:spacing w:after="160" w:line="259" w:lineRule="auto"/>
        <w:rPr>
          <w:color w:val="000000" w:themeColor="text1"/>
          <w:lang w:val="en-GB"/>
        </w:rPr>
      </w:pPr>
    </w:p>
    <w:p w14:paraId="0F85CB6D" w14:textId="1AD9CBD3" w:rsidR="006A0E20" w:rsidRDefault="006A0E20" w:rsidP="006A0E20">
      <w:pPr>
        <w:pStyle w:val="ListParagraph"/>
        <w:spacing w:after="160" w:line="259" w:lineRule="auto"/>
        <w:rPr>
          <w:color w:val="000000" w:themeColor="text1"/>
          <w:lang w:val="en-GB"/>
        </w:rPr>
      </w:pPr>
    </w:p>
    <w:p w14:paraId="306D0C1C" w14:textId="62765953" w:rsidR="006A0E20" w:rsidRDefault="006A0E20" w:rsidP="006A0E20">
      <w:pPr>
        <w:pStyle w:val="ListParagraph"/>
        <w:spacing w:after="160" w:line="259" w:lineRule="auto"/>
        <w:rPr>
          <w:color w:val="000000" w:themeColor="text1"/>
          <w:lang w:val="en-GB"/>
        </w:rPr>
      </w:pPr>
    </w:p>
    <w:p w14:paraId="714DA61B" w14:textId="4AEA5BA9" w:rsidR="006A0E20" w:rsidRDefault="006A0E20" w:rsidP="006A0E20">
      <w:pPr>
        <w:pStyle w:val="ListParagraph"/>
        <w:spacing w:after="160" w:line="259" w:lineRule="auto"/>
        <w:rPr>
          <w:color w:val="000000" w:themeColor="text1"/>
          <w:lang w:val="en-GB"/>
        </w:rPr>
      </w:pPr>
    </w:p>
    <w:p w14:paraId="1BCB33FE" w14:textId="5D9669B1" w:rsidR="006A0E20" w:rsidRDefault="006A0E20" w:rsidP="006A0E20">
      <w:pPr>
        <w:pStyle w:val="ListParagraph"/>
        <w:spacing w:after="160" w:line="259" w:lineRule="auto"/>
        <w:rPr>
          <w:color w:val="000000" w:themeColor="text1"/>
          <w:lang w:val="en-GB"/>
        </w:rPr>
      </w:pPr>
    </w:p>
    <w:p w14:paraId="6E61A402" w14:textId="32DDD278" w:rsidR="006A0E20" w:rsidRDefault="006A0E20" w:rsidP="006A0E20">
      <w:pPr>
        <w:pStyle w:val="ListParagraph"/>
        <w:spacing w:after="160" w:line="259" w:lineRule="auto"/>
        <w:rPr>
          <w:color w:val="000000" w:themeColor="text1"/>
          <w:lang w:val="en-GB"/>
        </w:rPr>
      </w:pPr>
    </w:p>
    <w:p w14:paraId="02E0153F" w14:textId="699BC895" w:rsidR="006A0E20" w:rsidRDefault="006A0E20" w:rsidP="006A0E20">
      <w:pPr>
        <w:pStyle w:val="ListParagraph"/>
        <w:spacing w:after="160" w:line="259" w:lineRule="auto"/>
        <w:rPr>
          <w:color w:val="000000" w:themeColor="text1"/>
          <w:lang w:val="en-GB"/>
        </w:rPr>
      </w:pPr>
    </w:p>
    <w:p w14:paraId="186AECE7" w14:textId="590F0C32" w:rsidR="006A0E20" w:rsidRDefault="006A0E20" w:rsidP="006A0E20">
      <w:pPr>
        <w:pStyle w:val="ListParagraph"/>
        <w:spacing w:after="160" w:line="259" w:lineRule="auto"/>
        <w:rPr>
          <w:color w:val="000000" w:themeColor="text1"/>
          <w:lang w:val="en-GB"/>
        </w:rPr>
      </w:pPr>
    </w:p>
    <w:p w14:paraId="771F04BB" w14:textId="77777777" w:rsidR="006D7C5F" w:rsidRDefault="006D7C5F" w:rsidP="00BB2D8F">
      <w:pPr>
        <w:spacing w:after="160" w:line="259" w:lineRule="auto"/>
        <w:rPr>
          <w:b/>
          <w:bCs/>
          <w:color w:val="000000" w:themeColor="text1"/>
          <w:sz w:val="28"/>
          <w:szCs w:val="28"/>
          <w:lang w:val="en-GB"/>
        </w:rPr>
      </w:pPr>
    </w:p>
    <w:p w14:paraId="6C9A3EE7" w14:textId="77777777" w:rsidR="0082566E" w:rsidRDefault="0082566E" w:rsidP="006D7C5F">
      <w:pPr>
        <w:spacing w:after="160" w:line="360" w:lineRule="auto"/>
        <w:jc w:val="both"/>
        <w:rPr>
          <w:rFonts w:ascii="Arial" w:hAnsi="Arial" w:cs="Arial"/>
          <w:b/>
          <w:bCs/>
          <w:color w:val="000000" w:themeColor="text1"/>
          <w:lang w:val="en-GB"/>
        </w:rPr>
      </w:pPr>
    </w:p>
    <w:p w14:paraId="126B9D70" w14:textId="722766A8" w:rsidR="00BB2D8F" w:rsidRPr="006D7C5F" w:rsidRDefault="00BB2D8F" w:rsidP="006D7C5F">
      <w:pPr>
        <w:spacing w:after="160" w:line="360" w:lineRule="auto"/>
        <w:jc w:val="both"/>
        <w:rPr>
          <w:rFonts w:ascii="Arial" w:hAnsi="Arial" w:cs="Arial"/>
          <w:b/>
          <w:bCs/>
          <w:color w:val="000000" w:themeColor="text1"/>
          <w:lang w:val="en-GB"/>
        </w:rPr>
      </w:pPr>
      <w:r w:rsidRPr="006D7C5F">
        <w:rPr>
          <w:rFonts w:ascii="Arial" w:hAnsi="Arial" w:cs="Arial"/>
          <w:b/>
          <w:bCs/>
          <w:color w:val="000000" w:themeColor="text1"/>
          <w:lang w:val="en-GB"/>
        </w:rPr>
        <w:t>Introduction</w:t>
      </w:r>
    </w:p>
    <w:p w14:paraId="049161DE" w14:textId="6145ED4D" w:rsidR="0061785F" w:rsidRPr="006D7C5F" w:rsidRDefault="00BB2D8F" w:rsidP="006D7C5F">
      <w:pPr>
        <w:spacing w:after="160" w:line="360" w:lineRule="auto"/>
        <w:jc w:val="both"/>
        <w:rPr>
          <w:rFonts w:ascii="Arial" w:hAnsi="Arial" w:cs="Arial"/>
          <w:color w:val="000000" w:themeColor="text1"/>
          <w:lang w:val="en-GB"/>
        </w:rPr>
      </w:pPr>
      <w:r w:rsidRPr="006D7C5F">
        <w:rPr>
          <w:rFonts w:ascii="Arial" w:hAnsi="Arial" w:cs="Arial"/>
          <w:color w:val="000000" w:themeColor="text1"/>
          <w:lang w:val="en-GB"/>
        </w:rPr>
        <w:lastRenderedPageBreak/>
        <w:t>This report</w:t>
      </w:r>
      <w:r w:rsidR="00861237" w:rsidRPr="006D7C5F">
        <w:rPr>
          <w:rFonts w:ascii="Arial" w:hAnsi="Arial" w:cs="Arial"/>
          <w:color w:val="000000" w:themeColor="text1"/>
          <w:lang w:val="en-GB"/>
        </w:rPr>
        <w:t xml:space="preserve"> presents a critical evaluation of tree mental disorders from ICD-10 (WHO, 2010), namely: Generalised Anxiety Disorder (GAD), Schizophrenia, </w:t>
      </w:r>
      <w:r w:rsidR="008F19CC" w:rsidRPr="006D7C5F">
        <w:rPr>
          <w:rFonts w:ascii="Arial" w:hAnsi="Arial" w:cs="Arial"/>
          <w:color w:val="000000" w:themeColor="text1"/>
          <w:lang w:val="en-GB"/>
        </w:rPr>
        <w:t xml:space="preserve">and </w:t>
      </w:r>
      <w:r w:rsidR="00861237" w:rsidRPr="006D7C5F">
        <w:rPr>
          <w:rFonts w:ascii="Arial" w:hAnsi="Arial" w:cs="Arial"/>
          <w:color w:val="000000" w:themeColor="text1"/>
          <w:lang w:val="en-GB"/>
        </w:rPr>
        <w:t xml:space="preserve">Autism. </w:t>
      </w:r>
    </w:p>
    <w:p w14:paraId="58642B3C" w14:textId="302A240E" w:rsidR="0061785F" w:rsidRPr="006D7C5F" w:rsidRDefault="0061785F" w:rsidP="006D7C5F">
      <w:pPr>
        <w:spacing w:after="160" w:line="360" w:lineRule="auto"/>
        <w:jc w:val="both"/>
        <w:rPr>
          <w:rFonts w:ascii="Arial" w:hAnsi="Arial" w:cs="Arial"/>
          <w:color w:val="000000" w:themeColor="text1"/>
          <w:lang w:val="en-GB"/>
        </w:rPr>
      </w:pPr>
      <w:r w:rsidRPr="006D7C5F">
        <w:rPr>
          <w:rFonts w:ascii="Arial" w:hAnsi="Arial" w:cs="Arial"/>
          <w:color w:val="000000" w:themeColor="text1"/>
          <w:lang w:val="en-GB"/>
        </w:rPr>
        <w:t>Key facts about the classification of diseases, the availability, and methods of treatment, about how these disorders are diagnosed will be presented.</w:t>
      </w:r>
    </w:p>
    <w:p w14:paraId="7D6BD6B8" w14:textId="15DB6F5F" w:rsidR="0061785F" w:rsidRPr="006D7C5F" w:rsidRDefault="0061785F" w:rsidP="006D7C5F">
      <w:pPr>
        <w:spacing w:after="160" w:line="360" w:lineRule="auto"/>
        <w:jc w:val="both"/>
        <w:rPr>
          <w:rFonts w:ascii="Arial" w:hAnsi="Arial" w:cs="Arial"/>
          <w:color w:val="000000" w:themeColor="text1"/>
          <w:lang w:val="en-GB"/>
        </w:rPr>
      </w:pPr>
      <w:r w:rsidRPr="006D7C5F">
        <w:rPr>
          <w:rFonts w:ascii="Arial" w:hAnsi="Arial" w:cs="Arial"/>
          <w:color w:val="000000" w:themeColor="text1"/>
          <w:lang w:val="en-GB"/>
        </w:rPr>
        <w:t xml:space="preserve"> Recommendations for improving symptoms associated with these three diagnoses were also assessed.</w:t>
      </w:r>
    </w:p>
    <w:p w14:paraId="5F609FAB" w14:textId="0DE20C43" w:rsidR="004430AF" w:rsidRPr="006D7C5F" w:rsidRDefault="004430AF" w:rsidP="006D7C5F">
      <w:pPr>
        <w:tabs>
          <w:tab w:val="left" w:pos="1480"/>
        </w:tabs>
        <w:spacing w:line="360" w:lineRule="auto"/>
        <w:jc w:val="both"/>
        <w:rPr>
          <w:rFonts w:ascii="Arial" w:hAnsi="Arial" w:cs="Arial"/>
          <w:b/>
          <w:bCs/>
          <w:color w:val="000000" w:themeColor="text1"/>
          <w:lang w:val="en-GB"/>
        </w:rPr>
      </w:pPr>
      <w:r w:rsidRPr="006D7C5F">
        <w:rPr>
          <w:rFonts w:ascii="Arial" w:hAnsi="Arial" w:cs="Arial"/>
          <w:b/>
          <w:bCs/>
          <w:color w:val="000000" w:themeColor="text1"/>
          <w:lang w:val="en-GB"/>
        </w:rPr>
        <w:t>General</w:t>
      </w:r>
      <w:r w:rsidR="00861237" w:rsidRPr="006D7C5F">
        <w:rPr>
          <w:rFonts w:ascii="Arial" w:hAnsi="Arial" w:cs="Arial"/>
          <w:b/>
          <w:bCs/>
          <w:color w:val="000000" w:themeColor="text1"/>
          <w:lang w:val="en-GB"/>
        </w:rPr>
        <w:t>ised</w:t>
      </w:r>
      <w:r w:rsidRPr="006D7C5F">
        <w:rPr>
          <w:rFonts w:ascii="Arial" w:hAnsi="Arial" w:cs="Arial"/>
          <w:b/>
          <w:bCs/>
          <w:color w:val="000000" w:themeColor="text1"/>
          <w:lang w:val="en-GB"/>
        </w:rPr>
        <w:t xml:space="preserve"> Anxiety Disorder (GAD)</w:t>
      </w:r>
    </w:p>
    <w:p w14:paraId="53337BD7" w14:textId="77777777" w:rsidR="006D7C5F" w:rsidRDefault="006D7C5F" w:rsidP="006D7C5F">
      <w:pPr>
        <w:tabs>
          <w:tab w:val="left" w:pos="1480"/>
        </w:tabs>
        <w:spacing w:line="360" w:lineRule="auto"/>
        <w:jc w:val="both"/>
        <w:rPr>
          <w:rFonts w:ascii="Arial" w:hAnsi="Arial" w:cs="Arial"/>
          <w:color w:val="000000" w:themeColor="text1"/>
          <w:lang w:val="en-GB"/>
        </w:rPr>
      </w:pPr>
    </w:p>
    <w:p w14:paraId="1E96B325" w14:textId="7FE01931" w:rsidR="00691068" w:rsidRPr="002C3723" w:rsidRDefault="00605332" w:rsidP="006D7C5F">
      <w:pPr>
        <w:tabs>
          <w:tab w:val="left" w:pos="1480"/>
        </w:tabs>
        <w:spacing w:line="360" w:lineRule="auto"/>
        <w:jc w:val="both"/>
        <w:rPr>
          <w:rFonts w:ascii="Arial" w:hAnsi="Arial" w:cs="Arial"/>
          <w:b/>
          <w:bCs/>
          <w:color w:val="000000" w:themeColor="text1"/>
          <w:lang w:val="en-GB"/>
        </w:rPr>
      </w:pPr>
      <w:r w:rsidRPr="002C3723">
        <w:rPr>
          <w:rFonts w:ascii="Arial" w:hAnsi="Arial" w:cs="Arial"/>
          <w:b/>
          <w:bCs/>
          <w:color w:val="000000" w:themeColor="text1"/>
          <w:lang w:val="en-GB"/>
        </w:rPr>
        <w:t>What is</w:t>
      </w:r>
      <w:r w:rsidR="0061785F" w:rsidRPr="002C3723">
        <w:rPr>
          <w:rFonts w:ascii="Arial" w:hAnsi="Arial" w:cs="Arial"/>
          <w:b/>
          <w:bCs/>
          <w:color w:val="000000" w:themeColor="text1"/>
          <w:lang w:val="en-GB"/>
        </w:rPr>
        <w:t xml:space="preserve"> </w:t>
      </w:r>
      <w:r w:rsidR="008F19CC" w:rsidRPr="002C3723">
        <w:rPr>
          <w:rFonts w:ascii="Arial" w:hAnsi="Arial" w:cs="Arial"/>
          <w:b/>
          <w:bCs/>
          <w:color w:val="000000" w:themeColor="text1"/>
          <w:lang w:val="en-GB"/>
        </w:rPr>
        <w:t>GAD</w:t>
      </w:r>
    </w:p>
    <w:p w14:paraId="43E6A5E2" w14:textId="77777777" w:rsidR="006D7C5F" w:rsidRDefault="006D7C5F" w:rsidP="006D7C5F">
      <w:pPr>
        <w:tabs>
          <w:tab w:val="left" w:pos="1480"/>
        </w:tabs>
        <w:spacing w:line="360" w:lineRule="auto"/>
        <w:jc w:val="both"/>
        <w:rPr>
          <w:rFonts w:ascii="Arial" w:hAnsi="Arial" w:cs="Arial"/>
          <w:color w:val="000000" w:themeColor="text1"/>
          <w:lang w:val="en-GB"/>
        </w:rPr>
      </w:pPr>
    </w:p>
    <w:p w14:paraId="2F8CC6E3" w14:textId="653C5156" w:rsidR="0061785F" w:rsidRPr="006D7C5F" w:rsidRDefault="004430AF" w:rsidP="006D7C5F">
      <w:pPr>
        <w:tabs>
          <w:tab w:val="left" w:pos="1480"/>
        </w:tabs>
        <w:spacing w:line="360" w:lineRule="auto"/>
        <w:jc w:val="both"/>
        <w:rPr>
          <w:rFonts w:ascii="Arial" w:hAnsi="Arial" w:cs="Arial"/>
          <w:color w:val="000000" w:themeColor="text1"/>
          <w:lang w:val="en-GB"/>
        </w:rPr>
      </w:pPr>
      <w:r w:rsidRPr="006D7C5F">
        <w:rPr>
          <w:rFonts w:ascii="Arial" w:hAnsi="Arial" w:cs="Arial"/>
          <w:color w:val="000000" w:themeColor="text1"/>
          <w:lang w:val="en-GB"/>
        </w:rPr>
        <w:t xml:space="preserve">Pathological anxiety crosses out all life plans and does not allow a serious look at the actual </w:t>
      </w:r>
      <w:r w:rsidR="00E60055" w:rsidRPr="006D7C5F">
        <w:rPr>
          <w:rFonts w:ascii="Arial" w:hAnsi="Arial" w:cs="Arial"/>
          <w:color w:val="000000" w:themeColor="text1"/>
          <w:lang w:val="en-GB"/>
        </w:rPr>
        <w:t>situation</w:t>
      </w:r>
      <w:r w:rsidRPr="006D7C5F">
        <w:rPr>
          <w:rFonts w:ascii="Arial" w:hAnsi="Arial" w:cs="Arial"/>
          <w:color w:val="000000" w:themeColor="text1"/>
          <w:lang w:val="en-GB"/>
        </w:rPr>
        <w:t xml:space="preserve">. A person is constantly obsessed with trifles and, as a result, is under the pressure of fears and experiences. Such people fall into depression and cannot enjoy life. </w:t>
      </w:r>
      <w:r w:rsidR="0061785F" w:rsidRPr="006D7C5F">
        <w:rPr>
          <w:rFonts w:ascii="Arial" w:hAnsi="Arial" w:cs="Arial"/>
          <w:color w:val="000000" w:themeColor="text1"/>
          <w:lang w:val="en-GB"/>
        </w:rPr>
        <w:t>Only a doctor can diagnose a spec</w:t>
      </w:r>
      <w:r w:rsidR="00550EA2">
        <w:rPr>
          <w:rFonts w:ascii="Arial" w:hAnsi="Arial" w:cs="Arial"/>
          <w:color w:val="000000" w:themeColor="text1"/>
          <w:lang w:val="en-GB"/>
        </w:rPr>
        <w:t>ified</w:t>
      </w:r>
      <w:r w:rsidR="0061785F" w:rsidRPr="006D7C5F">
        <w:rPr>
          <w:rFonts w:ascii="Arial" w:hAnsi="Arial" w:cs="Arial"/>
          <w:color w:val="000000" w:themeColor="text1"/>
          <w:lang w:val="en-GB"/>
        </w:rPr>
        <w:t xml:space="preserve"> </w:t>
      </w:r>
      <w:r w:rsidR="00550EA2">
        <w:rPr>
          <w:rFonts w:ascii="Arial" w:hAnsi="Arial" w:cs="Arial"/>
          <w:color w:val="000000" w:themeColor="text1"/>
          <w:lang w:val="en-GB"/>
        </w:rPr>
        <w:t>psychological</w:t>
      </w:r>
      <w:r w:rsidR="0061785F" w:rsidRPr="006D7C5F">
        <w:rPr>
          <w:rFonts w:ascii="Arial" w:hAnsi="Arial" w:cs="Arial"/>
          <w:color w:val="000000" w:themeColor="text1"/>
          <w:lang w:val="en-GB"/>
        </w:rPr>
        <w:t xml:space="preserve"> disorder. One of the </w:t>
      </w:r>
      <w:proofErr w:type="gramStart"/>
      <w:r w:rsidR="00550EA2">
        <w:rPr>
          <w:rFonts w:ascii="Arial" w:hAnsi="Arial" w:cs="Arial"/>
          <w:color w:val="000000" w:themeColor="text1"/>
          <w:lang w:val="en-GB"/>
        </w:rPr>
        <w:t>often</w:t>
      </w:r>
      <w:r w:rsidR="0061785F" w:rsidRPr="006D7C5F">
        <w:rPr>
          <w:rFonts w:ascii="Arial" w:hAnsi="Arial" w:cs="Arial"/>
          <w:color w:val="000000" w:themeColor="text1"/>
          <w:lang w:val="en-GB"/>
        </w:rPr>
        <w:t xml:space="preserve"> </w:t>
      </w:r>
      <w:r w:rsidR="00550EA2">
        <w:rPr>
          <w:rFonts w:ascii="Arial" w:hAnsi="Arial" w:cs="Arial"/>
          <w:color w:val="000000" w:themeColor="text1"/>
          <w:lang w:val="en-GB"/>
        </w:rPr>
        <w:t>recogni</w:t>
      </w:r>
      <w:r w:rsidR="0061785F" w:rsidRPr="006D7C5F">
        <w:rPr>
          <w:rFonts w:ascii="Arial" w:hAnsi="Arial" w:cs="Arial"/>
          <w:color w:val="000000" w:themeColor="text1"/>
          <w:lang w:val="en-GB"/>
        </w:rPr>
        <w:t>sed</w:t>
      </w:r>
      <w:proofErr w:type="gramEnd"/>
      <w:r w:rsidR="0061785F" w:rsidRPr="006D7C5F">
        <w:rPr>
          <w:rFonts w:ascii="Arial" w:hAnsi="Arial" w:cs="Arial"/>
          <w:color w:val="000000" w:themeColor="text1"/>
          <w:lang w:val="en-GB"/>
        </w:rPr>
        <w:t xml:space="preserve"> anxiety is Generalised anxiety disorder (GAD) (Mind, 2022).</w:t>
      </w:r>
    </w:p>
    <w:p w14:paraId="547FA755" w14:textId="40434251" w:rsidR="00906C43" w:rsidRPr="006D7C5F" w:rsidRDefault="00906C43" w:rsidP="006D7C5F">
      <w:pPr>
        <w:tabs>
          <w:tab w:val="left" w:pos="1480"/>
        </w:tabs>
        <w:spacing w:line="360" w:lineRule="auto"/>
        <w:jc w:val="both"/>
        <w:rPr>
          <w:rFonts w:ascii="Arial" w:hAnsi="Arial" w:cs="Arial"/>
          <w:color w:val="000000" w:themeColor="text1"/>
          <w:lang w:val="en-GB"/>
        </w:rPr>
      </w:pPr>
    </w:p>
    <w:p w14:paraId="6F54007A" w14:textId="530C3781" w:rsidR="00906C43" w:rsidRPr="006D7C5F" w:rsidRDefault="00906C43" w:rsidP="006D7C5F">
      <w:pPr>
        <w:tabs>
          <w:tab w:val="left" w:pos="1480"/>
        </w:tabs>
        <w:spacing w:line="360" w:lineRule="auto"/>
        <w:jc w:val="both"/>
        <w:rPr>
          <w:rFonts w:ascii="Arial" w:hAnsi="Arial" w:cs="Arial"/>
          <w:color w:val="000000" w:themeColor="text1"/>
          <w:lang w:val="en-GB"/>
        </w:rPr>
      </w:pPr>
      <w:r w:rsidRPr="006D7C5F">
        <w:rPr>
          <w:rFonts w:ascii="Arial" w:hAnsi="Arial" w:cs="Arial"/>
          <w:color w:val="000000" w:themeColor="text1"/>
          <w:lang w:val="en-GB"/>
        </w:rPr>
        <w:t>NHS provide this definition of General Anxiety Disorder; GAD is a mental condition in which a person feels constant and prolonged anxiety. It is not associated with any one situation and is not focused on any object</w:t>
      </w:r>
      <w:r w:rsidR="00BC5D85" w:rsidRPr="006D7C5F">
        <w:rPr>
          <w:rFonts w:ascii="Arial" w:hAnsi="Arial" w:cs="Arial"/>
          <w:color w:val="000000" w:themeColor="text1"/>
          <w:lang w:val="en-GB"/>
        </w:rPr>
        <w:t xml:space="preserve"> (NHS, 2022).</w:t>
      </w:r>
      <w:r w:rsidR="0061785F" w:rsidRPr="006D7C5F">
        <w:rPr>
          <w:rFonts w:ascii="Arial" w:hAnsi="Arial" w:cs="Arial"/>
          <w:color w:val="000000" w:themeColor="text1"/>
          <w:lang w:val="en-GB"/>
        </w:rPr>
        <w:t xml:space="preserve"> </w:t>
      </w:r>
    </w:p>
    <w:p w14:paraId="51D56D77" w14:textId="03D55CD4" w:rsidR="008F19CC" w:rsidRPr="006D7C5F" w:rsidRDefault="008F19CC" w:rsidP="006D7C5F">
      <w:pPr>
        <w:tabs>
          <w:tab w:val="left" w:pos="1480"/>
        </w:tabs>
        <w:spacing w:line="360" w:lineRule="auto"/>
        <w:jc w:val="both"/>
        <w:rPr>
          <w:rFonts w:ascii="Arial" w:hAnsi="Arial" w:cs="Arial"/>
          <w:color w:val="000000" w:themeColor="text1"/>
          <w:lang w:val="en-GB"/>
        </w:rPr>
      </w:pPr>
    </w:p>
    <w:p w14:paraId="1EA5A088" w14:textId="375ECCCC" w:rsidR="008F19CC" w:rsidRPr="006D7C5F" w:rsidRDefault="008F19CC" w:rsidP="006D7C5F">
      <w:pPr>
        <w:tabs>
          <w:tab w:val="left" w:pos="1480"/>
        </w:tabs>
        <w:spacing w:line="360" w:lineRule="auto"/>
        <w:jc w:val="both"/>
        <w:rPr>
          <w:rFonts w:ascii="Arial" w:hAnsi="Arial" w:cs="Arial"/>
          <w:color w:val="000000" w:themeColor="text1"/>
          <w:lang w:val="en-GB"/>
        </w:rPr>
      </w:pPr>
      <w:r w:rsidRPr="006D7C5F">
        <w:rPr>
          <w:rFonts w:ascii="Arial" w:hAnsi="Arial" w:cs="Arial"/>
          <w:color w:val="000000" w:themeColor="text1"/>
          <w:lang w:val="en-GB"/>
        </w:rPr>
        <w:t xml:space="preserve">Statistics show that every 6 out of 100 people affect by GAD (Mind, 2022). </w:t>
      </w:r>
    </w:p>
    <w:p w14:paraId="1F3E1667" w14:textId="1520240A" w:rsidR="00AB7E22" w:rsidRPr="006D7C5F" w:rsidRDefault="00152AA3" w:rsidP="006D7C5F">
      <w:pPr>
        <w:tabs>
          <w:tab w:val="left" w:pos="1480"/>
        </w:tabs>
        <w:spacing w:line="360" w:lineRule="auto"/>
        <w:jc w:val="both"/>
        <w:rPr>
          <w:rFonts w:ascii="Arial" w:hAnsi="Arial" w:cs="Arial"/>
          <w:color w:val="181817"/>
          <w:shd w:val="clear" w:color="auto" w:fill="FFFFFF"/>
          <w:lang w:val="en-GB"/>
        </w:rPr>
      </w:pPr>
      <w:r w:rsidRPr="006D7C5F">
        <w:rPr>
          <w:rFonts w:ascii="Arial" w:hAnsi="Arial" w:cs="Arial"/>
          <w:color w:val="181817"/>
          <w:shd w:val="clear" w:color="auto" w:fill="FFFFFF"/>
        </w:rPr>
        <w:t>GAD frequently occurs in people from the ages of 35 to 55. NHS shows that females are more affected than men</w:t>
      </w:r>
      <w:r w:rsidRPr="006D7C5F">
        <w:rPr>
          <w:rFonts w:ascii="Arial" w:hAnsi="Arial" w:cs="Arial"/>
          <w:color w:val="181817"/>
          <w:shd w:val="clear" w:color="auto" w:fill="FFFFFF"/>
          <w:lang w:val="en-GB"/>
        </w:rPr>
        <w:t xml:space="preserve"> (NHS, 2022).</w:t>
      </w:r>
    </w:p>
    <w:p w14:paraId="6A2B8FDC" w14:textId="77777777" w:rsidR="00AF004A" w:rsidRPr="006D7C5F" w:rsidRDefault="00AF004A" w:rsidP="006D7C5F">
      <w:pPr>
        <w:tabs>
          <w:tab w:val="left" w:pos="1480"/>
        </w:tabs>
        <w:spacing w:line="360" w:lineRule="auto"/>
        <w:jc w:val="both"/>
        <w:rPr>
          <w:rFonts w:ascii="Arial" w:hAnsi="Arial" w:cs="Arial"/>
          <w:color w:val="181817"/>
          <w:shd w:val="clear" w:color="auto" w:fill="FFFFFF"/>
          <w:lang w:val="en-GB"/>
        </w:rPr>
      </w:pPr>
    </w:p>
    <w:p w14:paraId="6E894A4D" w14:textId="77777777" w:rsidR="002D331F" w:rsidRPr="006D7C5F" w:rsidRDefault="002D331F" w:rsidP="006D7C5F">
      <w:pPr>
        <w:tabs>
          <w:tab w:val="left" w:pos="1480"/>
        </w:tabs>
        <w:spacing w:line="360" w:lineRule="auto"/>
        <w:jc w:val="both"/>
        <w:rPr>
          <w:rFonts w:ascii="Arial" w:hAnsi="Arial" w:cs="Arial"/>
          <w:color w:val="000000" w:themeColor="text1"/>
          <w:lang w:val="en-GB"/>
        </w:rPr>
      </w:pPr>
      <w:r w:rsidRPr="006D7C5F">
        <w:rPr>
          <w:rFonts w:ascii="Arial" w:hAnsi="Arial" w:cs="Arial"/>
          <w:color w:val="000000" w:themeColor="text1"/>
          <w:lang w:val="en-GB"/>
        </w:rPr>
        <w:t>Anxiety statistics in the UK show how many people need support and how anxiety affects different demographic groups.</w:t>
      </w:r>
    </w:p>
    <w:p w14:paraId="3C9BE309" w14:textId="09276187" w:rsidR="002D331F" w:rsidRPr="006D7C5F" w:rsidRDefault="00025260" w:rsidP="006D7C5F">
      <w:pPr>
        <w:tabs>
          <w:tab w:val="left" w:pos="1480"/>
        </w:tabs>
        <w:spacing w:line="360" w:lineRule="auto"/>
        <w:jc w:val="both"/>
        <w:rPr>
          <w:rFonts w:ascii="Arial" w:hAnsi="Arial" w:cs="Arial"/>
          <w:color w:val="000000" w:themeColor="text1"/>
          <w:lang w:val="en-GB"/>
        </w:rPr>
      </w:pPr>
      <w:r>
        <w:rPr>
          <w:rFonts w:ascii="Arial" w:hAnsi="Arial" w:cs="Arial"/>
          <w:color w:val="000000" w:themeColor="text1"/>
          <w:lang w:val="en-GB"/>
        </w:rPr>
        <w:t>According to Mental Health UK, o</w:t>
      </w:r>
      <w:r w:rsidR="002D331F" w:rsidRPr="006D7C5F">
        <w:rPr>
          <w:rFonts w:ascii="Arial" w:hAnsi="Arial" w:cs="Arial"/>
          <w:color w:val="000000" w:themeColor="text1"/>
          <w:lang w:val="en-GB"/>
        </w:rPr>
        <w:t xml:space="preserve">ver 8 million people in the UK have an anxiety disorder. </w:t>
      </w:r>
    </w:p>
    <w:p w14:paraId="23F45B9E" w14:textId="2FAD5921" w:rsidR="002D331F" w:rsidRPr="006D7C5F" w:rsidRDefault="002D331F" w:rsidP="006D7C5F">
      <w:pPr>
        <w:tabs>
          <w:tab w:val="left" w:pos="1480"/>
        </w:tabs>
        <w:spacing w:line="360" w:lineRule="auto"/>
        <w:jc w:val="both"/>
        <w:rPr>
          <w:rFonts w:ascii="Arial" w:hAnsi="Arial" w:cs="Arial"/>
          <w:color w:val="000000" w:themeColor="text1"/>
          <w:lang w:val="en-GB"/>
        </w:rPr>
      </w:pPr>
      <w:r w:rsidRPr="006D7C5F">
        <w:rPr>
          <w:rFonts w:ascii="Arial" w:hAnsi="Arial" w:cs="Arial"/>
          <w:color w:val="000000" w:themeColor="text1"/>
          <w:lang w:val="en-GB"/>
        </w:rPr>
        <w:t>Of these, 48, 2 % of people with GAD seek help (Mental Health Foundation, 2022).</w:t>
      </w:r>
    </w:p>
    <w:p w14:paraId="6AC9B358" w14:textId="3339FFAE" w:rsidR="00AB7E22" w:rsidRPr="006D7C5F" w:rsidRDefault="002D331F" w:rsidP="006D7C5F">
      <w:pPr>
        <w:tabs>
          <w:tab w:val="left" w:pos="1480"/>
        </w:tabs>
        <w:spacing w:line="360" w:lineRule="auto"/>
        <w:jc w:val="both"/>
        <w:rPr>
          <w:rFonts w:ascii="Arial" w:hAnsi="Arial" w:cs="Arial"/>
          <w:color w:val="000000" w:themeColor="text1"/>
          <w:lang w:val="en-GB"/>
        </w:rPr>
      </w:pPr>
      <w:r w:rsidRPr="006D7C5F">
        <w:rPr>
          <w:rFonts w:ascii="Arial" w:hAnsi="Arial" w:cs="Arial"/>
          <w:color w:val="000000" w:themeColor="text1"/>
          <w:lang w:val="en-GB"/>
        </w:rPr>
        <w:t>According to statistics, about 822.000 workers suffer from job-related stress or anxiety each year (Health and Safety Executive</w:t>
      </w:r>
      <w:r w:rsidR="001B5783" w:rsidRPr="006D7C5F">
        <w:rPr>
          <w:rFonts w:ascii="Arial" w:hAnsi="Arial" w:cs="Arial"/>
          <w:color w:val="000000" w:themeColor="text1"/>
          <w:lang w:val="en-GB"/>
        </w:rPr>
        <w:t>, 2022</w:t>
      </w:r>
      <w:r w:rsidRPr="006D7C5F">
        <w:rPr>
          <w:rFonts w:ascii="Arial" w:hAnsi="Arial" w:cs="Arial"/>
          <w:color w:val="000000" w:themeColor="text1"/>
          <w:lang w:val="en-GB"/>
        </w:rPr>
        <w:t>).</w:t>
      </w:r>
    </w:p>
    <w:p w14:paraId="4E0BA3AB" w14:textId="2F92C318" w:rsidR="001B5783" w:rsidRPr="006D7C5F" w:rsidRDefault="001B5783" w:rsidP="006D7C5F">
      <w:pPr>
        <w:tabs>
          <w:tab w:val="left" w:pos="1480"/>
        </w:tabs>
        <w:spacing w:line="360" w:lineRule="auto"/>
        <w:jc w:val="both"/>
        <w:rPr>
          <w:rFonts w:ascii="Arial" w:hAnsi="Arial" w:cs="Arial"/>
          <w:color w:val="000000" w:themeColor="text1"/>
          <w:lang w:val="en-GB"/>
        </w:rPr>
      </w:pPr>
    </w:p>
    <w:p w14:paraId="65B2EEB6" w14:textId="187DC4EA" w:rsidR="001B5783" w:rsidRPr="006D7C5F" w:rsidRDefault="001B5783" w:rsidP="006D7C5F">
      <w:pPr>
        <w:tabs>
          <w:tab w:val="left" w:pos="1480"/>
        </w:tabs>
        <w:spacing w:line="360" w:lineRule="auto"/>
        <w:jc w:val="both"/>
        <w:rPr>
          <w:rFonts w:ascii="Arial" w:hAnsi="Arial" w:cs="Arial"/>
          <w:color w:val="000000" w:themeColor="text1"/>
          <w:lang w:val="en-GB"/>
        </w:rPr>
      </w:pPr>
      <w:r w:rsidRPr="006D7C5F">
        <w:rPr>
          <w:rFonts w:ascii="Arial" w:hAnsi="Arial" w:cs="Arial"/>
          <w:color w:val="000000" w:themeColor="text1"/>
          <w:lang w:val="en-GB"/>
        </w:rPr>
        <w:lastRenderedPageBreak/>
        <w:t>Currently, 1 in 10 employees is diagnosed with GAD. This fact emphasises that the diagnosis of GAD is more common than other mental health disorders.</w:t>
      </w:r>
    </w:p>
    <w:p w14:paraId="2BF80F30" w14:textId="666B7788" w:rsidR="007524EA" w:rsidRPr="006D7C5F" w:rsidRDefault="007524EA" w:rsidP="006D7C5F">
      <w:pPr>
        <w:tabs>
          <w:tab w:val="left" w:pos="1480"/>
        </w:tabs>
        <w:spacing w:line="360" w:lineRule="auto"/>
        <w:jc w:val="both"/>
        <w:rPr>
          <w:rFonts w:ascii="Arial" w:hAnsi="Arial" w:cs="Arial"/>
          <w:color w:val="000000" w:themeColor="text1"/>
          <w:lang w:val="en-GB"/>
        </w:rPr>
      </w:pPr>
    </w:p>
    <w:p w14:paraId="43D5871B" w14:textId="64410EE1" w:rsidR="007524EA" w:rsidRPr="006D7C5F" w:rsidRDefault="007524EA" w:rsidP="006D7C5F">
      <w:pPr>
        <w:tabs>
          <w:tab w:val="left" w:pos="1480"/>
        </w:tabs>
        <w:spacing w:line="360" w:lineRule="auto"/>
        <w:jc w:val="both"/>
        <w:rPr>
          <w:rFonts w:ascii="Arial" w:hAnsi="Arial" w:cs="Arial"/>
          <w:color w:val="000000" w:themeColor="text1"/>
          <w:lang w:val="en-GB"/>
        </w:rPr>
      </w:pPr>
      <w:r w:rsidRPr="006D7C5F">
        <w:rPr>
          <w:rFonts w:ascii="Arial" w:hAnsi="Arial" w:cs="Arial"/>
          <w:color w:val="000000" w:themeColor="text1"/>
          <w:lang w:val="en-GB"/>
        </w:rPr>
        <w:t xml:space="preserve">In order to ICD-10, bodily disorders and stress-related disorders are combined into one group, ‘F40-F48 Neurotic, stress-related and somatoform </w:t>
      </w:r>
      <w:proofErr w:type="gramStart"/>
      <w:r w:rsidR="00605332" w:rsidRPr="006D7C5F">
        <w:rPr>
          <w:rFonts w:ascii="Arial" w:hAnsi="Arial" w:cs="Arial"/>
          <w:color w:val="000000" w:themeColor="text1"/>
          <w:lang w:val="en-GB"/>
        </w:rPr>
        <w:t>disorders’</w:t>
      </w:r>
      <w:proofErr w:type="gramEnd"/>
      <w:r w:rsidRPr="006D7C5F">
        <w:rPr>
          <w:rFonts w:ascii="Arial" w:hAnsi="Arial" w:cs="Arial"/>
          <w:color w:val="000000" w:themeColor="text1"/>
          <w:lang w:val="en-GB"/>
        </w:rPr>
        <w:t xml:space="preserve">. </w:t>
      </w:r>
      <w:r w:rsidR="00605332" w:rsidRPr="006D7C5F">
        <w:rPr>
          <w:rFonts w:ascii="Arial" w:hAnsi="Arial" w:cs="Arial"/>
          <w:color w:val="000000" w:themeColor="text1"/>
          <w:lang w:val="en-GB"/>
        </w:rPr>
        <w:t xml:space="preserve">They are </w:t>
      </w:r>
      <w:r w:rsidRPr="006D7C5F">
        <w:rPr>
          <w:rFonts w:ascii="Arial" w:hAnsi="Arial" w:cs="Arial"/>
          <w:color w:val="000000" w:themeColor="text1"/>
          <w:lang w:val="en-GB"/>
        </w:rPr>
        <w:t xml:space="preserve">connected by one concept of neurosis associated with psychological problems. GAD is under the heading F41.1 </w:t>
      </w:r>
      <w:r w:rsidRPr="006D7C5F">
        <w:rPr>
          <w:rFonts w:ascii="Arial" w:eastAsia="Calibri" w:hAnsi="Arial" w:cs="Arial"/>
          <w:color w:val="212B32"/>
          <w:lang w:val="en-GB"/>
        </w:rPr>
        <w:t>(WHO, 2010)</w:t>
      </w:r>
      <w:r w:rsidRPr="006D7C5F">
        <w:rPr>
          <w:rFonts w:ascii="Arial" w:hAnsi="Arial" w:cs="Arial"/>
          <w:color w:val="000000" w:themeColor="text1"/>
          <w:lang w:val="en-GB"/>
        </w:rPr>
        <w:t>. Patients may experience other symptoms for a short time, such as depression, panic disorder, and phobias.  The brief presence of these symptoms does not rule out an underlying diagnosis of Generalised Anxiety Disorder.</w:t>
      </w:r>
    </w:p>
    <w:p w14:paraId="10A31880" w14:textId="77777777" w:rsidR="0061785F" w:rsidRPr="0061785F" w:rsidRDefault="0061785F" w:rsidP="002060E3">
      <w:pPr>
        <w:rPr>
          <w:rFonts w:ascii="Calibri" w:eastAsia="Calibri" w:hAnsi="Calibri" w:cs="Calibri"/>
          <w:color w:val="212B32"/>
          <w:lang w:val="en-GB"/>
        </w:rPr>
      </w:pPr>
    </w:p>
    <w:p w14:paraId="2661D222" w14:textId="4731B6C6" w:rsidR="00691068" w:rsidRPr="006D7C5F" w:rsidRDefault="00691068" w:rsidP="006D7C5F">
      <w:pPr>
        <w:tabs>
          <w:tab w:val="left" w:pos="1480"/>
        </w:tabs>
        <w:spacing w:line="360" w:lineRule="auto"/>
        <w:jc w:val="both"/>
        <w:rPr>
          <w:rFonts w:ascii="Arial" w:hAnsi="Arial" w:cs="Arial"/>
          <w:b/>
          <w:bCs/>
          <w:color w:val="000000" w:themeColor="text1"/>
          <w:lang w:val="en-GB"/>
        </w:rPr>
      </w:pPr>
      <w:r w:rsidRPr="006D7C5F">
        <w:rPr>
          <w:rFonts w:ascii="Arial" w:hAnsi="Arial" w:cs="Arial"/>
          <w:b/>
          <w:bCs/>
          <w:color w:val="000000" w:themeColor="text1"/>
          <w:lang w:val="en-GB"/>
        </w:rPr>
        <w:t>Causes of Anxiety</w:t>
      </w:r>
    </w:p>
    <w:p w14:paraId="1A7E96C8" w14:textId="77777777" w:rsidR="006D7C5F" w:rsidRDefault="006D7C5F" w:rsidP="006D7C5F">
      <w:pPr>
        <w:tabs>
          <w:tab w:val="left" w:pos="1480"/>
        </w:tabs>
        <w:spacing w:line="360" w:lineRule="auto"/>
        <w:jc w:val="both"/>
        <w:rPr>
          <w:rFonts w:ascii="Arial" w:hAnsi="Arial" w:cs="Arial"/>
          <w:color w:val="000000" w:themeColor="text1"/>
          <w:lang w:val="en-GB"/>
        </w:rPr>
      </w:pPr>
    </w:p>
    <w:p w14:paraId="51B2F9FC" w14:textId="027696AA" w:rsidR="0087449B" w:rsidRPr="006D7C5F" w:rsidRDefault="0087449B" w:rsidP="006D7C5F">
      <w:pPr>
        <w:tabs>
          <w:tab w:val="left" w:pos="1480"/>
        </w:tabs>
        <w:spacing w:line="360" w:lineRule="auto"/>
        <w:jc w:val="both"/>
        <w:rPr>
          <w:rFonts w:ascii="Arial" w:hAnsi="Arial" w:cs="Arial"/>
          <w:color w:val="000000" w:themeColor="text1"/>
          <w:lang w:val="en-GB"/>
        </w:rPr>
      </w:pPr>
      <w:r w:rsidRPr="006D7C5F">
        <w:rPr>
          <w:rFonts w:ascii="Arial" w:hAnsi="Arial" w:cs="Arial"/>
          <w:color w:val="000000" w:themeColor="text1"/>
          <w:lang w:val="en-GB"/>
        </w:rPr>
        <w:t xml:space="preserve">An anxious personality type is usually formed in early childhood, </w:t>
      </w:r>
      <w:r w:rsidR="000E3875" w:rsidRPr="006D7C5F">
        <w:rPr>
          <w:rFonts w:ascii="Arial" w:hAnsi="Arial" w:cs="Arial"/>
          <w:color w:val="000000" w:themeColor="text1"/>
          <w:lang w:val="en-GB"/>
        </w:rPr>
        <w:t>school,</w:t>
      </w:r>
      <w:r w:rsidRPr="006D7C5F">
        <w:rPr>
          <w:rFonts w:ascii="Arial" w:hAnsi="Arial" w:cs="Arial"/>
          <w:color w:val="000000" w:themeColor="text1"/>
          <w:lang w:val="en-GB"/>
        </w:rPr>
        <w:t xml:space="preserve"> and adolescence. The risk group includes young people aged 20-30 with a worried mentality who are under constant stress. Such people are unsure of themselves, lack initiative and are haunted by various phobias.</w:t>
      </w:r>
      <w:r w:rsidR="000E3875" w:rsidRPr="006D7C5F">
        <w:rPr>
          <w:rFonts w:ascii="Arial" w:hAnsi="Arial" w:cs="Arial"/>
          <w:color w:val="000000" w:themeColor="text1"/>
          <w:lang w:val="en-GB"/>
        </w:rPr>
        <w:t xml:space="preserve"> Illness can be caused:</w:t>
      </w:r>
    </w:p>
    <w:p w14:paraId="35A9B86B" w14:textId="535746BE" w:rsidR="00EA2BAC" w:rsidRPr="006D7C5F" w:rsidRDefault="00EA2BAC" w:rsidP="006D7C5F">
      <w:pPr>
        <w:numPr>
          <w:ilvl w:val="0"/>
          <w:numId w:val="9"/>
        </w:numPr>
        <w:spacing w:line="360" w:lineRule="auto"/>
        <w:jc w:val="both"/>
        <w:rPr>
          <w:rFonts w:ascii="Arial" w:hAnsi="Arial" w:cs="Arial"/>
          <w:color w:val="0E101A"/>
        </w:rPr>
      </w:pPr>
      <w:r w:rsidRPr="00EA2BAC">
        <w:rPr>
          <w:rFonts w:ascii="Arial" w:hAnsi="Arial" w:cs="Arial"/>
          <w:b/>
          <w:bCs/>
          <w:color w:val="0E101A"/>
        </w:rPr>
        <w:t>Uninterrupted stressful situation</w:t>
      </w:r>
      <w:r w:rsidR="00DF5111" w:rsidRPr="006D7C5F">
        <w:rPr>
          <w:rFonts w:ascii="Arial" w:hAnsi="Arial" w:cs="Arial"/>
          <w:color w:val="0E101A"/>
          <w:lang w:val="en-GB"/>
        </w:rPr>
        <w:t>:</w:t>
      </w:r>
      <w:r w:rsidRPr="00EA2BAC">
        <w:rPr>
          <w:rFonts w:ascii="Arial" w:hAnsi="Arial" w:cs="Arial"/>
          <w:color w:val="0E101A"/>
        </w:rPr>
        <w:t>Trouble at work or the death of a loved one can provoke deep stress lasting for a very long time.</w:t>
      </w:r>
    </w:p>
    <w:p w14:paraId="4EE77130" w14:textId="344E676C" w:rsidR="00E77C16" w:rsidRPr="006D7C5F" w:rsidRDefault="00BD0D81" w:rsidP="006D7C5F">
      <w:pPr>
        <w:numPr>
          <w:ilvl w:val="0"/>
          <w:numId w:val="9"/>
        </w:numPr>
        <w:spacing w:line="360" w:lineRule="auto"/>
        <w:jc w:val="both"/>
        <w:rPr>
          <w:rFonts w:ascii="Arial" w:hAnsi="Arial" w:cs="Arial"/>
          <w:color w:val="0E101A"/>
        </w:rPr>
      </w:pPr>
      <w:r w:rsidRPr="006D7C5F">
        <w:rPr>
          <w:rFonts w:ascii="Arial" w:hAnsi="Arial" w:cs="Arial"/>
          <w:b/>
          <w:bCs/>
          <w:color w:val="0E101A"/>
          <w:lang w:val="en-GB"/>
        </w:rPr>
        <w:t>Concept of hereditary nature</w:t>
      </w:r>
      <w:r w:rsidR="00DF5111" w:rsidRPr="006D7C5F">
        <w:rPr>
          <w:rFonts w:ascii="Arial" w:hAnsi="Arial" w:cs="Arial"/>
          <w:color w:val="0E101A"/>
          <w:lang w:val="en-GB"/>
        </w:rPr>
        <w:t>:</w:t>
      </w:r>
      <w:r w:rsidRPr="006D7C5F">
        <w:rPr>
          <w:rFonts w:ascii="Arial" w:hAnsi="Arial" w:cs="Arial"/>
          <w:color w:val="0E101A"/>
          <w:lang w:val="en-GB"/>
        </w:rPr>
        <w:t xml:space="preserve"> The presence in the family of relatives prone to nervous disorders and depression indicates the likelihood of inheritance of this type of nervous system.</w:t>
      </w:r>
    </w:p>
    <w:p w14:paraId="48BDBD0F" w14:textId="05A8FAAD" w:rsidR="0011296F" w:rsidRPr="006D7C5F" w:rsidRDefault="00DF5111" w:rsidP="006D7C5F">
      <w:pPr>
        <w:numPr>
          <w:ilvl w:val="0"/>
          <w:numId w:val="9"/>
        </w:numPr>
        <w:spacing w:line="360" w:lineRule="auto"/>
        <w:jc w:val="both"/>
        <w:rPr>
          <w:rFonts w:ascii="Arial" w:hAnsi="Arial" w:cs="Arial"/>
          <w:color w:val="0E101A"/>
        </w:rPr>
      </w:pPr>
      <w:r w:rsidRPr="006D7C5F">
        <w:rPr>
          <w:rStyle w:val="Strong"/>
          <w:rFonts w:ascii="Arial" w:hAnsi="Arial" w:cs="Arial"/>
          <w:color w:val="0E101A"/>
        </w:rPr>
        <w:t>Emotional trauma:</w:t>
      </w:r>
      <w:r w:rsidRPr="006D7C5F">
        <w:rPr>
          <w:rFonts w:ascii="Arial" w:hAnsi="Arial" w:cs="Arial"/>
        </w:rPr>
        <w:t> In childhood, the disease develops from the manifestation of strict upbringing and despotism on the part of parents. The lack of parental love and care provokes a feeling of anxiety, based on which various inferiority complexes can develop</w:t>
      </w:r>
      <w:r w:rsidR="0011296F" w:rsidRPr="006D7C5F">
        <w:rPr>
          <w:rFonts w:ascii="Arial" w:hAnsi="Arial" w:cs="Arial"/>
          <w:lang w:val="en-GB"/>
        </w:rPr>
        <w:t>.</w:t>
      </w:r>
    </w:p>
    <w:p w14:paraId="24D33B8D" w14:textId="6DE017A6" w:rsidR="007524EA" w:rsidRPr="006D7C5F" w:rsidRDefault="007524EA" w:rsidP="006D7C5F">
      <w:pPr>
        <w:numPr>
          <w:ilvl w:val="0"/>
          <w:numId w:val="9"/>
        </w:numPr>
        <w:spacing w:line="360" w:lineRule="auto"/>
        <w:jc w:val="both"/>
        <w:rPr>
          <w:rFonts w:ascii="Arial" w:hAnsi="Arial" w:cs="Arial"/>
          <w:b/>
          <w:bCs/>
          <w:color w:val="0E101A"/>
        </w:rPr>
      </w:pPr>
      <w:r w:rsidRPr="006D7C5F">
        <w:rPr>
          <w:rFonts w:ascii="Arial" w:hAnsi="Arial" w:cs="Arial"/>
          <w:b/>
          <w:bCs/>
          <w:color w:val="0E101A"/>
        </w:rPr>
        <w:t>Other diseases of the nervous system and physical health disorders</w:t>
      </w:r>
      <w:r w:rsidRPr="006D7C5F">
        <w:rPr>
          <w:rFonts w:ascii="Arial" w:hAnsi="Arial" w:cs="Arial"/>
          <w:b/>
          <w:bCs/>
          <w:color w:val="0E101A"/>
          <w:lang w:val="en-GB"/>
        </w:rPr>
        <w:t>:</w:t>
      </w:r>
    </w:p>
    <w:p w14:paraId="1C8F4D53" w14:textId="5672F34C" w:rsidR="007524EA" w:rsidRPr="006D7C5F" w:rsidRDefault="007524EA" w:rsidP="006D7C5F">
      <w:pPr>
        <w:spacing w:line="360" w:lineRule="auto"/>
        <w:ind w:left="720"/>
        <w:jc w:val="both"/>
        <w:rPr>
          <w:rFonts w:ascii="Arial" w:hAnsi="Arial" w:cs="Arial"/>
          <w:color w:val="0E101A"/>
          <w:lang w:val="en-GB"/>
        </w:rPr>
      </w:pPr>
      <w:r w:rsidRPr="006D7C5F">
        <w:rPr>
          <w:rFonts w:ascii="Arial" w:hAnsi="Arial" w:cs="Arial"/>
          <w:color w:val="0E101A"/>
        </w:rPr>
        <w:t>Serious illness in people can sometimes cause anxiety and aggravate the well-being situation. In conjunction with other mental health problems, for example, depression,  anxiety may occur</w:t>
      </w:r>
      <w:r w:rsidRPr="006D7C5F">
        <w:rPr>
          <w:rFonts w:ascii="Arial" w:hAnsi="Arial" w:cs="Arial"/>
          <w:color w:val="0E101A"/>
          <w:lang w:val="en-GB"/>
        </w:rPr>
        <w:t xml:space="preserve"> (Mind, 202</w:t>
      </w:r>
      <w:r w:rsidR="006D7C5F" w:rsidRPr="006D7C5F">
        <w:rPr>
          <w:rFonts w:ascii="Arial" w:hAnsi="Arial" w:cs="Arial"/>
          <w:color w:val="0E101A"/>
          <w:lang w:val="en-GB"/>
        </w:rPr>
        <w:t>2</w:t>
      </w:r>
      <w:r w:rsidRPr="006D7C5F">
        <w:rPr>
          <w:rFonts w:ascii="Arial" w:hAnsi="Arial" w:cs="Arial"/>
          <w:color w:val="0E101A"/>
          <w:lang w:val="en-GB"/>
        </w:rPr>
        <w:t>).</w:t>
      </w:r>
    </w:p>
    <w:p w14:paraId="6E932DB8" w14:textId="1F4DE647" w:rsidR="007524EA" w:rsidRDefault="007524EA" w:rsidP="007524EA">
      <w:pPr>
        <w:ind w:left="720"/>
        <w:rPr>
          <w:rFonts w:ascii="Arial" w:hAnsi="Arial" w:cs="Arial"/>
          <w:color w:val="0E101A"/>
          <w:lang w:val="en-GB"/>
        </w:rPr>
      </w:pPr>
    </w:p>
    <w:p w14:paraId="379C11D2" w14:textId="77777777" w:rsidR="007524EA" w:rsidRDefault="007524EA" w:rsidP="004430AF">
      <w:pPr>
        <w:tabs>
          <w:tab w:val="left" w:pos="1480"/>
        </w:tabs>
        <w:rPr>
          <w:color w:val="000000" w:themeColor="text1"/>
          <w:lang w:val="en-GB"/>
        </w:rPr>
      </w:pPr>
    </w:p>
    <w:p w14:paraId="0B0E8F89" w14:textId="77777777" w:rsidR="006D7C5F" w:rsidRDefault="006D7C5F" w:rsidP="006D7C5F">
      <w:pPr>
        <w:tabs>
          <w:tab w:val="left" w:pos="1480"/>
        </w:tabs>
        <w:spacing w:line="360" w:lineRule="auto"/>
        <w:jc w:val="both"/>
        <w:rPr>
          <w:rFonts w:ascii="Arial" w:hAnsi="Arial" w:cs="Arial"/>
          <w:b/>
          <w:bCs/>
          <w:color w:val="000000" w:themeColor="text1"/>
          <w:lang w:val="en-GB"/>
        </w:rPr>
      </w:pPr>
    </w:p>
    <w:p w14:paraId="01CCB101" w14:textId="77777777" w:rsidR="006D7C5F" w:rsidRDefault="006D7C5F" w:rsidP="006D7C5F">
      <w:pPr>
        <w:tabs>
          <w:tab w:val="left" w:pos="1480"/>
        </w:tabs>
        <w:spacing w:line="360" w:lineRule="auto"/>
        <w:jc w:val="both"/>
        <w:rPr>
          <w:rFonts w:ascii="Arial" w:hAnsi="Arial" w:cs="Arial"/>
          <w:b/>
          <w:bCs/>
          <w:color w:val="000000" w:themeColor="text1"/>
          <w:lang w:val="en-GB"/>
        </w:rPr>
      </w:pPr>
    </w:p>
    <w:p w14:paraId="701E2482" w14:textId="77777777" w:rsidR="006D7C5F" w:rsidRDefault="006D7C5F" w:rsidP="006D7C5F">
      <w:pPr>
        <w:tabs>
          <w:tab w:val="left" w:pos="1480"/>
        </w:tabs>
        <w:spacing w:line="360" w:lineRule="auto"/>
        <w:jc w:val="both"/>
        <w:rPr>
          <w:rFonts w:ascii="Arial" w:hAnsi="Arial" w:cs="Arial"/>
          <w:b/>
          <w:bCs/>
          <w:color w:val="000000" w:themeColor="text1"/>
          <w:lang w:val="en-GB"/>
        </w:rPr>
      </w:pPr>
    </w:p>
    <w:p w14:paraId="7C6175D5" w14:textId="2E542763" w:rsidR="006D7C5F" w:rsidRDefault="00691068" w:rsidP="006D7C5F">
      <w:pPr>
        <w:tabs>
          <w:tab w:val="left" w:pos="1480"/>
        </w:tabs>
        <w:spacing w:line="360" w:lineRule="auto"/>
        <w:jc w:val="both"/>
        <w:rPr>
          <w:rFonts w:ascii="Arial" w:hAnsi="Arial" w:cs="Arial"/>
          <w:b/>
          <w:bCs/>
          <w:color w:val="000000" w:themeColor="text1"/>
          <w:lang w:val="en-GB"/>
        </w:rPr>
      </w:pPr>
      <w:r w:rsidRPr="006D7C5F">
        <w:rPr>
          <w:rFonts w:ascii="Arial" w:hAnsi="Arial" w:cs="Arial"/>
          <w:b/>
          <w:bCs/>
          <w:color w:val="000000" w:themeColor="text1"/>
          <w:lang w:val="en-GB"/>
        </w:rPr>
        <w:lastRenderedPageBreak/>
        <w:t>Symptoms</w:t>
      </w:r>
    </w:p>
    <w:p w14:paraId="6D77D28F" w14:textId="77777777" w:rsidR="006D7C5F" w:rsidRDefault="006D7C5F" w:rsidP="006D7C5F">
      <w:pPr>
        <w:tabs>
          <w:tab w:val="left" w:pos="1480"/>
        </w:tabs>
        <w:spacing w:line="360" w:lineRule="auto"/>
        <w:jc w:val="both"/>
        <w:rPr>
          <w:rFonts w:ascii="Arial" w:hAnsi="Arial" w:cs="Arial"/>
          <w:b/>
          <w:bCs/>
          <w:color w:val="000000" w:themeColor="text1"/>
          <w:lang w:val="en-GB"/>
        </w:rPr>
      </w:pPr>
    </w:p>
    <w:p w14:paraId="75E3C039" w14:textId="056B31C8" w:rsidR="00B06F8F" w:rsidRPr="006D7C5F" w:rsidRDefault="00B06F8F" w:rsidP="006D7C5F">
      <w:pPr>
        <w:tabs>
          <w:tab w:val="left" w:pos="1480"/>
        </w:tabs>
        <w:spacing w:line="360" w:lineRule="auto"/>
        <w:jc w:val="both"/>
        <w:rPr>
          <w:rFonts w:ascii="Arial" w:hAnsi="Arial" w:cs="Arial"/>
          <w:color w:val="000000" w:themeColor="text1"/>
          <w:lang w:val="en-GB"/>
        </w:rPr>
      </w:pPr>
      <w:r w:rsidRPr="006D7C5F">
        <w:rPr>
          <w:rFonts w:ascii="Arial" w:hAnsi="Arial" w:cs="Arial"/>
          <w:color w:val="000000" w:themeColor="text1"/>
          <w:lang w:val="en-GB"/>
        </w:rPr>
        <w:t xml:space="preserve">A sense of self-preservation increases the chances of people surviving in a world full of danger. Reasonable worry helps people to be attentive and careful. However, if anxiety and fears constantly arise for no reason, this condition qualifies as pathological. </w:t>
      </w:r>
    </w:p>
    <w:p w14:paraId="0478487B" w14:textId="77777777" w:rsidR="00B06F8F" w:rsidRPr="006D7C5F" w:rsidRDefault="00B06F8F" w:rsidP="006D7C5F">
      <w:pPr>
        <w:tabs>
          <w:tab w:val="left" w:pos="1480"/>
        </w:tabs>
        <w:spacing w:line="360" w:lineRule="auto"/>
        <w:jc w:val="both"/>
        <w:rPr>
          <w:rFonts w:ascii="Arial" w:hAnsi="Arial" w:cs="Arial"/>
          <w:color w:val="000000" w:themeColor="text1"/>
          <w:lang w:val="en-GB"/>
        </w:rPr>
      </w:pPr>
    </w:p>
    <w:p w14:paraId="4789174A" w14:textId="12DEE826" w:rsidR="00906C43" w:rsidRPr="006D7C5F" w:rsidRDefault="00906C43" w:rsidP="006D7C5F">
      <w:pPr>
        <w:tabs>
          <w:tab w:val="left" w:pos="1480"/>
        </w:tabs>
        <w:spacing w:line="360" w:lineRule="auto"/>
        <w:jc w:val="both"/>
        <w:rPr>
          <w:rFonts w:ascii="Arial" w:hAnsi="Arial" w:cs="Arial"/>
          <w:color w:val="000000" w:themeColor="text1"/>
          <w:lang w:val="en-GB"/>
        </w:rPr>
      </w:pPr>
      <w:r w:rsidRPr="006D7C5F">
        <w:rPr>
          <w:rFonts w:ascii="Arial" w:hAnsi="Arial" w:cs="Arial"/>
          <w:color w:val="000000" w:themeColor="text1"/>
          <w:lang w:val="en-GB"/>
        </w:rPr>
        <w:t xml:space="preserve">Physical and psychological symptoms follow the disorder. Increased sweating, </w:t>
      </w:r>
      <w:r w:rsidR="00DC3D14" w:rsidRPr="006D7C5F">
        <w:rPr>
          <w:rFonts w:ascii="Arial" w:hAnsi="Arial" w:cs="Arial"/>
          <w:color w:val="000000" w:themeColor="text1"/>
          <w:lang w:val="en-GB"/>
        </w:rPr>
        <w:t xml:space="preserve">heart </w:t>
      </w:r>
      <w:r w:rsidRPr="006D7C5F">
        <w:rPr>
          <w:rFonts w:ascii="Arial" w:hAnsi="Arial" w:cs="Arial"/>
          <w:color w:val="000000" w:themeColor="text1"/>
          <w:lang w:val="en-GB"/>
        </w:rPr>
        <w:t xml:space="preserve">palpitations, </w:t>
      </w:r>
      <w:r w:rsidR="00452B58" w:rsidRPr="006D7C5F">
        <w:rPr>
          <w:rFonts w:ascii="Arial" w:hAnsi="Arial" w:cs="Arial"/>
          <w:color w:val="000000" w:themeColor="text1"/>
          <w:lang w:val="en-GB"/>
        </w:rPr>
        <w:t>shaking, stomach aches, and</w:t>
      </w:r>
      <w:r w:rsidRPr="006D7C5F">
        <w:rPr>
          <w:rFonts w:ascii="Arial" w:hAnsi="Arial" w:cs="Arial"/>
          <w:color w:val="000000" w:themeColor="text1"/>
          <w:lang w:val="en-GB"/>
        </w:rPr>
        <w:t xml:space="preserve"> headaches manifest bodily ailments. Mental symptoms are accompanied by sleep disturbance, </w:t>
      </w:r>
      <w:r w:rsidR="00452B58" w:rsidRPr="006D7C5F">
        <w:rPr>
          <w:rFonts w:ascii="Arial" w:hAnsi="Arial" w:cs="Arial"/>
          <w:color w:val="000000" w:themeColor="text1"/>
          <w:lang w:val="en-GB"/>
        </w:rPr>
        <w:t xml:space="preserve">changes in appetite, feeling irritable </w:t>
      </w:r>
      <w:r w:rsidRPr="006D7C5F">
        <w:rPr>
          <w:rFonts w:ascii="Arial" w:hAnsi="Arial" w:cs="Arial"/>
          <w:color w:val="000000" w:themeColor="text1"/>
          <w:lang w:val="en-GB"/>
        </w:rPr>
        <w:t>which negatively affects general well-being and reduces the concentration</w:t>
      </w:r>
      <w:r w:rsidR="00452B58" w:rsidRPr="006D7C5F">
        <w:rPr>
          <w:rFonts w:ascii="Arial" w:hAnsi="Arial" w:cs="Arial"/>
          <w:color w:val="000000" w:themeColor="text1"/>
          <w:lang w:val="en-GB"/>
        </w:rPr>
        <w:t xml:space="preserve"> (Mental Health UK)</w:t>
      </w:r>
      <w:r w:rsidR="00861237" w:rsidRPr="006D7C5F">
        <w:rPr>
          <w:rFonts w:ascii="Arial" w:hAnsi="Arial" w:cs="Arial"/>
          <w:color w:val="000000" w:themeColor="text1"/>
          <w:lang w:val="en-GB"/>
        </w:rPr>
        <w:t>.</w:t>
      </w:r>
    </w:p>
    <w:p w14:paraId="69717466" w14:textId="408B5FB2" w:rsidR="00452B58" w:rsidRDefault="00452B58" w:rsidP="004430AF">
      <w:pPr>
        <w:tabs>
          <w:tab w:val="left" w:pos="1480"/>
        </w:tabs>
        <w:rPr>
          <w:color w:val="000000" w:themeColor="text1"/>
          <w:lang w:val="en-GB"/>
        </w:rPr>
      </w:pPr>
    </w:p>
    <w:p w14:paraId="38D16F1D" w14:textId="77777777" w:rsidR="00691068" w:rsidRPr="006D7C5F" w:rsidRDefault="00691068" w:rsidP="006D7C5F">
      <w:pPr>
        <w:tabs>
          <w:tab w:val="left" w:pos="1480"/>
        </w:tabs>
        <w:spacing w:line="360" w:lineRule="auto"/>
        <w:jc w:val="both"/>
        <w:rPr>
          <w:rFonts w:ascii="Arial" w:hAnsi="Arial" w:cs="Arial"/>
          <w:b/>
          <w:bCs/>
          <w:color w:val="000000" w:themeColor="text1"/>
          <w:lang w:val="en-GB"/>
        </w:rPr>
      </w:pPr>
      <w:r w:rsidRPr="006D7C5F">
        <w:rPr>
          <w:rFonts w:ascii="Arial" w:hAnsi="Arial" w:cs="Arial"/>
          <w:b/>
          <w:bCs/>
          <w:color w:val="000000" w:themeColor="text1"/>
          <w:lang w:val="en-GB"/>
        </w:rPr>
        <w:t>Diagnosis</w:t>
      </w:r>
    </w:p>
    <w:p w14:paraId="1BC14E53" w14:textId="7B1FEED6" w:rsidR="00691068" w:rsidRPr="006D7C5F" w:rsidRDefault="00691068" w:rsidP="006D7C5F">
      <w:pPr>
        <w:tabs>
          <w:tab w:val="left" w:pos="1480"/>
        </w:tabs>
        <w:spacing w:line="360" w:lineRule="auto"/>
        <w:jc w:val="both"/>
        <w:rPr>
          <w:rFonts w:ascii="Arial" w:hAnsi="Arial" w:cs="Arial"/>
          <w:color w:val="000000" w:themeColor="text1"/>
          <w:lang w:val="en-GB"/>
        </w:rPr>
      </w:pPr>
    </w:p>
    <w:p w14:paraId="5D9218E3" w14:textId="77777777" w:rsidR="007524EA" w:rsidRPr="006D7C5F" w:rsidRDefault="007524EA" w:rsidP="006D7C5F">
      <w:pPr>
        <w:tabs>
          <w:tab w:val="left" w:pos="1480"/>
        </w:tabs>
        <w:spacing w:line="360" w:lineRule="auto"/>
        <w:jc w:val="both"/>
        <w:rPr>
          <w:rFonts w:ascii="Arial" w:hAnsi="Arial" w:cs="Arial"/>
          <w:color w:val="000000" w:themeColor="text1"/>
          <w:lang w:val="en-GB"/>
        </w:rPr>
      </w:pPr>
      <w:r w:rsidRPr="006D7C5F">
        <w:rPr>
          <w:rFonts w:ascii="Arial" w:hAnsi="Arial" w:cs="Arial"/>
          <w:color w:val="000000" w:themeColor="text1"/>
          <w:lang w:val="en-GB"/>
        </w:rPr>
        <w:t>Anxiety is usually associated with difficult moments in work or social life. Usually, in conjunction with other medical conditions, anxiety can increase the risk of suicide.</w:t>
      </w:r>
    </w:p>
    <w:p w14:paraId="131A731E" w14:textId="70437E49" w:rsidR="007524EA" w:rsidRPr="006D7C5F" w:rsidRDefault="007524EA" w:rsidP="006D7C5F">
      <w:pPr>
        <w:tabs>
          <w:tab w:val="left" w:pos="1480"/>
        </w:tabs>
        <w:spacing w:line="360" w:lineRule="auto"/>
        <w:jc w:val="both"/>
        <w:rPr>
          <w:rFonts w:ascii="Arial" w:hAnsi="Arial" w:cs="Arial"/>
          <w:color w:val="000000" w:themeColor="text1"/>
          <w:lang w:val="en-GB"/>
        </w:rPr>
      </w:pPr>
      <w:r w:rsidRPr="006D7C5F">
        <w:rPr>
          <w:rFonts w:ascii="Arial" w:hAnsi="Arial" w:cs="Arial"/>
          <w:color w:val="000000" w:themeColor="text1"/>
          <w:lang w:val="en-GB"/>
        </w:rPr>
        <w:t>The diagnosis of GAD is not always immediate, as the physical symptoms are highlighted as mental illness is still stigmatized today. Despite this, GAD can also be diagnosed</w:t>
      </w:r>
      <w:r w:rsidR="006D7C5F" w:rsidRPr="006D7C5F">
        <w:rPr>
          <w:rFonts w:ascii="Arial" w:hAnsi="Arial" w:cs="Arial"/>
          <w:color w:val="000000" w:themeColor="text1"/>
          <w:lang w:val="en-GB"/>
        </w:rPr>
        <w:t xml:space="preserve"> (Hoge E A et al, 2012)</w:t>
      </w:r>
      <w:r w:rsidRPr="006D7C5F">
        <w:rPr>
          <w:rFonts w:ascii="Arial" w:hAnsi="Arial" w:cs="Arial"/>
          <w:color w:val="000000" w:themeColor="text1"/>
          <w:lang w:val="en-GB"/>
        </w:rPr>
        <w:t>.</w:t>
      </w:r>
    </w:p>
    <w:p w14:paraId="5E130452" w14:textId="1A99B5C0" w:rsidR="00364BD1" w:rsidRPr="006D7C5F" w:rsidRDefault="00364BD1" w:rsidP="006D7C5F">
      <w:pPr>
        <w:tabs>
          <w:tab w:val="left" w:pos="1480"/>
        </w:tabs>
        <w:spacing w:line="360" w:lineRule="auto"/>
        <w:jc w:val="both"/>
        <w:rPr>
          <w:rFonts w:ascii="Arial" w:hAnsi="Arial" w:cs="Arial"/>
          <w:color w:val="000000" w:themeColor="text1"/>
          <w:lang w:val="en-GB"/>
        </w:rPr>
      </w:pPr>
    </w:p>
    <w:p w14:paraId="15DE592D" w14:textId="28D5B0BC" w:rsidR="00364BD1" w:rsidRPr="006D7C5F" w:rsidRDefault="00364BD1" w:rsidP="006D7C5F">
      <w:pPr>
        <w:tabs>
          <w:tab w:val="left" w:pos="1480"/>
        </w:tabs>
        <w:spacing w:line="360" w:lineRule="auto"/>
        <w:jc w:val="both"/>
        <w:rPr>
          <w:rFonts w:ascii="Arial" w:hAnsi="Arial" w:cs="Arial"/>
          <w:color w:val="000000" w:themeColor="text1"/>
          <w:lang w:val="en-GB"/>
        </w:rPr>
      </w:pPr>
      <w:r w:rsidRPr="006D7C5F">
        <w:rPr>
          <w:rFonts w:ascii="Arial" w:hAnsi="Arial" w:cs="Arial"/>
          <w:color w:val="000000" w:themeColor="text1"/>
          <w:lang w:val="en-GB"/>
        </w:rPr>
        <w:t>Usually, a general practitioner performs a physical examination and may order a blood test. These actions aim to eliminate other health problems such as anaemia (low levels of iron, vitamin B12 and folic acid in the body) or hyperthyroidism (NHS, 2022).</w:t>
      </w:r>
    </w:p>
    <w:p w14:paraId="36D3BB22" w14:textId="77777777" w:rsidR="00364BD1" w:rsidRDefault="00364BD1" w:rsidP="006D7C5F">
      <w:pPr>
        <w:tabs>
          <w:tab w:val="left" w:pos="1480"/>
        </w:tabs>
        <w:spacing w:line="360" w:lineRule="auto"/>
        <w:jc w:val="both"/>
        <w:rPr>
          <w:color w:val="000000" w:themeColor="text1"/>
          <w:lang w:val="en-GB"/>
        </w:rPr>
      </w:pPr>
    </w:p>
    <w:p w14:paraId="4AFF248F" w14:textId="307686D9" w:rsidR="00691068" w:rsidRPr="005B0DB5" w:rsidRDefault="00691068" w:rsidP="006D7C5F">
      <w:pPr>
        <w:spacing w:after="160" w:line="360" w:lineRule="auto"/>
        <w:jc w:val="both"/>
        <w:rPr>
          <w:rFonts w:ascii="Arial" w:hAnsi="Arial" w:cs="Arial"/>
          <w:b/>
          <w:bCs/>
          <w:color w:val="000000" w:themeColor="text1"/>
          <w:lang w:val="en-GB"/>
        </w:rPr>
      </w:pPr>
      <w:r w:rsidRPr="005B0DB5">
        <w:rPr>
          <w:rFonts w:ascii="Arial" w:hAnsi="Arial" w:cs="Arial"/>
          <w:b/>
          <w:bCs/>
          <w:color w:val="000000" w:themeColor="text1"/>
          <w:lang w:val="en-GB"/>
        </w:rPr>
        <w:t>Current treatments</w:t>
      </w:r>
    </w:p>
    <w:p w14:paraId="544958CE" w14:textId="41E8F29D" w:rsidR="005B0DB5" w:rsidRPr="005B0DB5" w:rsidRDefault="007524EA" w:rsidP="006D7C5F">
      <w:pPr>
        <w:spacing w:after="160" w:line="360" w:lineRule="auto"/>
        <w:jc w:val="both"/>
        <w:rPr>
          <w:rFonts w:ascii="Arial" w:hAnsi="Arial" w:cs="Arial"/>
          <w:color w:val="000000" w:themeColor="text1"/>
          <w:lang w:val="en-GB"/>
        </w:rPr>
      </w:pPr>
      <w:r w:rsidRPr="005B0DB5">
        <w:rPr>
          <w:rFonts w:ascii="Arial" w:hAnsi="Arial" w:cs="Arial"/>
          <w:color w:val="000000" w:themeColor="text1"/>
          <w:lang w:val="en-GB"/>
        </w:rPr>
        <w:t>An obsessive state can last for a long time and sometimes become unbearable. However, the problems associated with mental disorders are easily treatable. Treatment of General Anxiety disorder begins with a diagnosis by a psychiatrist or psychotherapist if the persistent fear continues for six months.</w:t>
      </w:r>
      <w:r w:rsidR="005B0DB5">
        <w:rPr>
          <w:rFonts w:ascii="Arial" w:hAnsi="Arial" w:cs="Arial"/>
          <w:color w:val="000000" w:themeColor="text1"/>
          <w:lang w:val="en-GB"/>
        </w:rPr>
        <w:t xml:space="preserve"> GAD </w:t>
      </w:r>
      <w:r w:rsidR="005B0DB5" w:rsidRPr="005B0DB5">
        <w:rPr>
          <w:rFonts w:ascii="Arial" w:hAnsi="Arial" w:cs="Arial"/>
          <w:color w:val="000000" w:themeColor="text1"/>
          <w:lang w:val="en-GB"/>
        </w:rPr>
        <w:t>is treated with a combination of medical and psychological therapies.</w:t>
      </w:r>
    </w:p>
    <w:p w14:paraId="3174FB52" w14:textId="77777777" w:rsidR="006D7C5F" w:rsidRDefault="006D7C5F" w:rsidP="006D7C5F">
      <w:pPr>
        <w:spacing w:after="160" w:line="360" w:lineRule="auto"/>
        <w:jc w:val="both"/>
        <w:rPr>
          <w:rFonts w:ascii="Arial" w:hAnsi="Arial" w:cs="Arial"/>
          <w:b/>
          <w:bCs/>
          <w:color w:val="000000" w:themeColor="text1"/>
          <w:lang w:val="en-GB"/>
        </w:rPr>
      </w:pPr>
    </w:p>
    <w:p w14:paraId="24140E02" w14:textId="77777777" w:rsidR="006D7C5F" w:rsidRDefault="006D7C5F" w:rsidP="006D7C5F">
      <w:pPr>
        <w:spacing w:after="160" w:line="360" w:lineRule="auto"/>
        <w:jc w:val="both"/>
        <w:rPr>
          <w:rFonts w:ascii="Arial" w:hAnsi="Arial" w:cs="Arial"/>
          <w:b/>
          <w:bCs/>
          <w:color w:val="000000" w:themeColor="text1"/>
          <w:lang w:val="en-GB"/>
        </w:rPr>
      </w:pPr>
    </w:p>
    <w:p w14:paraId="1CE0C44F" w14:textId="6FDA4849" w:rsidR="005B0DB5" w:rsidRPr="005B0DB5" w:rsidRDefault="005B0DB5" w:rsidP="006D7C5F">
      <w:pPr>
        <w:spacing w:after="160" w:line="360" w:lineRule="auto"/>
        <w:jc w:val="both"/>
        <w:rPr>
          <w:rFonts w:ascii="Arial" w:hAnsi="Arial" w:cs="Arial"/>
          <w:b/>
          <w:bCs/>
          <w:color w:val="000000" w:themeColor="text1"/>
          <w:lang w:val="en-GB"/>
        </w:rPr>
      </w:pPr>
      <w:r w:rsidRPr="005B0DB5">
        <w:rPr>
          <w:rFonts w:ascii="Arial" w:hAnsi="Arial" w:cs="Arial"/>
          <w:b/>
          <w:bCs/>
          <w:color w:val="000000" w:themeColor="text1"/>
          <w:lang w:val="en-GB"/>
        </w:rPr>
        <w:lastRenderedPageBreak/>
        <w:t>Medical therapy</w:t>
      </w:r>
    </w:p>
    <w:p w14:paraId="75D7CCA2" w14:textId="4C5B5EE2" w:rsidR="005B0DB5" w:rsidRPr="005B0DB5" w:rsidRDefault="00025260" w:rsidP="006D7C5F">
      <w:pPr>
        <w:spacing w:after="160" w:line="360" w:lineRule="auto"/>
        <w:jc w:val="both"/>
        <w:rPr>
          <w:rFonts w:ascii="Arial" w:hAnsi="Arial" w:cs="Arial"/>
          <w:color w:val="000000" w:themeColor="text1"/>
          <w:lang w:val="en-GB"/>
        </w:rPr>
      </w:pPr>
      <w:r w:rsidRPr="00025260">
        <w:rPr>
          <w:rFonts w:ascii="Arial" w:hAnsi="Arial" w:cs="Arial"/>
          <w:color w:val="000000" w:themeColor="text1"/>
          <w:lang w:val="en-GB"/>
        </w:rPr>
        <w:t>By comparing the relationship between the patient's physical characteristics and the disease, the doctor will prescribe the necessary medications to correct the symptoms</w:t>
      </w:r>
      <w:r>
        <w:rPr>
          <w:rFonts w:ascii="Arial" w:hAnsi="Arial" w:cs="Arial"/>
          <w:color w:val="000000" w:themeColor="text1"/>
          <w:lang w:val="en-GB"/>
        </w:rPr>
        <w:t xml:space="preserve"> such as:</w:t>
      </w:r>
    </w:p>
    <w:p w14:paraId="72D25D0F" w14:textId="3473869F" w:rsidR="005B0DB5" w:rsidRPr="005B0DB5" w:rsidRDefault="005B0DB5" w:rsidP="006D7C5F">
      <w:pPr>
        <w:spacing w:after="160" w:line="360" w:lineRule="auto"/>
        <w:jc w:val="both"/>
        <w:rPr>
          <w:rFonts w:ascii="Arial" w:hAnsi="Arial" w:cs="Arial"/>
          <w:color w:val="000000" w:themeColor="text1"/>
          <w:lang w:val="en-GB"/>
        </w:rPr>
      </w:pPr>
      <w:r w:rsidRPr="005B0DB5">
        <w:rPr>
          <w:rFonts w:ascii="Arial" w:hAnsi="Arial" w:cs="Arial"/>
          <w:color w:val="000000" w:themeColor="text1"/>
          <w:lang w:val="en-GB"/>
        </w:rPr>
        <w:t>Benzodiazepines - to relieve physical stress.</w:t>
      </w:r>
      <w:r w:rsidR="00992872">
        <w:rPr>
          <w:rFonts w:ascii="Arial" w:hAnsi="Arial" w:cs="Arial"/>
          <w:color w:val="000000" w:themeColor="text1"/>
          <w:lang w:val="en-GB"/>
        </w:rPr>
        <w:t xml:space="preserve"> </w:t>
      </w:r>
      <w:r w:rsidR="00992872" w:rsidRPr="005B0DB5">
        <w:rPr>
          <w:rFonts w:ascii="Arial" w:hAnsi="Arial" w:cs="Arial"/>
          <w:color w:val="000000" w:themeColor="text1"/>
          <w:lang w:val="en-GB"/>
        </w:rPr>
        <w:t>to reduce anxiety symptoms.</w:t>
      </w:r>
    </w:p>
    <w:p w14:paraId="0B48EC2F" w14:textId="3A580798" w:rsidR="005B0DB5" w:rsidRPr="005B0DB5" w:rsidRDefault="00992872" w:rsidP="006D7C5F">
      <w:pPr>
        <w:spacing w:after="160" w:line="360" w:lineRule="auto"/>
        <w:jc w:val="both"/>
        <w:rPr>
          <w:rFonts w:ascii="Arial" w:hAnsi="Arial" w:cs="Arial"/>
          <w:color w:val="000000" w:themeColor="text1"/>
          <w:lang w:val="en-GB"/>
        </w:rPr>
      </w:pPr>
      <w:r>
        <w:rPr>
          <w:rFonts w:ascii="Arial" w:hAnsi="Arial" w:cs="Arial"/>
          <w:color w:val="000000" w:themeColor="text1"/>
          <w:lang w:val="en-GB"/>
        </w:rPr>
        <w:t xml:space="preserve">Beta-blockers </w:t>
      </w:r>
      <w:r w:rsidR="005B0DB5" w:rsidRPr="005B0DB5">
        <w:rPr>
          <w:rFonts w:ascii="Arial" w:hAnsi="Arial" w:cs="Arial"/>
          <w:color w:val="000000" w:themeColor="text1"/>
          <w:lang w:val="en-GB"/>
        </w:rPr>
        <w:t xml:space="preserve">- </w:t>
      </w:r>
      <w:r w:rsidRPr="005B0DB5">
        <w:rPr>
          <w:rFonts w:ascii="Arial" w:hAnsi="Arial" w:cs="Arial"/>
          <w:color w:val="000000" w:themeColor="text1"/>
          <w:lang w:val="en-GB"/>
        </w:rPr>
        <w:t xml:space="preserve">to relieve physical </w:t>
      </w:r>
      <w:r>
        <w:rPr>
          <w:rFonts w:ascii="Arial" w:hAnsi="Arial" w:cs="Arial"/>
          <w:color w:val="000000" w:themeColor="text1"/>
          <w:lang w:val="en-GB"/>
        </w:rPr>
        <w:t xml:space="preserve">sings of </w:t>
      </w:r>
      <w:r w:rsidRPr="005B0DB5">
        <w:rPr>
          <w:rFonts w:ascii="Arial" w:hAnsi="Arial" w:cs="Arial"/>
          <w:color w:val="000000" w:themeColor="text1"/>
          <w:lang w:val="en-GB"/>
        </w:rPr>
        <w:t>stress</w:t>
      </w:r>
      <w:r>
        <w:rPr>
          <w:rFonts w:ascii="Arial" w:hAnsi="Arial" w:cs="Arial"/>
          <w:color w:val="000000" w:themeColor="text1"/>
          <w:lang w:val="en-GB"/>
        </w:rPr>
        <w:t>.</w:t>
      </w:r>
    </w:p>
    <w:p w14:paraId="75D2A0A7" w14:textId="5CE1B363" w:rsidR="005B0DB5" w:rsidRDefault="00992872" w:rsidP="006D7C5F">
      <w:pPr>
        <w:spacing w:after="160" w:line="360" w:lineRule="auto"/>
        <w:jc w:val="both"/>
        <w:rPr>
          <w:rFonts w:ascii="Arial" w:hAnsi="Arial" w:cs="Arial"/>
          <w:color w:val="000000" w:themeColor="text1"/>
          <w:lang w:val="en-GB"/>
        </w:rPr>
      </w:pPr>
      <w:r w:rsidRPr="00992872">
        <w:rPr>
          <w:rFonts w:ascii="Arial" w:hAnsi="Arial" w:cs="Arial"/>
          <w:color w:val="000000" w:themeColor="text1"/>
          <w:shd w:val="clear" w:color="auto" w:fill="FFFFFF"/>
        </w:rPr>
        <w:t>Selective serotonin reuptake inhibitors (SSRIs)</w:t>
      </w:r>
      <w:r>
        <w:rPr>
          <w:rFonts w:ascii="Arial" w:hAnsi="Arial" w:cs="Arial"/>
          <w:color w:val="000000" w:themeColor="text1"/>
          <w:shd w:val="clear" w:color="auto" w:fill="FFFFFF"/>
          <w:lang w:val="en-GB"/>
        </w:rPr>
        <w:t xml:space="preserve"> are </w:t>
      </w:r>
      <w:r>
        <w:rPr>
          <w:rFonts w:ascii="Arial" w:hAnsi="Arial" w:cs="Arial"/>
          <w:color w:val="000000" w:themeColor="text1"/>
          <w:lang w:val="en-GB"/>
        </w:rPr>
        <w:t>a</w:t>
      </w:r>
      <w:r w:rsidR="005B0DB5" w:rsidRPr="005B0DB5">
        <w:rPr>
          <w:rFonts w:ascii="Arial" w:hAnsi="Arial" w:cs="Arial"/>
          <w:color w:val="000000" w:themeColor="text1"/>
          <w:lang w:val="en-GB"/>
        </w:rPr>
        <w:t xml:space="preserve">ntidepressants </w:t>
      </w:r>
      <w:r>
        <w:rPr>
          <w:rFonts w:ascii="Arial" w:hAnsi="Arial" w:cs="Arial"/>
          <w:color w:val="000000" w:themeColor="text1"/>
          <w:lang w:val="en-GB"/>
        </w:rPr>
        <w:t xml:space="preserve">that </w:t>
      </w:r>
      <w:r w:rsidR="005B0DB5" w:rsidRPr="005B0DB5">
        <w:rPr>
          <w:rFonts w:ascii="Arial" w:hAnsi="Arial" w:cs="Arial"/>
          <w:color w:val="000000" w:themeColor="text1"/>
          <w:lang w:val="en-GB"/>
        </w:rPr>
        <w:t xml:space="preserve">help control anxious thoughts. </w:t>
      </w:r>
    </w:p>
    <w:p w14:paraId="24A6546A" w14:textId="59988953" w:rsidR="005B0DB5" w:rsidRPr="005B0DB5" w:rsidRDefault="005B0DB5" w:rsidP="006D7C5F">
      <w:pPr>
        <w:spacing w:after="160" w:line="360" w:lineRule="auto"/>
        <w:jc w:val="both"/>
        <w:rPr>
          <w:rFonts w:ascii="Arial" w:hAnsi="Arial" w:cs="Arial"/>
          <w:color w:val="000000" w:themeColor="text1"/>
          <w:lang w:val="en-GB"/>
        </w:rPr>
      </w:pPr>
      <w:r w:rsidRPr="005B0DB5">
        <w:rPr>
          <w:rFonts w:ascii="Arial" w:hAnsi="Arial" w:cs="Arial"/>
          <w:color w:val="000000" w:themeColor="text1"/>
          <w:lang w:val="en-GB"/>
        </w:rPr>
        <w:t>It should be noted that drug therapy is used under the strict supervision of a physician. Failure to comply with its correct application causes changes in the patient's behaviour, such as suicidal thoughts</w:t>
      </w:r>
      <w:r w:rsidR="004B3307">
        <w:rPr>
          <w:rFonts w:ascii="Arial" w:hAnsi="Arial" w:cs="Arial"/>
          <w:color w:val="000000" w:themeColor="text1"/>
          <w:lang w:val="en-GB"/>
        </w:rPr>
        <w:t>.</w:t>
      </w:r>
    </w:p>
    <w:p w14:paraId="0B16A96F" w14:textId="46898AE0" w:rsidR="005B0DB5" w:rsidRPr="008777F8" w:rsidRDefault="005B0DB5" w:rsidP="006D7C5F">
      <w:pPr>
        <w:spacing w:after="160" w:line="360" w:lineRule="auto"/>
        <w:jc w:val="both"/>
        <w:rPr>
          <w:rFonts w:ascii="Arial" w:hAnsi="Arial" w:cs="Arial"/>
          <w:b/>
          <w:bCs/>
          <w:color w:val="000000" w:themeColor="text1"/>
          <w:lang w:val="en-GB"/>
        </w:rPr>
      </w:pPr>
      <w:r w:rsidRPr="008777F8">
        <w:rPr>
          <w:rFonts w:ascii="Arial" w:hAnsi="Arial" w:cs="Arial"/>
          <w:b/>
          <w:bCs/>
          <w:color w:val="000000" w:themeColor="text1"/>
          <w:lang w:val="en-GB"/>
        </w:rPr>
        <w:t>Psychological therapy</w:t>
      </w:r>
    </w:p>
    <w:p w14:paraId="1691E249" w14:textId="5FC190D0" w:rsidR="008777F8" w:rsidRPr="008777F8" w:rsidRDefault="008777F8" w:rsidP="006D7C5F">
      <w:pPr>
        <w:spacing w:after="160" w:line="360" w:lineRule="auto"/>
        <w:jc w:val="both"/>
        <w:rPr>
          <w:rFonts w:ascii="Arial" w:hAnsi="Arial" w:cs="Arial"/>
          <w:color w:val="000000" w:themeColor="text1"/>
          <w:lang w:val="en-GB"/>
        </w:rPr>
      </w:pPr>
      <w:r w:rsidRPr="008777F8">
        <w:rPr>
          <w:rFonts w:ascii="Arial" w:hAnsi="Arial" w:cs="Arial"/>
          <w:color w:val="000000" w:themeColor="text1"/>
          <w:lang w:val="en-GB"/>
        </w:rPr>
        <w:t>Cognitive behavioural therapy</w:t>
      </w:r>
      <w:r w:rsidRPr="008777F8">
        <w:rPr>
          <w:b/>
          <w:bCs/>
          <w:color w:val="000000" w:themeColor="text1"/>
          <w:lang w:val="en-GB"/>
        </w:rPr>
        <w:t xml:space="preserve"> </w:t>
      </w:r>
      <w:r w:rsidR="00471B8F" w:rsidRPr="00471B8F">
        <w:rPr>
          <w:rFonts w:ascii="Arial" w:hAnsi="Arial" w:cs="Arial"/>
          <w:color w:val="000000" w:themeColor="text1"/>
          <w:lang w:val="en-GB"/>
        </w:rPr>
        <w:t>(CBT)</w:t>
      </w:r>
      <w:r w:rsidR="00471B8F">
        <w:rPr>
          <w:b/>
          <w:bCs/>
          <w:color w:val="000000" w:themeColor="text1"/>
          <w:lang w:val="en-GB"/>
        </w:rPr>
        <w:t xml:space="preserve"> </w:t>
      </w:r>
      <w:r w:rsidRPr="008777F8">
        <w:rPr>
          <w:rFonts w:ascii="Arial" w:hAnsi="Arial" w:cs="Arial"/>
          <w:color w:val="000000" w:themeColor="text1"/>
          <w:lang w:val="en-GB"/>
        </w:rPr>
        <w:t>helps to steer the mindset in a positive direction.</w:t>
      </w:r>
    </w:p>
    <w:p w14:paraId="75982DCB" w14:textId="77777777" w:rsidR="00992872" w:rsidRDefault="008777F8" w:rsidP="006D7C5F">
      <w:pPr>
        <w:spacing w:after="160" w:line="360" w:lineRule="auto"/>
        <w:jc w:val="both"/>
        <w:rPr>
          <w:rFonts w:ascii="Arial" w:hAnsi="Arial" w:cs="Arial"/>
          <w:color w:val="000000" w:themeColor="text1"/>
          <w:lang w:val="en-GB"/>
        </w:rPr>
      </w:pPr>
      <w:r w:rsidRPr="008777F8">
        <w:rPr>
          <w:rFonts w:ascii="Arial" w:hAnsi="Arial" w:cs="Arial"/>
          <w:color w:val="000000" w:themeColor="text1"/>
          <w:lang w:val="en-GB"/>
        </w:rPr>
        <w:t>Behavioural therapy - psychotherapists teach the patient relaxation techniques, such as deep breathing and muscle relaxation.</w:t>
      </w:r>
      <w:r w:rsidR="00471B8F">
        <w:rPr>
          <w:rFonts w:ascii="Arial" w:hAnsi="Arial" w:cs="Arial"/>
          <w:color w:val="000000" w:themeColor="text1"/>
          <w:lang w:val="en-GB"/>
        </w:rPr>
        <w:t xml:space="preserve"> </w:t>
      </w:r>
    </w:p>
    <w:p w14:paraId="25A19DB3" w14:textId="4E2B073C" w:rsidR="008777F8" w:rsidRPr="006D7C5F" w:rsidRDefault="00471B8F" w:rsidP="006D7C5F">
      <w:pPr>
        <w:spacing w:after="160" w:line="360" w:lineRule="auto"/>
        <w:jc w:val="both"/>
        <w:rPr>
          <w:rFonts w:ascii="Arial" w:hAnsi="Arial" w:cs="Arial"/>
          <w:color w:val="000000" w:themeColor="text1"/>
          <w:lang w:val="en-GB"/>
        </w:rPr>
      </w:pPr>
      <w:r w:rsidRPr="006D7C5F">
        <w:rPr>
          <w:rFonts w:ascii="Arial" w:hAnsi="Arial" w:cs="Arial"/>
          <w:color w:val="000000" w:themeColor="text1"/>
          <w:lang w:val="en-GB"/>
        </w:rPr>
        <w:t xml:space="preserve">Depending on the severity of the symptoms, doctors prescribe from 12 to 15 sessions </w:t>
      </w:r>
      <w:r w:rsidR="00992872" w:rsidRPr="006D7C5F">
        <w:rPr>
          <w:rFonts w:ascii="Arial" w:hAnsi="Arial" w:cs="Arial"/>
          <w:color w:val="000000" w:themeColor="text1"/>
          <w:lang w:val="en-GB"/>
        </w:rPr>
        <w:t xml:space="preserve">of psychological therapy </w:t>
      </w:r>
      <w:r w:rsidRPr="006D7C5F">
        <w:rPr>
          <w:rFonts w:ascii="Arial" w:hAnsi="Arial" w:cs="Arial"/>
          <w:color w:val="000000" w:themeColor="text1"/>
          <w:lang w:val="en-GB"/>
        </w:rPr>
        <w:t>lasting 1 hour</w:t>
      </w:r>
      <w:r w:rsidR="00992872" w:rsidRPr="006D7C5F">
        <w:rPr>
          <w:rFonts w:ascii="Arial" w:hAnsi="Arial" w:cs="Arial"/>
          <w:color w:val="000000" w:themeColor="text1"/>
          <w:lang w:val="en-GB"/>
        </w:rPr>
        <w:t xml:space="preserve"> (Mental Health UK)</w:t>
      </w:r>
      <w:r w:rsidRPr="006D7C5F">
        <w:rPr>
          <w:rFonts w:ascii="Arial" w:hAnsi="Arial" w:cs="Arial"/>
          <w:color w:val="000000" w:themeColor="text1"/>
          <w:lang w:val="en-GB"/>
        </w:rPr>
        <w:t>.</w:t>
      </w:r>
    </w:p>
    <w:p w14:paraId="758E64C3" w14:textId="77777777" w:rsidR="006D7C5F" w:rsidRDefault="006D7C5F" w:rsidP="006D7C5F">
      <w:pPr>
        <w:spacing w:after="160" w:line="360" w:lineRule="auto"/>
        <w:jc w:val="both"/>
        <w:rPr>
          <w:rFonts w:ascii="Arial" w:hAnsi="Arial" w:cs="Arial"/>
          <w:b/>
          <w:bCs/>
          <w:color w:val="000000" w:themeColor="text1"/>
          <w:lang w:val="en-GB"/>
        </w:rPr>
      </w:pPr>
    </w:p>
    <w:p w14:paraId="2B99C8D4" w14:textId="306A3560" w:rsidR="00691068" w:rsidRPr="006D7C5F" w:rsidRDefault="00691068" w:rsidP="006D7C5F">
      <w:pPr>
        <w:spacing w:after="160" w:line="360" w:lineRule="auto"/>
        <w:jc w:val="both"/>
        <w:rPr>
          <w:rFonts w:ascii="Arial" w:hAnsi="Arial" w:cs="Arial"/>
          <w:b/>
          <w:bCs/>
          <w:color w:val="000000" w:themeColor="text1"/>
          <w:lang w:val="en-GB"/>
        </w:rPr>
      </w:pPr>
      <w:r w:rsidRPr="006D7C5F">
        <w:rPr>
          <w:rFonts w:ascii="Arial" w:hAnsi="Arial" w:cs="Arial"/>
          <w:b/>
          <w:bCs/>
          <w:color w:val="000000" w:themeColor="text1"/>
          <w:lang w:val="en-GB"/>
        </w:rPr>
        <w:t>Recommendations for improvement of GAD</w:t>
      </w:r>
    </w:p>
    <w:p w14:paraId="0CC5FC5C" w14:textId="468EA9B3" w:rsidR="00471345" w:rsidRPr="006D7C5F" w:rsidRDefault="00471345" w:rsidP="006D7C5F">
      <w:pPr>
        <w:spacing w:after="160" w:line="360" w:lineRule="auto"/>
        <w:jc w:val="both"/>
        <w:rPr>
          <w:rFonts w:ascii="Arial" w:hAnsi="Arial" w:cs="Arial"/>
          <w:color w:val="000000" w:themeColor="text1"/>
          <w:lang w:val="en-GB"/>
        </w:rPr>
      </w:pPr>
      <w:r w:rsidRPr="006D7C5F">
        <w:rPr>
          <w:rFonts w:ascii="Arial" w:hAnsi="Arial" w:cs="Arial"/>
          <w:color w:val="000000" w:themeColor="text1"/>
          <w:lang w:val="en-GB"/>
        </w:rPr>
        <w:t>Conventional treatments for GAD are medication and CBT therapy. Complementary therapy, such as aromatherapy, has been shown to significantly help reduce the symptoms of anxiety (</w:t>
      </w:r>
      <w:r w:rsidR="006D7C5F" w:rsidRPr="006D7C5F">
        <w:rPr>
          <w:rFonts w:ascii="Arial" w:hAnsi="Arial" w:cs="Arial"/>
          <w:color w:val="212121"/>
          <w:shd w:val="clear" w:color="auto" w:fill="FFFFFF"/>
        </w:rPr>
        <w:t>Barati, F.,</w:t>
      </w:r>
      <w:r w:rsidR="006D7C5F" w:rsidRPr="006D7C5F">
        <w:rPr>
          <w:rFonts w:ascii="Arial" w:hAnsi="Arial" w:cs="Arial"/>
          <w:color w:val="212121"/>
          <w:shd w:val="clear" w:color="auto" w:fill="FFFFFF"/>
          <w:lang w:val="en-GB"/>
        </w:rPr>
        <w:t xml:space="preserve"> et al</w:t>
      </w:r>
      <w:r w:rsidRPr="006D7C5F">
        <w:rPr>
          <w:rFonts w:ascii="Arial" w:hAnsi="Arial" w:cs="Arial"/>
          <w:color w:val="000000" w:themeColor="text1"/>
          <w:lang w:val="en-GB"/>
        </w:rPr>
        <w:t>, 2016).</w:t>
      </w:r>
    </w:p>
    <w:p w14:paraId="7773DB7F" w14:textId="6E05DCC3" w:rsidR="006D7C5F" w:rsidRPr="006D7C5F" w:rsidRDefault="00471345" w:rsidP="006D7C5F">
      <w:pPr>
        <w:tabs>
          <w:tab w:val="left" w:pos="1480"/>
        </w:tabs>
        <w:spacing w:line="360" w:lineRule="auto"/>
        <w:jc w:val="both"/>
        <w:rPr>
          <w:rFonts w:ascii="Arial" w:hAnsi="Arial" w:cs="Arial"/>
          <w:color w:val="000000" w:themeColor="text1"/>
          <w:lang w:val="en-GB"/>
        </w:rPr>
      </w:pPr>
      <w:r w:rsidRPr="006D7C5F">
        <w:rPr>
          <w:rFonts w:ascii="Arial" w:hAnsi="Arial" w:cs="Arial"/>
          <w:color w:val="000000" w:themeColor="text1"/>
          <w:lang w:val="en-GB"/>
        </w:rPr>
        <w:t>Lizarraga</w:t>
      </w:r>
      <w:r w:rsidRPr="006D7C5F">
        <w:rPr>
          <w:rFonts w:ascii="Cambria Math" w:hAnsi="Cambria Math" w:cs="Cambria Math"/>
          <w:color w:val="000000" w:themeColor="text1"/>
          <w:lang w:val="en-GB"/>
        </w:rPr>
        <w:t>‐</w:t>
      </w:r>
      <w:r w:rsidRPr="006D7C5F">
        <w:rPr>
          <w:rFonts w:ascii="Arial" w:hAnsi="Arial" w:cs="Arial"/>
          <w:color w:val="000000" w:themeColor="text1"/>
          <w:lang w:val="en-GB"/>
        </w:rPr>
        <w:t xml:space="preserve"> Valderrama (2020) emphasises the effectiveness of the essential oil lavender on anxiety. It indicates that aromatherapy has anxiolytic, </w:t>
      </w:r>
      <w:r w:rsidR="009C1520" w:rsidRPr="006D7C5F">
        <w:rPr>
          <w:rFonts w:ascii="Arial" w:hAnsi="Arial" w:cs="Arial"/>
          <w:color w:val="000000" w:themeColor="text1"/>
          <w:lang w:val="en-GB"/>
        </w:rPr>
        <w:t>sedative,</w:t>
      </w:r>
      <w:r w:rsidRPr="006D7C5F">
        <w:rPr>
          <w:rFonts w:ascii="Arial" w:hAnsi="Arial" w:cs="Arial"/>
          <w:color w:val="000000" w:themeColor="text1"/>
          <w:lang w:val="en-GB"/>
        </w:rPr>
        <w:t xml:space="preserve"> and antidepressant characteristics identical to drugs for GAD (benzodiazepines, antidepressants)</w:t>
      </w:r>
      <w:r w:rsidR="006D7C5F" w:rsidRPr="006D7C5F">
        <w:rPr>
          <w:rFonts w:ascii="Arial" w:hAnsi="Arial" w:cs="Arial"/>
          <w:color w:val="000000" w:themeColor="text1"/>
          <w:lang w:val="en-GB"/>
        </w:rPr>
        <w:t xml:space="preserve"> </w:t>
      </w:r>
      <w:sdt>
        <w:sdtPr>
          <w:rPr>
            <w:rFonts w:ascii="Arial" w:hAnsi="Arial" w:cs="Arial"/>
            <w:color w:val="000000" w:themeColor="text1"/>
            <w:lang w:val="en-GB"/>
          </w:rPr>
          <w:id w:val="-539512127"/>
          <w:citation/>
        </w:sdtPr>
        <w:sdtContent>
          <w:r w:rsidR="006D7C5F" w:rsidRPr="006D7C5F">
            <w:rPr>
              <w:rFonts w:ascii="Arial" w:hAnsi="Arial" w:cs="Arial"/>
              <w:color w:val="000000" w:themeColor="text1"/>
              <w:lang w:val="en-GB"/>
            </w:rPr>
            <w:fldChar w:fldCharType="begin"/>
          </w:r>
          <w:r w:rsidR="006D7C5F" w:rsidRPr="006D7C5F">
            <w:rPr>
              <w:rFonts w:ascii="Arial" w:hAnsi="Arial" w:cs="Arial"/>
              <w:color w:val="000000"/>
              <w:lang w:val="en-GB"/>
            </w:rPr>
            <w:instrText xml:space="preserve"> CITATION Nwe21 \l 2057 </w:instrText>
          </w:r>
          <w:r w:rsidR="006D7C5F" w:rsidRPr="006D7C5F">
            <w:rPr>
              <w:rFonts w:ascii="Arial" w:hAnsi="Arial" w:cs="Arial"/>
              <w:color w:val="000000" w:themeColor="text1"/>
              <w:lang w:val="en-GB"/>
            </w:rPr>
            <w:fldChar w:fldCharType="separate"/>
          </w:r>
          <w:r w:rsidR="006D7C5F" w:rsidRPr="006D7C5F">
            <w:rPr>
              <w:rFonts w:ascii="Arial" w:hAnsi="Arial" w:cs="Arial"/>
              <w:noProof/>
              <w:color w:val="000000"/>
              <w:lang w:val="en-GB"/>
            </w:rPr>
            <w:t>(Nweke, 2021)</w:t>
          </w:r>
          <w:r w:rsidR="006D7C5F" w:rsidRPr="006D7C5F">
            <w:rPr>
              <w:rFonts w:ascii="Arial" w:hAnsi="Arial" w:cs="Arial"/>
              <w:color w:val="000000" w:themeColor="text1"/>
              <w:lang w:val="en-GB"/>
            </w:rPr>
            <w:fldChar w:fldCharType="end"/>
          </w:r>
        </w:sdtContent>
      </w:sdt>
      <w:r w:rsidR="006D7C5F" w:rsidRPr="006D7C5F">
        <w:rPr>
          <w:rFonts w:ascii="Arial" w:hAnsi="Arial" w:cs="Arial"/>
          <w:color w:val="000000" w:themeColor="text1"/>
          <w:lang w:val="en-GB"/>
        </w:rPr>
        <w:t>.</w:t>
      </w:r>
    </w:p>
    <w:p w14:paraId="15AAA24C" w14:textId="77777777" w:rsidR="006D7C5F" w:rsidRPr="006D7C5F" w:rsidRDefault="006D7C5F" w:rsidP="006D7C5F">
      <w:pPr>
        <w:spacing w:after="160" w:line="360" w:lineRule="auto"/>
        <w:jc w:val="both"/>
        <w:rPr>
          <w:rFonts w:ascii="Arial" w:hAnsi="Arial" w:cs="Arial"/>
          <w:color w:val="000000" w:themeColor="text1"/>
          <w:lang w:val="en-GB"/>
        </w:rPr>
      </w:pPr>
    </w:p>
    <w:p w14:paraId="16366E01" w14:textId="71F31647" w:rsidR="00471345" w:rsidRPr="006D7C5F" w:rsidRDefault="00471345" w:rsidP="006D7C5F">
      <w:pPr>
        <w:spacing w:after="160" w:line="360" w:lineRule="auto"/>
        <w:jc w:val="both"/>
        <w:rPr>
          <w:rFonts w:ascii="Arial" w:hAnsi="Arial" w:cs="Arial"/>
          <w:color w:val="000000" w:themeColor="text1"/>
          <w:lang w:val="en-GB"/>
        </w:rPr>
      </w:pPr>
      <w:r w:rsidRPr="006D7C5F">
        <w:rPr>
          <w:rFonts w:ascii="Arial" w:hAnsi="Arial" w:cs="Arial"/>
          <w:color w:val="000000" w:themeColor="text1"/>
          <w:lang w:val="en-GB"/>
        </w:rPr>
        <w:lastRenderedPageBreak/>
        <w:t>Anxiolytic prescription drugs are high-priced and have numerous side reactions such as dependence, nervousness, headaches, confusion, constipation, and drowsiness (</w:t>
      </w:r>
      <w:proofErr w:type="spellStart"/>
      <w:r w:rsidRPr="006D7C5F">
        <w:rPr>
          <w:rFonts w:ascii="Arial" w:hAnsi="Arial" w:cs="Arial"/>
          <w:color w:val="000000" w:themeColor="text1"/>
          <w:lang w:val="en-GB"/>
        </w:rPr>
        <w:t>Bourin</w:t>
      </w:r>
      <w:proofErr w:type="spellEnd"/>
      <w:r w:rsidRPr="006D7C5F">
        <w:rPr>
          <w:rFonts w:ascii="Arial" w:hAnsi="Arial" w:cs="Arial"/>
          <w:color w:val="000000" w:themeColor="text1"/>
          <w:lang w:val="en-GB"/>
        </w:rPr>
        <w:t>, 2018).</w:t>
      </w:r>
    </w:p>
    <w:p w14:paraId="14CA8BBB" w14:textId="7B980400" w:rsidR="009C1520" w:rsidRPr="006D7C5F" w:rsidRDefault="009C1520" w:rsidP="006D7C5F">
      <w:pPr>
        <w:spacing w:after="160" w:line="360" w:lineRule="auto"/>
        <w:jc w:val="both"/>
        <w:rPr>
          <w:rFonts w:ascii="Arial" w:hAnsi="Arial" w:cs="Arial"/>
          <w:color w:val="000000" w:themeColor="text1"/>
          <w:lang w:val="en-GB"/>
        </w:rPr>
      </w:pPr>
      <w:r w:rsidRPr="006D7C5F">
        <w:rPr>
          <w:rFonts w:ascii="Arial" w:hAnsi="Arial" w:cs="Arial"/>
          <w:color w:val="000000" w:themeColor="text1"/>
          <w:lang w:val="en-GB"/>
        </w:rPr>
        <w:t>Research has demonstrated that using aromatherapy during the early periods of mental disorder has a calming and relaxing outcome for patients.</w:t>
      </w:r>
    </w:p>
    <w:p w14:paraId="2A1CB2A4" w14:textId="77777777" w:rsidR="006D7C5F" w:rsidRPr="006D7C5F" w:rsidRDefault="006D7C5F" w:rsidP="006D7C5F">
      <w:pPr>
        <w:spacing w:after="160" w:line="360" w:lineRule="auto"/>
        <w:jc w:val="both"/>
        <w:rPr>
          <w:rFonts w:ascii="Arial" w:hAnsi="Arial" w:cs="Arial"/>
          <w:color w:val="000000" w:themeColor="text1"/>
          <w:lang w:val="en-GB"/>
        </w:rPr>
      </w:pPr>
      <w:r w:rsidRPr="006D7C5F">
        <w:rPr>
          <w:rFonts w:ascii="Arial" w:hAnsi="Arial" w:cs="Arial"/>
          <w:color w:val="000000" w:themeColor="text1"/>
          <w:lang w:val="en-GB"/>
        </w:rPr>
        <w:t>Research has shown that using aromatherapy combined with psychotherapy during the early stages of a mental disorder has a calming and relaxing result for patients.</w:t>
      </w:r>
    </w:p>
    <w:p w14:paraId="11DE76E7" w14:textId="29FDF926" w:rsidR="006D7C5F" w:rsidRPr="006D7C5F" w:rsidRDefault="006D7C5F" w:rsidP="006D7C5F">
      <w:pPr>
        <w:spacing w:after="160" w:line="360" w:lineRule="auto"/>
        <w:jc w:val="both"/>
        <w:rPr>
          <w:rFonts w:ascii="Arial" w:hAnsi="Arial" w:cs="Arial"/>
          <w:color w:val="000000" w:themeColor="text1"/>
          <w:lang w:val="en-GB"/>
        </w:rPr>
      </w:pPr>
      <w:r w:rsidRPr="006D7C5F">
        <w:rPr>
          <w:rFonts w:ascii="Arial" w:hAnsi="Arial" w:cs="Arial"/>
          <w:color w:val="000000" w:themeColor="text1"/>
          <w:lang w:val="en-GB"/>
        </w:rPr>
        <w:t>Furthermore, no study has shown that aromatherapy can replace pharmacological treatments.</w:t>
      </w:r>
    </w:p>
    <w:p w14:paraId="42769F0B" w14:textId="77777777" w:rsidR="006D7C5F" w:rsidRDefault="006D7C5F" w:rsidP="006D7C5F">
      <w:pPr>
        <w:spacing w:after="160" w:line="360" w:lineRule="auto"/>
        <w:jc w:val="both"/>
        <w:rPr>
          <w:rFonts w:ascii="Arial" w:hAnsi="Arial" w:cs="Arial"/>
          <w:b/>
          <w:bCs/>
          <w:color w:val="000000" w:themeColor="text1"/>
          <w:lang w:val="en-GB"/>
        </w:rPr>
      </w:pPr>
    </w:p>
    <w:p w14:paraId="45BA3BC4" w14:textId="72BC7237" w:rsidR="00691068" w:rsidRPr="006D7C5F" w:rsidRDefault="00691068" w:rsidP="006D7C5F">
      <w:pPr>
        <w:spacing w:after="160" w:line="360" w:lineRule="auto"/>
        <w:jc w:val="both"/>
        <w:rPr>
          <w:rFonts w:ascii="Arial" w:hAnsi="Arial" w:cs="Arial"/>
          <w:b/>
          <w:bCs/>
          <w:color w:val="000000" w:themeColor="text1"/>
          <w:lang w:val="en-GB"/>
        </w:rPr>
      </w:pPr>
      <w:r w:rsidRPr="006D7C5F">
        <w:rPr>
          <w:rFonts w:ascii="Arial" w:hAnsi="Arial" w:cs="Arial"/>
          <w:b/>
          <w:bCs/>
          <w:color w:val="000000" w:themeColor="text1"/>
          <w:lang w:val="en-GB"/>
        </w:rPr>
        <w:t>Principles of care with people with GAD</w:t>
      </w:r>
    </w:p>
    <w:p w14:paraId="0F7C2ACD" w14:textId="2982AAA7" w:rsidR="006D7C5F" w:rsidRPr="006D7C5F" w:rsidRDefault="006D7C5F" w:rsidP="006D7C5F">
      <w:pPr>
        <w:tabs>
          <w:tab w:val="left" w:pos="1480"/>
        </w:tabs>
        <w:spacing w:line="360" w:lineRule="auto"/>
        <w:jc w:val="both"/>
        <w:rPr>
          <w:rFonts w:ascii="Arial" w:hAnsi="Arial" w:cs="Arial"/>
          <w:color w:val="000000" w:themeColor="text1"/>
          <w:lang w:val="en-GB"/>
        </w:rPr>
      </w:pPr>
      <w:r w:rsidRPr="006D7C5F">
        <w:rPr>
          <w:rFonts w:ascii="Arial" w:hAnsi="Arial" w:cs="Arial"/>
          <w:color w:val="000000" w:themeColor="text1"/>
          <w:lang w:val="en-GB"/>
        </w:rPr>
        <w:t>Primary care physicians and mental health professionals should be skilled in assessing and diagnosing GAD.</w:t>
      </w:r>
    </w:p>
    <w:p w14:paraId="429C4E20" w14:textId="77777777" w:rsidR="006D7C5F" w:rsidRPr="006D7C5F" w:rsidRDefault="006D7C5F" w:rsidP="006D7C5F">
      <w:pPr>
        <w:tabs>
          <w:tab w:val="left" w:pos="1480"/>
        </w:tabs>
        <w:spacing w:line="360" w:lineRule="auto"/>
        <w:jc w:val="both"/>
        <w:rPr>
          <w:rFonts w:ascii="Arial" w:hAnsi="Arial" w:cs="Arial"/>
          <w:color w:val="000000" w:themeColor="text1"/>
          <w:lang w:val="en-GB"/>
        </w:rPr>
      </w:pPr>
      <w:r w:rsidRPr="006D7C5F">
        <w:rPr>
          <w:rFonts w:ascii="Arial" w:hAnsi="Arial" w:cs="Arial"/>
          <w:color w:val="000000" w:themeColor="text1"/>
          <w:lang w:val="en-GB"/>
        </w:rPr>
        <w:t>NICE has developed guidelines for the care of people with GAD. Based on this guide, physicians make treatment decisions:</w:t>
      </w:r>
    </w:p>
    <w:p w14:paraId="016E007D" w14:textId="593D98FA" w:rsidR="006D7C5F" w:rsidRPr="006D7C5F" w:rsidRDefault="006D7C5F" w:rsidP="006D7C5F">
      <w:pPr>
        <w:pStyle w:val="ListParagraph"/>
        <w:numPr>
          <w:ilvl w:val="0"/>
          <w:numId w:val="11"/>
        </w:numPr>
        <w:tabs>
          <w:tab w:val="left" w:pos="1480"/>
        </w:tabs>
        <w:spacing w:line="360" w:lineRule="auto"/>
        <w:jc w:val="both"/>
        <w:rPr>
          <w:rFonts w:ascii="Arial" w:hAnsi="Arial" w:cs="Arial"/>
          <w:color w:val="000000" w:themeColor="text1"/>
          <w:lang w:val="en-GB"/>
        </w:rPr>
      </w:pPr>
      <w:r w:rsidRPr="006D7C5F">
        <w:rPr>
          <w:rFonts w:ascii="Arial" w:hAnsi="Arial" w:cs="Arial"/>
          <w:color w:val="000000" w:themeColor="text1"/>
          <w:lang w:val="en-GB"/>
        </w:rPr>
        <w:t>This discussion takes place in a friendly atmosphere with respect for confidentiality.</w:t>
      </w:r>
    </w:p>
    <w:p w14:paraId="74156D3C" w14:textId="77777777" w:rsidR="006D7C5F" w:rsidRPr="006D7C5F" w:rsidRDefault="006D7C5F" w:rsidP="006D7C5F">
      <w:pPr>
        <w:pStyle w:val="ListParagraph"/>
        <w:numPr>
          <w:ilvl w:val="0"/>
          <w:numId w:val="11"/>
        </w:numPr>
        <w:tabs>
          <w:tab w:val="left" w:pos="1480"/>
        </w:tabs>
        <w:spacing w:line="360" w:lineRule="auto"/>
        <w:jc w:val="both"/>
        <w:rPr>
          <w:rFonts w:ascii="Arial" w:hAnsi="Arial" w:cs="Arial"/>
          <w:color w:val="000000" w:themeColor="text1"/>
          <w:lang w:val="en-GB"/>
        </w:rPr>
      </w:pPr>
      <w:r w:rsidRPr="006D7C5F">
        <w:rPr>
          <w:rFonts w:ascii="Arial" w:hAnsi="Arial" w:cs="Arial"/>
          <w:color w:val="000000" w:themeColor="text1"/>
          <w:lang w:val="en-GB"/>
        </w:rPr>
        <w:t>Provide information about treatment methods in a language accessible to patients, if necessary, and offer an interpreter's assistance.</w:t>
      </w:r>
    </w:p>
    <w:p w14:paraId="14D99AA4" w14:textId="6C5BBA35" w:rsidR="006D7C5F" w:rsidRPr="006D7C5F" w:rsidRDefault="006D7C5F" w:rsidP="006D7C5F">
      <w:pPr>
        <w:pStyle w:val="ListParagraph"/>
        <w:numPr>
          <w:ilvl w:val="0"/>
          <w:numId w:val="11"/>
        </w:numPr>
        <w:tabs>
          <w:tab w:val="left" w:pos="1480"/>
        </w:tabs>
        <w:spacing w:line="360" w:lineRule="auto"/>
        <w:jc w:val="both"/>
        <w:rPr>
          <w:rFonts w:ascii="Arial" w:hAnsi="Arial" w:cs="Arial"/>
          <w:color w:val="000000" w:themeColor="text1"/>
          <w:lang w:val="en-GB"/>
        </w:rPr>
      </w:pPr>
      <w:r w:rsidRPr="006D7C5F">
        <w:rPr>
          <w:rFonts w:ascii="Arial" w:hAnsi="Arial" w:cs="Arial"/>
          <w:color w:val="000000" w:themeColor="text1"/>
          <w:lang w:val="en-GB"/>
        </w:rPr>
        <w:t>Provide information about voluntary, national self-help organizations or support groups to patients and their families or caregivers (NICE, 2020).</w:t>
      </w:r>
    </w:p>
    <w:p w14:paraId="4B55B603" w14:textId="32346323" w:rsidR="006D7C5F" w:rsidRDefault="006D7C5F" w:rsidP="006D7C5F">
      <w:pPr>
        <w:tabs>
          <w:tab w:val="left" w:pos="1480"/>
        </w:tabs>
        <w:rPr>
          <w:rFonts w:ascii="Arial" w:hAnsi="Arial" w:cs="Arial"/>
          <w:color w:val="000000" w:themeColor="text1"/>
          <w:lang w:val="en-GB"/>
        </w:rPr>
      </w:pPr>
    </w:p>
    <w:p w14:paraId="1ECC0B96" w14:textId="14E5331D" w:rsidR="006D7C5F" w:rsidRDefault="006D7C5F" w:rsidP="006D7C5F">
      <w:pPr>
        <w:tabs>
          <w:tab w:val="left" w:pos="1480"/>
        </w:tabs>
        <w:rPr>
          <w:rFonts w:ascii="Arial" w:hAnsi="Arial" w:cs="Arial"/>
          <w:color w:val="000000" w:themeColor="text1"/>
          <w:lang w:val="en-GB"/>
        </w:rPr>
      </w:pPr>
    </w:p>
    <w:p w14:paraId="37E6AD29" w14:textId="51A27C87" w:rsidR="006D7C5F" w:rsidRDefault="006D7C5F" w:rsidP="006D7C5F">
      <w:pPr>
        <w:tabs>
          <w:tab w:val="left" w:pos="1480"/>
        </w:tabs>
        <w:rPr>
          <w:rFonts w:ascii="Arial" w:hAnsi="Arial" w:cs="Arial"/>
          <w:color w:val="000000" w:themeColor="text1"/>
          <w:lang w:val="en-GB"/>
        </w:rPr>
      </w:pPr>
    </w:p>
    <w:p w14:paraId="619025FA" w14:textId="720DC6FA" w:rsidR="006D7C5F" w:rsidRDefault="006D7C5F" w:rsidP="006D7C5F">
      <w:pPr>
        <w:tabs>
          <w:tab w:val="left" w:pos="1480"/>
        </w:tabs>
        <w:rPr>
          <w:rFonts w:ascii="Arial" w:hAnsi="Arial" w:cs="Arial"/>
          <w:color w:val="000000" w:themeColor="text1"/>
          <w:lang w:val="en-GB"/>
        </w:rPr>
      </w:pPr>
    </w:p>
    <w:p w14:paraId="159758E3" w14:textId="6A39BDE0" w:rsidR="006D7C5F" w:rsidRDefault="006D7C5F" w:rsidP="006D7C5F">
      <w:pPr>
        <w:tabs>
          <w:tab w:val="left" w:pos="1480"/>
        </w:tabs>
        <w:rPr>
          <w:rFonts w:ascii="Arial" w:hAnsi="Arial" w:cs="Arial"/>
          <w:color w:val="000000" w:themeColor="text1"/>
          <w:lang w:val="en-GB"/>
        </w:rPr>
      </w:pPr>
    </w:p>
    <w:p w14:paraId="44362A2B" w14:textId="6CFC8DC2" w:rsidR="006D7C5F" w:rsidRDefault="006D7C5F" w:rsidP="006D7C5F">
      <w:pPr>
        <w:tabs>
          <w:tab w:val="left" w:pos="1480"/>
        </w:tabs>
        <w:rPr>
          <w:rFonts w:ascii="Arial" w:hAnsi="Arial" w:cs="Arial"/>
          <w:color w:val="000000" w:themeColor="text1"/>
          <w:lang w:val="en-GB"/>
        </w:rPr>
      </w:pPr>
    </w:p>
    <w:p w14:paraId="2FD73906" w14:textId="6EB3643B" w:rsidR="006D7C5F" w:rsidRDefault="006D7C5F" w:rsidP="006D7C5F">
      <w:pPr>
        <w:tabs>
          <w:tab w:val="left" w:pos="1480"/>
        </w:tabs>
        <w:rPr>
          <w:rFonts w:ascii="Arial" w:hAnsi="Arial" w:cs="Arial"/>
          <w:color w:val="000000" w:themeColor="text1"/>
          <w:lang w:val="en-GB"/>
        </w:rPr>
      </w:pPr>
    </w:p>
    <w:p w14:paraId="73192F74" w14:textId="283E7771" w:rsidR="006D7C5F" w:rsidRDefault="006D7C5F" w:rsidP="006D7C5F">
      <w:pPr>
        <w:tabs>
          <w:tab w:val="left" w:pos="1480"/>
        </w:tabs>
        <w:rPr>
          <w:rFonts w:ascii="Arial" w:hAnsi="Arial" w:cs="Arial"/>
          <w:color w:val="000000" w:themeColor="text1"/>
          <w:lang w:val="en-GB"/>
        </w:rPr>
      </w:pPr>
    </w:p>
    <w:p w14:paraId="7F78FF17" w14:textId="5FDF1BC6" w:rsidR="006D7C5F" w:rsidRDefault="006D7C5F" w:rsidP="006D7C5F">
      <w:pPr>
        <w:tabs>
          <w:tab w:val="left" w:pos="1480"/>
        </w:tabs>
        <w:rPr>
          <w:rFonts w:ascii="Arial" w:hAnsi="Arial" w:cs="Arial"/>
          <w:color w:val="000000" w:themeColor="text1"/>
          <w:lang w:val="en-GB"/>
        </w:rPr>
      </w:pPr>
    </w:p>
    <w:p w14:paraId="0D39760A" w14:textId="707221D1" w:rsidR="006D7C5F" w:rsidRDefault="006D7C5F" w:rsidP="006D7C5F">
      <w:pPr>
        <w:tabs>
          <w:tab w:val="left" w:pos="1480"/>
        </w:tabs>
        <w:rPr>
          <w:rFonts w:ascii="Arial" w:hAnsi="Arial" w:cs="Arial"/>
          <w:color w:val="000000" w:themeColor="text1"/>
          <w:lang w:val="en-GB"/>
        </w:rPr>
      </w:pPr>
    </w:p>
    <w:p w14:paraId="65883401" w14:textId="353FE58D" w:rsidR="006D7C5F" w:rsidRDefault="006D7C5F" w:rsidP="006D7C5F">
      <w:pPr>
        <w:tabs>
          <w:tab w:val="left" w:pos="1480"/>
        </w:tabs>
        <w:rPr>
          <w:rFonts w:ascii="Arial" w:hAnsi="Arial" w:cs="Arial"/>
          <w:color w:val="000000" w:themeColor="text1"/>
          <w:lang w:val="en-GB"/>
        </w:rPr>
      </w:pPr>
    </w:p>
    <w:p w14:paraId="6F562E3B" w14:textId="58388FBC" w:rsidR="006D7C5F" w:rsidRDefault="006D7C5F" w:rsidP="006D7C5F">
      <w:pPr>
        <w:tabs>
          <w:tab w:val="left" w:pos="1480"/>
        </w:tabs>
        <w:rPr>
          <w:rFonts w:ascii="Arial" w:hAnsi="Arial" w:cs="Arial"/>
          <w:color w:val="000000" w:themeColor="text1"/>
          <w:lang w:val="en-GB"/>
        </w:rPr>
      </w:pPr>
    </w:p>
    <w:p w14:paraId="0CEEF458" w14:textId="46208DAA" w:rsidR="006D7C5F" w:rsidRDefault="006D7C5F" w:rsidP="006D7C5F">
      <w:pPr>
        <w:tabs>
          <w:tab w:val="left" w:pos="1480"/>
        </w:tabs>
        <w:rPr>
          <w:rFonts w:ascii="Arial" w:hAnsi="Arial" w:cs="Arial"/>
          <w:color w:val="000000" w:themeColor="text1"/>
          <w:lang w:val="en-GB"/>
        </w:rPr>
      </w:pPr>
    </w:p>
    <w:p w14:paraId="69E7875A" w14:textId="7240644E" w:rsidR="006D7C5F" w:rsidRDefault="006D7C5F" w:rsidP="006D7C5F">
      <w:pPr>
        <w:tabs>
          <w:tab w:val="left" w:pos="1480"/>
        </w:tabs>
        <w:rPr>
          <w:rFonts w:ascii="Arial" w:hAnsi="Arial" w:cs="Arial"/>
          <w:color w:val="000000" w:themeColor="text1"/>
          <w:lang w:val="en-GB"/>
        </w:rPr>
      </w:pPr>
    </w:p>
    <w:p w14:paraId="2B54F1A8" w14:textId="74C79478" w:rsidR="006D7C5F" w:rsidRDefault="006D7C5F" w:rsidP="006D7C5F">
      <w:pPr>
        <w:tabs>
          <w:tab w:val="left" w:pos="1480"/>
        </w:tabs>
        <w:rPr>
          <w:rFonts w:ascii="Arial" w:hAnsi="Arial" w:cs="Arial"/>
          <w:color w:val="000000" w:themeColor="text1"/>
          <w:lang w:val="en-GB"/>
        </w:rPr>
      </w:pPr>
    </w:p>
    <w:p w14:paraId="6B6CC944" w14:textId="77777777" w:rsidR="008D6273" w:rsidRPr="002F4C64" w:rsidRDefault="008D6273" w:rsidP="008D6273">
      <w:pPr>
        <w:spacing w:after="160" w:line="360" w:lineRule="auto"/>
        <w:rPr>
          <w:rFonts w:ascii="Arial" w:hAnsi="Arial" w:cs="Arial"/>
          <w:b/>
          <w:bCs/>
          <w:color w:val="000000" w:themeColor="text1"/>
          <w:sz w:val="28"/>
          <w:szCs w:val="28"/>
          <w:lang w:val="en-GB"/>
        </w:rPr>
      </w:pPr>
      <w:r w:rsidRPr="002F4C64">
        <w:rPr>
          <w:rFonts w:ascii="Arial" w:hAnsi="Arial" w:cs="Arial"/>
          <w:b/>
          <w:bCs/>
          <w:color w:val="000000" w:themeColor="text1"/>
          <w:sz w:val="28"/>
          <w:szCs w:val="28"/>
          <w:lang w:val="en-GB"/>
        </w:rPr>
        <w:lastRenderedPageBreak/>
        <w:t>Autism</w:t>
      </w:r>
    </w:p>
    <w:p w14:paraId="47721E14" w14:textId="33A62D91" w:rsidR="008D6273" w:rsidRPr="002E7295" w:rsidRDefault="008D6273" w:rsidP="008D6273">
      <w:pPr>
        <w:spacing w:after="160" w:line="360" w:lineRule="auto"/>
        <w:rPr>
          <w:rFonts w:ascii="Arial" w:hAnsi="Arial" w:cs="Arial"/>
          <w:b/>
          <w:bCs/>
          <w:color w:val="000000" w:themeColor="text1"/>
          <w:lang w:val="en-GB"/>
        </w:rPr>
      </w:pPr>
      <w:r w:rsidRPr="002E7295">
        <w:rPr>
          <w:rFonts w:ascii="Arial" w:hAnsi="Arial" w:cs="Arial"/>
          <w:b/>
          <w:bCs/>
          <w:color w:val="000000" w:themeColor="text1"/>
          <w:lang w:val="en-GB"/>
        </w:rPr>
        <w:t>Definition</w:t>
      </w:r>
    </w:p>
    <w:p w14:paraId="092EED72" w14:textId="77C34D8D" w:rsidR="00142230" w:rsidRDefault="00142230" w:rsidP="008D6273">
      <w:pPr>
        <w:spacing w:after="160" w:line="360" w:lineRule="auto"/>
        <w:rPr>
          <w:rFonts w:ascii="Arial" w:hAnsi="Arial" w:cs="Arial"/>
          <w:color w:val="000000" w:themeColor="text1"/>
          <w:lang w:val="en-GB"/>
        </w:rPr>
      </w:pPr>
      <w:r w:rsidRPr="00142230">
        <w:rPr>
          <w:rFonts w:ascii="Arial" w:hAnsi="Arial" w:cs="Arial"/>
          <w:color w:val="000000" w:themeColor="text1"/>
          <w:lang w:val="en-GB"/>
        </w:rPr>
        <w:t xml:space="preserve">Autism is a disorder of mental and psychological development. </w:t>
      </w:r>
      <w:r w:rsidR="000274A9">
        <w:rPr>
          <w:rFonts w:ascii="Arial" w:hAnsi="Arial" w:cs="Arial"/>
          <w:color w:val="000000" w:themeColor="text1"/>
          <w:lang w:val="en-GB"/>
        </w:rPr>
        <w:t>Literally</w:t>
      </w:r>
      <w:r w:rsidRPr="00142230">
        <w:rPr>
          <w:rFonts w:ascii="Arial" w:hAnsi="Arial" w:cs="Arial"/>
          <w:color w:val="000000" w:themeColor="text1"/>
          <w:lang w:val="en-GB"/>
        </w:rPr>
        <w:t xml:space="preserve">, the word autism </w:t>
      </w:r>
      <w:r w:rsidR="000274A9">
        <w:rPr>
          <w:rFonts w:ascii="Arial" w:hAnsi="Arial" w:cs="Arial"/>
          <w:color w:val="000000" w:themeColor="text1"/>
          <w:lang w:val="en-GB"/>
        </w:rPr>
        <w:t xml:space="preserve">comes from Greek autos and </w:t>
      </w:r>
      <w:r w:rsidRPr="00142230">
        <w:rPr>
          <w:rFonts w:ascii="Arial" w:hAnsi="Arial" w:cs="Arial"/>
          <w:color w:val="000000" w:themeColor="text1"/>
          <w:lang w:val="en-GB"/>
        </w:rPr>
        <w:t>means someone who has gone into himself. A lack of emotional manifestations and an absence of social communication characterise the disease</w:t>
      </w:r>
      <w:r w:rsidR="00B40B14">
        <w:rPr>
          <w:rFonts w:ascii="Arial" w:hAnsi="Arial" w:cs="Arial"/>
          <w:color w:val="000000" w:themeColor="text1"/>
          <w:lang w:val="en-GB"/>
        </w:rPr>
        <w:t xml:space="preserve"> (WHO, 2022)</w:t>
      </w:r>
      <w:r w:rsidRPr="00142230">
        <w:rPr>
          <w:rFonts w:ascii="Arial" w:hAnsi="Arial" w:cs="Arial"/>
          <w:color w:val="000000" w:themeColor="text1"/>
          <w:lang w:val="en-GB"/>
        </w:rPr>
        <w:t>.</w:t>
      </w:r>
    </w:p>
    <w:p w14:paraId="47CC7582" w14:textId="77777777" w:rsidR="00B84EB8" w:rsidRPr="00B84EB8" w:rsidRDefault="00B84EB8" w:rsidP="0061460F">
      <w:pPr>
        <w:spacing w:after="160" w:line="360" w:lineRule="auto"/>
        <w:jc w:val="both"/>
        <w:rPr>
          <w:rFonts w:ascii="Arial" w:hAnsi="Arial" w:cs="Arial"/>
          <w:color w:val="000000" w:themeColor="text1"/>
          <w:lang w:val="en-GB"/>
        </w:rPr>
      </w:pPr>
      <w:r w:rsidRPr="00B84EB8">
        <w:rPr>
          <w:rFonts w:ascii="Arial" w:hAnsi="Arial" w:cs="Arial"/>
          <w:color w:val="000000" w:themeColor="text1"/>
          <w:lang w:val="en-GB"/>
        </w:rPr>
        <w:t xml:space="preserve">There are several types of autistic disorder: </w:t>
      </w:r>
    </w:p>
    <w:p w14:paraId="09C4E548" w14:textId="1BC46332" w:rsidR="00B84EB8" w:rsidRPr="003E55E2" w:rsidRDefault="00B84EB8" w:rsidP="003E55E2">
      <w:pPr>
        <w:pStyle w:val="ListParagraph"/>
        <w:numPr>
          <w:ilvl w:val="0"/>
          <w:numId w:val="18"/>
        </w:numPr>
        <w:spacing w:after="160" w:line="360" w:lineRule="auto"/>
        <w:jc w:val="both"/>
        <w:rPr>
          <w:rFonts w:ascii="Arial" w:hAnsi="Arial" w:cs="Arial"/>
          <w:color w:val="000000" w:themeColor="text1"/>
          <w:lang w:val="en-GB"/>
        </w:rPr>
      </w:pPr>
      <w:r w:rsidRPr="003E55E2">
        <w:rPr>
          <w:rFonts w:ascii="Arial" w:hAnsi="Arial" w:cs="Arial"/>
          <w:color w:val="000000" w:themeColor="text1"/>
          <w:lang w:val="en-GB"/>
        </w:rPr>
        <w:t>Autism Spectrum Disorder (ASD)</w:t>
      </w:r>
      <w:r w:rsidR="0061460F" w:rsidRPr="003E55E2">
        <w:rPr>
          <w:rFonts w:ascii="Arial" w:hAnsi="Arial" w:cs="Arial"/>
          <w:color w:val="000000" w:themeColor="text1"/>
          <w:lang w:val="en-GB"/>
        </w:rPr>
        <w:t xml:space="preserve"> – term most used in medicine.</w:t>
      </w:r>
    </w:p>
    <w:p w14:paraId="58E08538" w14:textId="0CA8C3C5" w:rsidR="008D6273" w:rsidRPr="003E55E2" w:rsidRDefault="00B84EB8" w:rsidP="003E55E2">
      <w:pPr>
        <w:pStyle w:val="ListParagraph"/>
        <w:numPr>
          <w:ilvl w:val="0"/>
          <w:numId w:val="18"/>
        </w:numPr>
        <w:spacing w:after="160" w:line="360" w:lineRule="auto"/>
        <w:jc w:val="both"/>
        <w:rPr>
          <w:rFonts w:ascii="Arial" w:hAnsi="Arial" w:cs="Arial"/>
          <w:color w:val="000000" w:themeColor="text1"/>
          <w:lang w:val="en-GB"/>
        </w:rPr>
      </w:pPr>
      <w:r w:rsidRPr="003E55E2">
        <w:rPr>
          <w:rFonts w:ascii="Arial" w:hAnsi="Arial" w:cs="Arial"/>
          <w:color w:val="000000" w:themeColor="text1"/>
          <w:lang w:val="en-GB"/>
        </w:rPr>
        <w:t>Asperger syndrome</w:t>
      </w:r>
      <w:r w:rsidR="0061460F" w:rsidRPr="003E55E2">
        <w:rPr>
          <w:rFonts w:ascii="Arial" w:hAnsi="Arial" w:cs="Arial"/>
          <w:color w:val="000000" w:themeColor="text1"/>
          <w:lang w:val="en-GB"/>
        </w:rPr>
        <w:t xml:space="preserve"> -</w:t>
      </w:r>
      <w:r w:rsidRPr="003E55E2">
        <w:rPr>
          <w:rFonts w:ascii="Arial" w:hAnsi="Arial" w:cs="Arial"/>
          <w:color w:val="000000" w:themeColor="text1"/>
          <w:lang w:val="en-GB"/>
        </w:rPr>
        <w:t xml:space="preserve"> form of autism is considered relatively mild, and its features are: High intellectual level of the child, standard speech skills, unwillingness to compromise, there may be a problem with movement coordination, for example, clumsy gait, obsession with a specific interest may be observed</w:t>
      </w:r>
      <w:r w:rsidR="00B40B14" w:rsidRPr="003E55E2">
        <w:rPr>
          <w:rFonts w:ascii="Arial" w:hAnsi="Arial" w:cs="Arial"/>
          <w:color w:val="000000" w:themeColor="text1"/>
          <w:lang w:val="en-GB"/>
        </w:rPr>
        <w:t xml:space="preserve"> (NHS, 2022)</w:t>
      </w:r>
      <w:r w:rsidR="00A032E4" w:rsidRPr="003E55E2">
        <w:rPr>
          <w:rFonts w:ascii="Arial" w:hAnsi="Arial" w:cs="Arial"/>
          <w:color w:val="000000" w:themeColor="text1"/>
          <w:lang w:val="en-GB"/>
        </w:rPr>
        <w:t>.</w:t>
      </w:r>
    </w:p>
    <w:p w14:paraId="0D4917D7" w14:textId="3BE22D95" w:rsidR="007B6A10" w:rsidRDefault="007B6A10" w:rsidP="007B6A10">
      <w:pPr>
        <w:spacing w:after="160" w:line="360" w:lineRule="auto"/>
        <w:rPr>
          <w:rFonts w:ascii="Arial" w:hAnsi="Arial" w:cs="Arial"/>
          <w:color w:val="000000" w:themeColor="text1"/>
          <w:lang w:val="en-GB"/>
        </w:rPr>
      </w:pPr>
      <w:r w:rsidRPr="007B6A10">
        <w:rPr>
          <w:rFonts w:ascii="Arial" w:hAnsi="Arial" w:cs="Arial"/>
          <w:color w:val="000000" w:themeColor="text1"/>
          <w:lang w:val="en-GB"/>
        </w:rPr>
        <w:t>There are currently around 700.000 adults and children with autism in the UK</w:t>
      </w:r>
      <w:r w:rsidR="00AA103B">
        <w:rPr>
          <w:rFonts w:ascii="Arial" w:hAnsi="Arial" w:cs="Arial"/>
          <w:color w:val="000000" w:themeColor="text1"/>
          <w:lang w:val="en-GB"/>
        </w:rPr>
        <w:t xml:space="preserve"> (National Autistic Society)</w:t>
      </w:r>
      <w:r w:rsidRPr="007B6A10">
        <w:rPr>
          <w:rFonts w:ascii="Arial" w:hAnsi="Arial" w:cs="Arial"/>
          <w:color w:val="000000" w:themeColor="text1"/>
          <w:lang w:val="en-GB"/>
        </w:rPr>
        <w:t>.</w:t>
      </w:r>
    </w:p>
    <w:p w14:paraId="3C9FFAE8" w14:textId="120C877C" w:rsidR="00B40B14" w:rsidRPr="00025260" w:rsidRDefault="007E54E4" w:rsidP="00025260">
      <w:pPr>
        <w:spacing w:after="160" w:line="360" w:lineRule="auto"/>
        <w:rPr>
          <w:rFonts w:ascii="Arial" w:eastAsiaTheme="minorEastAsia" w:hAnsi="Arial" w:cs="Arial"/>
          <w:lang w:val="en-GB"/>
        </w:rPr>
      </w:pPr>
      <w:r w:rsidRPr="007E54E4">
        <w:rPr>
          <w:rFonts w:ascii="Arial" w:hAnsi="Arial" w:cs="Arial"/>
          <w:color w:val="000000" w:themeColor="text1"/>
          <w:lang w:val="en-GB"/>
        </w:rPr>
        <w:t>According to the WHO (2022), one in 100 children is autistic</w:t>
      </w:r>
      <w:r w:rsidR="00025260">
        <w:rPr>
          <w:rFonts w:ascii="Arial" w:hAnsi="Arial" w:cs="Arial"/>
          <w:color w:val="000000" w:themeColor="text1"/>
          <w:lang w:val="en-GB"/>
        </w:rPr>
        <w:t xml:space="preserve"> </w:t>
      </w:r>
      <w:sdt>
        <w:sdtPr>
          <w:rPr>
            <w:rFonts w:ascii="Arial" w:eastAsiaTheme="minorEastAsia" w:hAnsi="Arial" w:cs="Arial"/>
          </w:rPr>
          <w:id w:val="-1816714560"/>
          <w:citation/>
        </w:sdtPr>
        <w:sdtContent>
          <w:r w:rsidR="00025260">
            <w:rPr>
              <w:rFonts w:ascii="Arial" w:eastAsiaTheme="minorEastAsia" w:hAnsi="Arial" w:cs="Arial"/>
            </w:rPr>
            <w:fldChar w:fldCharType="begin"/>
          </w:r>
          <w:r w:rsidR="00025260">
            <w:rPr>
              <w:rFonts w:ascii="Arial" w:eastAsiaTheme="minorEastAsia" w:hAnsi="Arial" w:cs="Arial"/>
              <w:lang w:val="en-GB"/>
            </w:rPr>
            <w:instrText xml:space="preserve"> CITATION Jin22 \l 2057 </w:instrText>
          </w:r>
          <w:r w:rsidR="00025260">
            <w:rPr>
              <w:rFonts w:ascii="Arial" w:eastAsiaTheme="minorEastAsia" w:hAnsi="Arial" w:cs="Arial"/>
            </w:rPr>
            <w:fldChar w:fldCharType="separate"/>
          </w:r>
          <w:r w:rsidR="00025260" w:rsidRPr="00025260">
            <w:rPr>
              <w:rFonts w:ascii="Arial" w:eastAsiaTheme="minorEastAsia" w:hAnsi="Arial" w:cs="Arial"/>
              <w:noProof/>
              <w:lang w:val="en-GB"/>
            </w:rPr>
            <w:t>(Jinan Zeidan, 2022)</w:t>
          </w:r>
          <w:r w:rsidR="00025260">
            <w:rPr>
              <w:rFonts w:ascii="Arial" w:eastAsiaTheme="minorEastAsia" w:hAnsi="Arial" w:cs="Arial"/>
            </w:rPr>
            <w:fldChar w:fldCharType="end"/>
          </w:r>
        </w:sdtContent>
      </w:sdt>
      <w:r w:rsidR="00025260">
        <w:rPr>
          <w:rFonts w:ascii="Arial" w:eastAsiaTheme="minorEastAsia" w:hAnsi="Arial" w:cs="Arial"/>
          <w:lang w:val="en-GB"/>
        </w:rPr>
        <w:t>.</w:t>
      </w:r>
    </w:p>
    <w:p w14:paraId="411240B9" w14:textId="6E889FD6" w:rsidR="007B6A10" w:rsidRDefault="00335695" w:rsidP="008D6273">
      <w:pPr>
        <w:spacing w:after="160" w:line="360" w:lineRule="auto"/>
        <w:rPr>
          <w:rFonts w:ascii="Arial" w:hAnsi="Arial" w:cs="Arial"/>
          <w:color w:val="000000" w:themeColor="text1"/>
          <w:lang w:val="en-GB"/>
        </w:rPr>
      </w:pPr>
      <w:r w:rsidRPr="00335695">
        <w:rPr>
          <w:rFonts w:ascii="Arial" w:hAnsi="Arial" w:cs="Arial"/>
          <w:color w:val="000000" w:themeColor="text1"/>
          <w:lang w:val="en-GB"/>
        </w:rPr>
        <w:t>Scientists conducted a study on the prevalence of autism. They found that boys</w:t>
      </w:r>
      <w:r w:rsidR="007B6A10">
        <w:rPr>
          <w:rFonts w:ascii="Arial" w:hAnsi="Arial" w:cs="Arial"/>
          <w:color w:val="000000" w:themeColor="text1"/>
          <w:lang w:val="en-GB"/>
        </w:rPr>
        <w:t xml:space="preserve"> and men</w:t>
      </w:r>
      <w:r w:rsidRPr="00335695">
        <w:rPr>
          <w:rFonts w:ascii="Arial" w:hAnsi="Arial" w:cs="Arial"/>
          <w:color w:val="000000" w:themeColor="text1"/>
          <w:lang w:val="en-GB"/>
        </w:rPr>
        <w:t xml:space="preserve"> are three times more prone to autism spectrum disorder than girls</w:t>
      </w:r>
      <w:r w:rsidR="007B6A10">
        <w:rPr>
          <w:rFonts w:ascii="Arial" w:hAnsi="Arial" w:cs="Arial"/>
          <w:color w:val="000000" w:themeColor="text1"/>
          <w:lang w:val="en-GB"/>
        </w:rPr>
        <w:t xml:space="preserve"> and women</w:t>
      </w:r>
      <w:r w:rsidRPr="00335695">
        <w:rPr>
          <w:rFonts w:ascii="Arial" w:hAnsi="Arial" w:cs="Arial"/>
          <w:color w:val="000000" w:themeColor="text1"/>
          <w:lang w:val="en-GB"/>
        </w:rPr>
        <w:t>. Researchers explain this fact by the best communication skills of the female, so a mild form of autism may not be noticed</w:t>
      </w:r>
      <w:r w:rsidR="00263E1E">
        <w:rPr>
          <w:rFonts w:ascii="Arial" w:hAnsi="Arial" w:cs="Arial"/>
          <w:color w:val="000000" w:themeColor="text1"/>
          <w:lang w:val="en-GB"/>
        </w:rPr>
        <w:t xml:space="preserve"> (</w:t>
      </w:r>
      <w:r w:rsidR="00025260">
        <w:rPr>
          <w:rFonts w:ascii="Arial" w:hAnsi="Arial" w:cs="Arial"/>
          <w:color w:val="000000" w:themeColor="text1"/>
          <w:lang w:val="en-GB"/>
        </w:rPr>
        <w:t>National Autistic Society, 2023</w:t>
      </w:r>
      <w:r w:rsidR="00263E1E">
        <w:rPr>
          <w:rFonts w:ascii="Arial" w:hAnsi="Arial" w:cs="Arial"/>
          <w:color w:val="000000" w:themeColor="text1"/>
          <w:lang w:val="en-GB"/>
        </w:rPr>
        <w:t>).</w:t>
      </w:r>
    </w:p>
    <w:p w14:paraId="7FF8C026" w14:textId="758745E1" w:rsidR="008D6273" w:rsidRDefault="008D6273" w:rsidP="00420F15">
      <w:pPr>
        <w:spacing w:after="160" w:line="360" w:lineRule="auto"/>
        <w:jc w:val="both"/>
        <w:rPr>
          <w:rFonts w:ascii="Arial" w:hAnsi="Arial" w:cs="Arial"/>
          <w:b/>
          <w:bCs/>
          <w:color w:val="000000" w:themeColor="text1"/>
          <w:lang w:val="en-GB"/>
        </w:rPr>
      </w:pPr>
      <w:r w:rsidRPr="002E7295">
        <w:rPr>
          <w:rFonts w:ascii="Arial" w:hAnsi="Arial" w:cs="Arial"/>
          <w:b/>
          <w:bCs/>
          <w:color w:val="000000" w:themeColor="text1"/>
          <w:lang w:val="en-GB"/>
        </w:rPr>
        <w:t>Causes</w:t>
      </w:r>
    </w:p>
    <w:p w14:paraId="7D543A6E" w14:textId="77777777" w:rsidR="004634CF" w:rsidRDefault="004634CF" w:rsidP="004634CF">
      <w:pPr>
        <w:spacing w:after="160" w:line="360" w:lineRule="auto"/>
        <w:jc w:val="both"/>
        <w:rPr>
          <w:rFonts w:ascii="Arial" w:hAnsi="Arial" w:cs="Arial"/>
          <w:color w:val="000000" w:themeColor="text1"/>
          <w:lang w:val="en-GB"/>
        </w:rPr>
      </w:pPr>
      <w:r w:rsidRPr="004634CF">
        <w:rPr>
          <w:rFonts w:ascii="Arial" w:hAnsi="Arial" w:cs="Arial"/>
          <w:color w:val="000000" w:themeColor="text1"/>
          <w:lang w:val="en-GB"/>
        </w:rPr>
        <w:t>People cannot get sick or contract autism. People have it from birth.</w:t>
      </w:r>
    </w:p>
    <w:p w14:paraId="2CA6EE0D" w14:textId="640DB7E2" w:rsidR="00420F15" w:rsidRPr="00420F15" w:rsidRDefault="00420F15" w:rsidP="004634CF">
      <w:pPr>
        <w:spacing w:after="160" w:line="360" w:lineRule="auto"/>
        <w:jc w:val="both"/>
        <w:rPr>
          <w:rFonts w:ascii="Arial" w:hAnsi="Arial" w:cs="Arial"/>
          <w:color w:val="000000" w:themeColor="text1"/>
          <w:lang w:val="en-GB"/>
        </w:rPr>
      </w:pPr>
      <w:r w:rsidRPr="00420F15">
        <w:rPr>
          <w:rFonts w:ascii="Arial" w:hAnsi="Arial" w:cs="Arial"/>
          <w:color w:val="000000" w:themeColor="text1"/>
          <w:lang w:val="en-GB"/>
        </w:rPr>
        <w:t xml:space="preserve">Of the appearance of children, it is impossible to recognise the presence of a disease in the nervous system. Autistic children are attractive and physically well-developed. Experts do not know the exact causes of autism. However, they identify several factors contributing to the evolution of the disease, such as: </w:t>
      </w:r>
    </w:p>
    <w:p w14:paraId="1B07378D" w14:textId="77777777" w:rsidR="00420F15" w:rsidRPr="00420F15" w:rsidRDefault="00420F15" w:rsidP="004634CF">
      <w:pPr>
        <w:pStyle w:val="ListParagraph"/>
        <w:numPr>
          <w:ilvl w:val="0"/>
          <w:numId w:val="12"/>
        </w:numPr>
        <w:spacing w:after="160" w:line="360" w:lineRule="auto"/>
        <w:jc w:val="both"/>
        <w:rPr>
          <w:rFonts w:ascii="Arial" w:hAnsi="Arial" w:cs="Arial"/>
          <w:color w:val="000000" w:themeColor="text1"/>
          <w:lang w:val="en-GB"/>
        </w:rPr>
      </w:pPr>
      <w:r w:rsidRPr="00420F15">
        <w:rPr>
          <w:rFonts w:ascii="Arial" w:hAnsi="Arial" w:cs="Arial"/>
          <w:color w:val="000000" w:themeColor="text1"/>
          <w:lang w:val="en-GB"/>
        </w:rPr>
        <w:t>genetic factors,</w:t>
      </w:r>
    </w:p>
    <w:p w14:paraId="7EEAD2FE" w14:textId="35B81125" w:rsidR="00420F15" w:rsidRPr="00420F15" w:rsidRDefault="00420F15" w:rsidP="004634CF">
      <w:pPr>
        <w:pStyle w:val="ListParagraph"/>
        <w:numPr>
          <w:ilvl w:val="0"/>
          <w:numId w:val="12"/>
        </w:numPr>
        <w:spacing w:after="160" w:line="360" w:lineRule="auto"/>
        <w:jc w:val="both"/>
        <w:rPr>
          <w:rFonts w:ascii="Arial" w:hAnsi="Arial" w:cs="Arial"/>
          <w:color w:val="000000" w:themeColor="text1"/>
          <w:lang w:val="en-GB"/>
        </w:rPr>
      </w:pPr>
      <w:r w:rsidRPr="00420F15">
        <w:rPr>
          <w:rFonts w:ascii="Arial" w:hAnsi="Arial" w:cs="Arial"/>
          <w:color w:val="000000" w:themeColor="text1"/>
          <w:lang w:val="en-GB"/>
        </w:rPr>
        <w:t>genetic and chromosomal disorders such as Down's syndrome</w:t>
      </w:r>
      <w:r>
        <w:rPr>
          <w:rFonts w:ascii="Arial" w:hAnsi="Arial" w:cs="Arial"/>
          <w:color w:val="000000" w:themeColor="text1"/>
          <w:lang w:val="en-GB"/>
        </w:rPr>
        <w:t>.</w:t>
      </w:r>
      <w:r w:rsidRPr="00420F15">
        <w:rPr>
          <w:rFonts w:ascii="Arial" w:hAnsi="Arial" w:cs="Arial"/>
          <w:color w:val="000000" w:themeColor="text1"/>
          <w:lang w:val="en-GB"/>
        </w:rPr>
        <w:t xml:space="preserve"> </w:t>
      </w:r>
    </w:p>
    <w:p w14:paraId="11AD5203" w14:textId="0DB81C02" w:rsidR="00420F15" w:rsidRDefault="00420F15" w:rsidP="004634CF">
      <w:pPr>
        <w:spacing w:after="160" w:line="360" w:lineRule="auto"/>
        <w:jc w:val="both"/>
        <w:rPr>
          <w:rFonts w:ascii="Arial" w:hAnsi="Arial" w:cs="Arial"/>
          <w:color w:val="000000" w:themeColor="text1"/>
          <w:lang w:val="en-GB"/>
        </w:rPr>
      </w:pPr>
      <w:r w:rsidRPr="00420F15">
        <w:rPr>
          <w:rFonts w:ascii="Arial" w:hAnsi="Arial" w:cs="Arial"/>
          <w:color w:val="000000" w:themeColor="text1"/>
          <w:lang w:val="en-GB"/>
        </w:rPr>
        <w:t xml:space="preserve">According to the study, heredity is 40-90% </w:t>
      </w:r>
      <w:r>
        <w:rPr>
          <w:rFonts w:ascii="Arial" w:hAnsi="Arial" w:cs="Arial"/>
          <w:color w:val="000000" w:themeColor="text1"/>
          <w:lang w:val="en-GB"/>
        </w:rPr>
        <w:t>(</w:t>
      </w:r>
      <w:r w:rsidR="002E7295">
        <w:rPr>
          <w:rFonts w:ascii="Arial" w:hAnsi="Arial" w:cs="Arial"/>
          <w:color w:val="000000" w:themeColor="text1"/>
          <w:lang w:val="en-GB"/>
        </w:rPr>
        <w:t>Howes</w:t>
      </w:r>
      <w:r w:rsidRPr="00420F15">
        <w:rPr>
          <w:rFonts w:ascii="Arial" w:hAnsi="Arial" w:cs="Arial"/>
          <w:color w:val="000000" w:themeColor="text1"/>
          <w:lang w:val="en-GB"/>
        </w:rPr>
        <w:t>,</w:t>
      </w:r>
      <w:r w:rsidR="002E7295">
        <w:rPr>
          <w:rFonts w:ascii="Arial" w:hAnsi="Arial" w:cs="Arial"/>
          <w:color w:val="000000" w:themeColor="text1"/>
          <w:lang w:val="en-GB"/>
        </w:rPr>
        <w:t xml:space="preserve"> O.D., et al.</w:t>
      </w:r>
      <w:r w:rsidRPr="00420F15">
        <w:rPr>
          <w:rFonts w:ascii="Arial" w:hAnsi="Arial" w:cs="Arial"/>
          <w:color w:val="000000" w:themeColor="text1"/>
          <w:lang w:val="en-GB"/>
        </w:rPr>
        <w:t xml:space="preserve"> 2018</w:t>
      </w:r>
      <w:r>
        <w:rPr>
          <w:rFonts w:ascii="Arial" w:hAnsi="Arial" w:cs="Arial"/>
          <w:color w:val="000000" w:themeColor="text1"/>
          <w:lang w:val="en-GB"/>
        </w:rPr>
        <w:t>)</w:t>
      </w:r>
      <w:r w:rsidRPr="00420F15">
        <w:rPr>
          <w:rFonts w:ascii="Arial" w:hAnsi="Arial" w:cs="Arial"/>
          <w:color w:val="000000" w:themeColor="text1"/>
          <w:lang w:val="en-GB"/>
        </w:rPr>
        <w:t>.</w:t>
      </w:r>
    </w:p>
    <w:p w14:paraId="412FFAC2" w14:textId="77777777" w:rsidR="00420F15" w:rsidRPr="00420F15" w:rsidRDefault="00420F15" w:rsidP="00420F15">
      <w:pPr>
        <w:spacing w:after="160" w:line="360" w:lineRule="auto"/>
        <w:jc w:val="both"/>
        <w:rPr>
          <w:rFonts w:ascii="Arial" w:hAnsi="Arial" w:cs="Arial"/>
          <w:color w:val="000000" w:themeColor="text1"/>
          <w:lang w:val="en-GB"/>
        </w:rPr>
      </w:pPr>
      <w:r w:rsidRPr="00420F15">
        <w:rPr>
          <w:rFonts w:ascii="Arial" w:hAnsi="Arial" w:cs="Arial"/>
          <w:color w:val="000000" w:themeColor="text1"/>
          <w:lang w:val="en-GB"/>
        </w:rPr>
        <w:lastRenderedPageBreak/>
        <w:t>There is a variety of other evidence associated with the prevalence of autism, like:</w:t>
      </w:r>
    </w:p>
    <w:p w14:paraId="68B3AAC2" w14:textId="009D8E47" w:rsidR="00420F15" w:rsidRPr="00025260" w:rsidRDefault="00420F15" w:rsidP="00025260">
      <w:pPr>
        <w:numPr>
          <w:ilvl w:val="0"/>
          <w:numId w:val="14"/>
        </w:numPr>
        <w:spacing w:before="100" w:beforeAutospacing="1" w:after="100" w:afterAutospacing="1"/>
        <w:rPr>
          <w:rFonts w:ascii="Roboto" w:hAnsi="Roboto"/>
          <w:color w:val="0E0E0E"/>
        </w:rPr>
      </w:pPr>
      <w:r w:rsidRPr="00420F15">
        <w:rPr>
          <w:rFonts w:ascii="Arial" w:hAnsi="Arial" w:cs="Arial"/>
          <w:color w:val="000000" w:themeColor="text1"/>
          <w:lang w:val="en-GB"/>
        </w:rPr>
        <w:t xml:space="preserve">Male sex - proven data that there are more men with autism than women, in a ratio of 3:1 to 5:1 </w:t>
      </w:r>
      <w:r w:rsidR="002E7295">
        <w:rPr>
          <w:rFonts w:ascii="Arial" w:hAnsi="Arial" w:cs="Arial"/>
          <w:color w:val="000000" w:themeColor="text1"/>
          <w:lang w:val="en-GB"/>
        </w:rPr>
        <w:t>(BMJ, 2018)</w:t>
      </w:r>
    </w:p>
    <w:p w14:paraId="4FAABCDA" w14:textId="50E574A1" w:rsidR="00420F15" w:rsidRPr="00420F15" w:rsidRDefault="00420F15" w:rsidP="00420F15">
      <w:pPr>
        <w:pStyle w:val="ListParagraph"/>
        <w:numPr>
          <w:ilvl w:val="0"/>
          <w:numId w:val="13"/>
        </w:numPr>
        <w:spacing w:after="160" w:line="360" w:lineRule="auto"/>
        <w:jc w:val="both"/>
        <w:rPr>
          <w:rFonts w:ascii="Arial" w:hAnsi="Arial" w:cs="Arial"/>
          <w:color w:val="000000" w:themeColor="text1"/>
          <w:lang w:val="en-GB"/>
        </w:rPr>
      </w:pPr>
      <w:r w:rsidRPr="00420F15">
        <w:rPr>
          <w:rFonts w:ascii="Arial" w:hAnsi="Arial" w:cs="Arial"/>
          <w:color w:val="000000" w:themeColor="text1"/>
          <w:lang w:val="en-GB"/>
        </w:rPr>
        <w:t>Heredity of ASD - autism risk is 50 times higher in siblings of people with autism (BMJ, 2018).</w:t>
      </w:r>
    </w:p>
    <w:p w14:paraId="5C838F4D" w14:textId="4338D618" w:rsidR="00420F15" w:rsidRDefault="00420F15" w:rsidP="00420F15">
      <w:pPr>
        <w:pStyle w:val="ListParagraph"/>
        <w:numPr>
          <w:ilvl w:val="0"/>
          <w:numId w:val="13"/>
        </w:numPr>
        <w:spacing w:after="160" w:line="360" w:lineRule="auto"/>
        <w:jc w:val="both"/>
        <w:rPr>
          <w:rFonts w:ascii="Arial" w:hAnsi="Arial" w:cs="Arial"/>
          <w:color w:val="000000" w:themeColor="text1"/>
          <w:lang w:val="en-GB"/>
        </w:rPr>
      </w:pPr>
      <w:r w:rsidRPr="00420F15">
        <w:rPr>
          <w:rFonts w:ascii="Arial" w:hAnsi="Arial" w:cs="Arial"/>
          <w:color w:val="000000" w:themeColor="text1"/>
          <w:lang w:val="en-GB"/>
        </w:rPr>
        <w:t>Structural disorders in the brain - not the same maturation of brain regions, for example, the frontal lobe and cerebellum</w:t>
      </w:r>
      <w:r w:rsidR="00025260">
        <w:rPr>
          <w:rFonts w:ascii="Arial" w:hAnsi="Arial" w:cs="Arial"/>
          <w:color w:val="000000" w:themeColor="text1"/>
          <w:lang w:val="en-GB"/>
        </w:rPr>
        <w:t xml:space="preserve"> (NICE).</w:t>
      </w:r>
    </w:p>
    <w:p w14:paraId="643FA552" w14:textId="352CDD5C" w:rsidR="002E7295" w:rsidRPr="00025260" w:rsidRDefault="002E7295" w:rsidP="00025260">
      <w:pPr>
        <w:spacing w:after="160" w:line="360" w:lineRule="auto"/>
        <w:jc w:val="both"/>
        <w:rPr>
          <w:rFonts w:ascii="Arial" w:hAnsi="Arial" w:cs="Arial"/>
          <w:color w:val="000000" w:themeColor="text1"/>
          <w:lang w:val="en-GB"/>
        </w:rPr>
      </w:pPr>
      <w:r>
        <w:rPr>
          <w:rFonts w:ascii="Arial" w:hAnsi="Arial" w:cs="Arial"/>
          <w:color w:val="000000" w:themeColor="text1"/>
          <w:lang w:val="en-GB"/>
        </w:rPr>
        <w:t>H</w:t>
      </w:r>
      <w:r w:rsidRPr="002E7295">
        <w:rPr>
          <w:rFonts w:ascii="Arial" w:hAnsi="Arial" w:cs="Arial"/>
          <w:color w:val="000000" w:themeColor="text1"/>
          <w:lang w:val="en-GB"/>
        </w:rPr>
        <w:t>owever, autism cannot be caused by</w:t>
      </w:r>
      <w:r>
        <w:rPr>
          <w:rFonts w:ascii="Arial" w:hAnsi="Arial" w:cs="Arial"/>
          <w:color w:val="000000" w:themeColor="text1"/>
          <w:lang w:val="en-GB"/>
        </w:rPr>
        <w:t xml:space="preserve"> </w:t>
      </w:r>
      <w:r w:rsidRPr="002E7295">
        <w:rPr>
          <w:rFonts w:ascii="Arial" w:hAnsi="Arial" w:cs="Arial"/>
          <w:color w:val="000000" w:themeColor="text1"/>
          <w:lang w:val="en-GB"/>
        </w:rPr>
        <w:t>any vaccines for childhood, for example, the MMR vaccine, diet, bad relationships with parents and contagious diseases</w:t>
      </w:r>
      <w:r>
        <w:rPr>
          <w:rFonts w:ascii="Arial" w:hAnsi="Arial" w:cs="Arial"/>
          <w:color w:val="000000" w:themeColor="text1"/>
          <w:lang w:val="en-GB"/>
        </w:rPr>
        <w:t xml:space="preserve"> (NHS, 2022)</w:t>
      </w:r>
      <w:r w:rsidRPr="002E7295">
        <w:rPr>
          <w:rFonts w:ascii="Arial" w:hAnsi="Arial" w:cs="Arial"/>
          <w:color w:val="000000" w:themeColor="text1"/>
          <w:lang w:val="en-GB"/>
        </w:rPr>
        <w:t>.</w:t>
      </w:r>
    </w:p>
    <w:p w14:paraId="04F07EAC" w14:textId="2075DA2D" w:rsidR="008D6273" w:rsidRDefault="008D6273" w:rsidP="00314B56">
      <w:pPr>
        <w:spacing w:after="160" w:line="360" w:lineRule="auto"/>
        <w:rPr>
          <w:rFonts w:ascii="Arial" w:hAnsi="Arial" w:cs="Arial"/>
          <w:b/>
          <w:bCs/>
          <w:color w:val="000000" w:themeColor="text1"/>
          <w:lang w:val="en-GB"/>
        </w:rPr>
      </w:pPr>
      <w:r w:rsidRPr="002E7295">
        <w:rPr>
          <w:rFonts w:ascii="Arial" w:hAnsi="Arial" w:cs="Arial"/>
          <w:b/>
          <w:bCs/>
          <w:color w:val="000000" w:themeColor="text1"/>
          <w:lang w:val="en-GB"/>
        </w:rPr>
        <w:t>Symptoms</w:t>
      </w:r>
    </w:p>
    <w:p w14:paraId="522B150C" w14:textId="77777777" w:rsidR="004634CF" w:rsidRPr="004634CF" w:rsidRDefault="004634CF" w:rsidP="004634CF">
      <w:pPr>
        <w:spacing w:after="160" w:line="360" w:lineRule="auto"/>
        <w:rPr>
          <w:rFonts w:ascii="Arial" w:hAnsi="Arial" w:cs="Arial"/>
          <w:color w:val="000000" w:themeColor="text1"/>
          <w:lang w:val="en-GB"/>
        </w:rPr>
      </w:pPr>
      <w:r w:rsidRPr="004634CF">
        <w:rPr>
          <w:rFonts w:ascii="Arial" w:hAnsi="Arial" w:cs="Arial"/>
          <w:color w:val="000000" w:themeColor="text1"/>
          <w:lang w:val="en-GB"/>
        </w:rPr>
        <w:t>Autism is diagnosed at any age and only by a specialist in this field. Symptoms can vary because people do not experience the disorder similarly. There are several indicators:</w:t>
      </w:r>
    </w:p>
    <w:p w14:paraId="59D35B47" w14:textId="4D82295A" w:rsidR="004634CF" w:rsidRPr="004634CF" w:rsidRDefault="004634CF" w:rsidP="004634CF">
      <w:pPr>
        <w:pStyle w:val="ListParagraph"/>
        <w:numPr>
          <w:ilvl w:val="0"/>
          <w:numId w:val="16"/>
        </w:numPr>
        <w:spacing w:after="160" w:line="360" w:lineRule="auto"/>
        <w:rPr>
          <w:rFonts w:ascii="Arial" w:hAnsi="Arial" w:cs="Arial"/>
          <w:color w:val="000000" w:themeColor="text1"/>
          <w:lang w:val="en-GB"/>
        </w:rPr>
      </w:pPr>
      <w:r>
        <w:rPr>
          <w:rFonts w:ascii="Arial" w:hAnsi="Arial" w:cs="Arial"/>
          <w:color w:val="000000" w:themeColor="text1"/>
          <w:lang w:val="en-GB"/>
        </w:rPr>
        <w:t>d</w:t>
      </w:r>
      <w:r w:rsidRPr="004634CF">
        <w:rPr>
          <w:rFonts w:ascii="Arial" w:hAnsi="Arial" w:cs="Arial"/>
          <w:color w:val="000000" w:themeColor="text1"/>
          <w:lang w:val="en-GB"/>
        </w:rPr>
        <w:t>elay or lack of speech,</w:t>
      </w:r>
    </w:p>
    <w:p w14:paraId="1C619E8B" w14:textId="77777777" w:rsidR="004634CF" w:rsidRPr="004634CF" w:rsidRDefault="004634CF" w:rsidP="004634CF">
      <w:pPr>
        <w:pStyle w:val="ListParagraph"/>
        <w:numPr>
          <w:ilvl w:val="0"/>
          <w:numId w:val="16"/>
        </w:numPr>
        <w:spacing w:after="160" w:line="360" w:lineRule="auto"/>
        <w:rPr>
          <w:rFonts w:ascii="Arial" w:hAnsi="Arial" w:cs="Arial"/>
          <w:color w:val="000000" w:themeColor="text1"/>
          <w:lang w:val="en-GB"/>
        </w:rPr>
      </w:pPr>
      <w:r w:rsidRPr="004634CF">
        <w:rPr>
          <w:rFonts w:ascii="Arial" w:hAnsi="Arial" w:cs="Arial"/>
          <w:color w:val="000000" w:themeColor="text1"/>
          <w:lang w:val="en-GB"/>
        </w:rPr>
        <w:t>difficulty with concentrating and understanding</w:t>
      </w:r>
    </w:p>
    <w:p w14:paraId="680BF59D" w14:textId="77777777" w:rsidR="004634CF" w:rsidRPr="004634CF" w:rsidRDefault="004634CF" w:rsidP="004634CF">
      <w:pPr>
        <w:pStyle w:val="ListParagraph"/>
        <w:numPr>
          <w:ilvl w:val="0"/>
          <w:numId w:val="16"/>
        </w:numPr>
        <w:spacing w:after="160" w:line="360" w:lineRule="auto"/>
        <w:rPr>
          <w:rFonts w:ascii="Arial" w:hAnsi="Arial" w:cs="Arial"/>
          <w:color w:val="000000" w:themeColor="text1"/>
          <w:lang w:val="en-GB"/>
        </w:rPr>
      </w:pPr>
      <w:r w:rsidRPr="004634CF">
        <w:rPr>
          <w:rFonts w:ascii="Arial" w:hAnsi="Arial" w:cs="Arial"/>
          <w:color w:val="000000" w:themeColor="text1"/>
          <w:lang w:val="en-GB"/>
        </w:rPr>
        <w:t>rituals or repetitive movements,</w:t>
      </w:r>
    </w:p>
    <w:p w14:paraId="2DDA6DF0" w14:textId="77777777" w:rsidR="004634CF" w:rsidRPr="004634CF" w:rsidRDefault="004634CF" w:rsidP="004634CF">
      <w:pPr>
        <w:pStyle w:val="ListParagraph"/>
        <w:numPr>
          <w:ilvl w:val="0"/>
          <w:numId w:val="16"/>
        </w:numPr>
        <w:spacing w:after="160" w:line="360" w:lineRule="auto"/>
        <w:rPr>
          <w:rFonts w:ascii="Arial" w:hAnsi="Arial" w:cs="Arial"/>
          <w:color w:val="000000" w:themeColor="text1"/>
          <w:lang w:val="en-GB"/>
        </w:rPr>
      </w:pPr>
      <w:r w:rsidRPr="004634CF">
        <w:rPr>
          <w:rFonts w:ascii="Arial" w:hAnsi="Arial" w:cs="Arial"/>
          <w:color w:val="000000" w:themeColor="text1"/>
          <w:lang w:val="en-GB"/>
        </w:rPr>
        <w:t>inability to express feelings,</w:t>
      </w:r>
    </w:p>
    <w:p w14:paraId="2FB86B3A" w14:textId="200CC381" w:rsidR="004634CF" w:rsidRPr="004634CF" w:rsidRDefault="004634CF" w:rsidP="004634CF">
      <w:pPr>
        <w:pStyle w:val="ListParagraph"/>
        <w:numPr>
          <w:ilvl w:val="0"/>
          <w:numId w:val="16"/>
        </w:numPr>
        <w:spacing w:after="160" w:line="360" w:lineRule="auto"/>
        <w:rPr>
          <w:rFonts w:ascii="Arial" w:hAnsi="Arial" w:cs="Arial"/>
          <w:color w:val="000000" w:themeColor="text1"/>
          <w:lang w:val="en-GB"/>
        </w:rPr>
      </w:pPr>
      <w:r>
        <w:rPr>
          <w:rFonts w:ascii="Arial" w:hAnsi="Arial" w:cs="Arial"/>
          <w:color w:val="000000" w:themeColor="text1"/>
          <w:lang w:val="en-GB"/>
        </w:rPr>
        <w:t>troubles</w:t>
      </w:r>
      <w:r w:rsidRPr="004634CF">
        <w:rPr>
          <w:rFonts w:ascii="Arial" w:hAnsi="Arial" w:cs="Arial"/>
          <w:color w:val="000000" w:themeColor="text1"/>
          <w:lang w:val="en-GB"/>
        </w:rPr>
        <w:t xml:space="preserve"> with coordination,</w:t>
      </w:r>
    </w:p>
    <w:p w14:paraId="50F65E25" w14:textId="60FB44A9" w:rsidR="004634CF" w:rsidRPr="004634CF" w:rsidRDefault="004634CF" w:rsidP="004634CF">
      <w:pPr>
        <w:pStyle w:val="ListParagraph"/>
        <w:numPr>
          <w:ilvl w:val="0"/>
          <w:numId w:val="16"/>
        </w:numPr>
        <w:spacing w:after="160" w:line="360" w:lineRule="auto"/>
        <w:rPr>
          <w:rFonts w:ascii="Arial" w:hAnsi="Arial" w:cs="Arial"/>
          <w:color w:val="000000" w:themeColor="text1"/>
          <w:lang w:val="en-GB"/>
        </w:rPr>
      </w:pPr>
      <w:r w:rsidRPr="004634CF">
        <w:rPr>
          <w:rFonts w:ascii="Arial" w:hAnsi="Arial" w:cs="Arial"/>
          <w:color w:val="000000" w:themeColor="text1"/>
          <w:lang w:val="en-GB"/>
        </w:rPr>
        <w:t>hypersensitivity or lack of response</w:t>
      </w:r>
      <w:r>
        <w:rPr>
          <w:rFonts w:ascii="Arial" w:hAnsi="Arial" w:cs="Arial"/>
          <w:color w:val="000000" w:themeColor="text1"/>
          <w:lang w:val="en-GB"/>
        </w:rPr>
        <w:t xml:space="preserve"> (</w:t>
      </w:r>
      <w:proofErr w:type="spellStart"/>
      <w:r>
        <w:rPr>
          <w:rFonts w:ascii="Arial" w:hAnsi="Arial" w:cs="Arial"/>
          <w:color w:val="000000" w:themeColor="text1"/>
          <w:lang w:val="en-GB"/>
        </w:rPr>
        <w:t>Autistica</w:t>
      </w:r>
      <w:proofErr w:type="spellEnd"/>
      <w:r>
        <w:rPr>
          <w:rFonts w:ascii="Arial" w:hAnsi="Arial" w:cs="Arial"/>
          <w:color w:val="000000" w:themeColor="text1"/>
          <w:lang w:val="en-GB"/>
        </w:rPr>
        <w:t xml:space="preserve"> UK, 2022).</w:t>
      </w:r>
    </w:p>
    <w:p w14:paraId="1EF92552" w14:textId="77777777" w:rsidR="004634CF" w:rsidRPr="004634CF" w:rsidRDefault="004634CF" w:rsidP="004634CF">
      <w:pPr>
        <w:spacing w:after="160" w:line="360" w:lineRule="auto"/>
        <w:rPr>
          <w:rFonts w:ascii="Arial" w:hAnsi="Arial" w:cs="Arial"/>
          <w:color w:val="000000" w:themeColor="text1"/>
          <w:lang w:val="en-GB"/>
        </w:rPr>
      </w:pPr>
      <w:r w:rsidRPr="004634CF">
        <w:rPr>
          <w:rFonts w:ascii="Arial" w:hAnsi="Arial" w:cs="Arial"/>
          <w:color w:val="000000" w:themeColor="text1"/>
          <w:lang w:val="en-GB"/>
        </w:rPr>
        <w:t>The main clinical signs of childhood autism at an early stage (1 year to 3 years) are:</w:t>
      </w:r>
    </w:p>
    <w:p w14:paraId="57196FFD" w14:textId="1A199F0E" w:rsidR="004634CF" w:rsidRPr="004634CF" w:rsidRDefault="004634CF" w:rsidP="004634CF">
      <w:pPr>
        <w:pStyle w:val="ListParagraph"/>
        <w:numPr>
          <w:ilvl w:val="0"/>
          <w:numId w:val="17"/>
        </w:numPr>
        <w:spacing w:after="160" w:line="360" w:lineRule="auto"/>
        <w:rPr>
          <w:rFonts w:ascii="Arial" w:hAnsi="Arial" w:cs="Arial"/>
          <w:color w:val="000000" w:themeColor="text1"/>
          <w:lang w:val="en-GB"/>
        </w:rPr>
      </w:pPr>
      <w:r>
        <w:rPr>
          <w:rFonts w:ascii="Arial" w:hAnsi="Arial" w:cs="Arial"/>
          <w:color w:val="000000" w:themeColor="text1"/>
          <w:lang w:val="en-GB"/>
        </w:rPr>
        <w:t>c</w:t>
      </w:r>
      <w:r w:rsidRPr="004634CF">
        <w:rPr>
          <w:rFonts w:ascii="Arial" w:hAnsi="Arial" w:cs="Arial"/>
          <w:color w:val="000000" w:themeColor="text1"/>
          <w:lang w:val="en-GB"/>
        </w:rPr>
        <w:t xml:space="preserve">ompulsive movements and habits, </w:t>
      </w:r>
    </w:p>
    <w:p w14:paraId="05EA1568" w14:textId="77777777" w:rsidR="004634CF" w:rsidRPr="004634CF" w:rsidRDefault="004634CF" w:rsidP="004634CF">
      <w:pPr>
        <w:pStyle w:val="ListParagraph"/>
        <w:numPr>
          <w:ilvl w:val="0"/>
          <w:numId w:val="17"/>
        </w:numPr>
        <w:spacing w:after="160" w:line="360" w:lineRule="auto"/>
        <w:rPr>
          <w:rFonts w:ascii="Arial" w:hAnsi="Arial" w:cs="Arial"/>
          <w:color w:val="000000" w:themeColor="text1"/>
          <w:lang w:val="en-GB"/>
        </w:rPr>
      </w:pPr>
      <w:r w:rsidRPr="004634CF">
        <w:rPr>
          <w:rFonts w:ascii="Arial" w:hAnsi="Arial" w:cs="Arial"/>
          <w:color w:val="000000" w:themeColor="text1"/>
          <w:lang w:val="en-GB"/>
        </w:rPr>
        <w:t xml:space="preserve">lack of social interaction and </w:t>
      </w:r>
    </w:p>
    <w:p w14:paraId="39E4FDF6" w14:textId="0E034617" w:rsidR="002E7295" w:rsidRDefault="004634CF" w:rsidP="004634CF">
      <w:pPr>
        <w:pStyle w:val="ListParagraph"/>
        <w:numPr>
          <w:ilvl w:val="0"/>
          <w:numId w:val="17"/>
        </w:numPr>
        <w:spacing w:after="160" w:line="360" w:lineRule="auto"/>
        <w:rPr>
          <w:rFonts w:ascii="Arial" w:hAnsi="Arial" w:cs="Arial"/>
          <w:color w:val="000000" w:themeColor="text1"/>
          <w:lang w:val="en-GB"/>
        </w:rPr>
      </w:pPr>
      <w:r w:rsidRPr="004634CF">
        <w:rPr>
          <w:rFonts w:ascii="Arial" w:hAnsi="Arial" w:cs="Arial"/>
          <w:color w:val="000000" w:themeColor="text1"/>
          <w:lang w:val="en-GB"/>
        </w:rPr>
        <w:t>deficit communication skills.</w:t>
      </w:r>
    </w:p>
    <w:p w14:paraId="126DCF9A" w14:textId="25554C06" w:rsidR="002B6A51" w:rsidRDefault="00025260" w:rsidP="002B6A51">
      <w:pPr>
        <w:pStyle w:val="NormalWeb"/>
        <w:spacing w:after="360"/>
        <w:rPr>
          <w:rFonts w:ascii="Arial" w:hAnsi="Arial" w:cs="Arial"/>
          <w:color w:val="212B32"/>
        </w:rPr>
      </w:pPr>
      <w:r>
        <w:rPr>
          <w:rFonts w:ascii="Arial" w:hAnsi="Arial" w:cs="Arial"/>
          <w:color w:val="212B32"/>
          <w:lang w:val="en-GB"/>
        </w:rPr>
        <w:t>According to the NHS (2022), p</w:t>
      </w:r>
      <w:r w:rsidR="002B6A51" w:rsidRPr="002B6A51">
        <w:rPr>
          <w:rFonts w:ascii="Arial" w:hAnsi="Arial" w:cs="Arial"/>
          <w:color w:val="212B32"/>
        </w:rPr>
        <w:t>eople with autism often have comorbid disorders like:</w:t>
      </w:r>
    </w:p>
    <w:p w14:paraId="0B5E63A5" w14:textId="77777777" w:rsidR="002B6A51" w:rsidRDefault="002B6A51" w:rsidP="002B6A51">
      <w:pPr>
        <w:numPr>
          <w:ilvl w:val="0"/>
          <w:numId w:val="15"/>
        </w:numPr>
        <w:spacing w:before="100" w:beforeAutospacing="1" w:after="120"/>
        <w:rPr>
          <w:rFonts w:ascii="Arial" w:hAnsi="Arial" w:cs="Arial"/>
          <w:color w:val="212B32"/>
        </w:rPr>
      </w:pPr>
      <w:r>
        <w:rPr>
          <w:rFonts w:ascii="Arial" w:hAnsi="Arial" w:cs="Arial"/>
          <w:color w:val="212B32"/>
        </w:rPr>
        <w:t>attention deficit hyperactivity disorder (ADHD)</w:t>
      </w:r>
    </w:p>
    <w:p w14:paraId="3F216BD6" w14:textId="77777777" w:rsidR="002B6A51" w:rsidRDefault="002B6A51" w:rsidP="002B6A51">
      <w:pPr>
        <w:numPr>
          <w:ilvl w:val="0"/>
          <w:numId w:val="15"/>
        </w:numPr>
        <w:spacing w:before="100" w:beforeAutospacing="1" w:after="120"/>
        <w:rPr>
          <w:rFonts w:ascii="Arial" w:hAnsi="Arial" w:cs="Arial"/>
          <w:color w:val="212B32"/>
        </w:rPr>
      </w:pPr>
      <w:r>
        <w:rPr>
          <w:rFonts w:ascii="Arial" w:hAnsi="Arial" w:cs="Arial"/>
          <w:color w:val="212B32"/>
        </w:rPr>
        <w:t>dyslexia</w:t>
      </w:r>
    </w:p>
    <w:p w14:paraId="0032C1BE" w14:textId="77777777" w:rsidR="002B6A51" w:rsidRDefault="002B6A51" w:rsidP="002B6A51">
      <w:pPr>
        <w:numPr>
          <w:ilvl w:val="0"/>
          <w:numId w:val="15"/>
        </w:numPr>
        <w:spacing w:before="100" w:beforeAutospacing="1" w:after="120"/>
        <w:rPr>
          <w:rFonts w:ascii="Arial" w:hAnsi="Arial" w:cs="Arial"/>
          <w:color w:val="212B32"/>
        </w:rPr>
      </w:pPr>
      <w:r>
        <w:rPr>
          <w:rFonts w:ascii="Arial" w:hAnsi="Arial" w:cs="Arial"/>
          <w:color w:val="212B32"/>
        </w:rPr>
        <w:t>anxiety</w:t>
      </w:r>
    </w:p>
    <w:p w14:paraId="363F5710" w14:textId="77777777" w:rsidR="002B6A51" w:rsidRDefault="002B6A51" w:rsidP="002B6A51">
      <w:pPr>
        <w:numPr>
          <w:ilvl w:val="0"/>
          <w:numId w:val="15"/>
        </w:numPr>
        <w:spacing w:before="100" w:beforeAutospacing="1" w:after="120"/>
        <w:rPr>
          <w:rFonts w:ascii="Arial" w:hAnsi="Arial" w:cs="Arial"/>
          <w:color w:val="212B32"/>
        </w:rPr>
      </w:pPr>
      <w:r>
        <w:rPr>
          <w:rFonts w:ascii="Arial" w:hAnsi="Arial" w:cs="Arial"/>
          <w:color w:val="212B32"/>
        </w:rPr>
        <w:t>depression</w:t>
      </w:r>
    </w:p>
    <w:p w14:paraId="36FBCDC4" w14:textId="13015696" w:rsidR="002B6A51" w:rsidRDefault="002B6A51" w:rsidP="002B6A51">
      <w:pPr>
        <w:numPr>
          <w:ilvl w:val="0"/>
          <w:numId w:val="15"/>
        </w:numPr>
        <w:spacing w:before="100" w:beforeAutospacing="1"/>
        <w:rPr>
          <w:rFonts w:ascii="Arial" w:hAnsi="Arial" w:cs="Arial"/>
          <w:color w:val="212B32"/>
        </w:rPr>
      </w:pPr>
      <w:r>
        <w:rPr>
          <w:rFonts w:ascii="Arial" w:hAnsi="Arial" w:cs="Arial"/>
          <w:color w:val="212B32"/>
        </w:rPr>
        <w:lastRenderedPageBreak/>
        <w:t>epilepsy</w:t>
      </w:r>
      <w:r w:rsidR="00025260">
        <w:rPr>
          <w:rFonts w:ascii="Arial" w:hAnsi="Arial" w:cs="Arial"/>
          <w:color w:val="212B32"/>
          <w:lang w:val="en-GB"/>
        </w:rPr>
        <w:t>.</w:t>
      </w:r>
    </w:p>
    <w:p w14:paraId="427246F8" w14:textId="77777777" w:rsidR="002B6A51" w:rsidRDefault="002B6A51" w:rsidP="004634CF">
      <w:pPr>
        <w:spacing w:after="160" w:line="360" w:lineRule="auto"/>
        <w:rPr>
          <w:rFonts w:ascii="Arial" w:hAnsi="Arial" w:cs="Arial"/>
          <w:b/>
          <w:bCs/>
          <w:color w:val="000000" w:themeColor="text1"/>
          <w:lang w:val="en-GB"/>
        </w:rPr>
      </w:pPr>
    </w:p>
    <w:p w14:paraId="1938528C" w14:textId="7511AEF8" w:rsidR="008D6273" w:rsidRDefault="008D6273" w:rsidP="004634CF">
      <w:pPr>
        <w:spacing w:after="160" w:line="360" w:lineRule="auto"/>
        <w:rPr>
          <w:rFonts w:ascii="Arial" w:hAnsi="Arial" w:cs="Arial"/>
          <w:b/>
          <w:bCs/>
          <w:color w:val="000000" w:themeColor="text1"/>
          <w:lang w:val="en-GB"/>
        </w:rPr>
      </w:pPr>
      <w:r w:rsidRPr="004634CF">
        <w:rPr>
          <w:rFonts w:ascii="Arial" w:hAnsi="Arial" w:cs="Arial"/>
          <w:b/>
          <w:bCs/>
          <w:color w:val="000000" w:themeColor="text1"/>
          <w:lang w:val="en-GB"/>
        </w:rPr>
        <w:t>Diagnosis</w:t>
      </w:r>
    </w:p>
    <w:p w14:paraId="03D9FE84" w14:textId="2C354DD3" w:rsidR="003712F4" w:rsidRPr="003712F4" w:rsidRDefault="003712F4" w:rsidP="004634CF">
      <w:pPr>
        <w:spacing w:after="160" w:line="360" w:lineRule="auto"/>
        <w:rPr>
          <w:rFonts w:ascii="Arial" w:hAnsi="Arial" w:cs="Arial"/>
          <w:color w:val="000000" w:themeColor="text1"/>
          <w:lang w:val="en-GB"/>
        </w:rPr>
      </w:pPr>
      <w:r w:rsidRPr="003712F4">
        <w:rPr>
          <w:rFonts w:ascii="Arial" w:hAnsi="Arial" w:cs="Arial"/>
          <w:color w:val="000000" w:themeColor="text1"/>
          <w:lang w:val="en-GB"/>
        </w:rPr>
        <w:t xml:space="preserve">Diagnostics of autism spectrum disorders in the UK and other countries are held </w:t>
      </w:r>
      <w:r>
        <w:rPr>
          <w:rFonts w:ascii="Arial" w:hAnsi="Arial" w:cs="Arial"/>
          <w:color w:val="000000" w:themeColor="text1"/>
          <w:lang w:val="en-GB"/>
        </w:rPr>
        <w:t>follow</w:t>
      </w:r>
      <w:r w:rsidRPr="003712F4">
        <w:rPr>
          <w:rFonts w:ascii="Arial" w:hAnsi="Arial" w:cs="Arial"/>
          <w:color w:val="000000" w:themeColor="text1"/>
          <w:lang w:val="en-GB"/>
        </w:rPr>
        <w:t xml:space="preserve">ing the International Classification of Diseases of the 10th revision (ICD-10). </w:t>
      </w:r>
      <w:r>
        <w:rPr>
          <w:rFonts w:ascii="Arial" w:hAnsi="Arial" w:cs="Arial"/>
          <w:color w:val="000000" w:themeColor="text1"/>
          <w:lang w:val="en-GB"/>
        </w:rPr>
        <w:t>According to</w:t>
      </w:r>
      <w:r w:rsidRPr="003712F4">
        <w:rPr>
          <w:rFonts w:ascii="Arial" w:hAnsi="Arial" w:cs="Arial"/>
          <w:color w:val="000000" w:themeColor="text1"/>
          <w:lang w:val="en-GB"/>
        </w:rPr>
        <w:t xml:space="preserve"> the ICD-10, autism symptoms are described in Chapter 5 - Mental, Behavioural and Neurodevelopmental disorders (F01-F99) "Pervasive and specific developmental disorder (F80-F89)" Autistic disorder (F84.0)</w:t>
      </w:r>
      <w:r>
        <w:rPr>
          <w:rFonts w:ascii="Arial" w:hAnsi="Arial" w:cs="Arial"/>
          <w:color w:val="000000" w:themeColor="text1"/>
          <w:lang w:val="en-GB"/>
        </w:rPr>
        <w:t xml:space="preserve"> (WHO, 2010)</w:t>
      </w:r>
      <w:r w:rsidRPr="003712F4">
        <w:rPr>
          <w:rFonts w:ascii="Arial" w:hAnsi="Arial" w:cs="Arial"/>
          <w:color w:val="000000" w:themeColor="text1"/>
          <w:lang w:val="en-GB"/>
        </w:rPr>
        <w:t>.</w:t>
      </w:r>
    </w:p>
    <w:p w14:paraId="5D64506F" w14:textId="11B1D420" w:rsidR="004634CF" w:rsidRDefault="004634CF" w:rsidP="004634CF">
      <w:pPr>
        <w:spacing w:after="160" w:line="360" w:lineRule="auto"/>
        <w:rPr>
          <w:rFonts w:ascii="Arial" w:hAnsi="Arial" w:cs="Arial"/>
          <w:color w:val="000000" w:themeColor="text1"/>
          <w:lang w:val="en-GB"/>
        </w:rPr>
      </w:pPr>
      <w:r w:rsidRPr="004634CF">
        <w:rPr>
          <w:rFonts w:ascii="Arial" w:hAnsi="Arial" w:cs="Arial"/>
          <w:color w:val="000000" w:themeColor="text1"/>
          <w:lang w:val="en-GB"/>
        </w:rPr>
        <w:t>It is impossible to conduct a self-diagnosis to determine the presence of autism. The definition of this disorder requires a qualified specialist.</w:t>
      </w:r>
      <w:r w:rsidR="003E55E2">
        <w:rPr>
          <w:rFonts w:ascii="Arial" w:hAnsi="Arial" w:cs="Arial"/>
          <w:color w:val="000000" w:themeColor="text1"/>
          <w:lang w:val="en-GB"/>
        </w:rPr>
        <w:t xml:space="preserve"> </w:t>
      </w:r>
      <w:r w:rsidR="003E55E2" w:rsidRPr="003E55E2">
        <w:rPr>
          <w:rFonts w:ascii="Arial" w:hAnsi="Arial" w:cs="Arial"/>
          <w:color w:val="000000" w:themeColor="text1"/>
          <w:lang w:val="en-GB"/>
        </w:rPr>
        <w:t>Determining the diagnosis of autism in children consists of two stages and begins with a visit to the paediatrician. All children are screened at 18- and 24- months of age. An examination is necessary to make sure that the child is developing correctly. The autism specialist observes and talks to the child. Also, he asks parents about the presence of autism in the family and how the child develops and behaves</w:t>
      </w:r>
      <w:r w:rsidR="003E55E2">
        <w:rPr>
          <w:rFonts w:ascii="Arial" w:hAnsi="Arial" w:cs="Arial"/>
          <w:color w:val="000000" w:themeColor="text1"/>
          <w:lang w:val="en-GB"/>
        </w:rPr>
        <w:t>.</w:t>
      </w:r>
      <w:r w:rsidR="00F528D2">
        <w:rPr>
          <w:rFonts w:ascii="Arial" w:hAnsi="Arial" w:cs="Arial"/>
          <w:color w:val="000000" w:themeColor="text1"/>
          <w:lang w:val="en-GB"/>
        </w:rPr>
        <w:t xml:space="preserve"> </w:t>
      </w:r>
      <w:r w:rsidR="00F528D2" w:rsidRPr="00F528D2">
        <w:rPr>
          <w:rFonts w:ascii="Arial" w:hAnsi="Arial" w:cs="Arial"/>
          <w:color w:val="000000" w:themeColor="text1"/>
          <w:lang w:val="en-GB"/>
        </w:rPr>
        <w:t>Autism Diagnostic Interview-Revised (ADI-R) test determines the pathology at its first signs.</w:t>
      </w:r>
      <w:r w:rsidR="003E55E2">
        <w:rPr>
          <w:rFonts w:ascii="Arial" w:hAnsi="Arial" w:cs="Arial"/>
          <w:color w:val="000000" w:themeColor="text1"/>
          <w:lang w:val="en-GB"/>
        </w:rPr>
        <w:t xml:space="preserve"> </w:t>
      </w:r>
      <w:r w:rsidR="003E55E2" w:rsidRPr="003E55E2">
        <w:rPr>
          <w:rFonts w:ascii="Arial" w:hAnsi="Arial" w:cs="Arial"/>
          <w:color w:val="000000" w:themeColor="text1"/>
          <w:lang w:val="en-GB"/>
        </w:rPr>
        <w:t>Suppose during the screening doctor, it is concerned about the development of the child. In that case, he will prescribe an additional examination with different team specialists such as a child psychologist, speech-language pathologist, occupational therapist, and neurologist</w:t>
      </w:r>
      <w:r w:rsidR="003E55E2">
        <w:rPr>
          <w:rFonts w:ascii="Arial" w:hAnsi="Arial" w:cs="Arial"/>
          <w:color w:val="000000" w:themeColor="text1"/>
          <w:lang w:val="en-GB"/>
        </w:rPr>
        <w:t xml:space="preserve"> (</w:t>
      </w:r>
      <w:proofErr w:type="spellStart"/>
      <w:r w:rsidR="003E55E2">
        <w:rPr>
          <w:rFonts w:ascii="Arial" w:hAnsi="Arial" w:cs="Arial"/>
          <w:color w:val="000000" w:themeColor="text1"/>
          <w:lang w:val="en-GB"/>
        </w:rPr>
        <w:t>Mebmd</w:t>
      </w:r>
      <w:proofErr w:type="spellEnd"/>
      <w:r w:rsidR="003E55E2">
        <w:rPr>
          <w:rFonts w:ascii="Arial" w:hAnsi="Arial" w:cs="Arial"/>
          <w:color w:val="000000" w:themeColor="text1"/>
          <w:lang w:val="en-GB"/>
        </w:rPr>
        <w:t>, 2020)</w:t>
      </w:r>
      <w:r w:rsidR="003E55E2" w:rsidRPr="003E55E2">
        <w:rPr>
          <w:rFonts w:ascii="Arial" w:hAnsi="Arial" w:cs="Arial"/>
          <w:color w:val="000000" w:themeColor="text1"/>
          <w:lang w:val="en-GB"/>
        </w:rPr>
        <w:t>.</w:t>
      </w:r>
    </w:p>
    <w:p w14:paraId="20C371F8" w14:textId="0FFBEB58" w:rsidR="008D6273" w:rsidRDefault="008D6273" w:rsidP="003E55E2">
      <w:pPr>
        <w:spacing w:after="160" w:line="360" w:lineRule="auto"/>
        <w:rPr>
          <w:rFonts w:ascii="Arial" w:hAnsi="Arial" w:cs="Arial"/>
          <w:b/>
          <w:bCs/>
          <w:color w:val="000000" w:themeColor="text1"/>
          <w:lang w:val="en-GB"/>
        </w:rPr>
      </w:pPr>
      <w:r w:rsidRPr="003E55E2">
        <w:rPr>
          <w:rFonts w:ascii="Arial" w:hAnsi="Arial" w:cs="Arial"/>
          <w:b/>
          <w:bCs/>
          <w:color w:val="000000" w:themeColor="text1"/>
          <w:lang w:val="en-GB"/>
        </w:rPr>
        <w:t>Current treatments</w:t>
      </w:r>
    </w:p>
    <w:p w14:paraId="41553734" w14:textId="77777777" w:rsidR="002B6A51" w:rsidRPr="002B6A51" w:rsidRDefault="002B6A51" w:rsidP="002B6A51">
      <w:pPr>
        <w:spacing w:after="160" w:line="360" w:lineRule="auto"/>
        <w:rPr>
          <w:rFonts w:ascii="Arial" w:hAnsi="Arial" w:cs="Arial"/>
          <w:color w:val="000000" w:themeColor="text1"/>
          <w:lang w:val="en-GB"/>
        </w:rPr>
      </w:pPr>
      <w:r w:rsidRPr="002B6A51">
        <w:rPr>
          <w:rFonts w:ascii="Arial" w:hAnsi="Arial" w:cs="Arial"/>
          <w:color w:val="000000" w:themeColor="text1"/>
          <w:lang w:val="en-GB"/>
        </w:rPr>
        <w:t>It is a mistake to think that some drugs and therapies can cure pathology and fully normalise autistic behaviour. Currently, complex therapy consists of specialised measures helping children with various forms of autism. Treatments include the following areas:</w:t>
      </w:r>
    </w:p>
    <w:p w14:paraId="6FD6F830" w14:textId="77777777" w:rsidR="00313D15" w:rsidRPr="00313D15" w:rsidRDefault="002B6A51" w:rsidP="00313D15">
      <w:pPr>
        <w:pStyle w:val="ListParagraph"/>
        <w:numPr>
          <w:ilvl w:val="0"/>
          <w:numId w:val="19"/>
        </w:numPr>
        <w:spacing w:after="160" w:line="360" w:lineRule="auto"/>
        <w:rPr>
          <w:rFonts w:ascii="Arial" w:hAnsi="Arial" w:cs="Arial"/>
          <w:color w:val="000000" w:themeColor="text1"/>
          <w:lang w:val="en-GB"/>
        </w:rPr>
      </w:pPr>
      <w:r w:rsidRPr="00313D15">
        <w:rPr>
          <w:rFonts w:ascii="Arial" w:hAnsi="Arial" w:cs="Arial"/>
          <w:color w:val="000000" w:themeColor="text1"/>
          <w:lang w:val="en-GB"/>
        </w:rPr>
        <w:t>Behavioural</w:t>
      </w:r>
      <w:r w:rsidR="00313D15" w:rsidRPr="00313D15">
        <w:rPr>
          <w:rFonts w:ascii="Arial" w:hAnsi="Arial" w:cs="Arial"/>
          <w:color w:val="000000" w:themeColor="text1"/>
          <w:lang w:val="en-GB"/>
        </w:rPr>
        <w:t xml:space="preserve"> </w:t>
      </w:r>
      <w:r w:rsidRPr="00313D15">
        <w:rPr>
          <w:rFonts w:ascii="Arial" w:hAnsi="Arial" w:cs="Arial"/>
          <w:color w:val="000000" w:themeColor="text1"/>
          <w:lang w:val="en-GB"/>
        </w:rPr>
        <w:t>-</w:t>
      </w:r>
      <w:r w:rsidR="00313D15" w:rsidRPr="00313D15">
        <w:rPr>
          <w:rFonts w:ascii="Arial" w:hAnsi="Arial" w:cs="Arial"/>
          <w:color w:val="000000" w:themeColor="text1"/>
          <w:lang w:val="en-GB"/>
        </w:rPr>
        <w:t xml:space="preserve"> the most prevalent area in the correction of autism. With its help, contact with a specialist or someone with a child develops, thereby adjusting the acquired skills and signs of behavioural disorders.</w:t>
      </w:r>
    </w:p>
    <w:p w14:paraId="17D25270" w14:textId="75C709FC" w:rsidR="002B6A51" w:rsidRPr="00313D15" w:rsidRDefault="002B6A51" w:rsidP="00313D15">
      <w:pPr>
        <w:pStyle w:val="ListParagraph"/>
        <w:numPr>
          <w:ilvl w:val="0"/>
          <w:numId w:val="19"/>
        </w:numPr>
        <w:spacing w:after="160" w:line="360" w:lineRule="auto"/>
        <w:rPr>
          <w:rFonts w:ascii="Arial" w:hAnsi="Arial" w:cs="Arial"/>
          <w:color w:val="000000" w:themeColor="text1"/>
          <w:lang w:val="en-GB"/>
        </w:rPr>
      </w:pPr>
      <w:r w:rsidRPr="00313D15">
        <w:rPr>
          <w:rFonts w:ascii="Arial" w:hAnsi="Arial" w:cs="Arial"/>
          <w:color w:val="000000" w:themeColor="text1"/>
          <w:lang w:val="en-GB"/>
        </w:rPr>
        <w:t>Educational</w:t>
      </w:r>
      <w:r w:rsidR="00574001" w:rsidRPr="00313D15">
        <w:rPr>
          <w:rFonts w:ascii="Arial" w:hAnsi="Arial" w:cs="Arial"/>
          <w:color w:val="000000" w:themeColor="text1"/>
          <w:lang w:val="en-GB"/>
        </w:rPr>
        <w:t xml:space="preserve"> </w:t>
      </w:r>
      <w:r w:rsidR="00313D15" w:rsidRPr="00313D15">
        <w:rPr>
          <w:rFonts w:ascii="Arial" w:hAnsi="Arial" w:cs="Arial"/>
          <w:color w:val="000000" w:themeColor="text1"/>
          <w:lang w:val="en-GB"/>
        </w:rPr>
        <w:t>- helps</w:t>
      </w:r>
      <w:r w:rsidR="00574001" w:rsidRPr="00313D15">
        <w:rPr>
          <w:rFonts w:ascii="Arial" w:hAnsi="Arial" w:cs="Arial"/>
          <w:color w:val="000000" w:themeColor="text1"/>
          <w:lang w:val="en-GB"/>
        </w:rPr>
        <w:t xml:space="preserve"> to replenish vocabulary and form abstract thinking.</w:t>
      </w:r>
    </w:p>
    <w:p w14:paraId="7AB16255" w14:textId="588A6BA0" w:rsidR="002B6A51" w:rsidRPr="00313D15" w:rsidRDefault="002B6A51" w:rsidP="00313D15">
      <w:pPr>
        <w:pStyle w:val="ListParagraph"/>
        <w:numPr>
          <w:ilvl w:val="0"/>
          <w:numId w:val="19"/>
        </w:numPr>
        <w:spacing w:after="160" w:line="360" w:lineRule="auto"/>
        <w:rPr>
          <w:rFonts w:ascii="Arial" w:hAnsi="Arial" w:cs="Arial"/>
          <w:color w:val="000000" w:themeColor="text1"/>
          <w:lang w:val="en-GB"/>
        </w:rPr>
      </w:pPr>
      <w:r w:rsidRPr="00313D15">
        <w:rPr>
          <w:rFonts w:ascii="Arial" w:hAnsi="Arial" w:cs="Arial"/>
          <w:color w:val="000000" w:themeColor="text1"/>
          <w:lang w:val="en-GB"/>
        </w:rPr>
        <w:t xml:space="preserve">Pharmacological - There are no drugs that treat the symptoms of autism. However, some medications help people manage their accompanying </w:t>
      </w:r>
      <w:r w:rsidRPr="00313D15">
        <w:rPr>
          <w:rFonts w:ascii="Arial" w:hAnsi="Arial" w:cs="Arial"/>
          <w:color w:val="000000" w:themeColor="text1"/>
          <w:lang w:val="en-GB"/>
        </w:rPr>
        <w:lastRenderedPageBreak/>
        <w:t>symptoms, for example, high energy levels and self-injurious behaviour (hand biting). Sedatives, neuroleptics, psychotropic drugs are used in co-occurring psychological states such as depression or anxiety, and therapeutic statuses like seizures and sleep problems.</w:t>
      </w:r>
    </w:p>
    <w:p w14:paraId="29D1ED9A" w14:textId="78A9E173" w:rsidR="00FB3F69" w:rsidRPr="00025260" w:rsidRDefault="002B6A51" w:rsidP="00025260">
      <w:pPr>
        <w:pStyle w:val="ListParagraph"/>
        <w:numPr>
          <w:ilvl w:val="0"/>
          <w:numId w:val="19"/>
        </w:numPr>
        <w:spacing w:after="160" w:line="360" w:lineRule="auto"/>
        <w:rPr>
          <w:rFonts w:ascii="Arial" w:hAnsi="Arial" w:cs="Arial"/>
          <w:color w:val="000000" w:themeColor="text1"/>
          <w:lang w:val="en-GB"/>
        </w:rPr>
      </w:pPr>
      <w:r w:rsidRPr="00313D15">
        <w:rPr>
          <w:rFonts w:ascii="Arial" w:hAnsi="Arial" w:cs="Arial"/>
          <w:color w:val="000000" w:themeColor="text1"/>
          <w:lang w:val="en-GB"/>
        </w:rPr>
        <w:t>Psychological - Cognitive-Behaviour Therapy (CBT) helps people cope with mental problems</w:t>
      </w:r>
      <w:r w:rsidR="00FB3F69">
        <w:rPr>
          <w:rFonts w:ascii="Arial" w:hAnsi="Arial" w:cs="Arial"/>
          <w:color w:val="000000" w:themeColor="text1"/>
          <w:lang w:val="en-GB"/>
        </w:rPr>
        <w:t xml:space="preserve"> (CDC, 2022)</w:t>
      </w:r>
      <w:r w:rsidRPr="00313D15">
        <w:rPr>
          <w:rFonts w:ascii="Arial" w:hAnsi="Arial" w:cs="Arial"/>
          <w:color w:val="000000" w:themeColor="text1"/>
          <w:lang w:val="en-GB"/>
        </w:rPr>
        <w:t>.</w:t>
      </w:r>
    </w:p>
    <w:p w14:paraId="04F7F7E9" w14:textId="54B77FCC" w:rsidR="008D6273" w:rsidRDefault="008D6273" w:rsidP="002B6A51">
      <w:pPr>
        <w:spacing w:after="160" w:line="360" w:lineRule="auto"/>
        <w:rPr>
          <w:rFonts w:ascii="Arial" w:hAnsi="Arial" w:cs="Arial"/>
          <w:b/>
          <w:bCs/>
          <w:color w:val="000000" w:themeColor="text1"/>
          <w:lang w:val="en-GB"/>
        </w:rPr>
      </w:pPr>
      <w:r w:rsidRPr="002B6A51">
        <w:rPr>
          <w:rFonts w:ascii="Arial" w:hAnsi="Arial" w:cs="Arial"/>
          <w:b/>
          <w:bCs/>
          <w:color w:val="000000" w:themeColor="text1"/>
          <w:lang w:val="en-GB"/>
        </w:rPr>
        <w:t>Measurements of rehabilitation</w:t>
      </w:r>
    </w:p>
    <w:p w14:paraId="07909CF6" w14:textId="29957B73" w:rsidR="00037BB6" w:rsidRPr="00025260" w:rsidRDefault="00037BB6" w:rsidP="002B6A51">
      <w:pPr>
        <w:spacing w:after="160" w:line="360" w:lineRule="auto"/>
        <w:rPr>
          <w:rFonts w:ascii="Arial" w:hAnsi="Arial" w:cs="Arial"/>
          <w:color w:val="000000" w:themeColor="text1"/>
          <w:lang w:val="en-GB"/>
        </w:rPr>
      </w:pPr>
      <w:r w:rsidRPr="00037BB6">
        <w:rPr>
          <w:rFonts w:ascii="Arial" w:hAnsi="Arial" w:cs="Arial"/>
          <w:color w:val="000000" w:themeColor="text1"/>
          <w:lang w:val="en-GB"/>
        </w:rPr>
        <w:t xml:space="preserve">The severity of autism symptoms is measured using The Childhood Autism Rating Scale (CARS) (see appendix B). It gives a general assessment of behaviour and consists of 15 items. The overall score ranges from 15 </w:t>
      </w:r>
      <w:r w:rsidR="00025260" w:rsidRPr="00037BB6">
        <w:rPr>
          <w:rFonts w:ascii="Arial" w:hAnsi="Arial" w:cs="Arial"/>
          <w:color w:val="000000" w:themeColor="text1"/>
          <w:lang w:val="en-GB"/>
        </w:rPr>
        <w:t>(the</w:t>
      </w:r>
      <w:r w:rsidRPr="00037BB6">
        <w:rPr>
          <w:rFonts w:ascii="Arial" w:hAnsi="Arial" w:cs="Arial"/>
          <w:color w:val="000000" w:themeColor="text1"/>
          <w:lang w:val="en-GB"/>
        </w:rPr>
        <w:t xml:space="preserve"> child's behaviour is within the normal range) to 60 </w:t>
      </w:r>
      <w:r w:rsidR="00025260" w:rsidRPr="00037BB6">
        <w:rPr>
          <w:rFonts w:ascii="Arial" w:hAnsi="Arial" w:cs="Arial"/>
          <w:color w:val="000000" w:themeColor="text1"/>
          <w:lang w:val="en-GB"/>
        </w:rPr>
        <w:t>(the</w:t>
      </w:r>
      <w:r w:rsidRPr="00037BB6">
        <w:rPr>
          <w:rFonts w:ascii="Arial" w:hAnsi="Arial" w:cs="Arial"/>
          <w:color w:val="000000" w:themeColor="text1"/>
          <w:lang w:val="en-GB"/>
        </w:rPr>
        <w:t xml:space="preserve"> child's behaviour is not standard on all 15 scales)</w:t>
      </w:r>
      <w:r w:rsidR="00025260">
        <w:rPr>
          <w:rFonts w:ascii="Arial" w:hAnsi="Arial" w:cs="Arial"/>
          <w:color w:val="000000" w:themeColor="text1"/>
          <w:lang w:val="en-GB"/>
        </w:rPr>
        <w:t xml:space="preserve"> (</w:t>
      </w:r>
      <w:r w:rsidR="00025260" w:rsidRPr="00025260">
        <w:rPr>
          <w:rFonts w:ascii="Arial" w:hAnsi="Arial" w:cs="Arial"/>
          <w:color w:val="222222"/>
          <w:shd w:val="clear" w:color="auto" w:fill="FFFFFF"/>
        </w:rPr>
        <w:t>Schopler, E.</w:t>
      </w:r>
      <w:r w:rsidR="00025260" w:rsidRPr="00025260">
        <w:rPr>
          <w:rFonts w:ascii="Arial" w:hAnsi="Arial" w:cs="Arial"/>
          <w:color w:val="222222"/>
          <w:shd w:val="clear" w:color="auto" w:fill="FFFFFF"/>
          <w:lang w:val="en-GB"/>
        </w:rPr>
        <w:t>, et al, 2010).</w:t>
      </w:r>
    </w:p>
    <w:p w14:paraId="343E41F9" w14:textId="4471A0AB" w:rsidR="00B03D8E" w:rsidRDefault="008D6273" w:rsidP="002B6A51">
      <w:pPr>
        <w:spacing w:after="160" w:line="360" w:lineRule="auto"/>
        <w:rPr>
          <w:rFonts w:ascii="Arial" w:hAnsi="Arial" w:cs="Arial"/>
          <w:b/>
          <w:bCs/>
        </w:rPr>
      </w:pPr>
      <w:r w:rsidRPr="002B6A51">
        <w:rPr>
          <w:rFonts w:ascii="Arial" w:hAnsi="Arial" w:cs="Arial"/>
          <w:b/>
          <w:bCs/>
        </w:rPr>
        <w:t>Recommendations for improvement of AUTISM</w:t>
      </w:r>
    </w:p>
    <w:p w14:paraId="0A8DAD42" w14:textId="462D13AD" w:rsidR="000C4657" w:rsidRPr="000C4657" w:rsidRDefault="000C4657" w:rsidP="000C4657">
      <w:pPr>
        <w:spacing w:after="160" w:line="360" w:lineRule="auto"/>
        <w:rPr>
          <w:rFonts w:ascii="Arial" w:hAnsi="Arial" w:cs="Arial"/>
        </w:rPr>
      </w:pPr>
      <w:r w:rsidRPr="000C4657">
        <w:rPr>
          <w:rFonts w:ascii="Arial" w:hAnsi="Arial" w:cs="Arial"/>
        </w:rPr>
        <w:t xml:space="preserve">It is known that children with autism lack imitation skills, which, in turn, prevents the development of more complex behaviour and socialization. </w:t>
      </w:r>
      <w:r w:rsidR="00A22B33" w:rsidRPr="00A22B33">
        <w:rPr>
          <w:rFonts w:ascii="Arial" w:hAnsi="Arial" w:cs="Arial"/>
        </w:rPr>
        <w:t>Yoga is one of the popular approaches to reducing anxiety, stress or sleep issues in children and adults with autism.</w:t>
      </w:r>
      <w:r w:rsidR="00A22B33">
        <w:rPr>
          <w:rFonts w:ascii="Arial" w:hAnsi="Arial" w:cs="Arial"/>
          <w:lang w:val="en-GB"/>
        </w:rPr>
        <w:t xml:space="preserve"> </w:t>
      </w:r>
      <w:r w:rsidRPr="000C4657">
        <w:rPr>
          <w:rFonts w:ascii="Arial" w:hAnsi="Arial" w:cs="Arial"/>
        </w:rPr>
        <w:t xml:space="preserve">According to the study, yoga is an adjunct therapy for children to improve imitation skills. </w:t>
      </w:r>
    </w:p>
    <w:p w14:paraId="0AAF3A0C" w14:textId="1EAE8509" w:rsidR="00025260" w:rsidRPr="00025260" w:rsidRDefault="000C4657" w:rsidP="00025260">
      <w:pPr>
        <w:spacing w:after="160" w:line="360" w:lineRule="auto"/>
        <w:rPr>
          <w:rFonts w:ascii="Arial" w:eastAsiaTheme="minorEastAsia" w:hAnsi="Arial" w:cs="Arial"/>
          <w:lang w:val="en-GB"/>
        </w:rPr>
      </w:pPr>
      <w:r w:rsidRPr="000C4657">
        <w:rPr>
          <w:rFonts w:ascii="Arial" w:hAnsi="Arial" w:cs="Arial"/>
        </w:rPr>
        <w:t>The study showed improved imitation skills in children, such as facial expressions, body movements and posture. In addition, the children improved their eye contact skills, patience with sitting, and response to verbal commands. The study suggests that Complementary therapy like yoga may benefit patients with ASD. However, at the moment, there is not enough supporting evidence on the effectiveness of yoga</w:t>
      </w:r>
      <w:r w:rsidR="00025260">
        <w:rPr>
          <w:rFonts w:ascii="Arial" w:hAnsi="Arial" w:cs="Arial"/>
          <w:lang w:val="en-GB"/>
        </w:rPr>
        <w:t xml:space="preserve"> </w:t>
      </w:r>
      <w:sdt>
        <w:sdtPr>
          <w:rPr>
            <w:rFonts w:ascii="Arial" w:eastAsiaTheme="minorEastAsia" w:hAnsi="Arial" w:cs="Arial"/>
          </w:rPr>
          <w:id w:val="2042231001"/>
          <w:citation/>
        </w:sdtPr>
        <w:sdtContent>
          <w:r w:rsidR="00025260">
            <w:rPr>
              <w:rFonts w:ascii="Arial" w:eastAsiaTheme="minorEastAsia" w:hAnsi="Arial" w:cs="Arial"/>
            </w:rPr>
            <w:fldChar w:fldCharType="begin"/>
          </w:r>
          <w:r w:rsidR="00025260">
            <w:rPr>
              <w:rFonts w:ascii="Arial" w:eastAsiaTheme="minorEastAsia" w:hAnsi="Arial" w:cs="Arial"/>
              <w:lang w:val="en-GB"/>
            </w:rPr>
            <w:instrText xml:space="preserve"> CITATION Sot17 \l 2057 </w:instrText>
          </w:r>
          <w:r w:rsidR="00025260">
            <w:rPr>
              <w:rFonts w:ascii="Arial" w:eastAsiaTheme="minorEastAsia" w:hAnsi="Arial" w:cs="Arial"/>
            </w:rPr>
            <w:fldChar w:fldCharType="separate"/>
          </w:r>
          <w:r w:rsidR="00025260" w:rsidRPr="00025260">
            <w:rPr>
              <w:rFonts w:ascii="Arial" w:eastAsiaTheme="minorEastAsia" w:hAnsi="Arial" w:cs="Arial"/>
              <w:noProof/>
              <w:lang w:val="en-GB"/>
            </w:rPr>
            <w:t>(Sotoodeeh, 2017)</w:t>
          </w:r>
          <w:r w:rsidR="00025260">
            <w:rPr>
              <w:rFonts w:ascii="Arial" w:eastAsiaTheme="minorEastAsia" w:hAnsi="Arial" w:cs="Arial"/>
            </w:rPr>
            <w:fldChar w:fldCharType="end"/>
          </w:r>
        </w:sdtContent>
      </w:sdt>
      <w:r w:rsidR="00025260">
        <w:rPr>
          <w:rFonts w:ascii="Arial" w:eastAsiaTheme="minorEastAsia" w:hAnsi="Arial" w:cs="Arial"/>
          <w:lang w:val="en-GB"/>
        </w:rPr>
        <w:t>.</w:t>
      </w:r>
    </w:p>
    <w:p w14:paraId="0CA67092" w14:textId="3636219E" w:rsidR="00042E0B" w:rsidRDefault="00042E0B" w:rsidP="002B6A51">
      <w:pPr>
        <w:spacing w:after="160" w:line="360" w:lineRule="auto"/>
        <w:rPr>
          <w:rFonts w:ascii="Arial" w:eastAsiaTheme="minorEastAsia" w:hAnsi="Arial" w:cs="Arial"/>
        </w:rPr>
      </w:pPr>
      <w:r w:rsidRPr="00042E0B">
        <w:rPr>
          <w:rFonts w:ascii="Arial" w:eastAsiaTheme="minorEastAsia" w:hAnsi="Arial" w:cs="Arial"/>
        </w:rPr>
        <w:t xml:space="preserve">The WHO has adopted a resolution for Comprehensive and coordinated efforts for the management of autism spectrum disorders. Government members and partner agencies were called upon to collaborate on capacity building to combat autism. People with mental illnesses have the same health problems as the general population. However, people with </w:t>
      </w:r>
      <w:r>
        <w:rPr>
          <w:rFonts w:ascii="Arial" w:eastAsiaTheme="minorEastAsia" w:hAnsi="Arial" w:cs="Arial"/>
          <w:lang w:val="en-GB"/>
        </w:rPr>
        <w:t xml:space="preserve">autism </w:t>
      </w:r>
      <w:r w:rsidRPr="00042E0B">
        <w:rPr>
          <w:rFonts w:ascii="Arial" w:eastAsiaTheme="minorEastAsia" w:hAnsi="Arial" w:cs="Arial"/>
        </w:rPr>
        <w:t>are discriminated against and stigmatized, deprived of health care and educational opportunities, and at higher risk of violence and abuse</w:t>
      </w:r>
      <w:r w:rsidR="00025260">
        <w:rPr>
          <w:rFonts w:ascii="Arial" w:eastAsiaTheme="minorEastAsia" w:hAnsi="Arial" w:cs="Arial"/>
          <w:lang w:val="en-GB"/>
        </w:rPr>
        <w:t xml:space="preserve"> (WHO, 2022)</w:t>
      </w:r>
      <w:r w:rsidRPr="00042E0B">
        <w:rPr>
          <w:rFonts w:ascii="Arial" w:eastAsiaTheme="minorEastAsia" w:hAnsi="Arial" w:cs="Arial"/>
        </w:rPr>
        <w:t>.</w:t>
      </w:r>
    </w:p>
    <w:p w14:paraId="4103ECE9" w14:textId="77777777" w:rsidR="00025260" w:rsidRPr="003A1BF8" w:rsidRDefault="00025260" w:rsidP="003A1BF8">
      <w:pPr>
        <w:spacing w:after="160" w:line="360" w:lineRule="auto"/>
        <w:jc w:val="both"/>
        <w:rPr>
          <w:rFonts w:ascii="Arial" w:hAnsi="Arial" w:cs="Arial"/>
          <w:b/>
          <w:bCs/>
          <w:color w:val="000000" w:themeColor="text1"/>
          <w:lang w:val="en-GB"/>
        </w:rPr>
      </w:pPr>
      <w:r w:rsidRPr="003A1BF8">
        <w:rPr>
          <w:rFonts w:ascii="Arial" w:hAnsi="Arial" w:cs="Arial"/>
          <w:b/>
          <w:bCs/>
          <w:color w:val="000000" w:themeColor="text1"/>
          <w:lang w:val="en-GB"/>
        </w:rPr>
        <w:lastRenderedPageBreak/>
        <w:t>Schizophrenia</w:t>
      </w:r>
    </w:p>
    <w:p w14:paraId="4EA477CB" w14:textId="128DCC55" w:rsidR="00025260" w:rsidRPr="003A1BF8" w:rsidRDefault="00025260" w:rsidP="003A1BF8">
      <w:pPr>
        <w:spacing w:after="160" w:line="360" w:lineRule="auto"/>
        <w:jc w:val="both"/>
        <w:rPr>
          <w:rFonts w:ascii="Arial" w:hAnsi="Arial" w:cs="Arial"/>
          <w:b/>
          <w:bCs/>
          <w:color w:val="000000" w:themeColor="text1"/>
          <w:lang w:val="en-GB"/>
        </w:rPr>
      </w:pPr>
      <w:r w:rsidRPr="003A1BF8">
        <w:rPr>
          <w:rFonts w:ascii="Arial" w:hAnsi="Arial" w:cs="Arial"/>
          <w:b/>
          <w:bCs/>
          <w:color w:val="000000" w:themeColor="text1"/>
          <w:lang w:val="en-GB"/>
        </w:rPr>
        <w:t>Definition</w:t>
      </w:r>
    </w:p>
    <w:p w14:paraId="5B30CFB7" w14:textId="16B8724C" w:rsidR="00F41177" w:rsidRPr="003A1BF8" w:rsidRDefault="00F41177" w:rsidP="003A1BF8">
      <w:pPr>
        <w:pStyle w:val="NormalWeb"/>
        <w:spacing w:before="0" w:beforeAutospacing="0" w:after="0" w:afterAutospacing="0" w:line="360" w:lineRule="auto"/>
        <w:jc w:val="both"/>
        <w:rPr>
          <w:rFonts w:ascii="Arial" w:hAnsi="Arial" w:cs="Arial"/>
          <w:color w:val="0E101A"/>
        </w:rPr>
      </w:pPr>
      <w:r w:rsidRPr="003A1BF8">
        <w:rPr>
          <w:rStyle w:val="Emphasis"/>
          <w:rFonts w:ascii="Arial" w:hAnsi="Arial" w:cs="Arial"/>
          <w:color w:val="0E101A"/>
        </w:rPr>
        <w:t>Schizophrenia</w:t>
      </w:r>
      <w:r w:rsidRPr="003A1BF8">
        <w:rPr>
          <w:rFonts w:ascii="Arial" w:hAnsi="Arial" w:cs="Arial"/>
          <w:color w:val="0E101A"/>
        </w:rPr>
        <w:t xml:space="preserve"> is a severe mental disorder leading to disability (NHS, 2022). The term schizophrenia comes from Greek, </w:t>
      </w:r>
      <w:r w:rsidR="004D5827" w:rsidRPr="003A1BF8">
        <w:rPr>
          <w:rStyle w:val="Emphasis"/>
          <w:rFonts w:ascii="Arial" w:hAnsi="Arial" w:cs="Arial"/>
          <w:color w:val="212121"/>
        </w:rPr>
        <w:t>schizein</w:t>
      </w:r>
      <w:r w:rsidRPr="003A1BF8">
        <w:rPr>
          <w:rFonts w:ascii="Arial" w:hAnsi="Arial" w:cs="Arial"/>
          <w:color w:val="0E101A"/>
        </w:rPr>
        <w:t xml:space="preserve">- split and </w:t>
      </w:r>
      <w:r w:rsidR="004D5827" w:rsidRPr="003A1BF8">
        <w:rPr>
          <w:rStyle w:val="apple-converted-space"/>
          <w:rFonts w:ascii="Arial" w:hAnsi="Arial" w:cs="Arial"/>
          <w:color w:val="212121"/>
          <w:shd w:val="clear" w:color="auto" w:fill="FFFFFF"/>
        </w:rPr>
        <w:t> </w:t>
      </w:r>
      <w:r w:rsidR="004D5827" w:rsidRPr="003A1BF8">
        <w:rPr>
          <w:rStyle w:val="Emphasis"/>
          <w:rFonts w:ascii="Arial" w:hAnsi="Arial" w:cs="Arial"/>
          <w:color w:val="212121"/>
        </w:rPr>
        <w:t>phren</w:t>
      </w:r>
      <w:r w:rsidRPr="003A1BF8">
        <w:rPr>
          <w:rFonts w:ascii="Arial" w:hAnsi="Arial" w:cs="Arial"/>
          <w:color w:val="0E101A"/>
        </w:rPr>
        <w:t>- mind</w:t>
      </w:r>
      <w:r w:rsidR="004D5827" w:rsidRPr="003A1BF8">
        <w:rPr>
          <w:rFonts w:ascii="Arial" w:hAnsi="Arial" w:cs="Arial"/>
          <w:color w:val="0E101A"/>
          <w:lang w:val="en-GB"/>
        </w:rPr>
        <w:t xml:space="preserve"> (</w:t>
      </w:r>
      <w:r w:rsidR="004D5827" w:rsidRPr="003A1BF8">
        <w:rPr>
          <w:rFonts w:ascii="Arial" w:hAnsi="Arial" w:cs="Arial"/>
          <w:color w:val="212121"/>
          <w:shd w:val="clear" w:color="auto" w:fill="FFFFFF"/>
        </w:rPr>
        <w:t>Fusar-Poli</w:t>
      </w:r>
      <w:r w:rsidRPr="003A1BF8">
        <w:rPr>
          <w:rFonts w:ascii="Arial" w:hAnsi="Arial" w:cs="Arial"/>
          <w:color w:val="0E101A"/>
        </w:rPr>
        <w:t>.</w:t>
      </w:r>
      <w:r w:rsidR="004D5827" w:rsidRPr="003A1BF8">
        <w:rPr>
          <w:rFonts w:ascii="Arial" w:hAnsi="Arial" w:cs="Arial"/>
          <w:color w:val="0E101A"/>
          <w:lang w:val="en-GB"/>
        </w:rPr>
        <w:t xml:space="preserve">, et al, 2008). </w:t>
      </w:r>
      <w:r w:rsidRPr="003A1BF8">
        <w:rPr>
          <w:rFonts w:ascii="Arial" w:hAnsi="Arial" w:cs="Arial"/>
          <w:color w:val="0E101A"/>
        </w:rPr>
        <w:t>Schizophrenia is relatively standard. Its prevalence in the world population is about 24 million people</w:t>
      </w:r>
      <w:r w:rsidR="00A17B3B" w:rsidRPr="003A1BF8">
        <w:rPr>
          <w:rFonts w:ascii="Arial" w:hAnsi="Arial" w:cs="Arial"/>
          <w:color w:val="0E101A"/>
          <w:lang w:val="en-GB"/>
        </w:rPr>
        <w:t xml:space="preserve"> WHO, 2022)</w:t>
      </w:r>
      <w:r w:rsidRPr="003A1BF8">
        <w:rPr>
          <w:rFonts w:ascii="Arial" w:hAnsi="Arial" w:cs="Arial"/>
          <w:color w:val="0E101A"/>
        </w:rPr>
        <w:t>. Scientific studies have shown that the disease usually manifests in adolescence and 2</w:t>
      </w:r>
      <w:r w:rsidR="00A17B3B" w:rsidRPr="003A1BF8">
        <w:rPr>
          <w:rFonts w:ascii="Arial" w:hAnsi="Arial" w:cs="Arial"/>
          <w:color w:val="0E101A"/>
          <w:lang w:val="en-GB"/>
        </w:rPr>
        <w:t>0</w:t>
      </w:r>
      <w:r w:rsidRPr="003A1BF8">
        <w:rPr>
          <w:rFonts w:ascii="Arial" w:hAnsi="Arial" w:cs="Arial"/>
          <w:color w:val="0E101A"/>
        </w:rPr>
        <w:t xml:space="preserve"> years of age, affects men and women equally and does not depend on social or ethnic origin. R</w:t>
      </w:r>
    </w:p>
    <w:p w14:paraId="7A9D884D" w14:textId="3029478D" w:rsidR="00F41177" w:rsidRPr="003A1BF8" w:rsidRDefault="00F41177" w:rsidP="003A1BF8">
      <w:pPr>
        <w:pStyle w:val="NormalWeb"/>
        <w:spacing w:before="0" w:beforeAutospacing="0" w:after="0" w:afterAutospacing="0" w:line="360" w:lineRule="auto"/>
        <w:jc w:val="both"/>
        <w:rPr>
          <w:rFonts w:ascii="Arial" w:hAnsi="Arial" w:cs="Arial"/>
          <w:color w:val="0E101A"/>
          <w:lang w:val="en-GB"/>
        </w:rPr>
      </w:pPr>
      <w:r w:rsidRPr="003A1BF8">
        <w:rPr>
          <w:rFonts w:ascii="Arial" w:hAnsi="Arial" w:cs="Arial"/>
          <w:color w:val="0E101A"/>
        </w:rPr>
        <w:t>In the UK, approximately 1% of the population suffers from schizophrenia. Mental illness seriously affects the quality of people's life</w:t>
      </w:r>
      <w:r w:rsidR="00A17B3B" w:rsidRPr="003A1BF8">
        <w:rPr>
          <w:rFonts w:ascii="Arial" w:hAnsi="Arial" w:cs="Arial"/>
          <w:color w:val="0E101A"/>
          <w:lang w:val="en-GB"/>
        </w:rPr>
        <w:t xml:space="preserve"> (Royal College of Psychiatrics, 2015)</w:t>
      </w:r>
      <w:r w:rsidRPr="003A1BF8">
        <w:rPr>
          <w:rFonts w:ascii="Arial" w:hAnsi="Arial" w:cs="Arial"/>
          <w:color w:val="0E101A"/>
        </w:rPr>
        <w:t>. According to the NHS (2022), around 220 000 people receive treatment for schizophrenia; however, they are 2-3 times more likely to die than the rest of the population</w:t>
      </w:r>
      <w:r w:rsidR="004D5827" w:rsidRPr="003A1BF8">
        <w:rPr>
          <w:rFonts w:ascii="Arial" w:hAnsi="Arial" w:cs="Arial"/>
          <w:color w:val="0E101A"/>
          <w:lang w:val="en-GB"/>
        </w:rPr>
        <w:t xml:space="preserve"> (</w:t>
      </w:r>
      <w:proofErr w:type="spellStart"/>
      <w:r w:rsidR="004D5827" w:rsidRPr="003A1BF8">
        <w:rPr>
          <w:rFonts w:ascii="Arial" w:hAnsi="Arial" w:cs="Arial"/>
          <w:color w:val="0E101A"/>
          <w:lang w:val="en-GB"/>
        </w:rPr>
        <w:t>Laursen</w:t>
      </w:r>
      <w:proofErr w:type="spellEnd"/>
      <w:r w:rsidR="004D5827" w:rsidRPr="003A1BF8">
        <w:rPr>
          <w:rFonts w:ascii="Arial" w:hAnsi="Arial" w:cs="Arial"/>
          <w:color w:val="0E101A"/>
          <w:lang w:val="en-GB"/>
        </w:rPr>
        <w:t xml:space="preserve"> TM,</w:t>
      </w:r>
      <w:r w:rsidRPr="003A1BF8">
        <w:rPr>
          <w:rFonts w:ascii="Arial" w:hAnsi="Arial" w:cs="Arial"/>
          <w:color w:val="0E101A"/>
        </w:rPr>
        <w:t>.</w:t>
      </w:r>
      <w:r w:rsidR="004D5827" w:rsidRPr="003A1BF8">
        <w:rPr>
          <w:rFonts w:ascii="Arial" w:hAnsi="Arial" w:cs="Arial"/>
          <w:color w:val="0E101A"/>
          <w:lang w:val="en-GB"/>
        </w:rPr>
        <w:t>et al., 2014).</w:t>
      </w:r>
    </w:p>
    <w:p w14:paraId="3AAAC204" w14:textId="668398BB" w:rsidR="004D5827" w:rsidRPr="003A1BF8" w:rsidRDefault="002F4C64" w:rsidP="003A1BF8">
      <w:pPr>
        <w:pStyle w:val="NormalWeb"/>
        <w:spacing w:before="0" w:beforeAutospacing="0" w:after="0" w:afterAutospacing="0" w:line="360" w:lineRule="auto"/>
        <w:jc w:val="both"/>
        <w:rPr>
          <w:rFonts w:ascii="Arial" w:hAnsi="Arial" w:cs="Arial"/>
          <w:color w:val="0E101A"/>
          <w:lang w:val="en-GB"/>
        </w:rPr>
      </w:pPr>
      <w:r w:rsidRPr="003A1BF8">
        <w:rPr>
          <w:rFonts w:ascii="Arial" w:hAnsi="Arial" w:cs="Arial"/>
          <w:color w:val="0E101A"/>
          <w:lang w:val="en-GB"/>
        </w:rPr>
        <w:t>Part of human culture is directly in contact with the phenomenon of schizophrenia. The world knows talented people with diagnostic criteria for this disease and who have succeeded in creative fields and art,</w:t>
      </w:r>
      <w:r w:rsidR="004C7DE6">
        <w:rPr>
          <w:rFonts w:ascii="Arial" w:hAnsi="Arial" w:cs="Arial"/>
          <w:color w:val="0E101A"/>
          <w:lang w:val="en-GB"/>
        </w:rPr>
        <w:t xml:space="preserve"> science</w:t>
      </w:r>
      <w:r w:rsidRPr="003A1BF8">
        <w:rPr>
          <w:rFonts w:ascii="Arial" w:hAnsi="Arial" w:cs="Arial"/>
          <w:color w:val="0E101A"/>
          <w:lang w:val="en-GB"/>
        </w:rPr>
        <w:t xml:space="preserve"> for example, </w:t>
      </w:r>
      <w:r w:rsidR="004C7DE6">
        <w:rPr>
          <w:rFonts w:ascii="Arial" w:hAnsi="Arial" w:cs="Arial"/>
          <w:color w:val="0E101A"/>
          <w:lang w:val="en-GB"/>
        </w:rPr>
        <w:t>Vincent v</w:t>
      </w:r>
      <w:r w:rsidRPr="003A1BF8">
        <w:rPr>
          <w:rFonts w:ascii="Arial" w:hAnsi="Arial" w:cs="Arial"/>
          <w:color w:val="0E101A"/>
          <w:lang w:val="en-GB"/>
        </w:rPr>
        <w:t>an Gogh</w:t>
      </w:r>
      <w:r w:rsidR="004C7DE6">
        <w:rPr>
          <w:rFonts w:ascii="Arial" w:hAnsi="Arial" w:cs="Arial"/>
          <w:color w:val="0E101A"/>
          <w:lang w:val="en-GB"/>
        </w:rPr>
        <w:t>, Eduard Einstein (</w:t>
      </w:r>
      <w:proofErr w:type="spellStart"/>
      <w:r w:rsidR="004C7DE6">
        <w:rPr>
          <w:rFonts w:ascii="Arial" w:hAnsi="Arial" w:cs="Arial"/>
          <w:color w:val="0E101A"/>
          <w:lang w:val="en-GB"/>
        </w:rPr>
        <w:t>WebMd</w:t>
      </w:r>
      <w:proofErr w:type="spellEnd"/>
      <w:proofErr w:type="gramStart"/>
      <w:r w:rsidR="004C7DE6">
        <w:rPr>
          <w:rFonts w:ascii="Arial" w:hAnsi="Arial" w:cs="Arial"/>
          <w:color w:val="0E101A"/>
          <w:lang w:val="en-GB"/>
        </w:rPr>
        <w:t xml:space="preserve">, </w:t>
      </w:r>
      <w:r w:rsidRPr="003A1BF8">
        <w:rPr>
          <w:rFonts w:ascii="Arial" w:hAnsi="Arial" w:cs="Arial"/>
          <w:color w:val="0E101A"/>
          <w:lang w:val="en-GB"/>
        </w:rPr>
        <w:t>.</w:t>
      </w:r>
      <w:proofErr w:type="gramEnd"/>
    </w:p>
    <w:p w14:paraId="4257242F" w14:textId="37983EC9" w:rsidR="00F41177" w:rsidRDefault="00A17B3B" w:rsidP="00F41177">
      <w:pPr>
        <w:spacing w:after="160" w:line="259" w:lineRule="auto"/>
      </w:pPr>
      <w:r>
        <w:rPr>
          <w:rStyle w:val="apple-converted-space"/>
          <w:rFonts w:ascii="Source Sans Pro" w:hAnsi="Source Sans Pro"/>
          <w:color w:val="666666"/>
          <w:sz w:val="27"/>
          <w:szCs w:val="27"/>
          <w:shd w:val="clear" w:color="auto" w:fill="FFFFFF"/>
        </w:rPr>
        <w:t> </w:t>
      </w:r>
      <w:r>
        <w:rPr>
          <w:rFonts w:ascii="Source Sans Pro" w:hAnsi="Source Sans Pro"/>
          <w:color w:val="666666"/>
          <w:sz w:val="27"/>
          <w:szCs w:val="27"/>
          <w:shd w:val="clear" w:color="auto" w:fill="FFFFFF"/>
        </w:rPr>
        <w:t>World Health Organization (2022).</w:t>
      </w:r>
      <w:r>
        <w:rPr>
          <w:rStyle w:val="apple-converted-space"/>
          <w:rFonts w:ascii="Source Sans Pro" w:hAnsi="Source Sans Pro"/>
          <w:color w:val="666666"/>
          <w:sz w:val="27"/>
          <w:szCs w:val="27"/>
          <w:shd w:val="clear" w:color="auto" w:fill="FFFFFF"/>
        </w:rPr>
        <w:t> </w:t>
      </w:r>
      <w:r>
        <w:rPr>
          <w:rStyle w:val="Emphasis"/>
          <w:rFonts w:ascii="Source Sans Pro" w:hAnsi="Source Sans Pro"/>
          <w:color w:val="666666"/>
          <w:sz w:val="27"/>
          <w:szCs w:val="27"/>
          <w:bdr w:val="none" w:sz="0" w:space="0" w:color="auto" w:frame="1"/>
        </w:rPr>
        <w:t>Schizophrenia</w:t>
      </w:r>
      <w:r>
        <w:rPr>
          <w:rFonts w:ascii="Source Sans Pro" w:hAnsi="Source Sans Pro"/>
          <w:color w:val="666666"/>
          <w:sz w:val="27"/>
          <w:szCs w:val="27"/>
          <w:shd w:val="clear" w:color="auto" w:fill="FFFFFF"/>
        </w:rPr>
        <w:t>.</w:t>
      </w:r>
      <w:r>
        <w:rPr>
          <w:rFonts w:ascii="Source Sans Pro" w:hAnsi="Source Sans Pro"/>
          <w:color w:val="666666"/>
          <w:sz w:val="27"/>
          <w:szCs w:val="27"/>
        </w:rPr>
        <w:br/>
      </w:r>
      <w:hyperlink r:id="rId7" w:anchor=":~:text=Schizophrenia%20affects%20approximately%2024%20million,%25" w:history="1">
        <w:r>
          <w:rPr>
            <w:rStyle w:val="Hyperlink"/>
            <w:rFonts w:ascii="Source Sans Pro" w:hAnsi="Source Sans Pro"/>
            <w:color w:val="2EA3F2"/>
            <w:sz w:val="27"/>
            <w:szCs w:val="27"/>
            <w:bdr w:val="none" w:sz="0" w:space="0" w:color="auto" w:frame="1"/>
          </w:rPr>
          <w:t>https://www.who.int/news-room/fact-sheets/detail/schizophrenia#:~:text=Schizophrenia%20affects%20approximately%2024%20million,%25</w:t>
        </w:r>
      </w:hyperlink>
    </w:p>
    <w:p w14:paraId="66AD67DB" w14:textId="613AF9F5" w:rsidR="00A17B3B" w:rsidRDefault="00A17B3B" w:rsidP="00F41177">
      <w:pPr>
        <w:spacing w:after="160" w:line="259" w:lineRule="auto"/>
      </w:pPr>
      <w:r>
        <w:rPr>
          <w:rStyle w:val="apple-converted-space"/>
          <w:rFonts w:ascii="Source Sans Pro" w:hAnsi="Source Sans Pro"/>
          <w:color w:val="666666"/>
          <w:sz w:val="27"/>
          <w:szCs w:val="27"/>
          <w:shd w:val="clear" w:color="auto" w:fill="FFFFFF"/>
        </w:rPr>
        <w:t> </w:t>
      </w:r>
      <w:r>
        <w:rPr>
          <w:rFonts w:ascii="Source Sans Pro" w:hAnsi="Source Sans Pro"/>
          <w:color w:val="666666"/>
          <w:sz w:val="27"/>
          <w:szCs w:val="27"/>
          <w:shd w:val="clear" w:color="auto" w:fill="FFFFFF"/>
        </w:rPr>
        <w:t>Royal College of Psychiatrists (2015).</w:t>
      </w:r>
      <w:r>
        <w:rPr>
          <w:rStyle w:val="apple-converted-space"/>
          <w:rFonts w:ascii="Source Sans Pro" w:hAnsi="Source Sans Pro"/>
          <w:color w:val="666666"/>
          <w:sz w:val="27"/>
          <w:szCs w:val="27"/>
          <w:shd w:val="clear" w:color="auto" w:fill="FFFFFF"/>
        </w:rPr>
        <w:t> </w:t>
      </w:r>
      <w:r>
        <w:rPr>
          <w:rStyle w:val="Emphasis"/>
          <w:rFonts w:ascii="Source Sans Pro" w:hAnsi="Source Sans Pro"/>
          <w:color w:val="666666"/>
          <w:sz w:val="27"/>
          <w:szCs w:val="27"/>
          <w:bdr w:val="none" w:sz="0" w:space="0" w:color="auto" w:frame="1"/>
        </w:rPr>
        <w:t>Schizophrenia</w:t>
      </w:r>
      <w:r>
        <w:rPr>
          <w:rFonts w:ascii="Source Sans Pro" w:hAnsi="Source Sans Pro"/>
          <w:color w:val="666666"/>
          <w:sz w:val="27"/>
          <w:szCs w:val="27"/>
          <w:shd w:val="clear" w:color="auto" w:fill="FFFFFF"/>
        </w:rPr>
        <w:t>.</w:t>
      </w:r>
      <w:r>
        <w:rPr>
          <w:rFonts w:ascii="Source Sans Pro" w:hAnsi="Source Sans Pro"/>
          <w:color w:val="666666"/>
          <w:sz w:val="27"/>
          <w:szCs w:val="27"/>
        </w:rPr>
        <w:br/>
      </w:r>
      <w:hyperlink r:id="rId8" w:history="1">
        <w:r>
          <w:rPr>
            <w:rStyle w:val="Hyperlink"/>
            <w:rFonts w:ascii="Source Sans Pro" w:hAnsi="Source Sans Pro"/>
            <w:color w:val="2EA3F2"/>
            <w:sz w:val="27"/>
            <w:szCs w:val="27"/>
            <w:bdr w:val="none" w:sz="0" w:space="0" w:color="auto" w:frame="1"/>
          </w:rPr>
          <w:t>https://www.rcpsych.ac.uk/mental-health/problems-disorders/schizophrenia</w:t>
        </w:r>
      </w:hyperlink>
    </w:p>
    <w:p w14:paraId="2E94155B" w14:textId="02040660" w:rsidR="00A17B3B" w:rsidRDefault="00A17B3B" w:rsidP="00F41177">
      <w:pPr>
        <w:spacing w:after="160" w:line="259" w:lineRule="auto"/>
      </w:pPr>
    </w:p>
    <w:p w14:paraId="6F753AD5" w14:textId="0FB6C1B6" w:rsidR="00A17B3B" w:rsidRDefault="00A17B3B" w:rsidP="00F41177">
      <w:pPr>
        <w:spacing w:after="160" w:line="259" w:lineRule="auto"/>
        <w:rPr>
          <w:color w:val="000000" w:themeColor="text1"/>
          <w:lang w:val="en-GB"/>
        </w:rPr>
      </w:pPr>
      <w:r>
        <w:rPr>
          <w:color w:val="000000" w:themeColor="text1"/>
          <w:lang w:val="en-GB"/>
        </w:rPr>
        <w:fldChar w:fldCharType="begin"/>
      </w:r>
      <w:r>
        <w:rPr>
          <w:color w:val="000000" w:themeColor="text1"/>
          <w:lang w:val="en-GB"/>
        </w:rPr>
        <w:instrText xml:space="preserve"> HYPERLINK "</w:instrText>
      </w:r>
      <w:r w:rsidRPr="00A17B3B">
        <w:rPr>
          <w:color w:val="000000" w:themeColor="text1"/>
          <w:lang w:val="en-GB"/>
        </w:rPr>
        <w:instrText>https://www.nhs.uk/mental-health/conditions/schizophrenia/overview/</w:instrText>
      </w:r>
      <w:r>
        <w:rPr>
          <w:color w:val="000000" w:themeColor="text1"/>
          <w:lang w:val="en-GB"/>
        </w:rPr>
        <w:instrText xml:space="preserve">" </w:instrText>
      </w:r>
      <w:r>
        <w:rPr>
          <w:color w:val="000000" w:themeColor="text1"/>
          <w:lang w:val="en-GB"/>
        </w:rPr>
        <w:fldChar w:fldCharType="separate"/>
      </w:r>
      <w:r w:rsidRPr="008805F7">
        <w:rPr>
          <w:rStyle w:val="Hyperlink"/>
          <w:lang w:val="en-GB"/>
        </w:rPr>
        <w:t>https://www.nhs.uk/mental-health/conditions/schizophrenia/overview/</w:t>
      </w:r>
      <w:r>
        <w:rPr>
          <w:color w:val="000000" w:themeColor="text1"/>
          <w:lang w:val="en-GB"/>
        </w:rPr>
        <w:fldChar w:fldCharType="end"/>
      </w:r>
    </w:p>
    <w:p w14:paraId="71322F04" w14:textId="52D0D3D8" w:rsidR="004D5827" w:rsidRDefault="004D5827" w:rsidP="00F41177">
      <w:pPr>
        <w:spacing w:after="160" w:line="259" w:lineRule="auto"/>
        <w:rPr>
          <w:rFonts w:ascii="Arial" w:hAnsi="Arial" w:cs="Arial"/>
          <w:color w:val="3C4245"/>
        </w:rPr>
      </w:pPr>
      <w:r>
        <w:rPr>
          <w:rFonts w:ascii="Arial" w:hAnsi="Arial" w:cs="Arial"/>
          <w:color w:val="3C4245"/>
        </w:rPr>
        <w:t>Laursen TM, Nordentoft M, Mortensen PB. Excess early mortality in schizophrenia. </w:t>
      </w:r>
      <w:r>
        <w:rPr>
          <w:rStyle w:val="Emphasis"/>
          <w:rFonts w:ascii="Arial" w:hAnsi="Arial" w:cs="Arial"/>
          <w:color w:val="3C4245"/>
        </w:rPr>
        <w:t>Annual Review of Clinical Psychology</w:t>
      </w:r>
      <w:r>
        <w:rPr>
          <w:rFonts w:ascii="Arial" w:hAnsi="Arial" w:cs="Arial"/>
          <w:color w:val="3C4245"/>
        </w:rPr>
        <w:t>, 2014;10, 425-438.</w:t>
      </w:r>
    </w:p>
    <w:p w14:paraId="305BE4B4" w14:textId="4F53D418" w:rsidR="004D5827" w:rsidRDefault="004D5827" w:rsidP="00F41177">
      <w:pPr>
        <w:spacing w:after="160" w:line="259" w:lineRule="auto"/>
        <w:rPr>
          <w:rFonts w:ascii="Arial" w:hAnsi="Arial" w:cs="Arial"/>
          <w:color w:val="3C4245"/>
        </w:rPr>
      </w:pPr>
      <w:r>
        <w:rPr>
          <w:rStyle w:val="apple-converted-space"/>
          <w:rFonts w:ascii="Cambria" w:hAnsi="Cambria"/>
          <w:color w:val="212121"/>
          <w:sz w:val="26"/>
          <w:szCs w:val="26"/>
          <w:shd w:val="clear" w:color="auto" w:fill="FFFFFF"/>
        </w:rPr>
        <w:t> </w:t>
      </w:r>
    </w:p>
    <w:p w14:paraId="725C9B37" w14:textId="61873644" w:rsidR="00A17B3B" w:rsidRDefault="004D5827" w:rsidP="00F41177">
      <w:pPr>
        <w:spacing w:after="160" w:line="259"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Fusar-Poli, P. and Politi, P., 2008. Paul Eugen Bleuler and the birth of schizophrenia (1908).</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American Journal of Psychiatry</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165</w:t>
      </w:r>
      <w:r>
        <w:rPr>
          <w:rFonts w:ascii="Arial" w:hAnsi="Arial" w:cs="Arial"/>
          <w:color w:val="222222"/>
          <w:sz w:val="20"/>
          <w:szCs w:val="20"/>
          <w:shd w:val="clear" w:color="auto" w:fill="FFFFFF"/>
        </w:rPr>
        <w:t>(11), pp.1407-1407.</w:t>
      </w:r>
    </w:p>
    <w:p w14:paraId="1B39C3F8" w14:textId="041582CC" w:rsidR="004C7DE6" w:rsidRDefault="004C7DE6" w:rsidP="00F41177">
      <w:pPr>
        <w:spacing w:after="160" w:line="259" w:lineRule="auto"/>
        <w:rPr>
          <w:rFonts w:ascii="Arial" w:hAnsi="Arial" w:cs="Arial"/>
          <w:color w:val="222222"/>
          <w:sz w:val="20"/>
          <w:szCs w:val="20"/>
          <w:shd w:val="clear" w:color="auto" w:fill="FFFFFF"/>
        </w:rPr>
      </w:pPr>
      <w:hyperlink r:id="rId9" w:history="1">
        <w:r w:rsidRPr="008805F7">
          <w:rPr>
            <w:rStyle w:val="Hyperlink"/>
            <w:rFonts w:ascii="Arial" w:hAnsi="Arial" w:cs="Arial"/>
            <w:sz w:val="20"/>
            <w:szCs w:val="20"/>
            <w:shd w:val="clear" w:color="auto" w:fill="FFFFFF"/>
          </w:rPr>
          <w:t>https://www.webmd.com/schizophrenia/ss/slideshow-schizophrenia-overview</w:t>
        </w:r>
      </w:hyperlink>
    </w:p>
    <w:p w14:paraId="4530B972" w14:textId="77777777" w:rsidR="004C7DE6" w:rsidRDefault="004C7DE6" w:rsidP="00F41177">
      <w:pPr>
        <w:spacing w:after="160" w:line="259" w:lineRule="auto"/>
        <w:rPr>
          <w:rFonts w:ascii="Arial" w:hAnsi="Arial" w:cs="Arial"/>
          <w:color w:val="222222"/>
          <w:sz w:val="20"/>
          <w:szCs w:val="20"/>
          <w:shd w:val="clear" w:color="auto" w:fill="FFFFFF"/>
        </w:rPr>
      </w:pPr>
    </w:p>
    <w:p w14:paraId="3BE3E086" w14:textId="77777777" w:rsidR="004D5827" w:rsidRPr="00F41177" w:rsidRDefault="004D5827" w:rsidP="00F41177">
      <w:pPr>
        <w:spacing w:after="160" w:line="259" w:lineRule="auto"/>
        <w:rPr>
          <w:color w:val="000000" w:themeColor="text1"/>
          <w:lang w:val="en-GB"/>
        </w:rPr>
      </w:pPr>
    </w:p>
    <w:p w14:paraId="169475B9" w14:textId="692E91BC" w:rsidR="00025260" w:rsidRDefault="00025260" w:rsidP="003A1BF8">
      <w:pPr>
        <w:spacing w:after="160" w:line="360" w:lineRule="auto"/>
        <w:jc w:val="both"/>
        <w:rPr>
          <w:rFonts w:ascii="Arial" w:hAnsi="Arial" w:cs="Arial"/>
          <w:b/>
          <w:bCs/>
          <w:color w:val="000000" w:themeColor="text1"/>
          <w:lang w:val="en-GB"/>
        </w:rPr>
      </w:pPr>
      <w:r w:rsidRPr="002F4C64">
        <w:rPr>
          <w:rFonts w:ascii="Arial" w:hAnsi="Arial" w:cs="Arial"/>
          <w:b/>
          <w:bCs/>
          <w:color w:val="000000" w:themeColor="text1"/>
          <w:lang w:val="en-GB"/>
        </w:rPr>
        <w:lastRenderedPageBreak/>
        <w:t>Causes</w:t>
      </w:r>
    </w:p>
    <w:p w14:paraId="0866000C" w14:textId="77777777" w:rsidR="00AE47E3" w:rsidRDefault="00AE47E3" w:rsidP="003A1BF8">
      <w:pPr>
        <w:spacing w:after="160" w:line="360" w:lineRule="auto"/>
        <w:jc w:val="both"/>
        <w:rPr>
          <w:rFonts w:ascii="Arial" w:hAnsi="Arial" w:cs="Arial"/>
          <w:color w:val="000000" w:themeColor="text1"/>
          <w:lang w:val="en-GB"/>
        </w:rPr>
      </w:pPr>
    </w:p>
    <w:p w14:paraId="7DE7F4D2" w14:textId="5FAD6B49" w:rsidR="00AE47E3" w:rsidRDefault="00AE47E3" w:rsidP="00AE47E3">
      <w:pPr>
        <w:spacing w:after="160" w:line="360" w:lineRule="auto"/>
        <w:rPr>
          <w:rFonts w:ascii="Arial" w:hAnsi="Arial" w:cs="Arial"/>
          <w:color w:val="000000" w:themeColor="text1"/>
          <w:lang w:val="en-GB"/>
        </w:rPr>
      </w:pPr>
      <w:r w:rsidRPr="00AE47E3">
        <w:rPr>
          <w:rFonts w:ascii="Arial" w:hAnsi="Arial" w:cs="Arial"/>
          <w:color w:val="000000" w:themeColor="text1"/>
          <w:lang w:val="en-GB"/>
        </w:rPr>
        <w:t>Schizophrenia is a mental illness with an internal breakdown of the psyche and is endogenous. The origin of the disease is not affected by factors acting on the brain from the outside, such as trauma and severe stress. However, they can affect the rate of development of the disorder.</w:t>
      </w:r>
    </w:p>
    <w:p w14:paraId="5BA518F1" w14:textId="4C1C8A06" w:rsidR="002F4C64" w:rsidRPr="002F4C64" w:rsidRDefault="002F4C64" w:rsidP="003A1BF8">
      <w:pPr>
        <w:spacing w:after="160" w:line="360" w:lineRule="auto"/>
        <w:jc w:val="both"/>
        <w:rPr>
          <w:rFonts w:ascii="Arial" w:hAnsi="Arial" w:cs="Arial"/>
          <w:color w:val="000000" w:themeColor="text1"/>
          <w:lang w:val="en-GB"/>
        </w:rPr>
      </w:pPr>
      <w:r w:rsidRPr="002F4C64">
        <w:rPr>
          <w:rFonts w:ascii="Arial" w:hAnsi="Arial" w:cs="Arial"/>
          <w:color w:val="000000" w:themeColor="text1"/>
          <w:lang w:val="en-GB"/>
        </w:rPr>
        <w:t>Currently, scientists have not established the leading cause of the development of schizophrenia. However, several theories explain the origin of schizophrenia are:</w:t>
      </w:r>
    </w:p>
    <w:p w14:paraId="67BAAE1D" w14:textId="3938181A" w:rsidR="002F4C64" w:rsidRPr="002F4C64" w:rsidRDefault="002F4C64" w:rsidP="003A1BF8">
      <w:pPr>
        <w:pStyle w:val="ListParagraph"/>
        <w:numPr>
          <w:ilvl w:val="0"/>
          <w:numId w:val="21"/>
        </w:numPr>
        <w:spacing w:after="160" w:line="360" w:lineRule="auto"/>
        <w:jc w:val="both"/>
        <w:rPr>
          <w:rFonts w:ascii="Arial" w:hAnsi="Arial" w:cs="Arial"/>
          <w:color w:val="000000" w:themeColor="text1"/>
          <w:lang w:val="en-GB"/>
        </w:rPr>
      </w:pPr>
      <w:r>
        <w:rPr>
          <w:rFonts w:ascii="Arial" w:hAnsi="Arial" w:cs="Arial"/>
          <w:color w:val="000000" w:themeColor="text1"/>
          <w:lang w:val="en-GB"/>
        </w:rPr>
        <w:t>B</w:t>
      </w:r>
      <w:r w:rsidRPr="002F4C64">
        <w:rPr>
          <w:rFonts w:ascii="Arial" w:hAnsi="Arial" w:cs="Arial"/>
          <w:color w:val="000000" w:themeColor="text1"/>
          <w:lang w:val="en-GB"/>
        </w:rPr>
        <w:t>iological theory -disruption of dopamine production in the central nervous system</w:t>
      </w:r>
      <w:r>
        <w:rPr>
          <w:rFonts w:ascii="Arial" w:hAnsi="Arial" w:cs="Arial"/>
          <w:color w:val="000000" w:themeColor="text1"/>
          <w:lang w:val="en-GB"/>
        </w:rPr>
        <w:t>.</w:t>
      </w:r>
    </w:p>
    <w:p w14:paraId="7FB68332" w14:textId="2CB14D07" w:rsidR="002F4C64" w:rsidRPr="002F4C64" w:rsidRDefault="002F4C64" w:rsidP="003A1BF8">
      <w:pPr>
        <w:pStyle w:val="ListParagraph"/>
        <w:numPr>
          <w:ilvl w:val="0"/>
          <w:numId w:val="21"/>
        </w:numPr>
        <w:spacing w:after="160" w:line="360" w:lineRule="auto"/>
        <w:jc w:val="both"/>
        <w:rPr>
          <w:rFonts w:ascii="Arial" w:hAnsi="Arial" w:cs="Arial"/>
          <w:color w:val="000000" w:themeColor="text1"/>
          <w:lang w:val="en-GB"/>
        </w:rPr>
      </w:pPr>
      <w:r>
        <w:rPr>
          <w:rFonts w:ascii="Arial" w:hAnsi="Arial" w:cs="Arial"/>
          <w:color w:val="000000" w:themeColor="text1"/>
          <w:lang w:val="en-GB"/>
        </w:rPr>
        <w:t>G</w:t>
      </w:r>
      <w:r w:rsidRPr="002F4C64">
        <w:rPr>
          <w:rFonts w:ascii="Arial" w:hAnsi="Arial" w:cs="Arial"/>
          <w:color w:val="000000" w:themeColor="text1"/>
          <w:lang w:val="en-GB"/>
        </w:rPr>
        <w:t>enetic theory - the high role of heredity in developing the disease.</w:t>
      </w:r>
    </w:p>
    <w:p w14:paraId="34EFE754" w14:textId="00AD8980" w:rsidR="002F4C64" w:rsidRPr="002F4C64" w:rsidRDefault="002F4C64" w:rsidP="003A1BF8">
      <w:pPr>
        <w:spacing w:after="160" w:line="360" w:lineRule="auto"/>
        <w:jc w:val="both"/>
        <w:rPr>
          <w:rFonts w:ascii="Arial" w:hAnsi="Arial" w:cs="Arial"/>
          <w:color w:val="000000" w:themeColor="text1"/>
          <w:lang w:val="en-GB"/>
        </w:rPr>
      </w:pPr>
      <w:r w:rsidRPr="002F4C64">
        <w:rPr>
          <w:rFonts w:ascii="Arial" w:hAnsi="Arial" w:cs="Arial"/>
          <w:color w:val="000000" w:themeColor="text1"/>
          <w:lang w:val="en-GB"/>
        </w:rPr>
        <w:t>The WHO reports that marijuana abuse can trigger the onset of this mental disorder. Also known is that an acute attack of schizophrenia can be provoked by stress, both negative, for example, divorce, and positive, such as a promotion</w:t>
      </w:r>
      <w:r>
        <w:rPr>
          <w:rFonts w:ascii="Arial" w:hAnsi="Arial" w:cs="Arial"/>
          <w:color w:val="000000" w:themeColor="text1"/>
          <w:lang w:val="en-GB"/>
        </w:rPr>
        <w:t xml:space="preserve"> (WHO, 2022).</w:t>
      </w:r>
    </w:p>
    <w:p w14:paraId="5874FEEA" w14:textId="28E4CE86" w:rsidR="00025260" w:rsidRDefault="00025260" w:rsidP="003A1BF8">
      <w:pPr>
        <w:spacing w:after="160" w:line="360" w:lineRule="auto"/>
        <w:jc w:val="both"/>
        <w:rPr>
          <w:rFonts w:ascii="Arial" w:hAnsi="Arial" w:cs="Arial"/>
          <w:b/>
          <w:bCs/>
          <w:color w:val="000000" w:themeColor="text1"/>
          <w:lang w:val="en-GB"/>
        </w:rPr>
      </w:pPr>
      <w:r w:rsidRPr="002F4C64">
        <w:rPr>
          <w:rFonts w:ascii="Arial" w:hAnsi="Arial" w:cs="Arial"/>
          <w:b/>
          <w:bCs/>
          <w:color w:val="000000" w:themeColor="text1"/>
          <w:lang w:val="en-GB"/>
        </w:rPr>
        <w:t xml:space="preserve">Sings </w:t>
      </w:r>
    </w:p>
    <w:p w14:paraId="6CD3C15F" w14:textId="2ADB4712" w:rsidR="002F4C64" w:rsidRDefault="00AA702E" w:rsidP="003A1BF8">
      <w:pPr>
        <w:spacing w:after="160" w:line="360" w:lineRule="auto"/>
        <w:jc w:val="both"/>
        <w:rPr>
          <w:rFonts w:ascii="Arial" w:hAnsi="Arial" w:cs="Arial"/>
          <w:color w:val="000000" w:themeColor="text1"/>
          <w:lang w:val="en-GB"/>
        </w:rPr>
      </w:pPr>
      <w:r w:rsidRPr="00AA702E">
        <w:rPr>
          <w:rFonts w:ascii="Arial" w:hAnsi="Arial" w:cs="Arial"/>
          <w:color w:val="000000" w:themeColor="text1"/>
          <w:lang w:val="en-GB"/>
        </w:rPr>
        <w:t>The symptoms of schizophrenia are ambivalent. At the beginning of the disease, a person is in a state of excitement, replaced by apathy. Therefore, the symptoms of mental problems are divided into negative and positive.</w:t>
      </w:r>
    </w:p>
    <w:p w14:paraId="394253A2" w14:textId="7F16BAFA" w:rsidR="00AA702E" w:rsidRDefault="00AA702E" w:rsidP="003A1BF8">
      <w:pPr>
        <w:spacing w:after="160" w:line="360" w:lineRule="auto"/>
        <w:jc w:val="both"/>
        <w:rPr>
          <w:rFonts w:ascii="Arial" w:hAnsi="Arial" w:cs="Arial"/>
          <w:color w:val="000000" w:themeColor="text1"/>
          <w:lang w:val="en-GB"/>
        </w:rPr>
      </w:pPr>
      <w:r>
        <w:rPr>
          <w:rFonts w:ascii="Arial" w:hAnsi="Arial" w:cs="Arial"/>
          <w:color w:val="000000" w:themeColor="text1"/>
          <w:lang w:val="en-GB"/>
        </w:rPr>
        <w:t>Negative symptoms are:</w:t>
      </w:r>
    </w:p>
    <w:p w14:paraId="260FF611" w14:textId="1B61C2A2" w:rsidR="00AA702E" w:rsidRDefault="00AA702E" w:rsidP="003A1BF8">
      <w:pPr>
        <w:pStyle w:val="ListParagraph"/>
        <w:numPr>
          <w:ilvl w:val="0"/>
          <w:numId w:val="22"/>
        </w:numPr>
        <w:spacing w:after="160" w:line="360" w:lineRule="auto"/>
        <w:jc w:val="both"/>
        <w:rPr>
          <w:rFonts w:ascii="Arial" w:hAnsi="Arial" w:cs="Arial"/>
          <w:color w:val="000000" w:themeColor="text1"/>
          <w:lang w:val="en-GB"/>
        </w:rPr>
      </w:pPr>
      <w:r>
        <w:rPr>
          <w:rFonts w:ascii="Arial" w:hAnsi="Arial" w:cs="Arial"/>
          <w:color w:val="000000" w:themeColor="text1"/>
          <w:lang w:val="en-GB"/>
        </w:rPr>
        <w:t>Poverty of speech</w:t>
      </w:r>
    </w:p>
    <w:p w14:paraId="107489E9" w14:textId="33BA8021" w:rsidR="00AA702E" w:rsidRDefault="00AA702E" w:rsidP="003A1BF8">
      <w:pPr>
        <w:pStyle w:val="ListParagraph"/>
        <w:numPr>
          <w:ilvl w:val="0"/>
          <w:numId w:val="22"/>
        </w:numPr>
        <w:spacing w:after="160" w:line="360" w:lineRule="auto"/>
        <w:jc w:val="both"/>
        <w:rPr>
          <w:rFonts w:ascii="Arial" w:hAnsi="Arial" w:cs="Arial"/>
          <w:color w:val="000000" w:themeColor="text1"/>
          <w:lang w:val="en-GB"/>
        </w:rPr>
      </w:pPr>
      <w:r>
        <w:rPr>
          <w:rFonts w:ascii="Arial" w:hAnsi="Arial" w:cs="Arial"/>
          <w:color w:val="000000" w:themeColor="text1"/>
          <w:lang w:val="en-GB"/>
        </w:rPr>
        <w:t>Slowness of thought and action</w:t>
      </w:r>
    </w:p>
    <w:p w14:paraId="14D23CEB" w14:textId="59B76866" w:rsidR="00AA702E" w:rsidRDefault="00AA702E" w:rsidP="003A1BF8">
      <w:pPr>
        <w:pStyle w:val="ListParagraph"/>
        <w:numPr>
          <w:ilvl w:val="0"/>
          <w:numId w:val="22"/>
        </w:numPr>
        <w:spacing w:after="160" w:line="360" w:lineRule="auto"/>
        <w:jc w:val="both"/>
        <w:rPr>
          <w:rFonts w:ascii="Arial" w:hAnsi="Arial" w:cs="Arial"/>
          <w:color w:val="000000" w:themeColor="text1"/>
          <w:lang w:val="en-GB"/>
        </w:rPr>
      </w:pPr>
      <w:r>
        <w:rPr>
          <w:rFonts w:ascii="Arial" w:hAnsi="Arial" w:cs="Arial"/>
          <w:color w:val="000000" w:themeColor="text1"/>
          <w:lang w:val="en-GB"/>
        </w:rPr>
        <w:t>Loss of will</w:t>
      </w:r>
    </w:p>
    <w:p w14:paraId="07348546" w14:textId="042D6FDA" w:rsidR="00AA702E" w:rsidRDefault="00AA702E" w:rsidP="003A1BF8">
      <w:pPr>
        <w:pStyle w:val="ListParagraph"/>
        <w:numPr>
          <w:ilvl w:val="0"/>
          <w:numId w:val="22"/>
        </w:numPr>
        <w:spacing w:after="160" w:line="360" w:lineRule="auto"/>
        <w:jc w:val="both"/>
        <w:rPr>
          <w:rFonts w:ascii="Arial" w:hAnsi="Arial" w:cs="Arial"/>
          <w:color w:val="000000" w:themeColor="text1"/>
          <w:lang w:val="en-GB"/>
        </w:rPr>
      </w:pPr>
      <w:r>
        <w:rPr>
          <w:rFonts w:ascii="Arial" w:hAnsi="Arial" w:cs="Arial"/>
          <w:color w:val="000000" w:themeColor="text1"/>
          <w:lang w:val="en-GB"/>
        </w:rPr>
        <w:t>Dulling of emotional reactions</w:t>
      </w:r>
    </w:p>
    <w:p w14:paraId="5E28C2D4" w14:textId="73CA6F71" w:rsidR="00AA702E" w:rsidRDefault="00AA702E" w:rsidP="003A1BF8">
      <w:pPr>
        <w:spacing w:after="160" w:line="360" w:lineRule="auto"/>
        <w:jc w:val="both"/>
        <w:rPr>
          <w:rFonts w:ascii="Arial" w:hAnsi="Arial" w:cs="Arial"/>
          <w:color w:val="000000" w:themeColor="text1"/>
          <w:lang w:val="en-GB"/>
        </w:rPr>
      </w:pPr>
      <w:r w:rsidRPr="00AA702E">
        <w:rPr>
          <w:rFonts w:ascii="Arial" w:hAnsi="Arial" w:cs="Arial"/>
          <w:color w:val="000000" w:themeColor="text1"/>
          <w:lang w:val="en-GB"/>
        </w:rPr>
        <w:t>Positive symptoms with excessive agitation can be eliminated with antipsychotics.</w:t>
      </w:r>
      <w:r>
        <w:rPr>
          <w:rFonts w:ascii="Arial" w:hAnsi="Arial" w:cs="Arial"/>
          <w:color w:val="000000" w:themeColor="text1"/>
          <w:lang w:val="en-GB"/>
        </w:rPr>
        <w:t xml:space="preserve"> Positive symptoms include:</w:t>
      </w:r>
    </w:p>
    <w:p w14:paraId="53982512" w14:textId="25C97803" w:rsidR="00AA702E" w:rsidRDefault="00AA702E" w:rsidP="003A1BF8">
      <w:pPr>
        <w:pStyle w:val="ListParagraph"/>
        <w:numPr>
          <w:ilvl w:val="0"/>
          <w:numId w:val="23"/>
        </w:numPr>
        <w:spacing w:after="160" w:line="360" w:lineRule="auto"/>
        <w:jc w:val="both"/>
        <w:rPr>
          <w:rFonts w:ascii="Arial" w:hAnsi="Arial" w:cs="Arial"/>
          <w:color w:val="000000" w:themeColor="text1"/>
          <w:lang w:val="en-GB"/>
        </w:rPr>
      </w:pPr>
      <w:r>
        <w:rPr>
          <w:rFonts w:ascii="Arial" w:hAnsi="Arial" w:cs="Arial"/>
          <w:color w:val="000000" w:themeColor="text1"/>
          <w:lang w:val="en-GB"/>
        </w:rPr>
        <w:t>Impaired emotional control, such as outbreaks of anger or explosive laughter.</w:t>
      </w:r>
    </w:p>
    <w:p w14:paraId="6AD606C4" w14:textId="723438FD" w:rsidR="00AA702E" w:rsidRDefault="003A34F6" w:rsidP="003A1BF8">
      <w:pPr>
        <w:pStyle w:val="ListParagraph"/>
        <w:numPr>
          <w:ilvl w:val="0"/>
          <w:numId w:val="23"/>
        </w:numPr>
        <w:spacing w:after="160" w:line="360" w:lineRule="auto"/>
        <w:jc w:val="both"/>
        <w:rPr>
          <w:rFonts w:ascii="Arial" w:hAnsi="Arial" w:cs="Arial"/>
          <w:color w:val="000000" w:themeColor="text1"/>
          <w:lang w:val="en-GB"/>
        </w:rPr>
      </w:pPr>
      <w:r>
        <w:rPr>
          <w:rFonts w:ascii="Arial" w:hAnsi="Arial" w:cs="Arial"/>
          <w:color w:val="000000" w:themeColor="text1"/>
          <w:lang w:val="en-GB"/>
        </w:rPr>
        <w:t>Loss of contact with the reality of the outside world.</w:t>
      </w:r>
    </w:p>
    <w:p w14:paraId="587B2D35" w14:textId="04F50E88" w:rsidR="003A34F6" w:rsidRDefault="003A34F6" w:rsidP="003A1BF8">
      <w:pPr>
        <w:pStyle w:val="ListParagraph"/>
        <w:numPr>
          <w:ilvl w:val="0"/>
          <w:numId w:val="23"/>
        </w:numPr>
        <w:spacing w:after="160" w:line="360" w:lineRule="auto"/>
        <w:jc w:val="both"/>
        <w:rPr>
          <w:rFonts w:ascii="Arial" w:hAnsi="Arial" w:cs="Arial"/>
          <w:color w:val="000000" w:themeColor="text1"/>
          <w:lang w:val="en-GB"/>
        </w:rPr>
      </w:pPr>
      <w:r>
        <w:rPr>
          <w:rFonts w:ascii="Arial" w:hAnsi="Arial" w:cs="Arial"/>
          <w:color w:val="000000" w:themeColor="text1"/>
          <w:lang w:val="en-GB"/>
        </w:rPr>
        <w:t>Hallucinations, most of which are auditory.</w:t>
      </w:r>
    </w:p>
    <w:p w14:paraId="142212A1" w14:textId="7A2705C6" w:rsidR="003A1BF8" w:rsidRPr="004C7DE6" w:rsidRDefault="003A34F6" w:rsidP="004C7DE6">
      <w:pPr>
        <w:pStyle w:val="ListParagraph"/>
        <w:numPr>
          <w:ilvl w:val="0"/>
          <w:numId w:val="23"/>
        </w:numPr>
        <w:spacing w:after="160" w:line="360" w:lineRule="auto"/>
        <w:jc w:val="both"/>
        <w:rPr>
          <w:rFonts w:ascii="Arial" w:hAnsi="Arial" w:cs="Arial"/>
          <w:color w:val="000000" w:themeColor="text1"/>
          <w:lang w:val="en-GB"/>
        </w:rPr>
      </w:pPr>
      <w:r>
        <w:rPr>
          <w:rFonts w:ascii="Arial" w:hAnsi="Arial" w:cs="Arial"/>
          <w:color w:val="000000" w:themeColor="text1"/>
          <w:lang w:val="en-GB"/>
        </w:rPr>
        <w:t>Persistent delusional ideas</w:t>
      </w:r>
      <w:r w:rsidR="003A1BF8">
        <w:rPr>
          <w:rFonts w:ascii="Arial" w:hAnsi="Arial" w:cs="Arial"/>
          <w:color w:val="000000" w:themeColor="text1"/>
          <w:lang w:val="en-GB"/>
        </w:rPr>
        <w:t xml:space="preserve"> (WHO, 2022)</w:t>
      </w:r>
      <w:r>
        <w:rPr>
          <w:rFonts w:ascii="Arial" w:hAnsi="Arial" w:cs="Arial"/>
          <w:color w:val="000000" w:themeColor="text1"/>
          <w:lang w:val="en-GB"/>
        </w:rPr>
        <w:t>.</w:t>
      </w:r>
    </w:p>
    <w:p w14:paraId="1B644681" w14:textId="6F47C35E" w:rsidR="00025260" w:rsidRDefault="00025260" w:rsidP="00EE5CAF">
      <w:pPr>
        <w:spacing w:after="160" w:line="360" w:lineRule="auto"/>
        <w:jc w:val="both"/>
        <w:rPr>
          <w:rFonts w:ascii="Arial" w:hAnsi="Arial" w:cs="Arial"/>
          <w:b/>
          <w:bCs/>
          <w:color w:val="000000" w:themeColor="text1"/>
          <w:lang w:val="en-GB"/>
        </w:rPr>
      </w:pPr>
      <w:r w:rsidRPr="003A1BF8">
        <w:rPr>
          <w:rFonts w:ascii="Arial" w:hAnsi="Arial" w:cs="Arial"/>
          <w:b/>
          <w:bCs/>
          <w:color w:val="000000" w:themeColor="text1"/>
          <w:lang w:val="en-GB"/>
        </w:rPr>
        <w:lastRenderedPageBreak/>
        <w:t>Diagnosis</w:t>
      </w:r>
    </w:p>
    <w:p w14:paraId="2F1EF0CC" w14:textId="721A14D7" w:rsidR="005E77BD" w:rsidRDefault="005E77BD" w:rsidP="00EE5CAF">
      <w:pPr>
        <w:spacing w:after="160" w:line="360" w:lineRule="auto"/>
        <w:jc w:val="both"/>
        <w:rPr>
          <w:rFonts w:ascii="Arial" w:hAnsi="Arial" w:cs="Arial"/>
          <w:color w:val="000000" w:themeColor="text1"/>
          <w:lang w:val="en-GB"/>
        </w:rPr>
      </w:pPr>
      <w:r w:rsidRPr="005E77BD">
        <w:rPr>
          <w:rFonts w:ascii="Arial" w:hAnsi="Arial" w:cs="Arial"/>
          <w:color w:val="000000" w:themeColor="text1"/>
          <w:lang w:val="en-GB"/>
        </w:rPr>
        <w:t xml:space="preserve">If schizophrenia is suspected, the GP will refer the patient to </w:t>
      </w:r>
      <w:r w:rsidRPr="005E77BD">
        <w:rPr>
          <w:rFonts w:ascii="Arial" w:hAnsi="Arial" w:cs="Arial"/>
          <w:color w:val="000000" w:themeColor="text1"/>
          <w:lang w:val="en-GB"/>
        </w:rPr>
        <w:t>a local</w:t>
      </w:r>
      <w:r w:rsidRPr="005E77BD">
        <w:rPr>
          <w:rFonts w:ascii="Arial" w:hAnsi="Arial" w:cs="Arial"/>
          <w:color w:val="000000" w:themeColor="text1"/>
          <w:lang w:val="en-GB"/>
        </w:rPr>
        <w:t xml:space="preserve"> community mental health team (CMHT). CMHTs consist of mental health professionals who maintain people with mental disorders. The symptoms of schizophrenia are v</w:t>
      </w:r>
      <w:r>
        <w:rPr>
          <w:rFonts w:ascii="Arial" w:hAnsi="Arial" w:cs="Arial"/>
          <w:color w:val="000000" w:themeColor="text1"/>
          <w:lang w:val="en-GB"/>
        </w:rPr>
        <w:t>arie</w:t>
      </w:r>
      <w:r w:rsidRPr="005E77BD">
        <w:rPr>
          <w:rFonts w:ascii="Arial" w:hAnsi="Arial" w:cs="Arial"/>
          <w:color w:val="000000" w:themeColor="text1"/>
          <w:lang w:val="en-GB"/>
        </w:rPr>
        <w:t xml:space="preserve">d. A psychiatrist or specialised nurse takes the patient's history, analyses the patient's complaints, communicates with </w:t>
      </w:r>
      <w:r w:rsidRPr="005E77BD">
        <w:rPr>
          <w:rFonts w:ascii="Arial" w:hAnsi="Arial" w:cs="Arial"/>
          <w:color w:val="000000" w:themeColor="text1"/>
          <w:lang w:val="en-GB"/>
        </w:rPr>
        <w:t>relatives,</w:t>
      </w:r>
      <w:r w:rsidRPr="005E77BD">
        <w:rPr>
          <w:rFonts w:ascii="Arial" w:hAnsi="Arial" w:cs="Arial"/>
          <w:color w:val="000000" w:themeColor="text1"/>
          <w:lang w:val="en-GB"/>
        </w:rPr>
        <w:t xml:space="preserve"> and learns about the genetic predisposition to the disease.</w:t>
      </w:r>
      <w:r w:rsidR="00EE5CAF">
        <w:rPr>
          <w:rFonts w:ascii="Arial" w:hAnsi="Arial" w:cs="Arial"/>
          <w:color w:val="000000" w:themeColor="text1"/>
          <w:lang w:val="en-GB"/>
        </w:rPr>
        <w:t xml:space="preserve"> </w:t>
      </w:r>
      <w:r w:rsidR="00EE5CAF" w:rsidRPr="00EE5CAF">
        <w:rPr>
          <w:rFonts w:ascii="Arial" w:hAnsi="Arial" w:cs="Arial"/>
          <w:color w:val="000000" w:themeColor="text1"/>
          <w:lang w:val="en-GB"/>
        </w:rPr>
        <w:t xml:space="preserve">According to the NHS, schizophrenia is usually diagnosed when a patient has one or more symptoms that appear within a month, such </w:t>
      </w:r>
      <w:r w:rsidR="00EE5CAF" w:rsidRPr="00EE5CAF">
        <w:rPr>
          <w:rFonts w:ascii="Arial" w:hAnsi="Arial" w:cs="Arial"/>
          <w:color w:val="000000" w:themeColor="text1"/>
          <w:lang w:val="en-GB"/>
        </w:rPr>
        <w:t>as</w:t>
      </w:r>
      <w:r w:rsidR="00EE5CAF" w:rsidRPr="00EE5CAF">
        <w:rPr>
          <w:rFonts w:ascii="Arial" w:hAnsi="Arial" w:cs="Arial"/>
          <w:color w:val="000000" w:themeColor="text1"/>
          <w:lang w:val="en-GB"/>
        </w:rPr>
        <w:t xml:space="preserve"> raves, hallucinations, disconnected speech, a deficit of facial expressions and emotional reactions</w:t>
      </w:r>
      <w:r w:rsidR="00EE5CAF">
        <w:rPr>
          <w:rFonts w:ascii="Arial" w:hAnsi="Arial" w:cs="Arial"/>
          <w:color w:val="000000" w:themeColor="text1"/>
          <w:lang w:val="en-GB"/>
        </w:rPr>
        <w:t xml:space="preserve"> (NHS, 2022)</w:t>
      </w:r>
      <w:r w:rsidR="00EE5CAF" w:rsidRPr="00EE5CAF">
        <w:rPr>
          <w:rFonts w:ascii="Arial" w:hAnsi="Arial" w:cs="Arial"/>
          <w:color w:val="000000" w:themeColor="text1"/>
          <w:lang w:val="en-GB"/>
        </w:rPr>
        <w:t>.</w:t>
      </w:r>
    </w:p>
    <w:p w14:paraId="49FE454E" w14:textId="1548C69A" w:rsidR="00EE5CAF" w:rsidRDefault="00EE5CAF" w:rsidP="00EE5CAF">
      <w:pPr>
        <w:spacing w:after="160" w:line="360" w:lineRule="auto"/>
        <w:jc w:val="both"/>
        <w:rPr>
          <w:rFonts w:ascii="Arial" w:hAnsi="Arial" w:cs="Arial"/>
          <w:color w:val="000000" w:themeColor="text1"/>
          <w:lang w:val="en-GB"/>
        </w:rPr>
      </w:pPr>
      <w:hyperlink r:id="rId10" w:history="1">
        <w:r w:rsidRPr="008805F7">
          <w:rPr>
            <w:rStyle w:val="Hyperlink"/>
            <w:rFonts w:ascii="Arial" w:hAnsi="Arial" w:cs="Arial"/>
            <w:lang w:val="en-GB"/>
          </w:rPr>
          <w:t>https://www.nhs.uk/mental-health/conditions/schizophrenia/diagnosis/</w:t>
        </w:r>
      </w:hyperlink>
    </w:p>
    <w:p w14:paraId="531F38FC" w14:textId="76E492B6" w:rsidR="00607B2F" w:rsidRPr="00EE5CAF" w:rsidRDefault="00607B2F" w:rsidP="006156FC">
      <w:pPr>
        <w:spacing w:after="160" w:line="360" w:lineRule="auto"/>
        <w:jc w:val="both"/>
        <w:rPr>
          <w:rFonts w:ascii="Arial" w:hAnsi="Arial" w:cs="Arial"/>
          <w:color w:val="000000" w:themeColor="text1"/>
          <w:lang w:val="en-GB"/>
        </w:rPr>
      </w:pPr>
      <w:r w:rsidRPr="00607B2F">
        <w:rPr>
          <w:rFonts w:ascii="Arial" w:hAnsi="Arial" w:cs="Arial"/>
          <w:color w:val="000000" w:themeColor="text1"/>
          <w:lang w:val="en-GB"/>
        </w:rPr>
        <w:t xml:space="preserve">Psychiatrists are guided by the criteria presented in the guidelines of the International Classification of Diseases 10 edition (ICD-10) to make a diagnosis. Schizophrenia is under chapter 5, Mental and behavioural disorder, in sections Schizophrenia, </w:t>
      </w:r>
      <w:r>
        <w:rPr>
          <w:rFonts w:ascii="Arial" w:hAnsi="Arial" w:cs="Arial"/>
          <w:color w:val="000000" w:themeColor="text1"/>
          <w:lang w:val="en-GB"/>
        </w:rPr>
        <w:t>S</w:t>
      </w:r>
      <w:r w:rsidRPr="00607B2F">
        <w:rPr>
          <w:rFonts w:ascii="Arial" w:hAnsi="Arial" w:cs="Arial"/>
          <w:color w:val="000000" w:themeColor="text1"/>
          <w:lang w:val="en-GB"/>
        </w:rPr>
        <w:t>chizotypal and delusional disorders</w:t>
      </w:r>
      <w:r>
        <w:rPr>
          <w:rFonts w:ascii="Arial" w:hAnsi="Arial" w:cs="Arial"/>
          <w:color w:val="000000" w:themeColor="text1"/>
          <w:lang w:val="en-GB"/>
        </w:rPr>
        <w:t xml:space="preserve"> </w:t>
      </w:r>
      <w:r w:rsidRPr="00607B2F">
        <w:rPr>
          <w:rFonts w:ascii="Arial" w:hAnsi="Arial" w:cs="Arial"/>
          <w:color w:val="000000" w:themeColor="text1"/>
          <w:lang w:val="en-GB"/>
        </w:rPr>
        <w:t>(F20-F29)</w:t>
      </w:r>
      <w:r w:rsidR="006156FC">
        <w:rPr>
          <w:rFonts w:ascii="Arial" w:hAnsi="Arial" w:cs="Arial"/>
          <w:color w:val="000000" w:themeColor="text1"/>
          <w:lang w:val="en-GB"/>
        </w:rPr>
        <w:t xml:space="preserve"> </w:t>
      </w:r>
      <w:r w:rsidR="00213D4E">
        <w:rPr>
          <w:rFonts w:ascii="Arial" w:hAnsi="Arial" w:cs="Arial"/>
          <w:color w:val="000000" w:themeColor="text1"/>
          <w:lang w:val="en-GB"/>
        </w:rPr>
        <w:t>(WHO, 2016)</w:t>
      </w:r>
      <w:r w:rsidRPr="00607B2F">
        <w:rPr>
          <w:rFonts w:ascii="Arial" w:hAnsi="Arial" w:cs="Arial"/>
          <w:color w:val="000000" w:themeColor="text1"/>
          <w:lang w:val="en-GB"/>
        </w:rPr>
        <w:t>.</w:t>
      </w:r>
    </w:p>
    <w:p w14:paraId="1A8F8B1B" w14:textId="49691434" w:rsidR="00EE5CAF" w:rsidRDefault="006156FC" w:rsidP="003A1BF8">
      <w:pPr>
        <w:spacing w:after="160" w:line="259" w:lineRule="auto"/>
        <w:rPr>
          <w:rFonts w:ascii="Arial" w:hAnsi="Arial" w:cs="Arial"/>
          <w:color w:val="000000" w:themeColor="text1"/>
          <w:lang w:val="en-GB"/>
        </w:rPr>
      </w:pPr>
      <w:hyperlink r:id="rId11" w:history="1">
        <w:r w:rsidRPr="008805F7">
          <w:rPr>
            <w:rStyle w:val="Hyperlink"/>
            <w:rFonts w:ascii="Arial" w:hAnsi="Arial" w:cs="Arial"/>
            <w:lang w:val="en-GB"/>
          </w:rPr>
          <w:t>https://icd.who.int/browse10/2016/en#/F20-F29</w:t>
        </w:r>
      </w:hyperlink>
    </w:p>
    <w:p w14:paraId="76687943" w14:textId="77777777" w:rsidR="006156FC" w:rsidRPr="006156FC" w:rsidRDefault="006156FC" w:rsidP="003A1BF8">
      <w:pPr>
        <w:spacing w:after="160" w:line="259" w:lineRule="auto"/>
        <w:rPr>
          <w:rFonts w:ascii="Arial" w:hAnsi="Arial" w:cs="Arial"/>
          <w:color w:val="000000" w:themeColor="text1"/>
          <w:lang w:val="en-GB"/>
        </w:rPr>
      </w:pPr>
    </w:p>
    <w:p w14:paraId="70F18120" w14:textId="49FE8461" w:rsidR="00025260" w:rsidRDefault="00EE5CAF" w:rsidP="004C7DE6">
      <w:pPr>
        <w:spacing w:after="160" w:line="360" w:lineRule="auto"/>
        <w:jc w:val="both"/>
        <w:rPr>
          <w:rFonts w:ascii="Arial" w:hAnsi="Arial" w:cs="Arial"/>
          <w:b/>
          <w:bCs/>
          <w:color w:val="000000" w:themeColor="text1"/>
          <w:lang w:val="en-GB"/>
        </w:rPr>
      </w:pPr>
      <w:r>
        <w:rPr>
          <w:rFonts w:ascii="Arial" w:hAnsi="Arial" w:cs="Arial"/>
          <w:b/>
          <w:bCs/>
          <w:color w:val="000000" w:themeColor="text1"/>
          <w:lang w:val="en-GB"/>
        </w:rPr>
        <w:t>T</w:t>
      </w:r>
      <w:r w:rsidR="00025260" w:rsidRPr="004C7DE6">
        <w:rPr>
          <w:rFonts w:ascii="Arial" w:hAnsi="Arial" w:cs="Arial"/>
          <w:b/>
          <w:bCs/>
          <w:color w:val="000000" w:themeColor="text1"/>
          <w:lang w:val="en-GB"/>
        </w:rPr>
        <w:t>reatment</w:t>
      </w:r>
      <w:r>
        <w:rPr>
          <w:rFonts w:ascii="Arial" w:hAnsi="Arial" w:cs="Arial"/>
          <w:b/>
          <w:bCs/>
          <w:color w:val="000000" w:themeColor="text1"/>
          <w:lang w:val="en-GB"/>
        </w:rPr>
        <w:t xml:space="preserve"> of Schizophrenia</w:t>
      </w:r>
    </w:p>
    <w:p w14:paraId="75B58A25" w14:textId="706D6D70" w:rsidR="004C7DE6" w:rsidRPr="004C7DE6" w:rsidRDefault="004C7DE6" w:rsidP="004C7DE6">
      <w:pPr>
        <w:spacing w:after="160" w:line="360" w:lineRule="auto"/>
        <w:jc w:val="both"/>
        <w:rPr>
          <w:rFonts w:ascii="Arial" w:hAnsi="Arial" w:cs="Arial"/>
          <w:color w:val="000000" w:themeColor="text1"/>
          <w:lang w:val="en-GB"/>
        </w:rPr>
      </w:pPr>
      <w:r w:rsidRPr="004C7DE6">
        <w:rPr>
          <w:rFonts w:ascii="Arial" w:hAnsi="Arial" w:cs="Arial"/>
          <w:color w:val="000000" w:themeColor="text1"/>
          <w:lang w:val="en-GB"/>
        </w:rPr>
        <w:t>In the acute stage of the disease, schizophrenia is treated in the hospital. In the surgery, medical research is carried out, and the necessary drug therapy is selected.</w:t>
      </w:r>
    </w:p>
    <w:p w14:paraId="03689F96" w14:textId="77777777" w:rsidR="004C7DE6" w:rsidRPr="004C7DE6" w:rsidRDefault="004C7DE6" w:rsidP="004C7DE6">
      <w:pPr>
        <w:spacing w:after="160" w:line="360" w:lineRule="auto"/>
        <w:jc w:val="both"/>
        <w:rPr>
          <w:rFonts w:ascii="Arial" w:hAnsi="Arial" w:cs="Arial"/>
          <w:color w:val="000000" w:themeColor="text1"/>
          <w:lang w:val="en-GB"/>
        </w:rPr>
      </w:pPr>
      <w:r w:rsidRPr="004C7DE6">
        <w:rPr>
          <w:rFonts w:ascii="Arial" w:hAnsi="Arial" w:cs="Arial"/>
          <w:color w:val="000000" w:themeColor="text1"/>
          <w:lang w:val="en-GB"/>
        </w:rPr>
        <w:t xml:space="preserve">For the treatment of schizophrenia, an integrated approach is used, including such methods: biological, cognitive-behavioural therapy (CBT), family therapy and psychological rehabilitation. Antipsychotics and antidepressants are used in the treatment of schizophrenia. The action of drugs is aimed at reducing symptoms such as hallucinations and delusions. </w:t>
      </w:r>
    </w:p>
    <w:p w14:paraId="5FBEFF47" w14:textId="6B2B80A4" w:rsidR="004C7DE6" w:rsidRPr="004C7DE6" w:rsidRDefault="004C7DE6" w:rsidP="004C7DE6">
      <w:pPr>
        <w:spacing w:after="160" w:line="360" w:lineRule="auto"/>
        <w:jc w:val="both"/>
        <w:rPr>
          <w:rFonts w:ascii="Arial" w:hAnsi="Arial" w:cs="Arial"/>
          <w:color w:val="000000" w:themeColor="text1"/>
          <w:lang w:val="en-GB"/>
        </w:rPr>
      </w:pPr>
      <w:r w:rsidRPr="004C7DE6">
        <w:rPr>
          <w:rFonts w:ascii="Arial" w:hAnsi="Arial" w:cs="Arial"/>
          <w:color w:val="000000" w:themeColor="text1"/>
          <w:lang w:val="en-GB"/>
        </w:rPr>
        <w:t xml:space="preserve">CBT focuses on realizing the reality of thoughts and managing symptoms more successfully. After therapy, patients improve their communication, </w:t>
      </w:r>
      <w:r w:rsidRPr="004C7DE6">
        <w:rPr>
          <w:rFonts w:ascii="Arial" w:hAnsi="Arial" w:cs="Arial"/>
          <w:color w:val="000000" w:themeColor="text1"/>
          <w:lang w:val="en-GB"/>
        </w:rPr>
        <w:t>self-care,</w:t>
      </w:r>
      <w:r w:rsidRPr="004C7DE6">
        <w:rPr>
          <w:rFonts w:ascii="Arial" w:hAnsi="Arial" w:cs="Arial"/>
          <w:color w:val="000000" w:themeColor="text1"/>
          <w:lang w:val="en-GB"/>
        </w:rPr>
        <w:t xml:space="preserve"> and relationship skills.</w:t>
      </w:r>
    </w:p>
    <w:p w14:paraId="7C943107" w14:textId="4C4E9C9A" w:rsidR="004C7DE6" w:rsidRPr="004C7DE6" w:rsidRDefault="004C7DE6" w:rsidP="004C7DE6">
      <w:pPr>
        <w:spacing w:after="160" w:line="360" w:lineRule="auto"/>
        <w:jc w:val="both"/>
        <w:rPr>
          <w:rFonts w:ascii="Arial" w:hAnsi="Arial" w:cs="Arial"/>
          <w:color w:val="000000" w:themeColor="text1"/>
          <w:lang w:val="en-GB"/>
        </w:rPr>
      </w:pPr>
      <w:r w:rsidRPr="004C7DE6">
        <w:rPr>
          <w:rFonts w:ascii="Arial" w:hAnsi="Arial" w:cs="Arial"/>
          <w:color w:val="000000" w:themeColor="text1"/>
          <w:lang w:val="en-GB"/>
        </w:rPr>
        <w:lastRenderedPageBreak/>
        <w:t>Family therapy helps the patient</w:t>
      </w:r>
      <w:r w:rsidRPr="004C7DE6">
        <w:rPr>
          <w:rFonts w:ascii="Arial" w:hAnsi="Arial" w:cs="Arial"/>
          <w:color w:val="000000" w:themeColor="text1"/>
          <w:lang w:val="en-GB"/>
        </w:rPr>
        <w:t>s</w:t>
      </w:r>
      <w:r w:rsidRPr="004C7DE6">
        <w:rPr>
          <w:rFonts w:ascii="Arial" w:hAnsi="Arial" w:cs="Arial"/>
          <w:color w:val="000000" w:themeColor="text1"/>
          <w:lang w:val="en-GB"/>
        </w:rPr>
        <w:t xml:space="preserve"> and </w:t>
      </w:r>
      <w:r w:rsidRPr="004C7DE6">
        <w:rPr>
          <w:rFonts w:ascii="Arial" w:hAnsi="Arial" w:cs="Arial"/>
          <w:color w:val="000000" w:themeColor="text1"/>
          <w:lang w:val="en-GB"/>
        </w:rPr>
        <w:t>their</w:t>
      </w:r>
      <w:r w:rsidRPr="004C7DE6">
        <w:rPr>
          <w:rFonts w:ascii="Arial" w:hAnsi="Arial" w:cs="Arial"/>
          <w:color w:val="000000" w:themeColor="text1"/>
          <w:lang w:val="en-GB"/>
        </w:rPr>
        <w:t xml:space="preserve"> close relatives to understand each other. The therapy can mobilize family help for the sick person and support a family member who has problematic mental health.</w:t>
      </w:r>
    </w:p>
    <w:p w14:paraId="7BF3A6A7" w14:textId="7492675E" w:rsidR="00025260" w:rsidRDefault="004C7DE6" w:rsidP="004C7DE6">
      <w:pPr>
        <w:spacing w:after="160" w:line="259" w:lineRule="auto"/>
        <w:rPr>
          <w:rFonts w:ascii="Arial" w:hAnsi="Arial" w:cs="Arial"/>
          <w:b/>
          <w:bCs/>
        </w:rPr>
      </w:pPr>
      <w:r>
        <w:rPr>
          <w:rFonts w:ascii="Arial" w:hAnsi="Arial" w:cs="Arial"/>
          <w:b/>
          <w:bCs/>
          <w:lang w:val="en-GB"/>
        </w:rPr>
        <w:t>M</w:t>
      </w:r>
      <w:r w:rsidR="00025260" w:rsidRPr="004C7DE6">
        <w:rPr>
          <w:rFonts w:ascii="Arial" w:hAnsi="Arial" w:cs="Arial"/>
          <w:b/>
          <w:bCs/>
        </w:rPr>
        <w:t>easurements of rehabilitation</w:t>
      </w:r>
    </w:p>
    <w:p w14:paraId="56ADCDAF" w14:textId="77777777" w:rsidR="004C11C7" w:rsidRPr="004C11C7" w:rsidRDefault="004C11C7" w:rsidP="004C11C7">
      <w:pPr>
        <w:spacing w:after="160" w:line="360" w:lineRule="auto"/>
        <w:jc w:val="both"/>
        <w:rPr>
          <w:rFonts w:ascii="Arial" w:hAnsi="Arial" w:cs="Arial"/>
        </w:rPr>
      </w:pPr>
      <w:r w:rsidRPr="004C11C7">
        <w:rPr>
          <w:rFonts w:ascii="Arial" w:hAnsi="Arial" w:cs="Arial"/>
        </w:rPr>
        <w:t>In recent decades, the prognosis for patients with schizophrenia has improved. Knowledge of genetics, neurology and the study of patient behaviour made it possible to find ways of prevention and new treatment methods. Despite this, the disease remains incurable.</w:t>
      </w:r>
    </w:p>
    <w:p w14:paraId="61DBAB2E" w14:textId="77777777" w:rsidR="004C11C7" w:rsidRPr="004C11C7" w:rsidRDefault="004C11C7" w:rsidP="004C11C7">
      <w:pPr>
        <w:spacing w:after="160" w:line="360" w:lineRule="auto"/>
        <w:jc w:val="both"/>
        <w:rPr>
          <w:rFonts w:ascii="Arial" w:hAnsi="Arial" w:cs="Arial"/>
        </w:rPr>
      </w:pPr>
      <w:r w:rsidRPr="004C11C7">
        <w:rPr>
          <w:rFonts w:ascii="Arial" w:hAnsi="Arial" w:cs="Arial"/>
        </w:rPr>
        <w:t>Given the incurability of disease, it is necessary to monitor the effectiveness of treatments to avoid complications such as substance abuse, abandonment and self-neglect, lack of dignity and violation of human rights, self-harm or even suicide.</w:t>
      </w:r>
    </w:p>
    <w:p w14:paraId="2F946B40" w14:textId="4F1EDEE4" w:rsidR="004C11C7" w:rsidRDefault="004C11C7" w:rsidP="004C11C7">
      <w:pPr>
        <w:spacing w:after="160" w:line="360" w:lineRule="auto"/>
        <w:jc w:val="both"/>
        <w:rPr>
          <w:rFonts w:ascii="Arial" w:hAnsi="Arial" w:cs="Arial"/>
        </w:rPr>
      </w:pPr>
      <w:r w:rsidRPr="004C11C7">
        <w:rPr>
          <w:rFonts w:ascii="Arial" w:hAnsi="Arial" w:cs="Arial"/>
        </w:rPr>
        <w:t>Since schizophrenia is a long-term condition, the support of patients is essential to guarantee them a better quality of life. The ‘Rehabilitation Care Quality Indicator (QuIRC-SA)’ tool (SEE APPENDIX B) measures the quality of care and efficacious provided to people with long-term mental conditions.</w:t>
      </w:r>
    </w:p>
    <w:p w14:paraId="5B0D8ACD" w14:textId="14F21B22" w:rsidR="00F41177" w:rsidRPr="006156FC" w:rsidRDefault="0021589D" w:rsidP="006156FC">
      <w:pPr>
        <w:spacing w:after="160" w:line="360" w:lineRule="auto"/>
        <w:jc w:val="both"/>
        <w:rPr>
          <w:rFonts w:ascii="Arial" w:hAnsi="Arial" w:cs="Arial"/>
        </w:rPr>
      </w:pPr>
      <w:hyperlink r:id="rId12" w:history="1">
        <w:r w:rsidRPr="008805F7">
          <w:rPr>
            <w:rStyle w:val="Hyperlink"/>
            <w:rFonts w:ascii="Arial" w:hAnsi="Arial" w:cs="Arial"/>
          </w:rPr>
          <w:t>https://quirc.eu/quirc-sa/</w:t>
        </w:r>
      </w:hyperlink>
    </w:p>
    <w:p w14:paraId="28006051" w14:textId="1E2EE6CD" w:rsidR="00025260" w:rsidRDefault="00025260" w:rsidP="004C7DE6">
      <w:pPr>
        <w:spacing w:after="160" w:line="259" w:lineRule="auto"/>
        <w:rPr>
          <w:rFonts w:ascii="Arial" w:hAnsi="Arial" w:cs="Arial"/>
          <w:b/>
          <w:bCs/>
          <w:color w:val="000000" w:themeColor="text1"/>
          <w:lang w:val="en-GB"/>
        </w:rPr>
      </w:pPr>
      <w:r w:rsidRPr="004C7DE6">
        <w:rPr>
          <w:rFonts w:ascii="Arial" w:hAnsi="Arial" w:cs="Arial"/>
          <w:b/>
          <w:bCs/>
          <w:color w:val="000000" w:themeColor="text1"/>
          <w:lang w:val="en-GB"/>
        </w:rPr>
        <w:t>Recommendations for improvements</w:t>
      </w:r>
    </w:p>
    <w:p w14:paraId="0859062A" w14:textId="39E00967" w:rsidR="00C9627F" w:rsidRDefault="00C9627F" w:rsidP="004C7DE6">
      <w:pPr>
        <w:spacing w:after="160" w:line="259" w:lineRule="auto"/>
        <w:rPr>
          <w:rFonts w:ascii="Arial" w:hAnsi="Arial" w:cs="Arial"/>
          <w:color w:val="000000" w:themeColor="text1"/>
          <w:lang w:val="en-GB"/>
        </w:rPr>
      </w:pPr>
      <w:r w:rsidRPr="00C9627F">
        <w:rPr>
          <w:rFonts w:ascii="Arial" w:hAnsi="Arial" w:cs="Arial"/>
          <w:color w:val="000000" w:themeColor="text1"/>
          <w:lang w:val="en-GB"/>
        </w:rPr>
        <w:t>Schizophrenia is a chronic disease. It requires treatment and monitoring throughout life, as it can return. So that the disorder does not affect the patient's daily life too much, it can be managed.</w:t>
      </w:r>
      <w:r>
        <w:rPr>
          <w:rFonts w:ascii="Arial" w:hAnsi="Arial" w:cs="Arial"/>
          <w:color w:val="000000" w:themeColor="text1"/>
          <w:lang w:val="en-GB"/>
        </w:rPr>
        <w:t xml:space="preserve"> </w:t>
      </w:r>
      <w:r w:rsidRPr="00C9627F">
        <w:rPr>
          <w:rFonts w:ascii="Arial" w:hAnsi="Arial" w:cs="Arial"/>
          <w:color w:val="000000" w:themeColor="text1"/>
          <w:lang w:val="en-GB"/>
        </w:rPr>
        <w:t>Combinations of pharmacological and behavioural psychological therapies with complementary methods for managing schizophrenia symptoms have recently been studied.</w:t>
      </w:r>
    </w:p>
    <w:p w14:paraId="62D5772D" w14:textId="1B112077" w:rsidR="006F7820" w:rsidRDefault="006F7820" w:rsidP="004C7DE6">
      <w:pPr>
        <w:spacing w:after="160" w:line="259" w:lineRule="auto"/>
        <w:rPr>
          <w:rFonts w:ascii="Arial" w:hAnsi="Arial" w:cs="Arial"/>
          <w:color w:val="000000" w:themeColor="text1"/>
          <w:lang w:val="en-GB"/>
        </w:rPr>
      </w:pPr>
      <w:r w:rsidRPr="006F7820">
        <w:rPr>
          <w:rFonts w:ascii="Arial" w:hAnsi="Arial" w:cs="Arial"/>
          <w:color w:val="000000" w:themeColor="text1"/>
          <w:lang w:val="en-GB"/>
        </w:rPr>
        <w:t>Studies have evaluated the benefits of psychological and behavioural therapy and drug treatment of schizophrenia in combination with physical therapy</w:t>
      </w:r>
      <w:r>
        <w:rPr>
          <w:rFonts w:ascii="Arial" w:hAnsi="Arial" w:cs="Arial"/>
          <w:color w:val="000000" w:themeColor="text1"/>
          <w:lang w:val="en-GB"/>
        </w:rPr>
        <w:t xml:space="preserve"> (</w:t>
      </w:r>
      <w:proofErr w:type="spellStart"/>
      <w:r>
        <w:rPr>
          <w:rFonts w:ascii="Arial" w:hAnsi="Arial" w:cs="Arial"/>
          <w:color w:val="000000" w:themeColor="text1"/>
          <w:lang w:val="en-GB"/>
        </w:rPr>
        <w:t>Vancampfort</w:t>
      </w:r>
      <w:proofErr w:type="spellEnd"/>
      <w:r>
        <w:rPr>
          <w:rFonts w:ascii="Arial" w:hAnsi="Arial" w:cs="Arial"/>
          <w:color w:val="000000" w:themeColor="text1"/>
          <w:lang w:val="en-GB"/>
        </w:rPr>
        <w:t>, D., et al, 2012)</w:t>
      </w:r>
      <w:r w:rsidRPr="006F7820">
        <w:rPr>
          <w:rFonts w:ascii="Arial" w:hAnsi="Arial" w:cs="Arial"/>
          <w:color w:val="000000" w:themeColor="text1"/>
          <w:lang w:val="en-GB"/>
        </w:rPr>
        <w:t>. Yoga has shown success in improving cognitive symptoms and reducing obesity. Another systematic review reports that yoga reduces psychiatric symptoms and anxiety, improving health-related quality of life</w:t>
      </w:r>
      <w:r>
        <w:rPr>
          <w:rFonts w:ascii="Arial" w:hAnsi="Arial" w:cs="Arial"/>
          <w:color w:val="000000" w:themeColor="text1"/>
          <w:lang w:val="en-GB"/>
        </w:rPr>
        <w:t xml:space="preserve"> (Bangalore, N. G., et al, 2012)</w:t>
      </w:r>
      <w:r w:rsidRPr="006F7820">
        <w:rPr>
          <w:rFonts w:ascii="Arial" w:hAnsi="Arial" w:cs="Arial"/>
          <w:color w:val="000000" w:themeColor="text1"/>
          <w:lang w:val="en-GB"/>
        </w:rPr>
        <w:t>.</w:t>
      </w:r>
    </w:p>
    <w:p w14:paraId="00ADC852" w14:textId="77777777" w:rsidR="006F7820" w:rsidRDefault="006F7820" w:rsidP="004C7DE6">
      <w:pPr>
        <w:spacing w:after="160" w:line="259" w:lineRule="auto"/>
        <w:rPr>
          <w:rFonts w:ascii="Arial" w:hAnsi="Arial" w:cs="Arial"/>
          <w:color w:val="212121"/>
          <w:shd w:val="clear" w:color="auto" w:fill="FFFFFF"/>
        </w:rPr>
      </w:pPr>
    </w:p>
    <w:p w14:paraId="41993CFD" w14:textId="75ACC927" w:rsidR="006F7820" w:rsidRDefault="006F7820" w:rsidP="004C7DE6">
      <w:pPr>
        <w:spacing w:after="160" w:line="259" w:lineRule="auto"/>
        <w:rPr>
          <w:rFonts w:ascii="Arial" w:hAnsi="Arial" w:cs="Arial"/>
          <w:color w:val="212121"/>
          <w:shd w:val="clear" w:color="auto" w:fill="FFFFFF"/>
        </w:rPr>
      </w:pPr>
      <w:r w:rsidRPr="006F7820">
        <w:rPr>
          <w:rFonts w:ascii="Arial" w:hAnsi="Arial" w:cs="Arial"/>
          <w:color w:val="212121"/>
          <w:shd w:val="clear" w:color="auto" w:fill="FFFFFF"/>
        </w:rPr>
        <w:t>Bangalore, N. G., &amp; Varambally, S. (2012). Yoga therapy for Schizophrenia.</w:t>
      </w:r>
      <w:r w:rsidRPr="006F7820">
        <w:rPr>
          <w:rStyle w:val="apple-converted-space"/>
          <w:rFonts w:ascii="Arial" w:hAnsi="Arial" w:cs="Arial"/>
          <w:color w:val="212121"/>
          <w:shd w:val="clear" w:color="auto" w:fill="FFFFFF"/>
        </w:rPr>
        <w:t> </w:t>
      </w:r>
      <w:r w:rsidRPr="006F7820">
        <w:rPr>
          <w:rFonts w:ascii="Arial" w:hAnsi="Arial" w:cs="Arial"/>
          <w:i/>
          <w:iCs/>
          <w:color w:val="212121"/>
        </w:rPr>
        <w:t>International journal of yoga</w:t>
      </w:r>
      <w:r w:rsidRPr="006F7820">
        <w:rPr>
          <w:rFonts w:ascii="Arial" w:hAnsi="Arial" w:cs="Arial"/>
          <w:color w:val="212121"/>
          <w:shd w:val="clear" w:color="auto" w:fill="FFFFFF"/>
        </w:rPr>
        <w:t>,</w:t>
      </w:r>
      <w:r w:rsidRPr="006F7820">
        <w:rPr>
          <w:rStyle w:val="apple-converted-space"/>
          <w:rFonts w:ascii="Arial" w:hAnsi="Arial" w:cs="Arial"/>
          <w:color w:val="212121"/>
          <w:shd w:val="clear" w:color="auto" w:fill="FFFFFF"/>
        </w:rPr>
        <w:t> </w:t>
      </w:r>
      <w:r w:rsidRPr="006F7820">
        <w:rPr>
          <w:rFonts w:ascii="Arial" w:hAnsi="Arial" w:cs="Arial"/>
          <w:i/>
          <w:iCs/>
          <w:color w:val="212121"/>
        </w:rPr>
        <w:t>5</w:t>
      </w:r>
      <w:r w:rsidRPr="006F7820">
        <w:rPr>
          <w:rFonts w:ascii="Arial" w:hAnsi="Arial" w:cs="Arial"/>
          <w:color w:val="212121"/>
          <w:shd w:val="clear" w:color="auto" w:fill="FFFFFF"/>
        </w:rPr>
        <w:t xml:space="preserve">(2), 85–91. </w:t>
      </w:r>
      <w:hyperlink r:id="rId13" w:history="1">
        <w:r w:rsidRPr="008805F7">
          <w:rPr>
            <w:rStyle w:val="Hyperlink"/>
            <w:rFonts w:ascii="Arial" w:hAnsi="Arial" w:cs="Arial"/>
            <w:shd w:val="clear" w:color="auto" w:fill="FFFFFF"/>
          </w:rPr>
          <w:t>https://doi.org/10.4103/0973-6131.98212</w:t>
        </w:r>
      </w:hyperlink>
    </w:p>
    <w:p w14:paraId="52C7B832" w14:textId="2774BA67" w:rsidR="006F7820" w:rsidRDefault="006F7820" w:rsidP="004C7DE6">
      <w:pPr>
        <w:spacing w:after="160" w:line="259" w:lineRule="auto"/>
        <w:rPr>
          <w:rFonts w:ascii="Arial" w:hAnsi="Arial" w:cs="Arial"/>
          <w:color w:val="212121"/>
          <w:shd w:val="clear" w:color="auto" w:fill="FFFFFF"/>
        </w:rPr>
      </w:pPr>
    </w:p>
    <w:p w14:paraId="45AC14F5" w14:textId="77777777" w:rsidR="006F7820" w:rsidRDefault="006F7820" w:rsidP="004C7DE6">
      <w:pPr>
        <w:spacing w:after="160" w:line="259" w:lineRule="auto"/>
        <w:rPr>
          <w:rFonts w:ascii="Arial" w:hAnsi="Arial" w:cs="Arial"/>
          <w:color w:val="222222"/>
          <w:shd w:val="clear" w:color="auto" w:fill="FFFFFF"/>
        </w:rPr>
      </w:pPr>
    </w:p>
    <w:p w14:paraId="441FCFF1" w14:textId="7B173DD5" w:rsidR="006F7820" w:rsidRPr="006F7820" w:rsidRDefault="006F7820" w:rsidP="004C7DE6">
      <w:pPr>
        <w:spacing w:after="160" w:line="259" w:lineRule="auto"/>
        <w:rPr>
          <w:rFonts w:ascii="Arial" w:hAnsi="Arial" w:cs="Arial"/>
          <w:color w:val="222222"/>
          <w:shd w:val="clear" w:color="auto" w:fill="FFFFFF"/>
        </w:rPr>
      </w:pPr>
      <w:r w:rsidRPr="006F7820">
        <w:rPr>
          <w:rFonts w:ascii="Arial" w:hAnsi="Arial" w:cs="Arial"/>
          <w:color w:val="222222"/>
          <w:shd w:val="clear" w:color="auto" w:fill="FFFFFF"/>
        </w:rPr>
        <w:lastRenderedPageBreak/>
        <w:t>Vancampfort, D., Probst, M., Helvik Skjaerven, L., Catalán-Matamoros, D., Lundvik-Gyllensten, A., Gómez-Conesa, A., Ijntema, R. and De Hert, M., 2012. Systematic review of the benefits of physical therapy within a multidisciplinary care approach for people with schizophrenia.</w:t>
      </w:r>
      <w:r w:rsidRPr="006F7820">
        <w:rPr>
          <w:rStyle w:val="apple-converted-space"/>
          <w:rFonts w:ascii="Arial" w:hAnsi="Arial" w:cs="Arial"/>
          <w:color w:val="222222"/>
          <w:shd w:val="clear" w:color="auto" w:fill="FFFFFF"/>
        </w:rPr>
        <w:t> </w:t>
      </w:r>
      <w:r w:rsidRPr="006F7820">
        <w:rPr>
          <w:rFonts w:ascii="Arial" w:hAnsi="Arial" w:cs="Arial"/>
          <w:i/>
          <w:iCs/>
          <w:color w:val="222222"/>
        </w:rPr>
        <w:t>Physical therapy</w:t>
      </w:r>
      <w:r w:rsidRPr="006F7820">
        <w:rPr>
          <w:rFonts w:ascii="Arial" w:hAnsi="Arial" w:cs="Arial"/>
          <w:color w:val="222222"/>
          <w:shd w:val="clear" w:color="auto" w:fill="FFFFFF"/>
        </w:rPr>
        <w:t>,</w:t>
      </w:r>
      <w:r w:rsidRPr="006F7820">
        <w:rPr>
          <w:rStyle w:val="apple-converted-space"/>
          <w:rFonts w:ascii="Arial" w:hAnsi="Arial" w:cs="Arial"/>
          <w:color w:val="222222"/>
          <w:shd w:val="clear" w:color="auto" w:fill="FFFFFF"/>
        </w:rPr>
        <w:t> </w:t>
      </w:r>
      <w:r w:rsidRPr="006F7820">
        <w:rPr>
          <w:rFonts w:ascii="Arial" w:hAnsi="Arial" w:cs="Arial"/>
          <w:i/>
          <w:iCs/>
          <w:color w:val="222222"/>
        </w:rPr>
        <w:t>92</w:t>
      </w:r>
      <w:r w:rsidRPr="006F7820">
        <w:rPr>
          <w:rFonts w:ascii="Arial" w:hAnsi="Arial" w:cs="Arial"/>
          <w:color w:val="222222"/>
          <w:shd w:val="clear" w:color="auto" w:fill="FFFFFF"/>
        </w:rPr>
        <w:t>(1), pp.11-23.</w:t>
      </w:r>
    </w:p>
    <w:p w14:paraId="24DBAD8D" w14:textId="77777777" w:rsidR="006F7820" w:rsidRPr="006F7820" w:rsidRDefault="006F7820" w:rsidP="004C7DE6">
      <w:pPr>
        <w:spacing w:after="160" w:line="259" w:lineRule="auto"/>
        <w:rPr>
          <w:rFonts w:ascii="Arial" w:hAnsi="Arial" w:cs="Arial"/>
          <w:color w:val="000000" w:themeColor="text1"/>
          <w:lang w:val="en-GB"/>
        </w:rPr>
      </w:pPr>
    </w:p>
    <w:p w14:paraId="220C50E5" w14:textId="1CD6FDFF" w:rsidR="00C9627F" w:rsidRDefault="00C9627F" w:rsidP="004C7DE6">
      <w:pPr>
        <w:spacing w:after="160" w:line="259" w:lineRule="auto"/>
        <w:rPr>
          <w:rFonts w:ascii="Arial" w:hAnsi="Arial" w:cs="Arial"/>
          <w:b/>
          <w:bCs/>
          <w:color w:val="000000" w:themeColor="text1"/>
          <w:lang w:val="en-GB"/>
        </w:rPr>
      </w:pPr>
    </w:p>
    <w:p w14:paraId="7EDAE77D" w14:textId="37794D32" w:rsidR="00C9627F" w:rsidRDefault="00C9627F" w:rsidP="004C7DE6">
      <w:pPr>
        <w:spacing w:after="160" w:line="259" w:lineRule="auto"/>
        <w:rPr>
          <w:rFonts w:ascii="Arial" w:hAnsi="Arial" w:cs="Arial"/>
          <w:b/>
          <w:bCs/>
          <w:color w:val="000000" w:themeColor="text1"/>
          <w:lang w:val="en-GB"/>
        </w:rPr>
      </w:pPr>
      <w:r>
        <w:rPr>
          <w:rFonts w:ascii="Arial" w:hAnsi="Arial" w:cs="Arial"/>
          <w:b/>
          <w:bCs/>
          <w:color w:val="000000" w:themeColor="text1"/>
          <w:lang w:val="en-GB"/>
        </w:rPr>
        <w:t>Conclusion</w:t>
      </w:r>
    </w:p>
    <w:p w14:paraId="082C0731" w14:textId="0AFC99E2" w:rsidR="00025260" w:rsidRPr="00D1348C" w:rsidRDefault="00D1348C" w:rsidP="00D1348C">
      <w:pPr>
        <w:spacing w:after="160" w:line="360" w:lineRule="auto"/>
        <w:jc w:val="both"/>
        <w:rPr>
          <w:rFonts w:ascii="Arial" w:hAnsi="Arial" w:cs="Arial"/>
          <w:lang w:val="en-GB"/>
        </w:rPr>
      </w:pPr>
      <w:r w:rsidRPr="00D1348C">
        <w:rPr>
          <w:rFonts w:ascii="Arial" w:hAnsi="Arial" w:cs="Arial"/>
          <w:lang w:val="en-GB"/>
        </w:rPr>
        <w:t xml:space="preserve">Anxiety, autism, and schizophrenia are mental illnesses. They can affect people of any gender and social background, negatively affecting people's quality of life. The stigmatization of people with mental disorders is still widespread. Patients face social exclusion, discrimination, and limited health care, education, and housing access. It is, therefore, vital to raise awareness about mental disorders, destigmatize </w:t>
      </w:r>
      <w:r w:rsidRPr="00D1348C">
        <w:rPr>
          <w:rFonts w:ascii="Arial" w:hAnsi="Arial" w:cs="Arial"/>
          <w:lang w:val="en-GB"/>
        </w:rPr>
        <w:t>there</w:t>
      </w:r>
      <w:r w:rsidRPr="00D1348C">
        <w:rPr>
          <w:rFonts w:ascii="Arial" w:hAnsi="Arial" w:cs="Arial"/>
          <w:lang w:val="en-GB"/>
        </w:rPr>
        <w:t>, and help to ensure that individuals with mental problems are not facing discrimination.</w:t>
      </w:r>
    </w:p>
    <w:p w14:paraId="0F33F9AD" w14:textId="77777777" w:rsidR="00025260" w:rsidRDefault="00025260" w:rsidP="002B6A51">
      <w:pPr>
        <w:spacing w:after="160" w:line="360" w:lineRule="auto"/>
        <w:rPr>
          <w:b/>
          <w:bCs/>
          <w:lang w:val="en-GB"/>
        </w:rPr>
      </w:pPr>
    </w:p>
    <w:p w14:paraId="4A599941" w14:textId="77777777" w:rsidR="00025260" w:rsidRDefault="00025260" w:rsidP="002B6A51">
      <w:pPr>
        <w:spacing w:after="160" w:line="360" w:lineRule="auto"/>
        <w:rPr>
          <w:b/>
          <w:bCs/>
          <w:lang w:val="en-GB"/>
        </w:rPr>
      </w:pPr>
    </w:p>
    <w:p w14:paraId="7A44AD39" w14:textId="77777777" w:rsidR="00025260" w:rsidRDefault="00025260" w:rsidP="002B6A51">
      <w:pPr>
        <w:spacing w:after="160" w:line="360" w:lineRule="auto"/>
        <w:rPr>
          <w:b/>
          <w:bCs/>
          <w:lang w:val="en-GB"/>
        </w:rPr>
      </w:pPr>
    </w:p>
    <w:p w14:paraId="6A37FDFE" w14:textId="77777777" w:rsidR="00025260" w:rsidRDefault="00025260" w:rsidP="002B6A51">
      <w:pPr>
        <w:spacing w:after="160" w:line="360" w:lineRule="auto"/>
        <w:rPr>
          <w:b/>
          <w:bCs/>
          <w:lang w:val="en-GB"/>
        </w:rPr>
      </w:pPr>
    </w:p>
    <w:p w14:paraId="0FAAF06B" w14:textId="77777777" w:rsidR="00025260" w:rsidRDefault="00025260" w:rsidP="002B6A51">
      <w:pPr>
        <w:spacing w:after="160" w:line="360" w:lineRule="auto"/>
        <w:rPr>
          <w:b/>
          <w:bCs/>
          <w:lang w:val="en-GB"/>
        </w:rPr>
      </w:pPr>
    </w:p>
    <w:p w14:paraId="49D30441" w14:textId="77777777" w:rsidR="00025260" w:rsidRDefault="00025260" w:rsidP="002B6A51">
      <w:pPr>
        <w:spacing w:after="160" w:line="360" w:lineRule="auto"/>
        <w:rPr>
          <w:b/>
          <w:bCs/>
          <w:lang w:val="en-GB"/>
        </w:rPr>
      </w:pPr>
    </w:p>
    <w:p w14:paraId="09832129" w14:textId="77777777" w:rsidR="00025260" w:rsidRDefault="00025260" w:rsidP="002B6A51">
      <w:pPr>
        <w:spacing w:after="160" w:line="360" w:lineRule="auto"/>
        <w:rPr>
          <w:b/>
          <w:bCs/>
          <w:lang w:val="en-GB"/>
        </w:rPr>
      </w:pPr>
    </w:p>
    <w:p w14:paraId="2685CA75" w14:textId="77777777" w:rsidR="00025260" w:rsidRDefault="00025260" w:rsidP="002B6A51">
      <w:pPr>
        <w:spacing w:after="160" w:line="360" w:lineRule="auto"/>
        <w:rPr>
          <w:b/>
          <w:bCs/>
          <w:lang w:val="en-GB"/>
        </w:rPr>
      </w:pPr>
    </w:p>
    <w:p w14:paraId="2FE0980B" w14:textId="77777777" w:rsidR="00025260" w:rsidRDefault="00025260" w:rsidP="002B6A51">
      <w:pPr>
        <w:spacing w:after="160" w:line="360" w:lineRule="auto"/>
        <w:rPr>
          <w:b/>
          <w:bCs/>
          <w:lang w:val="en-GB"/>
        </w:rPr>
      </w:pPr>
    </w:p>
    <w:p w14:paraId="63567B62" w14:textId="77777777" w:rsidR="00025260" w:rsidRDefault="00025260" w:rsidP="002B6A51">
      <w:pPr>
        <w:spacing w:after="160" w:line="360" w:lineRule="auto"/>
        <w:rPr>
          <w:b/>
          <w:bCs/>
          <w:lang w:val="en-GB"/>
        </w:rPr>
      </w:pPr>
    </w:p>
    <w:p w14:paraId="2774D55D" w14:textId="77777777" w:rsidR="00025260" w:rsidRDefault="00025260" w:rsidP="002B6A51">
      <w:pPr>
        <w:spacing w:after="160" w:line="360" w:lineRule="auto"/>
        <w:rPr>
          <w:b/>
          <w:bCs/>
          <w:lang w:val="en-GB"/>
        </w:rPr>
      </w:pPr>
    </w:p>
    <w:p w14:paraId="1011C315" w14:textId="77777777" w:rsidR="00025260" w:rsidRDefault="00025260" w:rsidP="002B6A51">
      <w:pPr>
        <w:spacing w:after="160" w:line="360" w:lineRule="auto"/>
        <w:rPr>
          <w:b/>
          <w:bCs/>
          <w:lang w:val="en-GB"/>
        </w:rPr>
      </w:pPr>
    </w:p>
    <w:p w14:paraId="035BFD30" w14:textId="77777777" w:rsidR="00025260" w:rsidRDefault="00025260" w:rsidP="002B6A51">
      <w:pPr>
        <w:spacing w:after="160" w:line="360" w:lineRule="auto"/>
        <w:rPr>
          <w:b/>
          <w:bCs/>
          <w:lang w:val="en-GB"/>
        </w:rPr>
      </w:pPr>
    </w:p>
    <w:p w14:paraId="37DF3DAD" w14:textId="77777777" w:rsidR="00025260" w:rsidRDefault="00025260" w:rsidP="002B6A51">
      <w:pPr>
        <w:spacing w:after="160" w:line="360" w:lineRule="auto"/>
        <w:rPr>
          <w:b/>
          <w:bCs/>
          <w:lang w:val="en-GB"/>
        </w:rPr>
      </w:pPr>
    </w:p>
    <w:p w14:paraId="6B587FF4" w14:textId="77777777" w:rsidR="00025260" w:rsidRDefault="00025260" w:rsidP="002B6A51">
      <w:pPr>
        <w:spacing w:after="160" w:line="360" w:lineRule="auto"/>
        <w:rPr>
          <w:b/>
          <w:bCs/>
          <w:lang w:val="en-GB"/>
        </w:rPr>
      </w:pPr>
    </w:p>
    <w:p w14:paraId="31BFB16A" w14:textId="77777777" w:rsidR="00025260" w:rsidRDefault="00025260" w:rsidP="002B6A51">
      <w:pPr>
        <w:spacing w:after="160" w:line="360" w:lineRule="auto"/>
        <w:rPr>
          <w:b/>
          <w:bCs/>
          <w:lang w:val="en-GB"/>
        </w:rPr>
      </w:pPr>
    </w:p>
    <w:p w14:paraId="59CFED77" w14:textId="77777777" w:rsidR="00025260" w:rsidRDefault="00025260" w:rsidP="002B6A51">
      <w:pPr>
        <w:spacing w:after="160" w:line="360" w:lineRule="auto"/>
        <w:rPr>
          <w:b/>
          <w:bCs/>
          <w:lang w:val="en-GB"/>
        </w:rPr>
      </w:pPr>
    </w:p>
    <w:p w14:paraId="5C214F71" w14:textId="77777777" w:rsidR="00025260" w:rsidRDefault="00025260" w:rsidP="002B6A51">
      <w:pPr>
        <w:spacing w:after="160" w:line="360" w:lineRule="auto"/>
        <w:rPr>
          <w:b/>
          <w:bCs/>
          <w:lang w:val="en-GB"/>
        </w:rPr>
      </w:pPr>
    </w:p>
    <w:p w14:paraId="6E144F88" w14:textId="18D5C633" w:rsidR="00037BB6" w:rsidRPr="00025260" w:rsidRDefault="00025260" w:rsidP="002B6A51">
      <w:pPr>
        <w:spacing w:after="160" w:line="360" w:lineRule="auto"/>
        <w:rPr>
          <w:b/>
          <w:bCs/>
          <w:lang w:val="en-GB"/>
        </w:rPr>
      </w:pPr>
      <w:r w:rsidRPr="00025260">
        <w:rPr>
          <w:b/>
          <w:bCs/>
          <w:lang w:val="en-GB"/>
        </w:rPr>
        <w:t>Autism</w:t>
      </w:r>
    </w:p>
    <w:p w14:paraId="057375AD" w14:textId="45FDA350" w:rsidR="00025260" w:rsidRDefault="00000000" w:rsidP="002B6A51">
      <w:pPr>
        <w:spacing w:after="160" w:line="360" w:lineRule="auto"/>
        <w:rPr>
          <w:rFonts w:ascii="Arial" w:eastAsiaTheme="minorEastAsia" w:hAnsi="Arial" w:cs="Arial"/>
        </w:rPr>
      </w:pPr>
      <w:sdt>
        <w:sdtPr>
          <w:rPr>
            <w:rFonts w:ascii="Arial" w:eastAsiaTheme="minorEastAsia" w:hAnsi="Arial" w:cs="Arial"/>
          </w:rPr>
          <w:id w:val="-1575580860"/>
          <w:citation/>
        </w:sdtPr>
        <w:sdtContent>
          <w:r w:rsidR="00025260">
            <w:rPr>
              <w:rFonts w:ascii="Arial" w:eastAsiaTheme="minorEastAsia" w:hAnsi="Arial" w:cs="Arial"/>
            </w:rPr>
            <w:fldChar w:fldCharType="begin"/>
          </w:r>
          <w:r w:rsidR="00025260">
            <w:rPr>
              <w:lang w:val="en-GB"/>
            </w:rPr>
            <w:instrText xml:space="preserve"> CITATION WHO222 \l 2057 </w:instrText>
          </w:r>
          <w:r w:rsidR="00025260">
            <w:rPr>
              <w:rFonts w:ascii="Arial" w:eastAsiaTheme="minorEastAsia" w:hAnsi="Arial" w:cs="Arial"/>
            </w:rPr>
            <w:fldChar w:fldCharType="separate"/>
          </w:r>
          <w:r w:rsidR="00025260" w:rsidRPr="00025260">
            <w:rPr>
              <w:noProof/>
              <w:lang w:val="en-GB"/>
            </w:rPr>
            <w:t>(WHO, 2022)</w:t>
          </w:r>
          <w:r w:rsidR="00025260">
            <w:rPr>
              <w:rFonts w:ascii="Arial" w:eastAsiaTheme="minorEastAsia" w:hAnsi="Arial" w:cs="Arial"/>
            </w:rPr>
            <w:fldChar w:fldCharType="end"/>
          </w:r>
        </w:sdtContent>
      </w:sdt>
    </w:p>
    <w:p w14:paraId="2E6F0416" w14:textId="59F2E279" w:rsidR="00025260" w:rsidRDefault="00000000" w:rsidP="002B6A51">
      <w:pPr>
        <w:spacing w:after="160" w:line="360" w:lineRule="auto"/>
        <w:rPr>
          <w:rFonts w:ascii="Arial" w:eastAsiaTheme="minorEastAsia" w:hAnsi="Arial" w:cs="Arial"/>
        </w:rPr>
      </w:pPr>
      <w:sdt>
        <w:sdtPr>
          <w:rPr>
            <w:rFonts w:ascii="Arial" w:eastAsiaTheme="minorEastAsia" w:hAnsi="Arial" w:cs="Arial"/>
          </w:rPr>
          <w:id w:val="890853211"/>
          <w:citation/>
        </w:sdtPr>
        <w:sdtContent>
          <w:r w:rsidR="00025260">
            <w:rPr>
              <w:rFonts w:ascii="Arial" w:eastAsiaTheme="minorEastAsia" w:hAnsi="Arial" w:cs="Arial"/>
            </w:rPr>
            <w:fldChar w:fldCharType="begin"/>
          </w:r>
          <w:r w:rsidR="00025260">
            <w:rPr>
              <w:rFonts w:ascii="Arial" w:eastAsiaTheme="minorEastAsia" w:hAnsi="Arial" w:cs="Arial"/>
              <w:lang w:val="en-GB"/>
            </w:rPr>
            <w:instrText xml:space="preserve"> CITATION Sot17 \l 2057 </w:instrText>
          </w:r>
          <w:r w:rsidR="00025260">
            <w:rPr>
              <w:rFonts w:ascii="Arial" w:eastAsiaTheme="minorEastAsia" w:hAnsi="Arial" w:cs="Arial"/>
            </w:rPr>
            <w:fldChar w:fldCharType="separate"/>
          </w:r>
          <w:r w:rsidR="00025260" w:rsidRPr="00025260">
            <w:rPr>
              <w:rFonts w:ascii="Arial" w:eastAsiaTheme="minorEastAsia" w:hAnsi="Arial" w:cs="Arial"/>
              <w:noProof/>
              <w:lang w:val="en-GB"/>
            </w:rPr>
            <w:t>(Sotoodeeh, 2017)</w:t>
          </w:r>
          <w:r w:rsidR="00025260">
            <w:rPr>
              <w:rFonts w:ascii="Arial" w:eastAsiaTheme="minorEastAsia" w:hAnsi="Arial" w:cs="Arial"/>
            </w:rPr>
            <w:fldChar w:fldCharType="end"/>
          </w:r>
        </w:sdtContent>
      </w:sdt>
    </w:p>
    <w:p w14:paraId="55E72501" w14:textId="5BA9FD9E" w:rsidR="00025260" w:rsidRDefault="00000000" w:rsidP="002B6A51">
      <w:pPr>
        <w:spacing w:after="160" w:line="360" w:lineRule="auto"/>
        <w:rPr>
          <w:rFonts w:ascii="Arial" w:eastAsiaTheme="minorEastAsia" w:hAnsi="Arial" w:cs="Arial"/>
        </w:rPr>
      </w:pPr>
      <w:sdt>
        <w:sdtPr>
          <w:rPr>
            <w:rFonts w:ascii="Arial" w:eastAsiaTheme="minorEastAsia" w:hAnsi="Arial" w:cs="Arial"/>
          </w:rPr>
          <w:id w:val="1656650137"/>
          <w:citation/>
        </w:sdtPr>
        <w:sdtContent>
          <w:r w:rsidR="00025260">
            <w:rPr>
              <w:rFonts w:ascii="Arial" w:eastAsiaTheme="minorEastAsia" w:hAnsi="Arial" w:cs="Arial"/>
            </w:rPr>
            <w:fldChar w:fldCharType="begin"/>
          </w:r>
          <w:r w:rsidR="00025260">
            <w:rPr>
              <w:rFonts w:ascii="Arial" w:eastAsiaTheme="minorEastAsia" w:hAnsi="Arial" w:cs="Arial"/>
              <w:lang w:val="en-GB"/>
            </w:rPr>
            <w:instrText xml:space="preserve"> CITATION CDC22 \l 2057 </w:instrText>
          </w:r>
          <w:r w:rsidR="00025260">
            <w:rPr>
              <w:rFonts w:ascii="Arial" w:eastAsiaTheme="minorEastAsia" w:hAnsi="Arial" w:cs="Arial"/>
            </w:rPr>
            <w:fldChar w:fldCharType="separate"/>
          </w:r>
          <w:r w:rsidR="00025260" w:rsidRPr="00025260">
            <w:rPr>
              <w:rFonts w:ascii="Arial" w:eastAsiaTheme="minorEastAsia" w:hAnsi="Arial" w:cs="Arial"/>
              <w:noProof/>
              <w:lang w:val="en-GB"/>
            </w:rPr>
            <w:t>(CDC, 2022)</w:t>
          </w:r>
          <w:r w:rsidR="00025260">
            <w:rPr>
              <w:rFonts w:ascii="Arial" w:eastAsiaTheme="minorEastAsia" w:hAnsi="Arial" w:cs="Arial"/>
            </w:rPr>
            <w:fldChar w:fldCharType="end"/>
          </w:r>
        </w:sdtContent>
      </w:sdt>
    </w:p>
    <w:p w14:paraId="2373866B" w14:textId="1CF20ABF" w:rsidR="00025260" w:rsidRDefault="00000000" w:rsidP="002B6A51">
      <w:pPr>
        <w:spacing w:after="160" w:line="360" w:lineRule="auto"/>
        <w:rPr>
          <w:rFonts w:ascii="Arial" w:eastAsiaTheme="minorEastAsia" w:hAnsi="Arial" w:cs="Arial"/>
        </w:rPr>
      </w:pPr>
      <w:sdt>
        <w:sdtPr>
          <w:rPr>
            <w:rFonts w:ascii="Arial" w:eastAsiaTheme="minorEastAsia" w:hAnsi="Arial" w:cs="Arial"/>
          </w:rPr>
          <w:id w:val="-884861016"/>
          <w:citation/>
        </w:sdtPr>
        <w:sdtContent>
          <w:r w:rsidR="00025260">
            <w:rPr>
              <w:rFonts w:ascii="Arial" w:eastAsiaTheme="minorEastAsia" w:hAnsi="Arial" w:cs="Arial"/>
            </w:rPr>
            <w:fldChar w:fldCharType="begin"/>
          </w:r>
          <w:r w:rsidR="00025260">
            <w:rPr>
              <w:rFonts w:ascii="Arial" w:eastAsiaTheme="minorEastAsia" w:hAnsi="Arial" w:cs="Arial"/>
              <w:lang w:val="en-GB"/>
            </w:rPr>
            <w:instrText xml:space="preserve"> CITATION Web20 \l 2057 </w:instrText>
          </w:r>
          <w:r w:rsidR="00025260">
            <w:rPr>
              <w:rFonts w:ascii="Arial" w:eastAsiaTheme="minorEastAsia" w:hAnsi="Arial" w:cs="Arial"/>
            </w:rPr>
            <w:fldChar w:fldCharType="separate"/>
          </w:r>
          <w:r w:rsidR="00025260" w:rsidRPr="00025260">
            <w:rPr>
              <w:rFonts w:ascii="Arial" w:eastAsiaTheme="minorEastAsia" w:hAnsi="Arial" w:cs="Arial"/>
              <w:noProof/>
              <w:lang w:val="en-GB"/>
            </w:rPr>
            <w:t>(WebMD, 2020)</w:t>
          </w:r>
          <w:r w:rsidR="00025260">
            <w:rPr>
              <w:rFonts w:ascii="Arial" w:eastAsiaTheme="minorEastAsia" w:hAnsi="Arial" w:cs="Arial"/>
            </w:rPr>
            <w:fldChar w:fldCharType="end"/>
          </w:r>
        </w:sdtContent>
      </w:sdt>
    </w:p>
    <w:p w14:paraId="0C9308CC" w14:textId="1A345E5D" w:rsidR="00025260" w:rsidRDefault="00000000" w:rsidP="002B6A51">
      <w:pPr>
        <w:spacing w:after="160" w:line="360" w:lineRule="auto"/>
        <w:rPr>
          <w:rFonts w:ascii="Arial" w:eastAsiaTheme="minorEastAsia" w:hAnsi="Arial" w:cs="Arial"/>
        </w:rPr>
      </w:pPr>
      <w:sdt>
        <w:sdtPr>
          <w:rPr>
            <w:rFonts w:ascii="Arial" w:eastAsiaTheme="minorEastAsia" w:hAnsi="Arial" w:cs="Arial"/>
          </w:rPr>
          <w:id w:val="-6990805"/>
          <w:citation/>
        </w:sdtPr>
        <w:sdtContent>
          <w:r w:rsidR="00025260">
            <w:rPr>
              <w:rFonts w:ascii="Arial" w:eastAsiaTheme="minorEastAsia" w:hAnsi="Arial" w:cs="Arial"/>
            </w:rPr>
            <w:fldChar w:fldCharType="begin"/>
          </w:r>
          <w:r w:rsidR="00025260">
            <w:rPr>
              <w:rFonts w:ascii="Arial" w:eastAsiaTheme="minorEastAsia" w:hAnsi="Arial" w:cs="Arial"/>
              <w:lang w:val="en-GB"/>
            </w:rPr>
            <w:instrText xml:space="preserve"> CITATION Aut23 \l 2057 </w:instrText>
          </w:r>
          <w:r w:rsidR="00025260">
            <w:rPr>
              <w:rFonts w:ascii="Arial" w:eastAsiaTheme="minorEastAsia" w:hAnsi="Arial" w:cs="Arial"/>
            </w:rPr>
            <w:fldChar w:fldCharType="separate"/>
          </w:r>
          <w:r w:rsidR="00025260" w:rsidRPr="00025260">
            <w:rPr>
              <w:rFonts w:ascii="Arial" w:eastAsiaTheme="minorEastAsia" w:hAnsi="Arial" w:cs="Arial"/>
              <w:noProof/>
              <w:lang w:val="en-GB"/>
            </w:rPr>
            <w:t>(Autistica, n.d.)</w:t>
          </w:r>
          <w:r w:rsidR="00025260">
            <w:rPr>
              <w:rFonts w:ascii="Arial" w:eastAsiaTheme="minorEastAsia" w:hAnsi="Arial" w:cs="Arial"/>
            </w:rPr>
            <w:fldChar w:fldCharType="end"/>
          </w:r>
        </w:sdtContent>
      </w:sdt>
    </w:p>
    <w:p w14:paraId="6614E5BB" w14:textId="3DAD4781" w:rsidR="00025260" w:rsidRDefault="00000000" w:rsidP="002B6A51">
      <w:pPr>
        <w:spacing w:after="160" w:line="360" w:lineRule="auto"/>
        <w:rPr>
          <w:rFonts w:ascii="Arial" w:eastAsiaTheme="minorEastAsia" w:hAnsi="Arial" w:cs="Arial"/>
        </w:rPr>
      </w:pPr>
      <w:sdt>
        <w:sdtPr>
          <w:rPr>
            <w:rFonts w:ascii="Arial" w:eastAsiaTheme="minorEastAsia" w:hAnsi="Arial" w:cs="Arial"/>
          </w:rPr>
          <w:id w:val="-90015284"/>
          <w:citation/>
        </w:sdtPr>
        <w:sdtContent>
          <w:r w:rsidR="00025260">
            <w:rPr>
              <w:rFonts w:ascii="Arial" w:eastAsiaTheme="minorEastAsia" w:hAnsi="Arial" w:cs="Arial"/>
            </w:rPr>
            <w:fldChar w:fldCharType="begin"/>
          </w:r>
          <w:r w:rsidR="00025260">
            <w:rPr>
              <w:rFonts w:ascii="Arial" w:eastAsiaTheme="minorEastAsia" w:hAnsi="Arial" w:cs="Arial"/>
              <w:lang w:val="en-GB"/>
            </w:rPr>
            <w:instrText xml:space="preserve"> CITATION NHS225 \l 2057 </w:instrText>
          </w:r>
          <w:r w:rsidR="00025260">
            <w:rPr>
              <w:rFonts w:ascii="Arial" w:eastAsiaTheme="minorEastAsia" w:hAnsi="Arial" w:cs="Arial"/>
            </w:rPr>
            <w:fldChar w:fldCharType="separate"/>
          </w:r>
          <w:r w:rsidR="00025260" w:rsidRPr="00025260">
            <w:rPr>
              <w:rFonts w:ascii="Arial" w:eastAsiaTheme="minorEastAsia" w:hAnsi="Arial" w:cs="Arial"/>
              <w:noProof/>
              <w:lang w:val="en-GB"/>
            </w:rPr>
            <w:t>(NHS, 2022)</w:t>
          </w:r>
          <w:r w:rsidR="00025260">
            <w:rPr>
              <w:rFonts w:ascii="Arial" w:eastAsiaTheme="minorEastAsia" w:hAnsi="Arial" w:cs="Arial"/>
            </w:rPr>
            <w:fldChar w:fldCharType="end"/>
          </w:r>
        </w:sdtContent>
      </w:sdt>
    </w:p>
    <w:p w14:paraId="3B9CF834" w14:textId="1160F4A6" w:rsidR="00025260" w:rsidRDefault="00000000" w:rsidP="002B6A51">
      <w:pPr>
        <w:spacing w:after="160" w:line="360" w:lineRule="auto"/>
        <w:rPr>
          <w:rFonts w:ascii="Arial" w:eastAsiaTheme="minorEastAsia" w:hAnsi="Arial" w:cs="Arial"/>
        </w:rPr>
      </w:pPr>
      <w:sdt>
        <w:sdtPr>
          <w:rPr>
            <w:rFonts w:ascii="Arial" w:eastAsiaTheme="minorEastAsia" w:hAnsi="Arial" w:cs="Arial"/>
          </w:rPr>
          <w:id w:val="1097908164"/>
          <w:citation/>
        </w:sdtPr>
        <w:sdtContent>
          <w:r w:rsidR="00025260">
            <w:rPr>
              <w:rFonts w:ascii="Arial" w:eastAsiaTheme="minorEastAsia" w:hAnsi="Arial" w:cs="Arial"/>
            </w:rPr>
            <w:fldChar w:fldCharType="begin"/>
          </w:r>
          <w:r w:rsidR="00025260">
            <w:rPr>
              <w:rFonts w:ascii="Arial" w:eastAsiaTheme="minorEastAsia" w:hAnsi="Arial" w:cs="Arial"/>
              <w:lang w:val="en-GB"/>
            </w:rPr>
            <w:instrText xml:space="preserve"> CITATION NIC201 \l 2057 </w:instrText>
          </w:r>
          <w:r w:rsidR="00025260">
            <w:rPr>
              <w:rFonts w:ascii="Arial" w:eastAsiaTheme="minorEastAsia" w:hAnsi="Arial" w:cs="Arial"/>
            </w:rPr>
            <w:fldChar w:fldCharType="separate"/>
          </w:r>
          <w:r w:rsidR="00025260" w:rsidRPr="00025260">
            <w:rPr>
              <w:rFonts w:ascii="Arial" w:eastAsiaTheme="minorEastAsia" w:hAnsi="Arial" w:cs="Arial"/>
              <w:noProof/>
              <w:lang w:val="en-GB"/>
            </w:rPr>
            <w:t>(NICE, 2020)</w:t>
          </w:r>
          <w:r w:rsidR="00025260">
            <w:rPr>
              <w:rFonts w:ascii="Arial" w:eastAsiaTheme="minorEastAsia" w:hAnsi="Arial" w:cs="Arial"/>
            </w:rPr>
            <w:fldChar w:fldCharType="end"/>
          </w:r>
        </w:sdtContent>
      </w:sdt>
    </w:p>
    <w:p w14:paraId="4F962D37" w14:textId="42A2C5CA" w:rsidR="00025260" w:rsidRDefault="00000000" w:rsidP="002B6A51">
      <w:pPr>
        <w:spacing w:after="160" w:line="360" w:lineRule="auto"/>
        <w:rPr>
          <w:rFonts w:ascii="Arial" w:eastAsiaTheme="minorEastAsia" w:hAnsi="Arial" w:cs="Arial"/>
        </w:rPr>
      </w:pPr>
      <w:sdt>
        <w:sdtPr>
          <w:rPr>
            <w:rFonts w:ascii="Arial" w:eastAsiaTheme="minorEastAsia" w:hAnsi="Arial" w:cs="Arial"/>
          </w:rPr>
          <w:id w:val="-1862270555"/>
          <w:citation/>
        </w:sdtPr>
        <w:sdtContent>
          <w:r w:rsidR="00025260">
            <w:rPr>
              <w:rFonts w:ascii="Arial" w:eastAsiaTheme="minorEastAsia" w:hAnsi="Arial" w:cs="Arial"/>
            </w:rPr>
            <w:fldChar w:fldCharType="begin"/>
          </w:r>
          <w:r w:rsidR="00025260">
            <w:rPr>
              <w:rFonts w:ascii="Arial" w:eastAsiaTheme="minorEastAsia" w:hAnsi="Arial" w:cs="Arial"/>
              <w:lang w:val="en-GB"/>
            </w:rPr>
            <w:instrText xml:space="preserve"> CITATION Nat23 \l 2057 </w:instrText>
          </w:r>
          <w:r w:rsidR="00025260">
            <w:rPr>
              <w:rFonts w:ascii="Arial" w:eastAsiaTheme="minorEastAsia" w:hAnsi="Arial" w:cs="Arial"/>
            </w:rPr>
            <w:fldChar w:fldCharType="separate"/>
          </w:r>
          <w:r w:rsidR="00025260" w:rsidRPr="00025260">
            <w:rPr>
              <w:rFonts w:ascii="Arial" w:eastAsiaTheme="minorEastAsia" w:hAnsi="Arial" w:cs="Arial"/>
              <w:noProof/>
              <w:lang w:val="en-GB"/>
            </w:rPr>
            <w:t>(Society, 2023)</w:t>
          </w:r>
          <w:r w:rsidR="00025260">
            <w:rPr>
              <w:rFonts w:ascii="Arial" w:eastAsiaTheme="minorEastAsia" w:hAnsi="Arial" w:cs="Arial"/>
            </w:rPr>
            <w:fldChar w:fldCharType="end"/>
          </w:r>
        </w:sdtContent>
      </w:sdt>
    </w:p>
    <w:p w14:paraId="798ABE15" w14:textId="242FD036" w:rsidR="00025260" w:rsidRDefault="00000000" w:rsidP="002B6A51">
      <w:pPr>
        <w:spacing w:after="160" w:line="360" w:lineRule="auto"/>
        <w:rPr>
          <w:rFonts w:ascii="Arial" w:eastAsiaTheme="minorEastAsia" w:hAnsi="Arial" w:cs="Arial"/>
        </w:rPr>
      </w:pPr>
      <w:sdt>
        <w:sdtPr>
          <w:rPr>
            <w:rFonts w:ascii="Arial" w:eastAsiaTheme="minorEastAsia" w:hAnsi="Arial" w:cs="Arial"/>
          </w:rPr>
          <w:id w:val="-1184516307"/>
          <w:citation/>
        </w:sdtPr>
        <w:sdtContent>
          <w:r w:rsidR="00025260">
            <w:rPr>
              <w:rFonts w:ascii="Arial" w:eastAsiaTheme="minorEastAsia" w:hAnsi="Arial" w:cs="Arial"/>
            </w:rPr>
            <w:fldChar w:fldCharType="begin"/>
          </w:r>
          <w:r w:rsidR="00025260">
            <w:rPr>
              <w:rFonts w:ascii="Arial" w:eastAsiaTheme="minorEastAsia" w:hAnsi="Arial" w:cs="Arial"/>
              <w:lang w:val="en-GB"/>
            </w:rPr>
            <w:instrText xml:space="preserve"> CITATION Nat231 \l 2057 </w:instrText>
          </w:r>
          <w:r w:rsidR="00025260">
            <w:rPr>
              <w:rFonts w:ascii="Arial" w:eastAsiaTheme="minorEastAsia" w:hAnsi="Arial" w:cs="Arial"/>
            </w:rPr>
            <w:fldChar w:fldCharType="separate"/>
          </w:r>
          <w:r w:rsidR="00025260" w:rsidRPr="00025260">
            <w:rPr>
              <w:rFonts w:ascii="Arial" w:eastAsiaTheme="minorEastAsia" w:hAnsi="Arial" w:cs="Arial"/>
              <w:noProof/>
              <w:lang w:val="en-GB"/>
            </w:rPr>
            <w:t>(Society, 2023)</w:t>
          </w:r>
          <w:r w:rsidR="00025260">
            <w:rPr>
              <w:rFonts w:ascii="Arial" w:eastAsiaTheme="minorEastAsia" w:hAnsi="Arial" w:cs="Arial"/>
            </w:rPr>
            <w:fldChar w:fldCharType="end"/>
          </w:r>
        </w:sdtContent>
      </w:sdt>
    </w:p>
    <w:p w14:paraId="595369ED" w14:textId="21D5C1B8" w:rsidR="00025260" w:rsidRDefault="00000000" w:rsidP="002B6A51">
      <w:pPr>
        <w:spacing w:after="160" w:line="360" w:lineRule="auto"/>
        <w:rPr>
          <w:rFonts w:ascii="Arial" w:eastAsiaTheme="minorEastAsia" w:hAnsi="Arial" w:cs="Arial"/>
        </w:rPr>
      </w:pPr>
      <w:sdt>
        <w:sdtPr>
          <w:rPr>
            <w:rFonts w:ascii="Arial" w:eastAsiaTheme="minorEastAsia" w:hAnsi="Arial" w:cs="Arial"/>
          </w:rPr>
          <w:id w:val="-857576395"/>
          <w:citation/>
        </w:sdtPr>
        <w:sdtContent>
          <w:r w:rsidR="00025260">
            <w:rPr>
              <w:rFonts w:ascii="Arial" w:eastAsiaTheme="minorEastAsia" w:hAnsi="Arial" w:cs="Arial"/>
            </w:rPr>
            <w:fldChar w:fldCharType="begin"/>
          </w:r>
          <w:r w:rsidR="00025260">
            <w:rPr>
              <w:rFonts w:ascii="Arial" w:eastAsiaTheme="minorEastAsia" w:hAnsi="Arial" w:cs="Arial"/>
              <w:lang w:val="en-GB"/>
            </w:rPr>
            <w:instrText xml:space="preserve"> CITATION Jin22 \l 2057 </w:instrText>
          </w:r>
          <w:r w:rsidR="00025260">
            <w:rPr>
              <w:rFonts w:ascii="Arial" w:eastAsiaTheme="minorEastAsia" w:hAnsi="Arial" w:cs="Arial"/>
            </w:rPr>
            <w:fldChar w:fldCharType="separate"/>
          </w:r>
          <w:r w:rsidR="00025260" w:rsidRPr="00025260">
            <w:rPr>
              <w:rFonts w:ascii="Arial" w:eastAsiaTheme="minorEastAsia" w:hAnsi="Arial" w:cs="Arial"/>
              <w:noProof/>
              <w:lang w:val="en-GB"/>
            </w:rPr>
            <w:t>(Jinan Zeidan, 2022)</w:t>
          </w:r>
          <w:r w:rsidR="00025260">
            <w:rPr>
              <w:rFonts w:ascii="Arial" w:eastAsiaTheme="minorEastAsia" w:hAnsi="Arial" w:cs="Arial"/>
            </w:rPr>
            <w:fldChar w:fldCharType="end"/>
          </w:r>
        </w:sdtContent>
      </w:sdt>
    </w:p>
    <w:p w14:paraId="384A1AA1" w14:textId="3A7AEFA2" w:rsidR="00025260" w:rsidRDefault="0021589D" w:rsidP="002B6A51">
      <w:pPr>
        <w:spacing w:after="160" w:line="360" w:lineRule="auto"/>
        <w:rPr>
          <w:rFonts w:ascii="Arial" w:eastAsiaTheme="minorEastAsia" w:hAnsi="Arial" w:cs="Arial"/>
          <w:lang w:val="en-GB"/>
        </w:rPr>
      </w:pPr>
      <w:r>
        <w:rPr>
          <w:rFonts w:ascii="Arial" w:eastAsiaTheme="minorEastAsia" w:hAnsi="Arial" w:cs="Arial"/>
          <w:lang w:val="en-GB"/>
        </w:rPr>
        <w:t xml:space="preserve">Appendix A </w:t>
      </w:r>
      <w:r w:rsidRPr="5308A7B7">
        <w:rPr>
          <w:rFonts w:ascii="Calibri" w:eastAsia="Calibri" w:hAnsi="Calibri" w:cs="Calibri"/>
          <w:b/>
          <w:bCs/>
          <w:color w:val="000000" w:themeColor="text1"/>
        </w:rPr>
        <w:t>Generalised Anxiety Disorder Questionnaire GAD –7</w:t>
      </w:r>
    </w:p>
    <w:p w14:paraId="43108015" w14:textId="1EA36CBC" w:rsidR="0021589D" w:rsidRDefault="0021589D" w:rsidP="002B6A51">
      <w:pPr>
        <w:spacing w:after="160" w:line="360" w:lineRule="auto"/>
        <w:rPr>
          <w:rFonts w:ascii="Arial" w:eastAsiaTheme="minorEastAsia" w:hAnsi="Arial" w:cs="Arial"/>
          <w:lang w:val="en-GB"/>
        </w:rPr>
      </w:pPr>
      <w:r>
        <w:rPr>
          <w:noProof/>
        </w:rPr>
        <w:lastRenderedPageBreak/>
        <w:drawing>
          <wp:inline distT="0" distB="0" distL="0" distR="0" wp14:anchorId="24FAFEC1" wp14:editId="4C0BE67D">
            <wp:extent cx="5189220" cy="4639733"/>
            <wp:effectExtent l="0" t="0" r="508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4">
                      <a:extLst>
                        <a:ext uri="{53640926-AAD7-44D8-BBD7-CCE9431645EC}">
                          <a14:shadowObscured xmlns="" xmlns:o="urn:schemas-microsoft-com:office:office" xmlns:v="urn:schemas-microsoft-com:vml" xmlns:w10="urn:schemas-microsoft-com:office:word" xmlns:w="http://schemas.openxmlformats.org/wordprocessingml/2006/main" xmlns:a14="http://schemas.microsoft.com/office/drawing/2010/main"/>
                        </a:ext>
                      </a:extLst>
                    </a:blip>
                    <a:srcRect l="11502" t="18605" r="37220" b="5149"/>
                    <a:stretch>
                      <a:fillRect/>
                    </a:stretch>
                  </pic:blipFill>
                  <pic:spPr bwMode="auto">
                    <a:xfrm>
                      <a:off x="0" y="0"/>
                      <a:ext cx="5194488" cy="4644443"/>
                    </a:xfrm>
                    <a:prstGeom prst="rect">
                      <a:avLst/>
                    </a:prstGeom>
                    <a:ln>
                      <a:noFill/>
                    </a:ln>
                    <a:extLst>
                      <a:ext uri="{53640926-AAD7-44D8-BBD7-CCE9431645EC}">
                        <a14:shadowObscured xmlns:a14="http://schemas.microsoft.com/office/drawing/2010/main"/>
                      </a:ext>
                    </a:extLst>
                  </pic:spPr>
                </pic:pic>
              </a:graphicData>
            </a:graphic>
          </wp:inline>
        </w:drawing>
      </w:r>
    </w:p>
    <w:p w14:paraId="7E8F2057" w14:textId="2B7436CD" w:rsidR="0021589D" w:rsidRDefault="0021589D" w:rsidP="002B6A51">
      <w:pPr>
        <w:spacing w:after="160" w:line="360" w:lineRule="auto"/>
        <w:rPr>
          <w:rFonts w:ascii="Arial" w:eastAsiaTheme="minorEastAsia" w:hAnsi="Arial" w:cs="Arial"/>
          <w:lang w:val="en-GB"/>
        </w:rPr>
      </w:pPr>
      <w:r>
        <w:rPr>
          <w:noProof/>
        </w:rPr>
        <w:drawing>
          <wp:inline distT="0" distB="0" distL="0" distR="0" wp14:anchorId="2467303D" wp14:editId="25B25EDE">
            <wp:extent cx="5378452" cy="3188356"/>
            <wp:effectExtent l="0" t="0" r="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5">
                      <a:extLst>
                        <a:ext uri="{28A0092B-C50C-407E-A947-70E740481C1C}">
                          <a14:useLocalDpi xmlns:a14="http://schemas.microsoft.com/office/drawing/2010/main" val="0"/>
                        </a:ext>
                      </a:extLst>
                    </a:blip>
                    <a:srcRect l="12328" t="40152" r="38558" b="8086"/>
                    <a:stretch>
                      <a:fillRect/>
                    </a:stretch>
                  </pic:blipFill>
                  <pic:spPr bwMode="auto">
                    <a:xfrm>
                      <a:off x="0" y="0"/>
                      <a:ext cx="5378452" cy="3188356"/>
                    </a:xfrm>
                    <a:prstGeom prst="rect">
                      <a:avLst/>
                    </a:prstGeom>
                    <a:ln>
                      <a:noFill/>
                    </a:ln>
                    <a:extLst>
                      <a:ext uri="{53640926-AAD7-44D8-BBD7-CCE9431645EC}">
                        <a14:shadowObscured xmlns:a14="http://schemas.microsoft.com/office/drawing/2010/main"/>
                      </a:ext>
                    </a:extLst>
                  </pic:spPr>
                </pic:pic>
              </a:graphicData>
            </a:graphic>
          </wp:inline>
        </w:drawing>
      </w:r>
    </w:p>
    <w:p w14:paraId="60F46986" w14:textId="77777777" w:rsidR="0021589D" w:rsidRDefault="0021589D" w:rsidP="002B6A51">
      <w:pPr>
        <w:spacing w:after="160" w:line="360" w:lineRule="auto"/>
        <w:rPr>
          <w:rFonts w:ascii="Arial" w:eastAsiaTheme="minorEastAsia" w:hAnsi="Arial" w:cs="Arial"/>
          <w:lang w:val="en-GB"/>
        </w:rPr>
      </w:pPr>
    </w:p>
    <w:p w14:paraId="419769D5" w14:textId="77777777" w:rsidR="0021589D" w:rsidRDefault="0021589D" w:rsidP="002B6A51">
      <w:pPr>
        <w:spacing w:after="160" w:line="360" w:lineRule="auto"/>
        <w:rPr>
          <w:rFonts w:ascii="Arial" w:eastAsiaTheme="minorEastAsia" w:hAnsi="Arial" w:cs="Arial"/>
          <w:lang w:val="en-GB"/>
        </w:rPr>
      </w:pPr>
    </w:p>
    <w:p w14:paraId="4102A0BD" w14:textId="77777777" w:rsidR="0021589D" w:rsidRDefault="0021589D" w:rsidP="002B6A51">
      <w:pPr>
        <w:spacing w:after="160" w:line="360" w:lineRule="auto"/>
        <w:rPr>
          <w:rFonts w:ascii="Arial" w:eastAsiaTheme="minorEastAsia" w:hAnsi="Arial" w:cs="Arial"/>
          <w:lang w:val="en-GB"/>
        </w:rPr>
      </w:pPr>
    </w:p>
    <w:p w14:paraId="2075632C" w14:textId="7025AC0C" w:rsidR="00025260" w:rsidRDefault="00025260" w:rsidP="002B6A51">
      <w:pPr>
        <w:spacing w:after="160" w:line="360" w:lineRule="auto"/>
        <w:rPr>
          <w:rFonts w:ascii="Arial" w:eastAsiaTheme="minorEastAsia" w:hAnsi="Arial" w:cs="Arial"/>
          <w:lang w:val="en-GB"/>
        </w:rPr>
      </w:pPr>
      <w:r>
        <w:rPr>
          <w:rFonts w:ascii="Arial" w:eastAsiaTheme="minorEastAsia" w:hAnsi="Arial" w:cs="Arial"/>
          <w:lang w:val="en-GB"/>
        </w:rPr>
        <w:t xml:space="preserve">Appendix </w:t>
      </w:r>
      <w:r w:rsidR="0021589D">
        <w:rPr>
          <w:rFonts w:ascii="Arial" w:eastAsiaTheme="minorEastAsia" w:hAnsi="Arial" w:cs="Arial"/>
          <w:lang w:val="en-GB"/>
        </w:rPr>
        <w:t xml:space="preserve">C </w:t>
      </w:r>
    </w:p>
    <w:p w14:paraId="6269A65F" w14:textId="0799CAB7" w:rsidR="00025260" w:rsidRDefault="00025260" w:rsidP="002B6A51">
      <w:pPr>
        <w:spacing w:after="160" w:line="360" w:lineRule="auto"/>
        <w:rPr>
          <w:rFonts w:ascii="Arial" w:eastAsiaTheme="minorEastAsia" w:hAnsi="Arial" w:cs="Arial"/>
          <w:lang w:val="en-GB"/>
        </w:rPr>
      </w:pPr>
      <w:r>
        <w:rPr>
          <w:rFonts w:ascii="Arial" w:eastAsiaTheme="minorEastAsia" w:hAnsi="Arial" w:cs="Arial"/>
          <w:noProof/>
          <w:lang w:val="en-GB"/>
        </w:rPr>
        <w:drawing>
          <wp:inline distT="0" distB="0" distL="0" distR="0" wp14:anchorId="3423664F" wp14:editId="27C69047">
            <wp:extent cx="5731510" cy="2406015"/>
            <wp:effectExtent l="0" t="0" r="0" b="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406015"/>
                    </a:xfrm>
                    <a:prstGeom prst="rect">
                      <a:avLst/>
                    </a:prstGeom>
                  </pic:spPr>
                </pic:pic>
              </a:graphicData>
            </a:graphic>
          </wp:inline>
        </w:drawing>
      </w:r>
    </w:p>
    <w:p w14:paraId="32027691" w14:textId="23B83583" w:rsidR="00025260" w:rsidRDefault="00025260" w:rsidP="002B6A51">
      <w:pPr>
        <w:spacing w:after="160" w:line="360" w:lineRule="auto"/>
        <w:rPr>
          <w:rFonts w:ascii="Arial" w:eastAsiaTheme="minorEastAsia" w:hAnsi="Arial" w:cs="Arial"/>
          <w:lang w:val="en-GB"/>
        </w:rPr>
      </w:pPr>
    </w:p>
    <w:p w14:paraId="0ECF4A90" w14:textId="77777777" w:rsidR="0021589D" w:rsidRDefault="0021589D" w:rsidP="002B6A51">
      <w:pPr>
        <w:spacing w:after="160" w:line="360" w:lineRule="auto"/>
        <w:rPr>
          <w:rFonts w:ascii="Arial" w:eastAsiaTheme="minorEastAsia" w:hAnsi="Arial" w:cs="Arial"/>
          <w:lang w:val="en-GB"/>
        </w:rPr>
      </w:pPr>
    </w:p>
    <w:p w14:paraId="6C108D20" w14:textId="77777777" w:rsidR="0021589D" w:rsidRDefault="0021589D" w:rsidP="002B6A51">
      <w:pPr>
        <w:spacing w:after="160" w:line="360" w:lineRule="auto"/>
        <w:rPr>
          <w:rFonts w:ascii="Arial" w:eastAsiaTheme="minorEastAsia" w:hAnsi="Arial" w:cs="Arial"/>
          <w:lang w:val="en-GB"/>
        </w:rPr>
      </w:pPr>
    </w:p>
    <w:p w14:paraId="541481DB" w14:textId="77777777" w:rsidR="0021589D" w:rsidRDefault="0021589D" w:rsidP="002B6A51">
      <w:pPr>
        <w:spacing w:after="160" w:line="360" w:lineRule="auto"/>
        <w:rPr>
          <w:rFonts w:ascii="Arial" w:eastAsiaTheme="minorEastAsia" w:hAnsi="Arial" w:cs="Arial"/>
          <w:lang w:val="en-GB"/>
        </w:rPr>
      </w:pPr>
    </w:p>
    <w:p w14:paraId="6CE9A3A0" w14:textId="31C685C7" w:rsidR="0021589D" w:rsidRDefault="0021589D" w:rsidP="002B6A51">
      <w:pPr>
        <w:spacing w:after="160" w:line="360" w:lineRule="auto"/>
        <w:rPr>
          <w:rFonts w:ascii="Arial" w:eastAsiaTheme="minorEastAsia" w:hAnsi="Arial" w:cs="Arial"/>
          <w:lang w:val="en-GB"/>
        </w:rPr>
      </w:pPr>
      <w:r>
        <w:rPr>
          <w:rFonts w:ascii="Arial" w:eastAsiaTheme="minorEastAsia" w:hAnsi="Arial" w:cs="Arial"/>
          <w:lang w:val="en-GB"/>
        </w:rPr>
        <w:t xml:space="preserve">Appendix B:  </w:t>
      </w:r>
      <w:r w:rsidRPr="004C11C7">
        <w:rPr>
          <w:rFonts w:ascii="Arial" w:hAnsi="Arial" w:cs="Arial"/>
        </w:rPr>
        <w:t>Rehabilitation Care Quality Indicator (QuIRC-SA)</w:t>
      </w:r>
    </w:p>
    <w:p w14:paraId="275C40E5" w14:textId="0C5F2807" w:rsidR="0021589D" w:rsidRDefault="0021589D" w:rsidP="002B6A51">
      <w:pPr>
        <w:spacing w:after="160" w:line="360" w:lineRule="auto"/>
        <w:rPr>
          <w:rFonts w:ascii="Arial" w:eastAsiaTheme="minorEastAsia" w:hAnsi="Arial" w:cs="Arial"/>
          <w:lang w:val="en-GB"/>
        </w:rPr>
      </w:pPr>
    </w:p>
    <w:p w14:paraId="39A098DC" w14:textId="6F2E11B1" w:rsidR="0021589D" w:rsidRDefault="0021589D" w:rsidP="002B6A51">
      <w:pPr>
        <w:spacing w:after="160" w:line="360" w:lineRule="auto"/>
        <w:rPr>
          <w:rFonts w:ascii="Arial" w:eastAsiaTheme="minorEastAsia" w:hAnsi="Arial" w:cs="Arial"/>
          <w:lang w:val="en-GB"/>
        </w:rPr>
      </w:pPr>
      <w:r>
        <w:rPr>
          <w:rFonts w:ascii="Arial" w:eastAsiaTheme="minorEastAsia" w:hAnsi="Arial" w:cs="Arial"/>
          <w:noProof/>
          <w:lang w:val="en-GB"/>
        </w:rPr>
        <w:lastRenderedPageBreak/>
        <w:drawing>
          <wp:inline distT="0" distB="0" distL="0" distR="0" wp14:anchorId="5569A903" wp14:editId="1318B157">
            <wp:extent cx="4343400" cy="5295900"/>
            <wp:effectExtent l="0" t="0" r="0" b="0"/>
            <wp:docPr id="7" name="Picture 7"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343400" cy="5295900"/>
                    </a:xfrm>
                    <a:prstGeom prst="rect">
                      <a:avLst/>
                    </a:prstGeom>
                  </pic:spPr>
                </pic:pic>
              </a:graphicData>
            </a:graphic>
          </wp:inline>
        </w:drawing>
      </w:r>
    </w:p>
    <w:p w14:paraId="1B4B991D" w14:textId="77777777" w:rsidR="00025260" w:rsidRPr="00025260" w:rsidRDefault="00025260" w:rsidP="002B6A51">
      <w:pPr>
        <w:spacing w:after="160" w:line="360" w:lineRule="auto"/>
        <w:rPr>
          <w:rFonts w:ascii="Arial" w:eastAsiaTheme="minorEastAsia" w:hAnsi="Arial" w:cs="Arial"/>
          <w:lang w:val="en-GB"/>
        </w:rPr>
      </w:pPr>
    </w:p>
    <w:sdt>
      <w:sdtPr>
        <w:rPr>
          <w:rFonts w:ascii="Times New Roman" w:eastAsia="Times New Roman" w:hAnsi="Times New Roman" w:cs="Times New Roman"/>
          <w:b w:val="0"/>
          <w:bCs w:val="0"/>
          <w:color w:val="auto"/>
          <w:sz w:val="24"/>
          <w:szCs w:val="24"/>
          <w:lang w:val="en-IT" w:eastAsia="en-GB" w:bidi="ar-SA"/>
        </w:rPr>
        <w:id w:val="951439156"/>
        <w:docPartObj>
          <w:docPartGallery w:val="Bibliographies"/>
          <w:docPartUnique/>
        </w:docPartObj>
      </w:sdtPr>
      <w:sdtContent>
        <w:p w14:paraId="70A485DF" w14:textId="0D088ECC" w:rsidR="00025260" w:rsidRDefault="00025260">
          <w:pPr>
            <w:pStyle w:val="Heading1"/>
          </w:pPr>
          <w:r>
            <w:t>Bibliography</w:t>
          </w:r>
        </w:p>
        <w:sdt>
          <w:sdtPr>
            <w:id w:val="111145805"/>
            <w:bibliography/>
          </w:sdtPr>
          <w:sdtContent>
            <w:p w14:paraId="4F740C62" w14:textId="77777777" w:rsidR="00025260" w:rsidRDefault="00025260" w:rsidP="00025260">
              <w:pPr>
                <w:pStyle w:val="Bibliography"/>
                <w:rPr>
                  <w:noProof/>
                  <w:lang w:val="en-GB"/>
                </w:rPr>
              </w:pPr>
              <w:r>
                <w:fldChar w:fldCharType="begin"/>
              </w:r>
              <w:r>
                <w:instrText xml:space="preserve"> BIBLIOGRAPHY </w:instrText>
              </w:r>
              <w:r>
                <w:fldChar w:fldCharType="separate"/>
              </w:r>
              <w:r>
                <w:rPr>
                  <w:noProof/>
                  <w:lang w:val="en-GB"/>
                </w:rPr>
                <w:t xml:space="preserve">NICE, 2020. </w:t>
              </w:r>
              <w:r>
                <w:rPr>
                  <w:i/>
                  <w:iCs/>
                  <w:noProof/>
                  <w:lang w:val="en-GB"/>
                </w:rPr>
                <w:t xml:space="preserve">Generalised anxiety disorder and panic disorder in adults: management. </w:t>
              </w:r>
              <w:r>
                <w:rPr>
                  <w:noProof/>
                  <w:lang w:val="en-GB"/>
                </w:rPr>
                <w:t xml:space="preserve">[Online] </w:t>
              </w:r>
              <w:r>
                <w:rPr>
                  <w:noProof/>
                  <w:lang w:val="en-GB"/>
                </w:rPr>
                <w:br/>
                <w:t xml:space="preserve">Available at: </w:t>
              </w:r>
              <w:r>
                <w:rPr>
                  <w:noProof/>
                  <w:u w:val="single"/>
                  <w:lang w:val="en-GB"/>
                </w:rPr>
                <w:t>https://www.nice.org.uk/guidance/cg113/chapter/Recommendations</w:t>
              </w:r>
              <w:r>
                <w:rPr>
                  <w:noProof/>
                  <w:lang w:val="en-GB"/>
                </w:rPr>
                <w:br/>
                <w:t>[Accessed 1 January 2023].</w:t>
              </w:r>
            </w:p>
            <w:p w14:paraId="320BFC12" w14:textId="77777777" w:rsidR="00025260" w:rsidRDefault="00025260" w:rsidP="00025260">
              <w:pPr>
                <w:pStyle w:val="Bibliography"/>
                <w:rPr>
                  <w:noProof/>
                  <w:lang w:val="en-GB"/>
                </w:rPr>
              </w:pPr>
              <w:r>
                <w:rPr>
                  <w:noProof/>
                  <w:lang w:val="en-GB"/>
                </w:rPr>
                <w:t xml:space="preserve">UK, M. H., 2023. </w:t>
              </w:r>
              <w:r>
                <w:rPr>
                  <w:i/>
                  <w:iCs/>
                  <w:noProof/>
                  <w:lang w:val="en-GB"/>
                </w:rPr>
                <w:t xml:space="preserve">Treatments for anxiety. </w:t>
              </w:r>
              <w:r>
                <w:rPr>
                  <w:noProof/>
                  <w:lang w:val="en-GB"/>
                </w:rPr>
                <w:t xml:space="preserve">[Online] </w:t>
              </w:r>
              <w:r>
                <w:rPr>
                  <w:noProof/>
                  <w:lang w:val="en-GB"/>
                </w:rPr>
                <w:br/>
                <w:t xml:space="preserve">Available at: </w:t>
              </w:r>
              <w:r>
                <w:rPr>
                  <w:noProof/>
                  <w:u w:val="single"/>
                  <w:lang w:val="en-GB"/>
                </w:rPr>
                <w:t>https://mentalhealth-uk.org/help-and-information/conditions/anxiety-disorders/treatment/</w:t>
              </w:r>
              <w:r>
                <w:rPr>
                  <w:noProof/>
                  <w:lang w:val="en-GB"/>
                </w:rPr>
                <w:br/>
                <w:t>[Accessed 1 January 2023].</w:t>
              </w:r>
            </w:p>
            <w:p w14:paraId="10D20AAB" w14:textId="77777777" w:rsidR="00025260" w:rsidRDefault="00025260" w:rsidP="00025260">
              <w:pPr>
                <w:pStyle w:val="Bibliography"/>
                <w:rPr>
                  <w:noProof/>
                  <w:lang w:val="en-GB"/>
                </w:rPr>
              </w:pPr>
              <w:r>
                <w:rPr>
                  <w:noProof/>
                  <w:lang w:val="en-GB"/>
                </w:rPr>
                <w:t xml:space="preserve">NHS, 2022. </w:t>
              </w:r>
              <w:r>
                <w:rPr>
                  <w:i/>
                  <w:iCs/>
                  <w:noProof/>
                  <w:lang w:val="en-GB"/>
                </w:rPr>
                <w:t xml:space="preserve">Diagnosis - Generalised anxiety disorder in adults. </w:t>
              </w:r>
              <w:r>
                <w:rPr>
                  <w:noProof/>
                  <w:lang w:val="en-GB"/>
                </w:rPr>
                <w:t xml:space="preserve">[Online] </w:t>
              </w:r>
              <w:r>
                <w:rPr>
                  <w:noProof/>
                  <w:lang w:val="en-GB"/>
                </w:rPr>
                <w:br/>
                <w:t xml:space="preserve">Available at: </w:t>
              </w:r>
              <w:r>
                <w:rPr>
                  <w:noProof/>
                  <w:u w:val="single"/>
                  <w:lang w:val="en-GB"/>
                </w:rPr>
                <w:t>https://www.nhs.uk/mental-health/conditions/generalised-anxiety-disorder/diagnosis/?msclkid=5661d0a9a54011ec880a278cfce57bff</w:t>
              </w:r>
              <w:r>
                <w:rPr>
                  <w:noProof/>
                  <w:lang w:val="en-GB"/>
                </w:rPr>
                <w:br/>
                <w:t>[Accessed 1 January 2023].</w:t>
              </w:r>
            </w:p>
            <w:p w14:paraId="64F00A93" w14:textId="77777777" w:rsidR="00025260" w:rsidRDefault="00025260" w:rsidP="00025260">
              <w:pPr>
                <w:pStyle w:val="Bibliography"/>
                <w:rPr>
                  <w:noProof/>
                  <w:lang w:val="en-GB"/>
                </w:rPr>
              </w:pPr>
              <w:r>
                <w:rPr>
                  <w:noProof/>
                  <w:lang w:val="en-GB"/>
                </w:rPr>
                <w:t xml:space="preserve">UK, M., n.d. </w:t>
              </w:r>
              <w:r>
                <w:rPr>
                  <w:i/>
                  <w:iCs/>
                  <w:noProof/>
                  <w:lang w:val="en-GB"/>
                </w:rPr>
                <w:t xml:space="preserve">Symptoms of Anxiety. </w:t>
              </w:r>
              <w:r>
                <w:rPr>
                  <w:noProof/>
                  <w:lang w:val="en-GB"/>
                </w:rPr>
                <w:t xml:space="preserve">[Online] </w:t>
              </w:r>
              <w:r>
                <w:rPr>
                  <w:noProof/>
                  <w:lang w:val="en-GB"/>
                </w:rPr>
                <w:br/>
                <w:t xml:space="preserve">Available at: </w:t>
              </w:r>
              <w:r>
                <w:rPr>
                  <w:noProof/>
                  <w:u w:val="single"/>
                  <w:lang w:val="en-GB"/>
                </w:rPr>
                <w:t>https://mentalhealth-uk.org/help-and-information/conditions/anxiety-</w:t>
              </w:r>
              <w:r>
                <w:rPr>
                  <w:noProof/>
                  <w:u w:val="single"/>
                  <w:lang w:val="en-GB"/>
                </w:rPr>
                <w:lastRenderedPageBreak/>
                <w:t>disorders/symptoms/</w:t>
              </w:r>
              <w:r>
                <w:rPr>
                  <w:noProof/>
                  <w:lang w:val="en-GB"/>
                </w:rPr>
                <w:br/>
                <w:t>[Accessed 1 January 2023].</w:t>
              </w:r>
            </w:p>
            <w:p w14:paraId="67D29C0A" w14:textId="77777777" w:rsidR="00025260" w:rsidRDefault="00025260" w:rsidP="00025260">
              <w:pPr>
                <w:pStyle w:val="Bibliography"/>
                <w:rPr>
                  <w:noProof/>
                  <w:lang w:val="en-GB"/>
                </w:rPr>
              </w:pPr>
              <w:r>
                <w:rPr>
                  <w:noProof/>
                  <w:lang w:val="en-GB"/>
                </w:rPr>
                <w:t xml:space="preserve">Mind, 2022. </w:t>
              </w:r>
              <w:r>
                <w:rPr>
                  <w:i/>
                  <w:iCs/>
                  <w:noProof/>
                  <w:lang w:val="en-GB"/>
                </w:rPr>
                <w:t xml:space="preserve">Anxiety and panic attacks. </w:t>
              </w:r>
              <w:r>
                <w:rPr>
                  <w:noProof/>
                  <w:lang w:val="en-GB"/>
                </w:rPr>
                <w:t xml:space="preserve">[Online] </w:t>
              </w:r>
              <w:r>
                <w:rPr>
                  <w:noProof/>
                  <w:lang w:val="en-GB"/>
                </w:rPr>
                <w:br/>
                <w:t xml:space="preserve">Available at: </w:t>
              </w:r>
              <w:r>
                <w:rPr>
                  <w:noProof/>
                  <w:u w:val="single"/>
                  <w:lang w:val="en-GB"/>
                </w:rPr>
                <w:t>https://www.mind.org.uk/information-support/types-of-mental-health-problems/anxiety-and-panic-attacks/causes/</w:t>
              </w:r>
              <w:r>
                <w:rPr>
                  <w:noProof/>
                  <w:lang w:val="en-GB"/>
                </w:rPr>
                <w:br/>
                <w:t>[Accessed 1 January 2023].</w:t>
              </w:r>
            </w:p>
            <w:p w14:paraId="15B92864" w14:textId="77777777" w:rsidR="00025260" w:rsidRDefault="00025260" w:rsidP="00025260">
              <w:pPr>
                <w:pStyle w:val="Bibliography"/>
                <w:rPr>
                  <w:noProof/>
                  <w:lang w:val="en-GB"/>
                </w:rPr>
              </w:pPr>
              <w:r>
                <w:rPr>
                  <w:noProof/>
                  <w:lang w:val="en-GB"/>
                </w:rPr>
                <w:t xml:space="preserve">NHS, 2022. </w:t>
              </w:r>
              <w:r>
                <w:rPr>
                  <w:i/>
                  <w:iCs/>
                  <w:noProof/>
                  <w:lang w:val="en-GB"/>
                </w:rPr>
                <w:t xml:space="preserve">Overview - Generalised anxiety disorder in adults. </w:t>
              </w:r>
              <w:r>
                <w:rPr>
                  <w:noProof/>
                  <w:lang w:val="en-GB"/>
                </w:rPr>
                <w:t xml:space="preserve">[Online] </w:t>
              </w:r>
              <w:r>
                <w:rPr>
                  <w:noProof/>
                  <w:lang w:val="en-GB"/>
                </w:rPr>
                <w:br/>
                <w:t xml:space="preserve">Available at: </w:t>
              </w:r>
              <w:r>
                <w:rPr>
                  <w:noProof/>
                  <w:u w:val="single"/>
                  <w:lang w:val="en-GB"/>
                </w:rPr>
                <w:t>https://www.nhs.uk/mental-health/conditions/generalised-anxiety-disorder/overview/</w:t>
              </w:r>
              <w:r>
                <w:rPr>
                  <w:noProof/>
                  <w:lang w:val="en-GB"/>
                </w:rPr>
                <w:br/>
                <w:t>[Accessed 1 January 2023].</w:t>
              </w:r>
            </w:p>
            <w:p w14:paraId="7B4F485C" w14:textId="77777777" w:rsidR="00025260" w:rsidRDefault="00025260" w:rsidP="00025260">
              <w:pPr>
                <w:pStyle w:val="Bibliography"/>
                <w:rPr>
                  <w:noProof/>
                  <w:lang w:val="en-GB"/>
                </w:rPr>
              </w:pPr>
              <w:r>
                <w:rPr>
                  <w:noProof/>
                  <w:lang w:val="en-GB"/>
                </w:rPr>
                <w:t xml:space="preserve">Mind, 2022. </w:t>
              </w:r>
              <w:r>
                <w:rPr>
                  <w:i/>
                  <w:iCs/>
                  <w:noProof/>
                  <w:lang w:val="en-GB"/>
                </w:rPr>
                <w:t xml:space="preserve">Mental health facts and statistics. </w:t>
              </w:r>
              <w:r>
                <w:rPr>
                  <w:noProof/>
                  <w:lang w:val="en-GB"/>
                </w:rPr>
                <w:t xml:space="preserve">[Online] </w:t>
              </w:r>
              <w:r>
                <w:rPr>
                  <w:noProof/>
                  <w:lang w:val="en-GB"/>
                </w:rPr>
                <w:br/>
                <w:t xml:space="preserve">Available at: </w:t>
              </w:r>
              <w:r>
                <w:rPr>
                  <w:noProof/>
                  <w:u w:val="single"/>
                  <w:lang w:val="en-GB"/>
                </w:rPr>
                <w:t>https://www.mind.org.uk/information-support/types-of-mental-health-problems/statistics-and-facts-about-mental-health/how-common-are-mental-health-problems/#References</w:t>
              </w:r>
              <w:r>
                <w:rPr>
                  <w:noProof/>
                  <w:lang w:val="en-GB"/>
                </w:rPr>
                <w:br/>
                <w:t>[Accessed 1 January 2023].</w:t>
              </w:r>
            </w:p>
            <w:p w14:paraId="2B97EEEE" w14:textId="77777777" w:rsidR="00025260" w:rsidRDefault="00025260" w:rsidP="00025260">
              <w:pPr>
                <w:pStyle w:val="Bibliography"/>
                <w:rPr>
                  <w:noProof/>
                  <w:lang w:val="en-GB"/>
                </w:rPr>
              </w:pPr>
              <w:r>
                <w:rPr>
                  <w:noProof/>
                  <w:lang w:val="en-GB"/>
                </w:rPr>
                <w:t xml:space="preserve">Fondation, M. H., n.d. </w:t>
              </w:r>
              <w:r>
                <w:rPr>
                  <w:i/>
                  <w:iCs/>
                  <w:noProof/>
                  <w:lang w:val="en-GB"/>
                </w:rPr>
                <w:t xml:space="preserve">People seeking help: statistics. </w:t>
              </w:r>
              <w:r>
                <w:rPr>
                  <w:noProof/>
                  <w:lang w:val="en-GB"/>
                </w:rPr>
                <w:t xml:space="preserve">[Online] </w:t>
              </w:r>
              <w:r>
                <w:rPr>
                  <w:noProof/>
                  <w:lang w:val="en-GB"/>
                </w:rPr>
                <w:br/>
                <w:t xml:space="preserve">Available at: </w:t>
              </w:r>
              <w:r>
                <w:rPr>
                  <w:noProof/>
                  <w:u w:val="single"/>
                  <w:lang w:val="en-GB"/>
                </w:rPr>
                <w:t>https://www.mentalhealth.org.uk/explore-mental-health/mental-health-statistics/people-seeking-help-statistics</w:t>
              </w:r>
              <w:r>
                <w:rPr>
                  <w:noProof/>
                  <w:lang w:val="en-GB"/>
                </w:rPr>
                <w:br/>
                <w:t>[Accessed 1 January 2023].</w:t>
              </w:r>
            </w:p>
            <w:p w14:paraId="7EB5DD86" w14:textId="77777777" w:rsidR="00025260" w:rsidRDefault="00025260" w:rsidP="00025260">
              <w:pPr>
                <w:pStyle w:val="Bibliography"/>
                <w:rPr>
                  <w:noProof/>
                  <w:lang w:val="en-GB"/>
                </w:rPr>
              </w:pPr>
              <w:r>
                <w:rPr>
                  <w:noProof/>
                  <w:lang w:val="en-GB"/>
                </w:rPr>
                <w:t xml:space="preserve">Nweke, I. S., 2021. </w:t>
              </w:r>
              <w:r>
                <w:rPr>
                  <w:i/>
                  <w:iCs/>
                  <w:noProof/>
                  <w:lang w:val="en-GB"/>
                </w:rPr>
                <w:t xml:space="preserve">Effectiveness of Aromatherapy in the Treatment of Generalized Anxiety Disorder Among Adults. </w:t>
              </w:r>
              <w:r>
                <w:rPr>
                  <w:noProof/>
                  <w:lang w:val="en-GB"/>
                </w:rPr>
                <w:t xml:space="preserve">[Online] </w:t>
              </w:r>
              <w:r>
                <w:rPr>
                  <w:noProof/>
                  <w:lang w:val="en-GB"/>
                </w:rPr>
                <w:br/>
                <w:t xml:space="preserve">Available at: </w:t>
              </w:r>
              <w:r>
                <w:rPr>
                  <w:noProof/>
                  <w:u w:val="single"/>
                  <w:lang w:val="en-GB"/>
                </w:rPr>
                <w:t>https://www.proquest.com/openview/6fb6feff282546735366a39bb6b826b8/1?pq-origsite=gscholar&amp;cbl=18750&amp;diss=y</w:t>
              </w:r>
              <w:r>
                <w:rPr>
                  <w:noProof/>
                  <w:lang w:val="en-GB"/>
                </w:rPr>
                <w:br/>
                <w:t>[Accessed 1 January 2023].</w:t>
              </w:r>
            </w:p>
            <w:p w14:paraId="22005F4F" w14:textId="77777777" w:rsidR="00025260" w:rsidRDefault="00025260" w:rsidP="00025260">
              <w:pPr>
                <w:pStyle w:val="Bibliography"/>
                <w:rPr>
                  <w:noProof/>
                  <w:lang w:val="en-GB"/>
                </w:rPr>
              </w:pPr>
              <w:r>
                <w:rPr>
                  <w:noProof/>
                  <w:lang w:val="en-GB"/>
                </w:rPr>
                <w:t xml:space="preserve">WHO, 2022. </w:t>
              </w:r>
              <w:r>
                <w:rPr>
                  <w:i/>
                  <w:iCs/>
                  <w:noProof/>
                  <w:lang w:val="en-GB"/>
                </w:rPr>
                <w:t xml:space="preserve">Autism. </w:t>
              </w:r>
              <w:r>
                <w:rPr>
                  <w:noProof/>
                  <w:lang w:val="en-GB"/>
                </w:rPr>
                <w:t xml:space="preserve">[Online] </w:t>
              </w:r>
              <w:r>
                <w:rPr>
                  <w:noProof/>
                  <w:lang w:val="en-GB"/>
                </w:rPr>
                <w:br/>
                <w:t xml:space="preserve">Available at: </w:t>
              </w:r>
              <w:r>
                <w:rPr>
                  <w:noProof/>
                  <w:u w:val="single"/>
                  <w:lang w:val="en-GB"/>
                </w:rPr>
                <w:t>https://www.who.int/news-room/fact-sheets/detail/autism-spectrum-disorders</w:t>
              </w:r>
              <w:r>
                <w:rPr>
                  <w:noProof/>
                  <w:lang w:val="en-GB"/>
                </w:rPr>
                <w:br/>
                <w:t>[Accessed 3 January 2023].</w:t>
              </w:r>
            </w:p>
            <w:p w14:paraId="03551678" w14:textId="77777777" w:rsidR="00025260" w:rsidRDefault="00025260" w:rsidP="00025260">
              <w:pPr>
                <w:pStyle w:val="Bibliography"/>
                <w:rPr>
                  <w:noProof/>
                  <w:lang w:val="en-GB"/>
                </w:rPr>
              </w:pPr>
              <w:r>
                <w:rPr>
                  <w:noProof/>
                  <w:lang w:val="en-GB"/>
                </w:rPr>
                <w:t xml:space="preserve">Sotoodeeh, M. S., 2017. Effectiveness of yoga training program on the severity of autism. </w:t>
              </w:r>
              <w:r>
                <w:rPr>
                  <w:i/>
                  <w:iCs/>
                  <w:noProof/>
                  <w:lang w:val="en-GB"/>
                </w:rPr>
                <w:t>Complementary Therapy in Clinical Practice</w:t>
              </w:r>
              <w:r>
                <w:rPr>
                  <w:noProof/>
                  <w:lang w:val="en-GB"/>
                </w:rPr>
                <w:t xml:space="preserve">, May. </w:t>
              </w:r>
            </w:p>
            <w:p w14:paraId="724BB8FB" w14:textId="77777777" w:rsidR="00025260" w:rsidRDefault="00025260" w:rsidP="00025260">
              <w:pPr>
                <w:pStyle w:val="Bibliography"/>
                <w:rPr>
                  <w:noProof/>
                  <w:lang w:val="en-GB"/>
                </w:rPr>
              </w:pPr>
              <w:r>
                <w:rPr>
                  <w:noProof/>
                  <w:lang w:val="en-GB"/>
                </w:rPr>
                <w:t xml:space="preserve">CDC, 2022. </w:t>
              </w:r>
              <w:r>
                <w:rPr>
                  <w:i/>
                  <w:iCs/>
                  <w:noProof/>
                  <w:lang w:val="en-GB"/>
                </w:rPr>
                <w:t xml:space="preserve">Treatment and Intervention Services for Autism Spectrum Disorder. </w:t>
              </w:r>
              <w:r>
                <w:rPr>
                  <w:noProof/>
                  <w:lang w:val="en-GB"/>
                </w:rPr>
                <w:t xml:space="preserve">[Online] </w:t>
              </w:r>
              <w:r>
                <w:rPr>
                  <w:noProof/>
                  <w:lang w:val="en-GB"/>
                </w:rPr>
                <w:br/>
                <w:t xml:space="preserve">Available at: </w:t>
              </w:r>
              <w:r>
                <w:rPr>
                  <w:noProof/>
                  <w:u w:val="single"/>
                  <w:lang w:val="en-GB"/>
                </w:rPr>
                <w:t>https://www.cdc.gov/ncbddd/autism/treatment.html</w:t>
              </w:r>
              <w:r>
                <w:rPr>
                  <w:noProof/>
                  <w:lang w:val="en-GB"/>
                </w:rPr>
                <w:br/>
                <w:t>[Accessed 3 January 2023].</w:t>
              </w:r>
            </w:p>
            <w:p w14:paraId="5E0468A6" w14:textId="77777777" w:rsidR="00025260" w:rsidRDefault="00025260" w:rsidP="00025260">
              <w:pPr>
                <w:pStyle w:val="Bibliography"/>
                <w:rPr>
                  <w:noProof/>
                  <w:lang w:val="en-GB"/>
                </w:rPr>
              </w:pPr>
              <w:r>
                <w:rPr>
                  <w:noProof/>
                  <w:lang w:val="en-GB"/>
                </w:rPr>
                <w:t xml:space="preserve">WebMD, 2020. </w:t>
              </w:r>
              <w:r>
                <w:rPr>
                  <w:i/>
                  <w:iCs/>
                  <w:noProof/>
                  <w:lang w:val="en-GB"/>
                </w:rPr>
                <w:t xml:space="preserve">How Do Doctors Diagnose Autism?. </w:t>
              </w:r>
              <w:r>
                <w:rPr>
                  <w:noProof/>
                  <w:lang w:val="en-GB"/>
                </w:rPr>
                <w:t xml:space="preserve">[Online] </w:t>
              </w:r>
              <w:r>
                <w:rPr>
                  <w:noProof/>
                  <w:lang w:val="en-GB"/>
                </w:rPr>
                <w:br/>
                <w:t xml:space="preserve">Available at: </w:t>
              </w:r>
              <w:r>
                <w:rPr>
                  <w:noProof/>
                  <w:u w:val="single"/>
                  <w:lang w:val="en-GB"/>
                </w:rPr>
                <w:t>How Do Doctors Diagnose Autism?</w:t>
              </w:r>
              <w:r>
                <w:rPr>
                  <w:noProof/>
                  <w:lang w:val="en-GB"/>
                </w:rPr>
                <w:br/>
                <w:t>[Accessed 3 January 2023].</w:t>
              </w:r>
            </w:p>
            <w:p w14:paraId="6A2F959F" w14:textId="77777777" w:rsidR="00025260" w:rsidRDefault="00025260" w:rsidP="00025260">
              <w:pPr>
                <w:pStyle w:val="Bibliography"/>
                <w:rPr>
                  <w:noProof/>
                  <w:lang w:val="en-GB"/>
                </w:rPr>
              </w:pPr>
              <w:r>
                <w:rPr>
                  <w:noProof/>
                  <w:lang w:val="en-GB"/>
                </w:rPr>
                <w:t xml:space="preserve">Autistica, n.d. </w:t>
              </w:r>
              <w:r>
                <w:rPr>
                  <w:i/>
                  <w:iCs/>
                  <w:noProof/>
                  <w:lang w:val="en-GB"/>
                </w:rPr>
                <w:t xml:space="preserve">What is autism?. </w:t>
              </w:r>
              <w:r>
                <w:rPr>
                  <w:noProof/>
                  <w:lang w:val="en-GB"/>
                </w:rPr>
                <w:t xml:space="preserve">[Online] </w:t>
              </w:r>
              <w:r>
                <w:rPr>
                  <w:noProof/>
                  <w:lang w:val="en-GB"/>
                </w:rPr>
                <w:br/>
                <w:t xml:space="preserve">Available at: </w:t>
              </w:r>
              <w:r>
                <w:rPr>
                  <w:noProof/>
                  <w:u w:val="single"/>
                  <w:lang w:val="en-GB"/>
                </w:rPr>
                <w:t>https://www.autistica.org.uk/what-is-autism/what-is-autism</w:t>
              </w:r>
              <w:r>
                <w:rPr>
                  <w:noProof/>
                  <w:lang w:val="en-GB"/>
                </w:rPr>
                <w:br/>
                <w:t>[Accessed 3 January 2023].</w:t>
              </w:r>
            </w:p>
            <w:p w14:paraId="3E8BF57D" w14:textId="77777777" w:rsidR="00025260" w:rsidRDefault="00025260" w:rsidP="00025260">
              <w:pPr>
                <w:pStyle w:val="Bibliography"/>
                <w:rPr>
                  <w:noProof/>
                  <w:lang w:val="en-GB"/>
                </w:rPr>
              </w:pPr>
              <w:r>
                <w:rPr>
                  <w:noProof/>
                  <w:lang w:val="en-GB"/>
                </w:rPr>
                <w:t xml:space="preserve">NHS, 2022. </w:t>
              </w:r>
              <w:r>
                <w:rPr>
                  <w:i/>
                  <w:iCs/>
                  <w:noProof/>
                  <w:lang w:val="en-GB"/>
                </w:rPr>
                <w:t xml:space="preserve">What is autism?. </w:t>
              </w:r>
              <w:r>
                <w:rPr>
                  <w:noProof/>
                  <w:lang w:val="en-GB"/>
                </w:rPr>
                <w:t xml:space="preserve">[Online] </w:t>
              </w:r>
              <w:r>
                <w:rPr>
                  <w:noProof/>
                  <w:lang w:val="en-GB"/>
                </w:rPr>
                <w:br/>
                <w:t xml:space="preserve">Available at: </w:t>
              </w:r>
              <w:r>
                <w:rPr>
                  <w:noProof/>
                  <w:u w:val="single"/>
                  <w:lang w:val="en-GB"/>
                </w:rPr>
                <w:t>https://www.nhs.uk/conditions/autism/what-is-autism/</w:t>
              </w:r>
              <w:r>
                <w:rPr>
                  <w:noProof/>
                  <w:lang w:val="en-GB"/>
                </w:rPr>
                <w:br/>
                <w:t>[Accessed 3 January 2023].</w:t>
              </w:r>
            </w:p>
            <w:p w14:paraId="1A559880" w14:textId="77777777" w:rsidR="00025260" w:rsidRDefault="00025260" w:rsidP="00025260">
              <w:pPr>
                <w:pStyle w:val="Bibliography"/>
                <w:rPr>
                  <w:noProof/>
                  <w:lang w:val="en-GB"/>
                </w:rPr>
              </w:pPr>
              <w:r>
                <w:rPr>
                  <w:noProof/>
                  <w:lang w:val="en-GB"/>
                </w:rPr>
                <w:t xml:space="preserve">NICE, 2020. </w:t>
              </w:r>
              <w:r>
                <w:rPr>
                  <w:i/>
                  <w:iCs/>
                  <w:noProof/>
                  <w:lang w:val="en-GB"/>
                </w:rPr>
                <w:t xml:space="preserve">What are the causes and risk factors?. </w:t>
              </w:r>
              <w:r>
                <w:rPr>
                  <w:noProof/>
                  <w:lang w:val="en-GB"/>
                </w:rPr>
                <w:t xml:space="preserve">[Online] </w:t>
              </w:r>
              <w:r>
                <w:rPr>
                  <w:noProof/>
                  <w:lang w:val="en-GB"/>
                </w:rPr>
                <w:br/>
                <w:t xml:space="preserve">Available at: </w:t>
              </w:r>
              <w:r>
                <w:rPr>
                  <w:noProof/>
                  <w:u w:val="single"/>
                  <w:lang w:val="en-GB"/>
                </w:rPr>
                <w:t>https://cks.nice.org.uk/topics/autism-in-adults/background-information/causes-risk-factors/</w:t>
              </w:r>
              <w:r>
                <w:rPr>
                  <w:noProof/>
                  <w:lang w:val="en-GB"/>
                </w:rPr>
                <w:br/>
                <w:t>[Accessed 3 January 2023].</w:t>
              </w:r>
            </w:p>
            <w:p w14:paraId="60C8230A" w14:textId="77777777" w:rsidR="00025260" w:rsidRDefault="00025260" w:rsidP="00025260">
              <w:pPr>
                <w:pStyle w:val="Bibliography"/>
                <w:rPr>
                  <w:noProof/>
                  <w:lang w:val="en-GB"/>
                </w:rPr>
              </w:pPr>
              <w:r>
                <w:rPr>
                  <w:noProof/>
                  <w:lang w:val="en-GB"/>
                </w:rPr>
                <w:t xml:space="preserve">Society, N. A., 2023. </w:t>
              </w:r>
              <w:r>
                <w:rPr>
                  <w:i/>
                  <w:iCs/>
                  <w:noProof/>
                  <w:lang w:val="en-GB"/>
                </w:rPr>
                <w:t xml:space="preserve">Autistic women and girls. </w:t>
              </w:r>
              <w:r>
                <w:rPr>
                  <w:noProof/>
                  <w:lang w:val="en-GB"/>
                </w:rPr>
                <w:t xml:space="preserve">[Online] </w:t>
              </w:r>
              <w:r>
                <w:rPr>
                  <w:noProof/>
                  <w:lang w:val="en-GB"/>
                </w:rPr>
                <w:br/>
                <w:t xml:space="preserve">Available at: </w:t>
              </w:r>
              <w:r>
                <w:rPr>
                  <w:noProof/>
                  <w:u w:val="single"/>
                  <w:lang w:val="en-GB"/>
                </w:rPr>
                <w:t>https://www.autism.org.uk/advice-and-guidance/what-is-autism/autistic-women-and-girls</w:t>
              </w:r>
              <w:r>
                <w:rPr>
                  <w:noProof/>
                  <w:lang w:val="en-GB"/>
                </w:rPr>
                <w:br/>
                <w:t>[Accessed 3 January 2023].</w:t>
              </w:r>
            </w:p>
            <w:p w14:paraId="78F52DD7" w14:textId="77777777" w:rsidR="00025260" w:rsidRDefault="00025260" w:rsidP="00025260">
              <w:pPr>
                <w:pStyle w:val="Bibliography"/>
                <w:rPr>
                  <w:noProof/>
                  <w:lang w:val="en-GB"/>
                </w:rPr>
              </w:pPr>
              <w:r>
                <w:rPr>
                  <w:noProof/>
                  <w:lang w:val="en-GB"/>
                </w:rPr>
                <w:lastRenderedPageBreak/>
                <w:t xml:space="preserve">Society, N. A., 2023. </w:t>
              </w:r>
              <w:r>
                <w:rPr>
                  <w:i/>
                  <w:iCs/>
                  <w:noProof/>
                  <w:lang w:val="en-GB"/>
                </w:rPr>
                <w:t xml:space="preserve">What is Autism?. </w:t>
              </w:r>
              <w:r>
                <w:rPr>
                  <w:noProof/>
                  <w:lang w:val="en-GB"/>
                </w:rPr>
                <w:t xml:space="preserve">[Online] </w:t>
              </w:r>
              <w:r>
                <w:rPr>
                  <w:noProof/>
                  <w:lang w:val="en-GB"/>
                </w:rPr>
                <w:br/>
                <w:t xml:space="preserve">Available at: </w:t>
              </w:r>
              <w:r>
                <w:rPr>
                  <w:noProof/>
                  <w:u w:val="single"/>
                  <w:lang w:val="en-GB"/>
                </w:rPr>
                <w:t>https://www.autism.org.uk/advice-and-guidance/what-is-autism</w:t>
              </w:r>
              <w:r>
                <w:rPr>
                  <w:noProof/>
                  <w:lang w:val="en-GB"/>
                </w:rPr>
                <w:br/>
                <w:t>[Accessed 3 January 2023].</w:t>
              </w:r>
            </w:p>
            <w:p w14:paraId="70EC90EE" w14:textId="77777777" w:rsidR="00025260" w:rsidRDefault="00025260" w:rsidP="00025260">
              <w:pPr>
                <w:pStyle w:val="Bibliography"/>
                <w:rPr>
                  <w:noProof/>
                  <w:lang w:val="en-GB"/>
                </w:rPr>
              </w:pPr>
              <w:r>
                <w:rPr>
                  <w:noProof/>
                  <w:lang w:val="en-GB"/>
                </w:rPr>
                <w:t xml:space="preserve">Jinan Zeidan, E. F. J. S., 2022. Global prevalence of autism: A systematic review update. </w:t>
              </w:r>
              <w:r>
                <w:rPr>
                  <w:i/>
                  <w:iCs/>
                  <w:noProof/>
                  <w:lang w:val="en-GB"/>
                </w:rPr>
                <w:t xml:space="preserve">Autism Research, </w:t>
              </w:r>
              <w:r>
                <w:rPr>
                  <w:noProof/>
                  <w:lang w:val="en-GB"/>
                </w:rPr>
                <w:t>Volume 15(Issue 5), pp. Pages 778-790.</w:t>
              </w:r>
            </w:p>
            <w:p w14:paraId="72B0A73B" w14:textId="2080ECC9" w:rsidR="00025260" w:rsidRDefault="00025260" w:rsidP="00025260">
              <w:r>
                <w:rPr>
                  <w:b/>
                  <w:bCs/>
                  <w:noProof/>
                </w:rPr>
                <w:fldChar w:fldCharType="end"/>
              </w:r>
            </w:p>
          </w:sdtContent>
        </w:sdt>
      </w:sdtContent>
    </w:sdt>
    <w:p w14:paraId="53C6D9C3" w14:textId="0589E67E" w:rsidR="00025260" w:rsidRPr="00025260" w:rsidRDefault="00025260" w:rsidP="00025260">
      <w:pPr>
        <w:spacing w:after="160" w:line="360" w:lineRule="auto"/>
        <w:rPr>
          <w:rFonts w:ascii="Arial" w:eastAsiaTheme="minorEastAsia" w:hAnsi="Arial" w:cs="Arial"/>
        </w:rPr>
      </w:pPr>
      <w:r>
        <w:rPr>
          <w:rFonts w:ascii="Arial" w:hAnsi="Arial" w:cs="Arial"/>
          <w:color w:val="222222"/>
          <w:sz w:val="20"/>
          <w:szCs w:val="20"/>
          <w:shd w:val="clear" w:color="auto" w:fill="FFFFFF"/>
        </w:rPr>
        <w:t>Schopler, E., Reichler, R.J. and Renner, B.R., 2010.</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The childhood autism rating scale (CARS)</w:t>
      </w:r>
      <w:r>
        <w:rPr>
          <w:rFonts w:ascii="Arial" w:hAnsi="Arial" w:cs="Arial"/>
          <w:color w:val="222222"/>
          <w:sz w:val="20"/>
          <w:szCs w:val="20"/>
          <w:shd w:val="clear" w:color="auto" w:fill="FFFFFF"/>
        </w:rPr>
        <w:t>. Los Angeles: WPS.</w:t>
      </w:r>
    </w:p>
    <w:p w14:paraId="5AE94902" w14:textId="77777777" w:rsidR="00025260" w:rsidRPr="00042E0B" w:rsidRDefault="00025260" w:rsidP="002B6A51">
      <w:pPr>
        <w:spacing w:after="160" w:line="360" w:lineRule="auto"/>
        <w:rPr>
          <w:rFonts w:ascii="Arial" w:eastAsiaTheme="minorEastAsia" w:hAnsi="Arial" w:cs="Arial"/>
        </w:rPr>
      </w:pPr>
    </w:p>
    <w:p w14:paraId="78CE9851" w14:textId="28B64FA4" w:rsidR="006D7C5F" w:rsidRDefault="006D7C5F" w:rsidP="006D7C5F">
      <w:pPr>
        <w:tabs>
          <w:tab w:val="left" w:pos="1480"/>
        </w:tabs>
        <w:rPr>
          <w:rFonts w:ascii="Arial" w:hAnsi="Arial" w:cs="Arial"/>
          <w:color w:val="000000" w:themeColor="text1"/>
          <w:lang w:val="en-GB"/>
        </w:rPr>
      </w:pPr>
    </w:p>
    <w:p w14:paraId="751A15ED" w14:textId="04C80CA7" w:rsidR="006D7C5F" w:rsidRDefault="006D7C5F" w:rsidP="006D7C5F">
      <w:pPr>
        <w:tabs>
          <w:tab w:val="left" w:pos="1480"/>
        </w:tabs>
        <w:rPr>
          <w:rFonts w:ascii="Arial" w:hAnsi="Arial" w:cs="Arial"/>
          <w:color w:val="000000" w:themeColor="text1"/>
          <w:lang w:val="en-GB"/>
        </w:rPr>
      </w:pPr>
    </w:p>
    <w:p w14:paraId="099A1759" w14:textId="777E590A" w:rsidR="006D7C5F" w:rsidRDefault="006D7C5F" w:rsidP="006D7C5F">
      <w:pPr>
        <w:tabs>
          <w:tab w:val="left" w:pos="1480"/>
        </w:tabs>
        <w:rPr>
          <w:rFonts w:ascii="Arial" w:hAnsi="Arial" w:cs="Arial"/>
          <w:color w:val="000000" w:themeColor="text1"/>
          <w:lang w:val="en-GB"/>
        </w:rPr>
      </w:pPr>
    </w:p>
    <w:p w14:paraId="452ADF2D" w14:textId="18C095A5" w:rsidR="006D7C5F" w:rsidRDefault="006D7C5F" w:rsidP="006D7C5F">
      <w:pPr>
        <w:tabs>
          <w:tab w:val="left" w:pos="1480"/>
        </w:tabs>
        <w:rPr>
          <w:rFonts w:ascii="Arial" w:hAnsi="Arial" w:cs="Arial"/>
          <w:color w:val="000000" w:themeColor="text1"/>
          <w:lang w:val="en-GB"/>
        </w:rPr>
      </w:pPr>
    </w:p>
    <w:p w14:paraId="2F399BAE" w14:textId="501639A7" w:rsidR="006D7C5F" w:rsidRDefault="006D7C5F" w:rsidP="006D7C5F">
      <w:pPr>
        <w:tabs>
          <w:tab w:val="left" w:pos="1480"/>
        </w:tabs>
        <w:rPr>
          <w:rFonts w:ascii="Arial" w:hAnsi="Arial" w:cs="Arial"/>
          <w:color w:val="000000" w:themeColor="text1"/>
          <w:lang w:val="en-GB"/>
        </w:rPr>
      </w:pPr>
    </w:p>
    <w:p w14:paraId="7FAE9488" w14:textId="67850F94" w:rsidR="006D7C5F" w:rsidRDefault="006D7C5F" w:rsidP="006D7C5F">
      <w:pPr>
        <w:tabs>
          <w:tab w:val="left" w:pos="1480"/>
        </w:tabs>
        <w:rPr>
          <w:rFonts w:ascii="Arial" w:hAnsi="Arial" w:cs="Arial"/>
          <w:color w:val="000000" w:themeColor="text1"/>
          <w:lang w:val="en-GB"/>
        </w:rPr>
      </w:pPr>
    </w:p>
    <w:p w14:paraId="76B38970" w14:textId="60AC845F" w:rsidR="006D7C5F" w:rsidRDefault="006D7C5F" w:rsidP="006D7C5F">
      <w:pPr>
        <w:tabs>
          <w:tab w:val="left" w:pos="1480"/>
        </w:tabs>
        <w:rPr>
          <w:rFonts w:ascii="Arial" w:hAnsi="Arial" w:cs="Arial"/>
          <w:color w:val="000000" w:themeColor="text1"/>
          <w:lang w:val="en-GB"/>
        </w:rPr>
      </w:pPr>
    </w:p>
    <w:p w14:paraId="4CCA0BD6" w14:textId="7EB3D50E" w:rsidR="00191563" w:rsidRPr="006D7C5F" w:rsidRDefault="00191563" w:rsidP="006D7C5F">
      <w:pPr>
        <w:tabs>
          <w:tab w:val="left" w:pos="1480"/>
        </w:tabs>
        <w:rPr>
          <w:lang w:val="en-GB"/>
        </w:rPr>
      </w:pPr>
    </w:p>
    <w:p w14:paraId="7C07684B" w14:textId="4338F890" w:rsidR="006D7C5F" w:rsidRDefault="006D7C5F" w:rsidP="00191563">
      <w:pPr>
        <w:pStyle w:val="ListParagraph"/>
        <w:tabs>
          <w:tab w:val="left" w:pos="1480"/>
        </w:tabs>
        <w:rPr>
          <w:lang w:val="en-GB"/>
        </w:rPr>
      </w:pPr>
    </w:p>
    <w:p w14:paraId="7BA474C4" w14:textId="77777777" w:rsidR="006D7C5F" w:rsidRPr="00191563" w:rsidRDefault="006D7C5F" w:rsidP="00191563">
      <w:pPr>
        <w:pStyle w:val="ListParagraph"/>
        <w:tabs>
          <w:tab w:val="left" w:pos="1480"/>
        </w:tabs>
        <w:rPr>
          <w:lang w:val="en-GB"/>
        </w:rPr>
      </w:pPr>
    </w:p>
    <w:p w14:paraId="6DA0FE6D" w14:textId="544D95A8" w:rsidR="00191563" w:rsidRDefault="00191563" w:rsidP="00191563">
      <w:pPr>
        <w:tabs>
          <w:tab w:val="left" w:pos="1480"/>
        </w:tabs>
        <w:rPr>
          <w:lang w:val="en-GB"/>
        </w:rPr>
      </w:pPr>
    </w:p>
    <w:p w14:paraId="3F7323D3" w14:textId="3F322EAB" w:rsidR="00191563" w:rsidRDefault="00191563" w:rsidP="00191563">
      <w:pPr>
        <w:tabs>
          <w:tab w:val="left" w:pos="1480"/>
        </w:tabs>
        <w:rPr>
          <w:lang w:val="en-GB"/>
        </w:rPr>
      </w:pPr>
    </w:p>
    <w:p w14:paraId="033527DF" w14:textId="29475002" w:rsidR="00191563" w:rsidRDefault="00191563" w:rsidP="00191563">
      <w:pPr>
        <w:tabs>
          <w:tab w:val="left" w:pos="1480"/>
        </w:tabs>
        <w:rPr>
          <w:lang w:val="en-GB"/>
        </w:rPr>
      </w:pPr>
    </w:p>
    <w:p w14:paraId="2FD526D6" w14:textId="77777777" w:rsidR="00191563" w:rsidRPr="00191563" w:rsidRDefault="00191563" w:rsidP="00191563">
      <w:pPr>
        <w:tabs>
          <w:tab w:val="left" w:pos="1480"/>
        </w:tabs>
        <w:rPr>
          <w:lang w:val="en-GB"/>
        </w:rPr>
      </w:pPr>
    </w:p>
    <w:sectPr w:rsidR="00191563" w:rsidRPr="001915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Roboto">
    <w:panose1 w:val="02000000000000000000"/>
    <w:charset w:val="00"/>
    <w:family w:val="auto"/>
    <w:pitch w:val="variable"/>
    <w:sig w:usb0="E00002FF" w:usb1="5000205B" w:usb2="00000020" w:usb3="00000000" w:csb0="0000019F" w:csb1="00000000"/>
  </w:font>
  <w:font w:name="Source Sans Pro">
    <w:panose1 w:val="020B0503030403020204"/>
    <w:charset w:val="00"/>
    <w:family w:val="swiss"/>
    <w:pitch w:val="variable"/>
    <w:sig w:usb0="600002F7" w:usb1="02000001"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54B09"/>
    <w:multiLevelType w:val="hybridMultilevel"/>
    <w:tmpl w:val="A2808690"/>
    <w:lvl w:ilvl="0" w:tplc="0410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452E17"/>
    <w:multiLevelType w:val="hybridMultilevel"/>
    <w:tmpl w:val="ADC28816"/>
    <w:lvl w:ilvl="0" w:tplc="2AEE7876">
      <w:start w:val="1"/>
      <w:numFmt w:val="bullet"/>
      <w:lvlText w:val=""/>
      <w:lvlJc w:val="left"/>
      <w:pPr>
        <w:ind w:left="720" w:hanging="360"/>
      </w:pPr>
      <w:rPr>
        <w:rFonts w:ascii="Symbol" w:hAnsi="Symbol" w:hint="default"/>
      </w:rPr>
    </w:lvl>
    <w:lvl w:ilvl="1" w:tplc="CB3E8EE8">
      <w:start w:val="1"/>
      <w:numFmt w:val="bullet"/>
      <w:lvlText w:val=""/>
      <w:lvlJc w:val="left"/>
      <w:pPr>
        <w:ind w:left="1440" w:hanging="360"/>
      </w:pPr>
      <w:rPr>
        <w:rFonts w:ascii="Symbol" w:hAnsi="Symbol" w:hint="default"/>
      </w:rPr>
    </w:lvl>
    <w:lvl w:ilvl="2" w:tplc="ECFE6C2A">
      <w:start w:val="1"/>
      <w:numFmt w:val="bullet"/>
      <w:lvlText w:val=""/>
      <w:lvlJc w:val="left"/>
      <w:pPr>
        <w:ind w:left="2160" w:hanging="360"/>
      </w:pPr>
      <w:rPr>
        <w:rFonts w:ascii="Wingdings" w:hAnsi="Wingdings" w:hint="default"/>
      </w:rPr>
    </w:lvl>
    <w:lvl w:ilvl="3" w:tplc="165076EE">
      <w:start w:val="1"/>
      <w:numFmt w:val="bullet"/>
      <w:lvlText w:val=""/>
      <w:lvlJc w:val="left"/>
      <w:pPr>
        <w:ind w:left="2880" w:hanging="360"/>
      </w:pPr>
      <w:rPr>
        <w:rFonts w:ascii="Symbol" w:hAnsi="Symbol" w:hint="default"/>
      </w:rPr>
    </w:lvl>
    <w:lvl w:ilvl="4" w:tplc="26F4A806">
      <w:start w:val="1"/>
      <w:numFmt w:val="bullet"/>
      <w:lvlText w:val="o"/>
      <w:lvlJc w:val="left"/>
      <w:pPr>
        <w:ind w:left="3600" w:hanging="360"/>
      </w:pPr>
      <w:rPr>
        <w:rFonts w:ascii="Courier New" w:hAnsi="Courier New" w:hint="default"/>
      </w:rPr>
    </w:lvl>
    <w:lvl w:ilvl="5" w:tplc="586C882C">
      <w:start w:val="1"/>
      <w:numFmt w:val="bullet"/>
      <w:lvlText w:val=""/>
      <w:lvlJc w:val="left"/>
      <w:pPr>
        <w:ind w:left="4320" w:hanging="360"/>
      </w:pPr>
      <w:rPr>
        <w:rFonts w:ascii="Wingdings" w:hAnsi="Wingdings" w:hint="default"/>
      </w:rPr>
    </w:lvl>
    <w:lvl w:ilvl="6" w:tplc="9E246234">
      <w:start w:val="1"/>
      <w:numFmt w:val="bullet"/>
      <w:lvlText w:val=""/>
      <w:lvlJc w:val="left"/>
      <w:pPr>
        <w:ind w:left="5040" w:hanging="360"/>
      </w:pPr>
      <w:rPr>
        <w:rFonts w:ascii="Symbol" w:hAnsi="Symbol" w:hint="default"/>
      </w:rPr>
    </w:lvl>
    <w:lvl w:ilvl="7" w:tplc="CCBE500E">
      <w:start w:val="1"/>
      <w:numFmt w:val="bullet"/>
      <w:lvlText w:val="o"/>
      <w:lvlJc w:val="left"/>
      <w:pPr>
        <w:ind w:left="5760" w:hanging="360"/>
      </w:pPr>
      <w:rPr>
        <w:rFonts w:ascii="Courier New" w:hAnsi="Courier New" w:hint="default"/>
      </w:rPr>
    </w:lvl>
    <w:lvl w:ilvl="8" w:tplc="AAB2030A">
      <w:start w:val="1"/>
      <w:numFmt w:val="bullet"/>
      <w:lvlText w:val=""/>
      <w:lvlJc w:val="left"/>
      <w:pPr>
        <w:ind w:left="6480" w:hanging="360"/>
      </w:pPr>
      <w:rPr>
        <w:rFonts w:ascii="Wingdings" w:hAnsi="Wingdings" w:hint="default"/>
      </w:rPr>
    </w:lvl>
  </w:abstractNum>
  <w:abstractNum w:abstractNumId="2" w15:restartNumberingAfterBreak="0">
    <w:nsid w:val="17606E1C"/>
    <w:multiLevelType w:val="hybridMultilevel"/>
    <w:tmpl w:val="42307DCA"/>
    <w:lvl w:ilvl="0" w:tplc="0410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207CB5"/>
    <w:multiLevelType w:val="hybridMultilevel"/>
    <w:tmpl w:val="B9B6FB24"/>
    <w:lvl w:ilvl="0" w:tplc="0410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063009"/>
    <w:multiLevelType w:val="multilevel"/>
    <w:tmpl w:val="26ACE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43F3E3F"/>
    <w:multiLevelType w:val="hybridMultilevel"/>
    <w:tmpl w:val="867CEDE4"/>
    <w:lvl w:ilvl="0" w:tplc="0410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DD377A"/>
    <w:multiLevelType w:val="hybridMultilevel"/>
    <w:tmpl w:val="404AD6A2"/>
    <w:lvl w:ilvl="0" w:tplc="0410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D95B07"/>
    <w:multiLevelType w:val="hybridMultilevel"/>
    <w:tmpl w:val="BBC877C8"/>
    <w:lvl w:ilvl="0" w:tplc="CF629032">
      <w:start w:val="1"/>
      <w:numFmt w:val="bullet"/>
      <w:lvlText w:val=""/>
      <w:lvlJc w:val="left"/>
      <w:pPr>
        <w:ind w:left="720" w:hanging="360"/>
      </w:pPr>
      <w:rPr>
        <w:rFonts w:ascii="Symbol" w:hAnsi="Symbol" w:hint="default"/>
      </w:rPr>
    </w:lvl>
    <w:lvl w:ilvl="1" w:tplc="FFFFFFFF">
      <w:start w:val="1"/>
      <w:numFmt w:val="bullet"/>
      <w:lvlText w:val=""/>
      <w:lvlJc w:val="left"/>
      <w:pPr>
        <w:ind w:left="1440" w:hanging="360"/>
      </w:pPr>
      <w:rPr>
        <w:rFonts w:ascii="Symbol" w:hAnsi="Symbol" w:hint="default"/>
      </w:rPr>
    </w:lvl>
    <w:lvl w:ilvl="2" w:tplc="AC76A588">
      <w:start w:val="1"/>
      <w:numFmt w:val="bullet"/>
      <w:lvlText w:val=""/>
      <w:lvlJc w:val="left"/>
      <w:pPr>
        <w:ind w:left="2160" w:hanging="360"/>
      </w:pPr>
      <w:rPr>
        <w:rFonts w:ascii="Wingdings" w:hAnsi="Wingdings" w:hint="default"/>
      </w:rPr>
    </w:lvl>
    <w:lvl w:ilvl="3" w:tplc="EAE2717C">
      <w:start w:val="1"/>
      <w:numFmt w:val="bullet"/>
      <w:lvlText w:val=""/>
      <w:lvlJc w:val="left"/>
      <w:pPr>
        <w:ind w:left="2880" w:hanging="360"/>
      </w:pPr>
      <w:rPr>
        <w:rFonts w:ascii="Symbol" w:hAnsi="Symbol" w:hint="default"/>
      </w:rPr>
    </w:lvl>
    <w:lvl w:ilvl="4" w:tplc="2AB85F6A">
      <w:start w:val="1"/>
      <w:numFmt w:val="bullet"/>
      <w:lvlText w:val="o"/>
      <w:lvlJc w:val="left"/>
      <w:pPr>
        <w:ind w:left="3600" w:hanging="360"/>
      </w:pPr>
      <w:rPr>
        <w:rFonts w:ascii="Courier New" w:hAnsi="Courier New" w:hint="default"/>
      </w:rPr>
    </w:lvl>
    <w:lvl w:ilvl="5" w:tplc="CEDC8092">
      <w:start w:val="1"/>
      <w:numFmt w:val="bullet"/>
      <w:lvlText w:val=""/>
      <w:lvlJc w:val="left"/>
      <w:pPr>
        <w:ind w:left="4320" w:hanging="360"/>
      </w:pPr>
      <w:rPr>
        <w:rFonts w:ascii="Wingdings" w:hAnsi="Wingdings" w:hint="default"/>
      </w:rPr>
    </w:lvl>
    <w:lvl w:ilvl="6" w:tplc="E64A459E">
      <w:start w:val="1"/>
      <w:numFmt w:val="bullet"/>
      <w:lvlText w:val=""/>
      <w:lvlJc w:val="left"/>
      <w:pPr>
        <w:ind w:left="5040" w:hanging="360"/>
      </w:pPr>
      <w:rPr>
        <w:rFonts w:ascii="Symbol" w:hAnsi="Symbol" w:hint="default"/>
      </w:rPr>
    </w:lvl>
    <w:lvl w:ilvl="7" w:tplc="26CA6F9E">
      <w:start w:val="1"/>
      <w:numFmt w:val="bullet"/>
      <w:lvlText w:val="o"/>
      <w:lvlJc w:val="left"/>
      <w:pPr>
        <w:ind w:left="5760" w:hanging="360"/>
      </w:pPr>
      <w:rPr>
        <w:rFonts w:ascii="Courier New" w:hAnsi="Courier New" w:hint="default"/>
      </w:rPr>
    </w:lvl>
    <w:lvl w:ilvl="8" w:tplc="5EA2DCA0">
      <w:start w:val="1"/>
      <w:numFmt w:val="bullet"/>
      <w:lvlText w:val=""/>
      <w:lvlJc w:val="left"/>
      <w:pPr>
        <w:ind w:left="6480" w:hanging="360"/>
      </w:pPr>
      <w:rPr>
        <w:rFonts w:ascii="Wingdings" w:hAnsi="Wingdings" w:hint="default"/>
      </w:rPr>
    </w:lvl>
  </w:abstractNum>
  <w:abstractNum w:abstractNumId="8" w15:restartNumberingAfterBreak="0">
    <w:nsid w:val="2C6D7EB3"/>
    <w:multiLevelType w:val="hybridMultilevel"/>
    <w:tmpl w:val="E92AB1D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E757AA7"/>
    <w:multiLevelType w:val="multilevel"/>
    <w:tmpl w:val="76589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5E54EC"/>
    <w:multiLevelType w:val="hybridMultilevel"/>
    <w:tmpl w:val="E92AB1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B10C96"/>
    <w:multiLevelType w:val="hybridMultilevel"/>
    <w:tmpl w:val="E92AB1D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32BF08F9"/>
    <w:multiLevelType w:val="hybridMultilevel"/>
    <w:tmpl w:val="DAC8BCD0"/>
    <w:lvl w:ilvl="0" w:tplc="0410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E4D4680"/>
    <w:multiLevelType w:val="hybridMultilevel"/>
    <w:tmpl w:val="A40E223C"/>
    <w:lvl w:ilvl="0" w:tplc="0410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677D2A"/>
    <w:multiLevelType w:val="hybridMultilevel"/>
    <w:tmpl w:val="906CE180"/>
    <w:lvl w:ilvl="0" w:tplc="0410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0210D6"/>
    <w:multiLevelType w:val="multilevel"/>
    <w:tmpl w:val="500AE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9030D9"/>
    <w:multiLevelType w:val="hybridMultilevel"/>
    <w:tmpl w:val="8EFA7EF0"/>
    <w:lvl w:ilvl="0" w:tplc="0410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2B2ED4"/>
    <w:multiLevelType w:val="hybridMultilevel"/>
    <w:tmpl w:val="4F4453CE"/>
    <w:lvl w:ilvl="0" w:tplc="0410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253B9F"/>
    <w:multiLevelType w:val="hybridMultilevel"/>
    <w:tmpl w:val="54BC2A2E"/>
    <w:lvl w:ilvl="0" w:tplc="0410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F71AF9"/>
    <w:multiLevelType w:val="hybridMultilevel"/>
    <w:tmpl w:val="45D8DA22"/>
    <w:lvl w:ilvl="0" w:tplc="0410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A8374C"/>
    <w:multiLevelType w:val="hybridMultilevel"/>
    <w:tmpl w:val="5E2294E4"/>
    <w:lvl w:ilvl="0" w:tplc="0410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F3F1A14"/>
    <w:multiLevelType w:val="hybridMultilevel"/>
    <w:tmpl w:val="047EA4D8"/>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625D16"/>
    <w:multiLevelType w:val="hybridMultilevel"/>
    <w:tmpl w:val="A90E1012"/>
    <w:lvl w:ilvl="0" w:tplc="0410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A346066"/>
    <w:multiLevelType w:val="hybridMultilevel"/>
    <w:tmpl w:val="70E449CE"/>
    <w:lvl w:ilvl="0" w:tplc="0410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2122992">
    <w:abstractNumId w:val="10"/>
  </w:num>
  <w:num w:numId="2" w16cid:durableId="255216506">
    <w:abstractNumId w:val="1"/>
  </w:num>
  <w:num w:numId="3" w16cid:durableId="1260602316">
    <w:abstractNumId w:val="12"/>
  </w:num>
  <w:num w:numId="4" w16cid:durableId="156187957">
    <w:abstractNumId w:val="17"/>
  </w:num>
  <w:num w:numId="5" w16cid:durableId="950665939">
    <w:abstractNumId w:val="7"/>
  </w:num>
  <w:num w:numId="6" w16cid:durableId="365759284">
    <w:abstractNumId w:val="21"/>
  </w:num>
  <w:num w:numId="7" w16cid:durableId="1108626004">
    <w:abstractNumId w:val="23"/>
  </w:num>
  <w:num w:numId="8" w16cid:durableId="256140348">
    <w:abstractNumId w:val="0"/>
  </w:num>
  <w:num w:numId="9" w16cid:durableId="899438920">
    <w:abstractNumId w:val="15"/>
  </w:num>
  <w:num w:numId="10" w16cid:durableId="2133359794">
    <w:abstractNumId w:val="11"/>
  </w:num>
  <w:num w:numId="11" w16cid:durableId="1622033537">
    <w:abstractNumId w:val="18"/>
  </w:num>
  <w:num w:numId="12" w16cid:durableId="2050765129">
    <w:abstractNumId w:val="22"/>
  </w:num>
  <w:num w:numId="13" w16cid:durableId="274748819">
    <w:abstractNumId w:val="13"/>
  </w:num>
  <w:num w:numId="14" w16cid:durableId="111442904">
    <w:abstractNumId w:val="9"/>
  </w:num>
  <w:num w:numId="15" w16cid:durableId="835725065">
    <w:abstractNumId w:val="4"/>
  </w:num>
  <w:num w:numId="16" w16cid:durableId="497428627">
    <w:abstractNumId w:val="14"/>
  </w:num>
  <w:num w:numId="17" w16cid:durableId="468013762">
    <w:abstractNumId w:val="3"/>
  </w:num>
  <w:num w:numId="18" w16cid:durableId="1360200914">
    <w:abstractNumId w:val="2"/>
  </w:num>
  <w:num w:numId="19" w16cid:durableId="228003761">
    <w:abstractNumId w:val="6"/>
  </w:num>
  <w:num w:numId="20" w16cid:durableId="1735200654">
    <w:abstractNumId w:val="8"/>
  </w:num>
  <w:num w:numId="21" w16cid:durableId="426463346">
    <w:abstractNumId w:val="19"/>
  </w:num>
  <w:num w:numId="22" w16cid:durableId="170796575">
    <w:abstractNumId w:val="5"/>
  </w:num>
  <w:num w:numId="23" w16cid:durableId="1816019831">
    <w:abstractNumId w:val="20"/>
  </w:num>
  <w:num w:numId="24" w16cid:durableId="158757285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563"/>
    <w:rsid w:val="00025260"/>
    <w:rsid w:val="000274A9"/>
    <w:rsid w:val="00037BB6"/>
    <w:rsid w:val="00042E0B"/>
    <w:rsid w:val="000474C0"/>
    <w:rsid w:val="000A60F8"/>
    <w:rsid w:val="000C4657"/>
    <w:rsid w:val="000E3440"/>
    <w:rsid w:val="000E3875"/>
    <w:rsid w:val="0011296F"/>
    <w:rsid w:val="00136998"/>
    <w:rsid w:val="00142230"/>
    <w:rsid w:val="00152AA3"/>
    <w:rsid w:val="00183524"/>
    <w:rsid w:val="00191563"/>
    <w:rsid w:val="001B5783"/>
    <w:rsid w:val="002060E3"/>
    <w:rsid w:val="00213D4E"/>
    <w:rsid w:val="0021589D"/>
    <w:rsid w:val="00263E1E"/>
    <w:rsid w:val="002B6A51"/>
    <w:rsid w:val="002C3723"/>
    <w:rsid w:val="002D331F"/>
    <w:rsid w:val="002E7295"/>
    <w:rsid w:val="002F4C64"/>
    <w:rsid w:val="003139D6"/>
    <w:rsid w:val="00313D15"/>
    <w:rsid w:val="00314B56"/>
    <w:rsid w:val="00335695"/>
    <w:rsid w:val="00364BD1"/>
    <w:rsid w:val="003712F4"/>
    <w:rsid w:val="003A1BF8"/>
    <w:rsid w:val="003A34F6"/>
    <w:rsid w:val="003E55E2"/>
    <w:rsid w:val="00420F15"/>
    <w:rsid w:val="004430AF"/>
    <w:rsid w:val="00452B58"/>
    <w:rsid w:val="004634CF"/>
    <w:rsid w:val="00471345"/>
    <w:rsid w:val="00471B8F"/>
    <w:rsid w:val="004B3307"/>
    <w:rsid w:val="004C11C7"/>
    <w:rsid w:val="004C7DE6"/>
    <w:rsid w:val="004D5827"/>
    <w:rsid w:val="0052509C"/>
    <w:rsid w:val="00550EA2"/>
    <w:rsid w:val="00574001"/>
    <w:rsid w:val="00583904"/>
    <w:rsid w:val="005A7376"/>
    <w:rsid w:val="005B0DB5"/>
    <w:rsid w:val="005E77BD"/>
    <w:rsid w:val="00605332"/>
    <w:rsid w:val="00607B2F"/>
    <w:rsid w:val="0061460F"/>
    <w:rsid w:val="006156FC"/>
    <w:rsid w:val="0061785F"/>
    <w:rsid w:val="00691068"/>
    <w:rsid w:val="006A0E20"/>
    <w:rsid w:val="006D7C5F"/>
    <w:rsid w:val="006F7820"/>
    <w:rsid w:val="007524EA"/>
    <w:rsid w:val="007B6A10"/>
    <w:rsid w:val="007E54E4"/>
    <w:rsid w:val="0082566E"/>
    <w:rsid w:val="00861237"/>
    <w:rsid w:val="0087449B"/>
    <w:rsid w:val="008777F8"/>
    <w:rsid w:val="008D6273"/>
    <w:rsid w:val="008F19CC"/>
    <w:rsid w:val="00906C43"/>
    <w:rsid w:val="00913B7C"/>
    <w:rsid w:val="00992872"/>
    <w:rsid w:val="009C1520"/>
    <w:rsid w:val="00A032E4"/>
    <w:rsid w:val="00A17B3B"/>
    <w:rsid w:val="00A22B33"/>
    <w:rsid w:val="00A745A6"/>
    <w:rsid w:val="00AA103B"/>
    <w:rsid w:val="00AA702E"/>
    <w:rsid w:val="00AB7E22"/>
    <w:rsid w:val="00AE47E3"/>
    <w:rsid w:val="00AF004A"/>
    <w:rsid w:val="00B03D8E"/>
    <w:rsid w:val="00B06708"/>
    <w:rsid w:val="00B06F8F"/>
    <w:rsid w:val="00B40B14"/>
    <w:rsid w:val="00B84EB8"/>
    <w:rsid w:val="00BB2D8F"/>
    <w:rsid w:val="00BC5D85"/>
    <w:rsid w:val="00BD0631"/>
    <w:rsid w:val="00BD0D81"/>
    <w:rsid w:val="00C371DF"/>
    <w:rsid w:val="00C77E01"/>
    <w:rsid w:val="00C9627F"/>
    <w:rsid w:val="00D1348C"/>
    <w:rsid w:val="00DB4958"/>
    <w:rsid w:val="00DC3D14"/>
    <w:rsid w:val="00DF5111"/>
    <w:rsid w:val="00E24D9A"/>
    <w:rsid w:val="00E60055"/>
    <w:rsid w:val="00E77C16"/>
    <w:rsid w:val="00E92884"/>
    <w:rsid w:val="00EA2BAC"/>
    <w:rsid w:val="00EE5CAF"/>
    <w:rsid w:val="00F41177"/>
    <w:rsid w:val="00F528D2"/>
    <w:rsid w:val="00FB3F69"/>
    <w:rsid w:val="00FE27AF"/>
  </w:rsids>
  <m:mathPr>
    <m:mathFont m:val="Cambria Math"/>
    <m:brkBin m:val="before"/>
    <m:brkBinSub m:val="--"/>
    <m:smallFrac m:val="0"/>
    <m:dispDef/>
    <m:lMargin m:val="0"/>
    <m:rMargin m:val="0"/>
    <m:defJc m:val="centerGroup"/>
    <m:wrapIndent m:val="1440"/>
    <m:intLim m:val="subSup"/>
    <m:naryLim m:val="undOvr"/>
  </m:mathPr>
  <w:themeFontLang w:val="en-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E1E45"/>
  <w15:chartTrackingRefBased/>
  <w15:docId w15:val="{50940786-4DFA-BD44-B1D9-2790E15751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7C5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D7C5F"/>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1563"/>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BC5D85"/>
    <w:rPr>
      <w:color w:val="0563C1" w:themeColor="hyperlink"/>
      <w:u w:val="single"/>
    </w:rPr>
  </w:style>
  <w:style w:type="character" w:styleId="UnresolvedMention">
    <w:name w:val="Unresolved Mention"/>
    <w:basedOn w:val="DefaultParagraphFont"/>
    <w:uiPriority w:val="99"/>
    <w:semiHidden/>
    <w:unhideWhenUsed/>
    <w:rsid w:val="00BC5D85"/>
    <w:rPr>
      <w:color w:val="605E5C"/>
      <w:shd w:val="clear" w:color="auto" w:fill="E1DFDD"/>
    </w:rPr>
  </w:style>
  <w:style w:type="character" w:styleId="Strong">
    <w:name w:val="Strong"/>
    <w:basedOn w:val="DefaultParagraphFont"/>
    <w:uiPriority w:val="22"/>
    <w:qFormat/>
    <w:rsid w:val="00DF5111"/>
    <w:rPr>
      <w:b/>
      <w:bCs/>
    </w:rPr>
  </w:style>
  <w:style w:type="character" w:styleId="FollowedHyperlink">
    <w:name w:val="FollowedHyperlink"/>
    <w:basedOn w:val="DefaultParagraphFont"/>
    <w:uiPriority w:val="99"/>
    <w:semiHidden/>
    <w:unhideWhenUsed/>
    <w:rsid w:val="0061785F"/>
    <w:rPr>
      <w:color w:val="954F72" w:themeColor="followedHyperlink"/>
      <w:u w:val="single"/>
    </w:rPr>
  </w:style>
  <w:style w:type="character" w:customStyle="1" w:styleId="apple-converted-space">
    <w:name w:val="apple-converted-space"/>
    <w:basedOn w:val="DefaultParagraphFont"/>
    <w:rsid w:val="00AB7E22"/>
  </w:style>
  <w:style w:type="character" w:customStyle="1" w:styleId="highwire-cite-authors">
    <w:name w:val="highwire-cite-authors"/>
    <w:basedOn w:val="DefaultParagraphFont"/>
    <w:rsid w:val="006D7C5F"/>
  </w:style>
  <w:style w:type="character" w:customStyle="1" w:styleId="nlm-surname">
    <w:name w:val="nlm-surname"/>
    <w:basedOn w:val="DefaultParagraphFont"/>
    <w:rsid w:val="006D7C5F"/>
  </w:style>
  <w:style w:type="character" w:customStyle="1" w:styleId="nlm-given-names">
    <w:name w:val="nlm-given-names"/>
    <w:basedOn w:val="DefaultParagraphFont"/>
    <w:rsid w:val="006D7C5F"/>
  </w:style>
  <w:style w:type="character" w:customStyle="1" w:styleId="highwire-cite-title">
    <w:name w:val="highwire-cite-title"/>
    <w:basedOn w:val="DefaultParagraphFont"/>
    <w:rsid w:val="006D7C5F"/>
  </w:style>
  <w:style w:type="character" w:customStyle="1" w:styleId="highwire-cite-metadata-journal">
    <w:name w:val="highwire-cite-metadata-journal"/>
    <w:basedOn w:val="DefaultParagraphFont"/>
    <w:rsid w:val="006D7C5F"/>
  </w:style>
  <w:style w:type="character" w:customStyle="1" w:styleId="highwire-cite-metadata-date">
    <w:name w:val="highwire-cite-metadata-date"/>
    <w:basedOn w:val="DefaultParagraphFont"/>
    <w:rsid w:val="006D7C5F"/>
  </w:style>
  <w:style w:type="character" w:customStyle="1" w:styleId="highwire-cite-metadata-volume">
    <w:name w:val="highwire-cite-metadata-volume"/>
    <w:basedOn w:val="DefaultParagraphFont"/>
    <w:rsid w:val="006D7C5F"/>
  </w:style>
  <w:style w:type="character" w:customStyle="1" w:styleId="article-doi">
    <w:name w:val="article-doi"/>
    <w:basedOn w:val="DefaultParagraphFont"/>
    <w:rsid w:val="006D7C5F"/>
  </w:style>
  <w:style w:type="character" w:styleId="Emphasis">
    <w:name w:val="Emphasis"/>
    <w:basedOn w:val="DefaultParagraphFont"/>
    <w:uiPriority w:val="20"/>
    <w:qFormat/>
    <w:rsid w:val="006D7C5F"/>
    <w:rPr>
      <w:i/>
      <w:iCs/>
    </w:rPr>
  </w:style>
  <w:style w:type="character" w:customStyle="1" w:styleId="ff2">
    <w:name w:val="ff2"/>
    <w:basedOn w:val="DefaultParagraphFont"/>
    <w:rsid w:val="006D7C5F"/>
  </w:style>
  <w:style w:type="character" w:customStyle="1" w:styleId="ws7">
    <w:name w:val="ws7"/>
    <w:basedOn w:val="DefaultParagraphFont"/>
    <w:rsid w:val="006D7C5F"/>
  </w:style>
  <w:style w:type="paragraph" w:styleId="NormalWeb">
    <w:name w:val="Normal (Web)"/>
    <w:basedOn w:val="Normal"/>
    <w:uiPriority w:val="99"/>
    <w:unhideWhenUsed/>
    <w:rsid w:val="006D7C5F"/>
    <w:pPr>
      <w:spacing w:before="100" w:beforeAutospacing="1" w:after="100" w:afterAutospacing="1"/>
    </w:pPr>
  </w:style>
  <w:style w:type="character" w:customStyle="1" w:styleId="Heading1Char">
    <w:name w:val="Heading 1 Char"/>
    <w:basedOn w:val="DefaultParagraphFont"/>
    <w:link w:val="Heading1"/>
    <w:uiPriority w:val="9"/>
    <w:rsid w:val="006D7C5F"/>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6D7C5F"/>
  </w:style>
  <w:style w:type="character" w:customStyle="1" w:styleId="element-citation">
    <w:name w:val="element-citation"/>
    <w:basedOn w:val="DefaultParagraphFont"/>
    <w:rsid w:val="004D5827"/>
  </w:style>
  <w:style w:type="character" w:customStyle="1" w:styleId="ref-journal">
    <w:name w:val="ref-journal"/>
    <w:basedOn w:val="DefaultParagraphFont"/>
    <w:rsid w:val="004D5827"/>
  </w:style>
  <w:style w:type="character" w:customStyle="1" w:styleId="ref-vol">
    <w:name w:val="ref-vol"/>
    <w:basedOn w:val="DefaultParagraphFont"/>
    <w:rsid w:val="004D5827"/>
  </w:style>
  <w:style w:type="character" w:customStyle="1" w:styleId="nowrap">
    <w:name w:val="nowrap"/>
    <w:basedOn w:val="DefaultParagraphFont"/>
    <w:rsid w:val="004D58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594419">
      <w:bodyDiv w:val="1"/>
      <w:marLeft w:val="0"/>
      <w:marRight w:val="0"/>
      <w:marTop w:val="0"/>
      <w:marBottom w:val="0"/>
      <w:divBdr>
        <w:top w:val="none" w:sz="0" w:space="0" w:color="auto"/>
        <w:left w:val="none" w:sz="0" w:space="0" w:color="auto"/>
        <w:bottom w:val="none" w:sz="0" w:space="0" w:color="auto"/>
        <w:right w:val="none" w:sz="0" w:space="0" w:color="auto"/>
      </w:divBdr>
    </w:div>
    <w:div w:id="252394838">
      <w:bodyDiv w:val="1"/>
      <w:marLeft w:val="0"/>
      <w:marRight w:val="0"/>
      <w:marTop w:val="0"/>
      <w:marBottom w:val="0"/>
      <w:divBdr>
        <w:top w:val="none" w:sz="0" w:space="0" w:color="auto"/>
        <w:left w:val="none" w:sz="0" w:space="0" w:color="auto"/>
        <w:bottom w:val="none" w:sz="0" w:space="0" w:color="auto"/>
        <w:right w:val="none" w:sz="0" w:space="0" w:color="auto"/>
      </w:divBdr>
    </w:div>
    <w:div w:id="282734310">
      <w:bodyDiv w:val="1"/>
      <w:marLeft w:val="0"/>
      <w:marRight w:val="0"/>
      <w:marTop w:val="0"/>
      <w:marBottom w:val="0"/>
      <w:divBdr>
        <w:top w:val="none" w:sz="0" w:space="0" w:color="auto"/>
        <w:left w:val="none" w:sz="0" w:space="0" w:color="auto"/>
        <w:bottom w:val="none" w:sz="0" w:space="0" w:color="auto"/>
        <w:right w:val="none" w:sz="0" w:space="0" w:color="auto"/>
      </w:divBdr>
    </w:div>
    <w:div w:id="467284065">
      <w:bodyDiv w:val="1"/>
      <w:marLeft w:val="0"/>
      <w:marRight w:val="0"/>
      <w:marTop w:val="0"/>
      <w:marBottom w:val="0"/>
      <w:divBdr>
        <w:top w:val="none" w:sz="0" w:space="0" w:color="auto"/>
        <w:left w:val="none" w:sz="0" w:space="0" w:color="auto"/>
        <w:bottom w:val="none" w:sz="0" w:space="0" w:color="auto"/>
        <w:right w:val="none" w:sz="0" w:space="0" w:color="auto"/>
      </w:divBdr>
    </w:div>
    <w:div w:id="487208523">
      <w:bodyDiv w:val="1"/>
      <w:marLeft w:val="0"/>
      <w:marRight w:val="0"/>
      <w:marTop w:val="0"/>
      <w:marBottom w:val="0"/>
      <w:divBdr>
        <w:top w:val="none" w:sz="0" w:space="0" w:color="auto"/>
        <w:left w:val="none" w:sz="0" w:space="0" w:color="auto"/>
        <w:bottom w:val="none" w:sz="0" w:space="0" w:color="auto"/>
        <w:right w:val="none" w:sz="0" w:space="0" w:color="auto"/>
      </w:divBdr>
    </w:div>
    <w:div w:id="603809793">
      <w:bodyDiv w:val="1"/>
      <w:marLeft w:val="0"/>
      <w:marRight w:val="0"/>
      <w:marTop w:val="0"/>
      <w:marBottom w:val="0"/>
      <w:divBdr>
        <w:top w:val="none" w:sz="0" w:space="0" w:color="auto"/>
        <w:left w:val="none" w:sz="0" w:space="0" w:color="auto"/>
        <w:bottom w:val="none" w:sz="0" w:space="0" w:color="auto"/>
        <w:right w:val="none" w:sz="0" w:space="0" w:color="auto"/>
      </w:divBdr>
    </w:div>
    <w:div w:id="813523806">
      <w:bodyDiv w:val="1"/>
      <w:marLeft w:val="0"/>
      <w:marRight w:val="0"/>
      <w:marTop w:val="0"/>
      <w:marBottom w:val="0"/>
      <w:divBdr>
        <w:top w:val="none" w:sz="0" w:space="0" w:color="auto"/>
        <w:left w:val="none" w:sz="0" w:space="0" w:color="auto"/>
        <w:bottom w:val="none" w:sz="0" w:space="0" w:color="auto"/>
        <w:right w:val="none" w:sz="0" w:space="0" w:color="auto"/>
      </w:divBdr>
    </w:div>
    <w:div w:id="850141824">
      <w:bodyDiv w:val="1"/>
      <w:marLeft w:val="0"/>
      <w:marRight w:val="0"/>
      <w:marTop w:val="0"/>
      <w:marBottom w:val="0"/>
      <w:divBdr>
        <w:top w:val="none" w:sz="0" w:space="0" w:color="auto"/>
        <w:left w:val="none" w:sz="0" w:space="0" w:color="auto"/>
        <w:bottom w:val="none" w:sz="0" w:space="0" w:color="auto"/>
        <w:right w:val="none" w:sz="0" w:space="0" w:color="auto"/>
      </w:divBdr>
    </w:div>
    <w:div w:id="951397081">
      <w:bodyDiv w:val="1"/>
      <w:marLeft w:val="0"/>
      <w:marRight w:val="0"/>
      <w:marTop w:val="0"/>
      <w:marBottom w:val="0"/>
      <w:divBdr>
        <w:top w:val="none" w:sz="0" w:space="0" w:color="auto"/>
        <w:left w:val="none" w:sz="0" w:space="0" w:color="auto"/>
        <w:bottom w:val="none" w:sz="0" w:space="0" w:color="auto"/>
        <w:right w:val="none" w:sz="0" w:space="0" w:color="auto"/>
      </w:divBdr>
    </w:div>
    <w:div w:id="1023897797">
      <w:bodyDiv w:val="1"/>
      <w:marLeft w:val="0"/>
      <w:marRight w:val="0"/>
      <w:marTop w:val="0"/>
      <w:marBottom w:val="0"/>
      <w:divBdr>
        <w:top w:val="none" w:sz="0" w:space="0" w:color="auto"/>
        <w:left w:val="none" w:sz="0" w:space="0" w:color="auto"/>
        <w:bottom w:val="none" w:sz="0" w:space="0" w:color="auto"/>
        <w:right w:val="none" w:sz="0" w:space="0" w:color="auto"/>
      </w:divBdr>
    </w:div>
    <w:div w:id="1079904849">
      <w:bodyDiv w:val="1"/>
      <w:marLeft w:val="0"/>
      <w:marRight w:val="0"/>
      <w:marTop w:val="0"/>
      <w:marBottom w:val="0"/>
      <w:divBdr>
        <w:top w:val="none" w:sz="0" w:space="0" w:color="auto"/>
        <w:left w:val="none" w:sz="0" w:space="0" w:color="auto"/>
        <w:bottom w:val="none" w:sz="0" w:space="0" w:color="auto"/>
        <w:right w:val="none" w:sz="0" w:space="0" w:color="auto"/>
      </w:divBdr>
    </w:div>
    <w:div w:id="1146166714">
      <w:bodyDiv w:val="1"/>
      <w:marLeft w:val="0"/>
      <w:marRight w:val="0"/>
      <w:marTop w:val="0"/>
      <w:marBottom w:val="0"/>
      <w:divBdr>
        <w:top w:val="none" w:sz="0" w:space="0" w:color="auto"/>
        <w:left w:val="none" w:sz="0" w:space="0" w:color="auto"/>
        <w:bottom w:val="none" w:sz="0" w:space="0" w:color="auto"/>
        <w:right w:val="none" w:sz="0" w:space="0" w:color="auto"/>
      </w:divBdr>
    </w:div>
    <w:div w:id="1287085272">
      <w:bodyDiv w:val="1"/>
      <w:marLeft w:val="0"/>
      <w:marRight w:val="0"/>
      <w:marTop w:val="0"/>
      <w:marBottom w:val="0"/>
      <w:divBdr>
        <w:top w:val="none" w:sz="0" w:space="0" w:color="auto"/>
        <w:left w:val="none" w:sz="0" w:space="0" w:color="auto"/>
        <w:bottom w:val="none" w:sz="0" w:space="0" w:color="auto"/>
        <w:right w:val="none" w:sz="0" w:space="0" w:color="auto"/>
      </w:divBdr>
    </w:div>
    <w:div w:id="1479684788">
      <w:bodyDiv w:val="1"/>
      <w:marLeft w:val="0"/>
      <w:marRight w:val="0"/>
      <w:marTop w:val="0"/>
      <w:marBottom w:val="0"/>
      <w:divBdr>
        <w:top w:val="none" w:sz="0" w:space="0" w:color="auto"/>
        <w:left w:val="none" w:sz="0" w:space="0" w:color="auto"/>
        <w:bottom w:val="none" w:sz="0" w:space="0" w:color="auto"/>
        <w:right w:val="none" w:sz="0" w:space="0" w:color="auto"/>
      </w:divBdr>
    </w:div>
    <w:div w:id="1530987649">
      <w:bodyDiv w:val="1"/>
      <w:marLeft w:val="0"/>
      <w:marRight w:val="0"/>
      <w:marTop w:val="0"/>
      <w:marBottom w:val="0"/>
      <w:divBdr>
        <w:top w:val="none" w:sz="0" w:space="0" w:color="auto"/>
        <w:left w:val="none" w:sz="0" w:space="0" w:color="auto"/>
        <w:bottom w:val="none" w:sz="0" w:space="0" w:color="auto"/>
        <w:right w:val="none" w:sz="0" w:space="0" w:color="auto"/>
      </w:divBdr>
    </w:div>
    <w:div w:id="1544097874">
      <w:bodyDiv w:val="1"/>
      <w:marLeft w:val="0"/>
      <w:marRight w:val="0"/>
      <w:marTop w:val="0"/>
      <w:marBottom w:val="0"/>
      <w:divBdr>
        <w:top w:val="none" w:sz="0" w:space="0" w:color="auto"/>
        <w:left w:val="none" w:sz="0" w:space="0" w:color="auto"/>
        <w:bottom w:val="none" w:sz="0" w:space="0" w:color="auto"/>
        <w:right w:val="none" w:sz="0" w:space="0" w:color="auto"/>
      </w:divBdr>
    </w:div>
    <w:div w:id="1593708358">
      <w:bodyDiv w:val="1"/>
      <w:marLeft w:val="0"/>
      <w:marRight w:val="0"/>
      <w:marTop w:val="0"/>
      <w:marBottom w:val="0"/>
      <w:divBdr>
        <w:top w:val="none" w:sz="0" w:space="0" w:color="auto"/>
        <w:left w:val="none" w:sz="0" w:space="0" w:color="auto"/>
        <w:bottom w:val="none" w:sz="0" w:space="0" w:color="auto"/>
        <w:right w:val="none" w:sz="0" w:space="0" w:color="auto"/>
      </w:divBdr>
      <w:divsChild>
        <w:div w:id="776410476">
          <w:marLeft w:val="0"/>
          <w:marRight w:val="0"/>
          <w:marTop w:val="0"/>
          <w:marBottom w:val="0"/>
          <w:divBdr>
            <w:top w:val="none" w:sz="0" w:space="0" w:color="auto"/>
            <w:left w:val="none" w:sz="0" w:space="0" w:color="auto"/>
            <w:bottom w:val="none" w:sz="0" w:space="0" w:color="auto"/>
            <w:right w:val="none" w:sz="0" w:space="0" w:color="auto"/>
          </w:divBdr>
          <w:divsChild>
            <w:div w:id="1568495893">
              <w:marLeft w:val="0"/>
              <w:marRight w:val="0"/>
              <w:marTop w:val="0"/>
              <w:marBottom w:val="0"/>
              <w:divBdr>
                <w:top w:val="none" w:sz="0" w:space="0" w:color="auto"/>
                <w:left w:val="none" w:sz="0" w:space="0" w:color="auto"/>
                <w:bottom w:val="none" w:sz="0" w:space="0" w:color="auto"/>
                <w:right w:val="none" w:sz="0" w:space="0" w:color="auto"/>
              </w:divBdr>
              <w:divsChild>
                <w:div w:id="1589345358">
                  <w:marLeft w:val="0"/>
                  <w:marRight w:val="0"/>
                  <w:marTop w:val="0"/>
                  <w:marBottom w:val="0"/>
                  <w:divBdr>
                    <w:top w:val="none" w:sz="0" w:space="0" w:color="auto"/>
                    <w:left w:val="none" w:sz="0" w:space="0" w:color="auto"/>
                    <w:bottom w:val="none" w:sz="0" w:space="0" w:color="auto"/>
                    <w:right w:val="none" w:sz="0" w:space="0" w:color="auto"/>
                  </w:divBdr>
                  <w:divsChild>
                    <w:div w:id="1714648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9264721">
      <w:bodyDiv w:val="1"/>
      <w:marLeft w:val="0"/>
      <w:marRight w:val="0"/>
      <w:marTop w:val="0"/>
      <w:marBottom w:val="0"/>
      <w:divBdr>
        <w:top w:val="none" w:sz="0" w:space="0" w:color="auto"/>
        <w:left w:val="none" w:sz="0" w:space="0" w:color="auto"/>
        <w:bottom w:val="none" w:sz="0" w:space="0" w:color="auto"/>
        <w:right w:val="none" w:sz="0" w:space="0" w:color="auto"/>
      </w:divBdr>
    </w:div>
    <w:div w:id="1648822064">
      <w:bodyDiv w:val="1"/>
      <w:marLeft w:val="0"/>
      <w:marRight w:val="0"/>
      <w:marTop w:val="0"/>
      <w:marBottom w:val="0"/>
      <w:divBdr>
        <w:top w:val="none" w:sz="0" w:space="0" w:color="auto"/>
        <w:left w:val="none" w:sz="0" w:space="0" w:color="auto"/>
        <w:bottom w:val="none" w:sz="0" w:space="0" w:color="auto"/>
        <w:right w:val="none" w:sz="0" w:space="0" w:color="auto"/>
      </w:divBdr>
    </w:div>
    <w:div w:id="1655136550">
      <w:bodyDiv w:val="1"/>
      <w:marLeft w:val="0"/>
      <w:marRight w:val="0"/>
      <w:marTop w:val="0"/>
      <w:marBottom w:val="0"/>
      <w:divBdr>
        <w:top w:val="none" w:sz="0" w:space="0" w:color="auto"/>
        <w:left w:val="none" w:sz="0" w:space="0" w:color="auto"/>
        <w:bottom w:val="none" w:sz="0" w:space="0" w:color="auto"/>
        <w:right w:val="none" w:sz="0" w:space="0" w:color="auto"/>
      </w:divBdr>
    </w:div>
    <w:div w:id="1711222954">
      <w:bodyDiv w:val="1"/>
      <w:marLeft w:val="0"/>
      <w:marRight w:val="0"/>
      <w:marTop w:val="0"/>
      <w:marBottom w:val="0"/>
      <w:divBdr>
        <w:top w:val="none" w:sz="0" w:space="0" w:color="auto"/>
        <w:left w:val="none" w:sz="0" w:space="0" w:color="auto"/>
        <w:bottom w:val="none" w:sz="0" w:space="0" w:color="auto"/>
        <w:right w:val="none" w:sz="0" w:space="0" w:color="auto"/>
      </w:divBdr>
    </w:div>
    <w:div w:id="1867987642">
      <w:bodyDiv w:val="1"/>
      <w:marLeft w:val="0"/>
      <w:marRight w:val="0"/>
      <w:marTop w:val="0"/>
      <w:marBottom w:val="0"/>
      <w:divBdr>
        <w:top w:val="none" w:sz="0" w:space="0" w:color="auto"/>
        <w:left w:val="none" w:sz="0" w:space="0" w:color="auto"/>
        <w:bottom w:val="none" w:sz="0" w:space="0" w:color="auto"/>
        <w:right w:val="none" w:sz="0" w:space="0" w:color="auto"/>
      </w:divBdr>
    </w:div>
    <w:div w:id="1969772886">
      <w:bodyDiv w:val="1"/>
      <w:marLeft w:val="0"/>
      <w:marRight w:val="0"/>
      <w:marTop w:val="0"/>
      <w:marBottom w:val="0"/>
      <w:divBdr>
        <w:top w:val="none" w:sz="0" w:space="0" w:color="auto"/>
        <w:left w:val="none" w:sz="0" w:space="0" w:color="auto"/>
        <w:bottom w:val="none" w:sz="0" w:space="0" w:color="auto"/>
        <w:right w:val="none" w:sz="0" w:space="0" w:color="auto"/>
      </w:divBdr>
    </w:div>
    <w:div w:id="2016834640">
      <w:bodyDiv w:val="1"/>
      <w:marLeft w:val="0"/>
      <w:marRight w:val="0"/>
      <w:marTop w:val="0"/>
      <w:marBottom w:val="0"/>
      <w:divBdr>
        <w:top w:val="none" w:sz="0" w:space="0" w:color="auto"/>
        <w:left w:val="none" w:sz="0" w:space="0" w:color="auto"/>
        <w:bottom w:val="none" w:sz="0" w:space="0" w:color="auto"/>
        <w:right w:val="none" w:sz="0" w:space="0" w:color="auto"/>
      </w:divBdr>
    </w:div>
    <w:div w:id="2057196734">
      <w:bodyDiv w:val="1"/>
      <w:marLeft w:val="0"/>
      <w:marRight w:val="0"/>
      <w:marTop w:val="0"/>
      <w:marBottom w:val="0"/>
      <w:divBdr>
        <w:top w:val="none" w:sz="0" w:space="0" w:color="auto"/>
        <w:left w:val="none" w:sz="0" w:space="0" w:color="auto"/>
        <w:bottom w:val="none" w:sz="0" w:space="0" w:color="auto"/>
        <w:right w:val="none" w:sz="0" w:space="0" w:color="auto"/>
      </w:divBdr>
    </w:div>
    <w:div w:id="2061974310">
      <w:bodyDiv w:val="1"/>
      <w:marLeft w:val="0"/>
      <w:marRight w:val="0"/>
      <w:marTop w:val="0"/>
      <w:marBottom w:val="0"/>
      <w:divBdr>
        <w:top w:val="none" w:sz="0" w:space="0" w:color="auto"/>
        <w:left w:val="none" w:sz="0" w:space="0" w:color="auto"/>
        <w:bottom w:val="none" w:sz="0" w:space="0" w:color="auto"/>
        <w:right w:val="none" w:sz="0" w:space="0" w:color="auto"/>
      </w:divBdr>
    </w:div>
    <w:div w:id="2100788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cpsych.ac.uk/mental-health/problems-disorders/schizophrenia" TargetMode="External"/><Relationship Id="rId13" Type="http://schemas.openxmlformats.org/officeDocument/2006/relationships/hyperlink" Target="https://doi.org/10.4103/0973-6131.98212"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who.int/news-room/fact-sheets/detail/schizophrenia" TargetMode="External"/><Relationship Id="rId12" Type="http://schemas.openxmlformats.org/officeDocument/2006/relationships/hyperlink" Target="https://quirc.eu/quirc-sa/" TargetMode="Externa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icd.who.int/browse10/2016/en#/F20-F29" TargetMode="Externa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yperlink" Target="https://www.nhs.uk/mental-health/conditions/schizophrenia/diagnosi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webmd.com/schizophrenia/ss/slideshow-schizophrenia-overview" TargetMode="External"/><Relationship Id="rId14" Type="http://schemas.openxmlformats.org/officeDocument/2006/relationships/image" Target="media/image2.png"/></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NIC20</b:Tag>
    <b:SourceType>InternetSite</b:SourceType>
    <b:Guid>{24851879-4A70-D348-987D-0CDFD58A0565}</b:Guid>
    <b:LCID>en-GB</b:LCID>
    <b:Author>
      <b:Author>
        <b:NameList>
          <b:Person>
            <b:Last>NICE</b:Last>
          </b:Person>
        </b:NameList>
      </b:Author>
    </b:Author>
    <b:Title>Generalised anxiety disorder and panic disorder in adults: management</b:Title>
    <b:URL>https://www.nice.org.uk/guidance/cg113/chapter/Recommendations</b:URL>
    <b:Year>2020</b:Year>
    <b:YearAccessed>2023</b:YearAccessed>
    <b:MonthAccessed>January</b:MonthAccessed>
    <b:DayAccessed>1</b:DayAccessed>
    <b:RefOrder>12</b:RefOrder>
  </b:Source>
  <b:Source>
    <b:Tag>Men23</b:Tag>
    <b:SourceType>InternetSite</b:SourceType>
    <b:Guid>{C98F4FC5-C1E1-5844-BAC6-0F45C529BDA8}</b:Guid>
    <b:LCID>en-GB</b:LCID>
    <b:Author>
      <b:Author>
        <b:NameList>
          <b:Person>
            <b:Last>UK</b:Last>
            <b:First>Mental</b:First>
            <b:Middle>Health</b:Middle>
          </b:Person>
        </b:NameList>
      </b:Author>
    </b:Author>
    <b:Title>Treatments for anxiety</b:Title>
    <b:URL>https://mentalhealth-uk.org/help-and-information/conditions/anxiety-disorders/treatment/</b:URL>
    <b:Year>2023</b:Year>
    <b:YearAccessed>2023</b:YearAccessed>
    <b:MonthAccessed>January</b:MonthAccessed>
    <b:DayAccessed>1</b:DayAccessed>
    <b:RefOrder>13</b:RefOrder>
  </b:Source>
  <b:Source>
    <b:Tag>NHS223</b:Tag>
    <b:SourceType>InternetSite</b:SourceType>
    <b:Guid>{4EF67393-F900-624D-9291-558075B4AD74}</b:Guid>
    <b:LCID>en-GB</b:LCID>
    <b:Author>
      <b:Author>
        <b:NameList>
          <b:Person>
            <b:Last>NHS</b:Last>
          </b:Person>
        </b:NameList>
      </b:Author>
    </b:Author>
    <b:Title>Diagnosis - Generalised anxiety disorder in adults</b:Title>
    <b:URL>https://www.nhs.uk/mental-health/conditions/generalised-anxiety-disorder/diagnosis/?msclkid=5661d0a9a54011ec880a278cfce57bff</b:URL>
    <b:Year>2022</b:Year>
    <b:YearAccessed>2023</b:YearAccessed>
    <b:MonthAccessed>January</b:MonthAccessed>
    <b:DayAccessed>1</b:DayAccessed>
    <b:RefOrder>14</b:RefOrder>
  </b:Source>
  <b:Source>
    <b:Tag>Men231</b:Tag>
    <b:SourceType>InternetSite</b:SourceType>
    <b:Guid>{9B6F12F0-FEDC-B345-8038-99A577A7DE95}</b:Guid>
    <b:LCID>en-GB</b:LCID>
    <b:Author>
      <b:Author>
        <b:NameList>
          <b:Person>
            <b:Last>UK</b:Last>
            <b:First>MentalHealth</b:First>
          </b:Person>
        </b:NameList>
      </b:Author>
    </b:Author>
    <b:Title>Symptoms of Anxiety</b:Title>
    <b:URL>https://mentalhealth-uk.org/help-and-information/conditions/anxiety-disorders/symptoms/</b:URL>
    <b:YearAccessed>2023</b:YearAccessed>
    <b:MonthAccessed>January</b:MonthAccessed>
    <b:DayAccessed>1</b:DayAccessed>
    <b:RefOrder>15</b:RefOrder>
  </b:Source>
  <b:Source>
    <b:Tag>Min221</b:Tag>
    <b:SourceType>InternetSite</b:SourceType>
    <b:Guid>{F7191501-051F-F94F-9932-343648E2A414}</b:Guid>
    <b:LCID>en-GB</b:LCID>
    <b:Author>
      <b:Author>
        <b:NameList>
          <b:Person>
            <b:Last>Mind</b:Last>
          </b:Person>
        </b:NameList>
      </b:Author>
    </b:Author>
    <b:Title>Anxiety and panic attacks</b:Title>
    <b:URL>https://www.mind.org.uk/information-support/types-of-mental-health-problems/anxiety-and-panic-attacks/causes/</b:URL>
    <b:Year>2022</b:Year>
    <b:YearAccessed>2023</b:YearAccessed>
    <b:MonthAccessed>January</b:MonthAccessed>
    <b:DayAccessed>1</b:DayAccessed>
    <b:RefOrder>16</b:RefOrder>
  </b:Source>
  <b:Source>
    <b:Tag>NHS224</b:Tag>
    <b:SourceType>InternetSite</b:SourceType>
    <b:Guid>{64A5263E-51BF-7E40-B22E-2744D8B0290D}</b:Guid>
    <b:LCID>en-GB</b:LCID>
    <b:Author>
      <b:Author>
        <b:NameList>
          <b:Person>
            <b:Last>NHS</b:Last>
          </b:Person>
        </b:NameList>
      </b:Author>
    </b:Author>
    <b:Title>Overview - Generalised anxiety disorder in adults</b:Title>
    <b:URL>https://www.nhs.uk/mental-health/conditions/generalised-anxiety-disorder/overview/</b:URL>
    <b:Year>2022</b:Year>
    <b:YearAccessed>2023</b:YearAccessed>
    <b:MonthAccessed>January</b:MonthAccessed>
    <b:DayAccessed>1</b:DayAccessed>
    <b:RefOrder>17</b:RefOrder>
  </b:Source>
  <b:Source>
    <b:Tag>Min222</b:Tag>
    <b:SourceType>InternetSite</b:SourceType>
    <b:Guid>{5C8E0732-D720-F24C-8428-E96F5E311913}</b:Guid>
    <b:LCID>en-GB</b:LCID>
    <b:Author>
      <b:Author>
        <b:NameList>
          <b:Person>
            <b:Last>Mind</b:Last>
          </b:Person>
        </b:NameList>
      </b:Author>
    </b:Author>
    <b:Title>Mental health facts and statistics</b:Title>
    <b:URL>https://www.mind.org.uk/information-support/types-of-mental-health-problems/statistics-and-facts-about-mental-health/how-common-are-mental-health-problems/#References</b:URL>
    <b:Year>2022</b:Year>
    <b:YearAccessed>2023</b:YearAccessed>
    <b:MonthAccessed>January</b:MonthAccessed>
    <b:DayAccessed>1</b:DayAccessed>
    <b:RefOrder>18</b:RefOrder>
  </b:Source>
  <b:Source>
    <b:Tag>Men232</b:Tag>
    <b:SourceType>InternetSite</b:SourceType>
    <b:Guid>{32EB77ED-409F-D543-909B-37231F6AA822}</b:Guid>
    <b:LCID>en-GB</b:LCID>
    <b:Author>
      <b:Author>
        <b:NameList>
          <b:Person>
            <b:Last>Fondation</b:Last>
            <b:First>Mental</b:First>
            <b:Middle>Health</b:Middle>
          </b:Person>
        </b:NameList>
      </b:Author>
    </b:Author>
    <b:Title>People seeking help: statistics</b:Title>
    <b:URL>https://www.mentalhealth.org.uk/explore-mental-health/mental-health-statistics/people-seeking-help-statistics</b:URL>
    <b:YearAccessed>2023</b:YearAccessed>
    <b:MonthAccessed>January</b:MonthAccessed>
    <b:DayAccessed>1</b:DayAccessed>
    <b:RefOrder>19</b:RefOrder>
  </b:Source>
  <b:Source>
    <b:Tag>Nwe21</b:Tag>
    <b:SourceType>DocumentFromInternetSite</b:SourceType>
    <b:Guid>{CE81F250-A57A-B545-B3E5-32F897953A22}</b:Guid>
    <b:Title>Effectiveness of Aromatherapy in the Treatment of Generalized Anxiety Disorder Among Adults</b:Title>
    <b:URL>https://www.proquest.com/openview/6fb6feff282546735366a39bb6b826b8/1?pq-origsite=gscholar&amp;cbl=18750&amp;diss=y</b:URL>
    <b:Year>2021</b:Year>
    <b:YearAccessed>2023</b:YearAccessed>
    <b:MonthAccessed>January</b:MonthAccessed>
    <b:DayAccessed>1</b:DayAccessed>
    <b:LCID>en-GB</b:LCID>
    <b:Author>
      <b:Author>
        <b:NameList>
          <b:Person>
            <b:Last>Nweke</b:Last>
            <b:First>Ifeoma</b:First>
            <b:Middle>Stella</b:Middle>
          </b:Person>
        </b:NameList>
      </b:Author>
    </b:Author>
    <b:RefOrder>1</b:RefOrder>
  </b:Source>
  <b:Source>
    <b:Tag>WHO222</b:Tag>
    <b:SourceType>DocumentFromInternetSite</b:SourceType>
    <b:Guid>{F36B5D79-C36C-1A4D-BD18-3E87BF1F1B68}</b:Guid>
    <b:LCID>en-GB</b:LCID>
    <b:Author>
      <b:Author>
        <b:NameList>
          <b:Person>
            <b:Last>WHO</b:Last>
          </b:Person>
        </b:NameList>
      </b:Author>
    </b:Author>
    <b:Title>Autism</b:Title>
    <b:URL>https://www.who.int/news-room/fact-sheets/detail/autism-spectrum-disorders</b:URL>
    <b:Year>2022</b:Year>
    <b:Month>March</b:Month>
    <b:Day>30</b:Day>
    <b:YearAccessed>2023</b:YearAccessed>
    <b:MonthAccessed>January</b:MonthAccessed>
    <b:DayAccessed>3</b:DayAccessed>
    <b:RefOrder>4</b:RefOrder>
  </b:Source>
  <b:Source>
    <b:Tag>Sot17</b:Tag>
    <b:SourceType>ArticleInAPeriodical</b:SourceType>
    <b:Guid>{A0CB598F-6C37-EE46-8D2C-C25213B0A515}</b:Guid>
    <b:Title>Effectiveness of yoga training program on the severity of autism</b:Title>
    <b:Year>2017</b:Year>
    <b:Month>May</b:Month>
    <b:LCID>en-GB</b:LCID>
    <b:Author>
      <b:Author>
        <b:NameList>
          <b:Person>
            <b:Last>Sotoodeeh</b:Last>
            <b:First>Mohammad</b:First>
            <b:Middle>Saber</b:Middle>
          </b:Person>
        </b:NameList>
      </b:Author>
    </b:Author>
    <b:PeriodicalTitle>Complementary Therapy in Clinical Practice</b:PeriodicalTitle>
    <b:JournalName>Complementary Therapies in Clinical Practice</b:JournalName>
    <b:RefOrder>3</b:RefOrder>
  </b:Source>
  <b:Source>
    <b:Tag>CDC22</b:Tag>
    <b:SourceType>InternetSite</b:SourceType>
    <b:Guid>{3F5126E0-7D22-7F4B-B4C4-38A8DAC9069E}</b:Guid>
    <b:LCID>en-GB</b:LCID>
    <b:Title>Treatment and Intervention Services for Autism Spectrum Disorder</b:Title>
    <b:Year>2022</b:Year>
    <b:Author>
      <b:Author>
        <b:NameList>
          <b:Person>
            <b:Last>CDC</b:Last>
          </b:Person>
        </b:NameList>
      </b:Author>
    </b:Author>
    <b:URL>https://www.cdc.gov/ncbddd/autism/treatment.html</b:URL>
    <b:YearAccessed>2023</b:YearAccessed>
    <b:MonthAccessed>January</b:MonthAccessed>
    <b:DayAccessed>3</b:DayAccessed>
    <b:RefOrder>5</b:RefOrder>
  </b:Source>
  <b:Source>
    <b:Tag>Web20</b:Tag>
    <b:SourceType>InternetSite</b:SourceType>
    <b:Guid>{6A11340A-EC74-214F-9151-46E7A846F93B}</b:Guid>
    <b:LCID>en-GB</b:LCID>
    <b:Author>
      <b:Author>
        <b:NameList>
          <b:Person>
            <b:Last>WebMD</b:Last>
          </b:Person>
        </b:NameList>
      </b:Author>
    </b:Author>
    <b:Title>How Do Doctors Diagnose Autism?</b:Title>
    <b:URL>How Do Doctors Diagnose Autism?</b:URL>
    <b:Year>2020</b:Year>
    <b:YearAccessed>2023</b:YearAccessed>
    <b:MonthAccessed>January</b:MonthAccessed>
    <b:DayAccessed>3</b:DayAccessed>
    <b:RefOrder>6</b:RefOrder>
  </b:Source>
  <b:Source>
    <b:Tag>Aut23</b:Tag>
    <b:SourceType>InternetSite</b:SourceType>
    <b:Guid>{01C010E6-7FF2-F54D-AD36-79C1E5359803}</b:Guid>
    <b:LCID>en-GB</b:LCID>
    <b:Author>
      <b:Author>
        <b:NameList>
          <b:Person>
            <b:Last>Autistica</b:Last>
          </b:Person>
        </b:NameList>
      </b:Author>
    </b:Author>
    <b:Title>What is autism?</b:Title>
    <b:URL>https://www.autistica.org.uk/what-is-autism/what-is-autism</b:URL>
    <b:YearAccessed>2023</b:YearAccessed>
    <b:MonthAccessed>January</b:MonthAccessed>
    <b:DayAccessed>3</b:DayAccessed>
    <b:RefOrder>7</b:RefOrder>
  </b:Source>
  <b:Source>
    <b:Tag>NHS225</b:Tag>
    <b:SourceType>InternetSite</b:SourceType>
    <b:Guid>{70272FBE-563F-154B-8327-B34930F84E73}</b:Guid>
    <b:LCID>en-GB</b:LCID>
    <b:Author>
      <b:Author>
        <b:NameList>
          <b:Person>
            <b:Last>NHS</b:Last>
          </b:Person>
        </b:NameList>
      </b:Author>
    </b:Author>
    <b:Title>What is autism?</b:Title>
    <b:URL>https://www.nhs.uk/conditions/autism/what-is-autism/</b:URL>
    <b:Year>2022</b:Year>
    <b:YearAccessed>2023</b:YearAccessed>
    <b:MonthAccessed>January</b:MonthAccessed>
    <b:DayAccessed>3</b:DayAccessed>
    <b:RefOrder>8</b:RefOrder>
  </b:Source>
  <b:Source>
    <b:Tag>NIC201</b:Tag>
    <b:SourceType>InternetSite</b:SourceType>
    <b:Guid>{F9989E95-5095-BE48-8E3E-1E36713C96DF}</b:Guid>
    <b:LCID>en-GB</b:LCID>
    <b:Author>
      <b:Author>
        <b:NameList>
          <b:Person>
            <b:Last>NICE</b:Last>
          </b:Person>
        </b:NameList>
      </b:Author>
    </b:Author>
    <b:Title>What are the causes and risk factors?</b:Title>
    <b:URL>https://cks.nice.org.uk/topics/autism-in-adults/background-information/causes-risk-factors/</b:URL>
    <b:Year>2020</b:Year>
    <b:YearAccessed>2023</b:YearAccessed>
    <b:MonthAccessed>January</b:MonthAccessed>
    <b:DayAccessed>3</b:DayAccessed>
    <b:RefOrder>9</b:RefOrder>
  </b:Source>
  <b:Source>
    <b:Tag>Nat23</b:Tag>
    <b:SourceType>InternetSite</b:SourceType>
    <b:Guid>{0687250B-87C1-4648-87DB-4CEC7B465F28}</b:Guid>
    <b:LCID>en-GB</b:LCID>
    <b:Author>
      <b:Author>
        <b:NameList>
          <b:Person>
            <b:Last>Society</b:Last>
            <b:First>National</b:First>
            <b:Middle>Autistic</b:Middle>
          </b:Person>
        </b:NameList>
      </b:Author>
    </b:Author>
    <b:Title>Autistic women and girls</b:Title>
    <b:URL>https://www.autism.org.uk/advice-and-guidance/what-is-autism/autistic-women-and-girls</b:URL>
    <b:Year>2023</b:Year>
    <b:YearAccessed>2023</b:YearAccessed>
    <b:MonthAccessed>January</b:MonthAccessed>
    <b:DayAccessed>3</b:DayAccessed>
    <b:RefOrder>10</b:RefOrder>
  </b:Source>
  <b:Source>
    <b:Tag>Nat231</b:Tag>
    <b:SourceType>InternetSite</b:SourceType>
    <b:Guid>{18C5A6D9-9BB6-B544-89A4-5132C8CF6E2B}</b:Guid>
    <b:LCID>en-GB</b:LCID>
    <b:Author>
      <b:Author>
        <b:NameList>
          <b:Person>
            <b:Last>Society</b:Last>
            <b:First>National</b:First>
            <b:Middle>Autistic</b:Middle>
          </b:Person>
        </b:NameList>
      </b:Author>
    </b:Author>
    <b:Title>What is Autism?</b:Title>
    <b:URL>https://www.autism.org.uk/advice-and-guidance/what-is-autism</b:URL>
    <b:Year>2023</b:Year>
    <b:YearAccessed>2023</b:YearAccessed>
    <b:MonthAccessed>January</b:MonthAccessed>
    <b:DayAccessed>3</b:DayAccessed>
    <b:RefOrder>11</b:RefOrder>
  </b:Source>
  <b:Source>
    <b:Tag>Jin22</b:Tag>
    <b:SourceType>JournalArticle</b:SourceType>
    <b:Guid>{D3D9C155-EC85-2747-8321-16F707B982A6}</b:Guid>
    <b:Title>Global prevalence of autism: A systematic review update</b:Title>
    <b:Year>2022</b:Year>
    <b:Pages>Pages 778-790</b:Pages>
    <b:LCID>en-GB</b:LCID>
    <b:Author>
      <b:Author>
        <b:NameList>
          <b:Person>
            <b:Last>Jinan Zeidan</b:Last>
            <b:First>Eric</b:First>
            <b:Middle>Fombonne, Julie Scorah</b:Middle>
          </b:Person>
        </b:NameList>
      </b:Author>
    </b:Author>
    <b:JournalName>Autism Research</b:JournalName>
    <b:Volume>Volume 15</b:Volume>
    <b:Issue>Issue 5</b:Issue>
    <b:RefOrder>2</b:RefOrder>
  </b:Source>
</b:Sources>
</file>

<file path=customXml/itemProps1.xml><?xml version="1.0" encoding="utf-8"?>
<ds:datastoreItem xmlns:ds="http://schemas.openxmlformats.org/officeDocument/2006/customXml" ds:itemID="{714B86ED-7DBE-4B4B-BA54-E82F64E1F3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605</TotalTime>
  <Pages>22</Pages>
  <Words>4364</Words>
  <Characters>24878</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Nataliya Virych</dc:creator>
  <cp:keywords/>
  <dc:description/>
  <cp:lastModifiedBy>Nataliya Virych</cp:lastModifiedBy>
  <cp:revision>99</cp:revision>
  <dcterms:created xsi:type="dcterms:W3CDTF">2022-12-19T17:36:00Z</dcterms:created>
  <dcterms:modified xsi:type="dcterms:W3CDTF">2023-01-10T23:53:00Z</dcterms:modified>
</cp:coreProperties>
</file>