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9A8827C" wp14:paraId="64F60C71" wp14:textId="471117C6">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36"/>
          <w:szCs w:val="36"/>
          <w:u w:val="none"/>
          <w:lang w:val="en-GB"/>
        </w:rPr>
      </w:pPr>
    </w:p>
    <w:p xmlns:wp14="http://schemas.microsoft.com/office/word/2010/wordml" w:rsidP="29A8827C" wp14:paraId="31D25F6D" wp14:textId="5DA81FF6">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36"/>
          <w:szCs w:val="36"/>
          <w:u w:val="none"/>
          <w:lang w:val="en-GB"/>
        </w:rPr>
      </w:pPr>
    </w:p>
    <w:p xmlns:wp14="http://schemas.microsoft.com/office/word/2010/wordml" w:rsidP="29A8827C" wp14:paraId="043F206A" wp14:textId="63E8E287">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36"/>
          <w:szCs w:val="36"/>
          <w:u w:val="none"/>
          <w:lang w:val="en-GB"/>
        </w:rPr>
      </w:pPr>
    </w:p>
    <w:p xmlns:wp14="http://schemas.microsoft.com/office/word/2010/wordml" w:rsidP="29A8827C" wp14:paraId="4E1B4DE7" wp14:textId="661DCBF8">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36"/>
          <w:szCs w:val="36"/>
          <w:u w:val="none"/>
          <w:lang w:val="en-GB"/>
        </w:rPr>
      </w:pPr>
    </w:p>
    <w:p xmlns:wp14="http://schemas.microsoft.com/office/word/2010/wordml" w:rsidP="29A8827C" wp14:paraId="2388E669" wp14:textId="0DD1964D">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36"/>
          <w:szCs w:val="36"/>
          <w:u w:val="none"/>
          <w:lang w:val="en-GB"/>
        </w:rPr>
      </w:pPr>
      <w:r w:rsidRPr="29A8827C" w:rsidR="634902F4">
        <w:rPr>
          <w:rFonts w:ascii="Arial" w:hAnsi="Arial" w:eastAsia="Arial" w:cs="Arial"/>
          <w:b w:val="0"/>
          <w:bCs w:val="0"/>
          <w:i w:val="0"/>
          <w:iCs w:val="0"/>
          <w:strike w:val="0"/>
          <w:dstrike w:val="0"/>
          <w:noProof w:val="0"/>
          <w:color w:val="000000" w:themeColor="text1" w:themeTint="FF" w:themeShade="FF"/>
          <w:sz w:val="36"/>
          <w:szCs w:val="36"/>
          <w:u w:val="none"/>
          <w:lang w:val="en-GB"/>
        </w:rPr>
        <w:t>An Investigation into Comparing the Effects of Foam Rolling and Proprioceptive Neuromuscular Facilitation (PNF) on Hamstring Flexibility in Amateur Rugby Players.</w:t>
      </w:r>
      <w:r w:rsidRPr="29A8827C" w:rsidR="634902F4">
        <w:rPr>
          <w:rFonts w:ascii="Arial" w:hAnsi="Arial" w:eastAsia="Arial" w:cs="Arial"/>
          <w:b w:val="0"/>
          <w:bCs w:val="0"/>
          <w:i w:val="0"/>
          <w:iCs w:val="0"/>
          <w:strike w:val="0"/>
          <w:dstrike w:val="0"/>
          <w:noProof w:val="0"/>
          <w:color w:val="000000" w:themeColor="text1" w:themeTint="FF" w:themeShade="FF"/>
          <w:sz w:val="36"/>
          <w:szCs w:val="36"/>
          <w:u w:val="none"/>
          <w:lang w:val="en-GB"/>
        </w:rPr>
        <w:t xml:space="preserve"> </w:t>
      </w:r>
    </w:p>
    <w:p xmlns:wp14="http://schemas.microsoft.com/office/word/2010/wordml" wp14:paraId="6EF1E1F6" wp14:textId="6480110F"/>
    <w:p xmlns:wp14="http://schemas.microsoft.com/office/word/2010/wordml" w:rsidP="29A8827C" wp14:paraId="615930AF" wp14:textId="68B206DC">
      <w:pPr>
        <w:spacing w:before="0" w:beforeAutospacing="off" w:after="0" w:afterAutospacing="off"/>
        <w:jc w:val="center"/>
      </w:pPr>
      <w:r w:rsidRPr="29A8827C" w:rsidR="634902F4">
        <w:rPr>
          <w:rFonts w:ascii="Arial" w:hAnsi="Arial" w:eastAsia="Arial" w:cs="Arial"/>
          <w:b w:val="0"/>
          <w:bCs w:val="0"/>
          <w:i w:val="0"/>
          <w:iCs w:val="0"/>
          <w:strike w:val="0"/>
          <w:dstrike w:val="0"/>
          <w:noProof w:val="0"/>
          <w:color w:val="000000" w:themeColor="text1" w:themeTint="FF" w:themeShade="FF"/>
          <w:sz w:val="32"/>
          <w:szCs w:val="32"/>
          <w:u w:val="none"/>
          <w:lang w:val="en-GB"/>
        </w:rPr>
        <w:t>Lewys Boswell</w:t>
      </w:r>
    </w:p>
    <w:p xmlns:wp14="http://schemas.microsoft.com/office/word/2010/wordml" wp14:paraId="45F56D54" wp14:textId="51C27CE4"/>
    <w:p xmlns:wp14="http://schemas.microsoft.com/office/word/2010/wordml" wp14:paraId="16C75CA5" wp14:textId="1796BD28"/>
    <w:p xmlns:wp14="http://schemas.microsoft.com/office/word/2010/wordml" wp14:paraId="1DEA03B4" wp14:textId="4A362E09"/>
    <w:p xmlns:wp14="http://schemas.microsoft.com/office/word/2010/wordml" wp14:paraId="27AB570D" wp14:textId="7F9A8767"/>
    <w:p xmlns:wp14="http://schemas.microsoft.com/office/word/2010/wordml" wp14:paraId="1A85D358" wp14:textId="3DCC16DD"/>
    <w:p xmlns:wp14="http://schemas.microsoft.com/office/word/2010/wordml" wp14:paraId="47CE71A3" wp14:textId="754ACF32"/>
    <w:p xmlns:wp14="http://schemas.microsoft.com/office/word/2010/wordml" wp14:paraId="2782AB9F" wp14:textId="6D7292AF"/>
    <w:p xmlns:wp14="http://schemas.microsoft.com/office/word/2010/wordml" wp14:paraId="059ECF7E" wp14:textId="0CBA6DBF"/>
    <w:p xmlns:wp14="http://schemas.microsoft.com/office/word/2010/wordml" wp14:paraId="023EBD23" wp14:textId="546D5593"/>
    <w:p xmlns:wp14="http://schemas.microsoft.com/office/word/2010/wordml" wp14:paraId="2424EE4E" wp14:textId="28017AB7"/>
    <w:p xmlns:wp14="http://schemas.microsoft.com/office/word/2010/wordml" wp14:paraId="75DD740D" wp14:textId="530B5AFB"/>
    <w:p xmlns:wp14="http://schemas.microsoft.com/office/word/2010/wordml" wp14:paraId="2C15E0BF" wp14:textId="53DB3ABF"/>
    <w:p xmlns:wp14="http://schemas.microsoft.com/office/word/2010/wordml" wp14:paraId="04065670" wp14:textId="408D9277"/>
    <w:p xmlns:wp14="http://schemas.microsoft.com/office/word/2010/wordml" w:rsidP="29A8827C" wp14:paraId="06323BB2" wp14:textId="299F7354">
      <w:pPr>
        <w:pStyle w:val="Normal"/>
      </w:pPr>
    </w:p>
    <w:p xmlns:wp14="http://schemas.microsoft.com/office/word/2010/wordml" wp14:paraId="6DB23666" wp14:textId="40C69A40"/>
    <w:p xmlns:wp14="http://schemas.microsoft.com/office/word/2010/wordml" w:rsidP="29A8827C" wp14:paraId="716EAF98" wp14:textId="62BF6CA3">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34902F4">
        <w:rPr>
          <w:rFonts w:ascii="Arial" w:hAnsi="Arial" w:eastAsia="Arial" w:cs="Arial"/>
          <w:b w:val="0"/>
          <w:bCs w:val="0"/>
          <w:i w:val="0"/>
          <w:iCs w:val="0"/>
          <w:strike w:val="0"/>
          <w:dstrike w:val="0"/>
          <w:noProof w:val="0"/>
          <w:color w:val="000000" w:themeColor="text1" w:themeTint="FF" w:themeShade="FF"/>
          <w:sz w:val="24"/>
          <w:szCs w:val="24"/>
          <w:u w:val="none"/>
          <w:lang w:val="en-GB"/>
        </w:rPr>
        <w:t>A Dissertation Submitted to the</w:t>
      </w:r>
    </w:p>
    <w:p xmlns:wp14="http://schemas.microsoft.com/office/word/2010/wordml" w:rsidP="29A8827C" wp14:paraId="43957486" wp14:textId="236EA61F">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34902F4">
        <w:rPr>
          <w:rFonts w:ascii="Arial" w:hAnsi="Arial" w:eastAsia="Arial" w:cs="Arial"/>
          <w:b w:val="0"/>
          <w:bCs w:val="0"/>
          <w:i w:val="0"/>
          <w:iCs w:val="0"/>
          <w:strike w:val="0"/>
          <w:dstrike w:val="0"/>
          <w:noProof w:val="0"/>
          <w:color w:val="000000" w:themeColor="text1" w:themeTint="FF" w:themeShade="FF"/>
          <w:sz w:val="24"/>
          <w:szCs w:val="24"/>
          <w:u w:val="none"/>
          <w:lang w:val="en-GB"/>
        </w:rPr>
        <w:t>Department of Sports Science</w:t>
      </w:r>
    </w:p>
    <w:p xmlns:wp14="http://schemas.microsoft.com/office/word/2010/wordml" w:rsidP="29A8827C" wp14:paraId="1760320A" wp14:textId="32F31F1A">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34902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Wales Trinity Saint David  </w:t>
      </w:r>
    </w:p>
    <w:p xmlns:wp14="http://schemas.microsoft.com/office/word/2010/wordml" w:rsidP="29A8827C" wp14:paraId="783684E9" wp14:textId="011861D9">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34902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Partial </w:t>
      </w:r>
      <w:r w:rsidRPr="29A8827C" w:rsidR="634902F4">
        <w:rPr>
          <w:rFonts w:ascii="Arial" w:hAnsi="Arial" w:eastAsia="Arial" w:cs="Arial"/>
          <w:b w:val="0"/>
          <w:bCs w:val="0"/>
          <w:i w:val="0"/>
          <w:iCs w:val="0"/>
          <w:strike w:val="0"/>
          <w:dstrike w:val="0"/>
          <w:noProof w:val="0"/>
          <w:color w:val="000000" w:themeColor="text1" w:themeTint="FF" w:themeShade="FF"/>
          <w:sz w:val="24"/>
          <w:szCs w:val="24"/>
          <w:u w:val="none"/>
          <w:lang w:val="en-GB"/>
        </w:rPr>
        <w:t>Fulfillments</w:t>
      </w:r>
      <w:r w:rsidRPr="29A8827C" w:rsidR="634902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 Requirements </w:t>
      </w:r>
    </w:p>
    <w:p xmlns:wp14="http://schemas.microsoft.com/office/word/2010/wordml" w:rsidP="29A8827C" wp14:paraId="428CE8FF" wp14:textId="691D612D">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34902F4">
        <w:rPr>
          <w:rFonts w:ascii="Arial" w:hAnsi="Arial" w:eastAsia="Arial" w:cs="Arial"/>
          <w:b w:val="0"/>
          <w:bCs w:val="0"/>
          <w:i w:val="0"/>
          <w:iCs w:val="0"/>
          <w:strike w:val="0"/>
          <w:dstrike w:val="0"/>
          <w:noProof w:val="0"/>
          <w:color w:val="000000" w:themeColor="text1" w:themeTint="FF" w:themeShade="FF"/>
          <w:sz w:val="24"/>
          <w:szCs w:val="24"/>
          <w:u w:val="none"/>
          <w:lang w:val="en-GB"/>
        </w:rPr>
        <w:t>for the Degree of Bachelor of Science</w:t>
      </w:r>
    </w:p>
    <w:p xmlns:wp14="http://schemas.microsoft.com/office/word/2010/wordml" w:rsidP="29A8827C" wp14:paraId="365AE495" wp14:textId="0051AA4A">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34902F4">
        <w:rPr>
          <w:rFonts w:ascii="Arial" w:hAnsi="Arial" w:eastAsia="Arial" w:cs="Arial"/>
          <w:b w:val="0"/>
          <w:bCs w:val="0"/>
          <w:i w:val="0"/>
          <w:iCs w:val="0"/>
          <w:strike w:val="0"/>
          <w:dstrike w:val="0"/>
          <w:noProof w:val="0"/>
          <w:color w:val="000000" w:themeColor="text1" w:themeTint="FF" w:themeShade="FF"/>
          <w:sz w:val="24"/>
          <w:szCs w:val="24"/>
          <w:u w:val="none"/>
          <w:lang w:val="en-GB"/>
        </w:rPr>
        <w:t>April 2025</w:t>
      </w:r>
    </w:p>
    <w:p xmlns:wp14="http://schemas.microsoft.com/office/word/2010/wordml" w:rsidP="29A8827C" wp14:paraId="67E5348F" wp14:textId="194036B4">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Contents</w:t>
      </w: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tab/>
      </w:r>
      <w:r>
        <w:tab/>
      </w:r>
      <w:r>
        <w:tab/>
      </w:r>
      <w:r>
        <w:tab/>
      </w:r>
      <w:r>
        <w:tab/>
      </w:r>
      <w:r>
        <w:tab/>
      </w:r>
      <w:r>
        <w:tab/>
      </w:r>
      <w:r>
        <w:tab/>
      </w:r>
      <w:r>
        <w:tab/>
      </w:r>
      <w:r>
        <w:tab/>
      </w:r>
      <w:r w:rsidRPr="29A8827C" w:rsidR="65BC78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29A8827C" w:rsidR="65BC78F5">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Page</w:t>
      </w:r>
    </w:p>
    <w:p xmlns:wp14="http://schemas.microsoft.com/office/word/2010/wordml" w:rsidP="29A8827C" wp14:paraId="62224F6D" wp14:textId="75D2E3BB">
      <w:pPr>
        <w:jc w:val="left"/>
        <w:rPr>
          <w:rFonts w:ascii="Arial" w:hAnsi="Arial" w:eastAsia="Arial" w:cs="Arial"/>
        </w:rPr>
      </w:pPr>
    </w:p>
    <w:p xmlns:wp14="http://schemas.microsoft.com/office/word/2010/wordml" w:rsidP="29A8827C" wp14:paraId="0D9148FE" wp14:textId="797947DA">
      <w:pPr>
        <w:pStyle w:val="ListParagraph"/>
        <w:numPr>
          <w:ilvl w:val="0"/>
          <w:numId w:val="1"/>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Abstract</w:t>
      </w:r>
      <w:r w:rsidRPr="29A8827C" w:rsidR="66A85B0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tab/>
      </w:r>
      <w:r>
        <w:tab/>
      </w:r>
      <w:r>
        <w:tab/>
      </w:r>
      <w:r>
        <w:tab/>
      </w:r>
      <w:r>
        <w:tab/>
      </w:r>
      <w:r>
        <w:tab/>
      </w:r>
      <w:r>
        <w:tab/>
      </w:r>
      <w:r>
        <w:tab/>
      </w:r>
      <w:r>
        <w:tab/>
      </w:r>
      <w:r>
        <w:tab/>
      </w:r>
      <w:r w:rsidRPr="29A8827C" w:rsidR="66A85B06">
        <w:rPr>
          <w:rFonts w:ascii="Arial" w:hAnsi="Arial" w:eastAsia="Arial" w:cs="Arial"/>
          <w:b w:val="1"/>
          <w:bCs w:val="1"/>
          <w:i w:val="0"/>
          <w:iCs w:val="0"/>
          <w:strike w:val="0"/>
          <w:dstrike w:val="0"/>
          <w:noProof w:val="0"/>
          <w:color w:val="000000" w:themeColor="text1" w:themeTint="FF" w:themeShade="FF"/>
          <w:sz w:val="24"/>
          <w:szCs w:val="24"/>
          <w:u w:val="none"/>
          <w:lang w:val="en-GB"/>
        </w:rPr>
        <w:t>4</w:t>
      </w:r>
    </w:p>
    <w:p xmlns:wp14="http://schemas.microsoft.com/office/word/2010/wordml" w:rsidP="29A8827C" wp14:paraId="1D11A596" wp14:textId="30680E8B">
      <w:pPr>
        <w:pStyle w:val="ListParagraph"/>
        <w:numPr>
          <w:ilvl w:val="0"/>
          <w:numId w:val="1"/>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Introduction</w:t>
      </w:r>
      <w:r>
        <w:tab/>
      </w:r>
      <w:r>
        <w:tab/>
      </w:r>
      <w:r>
        <w:tab/>
      </w:r>
      <w:r>
        <w:tab/>
      </w:r>
      <w:r>
        <w:tab/>
      </w:r>
      <w:r>
        <w:tab/>
      </w:r>
      <w:r>
        <w:tab/>
      </w:r>
      <w:r>
        <w:tab/>
      </w:r>
      <w:r>
        <w:tab/>
      </w:r>
      <w:r>
        <w:tab/>
      </w:r>
      <w:r w:rsidRPr="29A8827C" w:rsidR="6170AE7F">
        <w:rPr>
          <w:rFonts w:ascii="Arial" w:hAnsi="Arial" w:eastAsia="Arial" w:cs="Arial"/>
          <w:b w:val="1"/>
          <w:bCs w:val="1"/>
          <w:i w:val="0"/>
          <w:iCs w:val="0"/>
          <w:strike w:val="0"/>
          <w:dstrike w:val="0"/>
          <w:noProof w:val="0"/>
          <w:color w:val="000000" w:themeColor="text1" w:themeTint="FF" w:themeShade="FF"/>
          <w:sz w:val="24"/>
          <w:szCs w:val="24"/>
          <w:u w:val="none"/>
          <w:lang w:val="en-GB"/>
        </w:rPr>
        <w:t>5</w:t>
      </w:r>
    </w:p>
    <w:p xmlns:wp14="http://schemas.microsoft.com/office/word/2010/wordml" w:rsidP="29A8827C" wp14:paraId="1631FDB9" wp14:textId="21BA7CDC">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2.1 Background Information </w:t>
      </w:r>
      <w:r>
        <w:tab/>
      </w:r>
      <w:r>
        <w:tab/>
      </w:r>
      <w:r>
        <w:tab/>
      </w:r>
      <w:r>
        <w:tab/>
      </w:r>
      <w:r>
        <w:tab/>
      </w:r>
      <w:r>
        <w:tab/>
      </w:r>
      <w:r w:rsidRPr="29A8827C" w:rsidR="69C0D039">
        <w:rPr>
          <w:rFonts w:ascii="Arial" w:hAnsi="Arial" w:eastAsia="Arial" w:cs="Arial"/>
          <w:b w:val="0"/>
          <w:bCs w:val="0"/>
          <w:i w:val="0"/>
          <w:iCs w:val="0"/>
          <w:strike w:val="0"/>
          <w:dstrike w:val="0"/>
          <w:noProof w:val="0"/>
          <w:color w:val="000000" w:themeColor="text1" w:themeTint="FF" w:themeShade="FF"/>
          <w:sz w:val="24"/>
          <w:szCs w:val="24"/>
          <w:u w:val="none"/>
          <w:lang w:val="en-GB"/>
        </w:rPr>
        <w:t>5</w:t>
      </w:r>
    </w:p>
    <w:p xmlns:wp14="http://schemas.microsoft.com/office/word/2010/wordml" w:rsidP="29A8827C" wp14:paraId="32946623" wp14:textId="151B1011">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2.2 Rationale </w:t>
      </w:r>
      <w:r>
        <w:tab/>
      </w:r>
      <w:r>
        <w:tab/>
      </w:r>
      <w:r>
        <w:tab/>
      </w:r>
      <w:r>
        <w:tab/>
      </w:r>
      <w:r>
        <w:tab/>
      </w:r>
      <w:r>
        <w:tab/>
      </w:r>
      <w:r>
        <w:tab/>
      </w:r>
      <w:r>
        <w:tab/>
      </w:r>
      <w:r w:rsidRPr="29A8827C" w:rsidR="4813CC67">
        <w:rPr>
          <w:rFonts w:ascii="Arial" w:hAnsi="Arial" w:eastAsia="Arial" w:cs="Arial"/>
          <w:b w:val="0"/>
          <w:bCs w:val="0"/>
          <w:i w:val="0"/>
          <w:iCs w:val="0"/>
          <w:strike w:val="0"/>
          <w:dstrike w:val="0"/>
          <w:noProof w:val="0"/>
          <w:color w:val="000000" w:themeColor="text1" w:themeTint="FF" w:themeShade="FF"/>
          <w:sz w:val="24"/>
          <w:szCs w:val="24"/>
          <w:u w:val="none"/>
          <w:lang w:val="en-GB"/>
        </w:rPr>
        <w:t>6</w:t>
      </w:r>
    </w:p>
    <w:p xmlns:wp14="http://schemas.microsoft.com/office/word/2010/wordml" w:rsidP="29A8827C" wp14:paraId="7C0B14DA" wp14:textId="210C3CBD">
      <w:pPr>
        <w:pStyle w:val="ListParagraph"/>
        <w:numPr>
          <w:ilvl w:val="0"/>
          <w:numId w:val="2"/>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Literature Review </w:t>
      </w:r>
      <w:r>
        <w:tab/>
      </w:r>
      <w:r>
        <w:tab/>
      </w:r>
      <w:r>
        <w:tab/>
      </w:r>
      <w:r>
        <w:tab/>
      </w:r>
      <w:r>
        <w:tab/>
      </w:r>
      <w:r>
        <w:tab/>
      </w:r>
      <w:r>
        <w:tab/>
      </w:r>
      <w:r>
        <w:tab/>
      </w:r>
      <w:r>
        <w:tab/>
      </w:r>
      <w:r w:rsidRPr="29A8827C" w:rsidR="6837759D">
        <w:rPr>
          <w:rFonts w:ascii="Arial" w:hAnsi="Arial" w:eastAsia="Arial" w:cs="Arial"/>
          <w:b w:val="1"/>
          <w:bCs w:val="1"/>
          <w:i w:val="0"/>
          <w:iCs w:val="0"/>
          <w:strike w:val="0"/>
          <w:dstrike w:val="0"/>
          <w:noProof w:val="0"/>
          <w:color w:val="000000" w:themeColor="text1" w:themeTint="FF" w:themeShade="FF"/>
          <w:sz w:val="24"/>
          <w:szCs w:val="24"/>
          <w:u w:val="none"/>
          <w:lang w:val="en-GB"/>
        </w:rPr>
        <w:t>7</w:t>
      </w:r>
    </w:p>
    <w:p xmlns:wp14="http://schemas.microsoft.com/office/word/2010/wordml" w:rsidP="29A8827C" wp14:paraId="36F0A015" wp14:textId="2B664B39">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3.1 Introduction </w:t>
      </w:r>
      <w:r>
        <w:tab/>
      </w:r>
      <w:r>
        <w:tab/>
      </w:r>
      <w:r>
        <w:tab/>
      </w:r>
      <w:r>
        <w:tab/>
      </w:r>
      <w:r>
        <w:tab/>
      </w:r>
      <w:r>
        <w:tab/>
      </w:r>
      <w:r>
        <w:tab/>
      </w:r>
      <w:r>
        <w:tab/>
      </w:r>
      <w:r w:rsidRPr="29A8827C" w:rsidR="20B02149">
        <w:rPr>
          <w:rFonts w:ascii="Arial" w:hAnsi="Arial" w:eastAsia="Arial" w:cs="Arial"/>
          <w:b w:val="0"/>
          <w:bCs w:val="0"/>
          <w:i w:val="0"/>
          <w:iCs w:val="0"/>
          <w:strike w:val="0"/>
          <w:dstrike w:val="0"/>
          <w:noProof w:val="0"/>
          <w:color w:val="000000" w:themeColor="text1" w:themeTint="FF" w:themeShade="FF"/>
          <w:sz w:val="24"/>
          <w:szCs w:val="24"/>
          <w:u w:val="none"/>
          <w:lang w:val="en-GB"/>
        </w:rPr>
        <w:t>7</w:t>
      </w:r>
    </w:p>
    <w:p xmlns:wp14="http://schemas.microsoft.com/office/word/2010/wordml" w:rsidP="29A8827C" wp14:paraId="0D1FD862" wp14:textId="41E1CB1D">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3.2 Hamstring flexibility within Amateur Rugby Players </w:t>
      </w:r>
      <w:r>
        <w:tab/>
      </w:r>
      <w:r>
        <w:tab/>
      </w:r>
      <w:r w:rsidRPr="29A8827C" w:rsidR="5201A86E">
        <w:rPr>
          <w:rFonts w:ascii="Arial" w:hAnsi="Arial" w:eastAsia="Arial" w:cs="Arial"/>
          <w:b w:val="0"/>
          <w:bCs w:val="0"/>
          <w:i w:val="0"/>
          <w:iCs w:val="0"/>
          <w:strike w:val="0"/>
          <w:dstrike w:val="0"/>
          <w:noProof w:val="0"/>
          <w:color w:val="000000" w:themeColor="text1" w:themeTint="FF" w:themeShade="FF"/>
          <w:sz w:val="24"/>
          <w:szCs w:val="24"/>
          <w:u w:val="none"/>
          <w:lang w:val="en-GB"/>
        </w:rPr>
        <w:t>7</w:t>
      </w:r>
    </w:p>
    <w:p xmlns:wp14="http://schemas.microsoft.com/office/word/2010/wordml" w:rsidP="29A8827C" wp14:paraId="65139721" wp14:textId="74D663DF">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3.3 PNF </w:t>
      </w:r>
      <w:r>
        <w:tab/>
      </w:r>
      <w:r>
        <w:tab/>
      </w:r>
      <w:r>
        <w:tab/>
      </w:r>
      <w:r>
        <w:tab/>
      </w:r>
      <w:r>
        <w:tab/>
      </w:r>
      <w:r>
        <w:tab/>
      </w:r>
      <w:r>
        <w:tab/>
      </w:r>
      <w:r>
        <w:tab/>
      </w:r>
      <w:r>
        <w:tab/>
      </w:r>
      <w:r w:rsidRPr="29A8827C" w:rsidR="2A140304">
        <w:rPr>
          <w:rFonts w:ascii="Arial" w:hAnsi="Arial" w:eastAsia="Arial" w:cs="Arial"/>
          <w:b w:val="0"/>
          <w:bCs w:val="0"/>
          <w:i w:val="0"/>
          <w:iCs w:val="0"/>
          <w:strike w:val="0"/>
          <w:dstrike w:val="0"/>
          <w:noProof w:val="0"/>
          <w:color w:val="000000" w:themeColor="text1" w:themeTint="FF" w:themeShade="FF"/>
          <w:sz w:val="24"/>
          <w:szCs w:val="24"/>
          <w:u w:val="none"/>
          <w:lang w:val="en-GB"/>
        </w:rPr>
        <w:t>8</w:t>
      </w:r>
    </w:p>
    <w:p xmlns:wp14="http://schemas.microsoft.com/office/word/2010/wordml" w:rsidP="29A8827C" wp14:paraId="59FDADC8" wp14:textId="5A7211BA">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3.4 Foam Rolling </w:t>
      </w:r>
      <w:r>
        <w:tab/>
      </w:r>
      <w:r>
        <w:tab/>
      </w:r>
      <w:r>
        <w:tab/>
      </w:r>
      <w:r>
        <w:tab/>
      </w:r>
      <w:r>
        <w:tab/>
      </w:r>
      <w:r>
        <w:tab/>
      </w:r>
      <w:r>
        <w:tab/>
      </w:r>
      <w:r>
        <w:tab/>
      </w:r>
      <w:r w:rsidRPr="29A8827C" w:rsidR="3C20583E">
        <w:rPr>
          <w:rFonts w:ascii="Arial" w:hAnsi="Arial" w:eastAsia="Arial" w:cs="Arial"/>
          <w:b w:val="0"/>
          <w:bCs w:val="0"/>
          <w:i w:val="0"/>
          <w:iCs w:val="0"/>
          <w:strike w:val="0"/>
          <w:dstrike w:val="0"/>
          <w:noProof w:val="0"/>
          <w:color w:val="000000" w:themeColor="text1" w:themeTint="FF" w:themeShade="FF"/>
          <w:sz w:val="24"/>
          <w:szCs w:val="24"/>
          <w:u w:val="none"/>
          <w:lang w:val="en-GB"/>
        </w:rPr>
        <w:t>9</w:t>
      </w:r>
    </w:p>
    <w:p xmlns:wp14="http://schemas.microsoft.com/office/word/2010/wordml" w:rsidP="29A8827C" wp14:paraId="7F916916" wp14:textId="3CC6850E">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3.5 Summary </w:t>
      </w:r>
      <w:r>
        <w:tab/>
      </w:r>
      <w:r>
        <w:tab/>
      </w:r>
      <w:r>
        <w:tab/>
      </w:r>
      <w:r>
        <w:tab/>
      </w:r>
      <w:r>
        <w:tab/>
      </w:r>
      <w:r>
        <w:tab/>
      </w:r>
      <w:r>
        <w:tab/>
      </w:r>
      <w:r>
        <w:tab/>
      </w:r>
      <w:r w:rsidRPr="29A8827C" w:rsidR="5F1730D7">
        <w:rPr>
          <w:rFonts w:ascii="Arial" w:hAnsi="Arial" w:eastAsia="Arial" w:cs="Arial"/>
          <w:b w:val="0"/>
          <w:bCs w:val="0"/>
          <w:i w:val="0"/>
          <w:iCs w:val="0"/>
          <w:strike w:val="0"/>
          <w:dstrike w:val="0"/>
          <w:noProof w:val="0"/>
          <w:color w:val="000000" w:themeColor="text1" w:themeTint="FF" w:themeShade="FF"/>
          <w:sz w:val="24"/>
          <w:szCs w:val="24"/>
          <w:u w:val="none"/>
          <w:lang w:val="en-GB"/>
        </w:rPr>
        <w:t>10</w:t>
      </w:r>
    </w:p>
    <w:p xmlns:wp14="http://schemas.microsoft.com/office/word/2010/wordml" w:rsidP="29A8827C" wp14:paraId="589F49F8" wp14:textId="7CBD9184">
      <w:pPr>
        <w:pStyle w:val="ListParagraph"/>
        <w:numPr>
          <w:ilvl w:val="0"/>
          <w:numId w:val="3"/>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Aims and Objectives </w:t>
      </w:r>
      <w:r>
        <w:tab/>
      </w:r>
      <w:r>
        <w:tab/>
      </w:r>
      <w:r>
        <w:tab/>
      </w:r>
      <w:r>
        <w:tab/>
      </w:r>
      <w:r>
        <w:tab/>
      </w:r>
      <w:r>
        <w:tab/>
      </w:r>
      <w:r>
        <w:tab/>
      </w:r>
      <w:r>
        <w:tab/>
      </w:r>
      <w:r w:rsidRPr="29A8827C" w:rsidR="61A2086D">
        <w:rPr>
          <w:rFonts w:ascii="Arial" w:hAnsi="Arial" w:eastAsia="Arial" w:cs="Arial"/>
          <w:b w:val="1"/>
          <w:bCs w:val="1"/>
          <w:i w:val="0"/>
          <w:iCs w:val="0"/>
          <w:strike w:val="0"/>
          <w:dstrike w:val="0"/>
          <w:noProof w:val="0"/>
          <w:color w:val="000000" w:themeColor="text1" w:themeTint="FF" w:themeShade="FF"/>
          <w:sz w:val="24"/>
          <w:szCs w:val="24"/>
          <w:u w:val="none"/>
          <w:lang w:val="en-GB"/>
        </w:rPr>
        <w:t>12</w:t>
      </w:r>
    </w:p>
    <w:p xmlns:wp14="http://schemas.microsoft.com/office/word/2010/wordml" w:rsidP="29A8827C" wp14:paraId="5F66DB34" wp14:textId="772291EE">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4.1 Aim </w:t>
      </w:r>
      <w:r>
        <w:tab/>
      </w:r>
      <w:r>
        <w:tab/>
      </w:r>
      <w:r>
        <w:tab/>
      </w:r>
      <w:r>
        <w:tab/>
      </w:r>
      <w:r>
        <w:tab/>
      </w:r>
      <w:r>
        <w:tab/>
      </w:r>
      <w:r>
        <w:tab/>
      </w:r>
      <w:r>
        <w:tab/>
      </w:r>
      <w:r>
        <w:tab/>
      </w:r>
      <w:r w:rsidRPr="29A8827C" w:rsidR="3F284BFB">
        <w:rPr>
          <w:rFonts w:ascii="Arial" w:hAnsi="Arial" w:eastAsia="Arial" w:cs="Arial"/>
          <w:b w:val="0"/>
          <w:bCs w:val="0"/>
          <w:i w:val="0"/>
          <w:iCs w:val="0"/>
          <w:strike w:val="0"/>
          <w:dstrike w:val="0"/>
          <w:noProof w:val="0"/>
          <w:color w:val="000000" w:themeColor="text1" w:themeTint="FF" w:themeShade="FF"/>
          <w:sz w:val="24"/>
          <w:szCs w:val="24"/>
          <w:u w:val="none"/>
          <w:lang w:val="en-GB"/>
        </w:rPr>
        <w:t>12</w:t>
      </w:r>
    </w:p>
    <w:p xmlns:wp14="http://schemas.microsoft.com/office/word/2010/wordml" w:rsidP="29A8827C" wp14:paraId="02756564" wp14:textId="59B0007F">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4.2 Objective: Primary Outcomes</w:t>
      </w:r>
      <w:r>
        <w:tab/>
      </w:r>
      <w:r>
        <w:tab/>
      </w:r>
      <w:r>
        <w:tab/>
      </w:r>
      <w:r>
        <w:tab/>
      </w:r>
      <w:r>
        <w:tab/>
      </w:r>
      <w:r>
        <w:tab/>
      </w:r>
      <w:r w:rsidRPr="29A8827C" w:rsidR="103DD37D">
        <w:rPr>
          <w:rFonts w:ascii="Arial" w:hAnsi="Arial" w:eastAsia="Arial" w:cs="Arial"/>
          <w:b w:val="0"/>
          <w:bCs w:val="0"/>
          <w:i w:val="0"/>
          <w:iCs w:val="0"/>
          <w:strike w:val="0"/>
          <w:dstrike w:val="0"/>
          <w:noProof w:val="0"/>
          <w:color w:val="000000" w:themeColor="text1" w:themeTint="FF" w:themeShade="FF"/>
          <w:sz w:val="24"/>
          <w:szCs w:val="24"/>
          <w:u w:val="none"/>
          <w:lang w:val="en-GB"/>
        </w:rPr>
        <w:t>12</w:t>
      </w:r>
    </w:p>
    <w:p xmlns:wp14="http://schemas.microsoft.com/office/word/2010/wordml" w:rsidP="29A8827C" wp14:paraId="7B07A645" wp14:textId="12F415B4">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4.3 Objective: Secondary Outcome</w:t>
      </w:r>
      <w:r>
        <w:tab/>
      </w:r>
      <w:r>
        <w:tab/>
      </w:r>
      <w:r>
        <w:tab/>
      </w:r>
      <w:r>
        <w:tab/>
      </w:r>
      <w:r>
        <w:tab/>
      </w:r>
      <w:r w:rsidRPr="29A8827C" w:rsidR="3ECB127B">
        <w:rPr>
          <w:rFonts w:ascii="Arial" w:hAnsi="Arial" w:eastAsia="Arial" w:cs="Arial"/>
          <w:b w:val="0"/>
          <w:bCs w:val="0"/>
          <w:i w:val="0"/>
          <w:iCs w:val="0"/>
          <w:strike w:val="0"/>
          <w:dstrike w:val="0"/>
          <w:noProof w:val="0"/>
          <w:color w:val="000000" w:themeColor="text1" w:themeTint="FF" w:themeShade="FF"/>
          <w:sz w:val="24"/>
          <w:szCs w:val="24"/>
          <w:u w:val="none"/>
          <w:lang w:val="en-GB"/>
        </w:rPr>
        <w:t>12</w:t>
      </w:r>
    </w:p>
    <w:p xmlns:wp14="http://schemas.microsoft.com/office/word/2010/wordml" w:rsidP="29A8827C" wp14:paraId="29161481" wp14:textId="3588EB58">
      <w:pPr>
        <w:pStyle w:val="ListParagraph"/>
        <w:numPr>
          <w:ilvl w:val="0"/>
          <w:numId w:val="4"/>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Hypothesis </w:t>
      </w:r>
      <w:r>
        <w:tab/>
      </w:r>
      <w:r>
        <w:tab/>
      </w:r>
      <w:r>
        <w:tab/>
      </w:r>
      <w:r>
        <w:tab/>
      </w:r>
      <w:r>
        <w:tab/>
      </w:r>
      <w:r>
        <w:tab/>
      </w:r>
      <w:r>
        <w:tab/>
      </w:r>
      <w:r>
        <w:tab/>
      </w:r>
      <w:r>
        <w:tab/>
      </w:r>
      <w:r>
        <w:tab/>
      </w:r>
      <w:r w:rsidRPr="29A8827C" w:rsidR="044C60CC">
        <w:rPr>
          <w:rFonts w:ascii="Arial" w:hAnsi="Arial" w:eastAsia="Arial" w:cs="Arial"/>
          <w:b w:val="1"/>
          <w:bCs w:val="1"/>
          <w:i w:val="0"/>
          <w:iCs w:val="0"/>
          <w:strike w:val="0"/>
          <w:dstrike w:val="0"/>
          <w:noProof w:val="0"/>
          <w:color w:val="000000" w:themeColor="text1" w:themeTint="FF" w:themeShade="FF"/>
          <w:sz w:val="24"/>
          <w:szCs w:val="24"/>
          <w:u w:val="none"/>
          <w:lang w:val="en-GB"/>
        </w:rPr>
        <w:t>13</w:t>
      </w:r>
    </w:p>
    <w:p xmlns:wp14="http://schemas.microsoft.com/office/word/2010/wordml" w:rsidP="29A8827C" wp14:paraId="0687D5E2" wp14:textId="6724F2F1">
      <w:pPr>
        <w:pStyle w:val="ListParagraph"/>
        <w:numPr>
          <w:ilvl w:val="0"/>
          <w:numId w:val="4"/>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Method </w:t>
      </w:r>
      <w:r>
        <w:tab/>
      </w:r>
      <w:r>
        <w:tab/>
      </w:r>
      <w:r>
        <w:tab/>
      </w:r>
      <w:r>
        <w:tab/>
      </w:r>
      <w:r>
        <w:tab/>
      </w:r>
      <w:r>
        <w:tab/>
      </w:r>
      <w:r>
        <w:tab/>
      </w:r>
      <w:r>
        <w:tab/>
      </w:r>
      <w:r>
        <w:tab/>
      </w:r>
      <w:r>
        <w:tab/>
      </w:r>
      <w:r w:rsidRPr="29A8827C" w:rsidR="4BC32F26">
        <w:rPr>
          <w:rFonts w:ascii="Arial" w:hAnsi="Arial" w:eastAsia="Arial" w:cs="Arial"/>
          <w:b w:val="1"/>
          <w:bCs w:val="1"/>
          <w:i w:val="0"/>
          <w:iCs w:val="0"/>
          <w:strike w:val="0"/>
          <w:dstrike w:val="0"/>
          <w:noProof w:val="0"/>
          <w:color w:val="000000" w:themeColor="text1" w:themeTint="FF" w:themeShade="FF"/>
          <w:sz w:val="24"/>
          <w:szCs w:val="24"/>
          <w:u w:val="none"/>
          <w:lang w:val="en-GB"/>
        </w:rPr>
        <w:t>14</w:t>
      </w:r>
    </w:p>
    <w:p xmlns:wp14="http://schemas.microsoft.com/office/word/2010/wordml" w:rsidP="29A8827C" wp14:paraId="287F11DD" wp14:textId="57AE4829">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6.1 Purpose and Scope </w:t>
      </w:r>
      <w:r>
        <w:tab/>
      </w:r>
      <w:r>
        <w:tab/>
      </w:r>
      <w:r>
        <w:tab/>
      </w:r>
      <w:r>
        <w:tab/>
      </w:r>
      <w:r>
        <w:tab/>
      </w:r>
      <w:r>
        <w:tab/>
      </w:r>
      <w:r>
        <w:tab/>
      </w:r>
      <w:r w:rsidRPr="29A8827C" w:rsidR="3EC190B7">
        <w:rPr>
          <w:rFonts w:ascii="Arial" w:hAnsi="Arial" w:eastAsia="Arial" w:cs="Arial"/>
          <w:b w:val="0"/>
          <w:bCs w:val="0"/>
          <w:i w:val="0"/>
          <w:iCs w:val="0"/>
          <w:strike w:val="0"/>
          <w:dstrike w:val="0"/>
          <w:noProof w:val="0"/>
          <w:color w:val="000000" w:themeColor="text1" w:themeTint="FF" w:themeShade="FF"/>
          <w:sz w:val="24"/>
          <w:szCs w:val="24"/>
          <w:u w:val="none"/>
          <w:lang w:val="en-GB"/>
        </w:rPr>
        <w:t>14</w:t>
      </w:r>
    </w:p>
    <w:p xmlns:wp14="http://schemas.microsoft.com/office/word/2010/wordml" w:rsidP="29A8827C" wp14:paraId="68BDE7E0" wp14:textId="3D117DED">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6.2 Data Collection Methods </w:t>
      </w:r>
      <w:r>
        <w:tab/>
      </w:r>
      <w:r>
        <w:tab/>
      </w:r>
      <w:r>
        <w:tab/>
      </w:r>
      <w:r>
        <w:tab/>
      </w:r>
      <w:r>
        <w:tab/>
      </w:r>
      <w:r>
        <w:tab/>
      </w:r>
      <w:r w:rsidRPr="29A8827C" w:rsidR="282E9E79">
        <w:rPr>
          <w:rFonts w:ascii="Arial" w:hAnsi="Arial" w:eastAsia="Arial" w:cs="Arial"/>
          <w:b w:val="0"/>
          <w:bCs w:val="0"/>
          <w:i w:val="0"/>
          <w:iCs w:val="0"/>
          <w:strike w:val="0"/>
          <w:dstrike w:val="0"/>
          <w:noProof w:val="0"/>
          <w:color w:val="000000" w:themeColor="text1" w:themeTint="FF" w:themeShade="FF"/>
          <w:sz w:val="24"/>
          <w:szCs w:val="24"/>
          <w:u w:val="none"/>
          <w:lang w:val="en-GB"/>
        </w:rPr>
        <w:t>14</w:t>
      </w:r>
    </w:p>
    <w:p xmlns:wp14="http://schemas.microsoft.com/office/word/2010/wordml" w:rsidP="29A8827C" wp14:paraId="296A2EE5" wp14:textId="6313FB0B">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6.3 Analysis Method </w:t>
      </w:r>
      <w:r>
        <w:tab/>
      </w:r>
      <w:r>
        <w:tab/>
      </w:r>
      <w:r>
        <w:tab/>
      </w:r>
      <w:r>
        <w:tab/>
      </w:r>
      <w:r>
        <w:tab/>
      </w:r>
      <w:r>
        <w:tab/>
      </w:r>
      <w:r>
        <w:tab/>
      </w:r>
      <w:r w:rsidRPr="29A8827C" w:rsidR="5763A733">
        <w:rPr>
          <w:rFonts w:ascii="Arial" w:hAnsi="Arial" w:eastAsia="Arial" w:cs="Arial"/>
          <w:b w:val="0"/>
          <w:bCs w:val="0"/>
          <w:i w:val="0"/>
          <w:iCs w:val="0"/>
          <w:strike w:val="0"/>
          <w:dstrike w:val="0"/>
          <w:noProof w:val="0"/>
          <w:color w:val="000000" w:themeColor="text1" w:themeTint="FF" w:themeShade="FF"/>
          <w:sz w:val="24"/>
          <w:szCs w:val="24"/>
          <w:u w:val="none"/>
          <w:lang w:val="en-GB"/>
        </w:rPr>
        <w:t>16</w:t>
      </w:r>
    </w:p>
    <w:p xmlns:wp14="http://schemas.microsoft.com/office/word/2010/wordml" w:rsidP="29A8827C" wp14:paraId="162F3A27" wp14:textId="27F03D86">
      <w:pPr>
        <w:spacing w:before="0" w:beforeAutospacing="off" w:after="0" w:afterAutospacing="off"/>
        <w:ind w:left="1440" w:right="0"/>
        <w:jc w:val="left"/>
        <w:rPr>
          <w:rFonts w:ascii="Arial" w:hAnsi="Arial" w:eastAsia="Arial" w:cs="Arial"/>
          <w:b w:val="0"/>
          <w:bCs w:val="0"/>
          <w:i w:val="0"/>
          <w:iCs w:val="0"/>
          <w:strike w:val="0"/>
          <w:dstrike w:val="0"/>
          <w:noProof w:val="0"/>
          <w:color w:val="FF0000"/>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6.4 Strengths and Limitations </w:t>
      </w:r>
      <w:r w:rsidRPr="29A8827C" w:rsidR="313340AE">
        <w:rPr>
          <w:rFonts w:ascii="Arial" w:hAnsi="Arial" w:eastAsia="Arial" w:cs="Arial"/>
          <w:b w:val="0"/>
          <w:bCs w:val="0"/>
          <w:i w:val="0"/>
          <w:iCs w:val="0"/>
          <w:strike w:val="0"/>
          <w:dstrike w:val="0"/>
          <w:noProof w:val="0"/>
          <w:color w:val="auto"/>
          <w:sz w:val="24"/>
          <w:szCs w:val="24"/>
          <w:u w:val="none"/>
          <w:lang w:val="en-GB"/>
        </w:rPr>
        <w:t xml:space="preserve"> </w:t>
      </w:r>
      <w:r w:rsidRPr="29A8827C" w:rsidR="313340AE">
        <w:rPr>
          <w:rFonts w:ascii="Arial" w:hAnsi="Arial" w:eastAsia="Arial" w:cs="Arial"/>
          <w:b w:val="0"/>
          <w:bCs w:val="0"/>
          <w:i w:val="0"/>
          <w:iCs w:val="0"/>
          <w:strike w:val="0"/>
          <w:dstrike w:val="0"/>
          <w:noProof w:val="0"/>
          <w:color w:val="auto"/>
          <w:sz w:val="24"/>
          <w:szCs w:val="24"/>
          <w:u w:val="none"/>
          <w:lang w:val="en-GB"/>
        </w:rPr>
        <w:t xml:space="preserve"> </w:t>
      </w:r>
      <w:r>
        <w:tab/>
      </w:r>
      <w:r>
        <w:tab/>
      </w:r>
      <w:r>
        <w:tab/>
      </w:r>
      <w:r>
        <w:tab/>
      </w:r>
      <w:r>
        <w:tab/>
      </w:r>
      <w:r>
        <w:tab/>
      </w:r>
      <w:r w:rsidRPr="29A8827C" w:rsidR="3829EF1E">
        <w:rPr>
          <w:rFonts w:ascii="Arial" w:hAnsi="Arial" w:eastAsia="Arial" w:cs="Arial"/>
          <w:b w:val="0"/>
          <w:bCs w:val="0"/>
          <w:i w:val="0"/>
          <w:iCs w:val="0"/>
          <w:strike w:val="0"/>
          <w:dstrike w:val="0"/>
          <w:noProof w:val="0"/>
          <w:color w:val="auto"/>
          <w:sz w:val="24"/>
          <w:szCs w:val="24"/>
          <w:u w:val="none"/>
          <w:lang w:val="en-GB"/>
        </w:rPr>
        <w:t>17</w:t>
      </w:r>
    </w:p>
    <w:p xmlns:wp14="http://schemas.microsoft.com/office/word/2010/wordml" w:rsidP="29A8827C" wp14:paraId="41E84825" wp14:textId="6F446402">
      <w:pPr>
        <w:pStyle w:val="ListParagraph"/>
        <w:numPr>
          <w:ilvl w:val="0"/>
          <w:numId w:val="5"/>
        </w:numPr>
        <w:spacing w:before="240" w:beforeAutospacing="off" w:after="24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Results</w:t>
      </w: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tab/>
      </w:r>
      <w:r>
        <w:tab/>
      </w:r>
      <w:r>
        <w:tab/>
      </w:r>
      <w:r>
        <w:tab/>
      </w:r>
      <w:r>
        <w:tab/>
      </w:r>
      <w:r>
        <w:tab/>
      </w:r>
      <w:r>
        <w:tab/>
      </w:r>
      <w:r>
        <w:tab/>
      </w:r>
      <w:r>
        <w:tab/>
      </w:r>
      <w:r>
        <w:tab/>
      </w:r>
      <w:r w:rsidRPr="29A8827C" w:rsidR="24791174">
        <w:rPr>
          <w:rFonts w:ascii="Arial" w:hAnsi="Arial" w:eastAsia="Arial" w:cs="Arial"/>
          <w:b w:val="1"/>
          <w:bCs w:val="1"/>
          <w:i w:val="0"/>
          <w:iCs w:val="0"/>
          <w:strike w:val="0"/>
          <w:dstrike w:val="0"/>
          <w:noProof w:val="0"/>
          <w:color w:val="000000" w:themeColor="text1" w:themeTint="FF" w:themeShade="FF"/>
          <w:sz w:val="24"/>
          <w:szCs w:val="24"/>
          <w:u w:val="none"/>
          <w:lang w:val="en-GB"/>
        </w:rPr>
        <w:t>18</w:t>
      </w:r>
    </w:p>
    <w:p xmlns:wp14="http://schemas.microsoft.com/office/word/2010/wordml" w:rsidP="29A8827C" wp14:paraId="0B6414DC" wp14:textId="6F4B3F67">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7.1 Introduction </w:t>
      </w:r>
      <w:r>
        <w:tab/>
      </w:r>
      <w:r>
        <w:tab/>
      </w:r>
      <w:r>
        <w:tab/>
      </w:r>
      <w:r>
        <w:tab/>
      </w:r>
      <w:r>
        <w:tab/>
      </w:r>
      <w:r>
        <w:tab/>
      </w:r>
      <w:r>
        <w:tab/>
      </w:r>
      <w:r>
        <w:tab/>
      </w:r>
      <w:r w:rsidRPr="29A8827C" w:rsidR="2260991F">
        <w:rPr>
          <w:rFonts w:ascii="Arial" w:hAnsi="Arial" w:eastAsia="Arial" w:cs="Arial"/>
          <w:b w:val="0"/>
          <w:bCs w:val="0"/>
          <w:i w:val="0"/>
          <w:iCs w:val="0"/>
          <w:strike w:val="0"/>
          <w:dstrike w:val="0"/>
          <w:noProof w:val="0"/>
          <w:color w:val="000000" w:themeColor="text1" w:themeTint="FF" w:themeShade="FF"/>
          <w:sz w:val="24"/>
          <w:szCs w:val="24"/>
          <w:u w:val="none"/>
          <w:lang w:val="en-GB"/>
        </w:rPr>
        <w:t>18</w:t>
      </w:r>
    </w:p>
    <w:p xmlns:wp14="http://schemas.microsoft.com/office/word/2010/wordml" w:rsidP="29A8827C" wp14:paraId="5E99F2D1" wp14:textId="4ED2ADAF">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7.2 Data Collection</w:t>
      </w:r>
      <w:r>
        <w:tab/>
      </w:r>
      <w:r>
        <w:tab/>
      </w:r>
      <w:r>
        <w:tab/>
      </w:r>
      <w:r>
        <w:tab/>
      </w:r>
      <w:r>
        <w:tab/>
      </w:r>
      <w:r>
        <w:tab/>
      </w:r>
      <w:r>
        <w:tab/>
      </w:r>
      <w:r>
        <w:tab/>
      </w:r>
      <w:r w:rsidRPr="29A8827C" w:rsidR="63D118B1">
        <w:rPr>
          <w:rFonts w:ascii="Arial" w:hAnsi="Arial" w:eastAsia="Arial" w:cs="Arial"/>
          <w:b w:val="0"/>
          <w:bCs w:val="0"/>
          <w:i w:val="0"/>
          <w:iCs w:val="0"/>
          <w:strike w:val="0"/>
          <w:dstrike w:val="0"/>
          <w:noProof w:val="0"/>
          <w:color w:val="000000" w:themeColor="text1" w:themeTint="FF" w:themeShade="FF"/>
          <w:sz w:val="24"/>
          <w:szCs w:val="24"/>
          <w:u w:val="none"/>
          <w:lang w:val="en-GB"/>
        </w:rPr>
        <w:t>18</w:t>
      </w:r>
    </w:p>
    <w:p xmlns:wp14="http://schemas.microsoft.com/office/word/2010/wordml" w:rsidP="29A8827C" wp14:paraId="1046EE53" wp14:textId="351F0907">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7.3 Summary </w:t>
      </w:r>
      <w:r>
        <w:tab/>
      </w:r>
      <w:r>
        <w:tab/>
      </w:r>
      <w:r>
        <w:tab/>
      </w:r>
      <w:r>
        <w:tab/>
      </w:r>
      <w:r>
        <w:tab/>
      </w:r>
      <w:r>
        <w:tab/>
      </w:r>
      <w:r>
        <w:tab/>
      </w:r>
      <w:r>
        <w:tab/>
      </w:r>
      <w:r w:rsidRPr="29A8827C" w:rsidR="5FFD8A9F">
        <w:rPr>
          <w:rFonts w:ascii="Arial" w:hAnsi="Arial" w:eastAsia="Arial" w:cs="Arial"/>
          <w:b w:val="0"/>
          <w:bCs w:val="0"/>
          <w:i w:val="0"/>
          <w:iCs w:val="0"/>
          <w:strike w:val="0"/>
          <w:dstrike w:val="0"/>
          <w:noProof w:val="0"/>
          <w:color w:val="000000" w:themeColor="text1" w:themeTint="FF" w:themeShade="FF"/>
          <w:sz w:val="24"/>
          <w:szCs w:val="24"/>
          <w:u w:val="none"/>
          <w:lang w:val="en-GB"/>
        </w:rPr>
        <w:t>22</w:t>
      </w:r>
    </w:p>
    <w:p xmlns:wp14="http://schemas.microsoft.com/office/word/2010/wordml" w:rsidP="29A8827C" wp14:paraId="66086ABB" wp14:textId="4C3B103A">
      <w:pPr>
        <w:pStyle w:val="ListParagraph"/>
        <w:numPr>
          <w:ilvl w:val="0"/>
          <w:numId w:val="6"/>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Discussion </w:t>
      </w:r>
      <w:r>
        <w:tab/>
      </w:r>
      <w:r>
        <w:tab/>
      </w:r>
      <w:r>
        <w:tab/>
      </w:r>
      <w:r>
        <w:tab/>
      </w:r>
      <w:r>
        <w:tab/>
      </w:r>
      <w:r>
        <w:tab/>
      </w:r>
      <w:r>
        <w:tab/>
      </w:r>
      <w:r>
        <w:tab/>
      </w:r>
      <w:r>
        <w:tab/>
      </w:r>
      <w:r>
        <w:tab/>
      </w:r>
      <w:r w:rsidRPr="29A8827C" w:rsidR="611ED4A0">
        <w:rPr>
          <w:rFonts w:ascii="Arial" w:hAnsi="Arial" w:eastAsia="Arial" w:cs="Arial"/>
          <w:b w:val="1"/>
          <w:bCs w:val="1"/>
          <w:i w:val="0"/>
          <w:iCs w:val="0"/>
          <w:strike w:val="0"/>
          <w:dstrike w:val="0"/>
          <w:noProof w:val="0"/>
          <w:color w:val="000000" w:themeColor="text1" w:themeTint="FF" w:themeShade="FF"/>
          <w:sz w:val="24"/>
          <w:szCs w:val="24"/>
          <w:u w:val="none"/>
          <w:lang w:val="en-GB"/>
        </w:rPr>
        <w:t>24</w:t>
      </w:r>
    </w:p>
    <w:p xmlns:wp14="http://schemas.microsoft.com/office/word/2010/wordml" w:rsidP="29A8827C" wp14:paraId="30F233DA" wp14:textId="68653BE6">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8.1 Introduction </w:t>
      </w:r>
      <w:r>
        <w:tab/>
      </w:r>
      <w:r>
        <w:tab/>
      </w:r>
      <w:r>
        <w:tab/>
      </w:r>
      <w:r>
        <w:tab/>
      </w:r>
      <w:r>
        <w:tab/>
      </w:r>
      <w:r>
        <w:tab/>
      </w:r>
      <w:r>
        <w:tab/>
      </w:r>
      <w:r>
        <w:tab/>
      </w:r>
      <w:r w:rsidRPr="29A8827C" w:rsidR="563B5847">
        <w:rPr>
          <w:rFonts w:ascii="Arial" w:hAnsi="Arial" w:eastAsia="Arial" w:cs="Arial"/>
          <w:b w:val="0"/>
          <w:bCs w:val="0"/>
          <w:i w:val="0"/>
          <w:iCs w:val="0"/>
          <w:strike w:val="0"/>
          <w:dstrike w:val="0"/>
          <w:noProof w:val="0"/>
          <w:color w:val="000000" w:themeColor="text1" w:themeTint="FF" w:themeShade="FF"/>
          <w:sz w:val="24"/>
          <w:szCs w:val="24"/>
          <w:u w:val="none"/>
          <w:lang w:val="en-GB"/>
        </w:rPr>
        <w:t>24</w:t>
      </w:r>
    </w:p>
    <w:p xmlns:wp14="http://schemas.microsoft.com/office/word/2010/wordml" w:rsidP="29A8827C" wp14:paraId="0030B772" wp14:textId="4AD181DE">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8.2 Key Findings </w:t>
      </w:r>
      <w:r>
        <w:tab/>
      </w:r>
      <w:r>
        <w:tab/>
      </w:r>
      <w:r>
        <w:tab/>
      </w:r>
      <w:r>
        <w:tab/>
      </w:r>
      <w:r>
        <w:tab/>
      </w:r>
      <w:r>
        <w:tab/>
      </w:r>
      <w:r>
        <w:tab/>
      </w:r>
      <w:r>
        <w:tab/>
      </w:r>
      <w:r w:rsidRPr="29A8827C" w:rsidR="4D27C79D">
        <w:rPr>
          <w:rFonts w:ascii="Arial" w:hAnsi="Arial" w:eastAsia="Arial" w:cs="Arial"/>
          <w:b w:val="0"/>
          <w:bCs w:val="0"/>
          <w:i w:val="0"/>
          <w:iCs w:val="0"/>
          <w:strike w:val="0"/>
          <w:dstrike w:val="0"/>
          <w:noProof w:val="0"/>
          <w:color w:val="000000" w:themeColor="text1" w:themeTint="FF" w:themeShade="FF"/>
          <w:sz w:val="24"/>
          <w:szCs w:val="24"/>
          <w:u w:val="none"/>
          <w:lang w:val="en-GB"/>
        </w:rPr>
        <w:t>24</w:t>
      </w:r>
    </w:p>
    <w:p xmlns:wp14="http://schemas.microsoft.com/office/word/2010/wordml" w:rsidP="29A8827C" wp14:paraId="060BB95E" wp14:textId="301FF743">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8.3 Interpretations </w:t>
      </w:r>
      <w:r>
        <w:tab/>
      </w:r>
      <w:r>
        <w:tab/>
      </w:r>
      <w:r>
        <w:tab/>
      </w:r>
      <w:r>
        <w:tab/>
      </w:r>
      <w:r>
        <w:tab/>
      </w:r>
      <w:r>
        <w:tab/>
      </w:r>
      <w:r>
        <w:tab/>
      </w:r>
      <w:r>
        <w:tab/>
      </w:r>
      <w:r w:rsidRPr="29A8827C" w:rsidR="177A3ACA">
        <w:rPr>
          <w:rFonts w:ascii="Arial" w:hAnsi="Arial" w:eastAsia="Arial" w:cs="Arial"/>
          <w:b w:val="0"/>
          <w:bCs w:val="0"/>
          <w:i w:val="0"/>
          <w:iCs w:val="0"/>
          <w:strike w:val="0"/>
          <w:dstrike w:val="0"/>
          <w:noProof w:val="0"/>
          <w:color w:val="000000" w:themeColor="text1" w:themeTint="FF" w:themeShade="FF"/>
          <w:sz w:val="24"/>
          <w:szCs w:val="24"/>
          <w:u w:val="none"/>
          <w:lang w:val="en-GB"/>
        </w:rPr>
        <w:t>27</w:t>
      </w:r>
    </w:p>
    <w:p xmlns:wp14="http://schemas.microsoft.com/office/word/2010/wordml" w:rsidP="29A8827C" wp14:paraId="521DE43A" wp14:textId="50B32A8C">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8.4 Implications </w:t>
      </w:r>
      <w:r>
        <w:tab/>
      </w:r>
      <w:r>
        <w:tab/>
      </w:r>
      <w:r>
        <w:tab/>
      </w:r>
      <w:r>
        <w:tab/>
      </w:r>
      <w:r>
        <w:tab/>
      </w:r>
      <w:r>
        <w:tab/>
      </w:r>
      <w:r>
        <w:tab/>
      </w:r>
      <w:r>
        <w:tab/>
      </w:r>
      <w:r w:rsidRPr="29A8827C" w:rsidR="3E6EA902">
        <w:rPr>
          <w:rFonts w:ascii="Arial" w:hAnsi="Arial" w:eastAsia="Arial" w:cs="Arial"/>
          <w:b w:val="0"/>
          <w:bCs w:val="0"/>
          <w:i w:val="0"/>
          <w:iCs w:val="0"/>
          <w:strike w:val="0"/>
          <w:dstrike w:val="0"/>
          <w:noProof w:val="0"/>
          <w:color w:val="000000" w:themeColor="text1" w:themeTint="FF" w:themeShade="FF"/>
          <w:sz w:val="24"/>
          <w:szCs w:val="24"/>
          <w:u w:val="none"/>
          <w:lang w:val="en-GB"/>
        </w:rPr>
        <w:t>28</w:t>
      </w:r>
    </w:p>
    <w:p xmlns:wp14="http://schemas.microsoft.com/office/word/2010/wordml" w:rsidP="29A8827C" wp14:paraId="43F8540C" wp14:textId="0BC2E820">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8.5 Acknowledgement of limitations </w:t>
      </w:r>
      <w:r>
        <w:tab/>
      </w:r>
      <w:r>
        <w:tab/>
      </w:r>
      <w:r>
        <w:tab/>
      </w:r>
      <w:r>
        <w:tab/>
      </w:r>
      <w:r>
        <w:tab/>
      </w:r>
      <w:r w:rsidRPr="29A8827C" w:rsidR="0C98CAAB">
        <w:rPr>
          <w:rFonts w:ascii="Arial" w:hAnsi="Arial" w:eastAsia="Arial" w:cs="Arial"/>
          <w:b w:val="0"/>
          <w:bCs w:val="0"/>
          <w:i w:val="0"/>
          <w:iCs w:val="0"/>
          <w:strike w:val="0"/>
          <w:dstrike w:val="0"/>
          <w:noProof w:val="0"/>
          <w:color w:val="000000" w:themeColor="text1" w:themeTint="FF" w:themeShade="FF"/>
          <w:sz w:val="24"/>
          <w:szCs w:val="24"/>
          <w:u w:val="none"/>
          <w:lang w:val="en-GB"/>
        </w:rPr>
        <w:t>29</w:t>
      </w:r>
    </w:p>
    <w:p xmlns:wp14="http://schemas.microsoft.com/office/word/2010/wordml" w:rsidP="29A8827C" wp14:paraId="3482911F" wp14:textId="5D1CFB26">
      <w:pPr>
        <w:spacing w:before="0" w:beforeAutospacing="off" w:after="0" w:afterAutospacing="off"/>
        <w:ind w:left="1440" w:right="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8.6 Recommendations </w:t>
      </w:r>
      <w:r>
        <w:tab/>
      </w:r>
      <w:r>
        <w:tab/>
      </w:r>
      <w:r>
        <w:tab/>
      </w:r>
      <w:r>
        <w:tab/>
      </w:r>
      <w:r>
        <w:tab/>
      </w:r>
      <w:r>
        <w:tab/>
      </w:r>
      <w:r>
        <w:tab/>
      </w:r>
      <w:r w:rsidRPr="29A8827C" w:rsidR="73E9A827">
        <w:rPr>
          <w:rFonts w:ascii="Arial" w:hAnsi="Arial" w:eastAsia="Arial" w:cs="Arial"/>
          <w:b w:val="0"/>
          <w:bCs w:val="0"/>
          <w:i w:val="0"/>
          <w:iCs w:val="0"/>
          <w:strike w:val="0"/>
          <w:dstrike w:val="0"/>
          <w:noProof w:val="0"/>
          <w:color w:val="000000" w:themeColor="text1" w:themeTint="FF" w:themeShade="FF"/>
          <w:sz w:val="24"/>
          <w:szCs w:val="24"/>
          <w:u w:val="none"/>
          <w:lang w:val="en-GB"/>
        </w:rPr>
        <w:t>30</w:t>
      </w:r>
    </w:p>
    <w:p xmlns:wp14="http://schemas.microsoft.com/office/word/2010/wordml" w:rsidP="29A8827C" wp14:paraId="04E77258" wp14:textId="0CC726D4">
      <w:pPr>
        <w:pStyle w:val="ListParagraph"/>
        <w:numPr>
          <w:ilvl w:val="0"/>
          <w:numId w:val="7"/>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Conclusion </w:t>
      </w:r>
      <w:r>
        <w:tab/>
      </w:r>
      <w:r>
        <w:tab/>
      </w:r>
      <w:r>
        <w:tab/>
      </w:r>
      <w:r>
        <w:tab/>
      </w:r>
      <w:r>
        <w:tab/>
      </w:r>
      <w:r>
        <w:tab/>
      </w:r>
      <w:r>
        <w:tab/>
      </w:r>
      <w:r>
        <w:tab/>
      </w:r>
      <w:r>
        <w:tab/>
      </w:r>
      <w:r>
        <w:tab/>
      </w:r>
      <w:r w:rsidRPr="29A8827C" w:rsidR="650E1FD1">
        <w:rPr>
          <w:rFonts w:ascii="Arial" w:hAnsi="Arial" w:eastAsia="Arial" w:cs="Arial"/>
          <w:b w:val="1"/>
          <w:bCs w:val="1"/>
          <w:i w:val="0"/>
          <w:iCs w:val="0"/>
          <w:strike w:val="0"/>
          <w:dstrike w:val="0"/>
          <w:noProof w:val="0"/>
          <w:color w:val="000000" w:themeColor="text1" w:themeTint="FF" w:themeShade="FF"/>
          <w:sz w:val="24"/>
          <w:szCs w:val="24"/>
          <w:u w:val="none"/>
          <w:lang w:val="en-GB"/>
        </w:rPr>
        <w:t>32</w:t>
      </w:r>
    </w:p>
    <w:p xmlns:wp14="http://schemas.microsoft.com/office/word/2010/wordml" w:rsidP="29A8827C" wp14:paraId="4531EA68" wp14:textId="47DC6B5C">
      <w:pPr>
        <w:pStyle w:val="ListParagraph"/>
        <w:spacing w:before="240" w:beforeAutospacing="off" w:after="240" w:afterAutospacing="off"/>
        <w:ind w:left="720"/>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719C5709" wp14:textId="0F51E97F">
      <w:pPr>
        <w:pStyle w:val="ListParagraph"/>
        <w:numPr>
          <w:ilvl w:val="0"/>
          <w:numId w:val="7"/>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References </w:t>
      </w:r>
      <w:r>
        <w:tab/>
      </w:r>
      <w:r>
        <w:tab/>
      </w:r>
      <w:r>
        <w:tab/>
      </w:r>
      <w:r>
        <w:tab/>
      </w:r>
      <w:r>
        <w:tab/>
      </w:r>
      <w:r>
        <w:tab/>
      </w:r>
      <w:r>
        <w:tab/>
      </w:r>
      <w:r>
        <w:tab/>
      </w:r>
      <w:r>
        <w:tab/>
      </w:r>
      <w:r>
        <w:tab/>
      </w:r>
      <w:r w:rsidRPr="29A8827C" w:rsidR="17B63145">
        <w:rPr>
          <w:rFonts w:ascii="Arial" w:hAnsi="Arial" w:eastAsia="Arial" w:cs="Arial"/>
          <w:b w:val="1"/>
          <w:bCs w:val="1"/>
          <w:i w:val="0"/>
          <w:iCs w:val="0"/>
          <w:strike w:val="0"/>
          <w:dstrike w:val="0"/>
          <w:noProof w:val="0"/>
          <w:color w:val="000000" w:themeColor="text1" w:themeTint="FF" w:themeShade="FF"/>
          <w:sz w:val="24"/>
          <w:szCs w:val="24"/>
          <w:u w:val="none"/>
          <w:lang w:val="en-GB"/>
        </w:rPr>
        <w:t>34</w:t>
      </w:r>
    </w:p>
    <w:p xmlns:wp14="http://schemas.microsoft.com/office/word/2010/wordml" w:rsidP="29A8827C" wp14:paraId="4EFB80FA" wp14:textId="7D9A05C8">
      <w:pPr>
        <w:pStyle w:val="ListParagraph"/>
        <w:spacing w:before="240" w:beforeAutospacing="off" w:after="240" w:afterAutospacing="off"/>
        <w:ind w:left="720"/>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3A43F1C3" wp14:textId="6AF62E85">
      <w:pPr>
        <w:pStyle w:val="ListParagraph"/>
        <w:numPr>
          <w:ilvl w:val="0"/>
          <w:numId w:val="7"/>
        </w:numPr>
        <w:spacing w:before="240" w:beforeAutospacing="off" w:after="240" w:afterAutospacing="off"/>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313340AE">
        <w:rPr>
          <w:rFonts w:ascii="Arial" w:hAnsi="Arial" w:eastAsia="Arial" w:cs="Arial"/>
          <w:b w:val="1"/>
          <w:bCs w:val="1"/>
          <w:i w:val="0"/>
          <w:iCs w:val="0"/>
          <w:strike w:val="0"/>
          <w:dstrike w:val="0"/>
          <w:noProof w:val="0"/>
          <w:color w:val="000000" w:themeColor="text1" w:themeTint="FF" w:themeShade="FF"/>
          <w:sz w:val="24"/>
          <w:szCs w:val="24"/>
          <w:u w:val="none"/>
          <w:lang w:val="en-GB"/>
        </w:rPr>
        <w:t>Appendices</w:t>
      </w:r>
      <w:r>
        <w:tab/>
      </w:r>
      <w:r>
        <w:tab/>
      </w:r>
      <w:r>
        <w:tab/>
      </w:r>
      <w:r>
        <w:tab/>
      </w:r>
      <w:r>
        <w:tab/>
      </w:r>
      <w:r>
        <w:tab/>
      </w:r>
      <w:r>
        <w:tab/>
      </w:r>
      <w:r>
        <w:tab/>
      </w:r>
      <w:r>
        <w:tab/>
      </w:r>
      <w:r>
        <w:tab/>
      </w:r>
      <w:r w:rsidRPr="29A8827C" w:rsidR="1166F120">
        <w:rPr>
          <w:rFonts w:ascii="Arial" w:hAnsi="Arial" w:eastAsia="Arial" w:cs="Arial"/>
          <w:b w:val="1"/>
          <w:bCs w:val="1"/>
          <w:i w:val="0"/>
          <w:iCs w:val="0"/>
          <w:strike w:val="0"/>
          <w:dstrike w:val="0"/>
          <w:noProof w:val="0"/>
          <w:color w:val="000000" w:themeColor="text1" w:themeTint="FF" w:themeShade="FF"/>
          <w:sz w:val="24"/>
          <w:szCs w:val="24"/>
          <w:u w:val="none"/>
          <w:lang w:val="en-GB"/>
        </w:rPr>
        <w:t>40</w:t>
      </w:r>
    </w:p>
    <w:p xmlns:wp14="http://schemas.microsoft.com/office/word/2010/wordml" w:rsidP="29A8827C" wp14:paraId="7FB1F666" wp14:textId="1C7B3A7B">
      <w:pPr>
        <w:pStyle w:val="ListParagraph"/>
        <w:spacing w:before="240" w:beforeAutospacing="off" w:after="240" w:afterAutospacing="off"/>
        <w:ind w:left="720"/>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5B0B4505" wp14:textId="2173911B">
      <w:pPr>
        <w:pStyle w:val="ListParagraph"/>
        <w:spacing w:before="240" w:beforeAutospacing="off" w:after="240" w:afterAutospacing="off"/>
        <w:ind w:left="72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8C9D149">
        <w:rPr>
          <w:rFonts w:ascii="Arial" w:hAnsi="Arial" w:eastAsia="Arial" w:cs="Arial"/>
          <w:b w:val="0"/>
          <w:bCs w:val="0"/>
          <w:i w:val="0"/>
          <w:iCs w:val="0"/>
          <w:strike w:val="0"/>
          <w:dstrike w:val="0"/>
          <w:noProof w:val="0"/>
          <w:color w:val="000000" w:themeColor="text1" w:themeTint="FF" w:themeShade="FF"/>
          <w:sz w:val="24"/>
          <w:szCs w:val="24"/>
          <w:u w:val="none"/>
          <w:lang w:val="en-GB"/>
        </w:rPr>
        <w:t>11.</w:t>
      </w:r>
      <w:r w:rsidRPr="29A8827C" w:rsidR="1FD821D6">
        <w:rPr>
          <w:rFonts w:ascii="Arial" w:hAnsi="Arial" w:eastAsia="Arial" w:cs="Arial"/>
          <w:b w:val="0"/>
          <w:bCs w:val="0"/>
          <w:i w:val="0"/>
          <w:iCs w:val="0"/>
          <w:strike w:val="0"/>
          <w:dstrike w:val="0"/>
          <w:noProof w:val="0"/>
          <w:color w:val="000000" w:themeColor="text1" w:themeTint="FF" w:themeShade="FF"/>
          <w:sz w:val="24"/>
          <w:szCs w:val="24"/>
          <w:u w:val="none"/>
          <w:lang w:val="en-GB"/>
        </w:rPr>
        <w:t>1</w:t>
      </w:r>
      <w:r w:rsidRPr="29A8827C" w:rsidR="68C9D1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Participation information sheet</w:t>
      </w:r>
      <w:r>
        <w:tab/>
      </w:r>
      <w:r>
        <w:tab/>
      </w:r>
      <w:r>
        <w:tab/>
      </w:r>
      <w:r>
        <w:tab/>
      </w:r>
      <w:r>
        <w:tab/>
      </w:r>
      <w:r w:rsidRPr="29A8827C" w:rsidR="40334D94">
        <w:rPr>
          <w:rFonts w:ascii="Arial" w:hAnsi="Arial" w:eastAsia="Arial" w:cs="Arial"/>
          <w:b w:val="0"/>
          <w:bCs w:val="0"/>
          <w:i w:val="0"/>
          <w:iCs w:val="0"/>
          <w:strike w:val="0"/>
          <w:dstrike w:val="0"/>
          <w:noProof w:val="0"/>
          <w:color w:val="000000" w:themeColor="text1" w:themeTint="FF" w:themeShade="FF"/>
          <w:sz w:val="24"/>
          <w:szCs w:val="24"/>
          <w:u w:val="none"/>
          <w:lang w:val="en-GB"/>
        </w:rPr>
        <w:t>40</w:t>
      </w:r>
    </w:p>
    <w:p xmlns:wp14="http://schemas.microsoft.com/office/word/2010/wordml" w:rsidP="29A8827C" wp14:paraId="1FF2F28A" wp14:textId="7DE9ECD4">
      <w:pPr>
        <w:pStyle w:val="ListParagraph"/>
        <w:spacing w:before="240" w:beforeAutospacing="off" w:after="240" w:afterAutospacing="off"/>
        <w:ind w:left="72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8C9D149">
        <w:rPr>
          <w:rFonts w:ascii="Arial" w:hAnsi="Arial" w:eastAsia="Arial" w:cs="Arial"/>
          <w:b w:val="0"/>
          <w:bCs w:val="0"/>
          <w:i w:val="0"/>
          <w:iCs w:val="0"/>
          <w:strike w:val="0"/>
          <w:dstrike w:val="0"/>
          <w:noProof w:val="0"/>
          <w:color w:val="000000" w:themeColor="text1" w:themeTint="FF" w:themeShade="FF"/>
          <w:sz w:val="24"/>
          <w:szCs w:val="24"/>
          <w:u w:val="none"/>
          <w:lang w:val="en-GB"/>
        </w:rPr>
        <w:t>11.</w:t>
      </w:r>
      <w:r w:rsidRPr="29A8827C" w:rsidR="0335C4C3">
        <w:rPr>
          <w:rFonts w:ascii="Arial" w:hAnsi="Arial" w:eastAsia="Arial" w:cs="Arial"/>
          <w:b w:val="0"/>
          <w:bCs w:val="0"/>
          <w:i w:val="0"/>
          <w:iCs w:val="0"/>
          <w:strike w:val="0"/>
          <w:dstrike w:val="0"/>
          <w:noProof w:val="0"/>
          <w:color w:val="000000" w:themeColor="text1" w:themeTint="FF" w:themeShade="FF"/>
          <w:sz w:val="24"/>
          <w:szCs w:val="24"/>
          <w:u w:val="none"/>
          <w:lang w:val="en-GB"/>
        </w:rPr>
        <w:t>2</w:t>
      </w:r>
      <w:r w:rsidRPr="29A8827C" w:rsidR="68C9D1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Consent form</w:t>
      </w:r>
      <w:r>
        <w:tab/>
      </w:r>
      <w:r>
        <w:tab/>
      </w:r>
      <w:r>
        <w:tab/>
      </w:r>
      <w:r>
        <w:tab/>
      </w:r>
      <w:r>
        <w:tab/>
      </w:r>
      <w:r>
        <w:tab/>
      </w:r>
      <w:r>
        <w:tab/>
      </w:r>
      <w:r>
        <w:tab/>
      </w:r>
      <w:r w:rsidRPr="29A8827C" w:rsidR="4C2E2A25">
        <w:rPr>
          <w:rFonts w:ascii="Arial" w:hAnsi="Arial" w:eastAsia="Arial" w:cs="Arial"/>
          <w:b w:val="0"/>
          <w:bCs w:val="0"/>
          <w:i w:val="0"/>
          <w:iCs w:val="0"/>
          <w:strike w:val="0"/>
          <w:dstrike w:val="0"/>
          <w:noProof w:val="0"/>
          <w:color w:val="000000" w:themeColor="text1" w:themeTint="FF" w:themeShade="FF"/>
          <w:sz w:val="24"/>
          <w:szCs w:val="24"/>
          <w:u w:val="none"/>
          <w:lang w:val="en-GB"/>
        </w:rPr>
        <w:t>43</w:t>
      </w:r>
    </w:p>
    <w:p xmlns:wp14="http://schemas.microsoft.com/office/word/2010/wordml" w:rsidP="29A8827C" wp14:paraId="1F8130EF" wp14:textId="46CAAFCE">
      <w:pPr>
        <w:pStyle w:val="ListParagraph"/>
        <w:spacing w:before="240" w:beforeAutospacing="off" w:after="240" w:afterAutospacing="off"/>
        <w:ind w:left="72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C6B3FFD" wp14:textId="6707B3A9">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0385517" wp14:textId="7FD4A92A">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F403B2E" wp14:textId="3883779C">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470D188" wp14:textId="62E7CE0D">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718463F">
        <w:rPr>
          <w:rFonts w:ascii="Arial" w:hAnsi="Arial" w:eastAsia="Arial" w:cs="Arial"/>
          <w:b w:val="0"/>
          <w:bCs w:val="0"/>
          <w:i w:val="0"/>
          <w:iCs w:val="0"/>
          <w:strike w:val="0"/>
          <w:dstrike w:val="0"/>
          <w:noProof w:val="0"/>
          <w:color w:val="000000" w:themeColor="text1" w:themeTint="FF" w:themeShade="FF"/>
          <w:sz w:val="24"/>
          <w:szCs w:val="24"/>
          <w:u w:val="none"/>
          <w:lang w:val="en-GB"/>
        </w:rPr>
        <w:t>Word Count - 7690</w:t>
      </w:r>
    </w:p>
    <w:p xmlns:wp14="http://schemas.microsoft.com/office/word/2010/wordml" w:rsidP="29A8827C" wp14:paraId="116EB279" wp14:textId="3EFB352E">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FAA791B" wp14:textId="203DB75D">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AD1EE1D" wp14:textId="05DCE0B0">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4DBAD663" wp14:textId="03B9DA33">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D53FACE" wp14:textId="724CB43F">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1262583" wp14:textId="4629392F">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A8C977E" wp14:textId="072DDD4B">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6EE6C7D7" wp14:textId="4B9658D9">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623CB7B" wp14:textId="2C572483">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5BC42AE6" wp14:textId="20C3348A">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0810697" wp14:textId="01BD99EC">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FC0DB38" wp14:textId="2B1DE4B2">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7850376" wp14:textId="1B16C18D">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4F364DB4" wp14:textId="2C311731">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39F449E" wp14:textId="0DD84182">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522C7927" wp14:textId="292AD5EB">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F9BEB74" wp14:textId="39E5FE7E">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E38E984" wp14:textId="2A70042C">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0B23596" wp14:textId="2CECCF13">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54CA9756" wp14:textId="18561E38">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44EF1590" wp14:textId="668DAEE9">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644AAB70" wp14:textId="3D1B4724">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85D3B10" wp14:textId="558DCB2E">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DF0724A" wp14:textId="38031E2D">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5AA2A89" wp14:textId="3B82054E">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1E9C5287" wp14:textId="5FF7485A">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AC6F5CD" wp14:textId="67767FCE">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182BE72E" wp14:textId="6FEB8A4B">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7D130A0" wp14:textId="1E8A957D">
      <w:pPr>
        <w:pStyle w:val="Normal"/>
        <w:spacing w:before="0" w:beforeAutospacing="off" w:after="0" w:afterAutospacing="off"/>
        <w:jc w:val="left"/>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1DBD1273" wp14:textId="694801A3">
      <w:pPr>
        <w:pStyle w:val="Normal"/>
        <w:spacing w:before="0" w:beforeAutospacing="off" w:after="0" w:afterAutospacing="off"/>
        <w:jc w:val="left"/>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1. </w:t>
      </w:r>
      <w:r w:rsidRPr="29A8827C" w:rsidR="6CF245D7">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Abstract </w:t>
      </w:r>
    </w:p>
    <w:p xmlns:wp14="http://schemas.microsoft.com/office/word/2010/wordml" w:rsidP="29A8827C" wp14:paraId="38EEE571" wp14:textId="2D85F255">
      <w:pPr>
        <w:pStyle w:val="Normal"/>
        <w:spacing w:before="0" w:beforeAutospacing="off" w:after="0" w:afterAutospacing="off"/>
        <w:jc w:val="left"/>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1ECDF133" wp14:textId="759BAD7A">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6CF245D7">
        <w:rPr>
          <w:rFonts w:ascii="Arial" w:hAnsi="Arial" w:eastAsia="Arial" w:cs="Arial"/>
          <w:b w:val="0"/>
          <w:bCs w:val="0"/>
          <w:i w:val="0"/>
          <w:iCs w:val="0"/>
          <w:strike w:val="0"/>
          <w:dstrike w:val="0"/>
          <w:noProof w:val="0"/>
          <w:color w:val="auto"/>
          <w:sz w:val="24"/>
          <w:szCs w:val="24"/>
          <w:u w:val="none"/>
          <w:lang w:val="en-GB"/>
        </w:rPr>
        <w:t xml:space="preserve">Background: It is commonly accepted that stretching is a key part of an athlete's regime. Hamstring injuries are common in rugby players due to the vast range of movements, quick changes of direction and burst of speed. Amateur rugby players are encouraged to stretch before training and before and after games to prevent injury to the hamstring. Some of the most popular stretching techniques are foam rolling and proprioceptive neuromuscular facilitation (PNF). These are usually used to improve range of motion and can also reduce the likelihood of injury and re-injury. The main aim of this study was to compare and find out if foam rolling or PNF gives a greater increase in hamstring flexibility in amateur rugby players. Methods: The design of this study was a single blind randomised control trial. The participants all played amateur rugby. Prior to </w:t>
      </w:r>
      <w:r w:rsidRPr="29A8827C" w:rsidR="6CF245D7">
        <w:rPr>
          <w:rFonts w:ascii="Arial" w:hAnsi="Arial" w:eastAsia="Arial" w:cs="Arial"/>
          <w:b w:val="0"/>
          <w:bCs w:val="0"/>
          <w:i w:val="0"/>
          <w:iCs w:val="0"/>
          <w:strike w:val="0"/>
          <w:dstrike w:val="0"/>
          <w:noProof w:val="0"/>
          <w:color w:val="auto"/>
          <w:sz w:val="24"/>
          <w:szCs w:val="24"/>
          <w:u w:val="none"/>
          <w:lang w:val="en-GB"/>
        </w:rPr>
        <w:t>commencing</w:t>
      </w:r>
      <w:r w:rsidRPr="29A8827C" w:rsidR="6CF245D7">
        <w:rPr>
          <w:rFonts w:ascii="Arial" w:hAnsi="Arial" w:eastAsia="Arial" w:cs="Arial"/>
          <w:b w:val="0"/>
          <w:bCs w:val="0"/>
          <w:i w:val="0"/>
          <w:iCs w:val="0"/>
          <w:strike w:val="0"/>
          <w:dstrike w:val="0"/>
          <w:noProof w:val="0"/>
          <w:color w:val="auto"/>
          <w:sz w:val="24"/>
          <w:szCs w:val="24"/>
          <w:u w:val="none"/>
          <w:lang w:val="en-GB"/>
        </w:rPr>
        <w:t xml:space="preserve"> the research all participants were given a consent form and participation sheet so they understood everything about the study and to make sure they had no </w:t>
      </w:r>
      <w:r w:rsidRPr="29A8827C" w:rsidR="6CF245D7">
        <w:rPr>
          <w:rFonts w:ascii="Arial" w:hAnsi="Arial" w:eastAsia="Arial" w:cs="Arial"/>
          <w:b w:val="0"/>
          <w:bCs w:val="0"/>
          <w:i w:val="0"/>
          <w:iCs w:val="0"/>
          <w:strike w:val="0"/>
          <w:dstrike w:val="0"/>
          <w:noProof w:val="0"/>
          <w:color w:val="auto"/>
          <w:sz w:val="24"/>
          <w:szCs w:val="24"/>
          <w:u w:val="none"/>
          <w:lang w:val="en-GB"/>
        </w:rPr>
        <w:t>previous</w:t>
      </w:r>
      <w:r w:rsidRPr="29A8827C" w:rsidR="6CF245D7">
        <w:rPr>
          <w:rFonts w:ascii="Arial" w:hAnsi="Arial" w:eastAsia="Arial" w:cs="Arial"/>
          <w:b w:val="0"/>
          <w:bCs w:val="0"/>
          <w:i w:val="0"/>
          <w:iCs w:val="0"/>
          <w:strike w:val="0"/>
          <w:dstrike w:val="0"/>
          <w:noProof w:val="0"/>
          <w:color w:val="auto"/>
          <w:sz w:val="24"/>
          <w:szCs w:val="24"/>
          <w:u w:val="none"/>
          <w:lang w:val="en-GB"/>
        </w:rPr>
        <w:t xml:space="preserve"> injury that could </w:t>
      </w:r>
      <w:r w:rsidRPr="29A8827C" w:rsidR="6CF245D7">
        <w:rPr>
          <w:rFonts w:ascii="Arial" w:hAnsi="Arial" w:eastAsia="Arial" w:cs="Arial"/>
          <w:b w:val="0"/>
          <w:bCs w:val="0"/>
          <w:i w:val="0"/>
          <w:iCs w:val="0"/>
          <w:strike w:val="0"/>
          <w:dstrike w:val="0"/>
          <w:noProof w:val="0"/>
          <w:color w:val="auto"/>
          <w:sz w:val="24"/>
          <w:szCs w:val="24"/>
          <w:u w:val="none"/>
          <w:lang w:val="en-GB"/>
        </w:rPr>
        <w:t>impact</w:t>
      </w:r>
      <w:r w:rsidRPr="29A8827C" w:rsidR="6CF245D7">
        <w:rPr>
          <w:rFonts w:ascii="Arial" w:hAnsi="Arial" w:eastAsia="Arial" w:cs="Arial"/>
          <w:b w:val="0"/>
          <w:bCs w:val="0"/>
          <w:i w:val="0"/>
          <w:iCs w:val="0"/>
          <w:strike w:val="0"/>
          <w:dstrike w:val="0"/>
          <w:noProof w:val="0"/>
          <w:color w:val="auto"/>
          <w:sz w:val="24"/>
          <w:szCs w:val="24"/>
          <w:u w:val="none"/>
          <w:lang w:val="en-GB"/>
        </w:rPr>
        <w:t xml:space="preserve"> the results of the study. The range of motion was firstly tested via a sit and reach test after the participants had completed a </w:t>
      </w:r>
      <w:r w:rsidRPr="29A8827C" w:rsidR="6CF245D7">
        <w:rPr>
          <w:rFonts w:ascii="Arial" w:hAnsi="Arial" w:eastAsia="Arial" w:cs="Arial"/>
          <w:b w:val="0"/>
          <w:bCs w:val="0"/>
          <w:i w:val="0"/>
          <w:iCs w:val="0"/>
          <w:strike w:val="0"/>
          <w:dstrike w:val="0"/>
          <w:noProof w:val="0"/>
          <w:color w:val="auto"/>
          <w:sz w:val="24"/>
          <w:szCs w:val="24"/>
          <w:u w:val="none"/>
          <w:lang w:val="en-GB"/>
        </w:rPr>
        <w:t>2 minute</w:t>
      </w:r>
      <w:r w:rsidRPr="29A8827C" w:rsidR="6CF245D7">
        <w:rPr>
          <w:rFonts w:ascii="Arial" w:hAnsi="Arial" w:eastAsia="Arial" w:cs="Arial"/>
          <w:b w:val="0"/>
          <w:bCs w:val="0"/>
          <w:i w:val="0"/>
          <w:iCs w:val="0"/>
          <w:strike w:val="0"/>
          <w:dstrike w:val="0"/>
          <w:noProof w:val="0"/>
          <w:color w:val="auto"/>
          <w:sz w:val="24"/>
          <w:szCs w:val="24"/>
          <w:u w:val="none"/>
          <w:lang w:val="en-GB"/>
        </w:rPr>
        <w:t xml:space="preserve"> warm up. They were then tested again after 30 seconds of treatment and then after 2 minutes of treatment. The participants were also asked to fill out a BORG scale which showed how comfortable they felt while completing the interventions. Results: The results showed a significant difference between the improvement that PNF and foam rolling had after both 30 seconds and 2 minutes of treatment. All results </w:t>
      </w:r>
      <w:r w:rsidRPr="29A8827C" w:rsidR="6CF245D7">
        <w:rPr>
          <w:rFonts w:ascii="Arial" w:hAnsi="Arial" w:eastAsia="Arial" w:cs="Arial"/>
          <w:b w:val="0"/>
          <w:bCs w:val="0"/>
          <w:i w:val="0"/>
          <w:iCs w:val="0"/>
          <w:strike w:val="0"/>
          <w:dstrike w:val="0"/>
          <w:noProof w:val="0"/>
          <w:color w:val="auto"/>
          <w:sz w:val="24"/>
          <w:szCs w:val="24"/>
          <w:u w:val="none"/>
          <w:lang w:val="en-GB"/>
        </w:rPr>
        <w:t>indicated</w:t>
      </w:r>
      <w:r w:rsidRPr="29A8827C" w:rsidR="6CF245D7">
        <w:rPr>
          <w:rFonts w:ascii="Arial" w:hAnsi="Arial" w:eastAsia="Arial" w:cs="Arial"/>
          <w:b w:val="0"/>
          <w:bCs w:val="0"/>
          <w:i w:val="0"/>
          <w:iCs w:val="0"/>
          <w:strike w:val="0"/>
          <w:dstrike w:val="0"/>
          <w:noProof w:val="0"/>
          <w:color w:val="auto"/>
          <w:sz w:val="24"/>
          <w:szCs w:val="24"/>
          <w:u w:val="none"/>
          <w:lang w:val="en-GB"/>
        </w:rPr>
        <w:t xml:space="preserve"> that PNF gave a bigger increase in flexibility. The BORG scale results showed </w:t>
      </w:r>
      <w:r w:rsidRPr="29A8827C" w:rsidR="6CF245D7">
        <w:rPr>
          <w:rFonts w:ascii="Arial" w:hAnsi="Arial" w:eastAsia="Arial" w:cs="Arial"/>
          <w:b w:val="0"/>
          <w:bCs w:val="0"/>
          <w:i w:val="0"/>
          <w:iCs w:val="0"/>
          <w:strike w:val="0"/>
          <w:dstrike w:val="0"/>
          <w:noProof w:val="0"/>
          <w:color w:val="auto"/>
          <w:sz w:val="24"/>
          <w:szCs w:val="24"/>
          <w:u w:val="none"/>
          <w:lang w:val="en-GB"/>
        </w:rPr>
        <w:t>very similar</w:t>
      </w:r>
      <w:r w:rsidRPr="29A8827C" w:rsidR="6CF245D7">
        <w:rPr>
          <w:rFonts w:ascii="Arial" w:hAnsi="Arial" w:eastAsia="Arial" w:cs="Arial"/>
          <w:b w:val="0"/>
          <w:bCs w:val="0"/>
          <w:i w:val="0"/>
          <w:iCs w:val="0"/>
          <w:strike w:val="0"/>
          <w:dstrike w:val="0"/>
          <w:noProof w:val="0"/>
          <w:color w:val="auto"/>
          <w:sz w:val="24"/>
          <w:szCs w:val="24"/>
          <w:u w:val="none"/>
          <w:lang w:val="en-GB"/>
        </w:rPr>
        <w:t xml:space="preserve"> results for both </w:t>
      </w:r>
      <w:r w:rsidRPr="29A8827C" w:rsidR="6CF245D7">
        <w:rPr>
          <w:rFonts w:ascii="Arial" w:hAnsi="Arial" w:eastAsia="Arial" w:cs="Arial"/>
          <w:b w:val="0"/>
          <w:bCs w:val="0"/>
          <w:i w:val="0"/>
          <w:iCs w:val="0"/>
          <w:strike w:val="0"/>
          <w:dstrike w:val="0"/>
          <w:noProof w:val="0"/>
          <w:color w:val="auto"/>
          <w:sz w:val="24"/>
          <w:szCs w:val="24"/>
          <w:u w:val="none"/>
          <w:lang w:val="en-GB"/>
        </w:rPr>
        <w:t>interventions</w:t>
      </w:r>
      <w:r w:rsidRPr="29A8827C" w:rsidR="6CF245D7">
        <w:rPr>
          <w:rFonts w:ascii="Arial" w:hAnsi="Arial" w:eastAsia="Arial" w:cs="Arial"/>
          <w:b w:val="0"/>
          <w:bCs w:val="0"/>
          <w:i w:val="0"/>
          <w:iCs w:val="0"/>
          <w:strike w:val="0"/>
          <w:dstrike w:val="0"/>
          <w:noProof w:val="0"/>
          <w:color w:val="auto"/>
          <w:sz w:val="24"/>
          <w:szCs w:val="24"/>
          <w:u w:val="none"/>
          <w:lang w:val="en-GB"/>
        </w:rPr>
        <w:t xml:space="preserve"> but PNF had a slightly better score with the participants being more comfortable than the participants who used the foam rolling. Conclusion: To conclude PNF was shown to be the more effective stretching technique for improving flexibility and was the intervention type </w:t>
      </w:r>
      <w:r w:rsidRPr="29A8827C" w:rsidR="6CF245D7">
        <w:rPr>
          <w:rFonts w:ascii="Arial" w:hAnsi="Arial" w:eastAsia="Arial" w:cs="Arial"/>
          <w:b w:val="0"/>
          <w:bCs w:val="0"/>
          <w:i w:val="0"/>
          <w:iCs w:val="0"/>
          <w:strike w:val="0"/>
          <w:dstrike w:val="0"/>
          <w:noProof w:val="0"/>
          <w:color w:val="auto"/>
          <w:sz w:val="24"/>
          <w:szCs w:val="24"/>
          <w:u w:val="none"/>
          <w:lang w:val="en-GB"/>
        </w:rPr>
        <w:t>deemed</w:t>
      </w:r>
      <w:r w:rsidRPr="29A8827C" w:rsidR="6CF245D7">
        <w:rPr>
          <w:rFonts w:ascii="Arial" w:hAnsi="Arial" w:eastAsia="Arial" w:cs="Arial"/>
          <w:b w:val="0"/>
          <w:bCs w:val="0"/>
          <w:i w:val="0"/>
          <w:iCs w:val="0"/>
          <w:strike w:val="0"/>
          <w:dstrike w:val="0"/>
          <w:noProof w:val="0"/>
          <w:color w:val="auto"/>
          <w:sz w:val="24"/>
          <w:szCs w:val="24"/>
          <w:u w:val="none"/>
          <w:lang w:val="en-GB"/>
        </w:rPr>
        <w:t xml:space="preserve"> more comfortable by the participants</w:t>
      </w:r>
      <w:r w:rsidRPr="29A8827C" w:rsidR="6CF245D7">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29A8827C" wp14:paraId="4E3518B8" wp14:textId="6D665FE2">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0DED5E4C" wp14:textId="6957CDBE">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2BC191EA" wp14:textId="2954AD97">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3F273D21" wp14:textId="3A7D8023">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2EA2AA2" wp14:textId="59C9D024">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58AEDD7" wp14:textId="13613519">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25916A6" wp14:textId="3C999DE6">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743A26B9" wp14:textId="779D7EB2">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0C0F61F7" wp14:textId="43960E28">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2. </w:t>
      </w:r>
      <w:r w:rsidRPr="29A8827C" w:rsidR="6702E834">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Introduction </w:t>
      </w:r>
    </w:p>
    <w:p xmlns:wp14="http://schemas.microsoft.com/office/word/2010/wordml" w:rsidP="29A8827C" wp14:paraId="4154FFE5" wp14:textId="1CC91839">
      <w:pPr>
        <w:spacing w:line="360" w:lineRule="auto"/>
        <w:rPr>
          <w:rFonts w:ascii="Arial" w:hAnsi="Arial" w:eastAsia="Arial" w:cs="Arial"/>
        </w:rPr>
      </w:pPr>
    </w:p>
    <w:p xmlns:wp14="http://schemas.microsoft.com/office/word/2010/wordml" w:rsidP="29A8827C" wp14:paraId="2FD5022D" wp14:textId="6E85FA57">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1"/>
          <w:bCs w:val="1"/>
          <w:i w:val="0"/>
          <w:iCs w:val="0"/>
          <w:strike w:val="0"/>
          <w:dstrike w:val="0"/>
          <w:noProof w:val="0"/>
          <w:color w:val="000000" w:themeColor="text1" w:themeTint="FF" w:themeShade="FF"/>
          <w:sz w:val="24"/>
          <w:szCs w:val="24"/>
          <w:u w:val="none"/>
          <w:lang w:val="en-GB"/>
        </w:rPr>
        <w:t>2.1  Background</w:t>
      </w:r>
      <w:r w:rsidRPr="29A8827C" w:rsidR="6702E83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Information </w:t>
      </w:r>
    </w:p>
    <w:p xmlns:wp14="http://schemas.microsoft.com/office/word/2010/wordml" w:rsidP="29A8827C" wp14:paraId="6117F8C8" wp14:textId="4ED1716F">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academic research study will investigate the comparison between the effects of foam rolling and proprioceptive neuromuscular facilitation (PNF) on hamstring flexibility in amateur rugby players. This dissertation will use a selection of methodological approaches, data collection methods and analysis approaches to develop a reliable, broad study to understand the benefits of stretching techniques and which one proves more beneficial to amateur rugby players. It will argue that both techniques are successful but one will become a stronger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component</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choice for athletes and therapists who decide to broaden their knowledge and understanding of hamstring flexibility and selected stretching techniques. Throughout there will be focus on both limitations and opportunities for using selective stretching techniques and ensuring all research follows ethically approved circumstances and guidance. </w:t>
      </w:r>
    </w:p>
    <w:p xmlns:wp14="http://schemas.microsoft.com/office/word/2010/wordml" w:rsidP="29A8827C" wp14:paraId="7F20F8A9" wp14:textId="646B14AB">
      <w:pPr>
        <w:spacing w:line="360" w:lineRule="auto"/>
        <w:rPr>
          <w:rFonts w:ascii="Arial" w:hAnsi="Arial" w:eastAsia="Arial" w:cs="Arial"/>
        </w:rPr>
      </w:pPr>
    </w:p>
    <w:p xmlns:wp14="http://schemas.microsoft.com/office/word/2010/wordml" w:rsidP="29A8827C" wp14:paraId="36510CA5" wp14:textId="39D79509">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rugby,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hamstring flexibility is vital for not only preventing injuries, but optimising performance due to multiple acts of explosive movements, sprinting or sudden changes in direction. Ensuring players have effective stretching techniques will allow performance enhancement through greater range of motion which can be achieved through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appropriate stretching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(Bangor University, 2023).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That being said, hamstring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stretching is popular amongst individuals who have an interest in improving flexibility (Gunaydin, 2020), and partnered with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appropriate technique</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can develop a long-term improvement. Stretching techniques such as self-myofascial release (SMR) and PNF can effectively improve hamstring flexibility following the correct application and time-management (Decoster, p.377, 2005); this can also be used in rehabilitation when looking at injuries throughout athletes. (Alberta, 2023). </w:t>
      </w:r>
    </w:p>
    <w:p xmlns:wp14="http://schemas.microsoft.com/office/word/2010/wordml" w:rsidP="29A8827C" wp14:paraId="25BC8FD4" wp14:textId="0A8C772E">
      <w:pPr>
        <w:spacing w:line="360" w:lineRule="auto"/>
        <w:rPr>
          <w:rFonts w:ascii="Arial" w:hAnsi="Arial" w:eastAsia="Arial" w:cs="Arial"/>
        </w:rPr>
      </w:pPr>
    </w:p>
    <w:p xmlns:wp14="http://schemas.microsoft.com/office/word/2010/wordml" w:rsidP="29A8827C" wp14:paraId="4612BD57" wp14:textId="5F0DE896">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Foam rolling is a type of self-myofascial release (SMR) technique that uses body weight to apply added pressure, using a foam roller, to different muscles and surrounding connective tissue; helping release any tension and therefore improve flexibility (McCallum, 2020). A study by Junker and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Stoggl</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(2015) found that it can improve hamstring flexibility by applying pressure to tight areas, releasing any tension in the fascia (connected tissue) and increasing the blood flow within the muscle; in many cases leading to an overall improved range of movement and reduced soreness in athletes. There are also limitations of foam rolling, as found in a study by Deakin (2022) where they wrote about negative outcomes such as over-irritation, bruising and potential aggravation of injuries. </w:t>
      </w:r>
    </w:p>
    <w:p xmlns:wp14="http://schemas.microsoft.com/office/word/2010/wordml" w:rsidP="29A8827C" wp14:paraId="72F4998C" wp14:textId="298A2809">
      <w:pPr>
        <w:spacing w:line="360" w:lineRule="auto"/>
        <w:rPr>
          <w:rFonts w:ascii="Arial" w:hAnsi="Arial" w:eastAsia="Arial" w:cs="Arial"/>
        </w:rPr>
      </w:pPr>
    </w:p>
    <w:p xmlns:wp14="http://schemas.microsoft.com/office/word/2010/wordml" w:rsidP="29A8827C" wp14:paraId="36E81EEC" wp14:textId="6E56D7E0">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PNF (Proprioceptive Neuromuscular Facilitation) stretching improves flexibility through effective targeting of the muscle, by stretching and contracting to deepen the focus and push the muscle to its limit (Hindle et al, 2012). PNF uses neurological reflexes to achieve a deeper stretch and increased flexibility, which is why it is used throughout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different types</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sports due to the benefits it produces (Barta, 2017). There are always limitations of techniques as shown in a study by Brakeville (2023), where it was found that while effective for increasing range of motion, PNF can have drawbacks such as potential for muscle soreness (DOMS), and a higher risk of injury if the stretch is not performed correctly.</w:t>
      </w:r>
    </w:p>
    <w:p xmlns:wp14="http://schemas.microsoft.com/office/word/2010/wordml" w:rsidP="29A8827C" wp14:paraId="1F3A6338" wp14:textId="067050BF">
      <w:pPr>
        <w:pStyle w:val="Normal"/>
        <w:spacing w:line="360" w:lineRule="auto"/>
        <w:rPr>
          <w:rFonts w:ascii="Arial" w:hAnsi="Arial" w:eastAsia="Arial" w:cs="Arial"/>
        </w:rPr>
      </w:pPr>
    </w:p>
    <w:p xmlns:wp14="http://schemas.microsoft.com/office/word/2010/wordml" w:rsidP="29A8827C" wp14:paraId="39AECD97" wp14:textId="77B4168A">
      <w:pPr>
        <w:spacing w:before="0" w:beforeAutospacing="off" w:after="0" w:afterAutospacing="off" w:line="360" w:lineRule="auto"/>
        <w:ind w:left="0" w:righ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1"/>
          <w:bCs w:val="1"/>
          <w:i w:val="0"/>
          <w:iCs w:val="0"/>
          <w:strike w:val="0"/>
          <w:dstrike w:val="0"/>
          <w:noProof w:val="0"/>
          <w:color w:val="000000" w:themeColor="text1" w:themeTint="FF" w:themeShade="FF"/>
          <w:sz w:val="24"/>
          <w:szCs w:val="24"/>
          <w:u w:val="none"/>
          <w:lang w:val="en-GB"/>
        </w:rPr>
        <w:t>2.2  Rationale</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7B93D68B" wp14:textId="38DC649A">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briefly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stated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above, there are multiple components that state that both PNF and foam rolling aid flexibility within the hamstring due to either direct contact, or stretching the muscle to cause contractions, therefore improving flexibility and performance in athletes. There is no direct research to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state</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which technique is the most efficient form of stretching to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assist</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development of flexibility within the hamstring, which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opens up</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opportunity for research to broaden the knowledge and understanding of which technique gives greater benefits to amateur rugby players,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assisting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 their autonomy and game play. This study will allow athletes and therapists to develop a deeper understanding of comparing two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very successful</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forms of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stretching and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allow them to use the correct stretch based on reliable data,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research</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analysis. </w:t>
      </w:r>
    </w:p>
    <w:p xmlns:wp14="http://schemas.microsoft.com/office/word/2010/wordml" w:rsidP="29A8827C" wp14:paraId="05C99CAC" wp14:textId="7A05D75E">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6E981207" wp14:textId="462BE037">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426014C0" wp14:textId="3F50498C">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2D3DE5F6" wp14:textId="5A85F9CD">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559DF606" wp14:textId="1A4B5804">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0F233406" wp14:textId="231D1469">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3. </w:t>
      </w:r>
      <w:r w:rsidRPr="29A8827C" w:rsidR="6702E834">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Literature Review </w:t>
      </w:r>
    </w:p>
    <w:p xmlns:wp14="http://schemas.microsoft.com/office/word/2010/wordml" w:rsidP="29A8827C" wp14:paraId="45D4B3E1" wp14:textId="5A1BFB3A">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7E1ABDC9" wp14:textId="2D778E68">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1"/>
          <w:bCs w:val="1"/>
          <w:i w:val="0"/>
          <w:iCs w:val="0"/>
          <w:strike w:val="0"/>
          <w:dstrike w:val="0"/>
          <w:noProof w:val="0"/>
          <w:color w:val="000000" w:themeColor="text1" w:themeTint="FF" w:themeShade="FF"/>
          <w:sz w:val="24"/>
          <w:szCs w:val="24"/>
          <w:u w:val="none"/>
          <w:lang w:val="en-GB"/>
        </w:rPr>
        <w:t>3.1  Introduction</w:t>
      </w:r>
      <w:r w:rsidRPr="29A8827C" w:rsidR="6702E83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71FF5BF2" wp14:textId="60A43F4A">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Hamstring flexibility plays a vital role in several aspects, including; preventing injuries; improving athletic performance;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overall lower body mobility. The two methods to improve hamstring flexibility that are being focused on within this study are Proprioceptive Neuromuscular Facilitation (PNF) stretching and foam rolling, to which are two of the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most commonly used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techniques. Although both techniques enhance flexibility, they work through different mechanisms, creating space for critical analysis to see the limitations and opportunities of both techniques. This literature review examines both techniques, exploring their overall effectiveness, limitations, underlying mechanisms, and practical applications. The literature review will also look at the importance of hamstring flexibility within amateur rugby players, and how using stretching techniques will improve their overall performance and recovery. </w:t>
      </w:r>
    </w:p>
    <w:p xmlns:wp14="http://schemas.microsoft.com/office/word/2010/wordml" w:rsidP="29A8827C" wp14:paraId="5BEA7378" wp14:textId="65F795EE">
      <w:pPr>
        <w:spacing w:line="360" w:lineRule="auto"/>
        <w:rPr>
          <w:rFonts w:ascii="Arial" w:hAnsi="Arial" w:eastAsia="Arial" w:cs="Arial"/>
        </w:rPr>
      </w:pPr>
    </w:p>
    <w:p xmlns:wp14="http://schemas.microsoft.com/office/word/2010/wordml" w:rsidP="29A8827C" wp14:paraId="43C2AC8F" wp14:textId="44B88FCE">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3.2 Hamstring flexibility within Amateur Rugby Players </w:t>
      </w:r>
    </w:p>
    <w:p xmlns:wp14="http://schemas.microsoft.com/office/word/2010/wordml" w:rsidP="29A8827C" wp14:paraId="370E7527" wp14:textId="7C12169F">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Rugby is a full-contact sport that requires recovery periods, strength and conditioning training, and team effort.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That being said, hamstring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flexibility and strength are key components that rugby players need to be considerate of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in order to</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maximise performance, prevent injuries and aid successful recovery. A study taken by Bangor University in 2023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stated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‘the hamstring muscles of rugby players showed greater stiffness compared to others’,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indicating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rugby athletes need to be aware of the importance of stretching their hamstrings to ensure that injuries are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prevented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performance is enhanced. They continued to mention that in professional rugby, hamstring injuries had already ruled out several players who were training to play in the World Cup; proving that no matter your level of success within the sport, there is a lack of information about the importance of improving and stabilising hamstring flexibility (Bangor University, 2023).</w:t>
      </w:r>
    </w:p>
    <w:p xmlns:wp14="http://schemas.microsoft.com/office/word/2010/wordml" w:rsidP="29A8827C" wp14:paraId="51B86546" wp14:textId="16B51177">
      <w:pPr>
        <w:spacing w:line="360" w:lineRule="auto"/>
        <w:rPr>
          <w:rFonts w:ascii="Arial" w:hAnsi="Arial" w:eastAsia="Arial" w:cs="Arial"/>
        </w:rPr>
      </w:pPr>
    </w:p>
    <w:p xmlns:wp14="http://schemas.microsoft.com/office/word/2010/wordml" w:rsidP="29A8827C" wp14:paraId="13489C2C" wp14:textId="650CBC2A">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That being said, a</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study by Chavarro-Nieto (et al, 2023) found that injuries within hamstrings are to do with several factors and cannot be placed purely on a lack of using specific techniques. Chavarro-Nieto (et al, 2023) used variables such as playing position, fatigue,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previous</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injuries, leg imbalances etc., to allow readers to understand that there are multiple factors that affect hamstring flexibility, and it would be naive to state that using certain stretches is the most efficient way for everyone. However it has been argued by other studies that lack of flexibility is the main cause of strain, and this is why it is vital for athletes to carry out a form of stretching technique both before and after their game to stabilise blood flow and keep the muscles warm as they retract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Nagarwal</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et al., 2009).</w:t>
      </w:r>
    </w:p>
    <w:p xmlns:wp14="http://schemas.microsoft.com/office/word/2010/wordml" w:rsidP="29A8827C" wp14:paraId="34BBA40E" wp14:textId="77FE084C">
      <w:pPr>
        <w:spacing w:line="360" w:lineRule="auto"/>
        <w:rPr>
          <w:rFonts w:ascii="Arial" w:hAnsi="Arial" w:eastAsia="Arial" w:cs="Arial"/>
        </w:rPr>
      </w:pPr>
    </w:p>
    <w:p xmlns:wp14="http://schemas.microsoft.com/office/word/2010/wordml" w:rsidP="29A8827C" wp14:paraId="0F3BD4EC" wp14:textId="716360C8">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3.3 Proprioceptive Neuromuscular Facilitation (PNF) </w:t>
      </w:r>
    </w:p>
    <w:p xmlns:wp14="http://schemas.microsoft.com/office/word/2010/wordml" w:rsidP="29A8827C" wp14:paraId="47345594" wp14:textId="3D5B5060">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PNF is a stretching technique that combines isometric contractions with passive stretching to enhance flexibility within the hamstring. Previously introduced as a rehabilitation method, it is now used widely in sports and fitness during warm-ups and cool-downs. Typically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demonstrated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using the ‘hold-relax’ method which involves the muscle being stretched, followed by being contracted isometrically, and relaxing at the end to allow a deeper stretch on the muscle (Page, 2012). </w:t>
      </w:r>
    </w:p>
    <w:p xmlns:wp14="http://schemas.microsoft.com/office/word/2010/wordml" w:rsidP="29A8827C" wp14:paraId="7FB87114" wp14:textId="2DFE122B">
      <w:pPr>
        <w:spacing w:line="360" w:lineRule="auto"/>
        <w:rPr>
          <w:rFonts w:ascii="Arial" w:hAnsi="Arial" w:eastAsia="Arial" w:cs="Arial"/>
        </w:rPr>
      </w:pPr>
    </w:p>
    <w:p xmlns:wp14="http://schemas.microsoft.com/office/word/2010/wordml" w:rsidP="29A8827C" wp14:paraId="34B82D53" wp14:textId="5D45B28C">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PNF was developed during 1946 to 1951 at the Kabat-Kaiser Institute by neurophysiologist Herman Kabat and physical therapist Margaret Knott. Their main goal was to develop a hands-on treatment approach. It was originally developed to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assist</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individuals with neurological conditions such as </w:t>
      </w:r>
      <w:r w:rsidRPr="29A8827C" w:rsidR="5FFBCAAA">
        <w:rPr>
          <w:rFonts w:ascii="Arial" w:hAnsi="Arial" w:eastAsia="Arial" w:cs="Arial"/>
          <w:b w:val="0"/>
          <w:bCs w:val="0"/>
          <w:i w:val="0"/>
          <w:iCs w:val="0"/>
          <w:strike w:val="0"/>
          <w:dstrike w:val="0"/>
          <w:noProof w:val="0"/>
          <w:color w:val="000000" w:themeColor="text1" w:themeTint="FF" w:themeShade="FF"/>
          <w:sz w:val="24"/>
          <w:szCs w:val="24"/>
          <w:u w:val="none"/>
          <w:lang w:val="en-GB"/>
        </w:rPr>
        <w:t>poliomyelitis but</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has since expanded to treating musculoskeletal conditions (Brakeville, 2023). </w:t>
      </w:r>
    </w:p>
    <w:p xmlns:wp14="http://schemas.microsoft.com/office/word/2010/wordml" w:rsidP="29A8827C" wp14:paraId="3B1353AB" wp14:textId="53612A2C">
      <w:pPr>
        <w:spacing w:line="360" w:lineRule="auto"/>
        <w:rPr>
          <w:rFonts w:ascii="Arial" w:hAnsi="Arial" w:eastAsia="Arial" w:cs="Arial"/>
        </w:rPr>
      </w:pPr>
    </w:p>
    <w:p xmlns:wp14="http://schemas.microsoft.com/office/word/2010/wordml" w:rsidP="29A8827C" wp14:paraId="04B156DB" wp14:textId="6C9AE27F">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Multiple studies have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demonstrated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broad effectiveness of PNF stretching and how it benefits hamstring flexibility. Gajdosik’s (2000</w:t>
      </w:r>
      <w:r w:rsidRPr="29A8827C" w:rsidR="3AD0AA72">
        <w:rPr>
          <w:rFonts w:ascii="Arial" w:hAnsi="Arial" w:eastAsia="Arial" w:cs="Arial"/>
          <w:b w:val="0"/>
          <w:bCs w:val="0"/>
          <w:i w:val="0"/>
          <w:iCs w:val="0"/>
          <w:strike w:val="0"/>
          <w:dstrike w:val="0"/>
          <w:noProof w:val="0"/>
          <w:color w:val="000000" w:themeColor="text1" w:themeTint="FF" w:themeShade="FF"/>
          <w:sz w:val="24"/>
          <w:szCs w:val="24"/>
          <w:u w:val="none"/>
          <w:lang w:val="en-GB"/>
        </w:rPr>
        <w:t>) work</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along with others, found that as little as one session of PNF stretching significantly improves and increases flexibility amongst healthy adults due to the active knee extension (AKE) the stretch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possesses</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Continuing, a study by Behm (2023) over two decades later found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similar results</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after completing a systematic review with a meta-analysis,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indicating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PNF stretching was significant in the improvement of flexibility, although it was vital that the stretch was applied for 15-20 seconds with 2-3 repetitions. </w:t>
      </w:r>
    </w:p>
    <w:p xmlns:wp14="http://schemas.microsoft.com/office/word/2010/wordml" w:rsidP="29A8827C" wp14:paraId="66B34654" wp14:textId="10852E1B">
      <w:pPr>
        <w:spacing w:line="360" w:lineRule="auto"/>
        <w:rPr>
          <w:rFonts w:ascii="Arial" w:hAnsi="Arial" w:eastAsia="Arial" w:cs="Arial"/>
        </w:rPr>
      </w:pPr>
    </w:p>
    <w:p xmlns:wp14="http://schemas.microsoft.com/office/word/2010/wordml" w:rsidP="29A8827C" wp14:paraId="47C7EC3A" wp14:textId="4EDCB7DC">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There are also limitations that have been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indicated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other studies; providing information on the complications the stretch may cause for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numerous</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reasons. The key major drawbacks involve the level of trust and communication between partners as the stretch cannot be carried out independently (Cooper, 2014). Cooper (2014) found that there is more risk due to ensuring your partner both communicates and responds appropriately to not only see through that the stretch is being done properly, but that the other part-taker is feeling comfortable and not causing further injury. Another drawback of PNF is that it can reduce performance before exercise. This is due to the muscle being stretched beyond their capacity and could cause inhibition (Kinet, 2012). The study focused on neural inhibition which can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‘cause</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temporary reduction in muscle tension and force production’ (Kinet, 2012). To continue, studies are finding that PNF stretches are having either a significant reduction or no change in performance, whether that be power or speed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Yuktasir</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Kaya, 2007). </w:t>
      </w:r>
    </w:p>
    <w:p xmlns:wp14="http://schemas.microsoft.com/office/word/2010/wordml" w:rsidP="29A8827C" wp14:paraId="29A2FD0F" wp14:textId="3E96F5B4">
      <w:pPr>
        <w:spacing w:line="360" w:lineRule="auto"/>
        <w:rPr>
          <w:rFonts w:ascii="Arial" w:hAnsi="Arial" w:eastAsia="Arial" w:cs="Arial"/>
        </w:rPr>
      </w:pPr>
    </w:p>
    <w:p xmlns:wp14="http://schemas.microsoft.com/office/word/2010/wordml" w:rsidP="29A8827C" wp14:paraId="2F228524" wp14:textId="56DD3DC9">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3.4 Foam Rolling </w:t>
      </w:r>
    </w:p>
    <w:p xmlns:wp14="http://schemas.microsoft.com/office/word/2010/wordml" w:rsidP="29A8827C" wp14:paraId="54A165FD" wp14:textId="510C0259">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Foam rolling is a form of self-myofascial release (SMR) technique that involves the application of direct pressure to muscle tissues. The technique, if done correctly, targets the fascia and can help reduce muscle tightness, aid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recovery</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improve flexibility (Chertoff, 2019). The foam roll is a solid foam cylinder, developed in a variety of hardness and size to suit the individual or muscle target group (Junker and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Stoggl</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2015). </w:t>
      </w:r>
    </w:p>
    <w:p xmlns:wp14="http://schemas.microsoft.com/office/word/2010/wordml" w:rsidP="29A8827C" wp14:paraId="01E5E581" wp14:textId="707AA441">
      <w:pPr>
        <w:spacing w:line="360" w:lineRule="auto"/>
        <w:rPr>
          <w:rFonts w:ascii="Arial" w:hAnsi="Arial" w:eastAsia="Arial" w:cs="Arial"/>
        </w:rPr>
      </w:pPr>
    </w:p>
    <w:p xmlns:wp14="http://schemas.microsoft.com/office/word/2010/wordml" w:rsidP="29A8827C" wp14:paraId="0A9D7CAC" wp14:textId="7AAF9BFC">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foam roller was originally developed by Moshe Feldenkrais (1920), an Israeli physicist and martial artist. Feldenkrais is an educational system ‘designed using movement and perception to foster individualized improvement in function’ (Buchanan and Ulrich, 2013) Feldenkrais believed his method allowed people to enhance the capability to discover flexible and adaptable behaviour through self-organized ideas. Consequently, he developed the roller to support movements of the body using physical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treatment, and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was finally used as a form of sports massage in the late 1980s (Henning, 2019). </w:t>
      </w:r>
    </w:p>
    <w:p xmlns:wp14="http://schemas.microsoft.com/office/word/2010/wordml" w:rsidP="29A8827C" wp14:paraId="744B7ECD" wp14:textId="361AB272">
      <w:pPr>
        <w:spacing w:line="360" w:lineRule="auto"/>
        <w:rPr>
          <w:rFonts w:ascii="Arial" w:hAnsi="Arial" w:eastAsia="Arial" w:cs="Arial"/>
        </w:rPr>
      </w:pPr>
    </w:p>
    <w:p xmlns:wp14="http://schemas.microsoft.com/office/word/2010/wordml" w:rsidP="29A8827C" wp14:paraId="03A46B23" wp14:textId="414EFBE0">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Studies have explored the use of foam rolling and the overall effect it can have on hamstring flexibility. McDonald (et al., 2014) conducted a study that allowed therapists to look at the effects of using a foam roller on the muscle. The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10 minute</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session was shown to have led to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significant results</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including flexibility, which was tested appropriately using the sit-and-reach test. Similarly, another study by Junker and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Stoggl</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2015 found that using foam rolling over a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5-10 minute</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session showed immediate improvement in muscle length and flexibility</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7D87310E" wp14:textId="001CBE7A">
      <w:pPr>
        <w:spacing w:line="360" w:lineRule="auto"/>
        <w:rPr>
          <w:rFonts w:ascii="Arial" w:hAnsi="Arial" w:eastAsia="Arial" w:cs="Arial"/>
        </w:rPr>
      </w:pPr>
    </w:p>
    <w:p xmlns:wp14="http://schemas.microsoft.com/office/word/2010/wordml" w:rsidP="29A8827C" wp14:paraId="5397C2C0" wp14:textId="1EB4E86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However, many studies are showing signs of effectiveness after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long periods</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time, as found by Jennings (2023). Jennings (2023) found that the improvements of flexibility were short lived and lasted no longer than 10 minutes after the session of stretching;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indicating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there are limited results over a long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time period</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which is what athletes desire, especially those needing immediate recovery. Another researcher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looked into</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limitations of foam rolling in 2016, where Duncan wrote about how foam rolling is ‘too aggressive’ on the body; due to limited understanding of how to appropriately apply tension, leading to further injuries and tighter tension, therefore no direct improvement to flexibility</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23CDA77A" wp14:textId="06D40578">
      <w:pPr>
        <w:spacing w:line="360" w:lineRule="auto"/>
        <w:rPr>
          <w:rFonts w:ascii="Arial" w:hAnsi="Arial" w:eastAsia="Arial" w:cs="Arial"/>
        </w:rPr>
      </w:pPr>
    </w:p>
    <w:p xmlns:wp14="http://schemas.microsoft.com/office/word/2010/wordml" w:rsidP="29A8827C" wp14:paraId="78FA1FDC" wp14:textId="12C15496">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3.5 Summary </w:t>
      </w:r>
    </w:p>
    <w:p xmlns:wp14="http://schemas.microsoft.com/office/word/2010/wordml" w:rsidP="29A8827C" wp14:paraId="725037E4" wp14:textId="3FCE4BC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literature review focuses on two widely used stretching techniques, PNF and foam rolling, to </w:t>
      </w:r>
      <w:r w:rsidRPr="29A8827C" w:rsidR="4164F3EC">
        <w:rPr>
          <w:rFonts w:ascii="Arial" w:hAnsi="Arial" w:eastAsia="Arial" w:cs="Arial"/>
          <w:b w:val="0"/>
          <w:bCs w:val="0"/>
          <w:i w:val="0"/>
          <w:iCs w:val="0"/>
          <w:strike w:val="0"/>
          <w:dstrike w:val="0"/>
          <w:noProof w:val="0"/>
          <w:color w:val="000000" w:themeColor="text1" w:themeTint="FF" w:themeShade="FF"/>
          <w:sz w:val="24"/>
          <w:szCs w:val="24"/>
          <w:u w:val="none"/>
          <w:lang w:val="en-GB"/>
        </w:rPr>
        <w:t>analyse</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effectiveness, whilst also researching the importance of hamstring flexibility in amateur rugby players. There are multiple studies looking into hamstring flexibility in rugby players, PNF and finally the foam roller method, all of which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examples of success and opportunity for improvement through limitations. It is important to draw together all existing points based on the three subheadings, to uncover the gap in education, and therefore create a link to the research question: An investigation into Comparing the Effects of Foam Rolling and Proprioceptive Neuromuscular Facilitation (PNF) on Hamstring Flexibility in Amateur Rugby Players. </w:t>
      </w:r>
    </w:p>
    <w:p xmlns:wp14="http://schemas.microsoft.com/office/word/2010/wordml" w:rsidP="29A8827C" wp14:paraId="05116AED" wp14:textId="36E16386">
      <w:pPr>
        <w:spacing w:line="360" w:lineRule="auto"/>
        <w:rPr>
          <w:rFonts w:ascii="Arial" w:hAnsi="Arial" w:eastAsia="Arial" w:cs="Arial"/>
        </w:rPr>
      </w:pPr>
    </w:p>
    <w:p xmlns:wp14="http://schemas.microsoft.com/office/word/2010/wordml" w:rsidP="29A8827C" wp14:paraId="76E519AB" wp14:textId="314C234F">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found by a 2023 Bangor University Study in the literature review, rugby players are prone to experiencing hamstring stiffness and experience this more than other athletes due to the level of intensity shown throughout the sport. To develop on this, due to rugby players experiencing this stiffness the literature review moved onto the stretching techniques that are most widely used to improve flexibility and movement; PNF and foam rolling. Studies by Gajdosik (2000) and Behm (2023) confirmed the effectiveness of using PNF due to flexibility improvements after only one session. On the other hand, studies by Kinet (2012),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Yuktasir</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Kaya (2007)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looked into</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drawbacks, confirming that there is risk of overstretching, potential short-term performance reduction and limited knowledge using partners. The second stretching technique, foam rolling, was studied by Mcdonald (et al. 2014), Junker and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Stoggl</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(2015), </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demonstrating</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 immediate flexibility improvement after using foam rolling due to the direct target onto the muscle. On the other hand, this was then criticized by Jennings (2023) as his study found that the results were short lived, only lasting as long as 10 minutes - which in hindsight, is not beneficial to rugby players who are expected to play 80 minutes of game time. It was once again criticized by Duncan (2016), who found that improper use can lead to injury and excessive tension. </w:t>
      </w:r>
    </w:p>
    <w:p xmlns:wp14="http://schemas.microsoft.com/office/word/2010/wordml" w:rsidP="29A8827C" wp14:paraId="5DBE0CFF" wp14:textId="2184009B">
      <w:pPr>
        <w:spacing w:line="360" w:lineRule="auto"/>
        <w:rPr>
          <w:rFonts w:ascii="Arial" w:hAnsi="Arial" w:eastAsia="Arial" w:cs="Arial"/>
        </w:rPr>
      </w:pPr>
    </w:p>
    <w:p xmlns:wp14="http://schemas.microsoft.com/office/word/2010/wordml" w:rsidP="29A8827C" wp14:paraId="22A51D9E" wp14:textId="04FB43DF">
      <w:pPr>
        <w:spacing w:before="0" w:beforeAutospacing="off" w:after="0" w:afterAutospacing="off" w:line="360" w:lineRule="auto"/>
      </w:pP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Overall, both techniques offer benefits, but have shown their limitations that are shared equally between them. That being said, developing the research question; An investigation into Comparing the Effects of Foam Rolling and Proprioceptive Neuromuscular Facilitation (PNF) on Hamstring Flexibility in Amateur Rugby Player; develops an open gap in research, focusing on how each technique affects the player, focusing purely on rugby as the core component of the research and how effective they both are on performance and injury preventio</w:t>
      </w:r>
      <w:r w:rsidRPr="29A8827C" w:rsidR="6702E8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 </w:t>
      </w:r>
    </w:p>
    <w:p xmlns:wp14="http://schemas.microsoft.com/office/word/2010/wordml" wp14:paraId="7C815CC4" wp14:textId="0E2A09ED"/>
    <w:p xmlns:wp14="http://schemas.microsoft.com/office/word/2010/wordml" w:rsidP="29A8827C" wp14:paraId="2B4BB6F2" wp14:textId="53992E1C">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58C181D7" wp14:textId="462BCC47">
      <w:pPr>
        <w:spacing w:line="360" w:lineRule="auto"/>
        <w:rPr>
          <w:rFonts w:ascii="Arial" w:hAnsi="Arial" w:eastAsia="Arial" w:cs="Arial"/>
        </w:rPr>
      </w:pPr>
    </w:p>
    <w:p xmlns:wp14="http://schemas.microsoft.com/office/word/2010/wordml" w:rsidP="29A8827C" wp14:paraId="10EE25C3" wp14:textId="33C4A42A">
      <w:pPr>
        <w:spacing w:line="360" w:lineRule="auto"/>
        <w:rPr>
          <w:rFonts w:ascii="Arial" w:hAnsi="Arial" w:eastAsia="Arial" w:cs="Arial"/>
        </w:rPr>
      </w:pPr>
    </w:p>
    <w:p xmlns:wp14="http://schemas.microsoft.com/office/word/2010/wordml" w:rsidP="29A8827C" wp14:paraId="32681CDF" wp14:textId="6AD85E8B">
      <w:pPr>
        <w:pStyle w:val="Normal"/>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r w:rsidRPr="29A8827C" w:rsidR="6CF245D7">
        <w:rPr>
          <w:rFonts w:ascii="Arial" w:hAnsi="Arial" w:eastAsia="Arial" w:cs="Arial"/>
          <w:b w:val="0"/>
          <w:bCs w:val="0"/>
          <w:i w:val="0"/>
          <w:iCs w:val="0"/>
          <w:strike w:val="0"/>
          <w:dstrike w:val="0"/>
          <w:noProof w:val="0"/>
          <w:color w:val="0000FF"/>
          <w:sz w:val="24"/>
          <w:szCs w:val="24"/>
          <w:u w:val="none"/>
          <w:lang w:val="en-GB"/>
        </w:rPr>
        <w:t xml:space="preserve"> </w:t>
      </w:r>
    </w:p>
    <w:p xmlns:wp14="http://schemas.microsoft.com/office/word/2010/wordml" w:rsidP="29A8827C" wp14:paraId="4F531F07" wp14:textId="66A9D64D">
      <w:pPr>
        <w:pStyle w:val="Normal"/>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2D9A00F3" wp14:textId="0A320BBB">
      <w:pPr>
        <w:pStyle w:val="Normal"/>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03D344F" wp14:textId="4AC83466">
      <w:pPr>
        <w:pStyle w:val="Normal"/>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CDF77D8" wp14:textId="75FDFC76">
      <w:pPr>
        <w:pStyle w:val="Normal"/>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3474037A" wp14:textId="7F321787">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05153110" wp14:textId="7B7F3FBA">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04A5B2DC" wp14:textId="6E2FE683">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4. </w:t>
      </w:r>
      <w:r w:rsidRPr="29A8827C" w:rsidR="12DF641F">
        <w:rPr>
          <w:rFonts w:ascii="Arial" w:hAnsi="Arial" w:eastAsia="Arial" w:cs="Arial"/>
          <w:b w:val="1"/>
          <w:bCs w:val="1"/>
          <w:i w:val="0"/>
          <w:iCs w:val="0"/>
          <w:strike w:val="0"/>
          <w:dstrike w:val="0"/>
          <w:noProof w:val="0"/>
          <w:color w:val="000000" w:themeColor="text1" w:themeTint="FF" w:themeShade="FF"/>
          <w:sz w:val="24"/>
          <w:szCs w:val="24"/>
          <w:u w:val="single"/>
          <w:lang w:val="en-GB"/>
        </w:rPr>
        <w:t>Aim and Objectives</w:t>
      </w:r>
    </w:p>
    <w:p xmlns:wp14="http://schemas.microsoft.com/office/word/2010/wordml" w:rsidP="29A8827C" wp14:paraId="48BBF8B1" wp14:textId="60D35DCA">
      <w:pPr>
        <w:spacing w:line="360" w:lineRule="auto"/>
        <w:rPr>
          <w:rFonts w:ascii="Arial" w:hAnsi="Arial" w:eastAsia="Arial" w:cs="Arial"/>
        </w:rPr>
      </w:pPr>
    </w:p>
    <w:p xmlns:wp14="http://schemas.microsoft.com/office/word/2010/wordml" w:rsidP="29A8827C" wp14:paraId="79D99418" wp14:textId="1BBA5FC5">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4.1 </w:t>
      </w:r>
      <w:r w:rsidRPr="29A8827C" w:rsidR="12DF641F">
        <w:rPr>
          <w:rFonts w:ascii="Arial" w:hAnsi="Arial" w:eastAsia="Arial" w:cs="Arial"/>
          <w:b w:val="1"/>
          <w:bCs w:val="1"/>
          <w:i w:val="0"/>
          <w:iCs w:val="0"/>
          <w:strike w:val="0"/>
          <w:dstrike w:val="0"/>
          <w:noProof w:val="0"/>
          <w:color w:val="000000" w:themeColor="text1" w:themeTint="FF" w:themeShade="FF"/>
          <w:sz w:val="24"/>
          <w:szCs w:val="24"/>
          <w:u w:val="none"/>
          <w:lang w:val="en-GB"/>
        </w:rPr>
        <w:t>Aim</w:t>
      </w:r>
    </w:p>
    <w:p xmlns:wp14="http://schemas.microsoft.com/office/word/2010/wordml" w:rsidP="29A8827C" wp14:paraId="51AE875D" wp14:textId="3510C843">
      <w:pPr>
        <w:pStyle w:val="ListParagraph"/>
        <w:numPr>
          <w:ilvl w:val="0"/>
          <w:numId w:val="13"/>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find if there is a difference in hamstring flexibility after using both </w:t>
      </w: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foam</w:t>
      </w: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rolling and PNF. </w:t>
      </w:r>
    </w:p>
    <w:p xmlns:wp14="http://schemas.microsoft.com/office/word/2010/wordml" w:rsidP="29A8827C" wp14:paraId="4D5F4B28" wp14:textId="07DC2500">
      <w:pPr>
        <w:spacing w:line="360" w:lineRule="auto"/>
        <w:rPr>
          <w:rFonts w:ascii="Arial" w:hAnsi="Arial" w:eastAsia="Arial" w:cs="Arial"/>
        </w:rPr>
      </w:pPr>
    </w:p>
    <w:p xmlns:wp14="http://schemas.microsoft.com/office/word/2010/wordml" w:rsidP="29A8827C" wp14:paraId="2BFC98F5" wp14:textId="34E8765A">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4.2 </w:t>
      </w:r>
      <w:r w:rsidRPr="29A8827C" w:rsidR="12DF641F">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Objectives: Primary Outcomes </w:t>
      </w:r>
    </w:p>
    <w:p xmlns:wp14="http://schemas.microsoft.com/office/word/2010/wordml" w:rsidP="29A8827C" wp14:paraId="5BC2AB44" wp14:textId="7FE30A31">
      <w:pPr>
        <w:pStyle w:val="ListParagraph"/>
        <w:numPr>
          <w:ilvl w:val="0"/>
          <w:numId w:val="14"/>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Test the increase foam rolling has on hamstring flexibility</w:t>
      </w:r>
    </w:p>
    <w:p xmlns:wp14="http://schemas.microsoft.com/office/word/2010/wordml" w:rsidP="29A8827C" wp14:paraId="772E5AC9" wp14:textId="2B40BB1B">
      <w:pPr>
        <w:pStyle w:val="ListParagraph"/>
        <w:numPr>
          <w:ilvl w:val="0"/>
          <w:numId w:val="14"/>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Test the increase that PNF has on hamstring flexibility</w:t>
      </w:r>
    </w:p>
    <w:p xmlns:wp14="http://schemas.microsoft.com/office/word/2010/wordml" w:rsidP="29A8827C" wp14:paraId="2E78B743" wp14:textId="13DB4F7E">
      <w:pPr>
        <w:pStyle w:val="ListParagraph"/>
        <w:numPr>
          <w:ilvl w:val="0"/>
          <w:numId w:val="14"/>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Compares the effects of the two therapeutic options have on hamstring flexibility</w:t>
      </w:r>
    </w:p>
    <w:p xmlns:wp14="http://schemas.microsoft.com/office/word/2010/wordml" w:rsidP="29A8827C" wp14:paraId="33C52C1A" wp14:textId="7FBB56DB">
      <w:pPr>
        <w:spacing w:line="360" w:lineRule="auto"/>
        <w:rPr>
          <w:rFonts w:ascii="Arial" w:hAnsi="Arial" w:eastAsia="Arial" w:cs="Arial"/>
        </w:rPr>
      </w:pPr>
    </w:p>
    <w:p xmlns:wp14="http://schemas.microsoft.com/office/word/2010/wordml" w:rsidP="29A8827C" wp14:paraId="3D4FFB9E" wp14:textId="6C62096F">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4.3 </w:t>
      </w:r>
      <w:r w:rsidRPr="29A8827C" w:rsidR="12DF641F">
        <w:rPr>
          <w:rFonts w:ascii="Arial" w:hAnsi="Arial" w:eastAsia="Arial" w:cs="Arial"/>
          <w:b w:val="1"/>
          <w:bCs w:val="1"/>
          <w:i w:val="0"/>
          <w:iCs w:val="0"/>
          <w:strike w:val="0"/>
          <w:dstrike w:val="0"/>
          <w:noProof w:val="0"/>
          <w:color w:val="000000" w:themeColor="text1" w:themeTint="FF" w:themeShade="FF"/>
          <w:sz w:val="24"/>
          <w:szCs w:val="24"/>
          <w:u w:val="none"/>
          <w:lang w:val="en-GB"/>
        </w:rPr>
        <w:t>Objectives: Secondary Outcome</w:t>
      </w:r>
    </w:p>
    <w:p xmlns:wp14="http://schemas.microsoft.com/office/word/2010/wordml" w:rsidP="29A8827C" wp14:paraId="74B8EF02" wp14:textId="69E5CDCA">
      <w:pPr>
        <w:pStyle w:val="ListParagraph"/>
        <w:numPr>
          <w:ilvl w:val="0"/>
          <w:numId w:val="15"/>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DF641F">
        <w:rPr>
          <w:rFonts w:ascii="Arial" w:hAnsi="Arial" w:eastAsia="Arial" w:cs="Arial"/>
          <w:b w:val="0"/>
          <w:bCs w:val="0"/>
          <w:i w:val="0"/>
          <w:iCs w:val="0"/>
          <w:strike w:val="0"/>
          <w:dstrike w:val="0"/>
          <w:noProof w:val="0"/>
          <w:color w:val="000000" w:themeColor="text1" w:themeTint="FF" w:themeShade="FF"/>
          <w:sz w:val="24"/>
          <w:szCs w:val="24"/>
          <w:u w:val="none"/>
          <w:lang w:val="en-GB"/>
        </w:rPr>
        <w:t>Understand how the athletes found the treatment using a BORG scale to show how they felt after completing the testing.</w:t>
      </w:r>
    </w:p>
    <w:p xmlns:wp14="http://schemas.microsoft.com/office/word/2010/wordml" w:rsidP="29A8827C" wp14:paraId="4F2658B8" wp14:textId="2F38370B">
      <w:pPr>
        <w:pStyle w:val="Normal"/>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5B6A8A1C" wp14:textId="4C3455EF">
      <w:pPr>
        <w:pStyle w:val="Normal"/>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4C843CBE" wp14:textId="76934140">
      <w:pPr>
        <w:pStyle w:val="Normal"/>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C0EED93" wp14:textId="153B40AC">
      <w:pPr>
        <w:pStyle w:val="Normal"/>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DB75704" wp14:textId="68985843">
      <w:pPr>
        <w:pStyle w:val="Normal"/>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623B634" wp14:textId="64AF3A69">
      <w:pPr>
        <w:pStyle w:val="Normal"/>
        <w:spacing w:before="240" w:beforeAutospacing="off" w:after="24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5DF89BAD" wp14:textId="04C074BB">
      <w:pPr>
        <w:pStyle w:val="Normal"/>
        <w:spacing w:before="240" w:beforeAutospacing="off" w:after="24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5A257056" wp14:textId="1BD29FBF">
      <w:pPr>
        <w:pStyle w:val="Normal"/>
        <w:spacing w:before="240" w:beforeAutospacing="off" w:after="24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5. </w:t>
      </w:r>
      <w:r w:rsidRPr="29A8827C" w:rsidR="12B7A2E0">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Hypothesis </w:t>
      </w:r>
    </w:p>
    <w:p xmlns:wp14="http://schemas.microsoft.com/office/word/2010/wordml" w:rsidP="29A8827C" wp14:paraId="5CB8704B" wp14:textId="4B1C5E3D">
      <w:pPr>
        <w:pStyle w:val="Normal"/>
        <w:spacing w:line="360" w:lineRule="auto"/>
        <w:rPr>
          <w:rFonts w:ascii="Arial" w:hAnsi="Arial" w:eastAsia="Arial" w:cs="Arial"/>
          <w:noProof w:val="0"/>
          <w:sz w:val="24"/>
          <w:szCs w:val="24"/>
          <w:lang w:val="en-GB"/>
        </w:rPr>
      </w:pP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Amateur rugby players who use proprioceptive neuromuscular facilitation are showing more developed signs of hamstring flexibility compared to the use of a foam roller due to t</w:t>
      </w:r>
      <w:r w:rsidRPr="29A8827C" w:rsidR="12B7A2E0">
        <w:rPr>
          <w:rFonts w:ascii="Arial" w:hAnsi="Arial" w:eastAsia="Arial" w:cs="Arial"/>
          <w:b w:val="0"/>
          <w:bCs w:val="0"/>
          <w:i w:val="0"/>
          <w:iCs w:val="0"/>
          <w:strike w:val="0"/>
          <w:dstrike w:val="0"/>
          <w:noProof w:val="0"/>
          <w:color w:val="auto"/>
          <w:sz w:val="24"/>
          <w:szCs w:val="24"/>
          <w:u w:val="none"/>
          <w:lang w:val="en-GB"/>
        </w:rPr>
        <w:t xml:space="preserve">he fact that PNF involves both the stretching of the muscle and also contracting of the muscle, this will help to enhance neuromuscular efficiency and therefore help to improve range of motion in the hamstring (Jabr 2021). Comparing this to foam rolling which uses myofascial release to try and improve flexibility and range of motion. It is </w:t>
      </w:r>
      <w:r w:rsidRPr="29A8827C" w:rsidR="12B7A2E0">
        <w:rPr>
          <w:rFonts w:ascii="Arial" w:hAnsi="Arial" w:eastAsia="Arial" w:cs="Arial"/>
          <w:b w:val="0"/>
          <w:bCs w:val="0"/>
          <w:i w:val="0"/>
          <w:iCs w:val="0"/>
          <w:strike w:val="0"/>
          <w:dstrike w:val="0"/>
          <w:noProof w:val="0"/>
          <w:color w:val="auto"/>
          <w:sz w:val="24"/>
          <w:szCs w:val="24"/>
          <w:u w:val="none"/>
          <w:lang w:val="en-GB"/>
        </w:rPr>
        <w:t>anticipated</w:t>
      </w:r>
      <w:r w:rsidRPr="29A8827C" w:rsidR="12B7A2E0">
        <w:rPr>
          <w:rFonts w:ascii="Arial" w:hAnsi="Arial" w:eastAsia="Arial" w:cs="Arial"/>
          <w:b w:val="0"/>
          <w:bCs w:val="0"/>
          <w:i w:val="0"/>
          <w:iCs w:val="0"/>
          <w:strike w:val="0"/>
          <w:dstrike w:val="0"/>
          <w:noProof w:val="0"/>
          <w:color w:val="auto"/>
          <w:sz w:val="24"/>
          <w:szCs w:val="24"/>
          <w:u w:val="none"/>
          <w:lang w:val="en-GB"/>
        </w:rPr>
        <w:t xml:space="preserve"> that the group of participants that will use PNF as opposed to foam rolling will see a greater increase in hamstring flexibility.</w:t>
      </w:r>
    </w:p>
    <w:p xmlns:wp14="http://schemas.microsoft.com/office/word/2010/wordml" w:rsidP="29A8827C" wp14:paraId="4CF0B26C" wp14:textId="028EC199">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2FBE80E" wp14:textId="1B58A30D">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7D009C87" wp14:textId="493978CE">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22B16E65" wp14:textId="73185DA1">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3CDBB979" wp14:textId="0F0FDF05">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55085BB8" wp14:textId="0F6B9057">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55EF2E49" wp14:textId="584C5B90">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7ED69141" wp14:textId="7D2912E8">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01BA78B0" wp14:textId="5E8504F2">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24A90615" wp14:textId="6FF8D30A">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56B499A" wp14:textId="045C8D9F">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06477EC" wp14:textId="506899BE">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B413433" wp14:textId="21AC9E45">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38142D0" wp14:textId="2323C325">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17618C4" wp14:textId="314F4607">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78C3E24" wp14:textId="6F363465">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86DE916" wp14:textId="366A88D1">
      <w:pPr>
        <w:pStyle w:val="Normal"/>
        <w:spacing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0AC526F4" wp14:textId="0675CED4">
      <w:pPr>
        <w:pStyle w:val="Normal"/>
        <w:spacing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6. </w:t>
      </w:r>
      <w:r w:rsidRPr="29A8827C" w:rsidR="12B7A2E0">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Method </w:t>
      </w:r>
    </w:p>
    <w:p xmlns:wp14="http://schemas.microsoft.com/office/word/2010/wordml" w:rsidP="29A8827C" wp14:paraId="2C21E287" wp14:textId="4850F0D9">
      <w:pPr>
        <w:pStyle w:val="Normal"/>
        <w:spacing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xmlns:wp14="http://schemas.microsoft.com/office/word/2010/wordml" w:rsidP="29A8827C" wp14:paraId="5A7F9498" wp14:textId="0909E074">
      <w:pPr>
        <w:spacing w:before="0" w:beforeAutospacing="off" w:after="0" w:afterAutospacing="off" w:line="360" w:lineRule="auto"/>
        <w:ind w:left="0" w:righ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6.1 Purpose and Scope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64EE43DE" wp14:textId="0EC6E749">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Research is the key process of analysing, collecting and interpreting data to develop a broader understanding of a theory or phenomenon (Williams, 2007, p.65). This research study aims to investigate the comparison between PNF and foam rolling on Hamstring flexibility within amateur rugby players. Methodological approaches use various techniques and strategies to investigate research questions (Oxbridge, 2023). There are 3 key approaches in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methodology</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quantitative approach; qualitative approach; mixed approach. A quantitative approach to research looks at collecting and analysing numerical data to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any patterns, make predictions, look at any relationships between results or to generalise findings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Bhandi</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2022). On the other hand, a qualitative approach is based on using non-numerical data such as interviews observations and focus groups, with an overall aim to explore any experiences or perspectives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Busetto</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2020). After examining different methods, a mixed approach, using both qualitative and quantitative data, was used to develop an understanding between both stretching techniques. </w:t>
      </w:r>
    </w:p>
    <w:p xmlns:wp14="http://schemas.microsoft.com/office/word/2010/wordml" w:rsidP="29A8827C" wp14:paraId="0AA983B6" wp14:textId="353E2763">
      <w:pPr>
        <w:spacing w:line="360" w:lineRule="auto"/>
        <w:rPr>
          <w:rFonts w:ascii="Arial" w:hAnsi="Arial" w:eastAsia="Arial" w:cs="Arial"/>
        </w:rPr>
      </w:pPr>
    </w:p>
    <w:p xmlns:wp14="http://schemas.microsoft.com/office/word/2010/wordml" w:rsidP="29A8827C" wp14:paraId="35F131AD" wp14:textId="1CC4530E">
      <w:pPr>
        <w:spacing w:before="0" w:beforeAutospacing="off" w:after="0" w:afterAutospacing="off" w:line="360" w:lineRule="auto"/>
        <w:ind w:left="0" w:righ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1"/>
          <w:bCs w:val="1"/>
          <w:i w:val="0"/>
          <w:iCs w:val="0"/>
          <w:strike w:val="0"/>
          <w:dstrike w:val="0"/>
          <w:noProof w:val="0"/>
          <w:color w:val="000000" w:themeColor="text1" w:themeTint="FF" w:themeShade="FF"/>
          <w:sz w:val="24"/>
          <w:szCs w:val="24"/>
          <w:u w:val="none"/>
          <w:lang w:val="en-GB"/>
        </w:rPr>
        <w:t>6.2 Data Collection Methods</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6ADFC1DE" wp14:textId="2D62E5B3">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Data collection plays a vital role in research due to providing empirical evidence needed to answer aims,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objectives</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overall research questions. This also allows researchers to test a hypothesis, evaluate outcomes and ensure the reliability and validity of any research findings (Paradis and O’Brien, 2016). This research study is based on the comparison of two stretching techniques, where a strong data collection method will help to support decision-making and inform future research following a deeper understanding of benefits. After carefully researching methodological approaches as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stated</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chapter 6.1, it was found that a mixed approach was most beneficial for this study. Quantitative data collection methods include experiments, which was at the base of this study, allowing data to be collected first hand through visible experiences and collecting numerical data through BORG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charts.</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Alongside this, qualitative data collection was used through the method of focus groups and observation allowing a direct opportunity to record any events or reactions following the differentiated stretching (Bar-</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llan</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2004). </w:t>
      </w:r>
    </w:p>
    <w:p xmlns:wp14="http://schemas.microsoft.com/office/word/2010/wordml" w:rsidP="29A8827C" wp14:paraId="581AE262" wp14:textId="649F3E72">
      <w:pPr>
        <w:spacing w:line="360" w:lineRule="auto"/>
        <w:rPr>
          <w:rFonts w:ascii="Arial" w:hAnsi="Arial" w:eastAsia="Arial" w:cs="Arial"/>
        </w:rPr>
      </w:pPr>
    </w:p>
    <w:p xmlns:wp14="http://schemas.microsoft.com/office/word/2010/wordml" w:rsidP="29A8827C" wp14:paraId="6B9127A2" wp14:textId="22C35D52">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Prior to participants starting the study, they had to complete a consent form to ensure they are aware of ethical practices before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participating</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the study (Oxford University, 2021). Ethical considerations are key within a research study, so it is vital to carry out an ethically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appropriate research</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project. Researchers must develop a set of principles that help to guide the research design and practices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required</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carry out the collection of data, ensuring that they are positively adhering to code of conduct. Ethical considerations will be completed within an ethics form during this research project to ensure that the rights of all research participants are protected, to broaden research validity, and to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scientific integrity (Bhandari, 2022). Following this a PAR-Q (Physical Activity Readiness Questionnaire) was conducted to assess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individuals'</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readiness for physical activity, aiding the identification of potential risks or if any medical clearance as needed before beginning the activity (Czyz, 2015). All participants were told specifically to avoid any exercise the same day as the research was being carried out, to avoid any unreliable data; ensuring all participants are at the same state of stable energy. </w:t>
      </w:r>
    </w:p>
    <w:p xmlns:wp14="http://schemas.microsoft.com/office/word/2010/wordml" w:rsidP="29A8827C" wp14:paraId="3A2C656E" wp14:textId="022C4E09">
      <w:pPr>
        <w:spacing w:line="360" w:lineRule="auto"/>
        <w:rPr>
          <w:rFonts w:ascii="Arial" w:hAnsi="Arial" w:eastAsia="Arial" w:cs="Arial"/>
        </w:rPr>
      </w:pPr>
    </w:p>
    <w:p xmlns:wp14="http://schemas.microsoft.com/office/word/2010/wordml" w:rsidP="29A8827C" wp14:paraId="620CF3BD" wp14:textId="590F018F">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controlled experiment was then conducted to assess the impact of different stretching techniques on hamstring flexibility; focusing on PNF and foam rolling. The participants were randomly split into two groups; one focusing on PNF and the other foam rolling. As the participants arrived, they were all directed to the exercise bikes where they needed to complete 2-3 minutes to warm up the tissue being targeted and ensure blood flow. This also helps avoid any injury when conducting the test. Following this, all participants will undergo a sit and reach test. This is a flexibility test, used to assess the extensibility of the lower-back and hamstring muscles by measuring how far an individual can stretch forward whilst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remaining</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seated and with straight legs (Mayorga-Vega et al, 2014). </w:t>
      </w:r>
    </w:p>
    <w:p xmlns:wp14="http://schemas.microsoft.com/office/word/2010/wordml" w:rsidP="29A8827C" wp14:paraId="3C452AB7" wp14:textId="3D5229B0">
      <w:pPr>
        <w:spacing w:line="360" w:lineRule="auto"/>
        <w:rPr>
          <w:rFonts w:ascii="Arial" w:hAnsi="Arial" w:eastAsia="Arial" w:cs="Arial"/>
        </w:rPr>
      </w:pPr>
    </w:p>
    <w:p xmlns:wp14="http://schemas.microsoft.com/office/word/2010/wordml" w:rsidP="29A8827C" wp14:paraId="38EA3052" wp14:textId="02C3DA5C">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participants who took part in the PNF stretching were shown how to safely complete the stretch by the therapist present as this was a self-applied test. This allowed the participants to know how to safely conduct the exercise and avoid any injuries throughout the activity. Participants were tested for two minutes in total, with four 30 second repetitions of PNF stretching on both legs, meaning that both hamstrings will be stretched a total of four times throughout the test. The results of PNF on hamstring flexibility are collected through the sit-and-reach test before the treatment is applied, after the first four treatments, and then at the end of the resting. There will be an overall of 3 results gathered from the PNF testing. On the other hand, participants focusing on foam rolling applied the treatment for two minutes onto the directed muscle. Once again, the participants will be shown how to execute the treatment safely, to avoid injury or inaccurate results. The results will be collected before the treatment, 20 seconds into the treatment, and finally once the two minutes have been completed to gather 3 results, matching that of PNF testing to ensure data collection is fair and reliable. </w:t>
      </w:r>
    </w:p>
    <w:p xmlns:wp14="http://schemas.microsoft.com/office/word/2010/wordml" w:rsidP="29A8827C" wp14:paraId="71219D95" wp14:textId="22DDDFA3">
      <w:pPr>
        <w:spacing w:line="360" w:lineRule="auto"/>
        <w:rPr>
          <w:rFonts w:ascii="Arial" w:hAnsi="Arial" w:eastAsia="Arial" w:cs="Arial"/>
        </w:rPr>
      </w:pPr>
    </w:p>
    <w:p xmlns:wp14="http://schemas.microsoft.com/office/word/2010/wordml" w:rsidP="29A8827C" wp14:paraId="15F07F34" wp14:textId="03B5F65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After the tests have been completed from both participant groups, they will all be directed to fill out a BORG scale.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The Borg Rating of Perceived Exertion (RPE),</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was developed to measure an individual's effort and exertion,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breathlessness</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fatigue during physical work (Williams, 2017). This allowed the researcher to understand how comfortable the participants felt after the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treatment, and</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can be used to compare data when looking at the differences between both stretching techniques and their effects on the flexibility of the hamstring</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3F24155B" wp14:textId="23E3EE3F">
      <w:pPr>
        <w:spacing w:line="360" w:lineRule="auto"/>
        <w:rPr>
          <w:rFonts w:ascii="Arial" w:hAnsi="Arial" w:eastAsia="Arial" w:cs="Arial"/>
        </w:rPr>
      </w:pPr>
    </w:p>
    <w:p xmlns:wp14="http://schemas.microsoft.com/office/word/2010/wordml" w:rsidP="29A8827C" wp14:paraId="65D64621" wp14:textId="46D733A7">
      <w:pPr>
        <w:spacing w:before="0" w:beforeAutospacing="off" w:after="0" w:afterAutospacing="off" w:line="360" w:lineRule="auto"/>
        <w:ind w:left="0" w:right="0"/>
        <w:rPr>
          <w:rFonts w:ascii="Arial" w:hAnsi="Arial" w:eastAsia="Arial" w:cs="Arial"/>
          <w:b w:val="0"/>
          <w:bCs w:val="0"/>
          <w:i w:val="0"/>
          <w:iCs w:val="0"/>
          <w:strike w:val="0"/>
          <w:dstrike w:val="0"/>
          <w:noProof w:val="0"/>
          <w:color w:val="000000" w:themeColor="text1" w:themeTint="FF" w:themeShade="FF"/>
          <w:sz w:val="24"/>
          <w:szCs w:val="24"/>
          <w:highlight w:val="magenta"/>
          <w:u w:val="none"/>
          <w:lang w:val="en-GB"/>
        </w:rPr>
      </w:pPr>
      <w:r w:rsidRPr="29A8827C" w:rsidR="12B7A2E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6.3 Analysis Method </w:t>
      </w:r>
    </w:p>
    <w:p xmlns:wp14="http://schemas.microsoft.com/office/word/2010/wordml" w:rsidP="29A8827C" wp14:paraId="1B5D82F0" wp14:textId="2ACEA3BB">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12B7A2E0">
        <w:rPr>
          <w:rFonts w:ascii="Arial" w:hAnsi="Arial" w:eastAsia="Arial" w:cs="Arial"/>
          <w:b w:val="0"/>
          <w:bCs w:val="0"/>
          <w:i w:val="0"/>
          <w:iCs w:val="0"/>
          <w:strike w:val="0"/>
          <w:dstrike w:val="0"/>
          <w:noProof w:val="0"/>
          <w:color w:val="auto"/>
          <w:sz w:val="24"/>
          <w:szCs w:val="24"/>
          <w:u w:val="none"/>
          <w:lang w:val="en-GB"/>
        </w:rPr>
        <w:t xml:space="preserve">For this study </w:t>
      </w:r>
      <w:r w:rsidRPr="29A8827C" w:rsidR="12B7A2E0">
        <w:rPr>
          <w:rFonts w:ascii="Arial" w:hAnsi="Arial" w:eastAsia="Arial" w:cs="Arial"/>
          <w:b w:val="0"/>
          <w:bCs w:val="0"/>
          <w:i w:val="0"/>
          <w:iCs w:val="0"/>
          <w:strike w:val="0"/>
          <w:dstrike w:val="0"/>
          <w:noProof w:val="0"/>
          <w:color w:val="auto"/>
          <w:sz w:val="24"/>
          <w:szCs w:val="24"/>
          <w:u w:val="none"/>
          <w:lang w:val="en-GB"/>
        </w:rPr>
        <w:t xml:space="preserve">statistical analysis was used to compare the effectiveness of PNF and foam roller stretching on hamstring flexibility. The analysis aimed to </w:t>
      </w:r>
      <w:r w:rsidRPr="29A8827C" w:rsidR="12B7A2E0">
        <w:rPr>
          <w:rFonts w:ascii="Arial" w:hAnsi="Arial" w:eastAsia="Arial" w:cs="Arial"/>
          <w:b w:val="0"/>
          <w:bCs w:val="0"/>
          <w:i w:val="0"/>
          <w:iCs w:val="0"/>
          <w:strike w:val="0"/>
          <w:dstrike w:val="0"/>
          <w:noProof w:val="0"/>
          <w:color w:val="auto"/>
          <w:sz w:val="24"/>
          <w:szCs w:val="24"/>
          <w:u w:val="none"/>
          <w:lang w:val="en-GB"/>
        </w:rPr>
        <w:t>identify</w:t>
      </w:r>
      <w:r w:rsidRPr="29A8827C" w:rsidR="12B7A2E0">
        <w:rPr>
          <w:rFonts w:ascii="Arial" w:hAnsi="Arial" w:eastAsia="Arial" w:cs="Arial"/>
          <w:b w:val="0"/>
          <w:bCs w:val="0"/>
          <w:i w:val="0"/>
          <w:iCs w:val="0"/>
          <w:strike w:val="0"/>
          <w:dstrike w:val="0"/>
          <w:noProof w:val="0"/>
          <w:color w:val="auto"/>
          <w:sz w:val="24"/>
          <w:szCs w:val="24"/>
          <w:u w:val="none"/>
          <w:lang w:val="en-GB"/>
        </w:rPr>
        <w:t xml:space="preserve"> if there were significant differences in flexibility improvements between the two stretching methods with measurements taken at specified times throughout the test. Statistical analysis was used to analyse the data collected with paired t-tests being used to compare the effectiveness of PNF stretching and foam roller stretching on hamstring flexibility. This method allowed for the evaluation of the differences between each stretching method at </w:t>
      </w:r>
      <w:r w:rsidRPr="29A8827C" w:rsidR="12B7A2E0">
        <w:rPr>
          <w:rFonts w:ascii="Arial" w:hAnsi="Arial" w:eastAsia="Arial" w:cs="Arial"/>
          <w:b w:val="0"/>
          <w:bCs w:val="0"/>
          <w:i w:val="0"/>
          <w:iCs w:val="0"/>
          <w:strike w:val="0"/>
          <w:dstrike w:val="0"/>
          <w:noProof w:val="0"/>
          <w:color w:val="auto"/>
          <w:sz w:val="24"/>
          <w:szCs w:val="24"/>
          <w:u w:val="none"/>
          <w:lang w:val="en-GB"/>
        </w:rPr>
        <w:t>different stages</w:t>
      </w:r>
      <w:r w:rsidRPr="29A8827C" w:rsidR="12B7A2E0">
        <w:rPr>
          <w:rFonts w:ascii="Arial" w:hAnsi="Arial" w:eastAsia="Arial" w:cs="Arial"/>
          <w:b w:val="0"/>
          <w:bCs w:val="0"/>
          <w:i w:val="0"/>
          <w:iCs w:val="0"/>
          <w:strike w:val="0"/>
          <w:dstrike w:val="0"/>
          <w:noProof w:val="0"/>
          <w:color w:val="auto"/>
          <w:sz w:val="24"/>
          <w:szCs w:val="24"/>
          <w:u w:val="none"/>
          <w:lang w:val="en-GB"/>
        </w:rPr>
        <w:t xml:space="preserve"> </w:t>
      </w:r>
      <w:r w:rsidRPr="29A8827C" w:rsidR="12B7A2E0">
        <w:rPr>
          <w:rFonts w:ascii="Arial" w:hAnsi="Arial" w:eastAsia="Arial" w:cs="Arial"/>
          <w:b w:val="0"/>
          <w:bCs w:val="0"/>
          <w:i w:val="0"/>
          <w:iCs w:val="0"/>
          <w:strike w:val="0"/>
          <w:dstrike w:val="0"/>
          <w:noProof w:val="0"/>
          <w:color w:val="auto"/>
          <w:sz w:val="24"/>
          <w:szCs w:val="24"/>
          <w:u w:val="none"/>
          <w:lang w:val="en-GB"/>
        </w:rPr>
        <w:t>i.e</w:t>
      </w:r>
      <w:r w:rsidRPr="29A8827C" w:rsidR="12B7A2E0">
        <w:rPr>
          <w:rFonts w:ascii="Arial" w:hAnsi="Arial" w:eastAsia="Arial" w:cs="Arial"/>
          <w:b w:val="0"/>
          <w:bCs w:val="0"/>
          <w:i w:val="0"/>
          <w:iCs w:val="0"/>
          <w:strike w:val="0"/>
          <w:dstrike w:val="0"/>
          <w:noProof w:val="0"/>
          <w:color w:val="auto"/>
          <w:sz w:val="24"/>
          <w:szCs w:val="24"/>
          <w:u w:val="none"/>
          <w:lang w:val="en-GB"/>
        </w:rPr>
        <w:t xml:space="preserve"> a baseline measurement, a measurement at 30 seconds and post-intervention measurement after two minutes and the results from both groups were collated in a table and used to develop conclusions to the hypothesis.</w:t>
      </w:r>
    </w:p>
    <w:p xmlns:wp14="http://schemas.microsoft.com/office/word/2010/wordml" w:rsidP="29A8827C" wp14:paraId="0B38787D" wp14:textId="3E4C9FDC">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29A8827C" wp14:paraId="0A9C614B" wp14:textId="229EC90F">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12B7A2E0">
        <w:rPr>
          <w:rFonts w:ascii="Arial" w:hAnsi="Arial" w:eastAsia="Arial" w:cs="Arial"/>
          <w:b w:val="0"/>
          <w:bCs w:val="0"/>
          <w:i w:val="0"/>
          <w:iCs w:val="0"/>
          <w:strike w:val="0"/>
          <w:dstrike w:val="0"/>
          <w:noProof w:val="0"/>
          <w:color w:val="auto"/>
          <w:sz w:val="24"/>
          <w:szCs w:val="24"/>
          <w:u w:val="none"/>
          <w:lang w:val="en-GB"/>
        </w:rPr>
        <w:t xml:space="preserve">The results collected needed to be compared to </w:t>
      </w:r>
      <w:r w:rsidRPr="29A8827C" w:rsidR="12B7A2E0">
        <w:rPr>
          <w:rFonts w:ascii="Arial" w:hAnsi="Arial" w:eastAsia="Arial" w:cs="Arial"/>
          <w:b w:val="0"/>
          <w:bCs w:val="0"/>
          <w:i w:val="0"/>
          <w:iCs w:val="0"/>
          <w:strike w:val="0"/>
          <w:dstrike w:val="0"/>
          <w:noProof w:val="0"/>
          <w:color w:val="auto"/>
          <w:sz w:val="24"/>
          <w:szCs w:val="24"/>
          <w:u w:val="none"/>
          <w:lang w:val="en-GB"/>
        </w:rPr>
        <w:t>determine</w:t>
      </w:r>
      <w:r w:rsidRPr="29A8827C" w:rsidR="12B7A2E0">
        <w:rPr>
          <w:rFonts w:ascii="Arial" w:hAnsi="Arial" w:eastAsia="Arial" w:cs="Arial"/>
          <w:b w:val="0"/>
          <w:bCs w:val="0"/>
          <w:i w:val="0"/>
          <w:iCs w:val="0"/>
          <w:strike w:val="0"/>
          <w:dstrike w:val="0"/>
          <w:noProof w:val="0"/>
          <w:color w:val="auto"/>
          <w:sz w:val="24"/>
          <w:szCs w:val="24"/>
          <w:u w:val="none"/>
          <w:lang w:val="en-GB"/>
        </w:rPr>
        <w:t xml:space="preserve"> whether PNF or foam rolling method was more effective in improving hamstring flexibility. </w:t>
      </w:r>
      <w:r w:rsidRPr="29A8827C" w:rsidR="12B7A2E0">
        <w:rPr>
          <w:rFonts w:ascii="Arial" w:hAnsi="Arial" w:eastAsia="Arial" w:cs="Arial"/>
          <w:b w:val="0"/>
          <w:bCs w:val="0"/>
          <w:i w:val="0"/>
          <w:iCs w:val="0"/>
          <w:strike w:val="0"/>
          <w:dstrike w:val="0"/>
          <w:noProof w:val="0"/>
          <w:color w:val="auto"/>
          <w:sz w:val="24"/>
          <w:szCs w:val="24"/>
          <w:u w:val="none"/>
          <w:lang w:val="en-GB"/>
        </w:rPr>
        <w:t>Therefore</w:t>
      </w:r>
      <w:r w:rsidRPr="29A8827C" w:rsidR="5FBDA073">
        <w:rPr>
          <w:rFonts w:ascii="Arial" w:hAnsi="Arial" w:eastAsia="Arial" w:cs="Arial"/>
          <w:b w:val="0"/>
          <w:bCs w:val="0"/>
          <w:i w:val="0"/>
          <w:iCs w:val="0"/>
          <w:strike w:val="0"/>
          <w:dstrike w:val="0"/>
          <w:noProof w:val="0"/>
          <w:color w:val="auto"/>
          <w:sz w:val="24"/>
          <w:szCs w:val="24"/>
          <w:u w:val="none"/>
          <w:lang w:val="en-GB"/>
        </w:rPr>
        <w:t>,</w:t>
      </w:r>
      <w:r w:rsidRPr="29A8827C" w:rsidR="12B7A2E0">
        <w:rPr>
          <w:rFonts w:ascii="Arial" w:hAnsi="Arial" w:eastAsia="Arial" w:cs="Arial"/>
          <w:b w:val="0"/>
          <w:bCs w:val="0"/>
          <w:i w:val="0"/>
          <w:iCs w:val="0"/>
          <w:strike w:val="0"/>
          <w:dstrike w:val="0"/>
          <w:noProof w:val="0"/>
          <w:color w:val="auto"/>
          <w:sz w:val="24"/>
          <w:szCs w:val="24"/>
          <w:u w:val="none"/>
          <w:lang w:val="en-GB"/>
        </w:rPr>
        <w:t xml:space="preserve"> a quantitative approach to measure and compare changes in flexibility using numerical data (e.g., range of motion in degrees or </w:t>
      </w:r>
      <w:r w:rsidRPr="29A8827C" w:rsidR="64A29FF5">
        <w:rPr>
          <w:rFonts w:ascii="Arial" w:hAnsi="Arial" w:eastAsia="Arial" w:cs="Arial"/>
          <w:b w:val="0"/>
          <w:bCs w:val="0"/>
          <w:i w:val="0"/>
          <w:iCs w:val="0"/>
          <w:strike w:val="0"/>
          <w:dstrike w:val="0"/>
          <w:noProof w:val="0"/>
          <w:color w:val="auto"/>
          <w:sz w:val="24"/>
          <w:szCs w:val="24"/>
          <w:u w:val="none"/>
          <w:lang w:val="en-GB"/>
        </w:rPr>
        <w:t>centimetres</w:t>
      </w:r>
      <w:r w:rsidRPr="29A8827C" w:rsidR="12B7A2E0">
        <w:rPr>
          <w:rFonts w:ascii="Arial" w:hAnsi="Arial" w:eastAsia="Arial" w:cs="Arial"/>
          <w:b w:val="0"/>
          <w:bCs w:val="0"/>
          <w:i w:val="0"/>
          <w:iCs w:val="0"/>
          <w:strike w:val="0"/>
          <w:dstrike w:val="0"/>
          <w:noProof w:val="0"/>
          <w:color w:val="auto"/>
          <w:sz w:val="24"/>
          <w:szCs w:val="24"/>
          <w:u w:val="none"/>
          <w:lang w:val="en-GB"/>
        </w:rPr>
        <w:t xml:space="preserve">) was </w:t>
      </w:r>
      <w:r w:rsidRPr="29A8827C" w:rsidR="12B7A2E0">
        <w:rPr>
          <w:rFonts w:ascii="Arial" w:hAnsi="Arial" w:eastAsia="Arial" w:cs="Arial"/>
          <w:b w:val="0"/>
          <w:bCs w:val="0"/>
          <w:i w:val="0"/>
          <w:iCs w:val="0"/>
          <w:strike w:val="0"/>
          <w:dstrike w:val="0"/>
          <w:noProof w:val="0"/>
          <w:color w:val="auto"/>
          <w:sz w:val="24"/>
          <w:szCs w:val="24"/>
          <w:u w:val="none"/>
          <w:lang w:val="en-GB"/>
        </w:rPr>
        <w:t>deemed</w:t>
      </w:r>
      <w:r w:rsidRPr="29A8827C" w:rsidR="12B7A2E0">
        <w:rPr>
          <w:rFonts w:ascii="Arial" w:hAnsi="Arial" w:eastAsia="Arial" w:cs="Arial"/>
          <w:b w:val="0"/>
          <w:bCs w:val="0"/>
          <w:i w:val="0"/>
          <w:iCs w:val="0"/>
          <w:strike w:val="0"/>
          <w:dstrike w:val="0"/>
          <w:noProof w:val="0"/>
          <w:color w:val="auto"/>
          <w:sz w:val="24"/>
          <w:szCs w:val="24"/>
          <w:u w:val="none"/>
          <w:lang w:val="en-GB"/>
        </w:rPr>
        <w:t xml:space="preserve"> the most relevant statistical analysis method as it provided </w:t>
      </w:r>
      <w:r w:rsidRPr="29A8827C" w:rsidR="12B7A2E0">
        <w:rPr>
          <w:rFonts w:ascii="Arial" w:hAnsi="Arial" w:eastAsia="Arial" w:cs="Arial"/>
          <w:b w:val="0"/>
          <w:bCs w:val="0"/>
          <w:i w:val="0"/>
          <w:iCs w:val="0"/>
          <w:strike w:val="0"/>
          <w:dstrike w:val="0"/>
          <w:noProof w:val="0"/>
          <w:color w:val="auto"/>
          <w:sz w:val="24"/>
          <w:szCs w:val="24"/>
          <w:u w:val="none"/>
          <w:lang w:val="en-GB"/>
        </w:rPr>
        <w:t>objective</w:t>
      </w:r>
      <w:r w:rsidRPr="29A8827C" w:rsidR="12B7A2E0">
        <w:rPr>
          <w:rFonts w:ascii="Arial" w:hAnsi="Arial" w:eastAsia="Arial" w:cs="Arial"/>
          <w:b w:val="0"/>
          <w:bCs w:val="0"/>
          <w:i w:val="0"/>
          <w:iCs w:val="0"/>
          <w:strike w:val="0"/>
          <w:dstrike w:val="0"/>
          <w:noProof w:val="0"/>
          <w:color w:val="auto"/>
          <w:sz w:val="24"/>
          <w:szCs w:val="24"/>
          <w:u w:val="none"/>
          <w:lang w:val="en-GB"/>
        </w:rPr>
        <w:t>, quantifiable results that could be compared with ease.</w:t>
      </w:r>
    </w:p>
    <w:p xmlns:wp14="http://schemas.microsoft.com/office/word/2010/wordml" w:rsidP="29A8827C" wp14:paraId="7E490789" wp14:textId="5D44635B">
      <w:pPr>
        <w:spacing w:line="360" w:lineRule="auto"/>
        <w:rPr>
          <w:rFonts w:ascii="Arial" w:hAnsi="Arial" w:eastAsia="Arial" w:cs="Arial"/>
          <w:color w:val="auto"/>
        </w:rPr>
      </w:pPr>
    </w:p>
    <w:p xmlns:wp14="http://schemas.microsoft.com/office/word/2010/wordml" w:rsidP="29A8827C" wp14:paraId="0D8D7839" wp14:textId="7ECCBAE2">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12B7A2E0">
        <w:rPr>
          <w:rFonts w:ascii="Arial" w:hAnsi="Arial" w:eastAsia="Arial" w:cs="Arial"/>
          <w:b w:val="0"/>
          <w:bCs w:val="0"/>
          <w:i w:val="0"/>
          <w:iCs w:val="0"/>
          <w:strike w:val="0"/>
          <w:dstrike w:val="0"/>
          <w:noProof w:val="0"/>
          <w:color w:val="auto"/>
          <w:sz w:val="24"/>
          <w:szCs w:val="24"/>
          <w:u w:val="none"/>
          <w:lang w:val="en-GB"/>
        </w:rPr>
        <w:t xml:space="preserve">The software used to present, </w:t>
      </w:r>
      <w:r w:rsidRPr="29A8827C" w:rsidR="12B7A2E0">
        <w:rPr>
          <w:rFonts w:ascii="Arial" w:hAnsi="Arial" w:eastAsia="Arial" w:cs="Arial"/>
          <w:b w:val="0"/>
          <w:bCs w:val="0"/>
          <w:i w:val="0"/>
          <w:iCs w:val="0"/>
          <w:strike w:val="0"/>
          <w:dstrike w:val="0"/>
          <w:noProof w:val="0"/>
          <w:color w:val="auto"/>
          <w:sz w:val="24"/>
          <w:szCs w:val="24"/>
          <w:u w:val="none"/>
          <w:lang w:val="en-GB"/>
        </w:rPr>
        <w:t>organise</w:t>
      </w:r>
      <w:r w:rsidRPr="29A8827C" w:rsidR="12B7A2E0">
        <w:rPr>
          <w:rFonts w:ascii="Arial" w:hAnsi="Arial" w:eastAsia="Arial" w:cs="Arial"/>
          <w:b w:val="0"/>
          <w:bCs w:val="0"/>
          <w:i w:val="0"/>
          <w:iCs w:val="0"/>
          <w:strike w:val="0"/>
          <w:dstrike w:val="0"/>
          <w:noProof w:val="0"/>
          <w:color w:val="auto"/>
          <w:sz w:val="24"/>
          <w:szCs w:val="24"/>
          <w:u w:val="none"/>
          <w:lang w:val="en-GB"/>
        </w:rPr>
        <w:t xml:space="preserve"> and analyse results included Statistical Package for the Social Sciences (SPSS) and Microsoft Excel. Both pieces of software allowed </w:t>
      </w:r>
      <w:r w:rsidRPr="29A8827C" w:rsidR="12B7A2E0">
        <w:rPr>
          <w:rFonts w:ascii="Arial" w:hAnsi="Arial" w:eastAsia="Arial" w:cs="Arial"/>
          <w:b w:val="0"/>
          <w:bCs w:val="0"/>
          <w:i w:val="0"/>
          <w:iCs w:val="0"/>
          <w:strike w:val="0"/>
          <w:dstrike w:val="0"/>
          <w:noProof w:val="0"/>
          <w:color w:val="auto"/>
          <w:sz w:val="24"/>
          <w:szCs w:val="24"/>
          <w:u w:val="none"/>
          <w:lang w:val="en-GB"/>
        </w:rPr>
        <w:t>accurate</w:t>
      </w:r>
      <w:r w:rsidRPr="29A8827C" w:rsidR="12B7A2E0">
        <w:rPr>
          <w:rFonts w:ascii="Arial" w:hAnsi="Arial" w:eastAsia="Arial" w:cs="Arial"/>
          <w:b w:val="0"/>
          <w:bCs w:val="0"/>
          <w:i w:val="0"/>
          <w:iCs w:val="0"/>
          <w:strike w:val="0"/>
          <w:dstrike w:val="0"/>
          <w:noProof w:val="0"/>
          <w:color w:val="auto"/>
          <w:sz w:val="24"/>
          <w:szCs w:val="24"/>
          <w:u w:val="none"/>
          <w:lang w:val="en-GB"/>
        </w:rPr>
        <w:t xml:space="preserve"> results and conclusions to be made by providing detailed reports and enabling results to be displayed in a visual way making comparisons and analysis easier. </w:t>
      </w:r>
    </w:p>
    <w:p xmlns:wp14="http://schemas.microsoft.com/office/word/2010/wordml" w:rsidP="29A8827C" wp14:paraId="07C2406E" wp14:textId="5B38EA44">
      <w:pPr>
        <w:spacing w:line="360" w:lineRule="auto"/>
        <w:rPr>
          <w:rFonts w:ascii="Arial" w:hAnsi="Arial" w:eastAsia="Arial" w:cs="Arial"/>
        </w:rPr>
      </w:pPr>
    </w:p>
    <w:p xmlns:wp14="http://schemas.microsoft.com/office/word/2010/wordml" w:rsidP="29A8827C" wp14:paraId="48FD5455" wp14:textId="0A948C34">
      <w:pPr>
        <w:spacing w:before="0" w:beforeAutospacing="off" w:after="0" w:afterAutospacing="off" w:line="360" w:lineRule="auto"/>
        <w:ind w:left="0" w:right="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6.4 Strengths and Limitations </w:t>
      </w:r>
    </w:p>
    <w:p xmlns:wp14="http://schemas.microsoft.com/office/word/2010/wordml" w:rsidP="29A8827C" wp14:paraId="497DD573" wp14:textId="1C30B9D7">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There are many strengths for the approach of this research project</w:t>
      </w:r>
      <w:r w:rsidRPr="29A8827C" w:rsidR="78CA3D2E">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first is that </w:t>
      </w:r>
      <w:r w:rsidRPr="29A8827C" w:rsidR="3EE6C71A">
        <w:rPr>
          <w:rFonts w:ascii="Arial" w:hAnsi="Arial" w:eastAsia="Arial" w:cs="Arial"/>
          <w:b w:val="0"/>
          <w:bCs w:val="0"/>
          <w:i w:val="0"/>
          <w:iCs w:val="0"/>
          <w:strike w:val="0"/>
          <w:dstrike w:val="0"/>
          <w:noProof w:val="0"/>
          <w:color w:val="000000" w:themeColor="text1" w:themeTint="FF" w:themeShade="FF"/>
          <w:sz w:val="24"/>
          <w:szCs w:val="24"/>
          <w:u w:val="none"/>
          <w:lang w:val="en-GB"/>
        </w:rPr>
        <w:t>both treatment</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styles being used in this study are used in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almost all</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sports and this study will be able to help other sport therapists and players in these sports understand which stretching style will give greater benefits. Another strength for the study is that although both treatment options are well known they are not put directly against each other to find which one is better overall, which this study aims to do. However</w:t>
      </w:r>
      <w:r w:rsidRPr="29A8827C" w:rsidR="6DE655E8">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study does have some limitations and weaknesses. These involve the small sample size of only 10 players, this limits the study by not being able to see the effects of the two treatment options on a wider sample size and </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possibly being</w:t>
      </w:r>
      <w:r w:rsidRPr="29A8827C" w:rsidR="12B7A2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able to answer the research question with more accuracy.</w:t>
      </w:r>
    </w:p>
    <w:p xmlns:wp14="http://schemas.microsoft.com/office/word/2010/wordml" wp14:paraId="4D580313" wp14:textId="75805FC6"/>
    <w:p xmlns:wp14="http://schemas.microsoft.com/office/word/2010/wordml" w:rsidP="29A8827C" wp14:paraId="44B2B5CC" wp14:textId="0E74C549">
      <w:pPr>
        <w:pStyle w:val="Normal"/>
        <w:spacing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2D0E7F4B" wp14:textId="7E16C22F">
      <w:pPr>
        <w:pStyle w:val="Normal"/>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7F40097D" wp14:textId="52586A34">
      <w:pPr>
        <w:pStyle w:val="Normal"/>
        <w:spacing w:before="240" w:beforeAutospacing="off" w:after="24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3112A9AB" wp14:textId="6A5952B9">
      <w:pPr>
        <w:pStyle w:val="Normal"/>
        <w:spacing w:before="240" w:beforeAutospacing="off" w:after="24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64A0C3D5" wp14:textId="7A7F4208">
      <w:pPr>
        <w:pStyle w:val="Normal"/>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7. </w:t>
      </w:r>
      <w:r w:rsidRPr="29A8827C" w:rsidR="057D0753">
        <w:rPr>
          <w:rFonts w:ascii="Arial" w:hAnsi="Arial" w:eastAsia="Arial" w:cs="Arial"/>
          <w:b w:val="1"/>
          <w:bCs w:val="1"/>
          <w:i w:val="0"/>
          <w:iCs w:val="0"/>
          <w:strike w:val="0"/>
          <w:dstrike w:val="0"/>
          <w:noProof w:val="0"/>
          <w:color w:val="000000" w:themeColor="text1" w:themeTint="FF" w:themeShade="FF"/>
          <w:sz w:val="24"/>
          <w:szCs w:val="24"/>
          <w:u w:val="none"/>
          <w:lang w:val="en-GB"/>
        </w:rPr>
        <w:t>Results</w:t>
      </w:r>
    </w:p>
    <w:p xmlns:wp14="http://schemas.microsoft.com/office/word/2010/wordml" w:rsidP="29A8827C" wp14:paraId="3478E252" wp14:textId="5D3D2EA9">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57D0753">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7.1 Introduction </w:t>
      </w:r>
    </w:p>
    <w:p xmlns:wp14="http://schemas.microsoft.com/office/word/2010/wordml" w:rsidP="29A8827C" wp14:paraId="6636046C" wp14:textId="3D3BF9D8">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sample test, using 10 amateur rugby participants, was used to test the hypothesis that proprioceptive neuromuscular facilitation (PNF) is more effective compared to using foam rolling to enhance the flexibility of the hamstring. The tests involved the use of a sit-and-reach (SAR) test to develop data that can be comparable, </w:t>
      </w: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analysed</w:t>
      </w: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understood effectively by other researchers/readers. Both tests were recorded using the SAR 3 times throughout the session, measuring in centimetres (cm) to effectively see how each stretching technique can improve the flexibility in the hamstring, therefore recording in a higher SAR test result. </w:t>
      </w:r>
    </w:p>
    <w:p xmlns:wp14="http://schemas.microsoft.com/office/word/2010/wordml" w:rsidP="29A8827C" wp14:paraId="3524EF7C" wp14:textId="7E8C5BB1">
      <w:pPr>
        <w:spacing w:line="360" w:lineRule="auto"/>
        <w:rPr>
          <w:rFonts w:ascii="Arial" w:hAnsi="Arial" w:eastAsia="Arial" w:cs="Arial"/>
        </w:rPr>
      </w:pPr>
    </w:p>
    <w:p xmlns:wp14="http://schemas.microsoft.com/office/word/2010/wordml" w:rsidP="29A8827C" wp14:paraId="61F90CC1" wp14:textId="5010F43C">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057D0753">
        <w:rPr>
          <w:rFonts w:ascii="Arial" w:hAnsi="Arial" w:eastAsia="Arial" w:cs="Arial"/>
          <w:b w:val="1"/>
          <w:bCs w:val="1"/>
          <w:i w:val="0"/>
          <w:iCs w:val="0"/>
          <w:strike w:val="0"/>
          <w:dstrike w:val="0"/>
          <w:noProof w:val="0"/>
          <w:color w:val="000000" w:themeColor="text1" w:themeTint="FF" w:themeShade="FF"/>
          <w:sz w:val="24"/>
          <w:szCs w:val="24"/>
          <w:u w:val="none"/>
          <w:lang w:val="en-GB"/>
        </w:rPr>
        <w:t>7.2 Data Collection</w:t>
      </w:r>
    </w:p>
    <w:p xmlns:wp14="http://schemas.microsoft.com/office/word/2010/wordml" w:rsidP="29A8827C" wp14:paraId="125C189B" wp14:textId="570BEE21">
      <w:pPr>
        <w:spacing w:before="0" w:beforeAutospacing="off" w:after="0" w:afterAutospacing="off" w:line="360" w:lineRule="auto"/>
        <w:rPr>
          <w:rFonts w:ascii="Arial" w:hAnsi="Arial" w:eastAsia="Arial" w:cs="Arial"/>
          <w:b w:val="1"/>
          <w:bCs w:val="1"/>
          <w:i w:val="1"/>
          <w:iCs w:val="1"/>
          <w:strike w:val="0"/>
          <w:dstrike w:val="0"/>
          <w:noProof w:val="0"/>
          <w:color w:val="000000" w:themeColor="text1" w:themeTint="FF" w:themeShade="FF"/>
          <w:sz w:val="24"/>
          <w:szCs w:val="24"/>
          <w:u w:val="none"/>
          <w:lang w:val="en-GB"/>
        </w:rPr>
      </w:pPr>
      <w:r w:rsidRPr="29A8827C" w:rsidR="057D0753">
        <w:rPr>
          <w:rFonts w:ascii="Arial" w:hAnsi="Arial" w:eastAsia="Arial" w:cs="Arial"/>
          <w:b w:val="1"/>
          <w:bCs w:val="1"/>
          <w:i w:val="1"/>
          <w:iCs w:val="1"/>
          <w:strike w:val="0"/>
          <w:dstrike w:val="0"/>
          <w:noProof w:val="0"/>
          <w:color w:val="000000" w:themeColor="text1" w:themeTint="FF" w:themeShade="FF"/>
          <w:sz w:val="24"/>
          <w:szCs w:val="24"/>
          <w:u w:val="none"/>
          <w:lang w:val="en-GB"/>
        </w:rPr>
        <w:t>Figure 1 - Proprioceptive neuromuscular facilitation (PNF) Results:</w:t>
      </w:r>
    </w:p>
    <w:tbl>
      <w:tblPr>
        <w:tblStyle w:val="TableNormal"/>
        <w:tblW w:w="0" w:type="auto"/>
        <w:tblLayout w:type="fixed"/>
        <w:tblLook w:val="06A0" w:firstRow="1" w:lastRow="0" w:firstColumn="1" w:lastColumn="0" w:noHBand="1" w:noVBand="1"/>
      </w:tblPr>
      <w:tblGrid>
        <w:gridCol w:w="1658"/>
        <w:gridCol w:w="1658"/>
        <w:gridCol w:w="1658"/>
        <w:gridCol w:w="1658"/>
        <w:gridCol w:w="1658"/>
      </w:tblGrid>
      <w:tr w:rsidR="29A8827C" w:rsidTr="29A8827C" w14:paraId="3B4786CF">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649CE3B" w14:textId="7579A09D">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 xml:space="preserve">Participant </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64FBEF4" w14:textId="74E0C6D2">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Baseline sit -and-reach (SAR) (cm)</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17B24D2" w14:textId="0643BE91">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SAR after 30 seconds of PNF (cm)</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62FBEB5" w14:textId="2EDB5174">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SAR after 2 minutes of PNF(cm)</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A0770B7" w14:textId="3033B81D">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SAR difference between before and after PNF (cm)</w:t>
            </w:r>
          </w:p>
        </w:tc>
      </w:tr>
      <w:tr w:rsidR="29A8827C" w:rsidTr="29A8827C" w14:paraId="2B7E498F">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3632812" w14:textId="0599A8BD">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1</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233B327" w14:textId="2E6C923B">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17</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9501901" w14:textId="6404DC6C">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21</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78C2255" w14:textId="5A5BBE9B">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24</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E0B2835" w14:textId="0A9700C7">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+7</w:t>
            </w:r>
          </w:p>
        </w:tc>
      </w:tr>
      <w:tr w:rsidR="29A8827C" w:rsidTr="29A8827C" w14:paraId="751D76CA">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162C214" w14:textId="48D3D25B">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33F6DD8" w14:textId="2A7F5432">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20</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B9689BD" w14:textId="4D4E5D68">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23</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BA5D8EA" w14:textId="1AF36A47">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28</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5A9B236" w14:textId="52E72749">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+8</w:t>
            </w:r>
          </w:p>
        </w:tc>
      </w:tr>
      <w:tr w:rsidR="29A8827C" w:rsidTr="29A8827C" w14:paraId="70D4625D">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3E7CDA4" w14:textId="5EA62933">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3</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55F7942" w14:textId="7022AB4D">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23</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FC7FE13" w14:textId="4D10A829">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26</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98BD28A" w14:textId="485161FF">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30</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EC963A5" w14:textId="13DD1AC1">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+7</w:t>
            </w:r>
          </w:p>
        </w:tc>
      </w:tr>
      <w:tr w:rsidR="29A8827C" w:rsidTr="29A8827C" w14:paraId="30BD026B">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1604192" w14:textId="4A1C1E58">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4</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998F7E9" w14:textId="2B93CEEB">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25</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45A6D3F" w14:textId="1543726C">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27</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E989EE9" w14:textId="63E74E2C">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31</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6C21A48" w14:textId="3F9C4EB7">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+6</w:t>
            </w:r>
          </w:p>
        </w:tc>
      </w:tr>
      <w:tr w:rsidR="29A8827C" w:rsidTr="29A8827C" w14:paraId="180CC5B1">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6E27E03" w14:textId="68CA52E3">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5</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FB364E5" w14:textId="47B994B4">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18</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9F3697B" w14:textId="3F111CF7">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23</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AE7F75F" w14:textId="5E33BFF5">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27</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19EE9A0" w14:textId="6A205CDA">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+9</w:t>
            </w:r>
          </w:p>
        </w:tc>
      </w:tr>
      <w:tr w:rsidR="29A8827C" w:rsidTr="29A8827C" w14:paraId="7C6FBA86">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61A2C561" w14:textId="7CAE5A0F">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Mean</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48BE3D7C" w14:textId="236B7500">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20.6</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0614F426" w14:textId="64BBF5E6">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24</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27E6D2FB" w14:textId="2AF416D7">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28</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2EB80085" w14:textId="3DAFE84A">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7.4</w:t>
            </w:r>
          </w:p>
        </w:tc>
      </w:tr>
      <w:tr w:rsidR="29A8827C" w:rsidTr="29A8827C" w14:paraId="68D4AB4F">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58A82B89" w14:textId="76C6CA0C">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SD</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1A1673D2" w14:textId="6FCB0A31">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3.36</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72F1D44D" w14:textId="05F308F2">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2.35</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343E8B9A" w14:textId="109C892F">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2.83</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6B3A02E" w:rsidP="29A8827C" w:rsidRDefault="26B3A02E" w14:paraId="740B091B" w14:textId="7D879155">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26B3A02E">
              <w:rPr>
                <w:rFonts w:ascii="Arial" w:hAnsi="Arial" w:eastAsia="Arial" w:cs="Arial"/>
                <w:b w:val="0"/>
                <w:bCs w:val="0"/>
                <w:i w:val="0"/>
                <w:iCs w:val="0"/>
                <w:strike w:val="0"/>
                <w:dstrike w:val="0"/>
                <w:color w:val="000000" w:themeColor="text1" w:themeTint="FF" w:themeShade="FF"/>
                <w:sz w:val="24"/>
                <w:szCs w:val="24"/>
                <w:u w:val="none"/>
              </w:rPr>
              <w:t>1.14</w:t>
            </w:r>
          </w:p>
        </w:tc>
      </w:tr>
    </w:tbl>
    <w:p xmlns:wp14="http://schemas.microsoft.com/office/word/2010/wordml" w:rsidP="29A8827C" wp14:paraId="69FCD656" wp14:textId="69EEBFD4">
      <w:pPr>
        <w:spacing w:line="360" w:lineRule="auto"/>
        <w:rPr>
          <w:rFonts w:ascii="Arial" w:hAnsi="Arial" w:eastAsia="Arial" w:cs="Arial"/>
        </w:rPr>
      </w:pPr>
    </w:p>
    <w:p xmlns:wp14="http://schemas.microsoft.com/office/word/2010/wordml" w:rsidP="29A8827C" wp14:paraId="4A440B0F" wp14:textId="59CB4063">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Figure 1, as shown above, presents the quantitative findings of the experiment; using PNF on 5 sample amateur rugby players to </w:t>
      </w: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effectiveness towards flexibility using the sit-and-reach test. As shown, the 5 participants had a recorded SAR test prior to the session, 30 seconds in and finally 2 minutes after the final time PNF was performed. </w:t>
      </w:r>
    </w:p>
    <w:p xmlns:wp14="http://schemas.microsoft.com/office/word/2010/wordml" w:rsidP="29A8827C" wp14:paraId="3A379FC7" wp14:textId="3B7F1CB1">
      <w:pPr>
        <w:spacing w:line="360" w:lineRule="auto"/>
        <w:rPr>
          <w:rFonts w:ascii="Arial" w:hAnsi="Arial" w:eastAsia="Arial" w:cs="Arial"/>
        </w:rPr>
      </w:pPr>
    </w:p>
    <w:p xmlns:wp14="http://schemas.microsoft.com/office/word/2010/wordml" w:rsidP="29A8827C" wp14:paraId="7280CA35" wp14:textId="20CF035E">
      <w:pPr>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057D0753">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Key Findings of Figure 1: </w:t>
      </w:r>
    </w:p>
    <w:p xmlns:wp14="http://schemas.microsoft.com/office/word/2010/wordml" w:rsidP="29A8827C" wp14:paraId="606AA003" wp14:textId="4022643A">
      <w:pPr>
        <w:pStyle w:val="ListParagraph"/>
        <w:numPr>
          <w:ilvl w:val="0"/>
          <w:numId w:val="19"/>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The mean value recorded: +7.4cm</w:t>
      </w:r>
    </w:p>
    <w:p xmlns:wp14="http://schemas.microsoft.com/office/word/2010/wordml" w:rsidP="29A8827C" wp14:paraId="42DFD96A" wp14:textId="272DB717">
      <w:pPr>
        <w:pStyle w:val="ListParagraph"/>
        <w:numPr>
          <w:ilvl w:val="0"/>
          <w:numId w:val="19"/>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The median value recorded: +7cm</w:t>
      </w:r>
    </w:p>
    <w:p xmlns:wp14="http://schemas.microsoft.com/office/word/2010/wordml" w:rsidP="29A8827C" wp14:paraId="7A2992F0" wp14:textId="04C01815">
      <w:pPr>
        <w:pStyle w:val="ListParagraph"/>
        <w:numPr>
          <w:ilvl w:val="0"/>
          <w:numId w:val="19"/>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The mode value recorded: +7cm</w:t>
      </w:r>
    </w:p>
    <w:p xmlns:wp14="http://schemas.microsoft.com/office/word/2010/wordml" w:rsidP="29A8827C" wp14:paraId="618B8B0F" wp14:textId="582FC07B">
      <w:pPr>
        <w:spacing w:line="360" w:lineRule="auto"/>
        <w:rPr>
          <w:rFonts w:ascii="Arial" w:hAnsi="Arial" w:eastAsia="Arial" w:cs="Arial"/>
        </w:rPr>
      </w:pPr>
    </w:p>
    <w:p xmlns:wp14="http://schemas.microsoft.com/office/word/2010/wordml" w:rsidP="29A8827C" wp14:paraId="459577A6" wp14:textId="23C8A0D9">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strong consistency between the mode and median values showing +7cm, suggests a strong, symmetrical distribution of results, showing most participants achieving similar levels of improvement. The mean value was recorded at a 7.4 cm increase following the use of PNF, and this </w:t>
      </w: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indicates</w:t>
      </w: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there were slight variations in results, due to 1-2 participants showing a </w:t>
      </w: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higher than average</w:t>
      </w:r>
      <w:r w:rsidRPr="29A8827C" w:rsidR="057D075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result - this could be down to a slight increase in flexibility. </w:t>
      </w:r>
    </w:p>
    <w:p xmlns:wp14="http://schemas.microsoft.com/office/word/2010/wordml" w:rsidP="29A8827C" wp14:paraId="2EF8610C" wp14:textId="150138F9">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0DAB1F0" wp14:textId="35908F2A">
      <w:pPr>
        <w:spacing w:before="0" w:beforeAutospacing="off" w:after="0" w:afterAutospacing="off"/>
        <w:rPr>
          <w:rFonts w:ascii="Arial" w:hAnsi="Arial" w:eastAsia="Arial" w:cs="Arial"/>
          <w:b w:val="1"/>
          <w:bCs w:val="1"/>
          <w:i w:val="1"/>
          <w:iCs w:val="1"/>
          <w:strike w:val="0"/>
          <w:dstrike w:val="0"/>
          <w:noProof w:val="0"/>
          <w:color w:val="000000" w:themeColor="text1" w:themeTint="FF" w:themeShade="FF"/>
          <w:sz w:val="24"/>
          <w:szCs w:val="24"/>
          <w:u w:val="none"/>
          <w:lang w:val="en-GB"/>
        </w:rPr>
      </w:pPr>
      <w:r w:rsidRPr="29A8827C" w:rsidR="136E883B">
        <w:rPr>
          <w:rFonts w:ascii="Arial" w:hAnsi="Arial" w:eastAsia="Arial" w:cs="Arial"/>
          <w:b w:val="1"/>
          <w:bCs w:val="1"/>
          <w:i w:val="1"/>
          <w:iCs w:val="1"/>
          <w:strike w:val="0"/>
          <w:dstrike w:val="0"/>
          <w:noProof w:val="0"/>
          <w:color w:val="000000" w:themeColor="text1" w:themeTint="FF" w:themeShade="FF"/>
          <w:sz w:val="24"/>
          <w:szCs w:val="24"/>
          <w:u w:val="none"/>
          <w:lang w:val="en-GB"/>
        </w:rPr>
        <w:t>Figure 2 - Foam Rolling Results:</w:t>
      </w:r>
    </w:p>
    <w:tbl>
      <w:tblPr>
        <w:tblStyle w:val="TableNormal"/>
        <w:tblW w:w="0" w:type="auto"/>
        <w:tblLayout w:type="fixed"/>
        <w:tblLook w:val="06A0" w:firstRow="1" w:lastRow="0" w:firstColumn="1" w:lastColumn="0" w:noHBand="1" w:noVBand="1"/>
      </w:tblPr>
      <w:tblGrid>
        <w:gridCol w:w="1658"/>
        <w:gridCol w:w="1658"/>
        <w:gridCol w:w="1658"/>
        <w:gridCol w:w="1658"/>
        <w:gridCol w:w="1658"/>
      </w:tblGrid>
      <w:tr w:rsidR="29A8827C" w:rsidTr="29A8827C" w14:paraId="375A660A">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F75B4B7" w14:textId="76119247">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 xml:space="preserve">Participant </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F4F972D" w14:textId="65256B81">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Baseline sit-and-reach (SAR) (cm)</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4906EFE" w14:textId="7BBCB987">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SAR after 30 seconds of Foam Rolling (cm)</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9ABBB1E" w14:textId="27E510E1">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SAR after 2 minutes of Foam Rolling (cm)</w:t>
            </w:r>
          </w:p>
          <w:p w:rsidR="29A8827C" w:rsidP="29A8827C" w:rsidRDefault="29A8827C" w14:paraId="224C7CF2" w14:textId="59C3A5B9">
            <w:pPr>
              <w:spacing w:before="0" w:beforeAutospacing="off" w:after="0" w:afterAutospacing="off"/>
            </w:pP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43C2D21" w14:textId="27EBCE69">
            <w:pPr>
              <w:spacing w:before="0" w:beforeAutospacing="off" w:after="0" w:afterAutospacing="off"/>
            </w:pPr>
            <w:r w:rsidRPr="29A8827C" w:rsidR="29A8827C">
              <w:rPr>
                <w:rFonts w:ascii="Arial" w:hAnsi="Arial" w:eastAsia="Arial" w:cs="Arial"/>
                <w:b w:val="0"/>
                <w:bCs w:val="0"/>
                <w:i w:val="1"/>
                <w:iCs w:val="1"/>
                <w:strike w:val="0"/>
                <w:dstrike w:val="0"/>
                <w:color w:val="000000" w:themeColor="text1" w:themeTint="FF" w:themeShade="FF"/>
                <w:sz w:val="24"/>
                <w:szCs w:val="24"/>
                <w:u w:val="none"/>
              </w:rPr>
              <w:t>SAR difference between before and after Foam Rolling (cm)</w:t>
            </w:r>
          </w:p>
        </w:tc>
      </w:tr>
      <w:tr w:rsidR="29A8827C" w:rsidTr="29A8827C" w14:paraId="2CED1E5C">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A067F61" w14:textId="7363EFF8">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6</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74766DC" w14:textId="7D0718BB">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20</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48B2136" w14:textId="11DF1C40">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22</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C0CABCB" w14:textId="24A00377">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25</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8B799C8" w14:textId="096AD171">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+5</w:t>
            </w:r>
          </w:p>
        </w:tc>
      </w:tr>
      <w:tr w:rsidR="29A8827C" w:rsidTr="29A8827C" w14:paraId="3F1A6649">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1A20892" w14:textId="3A930C2F">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7</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3C08152" w14:textId="53E9A60E">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22</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77EB660" w14:textId="3EC8E2BB">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23</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B9683D6" w14:textId="3B543482">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25</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3447F52" w14:textId="7A00182B">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+3</w:t>
            </w:r>
          </w:p>
        </w:tc>
      </w:tr>
      <w:tr w:rsidR="29A8827C" w:rsidTr="29A8827C" w14:paraId="470660AA">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0A3643E" w14:textId="49B6D97F">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8</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D6DD150" w14:textId="0C5637FA">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18</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317B8E2" w14:textId="68320976">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20</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F7DAF7E" w14:textId="046A409C">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21</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EA17332" w14:textId="57A40735">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+3</w:t>
            </w:r>
          </w:p>
        </w:tc>
      </w:tr>
      <w:tr w:rsidR="29A8827C" w:rsidTr="29A8827C" w14:paraId="23EFABB8">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26AB109" w14:textId="2BD636D8">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9</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A22CAC8" w14:textId="4AC7DCFC">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21</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B13AF0C" w14:textId="1A29F8BF">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22</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D882902" w14:textId="28F2DB70">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24</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6C7CB53" w14:textId="4DAD11AC">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+3</w:t>
            </w:r>
          </w:p>
        </w:tc>
      </w:tr>
      <w:tr w:rsidR="29A8827C" w:rsidTr="29A8827C" w14:paraId="2ED8F495">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7A9F7A7" w14:textId="39F03927">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10</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1C35664" w14:textId="7CDC0096">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23</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ABA7BF8" w14:textId="3A66796A">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25</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CE158ED" w14:textId="13A9F7AB">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28</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7EDB31B" w14:textId="04EAD676">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24"/>
                <w:szCs w:val="24"/>
                <w:u w:val="none"/>
              </w:rPr>
              <w:t>+5</w:t>
            </w:r>
          </w:p>
        </w:tc>
      </w:tr>
      <w:tr w:rsidR="29A8827C" w:rsidTr="29A8827C" w14:paraId="46061B61">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4B6B59DD" w14:textId="58BEAF30">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Mean</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2590B929" w14:textId="30EA78FD">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20.8</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4896C6ED" w14:textId="3937BF2C">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22.4</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3E6FAC8B" w14:textId="6DCB526C">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24.6</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10685750" w14:textId="2BD3EDE8">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3.8</w:t>
            </w:r>
          </w:p>
        </w:tc>
      </w:tr>
      <w:tr w:rsidR="29A8827C" w:rsidTr="29A8827C" w14:paraId="06F85001">
        <w:trPr>
          <w:trHeight w:val="300"/>
        </w:trPr>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5C011D5B" w14:textId="6E64A836">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SD</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31413FB8" w14:textId="231AECA5">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1.92</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78E8DE7E" w14:textId="2EA1D152">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1.82</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66D33770" w14:textId="088AE32F">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2.51</w:t>
            </w:r>
          </w:p>
        </w:tc>
        <w:tc>
          <w:tcPr>
            <w:tcW w:w="165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9F9F5D" w:rsidP="29A8827C" w:rsidRDefault="689F9F5D" w14:paraId="3DE4876E" w14:textId="43C1A0B0">
            <w:pPr>
              <w:pStyle w:val="Normal"/>
              <w:rPr>
                <w:rFonts w:ascii="Arial" w:hAnsi="Arial" w:eastAsia="Arial" w:cs="Arial"/>
                <w:b w:val="0"/>
                <w:bCs w:val="0"/>
                <w:i w:val="0"/>
                <w:iCs w:val="0"/>
                <w:strike w:val="0"/>
                <w:dstrike w:val="0"/>
                <w:color w:val="000000" w:themeColor="text1" w:themeTint="FF" w:themeShade="FF"/>
                <w:sz w:val="24"/>
                <w:szCs w:val="24"/>
                <w:u w:val="none"/>
              </w:rPr>
            </w:pPr>
            <w:r w:rsidRPr="29A8827C" w:rsidR="689F9F5D">
              <w:rPr>
                <w:rFonts w:ascii="Arial" w:hAnsi="Arial" w:eastAsia="Arial" w:cs="Arial"/>
                <w:b w:val="0"/>
                <w:bCs w:val="0"/>
                <w:i w:val="0"/>
                <w:iCs w:val="0"/>
                <w:strike w:val="0"/>
                <w:dstrike w:val="0"/>
                <w:color w:val="000000" w:themeColor="text1" w:themeTint="FF" w:themeShade="FF"/>
                <w:sz w:val="24"/>
                <w:szCs w:val="24"/>
                <w:u w:val="none"/>
              </w:rPr>
              <w:t>1.10</w:t>
            </w:r>
          </w:p>
        </w:tc>
      </w:tr>
    </w:tbl>
    <w:p xmlns:wp14="http://schemas.microsoft.com/office/word/2010/wordml" wp14:paraId="164942DC" wp14:textId="36AFF248"/>
    <w:p xmlns:wp14="http://schemas.microsoft.com/office/word/2010/wordml" w:rsidP="29A8827C" wp14:paraId="73458D5F" wp14:textId="7125BB6A">
      <w:pPr>
        <w:spacing w:before="0" w:beforeAutospacing="off" w:after="0" w:afterAutospacing="off" w:line="360" w:lineRule="auto"/>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Figure 2, as shown above, presents the quantitative findings of the experiment; using the technique of foam rolling on 5 sample amateur rugby players to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effectiveness towards flexibility using the sit-and-reach test. As shown, the 5 participants had a recorded SAR test prior to the session, 30 seconds in and finally 2 minutes after using a foam roller for the final time. </w:t>
      </w:r>
    </w:p>
    <w:p xmlns:wp14="http://schemas.microsoft.com/office/word/2010/wordml" w:rsidP="29A8827C" wp14:paraId="390DEC10" wp14:textId="13A1A8B7">
      <w:pPr>
        <w:spacing w:line="360" w:lineRule="auto"/>
      </w:pPr>
    </w:p>
    <w:p xmlns:wp14="http://schemas.microsoft.com/office/word/2010/wordml" w:rsidP="29A8827C" wp14:paraId="0D094D8C" wp14:textId="2A4DE705">
      <w:pPr>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3373648A" wp14:textId="3E810D27">
      <w:pPr>
        <w:spacing w:before="0" w:beforeAutospacing="off" w:after="0" w:afterAutospacing="off" w:line="360" w:lineRule="auto"/>
      </w:pPr>
      <w:r w:rsidRPr="29A8827C" w:rsidR="136E883B">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Key Findings of Figure 2: </w:t>
      </w:r>
    </w:p>
    <w:p xmlns:wp14="http://schemas.microsoft.com/office/word/2010/wordml" w:rsidP="29A8827C" wp14:paraId="2FB6587E" wp14:textId="010BE2F3">
      <w:pPr>
        <w:pStyle w:val="ListParagraph"/>
        <w:numPr>
          <w:ilvl w:val="0"/>
          <w:numId w:val="20"/>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The mean value recorded: +3.8cm</w:t>
      </w:r>
    </w:p>
    <w:p xmlns:wp14="http://schemas.microsoft.com/office/word/2010/wordml" w:rsidP="29A8827C" wp14:paraId="2329CB9B" wp14:textId="2E407813">
      <w:pPr>
        <w:pStyle w:val="ListParagraph"/>
        <w:numPr>
          <w:ilvl w:val="0"/>
          <w:numId w:val="20"/>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The median value recorded: +3cm</w:t>
      </w:r>
    </w:p>
    <w:p xmlns:wp14="http://schemas.microsoft.com/office/word/2010/wordml" w:rsidP="29A8827C" wp14:paraId="7D951785" wp14:textId="09923007">
      <w:pPr>
        <w:pStyle w:val="ListParagraph"/>
        <w:numPr>
          <w:ilvl w:val="0"/>
          <w:numId w:val="20"/>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The mode value recorded: +3cm</w:t>
      </w:r>
    </w:p>
    <w:p xmlns:wp14="http://schemas.microsoft.com/office/word/2010/wordml" w:rsidP="29A8827C" wp14:paraId="04366203" wp14:textId="1F814925">
      <w:pPr>
        <w:spacing w:line="360" w:lineRule="auto"/>
      </w:pPr>
    </w:p>
    <w:p xmlns:wp14="http://schemas.microsoft.com/office/word/2010/wordml" w:rsidP="29A8827C" wp14:paraId="5A7E676D" wp14:textId="781AC277">
      <w:pPr>
        <w:spacing w:before="0" w:beforeAutospacing="off" w:after="0" w:afterAutospacing="off" w:line="360" w:lineRule="auto"/>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strong consistency between the mode and median values showing +3 cm, suggests a strong, symmetrical distribution of results, showing most participants achieving similar levels of improvement. The mean value was recorded at a 3.8 cm increase following the use of foam rolling, and this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indicates</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there were slight variations in results, due to 2 of the participants showing a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higher than average</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result - this could be down to a slight increase in flexibility. </w:t>
      </w:r>
    </w:p>
    <w:p xmlns:wp14="http://schemas.microsoft.com/office/word/2010/wordml" w:rsidP="29A8827C" wp14:paraId="07E89BEA" wp14:textId="0C1E35E8">
      <w:pPr>
        <w:spacing w:line="360" w:lineRule="auto"/>
      </w:pPr>
    </w:p>
    <w:p xmlns:wp14="http://schemas.microsoft.com/office/word/2010/wordml" w:rsidP="29A8827C" wp14:paraId="616353A3" wp14:textId="349E36C0">
      <w:pPr>
        <w:spacing w:before="0" w:beforeAutospacing="off" w:after="0" w:afterAutospacing="off"/>
      </w:pPr>
      <w:r w:rsidRPr="29A8827C" w:rsidR="136E883B">
        <w:rPr>
          <w:rFonts w:ascii="Arial" w:hAnsi="Arial" w:eastAsia="Arial" w:cs="Arial"/>
          <w:b w:val="1"/>
          <w:bCs w:val="1"/>
          <w:i w:val="0"/>
          <w:iCs w:val="0"/>
          <w:strike w:val="0"/>
          <w:dstrike w:val="0"/>
          <w:noProof w:val="0"/>
          <w:color w:val="000000" w:themeColor="text1" w:themeTint="FF" w:themeShade="FF"/>
          <w:sz w:val="24"/>
          <w:szCs w:val="24"/>
          <w:u w:val="none"/>
          <w:lang w:val="en-GB"/>
        </w:rPr>
        <w:t>Figure 3 - BORG Rating of Perceived Exertion</w:t>
      </w:r>
    </w:p>
    <w:tbl>
      <w:tblPr>
        <w:tblStyle w:val="TableNormal"/>
        <w:tblW w:w="0" w:type="auto"/>
        <w:tblLayout w:type="fixed"/>
        <w:tblLook w:val="06A0" w:firstRow="1" w:lastRow="0" w:firstColumn="1" w:lastColumn="0" w:noHBand="1" w:noVBand="1"/>
      </w:tblPr>
      <w:tblGrid>
        <w:gridCol w:w="2904"/>
        <w:gridCol w:w="2904"/>
        <w:gridCol w:w="2904"/>
      </w:tblGrid>
      <w:tr w:rsidR="29A8827C" w:rsidTr="29A8827C" w14:paraId="2277D007">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60695DB" w14:textId="698163C6">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green"/>
                <w:u w:val="none"/>
              </w:rPr>
              <w:t>GREEN</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3B907B7" w14:textId="027DA9BC">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green"/>
                <w:u w:val="none"/>
              </w:rPr>
              <w:t>6</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9DD3038" w14:textId="028FEFF5">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green"/>
                <w:u w:val="none"/>
              </w:rPr>
              <w:t>Zero Exertion</w:t>
            </w:r>
          </w:p>
        </w:tc>
      </w:tr>
      <w:tr w:rsidR="29A8827C" w:rsidTr="29A8827C" w14:paraId="6705B3E4">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ABA74B6" w14:textId="2ACB44BB">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green"/>
                <w:u w:val="none"/>
              </w:rPr>
              <w:t>GREEN</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9CDF110" w14:textId="31178834">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green"/>
                <w:u w:val="none"/>
              </w:rPr>
              <w:t>7</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B7CEF7A" w14:textId="3C4BCC08">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green"/>
                <w:u w:val="none"/>
              </w:rPr>
              <w:t>Extremely light</w:t>
            </w:r>
          </w:p>
        </w:tc>
      </w:tr>
      <w:tr w:rsidR="29A8827C" w:rsidTr="29A8827C" w14:paraId="603F294A">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C75CA1F" w14:textId="2A2DB81B">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green"/>
                <w:u w:val="none"/>
              </w:rPr>
              <w:t>GREEN</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80312DD" w14:textId="06E380D7">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green"/>
                <w:u w:val="none"/>
              </w:rPr>
              <w:t>8</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5017D02" w14:textId="20995F3D">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green"/>
                <w:u w:val="none"/>
              </w:rPr>
              <w:t xml:space="preserve">Minimal effort </w:t>
            </w:r>
          </w:p>
        </w:tc>
      </w:tr>
      <w:tr w:rsidR="29A8827C" w:rsidTr="29A8827C" w14:paraId="1142E12D">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F04C526" w14:textId="61139A25">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yellow"/>
                <w:u w:val="none"/>
              </w:rPr>
              <w:t>YELLOW</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D65FD59" w14:textId="06D09246">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yellow"/>
                <w:u w:val="none"/>
              </w:rPr>
              <w:t>9</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1480CD9" w14:textId="4C739E92">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yellow"/>
                <w:u w:val="none"/>
              </w:rPr>
              <w:t>Very light exertion</w:t>
            </w:r>
          </w:p>
        </w:tc>
      </w:tr>
      <w:tr w:rsidR="29A8827C" w:rsidTr="29A8827C" w14:paraId="125A6BC7">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E789926" w14:textId="5E8D7AFD">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yellow"/>
                <w:u w:val="none"/>
              </w:rPr>
              <w:t>YELLOW</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3D365F0" w14:textId="6ECFBA7C">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yellow"/>
                <w:u w:val="none"/>
              </w:rPr>
              <w:t>10</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16FB272" w14:textId="2F6B4805">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yellow"/>
                <w:u w:val="none"/>
              </w:rPr>
              <w:t>Just start to hear breathing</w:t>
            </w:r>
          </w:p>
        </w:tc>
      </w:tr>
      <w:tr w:rsidR="29A8827C" w:rsidTr="29A8827C" w14:paraId="4EE9BD9C">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9E47793" w14:textId="40BC44FD">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yellow"/>
                <w:u w:val="none"/>
              </w:rPr>
              <w:t>YELLOW</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E8122AD" w14:textId="5BA420B2">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yellow"/>
                <w:u w:val="none"/>
              </w:rPr>
              <w:t>11</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D93F1CD" w14:textId="13A8C7E1">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yellow"/>
                <w:u w:val="none"/>
              </w:rPr>
              <w:t>Conversation is easy</w:t>
            </w:r>
          </w:p>
        </w:tc>
      </w:tr>
      <w:tr w:rsidR="29A8827C" w:rsidTr="29A8827C" w14:paraId="021E07BE">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05700ED" w14:textId="16915106">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yellow"/>
                <w:u w:val="none"/>
              </w:rPr>
              <w:t>YELLOW</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C4C9BF7" w14:textId="56ACDE6C">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yellow"/>
                <w:u w:val="none"/>
              </w:rPr>
              <w:t>12</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A3C3678" w14:textId="6B168F7D">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yellow"/>
                <w:u w:val="none"/>
              </w:rPr>
              <w:t>Light exertion</w:t>
            </w:r>
          </w:p>
        </w:tc>
      </w:tr>
      <w:tr w:rsidR="29A8827C" w:rsidTr="29A8827C" w14:paraId="0E42A286">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BC52D12" w14:textId="47D0FCC1">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u w:val="none"/>
              </w:rPr>
              <w:t>ORANGE</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FF1CB4B" w14:textId="2715158F">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u w:val="none"/>
              </w:rPr>
              <w:t>13</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7C8D0C0" w14:textId="7D4C7A1B">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u w:val="none"/>
              </w:rPr>
              <w:t>Somewhat hard</w:t>
            </w:r>
          </w:p>
        </w:tc>
      </w:tr>
      <w:tr w:rsidR="29A8827C" w:rsidTr="29A8827C" w14:paraId="29F3134C">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F6325A1" w14:textId="165F7BB8">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u w:val="none"/>
              </w:rPr>
              <w:t>ORANGE</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E5213A3" w14:textId="04553E6D">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u w:val="none"/>
              </w:rPr>
              <w:t>14</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3107BCE" w14:textId="5A597367">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u w:val="none"/>
              </w:rPr>
              <w:t>Breathing hard but not struggling</w:t>
            </w:r>
          </w:p>
        </w:tc>
      </w:tr>
      <w:tr w:rsidR="29A8827C" w:rsidTr="29A8827C" w14:paraId="4D4809D6">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3E8006F" w14:textId="22E568CF">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u w:val="none"/>
              </w:rPr>
              <w:t>ORANGE</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781EB0FA" w14:textId="34CE44ED">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u w:val="none"/>
              </w:rPr>
              <w:t>15</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7685D53" w14:textId="602ED7E2">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u w:val="none"/>
              </w:rPr>
              <w:t xml:space="preserve">Can converse but not full sentences </w:t>
            </w:r>
          </w:p>
        </w:tc>
      </w:tr>
      <w:tr w:rsidR="29A8827C" w:rsidTr="29A8827C" w14:paraId="5778A667">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EE557C3" w14:textId="7C905FAB">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u w:val="none"/>
              </w:rPr>
              <w:t>ORANGE</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64B1D3F" w14:textId="1AB6F148">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u w:val="none"/>
              </w:rPr>
              <w:t>16</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88621C7" w14:textId="0F7778F6">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u w:val="none"/>
              </w:rPr>
              <w:t>Hard work</w:t>
            </w:r>
          </w:p>
        </w:tc>
      </w:tr>
      <w:tr w:rsidR="29A8827C" w:rsidTr="29A8827C" w14:paraId="6391BCF3">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EFC8319" w14:textId="054D5C9B">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red"/>
                <w:u w:val="none"/>
              </w:rPr>
              <w:t>RED</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C3B05D4" w14:textId="7C21DFE9">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red"/>
                <w:u w:val="none"/>
              </w:rPr>
              <w:t>17</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2387EC4" w14:textId="3B9D55F2">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red"/>
                <w:u w:val="none"/>
              </w:rPr>
              <w:t xml:space="preserve">Very hard - getting uncomfortable </w:t>
            </w:r>
          </w:p>
        </w:tc>
      </w:tr>
      <w:tr w:rsidR="29A8827C" w:rsidTr="29A8827C" w14:paraId="6E01D9B5">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45F2CA2" w14:textId="51BF3804">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red"/>
                <w:u w:val="none"/>
              </w:rPr>
              <w:t>RED</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533558E" w14:textId="1BC31806">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red"/>
                <w:u w:val="none"/>
              </w:rPr>
              <w:t>18</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2D9C30A" w14:textId="49550A8C">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red"/>
                <w:u w:val="none"/>
              </w:rPr>
              <w:t>Can no longer converse</w:t>
            </w:r>
          </w:p>
        </w:tc>
      </w:tr>
      <w:tr w:rsidR="29A8827C" w:rsidTr="29A8827C" w14:paraId="78FEFAEA">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487593FD" w14:textId="47DFF803">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red"/>
                <w:u w:val="none"/>
              </w:rPr>
              <w:t>RED</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26A49AF" w14:textId="6EE6061C">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red"/>
                <w:u w:val="none"/>
              </w:rPr>
              <w:t>19</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FB0C0F6" w14:textId="1FF426A3">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red"/>
                <w:u w:val="none"/>
              </w:rPr>
              <w:t>Extremely hard - body is screaming</w:t>
            </w:r>
          </w:p>
        </w:tc>
      </w:tr>
      <w:tr w:rsidR="29A8827C" w:rsidTr="29A8827C" w14:paraId="6AA298F8">
        <w:trPr>
          <w:trHeight w:val="300"/>
        </w:trPr>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9679DB5" w14:textId="4F91A3A3">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18"/>
                <w:szCs w:val="18"/>
                <w:highlight w:val="red"/>
                <w:u w:val="none"/>
              </w:rPr>
              <w:t>RED</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93C607D" w14:textId="2DCD0A28">
            <w:pPr>
              <w:spacing w:before="0" w:beforeAutospacing="off" w:after="0" w:afterAutospacing="off"/>
              <w:jc w:val="center"/>
            </w:pPr>
            <w:r w:rsidRPr="29A8827C" w:rsidR="29A8827C">
              <w:rPr>
                <w:rFonts w:ascii="Arial" w:hAnsi="Arial" w:eastAsia="Arial" w:cs="Arial"/>
                <w:b w:val="1"/>
                <w:bCs w:val="1"/>
                <w:i w:val="0"/>
                <w:iCs w:val="0"/>
                <w:strike w:val="0"/>
                <w:dstrike w:val="0"/>
                <w:color w:val="000000" w:themeColor="text1" w:themeTint="FF" w:themeShade="FF"/>
                <w:sz w:val="18"/>
                <w:szCs w:val="18"/>
                <w:highlight w:val="red"/>
                <w:u w:val="none"/>
              </w:rPr>
              <w:t>20</w:t>
            </w:r>
          </w:p>
        </w:tc>
        <w:tc>
          <w:tcPr>
            <w:tcW w:w="290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A946A37" w14:textId="0CA0FFC1">
            <w:pPr>
              <w:spacing w:before="0" w:beforeAutospacing="off" w:after="0" w:afterAutospacing="off"/>
            </w:pPr>
            <w:r w:rsidRPr="29A8827C" w:rsidR="29A8827C">
              <w:rPr>
                <w:rFonts w:ascii="Arial" w:hAnsi="Arial" w:eastAsia="Arial" w:cs="Arial"/>
                <w:b w:val="0"/>
                <w:bCs w:val="0"/>
                <w:i w:val="0"/>
                <w:iCs w:val="0"/>
                <w:strike w:val="0"/>
                <w:dstrike w:val="0"/>
                <w:color w:val="000000" w:themeColor="text1" w:themeTint="FF" w:themeShade="FF"/>
                <w:sz w:val="18"/>
                <w:szCs w:val="18"/>
                <w:highlight w:val="red"/>
                <w:u w:val="none"/>
              </w:rPr>
              <w:t xml:space="preserve">Maximal exertion </w:t>
            </w:r>
          </w:p>
        </w:tc>
      </w:tr>
    </w:tbl>
    <w:p xmlns:wp14="http://schemas.microsoft.com/office/word/2010/wordml" wp14:paraId="1ADECE71" wp14:textId="66DC52E1"/>
    <w:p xmlns:wp14="http://schemas.microsoft.com/office/word/2010/wordml" w:rsidP="29A8827C" wp14:paraId="34851DDA" wp14:textId="2FA75AA6">
      <w:pPr>
        <w:spacing w:before="0" w:beforeAutospacing="off" w:after="0" w:afterAutospacing="off" w:line="360" w:lineRule="auto"/>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Figure 3, as shown above, is an example of the BORG scale that was used after the test. The BORG scale is a quantitative measure that shows the ratings of perceived exertion,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demonstrating</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comfortability and capability during an exercise. All 10 participants were all asked after the test which BORG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rating</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they would use to appropriately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indicate</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they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felt,</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whether that be after PNF or the use of a foam roller. </w:t>
      </w:r>
    </w:p>
    <w:p xmlns:wp14="http://schemas.microsoft.com/office/word/2010/wordml" wp14:paraId="35FE3E5B" wp14:textId="51B79398"/>
    <w:p xmlns:wp14="http://schemas.microsoft.com/office/word/2010/wordml" w:rsidP="29A8827C" wp14:paraId="578BE147" wp14:textId="00970471">
      <w:pPr>
        <w:spacing w:before="0" w:beforeAutospacing="off" w:after="0" w:afterAutospacing="off"/>
        <w:rPr>
          <w:rFonts w:ascii="Arial" w:hAnsi="Arial" w:eastAsia="Arial" w:cs="Arial"/>
          <w:b w:val="1"/>
          <w:bCs w:val="1"/>
          <w:i w:val="1"/>
          <w:iCs w:val="1"/>
          <w:strike w:val="0"/>
          <w:dstrike w:val="0"/>
          <w:noProof w:val="0"/>
          <w:color w:val="000000" w:themeColor="text1" w:themeTint="FF" w:themeShade="FF"/>
          <w:sz w:val="24"/>
          <w:szCs w:val="24"/>
          <w:u w:val="none"/>
          <w:lang w:val="en-GB"/>
        </w:rPr>
      </w:pPr>
      <w:r w:rsidRPr="29A8827C" w:rsidR="136E883B">
        <w:rPr>
          <w:rFonts w:ascii="Arial" w:hAnsi="Arial" w:eastAsia="Arial" w:cs="Arial"/>
          <w:b w:val="1"/>
          <w:bCs w:val="1"/>
          <w:i w:val="1"/>
          <w:iCs w:val="1"/>
          <w:strike w:val="0"/>
          <w:dstrike w:val="0"/>
          <w:noProof w:val="0"/>
          <w:color w:val="000000" w:themeColor="text1" w:themeTint="FF" w:themeShade="FF"/>
          <w:sz w:val="24"/>
          <w:szCs w:val="24"/>
          <w:u w:val="none"/>
          <w:lang w:val="en-GB"/>
        </w:rPr>
        <w:t>Figure 4 - Participants 1-5 (PNF) results of the BORG scale</w:t>
      </w:r>
    </w:p>
    <w:tbl>
      <w:tblPr>
        <w:tblStyle w:val="TableNormal"/>
        <w:tblW w:w="0" w:type="auto"/>
        <w:tblLayout w:type="fixed"/>
        <w:tblLook w:val="06A0" w:firstRow="1" w:lastRow="0" w:firstColumn="1" w:lastColumn="0" w:noHBand="1" w:noVBand="1"/>
      </w:tblPr>
      <w:tblGrid>
        <w:gridCol w:w="4462"/>
        <w:gridCol w:w="4462"/>
      </w:tblGrid>
      <w:tr w:rsidR="29A8827C" w:rsidTr="29A8827C" w14:paraId="07C35357">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shd w:val="clear" w:color="auto" w:fill="D1D1D1" w:themeFill="background2" w:themeFillShade="E6"/>
            <w:tcMar>
              <w:top w:w="100" w:type="dxa"/>
              <w:left w:w="100" w:type="dxa"/>
              <w:bottom w:w="100" w:type="dxa"/>
              <w:right w:w="100" w:type="dxa"/>
            </w:tcMar>
            <w:vAlign w:val="top"/>
          </w:tcPr>
          <w:p w:rsidR="29A8827C" w:rsidP="29A8827C" w:rsidRDefault="29A8827C" w14:paraId="495205D9" w14:textId="13A8964E">
            <w:pPr>
              <w:spacing w:before="0" w:beforeAutospacing="off" w:after="0" w:afterAutospacing="off"/>
              <w:jc w:val="center"/>
            </w:pPr>
            <w:r w:rsidRPr="29A8827C" w:rsidR="29A8827C">
              <w:rPr>
                <w:rFonts w:ascii="Arial" w:hAnsi="Arial" w:eastAsia="Arial" w:cs="Arial"/>
                <w:b w:val="0"/>
                <w:bCs w:val="0"/>
                <w:i w:val="1"/>
                <w:iCs w:val="1"/>
                <w:strike w:val="0"/>
                <w:dstrike w:val="0"/>
                <w:color w:val="000000" w:themeColor="text1" w:themeTint="FF" w:themeShade="FF"/>
                <w:sz w:val="24"/>
                <w:szCs w:val="24"/>
                <w:u w:val="none"/>
              </w:rPr>
              <w:t xml:space="preserve">Participant </w:t>
            </w:r>
          </w:p>
        </w:tc>
        <w:tc>
          <w:tcPr>
            <w:tcW w:w="4462" w:type="dxa"/>
            <w:tcBorders>
              <w:top w:val="single" w:color="000000" w:themeColor="text1" w:sz="8"/>
              <w:left w:val="single" w:color="000000" w:themeColor="text1" w:sz="8"/>
              <w:bottom w:val="single" w:color="000000" w:themeColor="text1" w:sz="8"/>
              <w:right w:val="single" w:color="000000" w:themeColor="text1" w:sz="8"/>
            </w:tcBorders>
            <w:shd w:val="clear" w:color="auto" w:fill="D1D1D1" w:themeFill="background2" w:themeFillShade="E6"/>
            <w:tcMar>
              <w:top w:w="100" w:type="dxa"/>
              <w:left w:w="100" w:type="dxa"/>
              <w:bottom w:w="100" w:type="dxa"/>
              <w:right w:w="100" w:type="dxa"/>
            </w:tcMar>
            <w:vAlign w:val="top"/>
          </w:tcPr>
          <w:p w:rsidR="29A8827C" w:rsidP="29A8827C" w:rsidRDefault="29A8827C" w14:paraId="3C01C95E" w14:textId="530F425B">
            <w:pPr>
              <w:spacing w:before="0" w:beforeAutospacing="off" w:after="0" w:afterAutospacing="off"/>
              <w:jc w:val="center"/>
            </w:pPr>
            <w:r w:rsidRPr="29A8827C" w:rsidR="29A8827C">
              <w:rPr>
                <w:rFonts w:ascii="Arial" w:hAnsi="Arial" w:eastAsia="Arial" w:cs="Arial"/>
                <w:b w:val="0"/>
                <w:bCs w:val="0"/>
                <w:i w:val="1"/>
                <w:iCs w:val="1"/>
                <w:strike w:val="0"/>
                <w:dstrike w:val="0"/>
                <w:color w:val="000000" w:themeColor="text1" w:themeTint="FF" w:themeShade="FF"/>
                <w:sz w:val="24"/>
                <w:szCs w:val="24"/>
                <w:u w:val="none"/>
              </w:rPr>
              <w:t xml:space="preserve">BORG Rating </w:t>
            </w:r>
          </w:p>
        </w:tc>
      </w:tr>
      <w:tr w:rsidR="29A8827C" w:rsidTr="29A8827C" w14:paraId="120EA62B">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3C444B5" w14:textId="3A7ACF04">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573A33E" w14:textId="395E8FC7">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8</w:t>
            </w:r>
          </w:p>
        </w:tc>
      </w:tr>
      <w:tr w:rsidR="29A8827C" w:rsidTr="29A8827C" w14:paraId="7E27F6D7">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BF707C8" w14:textId="3D75C76C">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2</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2618CAC" w14:textId="6B484A94">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11</w:t>
            </w:r>
          </w:p>
        </w:tc>
      </w:tr>
      <w:tr w:rsidR="29A8827C" w:rsidTr="29A8827C" w14:paraId="464F1E55">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5974586" w14:textId="5CB4D37F">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3</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A475B6D" w14:textId="6D1F53FE">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10</w:t>
            </w:r>
          </w:p>
        </w:tc>
      </w:tr>
      <w:tr w:rsidR="29A8827C" w:rsidTr="29A8827C" w14:paraId="25AE0F3C">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685C6FF" w14:textId="6FA69CCE">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4</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265729E" w14:textId="48E7D1B3">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9</w:t>
            </w:r>
          </w:p>
        </w:tc>
      </w:tr>
      <w:tr w:rsidR="29A8827C" w:rsidTr="29A8827C" w14:paraId="29201D60">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66D6037" w14:textId="5818193B">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5</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EF3206D" w14:textId="1392948C">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10</w:t>
            </w:r>
          </w:p>
        </w:tc>
      </w:tr>
    </w:tbl>
    <w:p xmlns:wp14="http://schemas.microsoft.com/office/word/2010/wordml" w:rsidP="29A8827C" wp14:paraId="1CFB263F" wp14:textId="56D9F6B3">
      <w:pPr>
        <w:spacing w:line="360" w:lineRule="auto"/>
      </w:pPr>
    </w:p>
    <w:p xmlns:wp14="http://schemas.microsoft.com/office/word/2010/wordml" w:rsidP="29A8827C" wp14:paraId="2FECC23A" wp14:textId="04B0C996">
      <w:pPr>
        <w:spacing w:before="0" w:beforeAutospacing="off" w:after="0" w:afterAutospacing="off" w:line="360" w:lineRule="auto"/>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Figure 4, as shown above, shows the collected quantitative data from participants 1-5 who used PNF as their stretching technique after selecting the most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appropriate BORG</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rating to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they felt during the test. </w:t>
      </w:r>
    </w:p>
    <w:p xmlns:wp14="http://schemas.microsoft.com/office/word/2010/wordml" w:rsidP="29A8827C" wp14:paraId="5A2BF548" wp14:textId="5B60D50C">
      <w:pPr>
        <w:spacing w:line="360" w:lineRule="auto"/>
      </w:pPr>
    </w:p>
    <w:p xmlns:wp14="http://schemas.microsoft.com/office/word/2010/wordml" w:rsidP="29A8827C" wp14:paraId="429997C9" wp14:textId="5986EBA0">
      <w:pPr>
        <w:spacing w:before="0" w:beforeAutospacing="off" w:after="0" w:afterAutospacing="off" w:line="360" w:lineRule="auto"/>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Key Findings:</w:t>
      </w:r>
    </w:p>
    <w:p xmlns:wp14="http://schemas.microsoft.com/office/word/2010/wordml" w:rsidP="29A8827C" wp14:paraId="2EF98142" wp14:textId="5213D761">
      <w:pPr>
        <w:pStyle w:val="ListParagraph"/>
        <w:numPr>
          <w:ilvl w:val="0"/>
          <w:numId w:val="21"/>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The mean value recorded: 9.6</w:t>
      </w:r>
    </w:p>
    <w:p xmlns:wp14="http://schemas.microsoft.com/office/word/2010/wordml" w:rsidP="29A8827C" wp14:paraId="74DB19B6" wp14:textId="7CE785DB">
      <w:pPr>
        <w:pStyle w:val="ListParagraph"/>
        <w:numPr>
          <w:ilvl w:val="0"/>
          <w:numId w:val="21"/>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The median value recorded: 10</w:t>
      </w:r>
    </w:p>
    <w:p xmlns:wp14="http://schemas.microsoft.com/office/word/2010/wordml" w:rsidP="29A8827C" wp14:paraId="16456A68" wp14:textId="385FF2DB">
      <w:pPr>
        <w:pStyle w:val="ListParagraph"/>
        <w:numPr>
          <w:ilvl w:val="0"/>
          <w:numId w:val="21"/>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The mode value recorded: 10</w:t>
      </w:r>
    </w:p>
    <w:p xmlns:wp14="http://schemas.microsoft.com/office/word/2010/wordml" w:rsidP="29A8827C" wp14:paraId="461F33FC" wp14:textId="766BCE4B">
      <w:pPr>
        <w:pStyle w:val="ListParagraph"/>
        <w:numPr>
          <w:ilvl w:val="0"/>
          <w:numId w:val="21"/>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most common score of the BORG rating is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demonstrating</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participants were finding it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easy, but</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could start to hear heavy breathing. </w:t>
      </w:r>
    </w:p>
    <w:p xmlns:wp14="http://schemas.microsoft.com/office/word/2010/wordml" w:rsidP="29A8827C" wp14:paraId="5AA7244E" wp14:textId="2C0B5E0B">
      <w:pPr>
        <w:pStyle w:val="Normal"/>
        <w:spacing w:line="360" w:lineRule="auto"/>
      </w:pPr>
    </w:p>
    <w:p xmlns:wp14="http://schemas.microsoft.com/office/word/2010/wordml" w:rsidP="29A8827C" wp14:paraId="6E6C02DC" wp14:textId="66EB52AC">
      <w:pPr>
        <w:spacing w:before="0" w:beforeAutospacing="off" w:after="0" w:afterAutospacing="off"/>
      </w:pPr>
      <w:r w:rsidRPr="29A8827C" w:rsidR="136E883B">
        <w:rPr>
          <w:rFonts w:ascii="Arial" w:hAnsi="Arial" w:eastAsia="Arial" w:cs="Arial"/>
          <w:b w:val="1"/>
          <w:bCs w:val="1"/>
          <w:i w:val="1"/>
          <w:iCs w:val="1"/>
          <w:strike w:val="0"/>
          <w:dstrike w:val="0"/>
          <w:noProof w:val="0"/>
          <w:color w:val="000000" w:themeColor="text1" w:themeTint="FF" w:themeShade="FF"/>
          <w:sz w:val="24"/>
          <w:szCs w:val="24"/>
          <w:u w:val="none"/>
          <w:lang w:val="en-GB"/>
        </w:rPr>
        <w:t>Figure 5 - Participants 6-10 (Foam Roller) results of the BORG scale</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tbl>
      <w:tblPr>
        <w:tblStyle w:val="TableNormal"/>
        <w:tblW w:w="0" w:type="auto"/>
        <w:tblLayout w:type="fixed"/>
        <w:tblLook w:val="06A0" w:firstRow="1" w:lastRow="0" w:firstColumn="1" w:lastColumn="0" w:noHBand="1" w:noVBand="1"/>
      </w:tblPr>
      <w:tblGrid>
        <w:gridCol w:w="4462"/>
        <w:gridCol w:w="4462"/>
      </w:tblGrid>
      <w:tr w:rsidR="29A8827C" w:rsidTr="29A8827C" w14:paraId="36C05514">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shd w:val="clear" w:color="auto" w:fill="D1D1D1" w:themeFill="background2" w:themeFillShade="E6"/>
            <w:tcMar>
              <w:top w:w="100" w:type="dxa"/>
              <w:left w:w="100" w:type="dxa"/>
              <w:bottom w:w="100" w:type="dxa"/>
              <w:right w:w="100" w:type="dxa"/>
            </w:tcMar>
            <w:vAlign w:val="top"/>
          </w:tcPr>
          <w:p w:rsidR="29A8827C" w:rsidP="29A8827C" w:rsidRDefault="29A8827C" w14:paraId="16DD1E17" w14:textId="1FA5689E">
            <w:pPr>
              <w:spacing w:before="0" w:beforeAutospacing="off" w:after="0" w:afterAutospacing="off"/>
              <w:jc w:val="center"/>
            </w:pPr>
            <w:r w:rsidRPr="29A8827C" w:rsidR="29A8827C">
              <w:rPr>
                <w:rFonts w:ascii="Arial" w:hAnsi="Arial" w:eastAsia="Arial" w:cs="Arial"/>
                <w:b w:val="0"/>
                <w:bCs w:val="0"/>
                <w:i w:val="1"/>
                <w:iCs w:val="1"/>
                <w:strike w:val="0"/>
                <w:dstrike w:val="0"/>
                <w:color w:val="000000" w:themeColor="text1" w:themeTint="FF" w:themeShade="FF"/>
                <w:sz w:val="24"/>
                <w:szCs w:val="24"/>
                <w:u w:val="none"/>
              </w:rPr>
              <w:t xml:space="preserve">Participant </w:t>
            </w:r>
          </w:p>
        </w:tc>
        <w:tc>
          <w:tcPr>
            <w:tcW w:w="4462" w:type="dxa"/>
            <w:tcBorders>
              <w:top w:val="single" w:color="000000" w:themeColor="text1" w:sz="8"/>
              <w:left w:val="single" w:color="000000" w:themeColor="text1" w:sz="8"/>
              <w:bottom w:val="single" w:color="000000" w:themeColor="text1" w:sz="8"/>
              <w:right w:val="single" w:color="000000" w:themeColor="text1" w:sz="8"/>
            </w:tcBorders>
            <w:shd w:val="clear" w:color="auto" w:fill="D1D1D1" w:themeFill="background2" w:themeFillShade="E6"/>
            <w:tcMar>
              <w:top w:w="100" w:type="dxa"/>
              <w:left w:w="100" w:type="dxa"/>
              <w:bottom w:w="100" w:type="dxa"/>
              <w:right w:w="100" w:type="dxa"/>
            </w:tcMar>
            <w:vAlign w:val="top"/>
          </w:tcPr>
          <w:p w:rsidR="29A8827C" w:rsidP="29A8827C" w:rsidRDefault="29A8827C" w14:paraId="5B922874" w14:textId="3228597D">
            <w:pPr>
              <w:spacing w:before="0" w:beforeAutospacing="off" w:after="0" w:afterAutospacing="off"/>
              <w:jc w:val="center"/>
            </w:pPr>
            <w:r w:rsidRPr="29A8827C" w:rsidR="29A8827C">
              <w:rPr>
                <w:rFonts w:ascii="Arial" w:hAnsi="Arial" w:eastAsia="Arial" w:cs="Arial"/>
                <w:b w:val="0"/>
                <w:bCs w:val="0"/>
                <w:i w:val="1"/>
                <w:iCs w:val="1"/>
                <w:strike w:val="0"/>
                <w:dstrike w:val="0"/>
                <w:color w:val="000000" w:themeColor="text1" w:themeTint="FF" w:themeShade="FF"/>
                <w:sz w:val="24"/>
                <w:szCs w:val="24"/>
                <w:u w:val="none"/>
              </w:rPr>
              <w:t xml:space="preserve">BORG Rating </w:t>
            </w:r>
          </w:p>
        </w:tc>
      </w:tr>
      <w:tr w:rsidR="29A8827C" w:rsidTr="29A8827C" w14:paraId="51F6FF04">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3BBA8AFF" w14:textId="045FCE7A">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6</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251EEF0" w14:textId="3EB181F8">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11</w:t>
            </w:r>
          </w:p>
        </w:tc>
      </w:tr>
      <w:tr w:rsidR="29A8827C" w:rsidTr="29A8827C" w14:paraId="4F86FE51">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2FE14D73" w14:textId="6FD1CC6A">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7</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EC84F14" w14:textId="656C7CFC">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13</w:t>
            </w:r>
          </w:p>
        </w:tc>
      </w:tr>
      <w:tr w:rsidR="29A8827C" w:rsidTr="29A8827C" w14:paraId="56849892">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348D22F" w14:textId="0FCFD928">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8</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1295D780" w14:textId="6B4CCD2F">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11</w:t>
            </w:r>
          </w:p>
        </w:tc>
      </w:tr>
      <w:tr w:rsidR="29A8827C" w:rsidTr="29A8827C" w14:paraId="33DFB8CE">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D1E9075" w14:textId="1629B647">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9</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03BBEF41" w14:textId="52E48B65">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10</w:t>
            </w:r>
          </w:p>
        </w:tc>
      </w:tr>
      <w:tr w:rsidR="29A8827C" w:rsidTr="29A8827C" w14:paraId="292B463F">
        <w:trPr>
          <w:trHeight w:val="300"/>
        </w:trPr>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6E86E729" w14:textId="19D62D8B">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10</w:t>
            </w:r>
          </w:p>
        </w:tc>
        <w:tc>
          <w:tcPr>
            <w:tcW w:w="4462"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29A8827C" w:rsidP="29A8827C" w:rsidRDefault="29A8827C" w14:paraId="5807B4DB" w14:textId="37EC2F70">
            <w:pPr>
              <w:spacing w:before="0" w:beforeAutospacing="off" w:after="0" w:afterAutospacing="off"/>
              <w:jc w:val="center"/>
            </w:pPr>
            <w:r w:rsidRPr="29A8827C" w:rsidR="29A8827C">
              <w:rPr>
                <w:rFonts w:ascii="Arial" w:hAnsi="Arial" w:eastAsia="Arial" w:cs="Arial"/>
                <w:b w:val="0"/>
                <w:bCs w:val="0"/>
                <w:i w:val="0"/>
                <w:iCs w:val="0"/>
                <w:strike w:val="0"/>
                <w:dstrike w:val="0"/>
                <w:color w:val="000000" w:themeColor="text1" w:themeTint="FF" w:themeShade="FF"/>
                <w:sz w:val="24"/>
                <w:szCs w:val="24"/>
                <w:u w:val="none"/>
              </w:rPr>
              <w:t>12</w:t>
            </w:r>
          </w:p>
        </w:tc>
      </w:tr>
    </w:tbl>
    <w:p xmlns:wp14="http://schemas.microsoft.com/office/word/2010/wordml" wp14:paraId="2CDFF58E" wp14:textId="3AA36A43"/>
    <w:p xmlns:wp14="http://schemas.microsoft.com/office/word/2010/wordml" w:rsidP="29A8827C" wp14:paraId="2DDE635C" wp14:textId="6551F1F0">
      <w:pPr>
        <w:spacing w:before="0" w:beforeAutospacing="off" w:after="0" w:afterAutospacing="off" w:line="360" w:lineRule="auto"/>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Figure 5, as shown above, shows the collected quantitative data from participants 6-10 who used foam rolling as their stretching technique after selecting the most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appropriate BORG</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rating to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they felt during the test. </w:t>
      </w:r>
    </w:p>
    <w:p xmlns:wp14="http://schemas.microsoft.com/office/word/2010/wordml" w:rsidP="29A8827C" wp14:paraId="70663C70" wp14:textId="752405C0">
      <w:pPr>
        <w:spacing w:line="360" w:lineRule="auto"/>
      </w:pPr>
    </w:p>
    <w:p xmlns:wp14="http://schemas.microsoft.com/office/word/2010/wordml" w:rsidP="29A8827C" wp14:paraId="5676D0E8" wp14:textId="2302B35F">
      <w:pPr>
        <w:spacing w:before="0" w:beforeAutospacing="off" w:after="0" w:afterAutospacing="off" w:line="360" w:lineRule="auto"/>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Key Findings:</w:t>
      </w:r>
    </w:p>
    <w:p xmlns:wp14="http://schemas.microsoft.com/office/word/2010/wordml" w:rsidP="29A8827C" wp14:paraId="0DDB16A2" wp14:textId="76F9C61E">
      <w:pPr>
        <w:pStyle w:val="ListParagraph"/>
        <w:numPr>
          <w:ilvl w:val="0"/>
          <w:numId w:val="22"/>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The mean value recorded: 11.4</w:t>
      </w:r>
    </w:p>
    <w:p xmlns:wp14="http://schemas.microsoft.com/office/word/2010/wordml" w:rsidP="29A8827C" wp14:paraId="03DE808B" wp14:textId="472F2174">
      <w:pPr>
        <w:pStyle w:val="ListParagraph"/>
        <w:numPr>
          <w:ilvl w:val="0"/>
          <w:numId w:val="22"/>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The median value recorded: 11</w:t>
      </w:r>
    </w:p>
    <w:p xmlns:wp14="http://schemas.microsoft.com/office/word/2010/wordml" w:rsidP="29A8827C" wp14:paraId="7DC97CEF" wp14:textId="08CFF99E">
      <w:pPr>
        <w:pStyle w:val="ListParagraph"/>
        <w:numPr>
          <w:ilvl w:val="0"/>
          <w:numId w:val="22"/>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The mode value recorded: 11</w:t>
      </w:r>
    </w:p>
    <w:p xmlns:wp14="http://schemas.microsoft.com/office/word/2010/wordml" w:rsidP="29A8827C" wp14:paraId="410F9601" wp14:textId="45D21439">
      <w:pPr>
        <w:pStyle w:val="ListParagraph"/>
        <w:numPr>
          <w:ilvl w:val="0"/>
          <w:numId w:val="22"/>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most common score of the BORG rating is </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demonstrating</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participants felt that ‘conversation was easy</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w:t>
      </w:r>
    </w:p>
    <w:p xmlns:wp14="http://schemas.microsoft.com/office/word/2010/wordml" w:rsidP="29A8827C" wp14:paraId="419FB007" wp14:textId="592721BB">
      <w:pPr>
        <w:spacing w:line="360" w:lineRule="auto"/>
      </w:pPr>
    </w:p>
    <w:p xmlns:wp14="http://schemas.microsoft.com/office/word/2010/wordml" w:rsidP="29A8827C" wp14:paraId="153AE440" wp14:textId="7A1A20B2">
      <w:pPr>
        <w:spacing w:before="0" w:beforeAutospacing="off" w:after="0" w:afterAutospacing="off" w:line="360" w:lineRule="auto"/>
      </w:pP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Observations from the tests were also carried out to see how participants from both PNF and foam rolling sessions reacted to the use of each stretching technique.</w:t>
      </w:r>
    </w:p>
    <w:p xmlns:wp14="http://schemas.microsoft.com/office/word/2010/wordml" w:rsidP="29A8827C" wp14:paraId="4709AACB" wp14:textId="783F698A">
      <w:pPr>
        <w:spacing w:line="360" w:lineRule="auto"/>
      </w:pPr>
    </w:p>
    <w:p xmlns:wp14="http://schemas.microsoft.com/office/word/2010/wordml" w:rsidP="29A8827C" wp14:paraId="47F114B3" wp14:textId="29FABE33">
      <w:pPr>
        <w:spacing w:before="0" w:beforeAutospacing="off" w:after="0" w:afterAutospacing="off" w:line="360" w:lineRule="auto"/>
        <w:ind w:left="0" w:right="0"/>
      </w:pPr>
      <w:r w:rsidRPr="29A8827C" w:rsidR="136E883B">
        <w:rPr>
          <w:rFonts w:ascii="Arial" w:hAnsi="Arial" w:eastAsia="Arial" w:cs="Arial"/>
          <w:b w:val="1"/>
          <w:bCs w:val="1"/>
          <w:i w:val="0"/>
          <w:iCs w:val="0"/>
          <w:strike w:val="0"/>
          <w:dstrike w:val="0"/>
          <w:noProof w:val="0"/>
          <w:color w:val="000000" w:themeColor="text1" w:themeTint="FF" w:themeShade="FF"/>
          <w:sz w:val="24"/>
          <w:szCs w:val="24"/>
          <w:u w:val="none"/>
          <w:lang w:val="en-GB"/>
        </w:rPr>
        <w:t>7.3 Summary</w:t>
      </w:r>
      <w:r w:rsidRPr="29A8827C" w:rsidR="136E88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7067C076" wp14:textId="609CD587">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r w:rsidRPr="29A8827C" w:rsidR="136E883B">
        <w:rPr>
          <w:rFonts w:ascii="Arial" w:hAnsi="Arial" w:eastAsia="Arial" w:cs="Arial"/>
          <w:b w:val="0"/>
          <w:bCs w:val="0"/>
          <w:i w:val="0"/>
          <w:iCs w:val="0"/>
          <w:strike w:val="0"/>
          <w:dstrike w:val="0"/>
          <w:noProof w:val="0"/>
          <w:color w:val="auto"/>
          <w:sz w:val="24"/>
          <w:szCs w:val="24"/>
          <w:u w:val="none"/>
          <w:lang w:val="en-GB"/>
        </w:rPr>
        <w:t xml:space="preserve">To conclude, the results in this research project </w:t>
      </w:r>
      <w:r w:rsidRPr="29A8827C" w:rsidR="136E883B">
        <w:rPr>
          <w:rFonts w:ascii="Arial" w:hAnsi="Arial" w:eastAsia="Arial" w:cs="Arial"/>
          <w:b w:val="0"/>
          <w:bCs w:val="0"/>
          <w:i w:val="0"/>
          <w:iCs w:val="0"/>
          <w:strike w:val="0"/>
          <w:dstrike w:val="0"/>
          <w:noProof w:val="0"/>
          <w:color w:val="auto"/>
          <w:sz w:val="24"/>
          <w:szCs w:val="24"/>
          <w:u w:val="none"/>
          <w:lang w:val="en-GB"/>
        </w:rPr>
        <w:t xml:space="preserve">show the impact that PNF has on the sit and reach test, this information can be seen in figure 1 and shows how PNF had a positive increase on the sit and reach test after 30 seconds and 2 minutes. Figure 2 shows results from the foam rolling testing, the table for figure 2 shows how all participants had an increase in sit and reach results after both the 30 second intervention and after the full 2 minutes of foam rolling. </w:t>
      </w:r>
    </w:p>
    <w:p xmlns:wp14="http://schemas.microsoft.com/office/word/2010/wordml" w:rsidP="29A8827C" wp14:paraId="4C01F8E0" wp14:textId="2E6B96E7">
      <w:pPr>
        <w:spacing w:line="360" w:lineRule="auto"/>
        <w:rPr>
          <w:color w:val="auto"/>
        </w:rPr>
      </w:pPr>
    </w:p>
    <w:p xmlns:wp14="http://schemas.microsoft.com/office/word/2010/wordml" w:rsidP="29A8827C" wp14:paraId="1213186A" wp14:textId="44ED212C">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136E883B">
        <w:rPr>
          <w:rFonts w:ascii="Arial" w:hAnsi="Arial" w:eastAsia="Arial" w:cs="Arial"/>
          <w:b w:val="0"/>
          <w:bCs w:val="0"/>
          <w:i w:val="0"/>
          <w:iCs w:val="0"/>
          <w:strike w:val="0"/>
          <w:dstrike w:val="0"/>
          <w:noProof w:val="0"/>
          <w:color w:val="auto"/>
          <w:sz w:val="24"/>
          <w:szCs w:val="24"/>
          <w:u w:val="none"/>
          <w:lang w:val="en-GB"/>
        </w:rPr>
        <w:t xml:space="preserve">Figure 4 shows the results the participants gave after they completed a BORG scale, this shows how comfortable the participants were after completing the PNF stretching, all participants ranged from 8-11 on the BORG scale which shows that no one felt uncomfortable when completing the testing. Figure 5 is a graph showing the results from the BORG scale for all the participants who used the foam rolling, the results show that all participants ranged from 10-13, this suggests that some of the participants felt the treatment was </w:t>
      </w:r>
      <w:r w:rsidRPr="29A8827C" w:rsidR="136E883B">
        <w:rPr>
          <w:rFonts w:ascii="Arial" w:hAnsi="Arial" w:eastAsia="Arial" w:cs="Arial"/>
          <w:b w:val="0"/>
          <w:bCs w:val="0"/>
          <w:i w:val="0"/>
          <w:iCs w:val="0"/>
          <w:strike w:val="0"/>
          <w:dstrike w:val="0"/>
          <w:noProof w:val="0"/>
          <w:color w:val="auto"/>
          <w:sz w:val="24"/>
          <w:szCs w:val="24"/>
          <w:u w:val="none"/>
          <w:lang w:val="en-GB"/>
        </w:rPr>
        <w:t>somewhat hard</w:t>
      </w:r>
      <w:r w:rsidRPr="29A8827C" w:rsidR="136E883B">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29A8827C" wp14:paraId="5E19FEAC" wp14:textId="5BD806D6">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08276BC4" wp14:textId="403D62BA">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65B9724" wp14:textId="3D4022C7">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0A94C6C6" wp14:textId="00BDC5A7">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05DE14BE" wp14:textId="39181DB7">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5C61A74F" wp14:textId="7F2695FC">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0B50D520" wp14:textId="0C779FA3">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2B986A2C" wp14:textId="6E181D1E">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051CE39" wp14:textId="6E05AF1F">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5AA46045" wp14:textId="4E51CBE0">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547B2B91" wp14:textId="3E7C84BF">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04E2A8B1" wp14:textId="08E0333E">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57B7563E" wp14:textId="2525EB79">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8D4BFF0" wp14:textId="121E7F5B">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3B8FD4B6" wp14:textId="397A6D8D">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479D92C" wp14:textId="2962B2DB">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0D25DE22" wp14:textId="65BA3CFE">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BB14D29" wp14:textId="0E20E88B">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5B7C8D4D" wp14:textId="3CA1AA87">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13FF96D5" wp14:textId="277A7F87">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2976D47F" wp14:textId="30F31279">
      <w:pPr>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rsidP="29A8827C" wp14:paraId="6A64FD2C" wp14:textId="2FCC61F2">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3D4FF41C" wp14:textId="79D6FE96">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8. </w:t>
      </w:r>
      <w:r w:rsidRPr="29A8827C" w:rsidR="03960D0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Discussion </w:t>
      </w:r>
    </w:p>
    <w:p xmlns:wp14="http://schemas.microsoft.com/office/word/2010/wordml" w:rsidP="29A8827C" wp14:paraId="2A1B5C13" wp14:textId="0E489354">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750C2C0E" wp14:textId="6F6D32EE">
      <w:pPr>
        <w:spacing w:before="0" w:beforeAutospacing="off" w:after="0" w:afterAutospacing="off" w:line="360" w:lineRule="auto"/>
        <w:ind w:left="0" w:right="0"/>
      </w:pPr>
      <w:r w:rsidRPr="29A8827C" w:rsidR="03960D0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8.1 Introduction </w:t>
      </w:r>
    </w:p>
    <w:p xmlns:wp14="http://schemas.microsoft.com/office/word/2010/wordml" w:rsidP="29A8827C" wp14:paraId="7B75F987" wp14:textId="52B8C294">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research project is looking at developing a broader understanding towards different stretching techniques, and which method works better for amateur rugby players’ hamstring flexibility. The two techniques used throughout this study were proprioceptive neuromuscular facilitation (PNF) and Foam Rolling. This study will now continue with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 discussion</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looking at key findings, limitations, recommendations for future research and overall success towards aims and outcomes. </w:t>
      </w:r>
    </w:p>
    <w:p xmlns:wp14="http://schemas.microsoft.com/office/word/2010/wordml" w:rsidP="29A8827C" wp14:paraId="40A91613" wp14:textId="45D6AA1C">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0B53E68F" wp14:textId="0E7C2B1C">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03960D0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8.2 Key Findings </w:t>
      </w:r>
    </w:p>
    <w:p xmlns:wp14="http://schemas.microsoft.com/office/word/2010/wordml" w:rsidP="29A8827C" wp14:paraId="4671FD1E" wp14:textId="146C3CA1">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main purpose of this research study was to uncover the compared benefits of two stretching techniques on the flexibility of the hamstring, focusing on amateur rugby players. After carrying out two sets of testing with 10 participants split into two separate groups, there has been some discoverable evidence that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indicates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PNF shows greater increase in flexibility compared to the use of a foam roller. </w:t>
      </w:r>
    </w:p>
    <w:p xmlns:wp14="http://schemas.microsoft.com/office/word/2010/wordml" wp14:paraId="0E2BD4A3" wp14:textId="4BD955A3"/>
    <w:p xmlns:wp14="http://schemas.microsoft.com/office/word/2010/wordml" wp14:paraId="46DD807E" wp14:textId="373B1988"/>
    <w:p xmlns:wp14="http://schemas.microsoft.com/office/word/2010/wordml" w:rsidP="29A8827C" wp14:paraId="365713BC" wp14:textId="51835FC5">
      <w:pPr>
        <w:spacing w:before="0" w:beforeAutospacing="off" w:after="0" w:afterAutospacing="off"/>
        <w:rPr>
          <w:rFonts w:ascii="Arial" w:hAnsi="Arial" w:eastAsia="Arial" w:cs="Arial"/>
          <w:b w:val="1"/>
          <w:bCs w:val="1"/>
          <w:i w:val="1"/>
          <w:iCs w:val="1"/>
          <w:strike w:val="0"/>
          <w:dstrike w:val="0"/>
          <w:noProof w:val="0"/>
          <w:color w:val="000000" w:themeColor="text1" w:themeTint="FF" w:themeShade="FF"/>
          <w:sz w:val="24"/>
          <w:szCs w:val="24"/>
          <w:u w:val="none"/>
          <w:lang w:val="en-GB"/>
        </w:rPr>
      </w:pPr>
      <w:r w:rsidRPr="29A8827C" w:rsidR="03960D0C">
        <w:rPr>
          <w:rFonts w:ascii="Arial" w:hAnsi="Arial" w:eastAsia="Arial" w:cs="Arial"/>
          <w:b w:val="1"/>
          <w:bCs w:val="1"/>
          <w:i w:val="1"/>
          <w:iCs w:val="1"/>
          <w:strike w:val="0"/>
          <w:dstrike w:val="0"/>
          <w:noProof w:val="0"/>
          <w:color w:val="000000" w:themeColor="text1" w:themeTint="FF" w:themeShade="FF"/>
          <w:sz w:val="24"/>
          <w:szCs w:val="24"/>
          <w:u w:val="none"/>
          <w:lang w:val="en-GB"/>
        </w:rPr>
        <w:t xml:space="preserve">Figure 6 - </w:t>
      </w:r>
      <w:r w:rsidRPr="29A8827C" w:rsidR="03960D0C">
        <w:rPr>
          <w:rFonts w:ascii="Arial" w:hAnsi="Arial" w:eastAsia="Arial" w:cs="Arial"/>
          <w:b w:val="1"/>
          <w:bCs w:val="1"/>
          <w:i w:val="1"/>
          <w:iCs w:val="1"/>
          <w:strike w:val="0"/>
          <w:dstrike w:val="0"/>
          <w:noProof w:val="0"/>
          <w:color w:val="000000" w:themeColor="text1" w:themeTint="FF" w:themeShade="FF"/>
          <w:sz w:val="24"/>
          <w:szCs w:val="24"/>
          <w:u w:val="none"/>
          <w:lang w:val="en-GB"/>
        </w:rPr>
        <w:t>Demonstrating</w:t>
      </w:r>
      <w:r w:rsidRPr="29A8827C" w:rsidR="03960D0C">
        <w:rPr>
          <w:rFonts w:ascii="Arial" w:hAnsi="Arial" w:eastAsia="Arial" w:cs="Arial"/>
          <w:b w:val="1"/>
          <w:bCs w:val="1"/>
          <w:i w:val="1"/>
          <w:iCs w:val="1"/>
          <w:strike w:val="0"/>
          <w:dstrike w:val="0"/>
          <w:noProof w:val="0"/>
          <w:color w:val="000000" w:themeColor="text1" w:themeTint="FF" w:themeShade="FF"/>
          <w:sz w:val="24"/>
          <w:szCs w:val="24"/>
          <w:u w:val="none"/>
          <w:lang w:val="en-GB"/>
        </w:rPr>
        <w:t xml:space="preserve"> the results of the SAR test before and after PNF.</w:t>
      </w:r>
    </w:p>
    <w:p xmlns:wp14="http://schemas.microsoft.com/office/word/2010/wordml" w:rsidP="29A8827C" wp14:paraId="68C9CB7C" wp14:textId="7EB97BC5">
      <w:pPr>
        <w:spacing w:before="0" w:beforeAutospacing="off" w:after="0" w:afterAutospacing="off"/>
      </w:pPr>
      <w:r w:rsidR="03960D0C">
        <w:drawing>
          <wp:inline xmlns:wp14="http://schemas.microsoft.com/office/word/2010/wordprocessingDrawing" wp14:editId="7CB5F400" wp14:anchorId="56E92BA1">
            <wp:extent cx="5191126" cy="3209925"/>
            <wp:effectExtent l="0" t="0" r="0" b="0"/>
            <wp:docPr id="1179485027" name="" title=""/>
            <wp:cNvGraphicFramePr>
              <a:graphicFrameLocks noChangeAspect="1"/>
            </wp:cNvGraphicFramePr>
            <a:graphic>
              <a:graphicData uri="http://schemas.openxmlformats.org/drawingml/2006/picture">
                <pic:pic>
                  <pic:nvPicPr>
                    <pic:cNvPr id="0" name=""/>
                    <pic:cNvPicPr/>
                  </pic:nvPicPr>
                  <pic:blipFill>
                    <a:blip r:embed="R79fb369c16e24b3d">
                      <a:extLst>
                        <a:ext xmlns:a="http://schemas.openxmlformats.org/drawingml/2006/main" uri="{28A0092B-C50C-407E-A947-70E740481C1C}">
                          <a14:useLocalDpi val="0"/>
                        </a:ext>
                      </a:extLst>
                    </a:blip>
                    <a:stretch>
                      <a:fillRect/>
                    </a:stretch>
                  </pic:blipFill>
                  <pic:spPr>
                    <a:xfrm>
                      <a:off x="0" y="0"/>
                      <a:ext cx="5191126" cy="3209925"/>
                    </a:xfrm>
                    <a:prstGeom prst="rect">
                      <a:avLst/>
                    </a:prstGeom>
                  </pic:spPr>
                </pic:pic>
              </a:graphicData>
            </a:graphic>
          </wp:inline>
        </w:drawing>
      </w:r>
    </w:p>
    <w:p xmlns:wp14="http://schemas.microsoft.com/office/word/2010/wordml" w:rsidP="29A8827C" wp14:paraId="01D75F31" wp14:textId="4B9265F6">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03960D0C">
        <w:rPr>
          <w:rFonts w:ascii="Arial" w:hAnsi="Arial" w:eastAsia="Arial" w:cs="Arial"/>
          <w:b w:val="0"/>
          <w:bCs w:val="0"/>
          <w:i w:val="0"/>
          <w:iCs w:val="0"/>
          <w:strike w:val="0"/>
          <w:dstrike w:val="0"/>
          <w:noProof w:val="0"/>
          <w:color w:val="auto"/>
          <w:sz w:val="24"/>
          <w:szCs w:val="24"/>
          <w:u w:val="none"/>
          <w:lang w:val="en-GB"/>
        </w:rPr>
        <w:t xml:space="preserve">The graph above clearly shows the results from the PNF testing group. It shows the measurements collected for all participants at the baseline point of the sit and reach test followed by the results after 30 seconds of PNF intervention and finally the results of the sit and reach test after the full </w:t>
      </w:r>
      <w:r w:rsidRPr="29A8827C" w:rsidR="03960D0C">
        <w:rPr>
          <w:rFonts w:ascii="Arial" w:hAnsi="Arial" w:eastAsia="Arial" w:cs="Arial"/>
          <w:b w:val="0"/>
          <w:bCs w:val="0"/>
          <w:i w:val="0"/>
          <w:iCs w:val="0"/>
          <w:strike w:val="0"/>
          <w:dstrike w:val="0"/>
          <w:noProof w:val="0"/>
          <w:color w:val="auto"/>
          <w:sz w:val="24"/>
          <w:szCs w:val="24"/>
          <w:u w:val="none"/>
          <w:lang w:val="en-GB"/>
        </w:rPr>
        <w:t>2 minute</w:t>
      </w:r>
      <w:r w:rsidRPr="29A8827C" w:rsidR="03960D0C">
        <w:rPr>
          <w:rFonts w:ascii="Arial" w:hAnsi="Arial" w:eastAsia="Arial" w:cs="Arial"/>
          <w:b w:val="0"/>
          <w:bCs w:val="0"/>
          <w:i w:val="0"/>
          <w:iCs w:val="0"/>
          <w:strike w:val="0"/>
          <w:dstrike w:val="0"/>
          <w:noProof w:val="0"/>
          <w:color w:val="auto"/>
          <w:sz w:val="24"/>
          <w:szCs w:val="24"/>
          <w:u w:val="none"/>
          <w:lang w:val="en-GB"/>
        </w:rPr>
        <w:t xml:space="preserve"> treatment was applied. The results in this graph show how PNF increased flexibility at both the 30 seconds and 2 minutes of intervention points with the greater increase coming between the 30 seconds and 2 minutes for </w:t>
      </w:r>
      <w:r w:rsidRPr="29A8827C" w:rsidR="03960D0C">
        <w:rPr>
          <w:rFonts w:ascii="Arial" w:hAnsi="Arial" w:eastAsia="Arial" w:cs="Arial"/>
          <w:b w:val="0"/>
          <w:bCs w:val="0"/>
          <w:i w:val="0"/>
          <w:iCs w:val="0"/>
          <w:strike w:val="0"/>
          <w:dstrike w:val="0"/>
          <w:noProof w:val="0"/>
          <w:color w:val="auto"/>
          <w:sz w:val="24"/>
          <w:szCs w:val="24"/>
          <w:u w:val="none"/>
          <w:lang w:val="en-GB"/>
        </w:rPr>
        <w:t>the majority of</w:t>
      </w:r>
      <w:r w:rsidRPr="29A8827C" w:rsidR="03960D0C">
        <w:rPr>
          <w:rFonts w:ascii="Arial" w:hAnsi="Arial" w:eastAsia="Arial" w:cs="Arial"/>
          <w:b w:val="0"/>
          <w:bCs w:val="0"/>
          <w:i w:val="0"/>
          <w:iCs w:val="0"/>
          <w:strike w:val="0"/>
          <w:dstrike w:val="0"/>
          <w:noProof w:val="0"/>
          <w:color w:val="auto"/>
          <w:sz w:val="24"/>
          <w:szCs w:val="24"/>
          <w:u w:val="none"/>
          <w:lang w:val="en-GB"/>
        </w:rPr>
        <w:t xml:space="preserve"> the participants.</w:t>
      </w:r>
    </w:p>
    <w:p xmlns:wp14="http://schemas.microsoft.com/office/word/2010/wordml" w:rsidP="29A8827C" wp14:paraId="7D57000F" wp14:textId="5325C95B">
      <w:pPr>
        <w:pStyle w:val="Normal"/>
        <w:spacing w:line="360" w:lineRule="auto"/>
      </w:pPr>
    </w:p>
    <w:p xmlns:wp14="http://schemas.microsoft.com/office/word/2010/wordml" w:rsidP="29A8827C" wp14:paraId="30AE7ADE" wp14:textId="7F5AC098">
      <w:pPr>
        <w:spacing w:before="0" w:beforeAutospacing="off" w:after="0" w:afterAutospacing="off"/>
        <w:rPr>
          <w:rFonts w:ascii="Arial" w:hAnsi="Arial" w:eastAsia="Arial" w:cs="Arial"/>
          <w:b w:val="1"/>
          <w:bCs w:val="1"/>
          <w:i w:val="1"/>
          <w:iCs w:val="1"/>
          <w:strike w:val="0"/>
          <w:dstrike w:val="0"/>
          <w:noProof w:val="0"/>
          <w:color w:val="000000" w:themeColor="text1" w:themeTint="FF" w:themeShade="FF"/>
          <w:sz w:val="24"/>
          <w:szCs w:val="24"/>
          <w:u w:val="none"/>
          <w:lang w:val="en-GB"/>
        </w:rPr>
      </w:pPr>
      <w:r w:rsidRPr="29A8827C" w:rsidR="03960D0C">
        <w:rPr>
          <w:rFonts w:ascii="Arial" w:hAnsi="Arial" w:eastAsia="Arial" w:cs="Arial"/>
          <w:b w:val="1"/>
          <w:bCs w:val="1"/>
          <w:i w:val="1"/>
          <w:iCs w:val="1"/>
          <w:strike w:val="0"/>
          <w:dstrike w:val="0"/>
          <w:noProof w:val="0"/>
          <w:color w:val="000000" w:themeColor="text1" w:themeTint="FF" w:themeShade="FF"/>
          <w:sz w:val="24"/>
          <w:szCs w:val="24"/>
          <w:u w:val="none"/>
          <w:lang w:val="en-GB"/>
        </w:rPr>
        <w:t xml:space="preserve">Figure 7 - </w:t>
      </w:r>
      <w:r w:rsidRPr="29A8827C" w:rsidR="03960D0C">
        <w:rPr>
          <w:rFonts w:ascii="Arial" w:hAnsi="Arial" w:eastAsia="Arial" w:cs="Arial"/>
          <w:b w:val="1"/>
          <w:bCs w:val="1"/>
          <w:i w:val="1"/>
          <w:iCs w:val="1"/>
          <w:strike w:val="0"/>
          <w:dstrike w:val="0"/>
          <w:noProof w:val="0"/>
          <w:color w:val="000000" w:themeColor="text1" w:themeTint="FF" w:themeShade="FF"/>
          <w:sz w:val="24"/>
          <w:szCs w:val="24"/>
          <w:u w:val="none"/>
          <w:lang w:val="en-GB"/>
        </w:rPr>
        <w:t>Demonstrating</w:t>
      </w:r>
      <w:r w:rsidRPr="29A8827C" w:rsidR="03960D0C">
        <w:rPr>
          <w:rFonts w:ascii="Arial" w:hAnsi="Arial" w:eastAsia="Arial" w:cs="Arial"/>
          <w:b w:val="1"/>
          <w:bCs w:val="1"/>
          <w:i w:val="1"/>
          <w:iCs w:val="1"/>
          <w:strike w:val="0"/>
          <w:dstrike w:val="0"/>
          <w:noProof w:val="0"/>
          <w:color w:val="000000" w:themeColor="text1" w:themeTint="FF" w:themeShade="FF"/>
          <w:sz w:val="24"/>
          <w:szCs w:val="24"/>
          <w:u w:val="none"/>
          <w:lang w:val="en-GB"/>
        </w:rPr>
        <w:t xml:space="preserve"> the results of the SAR test before and after Foam Rolling.</w:t>
      </w:r>
    </w:p>
    <w:p xmlns:wp14="http://schemas.microsoft.com/office/word/2010/wordml" w:rsidP="29A8827C" wp14:paraId="6CB5C5A7" wp14:textId="795FEBF0">
      <w:pPr>
        <w:spacing w:before="0" w:beforeAutospacing="off" w:after="0" w:afterAutospacing="off"/>
      </w:pPr>
      <w:r w:rsidR="03960D0C">
        <w:drawing>
          <wp:inline xmlns:wp14="http://schemas.microsoft.com/office/word/2010/wordprocessingDrawing" wp14:editId="13D8AB83" wp14:anchorId="0DBE7F69">
            <wp:extent cx="5172075" cy="3019425"/>
            <wp:effectExtent l="0" t="0" r="0" b="0"/>
            <wp:docPr id="1638379565" name="" title=""/>
            <wp:cNvGraphicFramePr>
              <a:graphicFrameLocks noChangeAspect="1"/>
            </wp:cNvGraphicFramePr>
            <a:graphic>
              <a:graphicData uri="http://schemas.openxmlformats.org/drawingml/2006/picture">
                <pic:pic>
                  <pic:nvPicPr>
                    <pic:cNvPr id="0" name=""/>
                    <pic:cNvPicPr/>
                  </pic:nvPicPr>
                  <pic:blipFill>
                    <a:blip r:embed="Rc32d947c240d4c6f">
                      <a:extLst>
                        <a:ext xmlns:a="http://schemas.openxmlformats.org/drawingml/2006/main" uri="{28A0092B-C50C-407E-A947-70E740481C1C}">
                          <a14:useLocalDpi val="0"/>
                        </a:ext>
                      </a:extLst>
                    </a:blip>
                    <a:stretch>
                      <a:fillRect/>
                    </a:stretch>
                  </pic:blipFill>
                  <pic:spPr>
                    <a:xfrm>
                      <a:off x="0" y="0"/>
                      <a:ext cx="5172075" cy="3019425"/>
                    </a:xfrm>
                    <a:prstGeom prst="rect">
                      <a:avLst/>
                    </a:prstGeom>
                  </pic:spPr>
                </pic:pic>
              </a:graphicData>
            </a:graphic>
          </wp:inline>
        </w:drawing>
      </w:r>
    </w:p>
    <w:p xmlns:wp14="http://schemas.microsoft.com/office/word/2010/wordml" w:rsidP="29A8827C" wp14:paraId="4080A6D9" wp14:textId="58756112">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03960D0C">
        <w:rPr>
          <w:rFonts w:ascii="Arial" w:hAnsi="Arial" w:eastAsia="Arial" w:cs="Arial"/>
          <w:b w:val="0"/>
          <w:bCs w:val="0"/>
          <w:i w:val="0"/>
          <w:iCs w:val="0"/>
          <w:strike w:val="0"/>
          <w:dstrike w:val="0"/>
          <w:noProof w:val="0"/>
          <w:color w:val="auto"/>
          <w:sz w:val="24"/>
          <w:szCs w:val="24"/>
          <w:u w:val="none"/>
          <w:lang w:val="en-GB"/>
        </w:rPr>
        <w:t xml:space="preserve">The graph above shows the results from the foam rolling testing. The graph displays the three sit and reach results gathered from the baseline point followed by results collected after 30 seconds of foam rolling and the final bar after the full 2 minutes of foam rolling has been applied. The graph clearly shows how foam rolling has an improvement in flexibility for all participants who took the treatment. This graph will be beneficial for other therapists, researchers and players helping them to understand the positive effects that foam rolling has on improving hamstring flexibility. </w:t>
      </w:r>
    </w:p>
    <w:p xmlns:wp14="http://schemas.microsoft.com/office/word/2010/wordml" w:rsidP="29A8827C" wp14:paraId="6D7F3BA0" wp14:textId="674AFFA4">
      <w:pPr>
        <w:spacing w:line="360" w:lineRule="auto"/>
      </w:pPr>
    </w:p>
    <w:p xmlns:wp14="http://schemas.microsoft.com/office/word/2010/wordml" w:rsidP="29A8827C" wp14:paraId="39EB1C07" wp14:textId="77306926">
      <w:pPr>
        <w:spacing w:line="360" w:lineRule="auto"/>
      </w:pPr>
    </w:p>
    <w:p xmlns:wp14="http://schemas.microsoft.com/office/word/2010/wordml" w:rsidP="29A8827C" wp14:paraId="7F063016" wp14:textId="5B6A814E">
      <w:pPr>
        <w:spacing w:line="360" w:lineRule="auto"/>
      </w:pPr>
    </w:p>
    <w:p xmlns:wp14="http://schemas.microsoft.com/office/word/2010/wordml" w:rsidP="29A8827C" wp14:paraId="6C0D5314" wp14:textId="449A16A8">
      <w:pPr>
        <w:spacing w:before="0" w:beforeAutospacing="off" w:after="0" w:afterAutospacing="off" w:line="360" w:lineRule="auto"/>
      </w:pPr>
      <w:r w:rsidRPr="29A8827C" w:rsidR="03960D0C">
        <w:rPr>
          <w:rFonts w:ascii="Arial" w:hAnsi="Arial" w:eastAsia="Arial" w:cs="Arial"/>
          <w:b w:val="1"/>
          <w:bCs w:val="1"/>
          <w:i w:val="1"/>
          <w:iCs w:val="1"/>
          <w:strike w:val="0"/>
          <w:dstrike w:val="0"/>
          <w:noProof w:val="0"/>
          <w:color w:val="000000" w:themeColor="text1" w:themeTint="FF" w:themeShade="FF"/>
          <w:sz w:val="24"/>
          <w:szCs w:val="24"/>
          <w:u w:val="none"/>
          <w:lang w:val="en-GB"/>
        </w:rPr>
        <w:t xml:space="preserve">Figure 8 - </w:t>
      </w:r>
      <w:r w:rsidRPr="29A8827C" w:rsidR="03960D0C">
        <w:rPr>
          <w:rFonts w:ascii="Arial" w:hAnsi="Arial" w:eastAsia="Arial" w:cs="Arial"/>
          <w:b w:val="1"/>
          <w:bCs w:val="1"/>
          <w:i w:val="1"/>
          <w:iCs w:val="1"/>
          <w:strike w:val="0"/>
          <w:dstrike w:val="0"/>
          <w:noProof w:val="0"/>
          <w:color w:val="000000" w:themeColor="text1" w:themeTint="FF" w:themeShade="FF"/>
          <w:sz w:val="24"/>
          <w:szCs w:val="24"/>
          <w:u w:val="none"/>
          <w:lang w:val="en-GB"/>
        </w:rPr>
        <w:t>Demonstrating</w:t>
      </w:r>
      <w:r w:rsidRPr="29A8827C" w:rsidR="03960D0C">
        <w:rPr>
          <w:rFonts w:ascii="Arial" w:hAnsi="Arial" w:eastAsia="Arial" w:cs="Arial"/>
          <w:b w:val="1"/>
          <w:bCs w:val="1"/>
          <w:i w:val="1"/>
          <w:iCs w:val="1"/>
          <w:strike w:val="0"/>
          <w:dstrike w:val="0"/>
          <w:noProof w:val="0"/>
          <w:color w:val="000000" w:themeColor="text1" w:themeTint="FF" w:themeShade="FF"/>
          <w:sz w:val="24"/>
          <w:szCs w:val="24"/>
          <w:u w:val="none"/>
          <w:lang w:val="en-GB"/>
        </w:rPr>
        <w:t xml:space="preserve"> the comparable results of the average improvement in flexibility following the results of the SAR testing after PNF and Foam rolling.</w:t>
      </w:r>
      <w:r w:rsidRPr="29A8827C" w:rsidR="03960D0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6F3B5643" wp14:textId="71F15BFB">
      <w:pPr>
        <w:spacing w:before="0" w:beforeAutospacing="off" w:after="0" w:afterAutospacing="off"/>
      </w:pPr>
      <w:r w:rsidR="03960D0C">
        <w:drawing>
          <wp:inline xmlns:wp14="http://schemas.microsoft.com/office/word/2010/wordprocessingDrawing" wp14:editId="5FB4A4E4" wp14:anchorId="5F67A5A5">
            <wp:extent cx="5495924" cy="2409825"/>
            <wp:effectExtent l="0" t="0" r="0" b="0"/>
            <wp:docPr id="700139649" name="" title=""/>
            <wp:cNvGraphicFramePr>
              <a:graphicFrameLocks noChangeAspect="1"/>
            </wp:cNvGraphicFramePr>
            <a:graphic>
              <a:graphicData uri="http://schemas.openxmlformats.org/drawingml/2006/picture">
                <pic:pic>
                  <pic:nvPicPr>
                    <pic:cNvPr id="0" name=""/>
                    <pic:cNvPicPr/>
                  </pic:nvPicPr>
                  <pic:blipFill>
                    <a:blip r:embed="Rf809ba47e12b4251">
                      <a:extLst>
                        <a:ext xmlns:a="http://schemas.openxmlformats.org/drawingml/2006/main" uri="{28A0092B-C50C-407E-A947-70E740481C1C}">
                          <a14:useLocalDpi val="0"/>
                        </a:ext>
                      </a:extLst>
                    </a:blip>
                    <a:stretch>
                      <a:fillRect/>
                    </a:stretch>
                  </pic:blipFill>
                  <pic:spPr>
                    <a:xfrm>
                      <a:off x="0" y="0"/>
                      <a:ext cx="5495924" cy="2409825"/>
                    </a:xfrm>
                    <a:prstGeom prst="rect">
                      <a:avLst/>
                    </a:prstGeom>
                  </pic:spPr>
                </pic:pic>
              </a:graphicData>
            </a:graphic>
          </wp:inline>
        </w:drawing>
      </w:r>
    </w:p>
    <w:p xmlns:wp14="http://schemas.microsoft.com/office/word/2010/wordml" w:rsidP="29A8827C" wp14:paraId="16B77C71" wp14:textId="6CA40417">
      <w:pPr>
        <w:spacing w:line="360" w:lineRule="auto"/>
      </w:pPr>
    </w:p>
    <w:p xmlns:wp14="http://schemas.microsoft.com/office/word/2010/wordml" w:rsidP="29A8827C" wp14:paraId="1B714BEC" wp14:textId="3001AE11">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Above in </w:t>
      </w:r>
      <w:r w:rsidRPr="29A8827C" w:rsidR="03960D0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Figure </w:t>
      </w:r>
      <w:r w:rsidRPr="29A8827C" w:rsidR="03960D0C">
        <w:rPr>
          <w:rFonts w:ascii="Arial" w:hAnsi="Arial" w:eastAsia="Arial" w:cs="Arial"/>
          <w:b w:val="0"/>
          <w:bCs w:val="0"/>
          <w:i w:val="1"/>
          <w:iCs w:val="1"/>
          <w:strike w:val="0"/>
          <w:dstrike w:val="0"/>
          <w:noProof w:val="0"/>
          <w:color w:val="000000" w:themeColor="text1" w:themeTint="FF" w:themeShade="FF"/>
          <w:sz w:val="24"/>
          <w:szCs w:val="24"/>
          <w:u w:val="none"/>
          <w:lang w:val="en-GB"/>
        </w:rPr>
        <w:t>8,</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shows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graph that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demonstrates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correlation between both sections of gathered data. The graph focuses on the increase of flexibility after using PNF and after the use of foam rolling. The first section of the graph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indicates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results of the SAR test prior to any use of stretching technique, this allows the researchers to develop a baseline understanding of where the players current flexibility lies. The second section of the graph is based on the results of the SAR test 30 seconds after the first implementation of testing; allowing the researcher to see the impact of the stretch after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 short period</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time.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It is clear that PNF</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demonstrating</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quicker increase compared to that of foam rolling. Following this is the final collection of data, showing the improvement of flexibility after 2 minutes of stretching using the SAR test. </w:t>
      </w:r>
    </w:p>
    <w:p xmlns:wp14="http://schemas.microsoft.com/office/word/2010/wordml" w:rsidP="29A8827C" wp14:paraId="33F30DDD" wp14:textId="14D6B02F">
      <w:pPr>
        <w:spacing w:line="360" w:lineRule="auto"/>
      </w:pPr>
    </w:p>
    <w:p xmlns:wp14="http://schemas.microsoft.com/office/word/2010/wordml" w:rsidP="29A8827C" wp14:paraId="38393005" wp14:textId="58F23864">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comparing both results together it shows the increase of flexibility after using PNF was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almost double</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compared to the increase of cm after using foam rolling. The consistency in PNF results throughout the data collected suggests a more predictable impact on flexibility,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demonstrated</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more variable gains:</w:t>
      </w:r>
    </w:p>
    <w:p xmlns:wp14="http://schemas.microsoft.com/office/word/2010/wordml" w:rsidP="29A8827C" wp14:paraId="7AD0DFF1" wp14:textId="575ECD69">
      <w:pPr>
        <w:pStyle w:val="ListParagraph"/>
        <w:numPr>
          <w:ilvl w:val="0"/>
          <w:numId w:val="24"/>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Mean Improvement: PNF (+7cm) vs. FR (+3.8cm) - PNF produced nearly double the flexibility gains within the hamstring.</w:t>
      </w:r>
    </w:p>
    <w:p xmlns:wp14="http://schemas.microsoft.com/office/word/2010/wordml" w:rsidP="29A8827C" wp14:paraId="11DDC880" wp14:textId="3B2C5054">
      <w:pPr>
        <w:pStyle w:val="ListParagraph"/>
        <w:numPr>
          <w:ilvl w:val="0"/>
          <w:numId w:val="24"/>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Median Improvement: PNF (+7cm) vs. FR (+3cm) - PNF consistently showed greater improvements across all participants in that sample group. </w:t>
      </w:r>
    </w:p>
    <w:p xmlns:wp14="http://schemas.microsoft.com/office/word/2010/wordml" w:rsidP="29A8827C" wp14:paraId="46B66AFA" wp14:textId="49F98CF3">
      <w:pPr>
        <w:pStyle w:val="ListParagraph"/>
        <w:numPr>
          <w:ilvl w:val="0"/>
          <w:numId w:val="24"/>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Mode Improvement: PNF (+7cm) vs. FR (+3cm) - PNF showed a higher recorded improvement more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frequently</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than FR. </w:t>
      </w:r>
    </w:p>
    <w:p xmlns:wp14="http://schemas.microsoft.com/office/word/2010/wordml" w:rsidP="29A8827C" wp14:paraId="426F5A1D" wp14:textId="7954813A">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Following on from the key findings above, PNF uses a combination of relaxation and muscle contraction to enhance neuromuscular efficiency and increase the range of motion within the muscle (Ragazzi and Pacheo, 2023). Compared to FR, the technique of PNF directly engages the stretch reflex which in turn,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facilitates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muscle elongation and therefore enhancing and improving flexibility within the hamstring. On the other hand, FR focuses more on myofascial release, which typically reduces muscle tightness but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doesn't</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actively increase flexibility through lengthening muscle </w:t>
      </w:r>
      <w:r w:rsidRPr="29A8827C" w:rsidR="4AC79C7D">
        <w:rPr>
          <w:rFonts w:ascii="Arial" w:hAnsi="Arial" w:eastAsia="Arial" w:cs="Arial"/>
          <w:b w:val="0"/>
          <w:bCs w:val="0"/>
          <w:i w:val="0"/>
          <w:iCs w:val="0"/>
          <w:strike w:val="0"/>
          <w:dstrike w:val="0"/>
          <w:noProof w:val="0"/>
          <w:color w:val="000000" w:themeColor="text1" w:themeTint="FF" w:themeShade="FF"/>
          <w:sz w:val="24"/>
          <w:szCs w:val="24"/>
          <w:u w:val="none"/>
          <w:lang w:val="en-GB"/>
        </w:rPr>
        <w:t>fibres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the same extent of the PNF technique (Emary, 2012). </w:t>
      </w:r>
    </w:p>
    <w:p xmlns:wp14="http://schemas.microsoft.com/office/word/2010/wordml" w:rsidP="29A8827C" wp14:paraId="027850A9" wp14:textId="3E991892">
      <w:pPr>
        <w:spacing w:line="360" w:lineRule="auto"/>
      </w:pPr>
    </w:p>
    <w:p xmlns:wp14="http://schemas.microsoft.com/office/word/2010/wordml" w:rsidP="29A8827C" wp14:paraId="52C94632" wp14:textId="2B995F3F">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03960D0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8.3 Interpretations </w:t>
      </w:r>
    </w:p>
    <w:p xmlns:wp14="http://schemas.microsoft.com/office/word/2010/wordml" w:rsidP="29A8827C" wp14:paraId="3BDE9A34" wp14:textId="4DC49EB0">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Interpretations of data allow researchers to draw conclusions and develop a further understanding of the significance and limitations of gathered findings, using analytical methods to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any existing patterns or trends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Jankute</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2021). This also allows the opportunity to contextualise findings with other studies, developing a daughter understanding of any unexpected results with added alternative explanations. </w:t>
      </w:r>
    </w:p>
    <w:p xmlns:wp14="http://schemas.microsoft.com/office/word/2010/wordml" w:rsidP="29A8827C" wp14:paraId="3DE671B2" wp14:textId="0E5755FD">
      <w:pPr>
        <w:spacing w:line="360" w:lineRule="auto"/>
      </w:pPr>
    </w:p>
    <w:p xmlns:wp14="http://schemas.microsoft.com/office/word/2010/wordml" w:rsidP="29A8827C" wp14:paraId="16119FC8" wp14:textId="20552534">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looking at the results from </w:t>
      </w:r>
      <w:r w:rsidRPr="29A8827C" w:rsidR="03960D0C">
        <w:rPr>
          <w:rFonts w:ascii="Arial" w:hAnsi="Arial" w:eastAsia="Arial" w:cs="Arial"/>
          <w:b w:val="0"/>
          <w:bCs w:val="0"/>
          <w:i w:val="1"/>
          <w:iCs w:val="1"/>
          <w:strike w:val="0"/>
          <w:dstrike w:val="0"/>
          <w:noProof w:val="0"/>
          <w:color w:val="000000" w:themeColor="text1" w:themeTint="FF" w:themeShade="FF"/>
          <w:sz w:val="24"/>
          <w:szCs w:val="24"/>
          <w:u w:val="none"/>
          <w:lang w:val="en-GB"/>
        </w:rPr>
        <w:t>Figure 1</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29A8827C" w:rsidR="03960D0C">
        <w:rPr>
          <w:rFonts w:ascii="Arial" w:hAnsi="Arial" w:eastAsia="Arial" w:cs="Arial"/>
          <w:b w:val="0"/>
          <w:bCs w:val="0"/>
          <w:i w:val="1"/>
          <w:iCs w:val="1"/>
          <w:strike w:val="0"/>
          <w:dstrike w:val="0"/>
          <w:noProof w:val="0"/>
          <w:color w:val="000000" w:themeColor="text1" w:themeTint="FF" w:themeShade="FF"/>
          <w:sz w:val="24"/>
          <w:szCs w:val="24"/>
          <w:u w:val="none"/>
          <w:lang w:val="en-GB"/>
        </w:rPr>
        <w:t>Figure 2</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it is clear that the</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use of both treatments increased the flexibility by a higher amount during the SAR test during the 30 seconds -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2 minute</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range, compared to the baseline to 30 seconds. This is due to the stretch being performed for a longer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period of time</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therefore increasing the depth of flexibility shown within the final SAR test.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is clear to see that the results from </w:t>
      </w:r>
      <w:r w:rsidRPr="29A8827C" w:rsidR="03960D0C">
        <w:rPr>
          <w:rFonts w:ascii="Arial" w:hAnsi="Arial" w:eastAsia="Arial" w:cs="Arial"/>
          <w:b w:val="0"/>
          <w:bCs w:val="0"/>
          <w:i w:val="1"/>
          <w:iCs w:val="1"/>
          <w:strike w:val="0"/>
          <w:dstrike w:val="0"/>
          <w:noProof w:val="0"/>
          <w:color w:val="000000" w:themeColor="text1" w:themeTint="FF" w:themeShade="FF"/>
          <w:sz w:val="24"/>
          <w:szCs w:val="24"/>
          <w:u w:val="none"/>
          <w:lang w:val="en-GB"/>
        </w:rPr>
        <w:t>Figure 1</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were increasing in higher quantities, compared to that of </w:t>
      </w:r>
      <w:r w:rsidRPr="29A8827C" w:rsidR="03960D0C">
        <w:rPr>
          <w:rFonts w:ascii="Arial" w:hAnsi="Arial" w:eastAsia="Arial" w:cs="Arial"/>
          <w:b w:val="0"/>
          <w:bCs w:val="0"/>
          <w:i w:val="1"/>
          <w:iCs w:val="1"/>
          <w:strike w:val="0"/>
          <w:dstrike w:val="0"/>
          <w:noProof w:val="0"/>
          <w:color w:val="000000" w:themeColor="text1" w:themeTint="FF" w:themeShade="FF"/>
          <w:sz w:val="24"/>
          <w:szCs w:val="24"/>
          <w:u w:val="none"/>
          <w:lang w:val="en-GB"/>
        </w:rPr>
        <w:t>Figure 2</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clearly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indicating</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PNF had a bigger impact on hamstring flexibility. </w:t>
      </w:r>
    </w:p>
    <w:p xmlns:wp14="http://schemas.microsoft.com/office/word/2010/wordml" w:rsidP="29A8827C" wp14:paraId="13F1D2DC" wp14:textId="27FEB829">
      <w:pPr>
        <w:spacing w:line="360" w:lineRule="auto"/>
      </w:pPr>
    </w:p>
    <w:p xmlns:wp14="http://schemas.microsoft.com/office/word/2010/wordml" w:rsidP="29A8827C" wp14:paraId="103E2091" wp14:textId="6803E025">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interpretation came from the results of the BORG testing </w:t>
      </w:r>
      <w:r w:rsidRPr="29A8827C" w:rsidR="03960D0C">
        <w:rPr>
          <w:rFonts w:ascii="Arial" w:hAnsi="Arial" w:eastAsia="Arial" w:cs="Arial"/>
          <w:b w:val="0"/>
          <w:bCs w:val="0"/>
          <w:i w:val="1"/>
          <w:iCs w:val="1"/>
          <w:strike w:val="0"/>
          <w:dstrike w:val="0"/>
          <w:noProof w:val="0"/>
          <w:color w:val="000000" w:themeColor="text1" w:themeTint="FF" w:themeShade="FF"/>
          <w:sz w:val="24"/>
          <w:szCs w:val="24"/>
          <w:u w:val="none"/>
          <w:lang w:val="en-GB"/>
        </w:rPr>
        <w:t>(Figure 4 and Figure 5)</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where the participants using PNF felt it was easier,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participants who used the foam rolling technique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indicated</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took more effort when comparing both results. This result was unexpected due to the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initial</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thought process that both stretching techniques would have the same level of exertion;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was found that participants using the foam roller felt it was more uncomfortable due to the direct tension onto the muscle when completing the session. To explain this further, it was communicated after the session, that the amateur rugby players typically used PNF prior to playing during match days,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foam rolling was not used on an on-going basis. This could have created a level of bias as the players felt comfortable with PNF compared to foam rolling. </w:t>
      </w:r>
    </w:p>
    <w:p xmlns:wp14="http://schemas.microsoft.com/office/word/2010/wordml" w:rsidP="29A8827C" wp14:paraId="28BC981D" wp14:textId="05CE958B">
      <w:pPr>
        <w:spacing w:line="360" w:lineRule="auto"/>
      </w:pPr>
    </w:p>
    <w:p xmlns:wp14="http://schemas.microsoft.com/office/word/2010/wordml" w:rsidP="29A8827C" wp14:paraId="769313FE" wp14:textId="01B5F089">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03960D0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8.4 Implications </w:t>
      </w:r>
    </w:p>
    <w:p xmlns:wp14="http://schemas.microsoft.com/office/word/2010/wordml" w:rsidP="29A8827C" wp14:paraId="7FCD809F" wp14:textId="4083DAD3">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Implications are key to developing and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assisting</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future research, using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previous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researchers experience to develop a new understanding and outlook onto a new or existing study. This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ultimately contributes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a more impactful and meaningful body of knowledge to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assist</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future work (Good, 2024). </w:t>
      </w:r>
    </w:p>
    <w:p xmlns:wp14="http://schemas.microsoft.com/office/word/2010/wordml" w:rsidP="29A8827C" wp14:paraId="166F2A86" wp14:textId="53AD900A">
      <w:pPr>
        <w:spacing w:line="360" w:lineRule="auto"/>
      </w:pPr>
    </w:p>
    <w:p xmlns:wp14="http://schemas.microsoft.com/office/word/2010/wordml" w:rsidP="29A8827C" wp14:paraId="075F3263" wp14:textId="3E97F6A8">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Throughout the research, the results link well with the work of other researchers such as Ragazzi and Pacheo (2023), who look at the comparable aspects of PNF and foam rolling on hamstring flexibility. The study by Ragazzi and Pacheo (2023) also found that although foam rolling proved to be a positive contribution to hamstring flexibility, PNF demonstrated a higher success rate in terms of measuring the level of stretching within the participants. Compared to the research project carried out in this academic document, Ragazzi and Pacheo (2023) used a larger sample of participants, using 53 men and 27 women, allowing them to gather a larger quantity of data.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That being said, the</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results carried out in this study are proving to correlate with that of a study that used a bigger sample size, proving that the testing is not dependent on size and showing future researchers that they can contribute towards research with limited resources and sessions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07A1C78A" wp14:textId="3734751C">
      <w:pPr>
        <w:spacing w:line="360" w:lineRule="auto"/>
      </w:pPr>
    </w:p>
    <w:p xmlns:wp14="http://schemas.microsoft.com/office/word/2010/wordml" w:rsidP="29A8827C" wp14:paraId="320E9750" wp14:textId="39B66351">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Although this research has linked well with existing studies, it also offers new valuable insights into the overall effectiveness of PNF on hamstring flexibility. Both foam rolling and PNF are commonly used amongst athletes, however there are limited studies that use SAR testing to directly compare two methods. Overall, the research gathered using the SAR test in both methods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indicates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amateur rugby players are showing a higher score of improvement after using PNF compared to FR. </w:t>
      </w:r>
    </w:p>
    <w:p xmlns:wp14="http://schemas.microsoft.com/office/word/2010/wordml" w:rsidP="29A8827C" wp14:paraId="1943F58E" wp14:textId="284B916F">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BFF60C9" wp14:textId="262BAAFD">
      <w:pPr>
        <w:pStyle w:val="Normal"/>
        <w:spacing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03960D0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8.5 Acknowledgement of limitations </w:t>
      </w:r>
    </w:p>
    <w:p xmlns:wp14="http://schemas.microsoft.com/office/word/2010/wordml" w:rsidP="29A8827C" wp14:paraId="64614DEC" wp14:textId="653823E1">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Acknowledging limitations within research allows individuals to understand why the results are presented the way they are, how something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impacted</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research, and how it is important to include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possible limitations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 anomalies within answers (USC, 2025). </w:t>
      </w:r>
    </w:p>
    <w:p xmlns:wp14="http://schemas.microsoft.com/office/word/2010/wordml" w:rsidP="29A8827C" wp14:paraId="32CC0810" wp14:textId="32E261CA">
      <w:pPr>
        <w:spacing w:line="360" w:lineRule="auto"/>
      </w:pPr>
    </w:p>
    <w:p xmlns:wp14="http://schemas.microsoft.com/office/word/2010/wordml" w:rsidP="29A8827C" wp14:paraId="656E3080" wp14:textId="7DA8CA3F">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first implication that was brought to light during the research project was the small size of sample participants. Only using 10 participants within a quantitative study can significantly limit the overall generalizability and statistical power of any findings (Andrade, 2020). Therefore, only having 10 participants in this study limited the wider understanding of the benefits or drawbacks of each stretching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technique, and</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therefore has limited the amount of understanding on overall effects on hamstring flexibility.</w:t>
      </w:r>
      <w:r w:rsidRPr="29A8827C" w:rsidR="03960D0C">
        <w:rPr>
          <w:rFonts w:ascii="Arial" w:hAnsi="Arial" w:eastAsia="Arial" w:cs="Arial"/>
          <w:b w:val="0"/>
          <w:bCs w:val="0"/>
          <w:i w:val="0"/>
          <w:iCs w:val="0"/>
          <w:strike w:val="0"/>
          <w:dstrike w:val="0"/>
          <w:noProof w:val="0"/>
          <w:color w:val="0000FF"/>
          <w:sz w:val="24"/>
          <w:szCs w:val="24"/>
          <w:u w:val="none"/>
          <w:lang w:val="en-GB"/>
        </w:rPr>
        <w:t xml:space="preserv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improve this in a future study, it would be recommended that the sample size would be more towards 30-50 participants, due to a large scale of results and therefore a better understanding of the effects on hamstring flexibility. </w:t>
      </w:r>
    </w:p>
    <w:p xmlns:wp14="http://schemas.microsoft.com/office/word/2010/wordml" w:rsidP="29A8827C" wp14:paraId="63A93B48" wp14:textId="2C625C65">
      <w:pPr>
        <w:spacing w:line="360" w:lineRule="auto"/>
      </w:pPr>
    </w:p>
    <w:p xmlns:wp14="http://schemas.microsoft.com/office/word/2010/wordml" w:rsidP="29A8827C" wp14:paraId="550D5C30" wp14:textId="1048517E">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Timeframes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are also a massive variable of a study, as this can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impact</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multiple factors.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Timeframes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are crucial for planning, execution, ensuring achievable timelines,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demonstrating</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competence</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facilitating</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appropriate collection</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effective data and analysis (Conroy, 2018). This research study involved testing both techniques once with two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different groups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Whereas, if the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timeframe</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was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increased to 3 times over 3 weeks, this would develop a better understanding on how each technique can improve flexibility over a certain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amount</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sessions. So therefore, increasing this and including more interventions would help researchers develop an understanding on long-lasting effects, and therefore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assisting</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athletes to choose the most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appropriate form</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stretching technique for their overall flexibility and performance. </w:t>
      </w:r>
    </w:p>
    <w:p xmlns:wp14="http://schemas.microsoft.com/office/word/2010/wordml" w:rsidP="29A8827C" wp14:paraId="0CDB2754" wp14:textId="0C04C6EE">
      <w:pPr>
        <w:spacing w:line="360" w:lineRule="auto"/>
      </w:pPr>
    </w:p>
    <w:p xmlns:wp14="http://schemas.microsoft.com/office/word/2010/wordml" w:rsidP="29A8827C" wp14:paraId="177D92BC" wp14:textId="53F9871D">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Although there are limitations shown within this study, it does not invalidate the results. Although there was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 short time</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frame and a smaller sample size of participants, the results still concluded that there are more benefits shown from PNF compared to that of using foam rolling. The results also showed that although PNF showed greater improvements, that foam rolling is still beneficial and does in fact improve flexibility. When comparing the results of this study to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previous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researchers such as Gajdosik (2000) and Behm (2023), it is clear PNF gives a greater increase in flexibility compared to that of a foam roller. </w:t>
      </w:r>
    </w:p>
    <w:p xmlns:wp14="http://schemas.microsoft.com/office/word/2010/wordml" w:rsidP="29A8827C" wp14:paraId="2737EF72" wp14:textId="5DB6DB42">
      <w:pPr>
        <w:pStyle w:val="Normal"/>
        <w:spacing w:line="360" w:lineRule="auto"/>
      </w:pPr>
    </w:p>
    <w:p xmlns:wp14="http://schemas.microsoft.com/office/word/2010/wordml" w:rsidP="29A8827C" wp14:paraId="3324EAF2" wp14:textId="0B121081">
      <w:pPr>
        <w:spacing w:before="0" w:beforeAutospacing="off" w:after="0" w:afterAutospacing="off" w:line="360" w:lineRule="auto"/>
        <w:ind w:left="0" w:righ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03960D0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8.6 Recommendations </w:t>
      </w:r>
    </w:p>
    <w:p xmlns:wp14="http://schemas.microsoft.com/office/word/2010/wordml" w:rsidP="29A8827C" wp14:paraId="71091229" wp14:textId="669B3743">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research, a recommendation is a proposal or suggestion that is based on findings that will help improve further studies in gathering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appropriate data</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main purpose is to bridge the gap between research, informing practitioners,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policymakers</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future researchers of opportunities to extend research and develop a deep understanding of a chosen topic (Charlesworth, 2022). </w:t>
      </w:r>
    </w:p>
    <w:p xmlns:wp14="http://schemas.microsoft.com/office/word/2010/wordml" w:rsidP="29A8827C" wp14:paraId="26ACE661" wp14:textId="0692208E">
      <w:pPr>
        <w:spacing w:line="360" w:lineRule="auto"/>
      </w:pPr>
    </w:p>
    <w:p xmlns:wp14="http://schemas.microsoft.com/office/word/2010/wordml" w:rsidP="29A8827C" wp14:paraId="6EC5F22E" wp14:textId="42F7420E">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terms of practical implementations, this research study shows that both stretching techniques, PNF and foam rolling, increase hamstring flexibility. Due to this, it would be recommended that athletes include this inept their </w:t>
      </w:r>
      <w:r w:rsidRPr="29A8827C" w:rsidR="2E9F8C91">
        <w:rPr>
          <w:rFonts w:ascii="Arial" w:hAnsi="Arial" w:eastAsia="Arial" w:cs="Arial"/>
          <w:b w:val="0"/>
          <w:bCs w:val="0"/>
          <w:i w:val="0"/>
          <w:iCs w:val="0"/>
          <w:strike w:val="0"/>
          <w:dstrike w:val="0"/>
          <w:noProof w:val="0"/>
          <w:color w:val="000000" w:themeColor="text1" w:themeTint="FF" w:themeShade="FF"/>
          <w:sz w:val="24"/>
          <w:szCs w:val="24"/>
          <w:u w:val="none"/>
          <w:lang w:val="en-GB"/>
        </w:rPr>
        <w:t>warm</w:t>
      </w:r>
      <w:r w:rsidRPr="29A8827C" w:rsidR="01F0C9DA">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29A8827C" w:rsidR="2E9F8C91">
        <w:rPr>
          <w:rFonts w:ascii="Arial" w:hAnsi="Arial" w:eastAsia="Arial" w:cs="Arial"/>
          <w:b w:val="0"/>
          <w:bCs w:val="0"/>
          <w:i w:val="0"/>
          <w:iCs w:val="0"/>
          <w:strike w:val="0"/>
          <w:dstrike w:val="0"/>
          <w:noProof w:val="0"/>
          <w:color w:val="000000" w:themeColor="text1" w:themeTint="FF" w:themeShade="FF"/>
          <w:sz w:val="24"/>
          <w:szCs w:val="24"/>
          <w:u w:val="none"/>
          <w:lang w:val="en-GB"/>
        </w:rPr>
        <w:t>up</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cool down and rehabilitation periods. In terms of amateur rugby players, it is recommended that they are used primarily before games to improve overall performance and prevent injuries. Maintaining adequate hamstring flexibility reduces the chance of tears in the hamstring, and this is why it is highly recommended that stretches are carried out during a warm</w:t>
      </w:r>
      <w:r w:rsidRPr="29A8827C" w:rsidR="0C79984D">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up to ensure the blood flow is reaching targeted muscles, and therefore aiding support during high tensity training (Behm et al., 2021).</w:t>
      </w:r>
    </w:p>
    <w:p xmlns:wp14="http://schemas.microsoft.com/office/word/2010/wordml" w:rsidP="29A8827C" wp14:paraId="62D3BB34" wp14:textId="2C0EFC5C">
      <w:pPr>
        <w:spacing w:line="360" w:lineRule="auto"/>
      </w:pPr>
    </w:p>
    <w:p xmlns:wp14="http://schemas.microsoft.com/office/word/2010/wordml" w:rsidP="29A8827C" wp14:paraId="473BDD64" wp14:textId="4DA3BBF0">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terms of future research, it would be beneficial for other academic studies to assess the effects of PNF and foam rolling on other aspects of sports such as strength,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power</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speed. This would be implemented by including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additional</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functional testing after the treatment of PNF/Foam rolling has been completed. This could include squat strength, agility testing or plyometric training such as weighted box jumps. These would all be beneficial ways to test the use of stretching techniques as they all relate to the movements and demands that are required by the body during high intensity rugby watches or training. </w:t>
      </w:r>
    </w:p>
    <w:p xmlns:wp14="http://schemas.microsoft.com/office/word/2010/wordml" w:rsidP="29A8827C" wp14:paraId="41E0E6DB" wp14:textId="67B9B5D8">
      <w:pPr>
        <w:spacing w:line="360" w:lineRule="auto"/>
      </w:pPr>
    </w:p>
    <w:p xmlns:wp14="http://schemas.microsoft.com/office/word/2010/wordml" w:rsidP="29A8827C" wp14:paraId="2ACF5B1A" wp14:textId="488009B9">
      <w:pPr>
        <w:spacing w:before="0" w:beforeAutospacing="off" w:after="0" w:afterAutospacing="off" w:line="360" w:lineRule="auto"/>
      </w:pP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opportunity for future research would be to introduce these stretching styles at the start of season and complete them for a whole season to therefore compare how many injuries in the lower limb the team have sustained, compared to a year without stretching before training and games. This research would be beneficial as it would help other therapists know if these treatments are a beneficial strategy to use for improvement in flexibility and as </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an option</w:t>
      </w:r>
      <w:r w:rsidRPr="29A8827C" w:rsidR="03960D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reduce chance of injury. </w:t>
      </w:r>
    </w:p>
    <w:p xmlns:wp14="http://schemas.microsoft.com/office/word/2010/wordml" w:rsidP="29A8827C" wp14:paraId="0E3CE366" wp14:textId="727E28F3">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3088058" wp14:textId="1556D3D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5A457671" wp14:textId="3D902598">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7FA93EC" wp14:textId="1484C499">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D363273" wp14:textId="11FEBB4F">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6FE488EC" wp14:textId="1D5D45DF">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BA6F268" wp14:textId="7D684E24">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DF83BD9" wp14:textId="626E8C7F">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4697AD75" wp14:textId="0233D9DA">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6D57BB85" wp14:textId="7823A438">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50FCD885" wp14:textId="18D167A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2163D5D" wp14:textId="0169B8A7">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FAAA7FF" wp14:textId="3F79033D">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17B9836D" wp14:textId="629B22F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6EC49913" wp14:textId="0A3B1F7E">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4C779B0" wp14:textId="669535F4">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1FD6625D" wp14:textId="67579C2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CAC9D05" wp14:textId="2CAABD48">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5E73FB2B" wp14:textId="5F11F534">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D498F1B" wp14:textId="23279DC4">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951618A" wp14:textId="0F370D3A">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2F498E4" wp14:textId="659053DF">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4BF126C4" wp14:textId="6437115E">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54533D73" wp14:textId="0952FB00">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6841B4DF" wp14:textId="06F37518">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5EA0FD51" wp14:textId="61226E3D">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9. </w:t>
      </w:r>
      <w:r w:rsidRPr="29A8827C" w:rsidR="4A20FFCA">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Conclusion </w:t>
      </w:r>
    </w:p>
    <w:p xmlns:wp14="http://schemas.microsoft.com/office/word/2010/wordml" w:rsidP="29A8827C" wp14:paraId="354E1FCC" wp14:textId="5A51F081">
      <w:pPr>
        <w:spacing w:line="360" w:lineRule="auto"/>
      </w:pPr>
    </w:p>
    <w:p xmlns:wp14="http://schemas.microsoft.com/office/word/2010/wordml" w:rsidP="29A8827C" wp14:paraId="679283D1" wp14:textId="5981A6AD">
      <w:pPr>
        <w:spacing w:before="0" w:beforeAutospacing="off" w:after="0" w:afterAutospacing="off" w:line="360" w:lineRule="auto"/>
      </w:pP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data gathered from this research study clearly </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indicates</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PNF stretching is superior for improving hamstring flexibility compared to the use of the foam rolling method. It cannot be argued that of course, both techniques improve flexibility, however PNF shows greater improvement through quantitative data and the consistency in increasing flexibility shows athletes that this should be a preferred choice for rugby players who require a high degree of flexibility and mobility to not only improve performance, but also reduce injury. As </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stated</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previously in the recommendation section, future research could improve this study by exploring the long-term effects of both PNF and foam rolling, or whether a combination of both shows </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additional</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benefits to amateur players. </w:t>
      </w:r>
    </w:p>
    <w:p xmlns:wp14="http://schemas.microsoft.com/office/word/2010/wordml" w:rsidP="29A8827C" wp14:paraId="5E22DF1D" wp14:textId="26730590">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2A14A80C" wp14:textId="2CF344F9">
      <w:pPr>
        <w:pStyle w:val="Normal"/>
        <w:spacing w:line="360" w:lineRule="auto"/>
      </w:pP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overall structure of this research project was based on an aim and two </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objectives</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follows: </w:t>
      </w:r>
    </w:p>
    <w:p xmlns:wp14="http://schemas.microsoft.com/office/word/2010/wordml" w:rsidP="29A8827C" wp14:paraId="522265F3" wp14:textId="0A661D80">
      <w:pPr>
        <w:pStyle w:val="ListParagraph"/>
        <w:numPr>
          <w:ilvl w:val="0"/>
          <w:numId w:val="26"/>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4A20FFCA">
        <w:rPr>
          <w:rFonts w:ascii="Arial" w:hAnsi="Arial" w:eastAsia="Arial" w:cs="Arial"/>
          <w:b w:val="1"/>
          <w:bCs w:val="1"/>
          <w:i w:val="0"/>
          <w:iCs w:val="0"/>
          <w:strike w:val="0"/>
          <w:dstrike w:val="0"/>
          <w:noProof w:val="0"/>
          <w:color w:val="000000" w:themeColor="text1" w:themeTint="FF" w:themeShade="FF"/>
          <w:sz w:val="24"/>
          <w:szCs w:val="24"/>
          <w:u w:val="none"/>
          <w:lang w:val="en-GB"/>
        </w:rPr>
        <w:t>Aim:</w:t>
      </w:r>
      <w:r w:rsidRPr="29A8827C" w:rsidR="4A20FFCA">
        <w:rPr>
          <w:rFonts w:ascii="Arial" w:hAnsi="Arial" w:eastAsia="Arial" w:cs="Arial"/>
          <w:b w:val="1"/>
          <w:bCs w:val="1"/>
          <w:i w:val="0"/>
          <w:iCs w:val="0"/>
          <w:strike w:val="0"/>
          <w:dstrike w:val="0"/>
          <w:noProof w:val="0"/>
          <w:color w:val="FF0000"/>
          <w:sz w:val="24"/>
          <w:szCs w:val="24"/>
          <w:u w:val="none"/>
          <w:lang w:val="en-GB"/>
        </w:rPr>
        <w:t xml:space="preserve"> </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find if there is a difference in hamstring flexibility after using both </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foam</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rolling and PNF. </w:t>
      </w:r>
    </w:p>
    <w:p xmlns:wp14="http://schemas.microsoft.com/office/word/2010/wordml" w:rsidP="29A8827C" wp14:paraId="20F514E7" wp14:textId="160EC8DE">
      <w:pPr>
        <w:pStyle w:val="ListParagraph"/>
        <w:numPr>
          <w:ilvl w:val="0"/>
          <w:numId w:val="26"/>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4A20FFCA">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Objectives: Primary Outcomes: </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Test the increase foam rolling has on hamstring flexibility / Test the increase that PNF has on hamstring flexibility / Compares the effects of the two therapeutic options have on hamstring flexibility</w:t>
      </w:r>
    </w:p>
    <w:p xmlns:wp14="http://schemas.microsoft.com/office/word/2010/wordml" w:rsidP="29A8827C" wp14:paraId="7A0C192A" wp14:textId="73AA9F01">
      <w:pPr>
        <w:pStyle w:val="ListParagraph"/>
        <w:numPr>
          <w:ilvl w:val="0"/>
          <w:numId w:val="26"/>
        </w:numPr>
        <w:spacing w:before="240" w:beforeAutospacing="off" w:after="24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4A20FFCA">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Objectives: Secondary Outcome: </w:t>
      </w:r>
      <w:r w:rsidRPr="29A8827C" w:rsidR="4A20FFCA">
        <w:rPr>
          <w:rFonts w:ascii="Arial" w:hAnsi="Arial" w:eastAsia="Arial" w:cs="Arial"/>
          <w:b w:val="0"/>
          <w:bCs w:val="0"/>
          <w:i w:val="0"/>
          <w:iCs w:val="0"/>
          <w:strike w:val="0"/>
          <w:dstrike w:val="0"/>
          <w:noProof w:val="0"/>
          <w:color w:val="000000" w:themeColor="text1" w:themeTint="FF" w:themeShade="FF"/>
          <w:sz w:val="24"/>
          <w:szCs w:val="24"/>
          <w:u w:val="none"/>
          <w:lang w:val="en-GB"/>
        </w:rPr>
        <w:t>Understand how the athletes found the treatment using a BORG scale to show how they felt after completing the testing.</w:t>
      </w:r>
    </w:p>
    <w:p xmlns:wp14="http://schemas.microsoft.com/office/word/2010/wordml" w:rsidP="29A8827C" wp14:paraId="69266498" wp14:textId="5E3E9A4A">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4A20FFCA">
        <w:rPr>
          <w:rFonts w:ascii="Arial" w:hAnsi="Arial" w:eastAsia="Arial" w:cs="Arial"/>
          <w:b w:val="0"/>
          <w:bCs w:val="0"/>
          <w:i w:val="0"/>
          <w:iCs w:val="0"/>
          <w:strike w:val="0"/>
          <w:dstrike w:val="0"/>
          <w:noProof w:val="0"/>
          <w:color w:val="auto"/>
          <w:sz w:val="24"/>
          <w:szCs w:val="24"/>
          <w:u w:val="none"/>
          <w:lang w:val="en-GB"/>
        </w:rPr>
        <w:t xml:space="preserve">The </w:t>
      </w:r>
      <w:r w:rsidRPr="29A8827C" w:rsidR="4A20FFCA">
        <w:rPr>
          <w:rFonts w:ascii="Arial" w:hAnsi="Arial" w:eastAsia="Arial" w:cs="Arial"/>
          <w:b w:val="0"/>
          <w:bCs w:val="0"/>
          <w:i w:val="0"/>
          <w:iCs w:val="0"/>
          <w:strike w:val="0"/>
          <w:dstrike w:val="0"/>
          <w:noProof w:val="0"/>
          <w:color w:val="auto"/>
          <w:sz w:val="24"/>
          <w:szCs w:val="24"/>
          <w:u w:val="none"/>
          <w:lang w:val="en-GB"/>
        </w:rPr>
        <w:t>objectives</w:t>
      </w:r>
      <w:r w:rsidRPr="29A8827C" w:rsidR="4A20FFCA">
        <w:rPr>
          <w:rFonts w:ascii="Arial" w:hAnsi="Arial" w:eastAsia="Arial" w:cs="Arial"/>
          <w:b w:val="0"/>
          <w:bCs w:val="0"/>
          <w:i w:val="0"/>
          <w:iCs w:val="0"/>
          <w:strike w:val="0"/>
          <w:dstrike w:val="0"/>
          <w:noProof w:val="0"/>
          <w:color w:val="auto"/>
          <w:sz w:val="24"/>
          <w:szCs w:val="24"/>
          <w:u w:val="none"/>
          <w:lang w:val="en-GB"/>
        </w:rPr>
        <w:t xml:space="preserve"> set out in the primary outcomes of this study were met and have helped to gain a further understanding of different therapeutic methods that can be used to support hamstring flexibility in amateur rugby players. This was achieved by testing a group of amateur rugby split into two groups with one group undertaking foam rolling interventions and the other using the PNF technique. The testing concluded that both stretching styles gave an increase in hamstring flexibility when testing on a sit and reach test with PNF providing a better outcome overall. </w:t>
      </w:r>
    </w:p>
    <w:p xmlns:wp14="http://schemas.microsoft.com/office/word/2010/wordml" w:rsidP="29A8827C" wp14:paraId="244D41DE" wp14:textId="7671EB18">
      <w:pPr>
        <w:spacing w:line="360" w:lineRule="auto"/>
        <w:rPr>
          <w:color w:val="auto"/>
        </w:rPr>
      </w:pPr>
    </w:p>
    <w:p xmlns:wp14="http://schemas.microsoft.com/office/word/2010/wordml" w:rsidP="29A8827C" wp14:paraId="78DAB9D7" wp14:textId="3CA450DE">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4A20FFCA">
        <w:rPr>
          <w:rFonts w:ascii="Arial" w:hAnsi="Arial" w:eastAsia="Arial" w:cs="Arial"/>
          <w:b w:val="0"/>
          <w:bCs w:val="0"/>
          <w:i w:val="0"/>
          <w:iCs w:val="0"/>
          <w:strike w:val="0"/>
          <w:dstrike w:val="0"/>
          <w:noProof w:val="0"/>
          <w:color w:val="auto"/>
          <w:sz w:val="24"/>
          <w:szCs w:val="24"/>
          <w:u w:val="none"/>
          <w:lang w:val="en-GB"/>
        </w:rPr>
        <w:t xml:space="preserve">The secondary outcome that this study aimed to answer was how comfortable the participants found the treatments when they were doing them, this was an important aspect as it provided information to support therapists and other players' understanding of which treatment </w:t>
      </w:r>
      <w:r w:rsidRPr="29A8827C" w:rsidR="4A20FFCA">
        <w:rPr>
          <w:rFonts w:ascii="Arial" w:hAnsi="Arial" w:eastAsia="Arial" w:cs="Arial"/>
          <w:b w:val="0"/>
          <w:bCs w:val="0"/>
          <w:i w:val="0"/>
          <w:iCs w:val="0"/>
          <w:strike w:val="0"/>
          <w:dstrike w:val="0"/>
          <w:noProof w:val="0"/>
          <w:color w:val="auto"/>
          <w:sz w:val="24"/>
          <w:szCs w:val="24"/>
          <w:u w:val="none"/>
          <w:lang w:val="en-GB"/>
        </w:rPr>
        <w:t>option</w:t>
      </w:r>
      <w:r w:rsidRPr="29A8827C" w:rsidR="4A20FFCA">
        <w:rPr>
          <w:rFonts w:ascii="Arial" w:hAnsi="Arial" w:eastAsia="Arial" w:cs="Arial"/>
          <w:b w:val="0"/>
          <w:bCs w:val="0"/>
          <w:i w:val="0"/>
          <w:iCs w:val="0"/>
          <w:strike w:val="0"/>
          <w:dstrike w:val="0"/>
          <w:noProof w:val="0"/>
          <w:color w:val="auto"/>
          <w:sz w:val="24"/>
          <w:szCs w:val="24"/>
          <w:u w:val="none"/>
          <w:lang w:val="en-GB"/>
        </w:rPr>
        <w:t xml:space="preserve"> could be better for them to use moving forward. The comfortability of each intervention was measured using a BORG scale of 1-20 to gather information </w:t>
      </w:r>
      <w:r w:rsidRPr="29A8827C" w:rsidR="4A20FFCA">
        <w:rPr>
          <w:rFonts w:ascii="Arial" w:hAnsi="Arial" w:eastAsia="Arial" w:cs="Arial"/>
          <w:b w:val="0"/>
          <w:bCs w:val="0"/>
          <w:i w:val="0"/>
          <w:iCs w:val="0"/>
          <w:strike w:val="0"/>
          <w:dstrike w:val="0"/>
          <w:noProof w:val="0"/>
          <w:color w:val="auto"/>
          <w:sz w:val="24"/>
          <w:szCs w:val="24"/>
          <w:u w:val="none"/>
          <w:lang w:val="en-GB"/>
        </w:rPr>
        <w:t>regarding</w:t>
      </w:r>
      <w:r w:rsidRPr="29A8827C" w:rsidR="4A20FFCA">
        <w:rPr>
          <w:rFonts w:ascii="Arial" w:hAnsi="Arial" w:eastAsia="Arial" w:cs="Arial"/>
          <w:b w:val="0"/>
          <w:bCs w:val="0"/>
          <w:i w:val="0"/>
          <w:iCs w:val="0"/>
          <w:strike w:val="0"/>
          <w:dstrike w:val="0"/>
          <w:noProof w:val="0"/>
          <w:color w:val="auto"/>
          <w:sz w:val="24"/>
          <w:szCs w:val="24"/>
          <w:u w:val="none"/>
          <w:lang w:val="en-GB"/>
        </w:rPr>
        <w:t xml:space="preserve"> how comfortable the participants found each treatment. The results of this study suggested that both treatments had a similar BORG scale result with PNF having a slightly better score with the player being more comfortable when doing PNF compared to foam rolling.</w:t>
      </w:r>
    </w:p>
    <w:p xmlns:wp14="http://schemas.microsoft.com/office/word/2010/wordml" w:rsidP="29A8827C" wp14:paraId="53DDF8C4" wp14:textId="0EA73CD5">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4A20FFCA">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29A8827C" wp14:paraId="51A879FE" wp14:textId="027329B8">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29A8827C" w:rsidR="4A20FFCA">
        <w:rPr>
          <w:rFonts w:ascii="Arial" w:hAnsi="Arial" w:eastAsia="Arial" w:cs="Arial"/>
          <w:b w:val="0"/>
          <w:bCs w:val="0"/>
          <w:i w:val="0"/>
          <w:iCs w:val="0"/>
          <w:strike w:val="0"/>
          <w:dstrike w:val="0"/>
          <w:noProof w:val="0"/>
          <w:color w:val="auto"/>
          <w:sz w:val="24"/>
          <w:szCs w:val="24"/>
          <w:u w:val="none"/>
          <w:lang w:val="en-GB"/>
        </w:rPr>
        <w:t xml:space="preserve">The overall aim of the study was to find if there was a difference in improvement in hamstring flexibility when participants use PNF compared to foam rolling treatments. The aim was met by completing </w:t>
      </w:r>
      <w:r w:rsidRPr="29A8827C" w:rsidR="4A20FFCA">
        <w:rPr>
          <w:rFonts w:ascii="Arial" w:hAnsi="Arial" w:eastAsia="Arial" w:cs="Arial"/>
          <w:b w:val="0"/>
          <w:bCs w:val="0"/>
          <w:i w:val="0"/>
          <w:iCs w:val="0"/>
          <w:strike w:val="0"/>
          <w:dstrike w:val="0"/>
          <w:noProof w:val="0"/>
          <w:color w:val="auto"/>
          <w:sz w:val="24"/>
          <w:szCs w:val="24"/>
          <w:u w:val="none"/>
          <w:lang w:val="en-GB"/>
        </w:rPr>
        <w:t>all of</w:t>
      </w:r>
      <w:r w:rsidRPr="29A8827C" w:rsidR="4A20FFCA">
        <w:rPr>
          <w:rFonts w:ascii="Arial" w:hAnsi="Arial" w:eastAsia="Arial" w:cs="Arial"/>
          <w:b w:val="0"/>
          <w:bCs w:val="0"/>
          <w:i w:val="0"/>
          <w:iCs w:val="0"/>
          <w:strike w:val="0"/>
          <w:dstrike w:val="0"/>
          <w:noProof w:val="0"/>
          <w:color w:val="auto"/>
          <w:sz w:val="24"/>
          <w:szCs w:val="24"/>
          <w:u w:val="none"/>
          <w:lang w:val="en-GB"/>
        </w:rPr>
        <w:t xml:space="preserve"> the testing and using graphs and tables to compare results to help understand which treatment was better. This small</w:t>
      </w:r>
      <w:r w:rsidRPr="29A8827C" w:rsidR="221F7BC4">
        <w:rPr>
          <w:rFonts w:ascii="Arial" w:hAnsi="Arial" w:eastAsia="Arial" w:cs="Arial"/>
          <w:b w:val="0"/>
          <w:bCs w:val="0"/>
          <w:i w:val="0"/>
          <w:iCs w:val="0"/>
          <w:strike w:val="0"/>
          <w:dstrike w:val="0"/>
          <w:noProof w:val="0"/>
          <w:color w:val="auto"/>
          <w:sz w:val="24"/>
          <w:szCs w:val="24"/>
          <w:u w:val="none"/>
          <w:lang w:val="en-GB"/>
        </w:rPr>
        <w:t>-</w:t>
      </w:r>
      <w:r w:rsidRPr="29A8827C" w:rsidR="4A20FFCA">
        <w:rPr>
          <w:rFonts w:ascii="Arial" w:hAnsi="Arial" w:eastAsia="Arial" w:cs="Arial"/>
          <w:b w:val="0"/>
          <w:bCs w:val="0"/>
          <w:i w:val="0"/>
          <w:iCs w:val="0"/>
          <w:strike w:val="0"/>
          <w:dstrike w:val="0"/>
          <w:noProof w:val="0"/>
          <w:color w:val="auto"/>
          <w:sz w:val="24"/>
          <w:szCs w:val="24"/>
          <w:u w:val="none"/>
          <w:lang w:val="en-GB"/>
        </w:rPr>
        <w:t>scale research concluded that the use of PNF intervention resulted in a greater increase in hamstring flexibility compared to foam rolling.</w:t>
      </w:r>
    </w:p>
    <w:p xmlns:wp14="http://schemas.microsoft.com/office/word/2010/wordml" w:rsidP="29A8827C" wp14:paraId="3CEC49D7" wp14:textId="1E35770F">
      <w:pPr>
        <w:spacing w:before="0" w:beforeAutospacing="off" w:after="0" w:afterAutospacing="off"/>
      </w:pPr>
      <w:r w:rsidRPr="29A8827C" w:rsidR="4A20FFCA">
        <w:rPr>
          <w:rFonts w:ascii="Arial" w:hAnsi="Arial" w:eastAsia="Arial" w:cs="Arial"/>
          <w:b w:val="0"/>
          <w:bCs w:val="0"/>
          <w:i w:val="0"/>
          <w:iCs w:val="0"/>
          <w:strike w:val="0"/>
          <w:dstrike w:val="0"/>
          <w:noProof w:val="0"/>
          <w:color w:val="0000FF"/>
          <w:sz w:val="24"/>
          <w:szCs w:val="24"/>
          <w:u w:val="none"/>
          <w:lang w:val="en-GB"/>
        </w:rPr>
        <w:t xml:space="preserve"> </w:t>
      </w:r>
    </w:p>
    <w:p xmlns:wp14="http://schemas.microsoft.com/office/word/2010/wordml" wp14:paraId="442269A1" wp14:textId="1D52428F"/>
    <w:p xmlns:wp14="http://schemas.microsoft.com/office/word/2010/wordml" w:rsidP="29A8827C" wp14:paraId="1EC80E64" wp14:textId="1C6777AD">
      <w:pPr>
        <w:pStyle w:val="Normal"/>
        <w:spacing w:before="240" w:beforeAutospacing="off" w:after="240" w:afterAutospacing="off"/>
        <w:ind w:left="0"/>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48387FBE" wp14:textId="4AB50C5B">
      <w:pPr>
        <w:pStyle w:val="Normal"/>
        <w:spacing w:before="240" w:beforeAutospacing="off" w:after="240" w:afterAutospacing="off"/>
        <w:ind w:left="0"/>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2A544DE8" wp14:textId="0ADA7713">
      <w:pPr>
        <w:pStyle w:val="Normal"/>
        <w:spacing w:before="240" w:beforeAutospacing="off" w:after="240" w:afterAutospacing="off"/>
        <w:ind w:left="0"/>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563DE9F8" wp14:textId="5DC57EF9">
      <w:pPr>
        <w:pStyle w:val="Normal"/>
        <w:spacing w:before="240" w:beforeAutospacing="off" w:after="240" w:afterAutospacing="off"/>
        <w:ind w:left="0"/>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33D326B4" wp14:textId="1A1F0DFB">
      <w:pPr>
        <w:pStyle w:val="Normal"/>
        <w:spacing w:before="240" w:beforeAutospacing="off" w:after="240" w:afterAutospacing="off"/>
        <w:ind w:left="0"/>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52841A8E" wp14:textId="620A868B">
      <w:pPr>
        <w:pStyle w:val="Normal"/>
        <w:spacing w:before="240" w:beforeAutospacing="off" w:after="240" w:afterAutospacing="off"/>
        <w:ind w:left="0"/>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152FF854" wp14:textId="73C73AB3">
      <w:pPr>
        <w:pStyle w:val="Normal"/>
        <w:spacing w:before="240" w:beforeAutospacing="off" w:after="240" w:afterAutospacing="off"/>
        <w:ind w:left="0"/>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6DD58DDE" wp14:textId="50BB1F5F">
      <w:pPr>
        <w:pStyle w:val="Normal"/>
        <w:spacing w:before="240" w:beforeAutospacing="off" w:after="240" w:afterAutospacing="off"/>
        <w:ind w:left="0"/>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4548C17D" wp14:textId="58DDB900">
      <w:pPr>
        <w:pStyle w:val="Normal"/>
        <w:spacing w:before="240" w:beforeAutospacing="off" w:after="240" w:afterAutospacing="off"/>
        <w:ind w:left="0"/>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29A8827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10. </w:t>
      </w:r>
      <w:r w:rsidRPr="29A8827C" w:rsidR="4A20FFCA">
        <w:rPr>
          <w:rFonts w:ascii="Arial" w:hAnsi="Arial" w:eastAsia="Arial" w:cs="Arial"/>
          <w:b w:val="1"/>
          <w:bCs w:val="1"/>
          <w:i w:val="0"/>
          <w:iCs w:val="0"/>
          <w:strike w:val="0"/>
          <w:dstrike w:val="0"/>
          <w:noProof w:val="0"/>
          <w:color w:val="000000" w:themeColor="text1" w:themeTint="FF" w:themeShade="FF"/>
          <w:sz w:val="24"/>
          <w:szCs w:val="24"/>
          <w:u w:val="none"/>
          <w:lang w:val="en-GB"/>
        </w:rPr>
        <w:t>References</w:t>
      </w:r>
    </w:p>
    <w:p xmlns:wp14="http://schemas.microsoft.com/office/word/2010/wordml" w:rsidP="29A8827C" wp14:paraId="3EDD9DD8" wp14:textId="23878256">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Alberta. 2023. Hamstring strain: rehab exercises. Available at: </w:t>
      </w:r>
      <w:hyperlink r:id="R05f02c6da1d34f59">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https://myhealth.alberta.ca/Health/aftercareinformation/pages/conditions.aspx?hwid=bo1577</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4F6A32DA" wp14:textId="2BF9A68E">
      <w:pPr>
        <w:rPr>
          <w:rFonts w:ascii="Arial" w:hAnsi="Arial" w:eastAsia="Arial" w:cs="Arial"/>
        </w:rPr>
      </w:pPr>
    </w:p>
    <w:p xmlns:wp14="http://schemas.microsoft.com/office/word/2010/wordml" w:rsidP="29A8827C" wp14:paraId="755E844F" wp14:textId="2F86250E">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Andrade, C. 2020. Sample size and its importance in research. Available at: </w:t>
      </w:r>
      <w:hyperlink w:anchor=":~:text=In%20contrast%2C%20a%20sample%20that,2%20or%20false%20negative%20error)." r:id="R36135e498b0b44ad">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https://pmc.ncbi.nlm.nih.gov/articles/PMC6970301/#:~:text=In%20contrast%2C%20a%20sample%20that,2%20or%20false%20negative%20error).</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2025]. </w:t>
      </w:r>
    </w:p>
    <w:p xmlns:wp14="http://schemas.microsoft.com/office/word/2010/wordml" w:rsidP="29A8827C" wp14:paraId="669264C3" wp14:textId="318E85F1">
      <w:pPr>
        <w:rPr>
          <w:rFonts w:ascii="Arial" w:hAnsi="Arial" w:eastAsia="Arial" w:cs="Arial"/>
        </w:rPr>
      </w:pPr>
    </w:p>
    <w:p xmlns:wp14="http://schemas.microsoft.com/office/word/2010/wordml" w:rsidP="29A8827C" wp14:paraId="5085260C" wp14:textId="62903685">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Bangor University. 2023. Rugby world cup: why hamstring injuries are so prevalent in the sport. Available at: </w:t>
      </w:r>
      <w:hyperlink w:anchor=":~:text=Even%20among%20amateur%20rugby%20players,muscle%20size%2C%20strength%20and%20power." r:id="R4f10a022d7b54d8d">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https://www.bangor.ac.uk/news/2023-09-06-rugby-world-cup-why-hamstring-injuries-are-so-prevalent-in-the-sport#:~:text=Even%20among%20amateur%20rugby%20players,muscle%20size%2C%20strength%20and%20power.</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1BBE87A0" wp14:textId="23AA18B5">
      <w:pPr>
        <w:rPr>
          <w:rFonts w:ascii="Arial" w:hAnsi="Arial" w:eastAsia="Arial" w:cs="Arial"/>
        </w:rPr>
      </w:pPr>
    </w:p>
    <w:p xmlns:wp14="http://schemas.microsoft.com/office/word/2010/wordml" w:rsidP="29A8827C" wp14:paraId="4039FCFC" wp14:textId="10920BC8">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Bangor University. 2023. Rugby world cup: Why are hamstring injuries so prevalent in the sport. Available at: </w:t>
      </w:r>
      <w:hyperlink w:anchor=":~:text=We%20discovered%20that%20the%20hamstring,rugby%20training%20and%20match%20play." r:id="Rbb56b5b199d6417c">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https://www.bangor.ac.uk/news/2023-09-06-rugby-world-cup-why-hamstring-injuries-are-so-prevalent-in-the-sport#:~:text=We%20discovered%20that%20the%20hamstring,rugby%20training%20and%20match%20play.</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w:t>
      </w:r>
      <w:r w:rsidRPr="29A8827C" w:rsidR="05313DFD">
        <w:rPr>
          <w:rFonts w:ascii="Arial" w:hAnsi="Arial" w:eastAsia="Arial" w:cs="Arial"/>
          <w:b w:val="0"/>
          <w:bCs w:val="0"/>
          <w:i w:val="0"/>
          <w:iCs w:val="0"/>
          <w:strike w:val="0"/>
          <w:dstrike w:val="0"/>
          <w:noProof w:val="0"/>
          <w:color w:val="000000" w:themeColor="text1" w:themeTint="FF" w:themeShade="FF"/>
          <w:sz w:val="24"/>
          <w:szCs w:val="24"/>
          <w:u w:val="none"/>
          <w:lang w:val="en-GB"/>
        </w:rPr>
        <w:t>March</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2025]. </w:t>
      </w:r>
    </w:p>
    <w:p xmlns:wp14="http://schemas.microsoft.com/office/word/2010/wordml" w:rsidP="29A8827C" wp14:paraId="1E15C1F0" wp14:textId="4035DB8B">
      <w:pPr>
        <w:rPr>
          <w:rFonts w:ascii="Arial" w:hAnsi="Arial" w:eastAsia="Arial" w:cs="Arial"/>
        </w:rPr>
      </w:pPr>
    </w:p>
    <w:p xmlns:wp14="http://schemas.microsoft.com/office/word/2010/wordml" w:rsidP="29A8827C" wp14:paraId="642AE4EB" wp14:textId="0D5A2469">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Bar-</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llan</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J. 2004. Data collection methods on the web for </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infometric</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purposes - a review and analysis. Available at: </w:t>
      </w:r>
      <w:hyperlink r:id="R5ffc330cdaff414b">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https://akjournals.com/view/journals/11192/50/1/article-p7.xml</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382E4CBF" wp14:textId="2C762732">
      <w:pPr>
        <w:rPr>
          <w:rFonts w:ascii="Arial" w:hAnsi="Arial" w:eastAsia="Arial" w:cs="Arial"/>
        </w:rPr>
      </w:pPr>
    </w:p>
    <w:p xmlns:wp14="http://schemas.microsoft.com/office/word/2010/wordml" w:rsidP="29A8827C" wp14:paraId="51270C52" wp14:textId="1237E6DE">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Barta, K. 2017. PNF stretching: a how-to guide. Available at: </w:t>
      </w:r>
      <w:hyperlink r:id="R96623d88d69e4aff">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https://www.healthline.com/health/fitness-exercise/pnf-stretching</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13D03196" wp14:textId="6E79EA45">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4D360DC9" wp14:textId="06F11CE5">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09B7B0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Behm, D.G., Kay, A.D., Trajano, G.S., Alizadeh, S. and Blazevich, A.J. (2021). Effects of Stretching on Injury Risk Reduction and Balance. </w:t>
      </w:r>
      <w:r w:rsidRPr="29A8827C" w:rsidR="09B7B066">
        <w:rPr>
          <w:rFonts w:ascii="Arial" w:hAnsi="Arial" w:eastAsia="Arial" w:cs="Arial"/>
          <w:b w:val="0"/>
          <w:bCs w:val="0"/>
          <w:i w:val="1"/>
          <w:iCs w:val="1"/>
          <w:strike w:val="0"/>
          <w:dstrike w:val="0"/>
          <w:noProof w:val="0"/>
          <w:color w:val="000000" w:themeColor="text1" w:themeTint="FF" w:themeShade="FF"/>
          <w:sz w:val="24"/>
          <w:szCs w:val="24"/>
          <w:u w:val="none"/>
          <w:lang w:val="en-GB"/>
        </w:rPr>
        <w:t>Journal of Clinical Exercise Physiology</w:t>
      </w:r>
      <w:r w:rsidRPr="29A8827C" w:rsidR="09B7B0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[online] 10(3), pp.106–116. </w:t>
      </w:r>
      <w:r w:rsidRPr="29A8827C" w:rsidR="09B7B066">
        <w:rPr>
          <w:rFonts w:ascii="Arial" w:hAnsi="Arial" w:eastAsia="Arial" w:cs="Arial"/>
          <w:b w:val="0"/>
          <w:bCs w:val="0"/>
          <w:i w:val="0"/>
          <w:iCs w:val="0"/>
          <w:strike w:val="0"/>
          <w:dstrike w:val="0"/>
          <w:noProof w:val="0"/>
          <w:color w:val="000000" w:themeColor="text1" w:themeTint="FF" w:themeShade="FF"/>
          <w:sz w:val="24"/>
          <w:szCs w:val="24"/>
          <w:u w:val="none"/>
          <w:lang w:val="en-GB"/>
        </w:rPr>
        <w:t>doi:https</w:t>
      </w:r>
      <w:r w:rsidRPr="29A8827C" w:rsidR="09B7B066">
        <w:rPr>
          <w:rFonts w:ascii="Arial" w:hAnsi="Arial" w:eastAsia="Arial" w:cs="Arial"/>
          <w:b w:val="0"/>
          <w:bCs w:val="0"/>
          <w:i w:val="0"/>
          <w:iCs w:val="0"/>
          <w:strike w:val="0"/>
          <w:dstrike w:val="0"/>
          <w:noProof w:val="0"/>
          <w:color w:val="000000" w:themeColor="text1" w:themeTint="FF" w:themeShade="FF"/>
          <w:sz w:val="24"/>
          <w:szCs w:val="24"/>
          <w:u w:val="none"/>
          <w:lang w:val="en-GB"/>
        </w:rPr>
        <w:t>://doi.org/10.31189/2165-6193-10.3.106.</w:t>
      </w:r>
    </w:p>
    <w:p xmlns:wp14="http://schemas.microsoft.com/office/word/2010/wordml" w:rsidP="29A8827C" wp14:paraId="534505BB" wp14:textId="1B3F9789">
      <w:pPr>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4C01AED7" wp14:textId="5AA8194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Behm, G. 2023. Acute effects of various stretching techniques on range of motion: a systematic review with meta-analysis. Available at: </w:t>
      </w:r>
      <w:hyperlink w:anchor="auth-David_George-Behm-Aff1" r:id="Rb2458a8b6ca9471e">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https://link.springer.com/article/10.1186/s40798-023-00652-x#auth-David_George-Behm-Aff1</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27 March 2025]. </w:t>
      </w:r>
    </w:p>
    <w:p xmlns:wp14="http://schemas.microsoft.com/office/word/2010/wordml" w:rsidP="29A8827C" wp14:paraId="432CAA0B" wp14:textId="2405F1BB">
      <w:pPr>
        <w:pStyle w:val="Normal"/>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07B5CEF8" wp14:textId="2CC84911">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Bhandari, P. 2022. Ethical Considerations in Research: Types &amp; Examples. Available at:  </w:t>
      </w:r>
      <w:hyperlink r:id="R061fc0b5c18c457a">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https://www.scribbr.co.uk/research-methods/ethical-considerations/</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26 March 2025]. </w:t>
      </w:r>
    </w:p>
    <w:p xmlns:wp14="http://schemas.microsoft.com/office/word/2010/wordml" w:rsidP="29A8827C" wp14:paraId="370362E0" wp14:textId="18100708">
      <w:pPr>
        <w:rPr>
          <w:rFonts w:ascii="Arial" w:hAnsi="Arial" w:eastAsia="Arial" w:cs="Arial"/>
        </w:rPr>
      </w:pPr>
    </w:p>
    <w:p xmlns:wp14="http://schemas.microsoft.com/office/word/2010/wordml" w:rsidP="29A8827C" wp14:paraId="36781905" wp14:textId="277687B0">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Bhandi</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 2022. What is quantitative research? Available at: </w:t>
      </w:r>
      <w:hyperlink r:id="Rd629aa6232d5470a">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https://www.scribbr.co.uk/research-methods/introduction-to-quantitative-research/</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3F4D3A7A" wp14:textId="1F183B0F">
      <w:pPr>
        <w:rPr>
          <w:rFonts w:ascii="Arial" w:hAnsi="Arial" w:eastAsia="Arial" w:cs="Arial"/>
        </w:rPr>
      </w:pPr>
    </w:p>
    <w:p xmlns:wp14="http://schemas.microsoft.com/office/word/2010/wordml" w:rsidP="29A8827C" wp14:paraId="218E1898" wp14:textId="2F21824B">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Brakeville, R. 2023. What is PNF Stretching? Available at: </w:t>
      </w:r>
      <w:hyperlink r:id="Rfbbd9a95bfaf466c">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https://www.webmd.com/fitness-exercise/what-is-pnf-stretching</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25  &amp;</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29 March 2025]. </w:t>
      </w:r>
    </w:p>
    <w:p xmlns:wp14="http://schemas.microsoft.com/office/word/2010/wordml" w:rsidP="29A8827C" wp14:paraId="0BD6018C" wp14:textId="1DD12773">
      <w:pPr>
        <w:rPr>
          <w:rFonts w:ascii="Arial" w:hAnsi="Arial" w:eastAsia="Arial" w:cs="Arial"/>
        </w:rPr>
      </w:pPr>
    </w:p>
    <w:p xmlns:wp14="http://schemas.microsoft.com/office/word/2010/wordml" w:rsidP="29A8827C" wp14:paraId="6B2E4593" wp14:textId="1AE727CB">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Buchanan, P.A and Ulrich, B.D. 2013. The Feldenkrais method: a dynamic approach to changing motor behaviour. Available at: </w:t>
      </w:r>
      <w:hyperlink r:id="R8e27bf7c72f24110">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https://www.tandfonline.com/doi/abs/10.1080/02701367.2001.10608968</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March 2025]. </w:t>
      </w:r>
    </w:p>
    <w:p xmlns:wp14="http://schemas.microsoft.com/office/word/2010/wordml" w:rsidP="29A8827C" wp14:paraId="76FDE485" wp14:textId="0D2F67C3">
      <w:pPr>
        <w:rPr>
          <w:rFonts w:ascii="Arial" w:hAnsi="Arial" w:eastAsia="Arial" w:cs="Arial"/>
        </w:rPr>
      </w:pPr>
    </w:p>
    <w:p xmlns:wp14="http://schemas.microsoft.com/office/word/2010/wordml" w:rsidP="29A8827C" wp14:paraId="500D30F9" wp14:textId="6D50741B">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Busetto</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 2020. How to use and assess qualitative research methods. Neurological Research and Practice. Article number: 14. Available at: </w:t>
      </w:r>
      <w:hyperlink w:anchor="citeas" r:id="R44a25841d5374ca7">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https://neurolrespract.biomedcentral.com/articles/10.1186/s42466-020-00059-z#citeas</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645487C1" wp14:textId="373F887D">
      <w:pPr>
        <w:rPr>
          <w:rFonts w:ascii="Arial" w:hAnsi="Arial" w:eastAsia="Arial" w:cs="Arial"/>
        </w:rPr>
      </w:pPr>
    </w:p>
    <w:p xmlns:wp14="http://schemas.microsoft.com/office/word/2010/wordml" w:rsidP="29A8827C" wp14:paraId="61A60FE6" wp14:textId="02245DC9">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Charlesworth. 2022. Difference between implications and recommendations in a research paper. Available at: </w:t>
      </w:r>
      <w:hyperlink r:id="R7c0f993ee20b4a32">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https://www.cwauthors.com/article/difference-between-implications-and-recommendations-in-a-research-paper</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2025]. </w:t>
      </w:r>
    </w:p>
    <w:p xmlns:wp14="http://schemas.microsoft.com/office/word/2010/wordml" w:rsidP="29A8827C" wp14:paraId="00647CBE" wp14:textId="52162DA1">
      <w:pPr>
        <w:rPr>
          <w:rFonts w:ascii="Arial" w:hAnsi="Arial" w:eastAsia="Arial" w:cs="Arial"/>
        </w:rPr>
      </w:pPr>
    </w:p>
    <w:p xmlns:wp14="http://schemas.microsoft.com/office/word/2010/wordml" w:rsidP="29A8827C" wp14:paraId="7839300B" wp14:textId="2293D054">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Chavarro-Nieto, C. Beaven, M. Gill, N and Hebert-Losier, K. 2023. Hamstrings injury incidence, risk factors, and prevention in Rugby Union players: a systematic review. Available at: </w:t>
      </w:r>
      <w:hyperlink r:id="Ra2e3b398949b44e6">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https://pubmed.ncbi.nlm.nih.gov/34637371/</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1B7B69BE" wp14:textId="34F0151A">
      <w:pPr>
        <w:rPr>
          <w:rFonts w:ascii="Arial" w:hAnsi="Arial" w:eastAsia="Arial" w:cs="Arial"/>
        </w:rPr>
      </w:pPr>
    </w:p>
    <w:p xmlns:wp14="http://schemas.microsoft.com/office/word/2010/wordml" w:rsidP="29A8827C" wp14:paraId="3EA05A28" wp14:textId="495A57D0">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Chertoff, J. 2019. What are the benefits of foam rolling? Available at: </w:t>
      </w:r>
      <w:hyperlink w:anchor=":~:text=Foam%20rolling%20is%20a%20self,cooldown%2C%20before%20and%20after%20exercise." r:id="R0c4890c4910649d3">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https://www.healthline.com/health/foam-roller-benefits#:~:text=Foam%20rolling%20is%20a%20self,cooldown%2C%20before%20and%20after%20exercise.</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27 March 2025]. </w:t>
      </w:r>
    </w:p>
    <w:p xmlns:wp14="http://schemas.microsoft.com/office/word/2010/wordml" w:rsidP="29A8827C" wp14:paraId="38B36B69" wp14:textId="3FB77D9D">
      <w:pPr>
        <w:rPr>
          <w:rFonts w:ascii="Arial" w:hAnsi="Arial" w:eastAsia="Arial" w:cs="Arial"/>
        </w:rPr>
      </w:pPr>
    </w:p>
    <w:p xmlns:wp14="http://schemas.microsoft.com/office/word/2010/wordml" w:rsidP="29A8827C" wp14:paraId="11BE1C39" wp14:textId="1DDF9F17">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Conroy, S. 2018. Keeping to a research timeline. Available at: </w:t>
      </w:r>
      <w:hyperlink w:anchor=":~:text=Establish%20achievable%20timelines,next%20phase%20of%20the%20study." r:id="R980cb6dd45fc48cb">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https://www.bgs.org.uk/keeping-to-a-research-timeline#:~:text=Establish%20achievable%20timelines,next%20phase%20of%20the%20study.</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2025]. </w:t>
      </w:r>
    </w:p>
    <w:p xmlns:wp14="http://schemas.microsoft.com/office/word/2010/wordml" w:rsidP="29A8827C" wp14:paraId="55BE8033" wp14:textId="125A89B5">
      <w:pPr>
        <w:rPr>
          <w:rFonts w:ascii="Arial" w:hAnsi="Arial" w:eastAsia="Arial" w:cs="Arial"/>
        </w:rPr>
      </w:pPr>
    </w:p>
    <w:p xmlns:wp14="http://schemas.microsoft.com/office/word/2010/wordml" w:rsidP="29A8827C" wp14:paraId="6486E0D4" wp14:textId="34FE85C6">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Cooper, K. 2014. Self-PNF Stretching: Better than static stretching? Available at: </w:t>
      </w:r>
      <w:hyperlink w:anchor=":~:text=However%2C%20partner%20PNF%20stretching%20has,eliminate%20both%20of%20those%20drawbacks." r:id="Rcb60f5316ab24aaf">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https://www.cooperinstitute.org/blog/self-pnf-stretching-better-than-static-stretching#:~:text=However%2C%20partner%20PNF%20stretching%20has,eliminate%20both%20of%20those%20drawbacks.</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March 2025]. </w:t>
      </w:r>
    </w:p>
    <w:p xmlns:wp14="http://schemas.microsoft.com/office/word/2010/wordml" w:rsidP="29A8827C" wp14:paraId="70D4BBE4" wp14:textId="3334ECEE">
      <w:pPr>
        <w:rPr>
          <w:rFonts w:ascii="Arial" w:hAnsi="Arial" w:eastAsia="Arial" w:cs="Arial"/>
        </w:rPr>
      </w:pPr>
    </w:p>
    <w:p xmlns:wp14="http://schemas.microsoft.com/office/word/2010/wordml" w:rsidP="29A8827C" wp14:paraId="2701CB78" wp14:textId="46476F2C">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Czyz, M. 2015. What is a PAR-Q? Available at: </w:t>
      </w:r>
      <w:hyperlink r:id="R5326f7b26f444646">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https://www.protectivity.com/knowledge-centre/what-is-par-q/</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0056E980" wp14:textId="2D7A63D7">
      <w:pPr>
        <w:rPr>
          <w:rFonts w:ascii="Arial" w:hAnsi="Arial" w:eastAsia="Arial" w:cs="Arial"/>
        </w:rPr>
      </w:pPr>
    </w:p>
    <w:p xmlns:wp14="http://schemas.microsoft.com/office/word/2010/wordml" w:rsidP="29A8827C" wp14:paraId="358FAEB1" wp14:textId="54BA7F68">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Deakin. 2022. Foam </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rolling:</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pros and cons. Available at: </w:t>
      </w:r>
      <w:hyperlink w:anchor=":~:text=Foam%20rolling%20exercises%20load%20and,find%20out%20more%20call%20us." r:id="Rbd86a579cb224b21">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https://www.tmphysio.com.au/foam-rolling-pros-and-cons/#:~:text=Foam%20rolling%20exercises%20load%20and,find%20out%20more%20call%20us.</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57A247C6" wp14:textId="550CF3AC">
      <w:pPr>
        <w:rPr>
          <w:rFonts w:ascii="Arial" w:hAnsi="Arial" w:eastAsia="Arial" w:cs="Arial"/>
        </w:rPr>
      </w:pPr>
    </w:p>
    <w:p xmlns:wp14="http://schemas.microsoft.com/office/word/2010/wordml" w:rsidP="29A8827C" wp14:paraId="6382111D" wp14:textId="500AD470">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Decoster, L. 2005. The effects of Hamstring stretching on range of motion: a systematic literature review, p.377. Available at: </w:t>
      </w:r>
      <w:hyperlink r:id="R738d2545f36445ef">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https://www.jospt.org/doi/pdf/10.2519/jospt.2005.35.6.377</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65C202FB" wp14:textId="16810D47">
      <w:pPr>
        <w:rPr>
          <w:rFonts w:ascii="Arial" w:hAnsi="Arial" w:eastAsia="Arial" w:cs="Arial"/>
        </w:rPr>
      </w:pPr>
    </w:p>
    <w:p xmlns:wp14="http://schemas.microsoft.com/office/word/2010/wordml" w:rsidP="29A8827C" wp14:paraId="74F78867" wp14:textId="184FF933">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Duncan, L. 2016. Foam Rolling: the good, the bad and the ugly. Available at: </w:t>
      </w:r>
      <w:hyperlink w:anchor=":~:text=Foam%20Rolling%20is%20Too%20Aggressive,rolling%20may%20help%20decrease%20DOMS" r:id="R95efa9eefa4d4b05">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https://www.duncansportspt.com/2016/10/foam-rolling/#:~:text=Foam%20Rolling%20is%20Too%20Aggressive,rolling%20may%20help%20decrease%20DOMS</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27 March 2025].</w:t>
      </w:r>
    </w:p>
    <w:p xmlns:wp14="http://schemas.microsoft.com/office/word/2010/wordml" w:rsidP="29A8827C" wp14:paraId="13079ED9" wp14:textId="24C05A5F">
      <w:pPr>
        <w:rPr>
          <w:rFonts w:ascii="Arial" w:hAnsi="Arial" w:eastAsia="Arial" w:cs="Arial"/>
        </w:rPr>
      </w:pPr>
    </w:p>
    <w:p xmlns:wp14="http://schemas.microsoft.com/office/word/2010/wordml" w:rsidP="29A8827C" wp14:paraId="47C76121" wp14:textId="5B8899C6">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Emary, P. 2012. Use of post-isometric relaxation in the chiropractic management of a 55-year-old man with cervical radiculopathy. Available at: </w:t>
      </w:r>
      <w:hyperlink w:anchor=":~:text=The%20terms%20PIR%20and%20proprioceptive,%25%20of%20their%20maximum%20strength)." r:id="R71bf6b64604041c9">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https://pmc.ncbi.nlm.nih.gov/articles/PMC3280114/#:~:text=The%20terms%20PIR%20and%20proprioceptive,%25%20of%20their%20maximum%20strength).</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2025]. </w:t>
      </w:r>
    </w:p>
    <w:p xmlns:wp14="http://schemas.microsoft.com/office/word/2010/wordml" w:rsidP="29A8827C" wp14:paraId="699844AA" wp14:textId="288CF035">
      <w:pPr>
        <w:rPr>
          <w:rFonts w:ascii="Arial" w:hAnsi="Arial" w:eastAsia="Arial" w:cs="Arial"/>
        </w:rPr>
      </w:pPr>
    </w:p>
    <w:p xmlns:wp14="http://schemas.microsoft.com/office/word/2010/wordml" w:rsidP="29A8827C" wp14:paraId="509C8DC1" wp14:textId="0E169D77">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Gajdosik, R.L. 2000. Passive extensibility of skeletal muscle: review of the literature with clinical implications. Available at: </w:t>
      </w:r>
      <w:hyperlink r:id="Rcde6950348b24e4e">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https://www.sciencedirect.com/science/article/abs/pii/S0268003300000619</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27 March 2025]. </w:t>
      </w:r>
    </w:p>
    <w:p xmlns:wp14="http://schemas.microsoft.com/office/word/2010/wordml" w:rsidP="29A8827C" wp14:paraId="4D2C9E2F" wp14:textId="045DC78F">
      <w:pPr>
        <w:rPr>
          <w:rFonts w:ascii="Arial" w:hAnsi="Arial" w:eastAsia="Arial" w:cs="Arial"/>
        </w:rPr>
      </w:pPr>
    </w:p>
    <w:p xmlns:wp14="http://schemas.microsoft.com/office/word/2010/wordml" w:rsidP="29A8827C" wp14:paraId="29ACDB3A" wp14:textId="1443884D">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Good, H. 2024. Implications in research: a quick guide. Available at: </w:t>
      </w:r>
      <w:hyperlink r:id="Rd5c6eb452bd24706">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https://dovetail.com/research/what-are-implications-in-research/</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2025]. </w:t>
      </w:r>
    </w:p>
    <w:p xmlns:wp14="http://schemas.microsoft.com/office/word/2010/wordml" w:rsidP="29A8827C" wp14:paraId="5BB6EA0E" wp14:textId="0E1C0884">
      <w:pPr>
        <w:rPr>
          <w:rFonts w:ascii="Arial" w:hAnsi="Arial" w:eastAsia="Arial" w:cs="Arial"/>
        </w:rPr>
      </w:pPr>
    </w:p>
    <w:p xmlns:wp14="http://schemas.microsoft.com/office/word/2010/wordml" w:rsidP="29A8827C" wp14:paraId="69C334E7" wp14:textId="4924FA51">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Hennings, C. 2019. The acute effect of foam rolling on a range of motion, flexibility, agility, and vertical jump height. Available at: </w:t>
      </w:r>
      <w:hyperlink r:id="R776c3d32c3d742eb">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https://minds.wisconsin.edu/handle/1793/79400</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March 2025]. </w:t>
      </w:r>
    </w:p>
    <w:p xmlns:wp14="http://schemas.microsoft.com/office/word/2010/wordml" w:rsidP="29A8827C" wp14:paraId="7AA8D911" wp14:textId="5730E5C9">
      <w:pPr>
        <w:rPr>
          <w:rFonts w:ascii="Arial" w:hAnsi="Arial" w:eastAsia="Arial" w:cs="Arial"/>
        </w:rPr>
      </w:pPr>
    </w:p>
    <w:p xmlns:wp14="http://schemas.microsoft.com/office/word/2010/wordml" w:rsidP="29A8827C" wp14:paraId="0114C09C" wp14:textId="57BAAA74">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Hindle, K. Whitcomb, T. </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O’Briggs</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 and Jong, J. 2012. Proprioceptive neuromuscular facilitation (PNF): its mechanisms and effects on range of motion and muscular function. Available at: </w:t>
      </w:r>
      <w:hyperlink w:anchor=":~:text=PNF%20is%20a%20stretching%20technique,as%20well%20as%20untrained%2C%20individuals." r:id="R5b7f3d62b26643bb">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https://pmc.ncbi.nlm.nih.gov/articles/PMC3588663/#:~:text=PNF%20is%20a%20stretching%20technique,as%20well%20as%20untrained%2C%20individuals.</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64AFFAC2" wp14:textId="36EA070C">
      <w:pPr>
        <w:rPr>
          <w:rFonts w:ascii="Arial" w:hAnsi="Arial" w:eastAsia="Arial" w:cs="Arial"/>
        </w:rPr>
      </w:pPr>
    </w:p>
    <w:p xmlns:wp14="http://schemas.microsoft.com/office/word/2010/wordml" w:rsidP="29A8827C" wp14:paraId="77C75F24" wp14:textId="5AD878F5">
      <w:p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6790E11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Jabr, F. (2021). John A. Long - Publications List. </w:t>
      </w:r>
      <w:r w:rsidRPr="29A8827C" w:rsidR="6790E11A">
        <w:rPr>
          <w:rFonts w:ascii="Arial" w:hAnsi="Arial" w:eastAsia="Arial" w:cs="Arial"/>
          <w:b w:val="0"/>
          <w:bCs w:val="0"/>
          <w:i w:val="1"/>
          <w:iCs w:val="1"/>
          <w:strike w:val="0"/>
          <w:dstrike w:val="0"/>
          <w:noProof w:val="0"/>
          <w:color w:val="000000" w:themeColor="text1" w:themeTint="FF" w:themeShade="FF"/>
          <w:sz w:val="24"/>
          <w:szCs w:val="24"/>
          <w:u w:val="none"/>
          <w:lang w:val="en-GB"/>
        </w:rPr>
        <w:t>Publicationslist.org</w:t>
      </w:r>
      <w:r w:rsidRPr="29A8827C" w:rsidR="6790E11A">
        <w:rPr>
          <w:rFonts w:ascii="Arial" w:hAnsi="Arial" w:eastAsia="Arial" w:cs="Arial"/>
          <w:b w:val="0"/>
          <w:bCs w:val="0"/>
          <w:i w:val="0"/>
          <w:iCs w:val="0"/>
          <w:strike w:val="0"/>
          <w:dstrike w:val="0"/>
          <w:noProof w:val="0"/>
          <w:color w:val="000000" w:themeColor="text1" w:themeTint="FF" w:themeShade="FF"/>
          <w:sz w:val="24"/>
          <w:szCs w:val="24"/>
          <w:u w:val="none"/>
          <w:lang w:val="en-GB"/>
        </w:rPr>
        <w:t>, 14(6).</w:t>
      </w:r>
    </w:p>
    <w:p xmlns:wp14="http://schemas.microsoft.com/office/word/2010/wordml" w:rsidP="29A8827C" wp14:paraId="2216DA47" wp14:textId="5C7213F3">
      <w:pPr>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4E5496B" wp14:textId="5F9FB670">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Jankute</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2021. Data interpretation: definition, method, </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benefits</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examples. Available at: </w:t>
      </w:r>
      <w:hyperlink r:id="R11e561929d924a4e">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https://whatagraph.com/blog/articles/data-interpretation</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2025]. </w:t>
      </w:r>
    </w:p>
    <w:p xmlns:wp14="http://schemas.microsoft.com/office/word/2010/wordml" w:rsidP="29A8827C" wp14:paraId="36266D59" wp14:textId="62350317">
      <w:pPr>
        <w:rPr>
          <w:rFonts w:ascii="Arial" w:hAnsi="Arial" w:eastAsia="Arial" w:cs="Arial"/>
        </w:rPr>
      </w:pPr>
    </w:p>
    <w:p xmlns:wp14="http://schemas.microsoft.com/office/word/2010/wordml" w:rsidP="29A8827C" wp14:paraId="7AE43986" wp14:textId="25CEBF3A">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Jennings, F. 2023. Foam rolling effects on range of motion. Available at: </w:t>
      </w:r>
      <w:hyperlink r:id="R8c255f6b249a4ef9">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https://drummondeducation.com/foam-rolling-effects-range-motion-research-shows/</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27 March 2025]. </w:t>
      </w:r>
    </w:p>
    <w:p xmlns:wp14="http://schemas.microsoft.com/office/word/2010/wordml" w:rsidP="29A8827C" wp14:paraId="70171000" wp14:textId="485AC83B">
      <w:pPr>
        <w:rPr>
          <w:rFonts w:ascii="Arial" w:hAnsi="Arial" w:eastAsia="Arial" w:cs="Arial"/>
        </w:rPr>
      </w:pPr>
    </w:p>
    <w:p xmlns:wp14="http://schemas.microsoft.com/office/word/2010/wordml" w:rsidP="29A8827C" wp14:paraId="0D7C3DA8" wp14:textId="03524D8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Junker, D and </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Stoggl</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 2015. The foam roll as a tool to improve hamstring flexibility. Available at: </w:t>
      </w:r>
      <w:hyperlink r:id="Rf1e92d88c82e4454">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https://pubmed.ncbi.nlm.nih.gov/25992660/</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56357863" wp14:textId="101C478B">
      <w:pPr>
        <w:rPr>
          <w:rFonts w:ascii="Arial" w:hAnsi="Arial" w:eastAsia="Arial" w:cs="Arial"/>
        </w:rPr>
      </w:pPr>
    </w:p>
    <w:p xmlns:wp14="http://schemas.microsoft.com/office/word/2010/wordml" w:rsidP="29A8827C" wp14:paraId="624112BC" wp14:textId="6E2DA4EE">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Junker, D.H and </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Stoggle</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T.J. 2015. The foam roll as a tool to improve hamstring flexibility. Available at: </w:t>
      </w:r>
      <w:hyperlink w:anchor=":~:text=Two%2Dway%20repeated%2Dmeasures%20analysis,contract%2Drelax%20PNF%20stretching%20method." r:id="R2321d8a6cd464463">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https://pubmed.ncbi.nlm.nih.gov/25992660/#:~:text=Two%2Dway%20repeated%2Dmeasures%20analysis,contract%2Drelax%20PNF%20stretching%20method.</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27 March 2025]. </w:t>
      </w:r>
    </w:p>
    <w:p xmlns:wp14="http://schemas.microsoft.com/office/word/2010/wordml" w:rsidP="29A8827C" wp14:paraId="48C6BFA8" wp14:textId="19E6387E">
      <w:pPr>
        <w:rPr>
          <w:rFonts w:ascii="Arial" w:hAnsi="Arial" w:eastAsia="Arial" w:cs="Arial"/>
        </w:rPr>
      </w:pPr>
    </w:p>
    <w:p xmlns:wp14="http://schemas.microsoft.com/office/word/2010/wordml" w:rsidP="29A8827C" wp14:paraId="19329080" wp14:textId="1D26EFD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Kinet, J.H. 2012. Proprioceptive Neuromuscular Facilitation (PNF): Its mechanisms and effects on range of motion and muscular function. Available at: </w:t>
      </w:r>
      <w:hyperlink w:anchor=":~:text=When%20done%20prior%20to%20exercise,et%20al.%2C%202003)." r:id="R93c513ca0b3b4909">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https://pmc.ncbi.nlm.nih.gov/articles/PMC3588663/#:~:text=When%20done%20prior%20to%20exercise,et%20al.%2C%202003).</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March 2025]. </w:t>
      </w:r>
    </w:p>
    <w:p xmlns:wp14="http://schemas.microsoft.com/office/word/2010/wordml" w:rsidP="29A8827C" wp14:paraId="5F703357" wp14:textId="5D0F6E3E">
      <w:pPr>
        <w:rPr>
          <w:rFonts w:ascii="Arial" w:hAnsi="Arial" w:eastAsia="Arial" w:cs="Arial"/>
        </w:rPr>
      </w:pPr>
    </w:p>
    <w:p xmlns:wp14="http://schemas.microsoft.com/office/word/2010/wordml" w:rsidP="29A8827C" wp14:paraId="56EF9782" wp14:textId="2493D2D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McCallum, K. 2020. Foam rolling 101: who should do it, when to do it &amp; how to do it. Available at: </w:t>
      </w:r>
      <w:hyperlink w:anchor=":~:text=%22Foam%20rolling%20is%20a%20type,athletic%20trainer%20at%20Houston%20Methodist." r:id="Rac89b92d673842fa">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https://www.houstonmethodist.org/blog/articles/2020/jul/foam-rolling-101-who-should-do-it-when-to-do-it-how-to-do-it/#:~:text=%22Foam%20rolling%20is%20a%20type,athletic%20trainer%20at%20Houston%20Methodist.</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3D637A8D" wp14:textId="47660EBD">
      <w:pPr>
        <w:rPr>
          <w:rFonts w:ascii="Arial" w:hAnsi="Arial" w:eastAsia="Arial" w:cs="Arial"/>
        </w:rPr>
      </w:pPr>
    </w:p>
    <w:p xmlns:wp14="http://schemas.microsoft.com/office/word/2010/wordml" w:rsidP="29A8827C" wp14:paraId="20AECCF1" wp14:textId="20D1AFD8">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Mayorga-Vega, D. Merino-Marban, R. </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Viciana</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J. Criterion-related validity of sit and reach tests for estimating hamstring and lumbar extensibility: a meta-analysis. Available at:</w:t>
      </w:r>
      <w:hyperlink r:id="R1d5e37c03a3f458d">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https://pmc.ncbi.nlm.nih.gov/articles/PMC3918544/</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w:t>
      </w:r>
    </w:p>
    <w:p xmlns:wp14="http://schemas.microsoft.com/office/word/2010/wordml" w:rsidP="29A8827C" wp14:paraId="122F900F" wp14:textId="75047D90">
      <w:pPr>
        <w:rPr>
          <w:rFonts w:ascii="Arial" w:hAnsi="Arial" w:eastAsia="Arial" w:cs="Arial"/>
        </w:rPr>
      </w:pPr>
    </w:p>
    <w:p xmlns:wp14="http://schemas.microsoft.com/office/word/2010/wordml" w:rsidP="29A8827C" wp14:paraId="32331756" wp14:textId="2A96E937">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Mcdonald, G.Z. Button, D.C. Drinkwater, E.J and Behm, D.G. 2014. Foam rolling as a recovery tool after an intense bout of physical activity. Available at: </w:t>
      </w:r>
      <w:hyperlink r:id="R00c97f55f06a4b5c">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https://pubmed.ncbi.nlm.nih.gov/24343353/</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27 March 2025]. </w:t>
      </w:r>
    </w:p>
    <w:p xmlns:wp14="http://schemas.microsoft.com/office/word/2010/wordml" w:rsidP="29A8827C" wp14:paraId="0D93A540" wp14:textId="15A8E166">
      <w:pPr>
        <w:rPr>
          <w:rFonts w:ascii="Arial" w:hAnsi="Arial" w:eastAsia="Arial" w:cs="Arial"/>
        </w:rPr>
      </w:pPr>
    </w:p>
    <w:p xmlns:wp14="http://schemas.microsoft.com/office/word/2010/wordml" w:rsidP="29A8827C" wp14:paraId="30BB1A83" wp14:textId="6F04B40C">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Nagarwal</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A.K. Zutshi, K. Ram, C.S and Zafar, R. 2009. Improvement of hamstring flexibility: A comparison between two PNF stretching techniques. Available at: </w:t>
      </w:r>
      <w:hyperlink r:id="R319387e531d84440">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https://citeseerx.ist.psu.edu/document?repid=rep1&amp;type=pdf&amp;doi=5f53281df598415ca9939824146e5e4624dfa8d4</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1A13DA8D" wp14:textId="7AD4711F">
      <w:pPr>
        <w:rPr>
          <w:rFonts w:ascii="Arial" w:hAnsi="Arial" w:eastAsia="Arial" w:cs="Arial"/>
        </w:rPr>
      </w:pPr>
    </w:p>
    <w:p xmlns:wp14="http://schemas.microsoft.com/office/word/2010/wordml" w:rsidP="29A8827C" wp14:paraId="2ED4E28C" wp14:textId="0A7BAE1B">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Oxbridge. 2023. Different Types of Research Methodologies in Research. Available at: </w:t>
      </w:r>
      <w:hyperlink r:id="R7cdb2bef76bc4ae1">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https://www.oxbridgeessays.com/blog/different-types-of-research-methodology-in-research/</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212E6045" wp14:textId="1339BA71">
      <w:pPr>
        <w:rPr>
          <w:rFonts w:ascii="Arial" w:hAnsi="Arial" w:eastAsia="Arial" w:cs="Arial"/>
        </w:rPr>
      </w:pPr>
    </w:p>
    <w:p xmlns:wp14="http://schemas.microsoft.com/office/word/2010/wordml" w:rsidP="29A8827C" wp14:paraId="10561835" wp14:textId="3A1C16BC">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Oxford University. 2021. Informed consent. Available at: </w:t>
      </w:r>
      <w:hyperlink r:id="R8b052f320ba64e3a">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https://researchsupport.admin.ox.ac.uk/governance/ethics/resources/consent</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7F2BDD96" wp14:textId="52D17630">
      <w:pPr>
        <w:rPr>
          <w:rFonts w:ascii="Arial" w:hAnsi="Arial" w:eastAsia="Arial" w:cs="Arial"/>
        </w:rPr>
      </w:pPr>
    </w:p>
    <w:p xmlns:wp14="http://schemas.microsoft.com/office/word/2010/wordml" w:rsidP="29A8827C" wp14:paraId="5179ECA0" wp14:textId="4CADCE82">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Page, P. 2012. Current concepts in muscle stretching for exercise and rehabilitation. Available at: </w:t>
      </w:r>
      <w:hyperlink r:id="R4d82daf8543a4855">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https://pmc.ncbi.nlm.nih.gov/articles/PMC3273886/</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07160678" wp14:textId="1CC6F4CA">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Paradis, E and O’Brien, B. 2016. Design: </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selection</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data collection methods. Available at: </w:t>
      </w:r>
      <w:hyperlink r:id="Rc59d74b7d32e4949">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https://pmc.ncbi.nlm.nih.gov/articles/PMC4857496/</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564477B2" wp14:textId="0F26648C">
      <w:pPr>
        <w:rPr>
          <w:rFonts w:ascii="Arial" w:hAnsi="Arial" w:eastAsia="Arial" w:cs="Arial"/>
        </w:rPr>
      </w:pPr>
    </w:p>
    <w:p xmlns:wp14="http://schemas.microsoft.com/office/word/2010/wordml" w:rsidP="29A8827C" wp14:paraId="581D9EB9" wp14:textId="00D8491F">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Ragazzi, P and Pacheco, L. 2023. Foam rolling vs proprioceptive neuromuscular facilitation stretching in the hamstring flexibility of amateur athletes: control trials. Available at: </w:t>
      </w:r>
      <w:hyperlink r:id="R91990820cea44a0c">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https://pmc.ncbi.nlm.nih.gov/articles/PMC9861030/</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2025]. </w:t>
      </w:r>
    </w:p>
    <w:p xmlns:wp14="http://schemas.microsoft.com/office/word/2010/wordml" w:rsidP="29A8827C" wp14:paraId="2D754C32" wp14:textId="57906CF4">
      <w:pPr>
        <w:rPr>
          <w:rFonts w:ascii="Arial" w:hAnsi="Arial" w:eastAsia="Arial" w:cs="Arial"/>
        </w:rPr>
      </w:pPr>
    </w:p>
    <w:p xmlns:wp14="http://schemas.microsoft.com/office/word/2010/wordml" w:rsidP="29A8827C" wp14:paraId="178C0AEE" wp14:textId="21372A13">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USC. 2025. Research guides. Available at: </w:t>
      </w:r>
      <w:hyperlink w:anchor=":~:text=Always%20acknowledge%20a%20study's%20limitations,magnitude%20of%20a%20study's%20limitations." r:id="Rafe1e6e4d2884a0c">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https://libguides.usc.edu/writingguide/limitations#:~:text=Always%20acknowledge%20a%20study's%20limitations,magnitude%20of%20a%20study's%20limitations.</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April 2025]. </w:t>
      </w:r>
    </w:p>
    <w:p xmlns:wp14="http://schemas.microsoft.com/office/word/2010/wordml" w:rsidP="29A8827C" wp14:paraId="3F998CB1" wp14:textId="51B0339E">
      <w:pPr>
        <w:rPr>
          <w:rFonts w:ascii="Arial" w:hAnsi="Arial" w:eastAsia="Arial" w:cs="Arial"/>
        </w:rPr>
      </w:pPr>
    </w:p>
    <w:p xmlns:wp14="http://schemas.microsoft.com/office/word/2010/wordml" w:rsidP="29A8827C" wp14:paraId="1C19E4CF" wp14:textId="49011F29">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Williams, C. 2007. Research Methods, Journal of Business &amp; Economic Research. Available at: </w:t>
      </w:r>
      <w:hyperlink r:id="R293bdc224f8c410b">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https://scholar.google.co.uk/scholar_url?url=https://clutejournals.com/index.php/JBER/article/download/2532/2578&amp;hl=en&amp;sa=X&amp;ei=x4EAZP69FIqQmQHIzbjgBw&amp;scisig=AAGBfm0ovpBMGCd4WEmMnrWEc_-mnKcccg&amp;oi=scholarr</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26 March 2025].</w:t>
      </w:r>
    </w:p>
    <w:p xmlns:wp14="http://schemas.microsoft.com/office/word/2010/wordml" w:rsidP="29A8827C" wp14:paraId="280ACA93" wp14:textId="3E4EA6BF">
      <w:pPr>
        <w:rPr>
          <w:rFonts w:ascii="Arial" w:hAnsi="Arial" w:eastAsia="Arial" w:cs="Arial"/>
        </w:rPr>
      </w:pPr>
    </w:p>
    <w:p xmlns:wp14="http://schemas.microsoft.com/office/word/2010/wordml" w:rsidP="29A8827C" wp14:paraId="4A797ED6" wp14:textId="3BA3CC74">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Williams, N. 2017. The borg rating of perceived exertion (RPE) scale. Available at: </w:t>
      </w:r>
      <w:hyperlink r:id="R0a56c57fd34c4aec">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https://academic.oup.com/occmed/article-abstract/67/5/404/3975235?redirectedFrom=fulltext#</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25 March 2025]. </w:t>
      </w:r>
    </w:p>
    <w:p xmlns:wp14="http://schemas.microsoft.com/office/word/2010/wordml" w:rsidP="29A8827C" wp14:paraId="54B4BC1F" wp14:textId="546B7F77">
      <w:pPr>
        <w:rPr>
          <w:rFonts w:ascii="Arial" w:hAnsi="Arial" w:eastAsia="Arial" w:cs="Arial"/>
        </w:rPr>
      </w:pPr>
    </w:p>
    <w:p xmlns:wp14="http://schemas.microsoft.com/office/word/2010/wordml" w:rsidP="29A8827C" wp14:paraId="163F4966" wp14:textId="11CCC68E">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Yuktasir</w:t>
      </w:r>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 and Kaya, F. 2007. Investigation into the long-term effects of static and PNF stretching exercises on range of motion and jump performance. Available at: </w:t>
      </w:r>
      <w:hyperlink w:anchor=":~:text=Recent%20studies%20conducted%20on%20the,;%20Knudson%20et%20al.%2C%202001" r:id="Rec0c6e329ef94f3d">
        <w:r w:rsidRPr="29A8827C" w:rsidR="5E3F6B47">
          <w:rPr>
            <w:rStyle w:val="Hyperlink"/>
            <w:rFonts w:ascii="Arial" w:hAnsi="Arial" w:eastAsia="Arial" w:cs="Arial"/>
            <w:b w:val="0"/>
            <w:bCs w:val="0"/>
            <w:i w:val="0"/>
            <w:iCs w:val="0"/>
            <w:strike w:val="0"/>
            <w:dstrike w:val="0"/>
            <w:noProof w:val="0"/>
            <w:color w:val="0563C1"/>
            <w:sz w:val="24"/>
            <w:szCs w:val="24"/>
            <w:u w:val="none"/>
            <w:lang w:val="en-GB"/>
          </w:rPr>
          <w:t>https://www.sciencedirect.com/science/article/abs/pii/S1360859207001118#:~:text=Recent%20studies%20conducted%20on%20the,;%20Knudson%20et%20al.%2C%202001</w:t>
        </w:r>
      </w:hyperlink>
      <w:r w:rsidRPr="29A8827C" w:rsidR="5E3F6B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March 2025]. </w:t>
      </w:r>
    </w:p>
    <w:p xmlns:wp14="http://schemas.microsoft.com/office/word/2010/wordml" w:rsidP="29A8827C" wp14:paraId="3703CFCA" wp14:textId="63EA90F1">
      <w:pPr>
        <w:pStyle w:val="Normal"/>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5F072680" wp14:textId="3A8406A6">
      <w:pPr>
        <w:pStyle w:val="Normal"/>
      </w:pPr>
      <w:r w:rsidRPr="29A8827C" w:rsidR="29A8827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11. </w:t>
      </w:r>
      <w:r w:rsidRPr="29A8827C" w:rsidR="4A20FFCA">
        <w:rPr>
          <w:rFonts w:ascii="Arial" w:hAnsi="Arial" w:eastAsia="Arial" w:cs="Arial"/>
          <w:b w:val="1"/>
          <w:bCs w:val="1"/>
          <w:i w:val="0"/>
          <w:iCs w:val="0"/>
          <w:strike w:val="0"/>
          <w:dstrike w:val="0"/>
          <w:noProof w:val="0"/>
          <w:color w:val="000000" w:themeColor="text1" w:themeTint="FF" w:themeShade="FF"/>
          <w:sz w:val="24"/>
          <w:szCs w:val="24"/>
          <w:u w:val="none"/>
          <w:lang w:val="en-GB"/>
        </w:rPr>
        <w:t>Appendices</w:t>
      </w:r>
    </w:p>
    <w:p xmlns:wp14="http://schemas.microsoft.com/office/word/2010/wordml" w:rsidP="29A8827C" wp14:paraId="593FFAFA" wp14:textId="28680495">
      <w:pPr>
        <w:pStyle w:val="Normal"/>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68E9062C">
        <w:rPr>
          <w:rFonts w:ascii="Arial" w:hAnsi="Arial" w:eastAsia="Arial" w:cs="Arial"/>
          <w:b w:val="1"/>
          <w:bCs w:val="1"/>
          <w:i w:val="0"/>
          <w:iCs w:val="0"/>
          <w:strike w:val="0"/>
          <w:dstrike w:val="0"/>
          <w:noProof w:val="0"/>
          <w:color w:val="000000" w:themeColor="text1" w:themeTint="FF" w:themeShade="FF"/>
          <w:sz w:val="24"/>
          <w:szCs w:val="24"/>
          <w:u w:val="none"/>
          <w:lang w:val="en-GB"/>
        </w:rPr>
        <w:t>11.</w:t>
      </w:r>
      <w:r w:rsidRPr="29A8827C" w:rsidR="0EBC4EE6">
        <w:rPr>
          <w:rFonts w:ascii="Arial" w:hAnsi="Arial" w:eastAsia="Arial" w:cs="Arial"/>
          <w:b w:val="1"/>
          <w:bCs w:val="1"/>
          <w:i w:val="0"/>
          <w:iCs w:val="0"/>
          <w:strike w:val="0"/>
          <w:dstrike w:val="0"/>
          <w:noProof w:val="0"/>
          <w:color w:val="000000" w:themeColor="text1" w:themeTint="FF" w:themeShade="FF"/>
          <w:sz w:val="24"/>
          <w:szCs w:val="24"/>
          <w:u w:val="none"/>
          <w:lang w:val="en-GB"/>
        </w:rPr>
        <w:t>1</w:t>
      </w:r>
      <w:r w:rsidRPr="29A8827C" w:rsidR="68E9062C">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Participation Information sheet</w:t>
      </w:r>
    </w:p>
    <w:p xmlns:wp14="http://schemas.microsoft.com/office/word/2010/wordml" w:rsidP="29A8827C" wp14:paraId="175929C7" wp14:textId="35CDC265">
      <w:pPr>
        <w:pStyle w:val="Normal"/>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4"/>
          <w:szCs w:val="24"/>
          <w:u w:val="none"/>
          <w:lang w:val="en-GB"/>
        </w:rPr>
      </w:pPr>
    </w:p>
    <w:p xmlns:wp14="http://schemas.microsoft.com/office/word/2010/wordml" w:rsidP="29A8827C" wp14:paraId="76739A3C" wp14:textId="7B60ABAA">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Participant Information Sheet</w:t>
      </w:r>
    </w:p>
    <w:p xmlns:wp14="http://schemas.microsoft.com/office/word/2010/wordml" w:rsidP="29A8827C" wp14:paraId="2CCA2D37" wp14:textId="5B78A6F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4D780B42" wp14:textId="7A7B95AD">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Study Title - Comparing the effects of Foam rolling and PNF on hamstring flexibility in amateur athletes </w:t>
      </w:r>
    </w:p>
    <w:p xmlns:wp14="http://schemas.microsoft.com/office/word/2010/wordml" w:rsidP="29A8827C" wp14:paraId="74324D32" wp14:textId="512CA64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1E532F53" wp14:textId="2497D6B9">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Dear participant, thank you for showing interest in wanting to be a part of my study. This document is here to give you further information and knowledge of study and what your part being in study will include. To be involved in this study you will have to consent to all the information in this document, which can be discussed with me if you have any questions after reading </w:t>
      </w:r>
    </w:p>
    <w:p xmlns:wp14="http://schemas.microsoft.com/office/word/2010/wordml" w:rsidP="29A8827C" wp14:paraId="1F273887" wp14:textId="2C45AD17">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79F571E5" wp14:textId="47CFC1F6">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Location of Study</w:t>
      </w:r>
    </w:p>
    <w:p xmlns:wp14="http://schemas.microsoft.com/office/word/2010/wordml" w:rsidP="29A8827C" wp14:paraId="4026C3B2" wp14:textId="0294878A">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study will take place at Tenby rugby club in the treatment room </w:t>
      </w:r>
    </w:p>
    <w:p xmlns:wp14="http://schemas.microsoft.com/office/word/2010/wordml" w:rsidP="29A8827C" wp14:paraId="57F30B6E" wp14:textId="70BF2AC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79A032D9" wp14:textId="7794E8F7">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Investigator</w:t>
      </w:r>
    </w:p>
    <w:p xmlns:wp14="http://schemas.microsoft.com/office/word/2010/wordml" w:rsidP="29A8827C" wp14:paraId="1DA9BEED" wp14:textId="68744272">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lead investigator for this study is Lewys Boswell </w:t>
      </w:r>
    </w:p>
    <w:p xmlns:wp14="http://schemas.microsoft.com/office/word/2010/wordml" w:rsidP="29A8827C" wp14:paraId="1199397A" wp14:textId="2A55071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050C2BF2" wp14:textId="3397807A">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Who is funding the research? </w:t>
      </w:r>
    </w:p>
    <w:p xmlns:wp14="http://schemas.microsoft.com/office/word/2010/wordml" w:rsidP="29A8827C" wp14:paraId="795220FE" wp14:textId="3584F160">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study is not being funded by anyone; it is a part of a course at UWTSD </w:t>
      </w:r>
    </w:p>
    <w:p xmlns:wp14="http://schemas.microsoft.com/office/word/2010/wordml" w:rsidP="29A8827C" wp14:paraId="308DCA45" wp14:textId="6204F01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3B85B39F" wp14:textId="59865C91">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Can you take part in this study?</w:t>
      </w:r>
    </w:p>
    <w:p xmlns:wp14="http://schemas.microsoft.com/office/word/2010/wordml" w:rsidP="29A8827C" wp14:paraId="5E438E21" wp14:textId="28E778FE">
      <w:p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 participate in this study, I am looking for people who fulfil these criteria</w:t>
      </w:r>
    </w:p>
    <w:p xmlns:wp14="http://schemas.microsoft.com/office/word/2010/wordml" w:rsidP="29A8827C" wp14:paraId="1FD248FA" wp14:textId="1C2D9820">
      <w:pPr>
        <w:pStyle w:val="ListParagraph"/>
        <w:numPr>
          <w:ilvl w:val="0"/>
          <w:numId w:val="29"/>
        </w:num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Play for a sports team at an amateur level</w:t>
      </w:r>
    </w:p>
    <w:p xmlns:wp14="http://schemas.microsoft.com/office/word/2010/wordml" w:rsidP="29A8827C" wp14:paraId="69192F27" wp14:textId="3DE9E1A4">
      <w:pPr>
        <w:pStyle w:val="ListParagraph"/>
        <w:numPr>
          <w:ilvl w:val="0"/>
          <w:numId w:val="29"/>
        </w:num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Do NOT have any lower body injuries that may affect the outcome of the study</w:t>
      </w:r>
    </w:p>
    <w:p xmlns:wp14="http://schemas.microsoft.com/office/word/2010/wordml" w:rsidP="29A8827C" wp14:paraId="291203C4" wp14:textId="191A10DC">
      <w:pPr>
        <w:pStyle w:val="ListParagraph"/>
        <w:numPr>
          <w:ilvl w:val="0"/>
          <w:numId w:val="29"/>
        </w:numP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Willing to comply to all the instructions expected from you if you agree to be a participant</w:t>
      </w:r>
    </w:p>
    <w:p xmlns:wp14="http://schemas.microsoft.com/office/word/2010/wordml" w:rsidP="29A8827C" wp14:paraId="4B49A075" wp14:textId="40D83DD4">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4CB72F33" wp14:textId="1A2FF952">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What is the study about?</w:t>
      </w:r>
    </w:p>
    <w:p xmlns:wp14="http://schemas.microsoft.com/office/word/2010/wordml" w:rsidP="29A8827C" wp14:paraId="18D3C547" wp14:textId="1DDAE139">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There are multiple ways an athlete can stretch to warm up or to improve range of motion when competing in sports, this study takes two of the most used and popular options which are Foam Rolling and PNF and aims to find which of the two gives greater benefits when testing them on hamstring flexibility </w:t>
      </w:r>
    </w:p>
    <w:p xmlns:wp14="http://schemas.microsoft.com/office/word/2010/wordml" w:rsidP="29A8827C" wp14:paraId="27DFD5E7" wp14:textId="4925EB20">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overall aims of this study will be to find which of the two therapeutic options can improve hamstring flexibility more and find out which of the two options you the participants found to be the best option for you </w:t>
      </w:r>
    </w:p>
    <w:p xmlns:wp14="http://schemas.microsoft.com/office/word/2010/wordml" w:rsidP="29A8827C" wp14:paraId="51AD2C9E" wp14:textId="190CB76F">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24596876" wp14:textId="562DECA5">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How will you be involved in the study?</w:t>
      </w:r>
    </w:p>
    <w:p xmlns:wp14="http://schemas.microsoft.com/office/word/2010/wordml" w:rsidP="29A8827C" wp14:paraId="63AAA62B" wp14:textId="566DDC9E">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Participants in this study will be involved by coming to training at Tenby rugby club </w:t>
      </w:r>
    </w:p>
    <w:p xmlns:wp14="http://schemas.microsoft.com/office/word/2010/wordml" w:rsidP="29A8827C" wp14:paraId="54A8DBAA" wp14:textId="68D5CBA1">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For this study you will only be needed for one day. The day of testing you will be asked to not do any training prior to coming to training that day. When you get to training you would have been assigned to one of two groups, each group doing only one of the treatment options</w:t>
      </w:r>
    </w:p>
    <w:p xmlns:wp14="http://schemas.microsoft.com/office/word/2010/wordml" w:rsidP="29A8827C" wp14:paraId="0FD72737" wp14:textId="1D91E84F">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Before you do your stretching exercises, you will be asked to do a sit and reach test to gain a baseline result of your hamstring flexibility </w:t>
      </w:r>
    </w:p>
    <w:p xmlns:wp14="http://schemas.microsoft.com/office/word/2010/wordml" w:rsidP="29A8827C" wp14:paraId="7B0FF9DB" wp14:textId="3F0B26C7">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If you are assigned to the Foam rolling groups, you will firstly be told and demonstrated by me how to perform the exercises safely and correctly. Once you understand how to correctly perform the exercise you will foam roll for 2 minutes in total. In this 2-minute time you will perform another sit and reach test 30 seconds into the movement and once more when the 2 minutes are completed </w:t>
      </w:r>
    </w:p>
    <w:p xmlns:wp14="http://schemas.microsoft.com/office/word/2010/wordml" w:rsidP="29A8827C" wp14:paraId="5D0AB6B4" wp14:textId="0D01A186">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If you are assigned to the PNF group, you will be told and demonstrated by me how to perform the movement correctly and safely to avoid injury and ensure a reliable result, Once you are comfortable with the movement you will apply it 4 times of each leg, with each repetition lasting 30 seconds. Throught the stretching you will be asked to perform a sit and reach test and the first of the 4 repetitions and finally after all the reptations are completed </w:t>
      </w:r>
    </w:p>
    <w:p xmlns:wp14="http://schemas.microsoft.com/office/word/2010/wordml" w:rsidP="29A8827C" wp14:paraId="058E54DA" wp14:textId="7D633239">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After completing which ever exercise you were assigned to you will be asked to fill out a BORG scale which involves stating how comfortable you felt while doing the stretching exercise out of 10 </w:t>
      </w:r>
    </w:p>
    <w:p xmlns:wp14="http://schemas.microsoft.com/office/word/2010/wordml" w:rsidP="29A8827C" wp14:paraId="2C5F3731" wp14:textId="70ED5B71">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1F7860CB" wp14:textId="3EA8D956">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Are there any risks involved in participating in the study?</w:t>
      </w:r>
    </w:p>
    <w:p xmlns:wp14="http://schemas.microsoft.com/office/word/2010/wordml" w:rsidP="29A8827C" wp14:paraId="763AF55E" wp14:textId="1C77D36A">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As this study involves physical activity there is always a risk of injury while completing the exercises you do. There is a chance of muscle strain after completing the exercise</w:t>
      </w:r>
    </w:p>
    <w:p xmlns:wp14="http://schemas.microsoft.com/office/word/2010/wordml" w:rsidP="29A8827C" wp14:paraId="79770579" wp14:textId="3F9C2A5E">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However, to avoid this and to ensure your safety while being a participate, there will be a warmup before you do any stretching, and I will demonstrate how to safely and correctly to perform the movements prior to you attempting the stretches </w:t>
      </w:r>
    </w:p>
    <w:p xmlns:wp14="http://schemas.microsoft.com/office/word/2010/wordml" w:rsidP="29A8827C" wp14:paraId="4D1F11D1" wp14:textId="6D3918D5">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460B3198" wp14:textId="1ACF36CE">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2CEF0835" wp14:textId="6D606829">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6AD3EC61" wp14:textId="293CE114">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What happens to your information</w:t>
      </w:r>
    </w:p>
    <w:p xmlns:wp14="http://schemas.microsoft.com/office/word/2010/wordml" w:rsidP="29A8827C" wp14:paraId="0560B4BD" wp14:textId="4FE70B46">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Your information will be recorded and put into a group with all the other participants used in this study, the information will be used to try to determine which of the two treatments gives greater benefits and will be discussed in a written assignment </w:t>
      </w:r>
    </w:p>
    <w:p xmlns:wp14="http://schemas.microsoft.com/office/word/2010/wordml" w:rsidP="29A8827C" wp14:paraId="1727C107" wp14:textId="6DCEC818">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Before any of your data and information is collected and used, you will be given a number that replaces your name, this means that when you and your results are discussed it won't be your name used by a number that was allocated to you. To further keep your information safe all documents will password protected and unavailable to see by anyone other than me and the supervisor of the study </w:t>
      </w:r>
    </w:p>
    <w:p xmlns:wp14="http://schemas.microsoft.com/office/word/2010/wordml" w:rsidP="29A8827C" wp14:paraId="2E515D97" wp14:textId="0579A81F">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6B3E81D3" wp14:textId="6A4A1A97">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If you have any questions?</w:t>
      </w:r>
    </w:p>
    <w:p xmlns:wp14="http://schemas.microsoft.com/office/word/2010/wordml" w:rsidP="29A8827C" wp14:paraId="495B437C" wp14:textId="1C812A6A">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You will be able to ask me any questions you may have on the day of the testing and before you have any treatment, if you want to discuss this before the testing day you can contact me with this email – </w:t>
      </w:r>
      <w:hyperlink r:id="Raa282aacf3ea4406">
        <w:r w:rsidRPr="29A8827C" w:rsidR="68E9062C">
          <w:rPr>
            <w:rStyle w:val="Hyperlink"/>
            <w:rFonts w:ascii="Aptos" w:hAnsi="Aptos" w:eastAsia="Aptos" w:cs="Aptos"/>
            <w:b w:val="0"/>
            <w:bCs w:val="0"/>
            <w:i w:val="0"/>
            <w:iCs w:val="0"/>
            <w:caps w:val="0"/>
            <w:smallCaps w:val="0"/>
            <w:strike w:val="0"/>
            <w:dstrike w:val="0"/>
            <w:noProof w:val="0"/>
            <w:sz w:val="24"/>
            <w:szCs w:val="24"/>
            <w:lang w:val="en-GB"/>
          </w:rPr>
          <w:t>2218767@student.uwtsd.ac.uk</w:t>
        </w:r>
      </w:hyperlink>
    </w:p>
    <w:p xmlns:wp14="http://schemas.microsoft.com/office/word/2010/wordml" w:rsidP="29A8827C" wp14:paraId="7C24E3AC" wp14:textId="448BDC2A">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0469E04C" wp14:textId="1F2ADE98">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What if something goes wrong or you have complaints?</w:t>
      </w:r>
    </w:p>
    <w:p xmlns:wp14="http://schemas.microsoft.com/office/word/2010/wordml" w:rsidP="29A8827C" wp14:paraId="5FF5A0E6" wp14:textId="71AE3D5D">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If there are any issues you can contact me, if you don't wish to talk to me about the issue or if you have a complaint, you can contact the Director of the study – </w:t>
      </w:r>
      <w:hyperlink r:id="R1fc8b164ec0f409d">
        <w:r w:rsidRPr="29A8827C" w:rsidR="68E9062C">
          <w:rPr>
            <w:rStyle w:val="Hyperlink"/>
            <w:rFonts w:ascii="Aptos" w:hAnsi="Aptos" w:eastAsia="Aptos" w:cs="Aptos"/>
            <w:b w:val="0"/>
            <w:bCs w:val="0"/>
            <w:i w:val="0"/>
            <w:iCs w:val="0"/>
            <w:caps w:val="0"/>
            <w:smallCaps w:val="0"/>
            <w:strike w:val="0"/>
            <w:dstrike w:val="0"/>
            <w:noProof w:val="0"/>
            <w:sz w:val="24"/>
            <w:szCs w:val="24"/>
            <w:lang w:val="en-GB"/>
          </w:rPr>
          <w:t>g,forster@uwtsd.ac.uk</w:t>
        </w:r>
      </w:hyperlink>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29A8827C" wp14:paraId="02B4C57E" wp14:textId="0E157CCD">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2A72300E" wp14:textId="2577B6A7">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What do you do next?</w:t>
      </w:r>
    </w:p>
    <w:p xmlns:wp14="http://schemas.microsoft.com/office/word/2010/wordml" w:rsidP="29A8827C" wp14:paraId="555E7CC1" wp14:textId="2FF71EA9">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If you are happy to be a participant show up to the testing day and sign the consent form </w:t>
      </w:r>
    </w:p>
    <w:p xmlns:wp14="http://schemas.microsoft.com/office/word/2010/wordml" w:rsidP="29A8827C" wp14:paraId="7C293AE5" wp14:textId="5BFBC38C">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258E9C1B" wp14:textId="37EE2979">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412F3684" wp14:textId="381EA34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556B95B7" wp14:textId="60B8D6F3">
      <w:pPr>
        <w:pStyle w:val="Normal"/>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362D9871" wp14:textId="53389BCB">
      <w:pPr>
        <w:pStyle w:val="Normal"/>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FE4E5F8" wp14:textId="77921258">
      <w:pPr>
        <w:pStyle w:val="Normal"/>
        <w:spacing w:before="0" w:beforeAutospacing="off" w:after="0" w:afterAutospacing="off" w:line="360" w:lineRule="auto"/>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9A8827C" w:rsidR="68E9062C">
        <w:rPr>
          <w:rFonts w:ascii="Arial" w:hAnsi="Arial" w:eastAsia="Arial" w:cs="Arial"/>
          <w:b w:val="1"/>
          <w:bCs w:val="1"/>
          <w:i w:val="0"/>
          <w:iCs w:val="0"/>
          <w:strike w:val="0"/>
          <w:dstrike w:val="0"/>
          <w:noProof w:val="0"/>
          <w:color w:val="000000" w:themeColor="text1" w:themeTint="FF" w:themeShade="FF"/>
          <w:sz w:val="24"/>
          <w:szCs w:val="24"/>
          <w:u w:val="none"/>
          <w:lang w:val="en-GB"/>
        </w:rPr>
        <w:t>11.2 Consent form</w:t>
      </w:r>
    </w:p>
    <w:p xmlns:wp14="http://schemas.microsoft.com/office/word/2010/wordml" w:rsidP="29A8827C" wp14:paraId="06661936" wp14:textId="23BCC97A">
      <w:pPr>
        <w:pStyle w:val="Normal"/>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9A8827C" wp14:paraId="7C59AA1F" wp14:textId="52FAC83E">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Research study informed consent form </w:t>
      </w:r>
    </w:p>
    <w:p xmlns:wp14="http://schemas.microsoft.com/office/word/2010/wordml" w:rsidP="29A8827C" wp14:paraId="61E65694" wp14:textId="3AD58431">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1D48B8C8" wp14:textId="6108500D">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Study Title - </w:t>
      </w:r>
      <w:r w:rsidRPr="29A8827C" w:rsidR="68E9062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Comparing the effects of Foam rolling and PNF on hamstring flexibility in amateur athletes</w:t>
      </w:r>
    </w:p>
    <w:p xmlns:wp14="http://schemas.microsoft.com/office/word/2010/wordml" w:rsidP="29A8827C" wp14:paraId="277FED8E" wp14:textId="33095E44">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047ABE12" wp14:textId="5A02F21A">
      <w:pPr>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9A8827C" w:rsidR="68E9062C">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This information is being collected as part of a research study being conducted by Lewys Boswell at the University of Wales Trinty Saint David. By signing this you agree that all the information collected as part of the study can be used as part of the research study. The information will be disclosed and password protected only being viewed by myself and the project supervisor. The information will be retained by the University and will only be used as research purposes. By signing this form, you are agreeing to the university storing your information as stated above. No information will be identifiable to you meaning none of your personal data will ever be published</w:t>
      </w:r>
    </w:p>
    <w:p xmlns:wp14="http://schemas.microsoft.com/office/word/2010/wordml" w:rsidP="29A8827C" wp14:paraId="48318DDD" wp14:textId="067B5391">
      <w:pPr>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32904FA0" wp14:textId="778E183D">
      <w:pPr>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9A8827C" w:rsidR="68E9062C">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Statements of understanding consent </w:t>
      </w:r>
    </w:p>
    <w:p xmlns:wp14="http://schemas.microsoft.com/office/word/2010/wordml" w:rsidP="29A8827C" wp14:paraId="591503FA" wp14:textId="46C7009C">
      <w:pPr>
        <w:pStyle w:val="ListParagraph"/>
        <w:numPr>
          <w:ilvl w:val="0"/>
          <w:numId w:val="30"/>
        </w:numPr>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9A8827C" w:rsidR="68E9062C">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I confirm that I have read and understand all information that is stated in the participation information sheet for this study. I have had the opportunity to ask any questions that I have about the study, and they have been answered to my satisfaction</w:t>
      </w:r>
    </w:p>
    <w:p xmlns:wp14="http://schemas.microsoft.com/office/word/2010/wordml" w:rsidP="29A8827C" wp14:paraId="6D2911D5" wp14:textId="578EDDED">
      <w:pPr>
        <w:pStyle w:val="ListParagraph"/>
        <w:numPr>
          <w:ilvl w:val="0"/>
          <w:numId w:val="30"/>
        </w:numPr>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9A8827C" w:rsidR="68E9062C">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I understand that I can withdraw from the study at any time and all the data that was collected will be removed and deleted  </w:t>
      </w:r>
    </w:p>
    <w:p xmlns:wp14="http://schemas.microsoft.com/office/word/2010/wordml" w:rsidP="29A8827C" wp14:paraId="34383CD3" wp14:textId="7C72C70C">
      <w:pPr>
        <w:pStyle w:val="ListParagraph"/>
        <w:numPr>
          <w:ilvl w:val="0"/>
          <w:numId w:val="30"/>
        </w:numPr>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9A8827C" w:rsidR="68E9062C">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I understand that all my data will be used in a research study as mentioned above </w:t>
      </w:r>
    </w:p>
    <w:p xmlns:wp14="http://schemas.microsoft.com/office/word/2010/wordml" w:rsidP="29A8827C" wp14:paraId="25278D98" wp14:textId="116912AB">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7DA294C3" wp14:textId="020C4196">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9A8827C" w:rsidR="68E9062C">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Name of Participant -                                      Date -                                           Signature - </w:t>
      </w:r>
    </w:p>
    <w:p xmlns:wp14="http://schemas.microsoft.com/office/word/2010/wordml" w:rsidP="29A8827C" wp14:paraId="2945B155" wp14:textId="6274FDB7">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xmlns:wp14="http://schemas.microsoft.com/office/word/2010/wordml" w:rsidP="29A8827C" wp14:paraId="5BABD25D" wp14:textId="1CA4EA45">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29A8827C" w:rsidR="68E9062C">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Name of Researcher -                                     Date -                                           Signature -  </w:t>
      </w:r>
    </w:p>
    <w:p xmlns:wp14="http://schemas.microsoft.com/office/word/2010/wordml" wp14:paraId="75AFB4FC" wp14:textId="74188750"/>
    <w:p xmlns:wp14="http://schemas.microsoft.com/office/word/2010/wordml" w:rsidP="29A8827C" wp14:paraId="47DD4D6E" wp14:textId="3B14D29B">
      <w:pPr>
        <w:pStyle w:val="Normal"/>
        <w:spacing w:before="0" w:beforeAutospacing="off" w:after="0" w:afterAutospacing="off" w:line="360" w:lineRule="auto"/>
        <w:rPr>
          <w:rFonts w:ascii="Arial" w:hAnsi="Arial" w:eastAsia="Arial" w:cs="Arial"/>
          <w:b w:val="0"/>
          <w:bCs w:val="0"/>
          <w:i w:val="0"/>
          <w:iCs w:val="0"/>
          <w:strike w:val="0"/>
          <w:dstrike w:val="0"/>
          <w:noProof w:val="0"/>
          <w:color w:val="0000FF"/>
          <w:sz w:val="24"/>
          <w:szCs w:val="24"/>
          <w:u w:val="none"/>
          <w:lang w:val="en-GB"/>
        </w:rPr>
      </w:pPr>
    </w:p>
    <w:p xmlns:wp14="http://schemas.microsoft.com/office/word/2010/wordml" wp14:paraId="72E3B0D4" wp14:textId="4BA0AEFB"/>
    <w:p xmlns:wp14="http://schemas.microsoft.com/office/word/2010/wordml" w:rsidP="29A8827C" wp14:paraId="5E5787A5" wp14:textId="3558B07F">
      <w:pPr>
        <w:pStyle w:val="Normal"/>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74b6e2011012437d"/>
      <w:footerReference w:type="default" r:id="Rcca11bc2202145c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A8827C" w:rsidTr="29A8827C" w14:paraId="2D4A4A89">
      <w:trPr>
        <w:trHeight w:val="300"/>
      </w:trPr>
      <w:tc>
        <w:tcPr>
          <w:tcW w:w="3005" w:type="dxa"/>
          <w:tcMar/>
        </w:tcPr>
        <w:p w:rsidR="29A8827C" w:rsidP="29A8827C" w:rsidRDefault="29A8827C" w14:paraId="34010270" w14:textId="06A69640">
          <w:pPr>
            <w:pStyle w:val="Header"/>
            <w:bidi w:val="0"/>
            <w:ind w:left="-115"/>
            <w:jc w:val="left"/>
          </w:pPr>
        </w:p>
      </w:tc>
      <w:tc>
        <w:tcPr>
          <w:tcW w:w="3005" w:type="dxa"/>
          <w:tcMar/>
        </w:tcPr>
        <w:p w:rsidR="29A8827C" w:rsidP="29A8827C" w:rsidRDefault="29A8827C" w14:paraId="11AB088F" w14:textId="4EC58FE1">
          <w:pPr>
            <w:pStyle w:val="Header"/>
            <w:bidi w:val="0"/>
            <w:jc w:val="center"/>
          </w:pPr>
          <w:r>
            <w:fldChar w:fldCharType="begin"/>
          </w:r>
          <w:r>
            <w:instrText xml:space="preserve">PAGE</w:instrText>
          </w:r>
          <w:r>
            <w:fldChar w:fldCharType="separate"/>
          </w:r>
          <w:r>
            <w:fldChar w:fldCharType="end"/>
          </w:r>
        </w:p>
      </w:tc>
      <w:tc>
        <w:tcPr>
          <w:tcW w:w="3005" w:type="dxa"/>
          <w:tcMar/>
        </w:tcPr>
        <w:p w:rsidR="29A8827C" w:rsidP="29A8827C" w:rsidRDefault="29A8827C" w14:paraId="69E62764" w14:textId="6CF714E3">
          <w:pPr>
            <w:pStyle w:val="Header"/>
            <w:bidi w:val="0"/>
            <w:ind w:right="-115"/>
            <w:jc w:val="right"/>
          </w:pPr>
        </w:p>
      </w:tc>
    </w:tr>
  </w:tbl>
  <w:p w:rsidR="29A8827C" w:rsidP="29A8827C" w:rsidRDefault="29A8827C" w14:paraId="1227FE28" w14:textId="59F4C34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A8827C" w:rsidTr="29A8827C" w14:paraId="5DAE6E30">
      <w:trPr>
        <w:trHeight w:val="300"/>
      </w:trPr>
      <w:tc>
        <w:tcPr>
          <w:tcW w:w="3005" w:type="dxa"/>
          <w:tcMar/>
        </w:tcPr>
        <w:p w:rsidR="29A8827C" w:rsidP="29A8827C" w:rsidRDefault="29A8827C" w14:paraId="382F426E" w14:textId="71033029">
          <w:pPr>
            <w:pStyle w:val="Header"/>
            <w:bidi w:val="0"/>
            <w:ind w:left="-115"/>
            <w:jc w:val="left"/>
          </w:pPr>
        </w:p>
      </w:tc>
      <w:tc>
        <w:tcPr>
          <w:tcW w:w="3005" w:type="dxa"/>
          <w:tcMar/>
        </w:tcPr>
        <w:p w:rsidR="29A8827C" w:rsidP="29A8827C" w:rsidRDefault="29A8827C" w14:paraId="26C566FF" w14:textId="6E17F3C1">
          <w:pPr>
            <w:pStyle w:val="Header"/>
            <w:bidi w:val="0"/>
            <w:jc w:val="center"/>
          </w:pPr>
        </w:p>
      </w:tc>
      <w:tc>
        <w:tcPr>
          <w:tcW w:w="3005" w:type="dxa"/>
          <w:tcMar/>
        </w:tcPr>
        <w:p w:rsidR="29A8827C" w:rsidP="29A8827C" w:rsidRDefault="29A8827C" w14:paraId="208DAE0C" w14:textId="57BAC67F">
          <w:pPr>
            <w:pStyle w:val="Header"/>
            <w:bidi w:val="0"/>
            <w:ind w:right="-115"/>
            <w:jc w:val="right"/>
          </w:pPr>
        </w:p>
      </w:tc>
    </w:tr>
  </w:tbl>
  <w:p w:rsidR="29A8827C" w:rsidP="29A8827C" w:rsidRDefault="29A8827C" w14:paraId="11E1B800" w14:textId="4787D6E0">
    <w:pPr>
      <w:pStyle w:val="Header"/>
      <w:bidi w:val="0"/>
    </w:pPr>
  </w:p>
</w:hdr>
</file>

<file path=word/numbering.xml><?xml version="1.0" encoding="utf-8"?>
<w:numbering xmlns:w="http://schemas.openxmlformats.org/wordprocessingml/2006/main">
  <w:abstractNum xmlns:w="http://schemas.openxmlformats.org/wordprocessingml/2006/main" w:abstractNumId="30">
    <w:nsid w:val="168e11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81ff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c166a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ec835d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2a1e1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f6f4f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93f26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e68b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06d8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de8ac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f12a3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7e78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9b13c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112a4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bbe8d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173d34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bffd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bae4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cac99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b28d3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2acfb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a04bd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09079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faa660e"/>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c7adaa1"/>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1f42031"/>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3a3d4a2"/>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e80878d"/>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4de44c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41383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D71400"/>
    <w:rsid w:val="01D8F0E9"/>
    <w:rsid w:val="01EA7AA2"/>
    <w:rsid w:val="01F0C9DA"/>
    <w:rsid w:val="022B1056"/>
    <w:rsid w:val="0335C4C3"/>
    <w:rsid w:val="03960D0C"/>
    <w:rsid w:val="043A5DA3"/>
    <w:rsid w:val="044C60CC"/>
    <w:rsid w:val="0512F4E0"/>
    <w:rsid w:val="051F60E4"/>
    <w:rsid w:val="05313DFD"/>
    <w:rsid w:val="05517BC5"/>
    <w:rsid w:val="05517BC5"/>
    <w:rsid w:val="05536F2F"/>
    <w:rsid w:val="057D0753"/>
    <w:rsid w:val="05BC741E"/>
    <w:rsid w:val="083405A4"/>
    <w:rsid w:val="08D71400"/>
    <w:rsid w:val="09A50178"/>
    <w:rsid w:val="09B7B066"/>
    <w:rsid w:val="0AA2C63F"/>
    <w:rsid w:val="0C2FAF45"/>
    <w:rsid w:val="0C2FAF45"/>
    <w:rsid w:val="0C79984D"/>
    <w:rsid w:val="0C98CAAB"/>
    <w:rsid w:val="0EBC4EE6"/>
    <w:rsid w:val="103DD37D"/>
    <w:rsid w:val="1166F120"/>
    <w:rsid w:val="120E5AF9"/>
    <w:rsid w:val="123B9828"/>
    <w:rsid w:val="12B7A2E0"/>
    <w:rsid w:val="12DF641F"/>
    <w:rsid w:val="136E883B"/>
    <w:rsid w:val="139BD9F0"/>
    <w:rsid w:val="15DC67BD"/>
    <w:rsid w:val="1718463F"/>
    <w:rsid w:val="177A3ACA"/>
    <w:rsid w:val="17B63145"/>
    <w:rsid w:val="17C4C0A7"/>
    <w:rsid w:val="19129A0B"/>
    <w:rsid w:val="19129A0B"/>
    <w:rsid w:val="19BE695B"/>
    <w:rsid w:val="19BE695B"/>
    <w:rsid w:val="1A1EA0DD"/>
    <w:rsid w:val="1AC4B070"/>
    <w:rsid w:val="1AE3EFD7"/>
    <w:rsid w:val="1BAE8826"/>
    <w:rsid w:val="1BB4A198"/>
    <w:rsid w:val="1BE9C846"/>
    <w:rsid w:val="1CFD59BF"/>
    <w:rsid w:val="1D398B71"/>
    <w:rsid w:val="1D398B71"/>
    <w:rsid w:val="1F5BE7DD"/>
    <w:rsid w:val="1F6EA1F9"/>
    <w:rsid w:val="1FD821D6"/>
    <w:rsid w:val="20B02149"/>
    <w:rsid w:val="21E4B53E"/>
    <w:rsid w:val="221F7BC4"/>
    <w:rsid w:val="2260991F"/>
    <w:rsid w:val="22F2A939"/>
    <w:rsid w:val="23024248"/>
    <w:rsid w:val="2311A9E3"/>
    <w:rsid w:val="24791174"/>
    <w:rsid w:val="25A996DF"/>
    <w:rsid w:val="268A5877"/>
    <w:rsid w:val="26B3A02E"/>
    <w:rsid w:val="26EFB21A"/>
    <w:rsid w:val="2762D363"/>
    <w:rsid w:val="282E9E79"/>
    <w:rsid w:val="29A8827C"/>
    <w:rsid w:val="2A140304"/>
    <w:rsid w:val="2D4E1F33"/>
    <w:rsid w:val="2D7F3BC8"/>
    <w:rsid w:val="2E945B5A"/>
    <w:rsid w:val="2E9F8C91"/>
    <w:rsid w:val="2F10C278"/>
    <w:rsid w:val="313340AE"/>
    <w:rsid w:val="33C92021"/>
    <w:rsid w:val="34228697"/>
    <w:rsid w:val="3510C2C5"/>
    <w:rsid w:val="3696B9BD"/>
    <w:rsid w:val="3807C2B6"/>
    <w:rsid w:val="3829EF1E"/>
    <w:rsid w:val="3AD015CE"/>
    <w:rsid w:val="3AD0AA72"/>
    <w:rsid w:val="3C20583E"/>
    <w:rsid w:val="3C55AD50"/>
    <w:rsid w:val="3C851C90"/>
    <w:rsid w:val="3C851C90"/>
    <w:rsid w:val="3DE91357"/>
    <w:rsid w:val="3E6EA902"/>
    <w:rsid w:val="3EC190B7"/>
    <w:rsid w:val="3ECB127B"/>
    <w:rsid w:val="3ED18AF8"/>
    <w:rsid w:val="3EE6C71A"/>
    <w:rsid w:val="3F284BFB"/>
    <w:rsid w:val="3F85F960"/>
    <w:rsid w:val="40334D94"/>
    <w:rsid w:val="406CE486"/>
    <w:rsid w:val="406CE486"/>
    <w:rsid w:val="4164F3EC"/>
    <w:rsid w:val="416E844E"/>
    <w:rsid w:val="419412FB"/>
    <w:rsid w:val="41E6F723"/>
    <w:rsid w:val="446BFE81"/>
    <w:rsid w:val="4510546A"/>
    <w:rsid w:val="457BEBC1"/>
    <w:rsid w:val="47811F21"/>
    <w:rsid w:val="4813CC67"/>
    <w:rsid w:val="4A20FFCA"/>
    <w:rsid w:val="4A7C948C"/>
    <w:rsid w:val="4A7C948C"/>
    <w:rsid w:val="4AC79C7D"/>
    <w:rsid w:val="4B339CC3"/>
    <w:rsid w:val="4B509F19"/>
    <w:rsid w:val="4BA13061"/>
    <w:rsid w:val="4BC32F26"/>
    <w:rsid w:val="4BFB95FB"/>
    <w:rsid w:val="4C2E2A25"/>
    <w:rsid w:val="4C8B3A10"/>
    <w:rsid w:val="4D27C79D"/>
    <w:rsid w:val="4DB28179"/>
    <w:rsid w:val="4DB28179"/>
    <w:rsid w:val="4DEB1713"/>
    <w:rsid w:val="4EFD6340"/>
    <w:rsid w:val="4F2ECCD0"/>
    <w:rsid w:val="5201A86E"/>
    <w:rsid w:val="53073EEE"/>
    <w:rsid w:val="563B5847"/>
    <w:rsid w:val="5763A733"/>
    <w:rsid w:val="5777122E"/>
    <w:rsid w:val="580822A3"/>
    <w:rsid w:val="591B8ABC"/>
    <w:rsid w:val="5B7AFBC4"/>
    <w:rsid w:val="5C5D28F7"/>
    <w:rsid w:val="5CF7E1D4"/>
    <w:rsid w:val="5CF7E1D4"/>
    <w:rsid w:val="5E3F6B47"/>
    <w:rsid w:val="5E4F66E8"/>
    <w:rsid w:val="5F1730D7"/>
    <w:rsid w:val="5FBDA073"/>
    <w:rsid w:val="5FD25F33"/>
    <w:rsid w:val="5FFBCAAA"/>
    <w:rsid w:val="5FFD8A9F"/>
    <w:rsid w:val="611ED4A0"/>
    <w:rsid w:val="6136F754"/>
    <w:rsid w:val="6136F754"/>
    <w:rsid w:val="6170AE7F"/>
    <w:rsid w:val="61A2086D"/>
    <w:rsid w:val="62B9EC92"/>
    <w:rsid w:val="634902F4"/>
    <w:rsid w:val="635F7957"/>
    <w:rsid w:val="63876FEE"/>
    <w:rsid w:val="63D118B1"/>
    <w:rsid w:val="645CBC6A"/>
    <w:rsid w:val="64A29FF5"/>
    <w:rsid w:val="650E1FD1"/>
    <w:rsid w:val="65BC78F5"/>
    <w:rsid w:val="66A85B06"/>
    <w:rsid w:val="6702E834"/>
    <w:rsid w:val="671F8CBC"/>
    <w:rsid w:val="6790E11A"/>
    <w:rsid w:val="6837759D"/>
    <w:rsid w:val="689F9F5D"/>
    <w:rsid w:val="68C9D149"/>
    <w:rsid w:val="68E9062C"/>
    <w:rsid w:val="69C0D039"/>
    <w:rsid w:val="6B57995C"/>
    <w:rsid w:val="6CB48A5B"/>
    <w:rsid w:val="6CF245D7"/>
    <w:rsid w:val="6DE655E8"/>
    <w:rsid w:val="6F0CDC03"/>
    <w:rsid w:val="6F11053E"/>
    <w:rsid w:val="6F3260D7"/>
    <w:rsid w:val="6F358F2A"/>
    <w:rsid w:val="73E9A827"/>
    <w:rsid w:val="74FFE50B"/>
    <w:rsid w:val="77591E38"/>
    <w:rsid w:val="777C8495"/>
    <w:rsid w:val="777C8495"/>
    <w:rsid w:val="77CF0B77"/>
    <w:rsid w:val="77CF0B77"/>
    <w:rsid w:val="78CA3D2E"/>
    <w:rsid w:val="7C1EA61B"/>
    <w:rsid w:val="7CAD0126"/>
    <w:rsid w:val="7CF53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466B8"/>
  <w15:chartTrackingRefBased/>
  <w15:docId w15:val="{30D95694-E044-446F-AFB5-86F2CA7874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9A8827C"/>
    <w:pPr>
      <w:spacing/>
      <w:ind w:left="720"/>
      <w:contextualSpacing/>
    </w:pPr>
  </w:style>
  <w:style w:type="paragraph" w:styleId="Header">
    <w:uiPriority w:val="99"/>
    <w:name w:val="header"/>
    <w:basedOn w:val="Normal"/>
    <w:unhideWhenUsed/>
    <w:rsid w:val="29A8827C"/>
    <w:pPr>
      <w:tabs>
        <w:tab w:val="center" w:leader="none" w:pos="4680"/>
        <w:tab w:val="right" w:leader="none" w:pos="9360"/>
      </w:tabs>
      <w:spacing w:after="0" w:line="240" w:lineRule="auto"/>
    </w:pPr>
  </w:style>
  <w:style w:type="paragraph" w:styleId="Footer">
    <w:uiPriority w:val="99"/>
    <w:name w:val="footer"/>
    <w:basedOn w:val="Normal"/>
    <w:unhideWhenUsed/>
    <w:rsid w:val="29A8827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9fb369c16e24b3d" /><Relationship Type="http://schemas.openxmlformats.org/officeDocument/2006/relationships/image" Target="/media/image2.png" Id="Rc32d947c240d4c6f" /><Relationship Type="http://schemas.openxmlformats.org/officeDocument/2006/relationships/image" Target="/media/image3.png" Id="Rf809ba47e12b4251" /><Relationship Type="http://schemas.openxmlformats.org/officeDocument/2006/relationships/hyperlink" Target="https://myhealth.alberta.ca/Health/aftercareinformation/pages/conditions.aspx?hwid=bo1577" TargetMode="External" Id="R05f02c6da1d34f59" /><Relationship Type="http://schemas.openxmlformats.org/officeDocument/2006/relationships/hyperlink" Target="https://pmc.ncbi.nlm.nih.gov/articles/PMC6970301/" TargetMode="External" Id="R36135e498b0b44ad" /><Relationship Type="http://schemas.openxmlformats.org/officeDocument/2006/relationships/hyperlink" Target="https://www.bangor.ac.uk/news/2023-09-06-rugby-world-cup-why-hamstring-injuries-are-so-prevalent-in-the-sport" TargetMode="External" Id="R4f10a022d7b54d8d" /><Relationship Type="http://schemas.openxmlformats.org/officeDocument/2006/relationships/hyperlink" Target="https://www.bangor.ac.uk/news/2023-09-06-rugby-world-cup-why-hamstring-injuries-are-so-prevalent-in-the-sport" TargetMode="External" Id="Rbb56b5b199d6417c" /><Relationship Type="http://schemas.openxmlformats.org/officeDocument/2006/relationships/hyperlink" Target="https://akjournals.com/view/journals/11192/50/1/article-p7.xml" TargetMode="External" Id="R5ffc330cdaff414b" /><Relationship Type="http://schemas.openxmlformats.org/officeDocument/2006/relationships/hyperlink" Target="https://www.healthline.com/health/fitness-exercise/pnf-stretching" TargetMode="External" Id="R96623d88d69e4aff" /><Relationship Type="http://schemas.openxmlformats.org/officeDocument/2006/relationships/hyperlink" Target="https://link.springer.com/article/10.1186/s40798-023-00652-x" TargetMode="External" Id="Rb2458a8b6ca9471e" /><Relationship Type="http://schemas.openxmlformats.org/officeDocument/2006/relationships/hyperlink" Target="https://www.scribbr.co.uk/research-methods/ethical-considerations/" TargetMode="External" Id="R061fc0b5c18c457a" /><Relationship Type="http://schemas.openxmlformats.org/officeDocument/2006/relationships/hyperlink" Target="https://www.scribbr.co.uk/research-methods/introduction-to-quantitative-research/" TargetMode="External" Id="Rd629aa6232d5470a" /><Relationship Type="http://schemas.openxmlformats.org/officeDocument/2006/relationships/hyperlink" Target="https://www.webmd.com/fitness-exercise/what-is-pnf-stretching" TargetMode="External" Id="Rfbbd9a95bfaf466c" /><Relationship Type="http://schemas.openxmlformats.org/officeDocument/2006/relationships/hyperlink" Target="https://www.tandfonline.com/doi/abs/10.1080/02701367.2001.10608968" TargetMode="External" Id="R8e27bf7c72f24110" /><Relationship Type="http://schemas.openxmlformats.org/officeDocument/2006/relationships/hyperlink" Target="https://neurolrespract.biomedcentral.com/articles/10.1186/s42466-020-00059-z" TargetMode="External" Id="R44a25841d5374ca7" /><Relationship Type="http://schemas.openxmlformats.org/officeDocument/2006/relationships/hyperlink" Target="https://www.cwauthors.com/article/difference-between-implications-and-recommendations-in-a-research-paper" TargetMode="External" Id="R7c0f993ee20b4a32" /><Relationship Type="http://schemas.openxmlformats.org/officeDocument/2006/relationships/hyperlink" Target="https://pubmed.ncbi.nlm.nih.gov/34637371/" TargetMode="External" Id="Ra2e3b398949b44e6" /><Relationship Type="http://schemas.openxmlformats.org/officeDocument/2006/relationships/hyperlink" Target="https://www.healthline.com/health/foam-roller-benefits" TargetMode="External" Id="R0c4890c4910649d3" /><Relationship Type="http://schemas.openxmlformats.org/officeDocument/2006/relationships/hyperlink" Target="https://www.bgs.org.uk/keeping-to-a-research-timeline" TargetMode="External" Id="R980cb6dd45fc48cb" /><Relationship Type="http://schemas.openxmlformats.org/officeDocument/2006/relationships/hyperlink" Target="https://www.cooperinstitute.org/blog/self-pnf-stretching-better-than-static-stretching" TargetMode="External" Id="Rcb60f5316ab24aaf" /><Relationship Type="http://schemas.openxmlformats.org/officeDocument/2006/relationships/hyperlink" Target="https://www.protectivity.com/knowledge-centre/what-is-par-q/" TargetMode="External" Id="R5326f7b26f444646" /><Relationship Type="http://schemas.openxmlformats.org/officeDocument/2006/relationships/hyperlink" Target="https://www.tmphysio.com.au/foam-rolling-pros-and-cons/" TargetMode="External" Id="Rbd86a579cb224b21" /><Relationship Type="http://schemas.openxmlformats.org/officeDocument/2006/relationships/hyperlink" Target="https://www.jospt.org/doi/pdf/10.2519/jospt.2005.35.6.377" TargetMode="External" Id="R738d2545f36445ef" /><Relationship Type="http://schemas.openxmlformats.org/officeDocument/2006/relationships/hyperlink" Target="https://www.duncansportspt.com/2016/10/foam-rolling/" TargetMode="External" Id="R95efa9eefa4d4b05" /><Relationship Type="http://schemas.openxmlformats.org/officeDocument/2006/relationships/hyperlink" Target="https://pmc.ncbi.nlm.nih.gov/articles/PMC3280114/" TargetMode="External" Id="R71bf6b64604041c9" /><Relationship Type="http://schemas.openxmlformats.org/officeDocument/2006/relationships/hyperlink" Target="https://www.sciencedirect.com/science/article/abs/pii/S0268003300000619" TargetMode="External" Id="Rcde6950348b24e4e" /><Relationship Type="http://schemas.openxmlformats.org/officeDocument/2006/relationships/hyperlink" Target="https://dovetail.com/research/what-are-implications-in-research/" TargetMode="External" Id="Rd5c6eb452bd24706" /><Relationship Type="http://schemas.openxmlformats.org/officeDocument/2006/relationships/hyperlink" Target="https://minds.wisconsin.edu/handle/1793/79400" TargetMode="External" Id="R776c3d32c3d742eb" /><Relationship Type="http://schemas.openxmlformats.org/officeDocument/2006/relationships/hyperlink" Target="https://pmc.ncbi.nlm.nih.gov/articles/PMC3588663/" TargetMode="External" Id="R5b7f3d62b26643bb" /><Relationship Type="http://schemas.openxmlformats.org/officeDocument/2006/relationships/hyperlink" Target="https://whatagraph.com/blog/articles/data-interpretation" TargetMode="External" Id="R11e561929d924a4e" /><Relationship Type="http://schemas.openxmlformats.org/officeDocument/2006/relationships/hyperlink" Target="https://drummondeducation.com/foam-rolling-effects-range-motion-research-shows/" TargetMode="External" Id="R8c255f6b249a4ef9" /><Relationship Type="http://schemas.openxmlformats.org/officeDocument/2006/relationships/hyperlink" Target="https://pubmed.ncbi.nlm.nih.gov/25992660/" TargetMode="External" Id="Rf1e92d88c82e4454" /><Relationship Type="http://schemas.openxmlformats.org/officeDocument/2006/relationships/hyperlink" Target="https://pubmed.ncbi.nlm.nih.gov/25992660/" TargetMode="External" Id="R2321d8a6cd464463" /><Relationship Type="http://schemas.openxmlformats.org/officeDocument/2006/relationships/hyperlink" Target="https://pmc.ncbi.nlm.nih.gov/articles/PMC3588663/" TargetMode="External" Id="R93c513ca0b3b4909" /><Relationship Type="http://schemas.openxmlformats.org/officeDocument/2006/relationships/hyperlink" Target="https://www.houstonmethodist.org/blog/articles/2020/jul/foam-rolling-101-who-should-do-it-when-to-do-it-how-to-do-it/" TargetMode="External" Id="Rac89b92d673842fa" /><Relationship Type="http://schemas.openxmlformats.org/officeDocument/2006/relationships/hyperlink" Target="https://pmc.ncbi.nlm.nih.gov/articles/PMC3918544/" TargetMode="External" Id="R1d5e37c03a3f458d" /><Relationship Type="http://schemas.openxmlformats.org/officeDocument/2006/relationships/hyperlink" Target="https://pubmed.ncbi.nlm.nih.gov/24343353/" TargetMode="External" Id="R00c97f55f06a4b5c" /><Relationship Type="http://schemas.openxmlformats.org/officeDocument/2006/relationships/hyperlink" Target="https://citeseerx.ist.psu.edu/document?repid=rep1&amp;type=pdf&amp;doi=5f53281df598415ca9939824146e5e4624dfa8d4" TargetMode="External" Id="R319387e531d84440" /><Relationship Type="http://schemas.openxmlformats.org/officeDocument/2006/relationships/hyperlink" Target="https://www.oxbridgeessays.com/blog/different-types-of-research-methodology-in-research/" TargetMode="External" Id="R7cdb2bef76bc4ae1" /><Relationship Type="http://schemas.openxmlformats.org/officeDocument/2006/relationships/hyperlink" Target="https://researchsupport.admin.ox.ac.uk/governance/ethics/resources/consent" TargetMode="External" Id="R8b052f320ba64e3a" /><Relationship Type="http://schemas.openxmlformats.org/officeDocument/2006/relationships/hyperlink" Target="https://pmc.ncbi.nlm.nih.gov/articles/PMC3273886/" TargetMode="External" Id="R4d82daf8543a4855" /><Relationship Type="http://schemas.openxmlformats.org/officeDocument/2006/relationships/hyperlink" Target="https://pmc.ncbi.nlm.nih.gov/articles/PMC4857496/" TargetMode="External" Id="Rc59d74b7d32e4949" /><Relationship Type="http://schemas.openxmlformats.org/officeDocument/2006/relationships/hyperlink" Target="https://pmc.ncbi.nlm.nih.gov/articles/PMC9861030/" TargetMode="External" Id="R91990820cea44a0c" /><Relationship Type="http://schemas.openxmlformats.org/officeDocument/2006/relationships/hyperlink" Target="https://libguides.usc.edu/writingguide/limitations" TargetMode="External" Id="Rafe1e6e4d2884a0c" /><Relationship Type="http://schemas.openxmlformats.org/officeDocument/2006/relationships/hyperlink" Target="https://scholar.google.co.uk/scholar_url?url=https://clutejournals.com/index.php/JBER/article/download/2532/2578&amp;hl=en&amp;sa=X&amp;ei=x4EAZP69FIqQmQHIzbjgBw&amp;scisig=AAGBfm0ovpBMGCd4WEmMnrWEc_-mnKcccg&amp;oi=scholarr" TargetMode="External" Id="R293bdc224f8c410b" /><Relationship Type="http://schemas.openxmlformats.org/officeDocument/2006/relationships/hyperlink" Target="https://academic.oup.com/occmed/article-abstract/67/5/404/3975235?redirectedFrom=fulltext" TargetMode="External" Id="R0a56c57fd34c4aec" /><Relationship Type="http://schemas.openxmlformats.org/officeDocument/2006/relationships/hyperlink" Target="https://www.sciencedirect.com/science/article/abs/pii/S1360859207001118" TargetMode="External" Id="Rec0c6e329ef94f3d" /><Relationship Type="http://schemas.openxmlformats.org/officeDocument/2006/relationships/hyperlink" Target="mailto:2218767@student.uwtsd.ac.uk" TargetMode="External" Id="Raa282aacf3ea4406" /><Relationship Type="http://schemas.openxmlformats.org/officeDocument/2006/relationships/hyperlink" Target="mailto:g,forster@uwtsd.ac.uk" TargetMode="External" Id="R1fc8b164ec0f409d" /><Relationship Type="http://schemas.openxmlformats.org/officeDocument/2006/relationships/header" Target="/word/header.xml" Id="R74b6e2011012437d" /><Relationship Type="http://schemas.openxmlformats.org/officeDocument/2006/relationships/footer" Target="/word/footer.xml" Id="Rcca11bc2202145cf" /><Relationship Type="http://schemas.openxmlformats.org/officeDocument/2006/relationships/numbering" Target="/word/numbering.xml" Id="R32303d8565ac42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Lewys Boswell (2218767)</dc:creator>
  <keywords/>
  <dc:description/>
  <lastModifiedBy>Lewys Boswell (2218767)</lastModifiedBy>
  <revision>2</revision>
  <dcterms:created xsi:type="dcterms:W3CDTF">2025-04-02T20:08:08.1271630Z</dcterms:created>
  <dcterms:modified xsi:type="dcterms:W3CDTF">2025-04-03T19:46:17.7608800Z</dcterms:modified>
</coreProperties>
</file>