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B698C" w14:textId="0E818904" w:rsidR="00D83B6E" w:rsidRDefault="00D83B6E" w:rsidP="005F532A">
      <w:pPr>
        <w:rPr>
          <w:rFonts w:ascii="Arial" w:hAnsi="Arial" w:cs="Arial"/>
          <w:b/>
          <w:bCs/>
          <w:szCs w:val="24"/>
        </w:rPr>
      </w:pPr>
      <w:r>
        <w:rPr>
          <w:rFonts w:ascii="Arial" w:hAnsi="Arial" w:cs="Arial"/>
          <w:b/>
          <w:bCs/>
          <w:szCs w:val="24"/>
        </w:rPr>
        <w:t>Joseph Nicholson (2111913)</w:t>
      </w:r>
    </w:p>
    <w:p w14:paraId="77857FE8" w14:textId="2637328F" w:rsidR="00EE09B4" w:rsidRPr="00D70EF0" w:rsidRDefault="00565DF0" w:rsidP="005F532A">
      <w:pPr>
        <w:rPr>
          <w:rFonts w:ascii="Arial" w:hAnsi="Arial" w:cs="Arial"/>
          <w:b/>
          <w:bCs/>
          <w:szCs w:val="24"/>
        </w:rPr>
      </w:pPr>
      <w:r w:rsidRPr="00D70EF0">
        <w:rPr>
          <w:rFonts w:ascii="Arial" w:hAnsi="Arial" w:cs="Arial"/>
          <w:b/>
          <w:bCs/>
          <w:szCs w:val="24"/>
        </w:rPr>
        <w:t>E</w:t>
      </w:r>
      <w:r w:rsidR="00E71DFF" w:rsidRPr="00D70EF0">
        <w:rPr>
          <w:rFonts w:ascii="Arial" w:hAnsi="Arial" w:cs="Arial"/>
          <w:b/>
          <w:bCs/>
          <w:szCs w:val="24"/>
        </w:rPr>
        <w:t>xpanding exis</w:t>
      </w:r>
      <w:r w:rsidR="00230BB1" w:rsidRPr="00D70EF0">
        <w:rPr>
          <w:rFonts w:ascii="Arial" w:hAnsi="Arial" w:cs="Arial"/>
          <w:b/>
          <w:bCs/>
          <w:szCs w:val="24"/>
        </w:rPr>
        <w:t xml:space="preserve">ting </w:t>
      </w:r>
      <w:r w:rsidR="00553812" w:rsidRPr="00D70EF0">
        <w:rPr>
          <w:rFonts w:ascii="Arial" w:hAnsi="Arial" w:cs="Arial"/>
          <w:b/>
          <w:bCs/>
          <w:szCs w:val="24"/>
        </w:rPr>
        <w:t>collaboration and communication technology</w:t>
      </w:r>
      <w:r w:rsidR="00225F2A" w:rsidRPr="00D70EF0">
        <w:rPr>
          <w:rFonts w:ascii="Arial" w:hAnsi="Arial" w:cs="Arial"/>
          <w:b/>
          <w:bCs/>
          <w:szCs w:val="24"/>
        </w:rPr>
        <w:t xml:space="preserve"> to</w:t>
      </w:r>
      <w:r w:rsidR="00230BB1" w:rsidRPr="00D70EF0">
        <w:rPr>
          <w:rFonts w:ascii="Arial" w:hAnsi="Arial" w:cs="Arial"/>
          <w:b/>
          <w:bCs/>
          <w:szCs w:val="24"/>
        </w:rPr>
        <w:t xml:space="preserve"> create a unified platform that enables the</w:t>
      </w:r>
      <w:r w:rsidR="00225F2A" w:rsidRPr="00D70EF0">
        <w:rPr>
          <w:rFonts w:ascii="Arial" w:hAnsi="Arial" w:cs="Arial"/>
          <w:b/>
          <w:bCs/>
          <w:szCs w:val="24"/>
        </w:rPr>
        <w:t xml:space="preserve"> redesign</w:t>
      </w:r>
      <w:r w:rsidR="00230BB1" w:rsidRPr="00D70EF0">
        <w:rPr>
          <w:rFonts w:ascii="Arial" w:hAnsi="Arial" w:cs="Arial"/>
          <w:b/>
          <w:bCs/>
          <w:szCs w:val="24"/>
        </w:rPr>
        <w:t xml:space="preserve"> of</w:t>
      </w:r>
      <w:r w:rsidR="00225F2A" w:rsidRPr="00D70EF0">
        <w:rPr>
          <w:rFonts w:ascii="Arial" w:hAnsi="Arial" w:cs="Arial"/>
          <w:b/>
          <w:bCs/>
          <w:szCs w:val="24"/>
        </w:rPr>
        <w:t xml:space="preserve"> working practice</w:t>
      </w:r>
      <w:r w:rsidRPr="00D70EF0">
        <w:rPr>
          <w:rFonts w:ascii="Arial" w:hAnsi="Arial" w:cs="Arial"/>
          <w:b/>
          <w:bCs/>
          <w:szCs w:val="24"/>
        </w:rPr>
        <w:t xml:space="preserve"> to improve productivity, collaboration, and patient experience in an NHS Wales Health Board</w:t>
      </w:r>
    </w:p>
    <w:p w14:paraId="4AB61F8C" w14:textId="7143F2E8" w:rsidR="002938CC" w:rsidRPr="00D70EF0" w:rsidRDefault="0030331A" w:rsidP="00224BFB">
      <w:pPr>
        <w:pStyle w:val="Subtitle"/>
        <w:rPr>
          <w:rFonts w:ascii="Arial" w:hAnsi="Arial" w:cs="Arial"/>
          <w:sz w:val="24"/>
          <w:szCs w:val="24"/>
        </w:rPr>
      </w:pPr>
      <w:r>
        <w:rPr>
          <w:rFonts w:ascii="Arial" w:hAnsi="Arial" w:cs="Arial"/>
          <w:sz w:val="24"/>
          <w:szCs w:val="24"/>
        </w:rPr>
        <w:t>Abstract</w:t>
      </w:r>
    </w:p>
    <w:p w14:paraId="7F5AF294" w14:textId="1945B958" w:rsidR="00E4720D" w:rsidRPr="00D70EF0" w:rsidRDefault="00E479C6" w:rsidP="005F532A">
      <w:pPr>
        <w:rPr>
          <w:rFonts w:ascii="Arial" w:hAnsi="Arial" w:cs="Arial"/>
          <w:szCs w:val="24"/>
        </w:rPr>
      </w:pPr>
      <w:r w:rsidRPr="00D70EF0">
        <w:rPr>
          <w:rFonts w:ascii="Arial" w:hAnsi="Arial" w:cs="Arial"/>
          <w:szCs w:val="24"/>
        </w:rPr>
        <w:t xml:space="preserve">Since the turn of the century </w:t>
      </w:r>
      <w:r w:rsidR="000D3448" w:rsidRPr="00D70EF0">
        <w:rPr>
          <w:rFonts w:ascii="Arial" w:hAnsi="Arial" w:cs="Arial"/>
          <w:szCs w:val="24"/>
        </w:rPr>
        <w:t xml:space="preserve">there has been a drive to develop communication methods for businesses </w:t>
      </w:r>
      <w:r w:rsidR="0076632E" w:rsidRPr="00D70EF0">
        <w:rPr>
          <w:rFonts w:ascii="Arial" w:hAnsi="Arial" w:cs="Arial"/>
          <w:szCs w:val="24"/>
        </w:rPr>
        <w:t xml:space="preserve">that can be utilised over the internet and therefore bridge the geographical gap. </w:t>
      </w:r>
      <w:r w:rsidR="00DF6ADF" w:rsidRPr="00D70EF0">
        <w:rPr>
          <w:rFonts w:ascii="Arial" w:hAnsi="Arial" w:cs="Arial"/>
          <w:szCs w:val="24"/>
        </w:rPr>
        <w:t xml:space="preserve">These early iterations of collaboration and communication technology were </w:t>
      </w:r>
      <w:r w:rsidR="00F91F1F" w:rsidRPr="00D70EF0">
        <w:rPr>
          <w:rFonts w:ascii="Arial" w:hAnsi="Arial" w:cs="Arial"/>
          <w:szCs w:val="24"/>
        </w:rPr>
        <w:t xml:space="preserve">adopted by businesses who wanted to use these virtual arrangements </w:t>
      </w:r>
      <w:r w:rsidR="00015E8A" w:rsidRPr="00D70EF0">
        <w:rPr>
          <w:rFonts w:ascii="Arial" w:hAnsi="Arial" w:cs="Arial"/>
          <w:szCs w:val="24"/>
        </w:rPr>
        <w:t xml:space="preserve">in their usual operations. </w:t>
      </w:r>
      <w:sdt>
        <w:sdtPr>
          <w:rPr>
            <w:rFonts w:ascii="Arial" w:hAnsi="Arial" w:cs="Arial"/>
            <w:szCs w:val="24"/>
          </w:rPr>
          <w:id w:val="1171059079"/>
          <w:citation/>
        </w:sdtPr>
        <w:sdtEndPr/>
        <w:sdtContent>
          <w:r w:rsidR="00015E8A" w:rsidRPr="00D70EF0">
            <w:rPr>
              <w:rFonts w:ascii="Arial" w:hAnsi="Arial" w:cs="Arial"/>
              <w:szCs w:val="24"/>
            </w:rPr>
            <w:fldChar w:fldCharType="begin"/>
          </w:r>
          <w:r w:rsidR="00015E8A" w:rsidRPr="00D70EF0">
            <w:rPr>
              <w:rFonts w:ascii="Arial" w:hAnsi="Arial" w:cs="Arial"/>
              <w:szCs w:val="24"/>
            </w:rPr>
            <w:instrText xml:space="preserve"> CITATION BAJ05 \l 2057 </w:instrText>
          </w:r>
          <w:r w:rsidR="00015E8A" w:rsidRPr="00D70EF0">
            <w:rPr>
              <w:rFonts w:ascii="Arial" w:hAnsi="Arial" w:cs="Arial"/>
              <w:szCs w:val="24"/>
            </w:rPr>
            <w:fldChar w:fldCharType="separate"/>
          </w:r>
          <w:r w:rsidR="006E1762" w:rsidRPr="006E1762">
            <w:rPr>
              <w:rFonts w:ascii="Arial" w:hAnsi="Arial" w:cs="Arial"/>
              <w:noProof/>
              <w:szCs w:val="24"/>
            </w:rPr>
            <w:t>(Bajwa, et al., 2005)</w:t>
          </w:r>
          <w:r w:rsidR="00015E8A" w:rsidRPr="00D70EF0">
            <w:rPr>
              <w:rFonts w:ascii="Arial" w:hAnsi="Arial" w:cs="Arial"/>
              <w:szCs w:val="24"/>
            </w:rPr>
            <w:fldChar w:fldCharType="end"/>
          </w:r>
        </w:sdtContent>
      </w:sdt>
      <w:r w:rsidR="00D641C6" w:rsidRPr="00D70EF0">
        <w:rPr>
          <w:rFonts w:ascii="Arial" w:hAnsi="Arial" w:cs="Arial"/>
          <w:szCs w:val="24"/>
        </w:rPr>
        <w:t xml:space="preserve"> Eventually service providers started to unify this technology into single platforms </w:t>
      </w:r>
      <w:r w:rsidR="00627C7D" w:rsidRPr="00D70EF0">
        <w:rPr>
          <w:rFonts w:ascii="Arial" w:hAnsi="Arial" w:cs="Arial"/>
          <w:szCs w:val="24"/>
        </w:rPr>
        <w:t xml:space="preserve">to provide a service that benefitted businesses </w:t>
      </w:r>
      <w:r w:rsidR="00465F14">
        <w:rPr>
          <w:rFonts w:ascii="Arial" w:hAnsi="Arial" w:cs="Arial"/>
          <w:szCs w:val="24"/>
        </w:rPr>
        <w:t>and</w:t>
      </w:r>
      <w:r w:rsidR="00627C7D" w:rsidRPr="00D70EF0">
        <w:rPr>
          <w:rFonts w:ascii="Arial" w:hAnsi="Arial" w:cs="Arial"/>
          <w:szCs w:val="24"/>
        </w:rPr>
        <w:t xml:space="preserve"> reduced the cost of implementing these solutions. </w:t>
      </w:r>
      <w:r w:rsidR="003B6D64" w:rsidRPr="00D70EF0">
        <w:rPr>
          <w:rFonts w:ascii="Arial" w:hAnsi="Arial" w:cs="Arial"/>
          <w:szCs w:val="24"/>
        </w:rPr>
        <w:t xml:space="preserve">As the economic downturn of 2008 started to bite, businesses looked to unified collaboration and communication </w:t>
      </w:r>
      <w:r w:rsidR="00735091" w:rsidRPr="00D70EF0">
        <w:rPr>
          <w:rFonts w:ascii="Arial" w:hAnsi="Arial" w:cs="Arial"/>
          <w:szCs w:val="24"/>
        </w:rPr>
        <w:t>(UC&amp;C)</w:t>
      </w:r>
      <w:r w:rsidR="003B6D64" w:rsidRPr="00D70EF0">
        <w:rPr>
          <w:rFonts w:ascii="Arial" w:hAnsi="Arial" w:cs="Arial"/>
          <w:szCs w:val="24"/>
        </w:rPr>
        <w:t xml:space="preserve"> technology to </w:t>
      </w:r>
      <w:r w:rsidR="00347C16" w:rsidRPr="00D70EF0">
        <w:rPr>
          <w:rFonts w:ascii="Arial" w:hAnsi="Arial" w:cs="Arial"/>
          <w:szCs w:val="24"/>
        </w:rPr>
        <w:t xml:space="preserve">boost productivity and reduce operational costs. </w:t>
      </w:r>
      <w:sdt>
        <w:sdtPr>
          <w:rPr>
            <w:rFonts w:ascii="Arial" w:hAnsi="Arial" w:cs="Arial"/>
            <w:szCs w:val="24"/>
          </w:rPr>
          <w:id w:val="-2063629099"/>
          <w:citation/>
        </w:sdtPr>
        <w:sdtEndPr/>
        <w:sdtContent>
          <w:r w:rsidR="008420F2" w:rsidRPr="00D70EF0">
            <w:rPr>
              <w:rFonts w:ascii="Arial" w:hAnsi="Arial" w:cs="Arial"/>
              <w:szCs w:val="24"/>
            </w:rPr>
            <w:fldChar w:fldCharType="begin"/>
          </w:r>
          <w:r w:rsidR="008420F2" w:rsidRPr="00D70EF0">
            <w:rPr>
              <w:rFonts w:ascii="Arial" w:hAnsi="Arial" w:cs="Arial"/>
              <w:szCs w:val="24"/>
            </w:rPr>
            <w:instrText xml:space="preserve"> CITATION Leo09 \l 2057 </w:instrText>
          </w:r>
          <w:r w:rsidR="008420F2" w:rsidRPr="00D70EF0">
            <w:rPr>
              <w:rFonts w:ascii="Arial" w:hAnsi="Arial" w:cs="Arial"/>
              <w:szCs w:val="24"/>
            </w:rPr>
            <w:fldChar w:fldCharType="separate"/>
          </w:r>
          <w:r w:rsidR="006E1762" w:rsidRPr="006E1762">
            <w:rPr>
              <w:rFonts w:ascii="Arial" w:hAnsi="Arial" w:cs="Arial"/>
              <w:noProof/>
              <w:szCs w:val="24"/>
            </w:rPr>
            <w:t>(Leong, 2009)</w:t>
          </w:r>
          <w:r w:rsidR="008420F2" w:rsidRPr="00D70EF0">
            <w:rPr>
              <w:rFonts w:ascii="Arial" w:hAnsi="Arial" w:cs="Arial"/>
              <w:szCs w:val="24"/>
            </w:rPr>
            <w:fldChar w:fldCharType="end"/>
          </w:r>
        </w:sdtContent>
      </w:sdt>
      <w:r w:rsidR="006C418B" w:rsidRPr="00D70EF0">
        <w:rPr>
          <w:rFonts w:ascii="Arial" w:hAnsi="Arial" w:cs="Arial"/>
          <w:szCs w:val="24"/>
        </w:rPr>
        <w:t xml:space="preserve"> Since </w:t>
      </w:r>
      <w:r w:rsidR="00E006B8" w:rsidRPr="00D70EF0">
        <w:rPr>
          <w:rFonts w:ascii="Arial" w:hAnsi="Arial" w:cs="Arial"/>
          <w:szCs w:val="24"/>
        </w:rPr>
        <w:t>then,</w:t>
      </w:r>
      <w:r w:rsidR="006C418B" w:rsidRPr="00D70EF0">
        <w:rPr>
          <w:rFonts w:ascii="Arial" w:hAnsi="Arial" w:cs="Arial"/>
          <w:szCs w:val="24"/>
        </w:rPr>
        <w:t xml:space="preserve"> this unification has </w:t>
      </w:r>
      <w:r w:rsidR="007C1CD9">
        <w:rPr>
          <w:rFonts w:ascii="Arial" w:hAnsi="Arial" w:cs="Arial"/>
          <w:szCs w:val="24"/>
        </w:rPr>
        <w:t>combine</w:t>
      </w:r>
      <w:r w:rsidR="006C418B" w:rsidRPr="00D70EF0">
        <w:rPr>
          <w:rFonts w:ascii="Arial" w:hAnsi="Arial" w:cs="Arial"/>
          <w:szCs w:val="24"/>
        </w:rPr>
        <w:t xml:space="preserve">d more methods of communication into single platforms </w:t>
      </w:r>
      <w:r w:rsidR="007C1CD9">
        <w:rPr>
          <w:rFonts w:ascii="Arial" w:hAnsi="Arial" w:cs="Arial"/>
          <w:szCs w:val="24"/>
        </w:rPr>
        <w:t xml:space="preserve">to also include </w:t>
      </w:r>
      <w:r w:rsidR="006C418B" w:rsidRPr="00D70EF0">
        <w:rPr>
          <w:rFonts w:ascii="Arial" w:hAnsi="Arial" w:cs="Arial"/>
          <w:szCs w:val="24"/>
        </w:rPr>
        <w:t>SMS</w:t>
      </w:r>
      <w:r w:rsidR="0030331A">
        <w:rPr>
          <w:rFonts w:ascii="Arial" w:hAnsi="Arial" w:cs="Arial"/>
          <w:szCs w:val="24"/>
        </w:rPr>
        <w:t>, social media</w:t>
      </w:r>
      <w:r w:rsidR="006C418B" w:rsidRPr="00D70EF0">
        <w:rPr>
          <w:rFonts w:ascii="Arial" w:hAnsi="Arial" w:cs="Arial"/>
          <w:szCs w:val="24"/>
        </w:rPr>
        <w:t xml:space="preserve">, </w:t>
      </w:r>
      <w:r w:rsidR="00E006B8" w:rsidRPr="00D70EF0">
        <w:rPr>
          <w:rFonts w:ascii="Arial" w:hAnsi="Arial" w:cs="Arial"/>
          <w:szCs w:val="24"/>
        </w:rPr>
        <w:t>email,</w:t>
      </w:r>
      <w:r w:rsidR="006C418B" w:rsidRPr="00D70EF0">
        <w:rPr>
          <w:rFonts w:ascii="Arial" w:hAnsi="Arial" w:cs="Arial"/>
          <w:szCs w:val="24"/>
        </w:rPr>
        <w:t xml:space="preserve"> and video conferencing.</w:t>
      </w:r>
    </w:p>
    <w:p w14:paraId="610CB303" w14:textId="4831B16C" w:rsidR="00E4720D" w:rsidRPr="00D70EF0" w:rsidRDefault="00735091" w:rsidP="005F532A">
      <w:pPr>
        <w:rPr>
          <w:rFonts w:ascii="Arial" w:hAnsi="Arial" w:cs="Arial"/>
          <w:szCs w:val="24"/>
        </w:rPr>
      </w:pPr>
      <w:r w:rsidRPr="00D70EF0">
        <w:rPr>
          <w:rFonts w:ascii="Arial" w:hAnsi="Arial" w:cs="Arial"/>
          <w:szCs w:val="24"/>
        </w:rPr>
        <w:t xml:space="preserve">The impact of the COVID-19 pandemic caused a rapid adoption of UC&amp;C within business, </w:t>
      </w:r>
      <w:r w:rsidR="00B96057" w:rsidRPr="00D70EF0">
        <w:rPr>
          <w:rFonts w:ascii="Arial" w:hAnsi="Arial" w:cs="Arial"/>
          <w:szCs w:val="24"/>
        </w:rPr>
        <w:t>healthcare,</w:t>
      </w:r>
      <w:r w:rsidRPr="00D70EF0">
        <w:rPr>
          <w:rFonts w:ascii="Arial" w:hAnsi="Arial" w:cs="Arial"/>
          <w:szCs w:val="24"/>
        </w:rPr>
        <w:t xml:space="preserve"> and the home. Services such as </w:t>
      </w:r>
      <w:r w:rsidR="00C8743B" w:rsidRPr="00D70EF0">
        <w:rPr>
          <w:rFonts w:ascii="Arial" w:hAnsi="Arial" w:cs="Arial"/>
          <w:szCs w:val="24"/>
        </w:rPr>
        <w:t>Zoom,</w:t>
      </w:r>
      <w:r w:rsidRPr="00D70EF0">
        <w:rPr>
          <w:rFonts w:ascii="Arial" w:hAnsi="Arial" w:cs="Arial"/>
          <w:szCs w:val="24"/>
        </w:rPr>
        <w:t xml:space="preserve"> and Microsoft Teams expanded their </w:t>
      </w:r>
      <w:r w:rsidR="00C8743B" w:rsidRPr="00D70EF0">
        <w:rPr>
          <w:rFonts w:ascii="Arial" w:hAnsi="Arial" w:cs="Arial"/>
          <w:szCs w:val="24"/>
        </w:rPr>
        <w:t>home-based</w:t>
      </w:r>
      <w:r w:rsidRPr="00D70EF0">
        <w:rPr>
          <w:rFonts w:ascii="Arial" w:hAnsi="Arial" w:cs="Arial"/>
          <w:szCs w:val="24"/>
        </w:rPr>
        <w:t xml:space="preserve"> user </w:t>
      </w:r>
      <w:r w:rsidR="00B96057" w:rsidRPr="00D70EF0">
        <w:rPr>
          <w:rFonts w:ascii="Arial" w:hAnsi="Arial" w:cs="Arial"/>
          <w:szCs w:val="24"/>
        </w:rPr>
        <w:t xml:space="preserve">number by well over 20 million within a few months. </w:t>
      </w:r>
      <w:sdt>
        <w:sdtPr>
          <w:rPr>
            <w:rFonts w:ascii="Arial" w:hAnsi="Arial" w:cs="Arial"/>
            <w:szCs w:val="24"/>
          </w:rPr>
          <w:id w:val="-1925797745"/>
          <w:citation/>
        </w:sdtPr>
        <w:sdtEndPr/>
        <w:sdtContent>
          <w:r w:rsidR="00B96057" w:rsidRPr="00D70EF0">
            <w:rPr>
              <w:rFonts w:ascii="Arial" w:hAnsi="Arial" w:cs="Arial"/>
              <w:szCs w:val="24"/>
            </w:rPr>
            <w:fldChar w:fldCharType="begin"/>
          </w:r>
          <w:r w:rsidR="00E74C79" w:rsidRPr="00D70EF0">
            <w:rPr>
              <w:rFonts w:ascii="Arial" w:hAnsi="Arial" w:cs="Arial"/>
              <w:szCs w:val="24"/>
            </w:rPr>
            <w:instrText xml:space="preserve">CITATION OFC21 \l 2057 </w:instrText>
          </w:r>
          <w:r w:rsidR="00B96057" w:rsidRPr="00D70EF0">
            <w:rPr>
              <w:rFonts w:ascii="Arial" w:hAnsi="Arial" w:cs="Arial"/>
              <w:szCs w:val="24"/>
            </w:rPr>
            <w:fldChar w:fldCharType="separate"/>
          </w:r>
          <w:r w:rsidR="006E1762" w:rsidRPr="006E1762">
            <w:rPr>
              <w:rFonts w:ascii="Arial" w:hAnsi="Arial" w:cs="Arial"/>
              <w:noProof/>
              <w:szCs w:val="24"/>
            </w:rPr>
            <w:t>(OFCOM, 2021)</w:t>
          </w:r>
          <w:r w:rsidR="00B96057" w:rsidRPr="00D70EF0">
            <w:rPr>
              <w:rFonts w:ascii="Arial" w:hAnsi="Arial" w:cs="Arial"/>
              <w:szCs w:val="24"/>
            </w:rPr>
            <w:fldChar w:fldCharType="end"/>
          </w:r>
        </w:sdtContent>
      </w:sdt>
      <w:r w:rsidR="00B96057" w:rsidRPr="00D70EF0">
        <w:rPr>
          <w:rFonts w:ascii="Arial" w:hAnsi="Arial" w:cs="Arial"/>
          <w:szCs w:val="24"/>
        </w:rPr>
        <w:t xml:space="preserve"> Added to this is the PSTN/ISDN network decommission ongoing in the United Kingdom that will move all telephony </w:t>
      </w:r>
      <w:r w:rsidR="00872566" w:rsidRPr="00D70EF0">
        <w:rPr>
          <w:rFonts w:ascii="Arial" w:hAnsi="Arial" w:cs="Arial"/>
          <w:szCs w:val="24"/>
        </w:rPr>
        <w:t xml:space="preserve">consumers to adopt voice over internet protocol (VoIP) services which could be integrated into existing UC&amp;C platforms. This has led to the creation of the Unified-Communication-as-a-Service (UCaaS) which promises the benefits of cloud computing to </w:t>
      </w:r>
      <w:r w:rsidR="00E006B8" w:rsidRPr="00D70EF0">
        <w:rPr>
          <w:rFonts w:ascii="Arial" w:hAnsi="Arial" w:cs="Arial"/>
          <w:szCs w:val="24"/>
        </w:rPr>
        <w:t>businesses with on premise UC&amp;C platforms</w:t>
      </w:r>
      <w:r w:rsidR="002253D3" w:rsidRPr="00D70EF0">
        <w:rPr>
          <w:rFonts w:ascii="Arial" w:hAnsi="Arial" w:cs="Arial"/>
          <w:szCs w:val="24"/>
        </w:rPr>
        <w:t xml:space="preserve"> to further reduce costs and improve functionality.</w:t>
      </w:r>
    </w:p>
    <w:p w14:paraId="6DE67074" w14:textId="591D7334" w:rsidR="002253D3" w:rsidRPr="00D70EF0" w:rsidRDefault="00A8189D" w:rsidP="005F532A">
      <w:pPr>
        <w:rPr>
          <w:rFonts w:ascii="Arial" w:hAnsi="Arial" w:cs="Arial"/>
          <w:szCs w:val="24"/>
        </w:rPr>
      </w:pPr>
      <w:r w:rsidRPr="00D70EF0">
        <w:rPr>
          <w:rFonts w:ascii="Arial" w:hAnsi="Arial" w:cs="Arial"/>
          <w:szCs w:val="24"/>
        </w:rPr>
        <w:t xml:space="preserve">Within the NHS, there is an increasing political desire to adopt technology and adapt working processes to reap the benefits when engaging with patients and informing care. </w:t>
      </w:r>
      <w:r w:rsidR="00510790" w:rsidRPr="00D70EF0">
        <w:rPr>
          <w:rFonts w:ascii="Arial" w:hAnsi="Arial" w:cs="Arial"/>
          <w:szCs w:val="24"/>
        </w:rPr>
        <w:t>This is ever more pertinent with increasing</w:t>
      </w:r>
      <w:r w:rsidR="0048728E" w:rsidRPr="00D70EF0">
        <w:rPr>
          <w:rFonts w:ascii="Arial" w:hAnsi="Arial" w:cs="Arial"/>
          <w:szCs w:val="24"/>
        </w:rPr>
        <w:t xml:space="preserve"> waiting lists and the need to offer care through telemedicine as the pandemic rumbles on. </w:t>
      </w:r>
      <w:r w:rsidR="00A7457A" w:rsidRPr="00D70EF0">
        <w:rPr>
          <w:rFonts w:ascii="Arial" w:hAnsi="Arial" w:cs="Arial"/>
          <w:szCs w:val="24"/>
        </w:rPr>
        <w:t xml:space="preserve">Adoption of UC&amp;C within the NHS would deliver the benefits seen in business to improve productivity, </w:t>
      </w:r>
      <w:r w:rsidR="000472AD" w:rsidRPr="00D70EF0">
        <w:rPr>
          <w:rFonts w:ascii="Arial" w:hAnsi="Arial" w:cs="Arial"/>
          <w:szCs w:val="24"/>
        </w:rPr>
        <w:t>efficiency,</w:t>
      </w:r>
      <w:r w:rsidR="008F7776" w:rsidRPr="00D70EF0">
        <w:rPr>
          <w:rFonts w:ascii="Arial" w:hAnsi="Arial" w:cs="Arial"/>
          <w:szCs w:val="24"/>
        </w:rPr>
        <w:t xml:space="preserve"> and communication with patients to capitalise on the existing workforce to deliver greater amount</w:t>
      </w:r>
      <w:r w:rsidR="00266B04">
        <w:rPr>
          <w:rFonts w:ascii="Arial" w:hAnsi="Arial" w:cs="Arial"/>
          <w:szCs w:val="24"/>
        </w:rPr>
        <w:t>s</w:t>
      </w:r>
      <w:r w:rsidR="008F7776" w:rsidRPr="00D70EF0">
        <w:rPr>
          <w:rFonts w:ascii="Arial" w:hAnsi="Arial" w:cs="Arial"/>
          <w:szCs w:val="24"/>
        </w:rPr>
        <w:t xml:space="preserve"> of care</w:t>
      </w:r>
      <w:r w:rsidR="00BA10EF" w:rsidRPr="00D70EF0">
        <w:rPr>
          <w:rFonts w:ascii="Arial" w:hAnsi="Arial" w:cs="Arial"/>
          <w:szCs w:val="24"/>
        </w:rPr>
        <w:t>.</w:t>
      </w:r>
      <w:r w:rsidR="00510790" w:rsidRPr="00D70EF0">
        <w:rPr>
          <w:rFonts w:ascii="Arial" w:hAnsi="Arial" w:cs="Arial"/>
          <w:szCs w:val="24"/>
        </w:rPr>
        <w:t xml:space="preserve"> </w:t>
      </w:r>
    </w:p>
    <w:p w14:paraId="57E8E33B" w14:textId="381EB6B5" w:rsidR="00983548" w:rsidRPr="00D70EF0" w:rsidRDefault="00BA10EF" w:rsidP="005F532A">
      <w:pPr>
        <w:rPr>
          <w:rFonts w:ascii="Arial" w:hAnsi="Arial" w:cs="Arial"/>
          <w:szCs w:val="24"/>
        </w:rPr>
      </w:pPr>
      <w:r w:rsidRPr="00D70EF0">
        <w:rPr>
          <w:rFonts w:ascii="Arial" w:hAnsi="Arial" w:cs="Arial"/>
          <w:szCs w:val="24"/>
        </w:rPr>
        <w:t xml:space="preserve">The project described expands the capabilities of the existing UCaaS, </w:t>
      </w:r>
      <w:r w:rsidR="00336190">
        <w:rPr>
          <w:rFonts w:ascii="Arial" w:hAnsi="Arial" w:cs="Arial"/>
          <w:szCs w:val="24"/>
        </w:rPr>
        <w:t>Microsoft</w:t>
      </w:r>
      <w:r w:rsidRPr="00D70EF0">
        <w:rPr>
          <w:rFonts w:ascii="Arial" w:hAnsi="Arial" w:cs="Arial"/>
          <w:szCs w:val="24"/>
        </w:rPr>
        <w:t xml:space="preserve"> 365, </w:t>
      </w:r>
      <w:r w:rsidR="00711366" w:rsidRPr="00D70EF0">
        <w:rPr>
          <w:rFonts w:ascii="Arial" w:hAnsi="Arial" w:cs="Arial"/>
          <w:szCs w:val="24"/>
        </w:rPr>
        <w:t xml:space="preserve">by adding in VoIP, SMS, </w:t>
      </w:r>
      <w:r w:rsidR="00B5636F" w:rsidRPr="00D70EF0">
        <w:rPr>
          <w:rFonts w:ascii="Arial" w:hAnsi="Arial" w:cs="Arial"/>
          <w:szCs w:val="24"/>
        </w:rPr>
        <w:t xml:space="preserve">voice, and </w:t>
      </w:r>
      <w:r w:rsidR="000472AD" w:rsidRPr="00D70EF0">
        <w:rPr>
          <w:rFonts w:ascii="Arial" w:hAnsi="Arial" w:cs="Arial"/>
          <w:szCs w:val="24"/>
        </w:rPr>
        <w:t>third-party</w:t>
      </w:r>
      <w:r w:rsidR="00B5636F" w:rsidRPr="00D70EF0">
        <w:rPr>
          <w:rFonts w:ascii="Arial" w:hAnsi="Arial" w:cs="Arial"/>
          <w:szCs w:val="24"/>
        </w:rPr>
        <w:t xml:space="preserve"> chat services for staff to leverage. </w:t>
      </w:r>
      <w:r w:rsidR="00B04303" w:rsidRPr="00D70EF0">
        <w:rPr>
          <w:rFonts w:ascii="Arial" w:hAnsi="Arial" w:cs="Arial"/>
          <w:szCs w:val="24"/>
        </w:rPr>
        <w:t xml:space="preserve">The project will seek to implement the technical solutions to enable functionality and then drive business change </w:t>
      </w:r>
      <w:r w:rsidR="00B936A3" w:rsidRPr="00D70EF0">
        <w:rPr>
          <w:rFonts w:ascii="Arial" w:hAnsi="Arial" w:cs="Arial"/>
          <w:szCs w:val="24"/>
        </w:rPr>
        <w:t>to adapt working practices and user digital literacy to start to unlock the benefits</w:t>
      </w:r>
      <w:r w:rsidR="000472AD" w:rsidRPr="00D70EF0">
        <w:rPr>
          <w:rFonts w:ascii="Arial" w:hAnsi="Arial" w:cs="Arial"/>
          <w:szCs w:val="24"/>
        </w:rPr>
        <w:t xml:space="preserve"> described.</w:t>
      </w:r>
    </w:p>
    <w:p w14:paraId="5E5252E6" w14:textId="5C397121" w:rsidR="000472AD" w:rsidRPr="00D70EF0" w:rsidRDefault="008F5107" w:rsidP="005F532A">
      <w:pPr>
        <w:rPr>
          <w:rFonts w:ascii="Arial" w:hAnsi="Arial" w:cs="Arial"/>
          <w:szCs w:val="24"/>
        </w:rPr>
      </w:pPr>
      <w:r w:rsidRPr="00D70EF0">
        <w:rPr>
          <w:rFonts w:ascii="Arial" w:hAnsi="Arial" w:cs="Arial"/>
          <w:szCs w:val="24"/>
        </w:rPr>
        <w:t xml:space="preserve">Upon completion of the project, it is anticipated that gains in productivity, efficiency and </w:t>
      </w:r>
      <w:r w:rsidR="00043487" w:rsidRPr="00D70EF0">
        <w:rPr>
          <w:rFonts w:ascii="Arial" w:hAnsi="Arial" w:cs="Arial"/>
          <w:szCs w:val="24"/>
        </w:rPr>
        <w:t xml:space="preserve">patient reported experience measures will be seen. This would facilitate the introduction of </w:t>
      </w:r>
      <w:r w:rsidR="00B763D8" w:rsidRPr="00D70EF0">
        <w:rPr>
          <w:rFonts w:ascii="Arial" w:hAnsi="Arial" w:cs="Arial"/>
          <w:szCs w:val="24"/>
        </w:rPr>
        <w:t>omnichannel solutions</w:t>
      </w:r>
      <w:r w:rsidR="00585B17" w:rsidRPr="00D70EF0">
        <w:rPr>
          <w:rFonts w:ascii="Arial" w:hAnsi="Arial" w:cs="Arial"/>
          <w:szCs w:val="24"/>
        </w:rPr>
        <w:t>,</w:t>
      </w:r>
      <w:r w:rsidR="00B763D8" w:rsidRPr="00D70EF0">
        <w:rPr>
          <w:rFonts w:ascii="Arial" w:hAnsi="Arial" w:cs="Arial"/>
          <w:szCs w:val="24"/>
        </w:rPr>
        <w:t xml:space="preserve"> such as virtual agents</w:t>
      </w:r>
      <w:r w:rsidR="00585B17" w:rsidRPr="00D70EF0">
        <w:rPr>
          <w:rFonts w:ascii="Arial" w:hAnsi="Arial" w:cs="Arial"/>
          <w:szCs w:val="24"/>
        </w:rPr>
        <w:t>, and similar initiatives within the NHS</w:t>
      </w:r>
      <w:r w:rsidR="00B763D8" w:rsidRPr="00D70EF0">
        <w:rPr>
          <w:rFonts w:ascii="Arial" w:hAnsi="Arial" w:cs="Arial"/>
          <w:szCs w:val="24"/>
        </w:rPr>
        <w:t xml:space="preserve"> having </w:t>
      </w:r>
      <w:r w:rsidR="00C20957" w:rsidRPr="00D70EF0">
        <w:rPr>
          <w:rFonts w:ascii="Arial" w:hAnsi="Arial" w:cs="Arial"/>
          <w:szCs w:val="24"/>
        </w:rPr>
        <w:t xml:space="preserve">demonstrated the benefits </w:t>
      </w:r>
      <w:r w:rsidR="00585B17" w:rsidRPr="00D70EF0">
        <w:rPr>
          <w:rFonts w:ascii="Arial" w:hAnsi="Arial" w:cs="Arial"/>
          <w:szCs w:val="24"/>
        </w:rPr>
        <w:t>UC&amp;C technology within health and social care.</w:t>
      </w:r>
    </w:p>
    <w:p w14:paraId="580F5C54" w14:textId="5DA417F6" w:rsidR="00747357" w:rsidRPr="00D70EF0" w:rsidRDefault="00051C4F" w:rsidP="001E0856">
      <w:pPr>
        <w:pStyle w:val="Subtitle"/>
        <w:rPr>
          <w:rFonts w:ascii="Arial" w:hAnsi="Arial" w:cs="Arial"/>
          <w:sz w:val="24"/>
          <w:szCs w:val="24"/>
        </w:rPr>
      </w:pPr>
      <w:r w:rsidRPr="00D70EF0">
        <w:rPr>
          <w:rFonts w:ascii="Arial" w:hAnsi="Arial" w:cs="Arial"/>
          <w:sz w:val="24"/>
          <w:szCs w:val="24"/>
        </w:rPr>
        <w:t xml:space="preserve">What </w:t>
      </w:r>
      <w:r w:rsidR="00336101" w:rsidRPr="00D70EF0">
        <w:rPr>
          <w:rFonts w:ascii="Arial" w:hAnsi="Arial" w:cs="Arial"/>
          <w:sz w:val="24"/>
          <w:szCs w:val="24"/>
        </w:rPr>
        <w:t xml:space="preserve">is </w:t>
      </w:r>
      <w:r w:rsidR="00A35672" w:rsidRPr="00D70EF0">
        <w:rPr>
          <w:rFonts w:ascii="Arial" w:hAnsi="Arial" w:cs="Arial"/>
          <w:sz w:val="24"/>
          <w:szCs w:val="24"/>
        </w:rPr>
        <w:t>Unified Communication and Collaboration technology</w:t>
      </w:r>
      <w:r w:rsidR="00336101" w:rsidRPr="00D70EF0">
        <w:rPr>
          <w:rFonts w:ascii="Arial" w:hAnsi="Arial" w:cs="Arial"/>
          <w:sz w:val="24"/>
          <w:szCs w:val="24"/>
        </w:rPr>
        <w:t>?</w:t>
      </w:r>
    </w:p>
    <w:p w14:paraId="3ACF0982" w14:textId="1965D280" w:rsidR="00325CD9" w:rsidRPr="00D70EF0" w:rsidRDefault="00DF0FDA" w:rsidP="00325CD9">
      <w:pPr>
        <w:rPr>
          <w:rFonts w:ascii="Arial" w:hAnsi="Arial" w:cs="Arial"/>
          <w:szCs w:val="24"/>
        </w:rPr>
      </w:pPr>
      <w:r>
        <w:rPr>
          <w:rFonts w:ascii="Arial" w:hAnsi="Arial" w:cs="Arial"/>
          <w:szCs w:val="24"/>
        </w:rPr>
        <w:lastRenderedPageBreak/>
        <w:t>U</w:t>
      </w:r>
      <w:r w:rsidRPr="00D70EF0">
        <w:rPr>
          <w:rFonts w:ascii="Arial" w:hAnsi="Arial" w:cs="Arial"/>
          <w:szCs w:val="24"/>
        </w:rPr>
        <w:t xml:space="preserve">nified communication and collaboration </w:t>
      </w:r>
      <w:r w:rsidR="00014667">
        <w:rPr>
          <w:rFonts w:ascii="Arial" w:hAnsi="Arial" w:cs="Arial"/>
          <w:szCs w:val="24"/>
        </w:rPr>
        <w:t xml:space="preserve">technology </w:t>
      </w:r>
      <w:r w:rsidRPr="00D70EF0">
        <w:rPr>
          <w:rFonts w:ascii="Arial" w:hAnsi="Arial" w:cs="Arial"/>
          <w:szCs w:val="24"/>
        </w:rPr>
        <w:t xml:space="preserve">describes various products designed to link communication services into a single user interface by enabling the sharing of data among interconnected devices. </w:t>
      </w:r>
      <w:sdt>
        <w:sdtPr>
          <w:rPr>
            <w:rFonts w:ascii="Arial" w:hAnsi="Arial" w:cs="Arial"/>
            <w:szCs w:val="24"/>
          </w:rPr>
          <w:id w:val="-1685592562"/>
          <w:citation/>
        </w:sdtPr>
        <w:sdtContent>
          <w:r w:rsidRPr="00D70EF0">
            <w:rPr>
              <w:rFonts w:ascii="Arial" w:hAnsi="Arial" w:cs="Arial"/>
              <w:szCs w:val="24"/>
            </w:rPr>
            <w:fldChar w:fldCharType="begin"/>
          </w:r>
          <w:r w:rsidRPr="00D70EF0">
            <w:rPr>
              <w:rFonts w:ascii="Arial" w:hAnsi="Arial" w:cs="Arial"/>
              <w:szCs w:val="24"/>
            </w:rPr>
            <w:instrText xml:space="preserve"> CITATION Kab11 \l 2057 </w:instrText>
          </w:r>
          <w:r w:rsidRPr="00D70EF0">
            <w:rPr>
              <w:rFonts w:ascii="Arial" w:hAnsi="Arial" w:cs="Arial"/>
              <w:szCs w:val="24"/>
            </w:rPr>
            <w:fldChar w:fldCharType="separate"/>
          </w:r>
          <w:r w:rsidR="006E1762" w:rsidRPr="006E1762">
            <w:rPr>
              <w:rFonts w:ascii="Arial" w:hAnsi="Arial" w:cs="Arial"/>
              <w:noProof/>
              <w:szCs w:val="24"/>
            </w:rPr>
            <w:t>(Kabachinski, 2011)</w:t>
          </w:r>
          <w:r w:rsidRPr="00D70EF0">
            <w:rPr>
              <w:rFonts w:ascii="Arial" w:hAnsi="Arial" w:cs="Arial"/>
              <w:szCs w:val="24"/>
            </w:rPr>
            <w:fldChar w:fldCharType="end"/>
          </w:r>
        </w:sdtContent>
      </w:sdt>
      <w:r>
        <w:rPr>
          <w:rFonts w:ascii="Arial" w:hAnsi="Arial" w:cs="Arial"/>
          <w:szCs w:val="24"/>
        </w:rPr>
        <w:t xml:space="preserve"> </w:t>
      </w:r>
      <w:r w:rsidR="00325CD9" w:rsidRPr="00D70EF0">
        <w:rPr>
          <w:rFonts w:ascii="Arial" w:hAnsi="Arial" w:cs="Arial"/>
          <w:szCs w:val="24"/>
        </w:rPr>
        <w:t xml:space="preserve">Unified-Communication-as-a-Service (UCaaS) is a digital service similar in concept to other “as-a-service” offerings such as Infrastructure-as-a-service. </w:t>
      </w:r>
      <w:sdt>
        <w:sdtPr>
          <w:rPr>
            <w:rFonts w:ascii="Arial" w:hAnsi="Arial" w:cs="Arial"/>
            <w:szCs w:val="24"/>
          </w:rPr>
          <w:id w:val="-983613655"/>
          <w:citation/>
        </w:sdtPr>
        <w:sdtEndPr/>
        <w:sdtContent>
          <w:r w:rsidR="00325CD9" w:rsidRPr="00D70EF0">
            <w:rPr>
              <w:rFonts w:ascii="Arial" w:hAnsi="Arial" w:cs="Arial"/>
              <w:szCs w:val="24"/>
            </w:rPr>
            <w:fldChar w:fldCharType="begin"/>
          </w:r>
          <w:r w:rsidR="00325CD9" w:rsidRPr="00D70EF0">
            <w:rPr>
              <w:rFonts w:ascii="Arial" w:hAnsi="Arial" w:cs="Arial"/>
              <w:szCs w:val="24"/>
            </w:rPr>
            <w:instrText xml:space="preserve">CITATION Our5minute \l 2057 </w:instrText>
          </w:r>
          <w:r w:rsidR="00325CD9" w:rsidRPr="00D70EF0">
            <w:rPr>
              <w:rFonts w:ascii="Arial" w:hAnsi="Arial" w:cs="Arial"/>
              <w:szCs w:val="24"/>
            </w:rPr>
            <w:fldChar w:fldCharType="separate"/>
          </w:r>
          <w:r w:rsidR="006E1762" w:rsidRPr="006E1762">
            <w:rPr>
              <w:rFonts w:ascii="Arial" w:hAnsi="Arial" w:cs="Arial"/>
              <w:noProof/>
              <w:szCs w:val="24"/>
            </w:rPr>
            <w:t>(Todd &amp; Halverson, 2019)</w:t>
          </w:r>
          <w:r w:rsidR="00325CD9" w:rsidRPr="00D70EF0">
            <w:rPr>
              <w:rFonts w:ascii="Arial" w:hAnsi="Arial" w:cs="Arial"/>
              <w:szCs w:val="24"/>
            </w:rPr>
            <w:fldChar w:fldCharType="end"/>
          </w:r>
        </w:sdtContent>
      </w:sdt>
      <w:r w:rsidR="00325CD9" w:rsidRPr="00D70EF0">
        <w:rPr>
          <w:rFonts w:ascii="Arial" w:hAnsi="Arial" w:cs="Arial"/>
          <w:szCs w:val="24"/>
        </w:rPr>
        <w:t xml:space="preserve"> These services are offered within the cloud environment offer businesses the ability to place the majority, if not all, of their communication services into a single platform. Examples of communication services that can be unified include email, telephony, chat, SMS messaging, file sharing and conferencing.</w:t>
      </w:r>
      <w:r w:rsidR="00FC4B93">
        <w:rPr>
          <w:rFonts w:ascii="Arial" w:hAnsi="Arial" w:cs="Arial"/>
          <w:szCs w:val="24"/>
        </w:rPr>
        <w:t xml:space="preserve"> Within the NHS the primary UCaaS</w:t>
      </w:r>
      <w:r w:rsidR="00336190">
        <w:rPr>
          <w:rFonts w:ascii="Arial" w:hAnsi="Arial" w:cs="Arial"/>
          <w:szCs w:val="24"/>
        </w:rPr>
        <w:t xml:space="preserve"> is </w:t>
      </w:r>
      <w:r w:rsidR="005259C1">
        <w:rPr>
          <w:rFonts w:ascii="Arial" w:hAnsi="Arial" w:cs="Arial"/>
          <w:szCs w:val="24"/>
        </w:rPr>
        <w:t>the Microsoft 365 platform that combines various communication and collaboration methods.</w:t>
      </w:r>
    </w:p>
    <w:p w14:paraId="362BC101" w14:textId="7B1DC68A" w:rsidR="000147E6" w:rsidRPr="00D70EF0" w:rsidRDefault="00970EAC" w:rsidP="00970EAC">
      <w:pPr>
        <w:rPr>
          <w:rFonts w:ascii="Arial" w:hAnsi="Arial" w:cs="Arial"/>
          <w:szCs w:val="24"/>
        </w:rPr>
      </w:pPr>
      <w:r w:rsidRPr="00D70EF0">
        <w:rPr>
          <w:rFonts w:ascii="Arial" w:hAnsi="Arial" w:cs="Arial"/>
          <w:szCs w:val="24"/>
        </w:rPr>
        <w:t xml:space="preserve">Information technologies that facilitate collaboration have been discussed and employed by businesses from before the turn of the century. These products, still considered to be emerging in the initial years of the millennium, showed an emerging trend for businesses to adopt virtual arrangements to facilitate operations. </w:t>
      </w:r>
      <w:sdt>
        <w:sdtPr>
          <w:rPr>
            <w:rFonts w:ascii="Arial" w:hAnsi="Arial" w:cs="Arial"/>
            <w:szCs w:val="24"/>
          </w:rPr>
          <w:id w:val="-1578199007"/>
          <w:citation/>
        </w:sdtPr>
        <w:sdtEndPr/>
        <w:sdtContent>
          <w:r w:rsidRPr="00D70EF0">
            <w:rPr>
              <w:rFonts w:ascii="Arial" w:hAnsi="Arial" w:cs="Arial"/>
              <w:szCs w:val="24"/>
            </w:rPr>
            <w:fldChar w:fldCharType="begin"/>
          </w:r>
          <w:r w:rsidRPr="00D70EF0">
            <w:rPr>
              <w:rFonts w:ascii="Arial" w:hAnsi="Arial" w:cs="Arial"/>
              <w:szCs w:val="24"/>
            </w:rPr>
            <w:instrText xml:space="preserve">CITATION BAJ05 \l 2057 </w:instrText>
          </w:r>
          <w:r w:rsidRPr="00D70EF0">
            <w:rPr>
              <w:rFonts w:ascii="Arial" w:hAnsi="Arial" w:cs="Arial"/>
              <w:szCs w:val="24"/>
            </w:rPr>
            <w:fldChar w:fldCharType="separate"/>
          </w:r>
          <w:r w:rsidR="006E1762" w:rsidRPr="006E1762">
            <w:rPr>
              <w:rFonts w:ascii="Arial" w:hAnsi="Arial" w:cs="Arial"/>
              <w:noProof/>
              <w:szCs w:val="24"/>
            </w:rPr>
            <w:t>(Bajwa, et al., 2005)</w:t>
          </w:r>
          <w:r w:rsidRPr="00D70EF0">
            <w:rPr>
              <w:rFonts w:ascii="Arial" w:hAnsi="Arial" w:cs="Arial"/>
              <w:szCs w:val="24"/>
            </w:rPr>
            <w:fldChar w:fldCharType="end"/>
          </w:r>
        </w:sdtContent>
      </w:sdt>
      <w:r w:rsidRPr="00D70EF0">
        <w:rPr>
          <w:rFonts w:ascii="Arial" w:hAnsi="Arial" w:cs="Arial"/>
          <w:szCs w:val="24"/>
        </w:rPr>
        <w:t xml:space="preserve"> However, as Bajwa </w:t>
      </w:r>
      <w:r w:rsidRPr="00D70EF0">
        <w:rPr>
          <w:rFonts w:ascii="Arial" w:hAnsi="Arial" w:cs="Arial"/>
          <w:i/>
          <w:iCs/>
          <w:szCs w:val="24"/>
        </w:rPr>
        <w:t>et al</w:t>
      </w:r>
      <w:r w:rsidR="00BD5F3A" w:rsidRPr="00D70EF0">
        <w:rPr>
          <w:rFonts w:ascii="Arial" w:hAnsi="Arial" w:cs="Arial"/>
          <w:i/>
          <w:iCs/>
          <w:szCs w:val="24"/>
        </w:rPr>
        <w:t>.</w:t>
      </w:r>
      <w:r w:rsidR="00483875">
        <w:rPr>
          <w:rFonts w:ascii="Arial" w:hAnsi="Arial" w:cs="Arial"/>
          <w:i/>
          <w:iCs/>
          <w:szCs w:val="24"/>
        </w:rPr>
        <w:t xml:space="preserve"> </w:t>
      </w:r>
      <w:r w:rsidR="00483875">
        <w:rPr>
          <w:rFonts w:ascii="Arial" w:hAnsi="Arial" w:cs="Arial"/>
          <w:szCs w:val="24"/>
        </w:rPr>
        <w:t>(2005)</w:t>
      </w:r>
      <w:r w:rsidRPr="00D70EF0">
        <w:rPr>
          <w:rFonts w:ascii="Arial" w:hAnsi="Arial" w:cs="Arial"/>
          <w:i/>
          <w:iCs/>
          <w:szCs w:val="24"/>
        </w:rPr>
        <w:t xml:space="preserve"> </w:t>
      </w:r>
      <w:r w:rsidRPr="00D70EF0">
        <w:rPr>
          <w:rFonts w:ascii="Arial" w:hAnsi="Arial" w:cs="Arial"/>
          <w:szCs w:val="24"/>
        </w:rPr>
        <w:t>point out, there w</w:t>
      </w:r>
      <w:r w:rsidR="00BD5F3A" w:rsidRPr="00D70EF0">
        <w:rPr>
          <w:rFonts w:ascii="Arial" w:hAnsi="Arial" w:cs="Arial"/>
          <w:szCs w:val="24"/>
        </w:rPr>
        <w:t>as</w:t>
      </w:r>
      <w:r w:rsidRPr="00D70EF0">
        <w:rPr>
          <w:rFonts w:ascii="Arial" w:hAnsi="Arial" w:cs="Arial"/>
          <w:szCs w:val="24"/>
        </w:rPr>
        <w:t xml:space="preserve"> a lack of services that could provide a single </w:t>
      </w:r>
      <w:r w:rsidR="00BD5F3A" w:rsidRPr="00D70EF0">
        <w:rPr>
          <w:rFonts w:ascii="Arial" w:hAnsi="Arial" w:cs="Arial"/>
          <w:szCs w:val="24"/>
        </w:rPr>
        <w:t>platform</w:t>
      </w:r>
      <w:r w:rsidRPr="00D70EF0">
        <w:rPr>
          <w:rFonts w:ascii="Arial" w:hAnsi="Arial" w:cs="Arial"/>
          <w:szCs w:val="24"/>
        </w:rPr>
        <w:t xml:space="preserve"> that can support different collaboration tasks.</w:t>
      </w:r>
      <w:r w:rsidR="00566181" w:rsidRPr="00D70EF0">
        <w:rPr>
          <w:rFonts w:ascii="Arial" w:hAnsi="Arial" w:cs="Arial"/>
          <w:szCs w:val="24"/>
        </w:rPr>
        <w:t xml:space="preserve"> The result </w:t>
      </w:r>
      <w:r w:rsidR="00E008C8">
        <w:rPr>
          <w:rFonts w:ascii="Arial" w:hAnsi="Arial" w:cs="Arial"/>
          <w:szCs w:val="24"/>
        </w:rPr>
        <w:t>wa</w:t>
      </w:r>
      <w:r w:rsidR="00566181" w:rsidRPr="00D70EF0">
        <w:rPr>
          <w:rFonts w:ascii="Arial" w:hAnsi="Arial" w:cs="Arial"/>
          <w:szCs w:val="24"/>
        </w:rPr>
        <w:t xml:space="preserve">s that businesses </w:t>
      </w:r>
      <w:r w:rsidR="00E008C8">
        <w:rPr>
          <w:rFonts w:ascii="Arial" w:hAnsi="Arial" w:cs="Arial"/>
          <w:szCs w:val="24"/>
        </w:rPr>
        <w:t>we</w:t>
      </w:r>
      <w:r w:rsidR="00566181" w:rsidRPr="00D70EF0">
        <w:rPr>
          <w:rFonts w:ascii="Arial" w:hAnsi="Arial" w:cs="Arial"/>
          <w:szCs w:val="24"/>
        </w:rPr>
        <w:t xml:space="preserve">re having to procure </w:t>
      </w:r>
      <w:r w:rsidR="006C05A2" w:rsidRPr="00D70EF0">
        <w:rPr>
          <w:rFonts w:ascii="Arial" w:hAnsi="Arial" w:cs="Arial"/>
          <w:szCs w:val="24"/>
        </w:rPr>
        <w:t>services from several suppliers and this range of service increase</w:t>
      </w:r>
      <w:r w:rsidR="00650089" w:rsidRPr="00D70EF0">
        <w:rPr>
          <w:rFonts w:ascii="Arial" w:hAnsi="Arial" w:cs="Arial"/>
          <w:szCs w:val="24"/>
        </w:rPr>
        <w:t>s</w:t>
      </w:r>
      <w:r w:rsidR="006C05A2" w:rsidRPr="00D70EF0">
        <w:rPr>
          <w:rFonts w:ascii="Arial" w:hAnsi="Arial" w:cs="Arial"/>
          <w:szCs w:val="24"/>
        </w:rPr>
        <w:t xml:space="preserve"> as technology develop</w:t>
      </w:r>
      <w:r w:rsidR="00650089" w:rsidRPr="00D70EF0">
        <w:rPr>
          <w:rFonts w:ascii="Arial" w:hAnsi="Arial" w:cs="Arial"/>
          <w:szCs w:val="24"/>
        </w:rPr>
        <w:t>s</w:t>
      </w:r>
      <w:r w:rsidR="006C05A2" w:rsidRPr="00D70EF0">
        <w:rPr>
          <w:rFonts w:ascii="Arial" w:hAnsi="Arial" w:cs="Arial"/>
          <w:szCs w:val="24"/>
        </w:rPr>
        <w:t xml:space="preserve">. </w:t>
      </w:r>
      <w:r w:rsidR="00540EE0" w:rsidRPr="00D70EF0">
        <w:rPr>
          <w:rFonts w:ascii="Arial" w:hAnsi="Arial" w:cs="Arial"/>
          <w:szCs w:val="24"/>
        </w:rPr>
        <w:t>However, the adoption of c</w:t>
      </w:r>
      <w:r w:rsidR="001A72CB" w:rsidRPr="00D70EF0">
        <w:rPr>
          <w:rFonts w:ascii="Arial" w:hAnsi="Arial" w:cs="Arial"/>
          <w:szCs w:val="24"/>
        </w:rPr>
        <w:t xml:space="preserve">ommunication and collaboration technologies is essential for businesses </w:t>
      </w:r>
      <w:r w:rsidR="00E62A7B" w:rsidRPr="00D70EF0">
        <w:rPr>
          <w:rFonts w:ascii="Arial" w:hAnsi="Arial" w:cs="Arial"/>
          <w:szCs w:val="24"/>
        </w:rPr>
        <w:t xml:space="preserve">as these technologies afforded the ability to develop flexible working, </w:t>
      </w:r>
      <w:r w:rsidR="000E2319" w:rsidRPr="00D70EF0">
        <w:rPr>
          <w:rFonts w:ascii="Arial" w:hAnsi="Arial" w:cs="Arial"/>
          <w:szCs w:val="24"/>
        </w:rPr>
        <w:t xml:space="preserve">promote </w:t>
      </w:r>
      <w:r w:rsidR="00593F92" w:rsidRPr="00D70EF0">
        <w:rPr>
          <w:rFonts w:ascii="Arial" w:hAnsi="Arial" w:cs="Arial"/>
          <w:szCs w:val="24"/>
        </w:rPr>
        <w:t xml:space="preserve">efficiency and </w:t>
      </w:r>
      <w:r w:rsidR="003C008A" w:rsidRPr="00D70EF0">
        <w:rPr>
          <w:rFonts w:ascii="Arial" w:hAnsi="Arial" w:cs="Arial"/>
          <w:szCs w:val="24"/>
        </w:rPr>
        <w:t xml:space="preserve">create gains in </w:t>
      </w:r>
      <w:r w:rsidR="00593F92" w:rsidRPr="00D70EF0">
        <w:rPr>
          <w:rFonts w:ascii="Arial" w:hAnsi="Arial" w:cs="Arial"/>
          <w:szCs w:val="24"/>
        </w:rPr>
        <w:t xml:space="preserve">productivity. </w:t>
      </w:r>
      <w:sdt>
        <w:sdtPr>
          <w:rPr>
            <w:rFonts w:ascii="Arial" w:hAnsi="Arial" w:cs="Arial"/>
            <w:szCs w:val="24"/>
          </w:rPr>
          <w:id w:val="-1819184580"/>
          <w:citation/>
        </w:sdtPr>
        <w:sdtEndPr/>
        <w:sdtContent>
          <w:r w:rsidR="00593F92" w:rsidRPr="00D70EF0">
            <w:rPr>
              <w:rFonts w:ascii="Arial" w:hAnsi="Arial" w:cs="Arial"/>
              <w:szCs w:val="24"/>
            </w:rPr>
            <w:fldChar w:fldCharType="begin"/>
          </w:r>
          <w:r w:rsidR="002A30B0" w:rsidRPr="00D70EF0">
            <w:rPr>
              <w:rFonts w:ascii="Arial" w:hAnsi="Arial" w:cs="Arial"/>
              <w:szCs w:val="24"/>
            </w:rPr>
            <w:instrText xml:space="preserve">CITATION Sil16 \l 2057 </w:instrText>
          </w:r>
          <w:r w:rsidR="00593F92" w:rsidRPr="00D70EF0">
            <w:rPr>
              <w:rFonts w:ascii="Arial" w:hAnsi="Arial" w:cs="Arial"/>
              <w:szCs w:val="24"/>
            </w:rPr>
            <w:fldChar w:fldCharType="separate"/>
          </w:r>
          <w:r w:rsidR="006E1762" w:rsidRPr="006E1762">
            <w:rPr>
              <w:rFonts w:ascii="Arial" w:hAnsi="Arial" w:cs="Arial"/>
              <w:noProof/>
              <w:szCs w:val="24"/>
            </w:rPr>
            <w:t>(Silic &amp; Back, 2016)</w:t>
          </w:r>
          <w:r w:rsidR="00593F92" w:rsidRPr="00D70EF0">
            <w:rPr>
              <w:rFonts w:ascii="Arial" w:hAnsi="Arial" w:cs="Arial"/>
              <w:szCs w:val="24"/>
            </w:rPr>
            <w:fldChar w:fldCharType="end"/>
          </w:r>
        </w:sdtContent>
      </w:sdt>
      <w:sdt>
        <w:sdtPr>
          <w:rPr>
            <w:rFonts w:ascii="Arial" w:hAnsi="Arial" w:cs="Arial"/>
            <w:szCs w:val="24"/>
          </w:rPr>
          <w:id w:val="-1818328377"/>
          <w:citation/>
        </w:sdtPr>
        <w:sdtEndPr/>
        <w:sdtContent>
          <w:r w:rsidR="0098402E" w:rsidRPr="00D70EF0">
            <w:rPr>
              <w:rFonts w:ascii="Arial" w:hAnsi="Arial" w:cs="Arial"/>
              <w:szCs w:val="24"/>
            </w:rPr>
            <w:fldChar w:fldCharType="begin"/>
          </w:r>
          <w:r w:rsidR="0098402E" w:rsidRPr="00D70EF0">
            <w:rPr>
              <w:rFonts w:ascii="Arial" w:hAnsi="Arial" w:cs="Arial"/>
              <w:szCs w:val="24"/>
            </w:rPr>
            <w:instrText xml:space="preserve"> CITATION Gre09 \l 2057 </w:instrText>
          </w:r>
          <w:r w:rsidR="0098402E" w:rsidRPr="00D70EF0">
            <w:rPr>
              <w:rFonts w:ascii="Arial" w:hAnsi="Arial" w:cs="Arial"/>
              <w:szCs w:val="24"/>
            </w:rPr>
            <w:fldChar w:fldCharType="separate"/>
          </w:r>
          <w:r w:rsidR="006E1762">
            <w:rPr>
              <w:rFonts w:ascii="Arial" w:hAnsi="Arial" w:cs="Arial"/>
              <w:noProof/>
              <w:szCs w:val="24"/>
            </w:rPr>
            <w:t xml:space="preserve"> </w:t>
          </w:r>
          <w:r w:rsidR="006E1762" w:rsidRPr="006E1762">
            <w:rPr>
              <w:rFonts w:ascii="Arial" w:hAnsi="Arial" w:cs="Arial"/>
              <w:noProof/>
              <w:szCs w:val="24"/>
            </w:rPr>
            <w:t>(Green, 2009)</w:t>
          </w:r>
          <w:r w:rsidR="0098402E" w:rsidRPr="00D70EF0">
            <w:rPr>
              <w:rFonts w:ascii="Arial" w:hAnsi="Arial" w:cs="Arial"/>
              <w:szCs w:val="24"/>
            </w:rPr>
            <w:fldChar w:fldCharType="end"/>
          </w:r>
        </w:sdtContent>
      </w:sdt>
      <w:r w:rsidR="00014C5D" w:rsidRPr="00D70EF0">
        <w:rPr>
          <w:rFonts w:ascii="Arial" w:hAnsi="Arial" w:cs="Arial"/>
          <w:szCs w:val="24"/>
        </w:rPr>
        <w:t xml:space="preserve"> </w:t>
      </w:r>
      <w:r w:rsidR="007031F7" w:rsidRPr="00D70EF0">
        <w:rPr>
          <w:rFonts w:ascii="Arial" w:hAnsi="Arial" w:cs="Arial"/>
          <w:szCs w:val="24"/>
        </w:rPr>
        <w:t xml:space="preserve"> </w:t>
      </w:r>
      <w:r w:rsidR="00C5727A" w:rsidRPr="00D70EF0">
        <w:rPr>
          <w:rFonts w:ascii="Arial" w:hAnsi="Arial" w:cs="Arial"/>
          <w:szCs w:val="24"/>
        </w:rPr>
        <w:t>The</w:t>
      </w:r>
      <w:r w:rsidR="009E0905" w:rsidRPr="00D70EF0">
        <w:rPr>
          <w:rFonts w:ascii="Arial" w:hAnsi="Arial" w:cs="Arial"/>
          <w:szCs w:val="24"/>
        </w:rPr>
        <w:t xml:space="preserve"> economic slowdown seen in 200</w:t>
      </w:r>
      <w:r w:rsidR="00CD013D" w:rsidRPr="00D70EF0">
        <w:rPr>
          <w:rFonts w:ascii="Arial" w:hAnsi="Arial" w:cs="Arial"/>
          <w:szCs w:val="24"/>
        </w:rPr>
        <w:t xml:space="preserve">8 led </w:t>
      </w:r>
      <w:r w:rsidR="00C5727A" w:rsidRPr="00D70EF0">
        <w:rPr>
          <w:rFonts w:ascii="Arial" w:hAnsi="Arial" w:cs="Arial"/>
          <w:szCs w:val="24"/>
        </w:rPr>
        <w:t xml:space="preserve">many </w:t>
      </w:r>
      <w:r w:rsidR="000D132D" w:rsidRPr="00D70EF0">
        <w:rPr>
          <w:rFonts w:ascii="Arial" w:hAnsi="Arial" w:cs="Arial"/>
          <w:szCs w:val="24"/>
        </w:rPr>
        <w:t xml:space="preserve">businesses to </w:t>
      </w:r>
      <w:r w:rsidR="009A0C52" w:rsidRPr="00D70EF0">
        <w:rPr>
          <w:rFonts w:ascii="Arial" w:hAnsi="Arial" w:cs="Arial"/>
          <w:szCs w:val="24"/>
        </w:rPr>
        <w:t>seek out ways to raise productivity</w:t>
      </w:r>
      <w:r w:rsidR="008C7F40">
        <w:rPr>
          <w:rFonts w:ascii="Arial" w:hAnsi="Arial" w:cs="Arial"/>
          <w:szCs w:val="24"/>
        </w:rPr>
        <w:t xml:space="preserve"> and</w:t>
      </w:r>
      <w:r w:rsidR="009A0C52" w:rsidRPr="00D70EF0">
        <w:rPr>
          <w:rFonts w:ascii="Arial" w:hAnsi="Arial" w:cs="Arial"/>
          <w:szCs w:val="24"/>
        </w:rPr>
        <w:t xml:space="preserve"> reduce travel</w:t>
      </w:r>
      <w:r w:rsidR="00B850AD" w:rsidRPr="00D70EF0">
        <w:rPr>
          <w:rFonts w:ascii="Arial" w:hAnsi="Arial" w:cs="Arial"/>
          <w:szCs w:val="24"/>
        </w:rPr>
        <w:t xml:space="preserve">, telecom and IT </w:t>
      </w:r>
      <w:r w:rsidR="009B71B7" w:rsidRPr="00D70EF0">
        <w:rPr>
          <w:rFonts w:ascii="Arial" w:hAnsi="Arial" w:cs="Arial"/>
          <w:szCs w:val="24"/>
        </w:rPr>
        <w:t>operating costs</w:t>
      </w:r>
      <w:r w:rsidR="00B850AD" w:rsidRPr="00D70EF0">
        <w:rPr>
          <w:rFonts w:ascii="Arial" w:hAnsi="Arial" w:cs="Arial"/>
          <w:szCs w:val="24"/>
        </w:rPr>
        <w:t xml:space="preserve"> using UC&amp;C technologies. </w:t>
      </w:r>
      <w:sdt>
        <w:sdtPr>
          <w:rPr>
            <w:rFonts w:ascii="Arial" w:hAnsi="Arial" w:cs="Arial"/>
            <w:szCs w:val="24"/>
          </w:rPr>
          <w:id w:val="-339090302"/>
          <w:citation/>
        </w:sdtPr>
        <w:sdtEndPr/>
        <w:sdtContent>
          <w:r w:rsidR="00B850AD" w:rsidRPr="00D70EF0">
            <w:rPr>
              <w:rFonts w:ascii="Arial" w:hAnsi="Arial" w:cs="Arial"/>
              <w:szCs w:val="24"/>
            </w:rPr>
            <w:fldChar w:fldCharType="begin"/>
          </w:r>
          <w:r w:rsidR="00B850AD" w:rsidRPr="00D70EF0">
            <w:rPr>
              <w:rFonts w:ascii="Arial" w:hAnsi="Arial" w:cs="Arial"/>
              <w:szCs w:val="24"/>
            </w:rPr>
            <w:instrText xml:space="preserve"> CITATION Leo09 \l 2057 </w:instrText>
          </w:r>
          <w:r w:rsidR="00B850AD" w:rsidRPr="00D70EF0">
            <w:rPr>
              <w:rFonts w:ascii="Arial" w:hAnsi="Arial" w:cs="Arial"/>
              <w:szCs w:val="24"/>
            </w:rPr>
            <w:fldChar w:fldCharType="separate"/>
          </w:r>
          <w:r w:rsidR="006E1762" w:rsidRPr="006E1762">
            <w:rPr>
              <w:rFonts w:ascii="Arial" w:hAnsi="Arial" w:cs="Arial"/>
              <w:noProof/>
              <w:szCs w:val="24"/>
            </w:rPr>
            <w:t>(Leong, 2009)</w:t>
          </w:r>
          <w:r w:rsidR="00B850AD" w:rsidRPr="00D70EF0">
            <w:rPr>
              <w:rFonts w:ascii="Arial" w:hAnsi="Arial" w:cs="Arial"/>
              <w:szCs w:val="24"/>
            </w:rPr>
            <w:fldChar w:fldCharType="end"/>
          </w:r>
        </w:sdtContent>
      </w:sdt>
      <w:r w:rsidR="003B67B4" w:rsidRPr="00D70EF0">
        <w:rPr>
          <w:rFonts w:ascii="Arial" w:hAnsi="Arial" w:cs="Arial"/>
          <w:szCs w:val="24"/>
        </w:rPr>
        <w:t xml:space="preserve"> </w:t>
      </w:r>
      <w:r w:rsidR="00CD6FD0" w:rsidRPr="00D70EF0">
        <w:rPr>
          <w:rFonts w:ascii="Arial" w:hAnsi="Arial" w:cs="Arial"/>
          <w:szCs w:val="24"/>
        </w:rPr>
        <w:t>For example, p</w:t>
      </w:r>
      <w:r w:rsidR="003B67B4" w:rsidRPr="00D70EF0">
        <w:rPr>
          <w:rFonts w:ascii="Arial" w:hAnsi="Arial" w:cs="Arial"/>
          <w:szCs w:val="24"/>
        </w:rPr>
        <w:t xml:space="preserve">rocuring a </w:t>
      </w:r>
      <w:r w:rsidR="009711D3" w:rsidRPr="00D70EF0">
        <w:rPr>
          <w:rFonts w:ascii="Arial" w:hAnsi="Arial" w:cs="Arial"/>
          <w:szCs w:val="24"/>
        </w:rPr>
        <w:t>UC&amp;C technology</w:t>
      </w:r>
      <w:r w:rsidR="003B67B4" w:rsidRPr="00D70EF0">
        <w:rPr>
          <w:rFonts w:ascii="Arial" w:hAnsi="Arial" w:cs="Arial"/>
          <w:szCs w:val="24"/>
        </w:rPr>
        <w:t xml:space="preserve"> means that the creation of networks to support telecommuting can be provided using virtual networks that are created and managed by the provider. This reduces costs of equipment and management resource. </w:t>
      </w:r>
      <w:sdt>
        <w:sdtPr>
          <w:rPr>
            <w:rFonts w:ascii="Arial" w:hAnsi="Arial" w:cs="Arial"/>
            <w:szCs w:val="24"/>
          </w:rPr>
          <w:id w:val="294807224"/>
          <w:citation/>
        </w:sdtPr>
        <w:sdtEndPr/>
        <w:sdtContent>
          <w:r w:rsidR="003B67B4" w:rsidRPr="00D70EF0">
            <w:rPr>
              <w:rFonts w:ascii="Arial" w:hAnsi="Arial" w:cs="Arial"/>
              <w:szCs w:val="24"/>
            </w:rPr>
            <w:fldChar w:fldCharType="begin"/>
          </w:r>
          <w:r w:rsidR="003B67B4" w:rsidRPr="00D70EF0">
            <w:rPr>
              <w:rFonts w:ascii="Arial" w:hAnsi="Arial" w:cs="Arial"/>
              <w:szCs w:val="24"/>
            </w:rPr>
            <w:instrText xml:space="preserve"> CITATION Leo09 \l 2057 </w:instrText>
          </w:r>
          <w:r w:rsidR="003B67B4" w:rsidRPr="00D70EF0">
            <w:rPr>
              <w:rFonts w:ascii="Arial" w:hAnsi="Arial" w:cs="Arial"/>
              <w:szCs w:val="24"/>
            </w:rPr>
            <w:fldChar w:fldCharType="separate"/>
          </w:r>
          <w:r w:rsidR="006E1762" w:rsidRPr="006E1762">
            <w:rPr>
              <w:rFonts w:ascii="Arial" w:hAnsi="Arial" w:cs="Arial"/>
              <w:noProof/>
              <w:szCs w:val="24"/>
            </w:rPr>
            <w:t>(Leong, 2009)</w:t>
          </w:r>
          <w:r w:rsidR="003B67B4" w:rsidRPr="00D70EF0">
            <w:rPr>
              <w:rFonts w:ascii="Arial" w:hAnsi="Arial" w:cs="Arial"/>
              <w:szCs w:val="24"/>
            </w:rPr>
            <w:fldChar w:fldCharType="end"/>
          </w:r>
        </w:sdtContent>
      </w:sdt>
      <w:r w:rsidR="003B67B4" w:rsidRPr="00D70EF0">
        <w:rPr>
          <w:rFonts w:ascii="Arial" w:hAnsi="Arial" w:cs="Arial"/>
          <w:szCs w:val="24"/>
        </w:rPr>
        <w:t xml:space="preserve"> </w:t>
      </w:r>
    </w:p>
    <w:p w14:paraId="31470EB1" w14:textId="74744CE2" w:rsidR="006228A4" w:rsidRPr="00D70EF0" w:rsidRDefault="008B6EAE" w:rsidP="00970EAC">
      <w:pPr>
        <w:rPr>
          <w:rFonts w:ascii="Arial" w:hAnsi="Arial" w:cs="Arial"/>
          <w:szCs w:val="24"/>
        </w:rPr>
      </w:pPr>
      <w:r w:rsidRPr="00D70EF0">
        <w:rPr>
          <w:rFonts w:ascii="Arial" w:hAnsi="Arial" w:cs="Arial"/>
          <w:szCs w:val="24"/>
        </w:rPr>
        <w:t xml:space="preserve">A significant part of any businesses costs is real estate and the workplaces that are </w:t>
      </w:r>
      <w:r w:rsidR="00442E52" w:rsidRPr="00D70EF0">
        <w:rPr>
          <w:rFonts w:ascii="Arial" w:hAnsi="Arial" w:cs="Arial"/>
          <w:szCs w:val="24"/>
        </w:rPr>
        <w:t>accommodated</w:t>
      </w:r>
      <w:r w:rsidR="00794C38" w:rsidRPr="00D70EF0">
        <w:rPr>
          <w:rFonts w:ascii="Arial" w:hAnsi="Arial" w:cs="Arial"/>
          <w:szCs w:val="24"/>
        </w:rPr>
        <w:t xml:space="preserve"> within it</w:t>
      </w:r>
      <w:r w:rsidRPr="00D70EF0">
        <w:rPr>
          <w:rFonts w:ascii="Arial" w:hAnsi="Arial" w:cs="Arial"/>
          <w:szCs w:val="24"/>
        </w:rPr>
        <w:t>.</w:t>
      </w:r>
      <w:r w:rsidR="00837454" w:rsidRPr="00D70EF0">
        <w:rPr>
          <w:rFonts w:ascii="Arial" w:hAnsi="Arial" w:cs="Arial"/>
          <w:szCs w:val="24"/>
        </w:rPr>
        <w:t xml:space="preserve"> The implementation of UC&amp;C technologies </w:t>
      </w:r>
      <w:r w:rsidR="00DB769E" w:rsidRPr="00D70EF0">
        <w:rPr>
          <w:rFonts w:ascii="Arial" w:hAnsi="Arial" w:cs="Arial"/>
          <w:szCs w:val="24"/>
        </w:rPr>
        <w:t>challenges</w:t>
      </w:r>
      <w:r w:rsidR="00837454" w:rsidRPr="00D70EF0">
        <w:rPr>
          <w:rFonts w:ascii="Arial" w:hAnsi="Arial" w:cs="Arial"/>
          <w:szCs w:val="24"/>
        </w:rPr>
        <w:t xml:space="preserve"> the tradition paradigm because </w:t>
      </w:r>
      <w:r w:rsidR="00A9071E" w:rsidRPr="00D70EF0">
        <w:rPr>
          <w:rFonts w:ascii="Arial" w:hAnsi="Arial" w:cs="Arial"/>
          <w:szCs w:val="24"/>
        </w:rPr>
        <w:t xml:space="preserve">it allows employees to </w:t>
      </w:r>
      <w:r w:rsidR="00DB769E" w:rsidRPr="00D70EF0">
        <w:rPr>
          <w:rFonts w:ascii="Arial" w:hAnsi="Arial" w:cs="Arial"/>
          <w:szCs w:val="24"/>
        </w:rPr>
        <w:t>be present within the business without physically being on premise.</w:t>
      </w:r>
      <w:r w:rsidR="00885675" w:rsidRPr="00D70EF0">
        <w:rPr>
          <w:rFonts w:ascii="Arial" w:hAnsi="Arial" w:cs="Arial"/>
          <w:szCs w:val="24"/>
        </w:rPr>
        <w:t xml:space="preserve"> </w:t>
      </w:r>
      <w:r w:rsidR="006228A4" w:rsidRPr="00D70EF0">
        <w:rPr>
          <w:rFonts w:ascii="Arial" w:hAnsi="Arial" w:cs="Arial"/>
          <w:szCs w:val="24"/>
        </w:rPr>
        <w:t xml:space="preserve">A key example of a business </w:t>
      </w:r>
      <w:r w:rsidR="00486D7D" w:rsidRPr="00D70EF0">
        <w:rPr>
          <w:rFonts w:ascii="Arial" w:hAnsi="Arial" w:cs="Arial"/>
          <w:szCs w:val="24"/>
        </w:rPr>
        <w:t xml:space="preserve">instilling UC&amp;C technology to drive workplace redesign is Microsoft and their Workplace </w:t>
      </w:r>
      <w:r w:rsidR="000318F7" w:rsidRPr="00D70EF0">
        <w:rPr>
          <w:rFonts w:ascii="Arial" w:hAnsi="Arial" w:cs="Arial"/>
          <w:szCs w:val="24"/>
        </w:rPr>
        <w:t>Advantage (WPA) program. Williams and Labrie (</w:t>
      </w:r>
      <w:r w:rsidR="00595C4E" w:rsidRPr="00D70EF0">
        <w:rPr>
          <w:rFonts w:ascii="Arial" w:hAnsi="Arial" w:cs="Arial"/>
          <w:szCs w:val="24"/>
        </w:rPr>
        <w:t>2015) describe</w:t>
      </w:r>
      <w:r w:rsidR="00DB769E" w:rsidRPr="00D70EF0">
        <w:rPr>
          <w:rFonts w:ascii="Arial" w:hAnsi="Arial" w:cs="Arial"/>
          <w:szCs w:val="24"/>
        </w:rPr>
        <w:t xml:space="preserve"> how</w:t>
      </w:r>
      <w:r w:rsidR="00595C4E" w:rsidRPr="00D70EF0">
        <w:rPr>
          <w:rFonts w:ascii="Arial" w:hAnsi="Arial" w:cs="Arial"/>
          <w:szCs w:val="24"/>
        </w:rPr>
        <w:t xml:space="preserve"> </w:t>
      </w:r>
      <w:r w:rsidR="0034415B" w:rsidRPr="00D70EF0">
        <w:rPr>
          <w:rFonts w:ascii="Arial" w:hAnsi="Arial" w:cs="Arial"/>
          <w:szCs w:val="24"/>
        </w:rPr>
        <w:t xml:space="preserve">Microsoft </w:t>
      </w:r>
      <w:r w:rsidR="00E54BB0" w:rsidRPr="00D70EF0">
        <w:rPr>
          <w:rFonts w:ascii="Arial" w:hAnsi="Arial" w:cs="Arial"/>
          <w:szCs w:val="24"/>
        </w:rPr>
        <w:t xml:space="preserve">analysed how employees utilised their workplace resources </w:t>
      </w:r>
      <w:r w:rsidR="004816D1" w:rsidRPr="00D70EF0">
        <w:rPr>
          <w:rFonts w:ascii="Arial" w:hAnsi="Arial" w:cs="Arial"/>
          <w:szCs w:val="24"/>
        </w:rPr>
        <w:t xml:space="preserve">as well as identifying opportunities of showcasing Microsoft products. </w:t>
      </w:r>
      <w:r w:rsidR="00EA3295" w:rsidRPr="00D70EF0">
        <w:rPr>
          <w:rFonts w:ascii="Arial" w:hAnsi="Arial" w:cs="Arial"/>
          <w:szCs w:val="24"/>
        </w:rPr>
        <w:t xml:space="preserve">Microsoft were able to evidence clear patterns of change over 5 years </w:t>
      </w:r>
      <w:r w:rsidR="00C35DD4" w:rsidRPr="00D70EF0">
        <w:rPr>
          <w:rFonts w:ascii="Arial" w:hAnsi="Arial" w:cs="Arial"/>
          <w:szCs w:val="24"/>
        </w:rPr>
        <w:t>with decreasing amount</w:t>
      </w:r>
      <w:r w:rsidR="00F33A7D" w:rsidRPr="00D70EF0">
        <w:rPr>
          <w:rFonts w:ascii="Arial" w:hAnsi="Arial" w:cs="Arial"/>
          <w:szCs w:val="24"/>
        </w:rPr>
        <w:t>s</w:t>
      </w:r>
      <w:r w:rsidR="00C35DD4" w:rsidRPr="00D70EF0">
        <w:rPr>
          <w:rFonts w:ascii="Arial" w:hAnsi="Arial" w:cs="Arial"/>
          <w:szCs w:val="24"/>
        </w:rPr>
        <w:t xml:space="preserve"> of time spent at an individual des</w:t>
      </w:r>
      <w:r w:rsidR="00BE5CC0" w:rsidRPr="00D70EF0">
        <w:rPr>
          <w:rFonts w:ascii="Arial" w:hAnsi="Arial" w:cs="Arial"/>
          <w:szCs w:val="24"/>
        </w:rPr>
        <w:t xml:space="preserve">k </w:t>
      </w:r>
      <w:r w:rsidR="00F33A7D" w:rsidRPr="00D70EF0">
        <w:rPr>
          <w:rFonts w:ascii="Arial" w:hAnsi="Arial" w:cs="Arial"/>
          <w:szCs w:val="24"/>
        </w:rPr>
        <w:t>whilst</w:t>
      </w:r>
      <w:r w:rsidR="00BE5CC0" w:rsidRPr="00D70EF0">
        <w:rPr>
          <w:rFonts w:ascii="Arial" w:hAnsi="Arial" w:cs="Arial"/>
          <w:szCs w:val="24"/>
        </w:rPr>
        <w:t xml:space="preserve"> time spent working from home or other buildings</w:t>
      </w:r>
      <w:r w:rsidR="00F33A7D" w:rsidRPr="00D70EF0">
        <w:rPr>
          <w:rFonts w:ascii="Arial" w:hAnsi="Arial" w:cs="Arial"/>
          <w:szCs w:val="24"/>
        </w:rPr>
        <w:t xml:space="preserve"> increased</w:t>
      </w:r>
      <w:r w:rsidR="00AF1B44" w:rsidRPr="00D70EF0">
        <w:rPr>
          <w:rFonts w:ascii="Arial" w:hAnsi="Arial" w:cs="Arial"/>
          <w:szCs w:val="24"/>
        </w:rPr>
        <w:t>; t</w:t>
      </w:r>
      <w:r w:rsidR="00051B24" w:rsidRPr="00D70EF0">
        <w:rPr>
          <w:rFonts w:ascii="Arial" w:hAnsi="Arial" w:cs="Arial"/>
          <w:szCs w:val="24"/>
        </w:rPr>
        <w:t xml:space="preserve">he exception being in Asia where trends remained the same. </w:t>
      </w:r>
      <w:sdt>
        <w:sdtPr>
          <w:rPr>
            <w:rFonts w:ascii="Arial" w:hAnsi="Arial" w:cs="Arial"/>
            <w:szCs w:val="24"/>
          </w:rPr>
          <w:id w:val="377207587"/>
          <w:citation/>
        </w:sdtPr>
        <w:sdtEndPr/>
        <w:sdtContent>
          <w:r w:rsidR="00B47A2B" w:rsidRPr="00D70EF0">
            <w:rPr>
              <w:rFonts w:ascii="Arial" w:hAnsi="Arial" w:cs="Arial"/>
              <w:szCs w:val="24"/>
            </w:rPr>
            <w:fldChar w:fldCharType="begin"/>
          </w:r>
          <w:r w:rsidR="00B47A2B" w:rsidRPr="00D70EF0">
            <w:rPr>
              <w:rFonts w:ascii="Arial" w:hAnsi="Arial" w:cs="Arial"/>
              <w:szCs w:val="24"/>
            </w:rPr>
            <w:instrText xml:space="preserve"> CITATION Wil15 \l 2057 </w:instrText>
          </w:r>
          <w:r w:rsidR="00B47A2B" w:rsidRPr="00D70EF0">
            <w:rPr>
              <w:rFonts w:ascii="Arial" w:hAnsi="Arial" w:cs="Arial"/>
              <w:szCs w:val="24"/>
            </w:rPr>
            <w:fldChar w:fldCharType="separate"/>
          </w:r>
          <w:r w:rsidR="006E1762" w:rsidRPr="006E1762">
            <w:rPr>
              <w:rFonts w:ascii="Arial" w:hAnsi="Arial" w:cs="Arial"/>
              <w:noProof/>
              <w:szCs w:val="24"/>
            </w:rPr>
            <w:t>(Williams &amp; LaBrie, 2015)</w:t>
          </w:r>
          <w:r w:rsidR="00B47A2B" w:rsidRPr="00D70EF0">
            <w:rPr>
              <w:rFonts w:ascii="Arial" w:hAnsi="Arial" w:cs="Arial"/>
              <w:szCs w:val="24"/>
            </w:rPr>
            <w:fldChar w:fldCharType="end"/>
          </w:r>
        </w:sdtContent>
      </w:sdt>
      <w:r w:rsidR="00B47A2B" w:rsidRPr="00D70EF0">
        <w:rPr>
          <w:rFonts w:ascii="Arial" w:hAnsi="Arial" w:cs="Arial"/>
          <w:szCs w:val="24"/>
        </w:rPr>
        <w:t xml:space="preserve"> Where Microsoft were able to redesign workplaces to be </w:t>
      </w:r>
      <w:r w:rsidR="00B7125D" w:rsidRPr="00D70EF0">
        <w:rPr>
          <w:rFonts w:ascii="Arial" w:hAnsi="Arial" w:cs="Arial"/>
          <w:szCs w:val="24"/>
        </w:rPr>
        <w:t>“UC-enabled”</w:t>
      </w:r>
      <w:r w:rsidR="00F23AA7" w:rsidRPr="00D70EF0">
        <w:rPr>
          <w:rFonts w:ascii="Arial" w:hAnsi="Arial" w:cs="Arial"/>
          <w:szCs w:val="24"/>
        </w:rPr>
        <w:t xml:space="preserve"> th</w:t>
      </w:r>
      <w:r w:rsidR="00B7125D" w:rsidRPr="00D70EF0">
        <w:rPr>
          <w:rFonts w:ascii="Arial" w:hAnsi="Arial" w:cs="Arial"/>
          <w:szCs w:val="24"/>
        </w:rPr>
        <w:t>ere was a reduction in</w:t>
      </w:r>
      <w:r w:rsidR="00F23AA7" w:rsidRPr="00D70EF0">
        <w:rPr>
          <w:rFonts w:ascii="Arial" w:hAnsi="Arial" w:cs="Arial"/>
          <w:szCs w:val="24"/>
        </w:rPr>
        <w:t xml:space="preserve"> real estate</w:t>
      </w:r>
      <w:r w:rsidR="00B7125D" w:rsidRPr="00D70EF0">
        <w:rPr>
          <w:rFonts w:ascii="Arial" w:hAnsi="Arial" w:cs="Arial"/>
          <w:szCs w:val="24"/>
        </w:rPr>
        <w:t xml:space="preserve"> operating costs of 8%, a saving of $1</w:t>
      </w:r>
      <w:r w:rsidR="00990EC1" w:rsidRPr="00D70EF0">
        <w:rPr>
          <w:rFonts w:ascii="Arial" w:hAnsi="Arial" w:cs="Arial"/>
          <w:szCs w:val="24"/>
        </w:rPr>
        <w:t>,</w:t>
      </w:r>
      <w:r w:rsidR="00B7125D" w:rsidRPr="00D70EF0">
        <w:rPr>
          <w:rFonts w:ascii="Arial" w:hAnsi="Arial" w:cs="Arial"/>
          <w:szCs w:val="24"/>
        </w:rPr>
        <w:t xml:space="preserve">744 per employee in annual communication costs, </w:t>
      </w:r>
      <w:r w:rsidR="00DC249A" w:rsidRPr="00D70EF0">
        <w:rPr>
          <w:rFonts w:ascii="Arial" w:hAnsi="Arial" w:cs="Arial"/>
          <w:szCs w:val="24"/>
        </w:rPr>
        <w:t xml:space="preserve">$93 million reduction in travel expenses, </w:t>
      </w:r>
      <w:r w:rsidR="00293C18" w:rsidRPr="00D70EF0">
        <w:rPr>
          <w:rFonts w:ascii="Arial" w:hAnsi="Arial" w:cs="Arial"/>
          <w:szCs w:val="24"/>
        </w:rPr>
        <w:t>96% reduction in conference call costs and 10% reduction in the carbon footprint</w:t>
      </w:r>
      <w:r w:rsidR="00990EC1" w:rsidRPr="00D70EF0">
        <w:rPr>
          <w:rFonts w:ascii="Arial" w:hAnsi="Arial" w:cs="Arial"/>
          <w:szCs w:val="24"/>
        </w:rPr>
        <w:t xml:space="preserve"> for the business.</w:t>
      </w:r>
      <w:r w:rsidR="003B67B4" w:rsidRPr="00D70EF0">
        <w:rPr>
          <w:rFonts w:ascii="Arial" w:hAnsi="Arial" w:cs="Arial"/>
          <w:szCs w:val="24"/>
        </w:rPr>
        <w:t xml:space="preserve"> </w:t>
      </w:r>
      <w:sdt>
        <w:sdtPr>
          <w:rPr>
            <w:rFonts w:ascii="Arial" w:hAnsi="Arial" w:cs="Arial"/>
            <w:szCs w:val="24"/>
          </w:rPr>
          <w:id w:val="-1104421702"/>
          <w:citation/>
        </w:sdtPr>
        <w:sdtEndPr/>
        <w:sdtContent>
          <w:r w:rsidR="003B67B4" w:rsidRPr="00D70EF0">
            <w:rPr>
              <w:rFonts w:ascii="Arial" w:hAnsi="Arial" w:cs="Arial"/>
              <w:szCs w:val="24"/>
            </w:rPr>
            <w:fldChar w:fldCharType="begin"/>
          </w:r>
          <w:r w:rsidR="003B67B4" w:rsidRPr="00D70EF0">
            <w:rPr>
              <w:rFonts w:ascii="Arial" w:hAnsi="Arial" w:cs="Arial"/>
              <w:szCs w:val="24"/>
            </w:rPr>
            <w:instrText xml:space="preserve"> CITATION Wil15 \l 2057 </w:instrText>
          </w:r>
          <w:r w:rsidR="003B67B4" w:rsidRPr="00D70EF0">
            <w:rPr>
              <w:rFonts w:ascii="Arial" w:hAnsi="Arial" w:cs="Arial"/>
              <w:szCs w:val="24"/>
            </w:rPr>
            <w:fldChar w:fldCharType="separate"/>
          </w:r>
          <w:r w:rsidR="006E1762" w:rsidRPr="006E1762">
            <w:rPr>
              <w:rFonts w:ascii="Arial" w:hAnsi="Arial" w:cs="Arial"/>
              <w:noProof/>
              <w:szCs w:val="24"/>
            </w:rPr>
            <w:t>(Williams &amp; LaBrie, 2015)</w:t>
          </w:r>
          <w:r w:rsidR="003B67B4" w:rsidRPr="00D70EF0">
            <w:rPr>
              <w:rFonts w:ascii="Arial" w:hAnsi="Arial" w:cs="Arial"/>
              <w:szCs w:val="24"/>
            </w:rPr>
            <w:fldChar w:fldCharType="end"/>
          </w:r>
        </w:sdtContent>
      </w:sdt>
      <w:r w:rsidR="003B67B4" w:rsidRPr="00D70EF0">
        <w:rPr>
          <w:rFonts w:ascii="Arial" w:hAnsi="Arial" w:cs="Arial"/>
          <w:szCs w:val="24"/>
        </w:rPr>
        <w:t xml:space="preserve"> However, the limitation of this research is that it focuses on a single multi-national that is utilising its own technology </w:t>
      </w:r>
      <w:r w:rsidR="0059289C" w:rsidRPr="00D70EF0">
        <w:rPr>
          <w:rFonts w:ascii="Arial" w:hAnsi="Arial" w:cs="Arial"/>
          <w:szCs w:val="24"/>
        </w:rPr>
        <w:t xml:space="preserve">to drive change and adoption. </w:t>
      </w:r>
      <w:r w:rsidR="006729DC" w:rsidRPr="00D70EF0">
        <w:rPr>
          <w:rFonts w:ascii="Arial" w:hAnsi="Arial" w:cs="Arial"/>
          <w:szCs w:val="24"/>
        </w:rPr>
        <w:t xml:space="preserve">Williams and LaBrie </w:t>
      </w:r>
      <w:r w:rsidR="005E6217" w:rsidRPr="00D70EF0">
        <w:rPr>
          <w:rFonts w:ascii="Arial" w:hAnsi="Arial" w:cs="Arial"/>
          <w:szCs w:val="24"/>
        </w:rPr>
        <w:t xml:space="preserve">(2015) </w:t>
      </w:r>
      <w:r w:rsidR="006729DC" w:rsidRPr="00D70EF0">
        <w:rPr>
          <w:rFonts w:ascii="Arial" w:hAnsi="Arial" w:cs="Arial"/>
          <w:szCs w:val="24"/>
        </w:rPr>
        <w:t xml:space="preserve">also comment in their research on the lack of empirical research that </w:t>
      </w:r>
      <w:r w:rsidR="00DD07CD" w:rsidRPr="00D70EF0">
        <w:rPr>
          <w:rFonts w:ascii="Arial" w:hAnsi="Arial" w:cs="Arial"/>
          <w:szCs w:val="24"/>
        </w:rPr>
        <w:t xml:space="preserve">shows how workplace redesign and UC&amp;C technologies do lead to performance improvements. Further, </w:t>
      </w:r>
      <w:r w:rsidR="00A663CB" w:rsidRPr="00D70EF0">
        <w:rPr>
          <w:rFonts w:ascii="Arial" w:hAnsi="Arial" w:cs="Arial"/>
          <w:szCs w:val="24"/>
        </w:rPr>
        <w:t xml:space="preserve">there </w:t>
      </w:r>
      <w:r w:rsidR="00D60F90">
        <w:rPr>
          <w:rFonts w:ascii="Arial" w:hAnsi="Arial" w:cs="Arial"/>
          <w:szCs w:val="24"/>
        </w:rPr>
        <w:t>appears to be</w:t>
      </w:r>
      <w:r w:rsidR="00A663CB" w:rsidRPr="00D70EF0">
        <w:rPr>
          <w:rFonts w:ascii="Arial" w:hAnsi="Arial" w:cs="Arial"/>
          <w:szCs w:val="24"/>
        </w:rPr>
        <w:t xml:space="preserve"> little research </w:t>
      </w:r>
      <w:r w:rsidR="00A663CB" w:rsidRPr="00D70EF0">
        <w:rPr>
          <w:rFonts w:ascii="Arial" w:hAnsi="Arial" w:cs="Arial"/>
          <w:szCs w:val="24"/>
        </w:rPr>
        <w:lastRenderedPageBreak/>
        <w:t xml:space="preserve">describing the factors affect UC&amp;C adoption within businesses apart from the work of </w:t>
      </w:r>
      <w:r w:rsidR="003C57E8" w:rsidRPr="00D70EF0">
        <w:rPr>
          <w:rFonts w:ascii="Arial" w:hAnsi="Arial" w:cs="Arial"/>
          <w:szCs w:val="24"/>
        </w:rPr>
        <w:t>Silic and Black (2016).</w:t>
      </w:r>
    </w:p>
    <w:p w14:paraId="6CE4E5A1" w14:textId="18B0EE3E" w:rsidR="007669B1" w:rsidRPr="00D70EF0" w:rsidRDefault="00147874" w:rsidP="00970EAC">
      <w:pPr>
        <w:rPr>
          <w:rFonts w:ascii="Arial" w:hAnsi="Arial" w:cs="Arial"/>
          <w:szCs w:val="24"/>
        </w:rPr>
      </w:pPr>
      <w:r w:rsidRPr="00D70EF0">
        <w:rPr>
          <w:rFonts w:ascii="Arial" w:hAnsi="Arial" w:cs="Arial"/>
          <w:szCs w:val="24"/>
        </w:rPr>
        <w:t xml:space="preserve">The introduction of unified platforms </w:t>
      </w:r>
      <w:r w:rsidR="008675D6" w:rsidRPr="00D70EF0">
        <w:rPr>
          <w:rFonts w:ascii="Arial" w:hAnsi="Arial" w:cs="Arial"/>
          <w:szCs w:val="24"/>
        </w:rPr>
        <w:t xml:space="preserve">allowed service providers to extend these gains by offering to reduce the costs associated with this functionality </w:t>
      </w:r>
      <w:r w:rsidR="00EB0DF9" w:rsidRPr="00D70EF0">
        <w:rPr>
          <w:rFonts w:ascii="Arial" w:hAnsi="Arial" w:cs="Arial"/>
          <w:szCs w:val="24"/>
        </w:rPr>
        <w:t xml:space="preserve">by moving to a single provider, as well as reducing related operational costs such as travel expenditure. </w:t>
      </w:r>
      <w:sdt>
        <w:sdtPr>
          <w:rPr>
            <w:rFonts w:ascii="Arial" w:hAnsi="Arial" w:cs="Arial"/>
            <w:szCs w:val="24"/>
          </w:rPr>
          <w:id w:val="-1930420294"/>
          <w:citation/>
        </w:sdtPr>
        <w:sdtEndPr/>
        <w:sdtContent>
          <w:r w:rsidR="00EB0DF9" w:rsidRPr="00D70EF0">
            <w:rPr>
              <w:rFonts w:ascii="Arial" w:hAnsi="Arial" w:cs="Arial"/>
              <w:szCs w:val="24"/>
            </w:rPr>
            <w:fldChar w:fldCharType="begin"/>
          </w:r>
          <w:r w:rsidR="00EB0DF9" w:rsidRPr="00D70EF0">
            <w:rPr>
              <w:rFonts w:ascii="Arial" w:hAnsi="Arial" w:cs="Arial"/>
              <w:szCs w:val="24"/>
            </w:rPr>
            <w:instrText xml:space="preserve"> CITATION WuM14 \l 2057 </w:instrText>
          </w:r>
          <w:r w:rsidR="00EB0DF9" w:rsidRPr="00D70EF0">
            <w:rPr>
              <w:rFonts w:ascii="Arial" w:hAnsi="Arial" w:cs="Arial"/>
              <w:szCs w:val="24"/>
            </w:rPr>
            <w:fldChar w:fldCharType="separate"/>
          </w:r>
          <w:r w:rsidR="006E1762" w:rsidRPr="006E1762">
            <w:rPr>
              <w:rFonts w:ascii="Arial" w:hAnsi="Arial" w:cs="Arial"/>
              <w:noProof/>
              <w:szCs w:val="24"/>
            </w:rPr>
            <w:t>(Wu &amp; Wang, 2014)</w:t>
          </w:r>
          <w:r w:rsidR="00EB0DF9" w:rsidRPr="00D70EF0">
            <w:rPr>
              <w:rFonts w:ascii="Arial" w:hAnsi="Arial" w:cs="Arial"/>
              <w:szCs w:val="24"/>
            </w:rPr>
            <w:fldChar w:fldCharType="end"/>
          </w:r>
        </w:sdtContent>
      </w:sdt>
      <w:r w:rsidR="000A4070" w:rsidRPr="00D70EF0">
        <w:rPr>
          <w:rFonts w:ascii="Arial" w:hAnsi="Arial" w:cs="Arial"/>
          <w:szCs w:val="24"/>
        </w:rPr>
        <w:t xml:space="preserve"> </w:t>
      </w:r>
      <w:r w:rsidR="007031F7" w:rsidRPr="00D70EF0">
        <w:rPr>
          <w:rFonts w:ascii="Arial" w:hAnsi="Arial" w:cs="Arial"/>
          <w:szCs w:val="24"/>
        </w:rPr>
        <w:t>UCaaS takes the advantage</w:t>
      </w:r>
      <w:r w:rsidR="005934D7" w:rsidRPr="00D70EF0">
        <w:rPr>
          <w:rFonts w:ascii="Arial" w:hAnsi="Arial" w:cs="Arial"/>
          <w:szCs w:val="24"/>
        </w:rPr>
        <w:t>s</w:t>
      </w:r>
      <w:r w:rsidR="007031F7" w:rsidRPr="00D70EF0">
        <w:rPr>
          <w:rFonts w:ascii="Arial" w:hAnsi="Arial" w:cs="Arial"/>
          <w:szCs w:val="24"/>
        </w:rPr>
        <w:t xml:space="preserve"> of </w:t>
      </w:r>
      <w:r w:rsidR="00261538" w:rsidRPr="00D70EF0">
        <w:rPr>
          <w:rFonts w:ascii="Arial" w:hAnsi="Arial" w:cs="Arial"/>
          <w:szCs w:val="24"/>
        </w:rPr>
        <w:t xml:space="preserve">UC&amp;C </w:t>
      </w:r>
      <w:r w:rsidR="003C008A" w:rsidRPr="00D70EF0">
        <w:rPr>
          <w:rFonts w:ascii="Arial" w:hAnsi="Arial" w:cs="Arial"/>
          <w:szCs w:val="24"/>
        </w:rPr>
        <w:t xml:space="preserve">a step further to allow businesses to </w:t>
      </w:r>
      <w:r w:rsidR="006E52C7" w:rsidRPr="00D70EF0">
        <w:rPr>
          <w:rFonts w:ascii="Arial" w:hAnsi="Arial" w:cs="Arial"/>
          <w:szCs w:val="24"/>
        </w:rPr>
        <w:t xml:space="preserve">effectively outsource platform maintenance </w:t>
      </w:r>
      <w:r w:rsidR="005934D7" w:rsidRPr="00D70EF0">
        <w:rPr>
          <w:rFonts w:ascii="Arial" w:hAnsi="Arial" w:cs="Arial"/>
          <w:szCs w:val="24"/>
        </w:rPr>
        <w:t xml:space="preserve">and hardware life cycles </w:t>
      </w:r>
      <w:r w:rsidR="00232C3B" w:rsidRPr="00D70EF0">
        <w:rPr>
          <w:rFonts w:ascii="Arial" w:hAnsi="Arial" w:cs="Arial"/>
          <w:szCs w:val="24"/>
        </w:rPr>
        <w:t xml:space="preserve">to move away from capital investment to purely operational costing. </w:t>
      </w:r>
      <w:sdt>
        <w:sdtPr>
          <w:rPr>
            <w:rFonts w:ascii="Arial" w:hAnsi="Arial" w:cs="Arial"/>
            <w:szCs w:val="24"/>
          </w:rPr>
          <w:id w:val="1819140068"/>
          <w:citation/>
        </w:sdtPr>
        <w:sdtEndPr/>
        <w:sdtContent>
          <w:r w:rsidR="00232C3B" w:rsidRPr="00D70EF0">
            <w:rPr>
              <w:rFonts w:ascii="Arial" w:hAnsi="Arial" w:cs="Arial"/>
              <w:szCs w:val="24"/>
            </w:rPr>
            <w:fldChar w:fldCharType="begin"/>
          </w:r>
          <w:r w:rsidR="00232C3B" w:rsidRPr="00D70EF0">
            <w:rPr>
              <w:rFonts w:ascii="Arial" w:hAnsi="Arial" w:cs="Arial"/>
              <w:szCs w:val="24"/>
            </w:rPr>
            <w:instrText xml:space="preserve"> CITATION Our5minute \l 2057 </w:instrText>
          </w:r>
          <w:r w:rsidR="00232C3B" w:rsidRPr="00D70EF0">
            <w:rPr>
              <w:rFonts w:ascii="Arial" w:hAnsi="Arial" w:cs="Arial"/>
              <w:szCs w:val="24"/>
            </w:rPr>
            <w:fldChar w:fldCharType="separate"/>
          </w:r>
          <w:r w:rsidR="006E1762" w:rsidRPr="006E1762">
            <w:rPr>
              <w:rFonts w:ascii="Arial" w:hAnsi="Arial" w:cs="Arial"/>
              <w:noProof/>
              <w:szCs w:val="24"/>
            </w:rPr>
            <w:t>(Todd &amp; Halverson, 2019)</w:t>
          </w:r>
          <w:r w:rsidR="00232C3B" w:rsidRPr="00D70EF0">
            <w:rPr>
              <w:rFonts w:ascii="Arial" w:hAnsi="Arial" w:cs="Arial"/>
              <w:szCs w:val="24"/>
            </w:rPr>
            <w:fldChar w:fldCharType="end"/>
          </w:r>
        </w:sdtContent>
      </w:sdt>
      <w:r w:rsidR="000147E6" w:rsidRPr="00D70EF0">
        <w:rPr>
          <w:rFonts w:ascii="Arial" w:hAnsi="Arial" w:cs="Arial"/>
          <w:szCs w:val="24"/>
        </w:rPr>
        <w:t xml:space="preserve"> </w:t>
      </w:r>
    </w:p>
    <w:p w14:paraId="7F755FA9" w14:textId="2BB7D97E" w:rsidR="00A537B4" w:rsidRPr="00D70EF0" w:rsidRDefault="003240C9" w:rsidP="00A537B4">
      <w:pPr>
        <w:pStyle w:val="Subtitle"/>
        <w:rPr>
          <w:rFonts w:ascii="Arial" w:hAnsi="Arial" w:cs="Arial"/>
          <w:sz w:val="24"/>
          <w:szCs w:val="24"/>
        </w:rPr>
      </w:pPr>
      <w:r w:rsidRPr="00D70EF0">
        <w:rPr>
          <w:rFonts w:ascii="Arial" w:hAnsi="Arial" w:cs="Arial"/>
          <w:sz w:val="24"/>
          <w:szCs w:val="24"/>
        </w:rPr>
        <w:t>Contemporary drivers</w:t>
      </w:r>
      <w:r w:rsidR="00A537B4" w:rsidRPr="00D70EF0">
        <w:rPr>
          <w:rFonts w:ascii="Arial" w:hAnsi="Arial" w:cs="Arial"/>
          <w:sz w:val="24"/>
          <w:szCs w:val="24"/>
        </w:rPr>
        <w:t xml:space="preserve"> in the adoption of UC&amp;C technology</w:t>
      </w:r>
    </w:p>
    <w:p w14:paraId="23FC89D5" w14:textId="1F502CF2" w:rsidR="00A537B4" w:rsidRPr="00D70EF0" w:rsidRDefault="00A537B4" w:rsidP="00A537B4">
      <w:pPr>
        <w:rPr>
          <w:rFonts w:ascii="Arial" w:hAnsi="Arial" w:cs="Arial"/>
          <w:szCs w:val="24"/>
        </w:rPr>
      </w:pPr>
      <w:r w:rsidRPr="00D70EF0">
        <w:rPr>
          <w:rFonts w:ascii="Arial" w:hAnsi="Arial" w:cs="Arial"/>
          <w:szCs w:val="24"/>
        </w:rPr>
        <w:t xml:space="preserve">Within the UK, a driving force in the adoption of VoIP is the decommission of the Public Switched Telephone Network (PSTN) and Integrated Services Digital Network (ISDN). This decommission is not unique to the UK and have already been completed in several European countries and is in progress in developed countries around the world. </w:t>
      </w:r>
      <w:sdt>
        <w:sdtPr>
          <w:rPr>
            <w:rFonts w:ascii="Arial" w:hAnsi="Arial" w:cs="Arial"/>
            <w:szCs w:val="24"/>
          </w:rPr>
          <w:id w:val="-295290752"/>
          <w:citation/>
        </w:sdtPr>
        <w:sdtEndPr/>
        <w:sdtContent>
          <w:r w:rsidRPr="00D70EF0">
            <w:rPr>
              <w:rFonts w:ascii="Arial" w:hAnsi="Arial" w:cs="Arial"/>
              <w:szCs w:val="24"/>
            </w:rPr>
            <w:fldChar w:fldCharType="begin"/>
          </w:r>
          <w:r w:rsidRPr="00D70EF0">
            <w:rPr>
              <w:rFonts w:ascii="Arial" w:hAnsi="Arial" w:cs="Arial"/>
              <w:szCs w:val="24"/>
            </w:rPr>
            <w:instrText xml:space="preserve"> CITATION Ofc19 \l 2057 </w:instrText>
          </w:r>
          <w:r w:rsidRPr="00D70EF0">
            <w:rPr>
              <w:rFonts w:ascii="Arial" w:hAnsi="Arial" w:cs="Arial"/>
              <w:szCs w:val="24"/>
            </w:rPr>
            <w:fldChar w:fldCharType="separate"/>
          </w:r>
          <w:r w:rsidR="006E1762" w:rsidRPr="006E1762">
            <w:rPr>
              <w:rFonts w:ascii="Arial" w:hAnsi="Arial" w:cs="Arial"/>
              <w:noProof/>
              <w:szCs w:val="24"/>
            </w:rPr>
            <w:t>(Ofcom, 2019)</w:t>
          </w:r>
          <w:r w:rsidRPr="00D70EF0">
            <w:rPr>
              <w:rFonts w:ascii="Arial" w:hAnsi="Arial" w:cs="Arial"/>
              <w:szCs w:val="24"/>
            </w:rPr>
            <w:fldChar w:fldCharType="end"/>
          </w:r>
        </w:sdtContent>
      </w:sdt>
      <w:r w:rsidRPr="00D70EF0">
        <w:rPr>
          <w:rFonts w:ascii="Arial" w:hAnsi="Arial" w:cs="Arial"/>
          <w:szCs w:val="24"/>
        </w:rPr>
        <w:t xml:space="preserve"> The decommission of these networks in the UK is due to complete by 2025 and is being led by telephony and broadband suppliers. </w:t>
      </w:r>
      <w:sdt>
        <w:sdtPr>
          <w:rPr>
            <w:rFonts w:ascii="Arial" w:hAnsi="Arial" w:cs="Arial"/>
            <w:szCs w:val="24"/>
          </w:rPr>
          <w:id w:val="1058200896"/>
          <w:citation/>
        </w:sdtPr>
        <w:sdtEndPr/>
        <w:sdtContent>
          <w:r w:rsidRPr="00D70EF0">
            <w:rPr>
              <w:rFonts w:ascii="Arial" w:hAnsi="Arial" w:cs="Arial"/>
              <w:szCs w:val="24"/>
            </w:rPr>
            <w:fldChar w:fldCharType="begin"/>
          </w:r>
          <w:r w:rsidRPr="00D70EF0">
            <w:rPr>
              <w:rFonts w:ascii="Arial" w:hAnsi="Arial" w:cs="Arial"/>
              <w:szCs w:val="24"/>
            </w:rPr>
            <w:instrText xml:space="preserve"> CITATION Ofc19 \l 2057 </w:instrText>
          </w:r>
          <w:r w:rsidRPr="00D70EF0">
            <w:rPr>
              <w:rFonts w:ascii="Arial" w:hAnsi="Arial" w:cs="Arial"/>
              <w:szCs w:val="24"/>
            </w:rPr>
            <w:fldChar w:fldCharType="separate"/>
          </w:r>
          <w:r w:rsidR="006E1762" w:rsidRPr="006E1762">
            <w:rPr>
              <w:rFonts w:ascii="Arial" w:hAnsi="Arial" w:cs="Arial"/>
              <w:noProof/>
              <w:szCs w:val="24"/>
            </w:rPr>
            <w:t>(Ofcom, 2019)</w:t>
          </w:r>
          <w:r w:rsidRPr="00D70EF0">
            <w:rPr>
              <w:rFonts w:ascii="Arial" w:hAnsi="Arial" w:cs="Arial"/>
              <w:szCs w:val="24"/>
            </w:rPr>
            <w:fldChar w:fldCharType="end"/>
          </w:r>
        </w:sdtContent>
      </w:sdt>
      <w:r w:rsidRPr="00D70EF0">
        <w:rPr>
          <w:rFonts w:ascii="Arial" w:hAnsi="Arial" w:cs="Arial"/>
          <w:szCs w:val="24"/>
        </w:rPr>
        <w:t xml:space="preserve"> The result is that all business and households within the UK must switch any devices using these networks to an IP based network. Like the recession in 2008 and the COVID-19 pandemic, this decommission should be a catalyst for the adoption of digital technology with healthcare providers having to evaluate their communication technologies as they move to IP based capabilities. </w:t>
      </w:r>
      <w:sdt>
        <w:sdtPr>
          <w:rPr>
            <w:rFonts w:ascii="Arial" w:hAnsi="Arial" w:cs="Arial"/>
            <w:szCs w:val="24"/>
          </w:rPr>
          <w:id w:val="-2121753375"/>
          <w:citation/>
        </w:sdtPr>
        <w:sdtEndPr/>
        <w:sdtContent>
          <w:r w:rsidRPr="00D70EF0">
            <w:rPr>
              <w:rFonts w:ascii="Arial" w:hAnsi="Arial" w:cs="Arial"/>
              <w:szCs w:val="24"/>
            </w:rPr>
            <w:fldChar w:fldCharType="begin"/>
          </w:r>
          <w:r w:rsidRPr="00D70EF0">
            <w:rPr>
              <w:rFonts w:ascii="Arial" w:hAnsi="Arial" w:cs="Arial"/>
              <w:szCs w:val="24"/>
            </w:rPr>
            <w:instrText xml:space="preserve"> CITATION Col21 \l 2057 </w:instrText>
          </w:r>
          <w:r w:rsidRPr="00D70EF0">
            <w:rPr>
              <w:rFonts w:ascii="Arial" w:hAnsi="Arial" w:cs="Arial"/>
              <w:szCs w:val="24"/>
            </w:rPr>
            <w:fldChar w:fldCharType="separate"/>
          </w:r>
          <w:r w:rsidR="006E1762" w:rsidRPr="006E1762">
            <w:rPr>
              <w:rFonts w:ascii="Arial" w:hAnsi="Arial" w:cs="Arial"/>
              <w:noProof/>
              <w:szCs w:val="24"/>
            </w:rPr>
            <w:t>(Collins, 2021)</w:t>
          </w:r>
          <w:r w:rsidRPr="00D70EF0">
            <w:rPr>
              <w:rFonts w:ascii="Arial" w:hAnsi="Arial" w:cs="Arial"/>
              <w:szCs w:val="24"/>
            </w:rPr>
            <w:fldChar w:fldCharType="end"/>
          </w:r>
        </w:sdtContent>
      </w:sdt>
      <w:r w:rsidRPr="00D70EF0">
        <w:rPr>
          <w:rFonts w:ascii="Arial" w:hAnsi="Arial" w:cs="Arial"/>
          <w:szCs w:val="24"/>
        </w:rPr>
        <w:t xml:space="preserve"> </w:t>
      </w:r>
    </w:p>
    <w:p w14:paraId="6BD4EA41" w14:textId="31F94AEE" w:rsidR="00CF2BDB" w:rsidRPr="00D70EF0" w:rsidRDefault="00CF2BDB" w:rsidP="00CF2BDB">
      <w:pPr>
        <w:rPr>
          <w:rFonts w:ascii="Arial" w:hAnsi="Arial" w:cs="Arial"/>
          <w:szCs w:val="24"/>
        </w:rPr>
      </w:pPr>
      <w:r w:rsidRPr="00D70EF0">
        <w:rPr>
          <w:rFonts w:ascii="Arial" w:hAnsi="Arial" w:cs="Arial"/>
          <w:szCs w:val="24"/>
        </w:rPr>
        <w:t xml:space="preserve">The </w:t>
      </w:r>
      <w:r w:rsidR="002F4724" w:rsidRPr="00D70EF0">
        <w:rPr>
          <w:rFonts w:ascii="Arial" w:hAnsi="Arial" w:cs="Arial"/>
          <w:szCs w:val="24"/>
        </w:rPr>
        <w:t>COVID</w:t>
      </w:r>
      <w:r w:rsidRPr="00D70EF0">
        <w:rPr>
          <w:rFonts w:ascii="Arial" w:hAnsi="Arial" w:cs="Arial"/>
          <w:szCs w:val="24"/>
        </w:rPr>
        <w:t>-19 pandemic threw industry into a rapid evolution that required the speedy implementation of solutions</w:t>
      </w:r>
      <w:r w:rsidR="00BE7250" w:rsidRPr="00D70EF0">
        <w:rPr>
          <w:rFonts w:ascii="Arial" w:hAnsi="Arial" w:cs="Arial"/>
          <w:szCs w:val="24"/>
        </w:rPr>
        <w:t xml:space="preserve"> to manage public health</w:t>
      </w:r>
      <w:r w:rsidR="00EB77D6" w:rsidRPr="00D70EF0">
        <w:rPr>
          <w:rFonts w:ascii="Arial" w:hAnsi="Arial" w:cs="Arial"/>
          <w:szCs w:val="24"/>
        </w:rPr>
        <w:t xml:space="preserve"> as well as supporting businesses to </w:t>
      </w:r>
      <w:r w:rsidR="00D3673A" w:rsidRPr="00D70EF0">
        <w:rPr>
          <w:rFonts w:ascii="Arial" w:hAnsi="Arial" w:cs="Arial"/>
          <w:szCs w:val="24"/>
        </w:rPr>
        <w:t xml:space="preserve">continue </w:t>
      </w:r>
      <w:r w:rsidR="00EB77D6" w:rsidRPr="00D70EF0">
        <w:rPr>
          <w:rFonts w:ascii="Arial" w:hAnsi="Arial" w:cs="Arial"/>
          <w:szCs w:val="24"/>
        </w:rPr>
        <w:t>function</w:t>
      </w:r>
      <w:r w:rsidR="00D3673A" w:rsidRPr="00D70EF0">
        <w:rPr>
          <w:rFonts w:ascii="Arial" w:hAnsi="Arial" w:cs="Arial"/>
          <w:szCs w:val="24"/>
        </w:rPr>
        <w:t>ing</w:t>
      </w:r>
      <w:r w:rsidR="00BE7250" w:rsidRPr="00D70EF0">
        <w:rPr>
          <w:rFonts w:ascii="Arial" w:hAnsi="Arial" w:cs="Arial"/>
          <w:szCs w:val="24"/>
        </w:rPr>
        <w:t>.</w:t>
      </w:r>
      <w:r w:rsidR="00CA0B2A" w:rsidRPr="00D70EF0">
        <w:rPr>
          <w:rFonts w:ascii="Arial" w:hAnsi="Arial" w:cs="Arial"/>
          <w:szCs w:val="24"/>
        </w:rPr>
        <w:t xml:space="preserve"> </w:t>
      </w:r>
      <w:sdt>
        <w:sdtPr>
          <w:rPr>
            <w:rFonts w:ascii="Arial" w:hAnsi="Arial" w:cs="Arial"/>
            <w:szCs w:val="24"/>
          </w:rPr>
          <w:id w:val="437651455"/>
          <w:citation/>
        </w:sdtPr>
        <w:sdtEndPr/>
        <w:sdtContent>
          <w:r w:rsidR="00CA0B2A" w:rsidRPr="00D70EF0">
            <w:rPr>
              <w:rFonts w:ascii="Arial" w:hAnsi="Arial" w:cs="Arial"/>
              <w:szCs w:val="24"/>
            </w:rPr>
            <w:fldChar w:fldCharType="begin"/>
          </w:r>
          <w:r w:rsidR="00CA0B2A" w:rsidRPr="00D70EF0">
            <w:rPr>
              <w:rFonts w:ascii="Arial" w:hAnsi="Arial" w:cs="Arial"/>
              <w:szCs w:val="24"/>
            </w:rPr>
            <w:instrText xml:space="preserve"> CITATION Job20 \l 2057 </w:instrText>
          </w:r>
          <w:r w:rsidR="00CA0B2A" w:rsidRPr="00D70EF0">
            <w:rPr>
              <w:rFonts w:ascii="Arial" w:hAnsi="Arial" w:cs="Arial"/>
              <w:szCs w:val="24"/>
            </w:rPr>
            <w:fldChar w:fldCharType="separate"/>
          </w:r>
          <w:r w:rsidR="006E1762" w:rsidRPr="006E1762">
            <w:rPr>
              <w:rFonts w:ascii="Arial" w:hAnsi="Arial" w:cs="Arial"/>
              <w:noProof/>
              <w:szCs w:val="24"/>
            </w:rPr>
            <w:t>(Jobie, et al., 2020)</w:t>
          </w:r>
          <w:r w:rsidR="00CA0B2A" w:rsidRPr="00D70EF0">
            <w:rPr>
              <w:rFonts w:ascii="Arial" w:hAnsi="Arial" w:cs="Arial"/>
              <w:szCs w:val="24"/>
            </w:rPr>
            <w:fldChar w:fldCharType="end"/>
          </w:r>
        </w:sdtContent>
      </w:sdt>
      <w:r w:rsidR="00BE7250" w:rsidRPr="00D70EF0">
        <w:rPr>
          <w:rFonts w:ascii="Arial" w:hAnsi="Arial" w:cs="Arial"/>
          <w:szCs w:val="24"/>
        </w:rPr>
        <w:t xml:space="preserve"> </w:t>
      </w:r>
      <w:r w:rsidR="007D6977" w:rsidRPr="00D70EF0">
        <w:rPr>
          <w:rFonts w:ascii="Arial" w:hAnsi="Arial" w:cs="Arial"/>
          <w:szCs w:val="24"/>
        </w:rPr>
        <w:t xml:space="preserve">The implementation of lockdowns and work from home orders </w:t>
      </w:r>
      <w:r w:rsidRPr="00D70EF0">
        <w:rPr>
          <w:rFonts w:ascii="Arial" w:hAnsi="Arial" w:cs="Arial"/>
          <w:szCs w:val="24"/>
        </w:rPr>
        <w:t xml:space="preserve">facilitated </w:t>
      </w:r>
      <w:r w:rsidR="00CA0B2A" w:rsidRPr="00D70EF0">
        <w:rPr>
          <w:rFonts w:ascii="Arial" w:hAnsi="Arial" w:cs="Arial"/>
          <w:szCs w:val="24"/>
        </w:rPr>
        <w:t xml:space="preserve">a boom in </w:t>
      </w:r>
      <w:r w:rsidRPr="00D70EF0">
        <w:rPr>
          <w:rFonts w:ascii="Arial" w:hAnsi="Arial" w:cs="Arial"/>
          <w:szCs w:val="24"/>
        </w:rPr>
        <w:t xml:space="preserve">virtual collaboration, either as a UCaaS or standalone alone services such as video collaboration and mobile applications </w:t>
      </w:r>
      <w:sdt>
        <w:sdtPr>
          <w:rPr>
            <w:rFonts w:ascii="Arial" w:hAnsi="Arial" w:cs="Arial"/>
            <w:szCs w:val="24"/>
          </w:rPr>
          <w:id w:val="388237200"/>
          <w:citation/>
        </w:sdtPr>
        <w:sdtEndPr/>
        <w:sdtContent>
          <w:r w:rsidRPr="00D70EF0">
            <w:rPr>
              <w:rFonts w:ascii="Arial" w:hAnsi="Arial" w:cs="Arial"/>
              <w:szCs w:val="24"/>
            </w:rPr>
            <w:fldChar w:fldCharType="begin"/>
          </w:r>
          <w:r w:rsidRPr="00D70EF0">
            <w:rPr>
              <w:rFonts w:ascii="Arial" w:hAnsi="Arial" w:cs="Arial"/>
              <w:szCs w:val="24"/>
            </w:rPr>
            <w:instrText xml:space="preserve">CITATION Wor21 \l 2057 </w:instrText>
          </w:r>
          <w:r w:rsidRPr="00D70EF0">
            <w:rPr>
              <w:rFonts w:ascii="Arial" w:hAnsi="Arial" w:cs="Arial"/>
              <w:szCs w:val="24"/>
            </w:rPr>
            <w:fldChar w:fldCharType="separate"/>
          </w:r>
          <w:r w:rsidR="006E1762" w:rsidRPr="006E1762">
            <w:rPr>
              <w:rFonts w:ascii="Arial" w:hAnsi="Arial" w:cs="Arial"/>
              <w:noProof/>
              <w:szCs w:val="24"/>
            </w:rPr>
            <w:t>(Anon., 2021)</w:t>
          </w:r>
          <w:r w:rsidRPr="00D70EF0">
            <w:rPr>
              <w:rFonts w:ascii="Arial" w:hAnsi="Arial" w:cs="Arial"/>
              <w:szCs w:val="24"/>
            </w:rPr>
            <w:fldChar w:fldCharType="end"/>
          </w:r>
        </w:sdtContent>
      </w:sdt>
      <w:r w:rsidRPr="00D70EF0">
        <w:rPr>
          <w:rFonts w:ascii="Arial" w:hAnsi="Arial" w:cs="Arial"/>
          <w:szCs w:val="24"/>
        </w:rPr>
        <w:t xml:space="preserve">. In the years prior to the pandemic, the UCaaS market was rapidly approaching an annual turnover of $2 billion with a growing migration to the service seeing the growth rate reaching 29% per annum. </w:t>
      </w:r>
      <w:sdt>
        <w:sdtPr>
          <w:rPr>
            <w:rFonts w:ascii="Arial" w:hAnsi="Arial" w:cs="Arial"/>
            <w:szCs w:val="24"/>
          </w:rPr>
          <w:id w:val="-1467728402"/>
          <w:citation/>
        </w:sdtPr>
        <w:sdtEndPr/>
        <w:sdtContent>
          <w:r w:rsidRPr="00D70EF0">
            <w:rPr>
              <w:rFonts w:ascii="Arial" w:hAnsi="Arial" w:cs="Arial"/>
              <w:szCs w:val="24"/>
            </w:rPr>
            <w:fldChar w:fldCharType="begin"/>
          </w:r>
          <w:r w:rsidRPr="00D70EF0">
            <w:rPr>
              <w:rFonts w:ascii="Arial" w:hAnsi="Arial" w:cs="Arial"/>
              <w:szCs w:val="24"/>
            </w:rPr>
            <w:instrText xml:space="preserve"> CITATION Buc17 \l 2057 </w:instrText>
          </w:r>
          <w:r w:rsidRPr="00D70EF0">
            <w:rPr>
              <w:rFonts w:ascii="Arial" w:hAnsi="Arial" w:cs="Arial"/>
              <w:szCs w:val="24"/>
            </w:rPr>
            <w:fldChar w:fldCharType="separate"/>
          </w:r>
          <w:r w:rsidR="006E1762" w:rsidRPr="006E1762">
            <w:rPr>
              <w:rFonts w:ascii="Arial" w:hAnsi="Arial" w:cs="Arial"/>
              <w:noProof/>
              <w:szCs w:val="24"/>
            </w:rPr>
            <w:t>(Buckley, 2017)</w:t>
          </w:r>
          <w:r w:rsidRPr="00D70EF0">
            <w:rPr>
              <w:rFonts w:ascii="Arial" w:hAnsi="Arial" w:cs="Arial"/>
              <w:szCs w:val="24"/>
            </w:rPr>
            <w:fldChar w:fldCharType="end"/>
          </w:r>
        </w:sdtContent>
      </w:sdt>
      <w:r w:rsidRPr="00D70EF0">
        <w:rPr>
          <w:rFonts w:ascii="Arial" w:hAnsi="Arial" w:cs="Arial"/>
          <w:szCs w:val="24"/>
        </w:rPr>
        <w:t xml:space="preserve"> This value reached $4.6 billion come the 4</w:t>
      </w:r>
      <w:r w:rsidRPr="00D70EF0">
        <w:rPr>
          <w:rFonts w:ascii="Arial" w:hAnsi="Arial" w:cs="Arial"/>
          <w:szCs w:val="24"/>
          <w:vertAlign w:val="superscript"/>
        </w:rPr>
        <w:t>th</w:t>
      </w:r>
      <w:r w:rsidRPr="00D70EF0">
        <w:rPr>
          <w:rFonts w:ascii="Arial" w:hAnsi="Arial" w:cs="Arial"/>
          <w:szCs w:val="24"/>
        </w:rPr>
        <w:t xml:space="preserve"> quarter of 2020 and the wider UC&amp;C market growing 48% over the year. </w:t>
      </w:r>
      <w:sdt>
        <w:sdtPr>
          <w:rPr>
            <w:rFonts w:ascii="Arial" w:hAnsi="Arial" w:cs="Arial"/>
            <w:szCs w:val="24"/>
          </w:rPr>
          <w:id w:val="-1466803711"/>
          <w:citation/>
        </w:sdtPr>
        <w:sdtEndPr/>
        <w:sdtContent>
          <w:r w:rsidRPr="00D70EF0">
            <w:rPr>
              <w:rFonts w:ascii="Arial" w:hAnsi="Arial" w:cs="Arial"/>
              <w:szCs w:val="24"/>
            </w:rPr>
            <w:fldChar w:fldCharType="begin"/>
          </w:r>
          <w:r w:rsidRPr="00D70EF0">
            <w:rPr>
              <w:rFonts w:ascii="Arial" w:hAnsi="Arial" w:cs="Arial"/>
              <w:szCs w:val="24"/>
            </w:rPr>
            <w:instrText xml:space="preserve"> CITATION Wor21 \l 2057 </w:instrText>
          </w:r>
          <w:r w:rsidRPr="00D70EF0">
            <w:rPr>
              <w:rFonts w:ascii="Arial" w:hAnsi="Arial" w:cs="Arial"/>
              <w:szCs w:val="24"/>
            </w:rPr>
            <w:fldChar w:fldCharType="separate"/>
          </w:r>
          <w:r w:rsidR="006E1762" w:rsidRPr="006E1762">
            <w:rPr>
              <w:rFonts w:ascii="Arial" w:hAnsi="Arial" w:cs="Arial"/>
              <w:noProof/>
              <w:szCs w:val="24"/>
            </w:rPr>
            <w:t>(Anon., 2021)</w:t>
          </w:r>
          <w:r w:rsidRPr="00D70EF0">
            <w:rPr>
              <w:rFonts w:ascii="Arial" w:hAnsi="Arial" w:cs="Arial"/>
              <w:szCs w:val="24"/>
            </w:rPr>
            <w:fldChar w:fldCharType="end"/>
          </w:r>
        </w:sdtContent>
      </w:sdt>
      <w:r w:rsidRPr="00D70EF0">
        <w:rPr>
          <w:rFonts w:ascii="Arial" w:hAnsi="Arial" w:cs="Arial"/>
          <w:szCs w:val="24"/>
        </w:rPr>
        <w:t xml:space="preserve"> The NHS was not immune to this impact and the three nation providers raced to</w:t>
      </w:r>
      <w:r w:rsidR="00680647" w:rsidRPr="00D70EF0">
        <w:rPr>
          <w:rFonts w:ascii="Arial" w:hAnsi="Arial" w:cs="Arial"/>
          <w:szCs w:val="24"/>
        </w:rPr>
        <w:t xml:space="preserve"> either complete</w:t>
      </w:r>
      <w:r w:rsidRPr="00D70EF0">
        <w:rPr>
          <w:rFonts w:ascii="Arial" w:hAnsi="Arial" w:cs="Arial"/>
          <w:szCs w:val="24"/>
        </w:rPr>
        <w:t xml:space="preserve"> implement</w:t>
      </w:r>
      <w:r w:rsidR="00680647" w:rsidRPr="00D70EF0">
        <w:rPr>
          <w:rFonts w:ascii="Arial" w:hAnsi="Arial" w:cs="Arial"/>
          <w:szCs w:val="24"/>
        </w:rPr>
        <w:t xml:space="preserve">ations or </w:t>
      </w:r>
      <w:r w:rsidR="00D10E34" w:rsidRPr="00D70EF0">
        <w:rPr>
          <w:rFonts w:ascii="Arial" w:hAnsi="Arial" w:cs="Arial"/>
          <w:szCs w:val="24"/>
        </w:rPr>
        <w:t>sign agreements for</w:t>
      </w:r>
      <w:r w:rsidRPr="00D70EF0">
        <w:rPr>
          <w:rFonts w:ascii="Arial" w:hAnsi="Arial" w:cs="Arial"/>
          <w:szCs w:val="24"/>
        </w:rPr>
        <w:t xml:space="preserve"> the Microsoft 365 platform to provide a UC&amp;C solution for their staff</w:t>
      </w:r>
      <w:r w:rsidR="00A11D5D" w:rsidRPr="00D70EF0">
        <w:rPr>
          <w:rFonts w:ascii="Arial" w:hAnsi="Arial" w:cs="Arial"/>
          <w:szCs w:val="24"/>
        </w:rPr>
        <w:t xml:space="preserve">. Not only was the </w:t>
      </w:r>
      <w:r w:rsidR="002C00B9" w:rsidRPr="00D70EF0">
        <w:rPr>
          <w:rFonts w:ascii="Arial" w:hAnsi="Arial" w:cs="Arial"/>
          <w:szCs w:val="24"/>
        </w:rPr>
        <w:t>implementation needed to sustain communication across multi-disciplinary teams</w:t>
      </w:r>
      <w:r w:rsidR="003B4507" w:rsidRPr="00D70EF0">
        <w:rPr>
          <w:rFonts w:ascii="Arial" w:hAnsi="Arial" w:cs="Arial"/>
          <w:szCs w:val="24"/>
        </w:rPr>
        <w:t>, but to also provide telemedicine direct with patie</w:t>
      </w:r>
      <w:r w:rsidR="00B572AC" w:rsidRPr="00D70EF0">
        <w:rPr>
          <w:rFonts w:ascii="Arial" w:hAnsi="Arial" w:cs="Arial"/>
          <w:szCs w:val="24"/>
        </w:rPr>
        <w:t xml:space="preserve">nts </w:t>
      </w:r>
      <w:r w:rsidR="000B0A3E" w:rsidRPr="00D70EF0">
        <w:rPr>
          <w:rFonts w:ascii="Arial" w:hAnsi="Arial" w:cs="Arial"/>
          <w:szCs w:val="24"/>
        </w:rPr>
        <w:t xml:space="preserve">at a pace not seen before. </w:t>
      </w:r>
      <w:sdt>
        <w:sdtPr>
          <w:rPr>
            <w:rFonts w:ascii="Arial" w:hAnsi="Arial" w:cs="Arial"/>
            <w:szCs w:val="24"/>
          </w:rPr>
          <w:id w:val="-1043212196"/>
          <w:citation/>
        </w:sdtPr>
        <w:sdtEndPr/>
        <w:sdtContent>
          <w:r w:rsidR="000B0A3E" w:rsidRPr="00D70EF0">
            <w:rPr>
              <w:rFonts w:ascii="Arial" w:hAnsi="Arial" w:cs="Arial"/>
              <w:szCs w:val="24"/>
            </w:rPr>
            <w:fldChar w:fldCharType="begin"/>
          </w:r>
          <w:r w:rsidR="000B0A3E" w:rsidRPr="00D70EF0">
            <w:rPr>
              <w:rFonts w:ascii="Arial" w:hAnsi="Arial" w:cs="Arial"/>
              <w:szCs w:val="24"/>
            </w:rPr>
            <w:instrText xml:space="preserve"> CITATION Khi20 \l 2057 </w:instrText>
          </w:r>
          <w:r w:rsidR="000B0A3E" w:rsidRPr="00D70EF0">
            <w:rPr>
              <w:rFonts w:ascii="Arial" w:hAnsi="Arial" w:cs="Arial"/>
              <w:szCs w:val="24"/>
            </w:rPr>
            <w:fldChar w:fldCharType="separate"/>
          </w:r>
          <w:r w:rsidR="006E1762" w:rsidRPr="006E1762">
            <w:rPr>
              <w:rFonts w:ascii="Arial" w:hAnsi="Arial" w:cs="Arial"/>
              <w:noProof/>
              <w:szCs w:val="24"/>
            </w:rPr>
            <w:t>(Khincha, et al., 2020)</w:t>
          </w:r>
          <w:r w:rsidR="000B0A3E" w:rsidRPr="00D70EF0">
            <w:rPr>
              <w:rFonts w:ascii="Arial" w:hAnsi="Arial" w:cs="Arial"/>
              <w:szCs w:val="24"/>
            </w:rPr>
            <w:fldChar w:fldCharType="end"/>
          </w:r>
        </w:sdtContent>
      </w:sdt>
      <w:r w:rsidR="000D086F" w:rsidRPr="00D70EF0">
        <w:rPr>
          <w:rFonts w:ascii="Arial" w:hAnsi="Arial" w:cs="Arial"/>
          <w:szCs w:val="24"/>
        </w:rPr>
        <w:t xml:space="preserve"> This adoption was also mirrored at home</w:t>
      </w:r>
      <w:r w:rsidR="001F3761" w:rsidRPr="00D70EF0">
        <w:rPr>
          <w:rFonts w:ascii="Arial" w:hAnsi="Arial" w:cs="Arial"/>
          <w:szCs w:val="24"/>
        </w:rPr>
        <w:t xml:space="preserve"> with</w:t>
      </w:r>
      <w:r w:rsidR="000D086F" w:rsidRPr="00D70EF0">
        <w:rPr>
          <w:rFonts w:ascii="Arial" w:hAnsi="Arial" w:cs="Arial"/>
          <w:szCs w:val="24"/>
        </w:rPr>
        <w:t xml:space="preserve"> the use of UC&amp;C technologies dramatically increas</w:t>
      </w:r>
      <w:r w:rsidR="001F3761" w:rsidRPr="00D70EF0">
        <w:rPr>
          <w:rFonts w:ascii="Arial" w:hAnsi="Arial" w:cs="Arial"/>
          <w:szCs w:val="24"/>
        </w:rPr>
        <w:t>ing</w:t>
      </w:r>
      <w:r w:rsidR="000D086F" w:rsidRPr="00D70EF0">
        <w:rPr>
          <w:rFonts w:ascii="Arial" w:hAnsi="Arial" w:cs="Arial"/>
          <w:szCs w:val="24"/>
        </w:rPr>
        <w:t xml:space="preserve">. Microsoft Teams and Zoom had a reach of 24.1 million UK adults by March 2021, an increase of over 20 million since January 2020. </w:t>
      </w:r>
      <w:sdt>
        <w:sdtPr>
          <w:rPr>
            <w:rFonts w:ascii="Arial" w:hAnsi="Arial" w:cs="Arial"/>
            <w:szCs w:val="24"/>
          </w:rPr>
          <w:id w:val="1325169907"/>
          <w:citation/>
        </w:sdtPr>
        <w:sdtEndPr/>
        <w:sdtContent>
          <w:r w:rsidR="000D086F" w:rsidRPr="00D70EF0">
            <w:rPr>
              <w:rFonts w:ascii="Arial" w:hAnsi="Arial" w:cs="Arial"/>
              <w:szCs w:val="24"/>
            </w:rPr>
            <w:fldChar w:fldCharType="begin"/>
          </w:r>
          <w:r w:rsidR="00E74C79" w:rsidRPr="00D70EF0">
            <w:rPr>
              <w:rFonts w:ascii="Arial" w:hAnsi="Arial" w:cs="Arial"/>
              <w:szCs w:val="24"/>
            </w:rPr>
            <w:instrText xml:space="preserve">CITATION OFC21 \l 2057 </w:instrText>
          </w:r>
          <w:r w:rsidR="000D086F" w:rsidRPr="00D70EF0">
            <w:rPr>
              <w:rFonts w:ascii="Arial" w:hAnsi="Arial" w:cs="Arial"/>
              <w:szCs w:val="24"/>
            </w:rPr>
            <w:fldChar w:fldCharType="separate"/>
          </w:r>
          <w:r w:rsidR="006E1762" w:rsidRPr="006E1762">
            <w:rPr>
              <w:rFonts w:ascii="Arial" w:hAnsi="Arial" w:cs="Arial"/>
              <w:noProof/>
              <w:szCs w:val="24"/>
            </w:rPr>
            <w:t>(OFCOM, 2021)</w:t>
          </w:r>
          <w:r w:rsidR="000D086F" w:rsidRPr="00D70EF0">
            <w:rPr>
              <w:rFonts w:ascii="Arial" w:hAnsi="Arial" w:cs="Arial"/>
              <w:szCs w:val="24"/>
            </w:rPr>
            <w:fldChar w:fldCharType="end"/>
          </w:r>
        </w:sdtContent>
      </w:sdt>
      <w:r w:rsidR="00C17ED7" w:rsidRPr="00D70EF0">
        <w:rPr>
          <w:rFonts w:ascii="Arial" w:hAnsi="Arial" w:cs="Arial"/>
          <w:szCs w:val="24"/>
        </w:rPr>
        <w:t xml:space="preserve"> </w:t>
      </w:r>
      <w:r w:rsidR="003E0A53" w:rsidRPr="00D70EF0">
        <w:rPr>
          <w:rFonts w:ascii="Arial" w:hAnsi="Arial" w:cs="Arial"/>
          <w:szCs w:val="24"/>
        </w:rPr>
        <w:t>Therefore,</w:t>
      </w:r>
      <w:r w:rsidR="00C17ED7" w:rsidRPr="00D70EF0">
        <w:rPr>
          <w:rFonts w:ascii="Arial" w:hAnsi="Arial" w:cs="Arial"/>
          <w:szCs w:val="24"/>
        </w:rPr>
        <w:t xml:space="preserve"> there is a unique opportunity to </w:t>
      </w:r>
      <w:r w:rsidR="002D1C04" w:rsidRPr="00D70EF0">
        <w:rPr>
          <w:rFonts w:ascii="Arial" w:hAnsi="Arial" w:cs="Arial"/>
          <w:szCs w:val="24"/>
        </w:rPr>
        <w:t xml:space="preserve">capitalise on </w:t>
      </w:r>
      <w:r w:rsidR="003E0A53" w:rsidRPr="00D70EF0">
        <w:rPr>
          <w:rFonts w:ascii="Arial" w:hAnsi="Arial" w:cs="Arial"/>
          <w:szCs w:val="24"/>
        </w:rPr>
        <w:t>this change</w:t>
      </w:r>
      <w:r w:rsidR="002D1C04" w:rsidRPr="00D70EF0">
        <w:rPr>
          <w:rFonts w:ascii="Arial" w:hAnsi="Arial" w:cs="Arial"/>
          <w:szCs w:val="24"/>
        </w:rPr>
        <w:t xml:space="preserve"> to improve how patients and </w:t>
      </w:r>
      <w:r w:rsidR="00A24DD5" w:rsidRPr="00D70EF0">
        <w:rPr>
          <w:rFonts w:ascii="Arial" w:hAnsi="Arial" w:cs="Arial"/>
          <w:szCs w:val="24"/>
        </w:rPr>
        <w:t>healthcare professionals communicate using common platforms.</w:t>
      </w:r>
      <w:r w:rsidR="004D11A7" w:rsidRPr="00D70EF0">
        <w:rPr>
          <w:rFonts w:ascii="Arial" w:hAnsi="Arial" w:cs="Arial"/>
          <w:szCs w:val="24"/>
        </w:rPr>
        <w:t xml:space="preserve"> An example is described where the use of </w:t>
      </w:r>
      <w:r w:rsidR="00432AE3" w:rsidRPr="00D70EF0">
        <w:rPr>
          <w:rFonts w:ascii="Arial" w:hAnsi="Arial" w:cs="Arial"/>
          <w:szCs w:val="24"/>
        </w:rPr>
        <w:t xml:space="preserve">newly introduced collaboration technologies improved communication opportunities for patients where </w:t>
      </w:r>
      <w:r w:rsidR="001353D5" w:rsidRPr="00D70EF0">
        <w:rPr>
          <w:rFonts w:ascii="Arial" w:hAnsi="Arial" w:cs="Arial"/>
          <w:szCs w:val="24"/>
        </w:rPr>
        <w:t>visiting wards was no longer allowed in the wake of the pandemic. This change in process</w:t>
      </w:r>
      <w:r w:rsidR="00606C3B" w:rsidRPr="00D70EF0">
        <w:rPr>
          <w:rFonts w:ascii="Arial" w:hAnsi="Arial" w:cs="Arial"/>
          <w:szCs w:val="24"/>
        </w:rPr>
        <w:t xml:space="preserve"> involved the introduction of video enabled devices</w:t>
      </w:r>
      <w:r w:rsidR="005A68DD" w:rsidRPr="00D70EF0">
        <w:rPr>
          <w:rFonts w:ascii="Arial" w:hAnsi="Arial" w:cs="Arial"/>
          <w:szCs w:val="24"/>
        </w:rPr>
        <w:t xml:space="preserve"> and</w:t>
      </w:r>
      <w:r w:rsidR="001353D5" w:rsidRPr="00D70EF0">
        <w:rPr>
          <w:rFonts w:ascii="Arial" w:hAnsi="Arial" w:cs="Arial"/>
          <w:szCs w:val="24"/>
        </w:rPr>
        <w:t xml:space="preserve"> saw increased satisfaction and opportunity for patients to be contacted</w:t>
      </w:r>
      <w:r w:rsidR="00974487" w:rsidRPr="00D70EF0">
        <w:rPr>
          <w:rFonts w:ascii="Arial" w:hAnsi="Arial" w:cs="Arial"/>
          <w:szCs w:val="24"/>
        </w:rPr>
        <w:t xml:space="preserve"> by relatives and vice versa. </w:t>
      </w:r>
      <w:sdt>
        <w:sdtPr>
          <w:rPr>
            <w:rFonts w:ascii="Arial" w:hAnsi="Arial" w:cs="Arial"/>
            <w:szCs w:val="24"/>
          </w:rPr>
          <w:id w:val="-1116979715"/>
          <w:citation/>
        </w:sdtPr>
        <w:sdtEndPr/>
        <w:sdtContent>
          <w:r w:rsidR="00974487" w:rsidRPr="00D70EF0">
            <w:rPr>
              <w:rFonts w:ascii="Arial" w:hAnsi="Arial" w:cs="Arial"/>
              <w:szCs w:val="24"/>
            </w:rPr>
            <w:fldChar w:fldCharType="begin"/>
          </w:r>
          <w:r w:rsidR="00974487" w:rsidRPr="00D70EF0">
            <w:rPr>
              <w:rFonts w:ascii="Arial" w:hAnsi="Arial" w:cs="Arial"/>
              <w:szCs w:val="24"/>
            </w:rPr>
            <w:instrText xml:space="preserve">CITATION Haw20 \l 2057 </w:instrText>
          </w:r>
          <w:r w:rsidR="00974487" w:rsidRPr="00D70EF0">
            <w:rPr>
              <w:rFonts w:ascii="Arial" w:hAnsi="Arial" w:cs="Arial"/>
              <w:szCs w:val="24"/>
            </w:rPr>
            <w:fldChar w:fldCharType="separate"/>
          </w:r>
          <w:r w:rsidR="006E1762" w:rsidRPr="006E1762">
            <w:rPr>
              <w:rFonts w:ascii="Arial" w:hAnsi="Arial" w:cs="Arial"/>
              <w:noProof/>
              <w:szCs w:val="24"/>
            </w:rPr>
            <w:t>(Hawkins, et al., 2020)</w:t>
          </w:r>
          <w:r w:rsidR="00974487" w:rsidRPr="00D70EF0">
            <w:rPr>
              <w:rFonts w:ascii="Arial" w:hAnsi="Arial" w:cs="Arial"/>
              <w:szCs w:val="24"/>
            </w:rPr>
            <w:fldChar w:fldCharType="end"/>
          </w:r>
        </w:sdtContent>
      </w:sdt>
    </w:p>
    <w:p w14:paraId="6EFEA50F" w14:textId="77FD4651" w:rsidR="00D33379" w:rsidRPr="00D70EF0" w:rsidRDefault="00F20825" w:rsidP="00C92422">
      <w:pPr>
        <w:pStyle w:val="Subtitle"/>
        <w:rPr>
          <w:rFonts w:ascii="Arial" w:hAnsi="Arial" w:cs="Arial"/>
          <w:sz w:val="24"/>
          <w:szCs w:val="24"/>
        </w:rPr>
      </w:pPr>
      <w:r w:rsidRPr="00D70EF0">
        <w:rPr>
          <w:rFonts w:ascii="Arial" w:hAnsi="Arial" w:cs="Arial"/>
          <w:sz w:val="24"/>
          <w:szCs w:val="24"/>
        </w:rPr>
        <w:t xml:space="preserve">How UC&amp;C benefits </w:t>
      </w:r>
      <w:r w:rsidR="00C92422" w:rsidRPr="00D70EF0">
        <w:rPr>
          <w:rFonts w:ascii="Arial" w:hAnsi="Arial" w:cs="Arial"/>
          <w:sz w:val="24"/>
          <w:szCs w:val="24"/>
        </w:rPr>
        <w:t>the NHS</w:t>
      </w:r>
    </w:p>
    <w:p w14:paraId="5F4DA267" w14:textId="76A6CDBC" w:rsidR="00257CD6" w:rsidRPr="00D70EF0" w:rsidRDefault="00B27B51" w:rsidP="00D33379">
      <w:pPr>
        <w:rPr>
          <w:rFonts w:ascii="Arial" w:hAnsi="Arial" w:cs="Arial"/>
          <w:szCs w:val="24"/>
        </w:rPr>
      </w:pPr>
      <w:r>
        <w:rPr>
          <w:rFonts w:ascii="Arial" w:hAnsi="Arial" w:cs="Arial"/>
          <w:szCs w:val="24"/>
        </w:rPr>
        <w:lastRenderedPageBreak/>
        <w:t xml:space="preserve">Whilst literature promotes a strong case for adoption, it is </w:t>
      </w:r>
      <w:r w:rsidR="00FE4B35">
        <w:rPr>
          <w:rFonts w:ascii="Arial" w:hAnsi="Arial" w:cs="Arial"/>
          <w:szCs w:val="24"/>
        </w:rPr>
        <w:t xml:space="preserve">possible to </w:t>
      </w:r>
      <w:r w:rsidR="00894E02">
        <w:rPr>
          <w:rFonts w:ascii="Arial" w:hAnsi="Arial" w:cs="Arial"/>
          <w:szCs w:val="24"/>
        </w:rPr>
        <w:t>theorise</w:t>
      </w:r>
      <w:r w:rsidR="006C3DC6" w:rsidRPr="00D70EF0">
        <w:rPr>
          <w:rFonts w:ascii="Arial" w:hAnsi="Arial" w:cs="Arial"/>
          <w:szCs w:val="24"/>
        </w:rPr>
        <w:t xml:space="preserve"> that </w:t>
      </w:r>
      <w:r w:rsidR="00081C1E" w:rsidRPr="00D70EF0">
        <w:rPr>
          <w:rFonts w:ascii="Arial" w:hAnsi="Arial" w:cs="Arial"/>
          <w:szCs w:val="24"/>
        </w:rPr>
        <w:t xml:space="preserve">UC&amp;C technologies offer the potential to improve the productivity of employees of the NHS by promoting collaboration and improving the tools available to communicate, both synchronously and asynchronously, with patients. </w:t>
      </w:r>
      <w:r w:rsidR="006C3DC6" w:rsidRPr="00D70EF0">
        <w:rPr>
          <w:rFonts w:ascii="Arial" w:hAnsi="Arial" w:cs="Arial"/>
          <w:szCs w:val="24"/>
        </w:rPr>
        <w:t xml:space="preserve">Additionally, the example of Microsoft’s WPA program shows </w:t>
      </w:r>
      <w:r w:rsidR="006F1AE4" w:rsidRPr="00D70EF0">
        <w:rPr>
          <w:rFonts w:ascii="Arial" w:hAnsi="Arial" w:cs="Arial"/>
          <w:szCs w:val="24"/>
        </w:rPr>
        <w:t xml:space="preserve">substantial savings in real estate costs, both capital and revenue based. </w:t>
      </w:r>
      <w:r w:rsidR="00081C1E" w:rsidRPr="00D70EF0">
        <w:rPr>
          <w:rFonts w:ascii="Arial" w:hAnsi="Arial" w:cs="Arial"/>
          <w:szCs w:val="24"/>
        </w:rPr>
        <w:t>Whilst UC&amp;C tools and this functionality now exists in the NHS, these can be further adopted and improved by fully replacing traditional PSTN</w:t>
      </w:r>
      <w:r w:rsidR="00F41BB6" w:rsidRPr="00D70EF0">
        <w:rPr>
          <w:rFonts w:ascii="Arial" w:hAnsi="Arial" w:cs="Arial"/>
          <w:szCs w:val="24"/>
        </w:rPr>
        <w:t xml:space="preserve"> and ISDN</w:t>
      </w:r>
      <w:r w:rsidR="00081C1E" w:rsidRPr="00D70EF0">
        <w:rPr>
          <w:rFonts w:ascii="Arial" w:hAnsi="Arial" w:cs="Arial"/>
          <w:szCs w:val="24"/>
        </w:rPr>
        <w:t xml:space="preserve"> based telephony networks with Voice over Internet Protocol (VoIP) </w:t>
      </w:r>
      <w:r w:rsidR="00F41BB6" w:rsidRPr="00D70EF0">
        <w:rPr>
          <w:rFonts w:ascii="Arial" w:hAnsi="Arial" w:cs="Arial"/>
          <w:szCs w:val="24"/>
        </w:rPr>
        <w:t>functionality</w:t>
      </w:r>
      <w:r w:rsidR="000032EE" w:rsidRPr="00D70EF0">
        <w:rPr>
          <w:rFonts w:ascii="Arial" w:hAnsi="Arial" w:cs="Arial"/>
          <w:szCs w:val="24"/>
        </w:rPr>
        <w:t xml:space="preserve"> to complete this unification; not least because </w:t>
      </w:r>
      <w:r w:rsidR="00650548" w:rsidRPr="00D70EF0">
        <w:rPr>
          <w:rFonts w:ascii="Arial" w:hAnsi="Arial" w:cs="Arial"/>
          <w:szCs w:val="24"/>
        </w:rPr>
        <w:t>NHS providers are coming under increased pressure to ensure they have plans to</w:t>
      </w:r>
      <w:r w:rsidR="000871A3" w:rsidRPr="00D70EF0">
        <w:rPr>
          <w:rFonts w:ascii="Arial" w:hAnsi="Arial" w:cs="Arial"/>
          <w:szCs w:val="24"/>
        </w:rPr>
        <w:t xml:space="preserve"> upgrade their telephony networks to manage with the PSTN/ISDN decommission.</w:t>
      </w:r>
      <w:r w:rsidR="00AC764D" w:rsidRPr="00D70EF0">
        <w:rPr>
          <w:rFonts w:ascii="Arial" w:hAnsi="Arial" w:cs="Arial"/>
          <w:szCs w:val="24"/>
        </w:rPr>
        <w:t xml:space="preserve"> </w:t>
      </w:r>
    </w:p>
    <w:p w14:paraId="39406C86" w14:textId="1140B3D4" w:rsidR="00081C1E" w:rsidRPr="00D70EF0" w:rsidRDefault="001A52CA" w:rsidP="00D33379">
      <w:pPr>
        <w:rPr>
          <w:rFonts w:ascii="Arial" w:hAnsi="Arial" w:cs="Arial"/>
          <w:szCs w:val="24"/>
        </w:rPr>
      </w:pPr>
      <w:r>
        <w:rPr>
          <w:rFonts w:ascii="Arial" w:hAnsi="Arial" w:cs="Arial"/>
          <w:szCs w:val="24"/>
        </w:rPr>
        <w:t>Gains</w:t>
      </w:r>
      <w:r w:rsidR="00AC764D" w:rsidRPr="00D70EF0">
        <w:rPr>
          <w:rFonts w:ascii="Arial" w:hAnsi="Arial" w:cs="Arial"/>
          <w:szCs w:val="24"/>
        </w:rPr>
        <w:t xml:space="preserve"> in productivity, </w:t>
      </w:r>
      <w:r w:rsidR="008D5C5A" w:rsidRPr="00D70EF0">
        <w:rPr>
          <w:rFonts w:ascii="Arial" w:hAnsi="Arial" w:cs="Arial"/>
          <w:szCs w:val="24"/>
        </w:rPr>
        <w:t>efficiency,</w:t>
      </w:r>
      <w:r w:rsidR="00AC764D" w:rsidRPr="00D70EF0">
        <w:rPr>
          <w:rFonts w:ascii="Arial" w:hAnsi="Arial" w:cs="Arial"/>
          <w:szCs w:val="24"/>
        </w:rPr>
        <w:t xml:space="preserve"> and patient communication are cornerstones in</w:t>
      </w:r>
      <w:r w:rsidR="008D5C5A" w:rsidRPr="00D70EF0">
        <w:rPr>
          <w:rFonts w:ascii="Arial" w:hAnsi="Arial" w:cs="Arial"/>
          <w:szCs w:val="24"/>
        </w:rPr>
        <w:t xml:space="preserve"> governmental </w:t>
      </w:r>
      <w:r w:rsidR="001A0298" w:rsidRPr="00D70EF0">
        <w:rPr>
          <w:rFonts w:ascii="Arial" w:hAnsi="Arial" w:cs="Arial"/>
          <w:szCs w:val="24"/>
        </w:rPr>
        <w:t xml:space="preserve">digital </w:t>
      </w:r>
      <w:r w:rsidR="008D5C5A" w:rsidRPr="00D70EF0">
        <w:rPr>
          <w:rFonts w:ascii="Arial" w:hAnsi="Arial" w:cs="Arial"/>
          <w:szCs w:val="24"/>
        </w:rPr>
        <w:t>policy across the UK.</w:t>
      </w:r>
      <w:r w:rsidR="00EB6A26" w:rsidRPr="00D70EF0">
        <w:rPr>
          <w:rFonts w:ascii="Arial" w:hAnsi="Arial" w:cs="Arial"/>
          <w:szCs w:val="24"/>
        </w:rPr>
        <w:t xml:space="preserve"> </w:t>
      </w:r>
      <w:r w:rsidR="003F557C">
        <w:rPr>
          <w:rFonts w:ascii="Arial" w:hAnsi="Arial" w:cs="Arial"/>
          <w:szCs w:val="24"/>
        </w:rPr>
        <w:t>Even more so relevant as government funds r</w:t>
      </w:r>
      <w:r w:rsidR="00622A8B" w:rsidRPr="00D70EF0">
        <w:rPr>
          <w:rFonts w:ascii="Arial" w:hAnsi="Arial" w:cs="Arial"/>
          <w:szCs w:val="24"/>
        </w:rPr>
        <w:t>enewal programmes aimed at reducing waiting lists and restoring services.</w:t>
      </w:r>
      <w:r w:rsidR="00D30280" w:rsidRPr="00D70EF0">
        <w:rPr>
          <w:rFonts w:ascii="Arial" w:hAnsi="Arial" w:cs="Arial"/>
          <w:szCs w:val="24"/>
        </w:rPr>
        <w:t xml:space="preserve"> </w:t>
      </w:r>
    </w:p>
    <w:p w14:paraId="4EB3A666" w14:textId="12A87C50" w:rsidR="00051C4F" w:rsidRPr="00D70EF0" w:rsidRDefault="00D33379" w:rsidP="00D33379">
      <w:pPr>
        <w:rPr>
          <w:rFonts w:ascii="Arial" w:hAnsi="Arial" w:cs="Arial"/>
          <w:szCs w:val="24"/>
        </w:rPr>
      </w:pPr>
      <w:r w:rsidRPr="00D70EF0">
        <w:rPr>
          <w:rFonts w:ascii="Arial" w:hAnsi="Arial" w:cs="Arial"/>
          <w:szCs w:val="24"/>
        </w:rPr>
        <w:t xml:space="preserve">In Wales, </w:t>
      </w:r>
      <w:r w:rsidR="007303B5" w:rsidRPr="00D70EF0">
        <w:rPr>
          <w:rFonts w:ascii="Arial" w:hAnsi="Arial" w:cs="Arial"/>
          <w:szCs w:val="24"/>
        </w:rPr>
        <w:t xml:space="preserve">both </w:t>
      </w:r>
      <w:r w:rsidRPr="00D70EF0">
        <w:rPr>
          <w:rFonts w:ascii="Arial" w:hAnsi="Arial" w:cs="Arial"/>
          <w:szCs w:val="24"/>
        </w:rPr>
        <w:t xml:space="preserve">the Informed Health and Care </w:t>
      </w:r>
      <w:r w:rsidR="007303B5" w:rsidRPr="00D70EF0">
        <w:rPr>
          <w:rFonts w:ascii="Arial" w:hAnsi="Arial" w:cs="Arial"/>
          <w:szCs w:val="24"/>
        </w:rPr>
        <w:t xml:space="preserve">and </w:t>
      </w:r>
      <w:r w:rsidR="00FA359B" w:rsidRPr="00D70EF0">
        <w:rPr>
          <w:rFonts w:ascii="Arial" w:hAnsi="Arial" w:cs="Arial"/>
          <w:szCs w:val="24"/>
        </w:rPr>
        <w:t xml:space="preserve">the </w:t>
      </w:r>
      <w:r w:rsidR="00F23AA7" w:rsidRPr="00D70EF0">
        <w:rPr>
          <w:rFonts w:ascii="Arial" w:hAnsi="Arial" w:cs="Arial"/>
          <w:szCs w:val="24"/>
        </w:rPr>
        <w:t>long-term</w:t>
      </w:r>
      <w:r w:rsidR="00FA359B" w:rsidRPr="00D70EF0">
        <w:rPr>
          <w:rFonts w:ascii="Arial" w:hAnsi="Arial" w:cs="Arial"/>
          <w:szCs w:val="24"/>
        </w:rPr>
        <w:t xml:space="preserve"> plan for health and social care strategy </w:t>
      </w:r>
      <w:r w:rsidRPr="00D70EF0">
        <w:rPr>
          <w:rFonts w:ascii="Arial" w:hAnsi="Arial" w:cs="Arial"/>
          <w:szCs w:val="24"/>
        </w:rPr>
        <w:t>document</w:t>
      </w:r>
      <w:r w:rsidR="00FA359B" w:rsidRPr="00D70EF0">
        <w:rPr>
          <w:rFonts w:ascii="Arial" w:hAnsi="Arial" w:cs="Arial"/>
          <w:szCs w:val="24"/>
        </w:rPr>
        <w:t>s</w:t>
      </w:r>
      <w:r w:rsidRPr="00D70EF0">
        <w:rPr>
          <w:rFonts w:ascii="Arial" w:hAnsi="Arial" w:cs="Arial"/>
          <w:szCs w:val="24"/>
        </w:rPr>
        <w:t xml:space="preserve"> highlights the requirement to adopt technologies that are available to other sectors to drive innovation and future technologies. </w:t>
      </w:r>
      <w:sdt>
        <w:sdtPr>
          <w:rPr>
            <w:rFonts w:ascii="Arial" w:hAnsi="Arial" w:cs="Arial"/>
            <w:szCs w:val="24"/>
          </w:rPr>
          <w:id w:val="190036485"/>
          <w:citation/>
        </w:sdtPr>
        <w:sdtEndPr/>
        <w:sdtContent>
          <w:r w:rsidRPr="00D70EF0">
            <w:rPr>
              <w:rFonts w:ascii="Arial" w:hAnsi="Arial" w:cs="Arial"/>
              <w:szCs w:val="24"/>
            </w:rPr>
            <w:fldChar w:fldCharType="begin"/>
          </w:r>
          <w:r w:rsidR="00441F9F" w:rsidRPr="00D70EF0">
            <w:rPr>
              <w:rFonts w:ascii="Arial" w:hAnsi="Arial" w:cs="Arial"/>
              <w:szCs w:val="24"/>
            </w:rPr>
            <w:instrText xml:space="preserve">CITATION Wel16 \l 2057 </w:instrText>
          </w:r>
          <w:r w:rsidRPr="00D70EF0">
            <w:rPr>
              <w:rFonts w:ascii="Arial" w:hAnsi="Arial" w:cs="Arial"/>
              <w:szCs w:val="24"/>
            </w:rPr>
            <w:fldChar w:fldCharType="separate"/>
          </w:r>
          <w:r w:rsidR="006E1762" w:rsidRPr="006E1762">
            <w:rPr>
              <w:rFonts w:ascii="Arial" w:hAnsi="Arial" w:cs="Arial"/>
              <w:noProof/>
              <w:szCs w:val="24"/>
            </w:rPr>
            <w:t>(Welsh Government, 2015)</w:t>
          </w:r>
          <w:r w:rsidRPr="00D70EF0">
            <w:rPr>
              <w:rFonts w:ascii="Arial" w:hAnsi="Arial" w:cs="Arial"/>
              <w:szCs w:val="24"/>
            </w:rPr>
            <w:fldChar w:fldCharType="end"/>
          </w:r>
        </w:sdtContent>
      </w:sdt>
      <w:r w:rsidR="00702241" w:rsidRPr="00D70EF0">
        <w:rPr>
          <w:rFonts w:ascii="Arial" w:hAnsi="Arial" w:cs="Arial"/>
          <w:szCs w:val="24"/>
        </w:rPr>
        <w:t>,</w:t>
      </w:r>
      <w:sdt>
        <w:sdtPr>
          <w:rPr>
            <w:rFonts w:ascii="Arial" w:hAnsi="Arial" w:cs="Arial"/>
            <w:szCs w:val="24"/>
          </w:rPr>
          <w:id w:val="-987398927"/>
          <w:citation/>
        </w:sdtPr>
        <w:sdtEndPr/>
        <w:sdtContent>
          <w:r w:rsidR="00702241" w:rsidRPr="00D70EF0">
            <w:rPr>
              <w:rFonts w:ascii="Arial" w:hAnsi="Arial" w:cs="Arial"/>
              <w:szCs w:val="24"/>
            </w:rPr>
            <w:fldChar w:fldCharType="begin"/>
          </w:r>
          <w:r w:rsidR="00702241" w:rsidRPr="00D70EF0">
            <w:rPr>
              <w:rFonts w:ascii="Arial" w:hAnsi="Arial" w:cs="Arial"/>
              <w:szCs w:val="24"/>
            </w:rPr>
            <w:instrText xml:space="preserve"> CITATION Wel18 \l 2057 </w:instrText>
          </w:r>
          <w:r w:rsidR="00702241" w:rsidRPr="00D70EF0">
            <w:rPr>
              <w:rFonts w:ascii="Arial" w:hAnsi="Arial" w:cs="Arial"/>
              <w:szCs w:val="24"/>
            </w:rPr>
            <w:fldChar w:fldCharType="separate"/>
          </w:r>
          <w:r w:rsidR="006E1762">
            <w:rPr>
              <w:rFonts w:ascii="Arial" w:hAnsi="Arial" w:cs="Arial"/>
              <w:noProof/>
              <w:szCs w:val="24"/>
            </w:rPr>
            <w:t xml:space="preserve"> </w:t>
          </w:r>
          <w:r w:rsidR="006E1762" w:rsidRPr="006E1762">
            <w:rPr>
              <w:rFonts w:ascii="Arial" w:hAnsi="Arial" w:cs="Arial"/>
              <w:noProof/>
              <w:szCs w:val="24"/>
            </w:rPr>
            <w:t>(Welsh Governement, 2018)</w:t>
          </w:r>
          <w:r w:rsidR="00702241" w:rsidRPr="00D70EF0">
            <w:rPr>
              <w:rFonts w:ascii="Arial" w:hAnsi="Arial" w:cs="Arial"/>
              <w:szCs w:val="24"/>
            </w:rPr>
            <w:fldChar w:fldCharType="end"/>
          </w:r>
        </w:sdtContent>
      </w:sdt>
      <w:r w:rsidR="00702241" w:rsidRPr="00D70EF0">
        <w:rPr>
          <w:rFonts w:ascii="Arial" w:hAnsi="Arial" w:cs="Arial"/>
          <w:szCs w:val="24"/>
        </w:rPr>
        <w:t xml:space="preserve"> </w:t>
      </w:r>
      <w:r w:rsidRPr="00D70EF0">
        <w:rPr>
          <w:rFonts w:ascii="Arial" w:hAnsi="Arial" w:cs="Arial"/>
          <w:szCs w:val="24"/>
        </w:rPr>
        <w:t>The strateg</w:t>
      </w:r>
      <w:r w:rsidR="00702241" w:rsidRPr="00D70EF0">
        <w:rPr>
          <w:rFonts w:ascii="Arial" w:hAnsi="Arial" w:cs="Arial"/>
          <w:szCs w:val="24"/>
        </w:rPr>
        <w:t>ies are</w:t>
      </w:r>
      <w:r w:rsidRPr="00D70EF0">
        <w:rPr>
          <w:rFonts w:ascii="Arial" w:hAnsi="Arial" w:cs="Arial"/>
          <w:szCs w:val="24"/>
        </w:rPr>
        <w:t xml:space="preserve"> driven by the need to maximise investment on resource, improve quality of care and the health and wellbeing of the population. </w:t>
      </w:r>
      <w:sdt>
        <w:sdtPr>
          <w:rPr>
            <w:rFonts w:ascii="Arial" w:hAnsi="Arial" w:cs="Arial"/>
            <w:szCs w:val="24"/>
          </w:rPr>
          <w:id w:val="-1884703276"/>
          <w:citation/>
        </w:sdtPr>
        <w:sdtEndPr/>
        <w:sdtContent>
          <w:r w:rsidRPr="00D70EF0">
            <w:rPr>
              <w:rFonts w:ascii="Arial" w:hAnsi="Arial" w:cs="Arial"/>
              <w:szCs w:val="24"/>
            </w:rPr>
            <w:fldChar w:fldCharType="begin"/>
          </w:r>
          <w:r w:rsidR="00441F9F" w:rsidRPr="00D70EF0">
            <w:rPr>
              <w:rFonts w:ascii="Arial" w:hAnsi="Arial" w:cs="Arial"/>
              <w:szCs w:val="24"/>
            </w:rPr>
            <w:instrText xml:space="preserve">CITATION Wel16 \l 2057 </w:instrText>
          </w:r>
          <w:r w:rsidRPr="00D70EF0">
            <w:rPr>
              <w:rFonts w:ascii="Arial" w:hAnsi="Arial" w:cs="Arial"/>
              <w:szCs w:val="24"/>
            </w:rPr>
            <w:fldChar w:fldCharType="separate"/>
          </w:r>
          <w:r w:rsidR="006E1762" w:rsidRPr="006E1762">
            <w:rPr>
              <w:rFonts w:ascii="Arial" w:hAnsi="Arial" w:cs="Arial"/>
              <w:noProof/>
              <w:szCs w:val="24"/>
            </w:rPr>
            <w:t>(Welsh Government, 2015)</w:t>
          </w:r>
          <w:r w:rsidRPr="00D70EF0">
            <w:rPr>
              <w:rFonts w:ascii="Arial" w:hAnsi="Arial" w:cs="Arial"/>
              <w:szCs w:val="24"/>
            </w:rPr>
            <w:fldChar w:fldCharType="end"/>
          </w:r>
        </w:sdtContent>
      </w:sdt>
      <w:r w:rsidRPr="00D70EF0">
        <w:rPr>
          <w:rFonts w:ascii="Arial" w:hAnsi="Arial" w:cs="Arial"/>
          <w:szCs w:val="24"/>
        </w:rPr>
        <w:t xml:space="preserve"> Additionally, the benefits of efficiency gains seen in the private sector could produce</w:t>
      </w:r>
      <w:r w:rsidR="00CF7E00" w:rsidRPr="00D70EF0">
        <w:rPr>
          <w:rFonts w:ascii="Arial" w:hAnsi="Arial" w:cs="Arial"/>
          <w:szCs w:val="24"/>
        </w:rPr>
        <w:t xml:space="preserve"> </w:t>
      </w:r>
      <w:r w:rsidRPr="00D70EF0">
        <w:rPr>
          <w:rFonts w:ascii="Arial" w:hAnsi="Arial" w:cs="Arial"/>
          <w:szCs w:val="24"/>
        </w:rPr>
        <w:t>the gift of time</w:t>
      </w:r>
      <w:sdt>
        <w:sdtPr>
          <w:rPr>
            <w:rFonts w:ascii="Arial" w:hAnsi="Arial" w:cs="Arial"/>
            <w:szCs w:val="24"/>
          </w:rPr>
          <w:id w:val="840666075"/>
          <w:citation/>
        </w:sdtPr>
        <w:sdtEndPr/>
        <w:sdtContent>
          <w:r w:rsidR="00CF7E00" w:rsidRPr="00D70EF0">
            <w:rPr>
              <w:rFonts w:ascii="Arial" w:hAnsi="Arial" w:cs="Arial"/>
              <w:szCs w:val="24"/>
            </w:rPr>
            <w:fldChar w:fldCharType="begin"/>
          </w:r>
          <w:r w:rsidR="00CC0DF0" w:rsidRPr="00D70EF0">
            <w:rPr>
              <w:rFonts w:ascii="Arial" w:hAnsi="Arial" w:cs="Arial"/>
              <w:szCs w:val="24"/>
            </w:rPr>
            <w:instrText xml:space="preserve">CITATION Top19 \l 2057 </w:instrText>
          </w:r>
          <w:r w:rsidR="00CF7E00" w:rsidRPr="00D70EF0">
            <w:rPr>
              <w:rFonts w:ascii="Arial" w:hAnsi="Arial" w:cs="Arial"/>
              <w:szCs w:val="24"/>
            </w:rPr>
            <w:fldChar w:fldCharType="separate"/>
          </w:r>
          <w:r w:rsidR="006E1762">
            <w:rPr>
              <w:rFonts w:ascii="Arial" w:hAnsi="Arial" w:cs="Arial"/>
              <w:noProof/>
              <w:szCs w:val="24"/>
            </w:rPr>
            <w:t xml:space="preserve"> </w:t>
          </w:r>
          <w:r w:rsidR="006E1762" w:rsidRPr="006E1762">
            <w:rPr>
              <w:rFonts w:ascii="Arial" w:hAnsi="Arial" w:cs="Arial"/>
              <w:noProof/>
              <w:szCs w:val="24"/>
            </w:rPr>
            <w:t>(Topol, 2019)</w:t>
          </w:r>
          <w:r w:rsidR="00CF7E00" w:rsidRPr="00D70EF0">
            <w:rPr>
              <w:rFonts w:ascii="Arial" w:hAnsi="Arial" w:cs="Arial"/>
              <w:szCs w:val="24"/>
            </w:rPr>
            <w:fldChar w:fldCharType="end"/>
          </w:r>
        </w:sdtContent>
      </w:sdt>
      <w:r w:rsidRPr="00D70EF0">
        <w:rPr>
          <w:rFonts w:ascii="Arial" w:hAnsi="Arial" w:cs="Arial"/>
          <w:szCs w:val="24"/>
        </w:rPr>
        <w:t xml:space="preserve"> and give clinicians greater time to spend on patients who require it. As an example, one government strategy documents suggests that 50% of fracture clinic appointments could be provided virtually and save over 142,000 hours of outpatient consultation time. </w:t>
      </w:r>
      <w:sdt>
        <w:sdtPr>
          <w:rPr>
            <w:rFonts w:ascii="Arial" w:hAnsi="Arial" w:cs="Arial"/>
            <w:szCs w:val="24"/>
          </w:rPr>
          <w:id w:val="1843580659"/>
          <w:citation/>
        </w:sdtPr>
        <w:sdtEndPr/>
        <w:sdtContent>
          <w:r w:rsidRPr="00D70EF0">
            <w:rPr>
              <w:rFonts w:ascii="Arial" w:hAnsi="Arial" w:cs="Arial"/>
              <w:szCs w:val="24"/>
            </w:rPr>
            <w:fldChar w:fldCharType="begin"/>
          </w:r>
          <w:r w:rsidR="00CC0DF0" w:rsidRPr="00D70EF0">
            <w:rPr>
              <w:rFonts w:ascii="Arial" w:hAnsi="Arial" w:cs="Arial"/>
              <w:szCs w:val="24"/>
            </w:rPr>
            <w:instrText xml:space="preserve">CITATION Top19 \l 2057 </w:instrText>
          </w:r>
          <w:r w:rsidRPr="00D70EF0">
            <w:rPr>
              <w:rFonts w:ascii="Arial" w:hAnsi="Arial" w:cs="Arial"/>
              <w:szCs w:val="24"/>
            </w:rPr>
            <w:fldChar w:fldCharType="separate"/>
          </w:r>
          <w:r w:rsidR="006E1762" w:rsidRPr="006E1762">
            <w:rPr>
              <w:rFonts w:ascii="Arial" w:hAnsi="Arial" w:cs="Arial"/>
              <w:noProof/>
              <w:szCs w:val="24"/>
            </w:rPr>
            <w:t>(Topol, 2019)</w:t>
          </w:r>
          <w:r w:rsidRPr="00D70EF0">
            <w:rPr>
              <w:rFonts w:ascii="Arial" w:hAnsi="Arial" w:cs="Arial"/>
              <w:szCs w:val="24"/>
            </w:rPr>
            <w:fldChar w:fldCharType="end"/>
          </w:r>
        </w:sdtContent>
      </w:sdt>
      <w:r w:rsidRPr="00D70EF0">
        <w:rPr>
          <w:rFonts w:ascii="Arial" w:hAnsi="Arial" w:cs="Arial"/>
          <w:szCs w:val="24"/>
        </w:rPr>
        <w:t xml:space="preserve"> </w:t>
      </w:r>
      <w:r w:rsidR="00D83FE3" w:rsidRPr="00D70EF0">
        <w:rPr>
          <w:rFonts w:ascii="Arial" w:hAnsi="Arial" w:cs="Arial"/>
          <w:szCs w:val="24"/>
        </w:rPr>
        <w:t xml:space="preserve">However, evidence is not provided to </w:t>
      </w:r>
      <w:r w:rsidR="00C967A7" w:rsidRPr="00D70EF0">
        <w:rPr>
          <w:rFonts w:ascii="Arial" w:hAnsi="Arial" w:cs="Arial"/>
          <w:szCs w:val="24"/>
        </w:rPr>
        <w:t>measure the impact on productivity, efficiency and quality of patient care and outcomes.</w:t>
      </w:r>
      <w:r w:rsidR="00FF59C7" w:rsidRPr="00D70EF0">
        <w:rPr>
          <w:rFonts w:ascii="Arial" w:hAnsi="Arial" w:cs="Arial"/>
          <w:szCs w:val="24"/>
        </w:rPr>
        <w:t xml:space="preserve"> </w:t>
      </w:r>
      <w:r w:rsidR="00432737" w:rsidRPr="00D70EF0">
        <w:rPr>
          <w:rFonts w:ascii="Arial" w:hAnsi="Arial" w:cs="Arial"/>
          <w:szCs w:val="24"/>
        </w:rPr>
        <w:t xml:space="preserve">Similarly, the provision of </w:t>
      </w:r>
      <w:r w:rsidR="00AE61F8" w:rsidRPr="00D70EF0">
        <w:rPr>
          <w:rFonts w:ascii="Arial" w:hAnsi="Arial" w:cs="Arial"/>
          <w:szCs w:val="24"/>
        </w:rPr>
        <w:t xml:space="preserve">secure communication </w:t>
      </w:r>
      <w:r w:rsidR="00432737" w:rsidRPr="00D70EF0">
        <w:rPr>
          <w:rFonts w:ascii="Arial" w:hAnsi="Arial" w:cs="Arial"/>
          <w:szCs w:val="24"/>
        </w:rPr>
        <w:t>apps</w:t>
      </w:r>
      <w:r w:rsidR="00372D3A" w:rsidRPr="00D70EF0">
        <w:rPr>
          <w:rFonts w:ascii="Arial" w:hAnsi="Arial" w:cs="Arial"/>
          <w:szCs w:val="24"/>
        </w:rPr>
        <w:t xml:space="preserve"> and</w:t>
      </w:r>
      <w:r w:rsidR="00132B20" w:rsidRPr="00D70EF0">
        <w:rPr>
          <w:rFonts w:ascii="Arial" w:hAnsi="Arial" w:cs="Arial"/>
          <w:szCs w:val="24"/>
        </w:rPr>
        <w:t xml:space="preserve"> natural language processing </w:t>
      </w:r>
      <w:r w:rsidR="00372D3A" w:rsidRPr="00D70EF0">
        <w:rPr>
          <w:rFonts w:ascii="Arial" w:hAnsi="Arial" w:cs="Arial"/>
          <w:szCs w:val="24"/>
        </w:rPr>
        <w:t xml:space="preserve">AI </w:t>
      </w:r>
      <w:r w:rsidR="00E20BEF" w:rsidRPr="00D70EF0">
        <w:rPr>
          <w:rFonts w:ascii="Arial" w:hAnsi="Arial" w:cs="Arial"/>
          <w:szCs w:val="24"/>
        </w:rPr>
        <w:t>a</w:t>
      </w:r>
      <w:r w:rsidR="00372D3A" w:rsidRPr="00D70EF0">
        <w:rPr>
          <w:rFonts w:ascii="Arial" w:hAnsi="Arial" w:cs="Arial"/>
          <w:szCs w:val="24"/>
        </w:rPr>
        <w:t xml:space="preserve">re shown to have </w:t>
      </w:r>
      <w:r w:rsidR="00FF59C7" w:rsidRPr="00D70EF0">
        <w:rPr>
          <w:rFonts w:ascii="Arial" w:hAnsi="Arial" w:cs="Arial"/>
          <w:szCs w:val="24"/>
        </w:rPr>
        <w:t xml:space="preserve">potential </w:t>
      </w:r>
      <w:r w:rsidR="00372D3A" w:rsidRPr="00D70EF0">
        <w:rPr>
          <w:rFonts w:ascii="Arial" w:hAnsi="Arial" w:cs="Arial"/>
          <w:szCs w:val="24"/>
        </w:rPr>
        <w:t xml:space="preserve">time releasing impacts </w:t>
      </w:r>
      <w:sdt>
        <w:sdtPr>
          <w:rPr>
            <w:rFonts w:ascii="Arial" w:hAnsi="Arial" w:cs="Arial"/>
            <w:szCs w:val="24"/>
          </w:rPr>
          <w:id w:val="-952637761"/>
          <w:citation/>
        </w:sdtPr>
        <w:sdtEndPr/>
        <w:sdtContent>
          <w:r w:rsidR="00787B93" w:rsidRPr="00D70EF0">
            <w:rPr>
              <w:rFonts w:ascii="Arial" w:hAnsi="Arial" w:cs="Arial"/>
              <w:szCs w:val="24"/>
            </w:rPr>
            <w:fldChar w:fldCharType="begin"/>
          </w:r>
          <w:r w:rsidR="00CC0DF0" w:rsidRPr="00D70EF0">
            <w:rPr>
              <w:rFonts w:ascii="Arial" w:hAnsi="Arial" w:cs="Arial"/>
              <w:szCs w:val="24"/>
            </w:rPr>
            <w:instrText xml:space="preserve">CITATION Top19 \l 2057 </w:instrText>
          </w:r>
          <w:r w:rsidR="00787B93" w:rsidRPr="00D70EF0">
            <w:rPr>
              <w:rFonts w:ascii="Arial" w:hAnsi="Arial" w:cs="Arial"/>
              <w:szCs w:val="24"/>
            </w:rPr>
            <w:fldChar w:fldCharType="separate"/>
          </w:r>
          <w:r w:rsidR="006E1762" w:rsidRPr="006E1762">
            <w:rPr>
              <w:rFonts w:ascii="Arial" w:hAnsi="Arial" w:cs="Arial"/>
              <w:noProof/>
              <w:szCs w:val="24"/>
            </w:rPr>
            <w:t>(Topol, 2019)</w:t>
          </w:r>
          <w:r w:rsidR="00787B93" w:rsidRPr="00D70EF0">
            <w:rPr>
              <w:rFonts w:ascii="Arial" w:hAnsi="Arial" w:cs="Arial"/>
              <w:szCs w:val="24"/>
            </w:rPr>
            <w:fldChar w:fldCharType="end"/>
          </w:r>
        </w:sdtContent>
      </w:sdt>
      <w:r w:rsidR="00787B93" w:rsidRPr="00D70EF0">
        <w:rPr>
          <w:rFonts w:ascii="Arial" w:hAnsi="Arial" w:cs="Arial"/>
          <w:szCs w:val="24"/>
        </w:rPr>
        <w:t xml:space="preserve"> </w:t>
      </w:r>
      <w:r w:rsidR="0092796C" w:rsidRPr="00D70EF0">
        <w:rPr>
          <w:rFonts w:ascii="Arial" w:hAnsi="Arial" w:cs="Arial"/>
          <w:szCs w:val="24"/>
        </w:rPr>
        <w:t xml:space="preserve">and could be embedded into a UCaaS platform. </w:t>
      </w:r>
      <w:r w:rsidR="00165DCB" w:rsidRPr="00D70EF0">
        <w:rPr>
          <w:rFonts w:ascii="Arial" w:hAnsi="Arial" w:cs="Arial"/>
          <w:szCs w:val="24"/>
        </w:rPr>
        <w:t>These platforms in of themselves produce efficiencies</w:t>
      </w:r>
      <w:r w:rsidR="00312145" w:rsidRPr="00D70EF0">
        <w:rPr>
          <w:rFonts w:ascii="Arial" w:hAnsi="Arial" w:cs="Arial"/>
          <w:szCs w:val="24"/>
        </w:rPr>
        <w:t xml:space="preserve">, but the </w:t>
      </w:r>
      <w:r w:rsidR="00CE149B" w:rsidRPr="00D70EF0">
        <w:rPr>
          <w:rFonts w:ascii="Arial" w:hAnsi="Arial" w:cs="Arial"/>
          <w:szCs w:val="24"/>
        </w:rPr>
        <w:t>role</w:t>
      </w:r>
      <w:r w:rsidR="00312145" w:rsidRPr="00D70EF0">
        <w:rPr>
          <w:rFonts w:ascii="Arial" w:hAnsi="Arial" w:cs="Arial"/>
          <w:szCs w:val="24"/>
        </w:rPr>
        <w:t xml:space="preserve"> of a UCaaS </w:t>
      </w:r>
      <w:r w:rsidR="006B54EF" w:rsidRPr="00D70EF0">
        <w:rPr>
          <w:rFonts w:ascii="Arial" w:hAnsi="Arial" w:cs="Arial"/>
          <w:szCs w:val="24"/>
        </w:rPr>
        <w:t xml:space="preserve">would </w:t>
      </w:r>
      <w:r w:rsidR="0081061A" w:rsidRPr="00D70EF0">
        <w:rPr>
          <w:rFonts w:ascii="Arial" w:hAnsi="Arial" w:cs="Arial"/>
          <w:szCs w:val="24"/>
        </w:rPr>
        <w:t>be to further capitalise on these benefits</w:t>
      </w:r>
      <w:r w:rsidR="00DC54C8" w:rsidRPr="00D70EF0">
        <w:rPr>
          <w:rFonts w:ascii="Arial" w:hAnsi="Arial" w:cs="Arial"/>
          <w:szCs w:val="24"/>
        </w:rPr>
        <w:t>.</w:t>
      </w:r>
      <w:r w:rsidR="00A600A1" w:rsidRPr="00D70EF0">
        <w:rPr>
          <w:rFonts w:ascii="Arial" w:hAnsi="Arial" w:cs="Arial"/>
          <w:szCs w:val="24"/>
        </w:rPr>
        <w:t xml:space="preserve"> As </w:t>
      </w:r>
      <w:r w:rsidR="00BD4966" w:rsidRPr="00D70EF0">
        <w:rPr>
          <w:rFonts w:ascii="Arial" w:hAnsi="Arial" w:cs="Arial"/>
          <w:szCs w:val="24"/>
        </w:rPr>
        <w:t xml:space="preserve">described by </w:t>
      </w:r>
      <w:r w:rsidR="00F83583" w:rsidRPr="00D70EF0">
        <w:rPr>
          <w:rFonts w:ascii="Arial" w:hAnsi="Arial" w:cs="Arial"/>
          <w:szCs w:val="24"/>
        </w:rPr>
        <w:t>Bolton, et al.</w:t>
      </w:r>
      <w:r w:rsidR="00A235B4" w:rsidRPr="00D70EF0">
        <w:rPr>
          <w:rFonts w:ascii="Arial" w:hAnsi="Arial" w:cs="Arial"/>
          <w:szCs w:val="24"/>
        </w:rPr>
        <w:t xml:space="preserve"> (2020), </w:t>
      </w:r>
      <w:r w:rsidR="001A5635" w:rsidRPr="00D70EF0">
        <w:rPr>
          <w:rFonts w:ascii="Arial" w:hAnsi="Arial" w:cs="Arial"/>
          <w:szCs w:val="24"/>
        </w:rPr>
        <w:t xml:space="preserve">UC&amp;C </w:t>
      </w:r>
      <w:r w:rsidR="00A235B4" w:rsidRPr="00D70EF0">
        <w:rPr>
          <w:rFonts w:ascii="Arial" w:hAnsi="Arial" w:cs="Arial"/>
          <w:szCs w:val="24"/>
        </w:rPr>
        <w:t>technology</w:t>
      </w:r>
      <w:r w:rsidR="004E5378" w:rsidRPr="00D70EF0">
        <w:rPr>
          <w:rFonts w:ascii="Arial" w:hAnsi="Arial" w:cs="Arial"/>
          <w:szCs w:val="24"/>
        </w:rPr>
        <w:t xml:space="preserve"> promise</w:t>
      </w:r>
      <w:r w:rsidR="00A235B4" w:rsidRPr="00D70EF0">
        <w:rPr>
          <w:rFonts w:ascii="Arial" w:hAnsi="Arial" w:cs="Arial"/>
          <w:szCs w:val="24"/>
        </w:rPr>
        <w:t>s</w:t>
      </w:r>
      <w:r w:rsidR="004E5378" w:rsidRPr="00D70EF0">
        <w:rPr>
          <w:rFonts w:ascii="Arial" w:hAnsi="Arial" w:cs="Arial"/>
          <w:szCs w:val="24"/>
        </w:rPr>
        <w:t xml:space="preserve"> to integrate people smoothly and seamlessly with other people and systems. </w:t>
      </w:r>
      <w:sdt>
        <w:sdtPr>
          <w:rPr>
            <w:rFonts w:ascii="Arial" w:hAnsi="Arial" w:cs="Arial"/>
            <w:szCs w:val="24"/>
          </w:rPr>
          <w:id w:val="942335864"/>
          <w:citation/>
        </w:sdtPr>
        <w:sdtEndPr/>
        <w:sdtContent>
          <w:r w:rsidR="00036C56" w:rsidRPr="00D70EF0">
            <w:rPr>
              <w:rFonts w:ascii="Arial" w:hAnsi="Arial" w:cs="Arial"/>
              <w:szCs w:val="24"/>
            </w:rPr>
            <w:fldChar w:fldCharType="begin"/>
          </w:r>
          <w:r w:rsidR="00F83583" w:rsidRPr="00D70EF0">
            <w:rPr>
              <w:rFonts w:ascii="Arial" w:hAnsi="Arial" w:cs="Arial"/>
              <w:szCs w:val="24"/>
            </w:rPr>
            <w:instrText xml:space="preserve">CITATION Bol20 \l 2057 </w:instrText>
          </w:r>
          <w:r w:rsidR="00036C56" w:rsidRPr="00D70EF0">
            <w:rPr>
              <w:rFonts w:ascii="Arial" w:hAnsi="Arial" w:cs="Arial"/>
              <w:szCs w:val="24"/>
            </w:rPr>
            <w:fldChar w:fldCharType="separate"/>
          </w:r>
          <w:r w:rsidR="006E1762" w:rsidRPr="006E1762">
            <w:rPr>
              <w:rFonts w:ascii="Arial" w:hAnsi="Arial" w:cs="Arial"/>
              <w:noProof/>
              <w:szCs w:val="24"/>
            </w:rPr>
            <w:t>(Bolton, et al., 2020)</w:t>
          </w:r>
          <w:r w:rsidR="00036C56" w:rsidRPr="00D70EF0">
            <w:rPr>
              <w:rFonts w:ascii="Arial" w:hAnsi="Arial" w:cs="Arial"/>
              <w:szCs w:val="24"/>
            </w:rPr>
            <w:fldChar w:fldCharType="end"/>
          </w:r>
        </w:sdtContent>
      </w:sdt>
      <w:r w:rsidR="00B07C55" w:rsidRPr="00D70EF0">
        <w:rPr>
          <w:rFonts w:ascii="Arial" w:hAnsi="Arial" w:cs="Arial"/>
          <w:szCs w:val="24"/>
        </w:rPr>
        <w:t xml:space="preserve"> As such UC&amp;C is critical to the delivery of the initiatives being described </w:t>
      </w:r>
      <w:r w:rsidR="00BB06C2" w:rsidRPr="00D70EF0">
        <w:rPr>
          <w:rFonts w:ascii="Arial" w:hAnsi="Arial" w:cs="Arial"/>
          <w:szCs w:val="24"/>
        </w:rPr>
        <w:t xml:space="preserve">because it enables their integration but provides the necessary conduit through which the technology can </w:t>
      </w:r>
      <w:r w:rsidR="00D33E52" w:rsidRPr="00D70EF0">
        <w:rPr>
          <w:rFonts w:ascii="Arial" w:hAnsi="Arial" w:cs="Arial"/>
          <w:szCs w:val="24"/>
        </w:rPr>
        <w:t>integrate into social structures.</w:t>
      </w:r>
    </w:p>
    <w:p w14:paraId="6B58FACC" w14:textId="5D952722" w:rsidR="00895249" w:rsidRPr="00D70EF0" w:rsidRDefault="00602BC9" w:rsidP="00D33379">
      <w:pPr>
        <w:rPr>
          <w:rFonts w:ascii="Arial" w:hAnsi="Arial" w:cs="Arial"/>
          <w:szCs w:val="24"/>
        </w:rPr>
      </w:pPr>
      <w:r w:rsidRPr="00D70EF0">
        <w:rPr>
          <w:rFonts w:ascii="Arial" w:hAnsi="Arial" w:cs="Arial"/>
          <w:szCs w:val="24"/>
        </w:rPr>
        <w:t xml:space="preserve">Whilst </w:t>
      </w:r>
      <w:r w:rsidR="00CE149B" w:rsidRPr="00D70EF0">
        <w:rPr>
          <w:rFonts w:ascii="Arial" w:hAnsi="Arial" w:cs="Arial"/>
          <w:szCs w:val="24"/>
        </w:rPr>
        <w:t xml:space="preserve">the </w:t>
      </w:r>
      <w:r w:rsidR="00D129FE" w:rsidRPr="00D70EF0">
        <w:rPr>
          <w:rFonts w:ascii="Arial" w:hAnsi="Arial" w:cs="Arial"/>
          <w:szCs w:val="24"/>
        </w:rPr>
        <w:t>benefit</w:t>
      </w:r>
      <w:r w:rsidR="00CE149B" w:rsidRPr="00D70EF0">
        <w:rPr>
          <w:rFonts w:ascii="Arial" w:hAnsi="Arial" w:cs="Arial"/>
          <w:szCs w:val="24"/>
        </w:rPr>
        <w:t xml:space="preserve"> of digitisation</w:t>
      </w:r>
      <w:r w:rsidRPr="00D70EF0">
        <w:rPr>
          <w:rFonts w:ascii="Arial" w:hAnsi="Arial" w:cs="Arial"/>
          <w:szCs w:val="24"/>
        </w:rPr>
        <w:t xml:space="preserve"> is achieved through a variety of initiatives, the implementation of a UCaaS to unite several initiatives together is not mentioned. Instead, elements of a UCaaS and wider UC&amp;C technologies are mentioned</w:t>
      </w:r>
      <w:r w:rsidR="00490CE9" w:rsidRPr="00D70EF0">
        <w:rPr>
          <w:rFonts w:ascii="Arial" w:hAnsi="Arial" w:cs="Arial"/>
          <w:szCs w:val="24"/>
        </w:rPr>
        <w:t>;</w:t>
      </w:r>
      <w:r w:rsidRPr="00D70EF0">
        <w:rPr>
          <w:rFonts w:ascii="Arial" w:hAnsi="Arial" w:cs="Arial"/>
          <w:szCs w:val="24"/>
        </w:rPr>
        <w:t xml:space="preserve"> </w:t>
      </w:r>
      <w:r w:rsidR="00490CE9" w:rsidRPr="00D70EF0">
        <w:rPr>
          <w:rFonts w:ascii="Arial" w:hAnsi="Arial" w:cs="Arial"/>
          <w:szCs w:val="24"/>
        </w:rPr>
        <w:t xml:space="preserve">this </w:t>
      </w:r>
      <w:r w:rsidRPr="00D70EF0">
        <w:rPr>
          <w:rFonts w:ascii="Arial" w:hAnsi="Arial" w:cs="Arial"/>
          <w:szCs w:val="24"/>
        </w:rPr>
        <w:t>include</w:t>
      </w:r>
      <w:r w:rsidR="00490CE9" w:rsidRPr="00D70EF0">
        <w:rPr>
          <w:rFonts w:ascii="Arial" w:hAnsi="Arial" w:cs="Arial"/>
          <w:szCs w:val="24"/>
        </w:rPr>
        <w:t xml:space="preserve">s </w:t>
      </w:r>
      <w:r w:rsidRPr="00D70EF0">
        <w:rPr>
          <w:rFonts w:ascii="Arial" w:hAnsi="Arial" w:cs="Arial"/>
          <w:szCs w:val="24"/>
        </w:rPr>
        <w:t>the provision of telemedicine through virtual consultations, using technology to increase communication with patients and facilitate greater collaboration with colleagues.</w:t>
      </w:r>
      <w:r w:rsidR="00763EC2" w:rsidRPr="00D70EF0">
        <w:rPr>
          <w:rFonts w:ascii="Arial" w:hAnsi="Arial" w:cs="Arial"/>
          <w:szCs w:val="24"/>
        </w:rPr>
        <w:t xml:space="preserve"> </w:t>
      </w:r>
    </w:p>
    <w:p w14:paraId="621847D7" w14:textId="51A3FDA2" w:rsidR="004E4699" w:rsidRPr="00D70EF0" w:rsidRDefault="004E4699" w:rsidP="00626033">
      <w:pPr>
        <w:pStyle w:val="Subtitle"/>
        <w:rPr>
          <w:rFonts w:ascii="Arial" w:hAnsi="Arial" w:cs="Arial"/>
          <w:sz w:val="24"/>
          <w:szCs w:val="24"/>
        </w:rPr>
      </w:pPr>
      <w:r w:rsidRPr="00D70EF0">
        <w:rPr>
          <w:rFonts w:ascii="Arial" w:hAnsi="Arial" w:cs="Arial"/>
          <w:sz w:val="24"/>
          <w:szCs w:val="24"/>
        </w:rPr>
        <w:t>Approach to the literature</w:t>
      </w:r>
    </w:p>
    <w:p w14:paraId="1B46226B" w14:textId="2D1A1CE6" w:rsidR="002C0F80" w:rsidRPr="00D70EF0" w:rsidRDefault="002C0F80" w:rsidP="000D0588">
      <w:pPr>
        <w:rPr>
          <w:rFonts w:ascii="Arial" w:hAnsi="Arial" w:cs="Arial"/>
          <w:szCs w:val="24"/>
        </w:rPr>
      </w:pPr>
      <w:r w:rsidRPr="00D70EF0">
        <w:rPr>
          <w:rFonts w:ascii="Arial" w:hAnsi="Arial" w:cs="Arial"/>
          <w:szCs w:val="24"/>
        </w:rPr>
        <w:t xml:space="preserve">Literature </w:t>
      </w:r>
      <w:r w:rsidR="007A75CE" w:rsidRPr="00D70EF0">
        <w:rPr>
          <w:rFonts w:ascii="Arial" w:hAnsi="Arial" w:cs="Arial"/>
          <w:szCs w:val="24"/>
        </w:rPr>
        <w:t xml:space="preserve">for this review </w:t>
      </w:r>
      <w:r w:rsidR="00A102FD" w:rsidRPr="00D70EF0">
        <w:rPr>
          <w:rFonts w:ascii="Arial" w:hAnsi="Arial" w:cs="Arial"/>
          <w:szCs w:val="24"/>
        </w:rPr>
        <w:t xml:space="preserve">was source by </w:t>
      </w:r>
      <w:r w:rsidR="00D54291" w:rsidRPr="00D70EF0">
        <w:rPr>
          <w:rFonts w:ascii="Arial" w:hAnsi="Arial" w:cs="Arial"/>
          <w:szCs w:val="24"/>
        </w:rPr>
        <w:t>searching the library of University of Wales Trinity and Saint David</w:t>
      </w:r>
      <w:r w:rsidR="0091057D" w:rsidRPr="00D70EF0">
        <w:rPr>
          <w:rFonts w:ascii="Arial" w:hAnsi="Arial" w:cs="Arial"/>
          <w:szCs w:val="24"/>
        </w:rPr>
        <w:t xml:space="preserve"> by looking</w:t>
      </w:r>
      <w:r w:rsidR="00D54291" w:rsidRPr="00D70EF0">
        <w:rPr>
          <w:rFonts w:ascii="Arial" w:hAnsi="Arial" w:cs="Arial"/>
          <w:szCs w:val="24"/>
        </w:rPr>
        <w:t xml:space="preserve"> for the search terms</w:t>
      </w:r>
      <w:r w:rsidR="00454102" w:rsidRPr="00D70EF0">
        <w:rPr>
          <w:rFonts w:ascii="Arial" w:hAnsi="Arial" w:cs="Arial"/>
          <w:szCs w:val="24"/>
        </w:rPr>
        <w:t xml:space="preserve"> as individual searches:</w:t>
      </w:r>
    </w:p>
    <w:p w14:paraId="42F484FD" w14:textId="3A2CC137" w:rsidR="00D54291" w:rsidRPr="00D70EF0" w:rsidRDefault="00D54291" w:rsidP="00D54291">
      <w:pPr>
        <w:pStyle w:val="ListParagraph"/>
        <w:numPr>
          <w:ilvl w:val="0"/>
          <w:numId w:val="10"/>
        </w:numPr>
        <w:rPr>
          <w:rFonts w:ascii="Arial" w:hAnsi="Arial" w:cs="Arial"/>
          <w:i/>
          <w:iCs/>
          <w:szCs w:val="24"/>
        </w:rPr>
      </w:pPr>
      <w:r w:rsidRPr="00D70EF0">
        <w:rPr>
          <w:rFonts w:ascii="Arial" w:hAnsi="Arial" w:cs="Arial"/>
          <w:i/>
          <w:iCs/>
          <w:szCs w:val="24"/>
        </w:rPr>
        <w:t>UCaa</w:t>
      </w:r>
      <w:r w:rsidR="0091057D" w:rsidRPr="00D70EF0">
        <w:rPr>
          <w:rFonts w:ascii="Arial" w:hAnsi="Arial" w:cs="Arial"/>
          <w:i/>
          <w:iCs/>
          <w:szCs w:val="24"/>
        </w:rPr>
        <w:t>S</w:t>
      </w:r>
    </w:p>
    <w:p w14:paraId="01E82269" w14:textId="01A36013" w:rsidR="00D54291" w:rsidRPr="00D70EF0" w:rsidRDefault="00D54291" w:rsidP="00D54291">
      <w:pPr>
        <w:pStyle w:val="ListParagraph"/>
        <w:numPr>
          <w:ilvl w:val="0"/>
          <w:numId w:val="10"/>
        </w:numPr>
        <w:rPr>
          <w:rFonts w:ascii="Arial" w:hAnsi="Arial" w:cs="Arial"/>
          <w:i/>
          <w:iCs/>
          <w:szCs w:val="24"/>
        </w:rPr>
      </w:pPr>
      <w:r w:rsidRPr="00D70EF0">
        <w:rPr>
          <w:rFonts w:ascii="Arial" w:hAnsi="Arial" w:cs="Arial"/>
          <w:i/>
          <w:iCs/>
          <w:szCs w:val="24"/>
        </w:rPr>
        <w:t>UC&amp;C</w:t>
      </w:r>
    </w:p>
    <w:p w14:paraId="73A972F8" w14:textId="62118935" w:rsidR="00D54291" w:rsidRPr="00D70EF0" w:rsidRDefault="00D54291" w:rsidP="00D54291">
      <w:pPr>
        <w:pStyle w:val="ListParagraph"/>
        <w:numPr>
          <w:ilvl w:val="0"/>
          <w:numId w:val="10"/>
        </w:numPr>
        <w:rPr>
          <w:rFonts w:ascii="Arial" w:hAnsi="Arial" w:cs="Arial"/>
          <w:i/>
          <w:iCs/>
          <w:szCs w:val="24"/>
        </w:rPr>
      </w:pPr>
      <w:r w:rsidRPr="00D70EF0">
        <w:rPr>
          <w:rFonts w:ascii="Arial" w:hAnsi="Arial" w:cs="Arial"/>
          <w:i/>
          <w:iCs/>
          <w:szCs w:val="24"/>
        </w:rPr>
        <w:t>Unified Communication and Collaboration</w:t>
      </w:r>
    </w:p>
    <w:p w14:paraId="55C99410" w14:textId="79E3AFCB" w:rsidR="00D54291" w:rsidRPr="00D70EF0" w:rsidRDefault="003B49ED" w:rsidP="00D54291">
      <w:pPr>
        <w:rPr>
          <w:rFonts w:ascii="Arial" w:hAnsi="Arial" w:cs="Arial"/>
          <w:szCs w:val="24"/>
        </w:rPr>
      </w:pPr>
      <w:r w:rsidRPr="00D70EF0">
        <w:rPr>
          <w:rFonts w:ascii="Arial" w:hAnsi="Arial" w:cs="Arial"/>
          <w:szCs w:val="24"/>
        </w:rPr>
        <w:lastRenderedPageBreak/>
        <w:t>The search term “</w:t>
      </w:r>
      <w:r w:rsidRPr="00D70EF0">
        <w:rPr>
          <w:rFonts w:ascii="Arial" w:hAnsi="Arial" w:cs="Arial"/>
          <w:i/>
          <w:iCs/>
          <w:szCs w:val="24"/>
        </w:rPr>
        <w:t>Tender</w:t>
      </w:r>
      <w:r w:rsidRPr="00D70EF0">
        <w:rPr>
          <w:rFonts w:ascii="Arial" w:hAnsi="Arial" w:cs="Arial"/>
          <w:szCs w:val="24"/>
        </w:rPr>
        <w:t xml:space="preserve">” was specifically excluded to remove public records and reduce the scope of the search. </w:t>
      </w:r>
      <w:r w:rsidR="0091057D" w:rsidRPr="00D70EF0">
        <w:rPr>
          <w:rFonts w:ascii="Arial" w:hAnsi="Arial" w:cs="Arial"/>
          <w:szCs w:val="24"/>
        </w:rPr>
        <w:t xml:space="preserve">Papers were then selected from this search </w:t>
      </w:r>
      <w:r w:rsidR="00454102" w:rsidRPr="00D70EF0">
        <w:rPr>
          <w:rFonts w:ascii="Arial" w:hAnsi="Arial" w:cs="Arial"/>
          <w:szCs w:val="24"/>
        </w:rPr>
        <w:t>where they addressed the following issues being discussed:</w:t>
      </w:r>
    </w:p>
    <w:p w14:paraId="2EDBF463" w14:textId="19C8F829" w:rsidR="00454102" w:rsidRPr="00D70EF0" w:rsidRDefault="00454102" w:rsidP="005D2AAF">
      <w:pPr>
        <w:pStyle w:val="ListParagraph"/>
        <w:numPr>
          <w:ilvl w:val="0"/>
          <w:numId w:val="11"/>
        </w:numPr>
        <w:rPr>
          <w:rFonts w:ascii="Arial" w:hAnsi="Arial" w:cs="Arial"/>
          <w:i/>
          <w:iCs/>
          <w:szCs w:val="24"/>
        </w:rPr>
      </w:pPr>
      <w:r w:rsidRPr="00D70EF0">
        <w:rPr>
          <w:rFonts w:ascii="Arial" w:hAnsi="Arial" w:cs="Arial"/>
          <w:i/>
          <w:iCs/>
          <w:szCs w:val="24"/>
        </w:rPr>
        <w:t>Productivity</w:t>
      </w:r>
    </w:p>
    <w:p w14:paraId="4DE4F58A" w14:textId="5A9F3A83" w:rsidR="00454102" w:rsidRPr="00D70EF0" w:rsidRDefault="00454102" w:rsidP="005D2AAF">
      <w:pPr>
        <w:pStyle w:val="ListParagraph"/>
        <w:numPr>
          <w:ilvl w:val="0"/>
          <w:numId w:val="11"/>
        </w:numPr>
        <w:rPr>
          <w:rFonts w:ascii="Arial" w:hAnsi="Arial" w:cs="Arial"/>
          <w:i/>
          <w:iCs/>
          <w:szCs w:val="24"/>
        </w:rPr>
      </w:pPr>
      <w:r w:rsidRPr="00D70EF0">
        <w:rPr>
          <w:rFonts w:ascii="Arial" w:hAnsi="Arial" w:cs="Arial"/>
          <w:i/>
          <w:iCs/>
          <w:szCs w:val="24"/>
        </w:rPr>
        <w:t>Adoption</w:t>
      </w:r>
    </w:p>
    <w:p w14:paraId="2994A02A" w14:textId="3D139835" w:rsidR="00454102" w:rsidRPr="00D70EF0" w:rsidRDefault="00454102" w:rsidP="005D2AAF">
      <w:pPr>
        <w:pStyle w:val="ListParagraph"/>
        <w:numPr>
          <w:ilvl w:val="0"/>
          <w:numId w:val="11"/>
        </w:numPr>
        <w:rPr>
          <w:rFonts w:ascii="Arial" w:hAnsi="Arial" w:cs="Arial"/>
          <w:i/>
          <w:iCs/>
          <w:szCs w:val="24"/>
        </w:rPr>
      </w:pPr>
      <w:r w:rsidRPr="00D70EF0">
        <w:rPr>
          <w:rFonts w:ascii="Arial" w:hAnsi="Arial" w:cs="Arial"/>
          <w:i/>
          <w:iCs/>
          <w:szCs w:val="24"/>
        </w:rPr>
        <w:t>Market</w:t>
      </w:r>
    </w:p>
    <w:p w14:paraId="33C2F010" w14:textId="762036A3" w:rsidR="00454102" w:rsidRPr="00D70EF0" w:rsidRDefault="00454102" w:rsidP="005D2AAF">
      <w:pPr>
        <w:pStyle w:val="ListParagraph"/>
        <w:numPr>
          <w:ilvl w:val="0"/>
          <w:numId w:val="11"/>
        </w:numPr>
        <w:rPr>
          <w:rFonts w:ascii="Arial" w:hAnsi="Arial" w:cs="Arial"/>
          <w:i/>
          <w:iCs/>
          <w:szCs w:val="24"/>
        </w:rPr>
      </w:pPr>
      <w:r w:rsidRPr="00D70EF0">
        <w:rPr>
          <w:rFonts w:ascii="Arial" w:hAnsi="Arial" w:cs="Arial"/>
          <w:i/>
          <w:iCs/>
          <w:szCs w:val="24"/>
        </w:rPr>
        <w:t>Redesign</w:t>
      </w:r>
    </w:p>
    <w:p w14:paraId="4CDD081F" w14:textId="11B80F00" w:rsidR="00454102" w:rsidRPr="00D70EF0" w:rsidRDefault="00454102" w:rsidP="005D2AAF">
      <w:pPr>
        <w:pStyle w:val="ListParagraph"/>
        <w:numPr>
          <w:ilvl w:val="0"/>
          <w:numId w:val="11"/>
        </w:numPr>
        <w:rPr>
          <w:rFonts w:ascii="Arial" w:hAnsi="Arial" w:cs="Arial"/>
          <w:i/>
          <w:iCs/>
          <w:szCs w:val="24"/>
        </w:rPr>
      </w:pPr>
      <w:r w:rsidRPr="00D70EF0">
        <w:rPr>
          <w:rFonts w:ascii="Arial" w:hAnsi="Arial" w:cs="Arial"/>
          <w:i/>
          <w:iCs/>
          <w:szCs w:val="24"/>
        </w:rPr>
        <w:t>Efficiency</w:t>
      </w:r>
    </w:p>
    <w:p w14:paraId="5D242E6B" w14:textId="39FDB6B0" w:rsidR="00454102" w:rsidRPr="00D70EF0" w:rsidRDefault="00454102" w:rsidP="005D2AAF">
      <w:pPr>
        <w:pStyle w:val="ListParagraph"/>
        <w:numPr>
          <w:ilvl w:val="0"/>
          <w:numId w:val="11"/>
        </w:numPr>
        <w:rPr>
          <w:rFonts w:ascii="Arial" w:hAnsi="Arial" w:cs="Arial"/>
          <w:i/>
          <w:iCs/>
          <w:szCs w:val="24"/>
        </w:rPr>
      </w:pPr>
      <w:r w:rsidRPr="00D70EF0">
        <w:rPr>
          <w:rFonts w:ascii="Arial" w:hAnsi="Arial" w:cs="Arial"/>
          <w:i/>
          <w:iCs/>
          <w:szCs w:val="24"/>
        </w:rPr>
        <w:t>Health</w:t>
      </w:r>
    </w:p>
    <w:p w14:paraId="55564A97" w14:textId="4CC53701" w:rsidR="005D2AAF" w:rsidRPr="00D70EF0" w:rsidRDefault="005D2AAF" w:rsidP="005D2AAF">
      <w:pPr>
        <w:pStyle w:val="ListParagraph"/>
        <w:numPr>
          <w:ilvl w:val="0"/>
          <w:numId w:val="11"/>
        </w:numPr>
        <w:rPr>
          <w:rFonts w:ascii="Arial" w:hAnsi="Arial" w:cs="Arial"/>
          <w:i/>
          <w:iCs/>
          <w:szCs w:val="24"/>
        </w:rPr>
      </w:pPr>
      <w:r w:rsidRPr="00D70EF0">
        <w:rPr>
          <w:rFonts w:ascii="Arial" w:hAnsi="Arial" w:cs="Arial"/>
          <w:i/>
          <w:iCs/>
          <w:szCs w:val="24"/>
        </w:rPr>
        <w:t>COVID-19</w:t>
      </w:r>
    </w:p>
    <w:p w14:paraId="44DC1068" w14:textId="71726F77" w:rsidR="005D2AAF" w:rsidRPr="00D70EF0" w:rsidRDefault="00EB19ED" w:rsidP="005D2AAF">
      <w:pPr>
        <w:rPr>
          <w:rFonts w:ascii="Arial" w:hAnsi="Arial" w:cs="Arial"/>
          <w:szCs w:val="24"/>
        </w:rPr>
      </w:pPr>
      <w:r w:rsidRPr="00D70EF0">
        <w:rPr>
          <w:rFonts w:ascii="Arial" w:hAnsi="Arial" w:cs="Arial"/>
          <w:szCs w:val="24"/>
        </w:rPr>
        <w:t>The search was conducted in this way to test the abundance of literature and the so</w:t>
      </w:r>
      <w:r w:rsidR="006745D5" w:rsidRPr="00D70EF0">
        <w:rPr>
          <w:rFonts w:ascii="Arial" w:hAnsi="Arial" w:cs="Arial"/>
          <w:szCs w:val="24"/>
        </w:rPr>
        <w:t>urce types for information</w:t>
      </w:r>
      <w:r w:rsidRPr="00D70EF0">
        <w:rPr>
          <w:rFonts w:ascii="Arial" w:hAnsi="Arial" w:cs="Arial"/>
          <w:szCs w:val="24"/>
        </w:rPr>
        <w:t xml:space="preserve">. For the most part, </w:t>
      </w:r>
      <w:r w:rsidR="00567DBC" w:rsidRPr="00D70EF0">
        <w:rPr>
          <w:rFonts w:ascii="Arial" w:hAnsi="Arial" w:cs="Arial"/>
          <w:szCs w:val="24"/>
        </w:rPr>
        <w:t xml:space="preserve">the </w:t>
      </w:r>
      <w:r w:rsidRPr="00D70EF0">
        <w:rPr>
          <w:rFonts w:ascii="Arial" w:hAnsi="Arial" w:cs="Arial"/>
          <w:szCs w:val="24"/>
        </w:rPr>
        <w:t xml:space="preserve">literature </w:t>
      </w:r>
      <w:r w:rsidR="00567DBC" w:rsidRPr="00D70EF0">
        <w:rPr>
          <w:rFonts w:ascii="Arial" w:hAnsi="Arial" w:cs="Arial"/>
          <w:szCs w:val="24"/>
        </w:rPr>
        <w:t>consists of news</w:t>
      </w:r>
      <w:r w:rsidR="00B50183" w:rsidRPr="00D70EF0">
        <w:rPr>
          <w:rFonts w:ascii="Arial" w:hAnsi="Arial" w:cs="Arial"/>
          <w:szCs w:val="24"/>
        </w:rPr>
        <w:t xml:space="preserve"> articles purporting the benefits and successes of the market and not critically considering the </w:t>
      </w:r>
      <w:r w:rsidR="00850680" w:rsidRPr="00D70EF0">
        <w:rPr>
          <w:rFonts w:ascii="Arial" w:hAnsi="Arial" w:cs="Arial"/>
          <w:szCs w:val="24"/>
        </w:rPr>
        <w:t>effects of implementation.</w:t>
      </w:r>
      <w:r w:rsidR="00D710B4" w:rsidRPr="00D70EF0">
        <w:rPr>
          <w:rFonts w:ascii="Arial" w:hAnsi="Arial" w:cs="Arial"/>
          <w:szCs w:val="24"/>
        </w:rPr>
        <w:t xml:space="preserve"> As a result, synonyms for search terms were accepted </w:t>
      </w:r>
      <w:r w:rsidR="007F64D0" w:rsidRPr="00D70EF0">
        <w:rPr>
          <w:rFonts w:ascii="Arial" w:hAnsi="Arial" w:cs="Arial"/>
          <w:szCs w:val="24"/>
        </w:rPr>
        <w:t>to help include peer reviewed</w:t>
      </w:r>
      <w:r w:rsidR="00D710B4" w:rsidRPr="00D70EF0">
        <w:rPr>
          <w:rFonts w:ascii="Arial" w:hAnsi="Arial" w:cs="Arial"/>
          <w:szCs w:val="24"/>
        </w:rPr>
        <w:t xml:space="preserve"> sources </w:t>
      </w:r>
      <w:r w:rsidR="000B356E" w:rsidRPr="00D70EF0">
        <w:rPr>
          <w:rFonts w:ascii="Arial" w:hAnsi="Arial" w:cs="Arial"/>
          <w:szCs w:val="24"/>
        </w:rPr>
        <w:t>that were amongst the search results</w:t>
      </w:r>
      <w:r w:rsidR="004F45D6" w:rsidRPr="00D70EF0">
        <w:rPr>
          <w:rFonts w:ascii="Arial" w:hAnsi="Arial" w:cs="Arial"/>
          <w:szCs w:val="24"/>
        </w:rPr>
        <w:t>.</w:t>
      </w:r>
    </w:p>
    <w:p w14:paraId="0CFD2073" w14:textId="674769C8" w:rsidR="00CC6BD5" w:rsidRPr="00D70EF0" w:rsidRDefault="004F45D6" w:rsidP="000D0588">
      <w:pPr>
        <w:rPr>
          <w:rFonts w:ascii="Arial" w:hAnsi="Arial" w:cs="Arial"/>
          <w:szCs w:val="24"/>
        </w:rPr>
      </w:pPr>
      <w:r w:rsidRPr="00D70EF0">
        <w:rPr>
          <w:rFonts w:ascii="Arial" w:hAnsi="Arial" w:cs="Arial"/>
          <w:szCs w:val="24"/>
        </w:rPr>
        <w:t xml:space="preserve">To ensure a breadth of context, the issue of the PSTN decommission was </w:t>
      </w:r>
      <w:r w:rsidR="00E37960" w:rsidRPr="00D70EF0">
        <w:rPr>
          <w:rFonts w:ascii="Arial" w:hAnsi="Arial" w:cs="Arial"/>
          <w:szCs w:val="24"/>
        </w:rPr>
        <w:t xml:space="preserve">searched in the University of Wales Trinity and Saint David and through Google. To ensure the validity of information, sources from Google were accepted if they were authored by a </w:t>
      </w:r>
      <w:r w:rsidR="000B356E" w:rsidRPr="00D70EF0">
        <w:rPr>
          <w:rFonts w:ascii="Arial" w:hAnsi="Arial" w:cs="Arial"/>
          <w:szCs w:val="24"/>
        </w:rPr>
        <w:t>government</w:t>
      </w:r>
      <w:r w:rsidR="00E37960" w:rsidRPr="00D70EF0">
        <w:rPr>
          <w:rFonts w:ascii="Arial" w:hAnsi="Arial" w:cs="Arial"/>
          <w:szCs w:val="24"/>
        </w:rPr>
        <w:t xml:space="preserve"> body</w:t>
      </w:r>
      <w:r w:rsidR="003646B7" w:rsidRPr="00D70EF0">
        <w:rPr>
          <w:rFonts w:ascii="Arial" w:hAnsi="Arial" w:cs="Arial"/>
          <w:szCs w:val="24"/>
        </w:rPr>
        <w:t xml:space="preserve"> such as OFCOM. </w:t>
      </w:r>
      <w:r w:rsidR="00C93595" w:rsidRPr="00D70EF0">
        <w:rPr>
          <w:rFonts w:ascii="Arial" w:hAnsi="Arial" w:cs="Arial"/>
          <w:szCs w:val="24"/>
        </w:rPr>
        <w:t xml:space="preserve">Strategic papers on digital adoption within Healthcare were also included to </w:t>
      </w:r>
      <w:r w:rsidR="00FC506F" w:rsidRPr="00D70EF0">
        <w:rPr>
          <w:rFonts w:ascii="Arial" w:hAnsi="Arial" w:cs="Arial"/>
          <w:szCs w:val="24"/>
        </w:rPr>
        <w:t xml:space="preserve">compare the political direction for the adoption of digital systems. </w:t>
      </w:r>
      <w:r w:rsidR="00CC6BD5" w:rsidRPr="00D70EF0">
        <w:rPr>
          <w:rFonts w:ascii="Arial" w:hAnsi="Arial" w:cs="Arial"/>
          <w:szCs w:val="24"/>
        </w:rPr>
        <w:t xml:space="preserve">Whilst strategic Government papers allude to the need to empower healthcare staff with technology to support collaboration, they do not go as far as to direct providers to invest in UC&amp;C technologies to improve communication with patients and peers. As such, there is very little literature exploring the use and impact of unified communication and collaboration technologies within the healthcare sector. One study looking at literature created in reaction to the COVID-19 pandemic found that only 10.9% of 247 studies discussed digital platforms for communication. </w:t>
      </w:r>
      <w:sdt>
        <w:sdtPr>
          <w:rPr>
            <w:rFonts w:ascii="Arial" w:hAnsi="Arial" w:cs="Arial"/>
            <w:szCs w:val="24"/>
          </w:rPr>
          <w:id w:val="-853038798"/>
          <w:citation/>
        </w:sdtPr>
        <w:sdtEndPr/>
        <w:sdtContent>
          <w:r w:rsidR="00CC6BD5" w:rsidRPr="00D70EF0">
            <w:rPr>
              <w:rFonts w:ascii="Arial" w:hAnsi="Arial" w:cs="Arial"/>
              <w:szCs w:val="24"/>
            </w:rPr>
            <w:fldChar w:fldCharType="begin"/>
          </w:r>
          <w:r w:rsidR="00CC6BD5" w:rsidRPr="00D70EF0">
            <w:rPr>
              <w:rFonts w:ascii="Arial" w:hAnsi="Arial" w:cs="Arial"/>
              <w:szCs w:val="24"/>
            </w:rPr>
            <w:instrText xml:space="preserve">CITATION Gun21 \l 2057 </w:instrText>
          </w:r>
          <w:r w:rsidR="00CC6BD5" w:rsidRPr="00D70EF0">
            <w:rPr>
              <w:rFonts w:ascii="Arial" w:hAnsi="Arial" w:cs="Arial"/>
              <w:szCs w:val="24"/>
            </w:rPr>
            <w:fldChar w:fldCharType="separate"/>
          </w:r>
          <w:r w:rsidR="006E1762" w:rsidRPr="006E1762">
            <w:rPr>
              <w:rFonts w:ascii="Arial" w:hAnsi="Arial" w:cs="Arial"/>
              <w:noProof/>
              <w:szCs w:val="24"/>
            </w:rPr>
            <w:t>(Gunasekeran, et al., 2021)</w:t>
          </w:r>
          <w:r w:rsidR="00CC6BD5" w:rsidRPr="00D70EF0">
            <w:rPr>
              <w:rFonts w:ascii="Arial" w:hAnsi="Arial" w:cs="Arial"/>
              <w:szCs w:val="24"/>
            </w:rPr>
            <w:fldChar w:fldCharType="end"/>
          </w:r>
        </w:sdtContent>
      </w:sdt>
    </w:p>
    <w:p w14:paraId="094FA25B" w14:textId="5D862502" w:rsidR="00730D08" w:rsidRPr="00D70EF0" w:rsidRDefault="00730D08" w:rsidP="000D0588">
      <w:pPr>
        <w:rPr>
          <w:rFonts w:ascii="Arial" w:hAnsi="Arial" w:cs="Arial"/>
          <w:color w:val="FF0000"/>
          <w:szCs w:val="24"/>
        </w:rPr>
      </w:pPr>
      <w:r w:rsidRPr="00D70EF0">
        <w:rPr>
          <w:rFonts w:ascii="Arial" w:hAnsi="Arial" w:cs="Arial"/>
          <w:szCs w:val="24"/>
        </w:rPr>
        <w:t>As a result, the literature ba</w:t>
      </w:r>
      <w:r w:rsidR="00CF4146" w:rsidRPr="00D70EF0">
        <w:rPr>
          <w:rFonts w:ascii="Arial" w:hAnsi="Arial" w:cs="Arial"/>
          <w:szCs w:val="24"/>
        </w:rPr>
        <w:t xml:space="preserve">sis from which objectives and recommendations are made </w:t>
      </w:r>
      <w:r w:rsidR="00301D54" w:rsidRPr="00D70EF0">
        <w:rPr>
          <w:rFonts w:ascii="Arial" w:hAnsi="Arial" w:cs="Arial"/>
          <w:szCs w:val="24"/>
        </w:rPr>
        <w:t xml:space="preserve">requires strengthening. </w:t>
      </w:r>
      <w:r w:rsidR="00B66FA3" w:rsidRPr="00D70EF0">
        <w:rPr>
          <w:rFonts w:ascii="Arial" w:hAnsi="Arial" w:cs="Arial"/>
          <w:szCs w:val="24"/>
        </w:rPr>
        <w:t xml:space="preserve">This could be met by a </w:t>
      </w:r>
      <w:r w:rsidR="00166F61" w:rsidRPr="00D70EF0">
        <w:rPr>
          <w:rFonts w:ascii="Arial" w:hAnsi="Arial" w:cs="Arial"/>
          <w:szCs w:val="24"/>
        </w:rPr>
        <w:t xml:space="preserve">more structured review of evidence to test that the review is weak or by conducting </w:t>
      </w:r>
      <w:r w:rsidR="003A779F" w:rsidRPr="00D70EF0">
        <w:rPr>
          <w:rFonts w:ascii="Arial" w:hAnsi="Arial" w:cs="Arial"/>
          <w:szCs w:val="24"/>
        </w:rPr>
        <w:t xml:space="preserve">a study within a healthcare setting that looks to </w:t>
      </w:r>
      <w:r w:rsidR="004A0665" w:rsidRPr="00D70EF0">
        <w:rPr>
          <w:rFonts w:ascii="Arial" w:hAnsi="Arial" w:cs="Arial"/>
          <w:szCs w:val="24"/>
        </w:rPr>
        <w:t xml:space="preserve">measure the impacts of UC&amp;C technology over a prolonged </w:t>
      </w:r>
      <w:r w:rsidR="000B356E" w:rsidRPr="00D70EF0">
        <w:rPr>
          <w:rFonts w:ascii="Arial" w:hAnsi="Arial" w:cs="Arial"/>
          <w:szCs w:val="24"/>
        </w:rPr>
        <w:t>period</w:t>
      </w:r>
      <w:r w:rsidR="001A28BE" w:rsidRPr="00D70EF0">
        <w:rPr>
          <w:rFonts w:ascii="Arial" w:hAnsi="Arial" w:cs="Arial"/>
          <w:szCs w:val="24"/>
        </w:rPr>
        <w:t xml:space="preserve">, </w:t>
      </w:r>
      <w:r w:rsidR="000823C2" w:rsidRPr="00D70EF0">
        <w:rPr>
          <w:rFonts w:ascii="Arial" w:hAnsi="Arial" w:cs="Arial"/>
          <w:szCs w:val="24"/>
        </w:rPr>
        <w:t>like</w:t>
      </w:r>
      <w:r w:rsidR="001A28BE" w:rsidRPr="00D70EF0">
        <w:rPr>
          <w:rFonts w:ascii="Arial" w:hAnsi="Arial" w:cs="Arial"/>
          <w:szCs w:val="24"/>
        </w:rPr>
        <w:t xml:space="preserve"> the Microsoft WPA study.</w:t>
      </w:r>
    </w:p>
    <w:p w14:paraId="5C013D8D" w14:textId="1B020FDF" w:rsidR="00747357" w:rsidRPr="00D70EF0" w:rsidRDefault="000737E2" w:rsidP="001E0856">
      <w:pPr>
        <w:pStyle w:val="Subtitle"/>
        <w:rPr>
          <w:rFonts w:ascii="Arial" w:hAnsi="Arial" w:cs="Arial"/>
          <w:sz w:val="24"/>
          <w:szCs w:val="24"/>
        </w:rPr>
      </w:pPr>
      <w:r w:rsidRPr="00D70EF0">
        <w:rPr>
          <w:rFonts w:ascii="Arial" w:hAnsi="Arial" w:cs="Arial"/>
          <w:sz w:val="24"/>
          <w:szCs w:val="24"/>
        </w:rPr>
        <w:t>Aims &amp; objectives</w:t>
      </w:r>
    </w:p>
    <w:p w14:paraId="73058536" w14:textId="56785C81" w:rsidR="00895249" w:rsidRPr="00D70EF0" w:rsidRDefault="003B5F80" w:rsidP="0037741D">
      <w:pPr>
        <w:rPr>
          <w:rFonts w:ascii="Arial" w:hAnsi="Arial" w:cs="Arial"/>
          <w:szCs w:val="24"/>
        </w:rPr>
      </w:pPr>
      <w:r w:rsidRPr="00D70EF0">
        <w:rPr>
          <w:rFonts w:ascii="Arial" w:hAnsi="Arial" w:cs="Arial"/>
          <w:szCs w:val="24"/>
        </w:rPr>
        <w:t>The project will aim to improve productivity, efficiency</w:t>
      </w:r>
      <w:r w:rsidR="008D6872" w:rsidRPr="00D70EF0">
        <w:rPr>
          <w:rFonts w:ascii="Arial" w:hAnsi="Arial" w:cs="Arial"/>
          <w:szCs w:val="24"/>
        </w:rPr>
        <w:t>,</w:t>
      </w:r>
      <w:r w:rsidRPr="00D70EF0">
        <w:rPr>
          <w:rFonts w:ascii="Arial" w:hAnsi="Arial" w:cs="Arial"/>
          <w:szCs w:val="24"/>
        </w:rPr>
        <w:t xml:space="preserve"> </w:t>
      </w:r>
      <w:r w:rsidR="0079398A" w:rsidRPr="00D70EF0">
        <w:rPr>
          <w:rFonts w:ascii="Arial" w:hAnsi="Arial" w:cs="Arial"/>
          <w:szCs w:val="24"/>
        </w:rPr>
        <w:t xml:space="preserve">and communication at a Health Board in Wales. The Health Board </w:t>
      </w:r>
      <w:r w:rsidR="004F7C7B" w:rsidRPr="00D70EF0">
        <w:rPr>
          <w:rFonts w:ascii="Arial" w:hAnsi="Arial" w:cs="Arial"/>
          <w:szCs w:val="24"/>
        </w:rPr>
        <w:t xml:space="preserve">is one of </w:t>
      </w:r>
      <w:r w:rsidR="00DF5F90" w:rsidRPr="00D70EF0">
        <w:rPr>
          <w:rFonts w:ascii="Arial" w:hAnsi="Arial" w:cs="Arial"/>
          <w:szCs w:val="24"/>
        </w:rPr>
        <w:t xml:space="preserve">five in Wales and </w:t>
      </w:r>
      <w:r w:rsidR="00E82DA1" w:rsidRPr="00D70EF0">
        <w:rPr>
          <w:rFonts w:ascii="Arial" w:hAnsi="Arial" w:cs="Arial"/>
          <w:szCs w:val="24"/>
        </w:rPr>
        <w:t>currently faces the following challenges</w:t>
      </w:r>
      <w:r w:rsidR="00BA63C8" w:rsidRPr="00D70EF0">
        <w:rPr>
          <w:rFonts w:ascii="Arial" w:hAnsi="Arial" w:cs="Arial"/>
          <w:szCs w:val="24"/>
        </w:rPr>
        <w:t xml:space="preserve"> that could </w:t>
      </w:r>
      <w:r w:rsidR="00F64D27" w:rsidRPr="00D70EF0">
        <w:rPr>
          <w:rFonts w:ascii="Arial" w:hAnsi="Arial" w:cs="Arial"/>
          <w:szCs w:val="24"/>
        </w:rPr>
        <w:t>be improved by adopting and adapting to</w:t>
      </w:r>
      <w:r w:rsidR="00BA63C8" w:rsidRPr="00D70EF0">
        <w:rPr>
          <w:rFonts w:ascii="Arial" w:hAnsi="Arial" w:cs="Arial"/>
          <w:szCs w:val="24"/>
        </w:rPr>
        <w:t xml:space="preserve"> UC&amp;C technology</w:t>
      </w:r>
      <w:r w:rsidR="00E82DA1" w:rsidRPr="00D70EF0">
        <w:rPr>
          <w:rFonts w:ascii="Arial" w:hAnsi="Arial" w:cs="Arial"/>
          <w:szCs w:val="24"/>
        </w:rPr>
        <w:t>:</w:t>
      </w:r>
    </w:p>
    <w:p w14:paraId="6AAB9D4F" w14:textId="10FBAFE6" w:rsidR="00661058" w:rsidRPr="00D70EF0" w:rsidRDefault="00661058" w:rsidP="0044301E">
      <w:pPr>
        <w:pStyle w:val="ListParagraph"/>
        <w:numPr>
          <w:ilvl w:val="0"/>
          <w:numId w:val="12"/>
        </w:numPr>
        <w:rPr>
          <w:rFonts w:ascii="Arial" w:hAnsi="Arial" w:cs="Arial"/>
          <w:szCs w:val="24"/>
        </w:rPr>
      </w:pPr>
      <w:r w:rsidRPr="00D70EF0">
        <w:rPr>
          <w:rFonts w:ascii="Arial" w:hAnsi="Arial" w:cs="Arial"/>
          <w:szCs w:val="24"/>
        </w:rPr>
        <w:t xml:space="preserve">COVID-19 has displaced a significant number of staff from offices into their homes </w:t>
      </w:r>
      <w:r w:rsidR="00356D59" w:rsidRPr="00D70EF0">
        <w:rPr>
          <w:rFonts w:ascii="Arial" w:hAnsi="Arial" w:cs="Arial"/>
          <w:szCs w:val="24"/>
        </w:rPr>
        <w:t xml:space="preserve">and reduced the capacity of collaboration areas. </w:t>
      </w:r>
      <w:r w:rsidR="00421FA9" w:rsidRPr="00D70EF0">
        <w:rPr>
          <w:rFonts w:ascii="Arial" w:hAnsi="Arial" w:cs="Arial"/>
          <w:szCs w:val="24"/>
        </w:rPr>
        <w:t xml:space="preserve">Whilst Microsoft Teams has been introduced as a central UC&amp;C technology to assist with the adapted methods of working, its use is not prolific in all areas of the Health Board nor is it </w:t>
      </w:r>
      <w:r w:rsidR="006732AD">
        <w:rPr>
          <w:rFonts w:ascii="Arial" w:hAnsi="Arial" w:cs="Arial"/>
          <w:szCs w:val="24"/>
        </w:rPr>
        <w:t>mature</w:t>
      </w:r>
      <w:r w:rsidR="00421FA9" w:rsidRPr="00D70EF0">
        <w:rPr>
          <w:rFonts w:ascii="Arial" w:hAnsi="Arial" w:cs="Arial"/>
          <w:szCs w:val="24"/>
        </w:rPr>
        <w:t xml:space="preserve">. Functionality used by most users is limited to joining meetings, making internal calls and chat functionality. As a result, </w:t>
      </w:r>
      <w:r w:rsidR="00421FA9" w:rsidRPr="00D70EF0">
        <w:rPr>
          <w:rFonts w:ascii="Arial" w:hAnsi="Arial" w:cs="Arial"/>
          <w:szCs w:val="24"/>
        </w:rPr>
        <w:lastRenderedPageBreak/>
        <w:t>opportunities are being missed to realise the benefits of this platform</w:t>
      </w:r>
      <w:r w:rsidR="0044301E" w:rsidRPr="00D70EF0">
        <w:rPr>
          <w:rFonts w:ascii="Arial" w:hAnsi="Arial" w:cs="Arial"/>
          <w:szCs w:val="24"/>
        </w:rPr>
        <w:t xml:space="preserve"> and rich interactions that usually occur in the workplace have been lost.</w:t>
      </w:r>
    </w:p>
    <w:p w14:paraId="181243E6" w14:textId="7124DE0E" w:rsidR="00E82DA1" w:rsidRPr="00D70EF0" w:rsidRDefault="00E82DA1" w:rsidP="003D4C6E">
      <w:pPr>
        <w:pStyle w:val="ListParagraph"/>
        <w:numPr>
          <w:ilvl w:val="0"/>
          <w:numId w:val="12"/>
        </w:numPr>
        <w:rPr>
          <w:rFonts w:ascii="Arial" w:hAnsi="Arial" w:cs="Arial"/>
          <w:szCs w:val="24"/>
        </w:rPr>
      </w:pPr>
      <w:r w:rsidRPr="00D70EF0">
        <w:rPr>
          <w:rFonts w:ascii="Arial" w:hAnsi="Arial" w:cs="Arial"/>
          <w:szCs w:val="24"/>
        </w:rPr>
        <w:t xml:space="preserve">There is no systematic process for communicating with patients other than letter and phone calls. </w:t>
      </w:r>
      <w:r w:rsidR="000A5F9F" w:rsidRPr="00D70EF0">
        <w:rPr>
          <w:rFonts w:ascii="Arial" w:hAnsi="Arial" w:cs="Arial"/>
          <w:szCs w:val="24"/>
        </w:rPr>
        <w:t xml:space="preserve">The use of SMS, </w:t>
      </w:r>
      <w:r w:rsidR="000953A6" w:rsidRPr="00D70EF0">
        <w:rPr>
          <w:rFonts w:ascii="Arial" w:hAnsi="Arial" w:cs="Arial"/>
          <w:szCs w:val="24"/>
        </w:rPr>
        <w:t>email,</w:t>
      </w:r>
      <w:r w:rsidR="000A5F9F" w:rsidRPr="00D70EF0">
        <w:rPr>
          <w:rFonts w:ascii="Arial" w:hAnsi="Arial" w:cs="Arial"/>
          <w:szCs w:val="24"/>
        </w:rPr>
        <w:t xml:space="preserve"> and other digital platforms (</w:t>
      </w:r>
      <w:r w:rsidR="000953A6" w:rsidRPr="00D70EF0">
        <w:rPr>
          <w:rFonts w:ascii="Arial" w:hAnsi="Arial" w:cs="Arial"/>
          <w:szCs w:val="24"/>
        </w:rPr>
        <w:t>i.e.,</w:t>
      </w:r>
      <w:r w:rsidR="000A5F9F" w:rsidRPr="00D70EF0">
        <w:rPr>
          <w:rFonts w:ascii="Arial" w:hAnsi="Arial" w:cs="Arial"/>
          <w:szCs w:val="24"/>
        </w:rPr>
        <w:t xml:space="preserve"> WhatsApp, Portals) is very minimal.</w:t>
      </w:r>
      <w:r w:rsidR="00D47103" w:rsidRPr="00D70EF0">
        <w:rPr>
          <w:rFonts w:ascii="Arial" w:hAnsi="Arial" w:cs="Arial"/>
          <w:szCs w:val="24"/>
        </w:rPr>
        <w:t xml:space="preserve"> </w:t>
      </w:r>
      <w:r w:rsidR="009817C9" w:rsidRPr="00D70EF0">
        <w:rPr>
          <w:rFonts w:ascii="Arial" w:hAnsi="Arial" w:cs="Arial"/>
          <w:szCs w:val="24"/>
        </w:rPr>
        <w:t xml:space="preserve">This results in operational issues if sessions are </w:t>
      </w:r>
      <w:r w:rsidR="000953A6" w:rsidRPr="00D70EF0">
        <w:rPr>
          <w:rFonts w:ascii="Arial" w:hAnsi="Arial" w:cs="Arial"/>
          <w:szCs w:val="24"/>
        </w:rPr>
        <w:t>cancelled,</w:t>
      </w:r>
      <w:r w:rsidR="00657EB8" w:rsidRPr="00D70EF0">
        <w:rPr>
          <w:rFonts w:ascii="Arial" w:hAnsi="Arial" w:cs="Arial"/>
          <w:szCs w:val="24"/>
        </w:rPr>
        <w:t xml:space="preserve"> or patients need to make short notice changes. Additionally, communication out to patients is limited by the capacity to produce post or make phone calls</w:t>
      </w:r>
    </w:p>
    <w:p w14:paraId="680D18C5" w14:textId="6A6F95CE" w:rsidR="003D4C6E" w:rsidRPr="00D70EF0" w:rsidRDefault="00E56733" w:rsidP="003D4C6E">
      <w:pPr>
        <w:pStyle w:val="ListParagraph"/>
        <w:numPr>
          <w:ilvl w:val="0"/>
          <w:numId w:val="12"/>
        </w:numPr>
        <w:rPr>
          <w:rFonts w:ascii="Arial" w:hAnsi="Arial" w:cs="Arial"/>
          <w:szCs w:val="24"/>
        </w:rPr>
      </w:pPr>
      <w:r w:rsidRPr="00D70EF0">
        <w:rPr>
          <w:rFonts w:ascii="Arial" w:hAnsi="Arial" w:cs="Arial"/>
          <w:szCs w:val="24"/>
        </w:rPr>
        <w:t xml:space="preserve">The Health Board occupies 25% the land mass of Wales but serves only 4% of the population. As such the </w:t>
      </w:r>
      <w:r w:rsidR="000177E0" w:rsidRPr="00D70EF0">
        <w:rPr>
          <w:rFonts w:ascii="Arial" w:hAnsi="Arial" w:cs="Arial"/>
          <w:szCs w:val="24"/>
        </w:rPr>
        <w:t>population occupies several key hubs but is otherwise spread across a rural backdrop.</w:t>
      </w:r>
      <w:r w:rsidR="008300C5" w:rsidRPr="00D70EF0">
        <w:rPr>
          <w:rFonts w:ascii="Arial" w:hAnsi="Arial" w:cs="Arial"/>
          <w:szCs w:val="24"/>
        </w:rPr>
        <w:t xml:space="preserve"> </w:t>
      </w:r>
      <w:r w:rsidR="00406F5C" w:rsidRPr="00D70EF0">
        <w:rPr>
          <w:rFonts w:ascii="Arial" w:hAnsi="Arial" w:cs="Arial"/>
          <w:szCs w:val="24"/>
        </w:rPr>
        <w:t xml:space="preserve">Therefore, staff and patients can expect to travel long distances for </w:t>
      </w:r>
      <w:r w:rsidR="003F0881" w:rsidRPr="00D70EF0">
        <w:rPr>
          <w:rFonts w:ascii="Arial" w:hAnsi="Arial" w:cs="Arial"/>
          <w:szCs w:val="24"/>
        </w:rPr>
        <w:t>Face-to-Face (F2F) appointments</w:t>
      </w:r>
      <w:r w:rsidR="00745210" w:rsidRPr="00D70EF0">
        <w:rPr>
          <w:rFonts w:ascii="Arial" w:hAnsi="Arial" w:cs="Arial"/>
          <w:szCs w:val="24"/>
        </w:rPr>
        <w:t xml:space="preserve"> if video consultation has not yet been adopted by a service</w:t>
      </w:r>
    </w:p>
    <w:p w14:paraId="4ECD3B8A" w14:textId="3D430210" w:rsidR="00EF6669" w:rsidRPr="00D70EF0" w:rsidRDefault="00EF6669" w:rsidP="003D4C6E">
      <w:pPr>
        <w:pStyle w:val="ListParagraph"/>
        <w:numPr>
          <w:ilvl w:val="0"/>
          <w:numId w:val="12"/>
        </w:numPr>
        <w:rPr>
          <w:rFonts w:ascii="Arial" w:hAnsi="Arial" w:cs="Arial"/>
          <w:szCs w:val="24"/>
        </w:rPr>
      </w:pPr>
      <w:r w:rsidRPr="00D70EF0">
        <w:rPr>
          <w:rFonts w:ascii="Arial" w:hAnsi="Arial" w:cs="Arial"/>
          <w:szCs w:val="24"/>
        </w:rPr>
        <w:t xml:space="preserve">There is no general </w:t>
      </w:r>
      <w:r w:rsidR="00745210" w:rsidRPr="00D70EF0">
        <w:rPr>
          <w:rFonts w:ascii="Arial" w:hAnsi="Arial" w:cs="Arial"/>
          <w:szCs w:val="24"/>
        </w:rPr>
        <w:t>hospital, so</w:t>
      </w:r>
      <w:r w:rsidRPr="00D70EF0">
        <w:rPr>
          <w:rFonts w:ascii="Arial" w:hAnsi="Arial" w:cs="Arial"/>
          <w:szCs w:val="24"/>
        </w:rPr>
        <w:t xml:space="preserve"> patients are largely referred to neighbouring Health Boards in Wales and </w:t>
      </w:r>
      <w:r w:rsidR="006F12AF" w:rsidRPr="00D70EF0">
        <w:rPr>
          <w:rFonts w:ascii="Arial" w:hAnsi="Arial" w:cs="Arial"/>
          <w:szCs w:val="24"/>
        </w:rPr>
        <w:t>NHS Trusts in England</w:t>
      </w:r>
      <w:r w:rsidR="00F92B9F" w:rsidRPr="00D70EF0">
        <w:rPr>
          <w:rFonts w:ascii="Arial" w:hAnsi="Arial" w:cs="Arial"/>
          <w:szCs w:val="24"/>
        </w:rPr>
        <w:t xml:space="preserve"> for non-elective procedures and care</w:t>
      </w:r>
      <w:r w:rsidR="006F12AF" w:rsidRPr="00D70EF0">
        <w:rPr>
          <w:rFonts w:ascii="Arial" w:hAnsi="Arial" w:cs="Arial"/>
          <w:szCs w:val="24"/>
        </w:rPr>
        <w:t xml:space="preserve">. </w:t>
      </w:r>
      <w:r w:rsidR="00A329E1" w:rsidRPr="00D70EF0">
        <w:rPr>
          <w:rFonts w:ascii="Arial" w:hAnsi="Arial" w:cs="Arial"/>
          <w:szCs w:val="24"/>
        </w:rPr>
        <w:t xml:space="preserve">Therefore, </w:t>
      </w:r>
      <w:r w:rsidR="003F0881" w:rsidRPr="00D70EF0">
        <w:rPr>
          <w:rFonts w:ascii="Arial" w:hAnsi="Arial" w:cs="Arial"/>
          <w:szCs w:val="24"/>
        </w:rPr>
        <w:t>good communication and collaboration</w:t>
      </w:r>
      <w:r w:rsidR="00BA63C8" w:rsidRPr="00D70EF0">
        <w:rPr>
          <w:rFonts w:ascii="Arial" w:hAnsi="Arial" w:cs="Arial"/>
          <w:szCs w:val="24"/>
        </w:rPr>
        <w:t xml:space="preserve"> that bridges the geographical and institutional divide</w:t>
      </w:r>
      <w:r w:rsidR="003F0881" w:rsidRPr="00D70EF0">
        <w:rPr>
          <w:rFonts w:ascii="Arial" w:hAnsi="Arial" w:cs="Arial"/>
          <w:szCs w:val="24"/>
        </w:rPr>
        <w:t xml:space="preserve"> is needed to ensure quality of care is maintained</w:t>
      </w:r>
      <w:r w:rsidR="00F92B9F" w:rsidRPr="00D70EF0">
        <w:rPr>
          <w:rFonts w:ascii="Arial" w:hAnsi="Arial" w:cs="Arial"/>
          <w:szCs w:val="24"/>
        </w:rPr>
        <w:t xml:space="preserve"> and follow up care is adequately delivered in the community</w:t>
      </w:r>
    </w:p>
    <w:p w14:paraId="24E4515A" w14:textId="6AF94022" w:rsidR="00F64D27" w:rsidRPr="00D70EF0" w:rsidRDefault="00E10C65" w:rsidP="0037741D">
      <w:pPr>
        <w:pStyle w:val="ListParagraph"/>
        <w:numPr>
          <w:ilvl w:val="0"/>
          <w:numId w:val="12"/>
        </w:numPr>
        <w:rPr>
          <w:rFonts w:ascii="Arial" w:hAnsi="Arial" w:cs="Arial"/>
          <w:szCs w:val="24"/>
        </w:rPr>
      </w:pPr>
      <w:r w:rsidRPr="00D70EF0">
        <w:rPr>
          <w:rFonts w:ascii="Arial" w:hAnsi="Arial" w:cs="Arial"/>
          <w:szCs w:val="24"/>
        </w:rPr>
        <w:t xml:space="preserve">There is a significant backlog of patients waiting for </w:t>
      </w:r>
      <w:r w:rsidR="009B12A0" w:rsidRPr="00D70EF0">
        <w:rPr>
          <w:rFonts w:ascii="Arial" w:hAnsi="Arial" w:cs="Arial"/>
          <w:szCs w:val="24"/>
        </w:rPr>
        <w:t>care, wit</w:t>
      </w:r>
      <w:r w:rsidR="001E7BCF" w:rsidRPr="00D70EF0">
        <w:rPr>
          <w:rFonts w:ascii="Arial" w:hAnsi="Arial" w:cs="Arial"/>
          <w:szCs w:val="24"/>
        </w:rPr>
        <w:t xml:space="preserve">h many patients </w:t>
      </w:r>
      <w:r w:rsidR="00993B6C" w:rsidRPr="00D70EF0">
        <w:rPr>
          <w:rFonts w:ascii="Arial" w:hAnsi="Arial" w:cs="Arial"/>
          <w:szCs w:val="24"/>
        </w:rPr>
        <w:t>still</w:t>
      </w:r>
      <w:r w:rsidR="001E7BCF" w:rsidRPr="00D70EF0">
        <w:rPr>
          <w:rFonts w:ascii="Arial" w:hAnsi="Arial" w:cs="Arial"/>
          <w:szCs w:val="24"/>
        </w:rPr>
        <w:t xml:space="preserve"> having</w:t>
      </w:r>
      <w:r w:rsidR="00993B6C" w:rsidRPr="00D70EF0">
        <w:rPr>
          <w:rFonts w:ascii="Arial" w:hAnsi="Arial" w:cs="Arial"/>
          <w:szCs w:val="24"/>
        </w:rPr>
        <w:t xml:space="preserve"> not received care one year after diagnosis. </w:t>
      </w:r>
      <w:r w:rsidR="00643A0E" w:rsidRPr="00D70EF0">
        <w:rPr>
          <w:rFonts w:ascii="Arial" w:hAnsi="Arial" w:cs="Arial"/>
          <w:szCs w:val="24"/>
        </w:rPr>
        <w:t>Consequently,</w:t>
      </w:r>
      <w:r w:rsidR="00981114" w:rsidRPr="00D70EF0">
        <w:rPr>
          <w:rFonts w:ascii="Arial" w:hAnsi="Arial" w:cs="Arial"/>
          <w:szCs w:val="24"/>
        </w:rPr>
        <w:t xml:space="preserve"> the Health Board must now rationalise</w:t>
      </w:r>
      <w:r w:rsidR="004929E3" w:rsidRPr="00D70EF0">
        <w:rPr>
          <w:rFonts w:ascii="Arial" w:hAnsi="Arial" w:cs="Arial"/>
          <w:szCs w:val="24"/>
        </w:rPr>
        <w:t xml:space="preserve"> and</w:t>
      </w:r>
      <w:r w:rsidR="00981114" w:rsidRPr="00D70EF0">
        <w:rPr>
          <w:rFonts w:ascii="Arial" w:hAnsi="Arial" w:cs="Arial"/>
          <w:szCs w:val="24"/>
        </w:rPr>
        <w:t xml:space="preserve"> prioritise</w:t>
      </w:r>
      <w:r w:rsidR="004929E3" w:rsidRPr="00D70EF0">
        <w:rPr>
          <w:rFonts w:ascii="Arial" w:hAnsi="Arial" w:cs="Arial"/>
          <w:szCs w:val="24"/>
        </w:rPr>
        <w:t xml:space="preserve"> care whilst maintaining operational resource to </w:t>
      </w:r>
      <w:r w:rsidR="00981114" w:rsidRPr="00D70EF0">
        <w:rPr>
          <w:rFonts w:ascii="Arial" w:hAnsi="Arial" w:cs="Arial"/>
          <w:szCs w:val="24"/>
        </w:rPr>
        <w:t>deliver treatment plans</w:t>
      </w:r>
      <w:r w:rsidR="004929E3" w:rsidRPr="00D70EF0">
        <w:rPr>
          <w:rFonts w:ascii="Arial" w:hAnsi="Arial" w:cs="Arial"/>
          <w:szCs w:val="24"/>
        </w:rPr>
        <w:t xml:space="preserve">. The longer care is delayed, the greater the chance of </w:t>
      </w:r>
      <w:r w:rsidR="00754731" w:rsidRPr="00D70EF0">
        <w:rPr>
          <w:rFonts w:ascii="Arial" w:hAnsi="Arial" w:cs="Arial"/>
          <w:szCs w:val="24"/>
        </w:rPr>
        <w:t xml:space="preserve">consequential health effects which threaten to increase the demand on the Health Board and wider Health and Social Care service. </w:t>
      </w:r>
    </w:p>
    <w:p w14:paraId="226F3AF3" w14:textId="5CC9B060" w:rsidR="00163601" w:rsidRPr="00D70EF0" w:rsidRDefault="00DA4CFB" w:rsidP="00163601">
      <w:pPr>
        <w:rPr>
          <w:rFonts w:ascii="Arial" w:hAnsi="Arial" w:cs="Arial"/>
          <w:szCs w:val="24"/>
        </w:rPr>
      </w:pPr>
      <w:r w:rsidRPr="00D70EF0">
        <w:rPr>
          <w:rFonts w:ascii="Arial" w:hAnsi="Arial" w:cs="Arial"/>
          <w:szCs w:val="24"/>
        </w:rPr>
        <w:t xml:space="preserve">The </w:t>
      </w:r>
      <w:r w:rsidR="00170511" w:rsidRPr="00D70EF0">
        <w:rPr>
          <w:rFonts w:ascii="Arial" w:hAnsi="Arial" w:cs="Arial"/>
          <w:szCs w:val="24"/>
        </w:rPr>
        <w:t>aim</w:t>
      </w:r>
      <w:r w:rsidRPr="00D70EF0">
        <w:rPr>
          <w:rFonts w:ascii="Arial" w:hAnsi="Arial" w:cs="Arial"/>
          <w:szCs w:val="24"/>
        </w:rPr>
        <w:t>s of the project will be to:</w:t>
      </w:r>
    </w:p>
    <w:p w14:paraId="43AC9B8F" w14:textId="51F09315" w:rsidR="00C06C41" w:rsidRPr="00D70EF0" w:rsidRDefault="00170511" w:rsidP="00155E5C">
      <w:pPr>
        <w:pStyle w:val="ListParagraph"/>
        <w:numPr>
          <w:ilvl w:val="0"/>
          <w:numId w:val="13"/>
        </w:numPr>
        <w:rPr>
          <w:rFonts w:ascii="Arial" w:hAnsi="Arial" w:cs="Arial"/>
          <w:szCs w:val="24"/>
        </w:rPr>
      </w:pPr>
      <w:r w:rsidRPr="00D70EF0">
        <w:rPr>
          <w:rFonts w:ascii="Arial" w:hAnsi="Arial" w:cs="Arial"/>
          <w:szCs w:val="24"/>
        </w:rPr>
        <w:t>Introduce</w:t>
      </w:r>
      <w:r w:rsidR="00D020F5" w:rsidRPr="00D70EF0">
        <w:rPr>
          <w:rFonts w:ascii="Arial" w:hAnsi="Arial" w:cs="Arial"/>
          <w:szCs w:val="24"/>
        </w:rPr>
        <w:t xml:space="preserve"> new functionality such as SMS</w:t>
      </w:r>
      <w:r w:rsidR="00091EF8" w:rsidRPr="00D70EF0">
        <w:rPr>
          <w:rFonts w:ascii="Arial" w:hAnsi="Arial" w:cs="Arial"/>
          <w:szCs w:val="24"/>
        </w:rPr>
        <w:t>, VoIP and integration with messaging platforms</w:t>
      </w:r>
      <w:r w:rsidR="00304972" w:rsidRPr="00D70EF0">
        <w:rPr>
          <w:rFonts w:ascii="Arial" w:hAnsi="Arial" w:cs="Arial"/>
          <w:szCs w:val="24"/>
        </w:rPr>
        <w:t xml:space="preserve"> and a</w:t>
      </w:r>
      <w:r w:rsidR="00C06C41" w:rsidRPr="00D70EF0">
        <w:rPr>
          <w:rFonts w:ascii="Arial" w:hAnsi="Arial" w:cs="Arial"/>
          <w:szCs w:val="24"/>
        </w:rPr>
        <w:t xml:space="preserve">dapt business processes to </w:t>
      </w:r>
      <w:r w:rsidR="008F6ACE" w:rsidRPr="00D70EF0">
        <w:rPr>
          <w:rFonts w:ascii="Arial" w:hAnsi="Arial" w:cs="Arial"/>
          <w:szCs w:val="24"/>
        </w:rPr>
        <w:t xml:space="preserve">integrate new functionality into working practice and into a single user interface </w:t>
      </w:r>
      <w:r w:rsidR="00304972" w:rsidRPr="00D70EF0">
        <w:rPr>
          <w:rFonts w:ascii="Arial" w:hAnsi="Arial" w:cs="Arial"/>
          <w:szCs w:val="24"/>
        </w:rPr>
        <w:t>by combin</w:t>
      </w:r>
      <w:r w:rsidR="00CB6BE7" w:rsidRPr="00D70EF0">
        <w:rPr>
          <w:rFonts w:ascii="Arial" w:hAnsi="Arial" w:cs="Arial"/>
          <w:szCs w:val="24"/>
        </w:rPr>
        <w:t>in</w:t>
      </w:r>
      <w:r w:rsidR="00304972" w:rsidRPr="00D70EF0">
        <w:rPr>
          <w:rFonts w:ascii="Arial" w:hAnsi="Arial" w:cs="Arial"/>
          <w:szCs w:val="24"/>
        </w:rPr>
        <w:t>g two UCaaS platforms</w:t>
      </w:r>
    </w:p>
    <w:p w14:paraId="6D73473D" w14:textId="6A04053A" w:rsidR="00F50A51" w:rsidRPr="00D70EF0" w:rsidRDefault="00827346" w:rsidP="00F50A51">
      <w:pPr>
        <w:pStyle w:val="ListParagraph"/>
        <w:numPr>
          <w:ilvl w:val="0"/>
          <w:numId w:val="13"/>
        </w:numPr>
        <w:rPr>
          <w:rFonts w:ascii="Arial" w:hAnsi="Arial" w:cs="Arial"/>
          <w:szCs w:val="24"/>
        </w:rPr>
      </w:pPr>
      <w:r w:rsidRPr="00D70EF0">
        <w:rPr>
          <w:rFonts w:ascii="Arial" w:hAnsi="Arial" w:cs="Arial"/>
          <w:szCs w:val="24"/>
        </w:rPr>
        <w:t xml:space="preserve">Improve patient experience of communication </w:t>
      </w:r>
      <w:r w:rsidR="00925F7E" w:rsidRPr="00D70EF0">
        <w:rPr>
          <w:rFonts w:ascii="Arial" w:hAnsi="Arial" w:cs="Arial"/>
          <w:szCs w:val="24"/>
        </w:rPr>
        <w:t xml:space="preserve">by promoting engagement </w:t>
      </w:r>
    </w:p>
    <w:p w14:paraId="28CD30C9" w14:textId="7F5546AB" w:rsidR="00F50A51" w:rsidRPr="00D70EF0" w:rsidRDefault="00F50A51" w:rsidP="00F50A51">
      <w:pPr>
        <w:pStyle w:val="ListParagraph"/>
        <w:numPr>
          <w:ilvl w:val="0"/>
          <w:numId w:val="13"/>
        </w:numPr>
        <w:rPr>
          <w:rFonts w:ascii="Arial" w:hAnsi="Arial" w:cs="Arial"/>
          <w:szCs w:val="24"/>
        </w:rPr>
      </w:pPr>
      <w:r w:rsidRPr="00D70EF0">
        <w:rPr>
          <w:rFonts w:ascii="Arial" w:hAnsi="Arial" w:cs="Arial"/>
          <w:szCs w:val="24"/>
        </w:rPr>
        <w:t xml:space="preserve">Produce a framework to inform adoption by other Health Boards </w:t>
      </w:r>
    </w:p>
    <w:p w14:paraId="299A055B" w14:textId="08B5E4D6" w:rsidR="00B839EB" w:rsidRPr="00D70EF0" w:rsidRDefault="00B839EB" w:rsidP="0037741D">
      <w:pPr>
        <w:rPr>
          <w:rFonts w:ascii="Arial" w:hAnsi="Arial" w:cs="Arial"/>
          <w:szCs w:val="24"/>
        </w:rPr>
      </w:pPr>
      <w:r w:rsidRPr="00D70EF0">
        <w:rPr>
          <w:rFonts w:ascii="Arial" w:hAnsi="Arial" w:cs="Arial"/>
          <w:szCs w:val="24"/>
        </w:rPr>
        <w:t>Table 1</w:t>
      </w:r>
      <w:r w:rsidR="005059B7" w:rsidRPr="00D70EF0">
        <w:rPr>
          <w:rFonts w:ascii="Arial" w:hAnsi="Arial" w:cs="Arial"/>
          <w:szCs w:val="24"/>
        </w:rPr>
        <w:t xml:space="preserve"> </w:t>
      </w:r>
      <w:r w:rsidR="00A01206" w:rsidRPr="00D70EF0">
        <w:rPr>
          <w:rFonts w:ascii="Arial" w:hAnsi="Arial" w:cs="Arial"/>
          <w:szCs w:val="24"/>
        </w:rPr>
        <w:t>summarise</w:t>
      </w:r>
      <w:r w:rsidR="005059B7" w:rsidRPr="00D70EF0">
        <w:rPr>
          <w:rFonts w:ascii="Arial" w:hAnsi="Arial" w:cs="Arial"/>
          <w:szCs w:val="24"/>
        </w:rPr>
        <w:t xml:space="preserve">s the SMART </w:t>
      </w:r>
      <w:r w:rsidR="00170511" w:rsidRPr="00D70EF0">
        <w:rPr>
          <w:rFonts w:ascii="Arial" w:hAnsi="Arial" w:cs="Arial"/>
          <w:szCs w:val="24"/>
        </w:rPr>
        <w:t>objectives</w:t>
      </w:r>
      <w:r w:rsidR="0037741D" w:rsidRPr="00D70EF0">
        <w:rPr>
          <w:rFonts w:ascii="Arial" w:hAnsi="Arial" w:cs="Arial"/>
          <w:szCs w:val="24"/>
        </w:rPr>
        <w:t xml:space="preserve"> </w:t>
      </w:r>
      <w:r w:rsidR="005059B7" w:rsidRPr="00D70EF0">
        <w:rPr>
          <w:rFonts w:ascii="Arial" w:hAnsi="Arial" w:cs="Arial"/>
          <w:szCs w:val="24"/>
        </w:rPr>
        <w:t xml:space="preserve">that will be used to deliver on the aims </w:t>
      </w:r>
      <w:r w:rsidR="0037741D" w:rsidRPr="00D70EF0">
        <w:rPr>
          <w:rFonts w:ascii="Arial" w:hAnsi="Arial" w:cs="Arial"/>
          <w:szCs w:val="24"/>
        </w:rPr>
        <w:t>of the project</w:t>
      </w:r>
      <w:r w:rsidRPr="00D70EF0">
        <w:rPr>
          <w:rFonts w:ascii="Arial" w:hAnsi="Arial" w:cs="Arial"/>
          <w:szCs w:val="24"/>
        </w:rPr>
        <w:t>.</w:t>
      </w:r>
    </w:p>
    <w:tbl>
      <w:tblPr>
        <w:tblStyle w:val="TableGrid"/>
        <w:tblW w:w="0" w:type="auto"/>
        <w:tblCellMar>
          <w:left w:w="57" w:type="dxa"/>
          <w:right w:w="57" w:type="dxa"/>
        </w:tblCellMar>
        <w:tblLook w:val="04A0" w:firstRow="1" w:lastRow="0" w:firstColumn="1" w:lastColumn="0" w:noHBand="0" w:noVBand="1"/>
      </w:tblPr>
      <w:tblGrid>
        <w:gridCol w:w="2351"/>
        <w:gridCol w:w="1876"/>
        <w:gridCol w:w="1977"/>
        <w:gridCol w:w="1976"/>
        <w:gridCol w:w="836"/>
      </w:tblGrid>
      <w:tr w:rsidR="0017400D" w:rsidRPr="00D70EF0" w14:paraId="7B84ACE4" w14:textId="77777777" w:rsidTr="00680DE9">
        <w:trPr>
          <w:trHeight w:val="54"/>
        </w:trPr>
        <w:tc>
          <w:tcPr>
            <w:tcW w:w="2363" w:type="dxa"/>
          </w:tcPr>
          <w:p w14:paraId="169CCF0F" w14:textId="1DF46D62" w:rsidR="00B839EB" w:rsidRPr="00D70EF0" w:rsidRDefault="002C5BA5" w:rsidP="0037741D">
            <w:pPr>
              <w:rPr>
                <w:rFonts w:ascii="Arial" w:hAnsi="Arial" w:cs="Arial"/>
                <w:b/>
                <w:bCs/>
                <w:sz w:val="22"/>
                <w:szCs w:val="22"/>
              </w:rPr>
            </w:pPr>
            <w:r w:rsidRPr="00D70EF0">
              <w:rPr>
                <w:rFonts w:ascii="Arial" w:hAnsi="Arial" w:cs="Arial"/>
                <w:b/>
                <w:bCs/>
                <w:sz w:val="22"/>
                <w:szCs w:val="22"/>
              </w:rPr>
              <w:t>Specific Objective</w:t>
            </w:r>
          </w:p>
        </w:tc>
        <w:tc>
          <w:tcPr>
            <w:tcW w:w="1885" w:type="dxa"/>
          </w:tcPr>
          <w:p w14:paraId="18C02FD1" w14:textId="4068DF9D" w:rsidR="00B839EB" w:rsidRPr="00D70EF0" w:rsidRDefault="00B839EB" w:rsidP="0037741D">
            <w:pPr>
              <w:rPr>
                <w:rFonts w:ascii="Arial" w:hAnsi="Arial" w:cs="Arial"/>
                <w:b/>
                <w:bCs/>
                <w:sz w:val="22"/>
                <w:szCs w:val="22"/>
              </w:rPr>
            </w:pPr>
            <w:r w:rsidRPr="00D70EF0">
              <w:rPr>
                <w:rFonts w:ascii="Arial" w:hAnsi="Arial" w:cs="Arial"/>
                <w:b/>
                <w:bCs/>
                <w:sz w:val="22"/>
                <w:szCs w:val="22"/>
              </w:rPr>
              <w:t>Measure</w:t>
            </w:r>
          </w:p>
        </w:tc>
        <w:tc>
          <w:tcPr>
            <w:tcW w:w="1984" w:type="dxa"/>
          </w:tcPr>
          <w:p w14:paraId="1FF735B3" w14:textId="0659E062" w:rsidR="00B839EB" w:rsidRPr="00D70EF0" w:rsidRDefault="00B839EB" w:rsidP="0037741D">
            <w:pPr>
              <w:rPr>
                <w:rFonts w:ascii="Arial" w:hAnsi="Arial" w:cs="Arial"/>
                <w:b/>
                <w:bCs/>
                <w:sz w:val="22"/>
                <w:szCs w:val="22"/>
              </w:rPr>
            </w:pPr>
            <w:r w:rsidRPr="00D70EF0">
              <w:rPr>
                <w:rFonts w:ascii="Arial" w:hAnsi="Arial" w:cs="Arial"/>
                <w:b/>
                <w:bCs/>
                <w:sz w:val="22"/>
                <w:szCs w:val="22"/>
              </w:rPr>
              <w:t>Achievable</w:t>
            </w:r>
          </w:p>
        </w:tc>
        <w:tc>
          <w:tcPr>
            <w:tcW w:w="1985" w:type="dxa"/>
          </w:tcPr>
          <w:p w14:paraId="69D3E685" w14:textId="3659233F" w:rsidR="00B839EB" w:rsidRPr="00D70EF0" w:rsidRDefault="00B839EB" w:rsidP="0037741D">
            <w:pPr>
              <w:rPr>
                <w:rFonts w:ascii="Arial" w:hAnsi="Arial" w:cs="Arial"/>
                <w:b/>
                <w:bCs/>
                <w:sz w:val="22"/>
                <w:szCs w:val="22"/>
              </w:rPr>
            </w:pPr>
            <w:r w:rsidRPr="00D70EF0">
              <w:rPr>
                <w:rFonts w:ascii="Arial" w:hAnsi="Arial" w:cs="Arial"/>
                <w:b/>
                <w:bCs/>
                <w:sz w:val="22"/>
                <w:szCs w:val="22"/>
              </w:rPr>
              <w:t>Realistic</w:t>
            </w:r>
          </w:p>
        </w:tc>
        <w:tc>
          <w:tcPr>
            <w:tcW w:w="799" w:type="dxa"/>
          </w:tcPr>
          <w:p w14:paraId="013F7C00" w14:textId="304044F3" w:rsidR="00B839EB" w:rsidRPr="00D70EF0" w:rsidRDefault="00B839EB" w:rsidP="0037741D">
            <w:pPr>
              <w:rPr>
                <w:rFonts w:ascii="Arial" w:hAnsi="Arial" w:cs="Arial"/>
                <w:b/>
                <w:bCs/>
                <w:sz w:val="22"/>
                <w:szCs w:val="22"/>
              </w:rPr>
            </w:pPr>
            <w:r w:rsidRPr="00D70EF0">
              <w:rPr>
                <w:rFonts w:ascii="Arial" w:hAnsi="Arial" w:cs="Arial"/>
                <w:b/>
                <w:bCs/>
                <w:sz w:val="22"/>
                <w:szCs w:val="22"/>
              </w:rPr>
              <w:t>Time</w:t>
            </w:r>
          </w:p>
        </w:tc>
      </w:tr>
      <w:tr w:rsidR="0017400D" w:rsidRPr="00D70EF0" w14:paraId="42512884" w14:textId="77777777" w:rsidTr="00680DE9">
        <w:tc>
          <w:tcPr>
            <w:tcW w:w="2363" w:type="dxa"/>
          </w:tcPr>
          <w:p w14:paraId="0A6643AF" w14:textId="5009C4E1" w:rsidR="00B839EB" w:rsidRPr="00B02D1C" w:rsidRDefault="002C5BA5" w:rsidP="0037741D">
            <w:pPr>
              <w:rPr>
                <w:rFonts w:ascii="Arial" w:hAnsi="Arial" w:cs="Arial"/>
                <w:sz w:val="22"/>
                <w:szCs w:val="22"/>
              </w:rPr>
            </w:pPr>
            <w:r w:rsidRPr="00B02D1C">
              <w:rPr>
                <w:rFonts w:ascii="Arial" w:hAnsi="Arial" w:cs="Arial"/>
                <w:sz w:val="22"/>
                <w:szCs w:val="22"/>
              </w:rPr>
              <w:t>Replace all PSTN and ISDN telephone networks and devices</w:t>
            </w:r>
            <w:r w:rsidR="00925F7E" w:rsidRPr="00B02D1C">
              <w:rPr>
                <w:rFonts w:ascii="Arial" w:hAnsi="Arial" w:cs="Arial"/>
                <w:sz w:val="22"/>
                <w:szCs w:val="22"/>
              </w:rPr>
              <w:t xml:space="preserve"> with VoIP technology</w:t>
            </w:r>
          </w:p>
        </w:tc>
        <w:tc>
          <w:tcPr>
            <w:tcW w:w="1885" w:type="dxa"/>
          </w:tcPr>
          <w:p w14:paraId="103F4314" w14:textId="4DA39B46" w:rsidR="00B839EB" w:rsidRPr="00B02D1C" w:rsidRDefault="002C5BA5" w:rsidP="0037741D">
            <w:pPr>
              <w:rPr>
                <w:rFonts w:ascii="Arial" w:hAnsi="Arial" w:cs="Arial"/>
                <w:sz w:val="22"/>
                <w:szCs w:val="22"/>
              </w:rPr>
            </w:pPr>
            <w:r w:rsidRPr="00B02D1C">
              <w:rPr>
                <w:rFonts w:ascii="Arial" w:hAnsi="Arial" w:cs="Arial"/>
                <w:sz w:val="22"/>
                <w:szCs w:val="22"/>
              </w:rPr>
              <w:t>Count</w:t>
            </w:r>
            <w:r w:rsidR="00894284" w:rsidRPr="00B02D1C">
              <w:rPr>
                <w:rFonts w:ascii="Arial" w:hAnsi="Arial" w:cs="Arial"/>
                <w:sz w:val="22"/>
                <w:szCs w:val="22"/>
              </w:rPr>
              <w:t xml:space="preserve"> of</w:t>
            </w:r>
            <w:r w:rsidRPr="00B02D1C">
              <w:rPr>
                <w:rFonts w:ascii="Arial" w:hAnsi="Arial" w:cs="Arial"/>
                <w:sz w:val="22"/>
                <w:szCs w:val="22"/>
              </w:rPr>
              <w:t xml:space="preserve"> </w:t>
            </w:r>
            <w:r w:rsidR="00894284" w:rsidRPr="00B02D1C">
              <w:rPr>
                <w:rFonts w:ascii="Arial" w:hAnsi="Arial" w:cs="Arial"/>
                <w:sz w:val="22"/>
                <w:szCs w:val="22"/>
              </w:rPr>
              <w:t>PSTN/ISDN devices in use</w:t>
            </w:r>
          </w:p>
        </w:tc>
        <w:tc>
          <w:tcPr>
            <w:tcW w:w="1984" w:type="dxa"/>
          </w:tcPr>
          <w:p w14:paraId="65FD1A13" w14:textId="2433AABB" w:rsidR="00B839EB" w:rsidRPr="00B02D1C" w:rsidRDefault="000246D7" w:rsidP="0037741D">
            <w:pPr>
              <w:rPr>
                <w:rFonts w:ascii="Arial" w:hAnsi="Arial" w:cs="Arial"/>
                <w:sz w:val="22"/>
                <w:szCs w:val="22"/>
              </w:rPr>
            </w:pPr>
            <w:r w:rsidRPr="00B02D1C">
              <w:rPr>
                <w:rFonts w:ascii="Arial" w:hAnsi="Arial" w:cs="Arial"/>
                <w:sz w:val="22"/>
                <w:szCs w:val="22"/>
              </w:rPr>
              <w:t xml:space="preserve">Technology </w:t>
            </w:r>
            <w:r w:rsidR="007D6747" w:rsidRPr="00B02D1C">
              <w:rPr>
                <w:rFonts w:ascii="Arial" w:hAnsi="Arial" w:cs="Arial"/>
                <w:sz w:val="22"/>
                <w:szCs w:val="22"/>
              </w:rPr>
              <w:t>and services exist</w:t>
            </w:r>
            <w:r w:rsidRPr="00B02D1C">
              <w:rPr>
                <w:rFonts w:ascii="Arial" w:hAnsi="Arial" w:cs="Arial"/>
                <w:sz w:val="22"/>
                <w:szCs w:val="22"/>
              </w:rPr>
              <w:t xml:space="preserve"> </w:t>
            </w:r>
            <w:r w:rsidR="007D6747" w:rsidRPr="00B02D1C">
              <w:rPr>
                <w:rFonts w:ascii="Arial" w:hAnsi="Arial" w:cs="Arial"/>
                <w:sz w:val="22"/>
                <w:szCs w:val="22"/>
              </w:rPr>
              <w:t>to convert or replace all devices</w:t>
            </w:r>
          </w:p>
        </w:tc>
        <w:tc>
          <w:tcPr>
            <w:tcW w:w="1985" w:type="dxa"/>
          </w:tcPr>
          <w:p w14:paraId="39DE3381" w14:textId="33D5B1B4" w:rsidR="00B839EB" w:rsidRPr="00B02D1C" w:rsidRDefault="007D6747" w:rsidP="0037741D">
            <w:pPr>
              <w:rPr>
                <w:rFonts w:ascii="Arial" w:hAnsi="Arial" w:cs="Arial"/>
                <w:sz w:val="22"/>
                <w:szCs w:val="22"/>
              </w:rPr>
            </w:pPr>
            <w:r w:rsidRPr="00B02D1C">
              <w:rPr>
                <w:rFonts w:ascii="Arial" w:hAnsi="Arial" w:cs="Arial"/>
                <w:sz w:val="22"/>
                <w:szCs w:val="22"/>
              </w:rPr>
              <w:t>Is being achieved by local council</w:t>
            </w:r>
            <w:r w:rsidR="00FB1447" w:rsidRPr="00B02D1C">
              <w:rPr>
                <w:rFonts w:ascii="Arial" w:hAnsi="Arial" w:cs="Arial"/>
                <w:sz w:val="22"/>
                <w:szCs w:val="22"/>
              </w:rPr>
              <w:t xml:space="preserve"> and workforce to apply already exists</w:t>
            </w:r>
          </w:p>
        </w:tc>
        <w:tc>
          <w:tcPr>
            <w:tcW w:w="799" w:type="dxa"/>
          </w:tcPr>
          <w:p w14:paraId="1C6AA538" w14:textId="5D212106" w:rsidR="00B839EB" w:rsidRPr="00B02D1C" w:rsidRDefault="00894284" w:rsidP="0037741D">
            <w:pPr>
              <w:rPr>
                <w:rFonts w:ascii="Arial" w:hAnsi="Arial" w:cs="Arial"/>
                <w:sz w:val="22"/>
                <w:szCs w:val="22"/>
              </w:rPr>
            </w:pPr>
            <w:r w:rsidRPr="00B02D1C">
              <w:rPr>
                <w:rFonts w:ascii="Arial" w:hAnsi="Arial" w:cs="Arial"/>
                <w:sz w:val="22"/>
                <w:szCs w:val="22"/>
              </w:rPr>
              <w:t>1</w:t>
            </w:r>
            <w:r w:rsidR="008D6FF1" w:rsidRPr="00B02D1C">
              <w:rPr>
                <w:rFonts w:ascii="Arial" w:hAnsi="Arial" w:cs="Arial"/>
                <w:sz w:val="22"/>
                <w:szCs w:val="22"/>
              </w:rPr>
              <w:t>2</w:t>
            </w:r>
            <w:r w:rsidRPr="00B02D1C">
              <w:rPr>
                <w:rFonts w:ascii="Arial" w:hAnsi="Arial" w:cs="Arial"/>
                <w:sz w:val="22"/>
                <w:szCs w:val="22"/>
              </w:rPr>
              <w:t xml:space="preserve"> months</w:t>
            </w:r>
          </w:p>
        </w:tc>
      </w:tr>
      <w:tr w:rsidR="0017400D" w:rsidRPr="00D70EF0" w14:paraId="4F47AA2A" w14:textId="77777777" w:rsidTr="00680DE9">
        <w:tc>
          <w:tcPr>
            <w:tcW w:w="2363" w:type="dxa"/>
          </w:tcPr>
          <w:p w14:paraId="494B1196" w14:textId="0FC08811" w:rsidR="00B839EB" w:rsidRPr="00B02D1C" w:rsidRDefault="00FB1447" w:rsidP="0037741D">
            <w:pPr>
              <w:rPr>
                <w:rFonts w:ascii="Arial" w:hAnsi="Arial" w:cs="Arial"/>
                <w:sz w:val="22"/>
                <w:szCs w:val="22"/>
              </w:rPr>
            </w:pPr>
            <w:r w:rsidRPr="00B02D1C">
              <w:rPr>
                <w:rFonts w:ascii="Arial" w:hAnsi="Arial" w:cs="Arial"/>
                <w:sz w:val="22"/>
                <w:szCs w:val="22"/>
              </w:rPr>
              <w:t>Introduce a patient communication platform that integrates with existing data processes and administration workflows</w:t>
            </w:r>
            <w:r w:rsidR="00EC3277" w:rsidRPr="00B02D1C">
              <w:rPr>
                <w:rFonts w:ascii="Arial" w:hAnsi="Arial" w:cs="Arial"/>
                <w:sz w:val="22"/>
                <w:szCs w:val="22"/>
              </w:rPr>
              <w:t xml:space="preserve"> to reduce </w:t>
            </w:r>
            <w:r w:rsidR="00EC3277" w:rsidRPr="00B02D1C">
              <w:rPr>
                <w:rFonts w:ascii="Arial" w:hAnsi="Arial" w:cs="Arial"/>
                <w:sz w:val="22"/>
                <w:szCs w:val="22"/>
              </w:rPr>
              <w:lastRenderedPageBreak/>
              <w:t>administration commitment</w:t>
            </w:r>
          </w:p>
        </w:tc>
        <w:tc>
          <w:tcPr>
            <w:tcW w:w="1885" w:type="dxa"/>
          </w:tcPr>
          <w:p w14:paraId="5FEE7D49" w14:textId="3C9B199F" w:rsidR="00B839EB" w:rsidRPr="00B02D1C" w:rsidRDefault="00A22F2F" w:rsidP="0037741D">
            <w:pPr>
              <w:rPr>
                <w:rFonts w:ascii="Arial" w:hAnsi="Arial" w:cs="Arial"/>
                <w:sz w:val="22"/>
                <w:szCs w:val="22"/>
              </w:rPr>
            </w:pPr>
            <w:r w:rsidRPr="00B02D1C">
              <w:rPr>
                <w:rFonts w:ascii="Arial" w:hAnsi="Arial" w:cs="Arial"/>
                <w:sz w:val="22"/>
                <w:szCs w:val="22"/>
              </w:rPr>
              <w:lastRenderedPageBreak/>
              <w:t xml:space="preserve">Compare work hours committed to </w:t>
            </w:r>
            <w:r w:rsidR="00717988" w:rsidRPr="00B02D1C">
              <w:rPr>
                <w:rFonts w:ascii="Arial" w:hAnsi="Arial" w:cs="Arial"/>
                <w:sz w:val="22"/>
                <w:szCs w:val="22"/>
              </w:rPr>
              <w:t xml:space="preserve">replaced </w:t>
            </w:r>
            <w:r w:rsidRPr="00B02D1C">
              <w:rPr>
                <w:rFonts w:ascii="Arial" w:hAnsi="Arial" w:cs="Arial"/>
                <w:sz w:val="22"/>
                <w:szCs w:val="22"/>
              </w:rPr>
              <w:t xml:space="preserve">processes prior and after introduction over </w:t>
            </w:r>
            <w:r w:rsidRPr="00B02D1C">
              <w:rPr>
                <w:rFonts w:ascii="Arial" w:hAnsi="Arial" w:cs="Arial"/>
                <w:sz w:val="22"/>
                <w:szCs w:val="22"/>
              </w:rPr>
              <w:lastRenderedPageBreak/>
              <w:t>the course of 1 month</w:t>
            </w:r>
          </w:p>
        </w:tc>
        <w:tc>
          <w:tcPr>
            <w:tcW w:w="1984" w:type="dxa"/>
          </w:tcPr>
          <w:p w14:paraId="5B493288" w14:textId="04A66829" w:rsidR="00B839EB" w:rsidRPr="00B02D1C" w:rsidRDefault="0017400D" w:rsidP="0037741D">
            <w:pPr>
              <w:rPr>
                <w:rFonts w:ascii="Arial" w:hAnsi="Arial" w:cs="Arial"/>
                <w:sz w:val="22"/>
                <w:szCs w:val="22"/>
              </w:rPr>
            </w:pPr>
            <w:r w:rsidRPr="00B02D1C">
              <w:rPr>
                <w:rFonts w:ascii="Arial" w:hAnsi="Arial" w:cs="Arial"/>
                <w:sz w:val="22"/>
                <w:szCs w:val="22"/>
              </w:rPr>
              <w:lastRenderedPageBreak/>
              <w:t>Service has been widely adopted in Wales and NHS trusts throughout England</w:t>
            </w:r>
          </w:p>
        </w:tc>
        <w:tc>
          <w:tcPr>
            <w:tcW w:w="1985" w:type="dxa"/>
          </w:tcPr>
          <w:p w14:paraId="22248385" w14:textId="0EB88514" w:rsidR="00B839EB" w:rsidRPr="00B02D1C" w:rsidRDefault="0017400D" w:rsidP="0037741D">
            <w:pPr>
              <w:rPr>
                <w:rFonts w:ascii="Arial" w:hAnsi="Arial" w:cs="Arial"/>
                <w:sz w:val="22"/>
                <w:szCs w:val="22"/>
              </w:rPr>
            </w:pPr>
            <w:r w:rsidRPr="00B02D1C">
              <w:rPr>
                <w:rFonts w:ascii="Arial" w:hAnsi="Arial" w:cs="Arial"/>
                <w:sz w:val="22"/>
                <w:szCs w:val="22"/>
              </w:rPr>
              <w:t>Minimal change management required as it either removes an existing process or is a minor adaption</w:t>
            </w:r>
          </w:p>
        </w:tc>
        <w:tc>
          <w:tcPr>
            <w:tcW w:w="799" w:type="dxa"/>
          </w:tcPr>
          <w:p w14:paraId="6DD63F4F" w14:textId="16E69B21" w:rsidR="00B839EB" w:rsidRPr="00B02D1C" w:rsidRDefault="00717988" w:rsidP="0037741D">
            <w:pPr>
              <w:rPr>
                <w:rFonts w:ascii="Arial" w:hAnsi="Arial" w:cs="Arial"/>
                <w:sz w:val="22"/>
                <w:szCs w:val="22"/>
              </w:rPr>
            </w:pPr>
            <w:r w:rsidRPr="00B02D1C">
              <w:rPr>
                <w:rFonts w:ascii="Arial" w:hAnsi="Arial" w:cs="Arial"/>
                <w:sz w:val="22"/>
                <w:szCs w:val="22"/>
              </w:rPr>
              <w:t>6 months</w:t>
            </w:r>
          </w:p>
        </w:tc>
      </w:tr>
      <w:tr w:rsidR="0017400D" w:rsidRPr="00D70EF0" w14:paraId="12168B1F" w14:textId="77777777" w:rsidTr="00680DE9">
        <w:trPr>
          <w:trHeight w:val="54"/>
        </w:trPr>
        <w:tc>
          <w:tcPr>
            <w:tcW w:w="2363" w:type="dxa"/>
          </w:tcPr>
          <w:p w14:paraId="2B438247" w14:textId="2B0AF7B4" w:rsidR="00B839EB" w:rsidRPr="00B02D1C" w:rsidRDefault="005C450F" w:rsidP="0037741D">
            <w:pPr>
              <w:rPr>
                <w:rFonts w:ascii="Arial" w:hAnsi="Arial" w:cs="Arial"/>
                <w:sz w:val="22"/>
                <w:szCs w:val="22"/>
              </w:rPr>
            </w:pPr>
            <w:r w:rsidRPr="00B02D1C">
              <w:rPr>
                <w:rFonts w:ascii="Arial" w:hAnsi="Arial" w:cs="Arial"/>
                <w:sz w:val="22"/>
                <w:szCs w:val="22"/>
              </w:rPr>
              <w:t>Adapt current business processes to adopt new technology to improve communication with patients</w:t>
            </w:r>
          </w:p>
        </w:tc>
        <w:tc>
          <w:tcPr>
            <w:tcW w:w="1885" w:type="dxa"/>
          </w:tcPr>
          <w:p w14:paraId="07DA8DD0" w14:textId="1E8AB5B4" w:rsidR="00B839EB" w:rsidRPr="00B02D1C" w:rsidRDefault="0045690F" w:rsidP="0037741D">
            <w:pPr>
              <w:rPr>
                <w:rFonts w:ascii="Arial" w:hAnsi="Arial" w:cs="Arial"/>
                <w:sz w:val="22"/>
                <w:szCs w:val="22"/>
              </w:rPr>
            </w:pPr>
            <w:r w:rsidRPr="00B02D1C">
              <w:rPr>
                <w:rFonts w:ascii="Arial" w:hAnsi="Arial" w:cs="Arial"/>
                <w:sz w:val="22"/>
                <w:szCs w:val="22"/>
              </w:rPr>
              <w:t>Staff and Patient Survey</w:t>
            </w:r>
          </w:p>
          <w:p w14:paraId="57E99CA8" w14:textId="58BB2517" w:rsidR="0045690F" w:rsidRPr="00B02D1C" w:rsidRDefault="0045690F" w:rsidP="0037741D">
            <w:pPr>
              <w:rPr>
                <w:rFonts w:ascii="Arial" w:hAnsi="Arial" w:cs="Arial"/>
                <w:sz w:val="22"/>
                <w:szCs w:val="22"/>
              </w:rPr>
            </w:pPr>
            <w:r w:rsidRPr="00B02D1C">
              <w:rPr>
                <w:rFonts w:ascii="Arial" w:hAnsi="Arial" w:cs="Arial"/>
                <w:sz w:val="22"/>
                <w:szCs w:val="22"/>
              </w:rPr>
              <w:t>Count of adapted processes</w:t>
            </w:r>
          </w:p>
        </w:tc>
        <w:tc>
          <w:tcPr>
            <w:tcW w:w="1984" w:type="dxa"/>
          </w:tcPr>
          <w:p w14:paraId="382BC215" w14:textId="56CF561B" w:rsidR="00B839EB" w:rsidRPr="00B02D1C" w:rsidRDefault="00082E26" w:rsidP="0037741D">
            <w:pPr>
              <w:rPr>
                <w:rFonts w:ascii="Arial" w:hAnsi="Arial" w:cs="Arial"/>
                <w:sz w:val="22"/>
                <w:szCs w:val="22"/>
              </w:rPr>
            </w:pPr>
            <w:r w:rsidRPr="00B02D1C">
              <w:rPr>
                <w:rFonts w:ascii="Arial" w:hAnsi="Arial" w:cs="Arial"/>
                <w:sz w:val="22"/>
                <w:szCs w:val="22"/>
              </w:rPr>
              <w:t>Adoption already shown to be possible in response to the pandemic</w:t>
            </w:r>
          </w:p>
        </w:tc>
        <w:tc>
          <w:tcPr>
            <w:tcW w:w="1985" w:type="dxa"/>
          </w:tcPr>
          <w:p w14:paraId="01C16C6F" w14:textId="25A87B4F" w:rsidR="00B839EB" w:rsidRPr="00B02D1C" w:rsidRDefault="0095608B" w:rsidP="0037741D">
            <w:pPr>
              <w:rPr>
                <w:rFonts w:ascii="Arial" w:hAnsi="Arial" w:cs="Arial"/>
                <w:sz w:val="22"/>
                <w:szCs w:val="22"/>
              </w:rPr>
            </w:pPr>
            <w:r w:rsidRPr="00B02D1C">
              <w:rPr>
                <w:rFonts w:ascii="Arial" w:hAnsi="Arial" w:cs="Arial"/>
                <w:sz w:val="22"/>
                <w:szCs w:val="22"/>
              </w:rPr>
              <w:t>Re</w:t>
            </w:r>
            <w:r w:rsidR="001576DF" w:rsidRPr="00B02D1C">
              <w:rPr>
                <w:rFonts w:ascii="Arial" w:hAnsi="Arial" w:cs="Arial"/>
                <w:sz w:val="22"/>
                <w:szCs w:val="22"/>
              </w:rPr>
              <w:t>source a</w:t>
            </w:r>
            <w:r w:rsidR="005B78B2" w:rsidRPr="00B02D1C">
              <w:rPr>
                <w:rFonts w:ascii="Arial" w:hAnsi="Arial" w:cs="Arial"/>
                <w:sz w:val="22"/>
                <w:szCs w:val="22"/>
              </w:rPr>
              <w:t>lready deployed with challenge for service renewal and requirement to communicate with patients</w:t>
            </w:r>
          </w:p>
        </w:tc>
        <w:tc>
          <w:tcPr>
            <w:tcW w:w="799" w:type="dxa"/>
          </w:tcPr>
          <w:p w14:paraId="746998C4" w14:textId="07B4919E" w:rsidR="00B839EB" w:rsidRPr="00B02D1C" w:rsidRDefault="00C42A3D" w:rsidP="0037741D">
            <w:pPr>
              <w:rPr>
                <w:rFonts w:ascii="Arial" w:hAnsi="Arial" w:cs="Arial"/>
                <w:sz w:val="22"/>
                <w:szCs w:val="22"/>
              </w:rPr>
            </w:pPr>
            <w:r w:rsidRPr="00B02D1C">
              <w:rPr>
                <w:rFonts w:ascii="Arial" w:hAnsi="Arial" w:cs="Arial"/>
                <w:sz w:val="22"/>
                <w:szCs w:val="22"/>
              </w:rPr>
              <w:t>1</w:t>
            </w:r>
            <w:r w:rsidR="008D6FF1" w:rsidRPr="00B02D1C">
              <w:rPr>
                <w:rFonts w:ascii="Arial" w:hAnsi="Arial" w:cs="Arial"/>
                <w:sz w:val="22"/>
                <w:szCs w:val="22"/>
              </w:rPr>
              <w:t>8</w:t>
            </w:r>
            <w:r w:rsidRPr="00B02D1C">
              <w:rPr>
                <w:rFonts w:ascii="Arial" w:hAnsi="Arial" w:cs="Arial"/>
                <w:sz w:val="22"/>
                <w:szCs w:val="22"/>
              </w:rPr>
              <w:t xml:space="preserve"> months</w:t>
            </w:r>
          </w:p>
        </w:tc>
      </w:tr>
      <w:tr w:rsidR="005C450F" w:rsidRPr="00D70EF0" w14:paraId="5D234C13" w14:textId="77777777" w:rsidTr="00680DE9">
        <w:tc>
          <w:tcPr>
            <w:tcW w:w="2363" w:type="dxa"/>
          </w:tcPr>
          <w:p w14:paraId="27DB822D" w14:textId="04407056" w:rsidR="005C450F" w:rsidRPr="00B02D1C" w:rsidRDefault="005C450F" w:rsidP="0037741D">
            <w:pPr>
              <w:rPr>
                <w:rFonts w:ascii="Arial" w:hAnsi="Arial" w:cs="Arial"/>
                <w:sz w:val="22"/>
                <w:szCs w:val="22"/>
              </w:rPr>
            </w:pPr>
            <w:r w:rsidRPr="00B02D1C">
              <w:rPr>
                <w:rFonts w:ascii="Arial" w:hAnsi="Arial" w:cs="Arial"/>
                <w:sz w:val="22"/>
                <w:szCs w:val="22"/>
              </w:rPr>
              <w:t xml:space="preserve">Adapt current business processes to adopt new technology to improve collaboration amongst staff and </w:t>
            </w:r>
            <w:r w:rsidR="004E091F" w:rsidRPr="00B02D1C">
              <w:rPr>
                <w:rFonts w:ascii="Arial" w:hAnsi="Arial" w:cs="Arial"/>
                <w:sz w:val="22"/>
                <w:szCs w:val="22"/>
              </w:rPr>
              <w:t>commissioned services</w:t>
            </w:r>
          </w:p>
        </w:tc>
        <w:tc>
          <w:tcPr>
            <w:tcW w:w="1885" w:type="dxa"/>
          </w:tcPr>
          <w:p w14:paraId="3A23C19F" w14:textId="3B753649" w:rsidR="0045690F" w:rsidRPr="00B02D1C" w:rsidRDefault="0045690F" w:rsidP="0045690F">
            <w:pPr>
              <w:rPr>
                <w:rFonts w:ascii="Arial" w:hAnsi="Arial" w:cs="Arial"/>
                <w:sz w:val="22"/>
                <w:szCs w:val="22"/>
              </w:rPr>
            </w:pPr>
            <w:r w:rsidRPr="00B02D1C">
              <w:rPr>
                <w:rFonts w:ascii="Arial" w:hAnsi="Arial" w:cs="Arial"/>
                <w:sz w:val="22"/>
                <w:szCs w:val="22"/>
              </w:rPr>
              <w:t>Staff</w:t>
            </w:r>
            <w:r w:rsidR="00C42A3D" w:rsidRPr="00B02D1C">
              <w:rPr>
                <w:rFonts w:ascii="Arial" w:hAnsi="Arial" w:cs="Arial"/>
                <w:sz w:val="22"/>
                <w:szCs w:val="22"/>
              </w:rPr>
              <w:t>, Service</w:t>
            </w:r>
            <w:r w:rsidRPr="00B02D1C">
              <w:rPr>
                <w:rFonts w:ascii="Arial" w:hAnsi="Arial" w:cs="Arial"/>
                <w:sz w:val="22"/>
                <w:szCs w:val="22"/>
              </w:rPr>
              <w:t xml:space="preserve"> and Patient Survey</w:t>
            </w:r>
          </w:p>
          <w:p w14:paraId="2B1DCFCA" w14:textId="08C7B1A7" w:rsidR="005C450F" w:rsidRPr="00B02D1C" w:rsidRDefault="0045690F" w:rsidP="0045690F">
            <w:pPr>
              <w:rPr>
                <w:rFonts w:ascii="Arial" w:hAnsi="Arial" w:cs="Arial"/>
                <w:sz w:val="22"/>
                <w:szCs w:val="22"/>
              </w:rPr>
            </w:pPr>
            <w:r w:rsidRPr="00B02D1C">
              <w:rPr>
                <w:rFonts w:ascii="Arial" w:hAnsi="Arial" w:cs="Arial"/>
                <w:sz w:val="22"/>
                <w:szCs w:val="22"/>
              </w:rPr>
              <w:t>Count of adapted processes</w:t>
            </w:r>
          </w:p>
        </w:tc>
        <w:tc>
          <w:tcPr>
            <w:tcW w:w="1984" w:type="dxa"/>
          </w:tcPr>
          <w:p w14:paraId="31B95140" w14:textId="2E8AE254" w:rsidR="005C450F" w:rsidRPr="00B02D1C" w:rsidRDefault="0077775F" w:rsidP="0037741D">
            <w:pPr>
              <w:rPr>
                <w:rFonts w:ascii="Arial" w:hAnsi="Arial" w:cs="Arial"/>
                <w:sz w:val="22"/>
                <w:szCs w:val="22"/>
              </w:rPr>
            </w:pPr>
            <w:r w:rsidRPr="00B02D1C">
              <w:rPr>
                <w:rFonts w:ascii="Arial" w:hAnsi="Arial" w:cs="Arial"/>
                <w:sz w:val="22"/>
                <w:szCs w:val="22"/>
              </w:rPr>
              <w:t xml:space="preserve">Technology already implemented </w:t>
            </w:r>
            <w:r w:rsidR="009B62E6" w:rsidRPr="00B02D1C">
              <w:rPr>
                <w:rFonts w:ascii="Arial" w:hAnsi="Arial" w:cs="Arial"/>
                <w:sz w:val="22"/>
                <w:szCs w:val="22"/>
              </w:rPr>
              <w:t>in both the Health Board and commissioned services</w:t>
            </w:r>
          </w:p>
        </w:tc>
        <w:tc>
          <w:tcPr>
            <w:tcW w:w="1985" w:type="dxa"/>
          </w:tcPr>
          <w:p w14:paraId="2D6EC810" w14:textId="314AF11C" w:rsidR="005C450F" w:rsidRPr="00B02D1C" w:rsidRDefault="00AE576D" w:rsidP="0037741D">
            <w:pPr>
              <w:rPr>
                <w:rFonts w:ascii="Arial" w:hAnsi="Arial" w:cs="Arial"/>
                <w:sz w:val="22"/>
                <w:szCs w:val="22"/>
              </w:rPr>
            </w:pPr>
            <w:r w:rsidRPr="00B02D1C">
              <w:rPr>
                <w:rFonts w:ascii="Arial" w:hAnsi="Arial" w:cs="Arial"/>
                <w:sz w:val="22"/>
                <w:szCs w:val="22"/>
              </w:rPr>
              <w:t xml:space="preserve">Literature suggests the change is feasible given the adequate resource and </w:t>
            </w:r>
            <w:r w:rsidR="00680DE9" w:rsidRPr="00B02D1C">
              <w:rPr>
                <w:rFonts w:ascii="Arial" w:hAnsi="Arial" w:cs="Arial"/>
                <w:sz w:val="22"/>
                <w:szCs w:val="22"/>
              </w:rPr>
              <w:t>adoption factors</w:t>
            </w:r>
          </w:p>
        </w:tc>
        <w:tc>
          <w:tcPr>
            <w:tcW w:w="799" w:type="dxa"/>
          </w:tcPr>
          <w:p w14:paraId="0DFDD00D" w14:textId="6B8318FF" w:rsidR="005C450F" w:rsidRPr="00B02D1C" w:rsidRDefault="00C42A3D" w:rsidP="0037741D">
            <w:pPr>
              <w:rPr>
                <w:rFonts w:ascii="Arial" w:hAnsi="Arial" w:cs="Arial"/>
                <w:sz w:val="22"/>
                <w:szCs w:val="22"/>
              </w:rPr>
            </w:pPr>
            <w:r w:rsidRPr="00B02D1C">
              <w:rPr>
                <w:rFonts w:ascii="Arial" w:hAnsi="Arial" w:cs="Arial"/>
                <w:sz w:val="22"/>
                <w:szCs w:val="22"/>
              </w:rPr>
              <w:t>1</w:t>
            </w:r>
            <w:r w:rsidR="008D6FF1" w:rsidRPr="00B02D1C">
              <w:rPr>
                <w:rFonts w:ascii="Arial" w:hAnsi="Arial" w:cs="Arial"/>
                <w:sz w:val="22"/>
                <w:szCs w:val="22"/>
              </w:rPr>
              <w:t>8</w:t>
            </w:r>
            <w:r w:rsidRPr="00B02D1C">
              <w:rPr>
                <w:rFonts w:ascii="Arial" w:hAnsi="Arial" w:cs="Arial"/>
                <w:sz w:val="22"/>
                <w:szCs w:val="22"/>
              </w:rPr>
              <w:t xml:space="preserve"> months</w:t>
            </w:r>
          </w:p>
        </w:tc>
      </w:tr>
      <w:tr w:rsidR="0083379C" w:rsidRPr="00D70EF0" w14:paraId="4C4C89BB" w14:textId="77777777" w:rsidTr="00680DE9">
        <w:tc>
          <w:tcPr>
            <w:tcW w:w="2363" w:type="dxa"/>
          </w:tcPr>
          <w:p w14:paraId="7C4417CF" w14:textId="648D073F" w:rsidR="0083379C" w:rsidRPr="00B02D1C" w:rsidRDefault="0083379C" w:rsidP="0037741D">
            <w:pPr>
              <w:rPr>
                <w:rFonts w:ascii="Arial" w:hAnsi="Arial" w:cs="Arial"/>
                <w:sz w:val="22"/>
                <w:szCs w:val="22"/>
              </w:rPr>
            </w:pPr>
            <w:r w:rsidRPr="00B02D1C">
              <w:rPr>
                <w:rFonts w:ascii="Arial" w:hAnsi="Arial" w:cs="Arial"/>
                <w:sz w:val="22"/>
                <w:szCs w:val="22"/>
              </w:rPr>
              <w:t>Adapt current business processes to adopt new technology to improve productivity</w:t>
            </w:r>
          </w:p>
        </w:tc>
        <w:tc>
          <w:tcPr>
            <w:tcW w:w="1885" w:type="dxa"/>
          </w:tcPr>
          <w:p w14:paraId="6FF712AE" w14:textId="77777777" w:rsidR="0045690F" w:rsidRPr="00B02D1C" w:rsidRDefault="0045690F" w:rsidP="0045690F">
            <w:pPr>
              <w:rPr>
                <w:rFonts w:ascii="Arial" w:hAnsi="Arial" w:cs="Arial"/>
                <w:sz w:val="22"/>
                <w:szCs w:val="22"/>
              </w:rPr>
            </w:pPr>
            <w:r w:rsidRPr="00B02D1C">
              <w:rPr>
                <w:rFonts w:ascii="Arial" w:hAnsi="Arial" w:cs="Arial"/>
                <w:sz w:val="22"/>
                <w:szCs w:val="22"/>
              </w:rPr>
              <w:t>Staff and Patient Survey</w:t>
            </w:r>
          </w:p>
          <w:p w14:paraId="5B52608D" w14:textId="74949432" w:rsidR="0083379C" w:rsidRPr="00B02D1C" w:rsidRDefault="0045690F" w:rsidP="0045690F">
            <w:pPr>
              <w:rPr>
                <w:rFonts w:ascii="Arial" w:hAnsi="Arial" w:cs="Arial"/>
                <w:sz w:val="22"/>
                <w:szCs w:val="22"/>
              </w:rPr>
            </w:pPr>
            <w:r w:rsidRPr="00B02D1C">
              <w:rPr>
                <w:rFonts w:ascii="Arial" w:hAnsi="Arial" w:cs="Arial"/>
                <w:sz w:val="22"/>
                <w:szCs w:val="22"/>
              </w:rPr>
              <w:t>Count of adapted processes</w:t>
            </w:r>
          </w:p>
        </w:tc>
        <w:tc>
          <w:tcPr>
            <w:tcW w:w="1984" w:type="dxa"/>
          </w:tcPr>
          <w:p w14:paraId="024EE0E9" w14:textId="452E6A34" w:rsidR="0083379C" w:rsidRPr="00B02D1C" w:rsidRDefault="009B62E6" w:rsidP="0037741D">
            <w:pPr>
              <w:rPr>
                <w:rFonts w:ascii="Arial" w:hAnsi="Arial" w:cs="Arial"/>
                <w:sz w:val="22"/>
                <w:szCs w:val="22"/>
              </w:rPr>
            </w:pPr>
            <w:r w:rsidRPr="00B02D1C">
              <w:rPr>
                <w:rFonts w:ascii="Arial" w:hAnsi="Arial" w:cs="Arial"/>
                <w:sz w:val="22"/>
                <w:szCs w:val="22"/>
              </w:rPr>
              <w:t>Technology already implemented in both the Health Board and commissioned services</w:t>
            </w:r>
          </w:p>
        </w:tc>
        <w:tc>
          <w:tcPr>
            <w:tcW w:w="1985" w:type="dxa"/>
          </w:tcPr>
          <w:p w14:paraId="2716FC66" w14:textId="3252687B" w:rsidR="0083379C" w:rsidRPr="00B02D1C" w:rsidRDefault="00680DE9" w:rsidP="0037741D">
            <w:pPr>
              <w:rPr>
                <w:rFonts w:ascii="Arial" w:hAnsi="Arial" w:cs="Arial"/>
                <w:sz w:val="22"/>
                <w:szCs w:val="22"/>
              </w:rPr>
            </w:pPr>
            <w:r w:rsidRPr="00B02D1C">
              <w:rPr>
                <w:rFonts w:ascii="Arial" w:hAnsi="Arial" w:cs="Arial"/>
                <w:sz w:val="22"/>
                <w:szCs w:val="22"/>
              </w:rPr>
              <w:t>Literature suggests the change is feasible given the adequate resource and adoption factors</w:t>
            </w:r>
          </w:p>
        </w:tc>
        <w:tc>
          <w:tcPr>
            <w:tcW w:w="799" w:type="dxa"/>
          </w:tcPr>
          <w:p w14:paraId="37DD9FE9" w14:textId="30BC67ED" w:rsidR="0083379C" w:rsidRPr="00B02D1C" w:rsidRDefault="00C42A3D" w:rsidP="0037741D">
            <w:pPr>
              <w:rPr>
                <w:rFonts w:ascii="Arial" w:hAnsi="Arial" w:cs="Arial"/>
                <w:sz w:val="22"/>
                <w:szCs w:val="22"/>
              </w:rPr>
            </w:pPr>
            <w:r w:rsidRPr="00B02D1C">
              <w:rPr>
                <w:rFonts w:ascii="Arial" w:hAnsi="Arial" w:cs="Arial"/>
                <w:sz w:val="22"/>
                <w:szCs w:val="22"/>
              </w:rPr>
              <w:t>1</w:t>
            </w:r>
            <w:r w:rsidR="008D6FF1" w:rsidRPr="00B02D1C">
              <w:rPr>
                <w:rFonts w:ascii="Arial" w:hAnsi="Arial" w:cs="Arial"/>
                <w:sz w:val="22"/>
                <w:szCs w:val="22"/>
              </w:rPr>
              <w:t>8</w:t>
            </w:r>
            <w:r w:rsidRPr="00B02D1C">
              <w:rPr>
                <w:rFonts w:ascii="Arial" w:hAnsi="Arial" w:cs="Arial"/>
                <w:sz w:val="22"/>
                <w:szCs w:val="22"/>
              </w:rPr>
              <w:t xml:space="preserve"> months</w:t>
            </w:r>
          </w:p>
        </w:tc>
      </w:tr>
      <w:tr w:rsidR="0017400D" w:rsidRPr="00D70EF0" w14:paraId="1B779DB4" w14:textId="77777777" w:rsidTr="00680DE9">
        <w:tc>
          <w:tcPr>
            <w:tcW w:w="2363" w:type="dxa"/>
          </w:tcPr>
          <w:p w14:paraId="4D6B7459" w14:textId="2842CE22" w:rsidR="00B839EB" w:rsidRPr="00B02D1C" w:rsidRDefault="0090638B" w:rsidP="0037741D">
            <w:pPr>
              <w:rPr>
                <w:rFonts w:ascii="Arial" w:hAnsi="Arial" w:cs="Arial"/>
                <w:sz w:val="22"/>
                <w:szCs w:val="22"/>
              </w:rPr>
            </w:pPr>
            <w:r w:rsidRPr="00B02D1C">
              <w:rPr>
                <w:rFonts w:ascii="Arial" w:hAnsi="Arial" w:cs="Arial"/>
                <w:sz w:val="22"/>
                <w:szCs w:val="22"/>
              </w:rPr>
              <w:t>Improve patient reported experience measures (PREMS)</w:t>
            </w:r>
          </w:p>
        </w:tc>
        <w:tc>
          <w:tcPr>
            <w:tcW w:w="1885" w:type="dxa"/>
          </w:tcPr>
          <w:p w14:paraId="2E5B58F8" w14:textId="52526167" w:rsidR="00B839EB" w:rsidRPr="00B02D1C" w:rsidRDefault="001D0815" w:rsidP="0037741D">
            <w:pPr>
              <w:rPr>
                <w:rFonts w:ascii="Arial" w:hAnsi="Arial" w:cs="Arial"/>
                <w:sz w:val="22"/>
                <w:szCs w:val="22"/>
              </w:rPr>
            </w:pPr>
            <w:r w:rsidRPr="00B02D1C">
              <w:rPr>
                <w:rFonts w:ascii="Arial" w:hAnsi="Arial" w:cs="Arial"/>
                <w:sz w:val="22"/>
                <w:szCs w:val="22"/>
              </w:rPr>
              <w:t>PREM surveys and data sources</w:t>
            </w:r>
          </w:p>
        </w:tc>
        <w:tc>
          <w:tcPr>
            <w:tcW w:w="1984" w:type="dxa"/>
          </w:tcPr>
          <w:p w14:paraId="0170E562" w14:textId="77777777" w:rsidR="00B839EB" w:rsidRPr="00B02D1C" w:rsidRDefault="00B839EB" w:rsidP="0037741D">
            <w:pPr>
              <w:rPr>
                <w:rFonts w:ascii="Arial" w:hAnsi="Arial" w:cs="Arial"/>
                <w:sz w:val="22"/>
                <w:szCs w:val="22"/>
              </w:rPr>
            </w:pPr>
          </w:p>
        </w:tc>
        <w:tc>
          <w:tcPr>
            <w:tcW w:w="1985" w:type="dxa"/>
          </w:tcPr>
          <w:p w14:paraId="631C986C" w14:textId="45B73E41" w:rsidR="00B839EB" w:rsidRPr="00B02D1C" w:rsidRDefault="00225665" w:rsidP="0037741D">
            <w:pPr>
              <w:rPr>
                <w:rFonts w:ascii="Arial" w:hAnsi="Arial" w:cs="Arial"/>
                <w:sz w:val="22"/>
                <w:szCs w:val="22"/>
              </w:rPr>
            </w:pPr>
            <w:r w:rsidRPr="00B02D1C">
              <w:rPr>
                <w:rFonts w:ascii="Arial" w:hAnsi="Arial" w:cs="Arial"/>
                <w:sz w:val="22"/>
                <w:szCs w:val="22"/>
              </w:rPr>
              <w:t>Has been shown to be effective in other Health Boards and NHS Trusts</w:t>
            </w:r>
          </w:p>
        </w:tc>
        <w:tc>
          <w:tcPr>
            <w:tcW w:w="799" w:type="dxa"/>
          </w:tcPr>
          <w:p w14:paraId="5B104D70" w14:textId="7A217252" w:rsidR="00B839EB" w:rsidRPr="00B02D1C" w:rsidRDefault="001D0815" w:rsidP="0037741D">
            <w:pPr>
              <w:rPr>
                <w:rFonts w:ascii="Arial" w:hAnsi="Arial" w:cs="Arial"/>
                <w:sz w:val="22"/>
                <w:szCs w:val="22"/>
              </w:rPr>
            </w:pPr>
            <w:r w:rsidRPr="00B02D1C">
              <w:rPr>
                <w:rFonts w:ascii="Arial" w:hAnsi="Arial" w:cs="Arial"/>
                <w:sz w:val="22"/>
                <w:szCs w:val="22"/>
              </w:rPr>
              <w:t>18 months</w:t>
            </w:r>
          </w:p>
        </w:tc>
      </w:tr>
      <w:tr w:rsidR="0017400D" w:rsidRPr="00D70EF0" w14:paraId="518E5910" w14:textId="77777777" w:rsidTr="00680DE9">
        <w:tc>
          <w:tcPr>
            <w:tcW w:w="2363" w:type="dxa"/>
          </w:tcPr>
          <w:p w14:paraId="5B5BACE8" w14:textId="752D6C5B" w:rsidR="00B839EB" w:rsidRPr="00B02D1C" w:rsidRDefault="000743C7" w:rsidP="0037741D">
            <w:pPr>
              <w:rPr>
                <w:rFonts w:ascii="Arial" w:hAnsi="Arial" w:cs="Arial"/>
                <w:sz w:val="22"/>
                <w:szCs w:val="22"/>
              </w:rPr>
            </w:pPr>
            <w:r w:rsidRPr="00B02D1C">
              <w:rPr>
                <w:rFonts w:ascii="Arial" w:hAnsi="Arial" w:cs="Arial"/>
                <w:sz w:val="22"/>
                <w:szCs w:val="22"/>
              </w:rPr>
              <w:t xml:space="preserve">Reduce operational costs </w:t>
            </w:r>
            <w:r w:rsidR="001B752B" w:rsidRPr="00B02D1C">
              <w:rPr>
                <w:rFonts w:ascii="Arial" w:hAnsi="Arial" w:cs="Arial"/>
                <w:sz w:val="22"/>
                <w:szCs w:val="22"/>
              </w:rPr>
              <w:t>associated with communication processes</w:t>
            </w:r>
          </w:p>
        </w:tc>
        <w:tc>
          <w:tcPr>
            <w:tcW w:w="1885" w:type="dxa"/>
          </w:tcPr>
          <w:p w14:paraId="67052F3F" w14:textId="07A636E9" w:rsidR="00537025" w:rsidRPr="00B02D1C" w:rsidRDefault="001B752B" w:rsidP="00180F0B">
            <w:pPr>
              <w:rPr>
                <w:rFonts w:ascii="Arial" w:hAnsi="Arial" w:cs="Arial"/>
                <w:sz w:val="22"/>
                <w:szCs w:val="22"/>
              </w:rPr>
            </w:pPr>
            <w:r w:rsidRPr="00B02D1C">
              <w:rPr>
                <w:rFonts w:ascii="Arial" w:hAnsi="Arial" w:cs="Arial"/>
                <w:sz w:val="22"/>
                <w:szCs w:val="22"/>
              </w:rPr>
              <w:t xml:space="preserve">Audit </w:t>
            </w:r>
            <w:r w:rsidR="00AB5932" w:rsidRPr="00B02D1C">
              <w:rPr>
                <w:rFonts w:ascii="Arial" w:hAnsi="Arial" w:cs="Arial"/>
                <w:sz w:val="22"/>
                <w:szCs w:val="22"/>
              </w:rPr>
              <w:t xml:space="preserve">annual </w:t>
            </w:r>
            <w:r w:rsidRPr="00B02D1C">
              <w:rPr>
                <w:rFonts w:ascii="Arial" w:hAnsi="Arial" w:cs="Arial"/>
                <w:sz w:val="22"/>
                <w:szCs w:val="22"/>
              </w:rPr>
              <w:t xml:space="preserve">cost </w:t>
            </w:r>
            <w:r w:rsidR="00180F0B" w:rsidRPr="00B02D1C">
              <w:rPr>
                <w:rFonts w:ascii="Arial" w:hAnsi="Arial" w:cs="Arial"/>
                <w:sz w:val="22"/>
                <w:szCs w:val="22"/>
              </w:rPr>
              <w:t>associated with existing and new processes</w:t>
            </w:r>
          </w:p>
        </w:tc>
        <w:tc>
          <w:tcPr>
            <w:tcW w:w="1984" w:type="dxa"/>
          </w:tcPr>
          <w:p w14:paraId="4CF28477" w14:textId="1033174E" w:rsidR="00B839EB" w:rsidRPr="00B02D1C" w:rsidRDefault="00754272" w:rsidP="0037741D">
            <w:pPr>
              <w:rPr>
                <w:rFonts w:ascii="Arial" w:hAnsi="Arial" w:cs="Arial"/>
                <w:sz w:val="22"/>
                <w:szCs w:val="22"/>
              </w:rPr>
            </w:pPr>
            <w:r w:rsidRPr="00B02D1C">
              <w:rPr>
                <w:rFonts w:ascii="Arial" w:hAnsi="Arial" w:cs="Arial"/>
                <w:sz w:val="22"/>
                <w:szCs w:val="22"/>
              </w:rPr>
              <w:t>Models suggest a cost saving can be possible. Extended timeline allows time for benefits to be realised after investment</w:t>
            </w:r>
          </w:p>
        </w:tc>
        <w:tc>
          <w:tcPr>
            <w:tcW w:w="1985" w:type="dxa"/>
          </w:tcPr>
          <w:p w14:paraId="0ED09762" w14:textId="1B8EA79C" w:rsidR="00B839EB" w:rsidRPr="00B02D1C" w:rsidRDefault="00834E97" w:rsidP="0037741D">
            <w:pPr>
              <w:rPr>
                <w:rFonts w:ascii="Arial" w:hAnsi="Arial" w:cs="Arial"/>
                <w:sz w:val="22"/>
                <w:szCs w:val="22"/>
              </w:rPr>
            </w:pPr>
            <w:r w:rsidRPr="00B02D1C">
              <w:rPr>
                <w:rFonts w:ascii="Arial" w:hAnsi="Arial" w:cs="Arial"/>
                <w:sz w:val="22"/>
                <w:szCs w:val="22"/>
              </w:rPr>
              <w:t>Cost savings realised</w:t>
            </w:r>
            <w:r w:rsidR="00225665" w:rsidRPr="00B02D1C">
              <w:rPr>
                <w:rFonts w:ascii="Arial" w:hAnsi="Arial" w:cs="Arial"/>
                <w:sz w:val="22"/>
                <w:szCs w:val="22"/>
              </w:rPr>
              <w:t xml:space="preserve"> in other Health Boards and NHS Trusts</w:t>
            </w:r>
          </w:p>
        </w:tc>
        <w:tc>
          <w:tcPr>
            <w:tcW w:w="799" w:type="dxa"/>
          </w:tcPr>
          <w:p w14:paraId="734C4F62" w14:textId="7456F42B" w:rsidR="00B839EB" w:rsidRPr="00B02D1C" w:rsidRDefault="000A6A69" w:rsidP="00253F1F">
            <w:pPr>
              <w:keepNext/>
              <w:rPr>
                <w:rFonts w:ascii="Arial" w:hAnsi="Arial" w:cs="Arial"/>
                <w:sz w:val="22"/>
                <w:szCs w:val="22"/>
              </w:rPr>
            </w:pPr>
            <w:r w:rsidRPr="00B02D1C">
              <w:rPr>
                <w:rFonts w:ascii="Arial" w:hAnsi="Arial" w:cs="Arial"/>
                <w:sz w:val="22"/>
                <w:szCs w:val="22"/>
              </w:rPr>
              <w:t>24 months</w:t>
            </w:r>
          </w:p>
        </w:tc>
      </w:tr>
    </w:tbl>
    <w:p w14:paraId="7893D33D" w14:textId="4D7488F6" w:rsidR="00B839EB" w:rsidRPr="00D70EF0" w:rsidRDefault="00253F1F" w:rsidP="00253F1F">
      <w:pPr>
        <w:pStyle w:val="Caption"/>
        <w:rPr>
          <w:rFonts w:ascii="Arial" w:hAnsi="Arial" w:cs="Arial"/>
          <w:szCs w:val="24"/>
        </w:rPr>
      </w:pPr>
      <w:r w:rsidRPr="00D70EF0">
        <w:rPr>
          <w:rFonts w:ascii="Arial" w:hAnsi="Arial" w:cs="Arial"/>
        </w:rPr>
        <w:t xml:space="preserve">Table </w:t>
      </w:r>
      <w:r w:rsidRPr="00D70EF0">
        <w:rPr>
          <w:rFonts w:ascii="Arial" w:hAnsi="Arial" w:cs="Arial"/>
        </w:rPr>
        <w:fldChar w:fldCharType="begin"/>
      </w:r>
      <w:r w:rsidRPr="00D70EF0">
        <w:rPr>
          <w:rFonts w:ascii="Arial" w:hAnsi="Arial" w:cs="Arial"/>
        </w:rPr>
        <w:instrText xml:space="preserve"> SEQ Table \* ARABIC </w:instrText>
      </w:r>
      <w:r w:rsidRPr="00D70EF0">
        <w:rPr>
          <w:rFonts w:ascii="Arial" w:hAnsi="Arial" w:cs="Arial"/>
        </w:rPr>
        <w:fldChar w:fldCharType="separate"/>
      </w:r>
      <w:r w:rsidRPr="00D70EF0">
        <w:rPr>
          <w:rFonts w:ascii="Arial" w:hAnsi="Arial" w:cs="Arial"/>
          <w:noProof/>
        </w:rPr>
        <w:t>1</w:t>
      </w:r>
      <w:r w:rsidRPr="00D70EF0">
        <w:rPr>
          <w:rFonts w:ascii="Arial" w:hAnsi="Arial" w:cs="Arial"/>
        </w:rPr>
        <w:fldChar w:fldCharType="end"/>
      </w:r>
      <w:r w:rsidRPr="00D70EF0">
        <w:rPr>
          <w:rFonts w:ascii="Arial" w:hAnsi="Arial" w:cs="Arial"/>
        </w:rPr>
        <w:t xml:space="preserve"> - SMART objectives for the project</w:t>
      </w:r>
    </w:p>
    <w:p w14:paraId="3017D888" w14:textId="011D6776" w:rsidR="00747357" w:rsidRPr="00D70EF0" w:rsidRDefault="000737E2" w:rsidP="001E0856">
      <w:pPr>
        <w:pStyle w:val="Subtitle"/>
        <w:rPr>
          <w:rFonts w:ascii="Arial" w:hAnsi="Arial" w:cs="Arial"/>
          <w:sz w:val="24"/>
          <w:szCs w:val="24"/>
        </w:rPr>
      </w:pPr>
      <w:r w:rsidRPr="00D70EF0">
        <w:rPr>
          <w:rFonts w:ascii="Arial" w:hAnsi="Arial" w:cs="Arial"/>
          <w:sz w:val="24"/>
          <w:szCs w:val="24"/>
        </w:rPr>
        <w:t>Methodology</w:t>
      </w:r>
    </w:p>
    <w:p w14:paraId="7F40E3CB" w14:textId="087D70AF" w:rsidR="00EF38E9" w:rsidRPr="00D70EF0" w:rsidRDefault="004105C5" w:rsidP="00FE1DC7">
      <w:pPr>
        <w:rPr>
          <w:rFonts w:ascii="Arial" w:hAnsi="Arial" w:cs="Arial"/>
          <w:szCs w:val="24"/>
        </w:rPr>
      </w:pPr>
      <w:r w:rsidRPr="00D70EF0">
        <w:rPr>
          <w:rFonts w:ascii="Arial" w:hAnsi="Arial" w:cs="Arial"/>
          <w:szCs w:val="24"/>
        </w:rPr>
        <w:t xml:space="preserve">To implement this project a PRINCE2 framework will be used to develop and deliver the objectives outlined. PRINCE2 </w:t>
      </w:r>
      <w:r w:rsidR="00046C69" w:rsidRPr="00D70EF0">
        <w:rPr>
          <w:rFonts w:ascii="Arial" w:hAnsi="Arial" w:cs="Arial"/>
          <w:szCs w:val="24"/>
        </w:rPr>
        <w:t xml:space="preserve">and ITIL are both project management frameworks </w:t>
      </w:r>
      <w:r w:rsidR="006C1AE2">
        <w:rPr>
          <w:rFonts w:ascii="Arial" w:hAnsi="Arial" w:cs="Arial"/>
          <w:szCs w:val="24"/>
        </w:rPr>
        <w:t>that</w:t>
      </w:r>
      <w:r w:rsidR="00046C69" w:rsidRPr="00D70EF0">
        <w:rPr>
          <w:rFonts w:ascii="Arial" w:hAnsi="Arial" w:cs="Arial"/>
          <w:szCs w:val="24"/>
        </w:rPr>
        <w:t xml:space="preserve"> were considered to design the approach to the project. </w:t>
      </w:r>
      <w:r w:rsidR="00180A31" w:rsidRPr="00D70EF0">
        <w:rPr>
          <w:rFonts w:ascii="Arial" w:hAnsi="Arial" w:cs="Arial"/>
          <w:szCs w:val="24"/>
        </w:rPr>
        <w:t xml:space="preserve">Both frameworks are based on UK Government best practice, are vendor neutral and </w:t>
      </w:r>
      <w:r w:rsidR="00861636" w:rsidRPr="00D70EF0">
        <w:rPr>
          <w:rFonts w:ascii="Arial" w:hAnsi="Arial" w:cs="Arial"/>
          <w:szCs w:val="24"/>
        </w:rPr>
        <w:t xml:space="preserve">can be tailored. </w:t>
      </w:r>
      <w:sdt>
        <w:sdtPr>
          <w:rPr>
            <w:rFonts w:ascii="Arial" w:hAnsi="Arial" w:cs="Arial"/>
            <w:szCs w:val="24"/>
          </w:rPr>
          <w:id w:val="1107242549"/>
          <w:citation/>
        </w:sdtPr>
        <w:sdtEndPr/>
        <w:sdtContent>
          <w:r w:rsidR="00861636" w:rsidRPr="00D70EF0">
            <w:rPr>
              <w:rFonts w:ascii="Arial" w:hAnsi="Arial" w:cs="Arial"/>
              <w:szCs w:val="24"/>
            </w:rPr>
            <w:fldChar w:fldCharType="begin"/>
          </w:r>
          <w:r w:rsidR="00861636" w:rsidRPr="00D70EF0">
            <w:rPr>
              <w:rFonts w:ascii="Arial" w:hAnsi="Arial" w:cs="Arial"/>
              <w:szCs w:val="24"/>
            </w:rPr>
            <w:instrText xml:space="preserve"> CITATION Agu12 \l 2057 </w:instrText>
          </w:r>
          <w:r w:rsidR="00861636" w:rsidRPr="00D70EF0">
            <w:rPr>
              <w:rFonts w:ascii="Arial" w:hAnsi="Arial" w:cs="Arial"/>
              <w:szCs w:val="24"/>
            </w:rPr>
            <w:fldChar w:fldCharType="separate"/>
          </w:r>
          <w:r w:rsidR="006E1762" w:rsidRPr="006E1762">
            <w:rPr>
              <w:rFonts w:ascii="Arial" w:hAnsi="Arial" w:cs="Arial"/>
              <w:noProof/>
              <w:szCs w:val="24"/>
            </w:rPr>
            <w:t>(Agutter, 2012)</w:t>
          </w:r>
          <w:r w:rsidR="00861636" w:rsidRPr="00D70EF0">
            <w:rPr>
              <w:rFonts w:ascii="Arial" w:hAnsi="Arial" w:cs="Arial"/>
              <w:szCs w:val="24"/>
            </w:rPr>
            <w:fldChar w:fldCharType="end"/>
          </w:r>
        </w:sdtContent>
      </w:sdt>
      <w:sdt>
        <w:sdtPr>
          <w:rPr>
            <w:rFonts w:ascii="Arial" w:hAnsi="Arial" w:cs="Arial"/>
            <w:szCs w:val="24"/>
          </w:rPr>
          <w:id w:val="105015321"/>
          <w:citation/>
        </w:sdtPr>
        <w:sdtEndPr/>
        <w:sdtContent>
          <w:r w:rsidR="00794F5D" w:rsidRPr="00D70EF0">
            <w:rPr>
              <w:rFonts w:ascii="Arial" w:hAnsi="Arial" w:cs="Arial"/>
              <w:szCs w:val="24"/>
            </w:rPr>
            <w:fldChar w:fldCharType="begin"/>
          </w:r>
          <w:r w:rsidR="00794F5D" w:rsidRPr="00D70EF0">
            <w:rPr>
              <w:rFonts w:ascii="Arial" w:hAnsi="Arial" w:cs="Arial"/>
              <w:szCs w:val="24"/>
            </w:rPr>
            <w:instrText xml:space="preserve"> CITATION Axe17 \l 2057 </w:instrText>
          </w:r>
          <w:r w:rsidR="00794F5D" w:rsidRPr="00D70EF0">
            <w:rPr>
              <w:rFonts w:ascii="Arial" w:hAnsi="Arial" w:cs="Arial"/>
              <w:szCs w:val="24"/>
            </w:rPr>
            <w:fldChar w:fldCharType="separate"/>
          </w:r>
          <w:r w:rsidR="006E1762">
            <w:rPr>
              <w:rFonts w:ascii="Arial" w:hAnsi="Arial" w:cs="Arial"/>
              <w:noProof/>
              <w:szCs w:val="24"/>
            </w:rPr>
            <w:t xml:space="preserve"> </w:t>
          </w:r>
          <w:r w:rsidR="006E1762" w:rsidRPr="006E1762">
            <w:rPr>
              <w:rFonts w:ascii="Arial" w:hAnsi="Arial" w:cs="Arial"/>
              <w:noProof/>
              <w:szCs w:val="24"/>
            </w:rPr>
            <w:t>(Axelos, 2017)</w:t>
          </w:r>
          <w:r w:rsidR="00794F5D" w:rsidRPr="00D70EF0">
            <w:rPr>
              <w:rFonts w:ascii="Arial" w:hAnsi="Arial" w:cs="Arial"/>
              <w:szCs w:val="24"/>
            </w:rPr>
            <w:fldChar w:fldCharType="end"/>
          </w:r>
        </w:sdtContent>
      </w:sdt>
      <w:r w:rsidR="004D4D4B" w:rsidRPr="00D70EF0">
        <w:rPr>
          <w:rFonts w:ascii="Arial" w:hAnsi="Arial" w:cs="Arial"/>
          <w:szCs w:val="24"/>
        </w:rPr>
        <w:t xml:space="preserve"> </w:t>
      </w:r>
      <w:r w:rsidR="00F9125A" w:rsidRPr="00D70EF0">
        <w:rPr>
          <w:rFonts w:ascii="Arial" w:hAnsi="Arial" w:cs="Arial"/>
          <w:szCs w:val="24"/>
        </w:rPr>
        <w:t>However, PRINCE2 aims to separat</w:t>
      </w:r>
      <w:r w:rsidR="00B6191B" w:rsidRPr="00D70EF0">
        <w:rPr>
          <w:rFonts w:ascii="Arial" w:hAnsi="Arial" w:cs="Arial"/>
          <w:szCs w:val="24"/>
        </w:rPr>
        <w:t xml:space="preserve">e out the specialist contributions from the management of the project </w:t>
      </w:r>
      <w:sdt>
        <w:sdtPr>
          <w:rPr>
            <w:rFonts w:ascii="Arial" w:hAnsi="Arial" w:cs="Arial"/>
            <w:szCs w:val="24"/>
          </w:rPr>
          <w:id w:val="1379199261"/>
          <w:citation/>
        </w:sdtPr>
        <w:sdtEndPr/>
        <w:sdtContent>
          <w:r w:rsidR="00B6191B" w:rsidRPr="00D70EF0">
            <w:rPr>
              <w:rFonts w:ascii="Arial" w:hAnsi="Arial" w:cs="Arial"/>
              <w:szCs w:val="24"/>
            </w:rPr>
            <w:fldChar w:fldCharType="begin"/>
          </w:r>
          <w:r w:rsidR="00B6191B" w:rsidRPr="00D70EF0">
            <w:rPr>
              <w:rFonts w:ascii="Arial" w:hAnsi="Arial" w:cs="Arial"/>
              <w:szCs w:val="24"/>
            </w:rPr>
            <w:instrText xml:space="preserve"> CITATION Axe17 \l 2057 </w:instrText>
          </w:r>
          <w:r w:rsidR="00B6191B" w:rsidRPr="00D70EF0">
            <w:rPr>
              <w:rFonts w:ascii="Arial" w:hAnsi="Arial" w:cs="Arial"/>
              <w:szCs w:val="24"/>
            </w:rPr>
            <w:fldChar w:fldCharType="separate"/>
          </w:r>
          <w:r w:rsidR="006E1762" w:rsidRPr="006E1762">
            <w:rPr>
              <w:rFonts w:ascii="Arial" w:hAnsi="Arial" w:cs="Arial"/>
              <w:noProof/>
              <w:szCs w:val="24"/>
            </w:rPr>
            <w:t>(Axelos, 2017)</w:t>
          </w:r>
          <w:r w:rsidR="00B6191B" w:rsidRPr="00D70EF0">
            <w:rPr>
              <w:rFonts w:ascii="Arial" w:hAnsi="Arial" w:cs="Arial"/>
              <w:szCs w:val="24"/>
            </w:rPr>
            <w:fldChar w:fldCharType="end"/>
          </w:r>
        </w:sdtContent>
      </w:sdt>
      <w:r w:rsidR="00B6191B" w:rsidRPr="00D70EF0">
        <w:rPr>
          <w:rFonts w:ascii="Arial" w:hAnsi="Arial" w:cs="Arial"/>
          <w:szCs w:val="24"/>
        </w:rPr>
        <w:t xml:space="preserve"> which </w:t>
      </w:r>
      <w:r w:rsidR="00407392" w:rsidRPr="00D70EF0">
        <w:rPr>
          <w:rFonts w:ascii="Arial" w:hAnsi="Arial" w:cs="Arial"/>
          <w:szCs w:val="24"/>
        </w:rPr>
        <w:t>ITIL does not. This allows for a greater degree of flexibility when managing both technical implementation and the soci</w:t>
      </w:r>
      <w:r w:rsidR="00EA009E" w:rsidRPr="00D70EF0">
        <w:rPr>
          <w:rFonts w:ascii="Arial" w:hAnsi="Arial" w:cs="Arial"/>
          <w:szCs w:val="24"/>
        </w:rPr>
        <w:t xml:space="preserve">al factors affecting the project. </w:t>
      </w:r>
      <w:r w:rsidR="00EF38E9" w:rsidRPr="00D70EF0">
        <w:rPr>
          <w:rFonts w:ascii="Arial" w:hAnsi="Arial" w:cs="Arial"/>
          <w:szCs w:val="24"/>
        </w:rPr>
        <w:t>Additionally, this project is not restricting its impact to specific teams or practice but instead aims to affect the entire operation of the Health Board and therefore the project board will comprise of stakeholders with a variety of digital literacy.</w:t>
      </w:r>
      <w:r w:rsidR="009324F2" w:rsidRPr="00D70EF0">
        <w:rPr>
          <w:rFonts w:ascii="Arial" w:hAnsi="Arial" w:cs="Arial"/>
          <w:szCs w:val="24"/>
        </w:rPr>
        <w:t xml:space="preserve"> Consequently, a project </w:t>
      </w:r>
      <w:r w:rsidR="009324F2" w:rsidRPr="00D70EF0">
        <w:rPr>
          <w:rFonts w:ascii="Arial" w:hAnsi="Arial" w:cs="Arial"/>
          <w:szCs w:val="24"/>
        </w:rPr>
        <w:lastRenderedPageBreak/>
        <w:t xml:space="preserve">management framework that is more familiar or accessible to </w:t>
      </w:r>
      <w:r w:rsidR="003E29EB" w:rsidRPr="00D70EF0">
        <w:rPr>
          <w:rFonts w:ascii="Arial" w:hAnsi="Arial" w:cs="Arial"/>
          <w:szCs w:val="24"/>
        </w:rPr>
        <w:t>board members will be best placed.</w:t>
      </w:r>
      <w:r w:rsidR="003108B7">
        <w:rPr>
          <w:rFonts w:ascii="Arial" w:hAnsi="Arial" w:cs="Arial"/>
          <w:szCs w:val="24"/>
        </w:rPr>
        <w:t xml:space="preserve"> </w:t>
      </w:r>
      <w:r w:rsidR="00D268E2">
        <w:rPr>
          <w:rFonts w:ascii="Arial" w:hAnsi="Arial" w:cs="Arial"/>
          <w:szCs w:val="24"/>
        </w:rPr>
        <w:t xml:space="preserve">Consequently, the choice will be </w:t>
      </w:r>
      <w:r w:rsidR="00D268E2" w:rsidRPr="00D70EF0">
        <w:rPr>
          <w:rFonts w:ascii="Arial" w:hAnsi="Arial" w:cs="Arial"/>
          <w:szCs w:val="24"/>
        </w:rPr>
        <w:t>PRINCE2</w:t>
      </w:r>
      <w:r w:rsidR="00D268E2">
        <w:rPr>
          <w:rFonts w:ascii="Arial" w:hAnsi="Arial" w:cs="Arial"/>
          <w:szCs w:val="24"/>
        </w:rPr>
        <w:t xml:space="preserve"> as it</w:t>
      </w:r>
      <w:r w:rsidR="00D268E2" w:rsidRPr="00D70EF0">
        <w:rPr>
          <w:rFonts w:ascii="Arial" w:hAnsi="Arial" w:cs="Arial"/>
          <w:szCs w:val="24"/>
        </w:rPr>
        <w:t xml:space="preserve"> is more widely understood than ITIL because it is designed to remove specialist practices. </w:t>
      </w:r>
      <w:sdt>
        <w:sdtPr>
          <w:rPr>
            <w:rFonts w:ascii="Arial" w:hAnsi="Arial" w:cs="Arial"/>
            <w:szCs w:val="24"/>
          </w:rPr>
          <w:id w:val="-1463038691"/>
          <w:citation/>
        </w:sdtPr>
        <w:sdtContent>
          <w:r w:rsidR="00D268E2" w:rsidRPr="00D70EF0">
            <w:rPr>
              <w:rFonts w:ascii="Arial" w:hAnsi="Arial" w:cs="Arial"/>
              <w:szCs w:val="24"/>
            </w:rPr>
            <w:fldChar w:fldCharType="begin"/>
          </w:r>
          <w:r w:rsidR="00D268E2" w:rsidRPr="00D70EF0">
            <w:rPr>
              <w:rFonts w:ascii="Arial" w:hAnsi="Arial" w:cs="Arial"/>
              <w:szCs w:val="24"/>
            </w:rPr>
            <w:instrText xml:space="preserve"> CITATION Axe17 \l 2057 </w:instrText>
          </w:r>
          <w:r w:rsidR="00D268E2" w:rsidRPr="00D70EF0">
            <w:rPr>
              <w:rFonts w:ascii="Arial" w:hAnsi="Arial" w:cs="Arial"/>
              <w:szCs w:val="24"/>
            </w:rPr>
            <w:fldChar w:fldCharType="separate"/>
          </w:r>
          <w:r w:rsidR="006E1762" w:rsidRPr="006E1762">
            <w:rPr>
              <w:rFonts w:ascii="Arial" w:hAnsi="Arial" w:cs="Arial"/>
              <w:noProof/>
              <w:szCs w:val="24"/>
            </w:rPr>
            <w:t>(Axelos, 2017)</w:t>
          </w:r>
          <w:r w:rsidR="00D268E2" w:rsidRPr="00D70EF0">
            <w:rPr>
              <w:rFonts w:ascii="Arial" w:hAnsi="Arial" w:cs="Arial"/>
              <w:szCs w:val="24"/>
            </w:rPr>
            <w:fldChar w:fldCharType="end"/>
          </w:r>
        </w:sdtContent>
      </w:sdt>
    </w:p>
    <w:p w14:paraId="2EC4C277" w14:textId="5CD4CCF1" w:rsidR="00E97EDA" w:rsidRPr="00D70EF0" w:rsidRDefault="00732A74" w:rsidP="00FE1DC7">
      <w:pPr>
        <w:rPr>
          <w:rFonts w:ascii="Arial" w:hAnsi="Arial" w:cs="Arial"/>
          <w:szCs w:val="24"/>
        </w:rPr>
      </w:pPr>
      <w:r w:rsidRPr="00D70EF0">
        <w:rPr>
          <w:rFonts w:ascii="Arial" w:hAnsi="Arial" w:cs="Arial"/>
          <w:szCs w:val="24"/>
        </w:rPr>
        <w:t>However,</w:t>
      </w:r>
      <w:r w:rsidR="006F62EE">
        <w:rPr>
          <w:rFonts w:ascii="Arial" w:hAnsi="Arial" w:cs="Arial"/>
          <w:szCs w:val="24"/>
        </w:rPr>
        <w:t xml:space="preserve"> because</w:t>
      </w:r>
      <w:r w:rsidRPr="00D70EF0">
        <w:rPr>
          <w:rFonts w:ascii="Arial" w:hAnsi="Arial" w:cs="Arial"/>
          <w:szCs w:val="24"/>
        </w:rPr>
        <w:t xml:space="preserve"> </w:t>
      </w:r>
      <w:r w:rsidR="00415338" w:rsidRPr="00D70EF0">
        <w:rPr>
          <w:rFonts w:ascii="Arial" w:hAnsi="Arial" w:cs="Arial"/>
          <w:szCs w:val="24"/>
        </w:rPr>
        <w:t xml:space="preserve">this framework does not provide the specialist aspects that would aid in the delivery of </w:t>
      </w:r>
      <w:r w:rsidR="00EE55DD" w:rsidRPr="00D70EF0">
        <w:rPr>
          <w:rFonts w:ascii="Arial" w:hAnsi="Arial" w:cs="Arial"/>
          <w:szCs w:val="24"/>
        </w:rPr>
        <w:t xml:space="preserve">the technical </w:t>
      </w:r>
      <w:r w:rsidR="000A5EF3" w:rsidRPr="00D70EF0">
        <w:rPr>
          <w:rFonts w:ascii="Arial" w:hAnsi="Arial" w:cs="Arial"/>
          <w:szCs w:val="24"/>
        </w:rPr>
        <w:t>system</w:t>
      </w:r>
      <w:r w:rsidR="003108B7">
        <w:rPr>
          <w:rFonts w:ascii="Arial" w:hAnsi="Arial" w:cs="Arial"/>
          <w:szCs w:val="24"/>
        </w:rPr>
        <w:t>, there is</w:t>
      </w:r>
      <w:r w:rsidR="00EE55DD" w:rsidRPr="00D70EF0">
        <w:rPr>
          <w:rFonts w:ascii="Arial" w:hAnsi="Arial" w:cs="Arial"/>
          <w:szCs w:val="24"/>
        </w:rPr>
        <w:t xml:space="preserve"> a need to identify this within </w:t>
      </w:r>
      <w:r w:rsidR="000A5EF3" w:rsidRPr="00D70EF0">
        <w:rPr>
          <w:rFonts w:ascii="Arial" w:hAnsi="Arial" w:cs="Arial"/>
          <w:szCs w:val="24"/>
        </w:rPr>
        <w:t xml:space="preserve">the project scope and plan to ensure they are delivered. </w:t>
      </w:r>
      <w:sdt>
        <w:sdtPr>
          <w:rPr>
            <w:rFonts w:ascii="Arial" w:hAnsi="Arial" w:cs="Arial"/>
            <w:szCs w:val="24"/>
          </w:rPr>
          <w:id w:val="-1249028744"/>
          <w:citation/>
        </w:sdtPr>
        <w:sdtEndPr/>
        <w:sdtContent>
          <w:r w:rsidR="000A5EF3" w:rsidRPr="00D70EF0">
            <w:rPr>
              <w:rFonts w:ascii="Arial" w:hAnsi="Arial" w:cs="Arial"/>
              <w:szCs w:val="24"/>
            </w:rPr>
            <w:fldChar w:fldCharType="begin"/>
          </w:r>
          <w:r w:rsidR="000A5EF3" w:rsidRPr="00D70EF0">
            <w:rPr>
              <w:rFonts w:ascii="Arial" w:hAnsi="Arial" w:cs="Arial"/>
              <w:szCs w:val="24"/>
            </w:rPr>
            <w:instrText xml:space="preserve"> CITATION Axe17 \l 2057 </w:instrText>
          </w:r>
          <w:r w:rsidR="000A5EF3" w:rsidRPr="00D70EF0">
            <w:rPr>
              <w:rFonts w:ascii="Arial" w:hAnsi="Arial" w:cs="Arial"/>
              <w:szCs w:val="24"/>
            </w:rPr>
            <w:fldChar w:fldCharType="separate"/>
          </w:r>
          <w:r w:rsidR="006E1762" w:rsidRPr="006E1762">
            <w:rPr>
              <w:rFonts w:ascii="Arial" w:hAnsi="Arial" w:cs="Arial"/>
              <w:noProof/>
              <w:szCs w:val="24"/>
            </w:rPr>
            <w:t>(Axelos, 2017)</w:t>
          </w:r>
          <w:r w:rsidR="000A5EF3" w:rsidRPr="00D70EF0">
            <w:rPr>
              <w:rFonts w:ascii="Arial" w:hAnsi="Arial" w:cs="Arial"/>
              <w:szCs w:val="24"/>
            </w:rPr>
            <w:fldChar w:fldCharType="end"/>
          </w:r>
        </w:sdtContent>
      </w:sdt>
      <w:r w:rsidR="000A5EF3" w:rsidRPr="00D70EF0">
        <w:rPr>
          <w:rFonts w:ascii="Arial" w:hAnsi="Arial" w:cs="Arial"/>
          <w:szCs w:val="24"/>
        </w:rPr>
        <w:t xml:space="preserve"> </w:t>
      </w:r>
      <w:r w:rsidR="000017D8" w:rsidRPr="00D70EF0">
        <w:rPr>
          <w:rFonts w:ascii="Arial" w:hAnsi="Arial" w:cs="Arial"/>
          <w:szCs w:val="24"/>
        </w:rPr>
        <w:t>As such, whilst the overall framework will b</w:t>
      </w:r>
      <w:r w:rsidR="001C5F58" w:rsidRPr="00D70EF0">
        <w:rPr>
          <w:rFonts w:ascii="Arial" w:hAnsi="Arial" w:cs="Arial"/>
          <w:szCs w:val="24"/>
        </w:rPr>
        <w:t>e</w:t>
      </w:r>
      <w:r w:rsidR="000017D8" w:rsidRPr="00D70EF0">
        <w:rPr>
          <w:rFonts w:ascii="Arial" w:hAnsi="Arial" w:cs="Arial"/>
          <w:szCs w:val="24"/>
        </w:rPr>
        <w:t xml:space="preserve"> based on PRINCE2, </w:t>
      </w:r>
      <w:r w:rsidR="00612347" w:rsidRPr="00D70EF0">
        <w:rPr>
          <w:rFonts w:ascii="Arial" w:hAnsi="Arial" w:cs="Arial"/>
          <w:szCs w:val="24"/>
        </w:rPr>
        <w:t>detailed techniques</w:t>
      </w:r>
      <w:r w:rsidR="000017D8" w:rsidRPr="00D70EF0">
        <w:rPr>
          <w:rFonts w:ascii="Arial" w:hAnsi="Arial" w:cs="Arial"/>
          <w:szCs w:val="24"/>
        </w:rPr>
        <w:t xml:space="preserve"> of ITIL </w:t>
      </w:r>
      <w:r w:rsidR="00E97EDA" w:rsidRPr="00D70EF0">
        <w:rPr>
          <w:rFonts w:ascii="Arial" w:hAnsi="Arial" w:cs="Arial"/>
          <w:szCs w:val="24"/>
        </w:rPr>
        <w:t xml:space="preserve">and change management </w:t>
      </w:r>
      <w:r w:rsidR="000017D8" w:rsidRPr="00D70EF0">
        <w:rPr>
          <w:rFonts w:ascii="Arial" w:hAnsi="Arial" w:cs="Arial"/>
          <w:szCs w:val="24"/>
        </w:rPr>
        <w:t xml:space="preserve">will be adopted into the methodology to ensure best practice is </w:t>
      </w:r>
      <w:r w:rsidR="00555676" w:rsidRPr="00D70EF0">
        <w:rPr>
          <w:rFonts w:ascii="Arial" w:hAnsi="Arial" w:cs="Arial"/>
          <w:szCs w:val="24"/>
        </w:rPr>
        <w:t>used.</w:t>
      </w:r>
    </w:p>
    <w:p w14:paraId="56772857" w14:textId="2992AD46" w:rsidR="00723618" w:rsidRPr="00D70EF0" w:rsidRDefault="00821956" w:rsidP="00FE1DC7">
      <w:pPr>
        <w:rPr>
          <w:rFonts w:ascii="Arial" w:hAnsi="Arial" w:cs="Arial"/>
          <w:szCs w:val="24"/>
        </w:rPr>
      </w:pPr>
      <w:r w:rsidRPr="00D70EF0">
        <w:rPr>
          <w:rFonts w:ascii="Arial" w:hAnsi="Arial" w:cs="Arial"/>
          <w:szCs w:val="24"/>
        </w:rPr>
        <w:t>The project will be split into several management stages</w:t>
      </w:r>
      <w:r w:rsidR="00E12558" w:rsidRPr="00D70EF0">
        <w:rPr>
          <w:rFonts w:ascii="Arial" w:hAnsi="Arial" w:cs="Arial"/>
          <w:szCs w:val="24"/>
        </w:rPr>
        <w:t xml:space="preserve">, each with a particular </w:t>
      </w:r>
      <w:r w:rsidR="00664A16" w:rsidRPr="00D70EF0">
        <w:rPr>
          <w:rFonts w:ascii="Arial" w:hAnsi="Arial" w:cs="Arial"/>
          <w:szCs w:val="24"/>
        </w:rPr>
        <w:t>focus that</w:t>
      </w:r>
      <w:r w:rsidR="00E12558" w:rsidRPr="00D70EF0">
        <w:rPr>
          <w:rFonts w:ascii="Arial" w:hAnsi="Arial" w:cs="Arial"/>
          <w:szCs w:val="24"/>
        </w:rPr>
        <w:t xml:space="preserve"> iteratively </w:t>
      </w:r>
      <w:r w:rsidR="00723618" w:rsidRPr="00D70EF0">
        <w:rPr>
          <w:rFonts w:ascii="Arial" w:hAnsi="Arial" w:cs="Arial"/>
          <w:szCs w:val="24"/>
        </w:rPr>
        <w:t xml:space="preserve">discovers and </w:t>
      </w:r>
      <w:r w:rsidR="00E12558" w:rsidRPr="00D70EF0">
        <w:rPr>
          <w:rFonts w:ascii="Arial" w:hAnsi="Arial" w:cs="Arial"/>
          <w:szCs w:val="24"/>
        </w:rPr>
        <w:t>embeds functionality</w:t>
      </w:r>
      <w:r w:rsidR="00723618" w:rsidRPr="00D70EF0">
        <w:rPr>
          <w:rFonts w:ascii="Arial" w:hAnsi="Arial" w:cs="Arial"/>
          <w:szCs w:val="24"/>
        </w:rPr>
        <w:t xml:space="preserve"> before focusing on the adaptation of business processes and users to fully realise the benefits prescribed.</w:t>
      </w:r>
    </w:p>
    <w:p w14:paraId="0876EEA3" w14:textId="569B92A5" w:rsidR="009B4786" w:rsidRPr="00D70EF0" w:rsidRDefault="00664A16" w:rsidP="00FE1DC7">
      <w:pPr>
        <w:rPr>
          <w:rFonts w:ascii="Arial" w:hAnsi="Arial" w:cs="Arial"/>
          <w:szCs w:val="24"/>
        </w:rPr>
      </w:pPr>
      <w:r w:rsidRPr="00D70EF0">
        <w:rPr>
          <w:rFonts w:ascii="Arial" w:hAnsi="Arial" w:cs="Arial"/>
          <w:szCs w:val="24"/>
        </w:rPr>
        <w:t xml:space="preserve">As recommended by Silic and Back (2016), special focus will be placed on </w:t>
      </w:r>
      <w:r w:rsidR="0010040B" w:rsidRPr="00D70EF0">
        <w:rPr>
          <w:rFonts w:ascii="Arial" w:hAnsi="Arial" w:cs="Arial"/>
          <w:szCs w:val="24"/>
        </w:rPr>
        <w:t xml:space="preserve">end-user training, advanced training and </w:t>
      </w:r>
      <w:r w:rsidR="007D4C2F" w:rsidRPr="00D70EF0">
        <w:rPr>
          <w:rFonts w:ascii="Arial" w:hAnsi="Arial" w:cs="Arial"/>
          <w:szCs w:val="24"/>
        </w:rPr>
        <w:t xml:space="preserve">influence of peers and superiors to encourage </w:t>
      </w:r>
      <w:r w:rsidR="00891B3B" w:rsidRPr="00D70EF0">
        <w:rPr>
          <w:rFonts w:ascii="Arial" w:hAnsi="Arial" w:cs="Arial"/>
          <w:szCs w:val="24"/>
        </w:rPr>
        <w:t xml:space="preserve">adoption. </w:t>
      </w:r>
      <w:sdt>
        <w:sdtPr>
          <w:rPr>
            <w:rFonts w:ascii="Arial" w:hAnsi="Arial" w:cs="Arial"/>
            <w:szCs w:val="24"/>
          </w:rPr>
          <w:id w:val="1610927468"/>
          <w:citation/>
        </w:sdtPr>
        <w:sdtEndPr/>
        <w:sdtContent>
          <w:r w:rsidR="00891B3B" w:rsidRPr="00D70EF0">
            <w:rPr>
              <w:rFonts w:ascii="Arial" w:hAnsi="Arial" w:cs="Arial"/>
              <w:szCs w:val="24"/>
            </w:rPr>
            <w:fldChar w:fldCharType="begin"/>
          </w:r>
          <w:r w:rsidR="002A30B0" w:rsidRPr="00D70EF0">
            <w:rPr>
              <w:rFonts w:ascii="Arial" w:hAnsi="Arial" w:cs="Arial"/>
              <w:szCs w:val="24"/>
            </w:rPr>
            <w:instrText xml:space="preserve">CITATION Sil16 \l 2057 </w:instrText>
          </w:r>
          <w:r w:rsidR="00891B3B" w:rsidRPr="00D70EF0">
            <w:rPr>
              <w:rFonts w:ascii="Arial" w:hAnsi="Arial" w:cs="Arial"/>
              <w:szCs w:val="24"/>
            </w:rPr>
            <w:fldChar w:fldCharType="separate"/>
          </w:r>
          <w:r w:rsidR="006E1762" w:rsidRPr="006E1762">
            <w:rPr>
              <w:rFonts w:ascii="Arial" w:hAnsi="Arial" w:cs="Arial"/>
              <w:noProof/>
              <w:szCs w:val="24"/>
            </w:rPr>
            <w:t>(Silic &amp; Back, 2016)</w:t>
          </w:r>
          <w:r w:rsidR="00891B3B" w:rsidRPr="00D70EF0">
            <w:rPr>
              <w:rFonts w:ascii="Arial" w:hAnsi="Arial" w:cs="Arial"/>
              <w:szCs w:val="24"/>
            </w:rPr>
            <w:fldChar w:fldCharType="end"/>
          </w:r>
        </w:sdtContent>
      </w:sdt>
      <w:r w:rsidR="00F1265B" w:rsidRPr="00D70EF0">
        <w:rPr>
          <w:rFonts w:ascii="Arial" w:hAnsi="Arial" w:cs="Arial"/>
          <w:szCs w:val="24"/>
        </w:rPr>
        <w:t xml:space="preserve"> Additionally, the findings of pilot exercises undertaken to explore </w:t>
      </w:r>
      <w:r w:rsidR="006D0045" w:rsidRPr="00D70EF0">
        <w:rPr>
          <w:rFonts w:ascii="Arial" w:hAnsi="Arial" w:cs="Arial"/>
          <w:szCs w:val="24"/>
        </w:rPr>
        <w:t xml:space="preserve">how </w:t>
      </w:r>
      <w:r w:rsidR="00394892" w:rsidRPr="00D70EF0">
        <w:rPr>
          <w:rFonts w:ascii="Arial" w:hAnsi="Arial" w:cs="Arial"/>
          <w:szCs w:val="24"/>
        </w:rPr>
        <w:t xml:space="preserve">the needs of users are meet by UC&amp;C solutions. </w:t>
      </w:r>
      <w:sdt>
        <w:sdtPr>
          <w:rPr>
            <w:rFonts w:ascii="Arial" w:hAnsi="Arial" w:cs="Arial"/>
            <w:szCs w:val="24"/>
          </w:rPr>
          <w:id w:val="1068299088"/>
          <w:citation/>
        </w:sdtPr>
        <w:sdtEndPr/>
        <w:sdtContent>
          <w:r w:rsidR="00394892" w:rsidRPr="00D70EF0">
            <w:rPr>
              <w:rFonts w:ascii="Arial" w:hAnsi="Arial" w:cs="Arial"/>
              <w:szCs w:val="24"/>
            </w:rPr>
            <w:fldChar w:fldCharType="begin"/>
          </w:r>
          <w:r w:rsidR="002A30B0" w:rsidRPr="00D70EF0">
            <w:rPr>
              <w:rFonts w:ascii="Arial" w:hAnsi="Arial" w:cs="Arial"/>
              <w:szCs w:val="24"/>
            </w:rPr>
            <w:instrText xml:space="preserve">CITATION Sil16 \l 2057 </w:instrText>
          </w:r>
          <w:r w:rsidR="00394892" w:rsidRPr="00D70EF0">
            <w:rPr>
              <w:rFonts w:ascii="Arial" w:hAnsi="Arial" w:cs="Arial"/>
              <w:szCs w:val="24"/>
            </w:rPr>
            <w:fldChar w:fldCharType="separate"/>
          </w:r>
          <w:r w:rsidR="006E1762" w:rsidRPr="006E1762">
            <w:rPr>
              <w:rFonts w:ascii="Arial" w:hAnsi="Arial" w:cs="Arial"/>
              <w:noProof/>
              <w:szCs w:val="24"/>
            </w:rPr>
            <w:t>(Silic &amp; Back, 2016)</w:t>
          </w:r>
          <w:r w:rsidR="00394892" w:rsidRPr="00D70EF0">
            <w:rPr>
              <w:rFonts w:ascii="Arial" w:hAnsi="Arial" w:cs="Arial"/>
              <w:szCs w:val="24"/>
            </w:rPr>
            <w:fldChar w:fldCharType="end"/>
          </w:r>
        </w:sdtContent>
      </w:sdt>
      <w:r w:rsidR="00394892" w:rsidRPr="00D70EF0">
        <w:rPr>
          <w:rFonts w:ascii="Arial" w:hAnsi="Arial" w:cs="Arial"/>
          <w:szCs w:val="24"/>
        </w:rPr>
        <w:t xml:space="preserve"> </w:t>
      </w:r>
      <w:r w:rsidR="00E12558" w:rsidRPr="00D70EF0">
        <w:rPr>
          <w:rFonts w:ascii="Arial" w:hAnsi="Arial" w:cs="Arial"/>
          <w:szCs w:val="24"/>
        </w:rPr>
        <w:t xml:space="preserve"> </w:t>
      </w:r>
    </w:p>
    <w:p w14:paraId="795CDD61" w14:textId="58A34BB8" w:rsidR="00E86B84" w:rsidRPr="00D70EF0" w:rsidRDefault="00737DAE" w:rsidP="00FE1DC7">
      <w:pPr>
        <w:rPr>
          <w:rFonts w:ascii="Arial" w:hAnsi="Arial" w:cs="Arial"/>
          <w:szCs w:val="24"/>
        </w:rPr>
      </w:pPr>
      <w:r w:rsidRPr="00D70EF0">
        <w:rPr>
          <w:rFonts w:ascii="Arial" w:hAnsi="Arial" w:cs="Arial"/>
          <w:szCs w:val="24"/>
        </w:rPr>
        <w:t>Table 2</w:t>
      </w:r>
      <w:r w:rsidR="00253F1F" w:rsidRPr="00D70EF0">
        <w:rPr>
          <w:rFonts w:ascii="Arial" w:hAnsi="Arial" w:cs="Arial"/>
          <w:szCs w:val="24"/>
        </w:rPr>
        <w:t xml:space="preserve"> </w:t>
      </w:r>
      <w:r w:rsidRPr="00D70EF0">
        <w:rPr>
          <w:rFonts w:ascii="Arial" w:hAnsi="Arial" w:cs="Arial"/>
          <w:szCs w:val="24"/>
        </w:rPr>
        <w:t xml:space="preserve">describes the management stages and the key </w:t>
      </w:r>
      <w:r w:rsidR="00017CE0" w:rsidRPr="00D70EF0">
        <w:rPr>
          <w:rFonts w:ascii="Arial" w:hAnsi="Arial" w:cs="Arial"/>
          <w:szCs w:val="24"/>
        </w:rPr>
        <w:t>deliverables</w:t>
      </w:r>
      <w:r w:rsidRPr="00D70EF0">
        <w:rPr>
          <w:rFonts w:ascii="Arial" w:hAnsi="Arial" w:cs="Arial"/>
          <w:szCs w:val="24"/>
        </w:rPr>
        <w:t xml:space="preserve"> for each.</w:t>
      </w:r>
    </w:p>
    <w:tbl>
      <w:tblPr>
        <w:tblStyle w:val="TableGrid"/>
        <w:tblW w:w="9067" w:type="dxa"/>
        <w:tblCellMar>
          <w:left w:w="57" w:type="dxa"/>
          <w:right w:w="57" w:type="dxa"/>
        </w:tblCellMar>
        <w:tblLook w:val="04A0" w:firstRow="1" w:lastRow="0" w:firstColumn="1" w:lastColumn="0" w:noHBand="0" w:noVBand="1"/>
      </w:tblPr>
      <w:tblGrid>
        <w:gridCol w:w="768"/>
        <w:gridCol w:w="2119"/>
        <w:gridCol w:w="6180"/>
      </w:tblGrid>
      <w:tr w:rsidR="0090693C" w:rsidRPr="00D70EF0" w14:paraId="09DA1590" w14:textId="77777777" w:rsidTr="003F4D0B">
        <w:tc>
          <w:tcPr>
            <w:tcW w:w="704" w:type="dxa"/>
          </w:tcPr>
          <w:p w14:paraId="44D02559" w14:textId="2C42457A" w:rsidR="0090693C" w:rsidRPr="00D70EF0" w:rsidRDefault="0090693C" w:rsidP="00FE1DC7">
            <w:pPr>
              <w:rPr>
                <w:rFonts w:ascii="Arial" w:hAnsi="Arial" w:cs="Arial"/>
                <w:b/>
                <w:bCs/>
                <w:szCs w:val="24"/>
              </w:rPr>
            </w:pPr>
            <w:r w:rsidRPr="00D70EF0">
              <w:rPr>
                <w:rFonts w:ascii="Arial" w:hAnsi="Arial" w:cs="Arial"/>
                <w:b/>
                <w:bCs/>
                <w:szCs w:val="24"/>
              </w:rPr>
              <w:t>Stage</w:t>
            </w:r>
          </w:p>
        </w:tc>
        <w:tc>
          <w:tcPr>
            <w:tcW w:w="2126" w:type="dxa"/>
          </w:tcPr>
          <w:p w14:paraId="0035AF1D" w14:textId="102143EA" w:rsidR="0090693C" w:rsidRPr="00D70EF0" w:rsidRDefault="0090693C" w:rsidP="00FE1DC7">
            <w:pPr>
              <w:rPr>
                <w:rFonts w:ascii="Arial" w:hAnsi="Arial" w:cs="Arial"/>
                <w:b/>
                <w:bCs/>
                <w:szCs w:val="24"/>
              </w:rPr>
            </w:pPr>
            <w:r w:rsidRPr="00D70EF0">
              <w:rPr>
                <w:rFonts w:ascii="Arial" w:hAnsi="Arial" w:cs="Arial"/>
                <w:b/>
                <w:bCs/>
                <w:szCs w:val="24"/>
              </w:rPr>
              <w:t>Focus</w:t>
            </w:r>
          </w:p>
        </w:tc>
        <w:tc>
          <w:tcPr>
            <w:tcW w:w="6237" w:type="dxa"/>
          </w:tcPr>
          <w:p w14:paraId="268B8E9A" w14:textId="183E125A" w:rsidR="0090693C" w:rsidRPr="00D70EF0" w:rsidRDefault="0090693C" w:rsidP="00FE1DC7">
            <w:pPr>
              <w:rPr>
                <w:rFonts w:ascii="Arial" w:hAnsi="Arial" w:cs="Arial"/>
                <w:b/>
                <w:bCs/>
                <w:szCs w:val="24"/>
              </w:rPr>
            </w:pPr>
            <w:r w:rsidRPr="00D70EF0">
              <w:rPr>
                <w:rFonts w:ascii="Arial" w:hAnsi="Arial" w:cs="Arial"/>
                <w:b/>
                <w:bCs/>
                <w:szCs w:val="24"/>
              </w:rPr>
              <w:t>Deliverables</w:t>
            </w:r>
          </w:p>
        </w:tc>
      </w:tr>
      <w:tr w:rsidR="0090693C" w:rsidRPr="00D70EF0" w14:paraId="66BBDC39" w14:textId="77777777" w:rsidTr="003F4D0B">
        <w:tc>
          <w:tcPr>
            <w:tcW w:w="704" w:type="dxa"/>
            <w:vAlign w:val="center"/>
          </w:tcPr>
          <w:p w14:paraId="3DA12C5E" w14:textId="2262C14B" w:rsidR="0090693C" w:rsidRPr="00D70EF0" w:rsidRDefault="0090693C" w:rsidP="003F4D0B">
            <w:pPr>
              <w:spacing w:after="0"/>
              <w:jc w:val="center"/>
              <w:rPr>
                <w:rFonts w:ascii="Arial" w:hAnsi="Arial" w:cs="Arial"/>
                <w:sz w:val="22"/>
                <w:szCs w:val="22"/>
              </w:rPr>
            </w:pPr>
            <w:r w:rsidRPr="00D70EF0">
              <w:rPr>
                <w:rFonts w:ascii="Arial" w:hAnsi="Arial" w:cs="Arial"/>
                <w:sz w:val="22"/>
                <w:szCs w:val="22"/>
              </w:rPr>
              <w:t>1</w:t>
            </w:r>
          </w:p>
        </w:tc>
        <w:tc>
          <w:tcPr>
            <w:tcW w:w="2126" w:type="dxa"/>
            <w:vAlign w:val="center"/>
          </w:tcPr>
          <w:p w14:paraId="6B2FDDE6" w14:textId="75A30A05" w:rsidR="0090693C" w:rsidRPr="00D70EF0" w:rsidRDefault="0090693C" w:rsidP="003F4D0B">
            <w:pPr>
              <w:spacing w:after="0"/>
              <w:rPr>
                <w:rFonts w:ascii="Arial" w:hAnsi="Arial" w:cs="Arial"/>
                <w:sz w:val="22"/>
                <w:szCs w:val="22"/>
              </w:rPr>
            </w:pPr>
            <w:r w:rsidRPr="00D70EF0">
              <w:rPr>
                <w:rFonts w:ascii="Arial" w:hAnsi="Arial" w:cs="Arial"/>
                <w:sz w:val="22"/>
                <w:szCs w:val="22"/>
              </w:rPr>
              <w:t>Project Initiation</w:t>
            </w:r>
          </w:p>
        </w:tc>
        <w:tc>
          <w:tcPr>
            <w:tcW w:w="6237" w:type="dxa"/>
          </w:tcPr>
          <w:p w14:paraId="1C3E2EA0" w14:textId="762DD1EF" w:rsidR="00130042" w:rsidRPr="00D70EF0" w:rsidRDefault="00AF1A41" w:rsidP="003F4D0B">
            <w:pPr>
              <w:pStyle w:val="ListParagraph"/>
              <w:numPr>
                <w:ilvl w:val="0"/>
                <w:numId w:val="15"/>
              </w:numPr>
              <w:spacing w:after="0"/>
              <w:ind w:left="342" w:hanging="265"/>
              <w:rPr>
                <w:rFonts w:ascii="Arial" w:hAnsi="Arial" w:cs="Arial"/>
                <w:sz w:val="22"/>
                <w:szCs w:val="22"/>
              </w:rPr>
            </w:pPr>
            <w:r w:rsidRPr="00D70EF0">
              <w:rPr>
                <w:rFonts w:ascii="Arial" w:hAnsi="Arial" w:cs="Arial"/>
                <w:sz w:val="22"/>
                <w:szCs w:val="22"/>
              </w:rPr>
              <w:t xml:space="preserve">Development of project documents, </w:t>
            </w:r>
            <w:r w:rsidR="00130042" w:rsidRPr="00D70EF0">
              <w:rPr>
                <w:rFonts w:ascii="Arial" w:hAnsi="Arial" w:cs="Arial"/>
                <w:sz w:val="22"/>
                <w:szCs w:val="22"/>
              </w:rPr>
              <w:t>governance,</w:t>
            </w:r>
            <w:r w:rsidRPr="00D70EF0">
              <w:rPr>
                <w:rFonts w:ascii="Arial" w:hAnsi="Arial" w:cs="Arial"/>
                <w:sz w:val="22"/>
                <w:szCs w:val="22"/>
              </w:rPr>
              <w:t xml:space="preserve"> and </w:t>
            </w:r>
            <w:r w:rsidR="00130042" w:rsidRPr="00D70EF0">
              <w:rPr>
                <w:rFonts w:ascii="Arial" w:hAnsi="Arial" w:cs="Arial"/>
                <w:sz w:val="22"/>
                <w:szCs w:val="22"/>
              </w:rPr>
              <w:t>strategy</w:t>
            </w:r>
          </w:p>
          <w:p w14:paraId="56DBBE7A" w14:textId="0055F5C6" w:rsidR="00A8389F" w:rsidRPr="00D70EF0" w:rsidRDefault="00A8389F" w:rsidP="00A8389F">
            <w:pPr>
              <w:pStyle w:val="ListParagraph"/>
              <w:numPr>
                <w:ilvl w:val="0"/>
                <w:numId w:val="15"/>
              </w:numPr>
              <w:spacing w:after="0"/>
              <w:ind w:left="342" w:hanging="265"/>
              <w:rPr>
                <w:rFonts w:ascii="Arial" w:hAnsi="Arial" w:cs="Arial"/>
                <w:sz w:val="22"/>
                <w:szCs w:val="22"/>
              </w:rPr>
            </w:pPr>
            <w:r w:rsidRPr="00D70EF0">
              <w:rPr>
                <w:rFonts w:ascii="Arial" w:hAnsi="Arial" w:cs="Arial"/>
                <w:sz w:val="22"/>
                <w:szCs w:val="22"/>
              </w:rPr>
              <w:t xml:space="preserve">Discovery work with consultancy firm to </w:t>
            </w:r>
            <w:r w:rsidRPr="00D70EF0">
              <w:rPr>
                <w:rFonts w:ascii="Arial" w:hAnsi="Arial" w:cs="Arial"/>
                <w:sz w:val="22"/>
                <w:szCs w:val="22"/>
              </w:rPr>
              <w:t>baseline functionality and develop procurement specifications</w:t>
            </w:r>
          </w:p>
          <w:p w14:paraId="668B3174" w14:textId="5E940D4E" w:rsidR="00A8389F" w:rsidRPr="00D70EF0" w:rsidRDefault="00A8389F" w:rsidP="003F4D0B">
            <w:pPr>
              <w:pStyle w:val="ListParagraph"/>
              <w:numPr>
                <w:ilvl w:val="0"/>
                <w:numId w:val="15"/>
              </w:numPr>
              <w:spacing w:after="0"/>
              <w:ind w:left="342" w:hanging="265"/>
              <w:rPr>
                <w:rFonts w:ascii="Arial" w:hAnsi="Arial" w:cs="Arial"/>
                <w:sz w:val="22"/>
                <w:szCs w:val="22"/>
              </w:rPr>
            </w:pPr>
            <w:r w:rsidRPr="00D70EF0">
              <w:rPr>
                <w:rFonts w:ascii="Arial" w:hAnsi="Arial" w:cs="Arial"/>
                <w:sz w:val="22"/>
                <w:szCs w:val="22"/>
              </w:rPr>
              <w:t>Work breakdown structure</w:t>
            </w:r>
            <w:r w:rsidR="00EC6534" w:rsidRPr="00D70EF0">
              <w:rPr>
                <w:rFonts w:ascii="Arial" w:hAnsi="Arial" w:cs="Arial"/>
                <w:sz w:val="22"/>
                <w:szCs w:val="22"/>
              </w:rPr>
              <w:t xml:space="preserve"> created</w:t>
            </w:r>
          </w:p>
          <w:p w14:paraId="2660B2E6" w14:textId="481B7C5A" w:rsidR="00AF1A41" w:rsidRPr="00D70EF0" w:rsidRDefault="00130042" w:rsidP="003F4D0B">
            <w:pPr>
              <w:pStyle w:val="ListParagraph"/>
              <w:numPr>
                <w:ilvl w:val="0"/>
                <w:numId w:val="15"/>
              </w:numPr>
              <w:spacing w:after="0"/>
              <w:ind w:left="342" w:hanging="265"/>
              <w:rPr>
                <w:rFonts w:ascii="Arial" w:hAnsi="Arial" w:cs="Arial"/>
                <w:sz w:val="22"/>
                <w:szCs w:val="22"/>
              </w:rPr>
            </w:pPr>
            <w:r w:rsidRPr="00D70EF0">
              <w:rPr>
                <w:rFonts w:ascii="Arial" w:hAnsi="Arial" w:cs="Arial"/>
                <w:sz w:val="22"/>
                <w:szCs w:val="22"/>
              </w:rPr>
              <w:t>Approval for the project to run</w:t>
            </w:r>
          </w:p>
        </w:tc>
      </w:tr>
      <w:tr w:rsidR="0090693C" w:rsidRPr="00D70EF0" w14:paraId="2FFCB76C" w14:textId="77777777" w:rsidTr="003F4D0B">
        <w:tc>
          <w:tcPr>
            <w:tcW w:w="704" w:type="dxa"/>
            <w:vAlign w:val="center"/>
          </w:tcPr>
          <w:p w14:paraId="73B435A6" w14:textId="419E1C8F" w:rsidR="0090693C" w:rsidRPr="00D70EF0" w:rsidRDefault="0090693C" w:rsidP="003F4D0B">
            <w:pPr>
              <w:spacing w:after="0"/>
              <w:jc w:val="center"/>
              <w:rPr>
                <w:rFonts w:ascii="Arial" w:hAnsi="Arial" w:cs="Arial"/>
                <w:sz w:val="22"/>
                <w:szCs w:val="22"/>
              </w:rPr>
            </w:pPr>
            <w:r w:rsidRPr="00D70EF0">
              <w:rPr>
                <w:rFonts w:ascii="Arial" w:hAnsi="Arial" w:cs="Arial"/>
                <w:sz w:val="22"/>
                <w:szCs w:val="22"/>
              </w:rPr>
              <w:t>2</w:t>
            </w:r>
          </w:p>
        </w:tc>
        <w:tc>
          <w:tcPr>
            <w:tcW w:w="2126" w:type="dxa"/>
            <w:vAlign w:val="center"/>
          </w:tcPr>
          <w:p w14:paraId="637B246D" w14:textId="1F84AD56" w:rsidR="0090693C" w:rsidRPr="00D70EF0" w:rsidRDefault="0090693C" w:rsidP="003F4D0B">
            <w:pPr>
              <w:spacing w:after="0"/>
              <w:rPr>
                <w:rFonts w:ascii="Arial" w:hAnsi="Arial" w:cs="Arial"/>
                <w:sz w:val="22"/>
                <w:szCs w:val="22"/>
              </w:rPr>
            </w:pPr>
            <w:r w:rsidRPr="00D70EF0">
              <w:rPr>
                <w:rFonts w:ascii="Arial" w:hAnsi="Arial" w:cs="Arial"/>
                <w:sz w:val="22"/>
                <w:szCs w:val="22"/>
              </w:rPr>
              <w:t xml:space="preserve">Baselining and </w:t>
            </w:r>
            <w:r w:rsidR="003D48A8" w:rsidRPr="00D70EF0">
              <w:rPr>
                <w:rFonts w:ascii="Arial" w:hAnsi="Arial" w:cs="Arial"/>
                <w:sz w:val="22"/>
                <w:szCs w:val="22"/>
              </w:rPr>
              <w:t>p</w:t>
            </w:r>
            <w:r w:rsidRPr="00D70EF0">
              <w:rPr>
                <w:rFonts w:ascii="Arial" w:hAnsi="Arial" w:cs="Arial"/>
                <w:sz w:val="22"/>
                <w:szCs w:val="22"/>
              </w:rPr>
              <w:t>rocurement</w:t>
            </w:r>
          </w:p>
        </w:tc>
        <w:tc>
          <w:tcPr>
            <w:tcW w:w="6237" w:type="dxa"/>
          </w:tcPr>
          <w:p w14:paraId="584351A8" w14:textId="617E666E" w:rsidR="0090693C" w:rsidRPr="00D70EF0" w:rsidRDefault="00062C85" w:rsidP="003F4D0B">
            <w:pPr>
              <w:pStyle w:val="ListParagraph"/>
              <w:numPr>
                <w:ilvl w:val="0"/>
                <w:numId w:val="15"/>
              </w:numPr>
              <w:spacing w:after="0"/>
              <w:ind w:left="342" w:hanging="265"/>
              <w:rPr>
                <w:rFonts w:ascii="Arial" w:hAnsi="Arial" w:cs="Arial"/>
                <w:sz w:val="22"/>
                <w:szCs w:val="22"/>
              </w:rPr>
            </w:pPr>
            <w:r w:rsidRPr="00D70EF0">
              <w:rPr>
                <w:rFonts w:ascii="Arial" w:hAnsi="Arial" w:cs="Arial"/>
                <w:sz w:val="22"/>
                <w:szCs w:val="22"/>
              </w:rPr>
              <w:t xml:space="preserve">Pilot exercises with existing technology to discover how </w:t>
            </w:r>
            <w:r w:rsidR="000D1A8E" w:rsidRPr="00D70EF0">
              <w:rPr>
                <w:rFonts w:ascii="Arial" w:hAnsi="Arial" w:cs="Arial"/>
                <w:sz w:val="22"/>
                <w:szCs w:val="22"/>
              </w:rPr>
              <w:t>it meets user needs</w:t>
            </w:r>
          </w:p>
          <w:p w14:paraId="00E9460E" w14:textId="77777777" w:rsidR="000D1A8E" w:rsidRPr="00D70EF0" w:rsidRDefault="000D1A8E" w:rsidP="003F4D0B">
            <w:pPr>
              <w:pStyle w:val="ListParagraph"/>
              <w:numPr>
                <w:ilvl w:val="0"/>
                <w:numId w:val="15"/>
              </w:numPr>
              <w:spacing w:after="0"/>
              <w:ind w:left="342" w:hanging="265"/>
              <w:rPr>
                <w:rFonts w:ascii="Arial" w:hAnsi="Arial" w:cs="Arial"/>
                <w:sz w:val="22"/>
                <w:szCs w:val="22"/>
              </w:rPr>
            </w:pPr>
            <w:r w:rsidRPr="00D70EF0">
              <w:rPr>
                <w:rFonts w:ascii="Arial" w:hAnsi="Arial" w:cs="Arial"/>
                <w:sz w:val="22"/>
                <w:szCs w:val="22"/>
              </w:rPr>
              <w:t>Baseline evaluation measures</w:t>
            </w:r>
          </w:p>
          <w:p w14:paraId="06316502" w14:textId="7DDB3A6B" w:rsidR="00255EA3" w:rsidRPr="00D70EF0" w:rsidRDefault="00255EA3" w:rsidP="003F4D0B">
            <w:pPr>
              <w:pStyle w:val="ListParagraph"/>
              <w:numPr>
                <w:ilvl w:val="0"/>
                <w:numId w:val="15"/>
              </w:numPr>
              <w:spacing w:after="0"/>
              <w:ind w:left="342" w:hanging="265"/>
              <w:rPr>
                <w:rFonts w:ascii="Arial" w:hAnsi="Arial" w:cs="Arial"/>
                <w:sz w:val="22"/>
                <w:szCs w:val="22"/>
              </w:rPr>
            </w:pPr>
            <w:r w:rsidRPr="00D70EF0">
              <w:rPr>
                <w:rFonts w:ascii="Arial" w:hAnsi="Arial" w:cs="Arial"/>
                <w:sz w:val="22"/>
                <w:szCs w:val="22"/>
              </w:rPr>
              <w:t>Procurement exercises and award</w:t>
            </w:r>
          </w:p>
        </w:tc>
      </w:tr>
      <w:tr w:rsidR="0090693C" w:rsidRPr="00D70EF0" w14:paraId="086ED34B" w14:textId="77777777" w:rsidTr="003F4D0B">
        <w:tc>
          <w:tcPr>
            <w:tcW w:w="704" w:type="dxa"/>
            <w:vAlign w:val="center"/>
          </w:tcPr>
          <w:p w14:paraId="3F92B9C7" w14:textId="69BA6A45" w:rsidR="0090693C" w:rsidRPr="00D70EF0" w:rsidRDefault="0090693C" w:rsidP="003F4D0B">
            <w:pPr>
              <w:spacing w:after="0"/>
              <w:jc w:val="center"/>
              <w:rPr>
                <w:rFonts w:ascii="Arial" w:hAnsi="Arial" w:cs="Arial"/>
                <w:sz w:val="22"/>
                <w:szCs w:val="22"/>
              </w:rPr>
            </w:pPr>
            <w:r w:rsidRPr="00D70EF0">
              <w:rPr>
                <w:rFonts w:ascii="Arial" w:hAnsi="Arial" w:cs="Arial"/>
                <w:sz w:val="22"/>
                <w:szCs w:val="22"/>
              </w:rPr>
              <w:t>3</w:t>
            </w:r>
          </w:p>
        </w:tc>
        <w:tc>
          <w:tcPr>
            <w:tcW w:w="2126" w:type="dxa"/>
            <w:vAlign w:val="center"/>
          </w:tcPr>
          <w:p w14:paraId="7AEDE360" w14:textId="55AA92D3" w:rsidR="0090693C" w:rsidRPr="00D70EF0" w:rsidRDefault="0090693C" w:rsidP="003F4D0B">
            <w:pPr>
              <w:spacing w:after="0"/>
              <w:rPr>
                <w:rFonts w:ascii="Arial" w:hAnsi="Arial" w:cs="Arial"/>
                <w:sz w:val="22"/>
                <w:szCs w:val="22"/>
              </w:rPr>
            </w:pPr>
            <w:r w:rsidRPr="00D70EF0">
              <w:rPr>
                <w:rFonts w:ascii="Arial" w:hAnsi="Arial" w:cs="Arial"/>
                <w:sz w:val="22"/>
                <w:szCs w:val="22"/>
              </w:rPr>
              <w:t>Technical Delivery</w:t>
            </w:r>
            <w:r w:rsidR="00067263" w:rsidRPr="00D70EF0">
              <w:rPr>
                <w:rFonts w:ascii="Arial" w:hAnsi="Arial" w:cs="Arial"/>
                <w:sz w:val="22"/>
                <w:szCs w:val="22"/>
              </w:rPr>
              <w:t xml:space="preserve"> of communication solutions</w:t>
            </w:r>
          </w:p>
        </w:tc>
        <w:tc>
          <w:tcPr>
            <w:tcW w:w="6237" w:type="dxa"/>
          </w:tcPr>
          <w:p w14:paraId="55C16BA4" w14:textId="5DA93A3B" w:rsidR="00044480" w:rsidRPr="00D70EF0" w:rsidRDefault="00B56128" w:rsidP="003F4D0B">
            <w:pPr>
              <w:pStyle w:val="ListParagraph"/>
              <w:numPr>
                <w:ilvl w:val="0"/>
                <w:numId w:val="16"/>
              </w:numPr>
              <w:spacing w:after="0"/>
              <w:ind w:left="342" w:hanging="265"/>
              <w:rPr>
                <w:rFonts w:ascii="Arial" w:hAnsi="Arial" w:cs="Arial"/>
                <w:sz w:val="22"/>
                <w:szCs w:val="22"/>
              </w:rPr>
            </w:pPr>
            <w:r w:rsidRPr="00D70EF0">
              <w:rPr>
                <w:rFonts w:ascii="Arial" w:hAnsi="Arial" w:cs="Arial"/>
                <w:sz w:val="22"/>
                <w:szCs w:val="22"/>
              </w:rPr>
              <w:t xml:space="preserve">Implementation of VoIP solution to </w:t>
            </w:r>
            <w:r w:rsidR="00A0467C" w:rsidRPr="00D70EF0">
              <w:rPr>
                <w:rFonts w:ascii="Arial" w:hAnsi="Arial" w:cs="Arial"/>
                <w:sz w:val="22"/>
                <w:szCs w:val="22"/>
              </w:rPr>
              <w:t>be limited to readiness to deploy</w:t>
            </w:r>
            <w:r w:rsidRPr="00D70EF0">
              <w:rPr>
                <w:rFonts w:ascii="Arial" w:hAnsi="Arial" w:cs="Arial"/>
                <w:sz w:val="22"/>
                <w:szCs w:val="22"/>
              </w:rPr>
              <w:t xml:space="preserve"> hardware</w:t>
            </w:r>
          </w:p>
          <w:p w14:paraId="402BDBED" w14:textId="7E72D2A1" w:rsidR="00186A98" w:rsidRPr="00D70EF0" w:rsidRDefault="00186A98" w:rsidP="003F4D0B">
            <w:pPr>
              <w:pStyle w:val="ListParagraph"/>
              <w:numPr>
                <w:ilvl w:val="0"/>
                <w:numId w:val="16"/>
              </w:numPr>
              <w:spacing w:after="0"/>
              <w:ind w:left="342" w:hanging="265"/>
              <w:rPr>
                <w:rFonts w:ascii="Arial" w:hAnsi="Arial" w:cs="Arial"/>
                <w:sz w:val="22"/>
                <w:szCs w:val="22"/>
              </w:rPr>
            </w:pPr>
            <w:r w:rsidRPr="00D70EF0">
              <w:rPr>
                <w:rFonts w:ascii="Arial" w:hAnsi="Arial" w:cs="Arial"/>
                <w:sz w:val="22"/>
                <w:szCs w:val="22"/>
              </w:rPr>
              <w:t>Deployment of VoIP to small test groups to ensure solution functions</w:t>
            </w:r>
          </w:p>
          <w:p w14:paraId="72B873ED" w14:textId="1B562996" w:rsidR="0090693C" w:rsidRPr="00D70EF0" w:rsidRDefault="00044480" w:rsidP="003F4D0B">
            <w:pPr>
              <w:pStyle w:val="ListParagraph"/>
              <w:numPr>
                <w:ilvl w:val="0"/>
                <w:numId w:val="16"/>
              </w:numPr>
              <w:spacing w:after="0"/>
              <w:ind w:left="342" w:hanging="265"/>
              <w:rPr>
                <w:rFonts w:ascii="Arial" w:hAnsi="Arial" w:cs="Arial"/>
                <w:sz w:val="22"/>
                <w:szCs w:val="22"/>
              </w:rPr>
            </w:pPr>
            <w:r w:rsidRPr="00D70EF0">
              <w:rPr>
                <w:rFonts w:ascii="Arial" w:hAnsi="Arial" w:cs="Arial"/>
                <w:sz w:val="22"/>
                <w:szCs w:val="22"/>
              </w:rPr>
              <w:t>S</w:t>
            </w:r>
            <w:r w:rsidR="00B56128" w:rsidRPr="00D70EF0">
              <w:rPr>
                <w:rFonts w:ascii="Arial" w:hAnsi="Arial" w:cs="Arial"/>
                <w:sz w:val="22"/>
                <w:szCs w:val="22"/>
              </w:rPr>
              <w:t>oftware integration into existing UC&amp;C</w:t>
            </w:r>
            <w:r w:rsidRPr="00D70EF0">
              <w:rPr>
                <w:rFonts w:ascii="Arial" w:hAnsi="Arial" w:cs="Arial"/>
                <w:sz w:val="22"/>
                <w:szCs w:val="22"/>
              </w:rPr>
              <w:t xml:space="preserve"> provisioned for adoption</w:t>
            </w:r>
          </w:p>
          <w:p w14:paraId="56B70DE7" w14:textId="77777777" w:rsidR="00A0467C" w:rsidRPr="00D70EF0" w:rsidRDefault="00B56128" w:rsidP="003F4D0B">
            <w:pPr>
              <w:pStyle w:val="ListParagraph"/>
              <w:numPr>
                <w:ilvl w:val="0"/>
                <w:numId w:val="16"/>
              </w:numPr>
              <w:spacing w:after="0"/>
              <w:ind w:left="342" w:hanging="265"/>
              <w:rPr>
                <w:rFonts w:ascii="Arial" w:hAnsi="Arial" w:cs="Arial"/>
                <w:sz w:val="22"/>
                <w:szCs w:val="22"/>
              </w:rPr>
            </w:pPr>
            <w:r w:rsidRPr="00D70EF0">
              <w:rPr>
                <w:rFonts w:ascii="Arial" w:hAnsi="Arial" w:cs="Arial"/>
                <w:sz w:val="22"/>
                <w:szCs w:val="22"/>
              </w:rPr>
              <w:t xml:space="preserve">Implementation of communication platform </w:t>
            </w:r>
            <w:r w:rsidR="00A0467C" w:rsidRPr="00D70EF0">
              <w:rPr>
                <w:rFonts w:ascii="Arial" w:hAnsi="Arial" w:cs="Arial"/>
                <w:sz w:val="22"/>
                <w:szCs w:val="22"/>
              </w:rPr>
              <w:t>by integrating into existing data flows</w:t>
            </w:r>
          </w:p>
          <w:p w14:paraId="1338E326" w14:textId="1245BC75" w:rsidR="00475AE0" w:rsidRPr="00D70EF0" w:rsidRDefault="00475AE0" w:rsidP="003F4D0B">
            <w:pPr>
              <w:pStyle w:val="ListParagraph"/>
              <w:numPr>
                <w:ilvl w:val="0"/>
                <w:numId w:val="16"/>
              </w:numPr>
              <w:spacing w:after="0"/>
              <w:ind w:left="342" w:hanging="265"/>
              <w:rPr>
                <w:rFonts w:ascii="Arial" w:hAnsi="Arial" w:cs="Arial"/>
                <w:sz w:val="22"/>
                <w:szCs w:val="22"/>
              </w:rPr>
            </w:pPr>
            <w:r w:rsidRPr="00D70EF0">
              <w:rPr>
                <w:rFonts w:ascii="Arial" w:hAnsi="Arial" w:cs="Arial"/>
                <w:sz w:val="22"/>
                <w:szCs w:val="22"/>
              </w:rPr>
              <w:t>Handover to BAU support</w:t>
            </w:r>
          </w:p>
        </w:tc>
      </w:tr>
      <w:tr w:rsidR="0090693C" w:rsidRPr="00D70EF0" w14:paraId="3FC0107C" w14:textId="77777777" w:rsidTr="003F4D0B">
        <w:tc>
          <w:tcPr>
            <w:tcW w:w="704" w:type="dxa"/>
            <w:vAlign w:val="center"/>
          </w:tcPr>
          <w:p w14:paraId="6F122932" w14:textId="2F8BCE7B" w:rsidR="0090693C" w:rsidRPr="00D70EF0" w:rsidRDefault="0090693C" w:rsidP="003F4D0B">
            <w:pPr>
              <w:spacing w:after="0"/>
              <w:jc w:val="center"/>
              <w:rPr>
                <w:rFonts w:ascii="Arial" w:hAnsi="Arial" w:cs="Arial"/>
                <w:sz w:val="22"/>
                <w:szCs w:val="22"/>
              </w:rPr>
            </w:pPr>
            <w:r w:rsidRPr="00D70EF0">
              <w:rPr>
                <w:rFonts w:ascii="Arial" w:hAnsi="Arial" w:cs="Arial"/>
                <w:sz w:val="22"/>
                <w:szCs w:val="22"/>
              </w:rPr>
              <w:t>4</w:t>
            </w:r>
          </w:p>
        </w:tc>
        <w:tc>
          <w:tcPr>
            <w:tcW w:w="2126" w:type="dxa"/>
            <w:vAlign w:val="center"/>
          </w:tcPr>
          <w:p w14:paraId="26C366E4" w14:textId="7169F046" w:rsidR="0090693C" w:rsidRPr="00D70EF0" w:rsidRDefault="0087255A" w:rsidP="003F4D0B">
            <w:pPr>
              <w:spacing w:after="0"/>
              <w:rPr>
                <w:rFonts w:ascii="Arial" w:hAnsi="Arial" w:cs="Arial"/>
                <w:sz w:val="22"/>
                <w:szCs w:val="22"/>
              </w:rPr>
            </w:pPr>
            <w:r w:rsidRPr="00D70EF0">
              <w:rPr>
                <w:rFonts w:ascii="Arial" w:hAnsi="Arial" w:cs="Arial"/>
                <w:sz w:val="22"/>
                <w:szCs w:val="22"/>
              </w:rPr>
              <w:t>Business adoption</w:t>
            </w:r>
          </w:p>
        </w:tc>
        <w:tc>
          <w:tcPr>
            <w:tcW w:w="6237" w:type="dxa"/>
          </w:tcPr>
          <w:p w14:paraId="70A3D6A9" w14:textId="185B8AFB" w:rsidR="0090693C" w:rsidRPr="00D70EF0" w:rsidRDefault="00044480" w:rsidP="003F4D0B">
            <w:pPr>
              <w:pStyle w:val="ListParagraph"/>
              <w:numPr>
                <w:ilvl w:val="0"/>
                <w:numId w:val="17"/>
              </w:numPr>
              <w:spacing w:after="0"/>
              <w:ind w:left="342" w:hanging="265"/>
              <w:rPr>
                <w:rFonts w:ascii="Arial" w:hAnsi="Arial" w:cs="Arial"/>
                <w:sz w:val="22"/>
                <w:szCs w:val="22"/>
              </w:rPr>
            </w:pPr>
            <w:r w:rsidRPr="00D70EF0">
              <w:rPr>
                <w:rFonts w:ascii="Arial" w:hAnsi="Arial" w:cs="Arial"/>
                <w:sz w:val="22"/>
                <w:szCs w:val="22"/>
              </w:rPr>
              <w:t>End user training</w:t>
            </w:r>
          </w:p>
          <w:p w14:paraId="0AEF74B0" w14:textId="38ACE3BD" w:rsidR="00475AE0" w:rsidRPr="00D70EF0" w:rsidRDefault="00475AE0" w:rsidP="003F4D0B">
            <w:pPr>
              <w:pStyle w:val="ListParagraph"/>
              <w:numPr>
                <w:ilvl w:val="0"/>
                <w:numId w:val="17"/>
              </w:numPr>
              <w:spacing w:after="0"/>
              <w:ind w:left="342" w:hanging="265"/>
              <w:rPr>
                <w:rFonts w:ascii="Arial" w:hAnsi="Arial" w:cs="Arial"/>
                <w:sz w:val="22"/>
                <w:szCs w:val="22"/>
              </w:rPr>
            </w:pPr>
            <w:r w:rsidRPr="00D70EF0">
              <w:rPr>
                <w:rFonts w:ascii="Arial" w:hAnsi="Arial" w:cs="Arial"/>
                <w:sz w:val="22"/>
                <w:szCs w:val="22"/>
              </w:rPr>
              <w:t>Replacement of telephony hardware</w:t>
            </w:r>
          </w:p>
          <w:p w14:paraId="5BA9A9F1" w14:textId="2972F34F" w:rsidR="002417C6" w:rsidRPr="00D70EF0" w:rsidRDefault="002417C6" w:rsidP="003F4D0B">
            <w:pPr>
              <w:pStyle w:val="ListParagraph"/>
              <w:numPr>
                <w:ilvl w:val="0"/>
                <w:numId w:val="17"/>
              </w:numPr>
              <w:spacing w:after="0"/>
              <w:ind w:left="342" w:hanging="265"/>
              <w:rPr>
                <w:rFonts w:ascii="Arial" w:hAnsi="Arial" w:cs="Arial"/>
                <w:sz w:val="22"/>
                <w:szCs w:val="22"/>
              </w:rPr>
            </w:pPr>
            <w:r w:rsidRPr="00D70EF0">
              <w:rPr>
                <w:rFonts w:ascii="Arial" w:hAnsi="Arial" w:cs="Arial"/>
                <w:sz w:val="22"/>
                <w:szCs w:val="22"/>
              </w:rPr>
              <w:t>Replacement of on-site letter printing processes</w:t>
            </w:r>
          </w:p>
          <w:p w14:paraId="314F06AE" w14:textId="6999FC20" w:rsidR="0039001A" w:rsidRPr="00D70EF0" w:rsidRDefault="0039001A" w:rsidP="003F4D0B">
            <w:pPr>
              <w:pStyle w:val="ListParagraph"/>
              <w:numPr>
                <w:ilvl w:val="0"/>
                <w:numId w:val="17"/>
              </w:numPr>
              <w:spacing w:after="0"/>
              <w:ind w:left="342" w:hanging="265"/>
              <w:rPr>
                <w:rFonts w:ascii="Arial" w:hAnsi="Arial" w:cs="Arial"/>
                <w:sz w:val="22"/>
                <w:szCs w:val="22"/>
              </w:rPr>
            </w:pPr>
            <w:r w:rsidRPr="00D70EF0">
              <w:rPr>
                <w:rFonts w:ascii="Arial" w:hAnsi="Arial" w:cs="Arial"/>
                <w:sz w:val="22"/>
                <w:szCs w:val="22"/>
              </w:rPr>
              <w:t>Adoption into existing processes</w:t>
            </w:r>
          </w:p>
        </w:tc>
      </w:tr>
      <w:tr w:rsidR="0090693C" w:rsidRPr="00D70EF0" w14:paraId="20EC0A30" w14:textId="77777777" w:rsidTr="003F4D0B">
        <w:tc>
          <w:tcPr>
            <w:tcW w:w="704" w:type="dxa"/>
            <w:vAlign w:val="center"/>
          </w:tcPr>
          <w:p w14:paraId="70960048" w14:textId="217D105D" w:rsidR="0090693C" w:rsidRPr="00D70EF0" w:rsidRDefault="0090693C" w:rsidP="003F4D0B">
            <w:pPr>
              <w:spacing w:after="0"/>
              <w:jc w:val="center"/>
              <w:rPr>
                <w:rFonts w:ascii="Arial" w:hAnsi="Arial" w:cs="Arial"/>
                <w:sz w:val="22"/>
                <w:szCs w:val="22"/>
              </w:rPr>
            </w:pPr>
            <w:r w:rsidRPr="00D70EF0">
              <w:rPr>
                <w:rFonts w:ascii="Arial" w:hAnsi="Arial" w:cs="Arial"/>
                <w:sz w:val="22"/>
                <w:szCs w:val="22"/>
              </w:rPr>
              <w:t>5</w:t>
            </w:r>
          </w:p>
        </w:tc>
        <w:tc>
          <w:tcPr>
            <w:tcW w:w="2126" w:type="dxa"/>
            <w:vAlign w:val="center"/>
          </w:tcPr>
          <w:p w14:paraId="4595B23B" w14:textId="551A8CCD" w:rsidR="0090693C" w:rsidRPr="00D70EF0" w:rsidRDefault="0087255A" w:rsidP="003F4D0B">
            <w:pPr>
              <w:spacing w:after="0"/>
              <w:rPr>
                <w:rFonts w:ascii="Arial" w:hAnsi="Arial" w:cs="Arial"/>
                <w:sz w:val="22"/>
                <w:szCs w:val="22"/>
              </w:rPr>
            </w:pPr>
            <w:r w:rsidRPr="00D70EF0">
              <w:rPr>
                <w:rFonts w:ascii="Arial" w:hAnsi="Arial" w:cs="Arial"/>
                <w:sz w:val="22"/>
                <w:szCs w:val="22"/>
              </w:rPr>
              <w:t>Business adaptation</w:t>
            </w:r>
          </w:p>
        </w:tc>
        <w:tc>
          <w:tcPr>
            <w:tcW w:w="6237" w:type="dxa"/>
          </w:tcPr>
          <w:p w14:paraId="42797EBE" w14:textId="77777777" w:rsidR="00974E34" w:rsidRPr="00D70EF0" w:rsidRDefault="00974E34" w:rsidP="003F4D0B">
            <w:pPr>
              <w:pStyle w:val="ListParagraph"/>
              <w:numPr>
                <w:ilvl w:val="0"/>
                <w:numId w:val="18"/>
              </w:numPr>
              <w:spacing w:after="0"/>
              <w:ind w:left="342" w:hanging="265"/>
              <w:rPr>
                <w:rFonts w:ascii="Arial" w:hAnsi="Arial" w:cs="Arial"/>
                <w:sz w:val="22"/>
                <w:szCs w:val="22"/>
              </w:rPr>
            </w:pPr>
            <w:r w:rsidRPr="00D70EF0">
              <w:rPr>
                <w:rFonts w:ascii="Arial" w:hAnsi="Arial" w:cs="Arial"/>
                <w:sz w:val="22"/>
                <w:szCs w:val="22"/>
              </w:rPr>
              <w:t>Advanced training</w:t>
            </w:r>
          </w:p>
          <w:p w14:paraId="7E119BC7" w14:textId="746F5EA4" w:rsidR="0090693C" w:rsidRPr="00D70EF0" w:rsidRDefault="00974E34" w:rsidP="003F4D0B">
            <w:pPr>
              <w:pStyle w:val="ListParagraph"/>
              <w:numPr>
                <w:ilvl w:val="0"/>
                <w:numId w:val="18"/>
              </w:numPr>
              <w:spacing w:after="0"/>
              <w:ind w:left="342" w:hanging="265"/>
              <w:rPr>
                <w:rFonts w:ascii="Arial" w:hAnsi="Arial" w:cs="Arial"/>
                <w:sz w:val="22"/>
                <w:szCs w:val="22"/>
              </w:rPr>
            </w:pPr>
            <w:r w:rsidRPr="00D70EF0">
              <w:rPr>
                <w:rFonts w:ascii="Arial" w:hAnsi="Arial" w:cs="Arial"/>
                <w:sz w:val="22"/>
                <w:szCs w:val="22"/>
              </w:rPr>
              <w:t>Department level review of processes</w:t>
            </w:r>
            <w:r w:rsidR="003C22D4" w:rsidRPr="00D70EF0">
              <w:rPr>
                <w:rFonts w:ascii="Arial" w:hAnsi="Arial" w:cs="Arial"/>
                <w:sz w:val="22"/>
                <w:szCs w:val="22"/>
              </w:rPr>
              <w:t xml:space="preserve"> to identify opportunities for adaption to realise benefits</w:t>
            </w:r>
          </w:p>
          <w:p w14:paraId="1AE366D0" w14:textId="0FA3F404" w:rsidR="003C22D4" w:rsidRPr="00D70EF0" w:rsidRDefault="003C22D4" w:rsidP="003F4D0B">
            <w:pPr>
              <w:pStyle w:val="ListParagraph"/>
              <w:numPr>
                <w:ilvl w:val="0"/>
                <w:numId w:val="18"/>
              </w:numPr>
              <w:spacing w:after="0"/>
              <w:ind w:left="342" w:hanging="265"/>
              <w:rPr>
                <w:rFonts w:ascii="Arial" w:hAnsi="Arial" w:cs="Arial"/>
                <w:sz w:val="22"/>
                <w:szCs w:val="22"/>
              </w:rPr>
            </w:pPr>
            <w:r w:rsidRPr="00D70EF0">
              <w:rPr>
                <w:rFonts w:ascii="Arial" w:hAnsi="Arial" w:cs="Arial"/>
                <w:sz w:val="22"/>
                <w:szCs w:val="22"/>
              </w:rPr>
              <w:t xml:space="preserve">Implement adaptations to business processes. </w:t>
            </w:r>
          </w:p>
        </w:tc>
      </w:tr>
      <w:tr w:rsidR="0090693C" w:rsidRPr="00D70EF0" w14:paraId="0C8EC885" w14:textId="77777777" w:rsidTr="003F4D0B">
        <w:tc>
          <w:tcPr>
            <w:tcW w:w="704" w:type="dxa"/>
            <w:vAlign w:val="center"/>
          </w:tcPr>
          <w:p w14:paraId="15F71C7B" w14:textId="55E984CB" w:rsidR="0090693C" w:rsidRPr="00D70EF0" w:rsidRDefault="0090693C" w:rsidP="003F4D0B">
            <w:pPr>
              <w:spacing w:after="0"/>
              <w:jc w:val="center"/>
              <w:rPr>
                <w:rFonts w:ascii="Arial" w:hAnsi="Arial" w:cs="Arial"/>
                <w:sz w:val="22"/>
                <w:szCs w:val="22"/>
              </w:rPr>
            </w:pPr>
            <w:r w:rsidRPr="00D70EF0">
              <w:rPr>
                <w:rFonts w:ascii="Arial" w:hAnsi="Arial" w:cs="Arial"/>
                <w:sz w:val="22"/>
                <w:szCs w:val="22"/>
              </w:rPr>
              <w:t>6</w:t>
            </w:r>
          </w:p>
        </w:tc>
        <w:tc>
          <w:tcPr>
            <w:tcW w:w="2126" w:type="dxa"/>
            <w:vAlign w:val="center"/>
          </w:tcPr>
          <w:p w14:paraId="440C49BD" w14:textId="37BCBB8E" w:rsidR="0090693C" w:rsidRPr="00D70EF0" w:rsidRDefault="0087255A" w:rsidP="003F4D0B">
            <w:pPr>
              <w:spacing w:after="0"/>
              <w:rPr>
                <w:rFonts w:ascii="Arial" w:hAnsi="Arial" w:cs="Arial"/>
                <w:sz w:val="22"/>
                <w:szCs w:val="22"/>
              </w:rPr>
            </w:pPr>
            <w:r w:rsidRPr="00D70EF0">
              <w:rPr>
                <w:rFonts w:ascii="Arial" w:hAnsi="Arial" w:cs="Arial"/>
                <w:sz w:val="22"/>
                <w:szCs w:val="22"/>
              </w:rPr>
              <w:t>Project Closure</w:t>
            </w:r>
          </w:p>
        </w:tc>
        <w:tc>
          <w:tcPr>
            <w:tcW w:w="6237" w:type="dxa"/>
          </w:tcPr>
          <w:p w14:paraId="75F959C0" w14:textId="77777777" w:rsidR="0090693C" w:rsidRPr="00D70EF0" w:rsidRDefault="001F556A" w:rsidP="003F4D0B">
            <w:pPr>
              <w:pStyle w:val="ListParagraph"/>
              <w:numPr>
                <w:ilvl w:val="0"/>
                <w:numId w:val="19"/>
              </w:numPr>
              <w:spacing w:after="0"/>
              <w:ind w:left="321" w:hanging="244"/>
              <w:rPr>
                <w:rFonts w:ascii="Arial" w:hAnsi="Arial" w:cs="Arial"/>
                <w:sz w:val="22"/>
                <w:szCs w:val="22"/>
              </w:rPr>
            </w:pPr>
            <w:r w:rsidRPr="00D70EF0">
              <w:rPr>
                <w:rFonts w:ascii="Arial" w:hAnsi="Arial" w:cs="Arial"/>
                <w:sz w:val="22"/>
                <w:szCs w:val="22"/>
              </w:rPr>
              <w:t>Project evaluation</w:t>
            </w:r>
          </w:p>
          <w:p w14:paraId="2675B433" w14:textId="2B781249" w:rsidR="001F556A" w:rsidRPr="00D70EF0" w:rsidRDefault="001F556A" w:rsidP="00253F1F">
            <w:pPr>
              <w:pStyle w:val="ListParagraph"/>
              <w:keepNext/>
              <w:numPr>
                <w:ilvl w:val="0"/>
                <w:numId w:val="19"/>
              </w:numPr>
              <w:spacing w:after="0"/>
              <w:ind w:left="321" w:hanging="244"/>
              <w:rPr>
                <w:rFonts w:ascii="Arial" w:hAnsi="Arial" w:cs="Arial"/>
                <w:sz w:val="22"/>
                <w:szCs w:val="22"/>
              </w:rPr>
            </w:pPr>
            <w:r w:rsidRPr="00D70EF0">
              <w:rPr>
                <w:rFonts w:ascii="Arial" w:hAnsi="Arial" w:cs="Arial"/>
                <w:sz w:val="22"/>
                <w:szCs w:val="22"/>
              </w:rPr>
              <w:t>Project closure</w:t>
            </w:r>
          </w:p>
        </w:tc>
      </w:tr>
    </w:tbl>
    <w:p w14:paraId="23B320C9" w14:textId="2BBE5CD6" w:rsidR="00737DAE" w:rsidRPr="00D70EF0" w:rsidRDefault="00253F1F" w:rsidP="00253F1F">
      <w:pPr>
        <w:pStyle w:val="Caption"/>
        <w:rPr>
          <w:rFonts w:ascii="Arial" w:hAnsi="Arial" w:cs="Arial"/>
          <w:szCs w:val="24"/>
        </w:rPr>
      </w:pPr>
      <w:r w:rsidRPr="00D70EF0">
        <w:rPr>
          <w:rFonts w:ascii="Arial" w:hAnsi="Arial" w:cs="Arial"/>
        </w:rPr>
        <w:t xml:space="preserve">Table </w:t>
      </w:r>
      <w:r w:rsidRPr="00D70EF0">
        <w:rPr>
          <w:rFonts w:ascii="Arial" w:hAnsi="Arial" w:cs="Arial"/>
        </w:rPr>
        <w:fldChar w:fldCharType="begin"/>
      </w:r>
      <w:r w:rsidRPr="00D70EF0">
        <w:rPr>
          <w:rFonts w:ascii="Arial" w:hAnsi="Arial" w:cs="Arial"/>
        </w:rPr>
        <w:instrText xml:space="preserve"> SEQ Table \* ARABIC </w:instrText>
      </w:r>
      <w:r w:rsidRPr="00D70EF0">
        <w:rPr>
          <w:rFonts w:ascii="Arial" w:hAnsi="Arial" w:cs="Arial"/>
        </w:rPr>
        <w:fldChar w:fldCharType="separate"/>
      </w:r>
      <w:r w:rsidRPr="00D70EF0">
        <w:rPr>
          <w:rFonts w:ascii="Arial" w:hAnsi="Arial" w:cs="Arial"/>
          <w:noProof/>
        </w:rPr>
        <w:t>2</w:t>
      </w:r>
      <w:r w:rsidRPr="00D70EF0">
        <w:rPr>
          <w:rFonts w:ascii="Arial" w:hAnsi="Arial" w:cs="Arial"/>
        </w:rPr>
        <w:fldChar w:fldCharType="end"/>
      </w:r>
      <w:r w:rsidRPr="00D70EF0">
        <w:rPr>
          <w:rFonts w:ascii="Arial" w:hAnsi="Arial" w:cs="Arial"/>
        </w:rPr>
        <w:t xml:space="preserve"> - Breakdown of management stages with key deliverables</w:t>
      </w:r>
    </w:p>
    <w:p w14:paraId="786C22EB" w14:textId="461B3080" w:rsidR="00624D59" w:rsidRPr="00D70EF0" w:rsidRDefault="00F22A97" w:rsidP="00624D59">
      <w:pPr>
        <w:rPr>
          <w:rFonts w:ascii="Arial" w:hAnsi="Arial" w:cs="Arial"/>
          <w:szCs w:val="24"/>
        </w:rPr>
      </w:pPr>
      <w:r w:rsidRPr="00D70EF0">
        <w:rPr>
          <w:rFonts w:ascii="Arial" w:hAnsi="Arial" w:cs="Arial"/>
          <w:szCs w:val="24"/>
        </w:rPr>
        <w:lastRenderedPageBreak/>
        <w:t xml:space="preserve">It is anticipated that management stages </w:t>
      </w:r>
      <w:r w:rsidR="00EB2006" w:rsidRPr="00D70EF0">
        <w:rPr>
          <w:rFonts w:ascii="Arial" w:hAnsi="Arial" w:cs="Arial"/>
          <w:szCs w:val="24"/>
        </w:rPr>
        <w:t xml:space="preserve">will be built of iterative </w:t>
      </w:r>
      <w:r w:rsidR="008B0116" w:rsidRPr="00D70EF0">
        <w:rPr>
          <w:rFonts w:ascii="Arial" w:hAnsi="Arial" w:cs="Arial"/>
          <w:szCs w:val="24"/>
        </w:rPr>
        <w:t>Plan-Do-Study-Act (P</w:t>
      </w:r>
      <w:r w:rsidR="00EB2006" w:rsidRPr="00D70EF0">
        <w:rPr>
          <w:rFonts w:ascii="Arial" w:hAnsi="Arial" w:cs="Arial"/>
          <w:szCs w:val="24"/>
        </w:rPr>
        <w:t>DSA</w:t>
      </w:r>
      <w:r w:rsidR="008B0116" w:rsidRPr="00D70EF0">
        <w:rPr>
          <w:rFonts w:ascii="Arial" w:hAnsi="Arial" w:cs="Arial"/>
          <w:szCs w:val="24"/>
        </w:rPr>
        <w:t>)</w:t>
      </w:r>
      <w:r w:rsidR="00EB2006" w:rsidRPr="00D70EF0">
        <w:rPr>
          <w:rFonts w:ascii="Arial" w:hAnsi="Arial" w:cs="Arial"/>
          <w:szCs w:val="24"/>
        </w:rPr>
        <w:t xml:space="preserve"> cycles that start on a small scale with pilot and digital champions before expanding to include ever larger cohorts.</w:t>
      </w:r>
      <w:r w:rsidR="008B0116" w:rsidRPr="00D70EF0">
        <w:rPr>
          <w:rFonts w:ascii="Arial" w:hAnsi="Arial" w:cs="Arial"/>
          <w:szCs w:val="24"/>
        </w:rPr>
        <w:t xml:space="preserve"> These cycles allow for testing of functionality and frameworks prior to engaging larger groups</w:t>
      </w:r>
      <w:r w:rsidR="00E5014B">
        <w:rPr>
          <w:rFonts w:ascii="Arial" w:hAnsi="Arial" w:cs="Arial"/>
          <w:szCs w:val="24"/>
        </w:rPr>
        <w:t>.</w:t>
      </w:r>
      <w:sdt>
        <w:sdtPr>
          <w:rPr>
            <w:rFonts w:ascii="Arial" w:hAnsi="Arial" w:cs="Arial"/>
            <w:szCs w:val="24"/>
          </w:rPr>
          <w:id w:val="-1088681308"/>
          <w:citation/>
        </w:sdtPr>
        <w:sdtContent>
          <w:r w:rsidR="009A2C9B" w:rsidRPr="00D70EF0">
            <w:rPr>
              <w:rFonts w:ascii="Arial" w:hAnsi="Arial" w:cs="Arial"/>
              <w:szCs w:val="24"/>
            </w:rPr>
            <w:fldChar w:fldCharType="begin"/>
          </w:r>
          <w:r w:rsidR="009A2C9B" w:rsidRPr="00D70EF0">
            <w:rPr>
              <w:rFonts w:ascii="Arial" w:hAnsi="Arial" w:cs="Arial"/>
              <w:szCs w:val="24"/>
            </w:rPr>
            <w:instrText xml:space="preserve"> CITATION NHS08 \l 2057 </w:instrText>
          </w:r>
          <w:r w:rsidR="009A2C9B" w:rsidRPr="00D70EF0">
            <w:rPr>
              <w:rFonts w:ascii="Arial" w:hAnsi="Arial" w:cs="Arial"/>
              <w:szCs w:val="24"/>
            </w:rPr>
            <w:fldChar w:fldCharType="separate"/>
          </w:r>
          <w:r w:rsidR="006E1762">
            <w:rPr>
              <w:rFonts w:ascii="Arial" w:hAnsi="Arial" w:cs="Arial"/>
              <w:noProof/>
              <w:szCs w:val="24"/>
            </w:rPr>
            <w:t xml:space="preserve"> </w:t>
          </w:r>
          <w:r w:rsidR="006E1762" w:rsidRPr="006E1762">
            <w:rPr>
              <w:rFonts w:ascii="Arial" w:hAnsi="Arial" w:cs="Arial"/>
              <w:noProof/>
              <w:szCs w:val="24"/>
            </w:rPr>
            <w:t>(NHS Institute for Innovation and Improvement, 2008)</w:t>
          </w:r>
          <w:r w:rsidR="009A2C9B" w:rsidRPr="00D70EF0">
            <w:rPr>
              <w:rFonts w:ascii="Arial" w:hAnsi="Arial" w:cs="Arial"/>
              <w:szCs w:val="24"/>
            </w:rPr>
            <w:fldChar w:fldCharType="end"/>
          </w:r>
        </w:sdtContent>
      </w:sdt>
      <w:r w:rsidR="008B0116" w:rsidRPr="00D70EF0">
        <w:rPr>
          <w:rFonts w:ascii="Arial" w:hAnsi="Arial" w:cs="Arial"/>
          <w:szCs w:val="24"/>
        </w:rPr>
        <w:t xml:space="preserve"> For example, by analysing the behaviours exhibited in a PDSA </w:t>
      </w:r>
      <w:r w:rsidR="00900E96" w:rsidRPr="00D70EF0">
        <w:rPr>
          <w:rFonts w:ascii="Arial" w:hAnsi="Arial" w:cs="Arial"/>
          <w:szCs w:val="24"/>
        </w:rPr>
        <w:t>cycle</w:t>
      </w:r>
      <w:r w:rsidR="008B0116" w:rsidRPr="00D70EF0">
        <w:rPr>
          <w:rFonts w:ascii="Arial" w:hAnsi="Arial" w:cs="Arial"/>
          <w:szCs w:val="24"/>
        </w:rPr>
        <w:t xml:space="preserve"> </w:t>
      </w:r>
      <w:r w:rsidR="00844BAE" w:rsidRPr="00D70EF0">
        <w:rPr>
          <w:rFonts w:ascii="Arial" w:hAnsi="Arial" w:cs="Arial"/>
          <w:szCs w:val="24"/>
        </w:rPr>
        <w:t xml:space="preserve">there is then the opportunity to </w:t>
      </w:r>
      <w:r w:rsidR="009F007F" w:rsidRPr="00D70EF0">
        <w:rPr>
          <w:rFonts w:ascii="Arial" w:hAnsi="Arial" w:cs="Arial"/>
          <w:szCs w:val="24"/>
        </w:rPr>
        <w:t xml:space="preserve">identify and develop interventions that are likely to be effective. </w:t>
      </w:r>
      <w:r w:rsidR="00DE6B63" w:rsidRPr="00D70EF0">
        <w:rPr>
          <w:rFonts w:ascii="Arial" w:hAnsi="Arial" w:cs="Arial"/>
          <w:szCs w:val="24"/>
        </w:rPr>
        <w:t>The use of the COM</w:t>
      </w:r>
      <w:r w:rsidR="00584346" w:rsidRPr="00D70EF0">
        <w:rPr>
          <w:rFonts w:ascii="Arial" w:hAnsi="Arial" w:cs="Arial"/>
          <w:szCs w:val="24"/>
        </w:rPr>
        <w:t>-B system as detailed by Michie et</w:t>
      </w:r>
      <w:r w:rsidR="004373C1" w:rsidRPr="00D70EF0">
        <w:rPr>
          <w:rFonts w:ascii="Arial" w:hAnsi="Arial" w:cs="Arial"/>
          <w:szCs w:val="24"/>
        </w:rPr>
        <w:t xml:space="preserve"> al. (2011) provide</w:t>
      </w:r>
      <w:r w:rsidR="00FB04FD" w:rsidRPr="00D70EF0">
        <w:rPr>
          <w:rFonts w:ascii="Arial" w:hAnsi="Arial" w:cs="Arial"/>
          <w:szCs w:val="24"/>
        </w:rPr>
        <w:t>s</w:t>
      </w:r>
      <w:r w:rsidR="004373C1" w:rsidRPr="00D70EF0">
        <w:rPr>
          <w:rFonts w:ascii="Arial" w:hAnsi="Arial" w:cs="Arial"/>
          <w:szCs w:val="24"/>
        </w:rPr>
        <w:t xml:space="preserve"> a framework in which interventions can be appropriately formed </w:t>
      </w:r>
      <w:r w:rsidR="00FC0226" w:rsidRPr="00D70EF0">
        <w:rPr>
          <w:rFonts w:ascii="Arial" w:hAnsi="Arial" w:cs="Arial"/>
          <w:szCs w:val="24"/>
        </w:rPr>
        <w:t>to suit the various contexts within the Health Board to adopt new practices.</w:t>
      </w:r>
      <w:r w:rsidR="00FB04FD" w:rsidRPr="00D70EF0">
        <w:rPr>
          <w:rFonts w:ascii="Arial" w:hAnsi="Arial" w:cs="Arial"/>
          <w:szCs w:val="24"/>
        </w:rPr>
        <w:t xml:space="preserve"> Therefore, it will be possible to systematically </w:t>
      </w:r>
      <w:r w:rsidR="00677B24" w:rsidRPr="00D70EF0">
        <w:rPr>
          <w:rFonts w:ascii="Arial" w:hAnsi="Arial" w:cs="Arial"/>
          <w:szCs w:val="24"/>
        </w:rPr>
        <w:t xml:space="preserve">identify interventions </w:t>
      </w:r>
      <w:r w:rsidR="00C53DD5" w:rsidRPr="00D70EF0">
        <w:rPr>
          <w:rFonts w:ascii="Arial" w:hAnsi="Arial" w:cs="Arial"/>
          <w:szCs w:val="24"/>
        </w:rPr>
        <w:t xml:space="preserve">that will effectively change behaviours. </w:t>
      </w:r>
      <w:sdt>
        <w:sdtPr>
          <w:rPr>
            <w:rFonts w:ascii="Arial" w:hAnsi="Arial" w:cs="Arial"/>
            <w:szCs w:val="24"/>
          </w:rPr>
          <w:id w:val="587433567"/>
          <w:citation/>
        </w:sdtPr>
        <w:sdtContent>
          <w:r w:rsidR="00C53DD5" w:rsidRPr="00D70EF0">
            <w:rPr>
              <w:rFonts w:ascii="Arial" w:hAnsi="Arial" w:cs="Arial"/>
              <w:szCs w:val="24"/>
            </w:rPr>
            <w:fldChar w:fldCharType="begin"/>
          </w:r>
          <w:r w:rsidR="00C53DD5" w:rsidRPr="00D70EF0">
            <w:rPr>
              <w:rFonts w:ascii="Arial" w:hAnsi="Arial" w:cs="Arial"/>
              <w:szCs w:val="24"/>
            </w:rPr>
            <w:instrText xml:space="preserve"> CITATION Mic11 \l 2057 </w:instrText>
          </w:r>
          <w:r w:rsidR="00C53DD5" w:rsidRPr="00D70EF0">
            <w:rPr>
              <w:rFonts w:ascii="Arial" w:hAnsi="Arial" w:cs="Arial"/>
              <w:szCs w:val="24"/>
            </w:rPr>
            <w:fldChar w:fldCharType="separate"/>
          </w:r>
          <w:r w:rsidR="006E1762" w:rsidRPr="006E1762">
            <w:rPr>
              <w:rFonts w:ascii="Arial" w:hAnsi="Arial" w:cs="Arial"/>
              <w:noProof/>
              <w:szCs w:val="24"/>
            </w:rPr>
            <w:t>(Michie, et al., 2011)</w:t>
          </w:r>
          <w:r w:rsidR="00C53DD5" w:rsidRPr="00D70EF0">
            <w:rPr>
              <w:rFonts w:ascii="Arial" w:hAnsi="Arial" w:cs="Arial"/>
              <w:szCs w:val="24"/>
            </w:rPr>
            <w:fldChar w:fldCharType="end"/>
          </w:r>
        </w:sdtContent>
      </w:sdt>
    </w:p>
    <w:p w14:paraId="0B917304" w14:textId="1FAA8A9C" w:rsidR="00FB258C" w:rsidRPr="00D70EF0" w:rsidRDefault="00FB258C" w:rsidP="00624D59">
      <w:pPr>
        <w:rPr>
          <w:rFonts w:ascii="Arial" w:hAnsi="Arial" w:cs="Arial"/>
          <w:i/>
          <w:iCs/>
          <w:szCs w:val="24"/>
        </w:rPr>
      </w:pPr>
      <w:r w:rsidRPr="00D70EF0">
        <w:rPr>
          <w:rFonts w:ascii="Arial" w:hAnsi="Arial" w:cs="Arial"/>
          <w:szCs w:val="24"/>
        </w:rPr>
        <w:t xml:space="preserve">Whilst techniques such as Six-Sigma and Lean could be used to </w:t>
      </w:r>
      <w:r w:rsidR="00AB1637" w:rsidRPr="00D70EF0">
        <w:rPr>
          <w:rFonts w:ascii="Arial" w:hAnsi="Arial" w:cs="Arial"/>
          <w:szCs w:val="24"/>
        </w:rPr>
        <w:t xml:space="preserve">inform the adaptation of business processes, this opportunity </w:t>
      </w:r>
      <w:r w:rsidR="00EB5D1D" w:rsidRPr="00D70EF0">
        <w:rPr>
          <w:rFonts w:ascii="Arial" w:hAnsi="Arial" w:cs="Arial"/>
          <w:szCs w:val="24"/>
        </w:rPr>
        <w:t xml:space="preserve">maybe better suited for future </w:t>
      </w:r>
      <w:r w:rsidR="00EE79D0" w:rsidRPr="00D70EF0">
        <w:rPr>
          <w:rFonts w:ascii="Arial" w:hAnsi="Arial" w:cs="Arial"/>
          <w:szCs w:val="24"/>
        </w:rPr>
        <w:t xml:space="preserve">development work outside of the project. </w:t>
      </w:r>
      <w:r w:rsidR="0083494B" w:rsidRPr="00D70EF0">
        <w:rPr>
          <w:rFonts w:ascii="Arial" w:hAnsi="Arial" w:cs="Arial"/>
          <w:szCs w:val="24"/>
        </w:rPr>
        <w:t>Otherwise,</w:t>
      </w:r>
      <w:r w:rsidR="00EE79D0" w:rsidRPr="00D70EF0">
        <w:rPr>
          <w:rFonts w:ascii="Arial" w:hAnsi="Arial" w:cs="Arial"/>
          <w:szCs w:val="24"/>
        </w:rPr>
        <w:t xml:space="preserve"> the project </w:t>
      </w:r>
      <w:r w:rsidR="008E41FB" w:rsidRPr="00D70EF0">
        <w:rPr>
          <w:rFonts w:ascii="Arial" w:hAnsi="Arial" w:cs="Arial"/>
          <w:szCs w:val="24"/>
        </w:rPr>
        <w:t>is a greater risk of experienc</w:t>
      </w:r>
      <w:r w:rsidR="00445238">
        <w:rPr>
          <w:rFonts w:ascii="Arial" w:hAnsi="Arial" w:cs="Arial"/>
          <w:szCs w:val="24"/>
        </w:rPr>
        <w:t>ing</w:t>
      </w:r>
      <w:r w:rsidR="008E41FB" w:rsidRPr="00D70EF0">
        <w:rPr>
          <w:rFonts w:ascii="Arial" w:hAnsi="Arial" w:cs="Arial"/>
          <w:szCs w:val="24"/>
        </w:rPr>
        <w:t xml:space="preserve"> scope creep or even not being able to close. </w:t>
      </w:r>
      <w:r w:rsidR="0083494B" w:rsidRPr="00D70EF0">
        <w:rPr>
          <w:rFonts w:ascii="Arial" w:hAnsi="Arial" w:cs="Arial"/>
          <w:szCs w:val="24"/>
        </w:rPr>
        <w:t xml:space="preserve">Instead, the focus would be to adopt technology and adapt processes to make use of the technology instead of introducing </w:t>
      </w:r>
      <w:r w:rsidR="000807C8" w:rsidRPr="00D70EF0">
        <w:rPr>
          <w:rFonts w:ascii="Arial" w:hAnsi="Arial" w:cs="Arial"/>
          <w:szCs w:val="24"/>
        </w:rPr>
        <w:t>further operational efficiencies.</w:t>
      </w:r>
    </w:p>
    <w:p w14:paraId="199090AC" w14:textId="133C65D6" w:rsidR="000737E2" w:rsidRPr="00D70EF0" w:rsidRDefault="000737E2" w:rsidP="001E0856">
      <w:pPr>
        <w:pStyle w:val="Subtitle"/>
        <w:rPr>
          <w:rFonts w:ascii="Arial" w:hAnsi="Arial" w:cs="Arial"/>
          <w:sz w:val="24"/>
          <w:szCs w:val="24"/>
        </w:rPr>
      </w:pPr>
      <w:r w:rsidRPr="00D70EF0">
        <w:rPr>
          <w:rFonts w:ascii="Arial" w:hAnsi="Arial" w:cs="Arial"/>
          <w:sz w:val="24"/>
          <w:szCs w:val="24"/>
        </w:rPr>
        <w:t>Measures</w:t>
      </w:r>
    </w:p>
    <w:p w14:paraId="12FC1F4D" w14:textId="078B6ABB" w:rsidR="007406C5" w:rsidRPr="00D70EF0" w:rsidRDefault="00AE628C" w:rsidP="00AE628C">
      <w:pPr>
        <w:rPr>
          <w:rFonts w:ascii="Arial" w:hAnsi="Arial" w:cs="Arial"/>
          <w:szCs w:val="24"/>
        </w:rPr>
      </w:pPr>
      <w:r w:rsidRPr="00D70EF0">
        <w:rPr>
          <w:rFonts w:ascii="Arial" w:hAnsi="Arial" w:cs="Arial"/>
          <w:szCs w:val="24"/>
        </w:rPr>
        <w:t xml:space="preserve">The interventions and how their impact is measured </w:t>
      </w:r>
      <w:r w:rsidR="00994B17" w:rsidRPr="00D70EF0">
        <w:rPr>
          <w:rFonts w:ascii="Arial" w:hAnsi="Arial" w:cs="Arial"/>
          <w:szCs w:val="24"/>
        </w:rPr>
        <w:t>are</w:t>
      </w:r>
      <w:r w:rsidRPr="00D70EF0">
        <w:rPr>
          <w:rFonts w:ascii="Arial" w:hAnsi="Arial" w:cs="Arial"/>
          <w:szCs w:val="24"/>
        </w:rPr>
        <w:t xml:space="preserve"> described below.</w:t>
      </w:r>
    </w:p>
    <w:p w14:paraId="1B5906FB" w14:textId="29B9540A" w:rsidR="00517E08" w:rsidRPr="00D70EF0" w:rsidRDefault="00994B17" w:rsidP="00517E08">
      <w:pPr>
        <w:rPr>
          <w:rFonts w:ascii="Arial" w:hAnsi="Arial" w:cs="Arial"/>
          <w:u w:val="single"/>
        </w:rPr>
      </w:pPr>
      <w:r w:rsidRPr="00D70EF0">
        <w:rPr>
          <w:rFonts w:ascii="Arial" w:hAnsi="Arial" w:cs="Arial"/>
          <w:u w:val="single"/>
        </w:rPr>
        <w:t>Replace all PSTN and ISDN telephone networks and devices with VoIP technology</w:t>
      </w:r>
    </w:p>
    <w:p w14:paraId="45D9BCE1" w14:textId="6C20E068" w:rsidR="00517E08" w:rsidRPr="00D70EF0" w:rsidRDefault="00834F9F" w:rsidP="00517E08">
      <w:pPr>
        <w:rPr>
          <w:rFonts w:ascii="Arial" w:hAnsi="Arial" w:cs="Arial"/>
        </w:rPr>
      </w:pPr>
      <w:r w:rsidRPr="00D70EF0">
        <w:rPr>
          <w:rFonts w:ascii="Arial" w:hAnsi="Arial" w:cs="Arial"/>
        </w:rPr>
        <w:t>A discovery report will be procured as part of the management stage 2. This will quantify the number of PSTN and ISDN reliant devices that cannot be migrated to VoIP functionality. The</w:t>
      </w:r>
      <w:r w:rsidR="00927649" w:rsidRPr="00D70EF0">
        <w:rPr>
          <w:rFonts w:ascii="Arial" w:hAnsi="Arial" w:cs="Arial"/>
        </w:rPr>
        <w:t xml:space="preserve"> number of these devices will be monitored as the project progresses and a final audit undertaken during project closure.</w:t>
      </w:r>
    </w:p>
    <w:p w14:paraId="25BDE147" w14:textId="444DDB29" w:rsidR="00994B17" w:rsidRPr="00D70EF0" w:rsidRDefault="00994B17" w:rsidP="00517E08">
      <w:pPr>
        <w:rPr>
          <w:rFonts w:ascii="Arial" w:hAnsi="Arial" w:cs="Arial"/>
          <w:u w:val="single"/>
        </w:rPr>
      </w:pPr>
      <w:r w:rsidRPr="00D70EF0">
        <w:rPr>
          <w:rFonts w:ascii="Arial" w:hAnsi="Arial" w:cs="Arial"/>
          <w:u w:val="single"/>
        </w:rPr>
        <w:t>Introduce a patient communication platform that integrates with existing data processes and administration workflows to reduce administration commitment</w:t>
      </w:r>
    </w:p>
    <w:p w14:paraId="3BC6D9A9" w14:textId="77FDAEA5" w:rsidR="00D04F14" w:rsidRPr="00D70EF0" w:rsidRDefault="00D04F14" w:rsidP="00517E08">
      <w:pPr>
        <w:rPr>
          <w:rFonts w:ascii="Arial" w:hAnsi="Arial" w:cs="Arial"/>
        </w:rPr>
      </w:pPr>
      <w:r w:rsidRPr="00D70EF0">
        <w:rPr>
          <w:rFonts w:ascii="Arial" w:hAnsi="Arial" w:cs="Arial"/>
        </w:rPr>
        <w:t>Areas of the business that provide</w:t>
      </w:r>
      <w:r w:rsidR="00EB1F5A" w:rsidRPr="00D70EF0">
        <w:rPr>
          <w:rFonts w:ascii="Arial" w:hAnsi="Arial" w:cs="Arial"/>
        </w:rPr>
        <w:t xml:space="preserve"> a service that communicates with patients </w:t>
      </w:r>
      <w:r w:rsidR="005E4B2F" w:rsidRPr="00D70EF0">
        <w:rPr>
          <w:rFonts w:ascii="Arial" w:hAnsi="Arial" w:cs="Arial"/>
        </w:rPr>
        <w:t>will be surveyed</w:t>
      </w:r>
      <w:r w:rsidR="00523A79" w:rsidRPr="00D70EF0">
        <w:rPr>
          <w:rFonts w:ascii="Arial" w:hAnsi="Arial" w:cs="Arial"/>
        </w:rPr>
        <w:t xml:space="preserve"> before and after implementation</w:t>
      </w:r>
      <w:r w:rsidR="00657F4A" w:rsidRPr="00D70EF0">
        <w:rPr>
          <w:rFonts w:ascii="Arial" w:hAnsi="Arial" w:cs="Arial"/>
        </w:rPr>
        <w:t xml:space="preserve"> to assess if efficiency in cost and time can be increased</w:t>
      </w:r>
      <w:r w:rsidR="005E4B2F" w:rsidRPr="00D70EF0">
        <w:rPr>
          <w:rFonts w:ascii="Arial" w:hAnsi="Arial" w:cs="Arial"/>
        </w:rPr>
        <w:t xml:space="preserve">. </w:t>
      </w:r>
      <w:r w:rsidR="00C0130B" w:rsidRPr="00D70EF0">
        <w:rPr>
          <w:rFonts w:ascii="Arial" w:hAnsi="Arial" w:cs="Arial"/>
        </w:rPr>
        <w:t>The survey will</w:t>
      </w:r>
      <w:r w:rsidR="005E4B2F" w:rsidRPr="00D70EF0">
        <w:rPr>
          <w:rFonts w:ascii="Arial" w:hAnsi="Arial" w:cs="Arial"/>
        </w:rPr>
        <w:t xml:space="preserve"> assess perceived service capacity </w:t>
      </w:r>
      <w:r w:rsidR="00523A79" w:rsidRPr="00D70EF0">
        <w:rPr>
          <w:rFonts w:ascii="Arial" w:hAnsi="Arial" w:cs="Arial"/>
        </w:rPr>
        <w:t>to deliver communication to patients</w:t>
      </w:r>
      <w:r w:rsidR="00B24375" w:rsidRPr="00D70EF0">
        <w:rPr>
          <w:rFonts w:ascii="Arial" w:hAnsi="Arial" w:cs="Arial"/>
        </w:rPr>
        <w:t>, time spent on certain tasks</w:t>
      </w:r>
      <w:r w:rsidR="00523A79" w:rsidRPr="00D70EF0">
        <w:rPr>
          <w:rFonts w:ascii="Arial" w:hAnsi="Arial" w:cs="Arial"/>
        </w:rPr>
        <w:t xml:space="preserve">, the quality of this communications and </w:t>
      </w:r>
      <w:r w:rsidR="00F276E5" w:rsidRPr="00D70EF0">
        <w:rPr>
          <w:rFonts w:ascii="Arial" w:hAnsi="Arial" w:cs="Arial"/>
        </w:rPr>
        <w:t>factors that</w:t>
      </w:r>
      <w:r w:rsidR="0038355C" w:rsidRPr="00D70EF0">
        <w:rPr>
          <w:rFonts w:ascii="Arial" w:hAnsi="Arial" w:cs="Arial"/>
        </w:rPr>
        <w:t xml:space="preserve"> support and</w:t>
      </w:r>
      <w:r w:rsidR="00F276E5" w:rsidRPr="00D70EF0">
        <w:rPr>
          <w:rFonts w:ascii="Arial" w:hAnsi="Arial" w:cs="Arial"/>
        </w:rPr>
        <w:t xml:space="preserve"> limit delivery. </w:t>
      </w:r>
      <w:r w:rsidR="00C0130B" w:rsidRPr="00D70EF0">
        <w:rPr>
          <w:rFonts w:ascii="Arial" w:hAnsi="Arial" w:cs="Arial"/>
        </w:rPr>
        <w:t xml:space="preserve">The analysis of this data will </w:t>
      </w:r>
      <w:r w:rsidR="0038355C" w:rsidRPr="00D70EF0">
        <w:rPr>
          <w:rFonts w:ascii="Arial" w:hAnsi="Arial" w:cs="Arial"/>
        </w:rPr>
        <w:t>assess whether a difference is seen between managers and their direct reports.</w:t>
      </w:r>
    </w:p>
    <w:p w14:paraId="00781C37" w14:textId="2531428D" w:rsidR="00994B17" w:rsidRPr="00D70EF0" w:rsidRDefault="00994B17" w:rsidP="00517E08">
      <w:pPr>
        <w:rPr>
          <w:rFonts w:ascii="Arial" w:hAnsi="Arial" w:cs="Arial"/>
          <w:u w:val="single"/>
        </w:rPr>
      </w:pPr>
      <w:r w:rsidRPr="00D70EF0">
        <w:rPr>
          <w:rFonts w:ascii="Arial" w:hAnsi="Arial" w:cs="Arial"/>
          <w:u w:val="single"/>
        </w:rPr>
        <w:t>Adapt current business processes to adopt new technology to improve communication with patients</w:t>
      </w:r>
    </w:p>
    <w:p w14:paraId="6DD2E46D" w14:textId="3B02B0DB" w:rsidR="00B24375" w:rsidRPr="00D70EF0" w:rsidRDefault="00B24375" w:rsidP="00517E08">
      <w:pPr>
        <w:rPr>
          <w:rFonts w:ascii="Arial" w:hAnsi="Arial" w:cs="Arial"/>
        </w:rPr>
      </w:pPr>
      <w:r w:rsidRPr="00D70EF0">
        <w:rPr>
          <w:rFonts w:ascii="Arial" w:hAnsi="Arial" w:cs="Arial"/>
        </w:rPr>
        <w:t xml:space="preserve">Two surveys will be used to </w:t>
      </w:r>
      <w:r w:rsidR="00B72346" w:rsidRPr="00D70EF0">
        <w:rPr>
          <w:rFonts w:ascii="Arial" w:hAnsi="Arial" w:cs="Arial"/>
        </w:rPr>
        <w:t>assess any improvements</w:t>
      </w:r>
      <w:r w:rsidR="00657F4A" w:rsidRPr="00D70EF0">
        <w:rPr>
          <w:rFonts w:ascii="Arial" w:hAnsi="Arial" w:cs="Arial"/>
        </w:rPr>
        <w:t xml:space="preserve"> in quality of communication and time spent on communication processes</w:t>
      </w:r>
      <w:r w:rsidR="00B72346" w:rsidRPr="00D70EF0">
        <w:rPr>
          <w:rFonts w:ascii="Arial" w:hAnsi="Arial" w:cs="Arial"/>
        </w:rPr>
        <w:t>. One will be sent to a representative sample of patients via letter both prior to and after changes have been made. Another will be provided to all staff within the health board</w:t>
      </w:r>
      <w:r w:rsidR="00FF139E" w:rsidRPr="00D70EF0">
        <w:rPr>
          <w:rFonts w:ascii="Arial" w:hAnsi="Arial" w:cs="Arial"/>
        </w:rPr>
        <w:t xml:space="preserve">. The first survey will be used to baseline current opinion, whilst the second will ask individuals to consider </w:t>
      </w:r>
      <w:r w:rsidR="009A5A4B" w:rsidRPr="00D70EF0">
        <w:rPr>
          <w:rFonts w:ascii="Arial" w:hAnsi="Arial" w:cs="Arial"/>
        </w:rPr>
        <w:t>the impact of specific interventions</w:t>
      </w:r>
      <w:r w:rsidR="00460E10" w:rsidRPr="00D70EF0">
        <w:rPr>
          <w:rFonts w:ascii="Arial" w:hAnsi="Arial" w:cs="Arial"/>
        </w:rPr>
        <w:t>.</w:t>
      </w:r>
    </w:p>
    <w:p w14:paraId="5FC22CE3" w14:textId="39D18905" w:rsidR="000F75AE" w:rsidRPr="00D70EF0" w:rsidRDefault="000F75AE" w:rsidP="00517E08">
      <w:pPr>
        <w:rPr>
          <w:rFonts w:ascii="Arial" w:hAnsi="Arial" w:cs="Arial"/>
        </w:rPr>
      </w:pPr>
      <w:r w:rsidRPr="00D70EF0">
        <w:rPr>
          <w:rFonts w:ascii="Arial" w:hAnsi="Arial" w:cs="Arial"/>
        </w:rPr>
        <w:t xml:space="preserve">Secondly, a log of processes that have been changed will also be kept. </w:t>
      </w:r>
      <w:r w:rsidR="00AA6535" w:rsidRPr="00D70EF0">
        <w:rPr>
          <w:rFonts w:ascii="Arial" w:hAnsi="Arial" w:cs="Arial"/>
        </w:rPr>
        <w:t>This will serve as a method of quantifying the total number of processes that were changed as well as seeing if the number of processes and platforms needed has been reduced.</w:t>
      </w:r>
    </w:p>
    <w:p w14:paraId="368244BB" w14:textId="0D8EF94E" w:rsidR="00F26DE5" w:rsidRPr="00D70EF0" w:rsidRDefault="00F26DE5" w:rsidP="00517E08">
      <w:pPr>
        <w:rPr>
          <w:rFonts w:ascii="Arial" w:hAnsi="Arial" w:cs="Arial"/>
        </w:rPr>
      </w:pPr>
      <w:r w:rsidRPr="00D70EF0">
        <w:rPr>
          <w:rFonts w:ascii="Arial" w:hAnsi="Arial" w:cs="Arial"/>
        </w:rPr>
        <w:lastRenderedPageBreak/>
        <w:t>Finally, existing PREM measures will also be monitored throughout the duration of the implementation.</w:t>
      </w:r>
    </w:p>
    <w:p w14:paraId="1ADF1F08" w14:textId="4ABDACED" w:rsidR="00994B17" w:rsidRPr="00D70EF0" w:rsidRDefault="00994B17" w:rsidP="00517E08">
      <w:pPr>
        <w:rPr>
          <w:rFonts w:ascii="Arial" w:hAnsi="Arial" w:cs="Arial"/>
          <w:u w:val="single"/>
        </w:rPr>
      </w:pPr>
      <w:r w:rsidRPr="00D70EF0">
        <w:rPr>
          <w:rFonts w:ascii="Arial" w:hAnsi="Arial" w:cs="Arial"/>
          <w:u w:val="single"/>
        </w:rPr>
        <w:t>Adapt current business processes to adopt new technology to improve collaboration amongst staff and commissioned services</w:t>
      </w:r>
    </w:p>
    <w:p w14:paraId="699FD224" w14:textId="6757ECBE" w:rsidR="007F7F70" w:rsidRPr="00D70EF0" w:rsidRDefault="005E312C" w:rsidP="00517E08">
      <w:pPr>
        <w:rPr>
          <w:rFonts w:ascii="Arial" w:hAnsi="Arial" w:cs="Arial"/>
        </w:rPr>
      </w:pPr>
      <w:r w:rsidRPr="00D70EF0">
        <w:rPr>
          <w:rFonts w:ascii="Arial" w:hAnsi="Arial" w:cs="Arial"/>
        </w:rPr>
        <w:t>Both staff within the Health</w:t>
      </w:r>
      <w:r w:rsidR="00924AE5" w:rsidRPr="00D70EF0">
        <w:rPr>
          <w:rFonts w:ascii="Arial" w:hAnsi="Arial" w:cs="Arial"/>
        </w:rPr>
        <w:t xml:space="preserve"> Board</w:t>
      </w:r>
      <w:r w:rsidRPr="00D70EF0">
        <w:rPr>
          <w:rFonts w:ascii="Arial" w:hAnsi="Arial" w:cs="Arial"/>
        </w:rPr>
        <w:t xml:space="preserve"> and commissioned services will be surveyed to assess the current perc</w:t>
      </w:r>
      <w:r w:rsidR="000A0627" w:rsidRPr="00D70EF0">
        <w:rPr>
          <w:rFonts w:ascii="Arial" w:hAnsi="Arial" w:cs="Arial"/>
        </w:rPr>
        <w:t>eption of collaboration and the barriers and activators that impact collaboration.</w:t>
      </w:r>
    </w:p>
    <w:p w14:paraId="7CB64075" w14:textId="0F4FCD61" w:rsidR="00994B17" w:rsidRPr="00D70EF0" w:rsidRDefault="00994B17" w:rsidP="00517E08">
      <w:pPr>
        <w:rPr>
          <w:rFonts w:ascii="Arial" w:hAnsi="Arial" w:cs="Arial"/>
          <w:u w:val="single"/>
        </w:rPr>
      </w:pPr>
      <w:r w:rsidRPr="00D70EF0">
        <w:rPr>
          <w:rFonts w:ascii="Arial" w:hAnsi="Arial" w:cs="Arial"/>
          <w:u w:val="single"/>
        </w:rPr>
        <w:t>Adapt current business processes to adopt new technology to improve productivity</w:t>
      </w:r>
    </w:p>
    <w:p w14:paraId="0386C681" w14:textId="0316A35F" w:rsidR="00924AE5" w:rsidRPr="00D70EF0" w:rsidRDefault="00924AE5" w:rsidP="00517E08">
      <w:pPr>
        <w:rPr>
          <w:rFonts w:ascii="Arial" w:hAnsi="Arial" w:cs="Arial"/>
        </w:rPr>
      </w:pPr>
      <w:r w:rsidRPr="00D70EF0">
        <w:rPr>
          <w:rFonts w:ascii="Arial" w:hAnsi="Arial" w:cs="Arial"/>
        </w:rPr>
        <w:t>Staff within the Health Board will be surveyed</w:t>
      </w:r>
      <w:r w:rsidR="000637D3" w:rsidRPr="00D70EF0">
        <w:rPr>
          <w:rFonts w:ascii="Arial" w:hAnsi="Arial" w:cs="Arial"/>
        </w:rPr>
        <w:t xml:space="preserve"> retrospectively on their level of productivity prior to the pandemic, current </w:t>
      </w:r>
      <w:r w:rsidR="00F64D8B" w:rsidRPr="00D70EF0">
        <w:rPr>
          <w:rFonts w:ascii="Arial" w:hAnsi="Arial" w:cs="Arial"/>
        </w:rPr>
        <w:t>productivity,</w:t>
      </w:r>
      <w:r w:rsidR="000637D3" w:rsidRPr="00D70EF0">
        <w:rPr>
          <w:rFonts w:ascii="Arial" w:hAnsi="Arial" w:cs="Arial"/>
        </w:rPr>
        <w:t xml:space="preserve"> and productivity after implementation.</w:t>
      </w:r>
    </w:p>
    <w:p w14:paraId="4AEB1405" w14:textId="29FB8B1A" w:rsidR="00F64D8B" w:rsidRPr="00D70EF0" w:rsidRDefault="00EA3E59" w:rsidP="00517E08">
      <w:pPr>
        <w:rPr>
          <w:rFonts w:ascii="Arial" w:hAnsi="Arial" w:cs="Arial"/>
        </w:rPr>
      </w:pPr>
      <w:r w:rsidRPr="00D70EF0">
        <w:rPr>
          <w:rFonts w:ascii="Arial" w:hAnsi="Arial" w:cs="Arial"/>
        </w:rPr>
        <w:t xml:space="preserve">An attempt will also be made to quantify this productivity by looking at clinical data to </w:t>
      </w:r>
      <w:r w:rsidR="00D926B3" w:rsidRPr="00D70EF0">
        <w:rPr>
          <w:rFonts w:ascii="Arial" w:hAnsi="Arial" w:cs="Arial"/>
        </w:rPr>
        <w:t>see if there is a difference in KPIs in services with good adoption of technology compared to other services. However, this will be more difficult to direct link to the interventions.</w:t>
      </w:r>
    </w:p>
    <w:p w14:paraId="7FBF7FC5" w14:textId="321431B3" w:rsidR="00AE628C" w:rsidRPr="00D70EF0" w:rsidRDefault="00994B17" w:rsidP="00517E08">
      <w:pPr>
        <w:rPr>
          <w:rFonts w:ascii="Arial" w:hAnsi="Arial" w:cs="Arial"/>
          <w:u w:val="single"/>
        </w:rPr>
      </w:pPr>
      <w:r w:rsidRPr="00D70EF0">
        <w:rPr>
          <w:rFonts w:ascii="Arial" w:hAnsi="Arial" w:cs="Arial"/>
          <w:u w:val="single"/>
        </w:rPr>
        <w:t>Reduce operational costs associated with communication processes</w:t>
      </w:r>
    </w:p>
    <w:p w14:paraId="4BC35DEB" w14:textId="6B80AC6E" w:rsidR="00D926B3" w:rsidRPr="00D70EF0" w:rsidRDefault="00D926B3" w:rsidP="00517E08">
      <w:pPr>
        <w:rPr>
          <w:rFonts w:ascii="Arial" w:hAnsi="Arial" w:cs="Arial"/>
        </w:rPr>
      </w:pPr>
      <w:r w:rsidRPr="00D70EF0">
        <w:rPr>
          <w:rFonts w:ascii="Arial" w:hAnsi="Arial" w:cs="Arial"/>
        </w:rPr>
        <w:t xml:space="preserve">An audit of current expenditure </w:t>
      </w:r>
      <w:r w:rsidR="00CD017E" w:rsidRPr="00D70EF0">
        <w:rPr>
          <w:rFonts w:ascii="Arial" w:hAnsi="Arial" w:cs="Arial"/>
        </w:rPr>
        <w:t>on the following areas will be performed before and after implementation:</w:t>
      </w:r>
    </w:p>
    <w:p w14:paraId="6A906A5E" w14:textId="3247BF57" w:rsidR="00CD017E" w:rsidRPr="00D70EF0" w:rsidRDefault="00CD017E" w:rsidP="00CD017E">
      <w:pPr>
        <w:pStyle w:val="ListParagraph"/>
        <w:numPr>
          <w:ilvl w:val="0"/>
          <w:numId w:val="20"/>
        </w:numPr>
        <w:rPr>
          <w:rFonts w:ascii="Arial" w:hAnsi="Arial" w:cs="Arial"/>
        </w:rPr>
      </w:pPr>
      <w:r w:rsidRPr="00D70EF0">
        <w:rPr>
          <w:rFonts w:ascii="Arial" w:hAnsi="Arial" w:cs="Arial"/>
        </w:rPr>
        <w:t xml:space="preserve">Telephony </w:t>
      </w:r>
      <w:r w:rsidR="002253CB" w:rsidRPr="00D70EF0">
        <w:rPr>
          <w:rFonts w:ascii="Arial" w:hAnsi="Arial" w:cs="Arial"/>
        </w:rPr>
        <w:t>infrastructure, contracts, and devices</w:t>
      </w:r>
    </w:p>
    <w:p w14:paraId="4FA5AB13" w14:textId="1DEF2F01" w:rsidR="002253CB" w:rsidRPr="00D70EF0" w:rsidRDefault="002253CB" w:rsidP="00CD017E">
      <w:pPr>
        <w:pStyle w:val="ListParagraph"/>
        <w:numPr>
          <w:ilvl w:val="0"/>
          <w:numId w:val="20"/>
        </w:numPr>
        <w:rPr>
          <w:rFonts w:ascii="Arial" w:hAnsi="Arial" w:cs="Arial"/>
        </w:rPr>
      </w:pPr>
      <w:r w:rsidRPr="00D70EF0">
        <w:rPr>
          <w:rFonts w:ascii="Arial" w:hAnsi="Arial" w:cs="Arial"/>
        </w:rPr>
        <w:t>Cost for supporting telephony</w:t>
      </w:r>
      <w:r w:rsidR="00722C8A" w:rsidRPr="00D70EF0">
        <w:rPr>
          <w:rFonts w:ascii="Arial" w:hAnsi="Arial" w:cs="Arial"/>
        </w:rPr>
        <w:t xml:space="preserve"> infrastructure</w:t>
      </w:r>
    </w:p>
    <w:p w14:paraId="2A70F1E3" w14:textId="71778260" w:rsidR="00CD017E" w:rsidRPr="00D70EF0" w:rsidRDefault="00CD017E" w:rsidP="00517E08">
      <w:pPr>
        <w:pStyle w:val="ListParagraph"/>
        <w:numPr>
          <w:ilvl w:val="0"/>
          <w:numId w:val="20"/>
        </w:numPr>
        <w:rPr>
          <w:rFonts w:ascii="Arial" w:hAnsi="Arial" w:cs="Arial"/>
        </w:rPr>
      </w:pPr>
      <w:r w:rsidRPr="00D70EF0">
        <w:rPr>
          <w:rFonts w:ascii="Arial" w:hAnsi="Arial" w:cs="Arial"/>
        </w:rPr>
        <w:t>Printing and posting</w:t>
      </w:r>
    </w:p>
    <w:p w14:paraId="10D199DC" w14:textId="39397C00" w:rsidR="00CD017E" w:rsidRPr="00D70EF0" w:rsidRDefault="00722C8A" w:rsidP="00517E08">
      <w:pPr>
        <w:pStyle w:val="ListParagraph"/>
        <w:numPr>
          <w:ilvl w:val="0"/>
          <w:numId w:val="20"/>
        </w:numPr>
        <w:rPr>
          <w:rFonts w:ascii="Arial" w:hAnsi="Arial" w:cs="Arial"/>
        </w:rPr>
      </w:pPr>
      <w:r w:rsidRPr="00D70EF0">
        <w:rPr>
          <w:rFonts w:ascii="Arial" w:hAnsi="Arial" w:cs="Arial"/>
        </w:rPr>
        <w:t>Cost of did not attend</w:t>
      </w:r>
      <w:r w:rsidR="00492D52" w:rsidRPr="00D70EF0">
        <w:rPr>
          <w:rFonts w:ascii="Arial" w:hAnsi="Arial" w:cs="Arial"/>
        </w:rPr>
        <w:t xml:space="preserve"> and cancelled appointments</w:t>
      </w:r>
    </w:p>
    <w:p w14:paraId="6D56CFF5" w14:textId="6323D970" w:rsidR="001F16C2" w:rsidRPr="00D70EF0" w:rsidRDefault="001F16C2" w:rsidP="00517E08">
      <w:pPr>
        <w:pStyle w:val="ListParagraph"/>
        <w:numPr>
          <w:ilvl w:val="0"/>
          <w:numId w:val="20"/>
        </w:numPr>
        <w:rPr>
          <w:rFonts w:ascii="Arial" w:hAnsi="Arial" w:cs="Arial"/>
        </w:rPr>
      </w:pPr>
      <w:r w:rsidRPr="00D70EF0">
        <w:rPr>
          <w:rFonts w:ascii="Arial" w:hAnsi="Arial" w:cs="Arial"/>
        </w:rPr>
        <w:t>Any other areas where a clear impact is seen</w:t>
      </w:r>
    </w:p>
    <w:p w14:paraId="5A0AC35D" w14:textId="42F099B1" w:rsidR="000737E2" w:rsidRPr="00D70EF0" w:rsidRDefault="000737E2" w:rsidP="001E0856">
      <w:pPr>
        <w:pStyle w:val="Subtitle"/>
        <w:rPr>
          <w:rFonts w:ascii="Arial" w:hAnsi="Arial" w:cs="Arial"/>
          <w:sz w:val="24"/>
          <w:szCs w:val="24"/>
        </w:rPr>
      </w:pPr>
      <w:r w:rsidRPr="00D70EF0">
        <w:rPr>
          <w:rFonts w:ascii="Arial" w:hAnsi="Arial" w:cs="Arial"/>
          <w:sz w:val="24"/>
          <w:szCs w:val="24"/>
        </w:rPr>
        <w:t>Improvements</w:t>
      </w:r>
    </w:p>
    <w:p w14:paraId="622D6899" w14:textId="793F454A" w:rsidR="00BA6A8E" w:rsidRDefault="00425F68" w:rsidP="006B1B69">
      <w:pPr>
        <w:rPr>
          <w:rFonts w:ascii="Arial" w:hAnsi="Arial" w:cs="Arial"/>
          <w:szCs w:val="24"/>
        </w:rPr>
      </w:pPr>
      <w:r>
        <w:rPr>
          <w:rFonts w:ascii="Arial" w:hAnsi="Arial" w:cs="Arial"/>
          <w:szCs w:val="24"/>
        </w:rPr>
        <w:t xml:space="preserve">It is anticipated that several key improvements will be delivered by this project. </w:t>
      </w:r>
      <w:r w:rsidR="00F574ED">
        <w:rPr>
          <w:rFonts w:ascii="Arial" w:hAnsi="Arial" w:cs="Arial"/>
          <w:szCs w:val="24"/>
        </w:rPr>
        <w:t>Firstly,</w:t>
      </w:r>
      <w:r>
        <w:rPr>
          <w:rFonts w:ascii="Arial" w:hAnsi="Arial" w:cs="Arial"/>
          <w:szCs w:val="24"/>
        </w:rPr>
        <w:t xml:space="preserve"> is </w:t>
      </w:r>
      <w:r w:rsidR="004D7B7B">
        <w:rPr>
          <w:rFonts w:ascii="Arial" w:hAnsi="Arial" w:cs="Arial"/>
          <w:szCs w:val="24"/>
        </w:rPr>
        <w:t xml:space="preserve">an improvement in the ease and </w:t>
      </w:r>
      <w:r>
        <w:rPr>
          <w:rFonts w:ascii="Arial" w:hAnsi="Arial" w:cs="Arial"/>
          <w:szCs w:val="24"/>
        </w:rPr>
        <w:t xml:space="preserve">ability to deploy </w:t>
      </w:r>
      <w:r w:rsidR="004D7B7B">
        <w:rPr>
          <w:rFonts w:ascii="Arial" w:hAnsi="Arial" w:cs="Arial"/>
          <w:szCs w:val="24"/>
        </w:rPr>
        <w:t xml:space="preserve">teams and functionality. By </w:t>
      </w:r>
      <w:r w:rsidR="00F574ED">
        <w:rPr>
          <w:rFonts w:ascii="Arial" w:hAnsi="Arial" w:cs="Arial"/>
          <w:szCs w:val="24"/>
        </w:rPr>
        <w:t xml:space="preserve">ensuring all technology is deliverable via an internet connection, of which does not need to be </w:t>
      </w:r>
      <w:r w:rsidR="00B46959">
        <w:rPr>
          <w:rFonts w:ascii="Arial" w:hAnsi="Arial" w:cs="Arial"/>
          <w:szCs w:val="24"/>
        </w:rPr>
        <w:t xml:space="preserve">connected to a Health Board network, it is possible to </w:t>
      </w:r>
      <w:r w:rsidR="005503D1">
        <w:rPr>
          <w:rFonts w:ascii="Arial" w:hAnsi="Arial" w:cs="Arial"/>
          <w:szCs w:val="24"/>
        </w:rPr>
        <w:t>accommodate the movement of staff and services at pace and with little infrastructure reconfiguration.</w:t>
      </w:r>
      <w:r w:rsidR="00373867">
        <w:rPr>
          <w:rFonts w:ascii="Arial" w:hAnsi="Arial" w:cs="Arial"/>
          <w:szCs w:val="24"/>
        </w:rPr>
        <w:t xml:space="preserve"> This grants greater flexibility for workforce planning but removes barriers current seen in community health where team members are not contactable whilst in the community.</w:t>
      </w:r>
      <w:r w:rsidR="000E75E2">
        <w:rPr>
          <w:rFonts w:ascii="Arial" w:hAnsi="Arial" w:cs="Arial"/>
          <w:szCs w:val="24"/>
        </w:rPr>
        <w:t xml:space="preserve"> Further, the ability to scale up provision is possible and can be adopted by using personal devices in the short term</w:t>
      </w:r>
      <w:r w:rsidR="008A3741">
        <w:rPr>
          <w:rFonts w:ascii="Arial" w:hAnsi="Arial" w:cs="Arial"/>
          <w:szCs w:val="24"/>
        </w:rPr>
        <w:t>,</w:t>
      </w:r>
      <w:r w:rsidR="000E75E2">
        <w:rPr>
          <w:rFonts w:ascii="Arial" w:hAnsi="Arial" w:cs="Arial"/>
          <w:szCs w:val="24"/>
        </w:rPr>
        <w:t xml:space="preserve"> if necessary.</w:t>
      </w:r>
    </w:p>
    <w:p w14:paraId="751106D0" w14:textId="7A8E22A8" w:rsidR="000E75E2" w:rsidRDefault="00586FDF" w:rsidP="006B1B69">
      <w:pPr>
        <w:rPr>
          <w:rFonts w:ascii="Arial" w:hAnsi="Arial" w:cs="Arial"/>
          <w:szCs w:val="24"/>
        </w:rPr>
      </w:pPr>
      <w:r>
        <w:rPr>
          <w:rFonts w:ascii="Arial" w:hAnsi="Arial" w:cs="Arial"/>
          <w:szCs w:val="24"/>
        </w:rPr>
        <w:t>Secondly, the adoption of VoIP into a single UCaaS affords the Health Board time to adopt and adapt in good time, rather than pressured by a looming deadline.</w:t>
      </w:r>
      <w:r w:rsidR="00EA72CD">
        <w:rPr>
          <w:rFonts w:ascii="Arial" w:hAnsi="Arial" w:cs="Arial"/>
          <w:szCs w:val="24"/>
        </w:rPr>
        <w:t xml:space="preserve"> This reduces the chance of service disruption occurring in the future but also affords the time to </w:t>
      </w:r>
      <w:r w:rsidR="00597ED1">
        <w:rPr>
          <w:rFonts w:ascii="Arial" w:hAnsi="Arial" w:cs="Arial"/>
          <w:szCs w:val="24"/>
        </w:rPr>
        <w:t>engage stakeholders and develop high quality interventions for behaviour chan</w:t>
      </w:r>
      <w:r w:rsidR="0083114D">
        <w:rPr>
          <w:rFonts w:ascii="Arial" w:hAnsi="Arial" w:cs="Arial"/>
          <w:szCs w:val="24"/>
        </w:rPr>
        <w:t>ge.</w:t>
      </w:r>
      <w:r w:rsidR="00BB1EDC">
        <w:rPr>
          <w:rFonts w:ascii="Arial" w:hAnsi="Arial" w:cs="Arial"/>
          <w:szCs w:val="24"/>
        </w:rPr>
        <w:t xml:space="preserve"> Finally, </w:t>
      </w:r>
      <w:r w:rsidR="000369D3">
        <w:rPr>
          <w:rFonts w:ascii="Arial" w:hAnsi="Arial" w:cs="Arial"/>
          <w:szCs w:val="24"/>
        </w:rPr>
        <w:t>delivering</w:t>
      </w:r>
      <w:r w:rsidR="00FE03A3">
        <w:rPr>
          <w:rFonts w:ascii="Arial" w:hAnsi="Arial" w:cs="Arial"/>
          <w:szCs w:val="24"/>
        </w:rPr>
        <w:t xml:space="preserve"> digital communication and collaboration methods </w:t>
      </w:r>
      <w:r w:rsidR="00731456">
        <w:rPr>
          <w:rFonts w:ascii="Arial" w:hAnsi="Arial" w:cs="Arial"/>
          <w:szCs w:val="24"/>
        </w:rPr>
        <w:t xml:space="preserve">overcomes barriers in </w:t>
      </w:r>
      <w:r w:rsidR="004E1854">
        <w:rPr>
          <w:rFonts w:ascii="Arial" w:hAnsi="Arial" w:cs="Arial"/>
          <w:szCs w:val="24"/>
        </w:rPr>
        <w:t>meet</w:t>
      </w:r>
      <w:r w:rsidR="00731456">
        <w:rPr>
          <w:rFonts w:ascii="Arial" w:hAnsi="Arial" w:cs="Arial"/>
          <w:szCs w:val="24"/>
        </w:rPr>
        <w:t>ing</w:t>
      </w:r>
      <w:r w:rsidR="004E1854">
        <w:rPr>
          <w:rFonts w:ascii="Arial" w:hAnsi="Arial" w:cs="Arial"/>
          <w:szCs w:val="24"/>
        </w:rPr>
        <w:t xml:space="preserve"> increasing demands for digital tools in </w:t>
      </w:r>
      <w:r w:rsidR="00731456">
        <w:rPr>
          <w:rFonts w:ascii="Arial" w:hAnsi="Arial" w:cs="Arial"/>
          <w:szCs w:val="24"/>
        </w:rPr>
        <w:t>h</w:t>
      </w:r>
      <w:r w:rsidR="004E1854">
        <w:rPr>
          <w:rFonts w:ascii="Arial" w:hAnsi="Arial" w:cs="Arial"/>
          <w:szCs w:val="24"/>
        </w:rPr>
        <w:t>ealthcare</w:t>
      </w:r>
      <w:r w:rsidR="00731456">
        <w:rPr>
          <w:rFonts w:ascii="Arial" w:hAnsi="Arial" w:cs="Arial"/>
          <w:szCs w:val="24"/>
        </w:rPr>
        <w:t>.</w:t>
      </w:r>
    </w:p>
    <w:p w14:paraId="468822B0" w14:textId="274A0D09" w:rsidR="00585623" w:rsidRDefault="00585623" w:rsidP="006B1B69">
      <w:pPr>
        <w:rPr>
          <w:rFonts w:ascii="Arial" w:hAnsi="Arial" w:cs="Arial"/>
          <w:szCs w:val="24"/>
        </w:rPr>
      </w:pPr>
      <w:r>
        <w:rPr>
          <w:rFonts w:ascii="Arial" w:hAnsi="Arial" w:cs="Arial"/>
          <w:szCs w:val="24"/>
        </w:rPr>
        <w:t xml:space="preserve">An indirect improvement created by this project will be rationalising the cost of E5 licences offered by Microsoft. This licences not only contain VoIP within the cost, but also come with </w:t>
      </w:r>
      <w:r w:rsidR="00B648BF">
        <w:rPr>
          <w:rFonts w:ascii="Arial" w:hAnsi="Arial" w:cs="Arial"/>
          <w:szCs w:val="24"/>
        </w:rPr>
        <w:t xml:space="preserve">a variety of cybersecurity suites that can be deployed to increase the cybersecurity posture of the Health Board. </w:t>
      </w:r>
      <w:r w:rsidR="00E15394">
        <w:rPr>
          <w:rFonts w:ascii="Arial" w:hAnsi="Arial" w:cs="Arial"/>
          <w:szCs w:val="24"/>
        </w:rPr>
        <w:t xml:space="preserve">As such, a business case could be created to adopt a unified licencing model that not only improves basic provision but </w:t>
      </w:r>
      <w:r w:rsidR="00E15394">
        <w:rPr>
          <w:rFonts w:ascii="Arial" w:hAnsi="Arial" w:cs="Arial"/>
          <w:szCs w:val="24"/>
        </w:rPr>
        <w:lastRenderedPageBreak/>
        <w:t xml:space="preserve">also </w:t>
      </w:r>
      <w:r w:rsidR="00BB1EDC">
        <w:rPr>
          <w:rFonts w:ascii="Arial" w:hAnsi="Arial" w:cs="Arial"/>
          <w:szCs w:val="24"/>
        </w:rPr>
        <w:t>allows the Health Board to improve its digital resiliency.</w:t>
      </w:r>
      <w:r w:rsidR="0039183B">
        <w:rPr>
          <w:rFonts w:ascii="Arial" w:hAnsi="Arial" w:cs="Arial"/>
          <w:szCs w:val="24"/>
        </w:rPr>
        <w:t xml:space="preserve"> Because there is evidence that adopting UC&amp;C technology can lead to financial gains, this improvement should prove to be cost neutral</w:t>
      </w:r>
      <w:r w:rsidR="00CF794A">
        <w:rPr>
          <w:rFonts w:ascii="Arial" w:hAnsi="Arial" w:cs="Arial"/>
          <w:szCs w:val="24"/>
        </w:rPr>
        <w:t>.</w:t>
      </w:r>
    </w:p>
    <w:p w14:paraId="1192DC7E" w14:textId="3FEBA9C0" w:rsidR="00D16B81" w:rsidRDefault="006B1B69" w:rsidP="006B1B69">
      <w:pPr>
        <w:rPr>
          <w:rFonts w:ascii="Arial" w:hAnsi="Arial" w:cs="Arial"/>
          <w:szCs w:val="24"/>
        </w:rPr>
      </w:pPr>
      <w:r w:rsidRPr="006B1B69">
        <w:rPr>
          <w:rFonts w:ascii="Arial" w:hAnsi="Arial" w:cs="Arial"/>
          <w:szCs w:val="24"/>
        </w:rPr>
        <w:t>With develo</w:t>
      </w:r>
      <w:r>
        <w:rPr>
          <w:rFonts w:ascii="Arial" w:hAnsi="Arial" w:cs="Arial"/>
          <w:szCs w:val="24"/>
        </w:rPr>
        <w:t xml:space="preserve">pments in natural language processing AI and the ability to simply and quickly deploys virtual agents, </w:t>
      </w:r>
      <w:r w:rsidR="00054AC0">
        <w:rPr>
          <w:rFonts w:ascii="Arial" w:hAnsi="Arial" w:cs="Arial"/>
          <w:szCs w:val="24"/>
        </w:rPr>
        <w:t xml:space="preserve">a future avenue for study would be </w:t>
      </w:r>
      <w:r w:rsidR="00037AC2">
        <w:rPr>
          <w:rFonts w:ascii="Arial" w:hAnsi="Arial" w:cs="Arial"/>
          <w:szCs w:val="24"/>
        </w:rPr>
        <w:t xml:space="preserve">whether AI constructs could play a role in telemedicine and other communication with patients. </w:t>
      </w:r>
      <w:r w:rsidR="0019226B">
        <w:rPr>
          <w:rFonts w:ascii="Arial" w:hAnsi="Arial" w:cs="Arial"/>
          <w:szCs w:val="24"/>
        </w:rPr>
        <w:t xml:space="preserve">Queries or notifications could be automatically uploaded into electronic health records and </w:t>
      </w:r>
      <w:r w:rsidR="00983C12">
        <w:rPr>
          <w:rFonts w:ascii="Arial" w:hAnsi="Arial" w:cs="Arial"/>
          <w:szCs w:val="24"/>
        </w:rPr>
        <w:t xml:space="preserve">the clinician notified through a UCaaS of any concerns that have been identified. Though at the risk of depersonalising care, it </w:t>
      </w:r>
      <w:r w:rsidR="006F6B54">
        <w:rPr>
          <w:rFonts w:ascii="Arial" w:hAnsi="Arial" w:cs="Arial"/>
          <w:szCs w:val="24"/>
        </w:rPr>
        <w:t>can</w:t>
      </w:r>
      <w:r w:rsidR="00983C12">
        <w:rPr>
          <w:rFonts w:ascii="Arial" w:hAnsi="Arial" w:cs="Arial"/>
          <w:szCs w:val="24"/>
        </w:rPr>
        <w:t xml:space="preserve"> </w:t>
      </w:r>
      <w:r w:rsidR="00BA128D">
        <w:rPr>
          <w:rFonts w:ascii="Arial" w:hAnsi="Arial" w:cs="Arial"/>
          <w:szCs w:val="24"/>
        </w:rPr>
        <w:t xml:space="preserve">save time spent on reviewing information that results in no action needing to be taken. For example, an interaction could be a patient reporting a blood pressure result via their </w:t>
      </w:r>
      <w:r w:rsidR="009B46AF">
        <w:rPr>
          <w:rFonts w:ascii="Arial" w:hAnsi="Arial" w:cs="Arial"/>
          <w:szCs w:val="24"/>
        </w:rPr>
        <w:t>smart speaker. If the result is within range this could be instantly report</w:t>
      </w:r>
      <w:r w:rsidR="005209D8">
        <w:rPr>
          <w:rFonts w:ascii="Arial" w:hAnsi="Arial" w:cs="Arial"/>
          <w:szCs w:val="24"/>
        </w:rPr>
        <w:t>ed</w:t>
      </w:r>
      <w:r w:rsidR="009B46AF">
        <w:rPr>
          <w:rFonts w:ascii="Arial" w:hAnsi="Arial" w:cs="Arial"/>
          <w:szCs w:val="24"/>
        </w:rPr>
        <w:t xml:space="preserve"> back to the patient, the clinical record updated and an interaction with a clinician avoided. </w:t>
      </w:r>
      <w:r w:rsidR="000928ED">
        <w:rPr>
          <w:rFonts w:ascii="Arial" w:hAnsi="Arial" w:cs="Arial"/>
          <w:szCs w:val="24"/>
        </w:rPr>
        <w:t xml:space="preserve">This interaction also applies in reverse where a care plan to request blood pressure monitoring could be paired with a </w:t>
      </w:r>
      <w:r w:rsidR="00F51EA5">
        <w:rPr>
          <w:rFonts w:ascii="Arial" w:hAnsi="Arial" w:cs="Arial"/>
          <w:szCs w:val="24"/>
        </w:rPr>
        <w:t>patient’s</w:t>
      </w:r>
      <w:r w:rsidR="000928ED">
        <w:rPr>
          <w:rFonts w:ascii="Arial" w:hAnsi="Arial" w:cs="Arial"/>
          <w:szCs w:val="24"/>
        </w:rPr>
        <w:t xml:space="preserve"> smart device</w:t>
      </w:r>
      <w:r w:rsidR="0024451A">
        <w:rPr>
          <w:rFonts w:ascii="Arial" w:hAnsi="Arial" w:cs="Arial"/>
          <w:szCs w:val="24"/>
        </w:rPr>
        <w:t xml:space="preserve"> at home, avoiding the clinician or administration having to send reminders.</w:t>
      </w:r>
    </w:p>
    <w:p w14:paraId="010C9C54" w14:textId="0934B667" w:rsidR="00813CA3" w:rsidRPr="006B1B69" w:rsidRDefault="00813CA3" w:rsidP="006B1B69">
      <w:pPr>
        <w:rPr>
          <w:rFonts w:ascii="Arial" w:hAnsi="Arial" w:cs="Arial"/>
          <w:szCs w:val="24"/>
        </w:rPr>
      </w:pPr>
      <w:r>
        <w:rPr>
          <w:rFonts w:ascii="Arial" w:hAnsi="Arial" w:cs="Arial"/>
          <w:szCs w:val="24"/>
        </w:rPr>
        <w:t xml:space="preserve">Virtual agents can also play a pivotal role in managing urgent and emergency care. With ever growing waiting times </w:t>
      </w:r>
      <w:r w:rsidR="008030AC">
        <w:rPr>
          <w:rFonts w:ascii="Arial" w:hAnsi="Arial" w:cs="Arial"/>
          <w:szCs w:val="24"/>
        </w:rPr>
        <w:t xml:space="preserve">in accident and emergency departments it is essential that tools are deployed to help encourage behaviours </w:t>
      </w:r>
      <w:r w:rsidR="0011134B">
        <w:rPr>
          <w:rFonts w:ascii="Arial" w:hAnsi="Arial" w:cs="Arial"/>
          <w:szCs w:val="24"/>
        </w:rPr>
        <w:t xml:space="preserve">in patients. Virtual agents would be able to ask </w:t>
      </w:r>
      <w:r w:rsidR="009A0029">
        <w:rPr>
          <w:rFonts w:ascii="Arial" w:hAnsi="Arial" w:cs="Arial"/>
          <w:szCs w:val="24"/>
        </w:rPr>
        <w:t xml:space="preserve">questions </w:t>
      </w:r>
      <w:r w:rsidR="0011134B">
        <w:rPr>
          <w:rFonts w:ascii="Arial" w:hAnsi="Arial" w:cs="Arial"/>
          <w:szCs w:val="24"/>
        </w:rPr>
        <w:t xml:space="preserve">and assess responses as well as divert patients to the most appropriate resource depending on the </w:t>
      </w:r>
      <w:r w:rsidR="0023738E">
        <w:rPr>
          <w:rFonts w:ascii="Arial" w:hAnsi="Arial" w:cs="Arial"/>
          <w:szCs w:val="24"/>
        </w:rPr>
        <w:t>waiting times at a department and the context from which the patient presents.</w:t>
      </w:r>
    </w:p>
    <w:p w14:paraId="3EBA9645" w14:textId="03C519D4" w:rsidR="009F3B47" w:rsidRPr="00D70EF0" w:rsidRDefault="00357AC4" w:rsidP="009F3B47">
      <w:pPr>
        <w:rPr>
          <w:rFonts w:ascii="Arial" w:hAnsi="Arial" w:cs="Arial"/>
          <w:szCs w:val="24"/>
        </w:rPr>
      </w:pPr>
      <w:r w:rsidRPr="00D70EF0">
        <w:rPr>
          <w:rFonts w:ascii="Arial" w:hAnsi="Arial" w:cs="Arial"/>
          <w:szCs w:val="24"/>
        </w:rPr>
        <w:t xml:space="preserve">However, an issue with developing these communication resources is creating an expectation of further resources also being developed. </w:t>
      </w:r>
      <w:r w:rsidR="00657275" w:rsidRPr="00D70EF0">
        <w:rPr>
          <w:rFonts w:ascii="Arial" w:hAnsi="Arial" w:cs="Arial"/>
          <w:szCs w:val="24"/>
        </w:rPr>
        <w:t xml:space="preserve">Therefore, the ability to adopt future changes to the </w:t>
      </w:r>
      <w:r w:rsidR="007161FB">
        <w:rPr>
          <w:rFonts w:ascii="Arial" w:hAnsi="Arial" w:cs="Arial"/>
          <w:szCs w:val="24"/>
        </w:rPr>
        <w:t>UCaaS</w:t>
      </w:r>
      <w:r w:rsidR="00657275" w:rsidRPr="00D70EF0">
        <w:rPr>
          <w:rFonts w:ascii="Arial" w:hAnsi="Arial" w:cs="Arial"/>
          <w:szCs w:val="24"/>
        </w:rPr>
        <w:t xml:space="preserve"> and the ability to realise benefits through continual development must be considered. </w:t>
      </w:r>
      <w:r w:rsidR="003267FF">
        <w:rPr>
          <w:rFonts w:ascii="Arial" w:hAnsi="Arial" w:cs="Arial"/>
          <w:szCs w:val="24"/>
        </w:rPr>
        <w:t xml:space="preserve">Additionally, pushing patients care into a digital domain could place them at risk of falling prey to fake news </w:t>
      </w:r>
      <w:r w:rsidR="005E4ED4">
        <w:rPr>
          <w:rFonts w:ascii="Arial" w:hAnsi="Arial" w:cs="Arial"/>
          <w:szCs w:val="24"/>
        </w:rPr>
        <w:t>and information that results in poor health decisions being made.</w:t>
      </w:r>
    </w:p>
    <w:sdt>
      <w:sdtPr>
        <w:rPr>
          <w:rFonts w:ascii="Arial" w:eastAsia="Times New Roman" w:hAnsi="Arial" w:cs="Arial"/>
          <w:color w:val="auto"/>
          <w:sz w:val="24"/>
          <w:szCs w:val="24"/>
          <w:lang w:val="en-GB" w:eastAsia="en-GB"/>
        </w:rPr>
        <w:id w:val="-12535979"/>
        <w:docPartObj>
          <w:docPartGallery w:val="Bibliographies"/>
          <w:docPartUnique/>
        </w:docPartObj>
      </w:sdtPr>
      <w:sdtEndPr/>
      <w:sdtContent>
        <w:p w14:paraId="34CE422C" w14:textId="04C473F3" w:rsidR="00BC51E3" w:rsidRPr="00140A05" w:rsidRDefault="00BC51E3">
          <w:pPr>
            <w:pStyle w:val="Heading1"/>
            <w:rPr>
              <w:rFonts w:ascii="Arial" w:hAnsi="Arial" w:cs="Arial"/>
              <w:sz w:val="24"/>
              <w:szCs w:val="24"/>
            </w:rPr>
          </w:pPr>
          <w:r w:rsidRPr="00140A05">
            <w:rPr>
              <w:rFonts w:ascii="Arial" w:hAnsi="Arial" w:cs="Arial"/>
              <w:sz w:val="24"/>
              <w:szCs w:val="24"/>
            </w:rPr>
            <w:t>References</w:t>
          </w:r>
        </w:p>
        <w:sdt>
          <w:sdtPr>
            <w:rPr>
              <w:rFonts w:ascii="Arial" w:hAnsi="Arial" w:cs="Arial"/>
              <w:szCs w:val="24"/>
            </w:rPr>
            <w:id w:val="-573587230"/>
            <w:bibliography/>
          </w:sdtPr>
          <w:sdtEndPr/>
          <w:sdtContent>
            <w:p w14:paraId="59E450D2" w14:textId="77777777" w:rsidR="006E1762" w:rsidRPr="00140A05" w:rsidRDefault="00BC51E3" w:rsidP="006E1762">
              <w:pPr>
                <w:pStyle w:val="Bibliography"/>
                <w:rPr>
                  <w:rFonts w:ascii="Arial" w:hAnsi="Arial" w:cs="Arial"/>
                  <w:noProof/>
                  <w:szCs w:val="24"/>
                  <w:lang w:val="en-US"/>
                </w:rPr>
              </w:pPr>
              <w:r w:rsidRPr="00140A05">
                <w:rPr>
                  <w:rFonts w:ascii="Arial" w:hAnsi="Arial" w:cs="Arial"/>
                  <w:szCs w:val="24"/>
                </w:rPr>
                <w:fldChar w:fldCharType="begin"/>
              </w:r>
              <w:r w:rsidRPr="00140A05">
                <w:rPr>
                  <w:rFonts w:ascii="Arial" w:hAnsi="Arial" w:cs="Arial"/>
                  <w:szCs w:val="24"/>
                </w:rPr>
                <w:instrText xml:space="preserve"> BIBLIOGRAPHY </w:instrText>
              </w:r>
              <w:r w:rsidRPr="00140A05">
                <w:rPr>
                  <w:rFonts w:ascii="Arial" w:hAnsi="Arial" w:cs="Arial"/>
                  <w:szCs w:val="24"/>
                </w:rPr>
                <w:fldChar w:fldCharType="separate"/>
              </w:r>
              <w:r w:rsidR="006E1762" w:rsidRPr="00140A05">
                <w:rPr>
                  <w:rFonts w:ascii="Arial" w:hAnsi="Arial" w:cs="Arial"/>
                  <w:noProof/>
                  <w:lang w:val="en-US"/>
                </w:rPr>
                <w:t xml:space="preserve">Agutter, C., 2012. INTRODUCING ITIL. In: </w:t>
              </w:r>
              <w:r w:rsidR="006E1762" w:rsidRPr="00140A05">
                <w:rPr>
                  <w:rFonts w:ascii="Arial" w:hAnsi="Arial" w:cs="Arial"/>
                  <w:i/>
                  <w:iCs/>
                  <w:noProof/>
                  <w:lang w:val="en-US"/>
                </w:rPr>
                <w:t xml:space="preserve">ITIL Foundation Essentials. </w:t>
              </w:r>
              <w:r w:rsidR="006E1762" w:rsidRPr="00140A05">
                <w:rPr>
                  <w:rFonts w:ascii="Arial" w:hAnsi="Arial" w:cs="Arial"/>
                  <w:noProof/>
                  <w:lang w:val="en-US"/>
                </w:rPr>
                <w:t>s.l.:IT Governance Publishing, pp. 11-12.</w:t>
              </w:r>
            </w:p>
            <w:p w14:paraId="26FD813A" w14:textId="77777777" w:rsidR="006E1762" w:rsidRPr="00140A05" w:rsidRDefault="006E1762" w:rsidP="006E1762">
              <w:pPr>
                <w:pStyle w:val="Bibliography"/>
                <w:rPr>
                  <w:rFonts w:ascii="Arial" w:hAnsi="Arial" w:cs="Arial"/>
                  <w:noProof/>
                  <w:lang w:val="en-US"/>
                </w:rPr>
              </w:pPr>
              <w:r w:rsidRPr="00140A05">
                <w:rPr>
                  <w:rFonts w:ascii="Arial" w:hAnsi="Arial" w:cs="Arial"/>
                  <w:noProof/>
                  <w:lang w:val="en-US"/>
                </w:rPr>
                <w:t xml:space="preserve">Anon., 2021. Worldwide Unified Communications &amp; Collaboration (UC&amp;C) market soars in 2020. </w:t>
              </w:r>
              <w:r w:rsidRPr="00140A05">
                <w:rPr>
                  <w:rFonts w:ascii="Arial" w:hAnsi="Arial" w:cs="Arial"/>
                  <w:i/>
                  <w:iCs/>
                  <w:noProof/>
                  <w:lang w:val="en-US"/>
                </w:rPr>
                <w:t>Communications Today</w:t>
              </w:r>
              <w:r w:rsidRPr="00140A05">
                <w:rPr>
                  <w:rFonts w:ascii="Arial" w:hAnsi="Arial" w:cs="Arial"/>
                  <w:noProof/>
                  <w:lang w:val="en-US"/>
                </w:rPr>
                <w:t xml:space="preserve">. </w:t>
              </w:r>
            </w:p>
            <w:p w14:paraId="665347FD" w14:textId="14F90A3F" w:rsidR="006E1762" w:rsidRPr="00140A05" w:rsidRDefault="006E1762" w:rsidP="006E1762">
              <w:pPr>
                <w:pStyle w:val="Bibliography"/>
                <w:rPr>
                  <w:rFonts w:ascii="Arial" w:hAnsi="Arial" w:cs="Arial"/>
                  <w:noProof/>
                  <w:lang w:val="en-US"/>
                </w:rPr>
              </w:pPr>
              <w:r w:rsidRPr="00140A05">
                <w:rPr>
                  <w:rFonts w:ascii="Arial" w:hAnsi="Arial" w:cs="Arial"/>
                  <w:noProof/>
                  <w:lang w:val="en-US"/>
                </w:rPr>
                <w:t xml:space="preserve">Axelos, 2017. Introduction. In: </w:t>
              </w:r>
              <w:r w:rsidRPr="00140A05">
                <w:rPr>
                  <w:rFonts w:ascii="Arial" w:hAnsi="Arial" w:cs="Arial"/>
                  <w:i/>
                  <w:iCs/>
                  <w:noProof/>
                  <w:lang w:val="en-US"/>
                </w:rPr>
                <w:t>Managing Successful Projects with PRINCE2</w:t>
              </w:r>
              <w:r w:rsidR="00140A05">
                <w:rPr>
                  <w:rFonts w:ascii="Arial" w:hAnsi="Arial" w:cs="Arial"/>
                  <w:i/>
                  <w:iCs/>
                  <w:noProof/>
                  <w:lang w:val="en-US"/>
                </w:rPr>
                <w:t>®</w:t>
              </w:r>
              <w:r w:rsidRPr="00140A05">
                <w:rPr>
                  <w:rFonts w:ascii="Arial" w:hAnsi="Arial" w:cs="Arial"/>
                  <w:i/>
                  <w:iCs/>
                  <w:noProof/>
                  <w:lang w:val="en-US"/>
                </w:rPr>
                <w:t xml:space="preserve">. </w:t>
              </w:r>
              <w:r w:rsidRPr="00140A05">
                <w:rPr>
                  <w:rFonts w:ascii="Arial" w:hAnsi="Arial" w:cs="Arial"/>
                  <w:noProof/>
                  <w:lang w:val="en-US"/>
                </w:rPr>
                <w:t>London: The Stationery Office, pp. 2-6.</w:t>
              </w:r>
            </w:p>
            <w:p w14:paraId="23FD9E69" w14:textId="77777777" w:rsidR="006E1762" w:rsidRPr="00140A05" w:rsidRDefault="006E1762" w:rsidP="006E1762">
              <w:pPr>
                <w:pStyle w:val="Bibliography"/>
                <w:rPr>
                  <w:rFonts w:ascii="Arial" w:hAnsi="Arial" w:cs="Arial"/>
                  <w:noProof/>
                  <w:lang w:val="en-US"/>
                </w:rPr>
              </w:pPr>
              <w:r w:rsidRPr="00140A05">
                <w:rPr>
                  <w:rFonts w:ascii="Arial" w:hAnsi="Arial" w:cs="Arial"/>
                  <w:noProof/>
                  <w:lang w:val="en-US"/>
                </w:rPr>
                <w:t xml:space="preserve">Bajwa, D., Floyd Lewis, L., Pervan, G. &amp; Lai, V., 2005. The adoption and use of collaboration information technologies: international comparisons. </w:t>
              </w:r>
              <w:r w:rsidRPr="00140A05">
                <w:rPr>
                  <w:rFonts w:ascii="Arial" w:hAnsi="Arial" w:cs="Arial"/>
                  <w:i/>
                  <w:iCs/>
                  <w:noProof/>
                  <w:lang w:val="en-US"/>
                </w:rPr>
                <w:t>Journal of Information Technology</w:t>
              </w:r>
              <w:r w:rsidRPr="00140A05">
                <w:rPr>
                  <w:rFonts w:ascii="Arial" w:hAnsi="Arial" w:cs="Arial"/>
                  <w:noProof/>
                  <w:lang w:val="en-US"/>
                </w:rPr>
                <w:t>, 20(2), pp. 130-140.</w:t>
              </w:r>
            </w:p>
            <w:p w14:paraId="53B2F264" w14:textId="77777777" w:rsidR="006E1762" w:rsidRPr="00140A05" w:rsidRDefault="006E1762" w:rsidP="006E1762">
              <w:pPr>
                <w:pStyle w:val="Bibliography"/>
                <w:rPr>
                  <w:rFonts w:ascii="Arial" w:hAnsi="Arial" w:cs="Arial"/>
                  <w:noProof/>
                  <w:lang w:val="en-US"/>
                </w:rPr>
              </w:pPr>
              <w:r w:rsidRPr="00140A05">
                <w:rPr>
                  <w:rFonts w:ascii="Arial" w:hAnsi="Arial" w:cs="Arial"/>
                  <w:noProof/>
                  <w:lang w:val="en-US"/>
                </w:rPr>
                <w:t xml:space="preserve">Bolton, A., Goosen, L. &amp; Kritzinger, E., 2020. The Impact of Unified Communication and Collaboration Technologies on Productivity and Innovation: Promotion for the Fourth Industrial Revolution. In: </w:t>
              </w:r>
              <w:r w:rsidRPr="00140A05">
                <w:rPr>
                  <w:rFonts w:ascii="Arial" w:hAnsi="Arial" w:cs="Arial"/>
                  <w:i/>
                  <w:iCs/>
                  <w:noProof/>
                  <w:lang w:val="en-US"/>
                </w:rPr>
                <w:t xml:space="preserve">Promoting Inclusive Growth in the Fourth Industrial Revolution. </w:t>
              </w:r>
              <w:r w:rsidRPr="00140A05">
                <w:rPr>
                  <w:rFonts w:ascii="Arial" w:hAnsi="Arial" w:cs="Arial"/>
                  <w:noProof/>
                  <w:lang w:val="en-US"/>
                </w:rPr>
                <w:t>Hershey, PA: IGI Global, pp. 44-73.</w:t>
              </w:r>
            </w:p>
            <w:p w14:paraId="1309D4C7" w14:textId="77777777" w:rsidR="006E1762" w:rsidRPr="00140A05" w:rsidRDefault="006E1762" w:rsidP="006E1762">
              <w:pPr>
                <w:pStyle w:val="Bibliography"/>
                <w:rPr>
                  <w:rFonts w:ascii="Arial" w:hAnsi="Arial" w:cs="Arial"/>
                  <w:noProof/>
                  <w:lang w:val="en-US"/>
                </w:rPr>
              </w:pPr>
              <w:r w:rsidRPr="00140A05">
                <w:rPr>
                  <w:rFonts w:ascii="Arial" w:hAnsi="Arial" w:cs="Arial"/>
                  <w:noProof/>
                  <w:lang w:val="en-US"/>
                </w:rPr>
                <w:t xml:space="preserve">Buckley, S., 2017. RingCentral, 8x8, Mitel, Broadsoft and Vonage dominate $2B UCaaS market, says Synergy. </w:t>
              </w:r>
              <w:r w:rsidRPr="00140A05">
                <w:rPr>
                  <w:rFonts w:ascii="Arial" w:hAnsi="Arial" w:cs="Arial"/>
                  <w:i/>
                  <w:iCs/>
                  <w:noProof/>
                  <w:lang w:val="en-US"/>
                </w:rPr>
                <w:t>FierceTelecom</w:t>
              </w:r>
              <w:r w:rsidRPr="00140A05">
                <w:rPr>
                  <w:rFonts w:ascii="Arial" w:hAnsi="Arial" w:cs="Arial"/>
                  <w:noProof/>
                  <w:lang w:val="en-US"/>
                </w:rPr>
                <w:t xml:space="preserve">. </w:t>
              </w:r>
            </w:p>
            <w:p w14:paraId="7B347FBA" w14:textId="77777777" w:rsidR="006E1762" w:rsidRPr="00140A05" w:rsidRDefault="006E1762" w:rsidP="006E1762">
              <w:pPr>
                <w:pStyle w:val="Bibliography"/>
                <w:rPr>
                  <w:rFonts w:ascii="Arial" w:hAnsi="Arial" w:cs="Arial"/>
                  <w:noProof/>
                  <w:lang w:val="en-US"/>
                </w:rPr>
              </w:pPr>
              <w:r w:rsidRPr="00140A05">
                <w:rPr>
                  <w:rFonts w:ascii="Arial" w:hAnsi="Arial" w:cs="Arial"/>
                  <w:noProof/>
                  <w:lang w:val="en-US"/>
                </w:rPr>
                <w:t xml:space="preserve">Collins, B., 2021. The Great British Switch Off. </w:t>
              </w:r>
              <w:r w:rsidRPr="00140A05">
                <w:rPr>
                  <w:rFonts w:ascii="Arial" w:hAnsi="Arial" w:cs="Arial"/>
                  <w:i/>
                  <w:iCs/>
                  <w:noProof/>
                  <w:lang w:val="en-US"/>
                </w:rPr>
                <w:t>PC Pro</w:t>
              </w:r>
              <w:r w:rsidRPr="00140A05">
                <w:rPr>
                  <w:rFonts w:ascii="Arial" w:hAnsi="Arial" w:cs="Arial"/>
                  <w:noProof/>
                  <w:lang w:val="en-US"/>
                </w:rPr>
                <w:t>, August, pp. 36-39.</w:t>
              </w:r>
            </w:p>
            <w:p w14:paraId="2814ED92" w14:textId="77777777" w:rsidR="006E1762" w:rsidRPr="00140A05" w:rsidRDefault="006E1762" w:rsidP="006E1762">
              <w:pPr>
                <w:pStyle w:val="Bibliography"/>
                <w:rPr>
                  <w:rFonts w:ascii="Arial" w:hAnsi="Arial" w:cs="Arial"/>
                  <w:noProof/>
                  <w:lang w:val="en-US"/>
                </w:rPr>
              </w:pPr>
              <w:r w:rsidRPr="00140A05">
                <w:rPr>
                  <w:rFonts w:ascii="Arial" w:hAnsi="Arial" w:cs="Arial"/>
                  <w:noProof/>
                  <w:lang w:val="en-US"/>
                </w:rPr>
                <w:lastRenderedPageBreak/>
                <w:t xml:space="preserve">Green, B., 2009. ‘Driving future success through Unified Communications and Collaboration’. </w:t>
              </w:r>
              <w:r w:rsidRPr="00140A05">
                <w:rPr>
                  <w:rFonts w:ascii="Arial" w:hAnsi="Arial" w:cs="Arial"/>
                  <w:i/>
                  <w:iCs/>
                  <w:noProof/>
                  <w:lang w:val="en-US"/>
                </w:rPr>
                <w:t xml:space="preserve">NetworkWorld Asia, </w:t>
              </w:r>
              <w:r w:rsidRPr="00140A05">
                <w:rPr>
                  <w:rFonts w:ascii="Arial" w:hAnsi="Arial" w:cs="Arial"/>
                  <w:noProof/>
                  <w:lang w:val="en-US"/>
                </w:rPr>
                <w:t>5(4), p. 30.</w:t>
              </w:r>
            </w:p>
            <w:p w14:paraId="45EABC33" w14:textId="77777777" w:rsidR="006E1762" w:rsidRPr="00140A05" w:rsidRDefault="006E1762" w:rsidP="006E1762">
              <w:pPr>
                <w:pStyle w:val="Bibliography"/>
                <w:rPr>
                  <w:rFonts w:ascii="Arial" w:hAnsi="Arial" w:cs="Arial"/>
                  <w:noProof/>
                  <w:lang w:val="en-US"/>
                </w:rPr>
              </w:pPr>
              <w:r w:rsidRPr="00140A05">
                <w:rPr>
                  <w:rFonts w:ascii="Arial" w:hAnsi="Arial" w:cs="Arial"/>
                  <w:noProof/>
                  <w:lang w:val="en-US"/>
                </w:rPr>
                <w:t>Gunasekeran, D., Tseng, R., Tham, Y. &amp; Wong, T., 2021. Applications of digital health for public health responses to COVID-19: a systematic scoping review of artificial intelligence, telehealth and related technologies. 4(40).</w:t>
              </w:r>
            </w:p>
            <w:p w14:paraId="5942D947" w14:textId="77777777" w:rsidR="006E1762" w:rsidRPr="00140A05" w:rsidRDefault="006E1762" w:rsidP="006E1762">
              <w:pPr>
                <w:pStyle w:val="Bibliography"/>
                <w:rPr>
                  <w:rFonts w:ascii="Arial" w:hAnsi="Arial" w:cs="Arial"/>
                  <w:noProof/>
                  <w:lang w:val="en-US"/>
                </w:rPr>
              </w:pPr>
              <w:r w:rsidRPr="00140A05">
                <w:rPr>
                  <w:rFonts w:ascii="Arial" w:hAnsi="Arial" w:cs="Arial"/>
                  <w:noProof/>
                  <w:lang w:val="en-US"/>
                </w:rPr>
                <w:t xml:space="preserve">Hawkins, S., Chandler, E. &amp; Koizia, L., 2020. 13 Improving patient communication with relatives during the COVID-19 lockdown. </w:t>
              </w:r>
              <w:r w:rsidRPr="00140A05">
                <w:rPr>
                  <w:rFonts w:ascii="Arial" w:hAnsi="Arial" w:cs="Arial"/>
                  <w:i/>
                  <w:iCs/>
                  <w:noProof/>
                  <w:lang w:val="en-US"/>
                </w:rPr>
                <w:t xml:space="preserve">BMJ Leader, </w:t>
              </w:r>
              <w:r w:rsidRPr="00140A05">
                <w:rPr>
                  <w:rFonts w:ascii="Arial" w:hAnsi="Arial" w:cs="Arial"/>
                  <w:noProof/>
                  <w:lang w:val="en-US"/>
                </w:rPr>
                <w:t>4(Suppl 1), p. A5.</w:t>
              </w:r>
            </w:p>
            <w:p w14:paraId="74965015" w14:textId="77777777" w:rsidR="006E1762" w:rsidRPr="00140A05" w:rsidRDefault="006E1762" w:rsidP="006E1762">
              <w:pPr>
                <w:pStyle w:val="Bibliography"/>
                <w:rPr>
                  <w:rFonts w:ascii="Arial" w:hAnsi="Arial" w:cs="Arial"/>
                  <w:noProof/>
                  <w:lang w:val="en-US"/>
                </w:rPr>
              </w:pPr>
              <w:r w:rsidRPr="00140A05">
                <w:rPr>
                  <w:rFonts w:ascii="Arial" w:hAnsi="Arial" w:cs="Arial"/>
                  <w:noProof/>
                  <w:lang w:val="en-US"/>
                </w:rPr>
                <w:t xml:space="preserve">Jobie, B. et al., 2020. Digital technologies in the public-health response to COVID-19. </w:t>
              </w:r>
              <w:r w:rsidRPr="00140A05">
                <w:rPr>
                  <w:rFonts w:ascii="Arial" w:hAnsi="Arial" w:cs="Arial"/>
                  <w:i/>
                  <w:iCs/>
                  <w:noProof/>
                  <w:lang w:val="en-US"/>
                </w:rPr>
                <w:t xml:space="preserve">Nature Medicine, </w:t>
              </w:r>
              <w:r w:rsidRPr="00140A05">
                <w:rPr>
                  <w:rFonts w:ascii="Arial" w:hAnsi="Arial" w:cs="Arial"/>
                  <w:noProof/>
                  <w:lang w:val="en-US"/>
                </w:rPr>
                <w:t>August, 26(8), pp. 1183-1192.</w:t>
              </w:r>
            </w:p>
            <w:p w14:paraId="458B26EC" w14:textId="77777777" w:rsidR="006E1762" w:rsidRPr="00140A05" w:rsidRDefault="006E1762" w:rsidP="006E1762">
              <w:pPr>
                <w:pStyle w:val="Bibliography"/>
                <w:rPr>
                  <w:rFonts w:ascii="Arial" w:hAnsi="Arial" w:cs="Arial"/>
                  <w:noProof/>
                  <w:lang w:val="en-US"/>
                </w:rPr>
              </w:pPr>
              <w:r w:rsidRPr="00140A05">
                <w:rPr>
                  <w:rFonts w:ascii="Arial" w:hAnsi="Arial" w:cs="Arial"/>
                  <w:noProof/>
                  <w:lang w:val="en-US"/>
                </w:rPr>
                <w:t xml:space="preserve">Kabachinski, J., 2011. IT WORLD: Unified Communications In Healthcare. </w:t>
              </w:r>
              <w:r w:rsidRPr="00140A05">
                <w:rPr>
                  <w:rFonts w:ascii="Arial" w:hAnsi="Arial" w:cs="Arial"/>
                  <w:i/>
                  <w:iCs/>
                  <w:noProof/>
                  <w:lang w:val="en-US"/>
                </w:rPr>
                <w:t xml:space="preserve">Biomedical Instrumentation &amp; Technology, </w:t>
              </w:r>
              <w:r w:rsidRPr="00140A05">
                <w:rPr>
                  <w:rFonts w:ascii="Arial" w:hAnsi="Arial" w:cs="Arial"/>
                  <w:noProof/>
                  <w:lang w:val="en-US"/>
                </w:rPr>
                <w:t>45(3), pp. 234-7.</w:t>
              </w:r>
            </w:p>
            <w:p w14:paraId="0660F7CA" w14:textId="77777777" w:rsidR="006E1762" w:rsidRPr="00140A05" w:rsidRDefault="006E1762" w:rsidP="006E1762">
              <w:pPr>
                <w:pStyle w:val="Bibliography"/>
                <w:rPr>
                  <w:rFonts w:ascii="Arial" w:hAnsi="Arial" w:cs="Arial"/>
                  <w:noProof/>
                  <w:lang w:val="en-US"/>
                </w:rPr>
              </w:pPr>
              <w:r w:rsidRPr="00140A05">
                <w:rPr>
                  <w:rFonts w:ascii="Arial" w:hAnsi="Arial" w:cs="Arial"/>
                  <w:noProof/>
                  <w:lang w:val="en-US"/>
                </w:rPr>
                <w:t xml:space="preserve">Khincha, P. P., Chauhan, V. &amp; Ekwobi, C. C., 2020. COVID-19: the impetus for change—sustaining healthcare team. </w:t>
              </w:r>
              <w:r w:rsidRPr="00140A05">
                <w:rPr>
                  <w:rFonts w:ascii="Arial" w:hAnsi="Arial" w:cs="Arial"/>
                  <w:i/>
                  <w:iCs/>
                  <w:noProof/>
                  <w:lang w:val="en-US"/>
                </w:rPr>
                <w:t xml:space="preserve">European Journal of Plastic Surgery, </w:t>
              </w:r>
              <w:r w:rsidRPr="00140A05">
                <w:rPr>
                  <w:rFonts w:ascii="Arial" w:hAnsi="Arial" w:cs="Arial"/>
                  <w:noProof/>
                  <w:lang w:val="en-US"/>
                </w:rPr>
                <w:t>43(5), pp. 523-526.</w:t>
              </w:r>
            </w:p>
            <w:p w14:paraId="510EC1DF" w14:textId="77777777" w:rsidR="006E1762" w:rsidRPr="00140A05" w:rsidRDefault="006E1762" w:rsidP="006E1762">
              <w:pPr>
                <w:pStyle w:val="Bibliography"/>
                <w:rPr>
                  <w:rFonts w:ascii="Arial" w:hAnsi="Arial" w:cs="Arial"/>
                  <w:noProof/>
                  <w:lang w:val="en-US"/>
                </w:rPr>
              </w:pPr>
              <w:r w:rsidRPr="00140A05">
                <w:rPr>
                  <w:rFonts w:ascii="Arial" w:hAnsi="Arial" w:cs="Arial"/>
                  <w:noProof/>
                  <w:lang w:val="en-US"/>
                </w:rPr>
                <w:t xml:space="preserve">Leong, K. B., 2009. ‘UC-enabled collaboration yields savings amid tough times’. </w:t>
              </w:r>
              <w:r w:rsidRPr="00140A05">
                <w:rPr>
                  <w:rFonts w:ascii="Arial" w:hAnsi="Arial" w:cs="Arial"/>
                  <w:i/>
                  <w:iCs/>
                  <w:noProof/>
                  <w:lang w:val="en-US"/>
                </w:rPr>
                <w:t xml:space="preserve">NetworkWorld Asia, </w:t>
              </w:r>
              <w:r w:rsidRPr="00140A05">
                <w:rPr>
                  <w:rFonts w:ascii="Arial" w:hAnsi="Arial" w:cs="Arial"/>
                  <w:noProof/>
                  <w:lang w:val="en-US"/>
                </w:rPr>
                <w:t>5(3), pp. 4-8.</w:t>
              </w:r>
            </w:p>
            <w:p w14:paraId="3E305869" w14:textId="77777777" w:rsidR="006E1762" w:rsidRPr="00140A05" w:rsidRDefault="006E1762" w:rsidP="006E1762">
              <w:pPr>
                <w:pStyle w:val="Bibliography"/>
                <w:rPr>
                  <w:rFonts w:ascii="Arial" w:hAnsi="Arial" w:cs="Arial"/>
                  <w:noProof/>
                  <w:lang w:val="en-US"/>
                </w:rPr>
              </w:pPr>
              <w:r w:rsidRPr="00140A05">
                <w:rPr>
                  <w:rFonts w:ascii="Arial" w:hAnsi="Arial" w:cs="Arial"/>
                  <w:noProof/>
                  <w:lang w:val="en-US"/>
                </w:rPr>
                <w:t xml:space="preserve">Michie, S., van Stralen, M. &amp; West, R., 2011. The behaviour change wheel: A new method for characterising and designing behaviour change interventions.. </w:t>
              </w:r>
              <w:r w:rsidRPr="00140A05">
                <w:rPr>
                  <w:rFonts w:ascii="Arial" w:hAnsi="Arial" w:cs="Arial"/>
                  <w:i/>
                  <w:iCs/>
                  <w:noProof/>
                  <w:lang w:val="en-US"/>
                </w:rPr>
                <w:t xml:space="preserve">Implementation Science, </w:t>
              </w:r>
              <w:r w:rsidRPr="00140A05">
                <w:rPr>
                  <w:rFonts w:ascii="Arial" w:hAnsi="Arial" w:cs="Arial"/>
                  <w:noProof/>
                  <w:lang w:val="en-US"/>
                </w:rPr>
                <w:t>6(42).</w:t>
              </w:r>
            </w:p>
            <w:p w14:paraId="5FBC8A29" w14:textId="77777777" w:rsidR="006E1762" w:rsidRPr="00140A05" w:rsidRDefault="006E1762" w:rsidP="006E1762">
              <w:pPr>
                <w:pStyle w:val="Bibliography"/>
                <w:rPr>
                  <w:rFonts w:ascii="Arial" w:hAnsi="Arial" w:cs="Arial"/>
                  <w:noProof/>
                  <w:lang w:val="en-US"/>
                </w:rPr>
              </w:pPr>
              <w:r w:rsidRPr="00140A05">
                <w:rPr>
                  <w:rFonts w:ascii="Arial" w:hAnsi="Arial" w:cs="Arial"/>
                  <w:noProof/>
                  <w:lang w:val="en-US"/>
                </w:rPr>
                <w:t xml:space="preserve">NHS Institute for Innovation and Improvement, 2008. </w:t>
              </w:r>
              <w:r w:rsidRPr="00140A05">
                <w:rPr>
                  <w:rFonts w:ascii="Arial" w:hAnsi="Arial" w:cs="Arial"/>
                  <w:i/>
                  <w:iCs/>
                  <w:noProof/>
                  <w:lang w:val="en-US"/>
                </w:rPr>
                <w:t xml:space="preserve">Quality and Improvement: Theory and Practice in Healthcare. </w:t>
              </w:r>
              <w:r w:rsidRPr="00140A05">
                <w:rPr>
                  <w:rFonts w:ascii="Arial" w:hAnsi="Arial" w:cs="Arial"/>
                  <w:noProof/>
                  <w:lang w:val="en-US"/>
                </w:rPr>
                <w:t xml:space="preserve">[Online] </w:t>
              </w:r>
              <w:r w:rsidRPr="00140A05">
                <w:rPr>
                  <w:rFonts w:ascii="Arial" w:hAnsi="Arial" w:cs="Arial"/>
                  <w:noProof/>
                  <w:lang w:val="en-US"/>
                </w:rPr>
                <w:br/>
                <w:t xml:space="preserve">Available at: </w:t>
              </w:r>
              <w:r w:rsidRPr="00140A05">
                <w:rPr>
                  <w:rFonts w:ascii="Arial" w:hAnsi="Arial" w:cs="Arial"/>
                  <w:noProof/>
                  <w:u w:val="single"/>
                  <w:lang w:val="en-US"/>
                </w:rPr>
                <w:t>https://www.england.nhs.uk/improvement-hub/publication/quality-improvement-theory-practice-in-healthcare/</w:t>
              </w:r>
              <w:r w:rsidRPr="00140A05">
                <w:rPr>
                  <w:rFonts w:ascii="Arial" w:hAnsi="Arial" w:cs="Arial"/>
                  <w:noProof/>
                  <w:lang w:val="en-US"/>
                </w:rPr>
                <w:br/>
                <w:t>[Accessed 8 December 2021].</w:t>
              </w:r>
            </w:p>
            <w:p w14:paraId="5F0D34D0" w14:textId="77777777" w:rsidR="006E1762" w:rsidRPr="00140A05" w:rsidRDefault="006E1762" w:rsidP="006E1762">
              <w:pPr>
                <w:pStyle w:val="Bibliography"/>
                <w:rPr>
                  <w:rFonts w:ascii="Arial" w:hAnsi="Arial" w:cs="Arial"/>
                  <w:noProof/>
                  <w:lang w:val="en-US"/>
                </w:rPr>
              </w:pPr>
              <w:r w:rsidRPr="00140A05">
                <w:rPr>
                  <w:rFonts w:ascii="Arial" w:hAnsi="Arial" w:cs="Arial"/>
                  <w:noProof/>
                  <w:lang w:val="en-US"/>
                </w:rPr>
                <w:t xml:space="preserve">Ofcom, 2019. </w:t>
              </w:r>
              <w:r w:rsidRPr="00140A05">
                <w:rPr>
                  <w:rFonts w:ascii="Arial" w:hAnsi="Arial" w:cs="Arial"/>
                  <w:i/>
                  <w:iCs/>
                  <w:noProof/>
                  <w:lang w:val="en-US"/>
                </w:rPr>
                <w:t xml:space="preserve">The future of fixed telephone services. </w:t>
              </w:r>
              <w:r w:rsidRPr="00140A05">
                <w:rPr>
                  <w:rFonts w:ascii="Arial" w:hAnsi="Arial" w:cs="Arial"/>
                  <w:noProof/>
                  <w:lang w:val="en-US"/>
                </w:rPr>
                <w:t xml:space="preserve">[Online] </w:t>
              </w:r>
              <w:r w:rsidRPr="00140A05">
                <w:rPr>
                  <w:rFonts w:ascii="Arial" w:hAnsi="Arial" w:cs="Arial"/>
                  <w:noProof/>
                  <w:lang w:val="en-US"/>
                </w:rPr>
                <w:br/>
                <w:t xml:space="preserve">Available at: </w:t>
              </w:r>
              <w:r w:rsidRPr="00140A05">
                <w:rPr>
                  <w:rFonts w:ascii="Arial" w:hAnsi="Arial" w:cs="Arial"/>
                  <w:noProof/>
                  <w:u w:val="single"/>
                  <w:lang w:val="en-US"/>
                </w:rPr>
                <w:t>https://www.ofcom.org.uk/phones-telecoms-and-internet/information-for-industry/telecoms-competition-regulation/future-fixed-telephone-services</w:t>
              </w:r>
              <w:r w:rsidRPr="00140A05">
                <w:rPr>
                  <w:rFonts w:ascii="Arial" w:hAnsi="Arial" w:cs="Arial"/>
                  <w:noProof/>
                  <w:lang w:val="en-US"/>
                </w:rPr>
                <w:br/>
                <w:t>[Accessed 10 November 2021].</w:t>
              </w:r>
            </w:p>
            <w:p w14:paraId="18AFFB50" w14:textId="77777777" w:rsidR="006E1762" w:rsidRPr="00140A05" w:rsidRDefault="006E1762" w:rsidP="006E1762">
              <w:pPr>
                <w:pStyle w:val="Bibliography"/>
                <w:rPr>
                  <w:rFonts w:ascii="Arial" w:hAnsi="Arial" w:cs="Arial"/>
                  <w:noProof/>
                  <w:lang w:val="en-US"/>
                </w:rPr>
              </w:pPr>
              <w:r w:rsidRPr="00140A05">
                <w:rPr>
                  <w:rFonts w:ascii="Arial" w:hAnsi="Arial" w:cs="Arial"/>
                  <w:noProof/>
                  <w:lang w:val="en-US"/>
                </w:rPr>
                <w:t xml:space="preserve">OFCOM, 2021. </w:t>
              </w:r>
              <w:r w:rsidRPr="00140A05">
                <w:rPr>
                  <w:rFonts w:ascii="Arial" w:hAnsi="Arial" w:cs="Arial"/>
                  <w:i/>
                  <w:iCs/>
                  <w:noProof/>
                  <w:lang w:val="en-US"/>
                </w:rPr>
                <w:t xml:space="preserve">Online Nation. </w:t>
              </w:r>
              <w:r w:rsidRPr="00140A05">
                <w:rPr>
                  <w:rFonts w:ascii="Arial" w:hAnsi="Arial" w:cs="Arial"/>
                  <w:noProof/>
                  <w:lang w:val="en-US"/>
                </w:rPr>
                <w:t xml:space="preserve">[Online] </w:t>
              </w:r>
              <w:r w:rsidRPr="00140A05">
                <w:rPr>
                  <w:rFonts w:ascii="Arial" w:hAnsi="Arial" w:cs="Arial"/>
                  <w:noProof/>
                  <w:lang w:val="en-US"/>
                </w:rPr>
                <w:br/>
                <w:t xml:space="preserve">Available at: </w:t>
              </w:r>
              <w:r w:rsidRPr="00140A05">
                <w:rPr>
                  <w:rFonts w:ascii="Arial" w:hAnsi="Arial" w:cs="Arial"/>
                  <w:noProof/>
                  <w:u w:val="single"/>
                  <w:lang w:val="en-US"/>
                </w:rPr>
                <w:t>https://www.ofcom.org.uk/research-and-data/internet-and-on-demand-research/online-nation</w:t>
              </w:r>
              <w:r w:rsidRPr="00140A05">
                <w:rPr>
                  <w:rFonts w:ascii="Arial" w:hAnsi="Arial" w:cs="Arial"/>
                  <w:noProof/>
                  <w:lang w:val="en-US"/>
                </w:rPr>
                <w:br/>
                <w:t>[Accessed 8 December 2021].</w:t>
              </w:r>
            </w:p>
            <w:p w14:paraId="3248E72F" w14:textId="77777777" w:rsidR="006E1762" w:rsidRPr="00140A05" w:rsidRDefault="006E1762" w:rsidP="006E1762">
              <w:pPr>
                <w:pStyle w:val="Bibliography"/>
                <w:rPr>
                  <w:rFonts w:ascii="Arial" w:hAnsi="Arial" w:cs="Arial"/>
                  <w:noProof/>
                  <w:lang w:val="en-US"/>
                </w:rPr>
              </w:pPr>
              <w:r w:rsidRPr="00140A05">
                <w:rPr>
                  <w:rFonts w:ascii="Arial" w:hAnsi="Arial" w:cs="Arial"/>
                  <w:noProof/>
                  <w:lang w:val="en-US"/>
                </w:rPr>
                <w:t xml:space="preserve">Silic, M. &amp; Back, A., 2016. Factors driving unified communications and collaboration adoption and use in organizations. </w:t>
              </w:r>
              <w:r w:rsidRPr="00140A05">
                <w:rPr>
                  <w:rFonts w:ascii="Arial" w:hAnsi="Arial" w:cs="Arial"/>
                  <w:i/>
                  <w:iCs/>
                  <w:noProof/>
                  <w:lang w:val="en-US"/>
                </w:rPr>
                <w:t xml:space="preserve">Measuring Business Excellence, </w:t>
              </w:r>
              <w:r w:rsidRPr="00140A05">
                <w:rPr>
                  <w:rFonts w:ascii="Arial" w:hAnsi="Arial" w:cs="Arial"/>
                  <w:noProof/>
                  <w:lang w:val="en-US"/>
                </w:rPr>
                <w:t>20(1), pp. 21-40.</w:t>
              </w:r>
            </w:p>
            <w:p w14:paraId="31D9B59D" w14:textId="77777777" w:rsidR="006E1762" w:rsidRPr="00140A05" w:rsidRDefault="006E1762" w:rsidP="006E1762">
              <w:pPr>
                <w:pStyle w:val="Bibliography"/>
                <w:rPr>
                  <w:rFonts w:ascii="Arial" w:hAnsi="Arial" w:cs="Arial"/>
                  <w:noProof/>
                  <w:lang w:val="en-US"/>
                </w:rPr>
              </w:pPr>
              <w:r w:rsidRPr="00140A05">
                <w:rPr>
                  <w:rFonts w:ascii="Arial" w:hAnsi="Arial" w:cs="Arial"/>
                  <w:noProof/>
                  <w:lang w:val="en-US"/>
                </w:rPr>
                <w:t xml:space="preserve">Todd, D. &amp; Halverson, G., 2019. Our 5-minute guide to UCaaS. </w:t>
              </w:r>
              <w:r w:rsidRPr="00140A05">
                <w:rPr>
                  <w:rFonts w:ascii="Arial" w:hAnsi="Arial" w:cs="Arial"/>
                  <w:i/>
                  <w:iCs/>
                  <w:noProof/>
                  <w:lang w:val="en-US"/>
                </w:rPr>
                <w:t>ICTPro</w:t>
              </w:r>
              <w:r w:rsidRPr="00140A05">
                <w:rPr>
                  <w:rFonts w:ascii="Arial" w:hAnsi="Arial" w:cs="Arial"/>
                  <w:noProof/>
                  <w:lang w:val="en-US"/>
                </w:rPr>
                <w:t xml:space="preserve">. </w:t>
              </w:r>
            </w:p>
            <w:p w14:paraId="08192314" w14:textId="77777777" w:rsidR="006E1762" w:rsidRPr="00140A05" w:rsidRDefault="006E1762" w:rsidP="006E1762">
              <w:pPr>
                <w:pStyle w:val="Bibliography"/>
                <w:rPr>
                  <w:rFonts w:ascii="Arial" w:hAnsi="Arial" w:cs="Arial"/>
                  <w:noProof/>
                  <w:lang w:val="en-US"/>
                </w:rPr>
              </w:pPr>
              <w:r w:rsidRPr="00140A05">
                <w:rPr>
                  <w:rFonts w:ascii="Arial" w:hAnsi="Arial" w:cs="Arial"/>
                  <w:noProof/>
                  <w:lang w:val="en-US"/>
                </w:rPr>
                <w:t xml:space="preserve">Topol, E., 2019. </w:t>
              </w:r>
              <w:r w:rsidRPr="00140A05">
                <w:rPr>
                  <w:rFonts w:ascii="Arial" w:hAnsi="Arial" w:cs="Arial"/>
                  <w:i/>
                  <w:iCs/>
                  <w:noProof/>
                  <w:lang w:val="en-US"/>
                </w:rPr>
                <w:t xml:space="preserve">The Topol Review. Preparing the Healthcare Workforce to Deliver the Digital Future. </w:t>
              </w:r>
              <w:r w:rsidRPr="00140A05">
                <w:rPr>
                  <w:rFonts w:ascii="Arial" w:hAnsi="Arial" w:cs="Arial"/>
                  <w:noProof/>
                  <w:lang w:val="en-US"/>
                </w:rPr>
                <w:t xml:space="preserve">[Online] </w:t>
              </w:r>
              <w:r w:rsidRPr="00140A05">
                <w:rPr>
                  <w:rFonts w:ascii="Arial" w:hAnsi="Arial" w:cs="Arial"/>
                  <w:noProof/>
                  <w:lang w:val="en-US"/>
                </w:rPr>
                <w:br/>
                <w:t xml:space="preserve">Available at: </w:t>
              </w:r>
              <w:r w:rsidRPr="00140A05">
                <w:rPr>
                  <w:rFonts w:ascii="Arial" w:hAnsi="Arial" w:cs="Arial"/>
                  <w:noProof/>
                  <w:u w:val="single"/>
                  <w:lang w:val="en-US"/>
                </w:rPr>
                <w:t>https://topol.hee.nhs.uk/</w:t>
              </w:r>
              <w:r w:rsidRPr="00140A05">
                <w:rPr>
                  <w:rFonts w:ascii="Arial" w:hAnsi="Arial" w:cs="Arial"/>
                  <w:noProof/>
                  <w:lang w:val="en-US"/>
                </w:rPr>
                <w:br/>
                <w:t>[Accessed 8 December 2021].</w:t>
              </w:r>
            </w:p>
            <w:p w14:paraId="47635DFA" w14:textId="77777777" w:rsidR="006E1762" w:rsidRPr="00140A05" w:rsidRDefault="006E1762" w:rsidP="006E1762">
              <w:pPr>
                <w:pStyle w:val="Bibliography"/>
                <w:rPr>
                  <w:rFonts w:ascii="Arial" w:hAnsi="Arial" w:cs="Arial"/>
                  <w:noProof/>
                  <w:lang w:val="en-US"/>
                </w:rPr>
              </w:pPr>
              <w:r w:rsidRPr="00140A05">
                <w:rPr>
                  <w:rFonts w:ascii="Arial" w:hAnsi="Arial" w:cs="Arial"/>
                  <w:noProof/>
                  <w:lang w:val="en-US"/>
                </w:rPr>
                <w:t xml:space="preserve">Welsh Governement, 2018. </w:t>
              </w:r>
              <w:r w:rsidRPr="00140A05">
                <w:rPr>
                  <w:rFonts w:ascii="Arial" w:hAnsi="Arial" w:cs="Arial"/>
                  <w:i/>
                  <w:iCs/>
                  <w:noProof/>
                  <w:lang w:val="en-US"/>
                </w:rPr>
                <w:t xml:space="preserve">A healthier Wales: long term plan for health and social care. </w:t>
              </w:r>
              <w:r w:rsidRPr="00140A05">
                <w:rPr>
                  <w:rFonts w:ascii="Arial" w:hAnsi="Arial" w:cs="Arial"/>
                  <w:noProof/>
                  <w:lang w:val="en-US"/>
                </w:rPr>
                <w:t xml:space="preserve">[Online] </w:t>
              </w:r>
              <w:r w:rsidRPr="00140A05">
                <w:rPr>
                  <w:rFonts w:ascii="Arial" w:hAnsi="Arial" w:cs="Arial"/>
                  <w:noProof/>
                  <w:lang w:val="en-US"/>
                </w:rPr>
                <w:br/>
                <w:t xml:space="preserve">Available at: </w:t>
              </w:r>
              <w:r w:rsidRPr="00140A05">
                <w:rPr>
                  <w:rFonts w:ascii="Arial" w:hAnsi="Arial" w:cs="Arial"/>
                  <w:noProof/>
                  <w:u w:val="single"/>
                  <w:lang w:val="en-US"/>
                </w:rPr>
                <w:t>https://gov.wales/healthier-wales-long-term-plan-health-and-social-care</w:t>
              </w:r>
              <w:r w:rsidRPr="00140A05">
                <w:rPr>
                  <w:rFonts w:ascii="Arial" w:hAnsi="Arial" w:cs="Arial"/>
                  <w:noProof/>
                  <w:lang w:val="en-US"/>
                </w:rPr>
                <w:br/>
                <w:t>[Accessed 20 November 2021].</w:t>
              </w:r>
            </w:p>
            <w:p w14:paraId="4A192400" w14:textId="77777777" w:rsidR="006E1762" w:rsidRPr="00140A05" w:rsidRDefault="006E1762" w:rsidP="006E1762">
              <w:pPr>
                <w:pStyle w:val="Bibliography"/>
                <w:rPr>
                  <w:rFonts w:ascii="Arial" w:hAnsi="Arial" w:cs="Arial"/>
                  <w:noProof/>
                  <w:lang w:val="en-US"/>
                </w:rPr>
              </w:pPr>
              <w:r w:rsidRPr="00140A05">
                <w:rPr>
                  <w:rFonts w:ascii="Arial" w:hAnsi="Arial" w:cs="Arial"/>
                  <w:noProof/>
                  <w:lang w:val="en-US"/>
                </w:rPr>
                <w:lastRenderedPageBreak/>
                <w:t xml:space="preserve">Welsh Government, 2015. </w:t>
              </w:r>
              <w:r w:rsidRPr="00140A05">
                <w:rPr>
                  <w:rFonts w:ascii="Arial" w:hAnsi="Arial" w:cs="Arial"/>
                  <w:i/>
                  <w:iCs/>
                  <w:noProof/>
                  <w:lang w:val="en-US"/>
                </w:rPr>
                <w:t xml:space="preserve">Digital health and social care strategy. </w:t>
              </w:r>
              <w:r w:rsidRPr="00140A05">
                <w:rPr>
                  <w:rFonts w:ascii="Arial" w:hAnsi="Arial" w:cs="Arial"/>
                  <w:noProof/>
                  <w:lang w:val="en-US"/>
                </w:rPr>
                <w:t xml:space="preserve">[Online] </w:t>
              </w:r>
              <w:r w:rsidRPr="00140A05">
                <w:rPr>
                  <w:rFonts w:ascii="Arial" w:hAnsi="Arial" w:cs="Arial"/>
                  <w:noProof/>
                  <w:lang w:val="en-US"/>
                </w:rPr>
                <w:br/>
                <w:t xml:space="preserve">Available at: </w:t>
              </w:r>
              <w:r w:rsidRPr="00140A05">
                <w:rPr>
                  <w:rFonts w:ascii="Arial" w:hAnsi="Arial" w:cs="Arial"/>
                  <w:noProof/>
                  <w:u w:val="single"/>
                  <w:lang w:val="en-US"/>
                </w:rPr>
                <w:t>https://gov.wales/digital-health-and-social-care-strategy</w:t>
              </w:r>
              <w:r w:rsidRPr="00140A05">
                <w:rPr>
                  <w:rFonts w:ascii="Arial" w:hAnsi="Arial" w:cs="Arial"/>
                  <w:noProof/>
                  <w:lang w:val="en-US"/>
                </w:rPr>
                <w:br/>
                <w:t>[Accessed 8 December 2021].</w:t>
              </w:r>
            </w:p>
            <w:p w14:paraId="4186E838" w14:textId="77777777" w:rsidR="006E1762" w:rsidRPr="00140A05" w:rsidRDefault="006E1762" w:rsidP="006E1762">
              <w:pPr>
                <w:pStyle w:val="Bibliography"/>
                <w:rPr>
                  <w:rFonts w:ascii="Arial" w:hAnsi="Arial" w:cs="Arial"/>
                  <w:noProof/>
                  <w:lang w:val="en-US"/>
                </w:rPr>
              </w:pPr>
              <w:r w:rsidRPr="00140A05">
                <w:rPr>
                  <w:rFonts w:ascii="Arial" w:hAnsi="Arial" w:cs="Arial"/>
                  <w:noProof/>
                  <w:lang w:val="en-US"/>
                </w:rPr>
                <w:t xml:space="preserve">Williams, J. &amp; LaBrie, R. C., 2015. Unified communications as an enabler of workplace redesign. </w:t>
              </w:r>
              <w:r w:rsidRPr="00140A05">
                <w:rPr>
                  <w:rFonts w:ascii="Arial" w:hAnsi="Arial" w:cs="Arial"/>
                  <w:i/>
                  <w:iCs/>
                  <w:noProof/>
                  <w:lang w:val="en-US"/>
                </w:rPr>
                <w:t xml:space="preserve">Measuring Business Excellence, </w:t>
              </w:r>
              <w:r w:rsidRPr="00140A05">
                <w:rPr>
                  <w:rFonts w:ascii="Arial" w:hAnsi="Arial" w:cs="Arial"/>
                  <w:noProof/>
                  <w:lang w:val="en-US"/>
                </w:rPr>
                <w:t>19(1), pp. 81-91.</w:t>
              </w:r>
            </w:p>
            <w:p w14:paraId="6F878C79" w14:textId="77777777" w:rsidR="006E1762" w:rsidRPr="00140A05" w:rsidRDefault="006E1762" w:rsidP="006E1762">
              <w:pPr>
                <w:pStyle w:val="Bibliography"/>
                <w:rPr>
                  <w:rFonts w:ascii="Arial" w:hAnsi="Arial" w:cs="Arial"/>
                  <w:noProof/>
                  <w:lang w:val="en-US"/>
                </w:rPr>
              </w:pPr>
              <w:r w:rsidRPr="00140A05">
                <w:rPr>
                  <w:rFonts w:ascii="Arial" w:hAnsi="Arial" w:cs="Arial"/>
                  <w:noProof/>
                  <w:lang w:val="en-US"/>
                </w:rPr>
                <w:t xml:space="preserve">Wu, M.-Y. &amp; Wang, Y.-C., 2014. The Benefits of using unified communications systems for SMEs. </w:t>
              </w:r>
              <w:r w:rsidRPr="00140A05">
                <w:rPr>
                  <w:rFonts w:ascii="Arial" w:hAnsi="Arial" w:cs="Arial"/>
                  <w:i/>
                  <w:iCs/>
                  <w:noProof/>
                  <w:lang w:val="en-US"/>
                </w:rPr>
                <w:t xml:space="preserve">International Journal of Electronic Business Management, </w:t>
              </w:r>
              <w:r w:rsidRPr="00140A05">
                <w:rPr>
                  <w:rFonts w:ascii="Arial" w:hAnsi="Arial" w:cs="Arial"/>
                  <w:noProof/>
                  <w:lang w:val="en-US"/>
                </w:rPr>
                <w:t>12(4), pp. 236-246.</w:t>
              </w:r>
            </w:p>
            <w:p w14:paraId="02538DF0" w14:textId="368E45C5" w:rsidR="00BC51E3" w:rsidRPr="00D70EF0" w:rsidRDefault="00BC51E3" w:rsidP="006E1762">
              <w:pPr>
                <w:rPr>
                  <w:rFonts w:ascii="Arial" w:hAnsi="Arial" w:cs="Arial"/>
                  <w:szCs w:val="24"/>
                </w:rPr>
              </w:pPr>
              <w:r w:rsidRPr="00140A05">
                <w:rPr>
                  <w:rFonts w:ascii="Arial" w:hAnsi="Arial" w:cs="Arial"/>
                  <w:b/>
                  <w:bCs/>
                  <w:noProof/>
                  <w:szCs w:val="24"/>
                </w:rPr>
                <w:fldChar w:fldCharType="end"/>
              </w:r>
            </w:p>
          </w:sdtContent>
        </w:sdt>
      </w:sdtContent>
    </w:sdt>
    <w:sectPr w:rsidR="00BC51E3" w:rsidRPr="00D70E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0094D"/>
    <w:multiLevelType w:val="hybridMultilevel"/>
    <w:tmpl w:val="0F7C68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0205E3"/>
    <w:multiLevelType w:val="hybridMultilevel"/>
    <w:tmpl w:val="0366B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163FEB"/>
    <w:multiLevelType w:val="hybridMultilevel"/>
    <w:tmpl w:val="D3E6A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820635"/>
    <w:multiLevelType w:val="hybridMultilevel"/>
    <w:tmpl w:val="7FA0C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710C32"/>
    <w:multiLevelType w:val="hybridMultilevel"/>
    <w:tmpl w:val="FC945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AC4FA6"/>
    <w:multiLevelType w:val="hybridMultilevel"/>
    <w:tmpl w:val="D8B07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9E1A1E"/>
    <w:multiLevelType w:val="hybridMultilevel"/>
    <w:tmpl w:val="3646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AA0D2B"/>
    <w:multiLevelType w:val="hybridMultilevel"/>
    <w:tmpl w:val="C94AC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397CB3"/>
    <w:multiLevelType w:val="hybridMultilevel"/>
    <w:tmpl w:val="4066F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2B4853"/>
    <w:multiLevelType w:val="hybridMultilevel"/>
    <w:tmpl w:val="9214B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FB71A7"/>
    <w:multiLevelType w:val="hybridMultilevel"/>
    <w:tmpl w:val="A7D88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855B53"/>
    <w:multiLevelType w:val="hybridMultilevel"/>
    <w:tmpl w:val="9E5A7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8A5ADA"/>
    <w:multiLevelType w:val="hybridMultilevel"/>
    <w:tmpl w:val="3BBCF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DF552E"/>
    <w:multiLevelType w:val="hybridMultilevel"/>
    <w:tmpl w:val="621EB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AF63B1"/>
    <w:multiLevelType w:val="hybridMultilevel"/>
    <w:tmpl w:val="92C2B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164B66"/>
    <w:multiLevelType w:val="hybridMultilevel"/>
    <w:tmpl w:val="9D985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56610B"/>
    <w:multiLevelType w:val="hybridMultilevel"/>
    <w:tmpl w:val="5086A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046647"/>
    <w:multiLevelType w:val="hybridMultilevel"/>
    <w:tmpl w:val="DBBE8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E81917"/>
    <w:multiLevelType w:val="hybridMultilevel"/>
    <w:tmpl w:val="7A848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9D738A"/>
    <w:multiLevelType w:val="hybridMultilevel"/>
    <w:tmpl w:val="96BC4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
  </w:num>
  <w:num w:numId="4">
    <w:abstractNumId w:val="7"/>
  </w:num>
  <w:num w:numId="5">
    <w:abstractNumId w:val="13"/>
  </w:num>
  <w:num w:numId="6">
    <w:abstractNumId w:val="2"/>
  </w:num>
  <w:num w:numId="7">
    <w:abstractNumId w:val="3"/>
  </w:num>
  <w:num w:numId="8">
    <w:abstractNumId w:val="16"/>
  </w:num>
  <w:num w:numId="9">
    <w:abstractNumId w:val="14"/>
  </w:num>
  <w:num w:numId="10">
    <w:abstractNumId w:val="6"/>
  </w:num>
  <w:num w:numId="11">
    <w:abstractNumId w:val="4"/>
  </w:num>
  <w:num w:numId="12">
    <w:abstractNumId w:val="12"/>
  </w:num>
  <w:num w:numId="13">
    <w:abstractNumId w:val="15"/>
  </w:num>
  <w:num w:numId="14">
    <w:abstractNumId w:val="18"/>
  </w:num>
  <w:num w:numId="15">
    <w:abstractNumId w:val="9"/>
  </w:num>
  <w:num w:numId="16">
    <w:abstractNumId w:val="19"/>
  </w:num>
  <w:num w:numId="17">
    <w:abstractNumId w:val="11"/>
  </w:num>
  <w:num w:numId="18">
    <w:abstractNumId w:val="5"/>
  </w:num>
  <w:num w:numId="19">
    <w:abstractNumId w:val="17"/>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5D1"/>
    <w:rsid w:val="000017D8"/>
    <w:rsid w:val="000032EE"/>
    <w:rsid w:val="00014667"/>
    <w:rsid w:val="000147E6"/>
    <w:rsid w:val="00014889"/>
    <w:rsid w:val="00014C5D"/>
    <w:rsid w:val="00015E8A"/>
    <w:rsid w:val="000177E0"/>
    <w:rsid w:val="00017A60"/>
    <w:rsid w:val="00017CE0"/>
    <w:rsid w:val="000246D7"/>
    <w:rsid w:val="000318F7"/>
    <w:rsid w:val="000369D3"/>
    <w:rsid w:val="00036C56"/>
    <w:rsid w:val="00037AC2"/>
    <w:rsid w:val="00043487"/>
    <w:rsid w:val="00044480"/>
    <w:rsid w:val="00046C69"/>
    <w:rsid w:val="00047033"/>
    <w:rsid w:val="000472AD"/>
    <w:rsid w:val="000503BF"/>
    <w:rsid w:val="00051B24"/>
    <w:rsid w:val="00051C4F"/>
    <w:rsid w:val="00054AC0"/>
    <w:rsid w:val="0006297B"/>
    <w:rsid w:val="00062C85"/>
    <w:rsid w:val="000637D3"/>
    <w:rsid w:val="00067263"/>
    <w:rsid w:val="000729EE"/>
    <w:rsid w:val="000737E2"/>
    <w:rsid w:val="000743C7"/>
    <w:rsid w:val="00074B0C"/>
    <w:rsid w:val="00075AD8"/>
    <w:rsid w:val="000807C8"/>
    <w:rsid w:val="000812C3"/>
    <w:rsid w:val="00081C1E"/>
    <w:rsid w:val="000823C2"/>
    <w:rsid w:val="000829DD"/>
    <w:rsid w:val="00082E26"/>
    <w:rsid w:val="000854C4"/>
    <w:rsid w:val="000871A3"/>
    <w:rsid w:val="00091EF8"/>
    <w:rsid w:val="000928ED"/>
    <w:rsid w:val="000953A6"/>
    <w:rsid w:val="000A0627"/>
    <w:rsid w:val="000A4070"/>
    <w:rsid w:val="000A5EF3"/>
    <w:rsid w:val="000A5F9F"/>
    <w:rsid w:val="000A6A69"/>
    <w:rsid w:val="000B0A3E"/>
    <w:rsid w:val="000B356E"/>
    <w:rsid w:val="000B758F"/>
    <w:rsid w:val="000C1742"/>
    <w:rsid w:val="000C6350"/>
    <w:rsid w:val="000C752A"/>
    <w:rsid w:val="000D0588"/>
    <w:rsid w:val="000D086F"/>
    <w:rsid w:val="000D132D"/>
    <w:rsid w:val="000D1A8E"/>
    <w:rsid w:val="000D3448"/>
    <w:rsid w:val="000E042B"/>
    <w:rsid w:val="000E2319"/>
    <w:rsid w:val="000E3F31"/>
    <w:rsid w:val="000E75E2"/>
    <w:rsid w:val="000F6AD4"/>
    <w:rsid w:val="000F75AE"/>
    <w:rsid w:val="0010040B"/>
    <w:rsid w:val="0011134B"/>
    <w:rsid w:val="00120584"/>
    <w:rsid w:val="001216A7"/>
    <w:rsid w:val="0012292E"/>
    <w:rsid w:val="001251A4"/>
    <w:rsid w:val="001268B2"/>
    <w:rsid w:val="00127AE4"/>
    <w:rsid w:val="00130042"/>
    <w:rsid w:val="00132145"/>
    <w:rsid w:val="00132B20"/>
    <w:rsid w:val="001353D5"/>
    <w:rsid w:val="00140A05"/>
    <w:rsid w:val="001445DD"/>
    <w:rsid w:val="00147874"/>
    <w:rsid w:val="001576DF"/>
    <w:rsid w:val="001602ED"/>
    <w:rsid w:val="00163601"/>
    <w:rsid w:val="00163668"/>
    <w:rsid w:val="00165B59"/>
    <w:rsid w:val="00165DCB"/>
    <w:rsid w:val="00166F61"/>
    <w:rsid w:val="00170511"/>
    <w:rsid w:val="0017400D"/>
    <w:rsid w:val="00180213"/>
    <w:rsid w:val="00180A31"/>
    <w:rsid w:val="00180F0B"/>
    <w:rsid w:val="00182173"/>
    <w:rsid w:val="00186A98"/>
    <w:rsid w:val="00191412"/>
    <w:rsid w:val="001917BA"/>
    <w:rsid w:val="001920A9"/>
    <w:rsid w:val="0019226B"/>
    <w:rsid w:val="00193F38"/>
    <w:rsid w:val="00194430"/>
    <w:rsid w:val="001A0298"/>
    <w:rsid w:val="001A28BE"/>
    <w:rsid w:val="001A52CA"/>
    <w:rsid w:val="001A5635"/>
    <w:rsid w:val="001A72CB"/>
    <w:rsid w:val="001B2128"/>
    <w:rsid w:val="001B515E"/>
    <w:rsid w:val="001B752B"/>
    <w:rsid w:val="001C0066"/>
    <w:rsid w:val="001C3C6B"/>
    <w:rsid w:val="001C5F58"/>
    <w:rsid w:val="001D0815"/>
    <w:rsid w:val="001D6971"/>
    <w:rsid w:val="001E0856"/>
    <w:rsid w:val="001E7BCF"/>
    <w:rsid w:val="001E7C39"/>
    <w:rsid w:val="001F06FD"/>
    <w:rsid w:val="001F16C2"/>
    <w:rsid w:val="001F3761"/>
    <w:rsid w:val="001F556A"/>
    <w:rsid w:val="00202D23"/>
    <w:rsid w:val="0020494E"/>
    <w:rsid w:val="00211EC9"/>
    <w:rsid w:val="0022329C"/>
    <w:rsid w:val="00224BFB"/>
    <w:rsid w:val="002253CB"/>
    <w:rsid w:val="002253D3"/>
    <w:rsid w:val="00225665"/>
    <w:rsid w:val="00225F2A"/>
    <w:rsid w:val="002306A3"/>
    <w:rsid w:val="00230BB1"/>
    <w:rsid w:val="00232C3B"/>
    <w:rsid w:val="00232FF9"/>
    <w:rsid w:val="0023738E"/>
    <w:rsid w:val="002411A7"/>
    <w:rsid w:val="002417C6"/>
    <w:rsid w:val="00243C88"/>
    <w:rsid w:val="0024451A"/>
    <w:rsid w:val="0025201D"/>
    <w:rsid w:val="00253F1F"/>
    <w:rsid w:val="00255EA3"/>
    <w:rsid w:val="00257CD6"/>
    <w:rsid w:val="00261538"/>
    <w:rsid w:val="00266B04"/>
    <w:rsid w:val="00271879"/>
    <w:rsid w:val="00273518"/>
    <w:rsid w:val="00273F1E"/>
    <w:rsid w:val="00282A5C"/>
    <w:rsid w:val="00283EB9"/>
    <w:rsid w:val="002938CC"/>
    <w:rsid w:val="00293C18"/>
    <w:rsid w:val="002953C6"/>
    <w:rsid w:val="002A30B0"/>
    <w:rsid w:val="002A3196"/>
    <w:rsid w:val="002A6D3F"/>
    <w:rsid w:val="002C00B9"/>
    <w:rsid w:val="002C0F80"/>
    <w:rsid w:val="002C37BB"/>
    <w:rsid w:val="002C5BA5"/>
    <w:rsid w:val="002D08E6"/>
    <w:rsid w:val="002D1C04"/>
    <w:rsid w:val="002D4B33"/>
    <w:rsid w:val="002E0445"/>
    <w:rsid w:val="002E0F4E"/>
    <w:rsid w:val="002F4724"/>
    <w:rsid w:val="00301D54"/>
    <w:rsid w:val="0030331A"/>
    <w:rsid w:val="00304972"/>
    <w:rsid w:val="00307279"/>
    <w:rsid w:val="003108B7"/>
    <w:rsid w:val="00312145"/>
    <w:rsid w:val="003145E6"/>
    <w:rsid w:val="0031543B"/>
    <w:rsid w:val="003211F2"/>
    <w:rsid w:val="00321B0D"/>
    <w:rsid w:val="00321FC5"/>
    <w:rsid w:val="003240C9"/>
    <w:rsid w:val="00325CD9"/>
    <w:rsid w:val="003267FF"/>
    <w:rsid w:val="00336101"/>
    <w:rsid w:val="00336190"/>
    <w:rsid w:val="0034415B"/>
    <w:rsid w:val="00347C16"/>
    <w:rsid w:val="00356A1B"/>
    <w:rsid w:val="00356D59"/>
    <w:rsid w:val="00357AC4"/>
    <w:rsid w:val="003646B7"/>
    <w:rsid w:val="00372C70"/>
    <w:rsid w:val="00372D3A"/>
    <w:rsid w:val="00373867"/>
    <w:rsid w:val="00375E23"/>
    <w:rsid w:val="0037741D"/>
    <w:rsid w:val="0038355C"/>
    <w:rsid w:val="0039001A"/>
    <w:rsid w:val="0039183B"/>
    <w:rsid w:val="00394892"/>
    <w:rsid w:val="0039618E"/>
    <w:rsid w:val="003A3A86"/>
    <w:rsid w:val="003A58A5"/>
    <w:rsid w:val="003A7280"/>
    <w:rsid w:val="003A779F"/>
    <w:rsid w:val="003B4507"/>
    <w:rsid w:val="003B49ED"/>
    <w:rsid w:val="003B5F80"/>
    <w:rsid w:val="003B67B4"/>
    <w:rsid w:val="003B6D64"/>
    <w:rsid w:val="003C008A"/>
    <w:rsid w:val="003C22D4"/>
    <w:rsid w:val="003C56D1"/>
    <w:rsid w:val="003C57E8"/>
    <w:rsid w:val="003D0B3E"/>
    <w:rsid w:val="003D3050"/>
    <w:rsid w:val="003D48A8"/>
    <w:rsid w:val="003D4C6E"/>
    <w:rsid w:val="003E09F2"/>
    <w:rsid w:val="003E0A53"/>
    <w:rsid w:val="003E29EB"/>
    <w:rsid w:val="003E76D6"/>
    <w:rsid w:val="003F0162"/>
    <w:rsid w:val="003F0881"/>
    <w:rsid w:val="003F0E00"/>
    <w:rsid w:val="003F4D0B"/>
    <w:rsid w:val="003F557C"/>
    <w:rsid w:val="00401369"/>
    <w:rsid w:val="00406F5C"/>
    <w:rsid w:val="00407392"/>
    <w:rsid w:val="004105C5"/>
    <w:rsid w:val="00414C74"/>
    <w:rsid w:val="00414DD1"/>
    <w:rsid w:val="00415330"/>
    <w:rsid w:val="00415338"/>
    <w:rsid w:val="00420EC5"/>
    <w:rsid w:val="00421FA9"/>
    <w:rsid w:val="00425F68"/>
    <w:rsid w:val="0043082C"/>
    <w:rsid w:val="00432737"/>
    <w:rsid w:val="00432AE3"/>
    <w:rsid w:val="004373C1"/>
    <w:rsid w:val="00440DE8"/>
    <w:rsid w:val="00441F9F"/>
    <w:rsid w:val="00442E52"/>
    <w:rsid w:val="0044301E"/>
    <w:rsid w:val="00445238"/>
    <w:rsid w:val="00445BEB"/>
    <w:rsid w:val="00452CF0"/>
    <w:rsid w:val="00454102"/>
    <w:rsid w:val="0045690F"/>
    <w:rsid w:val="004569F2"/>
    <w:rsid w:val="00457935"/>
    <w:rsid w:val="00460E10"/>
    <w:rsid w:val="00465532"/>
    <w:rsid w:val="00465F14"/>
    <w:rsid w:val="00475185"/>
    <w:rsid w:val="00475AE0"/>
    <w:rsid w:val="00477547"/>
    <w:rsid w:val="004816D1"/>
    <w:rsid w:val="00483875"/>
    <w:rsid w:val="004855B7"/>
    <w:rsid w:val="00486D7D"/>
    <w:rsid w:val="0048728E"/>
    <w:rsid w:val="00487996"/>
    <w:rsid w:val="00490CE9"/>
    <w:rsid w:val="004929E3"/>
    <w:rsid w:val="00492D52"/>
    <w:rsid w:val="00494E5C"/>
    <w:rsid w:val="0049627B"/>
    <w:rsid w:val="0049677F"/>
    <w:rsid w:val="004A0665"/>
    <w:rsid w:val="004A33C1"/>
    <w:rsid w:val="004A6516"/>
    <w:rsid w:val="004C3D5F"/>
    <w:rsid w:val="004D11A7"/>
    <w:rsid w:val="004D4D4B"/>
    <w:rsid w:val="004D7B7B"/>
    <w:rsid w:val="004E091F"/>
    <w:rsid w:val="004E1854"/>
    <w:rsid w:val="004E4699"/>
    <w:rsid w:val="004E5378"/>
    <w:rsid w:val="004E7499"/>
    <w:rsid w:val="004F45D6"/>
    <w:rsid w:val="004F7C7B"/>
    <w:rsid w:val="005059B7"/>
    <w:rsid w:val="00506ADF"/>
    <w:rsid w:val="00510401"/>
    <w:rsid w:val="00510790"/>
    <w:rsid w:val="00513743"/>
    <w:rsid w:val="00517E08"/>
    <w:rsid w:val="005209D8"/>
    <w:rsid w:val="00523A5C"/>
    <w:rsid w:val="00523A79"/>
    <w:rsid w:val="00523E2C"/>
    <w:rsid w:val="005259C1"/>
    <w:rsid w:val="00525C65"/>
    <w:rsid w:val="00537025"/>
    <w:rsid w:val="00540EE0"/>
    <w:rsid w:val="00546E9B"/>
    <w:rsid w:val="005503D1"/>
    <w:rsid w:val="00553812"/>
    <w:rsid w:val="00555676"/>
    <w:rsid w:val="00564B4C"/>
    <w:rsid w:val="00565DF0"/>
    <w:rsid w:val="00566181"/>
    <w:rsid w:val="005672D7"/>
    <w:rsid w:val="00567DBC"/>
    <w:rsid w:val="00576B51"/>
    <w:rsid w:val="00584346"/>
    <w:rsid w:val="00585623"/>
    <w:rsid w:val="00585B17"/>
    <w:rsid w:val="00586069"/>
    <w:rsid w:val="00586FDF"/>
    <w:rsid w:val="0059289C"/>
    <w:rsid w:val="005934D7"/>
    <w:rsid w:val="00593F92"/>
    <w:rsid w:val="00595C4E"/>
    <w:rsid w:val="00597ED1"/>
    <w:rsid w:val="005A2977"/>
    <w:rsid w:val="005A68DD"/>
    <w:rsid w:val="005A75F9"/>
    <w:rsid w:val="005B492E"/>
    <w:rsid w:val="005B78B2"/>
    <w:rsid w:val="005C450F"/>
    <w:rsid w:val="005D2AAF"/>
    <w:rsid w:val="005D656A"/>
    <w:rsid w:val="005E312C"/>
    <w:rsid w:val="005E4B2F"/>
    <w:rsid w:val="005E4ED4"/>
    <w:rsid w:val="005E6217"/>
    <w:rsid w:val="005F2A65"/>
    <w:rsid w:val="005F532A"/>
    <w:rsid w:val="00602BC9"/>
    <w:rsid w:val="006039F7"/>
    <w:rsid w:val="00606C3B"/>
    <w:rsid w:val="00611CC0"/>
    <w:rsid w:val="00612347"/>
    <w:rsid w:val="006170A7"/>
    <w:rsid w:val="0062175A"/>
    <w:rsid w:val="006228A4"/>
    <w:rsid w:val="00622A8B"/>
    <w:rsid w:val="00624D59"/>
    <w:rsid w:val="00626033"/>
    <w:rsid w:val="00627C7D"/>
    <w:rsid w:val="006351D7"/>
    <w:rsid w:val="00643A0E"/>
    <w:rsid w:val="00650089"/>
    <w:rsid w:val="00650548"/>
    <w:rsid w:val="0065411A"/>
    <w:rsid w:val="00657275"/>
    <w:rsid w:val="00657EB8"/>
    <w:rsid w:val="00657F4A"/>
    <w:rsid w:val="00660F68"/>
    <w:rsid w:val="00661058"/>
    <w:rsid w:val="00664A16"/>
    <w:rsid w:val="00667330"/>
    <w:rsid w:val="006729DC"/>
    <w:rsid w:val="006732AD"/>
    <w:rsid w:val="006745D5"/>
    <w:rsid w:val="00675E44"/>
    <w:rsid w:val="00677B24"/>
    <w:rsid w:val="00680647"/>
    <w:rsid w:val="00680DE9"/>
    <w:rsid w:val="00691008"/>
    <w:rsid w:val="006A4E39"/>
    <w:rsid w:val="006B1B69"/>
    <w:rsid w:val="006B54EF"/>
    <w:rsid w:val="006C05A2"/>
    <w:rsid w:val="006C1720"/>
    <w:rsid w:val="006C1AE2"/>
    <w:rsid w:val="006C3DC6"/>
    <w:rsid w:val="006C418B"/>
    <w:rsid w:val="006C74BD"/>
    <w:rsid w:val="006D0045"/>
    <w:rsid w:val="006D09A6"/>
    <w:rsid w:val="006E1762"/>
    <w:rsid w:val="006E337E"/>
    <w:rsid w:val="006E52C7"/>
    <w:rsid w:val="006E6EE4"/>
    <w:rsid w:val="006F12AF"/>
    <w:rsid w:val="006F1AE4"/>
    <w:rsid w:val="006F62EE"/>
    <w:rsid w:val="006F6B54"/>
    <w:rsid w:val="00702241"/>
    <w:rsid w:val="007031F7"/>
    <w:rsid w:val="00711366"/>
    <w:rsid w:val="007143F0"/>
    <w:rsid w:val="007161FB"/>
    <w:rsid w:val="00717988"/>
    <w:rsid w:val="00720562"/>
    <w:rsid w:val="007223E3"/>
    <w:rsid w:val="00722C8A"/>
    <w:rsid w:val="00723618"/>
    <w:rsid w:val="0072520A"/>
    <w:rsid w:val="0072661D"/>
    <w:rsid w:val="007303B5"/>
    <w:rsid w:val="00730D08"/>
    <w:rsid w:val="00731456"/>
    <w:rsid w:val="00732A74"/>
    <w:rsid w:val="00735091"/>
    <w:rsid w:val="00736DB3"/>
    <w:rsid w:val="00737DAE"/>
    <w:rsid w:val="007406C5"/>
    <w:rsid w:val="00745210"/>
    <w:rsid w:val="00745C7C"/>
    <w:rsid w:val="00746087"/>
    <w:rsid w:val="00747357"/>
    <w:rsid w:val="00750A3F"/>
    <w:rsid w:val="00752C3F"/>
    <w:rsid w:val="00754272"/>
    <w:rsid w:val="00754731"/>
    <w:rsid w:val="00754FF9"/>
    <w:rsid w:val="00756C4B"/>
    <w:rsid w:val="00760FE1"/>
    <w:rsid w:val="00761D58"/>
    <w:rsid w:val="00762649"/>
    <w:rsid w:val="007638D6"/>
    <w:rsid w:val="00763EC2"/>
    <w:rsid w:val="00764F24"/>
    <w:rsid w:val="0076632E"/>
    <w:rsid w:val="007669B1"/>
    <w:rsid w:val="00773C2C"/>
    <w:rsid w:val="0077775F"/>
    <w:rsid w:val="00782977"/>
    <w:rsid w:val="00787B93"/>
    <w:rsid w:val="0079398A"/>
    <w:rsid w:val="00794C38"/>
    <w:rsid w:val="00794F5D"/>
    <w:rsid w:val="007967C4"/>
    <w:rsid w:val="007A27E9"/>
    <w:rsid w:val="007A577B"/>
    <w:rsid w:val="007A75CE"/>
    <w:rsid w:val="007B0A9F"/>
    <w:rsid w:val="007C1CD9"/>
    <w:rsid w:val="007D4C2F"/>
    <w:rsid w:val="007D66E1"/>
    <w:rsid w:val="007D6747"/>
    <w:rsid w:val="007D6977"/>
    <w:rsid w:val="007E273B"/>
    <w:rsid w:val="007E2D77"/>
    <w:rsid w:val="007E4C58"/>
    <w:rsid w:val="007F64D0"/>
    <w:rsid w:val="007F7F70"/>
    <w:rsid w:val="008030AC"/>
    <w:rsid w:val="0081061A"/>
    <w:rsid w:val="00813CA3"/>
    <w:rsid w:val="00815804"/>
    <w:rsid w:val="00817AAB"/>
    <w:rsid w:val="00821956"/>
    <w:rsid w:val="00827346"/>
    <w:rsid w:val="008300C5"/>
    <w:rsid w:val="0083114D"/>
    <w:rsid w:val="00831B51"/>
    <w:rsid w:val="0083379C"/>
    <w:rsid w:val="0083494B"/>
    <w:rsid w:val="00834E97"/>
    <w:rsid w:val="00834F9F"/>
    <w:rsid w:val="00836B66"/>
    <w:rsid w:val="00837454"/>
    <w:rsid w:val="008420F2"/>
    <w:rsid w:val="00844BAE"/>
    <w:rsid w:val="00850680"/>
    <w:rsid w:val="00861636"/>
    <w:rsid w:val="00865F35"/>
    <w:rsid w:val="008675D6"/>
    <w:rsid w:val="0087072D"/>
    <w:rsid w:val="00872183"/>
    <w:rsid w:val="0087255A"/>
    <w:rsid w:val="00872566"/>
    <w:rsid w:val="00885675"/>
    <w:rsid w:val="00891B3B"/>
    <w:rsid w:val="00891BF4"/>
    <w:rsid w:val="00894284"/>
    <w:rsid w:val="00894E02"/>
    <w:rsid w:val="00895249"/>
    <w:rsid w:val="00897462"/>
    <w:rsid w:val="008A0F41"/>
    <w:rsid w:val="008A2031"/>
    <w:rsid w:val="008A3741"/>
    <w:rsid w:val="008A7C8C"/>
    <w:rsid w:val="008B0116"/>
    <w:rsid w:val="008B6EAE"/>
    <w:rsid w:val="008C0E70"/>
    <w:rsid w:val="008C250B"/>
    <w:rsid w:val="008C37A7"/>
    <w:rsid w:val="008C7F40"/>
    <w:rsid w:val="008D2534"/>
    <w:rsid w:val="008D263D"/>
    <w:rsid w:val="008D5875"/>
    <w:rsid w:val="008D5C5A"/>
    <w:rsid w:val="008D6872"/>
    <w:rsid w:val="008D6FF1"/>
    <w:rsid w:val="008E41FB"/>
    <w:rsid w:val="008F5107"/>
    <w:rsid w:val="008F6ACE"/>
    <w:rsid w:val="008F70C2"/>
    <w:rsid w:val="008F7776"/>
    <w:rsid w:val="0090051D"/>
    <w:rsid w:val="00900E96"/>
    <w:rsid w:val="009021E2"/>
    <w:rsid w:val="00902871"/>
    <w:rsid w:val="00904314"/>
    <w:rsid w:val="0090638B"/>
    <w:rsid w:val="0090693C"/>
    <w:rsid w:val="0091057D"/>
    <w:rsid w:val="0092086D"/>
    <w:rsid w:val="00924AE5"/>
    <w:rsid w:val="00925A96"/>
    <w:rsid w:val="00925F7E"/>
    <w:rsid w:val="00926900"/>
    <w:rsid w:val="00927649"/>
    <w:rsid w:val="0092796C"/>
    <w:rsid w:val="00927D9F"/>
    <w:rsid w:val="009324F2"/>
    <w:rsid w:val="00936BBD"/>
    <w:rsid w:val="0094650A"/>
    <w:rsid w:val="00952379"/>
    <w:rsid w:val="00952EB9"/>
    <w:rsid w:val="0095608B"/>
    <w:rsid w:val="00963F32"/>
    <w:rsid w:val="00966D09"/>
    <w:rsid w:val="00970EAC"/>
    <w:rsid w:val="009711D3"/>
    <w:rsid w:val="00974322"/>
    <w:rsid w:val="00974487"/>
    <w:rsid w:val="00974E34"/>
    <w:rsid w:val="00977C82"/>
    <w:rsid w:val="00981114"/>
    <w:rsid w:val="009817C9"/>
    <w:rsid w:val="00983548"/>
    <w:rsid w:val="00983C12"/>
    <w:rsid w:val="0098402E"/>
    <w:rsid w:val="00990EC1"/>
    <w:rsid w:val="00992CA9"/>
    <w:rsid w:val="00993B6C"/>
    <w:rsid w:val="009946D8"/>
    <w:rsid w:val="00994B17"/>
    <w:rsid w:val="009A0029"/>
    <w:rsid w:val="009A0C52"/>
    <w:rsid w:val="009A2C9B"/>
    <w:rsid w:val="009A496D"/>
    <w:rsid w:val="009A5A4B"/>
    <w:rsid w:val="009B12A0"/>
    <w:rsid w:val="009B46AF"/>
    <w:rsid w:val="009B4786"/>
    <w:rsid w:val="009B62E6"/>
    <w:rsid w:val="009B71B7"/>
    <w:rsid w:val="009C1CDF"/>
    <w:rsid w:val="009C5276"/>
    <w:rsid w:val="009C662E"/>
    <w:rsid w:val="009C7D2F"/>
    <w:rsid w:val="009E0905"/>
    <w:rsid w:val="009E121D"/>
    <w:rsid w:val="009F007F"/>
    <w:rsid w:val="009F3B47"/>
    <w:rsid w:val="009F723B"/>
    <w:rsid w:val="00A01206"/>
    <w:rsid w:val="00A0467C"/>
    <w:rsid w:val="00A102FD"/>
    <w:rsid w:val="00A10BB0"/>
    <w:rsid w:val="00A11D5D"/>
    <w:rsid w:val="00A13CF8"/>
    <w:rsid w:val="00A22F2F"/>
    <w:rsid w:val="00A235B4"/>
    <w:rsid w:val="00A24DD5"/>
    <w:rsid w:val="00A329E1"/>
    <w:rsid w:val="00A35672"/>
    <w:rsid w:val="00A44140"/>
    <w:rsid w:val="00A46CE5"/>
    <w:rsid w:val="00A537B4"/>
    <w:rsid w:val="00A600A1"/>
    <w:rsid w:val="00A62124"/>
    <w:rsid w:val="00A630E5"/>
    <w:rsid w:val="00A663CB"/>
    <w:rsid w:val="00A70B5D"/>
    <w:rsid w:val="00A71100"/>
    <w:rsid w:val="00A72F1F"/>
    <w:rsid w:val="00A732C5"/>
    <w:rsid w:val="00A7457A"/>
    <w:rsid w:val="00A8189D"/>
    <w:rsid w:val="00A82F8A"/>
    <w:rsid w:val="00A8389F"/>
    <w:rsid w:val="00A84983"/>
    <w:rsid w:val="00A85C65"/>
    <w:rsid w:val="00A9071E"/>
    <w:rsid w:val="00A94B70"/>
    <w:rsid w:val="00AA6535"/>
    <w:rsid w:val="00AB050E"/>
    <w:rsid w:val="00AB1637"/>
    <w:rsid w:val="00AB16D9"/>
    <w:rsid w:val="00AB5932"/>
    <w:rsid w:val="00AB7853"/>
    <w:rsid w:val="00AC764D"/>
    <w:rsid w:val="00AD108F"/>
    <w:rsid w:val="00AD7D67"/>
    <w:rsid w:val="00AE576D"/>
    <w:rsid w:val="00AE61F8"/>
    <w:rsid w:val="00AE628C"/>
    <w:rsid w:val="00AF1A41"/>
    <w:rsid w:val="00AF1B44"/>
    <w:rsid w:val="00B02655"/>
    <w:rsid w:val="00B02D1C"/>
    <w:rsid w:val="00B04303"/>
    <w:rsid w:val="00B04B21"/>
    <w:rsid w:val="00B07C55"/>
    <w:rsid w:val="00B13C0F"/>
    <w:rsid w:val="00B24375"/>
    <w:rsid w:val="00B247B1"/>
    <w:rsid w:val="00B24844"/>
    <w:rsid w:val="00B25495"/>
    <w:rsid w:val="00B26174"/>
    <w:rsid w:val="00B27B51"/>
    <w:rsid w:val="00B442E3"/>
    <w:rsid w:val="00B45A06"/>
    <w:rsid w:val="00B460F7"/>
    <w:rsid w:val="00B46959"/>
    <w:rsid w:val="00B47A2B"/>
    <w:rsid w:val="00B50183"/>
    <w:rsid w:val="00B56128"/>
    <w:rsid w:val="00B5636F"/>
    <w:rsid w:val="00B572AC"/>
    <w:rsid w:val="00B5785D"/>
    <w:rsid w:val="00B6191B"/>
    <w:rsid w:val="00B648BF"/>
    <w:rsid w:val="00B66FA3"/>
    <w:rsid w:val="00B7125D"/>
    <w:rsid w:val="00B72346"/>
    <w:rsid w:val="00B73D24"/>
    <w:rsid w:val="00B763D8"/>
    <w:rsid w:val="00B839EB"/>
    <w:rsid w:val="00B83CA3"/>
    <w:rsid w:val="00B850AD"/>
    <w:rsid w:val="00B936A3"/>
    <w:rsid w:val="00B96057"/>
    <w:rsid w:val="00B96867"/>
    <w:rsid w:val="00BA10EF"/>
    <w:rsid w:val="00BA128D"/>
    <w:rsid w:val="00BA2A38"/>
    <w:rsid w:val="00BA309A"/>
    <w:rsid w:val="00BA5E78"/>
    <w:rsid w:val="00BA63C8"/>
    <w:rsid w:val="00BA6A8E"/>
    <w:rsid w:val="00BB06C2"/>
    <w:rsid w:val="00BB1EDC"/>
    <w:rsid w:val="00BB3F06"/>
    <w:rsid w:val="00BC44FF"/>
    <w:rsid w:val="00BC51E3"/>
    <w:rsid w:val="00BD2D48"/>
    <w:rsid w:val="00BD4966"/>
    <w:rsid w:val="00BD5F3A"/>
    <w:rsid w:val="00BD68A5"/>
    <w:rsid w:val="00BE181D"/>
    <w:rsid w:val="00BE5CC0"/>
    <w:rsid w:val="00BE7250"/>
    <w:rsid w:val="00BF1FB3"/>
    <w:rsid w:val="00BF36DC"/>
    <w:rsid w:val="00BF5612"/>
    <w:rsid w:val="00C0130B"/>
    <w:rsid w:val="00C06C41"/>
    <w:rsid w:val="00C10906"/>
    <w:rsid w:val="00C17ED7"/>
    <w:rsid w:val="00C20957"/>
    <w:rsid w:val="00C21BDC"/>
    <w:rsid w:val="00C23BD7"/>
    <w:rsid w:val="00C3090D"/>
    <w:rsid w:val="00C35DD4"/>
    <w:rsid w:val="00C42A3D"/>
    <w:rsid w:val="00C4595E"/>
    <w:rsid w:val="00C51F42"/>
    <w:rsid w:val="00C53DD5"/>
    <w:rsid w:val="00C543B3"/>
    <w:rsid w:val="00C5727A"/>
    <w:rsid w:val="00C64CDC"/>
    <w:rsid w:val="00C83767"/>
    <w:rsid w:val="00C8743B"/>
    <w:rsid w:val="00C92422"/>
    <w:rsid w:val="00C93595"/>
    <w:rsid w:val="00C967A7"/>
    <w:rsid w:val="00CA0B2A"/>
    <w:rsid w:val="00CB2595"/>
    <w:rsid w:val="00CB65C8"/>
    <w:rsid w:val="00CB6BE7"/>
    <w:rsid w:val="00CB6D73"/>
    <w:rsid w:val="00CC0DF0"/>
    <w:rsid w:val="00CC5DA9"/>
    <w:rsid w:val="00CC6BD5"/>
    <w:rsid w:val="00CD013D"/>
    <w:rsid w:val="00CD017E"/>
    <w:rsid w:val="00CD691A"/>
    <w:rsid w:val="00CD6B73"/>
    <w:rsid w:val="00CD6FD0"/>
    <w:rsid w:val="00CE149B"/>
    <w:rsid w:val="00CE47B0"/>
    <w:rsid w:val="00CE4CA6"/>
    <w:rsid w:val="00CE55D1"/>
    <w:rsid w:val="00CE6FF2"/>
    <w:rsid w:val="00CF2BDB"/>
    <w:rsid w:val="00CF4146"/>
    <w:rsid w:val="00CF794A"/>
    <w:rsid w:val="00CF7A39"/>
    <w:rsid w:val="00CF7E00"/>
    <w:rsid w:val="00D020F5"/>
    <w:rsid w:val="00D02566"/>
    <w:rsid w:val="00D0486F"/>
    <w:rsid w:val="00D04F14"/>
    <w:rsid w:val="00D0753A"/>
    <w:rsid w:val="00D10E34"/>
    <w:rsid w:val="00D129FE"/>
    <w:rsid w:val="00D16B81"/>
    <w:rsid w:val="00D17D7A"/>
    <w:rsid w:val="00D24EF5"/>
    <w:rsid w:val="00D268E2"/>
    <w:rsid w:val="00D27409"/>
    <w:rsid w:val="00D27B4E"/>
    <w:rsid w:val="00D30280"/>
    <w:rsid w:val="00D33379"/>
    <w:rsid w:val="00D33E52"/>
    <w:rsid w:val="00D3673A"/>
    <w:rsid w:val="00D45A90"/>
    <w:rsid w:val="00D47103"/>
    <w:rsid w:val="00D47C80"/>
    <w:rsid w:val="00D53497"/>
    <w:rsid w:val="00D54291"/>
    <w:rsid w:val="00D60292"/>
    <w:rsid w:val="00D60F90"/>
    <w:rsid w:val="00D63C9C"/>
    <w:rsid w:val="00D641C6"/>
    <w:rsid w:val="00D644A8"/>
    <w:rsid w:val="00D67088"/>
    <w:rsid w:val="00D70EF0"/>
    <w:rsid w:val="00D710B4"/>
    <w:rsid w:val="00D7443E"/>
    <w:rsid w:val="00D83B6E"/>
    <w:rsid w:val="00D83FE3"/>
    <w:rsid w:val="00D92505"/>
    <w:rsid w:val="00D926B3"/>
    <w:rsid w:val="00DA07C9"/>
    <w:rsid w:val="00DA30B1"/>
    <w:rsid w:val="00DA4CFB"/>
    <w:rsid w:val="00DB3496"/>
    <w:rsid w:val="00DB3AE2"/>
    <w:rsid w:val="00DB769E"/>
    <w:rsid w:val="00DC249A"/>
    <w:rsid w:val="00DC54C8"/>
    <w:rsid w:val="00DD07CD"/>
    <w:rsid w:val="00DD1F85"/>
    <w:rsid w:val="00DE59CE"/>
    <w:rsid w:val="00DE5E7A"/>
    <w:rsid w:val="00DE6B63"/>
    <w:rsid w:val="00DF0FDA"/>
    <w:rsid w:val="00DF1BFE"/>
    <w:rsid w:val="00DF5F90"/>
    <w:rsid w:val="00DF6ADF"/>
    <w:rsid w:val="00E006B8"/>
    <w:rsid w:val="00E008C8"/>
    <w:rsid w:val="00E10C65"/>
    <w:rsid w:val="00E12558"/>
    <w:rsid w:val="00E15394"/>
    <w:rsid w:val="00E16C8D"/>
    <w:rsid w:val="00E20BEF"/>
    <w:rsid w:val="00E23AD7"/>
    <w:rsid w:val="00E27A67"/>
    <w:rsid w:val="00E32F42"/>
    <w:rsid w:val="00E37960"/>
    <w:rsid w:val="00E44F90"/>
    <w:rsid w:val="00E4720D"/>
    <w:rsid w:val="00E47963"/>
    <w:rsid w:val="00E479C6"/>
    <w:rsid w:val="00E5014B"/>
    <w:rsid w:val="00E54BB0"/>
    <w:rsid w:val="00E56733"/>
    <w:rsid w:val="00E62A7B"/>
    <w:rsid w:val="00E71DFF"/>
    <w:rsid w:val="00E74C79"/>
    <w:rsid w:val="00E82DA1"/>
    <w:rsid w:val="00E82E9F"/>
    <w:rsid w:val="00E86B84"/>
    <w:rsid w:val="00E903F6"/>
    <w:rsid w:val="00E959D3"/>
    <w:rsid w:val="00E97249"/>
    <w:rsid w:val="00E97EDA"/>
    <w:rsid w:val="00EA009E"/>
    <w:rsid w:val="00EA3295"/>
    <w:rsid w:val="00EA3E59"/>
    <w:rsid w:val="00EA7118"/>
    <w:rsid w:val="00EA72CD"/>
    <w:rsid w:val="00EB0DF9"/>
    <w:rsid w:val="00EB19ED"/>
    <w:rsid w:val="00EB1F5A"/>
    <w:rsid w:val="00EB2006"/>
    <w:rsid w:val="00EB3619"/>
    <w:rsid w:val="00EB4CBD"/>
    <w:rsid w:val="00EB5D1D"/>
    <w:rsid w:val="00EB6A26"/>
    <w:rsid w:val="00EB77D6"/>
    <w:rsid w:val="00EC3277"/>
    <w:rsid w:val="00EC6534"/>
    <w:rsid w:val="00ED6F33"/>
    <w:rsid w:val="00EE09B4"/>
    <w:rsid w:val="00EE55DD"/>
    <w:rsid w:val="00EE79D0"/>
    <w:rsid w:val="00EF2F09"/>
    <w:rsid w:val="00EF38E9"/>
    <w:rsid w:val="00EF6669"/>
    <w:rsid w:val="00F02212"/>
    <w:rsid w:val="00F05BF0"/>
    <w:rsid w:val="00F07A7B"/>
    <w:rsid w:val="00F1254D"/>
    <w:rsid w:val="00F1265B"/>
    <w:rsid w:val="00F1314F"/>
    <w:rsid w:val="00F145EC"/>
    <w:rsid w:val="00F17E9A"/>
    <w:rsid w:val="00F20825"/>
    <w:rsid w:val="00F2234C"/>
    <w:rsid w:val="00F223CC"/>
    <w:rsid w:val="00F22A97"/>
    <w:rsid w:val="00F23AA7"/>
    <w:rsid w:val="00F24F6E"/>
    <w:rsid w:val="00F26B90"/>
    <w:rsid w:val="00F26DE5"/>
    <w:rsid w:val="00F276E5"/>
    <w:rsid w:val="00F33A7D"/>
    <w:rsid w:val="00F40084"/>
    <w:rsid w:val="00F41BB6"/>
    <w:rsid w:val="00F42027"/>
    <w:rsid w:val="00F46494"/>
    <w:rsid w:val="00F50A51"/>
    <w:rsid w:val="00F51EA5"/>
    <w:rsid w:val="00F532D5"/>
    <w:rsid w:val="00F574ED"/>
    <w:rsid w:val="00F6107F"/>
    <w:rsid w:val="00F62CF3"/>
    <w:rsid w:val="00F64D27"/>
    <w:rsid w:val="00F64D8B"/>
    <w:rsid w:val="00F722B8"/>
    <w:rsid w:val="00F83583"/>
    <w:rsid w:val="00F84BEE"/>
    <w:rsid w:val="00F9125A"/>
    <w:rsid w:val="00F91F1F"/>
    <w:rsid w:val="00F92B9F"/>
    <w:rsid w:val="00F955F9"/>
    <w:rsid w:val="00FA0665"/>
    <w:rsid w:val="00FA359B"/>
    <w:rsid w:val="00FB04FD"/>
    <w:rsid w:val="00FB1447"/>
    <w:rsid w:val="00FB258C"/>
    <w:rsid w:val="00FC0226"/>
    <w:rsid w:val="00FC4B93"/>
    <w:rsid w:val="00FC506F"/>
    <w:rsid w:val="00FD0E06"/>
    <w:rsid w:val="00FD1BB8"/>
    <w:rsid w:val="00FD1DA8"/>
    <w:rsid w:val="00FD4052"/>
    <w:rsid w:val="00FD6169"/>
    <w:rsid w:val="00FE03A3"/>
    <w:rsid w:val="00FE1DC7"/>
    <w:rsid w:val="00FE2A41"/>
    <w:rsid w:val="00FE3539"/>
    <w:rsid w:val="00FE4B35"/>
    <w:rsid w:val="00FF139E"/>
    <w:rsid w:val="00FF379A"/>
    <w:rsid w:val="00FF5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A844C4"/>
  <w15:chartTrackingRefBased/>
  <w15:docId w15:val="{AB6434F7-E118-402C-BE93-5745DB41B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32A"/>
    <w:pPr>
      <w:spacing w:after="120" w:line="240" w:lineRule="auto"/>
    </w:pPr>
    <w:rPr>
      <w:rFonts w:eastAsia="Times New Roman" w:cs="Times New Roman"/>
      <w:sz w:val="24"/>
      <w:szCs w:val="20"/>
      <w:lang w:eastAsia="en-GB"/>
    </w:rPr>
  </w:style>
  <w:style w:type="paragraph" w:styleId="Heading1">
    <w:name w:val="heading 1"/>
    <w:basedOn w:val="Normal"/>
    <w:next w:val="Normal"/>
    <w:link w:val="Heading1Char"/>
    <w:uiPriority w:val="9"/>
    <w:qFormat/>
    <w:rsid w:val="007143F0"/>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55D1"/>
    <w:pPr>
      <w:ind w:left="720"/>
      <w:contextualSpacing/>
    </w:pPr>
  </w:style>
  <w:style w:type="paragraph" w:styleId="Subtitle">
    <w:name w:val="Subtitle"/>
    <w:basedOn w:val="Normal"/>
    <w:next w:val="Normal"/>
    <w:link w:val="SubtitleChar"/>
    <w:uiPriority w:val="11"/>
    <w:qFormat/>
    <w:rsid w:val="001E0856"/>
    <w:pPr>
      <w:numPr>
        <w:ilvl w:val="1"/>
      </w:numPr>
      <w:spacing w:after="160"/>
    </w:pPr>
    <w:rPr>
      <w:rFonts w:eastAsiaTheme="minorEastAsia"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1E0856"/>
    <w:rPr>
      <w:rFonts w:eastAsiaTheme="minorEastAsia"/>
      <w:color w:val="5A5A5A" w:themeColor="text1" w:themeTint="A5"/>
      <w:spacing w:val="15"/>
      <w:lang w:eastAsia="en-GB"/>
    </w:rPr>
  </w:style>
  <w:style w:type="character" w:customStyle="1" w:styleId="Heading1Char">
    <w:name w:val="Heading 1 Char"/>
    <w:basedOn w:val="DefaultParagraphFont"/>
    <w:link w:val="Heading1"/>
    <w:uiPriority w:val="9"/>
    <w:rsid w:val="007143F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C51E3"/>
  </w:style>
  <w:style w:type="character" w:styleId="PlaceholderText">
    <w:name w:val="Placeholder Text"/>
    <w:basedOn w:val="DefaultParagraphFont"/>
    <w:uiPriority w:val="99"/>
    <w:semiHidden/>
    <w:rsid w:val="00BD2D48"/>
    <w:rPr>
      <w:color w:val="808080"/>
    </w:rPr>
  </w:style>
  <w:style w:type="table" w:styleId="TableGrid">
    <w:name w:val="Table Grid"/>
    <w:basedOn w:val="TableNormal"/>
    <w:uiPriority w:val="39"/>
    <w:rsid w:val="00B839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C3C6B"/>
    <w:rPr>
      <w:rFonts w:ascii="Arial" w:hAnsi="Arial"/>
      <w:b/>
      <w:bCs/>
      <w:sz w:val="24"/>
    </w:rPr>
  </w:style>
  <w:style w:type="paragraph" w:styleId="Caption">
    <w:name w:val="caption"/>
    <w:basedOn w:val="Normal"/>
    <w:next w:val="Normal"/>
    <w:uiPriority w:val="35"/>
    <w:unhideWhenUsed/>
    <w:qFormat/>
    <w:rsid w:val="00253F1F"/>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468">
      <w:bodyDiv w:val="1"/>
      <w:marLeft w:val="0"/>
      <w:marRight w:val="0"/>
      <w:marTop w:val="0"/>
      <w:marBottom w:val="0"/>
      <w:divBdr>
        <w:top w:val="none" w:sz="0" w:space="0" w:color="auto"/>
        <w:left w:val="none" w:sz="0" w:space="0" w:color="auto"/>
        <w:bottom w:val="none" w:sz="0" w:space="0" w:color="auto"/>
        <w:right w:val="none" w:sz="0" w:space="0" w:color="auto"/>
      </w:divBdr>
    </w:div>
    <w:div w:id="2054174">
      <w:bodyDiv w:val="1"/>
      <w:marLeft w:val="0"/>
      <w:marRight w:val="0"/>
      <w:marTop w:val="0"/>
      <w:marBottom w:val="0"/>
      <w:divBdr>
        <w:top w:val="none" w:sz="0" w:space="0" w:color="auto"/>
        <w:left w:val="none" w:sz="0" w:space="0" w:color="auto"/>
        <w:bottom w:val="none" w:sz="0" w:space="0" w:color="auto"/>
        <w:right w:val="none" w:sz="0" w:space="0" w:color="auto"/>
      </w:divBdr>
    </w:div>
    <w:div w:id="8945040">
      <w:bodyDiv w:val="1"/>
      <w:marLeft w:val="0"/>
      <w:marRight w:val="0"/>
      <w:marTop w:val="0"/>
      <w:marBottom w:val="0"/>
      <w:divBdr>
        <w:top w:val="none" w:sz="0" w:space="0" w:color="auto"/>
        <w:left w:val="none" w:sz="0" w:space="0" w:color="auto"/>
        <w:bottom w:val="none" w:sz="0" w:space="0" w:color="auto"/>
        <w:right w:val="none" w:sz="0" w:space="0" w:color="auto"/>
      </w:divBdr>
    </w:div>
    <w:div w:id="16661060">
      <w:bodyDiv w:val="1"/>
      <w:marLeft w:val="0"/>
      <w:marRight w:val="0"/>
      <w:marTop w:val="0"/>
      <w:marBottom w:val="0"/>
      <w:divBdr>
        <w:top w:val="none" w:sz="0" w:space="0" w:color="auto"/>
        <w:left w:val="none" w:sz="0" w:space="0" w:color="auto"/>
        <w:bottom w:val="none" w:sz="0" w:space="0" w:color="auto"/>
        <w:right w:val="none" w:sz="0" w:space="0" w:color="auto"/>
      </w:divBdr>
    </w:div>
    <w:div w:id="21631444">
      <w:bodyDiv w:val="1"/>
      <w:marLeft w:val="0"/>
      <w:marRight w:val="0"/>
      <w:marTop w:val="0"/>
      <w:marBottom w:val="0"/>
      <w:divBdr>
        <w:top w:val="none" w:sz="0" w:space="0" w:color="auto"/>
        <w:left w:val="none" w:sz="0" w:space="0" w:color="auto"/>
        <w:bottom w:val="none" w:sz="0" w:space="0" w:color="auto"/>
        <w:right w:val="none" w:sz="0" w:space="0" w:color="auto"/>
      </w:divBdr>
    </w:div>
    <w:div w:id="25328471">
      <w:bodyDiv w:val="1"/>
      <w:marLeft w:val="0"/>
      <w:marRight w:val="0"/>
      <w:marTop w:val="0"/>
      <w:marBottom w:val="0"/>
      <w:divBdr>
        <w:top w:val="none" w:sz="0" w:space="0" w:color="auto"/>
        <w:left w:val="none" w:sz="0" w:space="0" w:color="auto"/>
        <w:bottom w:val="none" w:sz="0" w:space="0" w:color="auto"/>
        <w:right w:val="none" w:sz="0" w:space="0" w:color="auto"/>
      </w:divBdr>
    </w:div>
    <w:div w:id="28574747">
      <w:bodyDiv w:val="1"/>
      <w:marLeft w:val="0"/>
      <w:marRight w:val="0"/>
      <w:marTop w:val="0"/>
      <w:marBottom w:val="0"/>
      <w:divBdr>
        <w:top w:val="none" w:sz="0" w:space="0" w:color="auto"/>
        <w:left w:val="none" w:sz="0" w:space="0" w:color="auto"/>
        <w:bottom w:val="none" w:sz="0" w:space="0" w:color="auto"/>
        <w:right w:val="none" w:sz="0" w:space="0" w:color="auto"/>
      </w:divBdr>
    </w:div>
    <w:div w:id="30808746">
      <w:bodyDiv w:val="1"/>
      <w:marLeft w:val="0"/>
      <w:marRight w:val="0"/>
      <w:marTop w:val="0"/>
      <w:marBottom w:val="0"/>
      <w:divBdr>
        <w:top w:val="none" w:sz="0" w:space="0" w:color="auto"/>
        <w:left w:val="none" w:sz="0" w:space="0" w:color="auto"/>
        <w:bottom w:val="none" w:sz="0" w:space="0" w:color="auto"/>
        <w:right w:val="none" w:sz="0" w:space="0" w:color="auto"/>
      </w:divBdr>
    </w:div>
    <w:div w:id="31465973">
      <w:bodyDiv w:val="1"/>
      <w:marLeft w:val="0"/>
      <w:marRight w:val="0"/>
      <w:marTop w:val="0"/>
      <w:marBottom w:val="0"/>
      <w:divBdr>
        <w:top w:val="none" w:sz="0" w:space="0" w:color="auto"/>
        <w:left w:val="none" w:sz="0" w:space="0" w:color="auto"/>
        <w:bottom w:val="none" w:sz="0" w:space="0" w:color="auto"/>
        <w:right w:val="none" w:sz="0" w:space="0" w:color="auto"/>
      </w:divBdr>
    </w:div>
    <w:div w:id="34282414">
      <w:bodyDiv w:val="1"/>
      <w:marLeft w:val="0"/>
      <w:marRight w:val="0"/>
      <w:marTop w:val="0"/>
      <w:marBottom w:val="0"/>
      <w:divBdr>
        <w:top w:val="none" w:sz="0" w:space="0" w:color="auto"/>
        <w:left w:val="none" w:sz="0" w:space="0" w:color="auto"/>
        <w:bottom w:val="none" w:sz="0" w:space="0" w:color="auto"/>
        <w:right w:val="none" w:sz="0" w:space="0" w:color="auto"/>
      </w:divBdr>
    </w:div>
    <w:div w:id="38748904">
      <w:bodyDiv w:val="1"/>
      <w:marLeft w:val="0"/>
      <w:marRight w:val="0"/>
      <w:marTop w:val="0"/>
      <w:marBottom w:val="0"/>
      <w:divBdr>
        <w:top w:val="none" w:sz="0" w:space="0" w:color="auto"/>
        <w:left w:val="none" w:sz="0" w:space="0" w:color="auto"/>
        <w:bottom w:val="none" w:sz="0" w:space="0" w:color="auto"/>
        <w:right w:val="none" w:sz="0" w:space="0" w:color="auto"/>
      </w:divBdr>
    </w:div>
    <w:div w:id="41633604">
      <w:bodyDiv w:val="1"/>
      <w:marLeft w:val="0"/>
      <w:marRight w:val="0"/>
      <w:marTop w:val="0"/>
      <w:marBottom w:val="0"/>
      <w:divBdr>
        <w:top w:val="none" w:sz="0" w:space="0" w:color="auto"/>
        <w:left w:val="none" w:sz="0" w:space="0" w:color="auto"/>
        <w:bottom w:val="none" w:sz="0" w:space="0" w:color="auto"/>
        <w:right w:val="none" w:sz="0" w:space="0" w:color="auto"/>
      </w:divBdr>
    </w:div>
    <w:div w:id="43993306">
      <w:bodyDiv w:val="1"/>
      <w:marLeft w:val="0"/>
      <w:marRight w:val="0"/>
      <w:marTop w:val="0"/>
      <w:marBottom w:val="0"/>
      <w:divBdr>
        <w:top w:val="none" w:sz="0" w:space="0" w:color="auto"/>
        <w:left w:val="none" w:sz="0" w:space="0" w:color="auto"/>
        <w:bottom w:val="none" w:sz="0" w:space="0" w:color="auto"/>
        <w:right w:val="none" w:sz="0" w:space="0" w:color="auto"/>
      </w:divBdr>
    </w:div>
    <w:div w:id="44330822">
      <w:bodyDiv w:val="1"/>
      <w:marLeft w:val="0"/>
      <w:marRight w:val="0"/>
      <w:marTop w:val="0"/>
      <w:marBottom w:val="0"/>
      <w:divBdr>
        <w:top w:val="none" w:sz="0" w:space="0" w:color="auto"/>
        <w:left w:val="none" w:sz="0" w:space="0" w:color="auto"/>
        <w:bottom w:val="none" w:sz="0" w:space="0" w:color="auto"/>
        <w:right w:val="none" w:sz="0" w:space="0" w:color="auto"/>
      </w:divBdr>
    </w:div>
    <w:div w:id="44452904">
      <w:bodyDiv w:val="1"/>
      <w:marLeft w:val="0"/>
      <w:marRight w:val="0"/>
      <w:marTop w:val="0"/>
      <w:marBottom w:val="0"/>
      <w:divBdr>
        <w:top w:val="none" w:sz="0" w:space="0" w:color="auto"/>
        <w:left w:val="none" w:sz="0" w:space="0" w:color="auto"/>
        <w:bottom w:val="none" w:sz="0" w:space="0" w:color="auto"/>
        <w:right w:val="none" w:sz="0" w:space="0" w:color="auto"/>
      </w:divBdr>
    </w:div>
    <w:div w:id="48387872">
      <w:bodyDiv w:val="1"/>
      <w:marLeft w:val="0"/>
      <w:marRight w:val="0"/>
      <w:marTop w:val="0"/>
      <w:marBottom w:val="0"/>
      <w:divBdr>
        <w:top w:val="none" w:sz="0" w:space="0" w:color="auto"/>
        <w:left w:val="none" w:sz="0" w:space="0" w:color="auto"/>
        <w:bottom w:val="none" w:sz="0" w:space="0" w:color="auto"/>
        <w:right w:val="none" w:sz="0" w:space="0" w:color="auto"/>
      </w:divBdr>
    </w:div>
    <w:div w:id="52703451">
      <w:bodyDiv w:val="1"/>
      <w:marLeft w:val="0"/>
      <w:marRight w:val="0"/>
      <w:marTop w:val="0"/>
      <w:marBottom w:val="0"/>
      <w:divBdr>
        <w:top w:val="none" w:sz="0" w:space="0" w:color="auto"/>
        <w:left w:val="none" w:sz="0" w:space="0" w:color="auto"/>
        <w:bottom w:val="none" w:sz="0" w:space="0" w:color="auto"/>
        <w:right w:val="none" w:sz="0" w:space="0" w:color="auto"/>
      </w:divBdr>
    </w:div>
    <w:div w:id="55445424">
      <w:bodyDiv w:val="1"/>
      <w:marLeft w:val="0"/>
      <w:marRight w:val="0"/>
      <w:marTop w:val="0"/>
      <w:marBottom w:val="0"/>
      <w:divBdr>
        <w:top w:val="none" w:sz="0" w:space="0" w:color="auto"/>
        <w:left w:val="none" w:sz="0" w:space="0" w:color="auto"/>
        <w:bottom w:val="none" w:sz="0" w:space="0" w:color="auto"/>
        <w:right w:val="none" w:sz="0" w:space="0" w:color="auto"/>
      </w:divBdr>
    </w:div>
    <w:div w:id="58216637">
      <w:bodyDiv w:val="1"/>
      <w:marLeft w:val="0"/>
      <w:marRight w:val="0"/>
      <w:marTop w:val="0"/>
      <w:marBottom w:val="0"/>
      <w:divBdr>
        <w:top w:val="none" w:sz="0" w:space="0" w:color="auto"/>
        <w:left w:val="none" w:sz="0" w:space="0" w:color="auto"/>
        <w:bottom w:val="none" w:sz="0" w:space="0" w:color="auto"/>
        <w:right w:val="none" w:sz="0" w:space="0" w:color="auto"/>
      </w:divBdr>
    </w:div>
    <w:div w:id="59641626">
      <w:bodyDiv w:val="1"/>
      <w:marLeft w:val="0"/>
      <w:marRight w:val="0"/>
      <w:marTop w:val="0"/>
      <w:marBottom w:val="0"/>
      <w:divBdr>
        <w:top w:val="none" w:sz="0" w:space="0" w:color="auto"/>
        <w:left w:val="none" w:sz="0" w:space="0" w:color="auto"/>
        <w:bottom w:val="none" w:sz="0" w:space="0" w:color="auto"/>
        <w:right w:val="none" w:sz="0" w:space="0" w:color="auto"/>
      </w:divBdr>
    </w:div>
    <w:div w:id="63333533">
      <w:bodyDiv w:val="1"/>
      <w:marLeft w:val="0"/>
      <w:marRight w:val="0"/>
      <w:marTop w:val="0"/>
      <w:marBottom w:val="0"/>
      <w:divBdr>
        <w:top w:val="none" w:sz="0" w:space="0" w:color="auto"/>
        <w:left w:val="none" w:sz="0" w:space="0" w:color="auto"/>
        <w:bottom w:val="none" w:sz="0" w:space="0" w:color="auto"/>
        <w:right w:val="none" w:sz="0" w:space="0" w:color="auto"/>
      </w:divBdr>
    </w:div>
    <w:div w:id="63921333">
      <w:bodyDiv w:val="1"/>
      <w:marLeft w:val="0"/>
      <w:marRight w:val="0"/>
      <w:marTop w:val="0"/>
      <w:marBottom w:val="0"/>
      <w:divBdr>
        <w:top w:val="none" w:sz="0" w:space="0" w:color="auto"/>
        <w:left w:val="none" w:sz="0" w:space="0" w:color="auto"/>
        <w:bottom w:val="none" w:sz="0" w:space="0" w:color="auto"/>
        <w:right w:val="none" w:sz="0" w:space="0" w:color="auto"/>
      </w:divBdr>
    </w:div>
    <w:div w:id="64378927">
      <w:bodyDiv w:val="1"/>
      <w:marLeft w:val="0"/>
      <w:marRight w:val="0"/>
      <w:marTop w:val="0"/>
      <w:marBottom w:val="0"/>
      <w:divBdr>
        <w:top w:val="none" w:sz="0" w:space="0" w:color="auto"/>
        <w:left w:val="none" w:sz="0" w:space="0" w:color="auto"/>
        <w:bottom w:val="none" w:sz="0" w:space="0" w:color="auto"/>
        <w:right w:val="none" w:sz="0" w:space="0" w:color="auto"/>
      </w:divBdr>
    </w:div>
    <w:div w:id="65031574">
      <w:bodyDiv w:val="1"/>
      <w:marLeft w:val="0"/>
      <w:marRight w:val="0"/>
      <w:marTop w:val="0"/>
      <w:marBottom w:val="0"/>
      <w:divBdr>
        <w:top w:val="none" w:sz="0" w:space="0" w:color="auto"/>
        <w:left w:val="none" w:sz="0" w:space="0" w:color="auto"/>
        <w:bottom w:val="none" w:sz="0" w:space="0" w:color="auto"/>
        <w:right w:val="none" w:sz="0" w:space="0" w:color="auto"/>
      </w:divBdr>
    </w:div>
    <w:div w:id="68814023">
      <w:bodyDiv w:val="1"/>
      <w:marLeft w:val="0"/>
      <w:marRight w:val="0"/>
      <w:marTop w:val="0"/>
      <w:marBottom w:val="0"/>
      <w:divBdr>
        <w:top w:val="none" w:sz="0" w:space="0" w:color="auto"/>
        <w:left w:val="none" w:sz="0" w:space="0" w:color="auto"/>
        <w:bottom w:val="none" w:sz="0" w:space="0" w:color="auto"/>
        <w:right w:val="none" w:sz="0" w:space="0" w:color="auto"/>
      </w:divBdr>
    </w:div>
    <w:div w:id="71052534">
      <w:bodyDiv w:val="1"/>
      <w:marLeft w:val="0"/>
      <w:marRight w:val="0"/>
      <w:marTop w:val="0"/>
      <w:marBottom w:val="0"/>
      <w:divBdr>
        <w:top w:val="none" w:sz="0" w:space="0" w:color="auto"/>
        <w:left w:val="none" w:sz="0" w:space="0" w:color="auto"/>
        <w:bottom w:val="none" w:sz="0" w:space="0" w:color="auto"/>
        <w:right w:val="none" w:sz="0" w:space="0" w:color="auto"/>
      </w:divBdr>
    </w:div>
    <w:div w:id="74061062">
      <w:bodyDiv w:val="1"/>
      <w:marLeft w:val="0"/>
      <w:marRight w:val="0"/>
      <w:marTop w:val="0"/>
      <w:marBottom w:val="0"/>
      <w:divBdr>
        <w:top w:val="none" w:sz="0" w:space="0" w:color="auto"/>
        <w:left w:val="none" w:sz="0" w:space="0" w:color="auto"/>
        <w:bottom w:val="none" w:sz="0" w:space="0" w:color="auto"/>
        <w:right w:val="none" w:sz="0" w:space="0" w:color="auto"/>
      </w:divBdr>
    </w:div>
    <w:div w:id="75131257">
      <w:bodyDiv w:val="1"/>
      <w:marLeft w:val="0"/>
      <w:marRight w:val="0"/>
      <w:marTop w:val="0"/>
      <w:marBottom w:val="0"/>
      <w:divBdr>
        <w:top w:val="none" w:sz="0" w:space="0" w:color="auto"/>
        <w:left w:val="none" w:sz="0" w:space="0" w:color="auto"/>
        <w:bottom w:val="none" w:sz="0" w:space="0" w:color="auto"/>
        <w:right w:val="none" w:sz="0" w:space="0" w:color="auto"/>
      </w:divBdr>
    </w:div>
    <w:div w:id="76098349">
      <w:bodyDiv w:val="1"/>
      <w:marLeft w:val="0"/>
      <w:marRight w:val="0"/>
      <w:marTop w:val="0"/>
      <w:marBottom w:val="0"/>
      <w:divBdr>
        <w:top w:val="none" w:sz="0" w:space="0" w:color="auto"/>
        <w:left w:val="none" w:sz="0" w:space="0" w:color="auto"/>
        <w:bottom w:val="none" w:sz="0" w:space="0" w:color="auto"/>
        <w:right w:val="none" w:sz="0" w:space="0" w:color="auto"/>
      </w:divBdr>
    </w:div>
    <w:div w:id="77559257">
      <w:bodyDiv w:val="1"/>
      <w:marLeft w:val="0"/>
      <w:marRight w:val="0"/>
      <w:marTop w:val="0"/>
      <w:marBottom w:val="0"/>
      <w:divBdr>
        <w:top w:val="none" w:sz="0" w:space="0" w:color="auto"/>
        <w:left w:val="none" w:sz="0" w:space="0" w:color="auto"/>
        <w:bottom w:val="none" w:sz="0" w:space="0" w:color="auto"/>
        <w:right w:val="none" w:sz="0" w:space="0" w:color="auto"/>
      </w:divBdr>
    </w:div>
    <w:div w:id="85149661">
      <w:bodyDiv w:val="1"/>
      <w:marLeft w:val="0"/>
      <w:marRight w:val="0"/>
      <w:marTop w:val="0"/>
      <w:marBottom w:val="0"/>
      <w:divBdr>
        <w:top w:val="none" w:sz="0" w:space="0" w:color="auto"/>
        <w:left w:val="none" w:sz="0" w:space="0" w:color="auto"/>
        <w:bottom w:val="none" w:sz="0" w:space="0" w:color="auto"/>
        <w:right w:val="none" w:sz="0" w:space="0" w:color="auto"/>
      </w:divBdr>
    </w:div>
    <w:div w:id="90586009">
      <w:bodyDiv w:val="1"/>
      <w:marLeft w:val="0"/>
      <w:marRight w:val="0"/>
      <w:marTop w:val="0"/>
      <w:marBottom w:val="0"/>
      <w:divBdr>
        <w:top w:val="none" w:sz="0" w:space="0" w:color="auto"/>
        <w:left w:val="none" w:sz="0" w:space="0" w:color="auto"/>
        <w:bottom w:val="none" w:sz="0" w:space="0" w:color="auto"/>
        <w:right w:val="none" w:sz="0" w:space="0" w:color="auto"/>
      </w:divBdr>
    </w:div>
    <w:div w:id="90663262">
      <w:bodyDiv w:val="1"/>
      <w:marLeft w:val="0"/>
      <w:marRight w:val="0"/>
      <w:marTop w:val="0"/>
      <w:marBottom w:val="0"/>
      <w:divBdr>
        <w:top w:val="none" w:sz="0" w:space="0" w:color="auto"/>
        <w:left w:val="none" w:sz="0" w:space="0" w:color="auto"/>
        <w:bottom w:val="none" w:sz="0" w:space="0" w:color="auto"/>
        <w:right w:val="none" w:sz="0" w:space="0" w:color="auto"/>
      </w:divBdr>
    </w:div>
    <w:div w:id="94790844">
      <w:bodyDiv w:val="1"/>
      <w:marLeft w:val="0"/>
      <w:marRight w:val="0"/>
      <w:marTop w:val="0"/>
      <w:marBottom w:val="0"/>
      <w:divBdr>
        <w:top w:val="none" w:sz="0" w:space="0" w:color="auto"/>
        <w:left w:val="none" w:sz="0" w:space="0" w:color="auto"/>
        <w:bottom w:val="none" w:sz="0" w:space="0" w:color="auto"/>
        <w:right w:val="none" w:sz="0" w:space="0" w:color="auto"/>
      </w:divBdr>
    </w:div>
    <w:div w:id="97599853">
      <w:bodyDiv w:val="1"/>
      <w:marLeft w:val="0"/>
      <w:marRight w:val="0"/>
      <w:marTop w:val="0"/>
      <w:marBottom w:val="0"/>
      <w:divBdr>
        <w:top w:val="none" w:sz="0" w:space="0" w:color="auto"/>
        <w:left w:val="none" w:sz="0" w:space="0" w:color="auto"/>
        <w:bottom w:val="none" w:sz="0" w:space="0" w:color="auto"/>
        <w:right w:val="none" w:sz="0" w:space="0" w:color="auto"/>
      </w:divBdr>
    </w:div>
    <w:div w:id="98259910">
      <w:bodyDiv w:val="1"/>
      <w:marLeft w:val="0"/>
      <w:marRight w:val="0"/>
      <w:marTop w:val="0"/>
      <w:marBottom w:val="0"/>
      <w:divBdr>
        <w:top w:val="none" w:sz="0" w:space="0" w:color="auto"/>
        <w:left w:val="none" w:sz="0" w:space="0" w:color="auto"/>
        <w:bottom w:val="none" w:sz="0" w:space="0" w:color="auto"/>
        <w:right w:val="none" w:sz="0" w:space="0" w:color="auto"/>
      </w:divBdr>
    </w:div>
    <w:div w:id="100875965">
      <w:bodyDiv w:val="1"/>
      <w:marLeft w:val="0"/>
      <w:marRight w:val="0"/>
      <w:marTop w:val="0"/>
      <w:marBottom w:val="0"/>
      <w:divBdr>
        <w:top w:val="none" w:sz="0" w:space="0" w:color="auto"/>
        <w:left w:val="none" w:sz="0" w:space="0" w:color="auto"/>
        <w:bottom w:val="none" w:sz="0" w:space="0" w:color="auto"/>
        <w:right w:val="none" w:sz="0" w:space="0" w:color="auto"/>
      </w:divBdr>
    </w:div>
    <w:div w:id="105934292">
      <w:bodyDiv w:val="1"/>
      <w:marLeft w:val="0"/>
      <w:marRight w:val="0"/>
      <w:marTop w:val="0"/>
      <w:marBottom w:val="0"/>
      <w:divBdr>
        <w:top w:val="none" w:sz="0" w:space="0" w:color="auto"/>
        <w:left w:val="none" w:sz="0" w:space="0" w:color="auto"/>
        <w:bottom w:val="none" w:sz="0" w:space="0" w:color="auto"/>
        <w:right w:val="none" w:sz="0" w:space="0" w:color="auto"/>
      </w:divBdr>
    </w:div>
    <w:div w:id="110129254">
      <w:bodyDiv w:val="1"/>
      <w:marLeft w:val="0"/>
      <w:marRight w:val="0"/>
      <w:marTop w:val="0"/>
      <w:marBottom w:val="0"/>
      <w:divBdr>
        <w:top w:val="none" w:sz="0" w:space="0" w:color="auto"/>
        <w:left w:val="none" w:sz="0" w:space="0" w:color="auto"/>
        <w:bottom w:val="none" w:sz="0" w:space="0" w:color="auto"/>
        <w:right w:val="none" w:sz="0" w:space="0" w:color="auto"/>
      </w:divBdr>
    </w:div>
    <w:div w:id="114373893">
      <w:bodyDiv w:val="1"/>
      <w:marLeft w:val="0"/>
      <w:marRight w:val="0"/>
      <w:marTop w:val="0"/>
      <w:marBottom w:val="0"/>
      <w:divBdr>
        <w:top w:val="none" w:sz="0" w:space="0" w:color="auto"/>
        <w:left w:val="none" w:sz="0" w:space="0" w:color="auto"/>
        <w:bottom w:val="none" w:sz="0" w:space="0" w:color="auto"/>
        <w:right w:val="none" w:sz="0" w:space="0" w:color="auto"/>
      </w:divBdr>
    </w:div>
    <w:div w:id="127208703">
      <w:bodyDiv w:val="1"/>
      <w:marLeft w:val="0"/>
      <w:marRight w:val="0"/>
      <w:marTop w:val="0"/>
      <w:marBottom w:val="0"/>
      <w:divBdr>
        <w:top w:val="none" w:sz="0" w:space="0" w:color="auto"/>
        <w:left w:val="none" w:sz="0" w:space="0" w:color="auto"/>
        <w:bottom w:val="none" w:sz="0" w:space="0" w:color="auto"/>
        <w:right w:val="none" w:sz="0" w:space="0" w:color="auto"/>
      </w:divBdr>
    </w:div>
    <w:div w:id="127432110">
      <w:bodyDiv w:val="1"/>
      <w:marLeft w:val="0"/>
      <w:marRight w:val="0"/>
      <w:marTop w:val="0"/>
      <w:marBottom w:val="0"/>
      <w:divBdr>
        <w:top w:val="none" w:sz="0" w:space="0" w:color="auto"/>
        <w:left w:val="none" w:sz="0" w:space="0" w:color="auto"/>
        <w:bottom w:val="none" w:sz="0" w:space="0" w:color="auto"/>
        <w:right w:val="none" w:sz="0" w:space="0" w:color="auto"/>
      </w:divBdr>
    </w:div>
    <w:div w:id="128282284">
      <w:bodyDiv w:val="1"/>
      <w:marLeft w:val="0"/>
      <w:marRight w:val="0"/>
      <w:marTop w:val="0"/>
      <w:marBottom w:val="0"/>
      <w:divBdr>
        <w:top w:val="none" w:sz="0" w:space="0" w:color="auto"/>
        <w:left w:val="none" w:sz="0" w:space="0" w:color="auto"/>
        <w:bottom w:val="none" w:sz="0" w:space="0" w:color="auto"/>
        <w:right w:val="none" w:sz="0" w:space="0" w:color="auto"/>
      </w:divBdr>
    </w:div>
    <w:div w:id="129445047">
      <w:bodyDiv w:val="1"/>
      <w:marLeft w:val="0"/>
      <w:marRight w:val="0"/>
      <w:marTop w:val="0"/>
      <w:marBottom w:val="0"/>
      <w:divBdr>
        <w:top w:val="none" w:sz="0" w:space="0" w:color="auto"/>
        <w:left w:val="none" w:sz="0" w:space="0" w:color="auto"/>
        <w:bottom w:val="none" w:sz="0" w:space="0" w:color="auto"/>
        <w:right w:val="none" w:sz="0" w:space="0" w:color="auto"/>
      </w:divBdr>
    </w:div>
    <w:div w:id="135875207">
      <w:bodyDiv w:val="1"/>
      <w:marLeft w:val="0"/>
      <w:marRight w:val="0"/>
      <w:marTop w:val="0"/>
      <w:marBottom w:val="0"/>
      <w:divBdr>
        <w:top w:val="none" w:sz="0" w:space="0" w:color="auto"/>
        <w:left w:val="none" w:sz="0" w:space="0" w:color="auto"/>
        <w:bottom w:val="none" w:sz="0" w:space="0" w:color="auto"/>
        <w:right w:val="none" w:sz="0" w:space="0" w:color="auto"/>
      </w:divBdr>
    </w:div>
    <w:div w:id="138110756">
      <w:bodyDiv w:val="1"/>
      <w:marLeft w:val="0"/>
      <w:marRight w:val="0"/>
      <w:marTop w:val="0"/>
      <w:marBottom w:val="0"/>
      <w:divBdr>
        <w:top w:val="none" w:sz="0" w:space="0" w:color="auto"/>
        <w:left w:val="none" w:sz="0" w:space="0" w:color="auto"/>
        <w:bottom w:val="none" w:sz="0" w:space="0" w:color="auto"/>
        <w:right w:val="none" w:sz="0" w:space="0" w:color="auto"/>
      </w:divBdr>
    </w:div>
    <w:div w:id="140124967">
      <w:bodyDiv w:val="1"/>
      <w:marLeft w:val="0"/>
      <w:marRight w:val="0"/>
      <w:marTop w:val="0"/>
      <w:marBottom w:val="0"/>
      <w:divBdr>
        <w:top w:val="none" w:sz="0" w:space="0" w:color="auto"/>
        <w:left w:val="none" w:sz="0" w:space="0" w:color="auto"/>
        <w:bottom w:val="none" w:sz="0" w:space="0" w:color="auto"/>
        <w:right w:val="none" w:sz="0" w:space="0" w:color="auto"/>
      </w:divBdr>
    </w:div>
    <w:div w:id="154995686">
      <w:bodyDiv w:val="1"/>
      <w:marLeft w:val="0"/>
      <w:marRight w:val="0"/>
      <w:marTop w:val="0"/>
      <w:marBottom w:val="0"/>
      <w:divBdr>
        <w:top w:val="none" w:sz="0" w:space="0" w:color="auto"/>
        <w:left w:val="none" w:sz="0" w:space="0" w:color="auto"/>
        <w:bottom w:val="none" w:sz="0" w:space="0" w:color="auto"/>
        <w:right w:val="none" w:sz="0" w:space="0" w:color="auto"/>
      </w:divBdr>
    </w:div>
    <w:div w:id="156238559">
      <w:bodyDiv w:val="1"/>
      <w:marLeft w:val="0"/>
      <w:marRight w:val="0"/>
      <w:marTop w:val="0"/>
      <w:marBottom w:val="0"/>
      <w:divBdr>
        <w:top w:val="none" w:sz="0" w:space="0" w:color="auto"/>
        <w:left w:val="none" w:sz="0" w:space="0" w:color="auto"/>
        <w:bottom w:val="none" w:sz="0" w:space="0" w:color="auto"/>
        <w:right w:val="none" w:sz="0" w:space="0" w:color="auto"/>
      </w:divBdr>
    </w:div>
    <w:div w:id="159934682">
      <w:bodyDiv w:val="1"/>
      <w:marLeft w:val="0"/>
      <w:marRight w:val="0"/>
      <w:marTop w:val="0"/>
      <w:marBottom w:val="0"/>
      <w:divBdr>
        <w:top w:val="none" w:sz="0" w:space="0" w:color="auto"/>
        <w:left w:val="none" w:sz="0" w:space="0" w:color="auto"/>
        <w:bottom w:val="none" w:sz="0" w:space="0" w:color="auto"/>
        <w:right w:val="none" w:sz="0" w:space="0" w:color="auto"/>
      </w:divBdr>
    </w:div>
    <w:div w:id="162740111">
      <w:bodyDiv w:val="1"/>
      <w:marLeft w:val="0"/>
      <w:marRight w:val="0"/>
      <w:marTop w:val="0"/>
      <w:marBottom w:val="0"/>
      <w:divBdr>
        <w:top w:val="none" w:sz="0" w:space="0" w:color="auto"/>
        <w:left w:val="none" w:sz="0" w:space="0" w:color="auto"/>
        <w:bottom w:val="none" w:sz="0" w:space="0" w:color="auto"/>
        <w:right w:val="none" w:sz="0" w:space="0" w:color="auto"/>
      </w:divBdr>
    </w:div>
    <w:div w:id="164437172">
      <w:bodyDiv w:val="1"/>
      <w:marLeft w:val="0"/>
      <w:marRight w:val="0"/>
      <w:marTop w:val="0"/>
      <w:marBottom w:val="0"/>
      <w:divBdr>
        <w:top w:val="none" w:sz="0" w:space="0" w:color="auto"/>
        <w:left w:val="none" w:sz="0" w:space="0" w:color="auto"/>
        <w:bottom w:val="none" w:sz="0" w:space="0" w:color="auto"/>
        <w:right w:val="none" w:sz="0" w:space="0" w:color="auto"/>
      </w:divBdr>
    </w:div>
    <w:div w:id="164983848">
      <w:bodyDiv w:val="1"/>
      <w:marLeft w:val="0"/>
      <w:marRight w:val="0"/>
      <w:marTop w:val="0"/>
      <w:marBottom w:val="0"/>
      <w:divBdr>
        <w:top w:val="none" w:sz="0" w:space="0" w:color="auto"/>
        <w:left w:val="none" w:sz="0" w:space="0" w:color="auto"/>
        <w:bottom w:val="none" w:sz="0" w:space="0" w:color="auto"/>
        <w:right w:val="none" w:sz="0" w:space="0" w:color="auto"/>
      </w:divBdr>
    </w:div>
    <w:div w:id="168063476">
      <w:bodyDiv w:val="1"/>
      <w:marLeft w:val="0"/>
      <w:marRight w:val="0"/>
      <w:marTop w:val="0"/>
      <w:marBottom w:val="0"/>
      <w:divBdr>
        <w:top w:val="none" w:sz="0" w:space="0" w:color="auto"/>
        <w:left w:val="none" w:sz="0" w:space="0" w:color="auto"/>
        <w:bottom w:val="none" w:sz="0" w:space="0" w:color="auto"/>
        <w:right w:val="none" w:sz="0" w:space="0" w:color="auto"/>
      </w:divBdr>
    </w:div>
    <w:div w:id="171457802">
      <w:bodyDiv w:val="1"/>
      <w:marLeft w:val="0"/>
      <w:marRight w:val="0"/>
      <w:marTop w:val="0"/>
      <w:marBottom w:val="0"/>
      <w:divBdr>
        <w:top w:val="none" w:sz="0" w:space="0" w:color="auto"/>
        <w:left w:val="none" w:sz="0" w:space="0" w:color="auto"/>
        <w:bottom w:val="none" w:sz="0" w:space="0" w:color="auto"/>
        <w:right w:val="none" w:sz="0" w:space="0" w:color="auto"/>
      </w:divBdr>
    </w:div>
    <w:div w:id="174344887">
      <w:bodyDiv w:val="1"/>
      <w:marLeft w:val="0"/>
      <w:marRight w:val="0"/>
      <w:marTop w:val="0"/>
      <w:marBottom w:val="0"/>
      <w:divBdr>
        <w:top w:val="none" w:sz="0" w:space="0" w:color="auto"/>
        <w:left w:val="none" w:sz="0" w:space="0" w:color="auto"/>
        <w:bottom w:val="none" w:sz="0" w:space="0" w:color="auto"/>
        <w:right w:val="none" w:sz="0" w:space="0" w:color="auto"/>
      </w:divBdr>
    </w:div>
    <w:div w:id="175463865">
      <w:bodyDiv w:val="1"/>
      <w:marLeft w:val="0"/>
      <w:marRight w:val="0"/>
      <w:marTop w:val="0"/>
      <w:marBottom w:val="0"/>
      <w:divBdr>
        <w:top w:val="none" w:sz="0" w:space="0" w:color="auto"/>
        <w:left w:val="none" w:sz="0" w:space="0" w:color="auto"/>
        <w:bottom w:val="none" w:sz="0" w:space="0" w:color="auto"/>
        <w:right w:val="none" w:sz="0" w:space="0" w:color="auto"/>
      </w:divBdr>
    </w:div>
    <w:div w:id="175923374">
      <w:bodyDiv w:val="1"/>
      <w:marLeft w:val="0"/>
      <w:marRight w:val="0"/>
      <w:marTop w:val="0"/>
      <w:marBottom w:val="0"/>
      <w:divBdr>
        <w:top w:val="none" w:sz="0" w:space="0" w:color="auto"/>
        <w:left w:val="none" w:sz="0" w:space="0" w:color="auto"/>
        <w:bottom w:val="none" w:sz="0" w:space="0" w:color="auto"/>
        <w:right w:val="none" w:sz="0" w:space="0" w:color="auto"/>
      </w:divBdr>
    </w:div>
    <w:div w:id="180825992">
      <w:bodyDiv w:val="1"/>
      <w:marLeft w:val="0"/>
      <w:marRight w:val="0"/>
      <w:marTop w:val="0"/>
      <w:marBottom w:val="0"/>
      <w:divBdr>
        <w:top w:val="none" w:sz="0" w:space="0" w:color="auto"/>
        <w:left w:val="none" w:sz="0" w:space="0" w:color="auto"/>
        <w:bottom w:val="none" w:sz="0" w:space="0" w:color="auto"/>
        <w:right w:val="none" w:sz="0" w:space="0" w:color="auto"/>
      </w:divBdr>
    </w:div>
    <w:div w:id="181825571">
      <w:bodyDiv w:val="1"/>
      <w:marLeft w:val="0"/>
      <w:marRight w:val="0"/>
      <w:marTop w:val="0"/>
      <w:marBottom w:val="0"/>
      <w:divBdr>
        <w:top w:val="none" w:sz="0" w:space="0" w:color="auto"/>
        <w:left w:val="none" w:sz="0" w:space="0" w:color="auto"/>
        <w:bottom w:val="none" w:sz="0" w:space="0" w:color="auto"/>
        <w:right w:val="none" w:sz="0" w:space="0" w:color="auto"/>
      </w:divBdr>
    </w:div>
    <w:div w:id="183715647">
      <w:bodyDiv w:val="1"/>
      <w:marLeft w:val="0"/>
      <w:marRight w:val="0"/>
      <w:marTop w:val="0"/>
      <w:marBottom w:val="0"/>
      <w:divBdr>
        <w:top w:val="none" w:sz="0" w:space="0" w:color="auto"/>
        <w:left w:val="none" w:sz="0" w:space="0" w:color="auto"/>
        <w:bottom w:val="none" w:sz="0" w:space="0" w:color="auto"/>
        <w:right w:val="none" w:sz="0" w:space="0" w:color="auto"/>
      </w:divBdr>
    </w:div>
    <w:div w:id="185600895">
      <w:bodyDiv w:val="1"/>
      <w:marLeft w:val="0"/>
      <w:marRight w:val="0"/>
      <w:marTop w:val="0"/>
      <w:marBottom w:val="0"/>
      <w:divBdr>
        <w:top w:val="none" w:sz="0" w:space="0" w:color="auto"/>
        <w:left w:val="none" w:sz="0" w:space="0" w:color="auto"/>
        <w:bottom w:val="none" w:sz="0" w:space="0" w:color="auto"/>
        <w:right w:val="none" w:sz="0" w:space="0" w:color="auto"/>
      </w:divBdr>
    </w:div>
    <w:div w:id="185800584">
      <w:bodyDiv w:val="1"/>
      <w:marLeft w:val="0"/>
      <w:marRight w:val="0"/>
      <w:marTop w:val="0"/>
      <w:marBottom w:val="0"/>
      <w:divBdr>
        <w:top w:val="none" w:sz="0" w:space="0" w:color="auto"/>
        <w:left w:val="none" w:sz="0" w:space="0" w:color="auto"/>
        <w:bottom w:val="none" w:sz="0" w:space="0" w:color="auto"/>
        <w:right w:val="none" w:sz="0" w:space="0" w:color="auto"/>
      </w:divBdr>
    </w:div>
    <w:div w:id="187842053">
      <w:bodyDiv w:val="1"/>
      <w:marLeft w:val="0"/>
      <w:marRight w:val="0"/>
      <w:marTop w:val="0"/>
      <w:marBottom w:val="0"/>
      <w:divBdr>
        <w:top w:val="none" w:sz="0" w:space="0" w:color="auto"/>
        <w:left w:val="none" w:sz="0" w:space="0" w:color="auto"/>
        <w:bottom w:val="none" w:sz="0" w:space="0" w:color="auto"/>
        <w:right w:val="none" w:sz="0" w:space="0" w:color="auto"/>
      </w:divBdr>
    </w:div>
    <w:div w:id="201405886">
      <w:bodyDiv w:val="1"/>
      <w:marLeft w:val="0"/>
      <w:marRight w:val="0"/>
      <w:marTop w:val="0"/>
      <w:marBottom w:val="0"/>
      <w:divBdr>
        <w:top w:val="none" w:sz="0" w:space="0" w:color="auto"/>
        <w:left w:val="none" w:sz="0" w:space="0" w:color="auto"/>
        <w:bottom w:val="none" w:sz="0" w:space="0" w:color="auto"/>
        <w:right w:val="none" w:sz="0" w:space="0" w:color="auto"/>
      </w:divBdr>
    </w:div>
    <w:div w:id="203445621">
      <w:bodyDiv w:val="1"/>
      <w:marLeft w:val="0"/>
      <w:marRight w:val="0"/>
      <w:marTop w:val="0"/>
      <w:marBottom w:val="0"/>
      <w:divBdr>
        <w:top w:val="none" w:sz="0" w:space="0" w:color="auto"/>
        <w:left w:val="none" w:sz="0" w:space="0" w:color="auto"/>
        <w:bottom w:val="none" w:sz="0" w:space="0" w:color="auto"/>
        <w:right w:val="none" w:sz="0" w:space="0" w:color="auto"/>
      </w:divBdr>
    </w:div>
    <w:div w:id="203833192">
      <w:bodyDiv w:val="1"/>
      <w:marLeft w:val="0"/>
      <w:marRight w:val="0"/>
      <w:marTop w:val="0"/>
      <w:marBottom w:val="0"/>
      <w:divBdr>
        <w:top w:val="none" w:sz="0" w:space="0" w:color="auto"/>
        <w:left w:val="none" w:sz="0" w:space="0" w:color="auto"/>
        <w:bottom w:val="none" w:sz="0" w:space="0" w:color="auto"/>
        <w:right w:val="none" w:sz="0" w:space="0" w:color="auto"/>
      </w:divBdr>
    </w:div>
    <w:div w:id="204485398">
      <w:bodyDiv w:val="1"/>
      <w:marLeft w:val="0"/>
      <w:marRight w:val="0"/>
      <w:marTop w:val="0"/>
      <w:marBottom w:val="0"/>
      <w:divBdr>
        <w:top w:val="none" w:sz="0" w:space="0" w:color="auto"/>
        <w:left w:val="none" w:sz="0" w:space="0" w:color="auto"/>
        <w:bottom w:val="none" w:sz="0" w:space="0" w:color="auto"/>
        <w:right w:val="none" w:sz="0" w:space="0" w:color="auto"/>
      </w:divBdr>
    </w:div>
    <w:div w:id="204609599">
      <w:bodyDiv w:val="1"/>
      <w:marLeft w:val="0"/>
      <w:marRight w:val="0"/>
      <w:marTop w:val="0"/>
      <w:marBottom w:val="0"/>
      <w:divBdr>
        <w:top w:val="none" w:sz="0" w:space="0" w:color="auto"/>
        <w:left w:val="none" w:sz="0" w:space="0" w:color="auto"/>
        <w:bottom w:val="none" w:sz="0" w:space="0" w:color="auto"/>
        <w:right w:val="none" w:sz="0" w:space="0" w:color="auto"/>
      </w:divBdr>
    </w:div>
    <w:div w:id="204872916">
      <w:bodyDiv w:val="1"/>
      <w:marLeft w:val="0"/>
      <w:marRight w:val="0"/>
      <w:marTop w:val="0"/>
      <w:marBottom w:val="0"/>
      <w:divBdr>
        <w:top w:val="none" w:sz="0" w:space="0" w:color="auto"/>
        <w:left w:val="none" w:sz="0" w:space="0" w:color="auto"/>
        <w:bottom w:val="none" w:sz="0" w:space="0" w:color="auto"/>
        <w:right w:val="none" w:sz="0" w:space="0" w:color="auto"/>
      </w:divBdr>
    </w:div>
    <w:div w:id="211430375">
      <w:bodyDiv w:val="1"/>
      <w:marLeft w:val="0"/>
      <w:marRight w:val="0"/>
      <w:marTop w:val="0"/>
      <w:marBottom w:val="0"/>
      <w:divBdr>
        <w:top w:val="none" w:sz="0" w:space="0" w:color="auto"/>
        <w:left w:val="none" w:sz="0" w:space="0" w:color="auto"/>
        <w:bottom w:val="none" w:sz="0" w:space="0" w:color="auto"/>
        <w:right w:val="none" w:sz="0" w:space="0" w:color="auto"/>
      </w:divBdr>
    </w:div>
    <w:div w:id="211961752">
      <w:bodyDiv w:val="1"/>
      <w:marLeft w:val="0"/>
      <w:marRight w:val="0"/>
      <w:marTop w:val="0"/>
      <w:marBottom w:val="0"/>
      <w:divBdr>
        <w:top w:val="none" w:sz="0" w:space="0" w:color="auto"/>
        <w:left w:val="none" w:sz="0" w:space="0" w:color="auto"/>
        <w:bottom w:val="none" w:sz="0" w:space="0" w:color="auto"/>
        <w:right w:val="none" w:sz="0" w:space="0" w:color="auto"/>
      </w:divBdr>
    </w:div>
    <w:div w:id="217085237">
      <w:bodyDiv w:val="1"/>
      <w:marLeft w:val="0"/>
      <w:marRight w:val="0"/>
      <w:marTop w:val="0"/>
      <w:marBottom w:val="0"/>
      <w:divBdr>
        <w:top w:val="none" w:sz="0" w:space="0" w:color="auto"/>
        <w:left w:val="none" w:sz="0" w:space="0" w:color="auto"/>
        <w:bottom w:val="none" w:sz="0" w:space="0" w:color="auto"/>
        <w:right w:val="none" w:sz="0" w:space="0" w:color="auto"/>
      </w:divBdr>
    </w:div>
    <w:div w:id="219947764">
      <w:bodyDiv w:val="1"/>
      <w:marLeft w:val="0"/>
      <w:marRight w:val="0"/>
      <w:marTop w:val="0"/>
      <w:marBottom w:val="0"/>
      <w:divBdr>
        <w:top w:val="none" w:sz="0" w:space="0" w:color="auto"/>
        <w:left w:val="none" w:sz="0" w:space="0" w:color="auto"/>
        <w:bottom w:val="none" w:sz="0" w:space="0" w:color="auto"/>
        <w:right w:val="none" w:sz="0" w:space="0" w:color="auto"/>
      </w:divBdr>
    </w:div>
    <w:div w:id="221259795">
      <w:bodyDiv w:val="1"/>
      <w:marLeft w:val="0"/>
      <w:marRight w:val="0"/>
      <w:marTop w:val="0"/>
      <w:marBottom w:val="0"/>
      <w:divBdr>
        <w:top w:val="none" w:sz="0" w:space="0" w:color="auto"/>
        <w:left w:val="none" w:sz="0" w:space="0" w:color="auto"/>
        <w:bottom w:val="none" w:sz="0" w:space="0" w:color="auto"/>
        <w:right w:val="none" w:sz="0" w:space="0" w:color="auto"/>
      </w:divBdr>
    </w:div>
    <w:div w:id="225802738">
      <w:bodyDiv w:val="1"/>
      <w:marLeft w:val="0"/>
      <w:marRight w:val="0"/>
      <w:marTop w:val="0"/>
      <w:marBottom w:val="0"/>
      <w:divBdr>
        <w:top w:val="none" w:sz="0" w:space="0" w:color="auto"/>
        <w:left w:val="none" w:sz="0" w:space="0" w:color="auto"/>
        <w:bottom w:val="none" w:sz="0" w:space="0" w:color="auto"/>
        <w:right w:val="none" w:sz="0" w:space="0" w:color="auto"/>
      </w:divBdr>
    </w:div>
    <w:div w:id="228421989">
      <w:bodyDiv w:val="1"/>
      <w:marLeft w:val="0"/>
      <w:marRight w:val="0"/>
      <w:marTop w:val="0"/>
      <w:marBottom w:val="0"/>
      <w:divBdr>
        <w:top w:val="none" w:sz="0" w:space="0" w:color="auto"/>
        <w:left w:val="none" w:sz="0" w:space="0" w:color="auto"/>
        <w:bottom w:val="none" w:sz="0" w:space="0" w:color="auto"/>
        <w:right w:val="none" w:sz="0" w:space="0" w:color="auto"/>
      </w:divBdr>
    </w:div>
    <w:div w:id="231087788">
      <w:bodyDiv w:val="1"/>
      <w:marLeft w:val="0"/>
      <w:marRight w:val="0"/>
      <w:marTop w:val="0"/>
      <w:marBottom w:val="0"/>
      <w:divBdr>
        <w:top w:val="none" w:sz="0" w:space="0" w:color="auto"/>
        <w:left w:val="none" w:sz="0" w:space="0" w:color="auto"/>
        <w:bottom w:val="none" w:sz="0" w:space="0" w:color="auto"/>
        <w:right w:val="none" w:sz="0" w:space="0" w:color="auto"/>
      </w:divBdr>
    </w:div>
    <w:div w:id="236135452">
      <w:bodyDiv w:val="1"/>
      <w:marLeft w:val="0"/>
      <w:marRight w:val="0"/>
      <w:marTop w:val="0"/>
      <w:marBottom w:val="0"/>
      <w:divBdr>
        <w:top w:val="none" w:sz="0" w:space="0" w:color="auto"/>
        <w:left w:val="none" w:sz="0" w:space="0" w:color="auto"/>
        <w:bottom w:val="none" w:sz="0" w:space="0" w:color="auto"/>
        <w:right w:val="none" w:sz="0" w:space="0" w:color="auto"/>
      </w:divBdr>
    </w:div>
    <w:div w:id="240456694">
      <w:bodyDiv w:val="1"/>
      <w:marLeft w:val="0"/>
      <w:marRight w:val="0"/>
      <w:marTop w:val="0"/>
      <w:marBottom w:val="0"/>
      <w:divBdr>
        <w:top w:val="none" w:sz="0" w:space="0" w:color="auto"/>
        <w:left w:val="none" w:sz="0" w:space="0" w:color="auto"/>
        <w:bottom w:val="none" w:sz="0" w:space="0" w:color="auto"/>
        <w:right w:val="none" w:sz="0" w:space="0" w:color="auto"/>
      </w:divBdr>
    </w:div>
    <w:div w:id="242766760">
      <w:bodyDiv w:val="1"/>
      <w:marLeft w:val="0"/>
      <w:marRight w:val="0"/>
      <w:marTop w:val="0"/>
      <w:marBottom w:val="0"/>
      <w:divBdr>
        <w:top w:val="none" w:sz="0" w:space="0" w:color="auto"/>
        <w:left w:val="none" w:sz="0" w:space="0" w:color="auto"/>
        <w:bottom w:val="none" w:sz="0" w:space="0" w:color="auto"/>
        <w:right w:val="none" w:sz="0" w:space="0" w:color="auto"/>
      </w:divBdr>
    </w:div>
    <w:div w:id="242881089">
      <w:bodyDiv w:val="1"/>
      <w:marLeft w:val="0"/>
      <w:marRight w:val="0"/>
      <w:marTop w:val="0"/>
      <w:marBottom w:val="0"/>
      <w:divBdr>
        <w:top w:val="none" w:sz="0" w:space="0" w:color="auto"/>
        <w:left w:val="none" w:sz="0" w:space="0" w:color="auto"/>
        <w:bottom w:val="none" w:sz="0" w:space="0" w:color="auto"/>
        <w:right w:val="none" w:sz="0" w:space="0" w:color="auto"/>
      </w:divBdr>
    </w:div>
    <w:div w:id="244001083">
      <w:bodyDiv w:val="1"/>
      <w:marLeft w:val="0"/>
      <w:marRight w:val="0"/>
      <w:marTop w:val="0"/>
      <w:marBottom w:val="0"/>
      <w:divBdr>
        <w:top w:val="none" w:sz="0" w:space="0" w:color="auto"/>
        <w:left w:val="none" w:sz="0" w:space="0" w:color="auto"/>
        <w:bottom w:val="none" w:sz="0" w:space="0" w:color="auto"/>
        <w:right w:val="none" w:sz="0" w:space="0" w:color="auto"/>
      </w:divBdr>
    </w:div>
    <w:div w:id="246233021">
      <w:bodyDiv w:val="1"/>
      <w:marLeft w:val="0"/>
      <w:marRight w:val="0"/>
      <w:marTop w:val="0"/>
      <w:marBottom w:val="0"/>
      <w:divBdr>
        <w:top w:val="none" w:sz="0" w:space="0" w:color="auto"/>
        <w:left w:val="none" w:sz="0" w:space="0" w:color="auto"/>
        <w:bottom w:val="none" w:sz="0" w:space="0" w:color="auto"/>
        <w:right w:val="none" w:sz="0" w:space="0" w:color="auto"/>
      </w:divBdr>
    </w:div>
    <w:div w:id="247428493">
      <w:bodyDiv w:val="1"/>
      <w:marLeft w:val="0"/>
      <w:marRight w:val="0"/>
      <w:marTop w:val="0"/>
      <w:marBottom w:val="0"/>
      <w:divBdr>
        <w:top w:val="none" w:sz="0" w:space="0" w:color="auto"/>
        <w:left w:val="none" w:sz="0" w:space="0" w:color="auto"/>
        <w:bottom w:val="none" w:sz="0" w:space="0" w:color="auto"/>
        <w:right w:val="none" w:sz="0" w:space="0" w:color="auto"/>
      </w:divBdr>
    </w:div>
    <w:div w:id="251548283">
      <w:bodyDiv w:val="1"/>
      <w:marLeft w:val="0"/>
      <w:marRight w:val="0"/>
      <w:marTop w:val="0"/>
      <w:marBottom w:val="0"/>
      <w:divBdr>
        <w:top w:val="none" w:sz="0" w:space="0" w:color="auto"/>
        <w:left w:val="none" w:sz="0" w:space="0" w:color="auto"/>
        <w:bottom w:val="none" w:sz="0" w:space="0" w:color="auto"/>
        <w:right w:val="none" w:sz="0" w:space="0" w:color="auto"/>
      </w:divBdr>
    </w:div>
    <w:div w:id="258028229">
      <w:bodyDiv w:val="1"/>
      <w:marLeft w:val="0"/>
      <w:marRight w:val="0"/>
      <w:marTop w:val="0"/>
      <w:marBottom w:val="0"/>
      <w:divBdr>
        <w:top w:val="none" w:sz="0" w:space="0" w:color="auto"/>
        <w:left w:val="none" w:sz="0" w:space="0" w:color="auto"/>
        <w:bottom w:val="none" w:sz="0" w:space="0" w:color="auto"/>
        <w:right w:val="none" w:sz="0" w:space="0" w:color="auto"/>
      </w:divBdr>
    </w:div>
    <w:div w:id="267473161">
      <w:bodyDiv w:val="1"/>
      <w:marLeft w:val="0"/>
      <w:marRight w:val="0"/>
      <w:marTop w:val="0"/>
      <w:marBottom w:val="0"/>
      <w:divBdr>
        <w:top w:val="none" w:sz="0" w:space="0" w:color="auto"/>
        <w:left w:val="none" w:sz="0" w:space="0" w:color="auto"/>
        <w:bottom w:val="none" w:sz="0" w:space="0" w:color="auto"/>
        <w:right w:val="none" w:sz="0" w:space="0" w:color="auto"/>
      </w:divBdr>
    </w:div>
    <w:div w:id="273168957">
      <w:bodyDiv w:val="1"/>
      <w:marLeft w:val="0"/>
      <w:marRight w:val="0"/>
      <w:marTop w:val="0"/>
      <w:marBottom w:val="0"/>
      <w:divBdr>
        <w:top w:val="none" w:sz="0" w:space="0" w:color="auto"/>
        <w:left w:val="none" w:sz="0" w:space="0" w:color="auto"/>
        <w:bottom w:val="none" w:sz="0" w:space="0" w:color="auto"/>
        <w:right w:val="none" w:sz="0" w:space="0" w:color="auto"/>
      </w:divBdr>
    </w:div>
    <w:div w:id="279148107">
      <w:bodyDiv w:val="1"/>
      <w:marLeft w:val="0"/>
      <w:marRight w:val="0"/>
      <w:marTop w:val="0"/>
      <w:marBottom w:val="0"/>
      <w:divBdr>
        <w:top w:val="none" w:sz="0" w:space="0" w:color="auto"/>
        <w:left w:val="none" w:sz="0" w:space="0" w:color="auto"/>
        <w:bottom w:val="none" w:sz="0" w:space="0" w:color="auto"/>
        <w:right w:val="none" w:sz="0" w:space="0" w:color="auto"/>
      </w:divBdr>
    </w:div>
    <w:div w:id="283731145">
      <w:bodyDiv w:val="1"/>
      <w:marLeft w:val="0"/>
      <w:marRight w:val="0"/>
      <w:marTop w:val="0"/>
      <w:marBottom w:val="0"/>
      <w:divBdr>
        <w:top w:val="none" w:sz="0" w:space="0" w:color="auto"/>
        <w:left w:val="none" w:sz="0" w:space="0" w:color="auto"/>
        <w:bottom w:val="none" w:sz="0" w:space="0" w:color="auto"/>
        <w:right w:val="none" w:sz="0" w:space="0" w:color="auto"/>
      </w:divBdr>
    </w:div>
    <w:div w:id="288052184">
      <w:bodyDiv w:val="1"/>
      <w:marLeft w:val="0"/>
      <w:marRight w:val="0"/>
      <w:marTop w:val="0"/>
      <w:marBottom w:val="0"/>
      <w:divBdr>
        <w:top w:val="none" w:sz="0" w:space="0" w:color="auto"/>
        <w:left w:val="none" w:sz="0" w:space="0" w:color="auto"/>
        <w:bottom w:val="none" w:sz="0" w:space="0" w:color="auto"/>
        <w:right w:val="none" w:sz="0" w:space="0" w:color="auto"/>
      </w:divBdr>
    </w:div>
    <w:div w:id="289938322">
      <w:bodyDiv w:val="1"/>
      <w:marLeft w:val="0"/>
      <w:marRight w:val="0"/>
      <w:marTop w:val="0"/>
      <w:marBottom w:val="0"/>
      <w:divBdr>
        <w:top w:val="none" w:sz="0" w:space="0" w:color="auto"/>
        <w:left w:val="none" w:sz="0" w:space="0" w:color="auto"/>
        <w:bottom w:val="none" w:sz="0" w:space="0" w:color="auto"/>
        <w:right w:val="none" w:sz="0" w:space="0" w:color="auto"/>
      </w:divBdr>
    </w:div>
    <w:div w:id="292105825">
      <w:bodyDiv w:val="1"/>
      <w:marLeft w:val="0"/>
      <w:marRight w:val="0"/>
      <w:marTop w:val="0"/>
      <w:marBottom w:val="0"/>
      <w:divBdr>
        <w:top w:val="none" w:sz="0" w:space="0" w:color="auto"/>
        <w:left w:val="none" w:sz="0" w:space="0" w:color="auto"/>
        <w:bottom w:val="none" w:sz="0" w:space="0" w:color="auto"/>
        <w:right w:val="none" w:sz="0" w:space="0" w:color="auto"/>
      </w:divBdr>
    </w:div>
    <w:div w:id="294604318">
      <w:bodyDiv w:val="1"/>
      <w:marLeft w:val="0"/>
      <w:marRight w:val="0"/>
      <w:marTop w:val="0"/>
      <w:marBottom w:val="0"/>
      <w:divBdr>
        <w:top w:val="none" w:sz="0" w:space="0" w:color="auto"/>
        <w:left w:val="none" w:sz="0" w:space="0" w:color="auto"/>
        <w:bottom w:val="none" w:sz="0" w:space="0" w:color="auto"/>
        <w:right w:val="none" w:sz="0" w:space="0" w:color="auto"/>
      </w:divBdr>
    </w:div>
    <w:div w:id="296226213">
      <w:bodyDiv w:val="1"/>
      <w:marLeft w:val="0"/>
      <w:marRight w:val="0"/>
      <w:marTop w:val="0"/>
      <w:marBottom w:val="0"/>
      <w:divBdr>
        <w:top w:val="none" w:sz="0" w:space="0" w:color="auto"/>
        <w:left w:val="none" w:sz="0" w:space="0" w:color="auto"/>
        <w:bottom w:val="none" w:sz="0" w:space="0" w:color="auto"/>
        <w:right w:val="none" w:sz="0" w:space="0" w:color="auto"/>
      </w:divBdr>
    </w:div>
    <w:div w:id="297422394">
      <w:bodyDiv w:val="1"/>
      <w:marLeft w:val="0"/>
      <w:marRight w:val="0"/>
      <w:marTop w:val="0"/>
      <w:marBottom w:val="0"/>
      <w:divBdr>
        <w:top w:val="none" w:sz="0" w:space="0" w:color="auto"/>
        <w:left w:val="none" w:sz="0" w:space="0" w:color="auto"/>
        <w:bottom w:val="none" w:sz="0" w:space="0" w:color="auto"/>
        <w:right w:val="none" w:sz="0" w:space="0" w:color="auto"/>
      </w:divBdr>
    </w:div>
    <w:div w:id="307562527">
      <w:bodyDiv w:val="1"/>
      <w:marLeft w:val="0"/>
      <w:marRight w:val="0"/>
      <w:marTop w:val="0"/>
      <w:marBottom w:val="0"/>
      <w:divBdr>
        <w:top w:val="none" w:sz="0" w:space="0" w:color="auto"/>
        <w:left w:val="none" w:sz="0" w:space="0" w:color="auto"/>
        <w:bottom w:val="none" w:sz="0" w:space="0" w:color="auto"/>
        <w:right w:val="none" w:sz="0" w:space="0" w:color="auto"/>
      </w:divBdr>
    </w:div>
    <w:div w:id="308482612">
      <w:bodyDiv w:val="1"/>
      <w:marLeft w:val="0"/>
      <w:marRight w:val="0"/>
      <w:marTop w:val="0"/>
      <w:marBottom w:val="0"/>
      <w:divBdr>
        <w:top w:val="none" w:sz="0" w:space="0" w:color="auto"/>
        <w:left w:val="none" w:sz="0" w:space="0" w:color="auto"/>
        <w:bottom w:val="none" w:sz="0" w:space="0" w:color="auto"/>
        <w:right w:val="none" w:sz="0" w:space="0" w:color="auto"/>
      </w:divBdr>
    </w:div>
    <w:div w:id="309788723">
      <w:bodyDiv w:val="1"/>
      <w:marLeft w:val="0"/>
      <w:marRight w:val="0"/>
      <w:marTop w:val="0"/>
      <w:marBottom w:val="0"/>
      <w:divBdr>
        <w:top w:val="none" w:sz="0" w:space="0" w:color="auto"/>
        <w:left w:val="none" w:sz="0" w:space="0" w:color="auto"/>
        <w:bottom w:val="none" w:sz="0" w:space="0" w:color="auto"/>
        <w:right w:val="none" w:sz="0" w:space="0" w:color="auto"/>
      </w:divBdr>
    </w:div>
    <w:div w:id="310334406">
      <w:bodyDiv w:val="1"/>
      <w:marLeft w:val="0"/>
      <w:marRight w:val="0"/>
      <w:marTop w:val="0"/>
      <w:marBottom w:val="0"/>
      <w:divBdr>
        <w:top w:val="none" w:sz="0" w:space="0" w:color="auto"/>
        <w:left w:val="none" w:sz="0" w:space="0" w:color="auto"/>
        <w:bottom w:val="none" w:sz="0" w:space="0" w:color="auto"/>
        <w:right w:val="none" w:sz="0" w:space="0" w:color="auto"/>
      </w:divBdr>
    </w:div>
    <w:div w:id="311835956">
      <w:bodyDiv w:val="1"/>
      <w:marLeft w:val="0"/>
      <w:marRight w:val="0"/>
      <w:marTop w:val="0"/>
      <w:marBottom w:val="0"/>
      <w:divBdr>
        <w:top w:val="none" w:sz="0" w:space="0" w:color="auto"/>
        <w:left w:val="none" w:sz="0" w:space="0" w:color="auto"/>
        <w:bottom w:val="none" w:sz="0" w:space="0" w:color="auto"/>
        <w:right w:val="none" w:sz="0" w:space="0" w:color="auto"/>
      </w:divBdr>
    </w:div>
    <w:div w:id="313222750">
      <w:bodyDiv w:val="1"/>
      <w:marLeft w:val="0"/>
      <w:marRight w:val="0"/>
      <w:marTop w:val="0"/>
      <w:marBottom w:val="0"/>
      <w:divBdr>
        <w:top w:val="none" w:sz="0" w:space="0" w:color="auto"/>
        <w:left w:val="none" w:sz="0" w:space="0" w:color="auto"/>
        <w:bottom w:val="none" w:sz="0" w:space="0" w:color="auto"/>
        <w:right w:val="none" w:sz="0" w:space="0" w:color="auto"/>
      </w:divBdr>
    </w:div>
    <w:div w:id="315647917">
      <w:bodyDiv w:val="1"/>
      <w:marLeft w:val="0"/>
      <w:marRight w:val="0"/>
      <w:marTop w:val="0"/>
      <w:marBottom w:val="0"/>
      <w:divBdr>
        <w:top w:val="none" w:sz="0" w:space="0" w:color="auto"/>
        <w:left w:val="none" w:sz="0" w:space="0" w:color="auto"/>
        <w:bottom w:val="none" w:sz="0" w:space="0" w:color="auto"/>
        <w:right w:val="none" w:sz="0" w:space="0" w:color="auto"/>
      </w:divBdr>
    </w:div>
    <w:div w:id="316808969">
      <w:bodyDiv w:val="1"/>
      <w:marLeft w:val="0"/>
      <w:marRight w:val="0"/>
      <w:marTop w:val="0"/>
      <w:marBottom w:val="0"/>
      <w:divBdr>
        <w:top w:val="none" w:sz="0" w:space="0" w:color="auto"/>
        <w:left w:val="none" w:sz="0" w:space="0" w:color="auto"/>
        <w:bottom w:val="none" w:sz="0" w:space="0" w:color="auto"/>
        <w:right w:val="none" w:sz="0" w:space="0" w:color="auto"/>
      </w:divBdr>
    </w:div>
    <w:div w:id="319311436">
      <w:bodyDiv w:val="1"/>
      <w:marLeft w:val="0"/>
      <w:marRight w:val="0"/>
      <w:marTop w:val="0"/>
      <w:marBottom w:val="0"/>
      <w:divBdr>
        <w:top w:val="none" w:sz="0" w:space="0" w:color="auto"/>
        <w:left w:val="none" w:sz="0" w:space="0" w:color="auto"/>
        <w:bottom w:val="none" w:sz="0" w:space="0" w:color="auto"/>
        <w:right w:val="none" w:sz="0" w:space="0" w:color="auto"/>
      </w:divBdr>
    </w:div>
    <w:div w:id="327251663">
      <w:bodyDiv w:val="1"/>
      <w:marLeft w:val="0"/>
      <w:marRight w:val="0"/>
      <w:marTop w:val="0"/>
      <w:marBottom w:val="0"/>
      <w:divBdr>
        <w:top w:val="none" w:sz="0" w:space="0" w:color="auto"/>
        <w:left w:val="none" w:sz="0" w:space="0" w:color="auto"/>
        <w:bottom w:val="none" w:sz="0" w:space="0" w:color="auto"/>
        <w:right w:val="none" w:sz="0" w:space="0" w:color="auto"/>
      </w:divBdr>
    </w:div>
    <w:div w:id="329215506">
      <w:bodyDiv w:val="1"/>
      <w:marLeft w:val="0"/>
      <w:marRight w:val="0"/>
      <w:marTop w:val="0"/>
      <w:marBottom w:val="0"/>
      <w:divBdr>
        <w:top w:val="none" w:sz="0" w:space="0" w:color="auto"/>
        <w:left w:val="none" w:sz="0" w:space="0" w:color="auto"/>
        <w:bottom w:val="none" w:sz="0" w:space="0" w:color="auto"/>
        <w:right w:val="none" w:sz="0" w:space="0" w:color="auto"/>
      </w:divBdr>
    </w:div>
    <w:div w:id="332415358">
      <w:bodyDiv w:val="1"/>
      <w:marLeft w:val="0"/>
      <w:marRight w:val="0"/>
      <w:marTop w:val="0"/>
      <w:marBottom w:val="0"/>
      <w:divBdr>
        <w:top w:val="none" w:sz="0" w:space="0" w:color="auto"/>
        <w:left w:val="none" w:sz="0" w:space="0" w:color="auto"/>
        <w:bottom w:val="none" w:sz="0" w:space="0" w:color="auto"/>
        <w:right w:val="none" w:sz="0" w:space="0" w:color="auto"/>
      </w:divBdr>
    </w:div>
    <w:div w:id="335037729">
      <w:bodyDiv w:val="1"/>
      <w:marLeft w:val="0"/>
      <w:marRight w:val="0"/>
      <w:marTop w:val="0"/>
      <w:marBottom w:val="0"/>
      <w:divBdr>
        <w:top w:val="none" w:sz="0" w:space="0" w:color="auto"/>
        <w:left w:val="none" w:sz="0" w:space="0" w:color="auto"/>
        <w:bottom w:val="none" w:sz="0" w:space="0" w:color="auto"/>
        <w:right w:val="none" w:sz="0" w:space="0" w:color="auto"/>
      </w:divBdr>
    </w:div>
    <w:div w:id="335691366">
      <w:bodyDiv w:val="1"/>
      <w:marLeft w:val="0"/>
      <w:marRight w:val="0"/>
      <w:marTop w:val="0"/>
      <w:marBottom w:val="0"/>
      <w:divBdr>
        <w:top w:val="none" w:sz="0" w:space="0" w:color="auto"/>
        <w:left w:val="none" w:sz="0" w:space="0" w:color="auto"/>
        <w:bottom w:val="none" w:sz="0" w:space="0" w:color="auto"/>
        <w:right w:val="none" w:sz="0" w:space="0" w:color="auto"/>
      </w:divBdr>
    </w:div>
    <w:div w:id="339815225">
      <w:bodyDiv w:val="1"/>
      <w:marLeft w:val="0"/>
      <w:marRight w:val="0"/>
      <w:marTop w:val="0"/>
      <w:marBottom w:val="0"/>
      <w:divBdr>
        <w:top w:val="none" w:sz="0" w:space="0" w:color="auto"/>
        <w:left w:val="none" w:sz="0" w:space="0" w:color="auto"/>
        <w:bottom w:val="none" w:sz="0" w:space="0" w:color="auto"/>
        <w:right w:val="none" w:sz="0" w:space="0" w:color="auto"/>
      </w:divBdr>
    </w:div>
    <w:div w:id="347148263">
      <w:bodyDiv w:val="1"/>
      <w:marLeft w:val="0"/>
      <w:marRight w:val="0"/>
      <w:marTop w:val="0"/>
      <w:marBottom w:val="0"/>
      <w:divBdr>
        <w:top w:val="none" w:sz="0" w:space="0" w:color="auto"/>
        <w:left w:val="none" w:sz="0" w:space="0" w:color="auto"/>
        <w:bottom w:val="none" w:sz="0" w:space="0" w:color="auto"/>
        <w:right w:val="none" w:sz="0" w:space="0" w:color="auto"/>
      </w:divBdr>
    </w:div>
    <w:div w:id="353115931">
      <w:bodyDiv w:val="1"/>
      <w:marLeft w:val="0"/>
      <w:marRight w:val="0"/>
      <w:marTop w:val="0"/>
      <w:marBottom w:val="0"/>
      <w:divBdr>
        <w:top w:val="none" w:sz="0" w:space="0" w:color="auto"/>
        <w:left w:val="none" w:sz="0" w:space="0" w:color="auto"/>
        <w:bottom w:val="none" w:sz="0" w:space="0" w:color="auto"/>
        <w:right w:val="none" w:sz="0" w:space="0" w:color="auto"/>
      </w:divBdr>
    </w:div>
    <w:div w:id="359285845">
      <w:bodyDiv w:val="1"/>
      <w:marLeft w:val="0"/>
      <w:marRight w:val="0"/>
      <w:marTop w:val="0"/>
      <w:marBottom w:val="0"/>
      <w:divBdr>
        <w:top w:val="none" w:sz="0" w:space="0" w:color="auto"/>
        <w:left w:val="none" w:sz="0" w:space="0" w:color="auto"/>
        <w:bottom w:val="none" w:sz="0" w:space="0" w:color="auto"/>
        <w:right w:val="none" w:sz="0" w:space="0" w:color="auto"/>
      </w:divBdr>
    </w:div>
    <w:div w:id="360710961">
      <w:bodyDiv w:val="1"/>
      <w:marLeft w:val="0"/>
      <w:marRight w:val="0"/>
      <w:marTop w:val="0"/>
      <w:marBottom w:val="0"/>
      <w:divBdr>
        <w:top w:val="none" w:sz="0" w:space="0" w:color="auto"/>
        <w:left w:val="none" w:sz="0" w:space="0" w:color="auto"/>
        <w:bottom w:val="none" w:sz="0" w:space="0" w:color="auto"/>
        <w:right w:val="none" w:sz="0" w:space="0" w:color="auto"/>
      </w:divBdr>
    </w:div>
    <w:div w:id="374084850">
      <w:bodyDiv w:val="1"/>
      <w:marLeft w:val="0"/>
      <w:marRight w:val="0"/>
      <w:marTop w:val="0"/>
      <w:marBottom w:val="0"/>
      <w:divBdr>
        <w:top w:val="none" w:sz="0" w:space="0" w:color="auto"/>
        <w:left w:val="none" w:sz="0" w:space="0" w:color="auto"/>
        <w:bottom w:val="none" w:sz="0" w:space="0" w:color="auto"/>
        <w:right w:val="none" w:sz="0" w:space="0" w:color="auto"/>
      </w:divBdr>
    </w:div>
    <w:div w:id="396633971">
      <w:bodyDiv w:val="1"/>
      <w:marLeft w:val="0"/>
      <w:marRight w:val="0"/>
      <w:marTop w:val="0"/>
      <w:marBottom w:val="0"/>
      <w:divBdr>
        <w:top w:val="none" w:sz="0" w:space="0" w:color="auto"/>
        <w:left w:val="none" w:sz="0" w:space="0" w:color="auto"/>
        <w:bottom w:val="none" w:sz="0" w:space="0" w:color="auto"/>
        <w:right w:val="none" w:sz="0" w:space="0" w:color="auto"/>
      </w:divBdr>
    </w:div>
    <w:div w:id="399332246">
      <w:bodyDiv w:val="1"/>
      <w:marLeft w:val="0"/>
      <w:marRight w:val="0"/>
      <w:marTop w:val="0"/>
      <w:marBottom w:val="0"/>
      <w:divBdr>
        <w:top w:val="none" w:sz="0" w:space="0" w:color="auto"/>
        <w:left w:val="none" w:sz="0" w:space="0" w:color="auto"/>
        <w:bottom w:val="none" w:sz="0" w:space="0" w:color="auto"/>
        <w:right w:val="none" w:sz="0" w:space="0" w:color="auto"/>
      </w:divBdr>
    </w:div>
    <w:div w:id="400560815">
      <w:bodyDiv w:val="1"/>
      <w:marLeft w:val="0"/>
      <w:marRight w:val="0"/>
      <w:marTop w:val="0"/>
      <w:marBottom w:val="0"/>
      <w:divBdr>
        <w:top w:val="none" w:sz="0" w:space="0" w:color="auto"/>
        <w:left w:val="none" w:sz="0" w:space="0" w:color="auto"/>
        <w:bottom w:val="none" w:sz="0" w:space="0" w:color="auto"/>
        <w:right w:val="none" w:sz="0" w:space="0" w:color="auto"/>
      </w:divBdr>
    </w:div>
    <w:div w:id="408772141">
      <w:bodyDiv w:val="1"/>
      <w:marLeft w:val="0"/>
      <w:marRight w:val="0"/>
      <w:marTop w:val="0"/>
      <w:marBottom w:val="0"/>
      <w:divBdr>
        <w:top w:val="none" w:sz="0" w:space="0" w:color="auto"/>
        <w:left w:val="none" w:sz="0" w:space="0" w:color="auto"/>
        <w:bottom w:val="none" w:sz="0" w:space="0" w:color="auto"/>
        <w:right w:val="none" w:sz="0" w:space="0" w:color="auto"/>
      </w:divBdr>
    </w:div>
    <w:div w:id="409499016">
      <w:bodyDiv w:val="1"/>
      <w:marLeft w:val="0"/>
      <w:marRight w:val="0"/>
      <w:marTop w:val="0"/>
      <w:marBottom w:val="0"/>
      <w:divBdr>
        <w:top w:val="none" w:sz="0" w:space="0" w:color="auto"/>
        <w:left w:val="none" w:sz="0" w:space="0" w:color="auto"/>
        <w:bottom w:val="none" w:sz="0" w:space="0" w:color="auto"/>
        <w:right w:val="none" w:sz="0" w:space="0" w:color="auto"/>
      </w:divBdr>
    </w:div>
    <w:div w:id="410078381">
      <w:bodyDiv w:val="1"/>
      <w:marLeft w:val="0"/>
      <w:marRight w:val="0"/>
      <w:marTop w:val="0"/>
      <w:marBottom w:val="0"/>
      <w:divBdr>
        <w:top w:val="none" w:sz="0" w:space="0" w:color="auto"/>
        <w:left w:val="none" w:sz="0" w:space="0" w:color="auto"/>
        <w:bottom w:val="none" w:sz="0" w:space="0" w:color="auto"/>
        <w:right w:val="none" w:sz="0" w:space="0" w:color="auto"/>
      </w:divBdr>
    </w:div>
    <w:div w:id="412050145">
      <w:bodyDiv w:val="1"/>
      <w:marLeft w:val="0"/>
      <w:marRight w:val="0"/>
      <w:marTop w:val="0"/>
      <w:marBottom w:val="0"/>
      <w:divBdr>
        <w:top w:val="none" w:sz="0" w:space="0" w:color="auto"/>
        <w:left w:val="none" w:sz="0" w:space="0" w:color="auto"/>
        <w:bottom w:val="none" w:sz="0" w:space="0" w:color="auto"/>
        <w:right w:val="none" w:sz="0" w:space="0" w:color="auto"/>
      </w:divBdr>
    </w:div>
    <w:div w:id="414086387">
      <w:bodyDiv w:val="1"/>
      <w:marLeft w:val="0"/>
      <w:marRight w:val="0"/>
      <w:marTop w:val="0"/>
      <w:marBottom w:val="0"/>
      <w:divBdr>
        <w:top w:val="none" w:sz="0" w:space="0" w:color="auto"/>
        <w:left w:val="none" w:sz="0" w:space="0" w:color="auto"/>
        <w:bottom w:val="none" w:sz="0" w:space="0" w:color="auto"/>
        <w:right w:val="none" w:sz="0" w:space="0" w:color="auto"/>
      </w:divBdr>
    </w:div>
    <w:div w:id="414133036">
      <w:bodyDiv w:val="1"/>
      <w:marLeft w:val="0"/>
      <w:marRight w:val="0"/>
      <w:marTop w:val="0"/>
      <w:marBottom w:val="0"/>
      <w:divBdr>
        <w:top w:val="none" w:sz="0" w:space="0" w:color="auto"/>
        <w:left w:val="none" w:sz="0" w:space="0" w:color="auto"/>
        <w:bottom w:val="none" w:sz="0" w:space="0" w:color="auto"/>
        <w:right w:val="none" w:sz="0" w:space="0" w:color="auto"/>
      </w:divBdr>
    </w:div>
    <w:div w:id="415901390">
      <w:bodyDiv w:val="1"/>
      <w:marLeft w:val="0"/>
      <w:marRight w:val="0"/>
      <w:marTop w:val="0"/>
      <w:marBottom w:val="0"/>
      <w:divBdr>
        <w:top w:val="none" w:sz="0" w:space="0" w:color="auto"/>
        <w:left w:val="none" w:sz="0" w:space="0" w:color="auto"/>
        <w:bottom w:val="none" w:sz="0" w:space="0" w:color="auto"/>
        <w:right w:val="none" w:sz="0" w:space="0" w:color="auto"/>
      </w:divBdr>
    </w:div>
    <w:div w:id="418452288">
      <w:bodyDiv w:val="1"/>
      <w:marLeft w:val="0"/>
      <w:marRight w:val="0"/>
      <w:marTop w:val="0"/>
      <w:marBottom w:val="0"/>
      <w:divBdr>
        <w:top w:val="none" w:sz="0" w:space="0" w:color="auto"/>
        <w:left w:val="none" w:sz="0" w:space="0" w:color="auto"/>
        <w:bottom w:val="none" w:sz="0" w:space="0" w:color="auto"/>
        <w:right w:val="none" w:sz="0" w:space="0" w:color="auto"/>
      </w:divBdr>
    </w:div>
    <w:div w:id="420612643">
      <w:bodyDiv w:val="1"/>
      <w:marLeft w:val="0"/>
      <w:marRight w:val="0"/>
      <w:marTop w:val="0"/>
      <w:marBottom w:val="0"/>
      <w:divBdr>
        <w:top w:val="none" w:sz="0" w:space="0" w:color="auto"/>
        <w:left w:val="none" w:sz="0" w:space="0" w:color="auto"/>
        <w:bottom w:val="none" w:sz="0" w:space="0" w:color="auto"/>
        <w:right w:val="none" w:sz="0" w:space="0" w:color="auto"/>
      </w:divBdr>
    </w:div>
    <w:div w:id="428279650">
      <w:bodyDiv w:val="1"/>
      <w:marLeft w:val="0"/>
      <w:marRight w:val="0"/>
      <w:marTop w:val="0"/>
      <w:marBottom w:val="0"/>
      <w:divBdr>
        <w:top w:val="none" w:sz="0" w:space="0" w:color="auto"/>
        <w:left w:val="none" w:sz="0" w:space="0" w:color="auto"/>
        <w:bottom w:val="none" w:sz="0" w:space="0" w:color="auto"/>
        <w:right w:val="none" w:sz="0" w:space="0" w:color="auto"/>
      </w:divBdr>
    </w:div>
    <w:div w:id="430396153">
      <w:bodyDiv w:val="1"/>
      <w:marLeft w:val="0"/>
      <w:marRight w:val="0"/>
      <w:marTop w:val="0"/>
      <w:marBottom w:val="0"/>
      <w:divBdr>
        <w:top w:val="none" w:sz="0" w:space="0" w:color="auto"/>
        <w:left w:val="none" w:sz="0" w:space="0" w:color="auto"/>
        <w:bottom w:val="none" w:sz="0" w:space="0" w:color="auto"/>
        <w:right w:val="none" w:sz="0" w:space="0" w:color="auto"/>
      </w:divBdr>
    </w:div>
    <w:div w:id="436677519">
      <w:bodyDiv w:val="1"/>
      <w:marLeft w:val="0"/>
      <w:marRight w:val="0"/>
      <w:marTop w:val="0"/>
      <w:marBottom w:val="0"/>
      <w:divBdr>
        <w:top w:val="none" w:sz="0" w:space="0" w:color="auto"/>
        <w:left w:val="none" w:sz="0" w:space="0" w:color="auto"/>
        <w:bottom w:val="none" w:sz="0" w:space="0" w:color="auto"/>
        <w:right w:val="none" w:sz="0" w:space="0" w:color="auto"/>
      </w:divBdr>
    </w:div>
    <w:div w:id="438568505">
      <w:bodyDiv w:val="1"/>
      <w:marLeft w:val="0"/>
      <w:marRight w:val="0"/>
      <w:marTop w:val="0"/>
      <w:marBottom w:val="0"/>
      <w:divBdr>
        <w:top w:val="none" w:sz="0" w:space="0" w:color="auto"/>
        <w:left w:val="none" w:sz="0" w:space="0" w:color="auto"/>
        <w:bottom w:val="none" w:sz="0" w:space="0" w:color="auto"/>
        <w:right w:val="none" w:sz="0" w:space="0" w:color="auto"/>
      </w:divBdr>
    </w:div>
    <w:div w:id="443771662">
      <w:bodyDiv w:val="1"/>
      <w:marLeft w:val="0"/>
      <w:marRight w:val="0"/>
      <w:marTop w:val="0"/>
      <w:marBottom w:val="0"/>
      <w:divBdr>
        <w:top w:val="none" w:sz="0" w:space="0" w:color="auto"/>
        <w:left w:val="none" w:sz="0" w:space="0" w:color="auto"/>
        <w:bottom w:val="none" w:sz="0" w:space="0" w:color="auto"/>
        <w:right w:val="none" w:sz="0" w:space="0" w:color="auto"/>
      </w:divBdr>
    </w:div>
    <w:div w:id="447236105">
      <w:bodyDiv w:val="1"/>
      <w:marLeft w:val="0"/>
      <w:marRight w:val="0"/>
      <w:marTop w:val="0"/>
      <w:marBottom w:val="0"/>
      <w:divBdr>
        <w:top w:val="none" w:sz="0" w:space="0" w:color="auto"/>
        <w:left w:val="none" w:sz="0" w:space="0" w:color="auto"/>
        <w:bottom w:val="none" w:sz="0" w:space="0" w:color="auto"/>
        <w:right w:val="none" w:sz="0" w:space="0" w:color="auto"/>
      </w:divBdr>
    </w:div>
    <w:div w:id="447895446">
      <w:bodyDiv w:val="1"/>
      <w:marLeft w:val="0"/>
      <w:marRight w:val="0"/>
      <w:marTop w:val="0"/>
      <w:marBottom w:val="0"/>
      <w:divBdr>
        <w:top w:val="none" w:sz="0" w:space="0" w:color="auto"/>
        <w:left w:val="none" w:sz="0" w:space="0" w:color="auto"/>
        <w:bottom w:val="none" w:sz="0" w:space="0" w:color="auto"/>
        <w:right w:val="none" w:sz="0" w:space="0" w:color="auto"/>
      </w:divBdr>
    </w:div>
    <w:div w:id="448550650">
      <w:bodyDiv w:val="1"/>
      <w:marLeft w:val="0"/>
      <w:marRight w:val="0"/>
      <w:marTop w:val="0"/>
      <w:marBottom w:val="0"/>
      <w:divBdr>
        <w:top w:val="none" w:sz="0" w:space="0" w:color="auto"/>
        <w:left w:val="none" w:sz="0" w:space="0" w:color="auto"/>
        <w:bottom w:val="none" w:sz="0" w:space="0" w:color="auto"/>
        <w:right w:val="none" w:sz="0" w:space="0" w:color="auto"/>
      </w:divBdr>
    </w:div>
    <w:div w:id="449084581">
      <w:bodyDiv w:val="1"/>
      <w:marLeft w:val="0"/>
      <w:marRight w:val="0"/>
      <w:marTop w:val="0"/>
      <w:marBottom w:val="0"/>
      <w:divBdr>
        <w:top w:val="none" w:sz="0" w:space="0" w:color="auto"/>
        <w:left w:val="none" w:sz="0" w:space="0" w:color="auto"/>
        <w:bottom w:val="none" w:sz="0" w:space="0" w:color="auto"/>
        <w:right w:val="none" w:sz="0" w:space="0" w:color="auto"/>
      </w:divBdr>
    </w:div>
    <w:div w:id="453989513">
      <w:bodyDiv w:val="1"/>
      <w:marLeft w:val="0"/>
      <w:marRight w:val="0"/>
      <w:marTop w:val="0"/>
      <w:marBottom w:val="0"/>
      <w:divBdr>
        <w:top w:val="none" w:sz="0" w:space="0" w:color="auto"/>
        <w:left w:val="none" w:sz="0" w:space="0" w:color="auto"/>
        <w:bottom w:val="none" w:sz="0" w:space="0" w:color="auto"/>
        <w:right w:val="none" w:sz="0" w:space="0" w:color="auto"/>
      </w:divBdr>
    </w:div>
    <w:div w:id="457994332">
      <w:bodyDiv w:val="1"/>
      <w:marLeft w:val="0"/>
      <w:marRight w:val="0"/>
      <w:marTop w:val="0"/>
      <w:marBottom w:val="0"/>
      <w:divBdr>
        <w:top w:val="none" w:sz="0" w:space="0" w:color="auto"/>
        <w:left w:val="none" w:sz="0" w:space="0" w:color="auto"/>
        <w:bottom w:val="none" w:sz="0" w:space="0" w:color="auto"/>
        <w:right w:val="none" w:sz="0" w:space="0" w:color="auto"/>
      </w:divBdr>
    </w:div>
    <w:div w:id="458837100">
      <w:bodyDiv w:val="1"/>
      <w:marLeft w:val="0"/>
      <w:marRight w:val="0"/>
      <w:marTop w:val="0"/>
      <w:marBottom w:val="0"/>
      <w:divBdr>
        <w:top w:val="none" w:sz="0" w:space="0" w:color="auto"/>
        <w:left w:val="none" w:sz="0" w:space="0" w:color="auto"/>
        <w:bottom w:val="none" w:sz="0" w:space="0" w:color="auto"/>
        <w:right w:val="none" w:sz="0" w:space="0" w:color="auto"/>
      </w:divBdr>
    </w:div>
    <w:div w:id="459765748">
      <w:bodyDiv w:val="1"/>
      <w:marLeft w:val="0"/>
      <w:marRight w:val="0"/>
      <w:marTop w:val="0"/>
      <w:marBottom w:val="0"/>
      <w:divBdr>
        <w:top w:val="none" w:sz="0" w:space="0" w:color="auto"/>
        <w:left w:val="none" w:sz="0" w:space="0" w:color="auto"/>
        <w:bottom w:val="none" w:sz="0" w:space="0" w:color="auto"/>
        <w:right w:val="none" w:sz="0" w:space="0" w:color="auto"/>
      </w:divBdr>
    </w:div>
    <w:div w:id="463500924">
      <w:bodyDiv w:val="1"/>
      <w:marLeft w:val="0"/>
      <w:marRight w:val="0"/>
      <w:marTop w:val="0"/>
      <w:marBottom w:val="0"/>
      <w:divBdr>
        <w:top w:val="none" w:sz="0" w:space="0" w:color="auto"/>
        <w:left w:val="none" w:sz="0" w:space="0" w:color="auto"/>
        <w:bottom w:val="none" w:sz="0" w:space="0" w:color="auto"/>
        <w:right w:val="none" w:sz="0" w:space="0" w:color="auto"/>
      </w:divBdr>
    </w:div>
    <w:div w:id="464781998">
      <w:bodyDiv w:val="1"/>
      <w:marLeft w:val="0"/>
      <w:marRight w:val="0"/>
      <w:marTop w:val="0"/>
      <w:marBottom w:val="0"/>
      <w:divBdr>
        <w:top w:val="none" w:sz="0" w:space="0" w:color="auto"/>
        <w:left w:val="none" w:sz="0" w:space="0" w:color="auto"/>
        <w:bottom w:val="none" w:sz="0" w:space="0" w:color="auto"/>
        <w:right w:val="none" w:sz="0" w:space="0" w:color="auto"/>
      </w:divBdr>
    </w:div>
    <w:div w:id="471757990">
      <w:bodyDiv w:val="1"/>
      <w:marLeft w:val="0"/>
      <w:marRight w:val="0"/>
      <w:marTop w:val="0"/>
      <w:marBottom w:val="0"/>
      <w:divBdr>
        <w:top w:val="none" w:sz="0" w:space="0" w:color="auto"/>
        <w:left w:val="none" w:sz="0" w:space="0" w:color="auto"/>
        <w:bottom w:val="none" w:sz="0" w:space="0" w:color="auto"/>
        <w:right w:val="none" w:sz="0" w:space="0" w:color="auto"/>
      </w:divBdr>
    </w:div>
    <w:div w:id="473523935">
      <w:bodyDiv w:val="1"/>
      <w:marLeft w:val="0"/>
      <w:marRight w:val="0"/>
      <w:marTop w:val="0"/>
      <w:marBottom w:val="0"/>
      <w:divBdr>
        <w:top w:val="none" w:sz="0" w:space="0" w:color="auto"/>
        <w:left w:val="none" w:sz="0" w:space="0" w:color="auto"/>
        <w:bottom w:val="none" w:sz="0" w:space="0" w:color="auto"/>
        <w:right w:val="none" w:sz="0" w:space="0" w:color="auto"/>
      </w:divBdr>
    </w:div>
    <w:div w:id="476385559">
      <w:bodyDiv w:val="1"/>
      <w:marLeft w:val="0"/>
      <w:marRight w:val="0"/>
      <w:marTop w:val="0"/>
      <w:marBottom w:val="0"/>
      <w:divBdr>
        <w:top w:val="none" w:sz="0" w:space="0" w:color="auto"/>
        <w:left w:val="none" w:sz="0" w:space="0" w:color="auto"/>
        <w:bottom w:val="none" w:sz="0" w:space="0" w:color="auto"/>
        <w:right w:val="none" w:sz="0" w:space="0" w:color="auto"/>
      </w:divBdr>
    </w:div>
    <w:div w:id="484204223">
      <w:bodyDiv w:val="1"/>
      <w:marLeft w:val="0"/>
      <w:marRight w:val="0"/>
      <w:marTop w:val="0"/>
      <w:marBottom w:val="0"/>
      <w:divBdr>
        <w:top w:val="none" w:sz="0" w:space="0" w:color="auto"/>
        <w:left w:val="none" w:sz="0" w:space="0" w:color="auto"/>
        <w:bottom w:val="none" w:sz="0" w:space="0" w:color="auto"/>
        <w:right w:val="none" w:sz="0" w:space="0" w:color="auto"/>
      </w:divBdr>
    </w:div>
    <w:div w:id="485828862">
      <w:bodyDiv w:val="1"/>
      <w:marLeft w:val="0"/>
      <w:marRight w:val="0"/>
      <w:marTop w:val="0"/>
      <w:marBottom w:val="0"/>
      <w:divBdr>
        <w:top w:val="none" w:sz="0" w:space="0" w:color="auto"/>
        <w:left w:val="none" w:sz="0" w:space="0" w:color="auto"/>
        <w:bottom w:val="none" w:sz="0" w:space="0" w:color="auto"/>
        <w:right w:val="none" w:sz="0" w:space="0" w:color="auto"/>
      </w:divBdr>
    </w:div>
    <w:div w:id="487944263">
      <w:bodyDiv w:val="1"/>
      <w:marLeft w:val="0"/>
      <w:marRight w:val="0"/>
      <w:marTop w:val="0"/>
      <w:marBottom w:val="0"/>
      <w:divBdr>
        <w:top w:val="none" w:sz="0" w:space="0" w:color="auto"/>
        <w:left w:val="none" w:sz="0" w:space="0" w:color="auto"/>
        <w:bottom w:val="none" w:sz="0" w:space="0" w:color="auto"/>
        <w:right w:val="none" w:sz="0" w:space="0" w:color="auto"/>
      </w:divBdr>
    </w:div>
    <w:div w:id="498277255">
      <w:bodyDiv w:val="1"/>
      <w:marLeft w:val="0"/>
      <w:marRight w:val="0"/>
      <w:marTop w:val="0"/>
      <w:marBottom w:val="0"/>
      <w:divBdr>
        <w:top w:val="none" w:sz="0" w:space="0" w:color="auto"/>
        <w:left w:val="none" w:sz="0" w:space="0" w:color="auto"/>
        <w:bottom w:val="none" w:sz="0" w:space="0" w:color="auto"/>
        <w:right w:val="none" w:sz="0" w:space="0" w:color="auto"/>
      </w:divBdr>
    </w:div>
    <w:div w:id="499347541">
      <w:bodyDiv w:val="1"/>
      <w:marLeft w:val="0"/>
      <w:marRight w:val="0"/>
      <w:marTop w:val="0"/>
      <w:marBottom w:val="0"/>
      <w:divBdr>
        <w:top w:val="none" w:sz="0" w:space="0" w:color="auto"/>
        <w:left w:val="none" w:sz="0" w:space="0" w:color="auto"/>
        <w:bottom w:val="none" w:sz="0" w:space="0" w:color="auto"/>
        <w:right w:val="none" w:sz="0" w:space="0" w:color="auto"/>
      </w:divBdr>
    </w:div>
    <w:div w:id="505049784">
      <w:bodyDiv w:val="1"/>
      <w:marLeft w:val="0"/>
      <w:marRight w:val="0"/>
      <w:marTop w:val="0"/>
      <w:marBottom w:val="0"/>
      <w:divBdr>
        <w:top w:val="none" w:sz="0" w:space="0" w:color="auto"/>
        <w:left w:val="none" w:sz="0" w:space="0" w:color="auto"/>
        <w:bottom w:val="none" w:sz="0" w:space="0" w:color="auto"/>
        <w:right w:val="none" w:sz="0" w:space="0" w:color="auto"/>
      </w:divBdr>
    </w:div>
    <w:div w:id="506941323">
      <w:bodyDiv w:val="1"/>
      <w:marLeft w:val="0"/>
      <w:marRight w:val="0"/>
      <w:marTop w:val="0"/>
      <w:marBottom w:val="0"/>
      <w:divBdr>
        <w:top w:val="none" w:sz="0" w:space="0" w:color="auto"/>
        <w:left w:val="none" w:sz="0" w:space="0" w:color="auto"/>
        <w:bottom w:val="none" w:sz="0" w:space="0" w:color="auto"/>
        <w:right w:val="none" w:sz="0" w:space="0" w:color="auto"/>
      </w:divBdr>
    </w:div>
    <w:div w:id="509568927">
      <w:bodyDiv w:val="1"/>
      <w:marLeft w:val="0"/>
      <w:marRight w:val="0"/>
      <w:marTop w:val="0"/>
      <w:marBottom w:val="0"/>
      <w:divBdr>
        <w:top w:val="none" w:sz="0" w:space="0" w:color="auto"/>
        <w:left w:val="none" w:sz="0" w:space="0" w:color="auto"/>
        <w:bottom w:val="none" w:sz="0" w:space="0" w:color="auto"/>
        <w:right w:val="none" w:sz="0" w:space="0" w:color="auto"/>
      </w:divBdr>
    </w:div>
    <w:div w:id="509836126">
      <w:bodyDiv w:val="1"/>
      <w:marLeft w:val="0"/>
      <w:marRight w:val="0"/>
      <w:marTop w:val="0"/>
      <w:marBottom w:val="0"/>
      <w:divBdr>
        <w:top w:val="none" w:sz="0" w:space="0" w:color="auto"/>
        <w:left w:val="none" w:sz="0" w:space="0" w:color="auto"/>
        <w:bottom w:val="none" w:sz="0" w:space="0" w:color="auto"/>
        <w:right w:val="none" w:sz="0" w:space="0" w:color="auto"/>
      </w:divBdr>
    </w:div>
    <w:div w:id="511146705">
      <w:bodyDiv w:val="1"/>
      <w:marLeft w:val="0"/>
      <w:marRight w:val="0"/>
      <w:marTop w:val="0"/>
      <w:marBottom w:val="0"/>
      <w:divBdr>
        <w:top w:val="none" w:sz="0" w:space="0" w:color="auto"/>
        <w:left w:val="none" w:sz="0" w:space="0" w:color="auto"/>
        <w:bottom w:val="none" w:sz="0" w:space="0" w:color="auto"/>
        <w:right w:val="none" w:sz="0" w:space="0" w:color="auto"/>
      </w:divBdr>
    </w:div>
    <w:div w:id="515116615">
      <w:bodyDiv w:val="1"/>
      <w:marLeft w:val="0"/>
      <w:marRight w:val="0"/>
      <w:marTop w:val="0"/>
      <w:marBottom w:val="0"/>
      <w:divBdr>
        <w:top w:val="none" w:sz="0" w:space="0" w:color="auto"/>
        <w:left w:val="none" w:sz="0" w:space="0" w:color="auto"/>
        <w:bottom w:val="none" w:sz="0" w:space="0" w:color="auto"/>
        <w:right w:val="none" w:sz="0" w:space="0" w:color="auto"/>
      </w:divBdr>
    </w:div>
    <w:div w:id="515728979">
      <w:bodyDiv w:val="1"/>
      <w:marLeft w:val="0"/>
      <w:marRight w:val="0"/>
      <w:marTop w:val="0"/>
      <w:marBottom w:val="0"/>
      <w:divBdr>
        <w:top w:val="none" w:sz="0" w:space="0" w:color="auto"/>
        <w:left w:val="none" w:sz="0" w:space="0" w:color="auto"/>
        <w:bottom w:val="none" w:sz="0" w:space="0" w:color="auto"/>
        <w:right w:val="none" w:sz="0" w:space="0" w:color="auto"/>
      </w:divBdr>
    </w:div>
    <w:div w:id="519978526">
      <w:bodyDiv w:val="1"/>
      <w:marLeft w:val="0"/>
      <w:marRight w:val="0"/>
      <w:marTop w:val="0"/>
      <w:marBottom w:val="0"/>
      <w:divBdr>
        <w:top w:val="none" w:sz="0" w:space="0" w:color="auto"/>
        <w:left w:val="none" w:sz="0" w:space="0" w:color="auto"/>
        <w:bottom w:val="none" w:sz="0" w:space="0" w:color="auto"/>
        <w:right w:val="none" w:sz="0" w:space="0" w:color="auto"/>
      </w:divBdr>
    </w:div>
    <w:div w:id="528951756">
      <w:bodyDiv w:val="1"/>
      <w:marLeft w:val="0"/>
      <w:marRight w:val="0"/>
      <w:marTop w:val="0"/>
      <w:marBottom w:val="0"/>
      <w:divBdr>
        <w:top w:val="none" w:sz="0" w:space="0" w:color="auto"/>
        <w:left w:val="none" w:sz="0" w:space="0" w:color="auto"/>
        <w:bottom w:val="none" w:sz="0" w:space="0" w:color="auto"/>
        <w:right w:val="none" w:sz="0" w:space="0" w:color="auto"/>
      </w:divBdr>
    </w:div>
    <w:div w:id="534083590">
      <w:bodyDiv w:val="1"/>
      <w:marLeft w:val="0"/>
      <w:marRight w:val="0"/>
      <w:marTop w:val="0"/>
      <w:marBottom w:val="0"/>
      <w:divBdr>
        <w:top w:val="none" w:sz="0" w:space="0" w:color="auto"/>
        <w:left w:val="none" w:sz="0" w:space="0" w:color="auto"/>
        <w:bottom w:val="none" w:sz="0" w:space="0" w:color="auto"/>
        <w:right w:val="none" w:sz="0" w:space="0" w:color="auto"/>
      </w:divBdr>
    </w:div>
    <w:div w:id="537278098">
      <w:bodyDiv w:val="1"/>
      <w:marLeft w:val="0"/>
      <w:marRight w:val="0"/>
      <w:marTop w:val="0"/>
      <w:marBottom w:val="0"/>
      <w:divBdr>
        <w:top w:val="none" w:sz="0" w:space="0" w:color="auto"/>
        <w:left w:val="none" w:sz="0" w:space="0" w:color="auto"/>
        <w:bottom w:val="none" w:sz="0" w:space="0" w:color="auto"/>
        <w:right w:val="none" w:sz="0" w:space="0" w:color="auto"/>
      </w:divBdr>
    </w:div>
    <w:div w:id="539435658">
      <w:bodyDiv w:val="1"/>
      <w:marLeft w:val="0"/>
      <w:marRight w:val="0"/>
      <w:marTop w:val="0"/>
      <w:marBottom w:val="0"/>
      <w:divBdr>
        <w:top w:val="none" w:sz="0" w:space="0" w:color="auto"/>
        <w:left w:val="none" w:sz="0" w:space="0" w:color="auto"/>
        <w:bottom w:val="none" w:sz="0" w:space="0" w:color="auto"/>
        <w:right w:val="none" w:sz="0" w:space="0" w:color="auto"/>
      </w:divBdr>
    </w:div>
    <w:div w:id="541288270">
      <w:bodyDiv w:val="1"/>
      <w:marLeft w:val="0"/>
      <w:marRight w:val="0"/>
      <w:marTop w:val="0"/>
      <w:marBottom w:val="0"/>
      <w:divBdr>
        <w:top w:val="none" w:sz="0" w:space="0" w:color="auto"/>
        <w:left w:val="none" w:sz="0" w:space="0" w:color="auto"/>
        <w:bottom w:val="none" w:sz="0" w:space="0" w:color="auto"/>
        <w:right w:val="none" w:sz="0" w:space="0" w:color="auto"/>
      </w:divBdr>
    </w:div>
    <w:div w:id="542522414">
      <w:bodyDiv w:val="1"/>
      <w:marLeft w:val="0"/>
      <w:marRight w:val="0"/>
      <w:marTop w:val="0"/>
      <w:marBottom w:val="0"/>
      <w:divBdr>
        <w:top w:val="none" w:sz="0" w:space="0" w:color="auto"/>
        <w:left w:val="none" w:sz="0" w:space="0" w:color="auto"/>
        <w:bottom w:val="none" w:sz="0" w:space="0" w:color="auto"/>
        <w:right w:val="none" w:sz="0" w:space="0" w:color="auto"/>
      </w:divBdr>
    </w:div>
    <w:div w:id="546065782">
      <w:bodyDiv w:val="1"/>
      <w:marLeft w:val="0"/>
      <w:marRight w:val="0"/>
      <w:marTop w:val="0"/>
      <w:marBottom w:val="0"/>
      <w:divBdr>
        <w:top w:val="none" w:sz="0" w:space="0" w:color="auto"/>
        <w:left w:val="none" w:sz="0" w:space="0" w:color="auto"/>
        <w:bottom w:val="none" w:sz="0" w:space="0" w:color="auto"/>
        <w:right w:val="none" w:sz="0" w:space="0" w:color="auto"/>
      </w:divBdr>
    </w:div>
    <w:div w:id="548496133">
      <w:bodyDiv w:val="1"/>
      <w:marLeft w:val="0"/>
      <w:marRight w:val="0"/>
      <w:marTop w:val="0"/>
      <w:marBottom w:val="0"/>
      <w:divBdr>
        <w:top w:val="none" w:sz="0" w:space="0" w:color="auto"/>
        <w:left w:val="none" w:sz="0" w:space="0" w:color="auto"/>
        <w:bottom w:val="none" w:sz="0" w:space="0" w:color="auto"/>
        <w:right w:val="none" w:sz="0" w:space="0" w:color="auto"/>
      </w:divBdr>
    </w:div>
    <w:div w:id="554316183">
      <w:bodyDiv w:val="1"/>
      <w:marLeft w:val="0"/>
      <w:marRight w:val="0"/>
      <w:marTop w:val="0"/>
      <w:marBottom w:val="0"/>
      <w:divBdr>
        <w:top w:val="none" w:sz="0" w:space="0" w:color="auto"/>
        <w:left w:val="none" w:sz="0" w:space="0" w:color="auto"/>
        <w:bottom w:val="none" w:sz="0" w:space="0" w:color="auto"/>
        <w:right w:val="none" w:sz="0" w:space="0" w:color="auto"/>
      </w:divBdr>
    </w:div>
    <w:div w:id="555581236">
      <w:bodyDiv w:val="1"/>
      <w:marLeft w:val="0"/>
      <w:marRight w:val="0"/>
      <w:marTop w:val="0"/>
      <w:marBottom w:val="0"/>
      <w:divBdr>
        <w:top w:val="none" w:sz="0" w:space="0" w:color="auto"/>
        <w:left w:val="none" w:sz="0" w:space="0" w:color="auto"/>
        <w:bottom w:val="none" w:sz="0" w:space="0" w:color="auto"/>
        <w:right w:val="none" w:sz="0" w:space="0" w:color="auto"/>
      </w:divBdr>
    </w:div>
    <w:div w:id="560556309">
      <w:bodyDiv w:val="1"/>
      <w:marLeft w:val="0"/>
      <w:marRight w:val="0"/>
      <w:marTop w:val="0"/>
      <w:marBottom w:val="0"/>
      <w:divBdr>
        <w:top w:val="none" w:sz="0" w:space="0" w:color="auto"/>
        <w:left w:val="none" w:sz="0" w:space="0" w:color="auto"/>
        <w:bottom w:val="none" w:sz="0" w:space="0" w:color="auto"/>
        <w:right w:val="none" w:sz="0" w:space="0" w:color="auto"/>
      </w:divBdr>
    </w:div>
    <w:div w:id="569997030">
      <w:bodyDiv w:val="1"/>
      <w:marLeft w:val="0"/>
      <w:marRight w:val="0"/>
      <w:marTop w:val="0"/>
      <w:marBottom w:val="0"/>
      <w:divBdr>
        <w:top w:val="none" w:sz="0" w:space="0" w:color="auto"/>
        <w:left w:val="none" w:sz="0" w:space="0" w:color="auto"/>
        <w:bottom w:val="none" w:sz="0" w:space="0" w:color="auto"/>
        <w:right w:val="none" w:sz="0" w:space="0" w:color="auto"/>
      </w:divBdr>
    </w:div>
    <w:div w:id="581524090">
      <w:bodyDiv w:val="1"/>
      <w:marLeft w:val="0"/>
      <w:marRight w:val="0"/>
      <w:marTop w:val="0"/>
      <w:marBottom w:val="0"/>
      <w:divBdr>
        <w:top w:val="none" w:sz="0" w:space="0" w:color="auto"/>
        <w:left w:val="none" w:sz="0" w:space="0" w:color="auto"/>
        <w:bottom w:val="none" w:sz="0" w:space="0" w:color="auto"/>
        <w:right w:val="none" w:sz="0" w:space="0" w:color="auto"/>
      </w:divBdr>
    </w:div>
    <w:div w:id="582615268">
      <w:bodyDiv w:val="1"/>
      <w:marLeft w:val="0"/>
      <w:marRight w:val="0"/>
      <w:marTop w:val="0"/>
      <w:marBottom w:val="0"/>
      <w:divBdr>
        <w:top w:val="none" w:sz="0" w:space="0" w:color="auto"/>
        <w:left w:val="none" w:sz="0" w:space="0" w:color="auto"/>
        <w:bottom w:val="none" w:sz="0" w:space="0" w:color="auto"/>
        <w:right w:val="none" w:sz="0" w:space="0" w:color="auto"/>
      </w:divBdr>
    </w:div>
    <w:div w:id="583026676">
      <w:bodyDiv w:val="1"/>
      <w:marLeft w:val="0"/>
      <w:marRight w:val="0"/>
      <w:marTop w:val="0"/>
      <w:marBottom w:val="0"/>
      <w:divBdr>
        <w:top w:val="none" w:sz="0" w:space="0" w:color="auto"/>
        <w:left w:val="none" w:sz="0" w:space="0" w:color="auto"/>
        <w:bottom w:val="none" w:sz="0" w:space="0" w:color="auto"/>
        <w:right w:val="none" w:sz="0" w:space="0" w:color="auto"/>
      </w:divBdr>
    </w:div>
    <w:div w:id="588734646">
      <w:bodyDiv w:val="1"/>
      <w:marLeft w:val="0"/>
      <w:marRight w:val="0"/>
      <w:marTop w:val="0"/>
      <w:marBottom w:val="0"/>
      <w:divBdr>
        <w:top w:val="none" w:sz="0" w:space="0" w:color="auto"/>
        <w:left w:val="none" w:sz="0" w:space="0" w:color="auto"/>
        <w:bottom w:val="none" w:sz="0" w:space="0" w:color="auto"/>
        <w:right w:val="none" w:sz="0" w:space="0" w:color="auto"/>
      </w:divBdr>
    </w:div>
    <w:div w:id="590510371">
      <w:bodyDiv w:val="1"/>
      <w:marLeft w:val="0"/>
      <w:marRight w:val="0"/>
      <w:marTop w:val="0"/>
      <w:marBottom w:val="0"/>
      <w:divBdr>
        <w:top w:val="none" w:sz="0" w:space="0" w:color="auto"/>
        <w:left w:val="none" w:sz="0" w:space="0" w:color="auto"/>
        <w:bottom w:val="none" w:sz="0" w:space="0" w:color="auto"/>
        <w:right w:val="none" w:sz="0" w:space="0" w:color="auto"/>
      </w:divBdr>
    </w:div>
    <w:div w:id="594704901">
      <w:bodyDiv w:val="1"/>
      <w:marLeft w:val="0"/>
      <w:marRight w:val="0"/>
      <w:marTop w:val="0"/>
      <w:marBottom w:val="0"/>
      <w:divBdr>
        <w:top w:val="none" w:sz="0" w:space="0" w:color="auto"/>
        <w:left w:val="none" w:sz="0" w:space="0" w:color="auto"/>
        <w:bottom w:val="none" w:sz="0" w:space="0" w:color="auto"/>
        <w:right w:val="none" w:sz="0" w:space="0" w:color="auto"/>
      </w:divBdr>
    </w:div>
    <w:div w:id="596671737">
      <w:bodyDiv w:val="1"/>
      <w:marLeft w:val="0"/>
      <w:marRight w:val="0"/>
      <w:marTop w:val="0"/>
      <w:marBottom w:val="0"/>
      <w:divBdr>
        <w:top w:val="none" w:sz="0" w:space="0" w:color="auto"/>
        <w:left w:val="none" w:sz="0" w:space="0" w:color="auto"/>
        <w:bottom w:val="none" w:sz="0" w:space="0" w:color="auto"/>
        <w:right w:val="none" w:sz="0" w:space="0" w:color="auto"/>
      </w:divBdr>
    </w:div>
    <w:div w:id="597523814">
      <w:bodyDiv w:val="1"/>
      <w:marLeft w:val="0"/>
      <w:marRight w:val="0"/>
      <w:marTop w:val="0"/>
      <w:marBottom w:val="0"/>
      <w:divBdr>
        <w:top w:val="none" w:sz="0" w:space="0" w:color="auto"/>
        <w:left w:val="none" w:sz="0" w:space="0" w:color="auto"/>
        <w:bottom w:val="none" w:sz="0" w:space="0" w:color="auto"/>
        <w:right w:val="none" w:sz="0" w:space="0" w:color="auto"/>
      </w:divBdr>
    </w:div>
    <w:div w:id="598678256">
      <w:bodyDiv w:val="1"/>
      <w:marLeft w:val="0"/>
      <w:marRight w:val="0"/>
      <w:marTop w:val="0"/>
      <w:marBottom w:val="0"/>
      <w:divBdr>
        <w:top w:val="none" w:sz="0" w:space="0" w:color="auto"/>
        <w:left w:val="none" w:sz="0" w:space="0" w:color="auto"/>
        <w:bottom w:val="none" w:sz="0" w:space="0" w:color="auto"/>
        <w:right w:val="none" w:sz="0" w:space="0" w:color="auto"/>
      </w:divBdr>
    </w:div>
    <w:div w:id="598758339">
      <w:bodyDiv w:val="1"/>
      <w:marLeft w:val="0"/>
      <w:marRight w:val="0"/>
      <w:marTop w:val="0"/>
      <w:marBottom w:val="0"/>
      <w:divBdr>
        <w:top w:val="none" w:sz="0" w:space="0" w:color="auto"/>
        <w:left w:val="none" w:sz="0" w:space="0" w:color="auto"/>
        <w:bottom w:val="none" w:sz="0" w:space="0" w:color="auto"/>
        <w:right w:val="none" w:sz="0" w:space="0" w:color="auto"/>
      </w:divBdr>
    </w:div>
    <w:div w:id="598950620">
      <w:bodyDiv w:val="1"/>
      <w:marLeft w:val="0"/>
      <w:marRight w:val="0"/>
      <w:marTop w:val="0"/>
      <w:marBottom w:val="0"/>
      <w:divBdr>
        <w:top w:val="none" w:sz="0" w:space="0" w:color="auto"/>
        <w:left w:val="none" w:sz="0" w:space="0" w:color="auto"/>
        <w:bottom w:val="none" w:sz="0" w:space="0" w:color="auto"/>
        <w:right w:val="none" w:sz="0" w:space="0" w:color="auto"/>
      </w:divBdr>
    </w:div>
    <w:div w:id="604726118">
      <w:bodyDiv w:val="1"/>
      <w:marLeft w:val="0"/>
      <w:marRight w:val="0"/>
      <w:marTop w:val="0"/>
      <w:marBottom w:val="0"/>
      <w:divBdr>
        <w:top w:val="none" w:sz="0" w:space="0" w:color="auto"/>
        <w:left w:val="none" w:sz="0" w:space="0" w:color="auto"/>
        <w:bottom w:val="none" w:sz="0" w:space="0" w:color="auto"/>
        <w:right w:val="none" w:sz="0" w:space="0" w:color="auto"/>
      </w:divBdr>
    </w:div>
    <w:div w:id="605113091">
      <w:bodyDiv w:val="1"/>
      <w:marLeft w:val="0"/>
      <w:marRight w:val="0"/>
      <w:marTop w:val="0"/>
      <w:marBottom w:val="0"/>
      <w:divBdr>
        <w:top w:val="none" w:sz="0" w:space="0" w:color="auto"/>
        <w:left w:val="none" w:sz="0" w:space="0" w:color="auto"/>
        <w:bottom w:val="none" w:sz="0" w:space="0" w:color="auto"/>
        <w:right w:val="none" w:sz="0" w:space="0" w:color="auto"/>
      </w:divBdr>
    </w:div>
    <w:div w:id="609553222">
      <w:bodyDiv w:val="1"/>
      <w:marLeft w:val="0"/>
      <w:marRight w:val="0"/>
      <w:marTop w:val="0"/>
      <w:marBottom w:val="0"/>
      <w:divBdr>
        <w:top w:val="none" w:sz="0" w:space="0" w:color="auto"/>
        <w:left w:val="none" w:sz="0" w:space="0" w:color="auto"/>
        <w:bottom w:val="none" w:sz="0" w:space="0" w:color="auto"/>
        <w:right w:val="none" w:sz="0" w:space="0" w:color="auto"/>
      </w:divBdr>
    </w:div>
    <w:div w:id="611129482">
      <w:bodyDiv w:val="1"/>
      <w:marLeft w:val="0"/>
      <w:marRight w:val="0"/>
      <w:marTop w:val="0"/>
      <w:marBottom w:val="0"/>
      <w:divBdr>
        <w:top w:val="none" w:sz="0" w:space="0" w:color="auto"/>
        <w:left w:val="none" w:sz="0" w:space="0" w:color="auto"/>
        <w:bottom w:val="none" w:sz="0" w:space="0" w:color="auto"/>
        <w:right w:val="none" w:sz="0" w:space="0" w:color="auto"/>
      </w:divBdr>
    </w:div>
    <w:div w:id="612060559">
      <w:bodyDiv w:val="1"/>
      <w:marLeft w:val="0"/>
      <w:marRight w:val="0"/>
      <w:marTop w:val="0"/>
      <w:marBottom w:val="0"/>
      <w:divBdr>
        <w:top w:val="none" w:sz="0" w:space="0" w:color="auto"/>
        <w:left w:val="none" w:sz="0" w:space="0" w:color="auto"/>
        <w:bottom w:val="none" w:sz="0" w:space="0" w:color="auto"/>
        <w:right w:val="none" w:sz="0" w:space="0" w:color="auto"/>
      </w:divBdr>
    </w:div>
    <w:div w:id="619141266">
      <w:bodyDiv w:val="1"/>
      <w:marLeft w:val="0"/>
      <w:marRight w:val="0"/>
      <w:marTop w:val="0"/>
      <w:marBottom w:val="0"/>
      <w:divBdr>
        <w:top w:val="none" w:sz="0" w:space="0" w:color="auto"/>
        <w:left w:val="none" w:sz="0" w:space="0" w:color="auto"/>
        <w:bottom w:val="none" w:sz="0" w:space="0" w:color="auto"/>
        <w:right w:val="none" w:sz="0" w:space="0" w:color="auto"/>
      </w:divBdr>
    </w:div>
    <w:div w:id="622078616">
      <w:bodyDiv w:val="1"/>
      <w:marLeft w:val="0"/>
      <w:marRight w:val="0"/>
      <w:marTop w:val="0"/>
      <w:marBottom w:val="0"/>
      <w:divBdr>
        <w:top w:val="none" w:sz="0" w:space="0" w:color="auto"/>
        <w:left w:val="none" w:sz="0" w:space="0" w:color="auto"/>
        <w:bottom w:val="none" w:sz="0" w:space="0" w:color="auto"/>
        <w:right w:val="none" w:sz="0" w:space="0" w:color="auto"/>
      </w:divBdr>
    </w:div>
    <w:div w:id="626282374">
      <w:bodyDiv w:val="1"/>
      <w:marLeft w:val="0"/>
      <w:marRight w:val="0"/>
      <w:marTop w:val="0"/>
      <w:marBottom w:val="0"/>
      <w:divBdr>
        <w:top w:val="none" w:sz="0" w:space="0" w:color="auto"/>
        <w:left w:val="none" w:sz="0" w:space="0" w:color="auto"/>
        <w:bottom w:val="none" w:sz="0" w:space="0" w:color="auto"/>
        <w:right w:val="none" w:sz="0" w:space="0" w:color="auto"/>
      </w:divBdr>
    </w:div>
    <w:div w:id="629432257">
      <w:bodyDiv w:val="1"/>
      <w:marLeft w:val="0"/>
      <w:marRight w:val="0"/>
      <w:marTop w:val="0"/>
      <w:marBottom w:val="0"/>
      <w:divBdr>
        <w:top w:val="none" w:sz="0" w:space="0" w:color="auto"/>
        <w:left w:val="none" w:sz="0" w:space="0" w:color="auto"/>
        <w:bottom w:val="none" w:sz="0" w:space="0" w:color="auto"/>
        <w:right w:val="none" w:sz="0" w:space="0" w:color="auto"/>
      </w:divBdr>
    </w:div>
    <w:div w:id="633557410">
      <w:bodyDiv w:val="1"/>
      <w:marLeft w:val="0"/>
      <w:marRight w:val="0"/>
      <w:marTop w:val="0"/>
      <w:marBottom w:val="0"/>
      <w:divBdr>
        <w:top w:val="none" w:sz="0" w:space="0" w:color="auto"/>
        <w:left w:val="none" w:sz="0" w:space="0" w:color="auto"/>
        <w:bottom w:val="none" w:sz="0" w:space="0" w:color="auto"/>
        <w:right w:val="none" w:sz="0" w:space="0" w:color="auto"/>
      </w:divBdr>
    </w:div>
    <w:div w:id="634916360">
      <w:bodyDiv w:val="1"/>
      <w:marLeft w:val="0"/>
      <w:marRight w:val="0"/>
      <w:marTop w:val="0"/>
      <w:marBottom w:val="0"/>
      <w:divBdr>
        <w:top w:val="none" w:sz="0" w:space="0" w:color="auto"/>
        <w:left w:val="none" w:sz="0" w:space="0" w:color="auto"/>
        <w:bottom w:val="none" w:sz="0" w:space="0" w:color="auto"/>
        <w:right w:val="none" w:sz="0" w:space="0" w:color="auto"/>
      </w:divBdr>
    </w:div>
    <w:div w:id="635917016">
      <w:bodyDiv w:val="1"/>
      <w:marLeft w:val="0"/>
      <w:marRight w:val="0"/>
      <w:marTop w:val="0"/>
      <w:marBottom w:val="0"/>
      <w:divBdr>
        <w:top w:val="none" w:sz="0" w:space="0" w:color="auto"/>
        <w:left w:val="none" w:sz="0" w:space="0" w:color="auto"/>
        <w:bottom w:val="none" w:sz="0" w:space="0" w:color="auto"/>
        <w:right w:val="none" w:sz="0" w:space="0" w:color="auto"/>
      </w:divBdr>
    </w:div>
    <w:div w:id="636036349">
      <w:bodyDiv w:val="1"/>
      <w:marLeft w:val="0"/>
      <w:marRight w:val="0"/>
      <w:marTop w:val="0"/>
      <w:marBottom w:val="0"/>
      <w:divBdr>
        <w:top w:val="none" w:sz="0" w:space="0" w:color="auto"/>
        <w:left w:val="none" w:sz="0" w:space="0" w:color="auto"/>
        <w:bottom w:val="none" w:sz="0" w:space="0" w:color="auto"/>
        <w:right w:val="none" w:sz="0" w:space="0" w:color="auto"/>
      </w:divBdr>
    </w:div>
    <w:div w:id="640305549">
      <w:bodyDiv w:val="1"/>
      <w:marLeft w:val="0"/>
      <w:marRight w:val="0"/>
      <w:marTop w:val="0"/>
      <w:marBottom w:val="0"/>
      <w:divBdr>
        <w:top w:val="none" w:sz="0" w:space="0" w:color="auto"/>
        <w:left w:val="none" w:sz="0" w:space="0" w:color="auto"/>
        <w:bottom w:val="none" w:sz="0" w:space="0" w:color="auto"/>
        <w:right w:val="none" w:sz="0" w:space="0" w:color="auto"/>
      </w:divBdr>
    </w:div>
    <w:div w:id="642740577">
      <w:bodyDiv w:val="1"/>
      <w:marLeft w:val="0"/>
      <w:marRight w:val="0"/>
      <w:marTop w:val="0"/>
      <w:marBottom w:val="0"/>
      <w:divBdr>
        <w:top w:val="none" w:sz="0" w:space="0" w:color="auto"/>
        <w:left w:val="none" w:sz="0" w:space="0" w:color="auto"/>
        <w:bottom w:val="none" w:sz="0" w:space="0" w:color="auto"/>
        <w:right w:val="none" w:sz="0" w:space="0" w:color="auto"/>
      </w:divBdr>
    </w:div>
    <w:div w:id="643897429">
      <w:bodyDiv w:val="1"/>
      <w:marLeft w:val="0"/>
      <w:marRight w:val="0"/>
      <w:marTop w:val="0"/>
      <w:marBottom w:val="0"/>
      <w:divBdr>
        <w:top w:val="none" w:sz="0" w:space="0" w:color="auto"/>
        <w:left w:val="none" w:sz="0" w:space="0" w:color="auto"/>
        <w:bottom w:val="none" w:sz="0" w:space="0" w:color="auto"/>
        <w:right w:val="none" w:sz="0" w:space="0" w:color="auto"/>
      </w:divBdr>
    </w:div>
    <w:div w:id="645746986">
      <w:bodyDiv w:val="1"/>
      <w:marLeft w:val="0"/>
      <w:marRight w:val="0"/>
      <w:marTop w:val="0"/>
      <w:marBottom w:val="0"/>
      <w:divBdr>
        <w:top w:val="none" w:sz="0" w:space="0" w:color="auto"/>
        <w:left w:val="none" w:sz="0" w:space="0" w:color="auto"/>
        <w:bottom w:val="none" w:sz="0" w:space="0" w:color="auto"/>
        <w:right w:val="none" w:sz="0" w:space="0" w:color="auto"/>
      </w:divBdr>
    </w:div>
    <w:div w:id="648247792">
      <w:bodyDiv w:val="1"/>
      <w:marLeft w:val="0"/>
      <w:marRight w:val="0"/>
      <w:marTop w:val="0"/>
      <w:marBottom w:val="0"/>
      <w:divBdr>
        <w:top w:val="none" w:sz="0" w:space="0" w:color="auto"/>
        <w:left w:val="none" w:sz="0" w:space="0" w:color="auto"/>
        <w:bottom w:val="none" w:sz="0" w:space="0" w:color="auto"/>
        <w:right w:val="none" w:sz="0" w:space="0" w:color="auto"/>
      </w:divBdr>
    </w:div>
    <w:div w:id="649335043">
      <w:bodyDiv w:val="1"/>
      <w:marLeft w:val="0"/>
      <w:marRight w:val="0"/>
      <w:marTop w:val="0"/>
      <w:marBottom w:val="0"/>
      <w:divBdr>
        <w:top w:val="none" w:sz="0" w:space="0" w:color="auto"/>
        <w:left w:val="none" w:sz="0" w:space="0" w:color="auto"/>
        <w:bottom w:val="none" w:sz="0" w:space="0" w:color="auto"/>
        <w:right w:val="none" w:sz="0" w:space="0" w:color="auto"/>
      </w:divBdr>
    </w:div>
    <w:div w:id="654725373">
      <w:bodyDiv w:val="1"/>
      <w:marLeft w:val="0"/>
      <w:marRight w:val="0"/>
      <w:marTop w:val="0"/>
      <w:marBottom w:val="0"/>
      <w:divBdr>
        <w:top w:val="none" w:sz="0" w:space="0" w:color="auto"/>
        <w:left w:val="none" w:sz="0" w:space="0" w:color="auto"/>
        <w:bottom w:val="none" w:sz="0" w:space="0" w:color="auto"/>
        <w:right w:val="none" w:sz="0" w:space="0" w:color="auto"/>
      </w:divBdr>
    </w:div>
    <w:div w:id="658727703">
      <w:bodyDiv w:val="1"/>
      <w:marLeft w:val="0"/>
      <w:marRight w:val="0"/>
      <w:marTop w:val="0"/>
      <w:marBottom w:val="0"/>
      <w:divBdr>
        <w:top w:val="none" w:sz="0" w:space="0" w:color="auto"/>
        <w:left w:val="none" w:sz="0" w:space="0" w:color="auto"/>
        <w:bottom w:val="none" w:sz="0" w:space="0" w:color="auto"/>
        <w:right w:val="none" w:sz="0" w:space="0" w:color="auto"/>
      </w:divBdr>
    </w:div>
    <w:div w:id="659772986">
      <w:bodyDiv w:val="1"/>
      <w:marLeft w:val="0"/>
      <w:marRight w:val="0"/>
      <w:marTop w:val="0"/>
      <w:marBottom w:val="0"/>
      <w:divBdr>
        <w:top w:val="none" w:sz="0" w:space="0" w:color="auto"/>
        <w:left w:val="none" w:sz="0" w:space="0" w:color="auto"/>
        <w:bottom w:val="none" w:sz="0" w:space="0" w:color="auto"/>
        <w:right w:val="none" w:sz="0" w:space="0" w:color="auto"/>
      </w:divBdr>
    </w:div>
    <w:div w:id="662507448">
      <w:bodyDiv w:val="1"/>
      <w:marLeft w:val="0"/>
      <w:marRight w:val="0"/>
      <w:marTop w:val="0"/>
      <w:marBottom w:val="0"/>
      <w:divBdr>
        <w:top w:val="none" w:sz="0" w:space="0" w:color="auto"/>
        <w:left w:val="none" w:sz="0" w:space="0" w:color="auto"/>
        <w:bottom w:val="none" w:sz="0" w:space="0" w:color="auto"/>
        <w:right w:val="none" w:sz="0" w:space="0" w:color="auto"/>
      </w:divBdr>
    </w:div>
    <w:div w:id="668992421">
      <w:bodyDiv w:val="1"/>
      <w:marLeft w:val="0"/>
      <w:marRight w:val="0"/>
      <w:marTop w:val="0"/>
      <w:marBottom w:val="0"/>
      <w:divBdr>
        <w:top w:val="none" w:sz="0" w:space="0" w:color="auto"/>
        <w:left w:val="none" w:sz="0" w:space="0" w:color="auto"/>
        <w:bottom w:val="none" w:sz="0" w:space="0" w:color="auto"/>
        <w:right w:val="none" w:sz="0" w:space="0" w:color="auto"/>
      </w:divBdr>
    </w:div>
    <w:div w:id="669217379">
      <w:bodyDiv w:val="1"/>
      <w:marLeft w:val="0"/>
      <w:marRight w:val="0"/>
      <w:marTop w:val="0"/>
      <w:marBottom w:val="0"/>
      <w:divBdr>
        <w:top w:val="none" w:sz="0" w:space="0" w:color="auto"/>
        <w:left w:val="none" w:sz="0" w:space="0" w:color="auto"/>
        <w:bottom w:val="none" w:sz="0" w:space="0" w:color="auto"/>
        <w:right w:val="none" w:sz="0" w:space="0" w:color="auto"/>
      </w:divBdr>
    </w:div>
    <w:div w:id="672419030">
      <w:bodyDiv w:val="1"/>
      <w:marLeft w:val="0"/>
      <w:marRight w:val="0"/>
      <w:marTop w:val="0"/>
      <w:marBottom w:val="0"/>
      <w:divBdr>
        <w:top w:val="none" w:sz="0" w:space="0" w:color="auto"/>
        <w:left w:val="none" w:sz="0" w:space="0" w:color="auto"/>
        <w:bottom w:val="none" w:sz="0" w:space="0" w:color="auto"/>
        <w:right w:val="none" w:sz="0" w:space="0" w:color="auto"/>
      </w:divBdr>
    </w:div>
    <w:div w:id="672562691">
      <w:bodyDiv w:val="1"/>
      <w:marLeft w:val="0"/>
      <w:marRight w:val="0"/>
      <w:marTop w:val="0"/>
      <w:marBottom w:val="0"/>
      <w:divBdr>
        <w:top w:val="none" w:sz="0" w:space="0" w:color="auto"/>
        <w:left w:val="none" w:sz="0" w:space="0" w:color="auto"/>
        <w:bottom w:val="none" w:sz="0" w:space="0" w:color="auto"/>
        <w:right w:val="none" w:sz="0" w:space="0" w:color="auto"/>
      </w:divBdr>
    </w:div>
    <w:div w:id="675616095">
      <w:bodyDiv w:val="1"/>
      <w:marLeft w:val="0"/>
      <w:marRight w:val="0"/>
      <w:marTop w:val="0"/>
      <w:marBottom w:val="0"/>
      <w:divBdr>
        <w:top w:val="none" w:sz="0" w:space="0" w:color="auto"/>
        <w:left w:val="none" w:sz="0" w:space="0" w:color="auto"/>
        <w:bottom w:val="none" w:sz="0" w:space="0" w:color="auto"/>
        <w:right w:val="none" w:sz="0" w:space="0" w:color="auto"/>
      </w:divBdr>
    </w:div>
    <w:div w:id="677346937">
      <w:bodyDiv w:val="1"/>
      <w:marLeft w:val="0"/>
      <w:marRight w:val="0"/>
      <w:marTop w:val="0"/>
      <w:marBottom w:val="0"/>
      <w:divBdr>
        <w:top w:val="none" w:sz="0" w:space="0" w:color="auto"/>
        <w:left w:val="none" w:sz="0" w:space="0" w:color="auto"/>
        <w:bottom w:val="none" w:sz="0" w:space="0" w:color="auto"/>
        <w:right w:val="none" w:sz="0" w:space="0" w:color="auto"/>
      </w:divBdr>
    </w:div>
    <w:div w:id="679820663">
      <w:bodyDiv w:val="1"/>
      <w:marLeft w:val="0"/>
      <w:marRight w:val="0"/>
      <w:marTop w:val="0"/>
      <w:marBottom w:val="0"/>
      <w:divBdr>
        <w:top w:val="none" w:sz="0" w:space="0" w:color="auto"/>
        <w:left w:val="none" w:sz="0" w:space="0" w:color="auto"/>
        <w:bottom w:val="none" w:sz="0" w:space="0" w:color="auto"/>
        <w:right w:val="none" w:sz="0" w:space="0" w:color="auto"/>
      </w:divBdr>
    </w:div>
    <w:div w:id="680402187">
      <w:bodyDiv w:val="1"/>
      <w:marLeft w:val="0"/>
      <w:marRight w:val="0"/>
      <w:marTop w:val="0"/>
      <w:marBottom w:val="0"/>
      <w:divBdr>
        <w:top w:val="none" w:sz="0" w:space="0" w:color="auto"/>
        <w:left w:val="none" w:sz="0" w:space="0" w:color="auto"/>
        <w:bottom w:val="none" w:sz="0" w:space="0" w:color="auto"/>
        <w:right w:val="none" w:sz="0" w:space="0" w:color="auto"/>
      </w:divBdr>
    </w:div>
    <w:div w:id="683165538">
      <w:bodyDiv w:val="1"/>
      <w:marLeft w:val="0"/>
      <w:marRight w:val="0"/>
      <w:marTop w:val="0"/>
      <w:marBottom w:val="0"/>
      <w:divBdr>
        <w:top w:val="none" w:sz="0" w:space="0" w:color="auto"/>
        <w:left w:val="none" w:sz="0" w:space="0" w:color="auto"/>
        <w:bottom w:val="none" w:sz="0" w:space="0" w:color="auto"/>
        <w:right w:val="none" w:sz="0" w:space="0" w:color="auto"/>
      </w:divBdr>
    </w:div>
    <w:div w:id="683284028">
      <w:bodyDiv w:val="1"/>
      <w:marLeft w:val="0"/>
      <w:marRight w:val="0"/>
      <w:marTop w:val="0"/>
      <w:marBottom w:val="0"/>
      <w:divBdr>
        <w:top w:val="none" w:sz="0" w:space="0" w:color="auto"/>
        <w:left w:val="none" w:sz="0" w:space="0" w:color="auto"/>
        <w:bottom w:val="none" w:sz="0" w:space="0" w:color="auto"/>
        <w:right w:val="none" w:sz="0" w:space="0" w:color="auto"/>
      </w:divBdr>
    </w:div>
    <w:div w:id="684750189">
      <w:bodyDiv w:val="1"/>
      <w:marLeft w:val="0"/>
      <w:marRight w:val="0"/>
      <w:marTop w:val="0"/>
      <w:marBottom w:val="0"/>
      <w:divBdr>
        <w:top w:val="none" w:sz="0" w:space="0" w:color="auto"/>
        <w:left w:val="none" w:sz="0" w:space="0" w:color="auto"/>
        <w:bottom w:val="none" w:sz="0" w:space="0" w:color="auto"/>
        <w:right w:val="none" w:sz="0" w:space="0" w:color="auto"/>
      </w:divBdr>
    </w:div>
    <w:div w:id="687945933">
      <w:bodyDiv w:val="1"/>
      <w:marLeft w:val="0"/>
      <w:marRight w:val="0"/>
      <w:marTop w:val="0"/>
      <w:marBottom w:val="0"/>
      <w:divBdr>
        <w:top w:val="none" w:sz="0" w:space="0" w:color="auto"/>
        <w:left w:val="none" w:sz="0" w:space="0" w:color="auto"/>
        <w:bottom w:val="none" w:sz="0" w:space="0" w:color="auto"/>
        <w:right w:val="none" w:sz="0" w:space="0" w:color="auto"/>
      </w:divBdr>
    </w:div>
    <w:div w:id="688877760">
      <w:bodyDiv w:val="1"/>
      <w:marLeft w:val="0"/>
      <w:marRight w:val="0"/>
      <w:marTop w:val="0"/>
      <w:marBottom w:val="0"/>
      <w:divBdr>
        <w:top w:val="none" w:sz="0" w:space="0" w:color="auto"/>
        <w:left w:val="none" w:sz="0" w:space="0" w:color="auto"/>
        <w:bottom w:val="none" w:sz="0" w:space="0" w:color="auto"/>
        <w:right w:val="none" w:sz="0" w:space="0" w:color="auto"/>
      </w:divBdr>
    </w:div>
    <w:div w:id="689111442">
      <w:bodyDiv w:val="1"/>
      <w:marLeft w:val="0"/>
      <w:marRight w:val="0"/>
      <w:marTop w:val="0"/>
      <w:marBottom w:val="0"/>
      <w:divBdr>
        <w:top w:val="none" w:sz="0" w:space="0" w:color="auto"/>
        <w:left w:val="none" w:sz="0" w:space="0" w:color="auto"/>
        <w:bottom w:val="none" w:sz="0" w:space="0" w:color="auto"/>
        <w:right w:val="none" w:sz="0" w:space="0" w:color="auto"/>
      </w:divBdr>
    </w:div>
    <w:div w:id="692266058">
      <w:bodyDiv w:val="1"/>
      <w:marLeft w:val="0"/>
      <w:marRight w:val="0"/>
      <w:marTop w:val="0"/>
      <w:marBottom w:val="0"/>
      <w:divBdr>
        <w:top w:val="none" w:sz="0" w:space="0" w:color="auto"/>
        <w:left w:val="none" w:sz="0" w:space="0" w:color="auto"/>
        <w:bottom w:val="none" w:sz="0" w:space="0" w:color="auto"/>
        <w:right w:val="none" w:sz="0" w:space="0" w:color="auto"/>
      </w:divBdr>
    </w:div>
    <w:div w:id="700861071">
      <w:bodyDiv w:val="1"/>
      <w:marLeft w:val="0"/>
      <w:marRight w:val="0"/>
      <w:marTop w:val="0"/>
      <w:marBottom w:val="0"/>
      <w:divBdr>
        <w:top w:val="none" w:sz="0" w:space="0" w:color="auto"/>
        <w:left w:val="none" w:sz="0" w:space="0" w:color="auto"/>
        <w:bottom w:val="none" w:sz="0" w:space="0" w:color="auto"/>
        <w:right w:val="none" w:sz="0" w:space="0" w:color="auto"/>
      </w:divBdr>
    </w:div>
    <w:div w:id="709913703">
      <w:bodyDiv w:val="1"/>
      <w:marLeft w:val="0"/>
      <w:marRight w:val="0"/>
      <w:marTop w:val="0"/>
      <w:marBottom w:val="0"/>
      <w:divBdr>
        <w:top w:val="none" w:sz="0" w:space="0" w:color="auto"/>
        <w:left w:val="none" w:sz="0" w:space="0" w:color="auto"/>
        <w:bottom w:val="none" w:sz="0" w:space="0" w:color="auto"/>
        <w:right w:val="none" w:sz="0" w:space="0" w:color="auto"/>
      </w:divBdr>
    </w:div>
    <w:div w:id="715204578">
      <w:bodyDiv w:val="1"/>
      <w:marLeft w:val="0"/>
      <w:marRight w:val="0"/>
      <w:marTop w:val="0"/>
      <w:marBottom w:val="0"/>
      <w:divBdr>
        <w:top w:val="none" w:sz="0" w:space="0" w:color="auto"/>
        <w:left w:val="none" w:sz="0" w:space="0" w:color="auto"/>
        <w:bottom w:val="none" w:sz="0" w:space="0" w:color="auto"/>
        <w:right w:val="none" w:sz="0" w:space="0" w:color="auto"/>
      </w:divBdr>
    </w:div>
    <w:div w:id="718628500">
      <w:bodyDiv w:val="1"/>
      <w:marLeft w:val="0"/>
      <w:marRight w:val="0"/>
      <w:marTop w:val="0"/>
      <w:marBottom w:val="0"/>
      <w:divBdr>
        <w:top w:val="none" w:sz="0" w:space="0" w:color="auto"/>
        <w:left w:val="none" w:sz="0" w:space="0" w:color="auto"/>
        <w:bottom w:val="none" w:sz="0" w:space="0" w:color="auto"/>
        <w:right w:val="none" w:sz="0" w:space="0" w:color="auto"/>
      </w:divBdr>
    </w:div>
    <w:div w:id="728964047">
      <w:bodyDiv w:val="1"/>
      <w:marLeft w:val="0"/>
      <w:marRight w:val="0"/>
      <w:marTop w:val="0"/>
      <w:marBottom w:val="0"/>
      <w:divBdr>
        <w:top w:val="none" w:sz="0" w:space="0" w:color="auto"/>
        <w:left w:val="none" w:sz="0" w:space="0" w:color="auto"/>
        <w:bottom w:val="none" w:sz="0" w:space="0" w:color="auto"/>
        <w:right w:val="none" w:sz="0" w:space="0" w:color="auto"/>
      </w:divBdr>
    </w:div>
    <w:div w:id="730420820">
      <w:bodyDiv w:val="1"/>
      <w:marLeft w:val="0"/>
      <w:marRight w:val="0"/>
      <w:marTop w:val="0"/>
      <w:marBottom w:val="0"/>
      <w:divBdr>
        <w:top w:val="none" w:sz="0" w:space="0" w:color="auto"/>
        <w:left w:val="none" w:sz="0" w:space="0" w:color="auto"/>
        <w:bottom w:val="none" w:sz="0" w:space="0" w:color="auto"/>
        <w:right w:val="none" w:sz="0" w:space="0" w:color="auto"/>
      </w:divBdr>
    </w:div>
    <w:div w:id="733091867">
      <w:bodyDiv w:val="1"/>
      <w:marLeft w:val="0"/>
      <w:marRight w:val="0"/>
      <w:marTop w:val="0"/>
      <w:marBottom w:val="0"/>
      <w:divBdr>
        <w:top w:val="none" w:sz="0" w:space="0" w:color="auto"/>
        <w:left w:val="none" w:sz="0" w:space="0" w:color="auto"/>
        <w:bottom w:val="none" w:sz="0" w:space="0" w:color="auto"/>
        <w:right w:val="none" w:sz="0" w:space="0" w:color="auto"/>
      </w:divBdr>
    </w:div>
    <w:div w:id="733967533">
      <w:bodyDiv w:val="1"/>
      <w:marLeft w:val="0"/>
      <w:marRight w:val="0"/>
      <w:marTop w:val="0"/>
      <w:marBottom w:val="0"/>
      <w:divBdr>
        <w:top w:val="none" w:sz="0" w:space="0" w:color="auto"/>
        <w:left w:val="none" w:sz="0" w:space="0" w:color="auto"/>
        <w:bottom w:val="none" w:sz="0" w:space="0" w:color="auto"/>
        <w:right w:val="none" w:sz="0" w:space="0" w:color="auto"/>
      </w:divBdr>
    </w:div>
    <w:div w:id="736512954">
      <w:bodyDiv w:val="1"/>
      <w:marLeft w:val="0"/>
      <w:marRight w:val="0"/>
      <w:marTop w:val="0"/>
      <w:marBottom w:val="0"/>
      <w:divBdr>
        <w:top w:val="none" w:sz="0" w:space="0" w:color="auto"/>
        <w:left w:val="none" w:sz="0" w:space="0" w:color="auto"/>
        <w:bottom w:val="none" w:sz="0" w:space="0" w:color="auto"/>
        <w:right w:val="none" w:sz="0" w:space="0" w:color="auto"/>
      </w:divBdr>
    </w:div>
    <w:div w:id="756024327">
      <w:bodyDiv w:val="1"/>
      <w:marLeft w:val="0"/>
      <w:marRight w:val="0"/>
      <w:marTop w:val="0"/>
      <w:marBottom w:val="0"/>
      <w:divBdr>
        <w:top w:val="none" w:sz="0" w:space="0" w:color="auto"/>
        <w:left w:val="none" w:sz="0" w:space="0" w:color="auto"/>
        <w:bottom w:val="none" w:sz="0" w:space="0" w:color="auto"/>
        <w:right w:val="none" w:sz="0" w:space="0" w:color="auto"/>
      </w:divBdr>
    </w:div>
    <w:div w:id="757562459">
      <w:bodyDiv w:val="1"/>
      <w:marLeft w:val="0"/>
      <w:marRight w:val="0"/>
      <w:marTop w:val="0"/>
      <w:marBottom w:val="0"/>
      <w:divBdr>
        <w:top w:val="none" w:sz="0" w:space="0" w:color="auto"/>
        <w:left w:val="none" w:sz="0" w:space="0" w:color="auto"/>
        <w:bottom w:val="none" w:sz="0" w:space="0" w:color="auto"/>
        <w:right w:val="none" w:sz="0" w:space="0" w:color="auto"/>
      </w:divBdr>
    </w:div>
    <w:div w:id="764493240">
      <w:bodyDiv w:val="1"/>
      <w:marLeft w:val="0"/>
      <w:marRight w:val="0"/>
      <w:marTop w:val="0"/>
      <w:marBottom w:val="0"/>
      <w:divBdr>
        <w:top w:val="none" w:sz="0" w:space="0" w:color="auto"/>
        <w:left w:val="none" w:sz="0" w:space="0" w:color="auto"/>
        <w:bottom w:val="none" w:sz="0" w:space="0" w:color="auto"/>
        <w:right w:val="none" w:sz="0" w:space="0" w:color="auto"/>
      </w:divBdr>
    </w:div>
    <w:div w:id="771432980">
      <w:bodyDiv w:val="1"/>
      <w:marLeft w:val="0"/>
      <w:marRight w:val="0"/>
      <w:marTop w:val="0"/>
      <w:marBottom w:val="0"/>
      <w:divBdr>
        <w:top w:val="none" w:sz="0" w:space="0" w:color="auto"/>
        <w:left w:val="none" w:sz="0" w:space="0" w:color="auto"/>
        <w:bottom w:val="none" w:sz="0" w:space="0" w:color="auto"/>
        <w:right w:val="none" w:sz="0" w:space="0" w:color="auto"/>
      </w:divBdr>
    </w:div>
    <w:div w:id="772167258">
      <w:bodyDiv w:val="1"/>
      <w:marLeft w:val="0"/>
      <w:marRight w:val="0"/>
      <w:marTop w:val="0"/>
      <w:marBottom w:val="0"/>
      <w:divBdr>
        <w:top w:val="none" w:sz="0" w:space="0" w:color="auto"/>
        <w:left w:val="none" w:sz="0" w:space="0" w:color="auto"/>
        <w:bottom w:val="none" w:sz="0" w:space="0" w:color="auto"/>
        <w:right w:val="none" w:sz="0" w:space="0" w:color="auto"/>
      </w:divBdr>
    </w:div>
    <w:div w:id="773667656">
      <w:bodyDiv w:val="1"/>
      <w:marLeft w:val="0"/>
      <w:marRight w:val="0"/>
      <w:marTop w:val="0"/>
      <w:marBottom w:val="0"/>
      <w:divBdr>
        <w:top w:val="none" w:sz="0" w:space="0" w:color="auto"/>
        <w:left w:val="none" w:sz="0" w:space="0" w:color="auto"/>
        <w:bottom w:val="none" w:sz="0" w:space="0" w:color="auto"/>
        <w:right w:val="none" w:sz="0" w:space="0" w:color="auto"/>
      </w:divBdr>
    </w:div>
    <w:div w:id="777142098">
      <w:bodyDiv w:val="1"/>
      <w:marLeft w:val="0"/>
      <w:marRight w:val="0"/>
      <w:marTop w:val="0"/>
      <w:marBottom w:val="0"/>
      <w:divBdr>
        <w:top w:val="none" w:sz="0" w:space="0" w:color="auto"/>
        <w:left w:val="none" w:sz="0" w:space="0" w:color="auto"/>
        <w:bottom w:val="none" w:sz="0" w:space="0" w:color="auto"/>
        <w:right w:val="none" w:sz="0" w:space="0" w:color="auto"/>
      </w:divBdr>
    </w:div>
    <w:div w:id="777526124">
      <w:bodyDiv w:val="1"/>
      <w:marLeft w:val="0"/>
      <w:marRight w:val="0"/>
      <w:marTop w:val="0"/>
      <w:marBottom w:val="0"/>
      <w:divBdr>
        <w:top w:val="none" w:sz="0" w:space="0" w:color="auto"/>
        <w:left w:val="none" w:sz="0" w:space="0" w:color="auto"/>
        <w:bottom w:val="none" w:sz="0" w:space="0" w:color="auto"/>
        <w:right w:val="none" w:sz="0" w:space="0" w:color="auto"/>
      </w:divBdr>
    </w:div>
    <w:div w:id="786199899">
      <w:bodyDiv w:val="1"/>
      <w:marLeft w:val="0"/>
      <w:marRight w:val="0"/>
      <w:marTop w:val="0"/>
      <w:marBottom w:val="0"/>
      <w:divBdr>
        <w:top w:val="none" w:sz="0" w:space="0" w:color="auto"/>
        <w:left w:val="none" w:sz="0" w:space="0" w:color="auto"/>
        <w:bottom w:val="none" w:sz="0" w:space="0" w:color="auto"/>
        <w:right w:val="none" w:sz="0" w:space="0" w:color="auto"/>
      </w:divBdr>
    </w:div>
    <w:div w:id="789977901">
      <w:bodyDiv w:val="1"/>
      <w:marLeft w:val="0"/>
      <w:marRight w:val="0"/>
      <w:marTop w:val="0"/>
      <w:marBottom w:val="0"/>
      <w:divBdr>
        <w:top w:val="none" w:sz="0" w:space="0" w:color="auto"/>
        <w:left w:val="none" w:sz="0" w:space="0" w:color="auto"/>
        <w:bottom w:val="none" w:sz="0" w:space="0" w:color="auto"/>
        <w:right w:val="none" w:sz="0" w:space="0" w:color="auto"/>
      </w:divBdr>
    </w:div>
    <w:div w:id="792408533">
      <w:bodyDiv w:val="1"/>
      <w:marLeft w:val="0"/>
      <w:marRight w:val="0"/>
      <w:marTop w:val="0"/>
      <w:marBottom w:val="0"/>
      <w:divBdr>
        <w:top w:val="none" w:sz="0" w:space="0" w:color="auto"/>
        <w:left w:val="none" w:sz="0" w:space="0" w:color="auto"/>
        <w:bottom w:val="none" w:sz="0" w:space="0" w:color="auto"/>
        <w:right w:val="none" w:sz="0" w:space="0" w:color="auto"/>
      </w:divBdr>
    </w:div>
    <w:div w:id="795879021">
      <w:bodyDiv w:val="1"/>
      <w:marLeft w:val="0"/>
      <w:marRight w:val="0"/>
      <w:marTop w:val="0"/>
      <w:marBottom w:val="0"/>
      <w:divBdr>
        <w:top w:val="none" w:sz="0" w:space="0" w:color="auto"/>
        <w:left w:val="none" w:sz="0" w:space="0" w:color="auto"/>
        <w:bottom w:val="none" w:sz="0" w:space="0" w:color="auto"/>
        <w:right w:val="none" w:sz="0" w:space="0" w:color="auto"/>
      </w:divBdr>
    </w:div>
    <w:div w:id="798954365">
      <w:bodyDiv w:val="1"/>
      <w:marLeft w:val="0"/>
      <w:marRight w:val="0"/>
      <w:marTop w:val="0"/>
      <w:marBottom w:val="0"/>
      <w:divBdr>
        <w:top w:val="none" w:sz="0" w:space="0" w:color="auto"/>
        <w:left w:val="none" w:sz="0" w:space="0" w:color="auto"/>
        <w:bottom w:val="none" w:sz="0" w:space="0" w:color="auto"/>
        <w:right w:val="none" w:sz="0" w:space="0" w:color="auto"/>
      </w:divBdr>
    </w:div>
    <w:div w:id="801850074">
      <w:bodyDiv w:val="1"/>
      <w:marLeft w:val="0"/>
      <w:marRight w:val="0"/>
      <w:marTop w:val="0"/>
      <w:marBottom w:val="0"/>
      <w:divBdr>
        <w:top w:val="none" w:sz="0" w:space="0" w:color="auto"/>
        <w:left w:val="none" w:sz="0" w:space="0" w:color="auto"/>
        <w:bottom w:val="none" w:sz="0" w:space="0" w:color="auto"/>
        <w:right w:val="none" w:sz="0" w:space="0" w:color="auto"/>
      </w:divBdr>
    </w:div>
    <w:div w:id="805322377">
      <w:bodyDiv w:val="1"/>
      <w:marLeft w:val="0"/>
      <w:marRight w:val="0"/>
      <w:marTop w:val="0"/>
      <w:marBottom w:val="0"/>
      <w:divBdr>
        <w:top w:val="none" w:sz="0" w:space="0" w:color="auto"/>
        <w:left w:val="none" w:sz="0" w:space="0" w:color="auto"/>
        <w:bottom w:val="none" w:sz="0" w:space="0" w:color="auto"/>
        <w:right w:val="none" w:sz="0" w:space="0" w:color="auto"/>
      </w:divBdr>
    </w:div>
    <w:div w:id="808594630">
      <w:bodyDiv w:val="1"/>
      <w:marLeft w:val="0"/>
      <w:marRight w:val="0"/>
      <w:marTop w:val="0"/>
      <w:marBottom w:val="0"/>
      <w:divBdr>
        <w:top w:val="none" w:sz="0" w:space="0" w:color="auto"/>
        <w:left w:val="none" w:sz="0" w:space="0" w:color="auto"/>
        <w:bottom w:val="none" w:sz="0" w:space="0" w:color="auto"/>
        <w:right w:val="none" w:sz="0" w:space="0" w:color="auto"/>
      </w:divBdr>
    </w:div>
    <w:div w:id="813716063">
      <w:bodyDiv w:val="1"/>
      <w:marLeft w:val="0"/>
      <w:marRight w:val="0"/>
      <w:marTop w:val="0"/>
      <w:marBottom w:val="0"/>
      <w:divBdr>
        <w:top w:val="none" w:sz="0" w:space="0" w:color="auto"/>
        <w:left w:val="none" w:sz="0" w:space="0" w:color="auto"/>
        <w:bottom w:val="none" w:sz="0" w:space="0" w:color="auto"/>
        <w:right w:val="none" w:sz="0" w:space="0" w:color="auto"/>
      </w:divBdr>
    </w:div>
    <w:div w:id="813838141">
      <w:bodyDiv w:val="1"/>
      <w:marLeft w:val="0"/>
      <w:marRight w:val="0"/>
      <w:marTop w:val="0"/>
      <w:marBottom w:val="0"/>
      <w:divBdr>
        <w:top w:val="none" w:sz="0" w:space="0" w:color="auto"/>
        <w:left w:val="none" w:sz="0" w:space="0" w:color="auto"/>
        <w:bottom w:val="none" w:sz="0" w:space="0" w:color="auto"/>
        <w:right w:val="none" w:sz="0" w:space="0" w:color="auto"/>
      </w:divBdr>
    </w:div>
    <w:div w:id="821384779">
      <w:bodyDiv w:val="1"/>
      <w:marLeft w:val="0"/>
      <w:marRight w:val="0"/>
      <w:marTop w:val="0"/>
      <w:marBottom w:val="0"/>
      <w:divBdr>
        <w:top w:val="none" w:sz="0" w:space="0" w:color="auto"/>
        <w:left w:val="none" w:sz="0" w:space="0" w:color="auto"/>
        <w:bottom w:val="none" w:sz="0" w:space="0" w:color="auto"/>
        <w:right w:val="none" w:sz="0" w:space="0" w:color="auto"/>
      </w:divBdr>
    </w:div>
    <w:div w:id="822238820">
      <w:bodyDiv w:val="1"/>
      <w:marLeft w:val="0"/>
      <w:marRight w:val="0"/>
      <w:marTop w:val="0"/>
      <w:marBottom w:val="0"/>
      <w:divBdr>
        <w:top w:val="none" w:sz="0" w:space="0" w:color="auto"/>
        <w:left w:val="none" w:sz="0" w:space="0" w:color="auto"/>
        <w:bottom w:val="none" w:sz="0" w:space="0" w:color="auto"/>
        <w:right w:val="none" w:sz="0" w:space="0" w:color="auto"/>
      </w:divBdr>
    </w:div>
    <w:div w:id="824785718">
      <w:bodyDiv w:val="1"/>
      <w:marLeft w:val="0"/>
      <w:marRight w:val="0"/>
      <w:marTop w:val="0"/>
      <w:marBottom w:val="0"/>
      <w:divBdr>
        <w:top w:val="none" w:sz="0" w:space="0" w:color="auto"/>
        <w:left w:val="none" w:sz="0" w:space="0" w:color="auto"/>
        <w:bottom w:val="none" w:sz="0" w:space="0" w:color="auto"/>
        <w:right w:val="none" w:sz="0" w:space="0" w:color="auto"/>
      </w:divBdr>
    </w:div>
    <w:div w:id="824904404">
      <w:bodyDiv w:val="1"/>
      <w:marLeft w:val="0"/>
      <w:marRight w:val="0"/>
      <w:marTop w:val="0"/>
      <w:marBottom w:val="0"/>
      <w:divBdr>
        <w:top w:val="none" w:sz="0" w:space="0" w:color="auto"/>
        <w:left w:val="none" w:sz="0" w:space="0" w:color="auto"/>
        <w:bottom w:val="none" w:sz="0" w:space="0" w:color="auto"/>
        <w:right w:val="none" w:sz="0" w:space="0" w:color="auto"/>
      </w:divBdr>
    </w:div>
    <w:div w:id="827785582">
      <w:bodyDiv w:val="1"/>
      <w:marLeft w:val="0"/>
      <w:marRight w:val="0"/>
      <w:marTop w:val="0"/>
      <w:marBottom w:val="0"/>
      <w:divBdr>
        <w:top w:val="none" w:sz="0" w:space="0" w:color="auto"/>
        <w:left w:val="none" w:sz="0" w:space="0" w:color="auto"/>
        <w:bottom w:val="none" w:sz="0" w:space="0" w:color="auto"/>
        <w:right w:val="none" w:sz="0" w:space="0" w:color="auto"/>
      </w:divBdr>
    </w:div>
    <w:div w:id="828063549">
      <w:bodyDiv w:val="1"/>
      <w:marLeft w:val="0"/>
      <w:marRight w:val="0"/>
      <w:marTop w:val="0"/>
      <w:marBottom w:val="0"/>
      <w:divBdr>
        <w:top w:val="none" w:sz="0" w:space="0" w:color="auto"/>
        <w:left w:val="none" w:sz="0" w:space="0" w:color="auto"/>
        <w:bottom w:val="none" w:sz="0" w:space="0" w:color="auto"/>
        <w:right w:val="none" w:sz="0" w:space="0" w:color="auto"/>
      </w:divBdr>
    </w:div>
    <w:div w:id="828667854">
      <w:bodyDiv w:val="1"/>
      <w:marLeft w:val="0"/>
      <w:marRight w:val="0"/>
      <w:marTop w:val="0"/>
      <w:marBottom w:val="0"/>
      <w:divBdr>
        <w:top w:val="none" w:sz="0" w:space="0" w:color="auto"/>
        <w:left w:val="none" w:sz="0" w:space="0" w:color="auto"/>
        <w:bottom w:val="none" w:sz="0" w:space="0" w:color="auto"/>
        <w:right w:val="none" w:sz="0" w:space="0" w:color="auto"/>
      </w:divBdr>
    </w:div>
    <w:div w:id="836963068">
      <w:bodyDiv w:val="1"/>
      <w:marLeft w:val="0"/>
      <w:marRight w:val="0"/>
      <w:marTop w:val="0"/>
      <w:marBottom w:val="0"/>
      <w:divBdr>
        <w:top w:val="none" w:sz="0" w:space="0" w:color="auto"/>
        <w:left w:val="none" w:sz="0" w:space="0" w:color="auto"/>
        <w:bottom w:val="none" w:sz="0" w:space="0" w:color="auto"/>
        <w:right w:val="none" w:sz="0" w:space="0" w:color="auto"/>
      </w:divBdr>
    </w:div>
    <w:div w:id="837160957">
      <w:bodyDiv w:val="1"/>
      <w:marLeft w:val="0"/>
      <w:marRight w:val="0"/>
      <w:marTop w:val="0"/>
      <w:marBottom w:val="0"/>
      <w:divBdr>
        <w:top w:val="none" w:sz="0" w:space="0" w:color="auto"/>
        <w:left w:val="none" w:sz="0" w:space="0" w:color="auto"/>
        <w:bottom w:val="none" w:sz="0" w:space="0" w:color="auto"/>
        <w:right w:val="none" w:sz="0" w:space="0" w:color="auto"/>
      </w:divBdr>
    </w:div>
    <w:div w:id="838076810">
      <w:bodyDiv w:val="1"/>
      <w:marLeft w:val="0"/>
      <w:marRight w:val="0"/>
      <w:marTop w:val="0"/>
      <w:marBottom w:val="0"/>
      <w:divBdr>
        <w:top w:val="none" w:sz="0" w:space="0" w:color="auto"/>
        <w:left w:val="none" w:sz="0" w:space="0" w:color="auto"/>
        <w:bottom w:val="none" w:sz="0" w:space="0" w:color="auto"/>
        <w:right w:val="none" w:sz="0" w:space="0" w:color="auto"/>
      </w:divBdr>
    </w:div>
    <w:div w:id="840782136">
      <w:bodyDiv w:val="1"/>
      <w:marLeft w:val="0"/>
      <w:marRight w:val="0"/>
      <w:marTop w:val="0"/>
      <w:marBottom w:val="0"/>
      <w:divBdr>
        <w:top w:val="none" w:sz="0" w:space="0" w:color="auto"/>
        <w:left w:val="none" w:sz="0" w:space="0" w:color="auto"/>
        <w:bottom w:val="none" w:sz="0" w:space="0" w:color="auto"/>
        <w:right w:val="none" w:sz="0" w:space="0" w:color="auto"/>
      </w:divBdr>
    </w:div>
    <w:div w:id="844394263">
      <w:bodyDiv w:val="1"/>
      <w:marLeft w:val="0"/>
      <w:marRight w:val="0"/>
      <w:marTop w:val="0"/>
      <w:marBottom w:val="0"/>
      <w:divBdr>
        <w:top w:val="none" w:sz="0" w:space="0" w:color="auto"/>
        <w:left w:val="none" w:sz="0" w:space="0" w:color="auto"/>
        <w:bottom w:val="none" w:sz="0" w:space="0" w:color="auto"/>
        <w:right w:val="none" w:sz="0" w:space="0" w:color="auto"/>
      </w:divBdr>
    </w:div>
    <w:div w:id="847215428">
      <w:bodyDiv w:val="1"/>
      <w:marLeft w:val="0"/>
      <w:marRight w:val="0"/>
      <w:marTop w:val="0"/>
      <w:marBottom w:val="0"/>
      <w:divBdr>
        <w:top w:val="none" w:sz="0" w:space="0" w:color="auto"/>
        <w:left w:val="none" w:sz="0" w:space="0" w:color="auto"/>
        <w:bottom w:val="none" w:sz="0" w:space="0" w:color="auto"/>
        <w:right w:val="none" w:sz="0" w:space="0" w:color="auto"/>
      </w:divBdr>
    </w:div>
    <w:div w:id="849225384">
      <w:bodyDiv w:val="1"/>
      <w:marLeft w:val="0"/>
      <w:marRight w:val="0"/>
      <w:marTop w:val="0"/>
      <w:marBottom w:val="0"/>
      <w:divBdr>
        <w:top w:val="none" w:sz="0" w:space="0" w:color="auto"/>
        <w:left w:val="none" w:sz="0" w:space="0" w:color="auto"/>
        <w:bottom w:val="none" w:sz="0" w:space="0" w:color="auto"/>
        <w:right w:val="none" w:sz="0" w:space="0" w:color="auto"/>
      </w:divBdr>
    </w:div>
    <w:div w:id="851649706">
      <w:bodyDiv w:val="1"/>
      <w:marLeft w:val="0"/>
      <w:marRight w:val="0"/>
      <w:marTop w:val="0"/>
      <w:marBottom w:val="0"/>
      <w:divBdr>
        <w:top w:val="none" w:sz="0" w:space="0" w:color="auto"/>
        <w:left w:val="none" w:sz="0" w:space="0" w:color="auto"/>
        <w:bottom w:val="none" w:sz="0" w:space="0" w:color="auto"/>
        <w:right w:val="none" w:sz="0" w:space="0" w:color="auto"/>
      </w:divBdr>
    </w:div>
    <w:div w:id="853610070">
      <w:bodyDiv w:val="1"/>
      <w:marLeft w:val="0"/>
      <w:marRight w:val="0"/>
      <w:marTop w:val="0"/>
      <w:marBottom w:val="0"/>
      <w:divBdr>
        <w:top w:val="none" w:sz="0" w:space="0" w:color="auto"/>
        <w:left w:val="none" w:sz="0" w:space="0" w:color="auto"/>
        <w:bottom w:val="none" w:sz="0" w:space="0" w:color="auto"/>
        <w:right w:val="none" w:sz="0" w:space="0" w:color="auto"/>
      </w:divBdr>
    </w:div>
    <w:div w:id="856769880">
      <w:bodyDiv w:val="1"/>
      <w:marLeft w:val="0"/>
      <w:marRight w:val="0"/>
      <w:marTop w:val="0"/>
      <w:marBottom w:val="0"/>
      <w:divBdr>
        <w:top w:val="none" w:sz="0" w:space="0" w:color="auto"/>
        <w:left w:val="none" w:sz="0" w:space="0" w:color="auto"/>
        <w:bottom w:val="none" w:sz="0" w:space="0" w:color="auto"/>
        <w:right w:val="none" w:sz="0" w:space="0" w:color="auto"/>
      </w:divBdr>
    </w:div>
    <w:div w:id="864245699">
      <w:bodyDiv w:val="1"/>
      <w:marLeft w:val="0"/>
      <w:marRight w:val="0"/>
      <w:marTop w:val="0"/>
      <w:marBottom w:val="0"/>
      <w:divBdr>
        <w:top w:val="none" w:sz="0" w:space="0" w:color="auto"/>
        <w:left w:val="none" w:sz="0" w:space="0" w:color="auto"/>
        <w:bottom w:val="none" w:sz="0" w:space="0" w:color="auto"/>
        <w:right w:val="none" w:sz="0" w:space="0" w:color="auto"/>
      </w:divBdr>
    </w:div>
    <w:div w:id="869803529">
      <w:bodyDiv w:val="1"/>
      <w:marLeft w:val="0"/>
      <w:marRight w:val="0"/>
      <w:marTop w:val="0"/>
      <w:marBottom w:val="0"/>
      <w:divBdr>
        <w:top w:val="none" w:sz="0" w:space="0" w:color="auto"/>
        <w:left w:val="none" w:sz="0" w:space="0" w:color="auto"/>
        <w:bottom w:val="none" w:sz="0" w:space="0" w:color="auto"/>
        <w:right w:val="none" w:sz="0" w:space="0" w:color="auto"/>
      </w:divBdr>
    </w:div>
    <w:div w:id="870460755">
      <w:bodyDiv w:val="1"/>
      <w:marLeft w:val="0"/>
      <w:marRight w:val="0"/>
      <w:marTop w:val="0"/>
      <w:marBottom w:val="0"/>
      <w:divBdr>
        <w:top w:val="none" w:sz="0" w:space="0" w:color="auto"/>
        <w:left w:val="none" w:sz="0" w:space="0" w:color="auto"/>
        <w:bottom w:val="none" w:sz="0" w:space="0" w:color="auto"/>
        <w:right w:val="none" w:sz="0" w:space="0" w:color="auto"/>
      </w:divBdr>
    </w:div>
    <w:div w:id="873276802">
      <w:bodyDiv w:val="1"/>
      <w:marLeft w:val="0"/>
      <w:marRight w:val="0"/>
      <w:marTop w:val="0"/>
      <w:marBottom w:val="0"/>
      <w:divBdr>
        <w:top w:val="none" w:sz="0" w:space="0" w:color="auto"/>
        <w:left w:val="none" w:sz="0" w:space="0" w:color="auto"/>
        <w:bottom w:val="none" w:sz="0" w:space="0" w:color="auto"/>
        <w:right w:val="none" w:sz="0" w:space="0" w:color="auto"/>
      </w:divBdr>
    </w:div>
    <w:div w:id="884366179">
      <w:bodyDiv w:val="1"/>
      <w:marLeft w:val="0"/>
      <w:marRight w:val="0"/>
      <w:marTop w:val="0"/>
      <w:marBottom w:val="0"/>
      <w:divBdr>
        <w:top w:val="none" w:sz="0" w:space="0" w:color="auto"/>
        <w:left w:val="none" w:sz="0" w:space="0" w:color="auto"/>
        <w:bottom w:val="none" w:sz="0" w:space="0" w:color="auto"/>
        <w:right w:val="none" w:sz="0" w:space="0" w:color="auto"/>
      </w:divBdr>
    </w:div>
    <w:div w:id="885919910">
      <w:bodyDiv w:val="1"/>
      <w:marLeft w:val="0"/>
      <w:marRight w:val="0"/>
      <w:marTop w:val="0"/>
      <w:marBottom w:val="0"/>
      <w:divBdr>
        <w:top w:val="none" w:sz="0" w:space="0" w:color="auto"/>
        <w:left w:val="none" w:sz="0" w:space="0" w:color="auto"/>
        <w:bottom w:val="none" w:sz="0" w:space="0" w:color="auto"/>
        <w:right w:val="none" w:sz="0" w:space="0" w:color="auto"/>
      </w:divBdr>
    </w:div>
    <w:div w:id="889734377">
      <w:bodyDiv w:val="1"/>
      <w:marLeft w:val="0"/>
      <w:marRight w:val="0"/>
      <w:marTop w:val="0"/>
      <w:marBottom w:val="0"/>
      <w:divBdr>
        <w:top w:val="none" w:sz="0" w:space="0" w:color="auto"/>
        <w:left w:val="none" w:sz="0" w:space="0" w:color="auto"/>
        <w:bottom w:val="none" w:sz="0" w:space="0" w:color="auto"/>
        <w:right w:val="none" w:sz="0" w:space="0" w:color="auto"/>
      </w:divBdr>
    </w:div>
    <w:div w:id="891816632">
      <w:bodyDiv w:val="1"/>
      <w:marLeft w:val="0"/>
      <w:marRight w:val="0"/>
      <w:marTop w:val="0"/>
      <w:marBottom w:val="0"/>
      <w:divBdr>
        <w:top w:val="none" w:sz="0" w:space="0" w:color="auto"/>
        <w:left w:val="none" w:sz="0" w:space="0" w:color="auto"/>
        <w:bottom w:val="none" w:sz="0" w:space="0" w:color="auto"/>
        <w:right w:val="none" w:sz="0" w:space="0" w:color="auto"/>
      </w:divBdr>
    </w:div>
    <w:div w:id="893855012">
      <w:bodyDiv w:val="1"/>
      <w:marLeft w:val="0"/>
      <w:marRight w:val="0"/>
      <w:marTop w:val="0"/>
      <w:marBottom w:val="0"/>
      <w:divBdr>
        <w:top w:val="none" w:sz="0" w:space="0" w:color="auto"/>
        <w:left w:val="none" w:sz="0" w:space="0" w:color="auto"/>
        <w:bottom w:val="none" w:sz="0" w:space="0" w:color="auto"/>
        <w:right w:val="none" w:sz="0" w:space="0" w:color="auto"/>
      </w:divBdr>
    </w:div>
    <w:div w:id="894194228">
      <w:bodyDiv w:val="1"/>
      <w:marLeft w:val="0"/>
      <w:marRight w:val="0"/>
      <w:marTop w:val="0"/>
      <w:marBottom w:val="0"/>
      <w:divBdr>
        <w:top w:val="none" w:sz="0" w:space="0" w:color="auto"/>
        <w:left w:val="none" w:sz="0" w:space="0" w:color="auto"/>
        <w:bottom w:val="none" w:sz="0" w:space="0" w:color="auto"/>
        <w:right w:val="none" w:sz="0" w:space="0" w:color="auto"/>
      </w:divBdr>
    </w:div>
    <w:div w:id="897519752">
      <w:bodyDiv w:val="1"/>
      <w:marLeft w:val="0"/>
      <w:marRight w:val="0"/>
      <w:marTop w:val="0"/>
      <w:marBottom w:val="0"/>
      <w:divBdr>
        <w:top w:val="none" w:sz="0" w:space="0" w:color="auto"/>
        <w:left w:val="none" w:sz="0" w:space="0" w:color="auto"/>
        <w:bottom w:val="none" w:sz="0" w:space="0" w:color="auto"/>
        <w:right w:val="none" w:sz="0" w:space="0" w:color="auto"/>
      </w:divBdr>
    </w:div>
    <w:div w:id="898200667">
      <w:bodyDiv w:val="1"/>
      <w:marLeft w:val="0"/>
      <w:marRight w:val="0"/>
      <w:marTop w:val="0"/>
      <w:marBottom w:val="0"/>
      <w:divBdr>
        <w:top w:val="none" w:sz="0" w:space="0" w:color="auto"/>
        <w:left w:val="none" w:sz="0" w:space="0" w:color="auto"/>
        <w:bottom w:val="none" w:sz="0" w:space="0" w:color="auto"/>
        <w:right w:val="none" w:sz="0" w:space="0" w:color="auto"/>
      </w:divBdr>
    </w:div>
    <w:div w:id="900411620">
      <w:bodyDiv w:val="1"/>
      <w:marLeft w:val="0"/>
      <w:marRight w:val="0"/>
      <w:marTop w:val="0"/>
      <w:marBottom w:val="0"/>
      <w:divBdr>
        <w:top w:val="none" w:sz="0" w:space="0" w:color="auto"/>
        <w:left w:val="none" w:sz="0" w:space="0" w:color="auto"/>
        <w:bottom w:val="none" w:sz="0" w:space="0" w:color="auto"/>
        <w:right w:val="none" w:sz="0" w:space="0" w:color="auto"/>
      </w:divBdr>
    </w:div>
    <w:div w:id="905652415">
      <w:bodyDiv w:val="1"/>
      <w:marLeft w:val="0"/>
      <w:marRight w:val="0"/>
      <w:marTop w:val="0"/>
      <w:marBottom w:val="0"/>
      <w:divBdr>
        <w:top w:val="none" w:sz="0" w:space="0" w:color="auto"/>
        <w:left w:val="none" w:sz="0" w:space="0" w:color="auto"/>
        <w:bottom w:val="none" w:sz="0" w:space="0" w:color="auto"/>
        <w:right w:val="none" w:sz="0" w:space="0" w:color="auto"/>
      </w:divBdr>
    </w:div>
    <w:div w:id="910389319">
      <w:bodyDiv w:val="1"/>
      <w:marLeft w:val="0"/>
      <w:marRight w:val="0"/>
      <w:marTop w:val="0"/>
      <w:marBottom w:val="0"/>
      <w:divBdr>
        <w:top w:val="none" w:sz="0" w:space="0" w:color="auto"/>
        <w:left w:val="none" w:sz="0" w:space="0" w:color="auto"/>
        <w:bottom w:val="none" w:sz="0" w:space="0" w:color="auto"/>
        <w:right w:val="none" w:sz="0" w:space="0" w:color="auto"/>
      </w:divBdr>
    </w:div>
    <w:div w:id="919674402">
      <w:bodyDiv w:val="1"/>
      <w:marLeft w:val="0"/>
      <w:marRight w:val="0"/>
      <w:marTop w:val="0"/>
      <w:marBottom w:val="0"/>
      <w:divBdr>
        <w:top w:val="none" w:sz="0" w:space="0" w:color="auto"/>
        <w:left w:val="none" w:sz="0" w:space="0" w:color="auto"/>
        <w:bottom w:val="none" w:sz="0" w:space="0" w:color="auto"/>
        <w:right w:val="none" w:sz="0" w:space="0" w:color="auto"/>
      </w:divBdr>
    </w:div>
    <w:div w:id="926840112">
      <w:bodyDiv w:val="1"/>
      <w:marLeft w:val="0"/>
      <w:marRight w:val="0"/>
      <w:marTop w:val="0"/>
      <w:marBottom w:val="0"/>
      <w:divBdr>
        <w:top w:val="none" w:sz="0" w:space="0" w:color="auto"/>
        <w:left w:val="none" w:sz="0" w:space="0" w:color="auto"/>
        <w:bottom w:val="none" w:sz="0" w:space="0" w:color="auto"/>
        <w:right w:val="none" w:sz="0" w:space="0" w:color="auto"/>
      </w:divBdr>
    </w:div>
    <w:div w:id="930049745">
      <w:bodyDiv w:val="1"/>
      <w:marLeft w:val="0"/>
      <w:marRight w:val="0"/>
      <w:marTop w:val="0"/>
      <w:marBottom w:val="0"/>
      <w:divBdr>
        <w:top w:val="none" w:sz="0" w:space="0" w:color="auto"/>
        <w:left w:val="none" w:sz="0" w:space="0" w:color="auto"/>
        <w:bottom w:val="none" w:sz="0" w:space="0" w:color="auto"/>
        <w:right w:val="none" w:sz="0" w:space="0" w:color="auto"/>
      </w:divBdr>
    </w:div>
    <w:div w:id="930550407">
      <w:bodyDiv w:val="1"/>
      <w:marLeft w:val="0"/>
      <w:marRight w:val="0"/>
      <w:marTop w:val="0"/>
      <w:marBottom w:val="0"/>
      <w:divBdr>
        <w:top w:val="none" w:sz="0" w:space="0" w:color="auto"/>
        <w:left w:val="none" w:sz="0" w:space="0" w:color="auto"/>
        <w:bottom w:val="none" w:sz="0" w:space="0" w:color="auto"/>
        <w:right w:val="none" w:sz="0" w:space="0" w:color="auto"/>
      </w:divBdr>
    </w:div>
    <w:div w:id="939025374">
      <w:bodyDiv w:val="1"/>
      <w:marLeft w:val="0"/>
      <w:marRight w:val="0"/>
      <w:marTop w:val="0"/>
      <w:marBottom w:val="0"/>
      <w:divBdr>
        <w:top w:val="none" w:sz="0" w:space="0" w:color="auto"/>
        <w:left w:val="none" w:sz="0" w:space="0" w:color="auto"/>
        <w:bottom w:val="none" w:sz="0" w:space="0" w:color="auto"/>
        <w:right w:val="none" w:sz="0" w:space="0" w:color="auto"/>
      </w:divBdr>
    </w:div>
    <w:div w:id="939070694">
      <w:bodyDiv w:val="1"/>
      <w:marLeft w:val="0"/>
      <w:marRight w:val="0"/>
      <w:marTop w:val="0"/>
      <w:marBottom w:val="0"/>
      <w:divBdr>
        <w:top w:val="none" w:sz="0" w:space="0" w:color="auto"/>
        <w:left w:val="none" w:sz="0" w:space="0" w:color="auto"/>
        <w:bottom w:val="none" w:sz="0" w:space="0" w:color="auto"/>
        <w:right w:val="none" w:sz="0" w:space="0" w:color="auto"/>
      </w:divBdr>
    </w:div>
    <w:div w:id="941036966">
      <w:bodyDiv w:val="1"/>
      <w:marLeft w:val="0"/>
      <w:marRight w:val="0"/>
      <w:marTop w:val="0"/>
      <w:marBottom w:val="0"/>
      <w:divBdr>
        <w:top w:val="none" w:sz="0" w:space="0" w:color="auto"/>
        <w:left w:val="none" w:sz="0" w:space="0" w:color="auto"/>
        <w:bottom w:val="none" w:sz="0" w:space="0" w:color="auto"/>
        <w:right w:val="none" w:sz="0" w:space="0" w:color="auto"/>
      </w:divBdr>
    </w:div>
    <w:div w:id="944727120">
      <w:bodyDiv w:val="1"/>
      <w:marLeft w:val="0"/>
      <w:marRight w:val="0"/>
      <w:marTop w:val="0"/>
      <w:marBottom w:val="0"/>
      <w:divBdr>
        <w:top w:val="none" w:sz="0" w:space="0" w:color="auto"/>
        <w:left w:val="none" w:sz="0" w:space="0" w:color="auto"/>
        <w:bottom w:val="none" w:sz="0" w:space="0" w:color="auto"/>
        <w:right w:val="none" w:sz="0" w:space="0" w:color="auto"/>
      </w:divBdr>
    </w:div>
    <w:div w:id="946887740">
      <w:bodyDiv w:val="1"/>
      <w:marLeft w:val="0"/>
      <w:marRight w:val="0"/>
      <w:marTop w:val="0"/>
      <w:marBottom w:val="0"/>
      <w:divBdr>
        <w:top w:val="none" w:sz="0" w:space="0" w:color="auto"/>
        <w:left w:val="none" w:sz="0" w:space="0" w:color="auto"/>
        <w:bottom w:val="none" w:sz="0" w:space="0" w:color="auto"/>
        <w:right w:val="none" w:sz="0" w:space="0" w:color="auto"/>
      </w:divBdr>
    </w:div>
    <w:div w:id="949511592">
      <w:bodyDiv w:val="1"/>
      <w:marLeft w:val="0"/>
      <w:marRight w:val="0"/>
      <w:marTop w:val="0"/>
      <w:marBottom w:val="0"/>
      <w:divBdr>
        <w:top w:val="none" w:sz="0" w:space="0" w:color="auto"/>
        <w:left w:val="none" w:sz="0" w:space="0" w:color="auto"/>
        <w:bottom w:val="none" w:sz="0" w:space="0" w:color="auto"/>
        <w:right w:val="none" w:sz="0" w:space="0" w:color="auto"/>
      </w:divBdr>
    </w:div>
    <w:div w:id="953635082">
      <w:bodyDiv w:val="1"/>
      <w:marLeft w:val="0"/>
      <w:marRight w:val="0"/>
      <w:marTop w:val="0"/>
      <w:marBottom w:val="0"/>
      <w:divBdr>
        <w:top w:val="none" w:sz="0" w:space="0" w:color="auto"/>
        <w:left w:val="none" w:sz="0" w:space="0" w:color="auto"/>
        <w:bottom w:val="none" w:sz="0" w:space="0" w:color="auto"/>
        <w:right w:val="none" w:sz="0" w:space="0" w:color="auto"/>
      </w:divBdr>
    </w:div>
    <w:div w:id="955794512">
      <w:bodyDiv w:val="1"/>
      <w:marLeft w:val="0"/>
      <w:marRight w:val="0"/>
      <w:marTop w:val="0"/>
      <w:marBottom w:val="0"/>
      <w:divBdr>
        <w:top w:val="none" w:sz="0" w:space="0" w:color="auto"/>
        <w:left w:val="none" w:sz="0" w:space="0" w:color="auto"/>
        <w:bottom w:val="none" w:sz="0" w:space="0" w:color="auto"/>
        <w:right w:val="none" w:sz="0" w:space="0" w:color="auto"/>
      </w:divBdr>
    </w:div>
    <w:div w:id="956133711">
      <w:bodyDiv w:val="1"/>
      <w:marLeft w:val="0"/>
      <w:marRight w:val="0"/>
      <w:marTop w:val="0"/>
      <w:marBottom w:val="0"/>
      <w:divBdr>
        <w:top w:val="none" w:sz="0" w:space="0" w:color="auto"/>
        <w:left w:val="none" w:sz="0" w:space="0" w:color="auto"/>
        <w:bottom w:val="none" w:sz="0" w:space="0" w:color="auto"/>
        <w:right w:val="none" w:sz="0" w:space="0" w:color="auto"/>
      </w:divBdr>
    </w:div>
    <w:div w:id="957033740">
      <w:bodyDiv w:val="1"/>
      <w:marLeft w:val="0"/>
      <w:marRight w:val="0"/>
      <w:marTop w:val="0"/>
      <w:marBottom w:val="0"/>
      <w:divBdr>
        <w:top w:val="none" w:sz="0" w:space="0" w:color="auto"/>
        <w:left w:val="none" w:sz="0" w:space="0" w:color="auto"/>
        <w:bottom w:val="none" w:sz="0" w:space="0" w:color="auto"/>
        <w:right w:val="none" w:sz="0" w:space="0" w:color="auto"/>
      </w:divBdr>
    </w:div>
    <w:div w:id="964195618">
      <w:bodyDiv w:val="1"/>
      <w:marLeft w:val="0"/>
      <w:marRight w:val="0"/>
      <w:marTop w:val="0"/>
      <w:marBottom w:val="0"/>
      <w:divBdr>
        <w:top w:val="none" w:sz="0" w:space="0" w:color="auto"/>
        <w:left w:val="none" w:sz="0" w:space="0" w:color="auto"/>
        <w:bottom w:val="none" w:sz="0" w:space="0" w:color="auto"/>
        <w:right w:val="none" w:sz="0" w:space="0" w:color="auto"/>
      </w:divBdr>
    </w:div>
    <w:div w:id="965158507">
      <w:bodyDiv w:val="1"/>
      <w:marLeft w:val="0"/>
      <w:marRight w:val="0"/>
      <w:marTop w:val="0"/>
      <w:marBottom w:val="0"/>
      <w:divBdr>
        <w:top w:val="none" w:sz="0" w:space="0" w:color="auto"/>
        <w:left w:val="none" w:sz="0" w:space="0" w:color="auto"/>
        <w:bottom w:val="none" w:sz="0" w:space="0" w:color="auto"/>
        <w:right w:val="none" w:sz="0" w:space="0" w:color="auto"/>
      </w:divBdr>
    </w:div>
    <w:div w:id="965427183">
      <w:bodyDiv w:val="1"/>
      <w:marLeft w:val="0"/>
      <w:marRight w:val="0"/>
      <w:marTop w:val="0"/>
      <w:marBottom w:val="0"/>
      <w:divBdr>
        <w:top w:val="none" w:sz="0" w:space="0" w:color="auto"/>
        <w:left w:val="none" w:sz="0" w:space="0" w:color="auto"/>
        <w:bottom w:val="none" w:sz="0" w:space="0" w:color="auto"/>
        <w:right w:val="none" w:sz="0" w:space="0" w:color="auto"/>
      </w:divBdr>
    </w:div>
    <w:div w:id="968172173">
      <w:bodyDiv w:val="1"/>
      <w:marLeft w:val="0"/>
      <w:marRight w:val="0"/>
      <w:marTop w:val="0"/>
      <w:marBottom w:val="0"/>
      <w:divBdr>
        <w:top w:val="none" w:sz="0" w:space="0" w:color="auto"/>
        <w:left w:val="none" w:sz="0" w:space="0" w:color="auto"/>
        <w:bottom w:val="none" w:sz="0" w:space="0" w:color="auto"/>
        <w:right w:val="none" w:sz="0" w:space="0" w:color="auto"/>
      </w:divBdr>
    </w:div>
    <w:div w:id="968242645">
      <w:bodyDiv w:val="1"/>
      <w:marLeft w:val="0"/>
      <w:marRight w:val="0"/>
      <w:marTop w:val="0"/>
      <w:marBottom w:val="0"/>
      <w:divBdr>
        <w:top w:val="none" w:sz="0" w:space="0" w:color="auto"/>
        <w:left w:val="none" w:sz="0" w:space="0" w:color="auto"/>
        <w:bottom w:val="none" w:sz="0" w:space="0" w:color="auto"/>
        <w:right w:val="none" w:sz="0" w:space="0" w:color="auto"/>
      </w:divBdr>
    </w:div>
    <w:div w:id="968631432">
      <w:bodyDiv w:val="1"/>
      <w:marLeft w:val="0"/>
      <w:marRight w:val="0"/>
      <w:marTop w:val="0"/>
      <w:marBottom w:val="0"/>
      <w:divBdr>
        <w:top w:val="none" w:sz="0" w:space="0" w:color="auto"/>
        <w:left w:val="none" w:sz="0" w:space="0" w:color="auto"/>
        <w:bottom w:val="none" w:sz="0" w:space="0" w:color="auto"/>
        <w:right w:val="none" w:sz="0" w:space="0" w:color="auto"/>
      </w:divBdr>
    </w:div>
    <w:div w:id="969701213">
      <w:bodyDiv w:val="1"/>
      <w:marLeft w:val="0"/>
      <w:marRight w:val="0"/>
      <w:marTop w:val="0"/>
      <w:marBottom w:val="0"/>
      <w:divBdr>
        <w:top w:val="none" w:sz="0" w:space="0" w:color="auto"/>
        <w:left w:val="none" w:sz="0" w:space="0" w:color="auto"/>
        <w:bottom w:val="none" w:sz="0" w:space="0" w:color="auto"/>
        <w:right w:val="none" w:sz="0" w:space="0" w:color="auto"/>
      </w:divBdr>
    </w:div>
    <w:div w:id="973289662">
      <w:bodyDiv w:val="1"/>
      <w:marLeft w:val="0"/>
      <w:marRight w:val="0"/>
      <w:marTop w:val="0"/>
      <w:marBottom w:val="0"/>
      <w:divBdr>
        <w:top w:val="none" w:sz="0" w:space="0" w:color="auto"/>
        <w:left w:val="none" w:sz="0" w:space="0" w:color="auto"/>
        <w:bottom w:val="none" w:sz="0" w:space="0" w:color="auto"/>
        <w:right w:val="none" w:sz="0" w:space="0" w:color="auto"/>
      </w:divBdr>
    </w:div>
    <w:div w:id="973293560">
      <w:bodyDiv w:val="1"/>
      <w:marLeft w:val="0"/>
      <w:marRight w:val="0"/>
      <w:marTop w:val="0"/>
      <w:marBottom w:val="0"/>
      <w:divBdr>
        <w:top w:val="none" w:sz="0" w:space="0" w:color="auto"/>
        <w:left w:val="none" w:sz="0" w:space="0" w:color="auto"/>
        <w:bottom w:val="none" w:sz="0" w:space="0" w:color="auto"/>
        <w:right w:val="none" w:sz="0" w:space="0" w:color="auto"/>
      </w:divBdr>
    </w:div>
    <w:div w:id="974063778">
      <w:bodyDiv w:val="1"/>
      <w:marLeft w:val="0"/>
      <w:marRight w:val="0"/>
      <w:marTop w:val="0"/>
      <w:marBottom w:val="0"/>
      <w:divBdr>
        <w:top w:val="none" w:sz="0" w:space="0" w:color="auto"/>
        <w:left w:val="none" w:sz="0" w:space="0" w:color="auto"/>
        <w:bottom w:val="none" w:sz="0" w:space="0" w:color="auto"/>
        <w:right w:val="none" w:sz="0" w:space="0" w:color="auto"/>
      </w:divBdr>
    </w:div>
    <w:div w:id="974526008">
      <w:bodyDiv w:val="1"/>
      <w:marLeft w:val="0"/>
      <w:marRight w:val="0"/>
      <w:marTop w:val="0"/>
      <w:marBottom w:val="0"/>
      <w:divBdr>
        <w:top w:val="none" w:sz="0" w:space="0" w:color="auto"/>
        <w:left w:val="none" w:sz="0" w:space="0" w:color="auto"/>
        <w:bottom w:val="none" w:sz="0" w:space="0" w:color="auto"/>
        <w:right w:val="none" w:sz="0" w:space="0" w:color="auto"/>
      </w:divBdr>
    </w:div>
    <w:div w:id="984120088">
      <w:bodyDiv w:val="1"/>
      <w:marLeft w:val="0"/>
      <w:marRight w:val="0"/>
      <w:marTop w:val="0"/>
      <w:marBottom w:val="0"/>
      <w:divBdr>
        <w:top w:val="none" w:sz="0" w:space="0" w:color="auto"/>
        <w:left w:val="none" w:sz="0" w:space="0" w:color="auto"/>
        <w:bottom w:val="none" w:sz="0" w:space="0" w:color="auto"/>
        <w:right w:val="none" w:sz="0" w:space="0" w:color="auto"/>
      </w:divBdr>
    </w:div>
    <w:div w:id="987855097">
      <w:bodyDiv w:val="1"/>
      <w:marLeft w:val="0"/>
      <w:marRight w:val="0"/>
      <w:marTop w:val="0"/>
      <w:marBottom w:val="0"/>
      <w:divBdr>
        <w:top w:val="none" w:sz="0" w:space="0" w:color="auto"/>
        <w:left w:val="none" w:sz="0" w:space="0" w:color="auto"/>
        <w:bottom w:val="none" w:sz="0" w:space="0" w:color="auto"/>
        <w:right w:val="none" w:sz="0" w:space="0" w:color="auto"/>
      </w:divBdr>
    </w:div>
    <w:div w:id="988437057">
      <w:bodyDiv w:val="1"/>
      <w:marLeft w:val="0"/>
      <w:marRight w:val="0"/>
      <w:marTop w:val="0"/>
      <w:marBottom w:val="0"/>
      <w:divBdr>
        <w:top w:val="none" w:sz="0" w:space="0" w:color="auto"/>
        <w:left w:val="none" w:sz="0" w:space="0" w:color="auto"/>
        <w:bottom w:val="none" w:sz="0" w:space="0" w:color="auto"/>
        <w:right w:val="none" w:sz="0" w:space="0" w:color="auto"/>
      </w:divBdr>
    </w:div>
    <w:div w:id="989944288">
      <w:bodyDiv w:val="1"/>
      <w:marLeft w:val="0"/>
      <w:marRight w:val="0"/>
      <w:marTop w:val="0"/>
      <w:marBottom w:val="0"/>
      <w:divBdr>
        <w:top w:val="none" w:sz="0" w:space="0" w:color="auto"/>
        <w:left w:val="none" w:sz="0" w:space="0" w:color="auto"/>
        <w:bottom w:val="none" w:sz="0" w:space="0" w:color="auto"/>
        <w:right w:val="none" w:sz="0" w:space="0" w:color="auto"/>
      </w:divBdr>
    </w:div>
    <w:div w:id="991060097">
      <w:bodyDiv w:val="1"/>
      <w:marLeft w:val="0"/>
      <w:marRight w:val="0"/>
      <w:marTop w:val="0"/>
      <w:marBottom w:val="0"/>
      <w:divBdr>
        <w:top w:val="none" w:sz="0" w:space="0" w:color="auto"/>
        <w:left w:val="none" w:sz="0" w:space="0" w:color="auto"/>
        <w:bottom w:val="none" w:sz="0" w:space="0" w:color="auto"/>
        <w:right w:val="none" w:sz="0" w:space="0" w:color="auto"/>
      </w:divBdr>
    </w:div>
    <w:div w:id="993069150">
      <w:bodyDiv w:val="1"/>
      <w:marLeft w:val="0"/>
      <w:marRight w:val="0"/>
      <w:marTop w:val="0"/>
      <w:marBottom w:val="0"/>
      <w:divBdr>
        <w:top w:val="none" w:sz="0" w:space="0" w:color="auto"/>
        <w:left w:val="none" w:sz="0" w:space="0" w:color="auto"/>
        <w:bottom w:val="none" w:sz="0" w:space="0" w:color="auto"/>
        <w:right w:val="none" w:sz="0" w:space="0" w:color="auto"/>
      </w:divBdr>
    </w:div>
    <w:div w:id="993071123">
      <w:bodyDiv w:val="1"/>
      <w:marLeft w:val="0"/>
      <w:marRight w:val="0"/>
      <w:marTop w:val="0"/>
      <w:marBottom w:val="0"/>
      <w:divBdr>
        <w:top w:val="none" w:sz="0" w:space="0" w:color="auto"/>
        <w:left w:val="none" w:sz="0" w:space="0" w:color="auto"/>
        <w:bottom w:val="none" w:sz="0" w:space="0" w:color="auto"/>
        <w:right w:val="none" w:sz="0" w:space="0" w:color="auto"/>
      </w:divBdr>
    </w:div>
    <w:div w:id="995036242">
      <w:bodyDiv w:val="1"/>
      <w:marLeft w:val="0"/>
      <w:marRight w:val="0"/>
      <w:marTop w:val="0"/>
      <w:marBottom w:val="0"/>
      <w:divBdr>
        <w:top w:val="none" w:sz="0" w:space="0" w:color="auto"/>
        <w:left w:val="none" w:sz="0" w:space="0" w:color="auto"/>
        <w:bottom w:val="none" w:sz="0" w:space="0" w:color="auto"/>
        <w:right w:val="none" w:sz="0" w:space="0" w:color="auto"/>
      </w:divBdr>
    </w:div>
    <w:div w:id="996494850">
      <w:bodyDiv w:val="1"/>
      <w:marLeft w:val="0"/>
      <w:marRight w:val="0"/>
      <w:marTop w:val="0"/>
      <w:marBottom w:val="0"/>
      <w:divBdr>
        <w:top w:val="none" w:sz="0" w:space="0" w:color="auto"/>
        <w:left w:val="none" w:sz="0" w:space="0" w:color="auto"/>
        <w:bottom w:val="none" w:sz="0" w:space="0" w:color="auto"/>
        <w:right w:val="none" w:sz="0" w:space="0" w:color="auto"/>
      </w:divBdr>
    </w:div>
    <w:div w:id="1002390105">
      <w:bodyDiv w:val="1"/>
      <w:marLeft w:val="0"/>
      <w:marRight w:val="0"/>
      <w:marTop w:val="0"/>
      <w:marBottom w:val="0"/>
      <w:divBdr>
        <w:top w:val="none" w:sz="0" w:space="0" w:color="auto"/>
        <w:left w:val="none" w:sz="0" w:space="0" w:color="auto"/>
        <w:bottom w:val="none" w:sz="0" w:space="0" w:color="auto"/>
        <w:right w:val="none" w:sz="0" w:space="0" w:color="auto"/>
      </w:divBdr>
    </w:div>
    <w:div w:id="1005669631">
      <w:bodyDiv w:val="1"/>
      <w:marLeft w:val="0"/>
      <w:marRight w:val="0"/>
      <w:marTop w:val="0"/>
      <w:marBottom w:val="0"/>
      <w:divBdr>
        <w:top w:val="none" w:sz="0" w:space="0" w:color="auto"/>
        <w:left w:val="none" w:sz="0" w:space="0" w:color="auto"/>
        <w:bottom w:val="none" w:sz="0" w:space="0" w:color="auto"/>
        <w:right w:val="none" w:sz="0" w:space="0" w:color="auto"/>
      </w:divBdr>
    </w:div>
    <w:div w:id="1006442631">
      <w:bodyDiv w:val="1"/>
      <w:marLeft w:val="0"/>
      <w:marRight w:val="0"/>
      <w:marTop w:val="0"/>
      <w:marBottom w:val="0"/>
      <w:divBdr>
        <w:top w:val="none" w:sz="0" w:space="0" w:color="auto"/>
        <w:left w:val="none" w:sz="0" w:space="0" w:color="auto"/>
        <w:bottom w:val="none" w:sz="0" w:space="0" w:color="auto"/>
        <w:right w:val="none" w:sz="0" w:space="0" w:color="auto"/>
      </w:divBdr>
    </w:div>
    <w:div w:id="1009059944">
      <w:bodyDiv w:val="1"/>
      <w:marLeft w:val="0"/>
      <w:marRight w:val="0"/>
      <w:marTop w:val="0"/>
      <w:marBottom w:val="0"/>
      <w:divBdr>
        <w:top w:val="none" w:sz="0" w:space="0" w:color="auto"/>
        <w:left w:val="none" w:sz="0" w:space="0" w:color="auto"/>
        <w:bottom w:val="none" w:sz="0" w:space="0" w:color="auto"/>
        <w:right w:val="none" w:sz="0" w:space="0" w:color="auto"/>
      </w:divBdr>
    </w:div>
    <w:div w:id="1015765688">
      <w:bodyDiv w:val="1"/>
      <w:marLeft w:val="0"/>
      <w:marRight w:val="0"/>
      <w:marTop w:val="0"/>
      <w:marBottom w:val="0"/>
      <w:divBdr>
        <w:top w:val="none" w:sz="0" w:space="0" w:color="auto"/>
        <w:left w:val="none" w:sz="0" w:space="0" w:color="auto"/>
        <w:bottom w:val="none" w:sz="0" w:space="0" w:color="auto"/>
        <w:right w:val="none" w:sz="0" w:space="0" w:color="auto"/>
      </w:divBdr>
    </w:div>
    <w:div w:id="1022708399">
      <w:bodyDiv w:val="1"/>
      <w:marLeft w:val="0"/>
      <w:marRight w:val="0"/>
      <w:marTop w:val="0"/>
      <w:marBottom w:val="0"/>
      <w:divBdr>
        <w:top w:val="none" w:sz="0" w:space="0" w:color="auto"/>
        <w:left w:val="none" w:sz="0" w:space="0" w:color="auto"/>
        <w:bottom w:val="none" w:sz="0" w:space="0" w:color="auto"/>
        <w:right w:val="none" w:sz="0" w:space="0" w:color="auto"/>
      </w:divBdr>
    </w:div>
    <w:div w:id="1033456698">
      <w:bodyDiv w:val="1"/>
      <w:marLeft w:val="0"/>
      <w:marRight w:val="0"/>
      <w:marTop w:val="0"/>
      <w:marBottom w:val="0"/>
      <w:divBdr>
        <w:top w:val="none" w:sz="0" w:space="0" w:color="auto"/>
        <w:left w:val="none" w:sz="0" w:space="0" w:color="auto"/>
        <w:bottom w:val="none" w:sz="0" w:space="0" w:color="auto"/>
        <w:right w:val="none" w:sz="0" w:space="0" w:color="auto"/>
      </w:divBdr>
    </w:div>
    <w:div w:id="1039622867">
      <w:bodyDiv w:val="1"/>
      <w:marLeft w:val="0"/>
      <w:marRight w:val="0"/>
      <w:marTop w:val="0"/>
      <w:marBottom w:val="0"/>
      <w:divBdr>
        <w:top w:val="none" w:sz="0" w:space="0" w:color="auto"/>
        <w:left w:val="none" w:sz="0" w:space="0" w:color="auto"/>
        <w:bottom w:val="none" w:sz="0" w:space="0" w:color="auto"/>
        <w:right w:val="none" w:sz="0" w:space="0" w:color="auto"/>
      </w:divBdr>
    </w:div>
    <w:div w:id="1048341997">
      <w:bodyDiv w:val="1"/>
      <w:marLeft w:val="0"/>
      <w:marRight w:val="0"/>
      <w:marTop w:val="0"/>
      <w:marBottom w:val="0"/>
      <w:divBdr>
        <w:top w:val="none" w:sz="0" w:space="0" w:color="auto"/>
        <w:left w:val="none" w:sz="0" w:space="0" w:color="auto"/>
        <w:bottom w:val="none" w:sz="0" w:space="0" w:color="auto"/>
        <w:right w:val="none" w:sz="0" w:space="0" w:color="auto"/>
      </w:divBdr>
    </w:div>
    <w:div w:id="1060137013">
      <w:bodyDiv w:val="1"/>
      <w:marLeft w:val="0"/>
      <w:marRight w:val="0"/>
      <w:marTop w:val="0"/>
      <w:marBottom w:val="0"/>
      <w:divBdr>
        <w:top w:val="none" w:sz="0" w:space="0" w:color="auto"/>
        <w:left w:val="none" w:sz="0" w:space="0" w:color="auto"/>
        <w:bottom w:val="none" w:sz="0" w:space="0" w:color="auto"/>
        <w:right w:val="none" w:sz="0" w:space="0" w:color="auto"/>
      </w:divBdr>
    </w:div>
    <w:div w:id="1071729242">
      <w:bodyDiv w:val="1"/>
      <w:marLeft w:val="0"/>
      <w:marRight w:val="0"/>
      <w:marTop w:val="0"/>
      <w:marBottom w:val="0"/>
      <w:divBdr>
        <w:top w:val="none" w:sz="0" w:space="0" w:color="auto"/>
        <w:left w:val="none" w:sz="0" w:space="0" w:color="auto"/>
        <w:bottom w:val="none" w:sz="0" w:space="0" w:color="auto"/>
        <w:right w:val="none" w:sz="0" w:space="0" w:color="auto"/>
      </w:divBdr>
    </w:div>
    <w:div w:id="1071733580">
      <w:bodyDiv w:val="1"/>
      <w:marLeft w:val="0"/>
      <w:marRight w:val="0"/>
      <w:marTop w:val="0"/>
      <w:marBottom w:val="0"/>
      <w:divBdr>
        <w:top w:val="none" w:sz="0" w:space="0" w:color="auto"/>
        <w:left w:val="none" w:sz="0" w:space="0" w:color="auto"/>
        <w:bottom w:val="none" w:sz="0" w:space="0" w:color="auto"/>
        <w:right w:val="none" w:sz="0" w:space="0" w:color="auto"/>
      </w:divBdr>
    </w:div>
    <w:div w:id="1079592630">
      <w:bodyDiv w:val="1"/>
      <w:marLeft w:val="0"/>
      <w:marRight w:val="0"/>
      <w:marTop w:val="0"/>
      <w:marBottom w:val="0"/>
      <w:divBdr>
        <w:top w:val="none" w:sz="0" w:space="0" w:color="auto"/>
        <w:left w:val="none" w:sz="0" w:space="0" w:color="auto"/>
        <w:bottom w:val="none" w:sz="0" w:space="0" w:color="auto"/>
        <w:right w:val="none" w:sz="0" w:space="0" w:color="auto"/>
      </w:divBdr>
    </w:div>
    <w:div w:id="1083602290">
      <w:bodyDiv w:val="1"/>
      <w:marLeft w:val="0"/>
      <w:marRight w:val="0"/>
      <w:marTop w:val="0"/>
      <w:marBottom w:val="0"/>
      <w:divBdr>
        <w:top w:val="none" w:sz="0" w:space="0" w:color="auto"/>
        <w:left w:val="none" w:sz="0" w:space="0" w:color="auto"/>
        <w:bottom w:val="none" w:sz="0" w:space="0" w:color="auto"/>
        <w:right w:val="none" w:sz="0" w:space="0" w:color="auto"/>
      </w:divBdr>
    </w:div>
    <w:div w:id="1093552043">
      <w:bodyDiv w:val="1"/>
      <w:marLeft w:val="0"/>
      <w:marRight w:val="0"/>
      <w:marTop w:val="0"/>
      <w:marBottom w:val="0"/>
      <w:divBdr>
        <w:top w:val="none" w:sz="0" w:space="0" w:color="auto"/>
        <w:left w:val="none" w:sz="0" w:space="0" w:color="auto"/>
        <w:bottom w:val="none" w:sz="0" w:space="0" w:color="auto"/>
        <w:right w:val="none" w:sz="0" w:space="0" w:color="auto"/>
      </w:divBdr>
    </w:div>
    <w:div w:id="1094017720">
      <w:bodyDiv w:val="1"/>
      <w:marLeft w:val="0"/>
      <w:marRight w:val="0"/>
      <w:marTop w:val="0"/>
      <w:marBottom w:val="0"/>
      <w:divBdr>
        <w:top w:val="none" w:sz="0" w:space="0" w:color="auto"/>
        <w:left w:val="none" w:sz="0" w:space="0" w:color="auto"/>
        <w:bottom w:val="none" w:sz="0" w:space="0" w:color="auto"/>
        <w:right w:val="none" w:sz="0" w:space="0" w:color="auto"/>
      </w:divBdr>
    </w:div>
    <w:div w:id="1094403487">
      <w:bodyDiv w:val="1"/>
      <w:marLeft w:val="0"/>
      <w:marRight w:val="0"/>
      <w:marTop w:val="0"/>
      <w:marBottom w:val="0"/>
      <w:divBdr>
        <w:top w:val="none" w:sz="0" w:space="0" w:color="auto"/>
        <w:left w:val="none" w:sz="0" w:space="0" w:color="auto"/>
        <w:bottom w:val="none" w:sz="0" w:space="0" w:color="auto"/>
        <w:right w:val="none" w:sz="0" w:space="0" w:color="auto"/>
      </w:divBdr>
    </w:div>
    <w:div w:id="1095857336">
      <w:bodyDiv w:val="1"/>
      <w:marLeft w:val="0"/>
      <w:marRight w:val="0"/>
      <w:marTop w:val="0"/>
      <w:marBottom w:val="0"/>
      <w:divBdr>
        <w:top w:val="none" w:sz="0" w:space="0" w:color="auto"/>
        <w:left w:val="none" w:sz="0" w:space="0" w:color="auto"/>
        <w:bottom w:val="none" w:sz="0" w:space="0" w:color="auto"/>
        <w:right w:val="none" w:sz="0" w:space="0" w:color="auto"/>
      </w:divBdr>
    </w:div>
    <w:div w:id="1097091141">
      <w:bodyDiv w:val="1"/>
      <w:marLeft w:val="0"/>
      <w:marRight w:val="0"/>
      <w:marTop w:val="0"/>
      <w:marBottom w:val="0"/>
      <w:divBdr>
        <w:top w:val="none" w:sz="0" w:space="0" w:color="auto"/>
        <w:left w:val="none" w:sz="0" w:space="0" w:color="auto"/>
        <w:bottom w:val="none" w:sz="0" w:space="0" w:color="auto"/>
        <w:right w:val="none" w:sz="0" w:space="0" w:color="auto"/>
      </w:divBdr>
    </w:div>
    <w:div w:id="1098940059">
      <w:bodyDiv w:val="1"/>
      <w:marLeft w:val="0"/>
      <w:marRight w:val="0"/>
      <w:marTop w:val="0"/>
      <w:marBottom w:val="0"/>
      <w:divBdr>
        <w:top w:val="none" w:sz="0" w:space="0" w:color="auto"/>
        <w:left w:val="none" w:sz="0" w:space="0" w:color="auto"/>
        <w:bottom w:val="none" w:sz="0" w:space="0" w:color="auto"/>
        <w:right w:val="none" w:sz="0" w:space="0" w:color="auto"/>
      </w:divBdr>
    </w:div>
    <w:div w:id="1113213057">
      <w:bodyDiv w:val="1"/>
      <w:marLeft w:val="0"/>
      <w:marRight w:val="0"/>
      <w:marTop w:val="0"/>
      <w:marBottom w:val="0"/>
      <w:divBdr>
        <w:top w:val="none" w:sz="0" w:space="0" w:color="auto"/>
        <w:left w:val="none" w:sz="0" w:space="0" w:color="auto"/>
        <w:bottom w:val="none" w:sz="0" w:space="0" w:color="auto"/>
        <w:right w:val="none" w:sz="0" w:space="0" w:color="auto"/>
      </w:divBdr>
    </w:div>
    <w:div w:id="1114060519">
      <w:bodyDiv w:val="1"/>
      <w:marLeft w:val="0"/>
      <w:marRight w:val="0"/>
      <w:marTop w:val="0"/>
      <w:marBottom w:val="0"/>
      <w:divBdr>
        <w:top w:val="none" w:sz="0" w:space="0" w:color="auto"/>
        <w:left w:val="none" w:sz="0" w:space="0" w:color="auto"/>
        <w:bottom w:val="none" w:sz="0" w:space="0" w:color="auto"/>
        <w:right w:val="none" w:sz="0" w:space="0" w:color="auto"/>
      </w:divBdr>
    </w:div>
    <w:div w:id="1115751523">
      <w:bodyDiv w:val="1"/>
      <w:marLeft w:val="0"/>
      <w:marRight w:val="0"/>
      <w:marTop w:val="0"/>
      <w:marBottom w:val="0"/>
      <w:divBdr>
        <w:top w:val="none" w:sz="0" w:space="0" w:color="auto"/>
        <w:left w:val="none" w:sz="0" w:space="0" w:color="auto"/>
        <w:bottom w:val="none" w:sz="0" w:space="0" w:color="auto"/>
        <w:right w:val="none" w:sz="0" w:space="0" w:color="auto"/>
      </w:divBdr>
    </w:div>
    <w:div w:id="1116144218">
      <w:bodyDiv w:val="1"/>
      <w:marLeft w:val="0"/>
      <w:marRight w:val="0"/>
      <w:marTop w:val="0"/>
      <w:marBottom w:val="0"/>
      <w:divBdr>
        <w:top w:val="none" w:sz="0" w:space="0" w:color="auto"/>
        <w:left w:val="none" w:sz="0" w:space="0" w:color="auto"/>
        <w:bottom w:val="none" w:sz="0" w:space="0" w:color="auto"/>
        <w:right w:val="none" w:sz="0" w:space="0" w:color="auto"/>
      </w:divBdr>
    </w:div>
    <w:div w:id="1117794644">
      <w:bodyDiv w:val="1"/>
      <w:marLeft w:val="0"/>
      <w:marRight w:val="0"/>
      <w:marTop w:val="0"/>
      <w:marBottom w:val="0"/>
      <w:divBdr>
        <w:top w:val="none" w:sz="0" w:space="0" w:color="auto"/>
        <w:left w:val="none" w:sz="0" w:space="0" w:color="auto"/>
        <w:bottom w:val="none" w:sz="0" w:space="0" w:color="auto"/>
        <w:right w:val="none" w:sz="0" w:space="0" w:color="auto"/>
      </w:divBdr>
    </w:div>
    <w:div w:id="1118185446">
      <w:bodyDiv w:val="1"/>
      <w:marLeft w:val="0"/>
      <w:marRight w:val="0"/>
      <w:marTop w:val="0"/>
      <w:marBottom w:val="0"/>
      <w:divBdr>
        <w:top w:val="none" w:sz="0" w:space="0" w:color="auto"/>
        <w:left w:val="none" w:sz="0" w:space="0" w:color="auto"/>
        <w:bottom w:val="none" w:sz="0" w:space="0" w:color="auto"/>
        <w:right w:val="none" w:sz="0" w:space="0" w:color="auto"/>
      </w:divBdr>
    </w:div>
    <w:div w:id="1120221500">
      <w:bodyDiv w:val="1"/>
      <w:marLeft w:val="0"/>
      <w:marRight w:val="0"/>
      <w:marTop w:val="0"/>
      <w:marBottom w:val="0"/>
      <w:divBdr>
        <w:top w:val="none" w:sz="0" w:space="0" w:color="auto"/>
        <w:left w:val="none" w:sz="0" w:space="0" w:color="auto"/>
        <w:bottom w:val="none" w:sz="0" w:space="0" w:color="auto"/>
        <w:right w:val="none" w:sz="0" w:space="0" w:color="auto"/>
      </w:divBdr>
    </w:div>
    <w:div w:id="1125856139">
      <w:bodyDiv w:val="1"/>
      <w:marLeft w:val="0"/>
      <w:marRight w:val="0"/>
      <w:marTop w:val="0"/>
      <w:marBottom w:val="0"/>
      <w:divBdr>
        <w:top w:val="none" w:sz="0" w:space="0" w:color="auto"/>
        <w:left w:val="none" w:sz="0" w:space="0" w:color="auto"/>
        <w:bottom w:val="none" w:sz="0" w:space="0" w:color="auto"/>
        <w:right w:val="none" w:sz="0" w:space="0" w:color="auto"/>
      </w:divBdr>
    </w:div>
    <w:div w:id="1126970987">
      <w:bodyDiv w:val="1"/>
      <w:marLeft w:val="0"/>
      <w:marRight w:val="0"/>
      <w:marTop w:val="0"/>
      <w:marBottom w:val="0"/>
      <w:divBdr>
        <w:top w:val="none" w:sz="0" w:space="0" w:color="auto"/>
        <w:left w:val="none" w:sz="0" w:space="0" w:color="auto"/>
        <w:bottom w:val="none" w:sz="0" w:space="0" w:color="auto"/>
        <w:right w:val="none" w:sz="0" w:space="0" w:color="auto"/>
      </w:divBdr>
    </w:div>
    <w:div w:id="1134788294">
      <w:bodyDiv w:val="1"/>
      <w:marLeft w:val="0"/>
      <w:marRight w:val="0"/>
      <w:marTop w:val="0"/>
      <w:marBottom w:val="0"/>
      <w:divBdr>
        <w:top w:val="none" w:sz="0" w:space="0" w:color="auto"/>
        <w:left w:val="none" w:sz="0" w:space="0" w:color="auto"/>
        <w:bottom w:val="none" w:sz="0" w:space="0" w:color="auto"/>
        <w:right w:val="none" w:sz="0" w:space="0" w:color="auto"/>
      </w:divBdr>
    </w:div>
    <w:div w:id="1134912562">
      <w:bodyDiv w:val="1"/>
      <w:marLeft w:val="0"/>
      <w:marRight w:val="0"/>
      <w:marTop w:val="0"/>
      <w:marBottom w:val="0"/>
      <w:divBdr>
        <w:top w:val="none" w:sz="0" w:space="0" w:color="auto"/>
        <w:left w:val="none" w:sz="0" w:space="0" w:color="auto"/>
        <w:bottom w:val="none" w:sz="0" w:space="0" w:color="auto"/>
        <w:right w:val="none" w:sz="0" w:space="0" w:color="auto"/>
      </w:divBdr>
    </w:div>
    <w:div w:id="1141845200">
      <w:bodyDiv w:val="1"/>
      <w:marLeft w:val="0"/>
      <w:marRight w:val="0"/>
      <w:marTop w:val="0"/>
      <w:marBottom w:val="0"/>
      <w:divBdr>
        <w:top w:val="none" w:sz="0" w:space="0" w:color="auto"/>
        <w:left w:val="none" w:sz="0" w:space="0" w:color="auto"/>
        <w:bottom w:val="none" w:sz="0" w:space="0" w:color="auto"/>
        <w:right w:val="none" w:sz="0" w:space="0" w:color="auto"/>
      </w:divBdr>
    </w:div>
    <w:div w:id="1143355525">
      <w:bodyDiv w:val="1"/>
      <w:marLeft w:val="0"/>
      <w:marRight w:val="0"/>
      <w:marTop w:val="0"/>
      <w:marBottom w:val="0"/>
      <w:divBdr>
        <w:top w:val="none" w:sz="0" w:space="0" w:color="auto"/>
        <w:left w:val="none" w:sz="0" w:space="0" w:color="auto"/>
        <w:bottom w:val="none" w:sz="0" w:space="0" w:color="auto"/>
        <w:right w:val="none" w:sz="0" w:space="0" w:color="auto"/>
      </w:divBdr>
    </w:div>
    <w:div w:id="1146239822">
      <w:bodyDiv w:val="1"/>
      <w:marLeft w:val="0"/>
      <w:marRight w:val="0"/>
      <w:marTop w:val="0"/>
      <w:marBottom w:val="0"/>
      <w:divBdr>
        <w:top w:val="none" w:sz="0" w:space="0" w:color="auto"/>
        <w:left w:val="none" w:sz="0" w:space="0" w:color="auto"/>
        <w:bottom w:val="none" w:sz="0" w:space="0" w:color="auto"/>
        <w:right w:val="none" w:sz="0" w:space="0" w:color="auto"/>
      </w:divBdr>
    </w:div>
    <w:div w:id="1146507803">
      <w:bodyDiv w:val="1"/>
      <w:marLeft w:val="0"/>
      <w:marRight w:val="0"/>
      <w:marTop w:val="0"/>
      <w:marBottom w:val="0"/>
      <w:divBdr>
        <w:top w:val="none" w:sz="0" w:space="0" w:color="auto"/>
        <w:left w:val="none" w:sz="0" w:space="0" w:color="auto"/>
        <w:bottom w:val="none" w:sz="0" w:space="0" w:color="auto"/>
        <w:right w:val="none" w:sz="0" w:space="0" w:color="auto"/>
      </w:divBdr>
    </w:div>
    <w:div w:id="1147938652">
      <w:bodyDiv w:val="1"/>
      <w:marLeft w:val="0"/>
      <w:marRight w:val="0"/>
      <w:marTop w:val="0"/>
      <w:marBottom w:val="0"/>
      <w:divBdr>
        <w:top w:val="none" w:sz="0" w:space="0" w:color="auto"/>
        <w:left w:val="none" w:sz="0" w:space="0" w:color="auto"/>
        <w:bottom w:val="none" w:sz="0" w:space="0" w:color="auto"/>
        <w:right w:val="none" w:sz="0" w:space="0" w:color="auto"/>
      </w:divBdr>
    </w:div>
    <w:div w:id="1154108323">
      <w:bodyDiv w:val="1"/>
      <w:marLeft w:val="0"/>
      <w:marRight w:val="0"/>
      <w:marTop w:val="0"/>
      <w:marBottom w:val="0"/>
      <w:divBdr>
        <w:top w:val="none" w:sz="0" w:space="0" w:color="auto"/>
        <w:left w:val="none" w:sz="0" w:space="0" w:color="auto"/>
        <w:bottom w:val="none" w:sz="0" w:space="0" w:color="auto"/>
        <w:right w:val="none" w:sz="0" w:space="0" w:color="auto"/>
      </w:divBdr>
    </w:div>
    <w:div w:id="1155491440">
      <w:bodyDiv w:val="1"/>
      <w:marLeft w:val="0"/>
      <w:marRight w:val="0"/>
      <w:marTop w:val="0"/>
      <w:marBottom w:val="0"/>
      <w:divBdr>
        <w:top w:val="none" w:sz="0" w:space="0" w:color="auto"/>
        <w:left w:val="none" w:sz="0" w:space="0" w:color="auto"/>
        <w:bottom w:val="none" w:sz="0" w:space="0" w:color="auto"/>
        <w:right w:val="none" w:sz="0" w:space="0" w:color="auto"/>
      </w:divBdr>
    </w:div>
    <w:div w:id="1155801323">
      <w:bodyDiv w:val="1"/>
      <w:marLeft w:val="0"/>
      <w:marRight w:val="0"/>
      <w:marTop w:val="0"/>
      <w:marBottom w:val="0"/>
      <w:divBdr>
        <w:top w:val="none" w:sz="0" w:space="0" w:color="auto"/>
        <w:left w:val="none" w:sz="0" w:space="0" w:color="auto"/>
        <w:bottom w:val="none" w:sz="0" w:space="0" w:color="auto"/>
        <w:right w:val="none" w:sz="0" w:space="0" w:color="auto"/>
      </w:divBdr>
    </w:div>
    <w:div w:id="1173643276">
      <w:bodyDiv w:val="1"/>
      <w:marLeft w:val="0"/>
      <w:marRight w:val="0"/>
      <w:marTop w:val="0"/>
      <w:marBottom w:val="0"/>
      <w:divBdr>
        <w:top w:val="none" w:sz="0" w:space="0" w:color="auto"/>
        <w:left w:val="none" w:sz="0" w:space="0" w:color="auto"/>
        <w:bottom w:val="none" w:sz="0" w:space="0" w:color="auto"/>
        <w:right w:val="none" w:sz="0" w:space="0" w:color="auto"/>
      </w:divBdr>
    </w:div>
    <w:div w:id="1176308344">
      <w:bodyDiv w:val="1"/>
      <w:marLeft w:val="0"/>
      <w:marRight w:val="0"/>
      <w:marTop w:val="0"/>
      <w:marBottom w:val="0"/>
      <w:divBdr>
        <w:top w:val="none" w:sz="0" w:space="0" w:color="auto"/>
        <w:left w:val="none" w:sz="0" w:space="0" w:color="auto"/>
        <w:bottom w:val="none" w:sz="0" w:space="0" w:color="auto"/>
        <w:right w:val="none" w:sz="0" w:space="0" w:color="auto"/>
      </w:divBdr>
    </w:div>
    <w:div w:id="1176581288">
      <w:bodyDiv w:val="1"/>
      <w:marLeft w:val="0"/>
      <w:marRight w:val="0"/>
      <w:marTop w:val="0"/>
      <w:marBottom w:val="0"/>
      <w:divBdr>
        <w:top w:val="none" w:sz="0" w:space="0" w:color="auto"/>
        <w:left w:val="none" w:sz="0" w:space="0" w:color="auto"/>
        <w:bottom w:val="none" w:sz="0" w:space="0" w:color="auto"/>
        <w:right w:val="none" w:sz="0" w:space="0" w:color="auto"/>
      </w:divBdr>
    </w:div>
    <w:div w:id="1181356341">
      <w:bodyDiv w:val="1"/>
      <w:marLeft w:val="0"/>
      <w:marRight w:val="0"/>
      <w:marTop w:val="0"/>
      <w:marBottom w:val="0"/>
      <w:divBdr>
        <w:top w:val="none" w:sz="0" w:space="0" w:color="auto"/>
        <w:left w:val="none" w:sz="0" w:space="0" w:color="auto"/>
        <w:bottom w:val="none" w:sz="0" w:space="0" w:color="auto"/>
        <w:right w:val="none" w:sz="0" w:space="0" w:color="auto"/>
      </w:divBdr>
    </w:div>
    <w:div w:id="1183200465">
      <w:bodyDiv w:val="1"/>
      <w:marLeft w:val="0"/>
      <w:marRight w:val="0"/>
      <w:marTop w:val="0"/>
      <w:marBottom w:val="0"/>
      <w:divBdr>
        <w:top w:val="none" w:sz="0" w:space="0" w:color="auto"/>
        <w:left w:val="none" w:sz="0" w:space="0" w:color="auto"/>
        <w:bottom w:val="none" w:sz="0" w:space="0" w:color="auto"/>
        <w:right w:val="none" w:sz="0" w:space="0" w:color="auto"/>
      </w:divBdr>
    </w:div>
    <w:div w:id="1188718976">
      <w:bodyDiv w:val="1"/>
      <w:marLeft w:val="0"/>
      <w:marRight w:val="0"/>
      <w:marTop w:val="0"/>
      <w:marBottom w:val="0"/>
      <w:divBdr>
        <w:top w:val="none" w:sz="0" w:space="0" w:color="auto"/>
        <w:left w:val="none" w:sz="0" w:space="0" w:color="auto"/>
        <w:bottom w:val="none" w:sz="0" w:space="0" w:color="auto"/>
        <w:right w:val="none" w:sz="0" w:space="0" w:color="auto"/>
      </w:divBdr>
    </w:div>
    <w:div w:id="1189484838">
      <w:bodyDiv w:val="1"/>
      <w:marLeft w:val="0"/>
      <w:marRight w:val="0"/>
      <w:marTop w:val="0"/>
      <w:marBottom w:val="0"/>
      <w:divBdr>
        <w:top w:val="none" w:sz="0" w:space="0" w:color="auto"/>
        <w:left w:val="none" w:sz="0" w:space="0" w:color="auto"/>
        <w:bottom w:val="none" w:sz="0" w:space="0" w:color="auto"/>
        <w:right w:val="none" w:sz="0" w:space="0" w:color="auto"/>
      </w:divBdr>
    </w:div>
    <w:div w:id="1189641427">
      <w:bodyDiv w:val="1"/>
      <w:marLeft w:val="0"/>
      <w:marRight w:val="0"/>
      <w:marTop w:val="0"/>
      <w:marBottom w:val="0"/>
      <w:divBdr>
        <w:top w:val="none" w:sz="0" w:space="0" w:color="auto"/>
        <w:left w:val="none" w:sz="0" w:space="0" w:color="auto"/>
        <w:bottom w:val="none" w:sz="0" w:space="0" w:color="auto"/>
        <w:right w:val="none" w:sz="0" w:space="0" w:color="auto"/>
      </w:divBdr>
    </w:div>
    <w:div w:id="1195079767">
      <w:bodyDiv w:val="1"/>
      <w:marLeft w:val="0"/>
      <w:marRight w:val="0"/>
      <w:marTop w:val="0"/>
      <w:marBottom w:val="0"/>
      <w:divBdr>
        <w:top w:val="none" w:sz="0" w:space="0" w:color="auto"/>
        <w:left w:val="none" w:sz="0" w:space="0" w:color="auto"/>
        <w:bottom w:val="none" w:sz="0" w:space="0" w:color="auto"/>
        <w:right w:val="none" w:sz="0" w:space="0" w:color="auto"/>
      </w:divBdr>
    </w:div>
    <w:div w:id="1197549748">
      <w:bodyDiv w:val="1"/>
      <w:marLeft w:val="0"/>
      <w:marRight w:val="0"/>
      <w:marTop w:val="0"/>
      <w:marBottom w:val="0"/>
      <w:divBdr>
        <w:top w:val="none" w:sz="0" w:space="0" w:color="auto"/>
        <w:left w:val="none" w:sz="0" w:space="0" w:color="auto"/>
        <w:bottom w:val="none" w:sz="0" w:space="0" w:color="auto"/>
        <w:right w:val="none" w:sz="0" w:space="0" w:color="auto"/>
      </w:divBdr>
    </w:div>
    <w:div w:id="1199972942">
      <w:bodyDiv w:val="1"/>
      <w:marLeft w:val="0"/>
      <w:marRight w:val="0"/>
      <w:marTop w:val="0"/>
      <w:marBottom w:val="0"/>
      <w:divBdr>
        <w:top w:val="none" w:sz="0" w:space="0" w:color="auto"/>
        <w:left w:val="none" w:sz="0" w:space="0" w:color="auto"/>
        <w:bottom w:val="none" w:sz="0" w:space="0" w:color="auto"/>
        <w:right w:val="none" w:sz="0" w:space="0" w:color="auto"/>
      </w:divBdr>
    </w:div>
    <w:div w:id="1207521365">
      <w:bodyDiv w:val="1"/>
      <w:marLeft w:val="0"/>
      <w:marRight w:val="0"/>
      <w:marTop w:val="0"/>
      <w:marBottom w:val="0"/>
      <w:divBdr>
        <w:top w:val="none" w:sz="0" w:space="0" w:color="auto"/>
        <w:left w:val="none" w:sz="0" w:space="0" w:color="auto"/>
        <w:bottom w:val="none" w:sz="0" w:space="0" w:color="auto"/>
        <w:right w:val="none" w:sz="0" w:space="0" w:color="auto"/>
      </w:divBdr>
    </w:div>
    <w:div w:id="1208763626">
      <w:bodyDiv w:val="1"/>
      <w:marLeft w:val="0"/>
      <w:marRight w:val="0"/>
      <w:marTop w:val="0"/>
      <w:marBottom w:val="0"/>
      <w:divBdr>
        <w:top w:val="none" w:sz="0" w:space="0" w:color="auto"/>
        <w:left w:val="none" w:sz="0" w:space="0" w:color="auto"/>
        <w:bottom w:val="none" w:sz="0" w:space="0" w:color="auto"/>
        <w:right w:val="none" w:sz="0" w:space="0" w:color="auto"/>
      </w:divBdr>
    </w:div>
    <w:div w:id="1209688521">
      <w:bodyDiv w:val="1"/>
      <w:marLeft w:val="0"/>
      <w:marRight w:val="0"/>
      <w:marTop w:val="0"/>
      <w:marBottom w:val="0"/>
      <w:divBdr>
        <w:top w:val="none" w:sz="0" w:space="0" w:color="auto"/>
        <w:left w:val="none" w:sz="0" w:space="0" w:color="auto"/>
        <w:bottom w:val="none" w:sz="0" w:space="0" w:color="auto"/>
        <w:right w:val="none" w:sz="0" w:space="0" w:color="auto"/>
      </w:divBdr>
    </w:div>
    <w:div w:id="1215698124">
      <w:bodyDiv w:val="1"/>
      <w:marLeft w:val="0"/>
      <w:marRight w:val="0"/>
      <w:marTop w:val="0"/>
      <w:marBottom w:val="0"/>
      <w:divBdr>
        <w:top w:val="none" w:sz="0" w:space="0" w:color="auto"/>
        <w:left w:val="none" w:sz="0" w:space="0" w:color="auto"/>
        <w:bottom w:val="none" w:sz="0" w:space="0" w:color="auto"/>
        <w:right w:val="none" w:sz="0" w:space="0" w:color="auto"/>
      </w:divBdr>
    </w:div>
    <w:div w:id="1215851676">
      <w:bodyDiv w:val="1"/>
      <w:marLeft w:val="0"/>
      <w:marRight w:val="0"/>
      <w:marTop w:val="0"/>
      <w:marBottom w:val="0"/>
      <w:divBdr>
        <w:top w:val="none" w:sz="0" w:space="0" w:color="auto"/>
        <w:left w:val="none" w:sz="0" w:space="0" w:color="auto"/>
        <w:bottom w:val="none" w:sz="0" w:space="0" w:color="auto"/>
        <w:right w:val="none" w:sz="0" w:space="0" w:color="auto"/>
      </w:divBdr>
    </w:div>
    <w:div w:id="1217275880">
      <w:bodyDiv w:val="1"/>
      <w:marLeft w:val="0"/>
      <w:marRight w:val="0"/>
      <w:marTop w:val="0"/>
      <w:marBottom w:val="0"/>
      <w:divBdr>
        <w:top w:val="none" w:sz="0" w:space="0" w:color="auto"/>
        <w:left w:val="none" w:sz="0" w:space="0" w:color="auto"/>
        <w:bottom w:val="none" w:sz="0" w:space="0" w:color="auto"/>
        <w:right w:val="none" w:sz="0" w:space="0" w:color="auto"/>
      </w:divBdr>
    </w:div>
    <w:div w:id="1218929180">
      <w:bodyDiv w:val="1"/>
      <w:marLeft w:val="0"/>
      <w:marRight w:val="0"/>
      <w:marTop w:val="0"/>
      <w:marBottom w:val="0"/>
      <w:divBdr>
        <w:top w:val="none" w:sz="0" w:space="0" w:color="auto"/>
        <w:left w:val="none" w:sz="0" w:space="0" w:color="auto"/>
        <w:bottom w:val="none" w:sz="0" w:space="0" w:color="auto"/>
        <w:right w:val="none" w:sz="0" w:space="0" w:color="auto"/>
      </w:divBdr>
    </w:div>
    <w:div w:id="1224802309">
      <w:bodyDiv w:val="1"/>
      <w:marLeft w:val="0"/>
      <w:marRight w:val="0"/>
      <w:marTop w:val="0"/>
      <w:marBottom w:val="0"/>
      <w:divBdr>
        <w:top w:val="none" w:sz="0" w:space="0" w:color="auto"/>
        <w:left w:val="none" w:sz="0" w:space="0" w:color="auto"/>
        <w:bottom w:val="none" w:sz="0" w:space="0" w:color="auto"/>
        <w:right w:val="none" w:sz="0" w:space="0" w:color="auto"/>
      </w:divBdr>
    </w:div>
    <w:div w:id="1231110510">
      <w:bodyDiv w:val="1"/>
      <w:marLeft w:val="0"/>
      <w:marRight w:val="0"/>
      <w:marTop w:val="0"/>
      <w:marBottom w:val="0"/>
      <w:divBdr>
        <w:top w:val="none" w:sz="0" w:space="0" w:color="auto"/>
        <w:left w:val="none" w:sz="0" w:space="0" w:color="auto"/>
        <w:bottom w:val="none" w:sz="0" w:space="0" w:color="auto"/>
        <w:right w:val="none" w:sz="0" w:space="0" w:color="auto"/>
      </w:divBdr>
    </w:div>
    <w:div w:id="1253900884">
      <w:bodyDiv w:val="1"/>
      <w:marLeft w:val="0"/>
      <w:marRight w:val="0"/>
      <w:marTop w:val="0"/>
      <w:marBottom w:val="0"/>
      <w:divBdr>
        <w:top w:val="none" w:sz="0" w:space="0" w:color="auto"/>
        <w:left w:val="none" w:sz="0" w:space="0" w:color="auto"/>
        <w:bottom w:val="none" w:sz="0" w:space="0" w:color="auto"/>
        <w:right w:val="none" w:sz="0" w:space="0" w:color="auto"/>
      </w:divBdr>
    </w:div>
    <w:div w:id="1257791899">
      <w:bodyDiv w:val="1"/>
      <w:marLeft w:val="0"/>
      <w:marRight w:val="0"/>
      <w:marTop w:val="0"/>
      <w:marBottom w:val="0"/>
      <w:divBdr>
        <w:top w:val="none" w:sz="0" w:space="0" w:color="auto"/>
        <w:left w:val="none" w:sz="0" w:space="0" w:color="auto"/>
        <w:bottom w:val="none" w:sz="0" w:space="0" w:color="auto"/>
        <w:right w:val="none" w:sz="0" w:space="0" w:color="auto"/>
      </w:divBdr>
    </w:div>
    <w:div w:id="1259412492">
      <w:bodyDiv w:val="1"/>
      <w:marLeft w:val="0"/>
      <w:marRight w:val="0"/>
      <w:marTop w:val="0"/>
      <w:marBottom w:val="0"/>
      <w:divBdr>
        <w:top w:val="none" w:sz="0" w:space="0" w:color="auto"/>
        <w:left w:val="none" w:sz="0" w:space="0" w:color="auto"/>
        <w:bottom w:val="none" w:sz="0" w:space="0" w:color="auto"/>
        <w:right w:val="none" w:sz="0" w:space="0" w:color="auto"/>
      </w:divBdr>
    </w:div>
    <w:div w:id="1259559354">
      <w:bodyDiv w:val="1"/>
      <w:marLeft w:val="0"/>
      <w:marRight w:val="0"/>
      <w:marTop w:val="0"/>
      <w:marBottom w:val="0"/>
      <w:divBdr>
        <w:top w:val="none" w:sz="0" w:space="0" w:color="auto"/>
        <w:left w:val="none" w:sz="0" w:space="0" w:color="auto"/>
        <w:bottom w:val="none" w:sz="0" w:space="0" w:color="auto"/>
        <w:right w:val="none" w:sz="0" w:space="0" w:color="auto"/>
      </w:divBdr>
    </w:div>
    <w:div w:id="1262642328">
      <w:bodyDiv w:val="1"/>
      <w:marLeft w:val="0"/>
      <w:marRight w:val="0"/>
      <w:marTop w:val="0"/>
      <w:marBottom w:val="0"/>
      <w:divBdr>
        <w:top w:val="none" w:sz="0" w:space="0" w:color="auto"/>
        <w:left w:val="none" w:sz="0" w:space="0" w:color="auto"/>
        <w:bottom w:val="none" w:sz="0" w:space="0" w:color="auto"/>
        <w:right w:val="none" w:sz="0" w:space="0" w:color="auto"/>
      </w:divBdr>
    </w:div>
    <w:div w:id="1266962852">
      <w:bodyDiv w:val="1"/>
      <w:marLeft w:val="0"/>
      <w:marRight w:val="0"/>
      <w:marTop w:val="0"/>
      <w:marBottom w:val="0"/>
      <w:divBdr>
        <w:top w:val="none" w:sz="0" w:space="0" w:color="auto"/>
        <w:left w:val="none" w:sz="0" w:space="0" w:color="auto"/>
        <w:bottom w:val="none" w:sz="0" w:space="0" w:color="auto"/>
        <w:right w:val="none" w:sz="0" w:space="0" w:color="auto"/>
      </w:divBdr>
    </w:div>
    <w:div w:id="1269772949">
      <w:bodyDiv w:val="1"/>
      <w:marLeft w:val="0"/>
      <w:marRight w:val="0"/>
      <w:marTop w:val="0"/>
      <w:marBottom w:val="0"/>
      <w:divBdr>
        <w:top w:val="none" w:sz="0" w:space="0" w:color="auto"/>
        <w:left w:val="none" w:sz="0" w:space="0" w:color="auto"/>
        <w:bottom w:val="none" w:sz="0" w:space="0" w:color="auto"/>
        <w:right w:val="none" w:sz="0" w:space="0" w:color="auto"/>
      </w:divBdr>
    </w:div>
    <w:div w:id="1272973351">
      <w:bodyDiv w:val="1"/>
      <w:marLeft w:val="0"/>
      <w:marRight w:val="0"/>
      <w:marTop w:val="0"/>
      <w:marBottom w:val="0"/>
      <w:divBdr>
        <w:top w:val="none" w:sz="0" w:space="0" w:color="auto"/>
        <w:left w:val="none" w:sz="0" w:space="0" w:color="auto"/>
        <w:bottom w:val="none" w:sz="0" w:space="0" w:color="auto"/>
        <w:right w:val="none" w:sz="0" w:space="0" w:color="auto"/>
      </w:divBdr>
    </w:div>
    <w:div w:id="1273198313">
      <w:bodyDiv w:val="1"/>
      <w:marLeft w:val="0"/>
      <w:marRight w:val="0"/>
      <w:marTop w:val="0"/>
      <w:marBottom w:val="0"/>
      <w:divBdr>
        <w:top w:val="none" w:sz="0" w:space="0" w:color="auto"/>
        <w:left w:val="none" w:sz="0" w:space="0" w:color="auto"/>
        <w:bottom w:val="none" w:sz="0" w:space="0" w:color="auto"/>
        <w:right w:val="none" w:sz="0" w:space="0" w:color="auto"/>
      </w:divBdr>
    </w:div>
    <w:div w:id="1283534209">
      <w:bodyDiv w:val="1"/>
      <w:marLeft w:val="0"/>
      <w:marRight w:val="0"/>
      <w:marTop w:val="0"/>
      <w:marBottom w:val="0"/>
      <w:divBdr>
        <w:top w:val="none" w:sz="0" w:space="0" w:color="auto"/>
        <w:left w:val="none" w:sz="0" w:space="0" w:color="auto"/>
        <w:bottom w:val="none" w:sz="0" w:space="0" w:color="auto"/>
        <w:right w:val="none" w:sz="0" w:space="0" w:color="auto"/>
      </w:divBdr>
    </w:div>
    <w:div w:id="1287589610">
      <w:bodyDiv w:val="1"/>
      <w:marLeft w:val="0"/>
      <w:marRight w:val="0"/>
      <w:marTop w:val="0"/>
      <w:marBottom w:val="0"/>
      <w:divBdr>
        <w:top w:val="none" w:sz="0" w:space="0" w:color="auto"/>
        <w:left w:val="none" w:sz="0" w:space="0" w:color="auto"/>
        <w:bottom w:val="none" w:sz="0" w:space="0" w:color="auto"/>
        <w:right w:val="none" w:sz="0" w:space="0" w:color="auto"/>
      </w:divBdr>
    </w:div>
    <w:div w:id="1288775921">
      <w:bodyDiv w:val="1"/>
      <w:marLeft w:val="0"/>
      <w:marRight w:val="0"/>
      <w:marTop w:val="0"/>
      <w:marBottom w:val="0"/>
      <w:divBdr>
        <w:top w:val="none" w:sz="0" w:space="0" w:color="auto"/>
        <w:left w:val="none" w:sz="0" w:space="0" w:color="auto"/>
        <w:bottom w:val="none" w:sz="0" w:space="0" w:color="auto"/>
        <w:right w:val="none" w:sz="0" w:space="0" w:color="auto"/>
      </w:divBdr>
    </w:div>
    <w:div w:id="1298028910">
      <w:bodyDiv w:val="1"/>
      <w:marLeft w:val="0"/>
      <w:marRight w:val="0"/>
      <w:marTop w:val="0"/>
      <w:marBottom w:val="0"/>
      <w:divBdr>
        <w:top w:val="none" w:sz="0" w:space="0" w:color="auto"/>
        <w:left w:val="none" w:sz="0" w:space="0" w:color="auto"/>
        <w:bottom w:val="none" w:sz="0" w:space="0" w:color="auto"/>
        <w:right w:val="none" w:sz="0" w:space="0" w:color="auto"/>
      </w:divBdr>
    </w:div>
    <w:div w:id="1313825187">
      <w:bodyDiv w:val="1"/>
      <w:marLeft w:val="0"/>
      <w:marRight w:val="0"/>
      <w:marTop w:val="0"/>
      <w:marBottom w:val="0"/>
      <w:divBdr>
        <w:top w:val="none" w:sz="0" w:space="0" w:color="auto"/>
        <w:left w:val="none" w:sz="0" w:space="0" w:color="auto"/>
        <w:bottom w:val="none" w:sz="0" w:space="0" w:color="auto"/>
        <w:right w:val="none" w:sz="0" w:space="0" w:color="auto"/>
      </w:divBdr>
    </w:div>
    <w:div w:id="1317223778">
      <w:bodyDiv w:val="1"/>
      <w:marLeft w:val="0"/>
      <w:marRight w:val="0"/>
      <w:marTop w:val="0"/>
      <w:marBottom w:val="0"/>
      <w:divBdr>
        <w:top w:val="none" w:sz="0" w:space="0" w:color="auto"/>
        <w:left w:val="none" w:sz="0" w:space="0" w:color="auto"/>
        <w:bottom w:val="none" w:sz="0" w:space="0" w:color="auto"/>
        <w:right w:val="none" w:sz="0" w:space="0" w:color="auto"/>
      </w:divBdr>
    </w:div>
    <w:div w:id="1319189788">
      <w:bodyDiv w:val="1"/>
      <w:marLeft w:val="0"/>
      <w:marRight w:val="0"/>
      <w:marTop w:val="0"/>
      <w:marBottom w:val="0"/>
      <w:divBdr>
        <w:top w:val="none" w:sz="0" w:space="0" w:color="auto"/>
        <w:left w:val="none" w:sz="0" w:space="0" w:color="auto"/>
        <w:bottom w:val="none" w:sz="0" w:space="0" w:color="auto"/>
        <w:right w:val="none" w:sz="0" w:space="0" w:color="auto"/>
      </w:divBdr>
    </w:div>
    <w:div w:id="1320618098">
      <w:bodyDiv w:val="1"/>
      <w:marLeft w:val="0"/>
      <w:marRight w:val="0"/>
      <w:marTop w:val="0"/>
      <w:marBottom w:val="0"/>
      <w:divBdr>
        <w:top w:val="none" w:sz="0" w:space="0" w:color="auto"/>
        <w:left w:val="none" w:sz="0" w:space="0" w:color="auto"/>
        <w:bottom w:val="none" w:sz="0" w:space="0" w:color="auto"/>
        <w:right w:val="none" w:sz="0" w:space="0" w:color="auto"/>
      </w:divBdr>
    </w:div>
    <w:div w:id="1322269612">
      <w:bodyDiv w:val="1"/>
      <w:marLeft w:val="0"/>
      <w:marRight w:val="0"/>
      <w:marTop w:val="0"/>
      <w:marBottom w:val="0"/>
      <w:divBdr>
        <w:top w:val="none" w:sz="0" w:space="0" w:color="auto"/>
        <w:left w:val="none" w:sz="0" w:space="0" w:color="auto"/>
        <w:bottom w:val="none" w:sz="0" w:space="0" w:color="auto"/>
        <w:right w:val="none" w:sz="0" w:space="0" w:color="auto"/>
      </w:divBdr>
    </w:div>
    <w:div w:id="1325741765">
      <w:bodyDiv w:val="1"/>
      <w:marLeft w:val="0"/>
      <w:marRight w:val="0"/>
      <w:marTop w:val="0"/>
      <w:marBottom w:val="0"/>
      <w:divBdr>
        <w:top w:val="none" w:sz="0" w:space="0" w:color="auto"/>
        <w:left w:val="none" w:sz="0" w:space="0" w:color="auto"/>
        <w:bottom w:val="none" w:sz="0" w:space="0" w:color="auto"/>
        <w:right w:val="none" w:sz="0" w:space="0" w:color="auto"/>
      </w:divBdr>
    </w:div>
    <w:div w:id="1326318186">
      <w:bodyDiv w:val="1"/>
      <w:marLeft w:val="0"/>
      <w:marRight w:val="0"/>
      <w:marTop w:val="0"/>
      <w:marBottom w:val="0"/>
      <w:divBdr>
        <w:top w:val="none" w:sz="0" w:space="0" w:color="auto"/>
        <w:left w:val="none" w:sz="0" w:space="0" w:color="auto"/>
        <w:bottom w:val="none" w:sz="0" w:space="0" w:color="auto"/>
        <w:right w:val="none" w:sz="0" w:space="0" w:color="auto"/>
      </w:divBdr>
    </w:div>
    <w:div w:id="1326323152">
      <w:bodyDiv w:val="1"/>
      <w:marLeft w:val="0"/>
      <w:marRight w:val="0"/>
      <w:marTop w:val="0"/>
      <w:marBottom w:val="0"/>
      <w:divBdr>
        <w:top w:val="none" w:sz="0" w:space="0" w:color="auto"/>
        <w:left w:val="none" w:sz="0" w:space="0" w:color="auto"/>
        <w:bottom w:val="none" w:sz="0" w:space="0" w:color="auto"/>
        <w:right w:val="none" w:sz="0" w:space="0" w:color="auto"/>
      </w:divBdr>
    </w:div>
    <w:div w:id="1326780941">
      <w:bodyDiv w:val="1"/>
      <w:marLeft w:val="0"/>
      <w:marRight w:val="0"/>
      <w:marTop w:val="0"/>
      <w:marBottom w:val="0"/>
      <w:divBdr>
        <w:top w:val="none" w:sz="0" w:space="0" w:color="auto"/>
        <w:left w:val="none" w:sz="0" w:space="0" w:color="auto"/>
        <w:bottom w:val="none" w:sz="0" w:space="0" w:color="auto"/>
        <w:right w:val="none" w:sz="0" w:space="0" w:color="auto"/>
      </w:divBdr>
    </w:div>
    <w:div w:id="1334993015">
      <w:bodyDiv w:val="1"/>
      <w:marLeft w:val="0"/>
      <w:marRight w:val="0"/>
      <w:marTop w:val="0"/>
      <w:marBottom w:val="0"/>
      <w:divBdr>
        <w:top w:val="none" w:sz="0" w:space="0" w:color="auto"/>
        <w:left w:val="none" w:sz="0" w:space="0" w:color="auto"/>
        <w:bottom w:val="none" w:sz="0" w:space="0" w:color="auto"/>
        <w:right w:val="none" w:sz="0" w:space="0" w:color="auto"/>
      </w:divBdr>
    </w:div>
    <w:div w:id="1337153465">
      <w:bodyDiv w:val="1"/>
      <w:marLeft w:val="0"/>
      <w:marRight w:val="0"/>
      <w:marTop w:val="0"/>
      <w:marBottom w:val="0"/>
      <w:divBdr>
        <w:top w:val="none" w:sz="0" w:space="0" w:color="auto"/>
        <w:left w:val="none" w:sz="0" w:space="0" w:color="auto"/>
        <w:bottom w:val="none" w:sz="0" w:space="0" w:color="auto"/>
        <w:right w:val="none" w:sz="0" w:space="0" w:color="auto"/>
      </w:divBdr>
    </w:div>
    <w:div w:id="1337876514">
      <w:bodyDiv w:val="1"/>
      <w:marLeft w:val="0"/>
      <w:marRight w:val="0"/>
      <w:marTop w:val="0"/>
      <w:marBottom w:val="0"/>
      <w:divBdr>
        <w:top w:val="none" w:sz="0" w:space="0" w:color="auto"/>
        <w:left w:val="none" w:sz="0" w:space="0" w:color="auto"/>
        <w:bottom w:val="none" w:sz="0" w:space="0" w:color="auto"/>
        <w:right w:val="none" w:sz="0" w:space="0" w:color="auto"/>
      </w:divBdr>
    </w:div>
    <w:div w:id="1341079246">
      <w:bodyDiv w:val="1"/>
      <w:marLeft w:val="0"/>
      <w:marRight w:val="0"/>
      <w:marTop w:val="0"/>
      <w:marBottom w:val="0"/>
      <w:divBdr>
        <w:top w:val="none" w:sz="0" w:space="0" w:color="auto"/>
        <w:left w:val="none" w:sz="0" w:space="0" w:color="auto"/>
        <w:bottom w:val="none" w:sz="0" w:space="0" w:color="auto"/>
        <w:right w:val="none" w:sz="0" w:space="0" w:color="auto"/>
      </w:divBdr>
    </w:div>
    <w:div w:id="1343318060">
      <w:bodyDiv w:val="1"/>
      <w:marLeft w:val="0"/>
      <w:marRight w:val="0"/>
      <w:marTop w:val="0"/>
      <w:marBottom w:val="0"/>
      <w:divBdr>
        <w:top w:val="none" w:sz="0" w:space="0" w:color="auto"/>
        <w:left w:val="none" w:sz="0" w:space="0" w:color="auto"/>
        <w:bottom w:val="none" w:sz="0" w:space="0" w:color="auto"/>
        <w:right w:val="none" w:sz="0" w:space="0" w:color="auto"/>
      </w:divBdr>
    </w:div>
    <w:div w:id="1344748228">
      <w:bodyDiv w:val="1"/>
      <w:marLeft w:val="0"/>
      <w:marRight w:val="0"/>
      <w:marTop w:val="0"/>
      <w:marBottom w:val="0"/>
      <w:divBdr>
        <w:top w:val="none" w:sz="0" w:space="0" w:color="auto"/>
        <w:left w:val="none" w:sz="0" w:space="0" w:color="auto"/>
        <w:bottom w:val="none" w:sz="0" w:space="0" w:color="auto"/>
        <w:right w:val="none" w:sz="0" w:space="0" w:color="auto"/>
      </w:divBdr>
    </w:div>
    <w:div w:id="1349939931">
      <w:bodyDiv w:val="1"/>
      <w:marLeft w:val="0"/>
      <w:marRight w:val="0"/>
      <w:marTop w:val="0"/>
      <w:marBottom w:val="0"/>
      <w:divBdr>
        <w:top w:val="none" w:sz="0" w:space="0" w:color="auto"/>
        <w:left w:val="none" w:sz="0" w:space="0" w:color="auto"/>
        <w:bottom w:val="none" w:sz="0" w:space="0" w:color="auto"/>
        <w:right w:val="none" w:sz="0" w:space="0" w:color="auto"/>
      </w:divBdr>
    </w:div>
    <w:div w:id="1351957448">
      <w:bodyDiv w:val="1"/>
      <w:marLeft w:val="0"/>
      <w:marRight w:val="0"/>
      <w:marTop w:val="0"/>
      <w:marBottom w:val="0"/>
      <w:divBdr>
        <w:top w:val="none" w:sz="0" w:space="0" w:color="auto"/>
        <w:left w:val="none" w:sz="0" w:space="0" w:color="auto"/>
        <w:bottom w:val="none" w:sz="0" w:space="0" w:color="auto"/>
        <w:right w:val="none" w:sz="0" w:space="0" w:color="auto"/>
      </w:divBdr>
    </w:div>
    <w:div w:id="1354377340">
      <w:bodyDiv w:val="1"/>
      <w:marLeft w:val="0"/>
      <w:marRight w:val="0"/>
      <w:marTop w:val="0"/>
      <w:marBottom w:val="0"/>
      <w:divBdr>
        <w:top w:val="none" w:sz="0" w:space="0" w:color="auto"/>
        <w:left w:val="none" w:sz="0" w:space="0" w:color="auto"/>
        <w:bottom w:val="none" w:sz="0" w:space="0" w:color="auto"/>
        <w:right w:val="none" w:sz="0" w:space="0" w:color="auto"/>
      </w:divBdr>
    </w:div>
    <w:div w:id="1359117518">
      <w:bodyDiv w:val="1"/>
      <w:marLeft w:val="0"/>
      <w:marRight w:val="0"/>
      <w:marTop w:val="0"/>
      <w:marBottom w:val="0"/>
      <w:divBdr>
        <w:top w:val="none" w:sz="0" w:space="0" w:color="auto"/>
        <w:left w:val="none" w:sz="0" w:space="0" w:color="auto"/>
        <w:bottom w:val="none" w:sz="0" w:space="0" w:color="auto"/>
        <w:right w:val="none" w:sz="0" w:space="0" w:color="auto"/>
      </w:divBdr>
    </w:div>
    <w:div w:id="1360548732">
      <w:bodyDiv w:val="1"/>
      <w:marLeft w:val="0"/>
      <w:marRight w:val="0"/>
      <w:marTop w:val="0"/>
      <w:marBottom w:val="0"/>
      <w:divBdr>
        <w:top w:val="none" w:sz="0" w:space="0" w:color="auto"/>
        <w:left w:val="none" w:sz="0" w:space="0" w:color="auto"/>
        <w:bottom w:val="none" w:sz="0" w:space="0" w:color="auto"/>
        <w:right w:val="none" w:sz="0" w:space="0" w:color="auto"/>
      </w:divBdr>
    </w:div>
    <w:div w:id="1360625103">
      <w:bodyDiv w:val="1"/>
      <w:marLeft w:val="0"/>
      <w:marRight w:val="0"/>
      <w:marTop w:val="0"/>
      <w:marBottom w:val="0"/>
      <w:divBdr>
        <w:top w:val="none" w:sz="0" w:space="0" w:color="auto"/>
        <w:left w:val="none" w:sz="0" w:space="0" w:color="auto"/>
        <w:bottom w:val="none" w:sz="0" w:space="0" w:color="auto"/>
        <w:right w:val="none" w:sz="0" w:space="0" w:color="auto"/>
      </w:divBdr>
    </w:div>
    <w:div w:id="1367831057">
      <w:bodyDiv w:val="1"/>
      <w:marLeft w:val="0"/>
      <w:marRight w:val="0"/>
      <w:marTop w:val="0"/>
      <w:marBottom w:val="0"/>
      <w:divBdr>
        <w:top w:val="none" w:sz="0" w:space="0" w:color="auto"/>
        <w:left w:val="none" w:sz="0" w:space="0" w:color="auto"/>
        <w:bottom w:val="none" w:sz="0" w:space="0" w:color="auto"/>
        <w:right w:val="none" w:sz="0" w:space="0" w:color="auto"/>
      </w:divBdr>
    </w:div>
    <w:div w:id="1367945326">
      <w:bodyDiv w:val="1"/>
      <w:marLeft w:val="0"/>
      <w:marRight w:val="0"/>
      <w:marTop w:val="0"/>
      <w:marBottom w:val="0"/>
      <w:divBdr>
        <w:top w:val="none" w:sz="0" w:space="0" w:color="auto"/>
        <w:left w:val="none" w:sz="0" w:space="0" w:color="auto"/>
        <w:bottom w:val="none" w:sz="0" w:space="0" w:color="auto"/>
        <w:right w:val="none" w:sz="0" w:space="0" w:color="auto"/>
      </w:divBdr>
    </w:div>
    <w:div w:id="1370300683">
      <w:bodyDiv w:val="1"/>
      <w:marLeft w:val="0"/>
      <w:marRight w:val="0"/>
      <w:marTop w:val="0"/>
      <w:marBottom w:val="0"/>
      <w:divBdr>
        <w:top w:val="none" w:sz="0" w:space="0" w:color="auto"/>
        <w:left w:val="none" w:sz="0" w:space="0" w:color="auto"/>
        <w:bottom w:val="none" w:sz="0" w:space="0" w:color="auto"/>
        <w:right w:val="none" w:sz="0" w:space="0" w:color="auto"/>
      </w:divBdr>
    </w:div>
    <w:div w:id="1372464400">
      <w:bodyDiv w:val="1"/>
      <w:marLeft w:val="0"/>
      <w:marRight w:val="0"/>
      <w:marTop w:val="0"/>
      <w:marBottom w:val="0"/>
      <w:divBdr>
        <w:top w:val="none" w:sz="0" w:space="0" w:color="auto"/>
        <w:left w:val="none" w:sz="0" w:space="0" w:color="auto"/>
        <w:bottom w:val="none" w:sz="0" w:space="0" w:color="auto"/>
        <w:right w:val="none" w:sz="0" w:space="0" w:color="auto"/>
      </w:divBdr>
    </w:div>
    <w:div w:id="1373921247">
      <w:bodyDiv w:val="1"/>
      <w:marLeft w:val="0"/>
      <w:marRight w:val="0"/>
      <w:marTop w:val="0"/>
      <w:marBottom w:val="0"/>
      <w:divBdr>
        <w:top w:val="none" w:sz="0" w:space="0" w:color="auto"/>
        <w:left w:val="none" w:sz="0" w:space="0" w:color="auto"/>
        <w:bottom w:val="none" w:sz="0" w:space="0" w:color="auto"/>
        <w:right w:val="none" w:sz="0" w:space="0" w:color="auto"/>
      </w:divBdr>
    </w:div>
    <w:div w:id="1379277576">
      <w:bodyDiv w:val="1"/>
      <w:marLeft w:val="0"/>
      <w:marRight w:val="0"/>
      <w:marTop w:val="0"/>
      <w:marBottom w:val="0"/>
      <w:divBdr>
        <w:top w:val="none" w:sz="0" w:space="0" w:color="auto"/>
        <w:left w:val="none" w:sz="0" w:space="0" w:color="auto"/>
        <w:bottom w:val="none" w:sz="0" w:space="0" w:color="auto"/>
        <w:right w:val="none" w:sz="0" w:space="0" w:color="auto"/>
      </w:divBdr>
    </w:div>
    <w:div w:id="1387877959">
      <w:bodyDiv w:val="1"/>
      <w:marLeft w:val="0"/>
      <w:marRight w:val="0"/>
      <w:marTop w:val="0"/>
      <w:marBottom w:val="0"/>
      <w:divBdr>
        <w:top w:val="none" w:sz="0" w:space="0" w:color="auto"/>
        <w:left w:val="none" w:sz="0" w:space="0" w:color="auto"/>
        <w:bottom w:val="none" w:sz="0" w:space="0" w:color="auto"/>
        <w:right w:val="none" w:sz="0" w:space="0" w:color="auto"/>
      </w:divBdr>
    </w:div>
    <w:div w:id="1390880221">
      <w:bodyDiv w:val="1"/>
      <w:marLeft w:val="0"/>
      <w:marRight w:val="0"/>
      <w:marTop w:val="0"/>
      <w:marBottom w:val="0"/>
      <w:divBdr>
        <w:top w:val="none" w:sz="0" w:space="0" w:color="auto"/>
        <w:left w:val="none" w:sz="0" w:space="0" w:color="auto"/>
        <w:bottom w:val="none" w:sz="0" w:space="0" w:color="auto"/>
        <w:right w:val="none" w:sz="0" w:space="0" w:color="auto"/>
      </w:divBdr>
    </w:div>
    <w:div w:id="1391616947">
      <w:bodyDiv w:val="1"/>
      <w:marLeft w:val="0"/>
      <w:marRight w:val="0"/>
      <w:marTop w:val="0"/>
      <w:marBottom w:val="0"/>
      <w:divBdr>
        <w:top w:val="none" w:sz="0" w:space="0" w:color="auto"/>
        <w:left w:val="none" w:sz="0" w:space="0" w:color="auto"/>
        <w:bottom w:val="none" w:sz="0" w:space="0" w:color="auto"/>
        <w:right w:val="none" w:sz="0" w:space="0" w:color="auto"/>
      </w:divBdr>
    </w:div>
    <w:div w:id="1397438892">
      <w:bodyDiv w:val="1"/>
      <w:marLeft w:val="0"/>
      <w:marRight w:val="0"/>
      <w:marTop w:val="0"/>
      <w:marBottom w:val="0"/>
      <w:divBdr>
        <w:top w:val="none" w:sz="0" w:space="0" w:color="auto"/>
        <w:left w:val="none" w:sz="0" w:space="0" w:color="auto"/>
        <w:bottom w:val="none" w:sz="0" w:space="0" w:color="auto"/>
        <w:right w:val="none" w:sz="0" w:space="0" w:color="auto"/>
      </w:divBdr>
    </w:div>
    <w:div w:id="1404598257">
      <w:bodyDiv w:val="1"/>
      <w:marLeft w:val="0"/>
      <w:marRight w:val="0"/>
      <w:marTop w:val="0"/>
      <w:marBottom w:val="0"/>
      <w:divBdr>
        <w:top w:val="none" w:sz="0" w:space="0" w:color="auto"/>
        <w:left w:val="none" w:sz="0" w:space="0" w:color="auto"/>
        <w:bottom w:val="none" w:sz="0" w:space="0" w:color="auto"/>
        <w:right w:val="none" w:sz="0" w:space="0" w:color="auto"/>
      </w:divBdr>
    </w:div>
    <w:div w:id="1406760151">
      <w:bodyDiv w:val="1"/>
      <w:marLeft w:val="0"/>
      <w:marRight w:val="0"/>
      <w:marTop w:val="0"/>
      <w:marBottom w:val="0"/>
      <w:divBdr>
        <w:top w:val="none" w:sz="0" w:space="0" w:color="auto"/>
        <w:left w:val="none" w:sz="0" w:space="0" w:color="auto"/>
        <w:bottom w:val="none" w:sz="0" w:space="0" w:color="auto"/>
        <w:right w:val="none" w:sz="0" w:space="0" w:color="auto"/>
      </w:divBdr>
    </w:div>
    <w:div w:id="1410232882">
      <w:bodyDiv w:val="1"/>
      <w:marLeft w:val="0"/>
      <w:marRight w:val="0"/>
      <w:marTop w:val="0"/>
      <w:marBottom w:val="0"/>
      <w:divBdr>
        <w:top w:val="none" w:sz="0" w:space="0" w:color="auto"/>
        <w:left w:val="none" w:sz="0" w:space="0" w:color="auto"/>
        <w:bottom w:val="none" w:sz="0" w:space="0" w:color="auto"/>
        <w:right w:val="none" w:sz="0" w:space="0" w:color="auto"/>
      </w:divBdr>
    </w:div>
    <w:div w:id="1418750446">
      <w:bodyDiv w:val="1"/>
      <w:marLeft w:val="0"/>
      <w:marRight w:val="0"/>
      <w:marTop w:val="0"/>
      <w:marBottom w:val="0"/>
      <w:divBdr>
        <w:top w:val="none" w:sz="0" w:space="0" w:color="auto"/>
        <w:left w:val="none" w:sz="0" w:space="0" w:color="auto"/>
        <w:bottom w:val="none" w:sz="0" w:space="0" w:color="auto"/>
        <w:right w:val="none" w:sz="0" w:space="0" w:color="auto"/>
      </w:divBdr>
    </w:div>
    <w:div w:id="1427112453">
      <w:bodyDiv w:val="1"/>
      <w:marLeft w:val="0"/>
      <w:marRight w:val="0"/>
      <w:marTop w:val="0"/>
      <w:marBottom w:val="0"/>
      <w:divBdr>
        <w:top w:val="none" w:sz="0" w:space="0" w:color="auto"/>
        <w:left w:val="none" w:sz="0" w:space="0" w:color="auto"/>
        <w:bottom w:val="none" w:sz="0" w:space="0" w:color="auto"/>
        <w:right w:val="none" w:sz="0" w:space="0" w:color="auto"/>
      </w:divBdr>
    </w:div>
    <w:div w:id="1430158162">
      <w:bodyDiv w:val="1"/>
      <w:marLeft w:val="0"/>
      <w:marRight w:val="0"/>
      <w:marTop w:val="0"/>
      <w:marBottom w:val="0"/>
      <w:divBdr>
        <w:top w:val="none" w:sz="0" w:space="0" w:color="auto"/>
        <w:left w:val="none" w:sz="0" w:space="0" w:color="auto"/>
        <w:bottom w:val="none" w:sz="0" w:space="0" w:color="auto"/>
        <w:right w:val="none" w:sz="0" w:space="0" w:color="auto"/>
      </w:divBdr>
    </w:div>
    <w:div w:id="1430196732">
      <w:bodyDiv w:val="1"/>
      <w:marLeft w:val="0"/>
      <w:marRight w:val="0"/>
      <w:marTop w:val="0"/>
      <w:marBottom w:val="0"/>
      <w:divBdr>
        <w:top w:val="none" w:sz="0" w:space="0" w:color="auto"/>
        <w:left w:val="none" w:sz="0" w:space="0" w:color="auto"/>
        <w:bottom w:val="none" w:sz="0" w:space="0" w:color="auto"/>
        <w:right w:val="none" w:sz="0" w:space="0" w:color="auto"/>
      </w:divBdr>
    </w:div>
    <w:div w:id="1435902022">
      <w:bodyDiv w:val="1"/>
      <w:marLeft w:val="0"/>
      <w:marRight w:val="0"/>
      <w:marTop w:val="0"/>
      <w:marBottom w:val="0"/>
      <w:divBdr>
        <w:top w:val="none" w:sz="0" w:space="0" w:color="auto"/>
        <w:left w:val="none" w:sz="0" w:space="0" w:color="auto"/>
        <w:bottom w:val="none" w:sz="0" w:space="0" w:color="auto"/>
        <w:right w:val="none" w:sz="0" w:space="0" w:color="auto"/>
      </w:divBdr>
    </w:div>
    <w:div w:id="1437406622">
      <w:bodyDiv w:val="1"/>
      <w:marLeft w:val="0"/>
      <w:marRight w:val="0"/>
      <w:marTop w:val="0"/>
      <w:marBottom w:val="0"/>
      <w:divBdr>
        <w:top w:val="none" w:sz="0" w:space="0" w:color="auto"/>
        <w:left w:val="none" w:sz="0" w:space="0" w:color="auto"/>
        <w:bottom w:val="none" w:sz="0" w:space="0" w:color="auto"/>
        <w:right w:val="none" w:sz="0" w:space="0" w:color="auto"/>
      </w:divBdr>
    </w:div>
    <w:div w:id="1437671255">
      <w:bodyDiv w:val="1"/>
      <w:marLeft w:val="0"/>
      <w:marRight w:val="0"/>
      <w:marTop w:val="0"/>
      <w:marBottom w:val="0"/>
      <w:divBdr>
        <w:top w:val="none" w:sz="0" w:space="0" w:color="auto"/>
        <w:left w:val="none" w:sz="0" w:space="0" w:color="auto"/>
        <w:bottom w:val="none" w:sz="0" w:space="0" w:color="auto"/>
        <w:right w:val="none" w:sz="0" w:space="0" w:color="auto"/>
      </w:divBdr>
    </w:div>
    <w:div w:id="1440947318">
      <w:bodyDiv w:val="1"/>
      <w:marLeft w:val="0"/>
      <w:marRight w:val="0"/>
      <w:marTop w:val="0"/>
      <w:marBottom w:val="0"/>
      <w:divBdr>
        <w:top w:val="none" w:sz="0" w:space="0" w:color="auto"/>
        <w:left w:val="none" w:sz="0" w:space="0" w:color="auto"/>
        <w:bottom w:val="none" w:sz="0" w:space="0" w:color="auto"/>
        <w:right w:val="none" w:sz="0" w:space="0" w:color="auto"/>
      </w:divBdr>
    </w:div>
    <w:div w:id="1441410928">
      <w:bodyDiv w:val="1"/>
      <w:marLeft w:val="0"/>
      <w:marRight w:val="0"/>
      <w:marTop w:val="0"/>
      <w:marBottom w:val="0"/>
      <w:divBdr>
        <w:top w:val="none" w:sz="0" w:space="0" w:color="auto"/>
        <w:left w:val="none" w:sz="0" w:space="0" w:color="auto"/>
        <w:bottom w:val="none" w:sz="0" w:space="0" w:color="auto"/>
        <w:right w:val="none" w:sz="0" w:space="0" w:color="auto"/>
      </w:divBdr>
    </w:div>
    <w:div w:id="1444880131">
      <w:bodyDiv w:val="1"/>
      <w:marLeft w:val="0"/>
      <w:marRight w:val="0"/>
      <w:marTop w:val="0"/>
      <w:marBottom w:val="0"/>
      <w:divBdr>
        <w:top w:val="none" w:sz="0" w:space="0" w:color="auto"/>
        <w:left w:val="none" w:sz="0" w:space="0" w:color="auto"/>
        <w:bottom w:val="none" w:sz="0" w:space="0" w:color="auto"/>
        <w:right w:val="none" w:sz="0" w:space="0" w:color="auto"/>
      </w:divBdr>
    </w:div>
    <w:div w:id="1445613802">
      <w:bodyDiv w:val="1"/>
      <w:marLeft w:val="0"/>
      <w:marRight w:val="0"/>
      <w:marTop w:val="0"/>
      <w:marBottom w:val="0"/>
      <w:divBdr>
        <w:top w:val="none" w:sz="0" w:space="0" w:color="auto"/>
        <w:left w:val="none" w:sz="0" w:space="0" w:color="auto"/>
        <w:bottom w:val="none" w:sz="0" w:space="0" w:color="auto"/>
        <w:right w:val="none" w:sz="0" w:space="0" w:color="auto"/>
      </w:divBdr>
    </w:div>
    <w:div w:id="1449617005">
      <w:bodyDiv w:val="1"/>
      <w:marLeft w:val="0"/>
      <w:marRight w:val="0"/>
      <w:marTop w:val="0"/>
      <w:marBottom w:val="0"/>
      <w:divBdr>
        <w:top w:val="none" w:sz="0" w:space="0" w:color="auto"/>
        <w:left w:val="none" w:sz="0" w:space="0" w:color="auto"/>
        <w:bottom w:val="none" w:sz="0" w:space="0" w:color="auto"/>
        <w:right w:val="none" w:sz="0" w:space="0" w:color="auto"/>
      </w:divBdr>
    </w:div>
    <w:div w:id="1454057713">
      <w:bodyDiv w:val="1"/>
      <w:marLeft w:val="0"/>
      <w:marRight w:val="0"/>
      <w:marTop w:val="0"/>
      <w:marBottom w:val="0"/>
      <w:divBdr>
        <w:top w:val="none" w:sz="0" w:space="0" w:color="auto"/>
        <w:left w:val="none" w:sz="0" w:space="0" w:color="auto"/>
        <w:bottom w:val="none" w:sz="0" w:space="0" w:color="auto"/>
        <w:right w:val="none" w:sz="0" w:space="0" w:color="auto"/>
      </w:divBdr>
    </w:div>
    <w:div w:id="1457868059">
      <w:bodyDiv w:val="1"/>
      <w:marLeft w:val="0"/>
      <w:marRight w:val="0"/>
      <w:marTop w:val="0"/>
      <w:marBottom w:val="0"/>
      <w:divBdr>
        <w:top w:val="none" w:sz="0" w:space="0" w:color="auto"/>
        <w:left w:val="none" w:sz="0" w:space="0" w:color="auto"/>
        <w:bottom w:val="none" w:sz="0" w:space="0" w:color="auto"/>
        <w:right w:val="none" w:sz="0" w:space="0" w:color="auto"/>
      </w:divBdr>
    </w:div>
    <w:div w:id="1466700221">
      <w:bodyDiv w:val="1"/>
      <w:marLeft w:val="0"/>
      <w:marRight w:val="0"/>
      <w:marTop w:val="0"/>
      <w:marBottom w:val="0"/>
      <w:divBdr>
        <w:top w:val="none" w:sz="0" w:space="0" w:color="auto"/>
        <w:left w:val="none" w:sz="0" w:space="0" w:color="auto"/>
        <w:bottom w:val="none" w:sz="0" w:space="0" w:color="auto"/>
        <w:right w:val="none" w:sz="0" w:space="0" w:color="auto"/>
      </w:divBdr>
    </w:div>
    <w:div w:id="1466923713">
      <w:bodyDiv w:val="1"/>
      <w:marLeft w:val="0"/>
      <w:marRight w:val="0"/>
      <w:marTop w:val="0"/>
      <w:marBottom w:val="0"/>
      <w:divBdr>
        <w:top w:val="none" w:sz="0" w:space="0" w:color="auto"/>
        <w:left w:val="none" w:sz="0" w:space="0" w:color="auto"/>
        <w:bottom w:val="none" w:sz="0" w:space="0" w:color="auto"/>
        <w:right w:val="none" w:sz="0" w:space="0" w:color="auto"/>
      </w:divBdr>
    </w:div>
    <w:div w:id="1467965918">
      <w:bodyDiv w:val="1"/>
      <w:marLeft w:val="0"/>
      <w:marRight w:val="0"/>
      <w:marTop w:val="0"/>
      <w:marBottom w:val="0"/>
      <w:divBdr>
        <w:top w:val="none" w:sz="0" w:space="0" w:color="auto"/>
        <w:left w:val="none" w:sz="0" w:space="0" w:color="auto"/>
        <w:bottom w:val="none" w:sz="0" w:space="0" w:color="auto"/>
        <w:right w:val="none" w:sz="0" w:space="0" w:color="auto"/>
      </w:divBdr>
    </w:div>
    <w:div w:id="1468472244">
      <w:bodyDiv w:val="1"/>
      <w:marLeft w:val="0"/>
      <w:marRight w:val="0"/>
      <w:marTop w:val="0"/>
      <w:marBottom w:val="0"/>
      <w:divBdr>
        <w:top w:val="none" w:sz="0" w:space="0" w:color="auto"/>
        <w:left w:val="none" w:sz="0" w:space="0" w:color="auto"/>
        <w:bottom w:val="none" w:sz="0" w:space="0" w:color="auto"/>
        <w:right w:val="none" w:sz="0" w:space="0" w:color="auto"/>
      </w:divBdr>
    </w:div>
    <w:div w:id="1470704302">
      <w:bodyDiv w:val="1"/>
      <w:marLeft w:val="0"/>
      <w:marRight w:val="0"/>
      <w:marTop w:val="0"/>
      <w:marBottom w:val="0"/>
      <w:divBdr>
        <w:top w:val="none" w:sz="0" w:space="0" w:color="auto"/>
        <w:left w:val="none" w:sz="0" w:space="0" w:color="auto"/>
        <w:bottom w:val="none" w:sz="0" w:space="0" w:color="auto"/>
        <w:right w:val="none" w:sz="0" w:space="0" w:color="auto"/>
      </w:divBdr>
    </w:div>
    <w:div w:id="1473402014">
      <w:bodyDiv w:val="1"/>
      <w:marLeft w:val="0"/>
      <w:marRight w:val="0"/>
      <w:marTop w:val="0"/>
      <w:marBottom w:val="0"/>
      <w:divBdr>
        <w:top w:val="none" w:sz="0" w:space="0" w:color="auto"/>
        <w:left w:val="none" w:sz="0" w:space="0" w:color="auto"/>
        <w:bottom w:val="none" w:sz="0" w:space="0" w:color="auto"/>
        <w:right w:val="none" w:sz="0" w:space="0" w:color="auto"/>
      </w:divBdr>
    </w:div>
    <w:div w:id="1479572501">
      <w:bodyDiv w:val="1"/>
      <w:marLeft w:val="0"/>
      <w:marRight w:val="0"/>
      <w:marTop w:val="0"/>
      <w:marBottom w:val="0"/>
      <w:divBdr>
        <w:top w:val="none" w:sz="0" w:space="0" w:color="auto"/>
        <w:left w:val="none" w:sz="0" w:space="0" w:color="auto"/>
        <w:bottom w:val="none" w:sz="0" w:space="0" w:color="auto"/>
        <w:right w:val="none" w:sz="0" w:space="0" w:color="auto"/>
      </w:divBdr>
    </w:div>
    <w:div w:id="1481337958">
      <w:bodyDiv w:val="1"/>
      <w:marLeft w:val="0"/>
      <w:marRight w:val="0"/>
      <w:marTop w:val="0"/>
      <w:marBottom w:val="0"/>
      <w:divBdr>
        <w:top w:val="none" w:sz="0" w:space="0" w:color="auto"/>
        <w:left w:val="none" w:sz="0" w:space="0" w:color="auto"/>
        <w:bottom w:val="none" w:sz="0" w:space="0" w:color="auto"/>
        <w:right w:val="none" w:sz="0" w:space="0" w:color="auto"/>
      </w:divBdr>
    </w:div>
    <w:div w:id="1483035517">
      <w:bodyDiv w:val="1"/>
      <w:marLeft w:val="0"/>
      <w:marRight w:val="0"/>
      <w:marTop w:val="0"/>
      <w:marBottom w:val="0"/>
      <w:divBdr>
        <w:top w:val="none" w:sz="0" w:space="0" w:color="auto"/>
        <w:left w:val="none" w:sz="0" w:space="0" w:color="auto"/>
        <w:bottom w:val="none" w:sz="0" w:space="0" w:color="auto"/>
        <w:right w:val="none" w:sz="0" w:space="0" w:color="auto"/>
      </w:divBdr>
    </w:div>
    <w:div w:id="1484547742">
      <w:bodyDiv w:val="1"/>
      <w:marLeft w:val="0"/>
      <w:marRight w:val="0"/>
      <w:marTop w:val="0"/>
      <w:marBottom w:val="0"/>
      <w:divBdr>
        <w:top w:val="none" w:sz="0" w:space="0" w:color="auto"/>
        <w:left w:val="none" w:sz="0" w:space="0" w:color="auto"/>
        <w:bottom w:val="none" w:sz="0" w:space="0" w:color="auto"/>
        <w:right w:val="none" w:sz="0" w:space="0" w:color="auto"/>
      </w:divBdr>
    </w:div>
    <w:div w:id="1488282675">
      <w:bodyDiv w:val="1"/>
      <w:marLeft w:val="0"/>
      <w:marRight w:val="0"/>
      <w:marTop w:val="0"/>
      <w:marBottom w:val="0"/>
      <w:divBdr>
        <w:top w:val="none" w:sz="0" w:space="0" w:color="auto"/>
        <w:left w:val="none" w:sz="0" w:space="0" w:color="auto"/>
        <w:bottom w:val="none" w:sz="0" w:space="0" w:color="auto"/>
        <w:right w:val="none" w:sz="0" w:space="0" w:color="auto"/>
      </w:divBdr>
    </w:div>
    <w:div w:id="1496191520">
      <w:bodyDiv w:val="1"/>
      <w:marLeft w:val="0"/>
      <w:marRight w:val="0"/>
      <w:marTop w:val="0"/>
      <w:marBottom w:val="0"/>
      <w:divBdr>
        <w:top w:val="none" w:sz="0" w:space="0" w:color="auto"/>
        <w:left w:val="none" w:sz="0" w:space="0" w:color="auto"/>
        <w:bottom w:val="none" w:sz="0" w:space="0" w:color="auto"/>
        <w:right w:val="none" w:sz="0" w:space="0" w:color="auto"/>
      </w:divBdr>
    </w:div>
    <w:div w:id="1497963468">
      <w:bodyDiv w:val="1"/>
      <w:marLeft w:val="0"/>
      <w:marRight w:val="0"/>
      <w:marTop w:val="0"/>
      <w:marBottom w:val="0"/>
      <w:divBdr>
        <w:top w:val="none" w:sz="0" w:space="0" w:color="auto"/>
        <w:left w:val="none" w:sz="0" w:space="0" w:color="auto"/>
        <w:bottom w:val="none" w:sz="0" w:space="0" w:color="auto"/>
        <w:right w:val="none" w:sz="0" w:space="0" w:color="auto"/>
      </w:divBdr>
    </w:div>
    <w:div w:id="1498884605">
      <w:bodyDiv w:val="1"/>
      <w:marLeft w:val="0"/>
      <w:marRight w:val="0"/>
      <w:marTop w:val="0"/>
      <w:marBottom w:val="0"/>
      <w:divBdr>
        <w:top w:val="none" w:sz="0" w:space="0" w:color="auto"/>
        <w:left w:val="none" w:sz="0" w:space="0" w:color="auto"/>
        <w:bottom w:val="none" w:sz="0" w:space="0" w:color="auto"/>
        <w:right w:val="none" w:sz="0" w:space="0" w:color="auto"/>
      </w:divBdr>
    </w:div>
    <w:div w:id="1499230847">
      <w:bodyDiv w:val="1"/>
      <w:marLeft w:val="0"/>
      <w:marRight w:val="0"/>
      <w:marTop w:val="0"/>
      <w:marBottom w:val="0"/>
      <w:divBdr>
        <w:top w:val="none" w:sz="0" w:space="0" w:color="auto"/>
        <w:left w:val="none" w:sz="0" w:space="0" w:color="auto"/>
        <w:bottom w:val="none" w:sz="0" w:space="0" w:color="auto"/>
        <w:right w:val="none" w:sz="0" w:space="0" w:color="auto"/>
      </w:divBdr>
    </w:div>
    <w:div w:id="1501431738">
      <w:bodyDiv w:val="1"/>
      <w:marLeft w:val="0"/>
      <w:marRight w:val="0"/>
      <w:marTop w:val="0"/>
      <w:marBottom w:val="0"/>
      <w:divBdr>
        <w:top w:val="none" w:sz="0" w:space="0" w:color="auto"/>
        <w:left w:val="none" w:sz="0" w:space="0" w:color="auto"/>
        <w:bottom w:val="none" w:sz="0" w:space="0" w:color="auto"/>
        <w:right w:val="none" w:sz="0" w:space="0" w:color="auto"/>
      </w:divBdr>
    </w:div>
    <w:div w:id="1502892070">
      <w:bodyDiv w:val="1"/>
      <w:marLeft w:val="0"/>
      <w:marRight w:val="0"/>
      <w:marTop w:val="0"/>
      <w:marBottom w:val="0"/>
      <w:divBdr>
        <w:top w:val="none" w:sz="0" w:space="0" w:color="auto"/>
        <w:left w:val="none" w:sz="0" w:space="0" w:color="auto"/>
        <w:bottom w:val="none" w:sz="0" w:space="0" w:color="auto"/>
        <w:right w:val="none" w:sz="0" w:space="0" w:color="auto"/>
      </w:divBdr>
    </w:div>
    <w:div w:id="1504667465">
      <w:bodyDiv w:val="1"/>
      <w:marLeft w:val="0"/>
      <w:marRight w:val="0"/>
      <w:marTop w:val="0"/>
      <w:marBottom w:val="0"/>
      <w:divBdr>
        <w:top w:val="none" w:sz="0" w:space="0" w:color="auto"/>
        <w:left w:val="none" w:sz="0" w:space="0" w:color="auto"/>
        <w:bottom w:val="none" w:sz="0" w:space="0" w:color="auto"/>
        <w:right w:val="none" w:sz="0" w:space="0" w:color="auto"/>
      </w:divBdr>
    </w:div>
    <w:div w:id="1505702027">
      <w:bodyDiv w:val="1"/>
      <w:marLeft w:val="0"/>
      <w:marRight w:val="0"/>
      <w:marTop w:val="0"/>
      <w:marBottom w:val="0"/>
      <w:divBdr>
        <w:top w:val="none" w:sz="0" w:space="0" w:color="auto"/>
        <w:left w:val="none" w:sz="0" w:space="0" w:color="auto"/>
        <w:bottom w:val="none" w:sz="0" w:space="0" w:color="auto"/>
        <w:right w:val="none" w:sz="0" w:space="0" w:color="auto"/>
      </w:divBdr>
    </w:div>
    <w:div w:id="1508209950">
      <w:bodyDiv w:val="1"/>
      <w:marLeft w:val="0"/>
      <w:marRight w:val="0"/>
      <w:marTop w:val="0"/>
      <w:marBottom w:val="0"/>
      <w:divBdr>
        <w:top w:val="none" w:sz="0" w:space="0" w:color="auto"/>
        <w:left w:val="none" w:sz="0" w:space="0" w:color="auto"/>
        <w:bottom w:val="none" w:sz="0" w:space="0" w:color="auto"/>
        <w:right w:val="none" w:sz="0" w:space="0" w:color="auto"/>
      </w:divBdr>
    </w:div>
    <w:div w:id="1508210302">
      <w:bodyDiv w:val="1"/>
      <w:marLeft w:val="0"/>
      <w:marRight w:val="0"/>
      <w:marTop w:val="0"/>
      <w:marBottom w:val="0"/>
      <w:divBdr>
        <w:top w:val="none" w:sz="0" w:space="0" w:color="auto"/>
        <w:left w:val="none" w:sz="0" w:space="0" w:color="auto"/>
        <w:bottom w:val="none" w:sz="0" w:space="0" w:color="auto"/>
        <w:right w:val="none" w:sz="0" w:space="0" w:color="auto"/>
      </w:divBdr>
    </w:div>
    <w:div w:id="1516920304">
      <w:bodyDiv w:val="1"/>
      <w:marLeft w:val="0"/>
      <w:marRight w:val="0"/>
      <w:marTop w:val="0"/>
      <w:marBottom w:val="0"/>
      <w:divBdr>
        <w:top w:val="none" w:sz="0" w:space="0" w:color="auto"/>
        <w:left w:val="none" w:sz="0" w:space="0" w:color="auto"/>
        <w:bottom w:val="none" w:sz="0" w:space="0" w:color="auto"/>
        <w:right w:val="none" w:sz="0" w:space="0" w:color="auto"/>
      </w:divBdr>
    </w:div>
    <w:div w:id="1522938236">
      <w:bodyDiv w:val="1"/>
      <w:marLeft w:val="0"/>
      <w:marRight w:val="0"/>
      <w:marTop w:val="0"/>
      <w:marBottom w:val="0"/>
      <w:divBdr>
        <w:top w:val="none" w:sz="0" w:space="0" w:color="auto"/>
        <w:left w:val="none" w:sz="0" w:space="0" w:color="auto"/>
        <w:bottom w:val="none" w:sz="0" w:space="0" w:color="auto"/>
        <w:right w:val="none" w:sz="0" w:space="0" w:color="auto"/>
      </w:divBdr>
    </w:div>
    <w:div w:id="1526674436">
      <w:bodyDiv w:val="1"/>
      <w:marLeft w:val="0"/>
      <w:marRight w:val="0"/>
      <w:marTop w:val="0"/>
      <w:marBottom w:val="0"/>
      <w:divBdr>
        <w:top w:val="none" w:sz="0" w:space="0" w:color="auto"/>
        <w:left w:val="none" w:sz="0" w:space="0" w:color="auto"/>
        <w:bottom w:val="none" w:sz="0" w:space="0" w:color="auto"/>
        <w:right w:val="none" w:sz="0" w:space="0" w:color="auto"/>
      </w:divBdr>
    </w:div>
    <w:div w:id="1528636769">
      <w:bodyDiv w:val="1"/>
      <w:marLeft w:val="0"/>
      <w:marRight w:val="0"/>
      <w:marTop w:val="0"/>
      <w:marBottom w:val="0"/>
      <w:divBdr>
        <w:top w:val="none" w:sz="0" w:space="0" w:color="auto"/>
        <w:left w:val="none" w:sz="0" w:space="0" w:color="auto"/>
        <w:bottom w:val="none" w:sz="0" w:space="0" w:color="auto"/>
        <w:right w:val="none" w:sz="0" w:space="0" w:color="auto"/>
      </w:divBdr>
    </w:div>
    <w:div w:id="1528642014">
      <w:bodyDiv w:val="1"/>
      <w:marLeft w:val="0"/>
      <w:marRight w:val="0"/>
      <w:marTop w:val="0"/>
      <w:marBottom w:val="0"/>
      <w:divBdr>
        <w:top w:val="none" w:sz="0" w:space="0" w:color="auto"/>
        <w:left w:val="none" w:sz="0" w:space="0" w:color="auto"/>
        <w:bottom w:val="none" w:sz="0" w:space="0" w:color="auto"/>
        <w:right w:val="none" w:sz="0" w:space="0" w:color="auto"/>
      </w:divBdr>
    </w:div>
    <w:div w:id="1529680403">
      <w:bodyDiv w:val="1"/>
      <w:marLeft w:val="0"/>
      <w:marRight w:val="0"/>
      <w:marTop w:val="0"/>
      <w:marBottom w:val="0"/>
      <w:divBdr>
        <w:top w:val="none" w:sz="0" w:space="0" w:color="auto"/>
        <w:left w:val="none" w:sz="0" w:space="0" w:color="auto"/>
        <w:bottom w:val="none" w:sz="0" w:space="0" w:color="auto"/>
        <w:right w:val="none" w:sz="0" w:space="0" w:color="auto"/>
      </w:divBdr>
    </w:div>
    <w:div w:id="1532524385">
      <w:bodyDiv w:val="1"/>
      <w:marLeft w:val="0"/>
      <w:marRight w:val="0"/>
      <w:marTop w:val="0"/>
      <w:marBottom w:val="0"/>
      <w:divBdr>
        <w:top w:val="none" w:sz="0" w:space="0" w:color="auto"/>
        <w:left w:val="none" w:sz="0" w:space="0" w:color="auto"/>
        <w:bottom w:val="none" w:sz="0" w:space="0" w:color="auto"/>
        <w:right w:val="none" w:sz="0" w:space="0" w:color="auto"/>
      </w:divBdr>
    </w:div>
    <w:div w:id="1532959609">
      <w:bodyDiv w:val="1"/>
      <w:marLeft w:val="0"/>
      <w:marRight w:val="0"/>
      <w:marTop w:val="0"/>
      <w:marBottom w:val="0"/>
      <w:divBdr>
        <w:top w:val="none" w:sz="0" w:space="0" w:color="auto"/>
        <w:left w:val="none" w:sz="0" w:space="0" w:color="auto"/>
        <w:bottom w:val="none" w:sz="0" w:space="0" w:color="auto"/>
        <w:right w:val="none" w:sz="0" w:space="0" w:color="auto"/>
      </w:divBdr>
    </w:div>
    <w:div w:id="1535773627">
      <w:bodyDiv w:val="1"/>
      <w:marLeft w:val="0"/>
      <w:marRight w:val="0"/>
      <w:marTop w:val="0"/>
      <w:marBottom w:val="0"/>
      <w:divBdr>
        <w:top w:val="none" w:sz="0" w:space="0" w:color="auto"/>
        <w:left w:val="none" w:sz="0" w:space="0" w:color="auto"/>
        <w:bottom w:val="none" w:sz="0" w:space="0" w:color="auto"/>
        <w:right w:val="none" w:sz="0" w:space="0" w:color="auto"/>
      </w:divBdr>
    </w:div>
    <w:div w:id="1542665744">
      <w:bodyDiv w:val="1"/>
      <w:marLeft w:val="0"/>
      <w:marRight w:val="0"/>
      <w:marTop w:val="0"/>
      <w:marBottom w:val="0"/>
      <w:divBdr>
        <w:top w:val="none" w:sz="0" w:space="0" w:color="auto"/>
        <w:left w:val="none" w:sz="0" w:space="0" w:color="auto"/>
        <w:bottom w:val="none" w:sz="0" w:space="0" w:color="auto"/>
        <w:right w:val="none" w:sz="0" w:space="0" w:color="auto"/>
      </w:divBdr>
    </w:div>
    <w:div w:id="1548645553">
      <w:bodyDiv w:val="1"/>
      <w:marLeft w:val="0"/>
      <w:marRight w:val="0"/>
      <w:marTop w:val="0"/>
      <w:marBottom w:val="0"/>
      <w:divBdr>
        <w:top w:val="none" w:sz="0" w:space="0" w:color="auto"/>
        <w:left w:val="none" w:sz="0" w:space="0" w:color="auto"/>
        <w:bottom w:val="none" w:sz="0" w:space="0" w:color="auto"/>
        <w:right w:val="none" w:sz="0" w:space="0" w:color="auto"/>
      </w:divBdr>
    </w:div>
    <w:div w:id="1558206431">
      <w:bodyDiv w:val="1"/>
      <w:marLeft w:val="0"/>
      <w:marRight w:val="0"/>
      <w:marTop w:val="0"/>
      <w:marBottom w:val="0"/>
      <w:divBdr>
        <w:top w:val="none" w:sz="0" w:space="0" w:color="auto"/>
        <w:left w:val="none" w:sz="0" w:space="0" w:color="auto"/>
        <w:bottom w:val="none" w:sz="0" w:space="0" w:color="auto"/>
        <w:right w:val="none" w:sz="0" w:space="0" w:color="auto"/>
      </w:divBdr>
    </w:div>
    <w:div w:id="1558391284">
      <w:bodyDiv w:val="1"/>
      <w:marLeft w:val="0"/>
      <w:marRight w:val="0"/>
      <w:marTop w:val="0"/>
      <w:marBottom w:val="0"/>
      <w:divBdr>
        <w:top w:val="none" w:sz="0" w:space="0" w:color="auto"/>
        <w:left w:val="none" w:sz="0" w:space="0" w:color="auto"/>
        <w:bottom w:val="none" w:sz="0" w:space="0" w:color="auto"/>
        <w:right w:val="none" w:sz="0" w:space="0" w:color="auto"/>
      </w:divBdr>
    </w:div>
    <w:div w:id="1559590229">
      <w:bodyDiv w:val="1"/>
      <w:marLeft w:val="0"/>
      <w:marRight w:val="0"/>
      <w:marTop w:val="0"/>
      <w:marBottom w:val="0"/>
      <w:divBdr>
        <w:top w:val="none" w:sz="0" w:space="0" w:color="auto"/>
        <w:left w:val="none" w:sz="0" w:space="0" w:color="auto"/>
        <w:bottom w:val="none" w:sz="0" w:space="0" w:color="auto"/>
        <w:right w:val="none" w:sz="0" w:space="0" w:color="auto"/>
      </w:divBdr>
    </w:div>
    <w:div w:id="1560507889">
      <w:bodyDiv w:val="1"/>
      <w:marLeft w:val="0"/>
      <w:marRight w:val="0"/>
      <w:marTop w:val="0"/>
      <w:marBottom w:val="0"/>
      <w:divBdr>
        <w:top w:val="none" w:sz="0" w:space="0" w:color="auto"/>
        <w:left w:val="none" w:sz="0" w:space="0" w:color="auto"/>
        <w:bottom w:val="none" w:sz="0" w:space="0" w:color="auto"/>
        <w:right w:val="none" w:sz="0" w:space="0" w:color="auto"/>
      </w:divBdr>
    </w:div>
    <w:div w:id="1563635980">
      <w:bodyDiv w:val="1"/>
      <w:marLeft w:val="0"/>
      <w:marRight w:val="0"/>
      <w:marTop w:val="0"/>
      <w:marBottom w:val="0"/>
      <w:divBdr>
        <w:top w:val="none" w:sz="0" w:space="0" w:color="auto"/>
        <w:left w:val="none" w:sz="0" w:space="0" w:color="auto"/>
        <w:bottom w:val="none" w:sz="0" w:space="0" w:color="auto"/>
        <w:right w:val="none" w:sz="0" w:space="0" w:color="auto"/>
      </w:divBdr>
    </w:div>
    <w:div w:id="1566187593">
      <w:bodyDiv w:val="1"/>
      <w:marLeft w:val="0"/>
      <w:marRight w:val="0"/>
      <w:marTop w:val="0"/>
      <w:marBottom w:val="0"/>
      <w:divBdr>
        <w:top w:val="none" w:sz="0" w:space="0" w:color="auto"/>
        <w:left w:val="none" w:sz="0" w:space="0" w:color="auto"/>
        <w:bottom w:val="none" w:sz="0" w:space="0" w:color="auto"/>
        <w:right w:val="none" w:sz="0" w:space="0" w:color="auto"/>
      </w:divBdr>
    </w:div>
    <w:div w:id="1569340803">
      <w:bodyDiv w:val="1"/>
      <w:marLeft w:val="0"/>
      <w:marRight w:val="0"/>
      <w:marTop w:val="0"/>
      <w:marBottom w:val="0"/>
      <w:divBdr>
        <w:top w:val="none" w:sz="0" w:space="0" w:color="auto"/>
        <w:left w:val="none" w:sz="0" w:space="0" w:color="auto"/>
        <w:bottom w:val="none" w:sz="0" w:space="0" w:color="auto"/>
        <w:right w:val="none" w:sz="0" w:space="0" w:color="auto"/>
      </w:divBdr>
    </w:div>
    <w:div w:id="1571426562">
      <w:bodyDiv w:val="1"/>
      <w:marLeft w:val="0"/>
      <w:marRight w:val="0"/>
      <w:marTop w:val="0"/>
      <w:marBottom w:val="0"/>
      <w:divBdr>
        <w:top w:val="none" w:sz="0" w:space="0" w:color="auto"/>
        <w:left w:val="none" w:sz="0" w:space="0" w:color="auto"/>
        <w:bottom w:val="none" w:sz="0" w:space="0" w:color="auto"/>
        <w:right w:val="none" w:sz="0" w:space="0" w:color="auto"/>
      </w:divBdr>
    </w:div>
    <w:div w:id="1584024558">
      <w:bodyDiv w:val="1"/>
      <w:marLeft w:val="0"/>
      <w:marRight w:val="0"/>
      <w:marTop w:val="0"/>
      <w:marBottom w:val="0"/>
      <w:divBdr>
        <w:top w:val="none" w:sz="0" w:space="0" w:color="auto"/>
        <w:left w:val="none" w:sz="0" w:space="0" w:color="auto"/>
        <w:bottom w:val="none" w:sz="0" w:space="0" w:color="auto"/>
        <w:right w:val="none" w:sz="0" w:space="0" w:color="auto"/>
      </w:divBdr>
    </w:div>
    <w:div w:id="1589775258">
      <w:bodyDiv w:val="1"/>
      <w:marLeft w:val="0"/>
      <w:marRight w:val="0"/>
      <w:marTop w:val="0"/>
      <w:marBottom w:val="0"/>
      <w:divBdr>
        <w:top w:val="none" w:sz="0" w:space="0" w:color="auto"/>
        <w:left w:val="none" w:sz="0" w:space="0" w:color="auto"/>
        <w:bottom w:val="none" w:sz="0" w:space="0" w:color="auto"/>
        <w:right w:val="none" w:sz="0" w:space="0" w:color="auto"/>
      </w:divBdr>
    </w:div>
    <w:div w:id="1590697700">
      <w:bodyDiv w:val="1"/>
      <w:marLeft w:val="0"/>
      <w:marRight w:val="0"/>
      <w:marTop w:val="0"/>
      <w:marBottom w:val="0"/>
      <w:divBdr>
        <w:top w:val="none" w:sz="0" w:space="0" w:color="auto"/>
        <w:left w:val="none" w:sz="0" w:space="0" w:color="auto"/>
        <w:bottom w:val="none" w:sz="0" w:space="0" w:color="auto"/>
        <w:right w:val="none" w:sz="0" w:space="0" w:color="auto"/>
      </w:divBdr>
    </w:div>
    <w:div w:id="1593582886">
      <w:bodyDiv w:val="1"/>
      <w:marLeft w:val="0"/>
      <w:marRight w:val="0"/>
      <w:marTop w:val="0"/>
      <w:marBottom w:val="0"/>
      <w:divBdr>
        <w:top w:val="none" w:sz="0" w:space="0" w:color="auto"/>
        <w:left w:val="none" w:sz="0" w:space="0" w:color="auto"/>
        <w:bottom w:val="none" w:sz="0" w:space="0" w:color="auto"/>
        <w:right w:val="none" w:sz="0" w:space="0" w:color="auto"/>
      </w:divBdr>
    </w:div>
    <w:div w:id="1596087372">
      <w:bodyDiv w:val="1"/>
      <w:marLeft w:val="0"/>
      <w:marRight w:val="0"/>
      <w:marTop w:val="0"/>
      <w:marBottom w:val="0"/>
      <w:divBdr>
        <w:top w:val="none" w:sz="0" w:space="0" w:color="auto"/>
        <w:left w:val="none" w:sz="0" w:space="0" w:color="auto"/>
        <w:bottom w:val="none" w:sz="0" w:space="0" w:color="auto"/>
        <w:right w:val="none" w:sz="0" w:space="0" w:color="auto"/>
      </w:divBdr>
    </w:div>
    <w:div w:id="1601334409">
      <w:bodyDiv w:val="1"/>
      <w:marLeft w:val="0"/>
      <w:marRight w:val="0"/>
      <w:marTop w:val="0"/>
      <w:marBottom w:val="0"/>
      <w:divBdr>
        <w:top w:val="none" w:sz="0" w:space="0" w:color="auto"/>
        <w:left w:val="none" w:sz="0" w:space="0" w:color="auto"/>
        <w:bottom w:val="none" w:sz="0" w:space="0" w:color="auto"/>
        <w:right w:val="none" w:sz="0" w:space="0" w:color="auto"/>
      </w:divBdr>
    </w:div>
    <w:div w:id="1601403965">
      <w:bodyDiv w:val="1"/>
      <w:marLeft w:val="0"/>
      <w:marRight w:val="0"/>
      <w:marTop w:val="0"/>
      <w:marBottom w:val="0"/>
      <w:divBdr>
        <w:top w:val="none" w:sz="0" w:space="0" w:color="auto"/>
        <w:left w:val="none" w:sz="0" w:space="0" w:color="auto"/>
        <w:bottom w:val="none" w:sz="0" w:space="0" w:color="auto"/>
        <w:right w:val="none" w:sz="0" w:space="0" w:color="auto"/>
      </w:divBdr>
    </w:div>
    <w:div w:id="1603101904">
      <w:bodyDiv w:val="1"/>
      <w:marLeft w:val="0"/>
      <w:marRight w:val="0"/>
      <w:marTop w:val="0"/>
      <w:marBottom w:val="0"/>
      <w:divBdr>
        <w:top w:val="none" w:sz="0" w:space="0" w:color="auto"/>
        <w:left w:val="none" w:sz="0" w:space="0" w:color="auto"/>
        <w:bottom w:val="none" w:sz="0" w:space="0" w:color="auto"/>
        <w:right w:val="none" w:sz="0" w:space="0" w:color="auto"/>
      </w:divBdr>
    </w:div>
    <w:div w:id="1603491916">
      <w:bodyDiv w:val="1"/>
      <w:marLeft w:val="0"/>
      <w:marRight w:val="0"/>
      <w:marTop w:val="0"/>
      <w:marBottom w:val="0"/>
      <w:divBdr>
        <w:top w:val="none" w:sz="0" w:space="0" w:color="auto"/>
        <w:left w:val="none" w:sz="0" w:space="0" w:color="auto"/>
        <w:bottom w:val="none" w:sz="0" w:space="0" w:color="auto"/>
        <w:right w:val="none" w:sz="0" w:space="0" w:color="auto"/>
      </w:divBdr>
    </w:div>
    <w:div w:id="1606763164">
      <w:bodyDiv w:val="1"/>
      <w:marLeft w:val="0"/>
      <w:marRight w:val="0"/>
      <w:marTop w:val="0"/>
      <w:marBottom w:val="0"/>
      <w:divBdr>
        <w:top w:val="none" w:sz="0" w:space="0" w:color="auto"/>
        <w:left w:val="none" w:sz="0" w:space="0" w:color="auto"/>
        <w:bottom w:val="none" w:sz="0" w:space="0" w:color="auto"/>
        <w:right w:val="none" w:sz="0" w:space="0" w:color="auto"/>
      </w:divBdr>
    </w:div>
    <w:div w:id="1617441097">
      <w:bodyDiv w:val="1"/>
      <w:marLeft w:val="0"/>
      <w:marRight w:val="0"/>
      <w:marTop w:val="0"/>
      <w:marBottom w:val="0"/>
      <w:divBdr>
        <w:top w:val="none" w:sz="0" w:space="0" w:color="auto"/>
        <w:left w:val="none" w:sz="0" w:space="0" w:color="auto"/>
        <w:bottom w:val="none" w:sz="0" w:space="0" w:color="auto"/>
        <w:right w:val="none" w:sz="0" w:space="0" w:color="auto"/>
      </w:divBdr>
    </w:div>
    <w:div w:id="1618216298">
      <w:bodyDiv w:val="1"/>
      <w:marLeft w:val="0"/>
      <w:marRight w:val="0"/>
      <w:marTop w:val="0"/>
      <w:marBottom w:val="0"/>
      <w:divBdr>
        <w:top w:val="none" w:sz="0" w:space="0" w:color="auto"/>
        <w:left w:val="none" w:sz="0" w:space="0" w:color="auto"/>
        <w:bottom w:val="none" w:sz="0" w:space="0" w:color="auto"/>
        <w:right w:val="none" w:sz="0" w:space="0" w:color="auto"/>
      </w:divBdr>
    </w:div>
    <w:div w:id="1627269298">
      <w:bodyDiv w:val="1"/>
      <w:marLeft w:val="0"/>
      <w:marRight w:val="0"/>
      <w:marTop w:val="0"/>
      <w:marBottom w:val="0"/>
      <w:divBdr>
        <w:top w:val="none" w:sz="0" w:space="0" w:color="auto"/>
        <w:left w:val="none" w:sz="0" w:space="0" w:color="auto"/>
        <w:bottom w:val="none" w:sz="0" w:space="0" w:color="auto"/>
        <w:right w:val="none" w:sz="0" w:space="0" w:color="auto"/>
      </w:divBdr>
    </w:div>
    <w:div w:id="1628774163">
      <w:bodyDiv w:val="1"/>
      <w:marLeft w:val="0"/>
      <w:marRight w:val="0"/>
      <w:marTop w:val="0"/>
      <w:marBottom w:val="0"/>
      <w:divBdr>
        <w:top w:val="none" w:sz="0" w:space="0" w:color="auto"/>
        <w:left w:val="none" w:sz="0" w:space="0" w:color="auto"/>
        <w:bottom w:val="none" w:sz="0" w:space="0" w:color="auto"/>
        <w:right w:val="none" w:sz="0" w:space="0" w:color="auto"/>
      </w:divBdr>
    </w:div>
    <w:div w:id="1629507736">
      <w:bodyDiv w:val="1"/>
      <w:marLeft w:val="0"/>
      <w:marRight w:val="0"/>
      <w:marTop w:val="0"/>
      <w:marBottom w:val="0"/>
      <w:divBdr>
        <w:top w:val="none" w:sz="0" w:space="0" w:color="auto"/>
        <w:left w:val="none" w:sz="0" w:space="0" w:color="auto"/>
        <w:bottom w:val="none" w:sz="0" w:space="0" w:color="auto"/>
        <w:right w:val="none" w:sz="0" w:space="0" w:color="auto"/>
      </w:divBdr>
    </w:div>
    <w:div w:id="1637100147">
      <w:bodyDiv w:val="1"/>
      <w:marLeft w:val="0"/>
      <w:marRight w:val="0"/>
      <w:marTop w:val="0"/>
      <w:marBottom w:val="0"/>
      <w:divBdr>
        <w:top w:val="none" w:sz="0" w:space="0" w:color="auto"/>
        <w:left w:val="none" w:sz="0" w:space="0" w:color="auto"/>
        <w:bottom w:val="none" w:sz="0" w:space="0" w:color="auto"/>
        <w:right w:val="none" w:sz="0" w:space="0" w:color="auto"/>
      </w:divBdr>
    </w:div>
    <w:div w:id="1642727617">
      <w:bodyDiv w:val="1"/>
      <w:marLeft w:val="0"/>
      <w:marRight w:val="0"/>
      <w:marTop w:val="0"/>
      <w:marBottom w:val="0"/>
      <w:divBdr>
        <w:top w:val="none" w:sz="0" w:space="0" w:color="auto"/>
        <w:left w:val="none" w:sz="0" w:space="0" w:color="auto"/>
        <w:bottom w:val="none" w:sz="0" w:space="0" w:color="auto"/>
        <w:right w:val="none" w:sz="0" w:space="0" w:color="auto"/>
      </w:divBdr>
    </w:div>
    <w:div w:id="1643803915">
      <w:bodyDiv w:val="1"/>
      <w:marLeft w:val="0"/>
      <w:marRight w:val="0"/>
      <w:marTop w:val="0"/>
      <w:marBottom w:val="0"/>
      <w:divBdr>
        <w:top w:val="none" w:sz="0" w:space="0" w:color="auto"/>
        <w:left w:val="none" w:sz="0" w:space="0" w:color="auto"/>
        <w:bottom w:val="none" w:sz="0" w:space="0" w:color="auto"/>
        <w:right w:val="none" w:sz="0" w:space="0" w:color="auto"/>
      </w:divBdr>
    </w:div>
    <w:div w:id="1644388189">
      <w:bodyDiv w:val="1"/>
      <w:marLeft w:val="0"/>
      <w:marRight w:val="0"/>
      <w:marTop w:val="0"/>
      <w:marBottom w:val="0"/>
      <w:divBdr>
        <w:top w:val="none" w:sz="0" w:space="0" w:color="auto"/>
        <w:left w:val="none" w:sz="0" w:space="0" w:color="auto"/>
        <w:bottom w:val="none" w:sz="0" w:space="0" w:color="auto"/>
        <w:right w:val="none" w:sz="0" w:space="0" w:color="auto"/>
      </w:divBdr>
    </w:div>
    <w:div w:id="1645810720">
      <w:bodyDiv w:val="1"/>
      <w:marLeft w:val="0"/>
      <w:marRight w:val="0"/>
      <w:marTop w:val="0"/>
      <w:marBottom w:val="0"/>
      <w:divBdr>
        <w:top w:val="none" w:sz="0" w:space="0" w:color="auto"/>
        <w:left w:val="none" w:sz="0" w:space="0" w:color="auto"/>
        <w:bottom w:val="none" w:sz="0" w:space="0" w:color="auto"/>
        <w:right w:val="none" w:sz="0" w:space="0" w:color="auto"/>
      </w:divBdr>
    </w:div>
    <w:div w:id="1645888065">
      <w:bodyDiv w:val="1"/>
      <w:marLeft w:val="0"/>
      <w:marRight w:val="0"/>
      <w:marTop w:val="0"/>
      <w:marBottom w:val="0"/>
      <w:divBdr>
        <w:top w:val="none" w:sz="0" w:space="0" w:color="auto"/>
        <w:left w:val="none" w:sz="0" w:space="0" w:color="auto"/>
        <w:bottom w:val="none" w:sz="0" w:space="0" w:color="auto"/>
        <w:right w:val="none" w:sz="0" w:space="0" w:color="auto"/>
      </w:divBdr>
    </w:div>
    <w:div w:id="1646006746">
      <w:bodyDiv w:val="1"/>
      <w:marLeft w:val="0"/>
      <w:marRight w:val="0"/>
      <w:marTop w:val="0"/>
      <w:marBottom w:val="0"/>
      <w:divBdr>
        <w:top w:val="none" w:sz="0" w:space="0" w:color="auto"/>
        <w:left w:val="none" w:sz="0" w:space="0" w:color="auto"/>
        <w:bottom w:val="none" w:sz="0" w:space="0" w:color="auto"/>
        <w:right w:val="none" w:sz="0" w:space="0" w:color="auto"/>
      </w:divBdr>
    </w:div>
    <w:div w:id="1648970614">
      <w:bodyDiv w:val="1"/>
      <w:marLeft w:val="0"/>
      <w:marRight w:val="0"/>
      <w:marTop w:val="0"/>
      <w:marBottom w:val="0"/>
      <w:divBdr>
        <w:top w:val="none" w:sz="0" w:space="0" w:color="auto"/>
        <w:left w:val="none" w:sz="0" w:space="0" w:color="auto"/>
        <w:bottom w:val="none" w:sz="0" w:space="0" w:color="auto"/>
        <w:right w:val="none" w:sz="0" w:space="0" w:color="auto"/>
      </w:divBdr>
    </w:div>
    <w:div w:id="1650862296">
      <w:bodyDiv w:val="1"/>
      <w:marLeft w:val="0"/>
      <w:marRight w:val="0"/>
      <w:marTop w:val="0"/>
      <w:marBottom w:val="0"/>
      <w:divBdr>
        <w:top w:val="none" w:sz="0" w:space="0" w:color="auto"/>
        <w:left w:val="none" w:sz="0" w:space="0" w:color="auto"/>
        <w:bottom w:val="none" w:sz="0" w:space="0" w:color="auto"/>
        <w:right w:val="none" w:sz="0" w:space="0" w:color="auto"/>
      </w:divBdr>
    </w:div>
    <w:div w:id="1659724579">
      <w:bodyDiv w:val="1"/>
      <w:marLeft w:val="0"/>
      <w:marRight w:val="0"/>
      <w:marTop w:val="0"/>
      <w:marBottom w:val="0"/>
      <w:divBdr>
        <w:top w:val="none" w:sz="0" w:space="0" w:color="auto"/>
        <w:left w:val="none" w:sz="0" w:space="0" w:color="auto"/>
        <w:bottom w:val="none" w:sz="0" w:space="0" w:color="auto"/>
        <w:right w:val="none" w:sz="0" w:space="0" w:color="auto"/>
      </w:divBdr>
    </w:div>
    <w:div w:id="1661931088">
      <w:bodyDiv w:val="1"/>
      <w:marLeft w:val="0"/>
      <w:marRight w:val="0"/>
      <w:marTop w:val="0"/>
      <w:marBottom w:val="0"/>
      <w:divBdr>
        <w:top w:val="none" w:sz="0" w:space="0" w:color="auto"/>
        <w:left w:val="none" w:sz="0" w:space="0" w:color="auto"/>
        <w:bottom w:val="none" w:sz="0" w:space="0" w:color="auto"/>
        <w:right w:val="none" w:sz="0" w:space="0" w:color="auto"/>
      </w:divBdr>
    </w:div>
    <w:div w:id="1665816123">
      <w:bodyDiv w:val="1"/>
      <w:marLeft w:val="0"/>
      <w:marRight w:val="0"/>
      <w:marTop w:val="0"/>
      <w:marBottom w:val="0"/>
      <w:divBdr>
        <w:top w:val="none" w:sz="0" w:space="0" w:color="auto"/>
        <w:left w:val="none" w:sz="0" w:space="0" w:color="auto"/>
        <w:bottom w:val="none" w:sz="0" w:space="0" w:color="auto"/>
        <w:right w:val="none" w:sz="0" w:space="0" w:color="auto"/>
      </w:divBdr>
    </w:div>
    <w:div w:id="1667051323">
      <w:bodyDiv w:val="1"/>
      <w:marLeft w:val="0"/>
      <w:marRight w:val="0"/>
      <w:marTop w:val="0"/>
      <w:marBottom w:val="0"/>
      <w:divBdr>
        <w:top w:val="none" w:sz="0" w:space="0" w:color="auto"/>
        <w:left w:val="none" w:sz="0" w:space="0" w:color="auto"/>
        <w:bottom w:val="none" w:sz="0" w:space="0" w:color="auto"/>
        <w:right w:val="none" w:sz="0" w:space="0" w:color="auto"/>
      </w:divBdr>
    </w:div>
    <w:div w:id="1668970956">
      <w:bodyDiv w:val="1"/>
      <w:marLeft w:val="0"/>
      <w:marRight w:val="0"/>
      <w:marTop w:val="0"/>
      <w:marBottom w:val="0"/>
      <w:divBdr>
        <w:top w:val="none" w:sz="0" w:space="0" w:color="auto"/>
        <w:left w:val="none" w:sz="0" w:space="0" w:color="auto"/>
        <w:bottom w:val="none" w:sz="0" w:space="0" w:color="auto"/>
        <w:right w:val="none" w:sz="0" w:space="0" w:color="auto"/>
      </w:divBdr>
    </w:div>
    <w:div w:id="1669209760">
      <w:bodyDiv w:val="1"/>
      <w:marLeft w:val="0"/>
      <w:marRight w:val="0"/>
      <w:marTop w:val="0"/>
      <w:marBottom w:val="0"/>
      <w:divBdr>
        <w:top w:val="none" w:sz="0" w:space="0" w:color="auto"/>
        <w:left w:val="none" w:sz="0" w:space="0" w:color="auto"/>
        <w:bottom w:val="none" w:sz="0" w:space="0" w:color="auto"/>
        <w:right w:val="none" w:sz="0" w:space="0" w:color="auto"/>
      </w:divBdr>
    </w:div>
    <w:div w:id="1670448994">
      <w:bodyDiv w:val="1"/>
      <w:marLeft w:val="0"/>
      <w:marRight w:val="0"/>
      <w:marTop w:val="0"/>
      <w:marBottom w:val="0"/>
      <w:divBdr>
        <w:top w:val="none" w:sz="0" w:space="0" w:color="auto"/>
        <w:left w:val="none" w:sz="0" w:space="0" w:color="auto"/>
        <w:bottom w:val="none" w:sz="0" w:space="0" w:color="auto"/>
        <w:right w:val="none" w:sz="0" w:space="0" w:color="auto"/>
      </w:divBdr>
    </w:div>
    <w:div w:id="1673529507">
      <w:bodyDiv w:val="1"/>
      <w:marLeft w:val="0"/>
      <w:marRight w:val="0"/>
      <w:marTop w:val="0"/>
      <w:marBottom w:val="0"/>
      <w:divBdr>
        <w:top w:val="none" w:sz="0" w:space="0" w:color="auto"/>
        <w:left w:val="none" w:sz="0" w:space="0" w:color="auto"/>
        <w:bottom w:val="none" w:sz="0" w:space="0" w:color="auto"/>
        <w:right w:val="none" w:sz="0" w:space="0" w:color="auto"/>
      </w:divBdr>
    </w:div>
    <w:div w:id="1674065513">
      <w:bodyDiv w:val="1"/>
      <w:marLeft w:val="0"/>
      <w:marRight w:val="0"/>
      <w:marTop w:val="0"/>
      <w:marBottom w:val="0"/>
      <w:divBdr>
        <w:top w:val="none" w:sz="0" w:space="0" w:color="auto"/>
        <w:left w:val="none" w:sz="0" w:space="0" w:color="auto"/>
        <w:bottom w:val="none" w:sz="0" w:space="0" w:color="auto"/>
        <w:right w:val="none" w:sz="0" w:space="0" w:color="auto"/>
      </w:divBdr>
    </w:div>
    <w:div w:id="1676809365">
      <w:bodyDiv w:val="1"/>
      <w:marLeft w:val="0"/>
      <w:marRight w:val="0"/>
      <w:marTop w:val="0"/>
      <w:marBottom w:val="0"/>
      <w:divBdr>
        <w:top w:val="none" w:sz="0" w:space="0" w:color="auto"/>
        <w:left w:val="none" w:sz="0" w:space="0" w:color="auto"/>
        <w:bottom w:val="none" w:sz="0" w:space="0" w:color="auto"/>
        <w:right w:val="none" w:sz="0" w:space="0" w:color="auto"/>
      </w:divBdr>
    </w:div>
    <w:div w:id="1677002496">
      <w:bodyDiv w:val="1"/>
      <w:marLeft w:val="0"/>
      <w:marRight w:val="0"/>
      <w:marTop w:val="0"/>
      <w:marBottom w:val="0"/>
      <w:divBdr>
        <w:top w:val="none" w:sz="0" w:space="0" w:color="auto"/>
        <w:left w:val="none" w:sz="0" w:space="0" w:color="auto"/>
        <w:bottom w:val="none" w:sz="0" w:space="0" w:color="auto"/>
        <w:right w:val="none" w:sz="0" w:space="0" w:color="auto"/>
      </w:divBdr>
    </w:div>
    <w:div w:id="1681202682">
      <w:bodyDiv w:val="1"/>
      <w:marLeft w:val="0"/>
      <w:marRight w:val="0"/>
      <w:marTop w:val="0"/>
      <w:marBottom w:val="0"/>
      <w:divBdr>
        <w:top w:val="none" w:sz="0" w:space="0" w:color="auto"/>
        <w:left w:val="none" w:sz="0" w:space="0" w:color="auto"/>
        <w:bottom w:val="none" w:sz="0" w:space="0" w:color="auto"/>
        <w:right w:val="none" w:sz="0" w:space="0" w:color="auto"/>
      </w:divBdr>
    </w:div>
    <w:div w:id="1681278242">
      <w:bodyDiv w:val="1"/>
      <w:marLeft w:val="0"/>
      <w:marRight w:val="0"/>
      <w:marTop w:val="0"/>
      <w:marBottom w:val="0"/>
      <w:divBdr>
        <w:top w:val="none" w:sz="0" w:space="0" w:color="auto"/>
        <w:left w:val="none" w:sz="0" w:space="0" w:color="auto"/>
        <w:bottom w:val="none" w:sz="0" w:space="0" w:color="auto"/>
        <w:right w:val="none" w:sz="0" w:space="0" w:color="auto"/>
      </w:divBdr>
    </w:div>
    <w:div w:id="1684085509">
      <w:bodyDiv w:val="1"/>
      <w:marLeft w:val="0"/>
      <w:marRight w:val="0"/>
      <w:marTop w:val="0"/>
      <w:marBottom w:val="0"/>
      <w:divBdr>
        <w:top w:val="none" w:sz="0" w:space="0" w:color="auto"/>
        <w:left w:val="none" w:sz="0" w:space="0" w:color="auto"/>
        <w:bottom w:val="none" w:sz="0" w:space="0" w:color="auto"/>
        <w:right w:val="none" w:sz="0" w:space="0" w:color="auto"/>
      </w:divBdr>
    </w:div>
    <w:div w:id="1694719936">
      <w:bodyDiv w:val="1"/>
      <w:marLeft w:val="0"/>
      <w:marRight w:val="0"/>
      <w:marTop w:val="0"/>
      <w:marBottom w:val="0"/>
      <w:divBdr>
        <w:top w:val="none" w:sz="0" w:space="0" w:color="auto"/>
        <w:left w:val="none" w:sz="0" w:space="0" w:color="auto"/>
        <w:bottom w:val="none" w:sz="0" w:space="0" w:color="auto"/>
        <w:right w:val="none" w:sz="0" w:space="0" w:color="auto"/>
      </w:divBdr>
    </w:div>
    <w:div w:id="1700470182">
      <w:bodyDiv w:val="1"/>
      <w:marLeft w:val="0"/>
      <w:marRight w:val="0"/>
      <w:marTop w:val="0"/>
      <w:marBottom w:val="0"/>
      <w:divBdr>
        <w:top w:val="none" w:sz="0" w:space="0" w:color="auto"/>
        <w:left w:val="none" w:sz="0" w:space="0" w:color="auto"/>
        <w:bottom w:val="none" w:sz="0" w:space="0" w:color="auto"/>
        <w:right w:val="none" w:sz="0" w:space="0" w:color="auto"/>
      </w:divBdr>
    </w:div>
    <w:div w:id="1700622636">
      <w:bodyDiv w:val="1"/>
      <w:marLeft w:val="0"/>
      <w:marRight w:val="0"/>
      <w:marTop w:val="0"/>
      <w:marBottom w:val="0"/>
      <w:divBdr>
        <w:top w:val="none" w:sz="0" w:space="0" w:color="auto"/>
        <w:left w:val="none" w:sz="0" w:space="0" w:color="auto"/>
        <w:bottom w:val="none" w:sz="0" w:space="0" w:color="auto"/>
        <w:right w:val="none" w:sz="0" w:space="0" w:color="auto"/>
      </w:divBdr>
    </w:div>
    <w:div w:id="1704358832">
      <w:bodyDiv w:val="1"/>
      <w:marLeft w:val="0"/>
      <w:marRight w:val="0"/>
      <w:marTop w:val="0"/>
      <w:marBottom w:val="0"/>
      <w:divBdr>
        <w:top w:val="none" w:sz="0" w:space="0" w:color="auto"/>
        <w:left w:val="none" w:sz="0" w:space="0" w:color="auto"/>
        <w:bottom w:val="none" w:sz="0" w:space="0" w:color="auto"/>
        <w:right w:val="none" w:sz="0" w:space="0" w:color="auto"/>
      </w:divBdr>
    </w:div>
    <w:div w:id="1706055264">
      <w:bodyDiv w:val="1"/>
      <w:marLeft w:val="0"/>
      <w:marRight w:val="0"/>
      <w:marTop w:val="0"/>
      <w:marBottom w:val="0"/>
      <w:divBdr>
        <w:top w:val="none" w:sz="0" w:space="0" w:color="auto"/>
        <w:left w:val="none" w:sz="0" w:space="0" w:color="auto"/>
        <w:bottom w:val="none" w:sz="0" w:space="0" w:color="auto"/>
        <w:right w:val="none" w:sz="0" w:space="0" w:color="auto"/>
      </w:divBdr>
    </w:div>
    <w:div w:id="1714768691">
      <w:bodyDiv w:val="1"/>
      <w:marLeft w:val="0"/>
      <w:marRight w:val="0"/>
      <w:marTop w:val="0"/>
      <w:marBottom w:val="0"/>
      <w:divBdr>
        <w:top w:val="none" w:sz="0" w:space="0" w:color="auto"/>
        <w:left w:val="none" w:sz="0" w:space="0" w:color="auto"/>
        <w:bottom w:val="none" w:sz="0" w:space="0" w:color="auto"/>
        <w:right w:val="none" w:sz="0" w:space="0" w:color="auto"/>
      </w:divBdr>
    </w:div>
    <w:div w:id="1714888933">
      <w:bodyDiv w:val="1"/>
      <w:marLeft w:val="0"/>
      <w:marRight w:val="0"/>
      <w:marTop w:val="0"/>
      <w:marBottom w:val="0"/>
      <w:divBdr>
        <w:top w:val="none" w:sz="0" w:space="0" w:color="auto"/>
        <w:left w:val="none" w:sz="0" w:space="0" w:color="auto"/>
        <w:bottom w:val="none" w:sz="0" w:space="0" w:color="auto"/>
        <w:right w:val="none" w:sz="0" w:space="0" w:color="auto"/>
      </w:divBdr>
    </w:div>
    <w:div w:id="1718897910">
      <w:bodyDiv w:val="1"/>
      <w:marLeft w:val="0"/>
      <w:marRight w:val="0"/>
      <w:marTop w:val="0"/>
      <w:marBottom w:val="0"/>
      <w:divBdr>
        <w:top w:val="none" w:sz="0" w:space="0" w:color="auto"/>
        <w:left w:val="none" w:sz="0" w:space="0" w:color="auto"/>
        <w:bottom w:val="none" w:sz="0" w:space="0" w:color="auto"/>
        <w:right w:val="none" w:sz="0" w:space="0" w:color="auto"/>
      </w:divBdr>
    </w:div>
    <w:div w:id="1723823306">
      <w:bodyDiv w:val="1"/>
      <w:marLeft w:val="0"/>
      <w:marRight w:val="0"/>
      <w:marTop w:val="0"/>
      <w:marBottom w:val="0"/>
      <w:divBdr>
        <w:top w:val="none" w:sz="0" w:space="0" w:color="auto"/>
        <w:left w:val="none" w:sz="0" w:space="0" w:color="auto"/>
        <w:bottom w:val="none" w:sz="0" w:space="0" w:color="auto"/>
        <w:right w:val="none" w:sz="0" w:space="0" w:color="auto"/>
      </w:divBdr>
    </w:div>
    <w:div w:id="1732538140">
      <w:bodyDiv w:val="1"/>
      <w:marLeft w:val="0"/>
      <w:marRight w:val="0"/>
      <w:marTop w:val="0"/>
      <w:marBottom w:val="0"/>
      <w:divBdr>
        <w:top w:val="none" w:sz="0" w:space="0" w:color="auto"/>
        <w:left w:val="none" w:sz="0" w:space="0" w:color="auto"/>
        <w:bottom w:val="none" w:sz="0" w:space="0" w:color="auto"/>
        <w:right w:val="none" w:sz="0" w:space="0" w:color="auto"/>
      </w:divBdr>
    </w:div>
    <w:div w:id="1735809127">
      <w:bodyDiv w:val="1"/>
      <w:marLeft w:val="0"/>
      <w:marRight w:val="0"/>
      <w:marTop w:val="0"/>
      <w:marBottom w:val="0"/>
      <w:divBdr>
        <w:top w:val="none" w:sz="0" w:space="0" w:color="auto"/>
        <w:left w:val="none" w:sz="0" w:space="0" w:color="auto"/>
        <w:bottom w:val="none" w:sz="0" w:space="0" w:color="auto"/>
        <w:right w:val="none" w:sz="0" w:space="0" w:color="auto"/>
      </w:divBdr>
    </w:div>
    <w:div w:id="1737052700">
      <w:bodyDiv w:val="1"/>
      <w:marLeft w:val="0"/>
      <w:marRight w:val="0"/>
      <w:marTop w:val="0"/>
      <w:marBottom w:val="0"/>
      <w:divBdr>
        <w:top w:val="none" w:sz="0" w:space="0" w:color="auto"/>
        <w:left w:val="none" w:sz="0" w:space="0" w:color="auto"/>
        <w:bottom w:val="none" w:sz="0" w:space="0" w:color="auto"/>
        <w:right w:val="none" w:sz="0" w:space="0" w:color="auto"/>
      </w:divBdr>
    </w:div>
    <w:div w:id="1739671215">
      <w:bodyDiv w:val="1"/>
      <w:marLeft w:val="0"/>
      <w:marRight w:val="0"/>
      <w:marTop w:val="0"/>
      <w:marBottom w:val="0"/>
      <w:divBdr>
        <w:top w:val="none" w:sz="0" w:space="0" w:color="auto"/>
        <w:left w:val="none" w:sz="0" w:space="0" w:color="auto"/>
        <w:bottom w:val="none" w:sz="0" w:space="0" w:color="auto"/>
        <w:right w:val="none" w:sz="0" w:space="0" w:color="auto"/>
      </w:divBdr>
    </w:div>
    <w:div w:id="1741754561">
      <w:bodyDiv w:val="1"/>
      <w:marLeft w:val="0"/>
      <w:marRight w:val="0"/>
      <w:marTop w:val="0"/>
      <w:marBottom w:val="0"/>
      <w:divBdr>
        <w:top w:val="none" w:sz="0" w:space="0" w:color="auto"/>
        <w:left w:val="none" w:sz="0" w:space="0" w:color="auto"/>
        <w:bottom w:val="none" w:sz="0" w:space="0" w:color="auto"/>
        <w:right w:val="none" w:sz="0" w:space="0" w:color="auto"/>
      </w:divBdr>
    </w:div>
    <w:div w:id="1743259486">
      <w:bodyDiv w:val="1"/>
      <w:marLeft w:val="0"/>
      <w:marRight w:val="0"/>
      <w:marTop w:val="0"/>
      <w:marBottom w:val="0"/>
      <w:divBdr>
        <w:top w:val="none" w:sz="0" w:space="0" w:color="auto"/>
        <w:left w:val="none" w:sz="0" w:space="0" w:color="auto"/>
        <w:bottom w:val="none" w:sz="0" w:space="0" w:color="auto"/>
        <w:right w:val="none" w:sz="0" w:space="0" w:color="auto"/>
      </w:divBdr>
    </w:div>
    <w:div w:id="1743411190">
      <w:bodyDiv w:val="1"/>
      <w:marLeft w:val="0"/>
      <w:marRight w:val="0"/>
      <w:marTop w:val="0"/>
      <w:marBottom w:val="0"/>
      <w:divBdr>
        <w:top w:val="none" w:sz="0" w:space="0" w:color="auto"/>
        <w:left w:val="none" w:sz="0" w:space="0" w:color="auto"/>
        <w:bottom w:val="none" w:sz="0" w:space="0" w:color="auto"/>
        <w:right w:val="none" w:sz="0" w:space="0" w:color="auto"/>
      </w:divBdr>
    </w:div>
    <w:div w:id="1747533115">
      <w:bodyDiv w:val="1"/>
      <w:marLeft w:val="0"/>
      <w:marRight w:val="0"/>
      <w:marTop w:val="0"/>
      <w:marBottom w:val="0"/>
      <w:divBdr>
        <w:top w:val="none" w:sz="0" w:space="0" w:color="auto"/>
        <w:left w:val="none" w:sz="0" w:space="0" w:color="auto"/>
        <w:bottom w:val="none" w:sz="0" w:space="0" w:color="auto"/>
        <w:right w:val="none" w:sz="0" w:space="0" w:color="auto"/>
      </w:divBdr>
    </w:div>
    <w:div w:id="1749379272">
      <w:bodyDiv w:val="1"/>
      <w:marLeft w:val="0"/>
      <w:marRight w:val="0"/>
      <w:marTop w:val="0"/>
      <w:marBottom w:val="0"/>
      <w:divBdr>
        <w:top w:val="none" w:sz="0" w:space="0" w:color="auto"/>
        <w:left w:val="none" w:sz="0" w:space="0" w:color="auto"/>
        <w:bottom w:val="none" w:sz="0" w:space="0" w:color="auto"/>
        <w:right w:val="none" w:sz="0" w:space="0" w:color="auto"/>
      </w:divBdr>
    </w:div>
    <w:div w:id="1750729968">
      <w:bodyDiv w:val="1"/>
      <w:marLeft w:val="0"/>
      <w:marRight w:val="0"/>
      <w:marTop w:val="0"/>
      <w:marBottom w:val="0"/>
      <w:divBdr>
        <w:top w:val="none" w:sz="0" w:space="0" w:color="auto"/>
        <w:left w:val="none" w:sz="0" w:space="0" w:color="auto"/>
        <w:bottom w:val="none" w:sz="0" w:space="0" w:color="auto"/>
        <w:right w:val="none" w:sz="0" w:space="0" w:color="auto"/>
      </w:divBdr>
    </w:div>
    <w:div w:id="1757625427">
      <w:bodyDiv w:val="1"/>
      <w:marLeft w:val="0"/>
      <w:marRight w:val="0"/>
      <w:marTop w:val="0"/>
      <w:marBottom w:val="0"/>
      <w:divBdr>
        <w:top w:val="none" w:sz="0" w:space="0" w:color="auto"/>
        <w:left w:val="none" w:sz="0" w:space="0" w:color="auto"/>
        <w:bottom w:val="none" w:sz="0" w:space="0" w:color="auto"/>
        <w:right w:val="none" w:sz="0" w:space="0" w:color="auto"/>
      </w:divBdr>
    </w:div>
    <w:div w:id="1759062324">
      <w:bodyDiv w:val="1"/>
      <w:marLeft w:val="0"/>
      <w:marRight w:val="0"/>
      <w:marTop w:val="0"/>
      <w:marBottom w:val="0"/>
      <w:divBdr>
        <w:top w:val="none" w:sz="0" w:space="0" w:color="auto"/>
        <w:left w:val="none" w:sz="0" w:space="0" w:color="auto"/>
        <w:bottom w:val="none" w:sz="0" w:space="0" w:color="auto"/>
        <w:right w:val="none" w:sz="0" w:space="0" w:color="auto"/>
      </w:divBdr>
    </w:div>
    <w:div w:id="1764835122">
      <w:bodyDiv w:val="1"/>
      <w:marLeft w:val="0"/>
      <w:marRight w:val="0"/>
      <w:marTop w:val="0"/>
      <w:marBottom w:val="0"/>
      <w:divBdr>
        <w:top w:val="none" w:sz="0" w:space="0" w:color="auto"/>
        <w:left w:val="none" w:sz="0" w:space="0" w:color="auto"/>
        <w:bottom w:val="none" w:sz="0" w:space="0" w:color="auto"/>
        <w:right w:val="none" w:sz="0" w:space="0" w:color="auto"/>
      </w:divBdr>
    </w:div>
    <w:div w:id="1766219825">
      <w:bodyDiv w:val="1"/>
      <w:marLeft w:val="0"/>
      <w:marRight w:val="0"/>
      <w:marTop w:val="0"/>
      <w:marBottom w:val="0"/>
      <w:divBdr>
        <w:top w:val="none" w:sz="0" w:space="0" w:color="auto"/>
        <w:left w:val="none" w:sz="0" w:space="0" w:color="auto"/>
        <w:bottom w:val="none" w:sz="0" w:space="0" w:color="auto"/>
        <w:right w:val="none" w:sz="0" w:space="0" w:color="auto"/>
      </w:divBdr>
    </w:div>
    <w:div w:id="1769081978">
      <w:bodyDiv w:val="1"/>
      <w:marLeft w:val="0"/>
      <w:marRight w:val="0"/>
      <w:marTop w:val="0"/>
      <w:marBottom w:val="0"/>
      <w:divBdr>
        <w:top w:val="none" w:sz="0" w:space="0" w:color="auto"/>
        <w:left w:val="none" w:sz="0" w:space="0" w:color="auto"/>
        <w:bottom w:val="none" w:sz="0" w:space="0" w:color="auto"/>
        <w:right w:val="none" w:sz="0" w:space="0" w:color="auto"/>
      </w:divBdr>
    </w:div>
    <w:div w:id="1769697267">
      <w:bodyDiv w:val="1"/>
      <w:marLeft w:val="0"/>
      <w:marRight w:val="0"/>
      <w:marTop w:val="0"/>
      <w:marBottom w:val="0"/>
      <w:divBdr>
        <w:top w:val="none" w:sz="0" w:space="0" w:color="auto"/>
        <w:left w:val="none" w:sz="0" w:space="0" w:color="auto"/>
        <w:bottom w:val="none" w:sz="0" w:space="0" w:color="auto"/>
        <w:right w:val="none" w:sz="0" w:space="0" w:color="auto"/>
      </w:divBdr>
    </w:div>
    <w:div w:id="1771927572">
      <w:bodyDiv w:val="1"/>
      <w:marLeft w:val="0"/>
      <w:marRight w:val="0"/>
      <w:marTop w:val="0"/>
      <w:marBottom w:val="0"/>
      <w:divBdr>
        <w:top w:val="none" w:sz="0" w:space="0" w:color="auto"/>
        <w:left w:val="none" w:sz="0" w:space="0" w:color="auto"/>
        <w:bottom w:val="none" w:sz="0" w:space="0" w:color="auto"/>
        <w:right w:val="none" w:sz="0" w:space="0" w:color="auto"/>
      </w:divBdr>
    </w:div>
    <w:div w:id="1777482702">
      <w:bodyDiv w:val="1"/>
      <w:marLeft w:val="0"/>
      <w:marRight w:val="0"/>
      <w:marTop w:val="0"/>
      <w:marBottom w:val="0"/>
      <w:divBdr>
        <w:top w:val="none" w:sz="0" w:space="0" w:color="auto"/>
        <w:left w:val="none" w:sz="0" w:space="0" w:color="auto"/>
        <w:bottom w:val="none" w:sz="0" w:space="0" w:color="auto"/>
        <w:right w:val="none" w:sz="0" w:space="0" w:color="auto"/>
      </w:divBdr>
    </w:div>
    <w:div w:id="1785732459">
      <w:bodyDiv w:val="1"/>
      <w:marLeft w:val="0"/>
      <w:marRight w:val="0"/>
      <w:marTop w:val="0"/>
      <w:marBottom w:val="0"/>
      <w:divBdr>
        <w:top w:val="none" w:sz="0" w:space="0" w:color="auto"/>
        <w:left w:val="none" w:sz="0" w:space="0" w:color="auto"/>
        <w:bottom w:val="none" w:sz="0" w:space="0" w:color="auto"/>
        <w:right w:val="none" w:sz="0" w:space="0" w:color="auto"/>
      </w:divBdr>
    </w:div>
    <w:div w:id="1791316620">
      <w:bodyDiv w:val="1"/>
      <w:marLeft w:val="0"/>
      <w:marRight w:val="0"/>
      <w:marTop w:val="0"/>
      <w:marBottom w:val="0"/>
      <w:divBdr>
        <w:top w:val="none" w:sz="0" w:space="0" w:color="auto"/>
        <w:left w:val="none" w:sz="0" w:space="0" w:color="auto"/>
        <w:bottom w:val="none" w:sz="0" w:space="0" w:color="auto"/>
        <w:right w:val="none" w:sz="0" w:space="0" w:color="auto"/>
      </w:divBdr>
    </w:div>
    <w:div w:id="1793092634">
      <w:bodyDiv w:val="1"/>
      <w:marLeft w:val="0"/>
      <w:marRight w:val="0"/>
      <w:marTop w:val="0"/>
      <w:marBottom w:val="0"/>
      <w:divBdr>
        <w:top w:val="none" w:sz="0" w:space="0" w:color="auto"/>
        <w:left w:val="none" w:sz="0" w:space="0" w:color="auto"/>
        <w:bottom w:val="none" w:sz="0" w:space="0" w:color="auto"/>
        <w:right w:val="none" w:sz="0" w:space="0" w:color="auto"/>
      </w:divBdr>
    </w:div>
    <w:div w:id="1793668525">
      <w:bodyDiv w:val="1"/>
      <w:marLeft w:val="0"/>
      <w:marRight w:val="0"/>
      <w:marTop w:val="0"/>
      <w:marBottom w:val="0"/>
      <w:divBdr>
        <w:top w:val="none" w:sz="0" w:space="0" w:color="auto"/>
        <w:left w:val="none" w:sz="0" w:space="0" w:color="auto"/>
        <w:bottom w:val="none" w:sz="0" w:space="0" w:color="auto"/>
        <w:right w:val="none" w:sz="0" w:space="0" w:color="auto"/>
      </w:divBdr>
    </w:div>
    <w:div w:id="1800830536">
      <w:bodyDiv w:val="1"/>
      <w:marLeft w:val="0"/>
      <w:marRight w:val="0"/>
      <w:marTop w:val="0"/>
      <w:marBottom w:val="0"/>
      <w:divBdr>
        <w:top w:val="none" w:sz="0" w:space="0" w:color="auto"/>
        <w:left w:val="none" w:sz="0" w:space="0" w:color="auto"/>
        <w:bottom w:val="none" w:sz="0" w:space="0" w:color="auto"/>
        <w:right w:val="none" w:sz="0" w:space="0" w:color="auto"/>
      </w:divBdr>
    </w:div>
    <w:div w:id="1803762971">
      <w:bodyDiv w:val="1"/>
      <w:marLeft w:val="0"/>
      <w:marRight w:val="0"/>
      <w:marTop w:val="0"/>
      <w:marBottom w:val="0"/>
      <w:divBdr>
        <w:top w:val="none" w:sz="0" w:space="0" w:color="auto"/>
        <w:left w:val="none" w:sz="0" w:space="0" w:color="auto"/>
        <w:bottom w:val="none" w:sz="0" w:space="0" w:color="auto"/>
        <w:right w:val="none" w:sz="0" w:space="0" w:color="auto"/>
      </w:divBdr>
    </w:div>
    <w:div w:id="1804889266">
      <w:bodyDiv w:val="1"/>
      <w:marLeft w:val="0"/>
      <w:marRight w:val="0"/>
      <w:marTop w:val="0"/>
      <w:marBottom w:val="0"/>
      <w:divBdr>
        <w:top w:val="none" w:sz="0" w:space="0" w:color="auto"/>
        <w:left w:val="none" w:sz="0" w:space="0" w:color="auto"/>
        <w:bottom w:val="none" w:sz="0" w:space="0" w:color="auto"/>
        <w:right w:val="none" w:sz="0" w:space="0" w:color="auto"/>
      </w:divBdr>
    </w:div>
    <w:div w:id="1812862949">
      <w:bodyDiv w:val="1"/>
      <w:marLeft w:val="0"/>
      <w:marRight w:val="0"/>
      <w:marTop w:val="0"/>
      <w:marBottom w:val="0"/>
      <w:divBdr>
        <w:top w:val="none" w:sz="0" w:space="0" w:color="auto"/>
        <w:left w:val="none" w:sz="0" w:space="0" w:color="auto"/>
        <w:bottom w:val="none" w:sz="0" w:space="0" w:color="auto"/>
        <w:right w:val="none" w:sz="0" w:space="0" w:color="auto"/>
      </w:divBdr>
    </w:div>
    <w:div w:id="1815026077">
      <w:bodyDiv w:val="1"/>
      <w:marLeft w:val="0"/>
      <w:marRight w:val="0"/>
      <w:marTop w:val="0"/>
      <w:marBottom w:val="0"/>
      <w:divBdr>
        <w:top w:val="none" w:sz="0" w:space="0" w:color="auto"/>
        <w:left w:val="none" w:sz="0" w:space="0" w:color="auto"/>
        <w:bottom w:val="none" w:sz="0" w:space="0" w:color="auto"/>
        <w:right w:val="none" w:sz="0" w:space="0" w:color="auto"/>
      </w:divBdr>
    </w:div>
    <w:div w:id="1817062977">
      <w:bodyDiv w:val="1"/>
      <w:marLeft w:val="0"/>
      <w:marRight w:val="0"/>
      <w:marTop w:val="0"/>
      <w:marBottom w:val="0"/>
      <w:divBdr>
        <w:top w:val="none" w:sz="0" w:space="0" w:color="auto"/>
        <w:left w:val="none" w:sz="0" w:space="0" w:color="auto"/>
        <w:bottom w:val="none" w:sz="0" w:space="0" w:color="auto"/>
        <w:right w:val="none" w:sz="0" w:space="0" w:color="auto"/>
      </w:divBdr>
    </w:div>
    <w:div w:id="1825471692">
      <w:bodyDiv w:val="1"/>
      <w:marLeft w:val="0"/>
      <w:marRight w:val="0"/>
      <w:marTop w:val="0"/>
      <w:marBottom w:val="0"/>
      <w:divBdr>
        <w:top w:val="none" w:sz="0" w:space="0" w:color="auto"/>
        <w:left w:val="none" w:sz="0" w:space="0" w:color="auto"/>
        <w:bottom w:val="none" w:sz="0" w:space="0" w:color="auto"/>
        <w:right w:val="none" w:sz="0" w:space="0" w:color="auto"/>
      </w:divBdr>
    </w:div>
    <w:div w:id="1825853305">
      <w:bodyDiv w:val="1"/>
      <w:marLeft w:val="0"/>
      <w:marRight w:val="0"/>
      <w:marTop w:val="0"/>
      <w:marBottom w:val="0"/>
      <w:divBdr>
        <w:top w:val="none" w:sz="0" w:space="0" w:color="auto"/>
        <w:left w:val="none" w:sz="0" w:space="0" w:color="auto"/>
        <w:bottom w:val="none" w:sz="0" w:space="0" w:color="auto"/>
        <w:right w:val="none" w:sz="0" w:space="0" w:color="auto"/>
      </w:divBdr>
    </w:div>
    <w:div w:id="1827044731">
      <w:bodyDiv w:val="1"/>
      <w:marLeft w:val="0"/>
      <w:marRight w:val="0"/>
      <w:marTop w:val="0"/>
      <w:marBottom w:val="0"/>
      <w:divBdr>
        <w:top w:val="none" w:sz="0" w:space="0" w:color="auto"/>
        <w:left w:val="none" w:sz="0" w:space="0" w:color="auto"/>
        <w:bottom w:val="none" w:sz="0" w:space="0" w:color="auto"/>
        <w:right w:val="none" w:sz="0" w:space="0" w:color="auto"/>
      </w:divBdr>
    </w:div>
    <w:div w:id="1827673349">
      <w:bodyDiv w:val="1"/>
      <w:marLeft w:val="0"/>
      <w:marRight w:val="0"/>
      <w:marTop w:val="0"/>
      <w:marBottom w:val="0"/>
      <w:divBdr>
        <w:top w:val="none" w:sz="0" w:space="0" w:color="auto"/>
        <w:left w:val="none" w:sz="0" w:space="0" w:color="auto"/>
        <w:bottom w:val="none" w:sz="0" w:space="0" w:color="auto"/>
        <w:right w:val="none" w:sz="0" w:space="0" w:color="auto"/>
      </w:divBdr>
    </w:div>
    <w:div w:id="1830441675">
      <w:bodyDiv w:val="1"/>
      <w:marLeft w:val="0"/>
      <w:marRight w:val="0"/>
      <w:marTop w:val="0"/>
      <w:marBottom w:val="0"/>
      <w:divBdr>
        <w:top w:val="none" w:sz="0" w:space="0" w:color="auto"/>
        <w:left w:val="none" w:sz="0" w:space="0" w:color="auto"/>
        <w:bottom w:val="none" w:sz="0" w:space="0" w:color="auto"/>
        <w:right w:val="none" w:sz="0" w:space="0" w:color="auto"/>
      </w:divBdr>
    </w:div>
    <w:div w:id="1832409251">
      <w:bodyDiv w:val="1"/>
      <w:marLeft w:val="0"/>
      <w:marRight w:val="0"/>
      <w:marTop w:val="0"/>
      <w:marBottom w:val="0"/>
      <w:divBdr>
        <w:top w:val="none" w:sz="0" w:space="0" w:color="auto"/>
        <w:left w:val="none" w:sz="0" w:space="0" w:color="auto"/>
        <w:bottom w:val="none" w:sz="0" w:space="0" w:color="auto"/>
        <w:right w:val="none" w:sz="0" w:space="0" w:color="auto"/>
      </w:divBdr>
    </w:div>
    <w:div w:id="1835291878">
      <w:bodyDiv w:val="1"/>
      <w:marLeft w:val="0"/>
      <w:marRight w:val="0"/>
      <w:marTop w:val="0"/>
      <w:marBottom w:val="0"/>
      <w:divBdr>
        <w:top w:val="none" w:sz="0" w:space="0" w:color="auto"/>
        <w:left w:val="none" w:sz="0" w:space="0" w:color="auto"/>
        <w:bottom w:val="none" w:sz="0" w:space="0" w:color="auto"/>
        <w:right w:val="none" w:sz="0" w:space="0" w:color="auto"/>
      </w:divBdr>
    </w:div>
    <w:div w:id="1838229842">
      <w:bodyDiv w:val="1"/>
      <w:marLeft w:val="0"/>
      <w:marRight w:val="0"/>
      <w:marTop w:val="0"/>
      <w:marBottom w:val="0"/>
      <w:divBdr>
        <w:top w:val="none" w:sz="0" w:space="0" w:color="auto"/>
        <w:left w:val="none" w:sz="0" w:space="0" w:color="auto"/>
        <w:bottom w:val="none" w:sz="0" w:space="0" w:color="auto"/>
        <w:right w:val="none" w:sz="0" w:space="0" w:color="auto"/>
      </w:divBdr>
    </w:div>
    <w:div w:id="1838690624">
      <w:bodyDiv w:val="1"/>
      <w:marLeft w:val="0"/>
      <w:marRight w:val="0"/>
      <w:marTop w:val="0"/>
      <w:marBottom w:val="0"/>
      <w:divBdr>
        <w:top w:val="none" w:sz="0" w:space="0" w:color="auto"/>
        <w:left w:val="none" w:sz="0" w:space="0" w:color="auto"/>
        <w:bottom w:val="none" w:sz="0" w:space="0" w:color="auto"/>
        <w:right w:val="none" w:sz="0" w:space="0" w:color="auto"/>
      </w:divBdr>
    </w:div>
    <w:div w:id="1840851334">
      <w:bodyDiv w:val="1"/>
      <w:marLeft w:val="0"/>
      <w:marRight w:val="0"/>
      <w:marTop w:val="0"/>
      <w:marBottom w:val="0"/>
      <w:divBdr>
        <w:top w:val="none" w:sz="0" w:space="0" w:color="auto"/>
        <w:left w:val="none" w:sz="0" w:space="0" w:color="auto"/>
        <w:bottom w:val="none" w:sz="0" w:space="0" w:color="auto"/>
        <w:right w:val="none" w:sz="0" w:space="0" w:color="auto"/>
      </w:divBdr>
    </w:div>
    <w:div w:id="1844667513">
      <w:bodyDiv w:val="1"/>
      <w:marLeft w:val="0"/>
      <w:marRight w:val="0"/>
      <w:marTop w:val="0"/>
      <w:marBottom w:val="0"/>
      <w:divBdr>
        <w:top w:val="none" w:sz="0" w:space="0" w:color="auto"/>
        <w:left w:val="none" w:sz="0" w:space="0" w:color="auto"/>
        <w:bottom w:val="none" w:sz="0" w:space="0" w:color="auto"/>
        <w:right w:val="none" w:sz="0" w:space="0" w:color="auto"/>
      </w:divBdr>
    </w:div>
    <w:div w:id="1848670953">
      <w:bodyDiv w:val="1"/>
      <w:marLeft w:val="0"/>
      <w:marRight w:val="0"/>
      <w:marTop w:val="0"/>
      <w:marBottom w:val="0"/>
      <w:divBdr>
        <w:top w:val="none" w:sz="0" w:space="0" w:color="auto"/>
        <w:left w:val="none" w:sz="0" w:space="0" w:color="auto"/>
        <w:bottom w:val="none" w:sz="0" w:space="0" w:color="auto"/>
        <w:right w:val="none" w:sz="0" w:space="0" w:color="auto"/>
      </w:divBdr>
    </w:div>
    <w:div w:id="1851601599">
      <w:bodyDiv w:val="1"/>
      <w:marLeft w:val="0"/>
      <w:marRight w:val="0"/>
      <w:marTop w:val="0"/>
      <w:marBottom w:val="0"/>
      <w:divBdr>
        <w:top w:val="none" w:sz="0" w:space="0" w:color="auto"/>
        <w:left w:val="none" w:sz="0" w:space="0" w:color="auto"/>
        <w:bottom w:val="none" w:sz="0" w:space="0" w:color="auto"/>
        <w:right w:val="none" w:sz="0" w:space="0" w:color="auto"/>
      </w:divBdr>
    </w:div>
    <w:div w:id="1860460351">
      <w:bodyDiv w:val="1"/>
      <w:marLeft w:val="0"/>
      <w:marRight w:val="0"/>
      <w:marTop w:val="0"/>
      <w:marBottom w:val="0"/>
      <w:divBdr>
        <w:top w:val="none" w:sz="0" w:space="0" w:color="auto"/>
        <w:left w:val="none" w:sz="0" w:space="0" w:color="auto"/>
        <w:bottom w:val="none" w:sz="0" w:space="0" w:color="auto"/>
        <w:right w:val="none" w:sz="0" w:space="0" w:color="auto"/>
      </w:divBdr>
    </w:div>
    <w:div w:id="1865286930">
      <w:bodyDiv w:val="1"/>
      <w:marLeft w:val="0"/>
      <w:marRight w:val="0"/>
      <w:marTop w:val="0"/>
      <w:marBottom w:val="0"/>
      <w:divBdr>
        <w:top w:val="none" w:sz="0" w:space="0" w:color="auto"/>
        <w:left w:val="none" w:sz="0" w:space="0" w:color="auto"/>
        <w:bottom w:val="none" w:sz="0" w:space="0" w:color="auto"/>
        <w:right w:val="none" w:sz="0" w:space="0" w:color="auto"/>
      </w:divBdr>
    </w:div>
    <w:div w:id="1872571474">
      <w:bodyDiv w:val="1"/>
      <w:marLeft w:val="0"/>
      <w:marRight w:val="0"/>
      <w:marTop w:val="0"/>
      <w:marBottom w:val="0"/>
      <w:divBdr>
        <w:top w:val="none" w:sz="0" w:space="0" w:color="auto"/>
        <w:left w:val="none" w:sz="0" w:space="0" w:color="auto"/>
        <w:bottom w:val="none" w:sz="0" w:space="0" w:color="auto"/>
        <w:right w:val="none" w:sz="0" w:space="0" w:color="auto"/>
      </w:divBdr>
    </w:div>
    <w:div w:id="1877616922">
      <w:bodyDiv w:val="1"/>
      <w:marLeft w:val="0"/>
      <w:marRight w:val="0"/>
      <w:marTop w:val="0"/>
      <w:marBottom w:val="0"/>
      <w:divBdr>
        <w:top w:val="none" w:sz="0" w:space="0" w:color="auto"/>
        <w:left w:val="none" w:sz="0" w:space="0" w:color="auto"/>
        <w:bottom w:val="none" w:sz="0" w:space="0" w:color="auto"/>
        <w:right w:val="none" w:sz="0" w:space="0" w:color="auto"/>
      </w:divBdr>
    </w:div>
    <w:div w:id="1886402744">
      <w:bodyDiv w:val="1"/>
      <w:marLeft w:val="0"/>
      <w:marRight w:val="0"/>
      <w:marTop w:val="0"/>
      <w:marBottom w:val="0"/>
      <w:divBdr>
        <w:top w:val="none" w:sz="0" w:space="0" w:color="auto"/>
        <w:left w:val="none" w:sz="0" w:space="0" w:color="auto"/>
        <w:bottom w:val="none" w:sz="0" w:space="0" w:color="auto"/>
        <w:right w:val="none" w:sz="0" w:space="0" w:color="auto"/>
      </w:divBdr>
    </w:div>
    <w:div w:id="1890266410">
      <w:bodyDiv w:val="1"/>
      <w:marLeft w:val="0"/>
      <w:marRight w:val="0"/>
      <w:marTop w:val="0"/>
      <w:marBottom w:val="0"/>
      <w:divBdr>
        <w:top w:val="none" w:sz="0" w:space="0" w:color="auto"/>
        <w:left w:val="none" w:sz="0" w:space="0" w:color="auto"/>
        <w:bottom w:val="none" w:sz="0" w:space="0" w:color="auto"/>
        <w:right w:val="none" w:sz="0" w:space="0" w:color="auto"/>
      </w:divBdr>
    </w:div>
    <w:div w:id="1891191039">
      <w:bodyDiv w:val="1"/>
      <w:marLeft w:val="0"/>
      <w:marRight w:val="0"/>
      <w:marTop w:val="0"/>
      <w:marBottom w:val="0"/>
      <w:divBdr>
        <w:top w:val="none" w:sz="0" w:space="0" w:color="auto"/>
        <w:left w:val="none" w:sz="0" w:space="0" w:color="auto"/>
        <w:bottom w:val="none" w:sz="0" w:space="0" w:color="auto"/>
        <w:right w:val="none" w:sz="0" w:space="0" w:color="auto"/>
      </w:divBdr>
    </w:div>
    <w:div w:id="1896818097">
      <w:bodyDiv w:val="1"/>
      <w:marLeft w:val="0"/>
      <w:marRight w:val="0"/>
      <w:marTop w:val="0"/>
      <w:marBottom w:val="0"/>
      <w:divBdr>
        <w:top w:val="none" w:sz="0" w:space="0" w:color="auto"/>
        <w:left w:val="none" w:sz="0" w:space="0" w:color="auto"/>
        <w:bottom w:val="none" w:sz="0" w:space="0" w:color="auto"/>
        <w:right w:val="none" w:sz="0" w:space="0" w:color="auto"/>
      </w:divBdr>
    </w:div>
    <w:div w:id="1897469396">
      <w:bodyDiv w:val="1"/>
      <w:marLeft w:val="0"/>
      <w:marRight w:val="0"/>
      <w:marTop w:val="0"/>
      <w:marBottom w:val="0"/>
      <w:divBdr>
        <w:top w:val="none" w:sz="0" w:space="0" w:color="auto"/>
        <w:left w:val="none" w:sz="0" w:space="0" w:color="auto"/>
        <w:bottom w:val="none" w:sz="0" w:space="0" w:color="auto"/>
        <w:right w:val="none" w:sz="0" w:space="0" w:color="auto"/>
      </w:divBdr>
    </w:div>
    <w:div w:id="1899239381">
      <w:bodyDiv w:val="1"/>
      <w:marLeft w:val="0"/>
      <w:marRight w:val="0"/>
      <w:marTop w:val="0"/>
      <w:marBottom w:val="0"/>
      <w:divBdr>
        <w:top w:val="none" w:sz="0" w:space="0" w:color="auto"/>
        <w:left w:val="none" w:sz="0" w:space="0" w:color="auto"/>
        <w:bottom w:val="none" w:sz="0" w:space="0" w:color="auto"/>
        <w:right w:val="none" w:sz="0" w:space="0" w:color="auto"/>
      </w:divBdr>
    </w:div>
    <w:div w:id="1902597058">
      <w:bodyDiv w:val="1"/>
      <w:marLeft w:val="0"/>
      <w:marRight w:val="0"/>
      <w:marTop w:val="0"/>
      <w:marBottom w:val="0"/>
      <w:divBdr>
        <w:top w:val="none" w:sz="0" w:space="0" w:color="auto"/>
        <w:left w:val="none" w:sz="0" w:space="0" w:color="auto"/>
        <w:bottom w:val="none" w:sz="0" w:space="0" w:color="auto"/>
        <w:right w:val="none" w:sz="0" w:space="0" w:color="auto"/>
      </w:divBdr>
    </w:div>
    <w:div w:id="1906716409">
      <w:bodyDiv w:val="1"/>
      <w:marLeft w:val="0"/>
      <w:marRight w:val="0"/>
      <w:marTop w:val="0"/>
      <w:marBottom w:val="0"/>
      <w:divBdr>
        <w:top w:val="none" w:sz="0" w:space="0" w:color="auto"/>
        <w:left w:val="none" w:sz="0" w:space="0" w:color="auto"/>
        <w:bottom w:val="none" w:sz="0" w:space="0" w:color="auto"/>
        <w:right w:val="none" w:sz="0" w:space="0" w:color="auto"/>
      </w:divBdr>
    </w:div>
    <w:div w:id="1910073952">
      <w:bodyDiv w:val="1"/>
      <w:marLeft w:val="0"/>
      <w:marRight w:val="0"/>
      <w:marTop w:val="0"/>
      <w:marBottom w:val="0"/>
      <w:divBdr>
        <w:top w:val="none" w:sz="0" w:space="0" w:color="auto"/>
        <w:left w:val="none" w:sz="0" w:space="0" w:color="auto"/>
        <w:bottom w:val="none" w:sz="0" w:space="0" w:color="auto"/>
        <w:right w:val="none" w:sz="0" w:space="0" w:color="auto"/>
      </w:divBdr>
    </w:div>
    <w:div w:id="1910456062">
      <w:bodyDiv w:val="1"/>
      <w:marLeft w:val="0"/>
      <w:marRight w:val="0"/>
      <w:marTop w:val="0"/>
      <w:marBottom w:val="0"/>
      <w:divBdr>
        <w:top w:val="none" w:sz="0" w:space="0" w:color="auto"/>
        <w:left w:val="none" w:sz="0" w:space="0" w:color="auto"/>
        <w:bottom w:val="none" w:sz="0" w:space="0" w:color="auto"/>
        <w:right w:val="none" w:sz="0" w:space="0" w:color="auto"/>
      </w:divBdr>
    </w:div>
    <w:div w:id="1919047558">
      <w:bodyDiv w:val="1"/>
      <w:marLeft w:val="0"/>
      <w:marRight w:val="0"/>
      <w:marTop w:val="0"/>
      <w:marBottom w:val="0"/>
      <w:divBdr>
        <w:top w:val="none" w:sz="0" w:space="0" w:color="auto"/>
        <w:left w:val="none" w:sz="0" w:space="0" w:color="auto"/>
        <w:bottom w:val="none" w:sz="0" w:space="0" w:color="auto"/>
        <w:right w:val="none" w:sz="0" w:space="0" w:color="auto"/>
      </w:divBdr>
    </w:div>
    <w:div w:id="1920862590">
      <w:bodyDiv w:val="1"/>
      <w:marLeft w:val="0"/>
      <w:marRight w:val="0"/>
      <w:marTop w:val="0"/>
      <w:marBottom w:val="0"/>
      <w:divBdr>
        <w:top w:val="none" w:sz="0" w:space="0" w:color="auto"/>
        <w:left w:val="none" w:sz="0" w:space="0" w:color="auto"/>
        <w:bottom w:val="none" w:sz="0" w:space="0" w:color="auto"/>
        <w:right w:val="none" w:sz="0" w:space="0" w:color="auto"/>
      </w:divBdr>
    </w:div>
    <w:div w:id="1925604989">
      <w:bodyDiv w:val="1"/>
      <w:marLeft w:val="0"/>
      <w:marRight w:val="0"/>
      <w:marTop w:val="0"/>
      <w:marBottom w:val="0"/>
      <w:divBdr>
        <w:top w:val="none" w:sz="0" w:space="0" w:color="auto"/>
        <w:left w:val="none" w:sz="0" w:space="0" w:color="auto"/>
        <w:bottom w:val="none" w:sz="0" w:space="0" w:color="auto"/>
        <w:right w:val="none" w:sz="0" w:space="0" w:color="auto"/>
      </w:divBdr>
    </w:div>
    <w:div w:id="1928070462">
      <w:bodyDiv w:val="1"/>
      <w:marLeft w:val="0"/>
      <w:marRight w:val="0"/>
      <w:marTop w:val="0"/>
      <w:marBottom w:val="0"/>
      <w:divBdr>
        <w:top w:val="none" w:sz="0" w:space="0" w:color="auto"/>
        <w:left w:val="none" w:sz="0" w:space="0" w:color="auto"/>
        <w:bottom w:val="none" w:sz="0" w:space="0" w:color="auto"/>
        <w:right w:val="none" w:sz="0" w:space="0" w:color="auto"/>
      </w:divBdr>
    </w:div>
    <w:div w:id="1928732618">
      <w:bodyDiv w:val="1"/>
      <w:marLeft w:val="0"/>
      <w:marRight w:val="0"/>
      <w:marTop w:val="0"/>
      <w:marBottom w:val="0"/>
      <w:divBdr>
        <w:top w:val="none" w:sz="0" w:space="0" w:color="auto"/>
        <w:left w:val="none" w:sz="0" w:space="0" w:color="auto"/>
        <w:bottom w:val="none" w:sz="0" w:space="0" w:color="auto"/>
        <w:right w:val="none" w:sz="0" w:space="0" w:color="auto"/>
      </w:divBdr>
    </w:div>
    <w:div w:id="1935631095">
      <w:bodyDiv w:val="1"/>
      <w:marLeft w:val="0"/>
      <w:marRight w:val="0"/>
      <w:marTop w:val="0"/>
      <w:marBottom w:val="0"/>
      <w:divBdr>
        <w:top w:val="none" w:sz="0" w:space="0" w:color="auto"/>
        <w:left w:val="none" w:sz="0" w:space="0" w:color="auto"/>
        <w:bottom w:val="none" w:sz="0" w:space="0" w:color="auto"/>
        <w:right w:val="none" w:sz="0" w:space="0" w:color="auto"/>
      </w:divBdr>
    </w:div>
    <w:div w:id="1945110442">
      <w:bodyDiv w:val="1"/>
      <w:marLeft w:val="0"/>
      <w:marRight w:val="0"/>
      <w:marTop w:val="0"/>
      <w:marBottom w:val="0"/>
      <w:divBdr>
        <w:top w:val="none" w:sz="0" w:space="0" w:color="auto"/>
        <w:left w:val="none" w:sz="0" w:space="0" w:color="auto"/>
        <w:bottom w:val="none" w:sz="0" w:space="0" w:color="auto"/>
        <w:right w:val="none" w:sz="0" w:space="0" w:color="auto"/>
      </w:divBdr>
    </w:div>
    <w:div w:id="1947225889">
      <w:bodyDiv w:val="1"/>
      <w:marLeft w:val="0"/>
      <w:marRight w:val="0"/>
      <w:marTop w:val="0"/>
      <w:marBottom w:val="0"/>
      <w:divBdr>
        <w:top w:val="none" w:sz="0" w:space="0" w:color="auto"/>
        <w:left w:val="none" w:sz="0" w:space="0" w:color="auto"/>
        <w:bottom w:val="none" w:sz="0" w:space="0" w:color="auto"/>
        <w:right w:val="none" w:sz="0" w:space="0" w:color="auto"/>
      </w:divBdr>
    </w:div>
    <w:div w:id="1949503462">
      <w:bodyDiv w:val="1"/>
      <w:marLeft w:val="0"/>
      <w:marRight w:val="0"/>
      <w:marTop w:val="0"/>
      <w:marBottom w:val="0"/>
      <w:divBdr>
        <w:top w:val="none" w:sz="0" w:space="0" w:color="auto"/>
        <w:left w:val="none" w:sz="0" w:space="0" w:color="auto"/>
        <w:bottom w:val="none" w:sz="0" w:space="0" w:color="auto"/>
        <w:right w:val="none" w:sz="0" w:space="0" w:color="auto"/>
      </w:divBdr>
    </w:div>
    <w:div w:id="1952391539">
      <w:bodyDiv w:val="1"/>
      <w:marLeft w:val="0"/>
      <w:marRight w:val="0"/>
      <w:marTop w:val="0"/>
      <w:marBottom w:val="0"/>
      <w:divBdr>
        <w:top w:val="none" w:sz="0" w:space="0" w:color="auto"/>
        <w:left w:val="none" w:sz="0" w:space="0" w:color="auto"/>
        <w:bottom w:val="none" w:sz="0" w:space="0" w:color="auto"/>
        <w:right w:val="none" w:sz="0" w:space="0" w:color="auto"/>
      </w:divBdr>
    </w:div>
    <w:div w:id="1952475489">
      <w:bodyDiv w:val="1"/>
      <w:marLeft w:val="0"/>
      <w:marRight w:val="0"/>
      <w:marTop w:val="0"/>
      <w:marBottom w:val="0"/>
      <w:divBdr>
        <w:top w:val="none" w:sz="0" w:space="0" w:color="auto"/>
        <w:left w:val="none" w:sz="0" w:space="0" w:color="auto"/>
        <w:bottom w:val="none" w:sz="0" w:space="0" w:color="auto"/>
        <w:right w:val="none" w:sz="0" w:space="0" w:color="auto"/>
      </w:divBdr>
    </w:div>
    <w:div w:id="1954510041">
      <w:bodyDiv w:val="1"/>
      <w:marLeft w:val="0"/>
      <w:marRight w:val="0"/>
      <w:marTop w:val="0"/>
      <w:marBottom w:val="0"/>
      <w:divBdr>
        <w:top w:val="none" w:sz="0" w:space="0" w:color="auto"/>
        <w:left w:val="none" w:sz="0" w:space="0" w:color="auto"/>
        <w:bottom w:val="none" w:sz="0" w:space="0" w:color="auto"/>
        <w:right w:val="none" w:sz="0" w:space="0" w:color="auto"/>
      </w:divBdr>
    </w:div>
    <w:div w:id="1958633188">
      <w:bodyDiv w:val="1"/>
      <w:marLeft w:val="0"/>
      <w:marRight w:val="0"/>
      <w:marTop w:val="0"/>
      <w:marBottom w:val="0"/>
      <w:divBdr>
        <w:top w:val="none" w:sz="0" w:space="0" w:color="auto"/>
        <w:left w:val="none" w:sz="0" w:space="0" w:color="auto"/>
        <w:bottom w:val="none" w:sz="0" w:space="0" w:color="auto"/>
        <w:right w:val="none" w:sz="0" w:space="0" w:color="auto"/>
      </w:divBdr>
    </w:div>
    <w:div w:id="1958755577">
      <w:bodyDiv w:val="1"/>
      <w:marLeft w:val="0"/>
      <w:marRight w:val="0"/>
      <w:marTop w:val="0"/>
      <w:marBottom w:val="0"/>
      <w:divBdr>
        <w:top w:val="none" w:sz="0" w:space="0" w:color="auto"/>
        <w:left w:val="none" w:sz="0" w:space="0" w:color="auto"/>
        <w:bottom w:val="none" w:sz="0" w:space="0" w:color="auto"/>
        <w:right w:val="none" w:sz="0" w:space="0" w:color="auto"/>
      </w:divBdr>
    </w:div>
    <w:div w:id="1960145380">
      <w:bodyDiv w:val="1"/>
      <w:marLeft w:val="0"/>
      <w:marRight w:val="0"/>
      <w:marTop w:val="0"/>
      <w:marBottom w:val="0"/>
      <w:divBdr>
        <w:top w:val="none" w:sz="0" w:space="0" w:color="auto"/>
        <w:left w:val="none" w:sz="0" w:space="0" w:color="auto"/>
        <w:bottom w:val="none" w:sz="0" w:space="0" w:color="auto"/>
        <w:right w:val="none" w:sz="0" w:space="0" w:color="auto"/>
      </w:divBdr>
    </w:div>
    <w:div w:id="1963344115">
      <w:bodyDiv w:val="1"/>
      <w:marLeft w:val="0"/>
      <w:marRight w:val="0"/>
      <w:marTop w:val="0"/>
      <w:marBottom w:val="0"/>
      <w:divBdr>
        <w:top w:val="none" w:sz="0" w:space="0" w:color="auto"/>
        <w:left w:val="none" w:sz="0" w:space="0" w:color="auto"/>
        <w:bottom w:val="none" w:sz="0" w:space="0" w:color="auto"/>
        <w:right w:val="none" w:sz="0" w:space="0" w:color="auto"/>
      </w:divBdr>
    </w:div>
    <w:div w:id="1966304380">
      <w:bodyDiv w:val="1"/>
      <w:marLeft w:val="0"/>
      <w:marRight w:val="0"/>
      <w:marTop w:val="0"/>
      <w:marBottom w:val="0"/>
      <w:divBdr>
        <w:top w:val="none" w:sz="0" w:space="0" w:color="auto"/>
        <w:left w:val="none" w:sz="0" w:space="0" w:color="auto"/>
        <w:bottom w:val="none" w:sz="0" w:space="0" w:color="auto"/>
        <w:right w:val="none" w:sz="0" w:space="0" w:color="auto"/>
      </w:divBdr>
    </w:div>
    <w:div w:id="1970014719">
      <w:bodyDiv w:val="1"/>
      <w:marLeft w:val="0"/>
      <w:marRight w:val="0"/>
      <w:marTop w:val="0"/>
      <w:marBottom w:val="0"/>
      <w:divBdr>
        <w:top w:val="none" w:sz="0" w:space="0" w:color="auto"/>
        <w:left w:val="none" w:sz="0" w:space="0" w:color="auto"/>
        <w:bottom w:val="none" w:sz="0" w:space="0" w:color="auto"/>
        <w:right w:val="none" w:sz="0" w:space="0" w:color="auto"/>
      </w:divBdr>
    </w:div>
    <w:div w:id="1981183677">
      <w:bodyDiv w:val="1"/>
      <w:marLeft w:val="0"/>
      <w:marRight w:val="0"/>
      <w:marTop w:val="0"/>
      <w:marBottom w:val="0"/>
      <w:divBdr>
        <w:top w:val="none" w:sz="0" w:space="0" w:color="auto"/>
        <w:left w:val="none" w:sz="0" w:space="0" w:color="auto"/>
        <w:bottom w:val="none" w:sz="0" w:space="0" w:color="auto"/>
        <w:right w:val="none" w:sz="0" w:space="0" w:color="auto"/>
      </w:divBdr>
    </w:div>
    <w:div w:id="1981227747">
      <w:bodyDiv w:val="1"/>
      <w:marLeft w:val="0"/>
      <w:marRight w:val="0"/>
      <w:marTop w:val="0"/>
      <w:marBottom w:val="0"/>
      <w:divBdr>
        <w:top w:val="none" w:sz="0" w:space="0" w:color="auto"/>
        <w:left w:val="none" w:sz="0" w:space="0" w:color="auto"/>
        <w:bottom w:val="none" w:sz="0" w:space="0" w:color="auto"/>
        <w:right w:val="none" w:sz="0" w:space="0" w:color="auto"/>
      </w:divBdr>
    </w:div>
    <w:div w:id="1981766113">
      <w:bodyDiv w:val="1"/>
      <w:marLeft w:val="0"/>
      <w:marRight w:val="0"/>
      <w:marTop w:val="0"/>
      <w:marBottom w:val="0"/>
      <w:divBdr>
        <w:top w:val="none" w:sz="0" w:space="0" w:color="auto"/>
        <w:left w:val="none" w:sz="0" w:space="0" w:color="auto"/>
        <w:bottom w:val="none" w:sz="0" w:space="0" w:color="auto"/>
        <w:right w:val="none" w:sz="0" w:space="0" w:color="auto"/>
      </w:divBdr>
    </w:div>
    <w:div w:id="1986424862">
      <w:bodyDiv w:val="1"/>
      <w:marLeft w:val="0"/>
      <w:marRight w:val="0"/>
      <w:marTop w:val="0"/>
      <w:marBottom w:val="0"/>
      <w:divBdr>
        <w:top w:val="none" w:sz="0" w:space="0" w:color="auto"/>
        <w:left w:val="none" w:sz="0" w:space="0" w:color="auto"/>
        <w:bottom w:val="none" w:sz="0" w:space="0" w:color="auto"/>
        <w:right w:val="none" w:sz="0" w:space="0" w:color="auto"/>
      </w:divBdr>
    </w:div>
    <w:div w:id="1987542129">
      <w:bodyDiv w:val="1"/>
      <w:marLeft w:val="0"/>
      <w:marRight w:val="0"/>
      <w:marTop w:val="0"/>
      <w:marBottom w:val="0"/>
      <w:divBdr>
        <w:top w:val="none" w:sz="0" w:space="0" w:color="auto"/>
        <w:left w:val="none" w:sz="0" w:space="0" w:color="auto"/>
        <w:bottom w:val="none" w:sz="0" w:space="0" w:color="auto"/>
        <w:right w:val="none" w:sz="0" w:space="0" w:color="auto"/>
      </w:divBdr>
    </w:div>
    <w:div w:id="2000841356">
      <w:bodyDiv w:val="1"/>
      <w:marLeft w:val="0"/>
      <w:marRight w:val="0"/>
      <w:marTop w:val="0"/>
      <w:marBottom w:val="0"/>
      <w:divBdr>
        <w:top w:val="none" w:sz="0" w:space="0" w:color="auto"/>
        <w:left w:val="none" w:sz="0" w:space="0" w:color="auto"/>
        <w:bottom w:val="none" w:sz="0" w:space="0" w:color="auto"/>
        <w:right w:val="none" w:sz="0" w:space="0" w:color="auto"/>
      </w:divBdr>
    </w:div>
    <w:div w:id="2000883352">
      <w:bodyDiv w:val="1"/>
      <w:marLeft w:val="0"/>
      <w:marRight w:val="0"/>
      <w:marTop w:val="0"/>
      <w:marBottom w:val="0"/>
      <w:divBdr>
        <w:top w:val="none" w:sz="0" w:space="0" w:color="auto"/>
        <w:left w:val="none" w:sz="0" w:space="0" w:color="auto"/>
        <w:bottom w:val="none" w:sz="0" w:space="0" w:color="auto"/>
        <w:right w:val="none" w:sz="0" w:space="0" w:color="auto"/>
      </w:divBdr>
    </w:div>
    <w:div w:id="2002351452">
      <w:bodyDiv w:val="1"/>
      <w:marLeft w:val="0"/>
      <w:marRight w:val="0"/>
      <w:marTop w:val="0"/>
      <w:marBottom w:val="0"/>
      <w:divBdr>
        <w:top w:val="none" w:sz="0" w:space="0" w:color="auto"/>
        <w:left w:val="none" w:sz="0" w:space="0" w:color="auto"/>
        <w:bottom w:val="none" w:sz="0" w:space="0" w:color="auto"/>
        <w:right w:val="none" w:sz="0" w:space="0" w:color="auto"/>
      </w:divBdr>
    </w:div>
    <w:div w:id="2003703534">
      <w:bodyDiv w:val="1"/>
      <w:marLeft w:val="0"/>
      <w:marRight w:val="0"/>
      <w:marTop w:val="0"/>
      <w:marBottom w:val="0"/>
      <w:divBdr>
        <w:top w:val="none" w:sz="0" w:space="0" w:color="auto"/>
        <w:left w:val="none" w:sz="0" w:space="0" w:color="auto"/>
        <w:bottom w:val="none" w:sz="0" w:space="0" w:color="auto"/>
        <w:right w:val="none" w:sz="0" w:space="0" w:color="auto"/>
      </w:divBdr>
    </w:div>
    <w:div w:id="2005547543">
      <w:bodyDiv w:val="1"/>
      <w:marLeft w:val="0"/>
      <w:marRight w:val="0"/>
      <w:marTop w:val="0"/>
      <w:marBottom w:val="0"/>
      <w:divBdr>
        <w:top w:val="none" w:sz="0" w:space="0" w:color="auto"/>
        <w:left w:val="none" w:sz="0" w:space="0" w:color="auto"/>
        <w:bottom w:val="none" w:sz="0" w:space="0" w:color="auto"/>
        <w:right w:val="none" w:sz="0" w:space="0" w:color="auto"/>
      </w:divBdr>
    </w:div>
    <w:div w:id="2007005366">
      <w:bodyDiv w:val="1"/>
      <w:marLeft w:val="0"/>
      <w:marRight w:val="0"/>
      <w:marTop w:val="0"/>
      <w:marBottom w:val="0"/>
      <w:divBdr>
        <w:top w:val="none" w:sz="0" w:space="0" w:color="auto"/>
        <w:left w:val="none" w:sz="0" w:space="0" w:color="auto"/>
        <w:bottom w:val="none" w:sz="0" w:space="0" w:color="auto"/>
        <w:right w:val="none" w:sz="0" w:space="0" w:color="auto"/>
      </w:divBdr>
    </w:div>
    <w:div w:id="2010791608">
      <w:bodyDiv w:val="1"/>
      <w:marLeft w:val="0"/>
      <w:marRight w:val="0"/>
      <w:marTop w:val="0"/>
      <w:marBottom w:val="0"/>
      <w:divBdr>
        <w:top w:val="none" w:sz="0" w:space="0" w:color="auto"/>
        <w:left w:val="none" w:sz="0" w:space="0" w:color="auto"/>
        <w:bottom w:val="none" w:sz="0" w:space="0" w:color="auto"/>
        <w:right w:val="none" w:sz="0" w:space="0" w:color="auto"/>
      </w:divBdr>
    </w:div>
    <w:div w:id="2011786365">
      <w:bodyDiv w:val="1"/>
      <w:marLeft w:val="0"/>
      <w:marRight w:val="0"/>
      <w:marTop w:val="0"/>
      <w:marBottom w:val="0"/>
      <w:divBdr>
        <w:top w:val="none" w:sz="0" w:space="0" w:color="auto"/>
        <w:left w:val="none" w:sz="0" w:space="0" w:color="auto"/>
        <w:bottom w:val="none" w:sz="0" w:space="0" w:color="auto"/>
        <w:right w:val="none" w:sz="0" w:space="0" w:color="auto"/>
      </w:divBdr>
    </w:div>
    <w:div w:id="2015647093">
      <w:bodyDiv w:val="1"/>
      <w:marLeft w:val="0"/>
      <w:marRight w:val="0"/>
      <w:marTop w:val="0"/>
      <w:marBottom w:val="0"/>
      <w:divBdr>
        <w:top w:val="none" w:sz="0" w:space="0" w:color="auto"/>
        <w:left w:val="none" w:sz="0" w:space="0" w:color="auto"/>
        <w:bottom w:val="none" w:sz="0" w:space="0" w:color="auto"/>
        <w:right w:val="none" w:sz="0" w:space="0" w:color="auto"/>
      </w:divBdr>
    </w:div>
    <w:div w:id="2019649734">
      <w:bodyDiv w:val="1"/>
      <w:marLeft w:val="0"/>
      <w:marRight w:val="0"/>
      <w:marTop w:val="0"/>
      <w:marBottom w:val="0"/>
      <w:divBdr>
        <w:top w:val="none" w:sz="0" w:space="0" w:color="auto"/>
        <w:left w:val="none" w:sz="0" w:space="0" w:color="auto"/>
        <w:bottom w:val="none" w:sz="0" w:space="0" w:color="auto"/>
        <w:right w:val="none" w:sz="0" w:space="0" w:color="auto"/>
      </w:divBdr>
    </w:div>
    <w:div w:id="2022929633">
      <w:bodyDiv w:val="1"/>
      <w:marLeft w:val="0"/>
      <w:marRight w:val="0"/>
      <w:marTop w:val="0"/>
      <w:marBottom w:val="0"/>
      <w:divBdr>
        <w:top w:val="none" w:sz="0" w:space="0" w:color="auto"/>
        <w:left w:val="none" w:sz="0" w:space="0" w:color="auto"/>
        <w:bottom w:val="none" w:sz="0" w:space="0" w:color="auto"/>
        <w:right w:val="none" w:sz="0" w:space="0" w:color="auto"/>
      </w:divBdr>
    </w:div>
    <w:div w:id="2024934765">
      <w:bodyDiv w:val="1"/>
      <w:marLeft w:val="0"/>
      <w:marRight w:val="0"/>
      <w:marTop w:val="0"/>
      <w:marBottom w:val="0"/>
      <w:divBdr>
        <w:top w:val="none" w:sz="0" w:space="0" w:color="auto"/>
        <w:left w:val="none" w:sz="0" w:space="0" w:color="auto"/>
        <w:bottom w:val="none" w:sz="0" w:space="0" w:color="auto"/>
        <w:right w:val="none" w:sz="0" w:space="0" w:color="auto"/>
      </w:divBdr>
    </w:div>
    <w:div w:id="2026469607">
      <w:bodyDiv w:val="1"/>
      <w:marLeft w:val="0"/>
      <w:marRight w:val="0"/>
      <w:marTop w:val="0"/>
      <w:marBottom w:val="0"/>
      <w:divBdr>
        <w:top w:val="none" w:sz="0" w:space="0" w:color="auto"/>
        <w:left w:val="none" w:sz="0" w:space="0" w:color="auto"/>
        <w:bottom w:val="none" w:sz="0" w:space="0" w:color="auto"/>
        <w:right w:val="none" w:sz="0" w:space="0" w:color="auto"/>
      </w:divBdr>
    </w:div>
    <w:div w:id="2027095930">
      <w:bodyDiv w:val="1"/>
      <w:marLeft w:val="0"/>
      <w:marRight w:val="0"/>
      <w:marTop w:val="0"/>
      <w:marBottom w:val="0"/>
      <w:divBdr>
        <w:top w:val="none" w:sz="0" w:space="0" w:color="auto"/>
        <w:left w:val="none" w:sz="0" w:space="0" w:color="auto"/>
        <w:bottom w:val="none" w:sz="0" w:space="0" w:color="auto"/>
        <w:right w:val="none" w:sz="0" w:space="0" w:color="auto"/>
      </w:divBdr>
    </w:div>
    <w:div w:id="2032097914">
      <w:bodyDiv w:val="1"/>
      <w:marLeft w:val="0"/>
      <w:marRight w:val="0"/>
      <w:marTop w:val="0"/>
      <w:marBottom w:val="0"/>
      <w:divBdr>
        <w:top w:val="none" w:sz="0" w:space="0" w:color="auto"/>
        <w:left w:val="none" w:sz="0" w:space="0" w:color="auto"/>
        <w:bottom w:val="none" w:sz="0" w:space="0" w:color="auto"/>
        <w:right w:val="none" w:sz="0" w:space="0" w:color="auto"/>
      </w:divBdr>
    </w:div>
    <w:div w:id="2033603083">
      <w:bodyDiv w:val="1"/>
      <w:marLeft w:val="0"/>
      <w:marRight w:val="0"/>
      <w:marTop w:val="0"/>
      <w:marBottom w:val="0"/>
      <w:divBdr>
        <w:top w:val="none" w:sz="0" w:space="0" w:color="auto"/>
        <w:left w:val="none" w:sz="0" w:space="0" w:color="auto"/>
        <w:bottom w:val="none" w:sz="0" w:space="0" w:color="auto"/>
        <w:right w:val="none" w:sz="0" w:space="0" w:color="auto"/>
      </w:divBdr>
    </w:div>
    <w:div w:id="2052605151">
      <w:bodyDiv w:val="1"/>
      <w:marLeft w:val="0"/>
      <w:marRight w:val="0"/>
      <w:marTop w:val="0"/>
      <w:marBottom w:val="0"/>
      <w:divBdr>
        <w:top w:val="none" w:sz="0" w:space="0" w:color="auto"/>
        <w:left w:val="none" w:sz="0" w:space="0" w:color="auto"/>
        <w:bottom w:val="none" w:sz="0" w:space="0" w:color="auto"/>
        <w:right w:val="none" w:sz="0" w:space="0" w:color="auto"/>
      </w:divBdr>
    </w:div>
    <w:div w:id="2056149864">
      <w:bodyDiv w:val="1"/>
      <w:marLeft w:val="0"/>
      <w:marRight w:val="0"/>
      <w:marTop w:val="0"/>
      <w:marBottom w:val="0"/>
      <w:divBdr>
        <w:top w:val="none" w:sz="0" w:space="0" w:color="auto"/>
        <w:left w:val="none" w:sz="0" w:space="0" w:color="auto"/>
        <w:bottom w:val="none" w:sz="0" w:space="0" w:color="auto"/>
        <w:right w:val="none" w:sz="0" w:space="0" w:color="auto"/>
      </w:divBdr>
    </w:div>
    <w:div w:id="2058779590">
      <w:bodyDiv w:val="1"/>
      <w:marLeft w:val="0"/>
      <w:marRight w:val="0"/>
      <w:marTop w:val="0"/>
      <w:marBottom w:val="0"/>
      <w:divBdr>
        <w:top w:val="none" w:sz="0" w:space="0" w:color="auto"/>
        <w:left w:val="none" w:sz="0" w:space="0" w:color="auto"/>
        <w:bottom w:val="none" w:sz="0" w:space="0" w:color="auto"/>
        <w:right w:val="none" w:sz="0" w:space="0" w:color="auto"/>
      </w:divBdr>
    </w:div>
    <w:div w:id="2063362222">
      <w:bodyDiv w:val="1"/>
      <w:marLeft w:val="0"/>
      <w:marRight w:val="0"/>
      <w:marTop w:val="0"/>
      <w:marBottom w:val="0"/>
      <w:divBdr>
        <w:top w:val="none" w:sz="0" w:space="0" w:color="auto"/>
        <w:left w:val="none" w:sz="0" w:space="0" w:color="auto"/>
        <w:bottom w:val="none" w:sz="0" w:space="0" w:color="auto"/>
        <w:right w:val="none" w:sz="0" w:space="0" w:color="auto"/>
      </w:divBdr>
    </w:div>
    <w:div w:id="2065835943">
      <w:bodyDiv w:val="1"/>
      <w:marLeft w:val="0"/>
      <w:marRight w:val="0"/>
      <w:marTop w:val="0"/>
      <w:marBottom w:val="0"/>
      <w:divBdr>
        <w:top w:val="none" w:sz="0" w:space="0" w:color="auto"/>
        <w:left w:val="none" w:sz="0" w:space="0" w:color="auto"/>
        <w:bottom w:val="none" w:sz="0" w:space="0" w:color="auto"/>
        <w:right w:val="none" w:sz="0" w:space="0" w:color="auto"/>
      </w:divBdr>
    </w:div>
    <w:div w:id="2077433264">
      <w:bodyDiv w:val="1"/>
      <w:marLeft w:val="0"/>
      <w:marRight w:val="0"/>
      <w:marTop w:val="0"/>
      <w:marBottom w:val="0"/>
      <w:divBdr>
        <w:top w:val="none" w:sz="0" w:space="0" w:color="auto"/>
        <w:left w:val="none" w:sz="0" w:space="0" w:color="auto"/>
        <w:bottom w:val="none" w:sz="0" w:space="0" w:color="auto"/>
        <w:right w:val="none" w:sz="0" w:space="0" w:color="auto"/>
      </w:divBdr>
    </w:div>
    <w:div w:id="2077588869">
      <w:bodyDiv w:val="1"/>
      <w:marLeft w:val="0"/>
      <w:marRight w:val="0"/>
      <w:marTop w:val="0"/>
      <w:marBottom w:val="0"/>
      <w:divBdr>
        <w:top w:val="none" w:sz="0" w:space="0" w:color="auto"/>
        <w:left w:val="none" w:sz="0" w:space="0" w:color="auto"/>
        <w:bottom w:val="none" w:sz="0" w:space="0" w:color="auto"/>
        <w:right w:val="none" w:sz="0" w:space="0" w:color="auto"/>
      </w:divBdr>
    </w:div>
    <w:div w:id="2083794970">
      <w:bodyDiv w:val="1"/>
      <w:marLeft w:val="0"/>
      <w:marRight w:val="0"/>
      <w:marTop w:val="0"/>
      <w:marBottom w:val="0"/>
      <w:divBdr>
        <w:top w:val="none" w:sz="0" w:space="0" w:color="auto"/>
        <w:left w:val="none" w:sz="0" w:space="0" w:color="auto"/>
        <w:bottom w:val="none" w:sz="0" w:space="0" w:color="auto"/>
        <w:right w:val="none" w:sz="0" w:space="0" w:color="auto"/>
      </w:divBdr>
    </w:div>
    <w:div w:id="2093626307">
      <w:bodyDiv w:val="1"/>
      <w:marLeft w:val="0"/>
      <w:marRight w:val="0"/>
      <w:marTop w:val="0"/>
      <w:marBottom w:val="0"/>
      <w:divBdr>
        <w:top w:val="none" w:sz="0" w:space="0" w:color="auto"/>
        <w:left w:val="none" w:sz="0" w:space="0" w:color="auto"/>
        <w:bottom w:val="none" w:sz="0" w:space="0" w:color="auto"/>
        <w:right w:val="none" w:sz="0" w:space="0" w:color="auto"/>
      </w:divBdr>
    </w:div>
    <w:div w:id="2100249903">
      <w:bodyDiv w:val="1"/>
      <w:marLeft w:val="0"/>
      <w:marRight w:val="0"/>
      <w:marTop w:val="0"/>
      <w:marBottom w:val="0"/>
      <w:divBdr>
        <w:top w:val="none" w:sz="0" w:space="0" w:color="auto"/>
        <w:left w:val="none" w:sz="0" w:space="0" w:color="auto"/>
        <w:bottom w:val="none" w:sz="0" w:space="0" w:color="auto"/>
        <w:right w:val="none" w:sz="0" w:space="0" w:color="auto"/>
      </w:divBdr>
    </w:div>
    <w:div w:id="2102680759">
      <w:bodyDiv w:val="1"/>
      <w:marLeft w:val="0"/>
      <w:marRight w:val="0"/>
      <w:marTop w:val="0"/>
      <w:marBottom w:val="0"/>
      <w:divBdr>
        <w:top w:val="none" w:sz="0" w:space="0" w:color="auto"/>
        <w:left w:val="none" w:sz="0" w:space="0" w:color="auto"/>
        <w:bottom w:val="none" w:sz="0" w:space="0" w:color="auto"/>
        <w:right w:val="none" w:sz="0" w:space="0" w:color="auto"/>
      </w:divBdr>
    </w:div>
    <w:div w:id="2103138736">
      <w:bodyDiv w:val="1"/>
      <w:marLeft w:val="0"/>
      <w:marRight w:val="0"/>
      <w:marTop w:val="0"/>
      <w:marBottom w:val="0"/>
      <w:divBdr>
        <w:top w:val="none" w:sz="0" w:space="0" w:color="auto"/>
        <w:left w:val="none" w:sz="0" w:space="0" w:color="auto"/>
        <w:bottom w:val="none" w:sz="0" w:space="0" w:color="auto"/>
        <w:right w:val="none" w:sz="0" w:space="0" w:color="auto"/>
      </w:divBdr>
    </w:div>
    <w:div w:id="2104717512">
      <w:bodyDiv w:val="1"/>
      <w:marLeft w:val="0"/>
      <w:marRight w:val="0"/>
      <w:marTop w:val="0"/>
      <w:marBottom w:val="0"/>
      <w:divBdr>
        <w:top w:val="none" w:sz="0" w:space="0" w:color="auto"/>
        <w:left w:val="none" w:sz="0" w:space="0" w:color="auto"/>
        <w:bottom w:val="none" w:sz="0" w:space="0" w:color="auto"/>
        <w:right w:val="none" w:sz="0" w:space="0" w:color="auto"/>
      </w:divBdr>
    </w:div>
    <w:div w:id="2122920479">
      <w:bodyDiv w:val="1"/>
      <w:marLeft w:val="0"/>
      <w:marRight w:val="0"/>
      <w:marTop w:val="0"/>
      <w:marBottom w:val="0"/>
      <w:divBdr>
        <w:top w:val="none" w:sz="0" w:space="0" w:color="auto"/>
        <w:left w:val="none" w:sz="0" w:space="0" w:color="auto"/>
        <w:bottom w:val="none" w:sz="0" w:space="0" w:color="auto"/>
        <w:right w:val="none" w:sz="0" w:space="0" w:color="auto"/>
      </w:divBdr>
    </w:div>
    <w:div w:id="2123188412">
      <w:bodyDiv w:val="1"/>
      <w:marLeft w:val="0"/>
      <w:marRight w:val="0"/>
      <w:marTop w:val="0"/>
      <w:marBottom w:val="0"/>
      <w:divBdr>
        <w:top w:val="none" w:sz="0" w:space="0" w:color="auto"/>
        <w:left w:val="none" w:sz="0" w:space="0" w:color="auto"/>
        <w:bottom w:val="none" w:sz="0" w:space="0" w:color="auto"/>
        <w:right w:val="none" w:sz="0" w:space="0" w:color="auto"/>
      </w:divBdr>
    </w:div>
    <w:div w:id="2123763479">
      <w:bodyDiv w:val="1"/>
      <w:marLeft w:val="0"/>
      <w:marRight w:val="0"/>
      <w:marTop w:val="0"/>
      <w:marBottom w:val="0"/>
      <w:divBdr>
        <w:top w:val="none" w:sz="0" w:space="0" w:color="auto"/>
        <w:left w:val="none" w:sz="0" w:space="0" w:color="auto"/>
        <w:bottom w:val="none" w:sz="0" w:space="0" w:color="auto"/>
        <w:right w:val="none" w:sz="0" w:space="0" w:color="auto"/>
      </w:divBdr>
    </w:div>
    <w:div w:id="2125073196">
      <w:bodyDiv w:val="1"/>
      <w:marLeft w:val="0"/>
      <w:marRight w:val="0"/>
      <w:marTop w:val="0"/>
      <w:marBottom w:val="0"/>
      <w:divBdr>
        <w:top w:val="none" w:sz="0" w:space="0" w:color="auto"/>
        <w:left w:val="none" w:sz="0" w:space="0" w:color="auto"/>
        <w:bottom w:val="none" w:sz="0" w:space="0" w:color="auto"/>
        <w:right w:val="none" w:sz="0" w:space="0" w:color="auto"/>
      </w:divBdr>
    </w:div>
    <w:div w:id="2127457209">
      <w:bodyDiv w:val="1"/>
      <w:marLeft w:val="0"/>
      <w:marRight w:val="0"/>
      <w:marTop w:val="0"/>
      <w:marBottom w:val="0"/>
      <w:divBdr>
        <w:top w:val="none" w:sz="0" w:space="0" w:color="auto"/>
        <w:left w:val="none" w:sz="0" w:space="0" w:color="auto"/>
        <w:bottom w:val="none" w:sz="0" w:space="0" w:color="auto"/>
        <w:right w:val="none" w:sz="0" w:space="0" w:color="auto"/>
      </w:divBdr>
    </w:div>
    <w:div w:id="2127503795">
      <w:bodyDiv w:val="1"/>
      <w:marLeft w:val="0"/>
      <w:marRight w:val="0"/>
      <w:marTop w:val="0"/>
      <w:marBottom w:val="0"/>
      <w:divBdr>
        <w:top w:val="none" w:sz="0" w:space="0" w:color="auto"/>
        <w:left w:val="none" w:sz="0" w:space="0" w:color="auto"/>
        <w:bottom w:val="none" w:sz="0" w:space="0" w:color="auto"/>
        <w:right w:val="none" w:sz="0" w:space="0" w:color="auto"/>
      </w:divBdr>
    </w:div>
    <w:div w:id="2128423571">
      <w:bodyDiv w:val="1"/>
      <w:marLeft w:val="0"/>
      <w:marRight w:val="0"/>
      <w:marTop w:val="0"/>
      <w:marBottom w:val="0"/>
      <w:divBdr>
        <w:top w:val="none" w:sz="0" w:space="0" w:color="auto"/>
        <w:left w:val="none" w:sz="0" w:space="0" w:color="auto"/>
        <w:bottom w:val="none" w:sz="0" w:space="0" w:color="auto"/>
        <w:right w:val="none" w:sz="0" w:space="0" w:color="auto"/>
      </w:divBdr>
    </w:div>
    <w:div w:id="2128693551">
      <w:bodyDiv w:val="1"/>
      <w:marLeft w:val="0"/>
      <w:marRight w:val="0"/>
      <w:marTop w:val="0"/>
      <w:marBottom w:val="0"/>
      <w:divBdr>
        <w:top w:val="none" w:sz="0" w:space="0" w:color="auto"/>
        <w:left w:val="none" w:sz="0" w:space="0" w:color="auto"/>
        <w:bottom w:val="none" w:sz="0" w:space="0" w:color="auto"/>
        <w:right w:val="none" w:sz="0" w:space="0" w:color="auto"/>
      </w:divBdr>
    </w:div>
    <w:div w:id="2130732766">
      <w:bodyDiv w:val="1"/>
      <w:marLeft w:val="0"/>
      <w:marRight w:val="0"/>
      <w:marTop w:val="0"/>
      <w:marBottom w:val="0"/>
      <w:divBdr>
        <w:top w:val="none" w:sz="0" w:space="0" w:color="auto"/>
        <w:left w:val="none" w:sz="0" w:space="0" w:color="auto"/>
        <w:bottom w:val="none" w:sz="0" w:space="0" w:color="auto"/>
        <w:right w:val="none" w:sz="0" w:space="0" w:color="auto"/>
      </w:divBdr>
    </w:div>
    <w:div w:id="2132895865">
      <w:bodyDiv w:val="1"/>
      <w:marLeft w:val="0"/>
      <w:marRight w:val="0"/>
      <w:marTop w:val="0"/>
      <w:marBottom w:val="0"/>
      <w:divBdr>
        <w:top w:val="none" w:sz="0" w:space="0" w:color="auto"/>
        <w:left w:val="none" w:sz="0" w:space="0" w:color="auto"/>
        <w:bottom w:val="none" w:sz="0" w:space="0" w:color="auto"/>
        <w:right w:val="none" w:sz="0" w:space="0" w:color="auto"/>
      </w:divBdr>
    </w:div>
    <w:div w:id="2134981842">
      <w:bodyDiv w:val="1"/>
      <w:marLeft w:val="0"/>
      <w:marRight w:val="0"/>
      <w:marTop w:val="0"/>
      <w:marBottom w:val="0"/>
      <w:divBdr>
        <w:top w:val="none" w:sz="0" w:space="0" w:color="auto"/>
        <w:left w:val="none" w:sz="0" w:space="0" w:color="auto"/>
        <w:bottom w:val="none" w:sz="0" w:space="0" w:color="auto"/>
        <w:right w:val="none" w:sz="0" w:space="0" w:color="auto"/>
      </w:divBdr>
    </w:div>
    <w:div w:id="2135444113">
      <w:bodyDiv w:val="1"/>
      <w:marLeft w:val="0"/>
      <w:marRight w:val="0"/>
      <w:marTop w:val="0"/>
      <w:marBottom w:val="0"/>
      <w:divBdr>
        <w:top w:val="none" w:sz="0" w:space="0" w:color="auto"/>
        <w:left w:val="none" w:sz="0" w:space="0" w:color="auto"/>
        <w:bottom w:val="none" w:sz="0" w:space="0" w:color="auto"/>
        <w:right w:val="none" w:sz="0" w:space="0" w:color="auto"/>
      </w:divBdr>
    </w:div>
    <w:div w:id="2135635954">
      <w:bodyDiv w:val="1"/>
      <w:marLeft w:val="0"/>
      <w:marRight w:val="0"/>
      <w:marTop w:val="0"/>
      <w:marBottom w:val="0"/>
      <w:divBdr>
        <w:top w:val="none" w:sz="0" w:space="0" w:color="auto"/>
        <w:left w:val="none" w:sz="0" w:space="0" w:color="auto"/>
        <w:bottom w:val="none" w:sz="0" w:space="0" w:color="auto"/>
        <w:right w:val="none" w:sz="0" w:space="0" w:color="auto"/>
      </w:divBdr>
    </w:div>
    <w:div w:id="2135903257">
      <w:bodyDiv w:val="1"/>
      <w:marLeft w:val="0"/>
      <w:marRight w:val="0"/>
      <w:marTop w:val="0"/>
      <w:marBottom w:val="0"/>
      <w:divBdr>
        <w:top w:val="none" w:sz="0" w:space="0" w:color="auto"/>
        <w:left w:val="none" w:sz="0" w:space="0" w:color="auto"/>
        <w:bottom w:val="none" w:sz="0" w:space="0" w:color="auto"/>
        <w:right w:val="none" w:sz="0" w:space="0" w:color="auto"/>
      </w:divBdr>
    </w:div>
    <w:div w:id="2139226891">
      <w:bodyDiv w:val="1"/>
      <w:marLeft w:val="0"/>
      <w:marRight w:val="0"/>
      <w:marTop w:val="0"/>
      <w:marBottom w:val="0"/>
      <w:divBdr>
        <w:top w:val="none" w:sz="0" w:space="0" w:color="auto"/>
        <w:left w:val="none" w:sz="0" w:space="0" w:color="auto"/>
        <w:bottom w:val="none" w:sz="0" w:space="0" w:color="auto"/>
        <w:right w:val="none" w:sz="0" w:space="0" w:color="auto"/>
      </w:divBdr>
    </w:div>
    <w:div w:id="2139908090">
      <w:bodyDiv w:val="1"/>
      <w:marLeft w:val="0"/>
      <w:marRight w:val="0"/>
      <w:marTop w:val="0"/>
      <w:marBottom w:val="0"/>
      <w:divBdr>
        <w:top w:val="none" w:sz="0" w:space="0" w:color="auto"/>
        <w:left w:val="none" w:sz="0" w:space="0" w:color="auto"/>
        <w:bottom w:val="none" w:sz="0" w:space="0" w:color="auto"/>
        <w:right w:val="none" w:sz="0" w:space="0" w:color="auto"/>
      </w:divBdr>
    </w:div>
    <w:div w:id="2140948734">
      <w:bodyDiv w:val="1"/>
      <w:marLeft w:val="0"/>
      <w:marRight w:val="0"/>
      <w:marTop w:val="0"/>
      <w:marBottom w:val="0"/>
      <w:divBdr>
        <w:top w:val="none" w:sz="0" w:space="0" w:color="auto"/>
        <w:left w:val="none" w:sz="0" w:space="0" w:color="auto"/>
        <w:bottom w:val="none" w:sz="0" w:space="0" w:color="auto"/>
        <w:right w:val="none" w:sz="0" w:space="0" w:color="auto"/>
      </w:divBdr>
    </w:div>
    <w:div w:id="214735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BD5549E-7040-4DED-BB35-1EAC935CD3A6}">
  <we:reference id="8c1c3d44-57e9-40d7-86e4-4adf61fea1dd" version="2.1.0.1" store="EXCatalog" storeType="EXCatalog"/>
  <we:alternateReferences>
    <we:reference id="WA104380122" version="2.1.0.1" store="en-GB" storeType="OMEX"/>
  </we:alternateReferences>
  <we:properties>
    <we:property name="rcm.version" value="2"/>
    <we:property name="rw.officeVersion" value="&quot;1.3&quot;"/>
    <we:property name="citations" value="{}"/>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Our5minute</b:Tag>
    <b:SourceType>ArticleInAPeriodical</b:SourceType>
    <b:Guid>{39D1B08B-19F6-4C7C-9B5F-FBE21A7867DB}</b:Guid>
    <b:Author>
      <b:Author>
        <b:NameList>
          <b:Person>
            <b:Last>Todd</b:Last>
            <b:First>D.</b:First>
          </b:Person>
          <b:Person>
            <b:Last>Halverson</b:Last>
            <b:First>G</b:First>
          </b:Person>
        </b:NameList>
      </b:Author>
    </b:Author>
    <b:Title>Our 5-minute guide to UCaaS</b:Title>
    <b:PeriodicalTitle>ICTPro</b:PeriodicalTitle>
    <b:Year>2019</b:Year>
    <b:Publisher>Dennis Publishing Ltd, London</b:Publisher>
    <b:RefOrder>5</b:RefOrder>
  </b:Source>
  <b:Source>
    <b:Tag>BAJ05</b:Tag>
    <b:SourceType>ArticleInAPeriodical</b:SourceType>
    <b:Guid>{3299B741-B63E-48EF-8EA3-12621BD51454}</b:Guid>
    <b:Author>
      <b:Author>
        <b:NameList>
          <b:Person>
            <b:Last>Bajwa</b:Last>
            <b:First>D.S.</b:First>
          </b:Person>
          <b:Person>
            <b:Last>Floyd Lewis</b:Last>
            <b:First>L</b:First>
          </b:Person>
          <b:Person>
            <b:Last>Pervan</b:Last>
            <b:First>G.</b:First>
          </b:Person>
          <b:Person>
            <b:Last>Lai</b:Last>
            <b:First>V.S.</b:First>
          </b:Person>
        </b:NameList>
      </b:Author>
    </b:Author>
    <b:Title>The adoption and use of collaboration information technologies: international comparisons</b:Title>
    <b:PeriodicalTitle>Journal of Information Technology</b:PeriodicalTitle>
    <b:Year>2005</b:Year>
    <b:Pages>130-140</b:Pages>
    <b:Volume>20</b:Volume>
    <b:Issue>2</b:Issue>
    <b:RefOrder>1</b:RefOrder>
  </b:Source>
  <b:Source>
    <b:Tag>Wor21</b:Tag>
    <b:SourceType>ArticleInAPeriodical</b:SourceType>
    <b:Guid>{C929BD49-FE97-40B1-924C-144A80B9256E}</b:Guid>
    <b:Title>Worldwide Unified Communications &amp; Collaboration (UC&amp;C) market soars in 2020</b:Title>
    <b:PeriodicalTitle>Communications Today</b:PeriodicalTitle>
    <b:Year>2021</b:Year>
    <b:RefOrder>13</b:RefOrder>
  </b:Source>
  <b:Source>
    <b:Tag>Buc17</b:Tag>
    <b:SourceType>ArticleInAPeriodical</b:SourceType>
    <b:Guid>{80A98C73-F689-4D77-B842-614F798760F9}</b:Guid>
    <b:Author>
      <b:Author>
        <b:NameList>
          <b:Person>
            <b:Last>Buckley</b:Last>
            <b:First>S</b:First>
          </b:Person>
        </b:NameList>
      </b:Author>
    </b:Author>
    <b:Title>RingCentral, 8x8, Mitel, Broadsoft and Vonage dominate $2B UCaaS market, says Synergy</b:Title>
    <b:PeriodicalTitle>FierceTelecom</b:PeriodicalTitle>
    <b:Year>2017</b:Year>
    <b:RefOrder>14</b:RefOrder>
  </b:Source>
  <b:Source>
    <b:Tag>Kab11</b:Tag>
    <b:SourceType>JournalArticle</b:SourceType>
    <b:Guid>{FD1FD09D-664B-435C-9493-B5E0CA545FD9}</b:Guid>
    <b:Title>IT WORLD: Unified Communications In Healthcare</b:Title>
    <b:Year>2011</b:Year>
    <b:JournalName>Biomedical Instrumentation &amp; Technology</b:JournalName>
    <b:Pages>234-7</b:Pages>
    <b:Volume>45</b:Volume>
    <b:Issue>3</b:Issue>
    <b:Author>
      <b:Author>
        <b:NameList>
          <b:Person>
            <b:Last>Kabachinski</b:Last>
            <b:First>Jeff</b:First>
          </b:Person>
        </b:NameList>
      </b:Author>
    </b:Author>
    <b:RefOrder>4</b:RefOrder>
  </b:Source>
  <b:Source>
    <b:Tag>WuM14</b:Tag>
    <b:SourceType>JournalArticle</b:SourceType>
    <b:Guid>{20245CB0-2F91-49B9-9300-523A9195E98B}</b:Guid>
    <b:Author>
      <b:Author>
        <b:NameList>
          <b:Person>
            <b:Last>Wu</b:Last>
            <b:First>Mei-Ying</b:First>
          </b:Person>
          <b:Person>
            <b:Last>Wang</b:Last>
            <b:First>Yung-Chih</b:First>
          </b:Person>
        </b:NameList>
      </b:Author>
    </b:Author>
    <b:Title>The Benefits of using unified communications systems for SMEs</b:Title>
    <b:JournalName> International Journal of Electronic Business Management</b:JournalName>
    <b:Year>2014</b:Year>
    <b:Pages>236-246</b:Pages>
    <b:Volume>12</b:Volume>
    <b:Issue>4</b:Issue>
    <b:RefOrder>9</b:RefOrder>
  </b:Source>
  <b:Source>
    <b:Tag>Ofc19</b:Tag>
    <b:SourceType>DocumentFromInternetSite</b:SourceType>
    <b:Guid>{3AEFFB13-5758-459D-890C-55C2461FB4E7}</b:Guid>
    <b:Title>The future of fixed telephone services</b:Title>
    <b:Year>2019</b:Year>
    <b:Author>
      <b:Author>
        <b:Corporate>Ofcom</b:Corporate>
      </b:Author>
    </b:Author>
    <b:Month>February</b:Month>
    <b:Day>22</b:Day>
    <b:YearAccessed>2021</b:YearAccessed>
    <b:MonthAccessed>November</b:MonthAccessed>
    <b:DayAccessed>10</b:DayAccessed>
    <b:URL>https://www.ofcom.org.uk/phones-telecoms-and-internet/information-for-industry/telecoms-competition-regulation/future-fixed-telephone-services</b:URL>
    <b:RefOrder>10</b:RefOrder>
  </b:Source>
  <b:Source>
    <b:Tag>Col21</b:Tag>
    <b:SourceType>ArticleInAPeriodical</b:SourceType>
    <b:Guid>{64FBFCEA-D7E5-43F5-8B31-545949E34A1B}</b:Guid>
    <b:Title>The Great British Switch Off</b:Title>
    <b:Year>2021</b:Year>
    <b:Month>August</b:Month>
    <b:Author>
      <b:Author>
        <b:NameList>
          <b:Person>
            <b:Last>Collins</b:Last>
            <b:First>Barry</b:First>
          </b:Person>
        </b:NameList>
      </b:Author>
    </b:Author>
    <b:PeriodicalTitle>PC Pro</b:PeriodicalTitle>
    <b:Pages>36-39</b:Pages>
    <b:RefOrder>11</b:RefOrder>
  </b:Source>
  <b:Source>
    <b:Tag>Job20</b:Tag>
    <b:SourceType>JournalArticle</b:SourceType>
    <b:Guid>{34181D96-F3B2-403C-9BF6-B05B0706A49D}</b:Guid>
    <b:Author>
      <b:Author>
        <b:NameList>
          <b:Person>
            <b:Last>Jobie</b:Last>
            <b:First>Budd</b:First>
          </b:Person>
          <b:Person>
            <b:Last>Miller</b:Last>
            <b:First>Benjamin</b:First>
            <b:Middle>S</b:Middle>
          </b:Person>
          <b:Person>
            <b:Last>Manning</b:Last>
            <b:First>Erin</b:First>
            <b:Middle>M</b:Middle>
          </b:Person>
          <b:Person>
            <b:Last>Vasileios</b:Last>
            <b:First>Lampos</b:First>
          </b:Person>
          <b:Person>
            <b:Last>Mengdie</b:Last>
            <b:First>Zhuang</b:First>
          </b:Person>
          <b:Person>
            <b:Last>al</b:Last>
            <b:First>et</b:First>
          </b:Person>
        </b:NameList>
      </b:Author>
    </b:Author>
    <b:Title>Digital technologies in the public-health response to COVID-19</b:Title>
    <b:PeriodicalTitle>Nature Medicine</b:PeriodicalTitle>
    <b:Year>2020</b:Year>
    <b:Month>August</b:Month>
    <b:Pages>1183-1192</b:Pages>
    <b:JournalName>Nature Medicine</b:JournalName>
    <b:Volume>26</b:Volume>
    <b:Issue>8</b:Issue>
    <b:RefOrder>12</b:RefOrder>
  </b:Source>
  <b:Source>
    <b:Tag>Khi20</b:Tag>
    <b:SourceType>JournalArticle</b:SourceType>
    <b:Guid>{4095DFA0-07F6-4A41-956B-2AE2D184ADAD}</b:Guid>
    <b:Author>
      <b:Author>
        <b:NameList>
          <b:Person>
            <b:Last>Khincha</b:Last>
            <b:First>Priyatma</b:First>
            <b:Middle>P.</b:Middle>
          </b:Person>
          <b:Person>
            <b:Last>Chauhan</b:Last>
            <b:First>Varun</b:First>
          </b:Person>
          <b:Person>
            <b:Last>Ekwobi</b:Last>
            <b:First>Chidi</b:First>
            <b:Middle>C.</b:Middle>
          </b:Person>
        </b:NameList>
      </b:Author>
    </b:Author>
    <b:Title>COVID-19: the impetus for change—sustaining healthcare team</b:Title>
    <b:JournalName>European Journal of Plastic Surgery</b:JournalName>
    <b:Year>2020</b:Year>
    <b:Pages>523-526</b:Pages>
    <b:Volume>43</b:Volume>
    <b:Issue>5</b:Issue>
    <b:RefOrder>15</b:RefOrder>
  </b:Source>
  <b:Source>
    <b:Tag>Gun21</b:Tag>
    <b:SourceType>JournalArticle</b:SourceType>
    <b:Guid>{03E7F1B8-DE5A-493D-8604-F9036C717A6B}</b:Guid>
    <b:Title>Applications of digital health for public health responses to COVID-19: a systematic scoping review of artificial intelligence, telehealth and related technologies</b:Title>
    <b:Year>2021</b:Year>
    <b:Author>
      <b:Author>
        <b:NameList>
          <b:Person>
            <b:Last>Gunasekeran</b:Last>
            <b:First>D.V.</b:First>
          </b:Person>
          <b:Person>
            <b:Last>Tseng</b:Last>
            <b:First>R.M.W.W.</b:First>
          </b:Person>
          <b:Person>
            <b:Last>Tham</b:Last>
            <b:First>YC.</b:First>
          </b:Person>
          <b:Person>
            <b:Last>Wong</b:Last>
            <b:First>T.Y</b:First>
          </b:Person>
        </b:NameList>
      </b:Author>
    </b:Author>
    <b:PeriodicalTitle>npj Digital Medicine</b:PeriodicalTitle>
    <b:Volume>4</b:Volume>
    <b:Issue>40</b:Issue>
    <b:RefOrder>21</b:RefOrder>
  </b:Source>
  <b:Source>
    <b:Tag>Wel18</b:Tag>
    <b:SourceType>DocumentFromInternetSite</b:SourceType>
    <b:Guid>{540D3501-7ED2-447C-8F9B-F2E17EF38A24}</b:Guid>
    <b:Title>A healthier Wales: long term plan for health and social care</b:Title>
    <b:Year>2018</b:Year>
    <b:Author>
      <b:Author>
        <b:Corporate>Welsh Governement</b:Corporate>
      </b:Author>
    </b:Author>
    <b:Month>June</b:Month>
    <b:Day>8</b:Day>
    <b:YearAccessed>2021</b:YearAccessed>
    <b:MonthAccessed>November</b:MonthAccessed>
    <b:DayAccessed>20</b:DayAccessed>
    <b:URL>https://gov.wales/healthier-wales-long-term-plan-health-and-social-care</b:URL>
    <b:RefOrder>18</b:RefOrder>
  </b:Source>
  <b:Source>
    <b:Tag>Leo09</b:Tag>
    <b:SourceType>JournalArticle</b:SourceType>
    <b:Guid>{696C069D-DB03-4106-B91B-E54A383E4BB7}</b:Guid>
    <b:Title>‘UC-enabled collaboration yields savings amid tough times’</b:Title>
    <b:Year>2009</b:Year>
    <b:Author>
      <b:Author>
        <b:NameList>
          <b:Person>
            <b:Last>Leong</b:Last>
            <b:First>Khoo</b:First>
            <b:Middle>Boo</b:Middle>
          </b:Person>
        </b:NameList>
      </b:Author>
    </b:Author>
    <b:PeriodicalTitle>NetworkWorld Asia</b:PeriodicalTitle>
    <b:Pages>4-8</b:Pages>
    <b:JournalName>NetworkWorld Asia</b:JournalName>
    <b:Volume>5</b:Volume>
    <b:Issue>3</b:Issue>
    <b:RefOrder>2</b:RefOrder>
  </b:Source>
  <b:Source>
    <b:Tag>Gre09</b:Tag>
    <b:SourceType>JournalArticle</b:SourceType>
    <b:Guid>{94A6F5E9-4184-4C14-A48F-DA2D94A5E234}</b:Guid>
    <b:Author>
      <b:Author>
        <b:NameList>
          <b:Person>
            <b:Last>Green</b:Last>
            <b:First>B</b:First>
          </b:Person>
        </b:NameList>
      </b:Author>
    </b:Author>
    <b:Title>‘Driving future success through Unified Communications and Collaboration’</b:Title>
    <b:JournalName>NetworkWorld Asia</b:JournalName>
    <b:Year>2009</b:Year>
    <b:Pages>30</b:Pages>
    <b:Volume>5</b:Volume>
    <b:Issue>4</b:Issue>
    <b:RefOrder>7</b:RefOrder>
  </b:Source>
  <b:Source>
    <b:Tag>Wil15</b:Tag>
    <b:SourceType>JournalArticle</b:SourceType>
    <b:Guid>{296EA740-770C-442F-A67E-2B7992720670}</b:Guid>
    <b:Author>
      <b:Author>
        <b:NameList>
          <b:Person>
            <b:Last>Williams</b:Last>
            <b:First>Joseph</b:First>
          </b:Person>
          <b:Person>
            <b:Last>LaBrie</b:Last>
            <b:First>Ryan</b:First>
            <b:Middle>C</b:Middle>
          </b:Person>
        </b:NameList>
      </b:Author>
    </b:Author>
    <b:Title>Unified communications as an enabler of workplace redesign</b:Title>
    <b:JournalName>Measuring Business Excellence</b:JournalName>
    <b:Year>2015</b:Year>
    <b:Pages>81-91</b:Pages>
    <b:Volume>19</b:Volume>
    <b:Issue>1</b:Issue>
    <b:RefOrder>8</b:RefOrder>
  </b:Source>
  <b:Source>
    <b:Tag>Haw20</b:Tag>
    <b:SourceType>JournalArticle</b:SourceType>
    <b:Guid>{7DC3BC25-9228-4A87-BE64-5773AE30D965}</b:Guid>
    <b:Author>
      <b:Author>
        <b:NameList>
          <b:Person>
            <b:Last>Hawkins</b:Last>
            <b:First>S</b:First>
          </b:Person>
          <b:Person>
            <b:Last>Chandler</b:Last>
            <b:First>E</b:First>
          </b:Person>
          <b:Person>
            <b:Last>Koizia</b:Last>
            <b:First>L</b:First>
          </b:Person>
        </b:NameList>
      </b:Author>
    </b:Author>
    <b:Title>13 Improving patient communication with relatives during the COVID-19 lockdown</b:Title>
    <b:JournalName>BMJ Leader</b:JournalName>
    <b:Year>2020</b:Year>
    <b:Pages>A5</b:Pages>
    <b:Volume>4</b:Volume>
    <b:Issue>Suppl 1</b:Issue>
    <b:RefOrder>16</b:RefOrder>
  </b:Source>
  <b:Source>
    <b:Tag>Agu12</b:Tag>
    <b:SourceType>BookSection</b:SourceType>
    <b:Guid>{DEC57C4A-1AA5-4322-AC1B-3692BE481941}</b:Guid>
    <b:Author>
      <b:Author>
        <b:NameList>
          <b:Person>
            <b:Last>Agutter</b:Last>
            <b:First>Claire</b:First>
          </b:Person>
        </b:NameList>
      </b:Author>
    </b:Author>
    <b:Title>INTRODUCING ITIL</b:Title>
    <b:BookTitle>ITIL Foundation Essentials</b:BookTitle>
    <b:Year>2012</b:Year>
    <b:Pages>11-12</b:Pages>
    <b:Publisher>IT Governance Publishing</b:Publisher>
    <b:RefOrder>22</b:RefOrder>
  </b:Source>
  <b:Source>
    <b:Tag>Axe17</b:Tag>
    <b:SourceType>BookSection</b:SourceType>
    <b:Guid>{47734C95-25F5-4E1F-AA48-4C9FEA0B1B8B}</b:Guid>
    <b:Author>
      <b:Author>
        <b:Corporate>Axelos</b:Corporate>
      </b:Author>
    </b:Author>
    <b:Title>Introduction</b:Title>
    <b:BookTitle>Managing Successful Projects with PRINCE2 (R)</b:BookTitle>
    <b:Year>2017</b:Year>
    <b:Pages>2-6</b:Pages>
    <b:City>London</b:City>
    <b:Publisher>The Stationery Office</b:Publisher>
    <b:RefOrder>23</b:RefOrder>
  </b:Source>
  <b:Source>
    <b:Tag>Sil16</b:Tag>
    <b:SourceType>JournalArticle</b:SourceType>
    <b:Guid>{AF30300F-4531-4B38-8B4F-CDB101D66F18}</b:Guid>
    <b:Author>
      <b:Author>
        <b:NameList>
          <b:Person>
            <b:Last>Silic</b:Last>
            <b:First>Mario</b:First>
          </b:Person>
          <b:Person>
            <b:Last>Back</b:Last>
            <b:First>Andrea</b:First>
          </b:Person>
        </b:NameList>
      </b:Author>
    </b:Author>
    <b:Title>Factors driving unified communications and collaboration adoption and use in organizations</b:Title>
    <b:JournalName>Measuring Business Excellence</b:JournalName>
    <b:Year>2016</b:Year>
    <b:Pages>21-40</b:Pages>
    <b:Volume>20</b:Volume>
    <b:Issue>1</b:Issue>
    <b:RefOrder>6</b:RefOrder>
  </b:Source>
  <b:Source>
    <b:Tag>Bol20</b:Tag>
    <b:SourceType>BookSection</b:SourceType>
    <b:Guid>{E73FB614-AE7C-4E0D-B9FD-C70922433316}</b:Guid>
    <b:Author>
      <b:Author>
        <b:NameList>
          <b:Person>
            <b:Last>Bolton</b:Last>
            <b:First>Anthony</b:First>
          </b:Person>
          <b:Person>
            <b:Last>Goosen</b:Last>
            <b:First>Leilani</b:First>
          </b:Person>
          <b:Person>
            <b:Last>Kritzinger</b:Last>
            <b:First>Elmarie</b:First>
          </b:Person>
        </b:NameList>
      </b:Author>
    </b:Author>
    <b:Title>The Impact of Unified Communication and Collaboration Technologies on Productivity and Innovation: Promotion for the Fourth Industrial Revolution</b:Title>
    <b:BookTitle>Promoting Inclusive Growth in the Fourth Industrial Revolution</b:BookTitle>
    <b:Year>2020</b:Year>
    <b:Pages>44-73</b:Pages>
    <b:City>Hershey, PA</b:City>
    <b:Publisher>IGI Global</b:Publisher>
    <b:RefOrder>20</b:RefOrder>
  </b:Source>
  <b:Source>
    <b:Tag>Mic11</b:Tag>
    <b:SourceType>JournalArticle</b:SourceType>
    <b:Guid>{CF28E26E-A513-493A-8BB7-2BF66F863693}</b:Guid>
    <b:Title>The behaviour change wheel: A new method for characterising and designing behaviour change interventions.</b:Title>
    <b:Year>2011</b:Year>
    <b:Author>
      <b:Author>
        <b:NameList>
          <b:Person>
            <b:Last>Michie</b:Last>
            <b:First>S.</b:First>
          </b:Person>
          <b:Person>
            <b:Last>van Stralen</b:Last>
            <b:First>M.M.</b:First>
          </b:Person>
          <b:Person>
            <b:Last>West</b:Last>
            <b:First>R</b:First>
          </b:Person>
        </b:NameList>
      </b:Author>
    </b:Author>
    <b:JournalName>Implementation Science</b:JournalName>
    <b:Volume>6</b:Volume>
    <b:Issue>42</b:Issue>
    <b:RefOrder>25</b:RefOrder>
  </b:Source>
  <b:Source>
    <b:Tag>NHS08</b:Tag>
    <b:SourceType>DocumentFromInternetSite</b:SourceType>
    <b:Guid>{8A851E95-A032-4BE6-9876-4A1331FEBFEB}</b:Guid>
    <b:Title>Quality and Improvement: Theory and Practice in Healthcare</b:Title>
    <b:Year>2008</b:Year>
    <b:Author>
      <b:Author>
        <b:Corporate>NHS Institute for Innovation and Improvement</b:Corporate>
      </b:Author>
    </b:Author>
    <b:Month>June</b:Month>
    <b:Day>1</b:Day>
    <b:YearAccessed>2021</b:YearAccessed>
    <b:MonthAccessed>December</b:MonthAccessed>
    <b:DayAccessed>8</b:DayAccessed>
    <b:URL>https://www.england.nhs.uk/improvement-hub/publication/quality-improvement-theory-practice-in-healthcare/</b:URL>
    <b:RefOrder>24</b:RefOrder>
  </b:Source>
  <b:Source>
    <b:Tag>OFC21</b:Tag>
    <b:SourceType>DocumentFromInternetSite</b:SourceType>
    <b:Guid>{22166BFA-5A0A-4786-9A5E-3692100BD88D}</b:Guid>
    <b:Author>
      <b:Author>
        <b:Corporate>OFCOM</b:Corporate>
      </b:Author>
    </b:Author>
    <b:Title>Online Nation</b:Title>
    <b:Year>2021</b:Year>
    <b:Month>June</b:Month>
    <b:Day>9</b:Day>
    <b:YearAccessed>2021</b:YearAccessed>
    <b:MonthAccessed>December</b:MonthAccessed>
    <b:DayAccessed>8</b:DayAccessed>
    <b:URL>https://www.ofcom.org.uk/research-and-data/internet-and-on-demand-research/online-nation</b:URL>
    <b:RefOrder>3</b:RefOrder>
  </b:Source>
  <b:Source>
    <b:Tag>Wel16</b:Tag>
    <b:SourceType>DocumentFromInternetSite</b:SourceType>
    <b:Guid>{1F34373F-9BEA-44E1-BA83-372B253E2E05}</b:Guid>
    <b:Title>Digital health and social care strategy</b:Title>
    <b:Year>2015</b:Year>
    <b:Author>
      <b:Author>
        <b:Corporate>Welsh Government</b:Corporate>
      </b:Author>
    </b:Author>
    <b:Month>December</b:Month>
    <b:Day>15</b:Day>
    <b:YearAccessed>2021</b:YearAccessed>
    <b:MonthAccessed>December</b:MonthAccessed>
    <b:DayAccessed>8</b:DayAccessed>
    <b:URL>https://gov.wales/digital-health-and-social-care-strategy</b:URL>
    <b:RefOrder>17</b:RefOrder>
  </b:Source>
  <b:Source>
    <b:Tag>Top19</b:Tag>
    <b:SourceType>DocumentFromInternetSite</b:SourceType>
    <b:Guid>{C580F2BD-EAFF-4335-946A-B88680FD12E4}</b:Guid>
    <b:Author>
      <b:Author>
        <b:NameList>
          <b:Person>
            <b:Last>Topol</b:Last>
            <b:First>E</b:First>
          </b:Person>
        </b:NameList>
      </b:Author>
    </b:Author>
    <b:Title>The Topol Review. Preparing the Healthcare Workforce to Deliver the Digital Future</b:Title>
    <b:Year>2019</b:Year>
    <b:Month>February</b:Month>
    <b:YearAccessed>2021</b:YearAccessed>
    <b:MonthAccessed>December</b:MonthAccessed>
    <b:DayAccessed>8</b:DayAccessed>
    <b:URL>https://topol.hee.nhs.uk/</b:URL>
    <b:RefOrder>19</b:RefOrder>
  </b:Source>
</b:Sources>
</file>

<file path=customXml/itemProps1.xml><?xml version="1.0" encoding="utf-8"?>
<ds:datastoreItem xmlns:ds="http://schemas.openxmlformats.org/officeDocument/2006/customXml" ds:itemID="{2764EF07-C3B6-4292-92B6-2D2B4F640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5768</Words>
  <Characters>32881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Nicholson (Powys Teaching Health Board – Information)</dc:creator>
  <cp:keywords/>
  <dc:description/>
  <cp:lastModifiedBy>Joe Gerard Nicholson</cp:lastModifiedBy>
  <cp:revision>3</cp:revision>
  <dcterms:created xsi:type="dcterms:W3CDTF">2021-12-08T18:10:00Z</dcterms:created>
  <dcterms:modified xsi:type="dcterms:W3CDTF">2021-12-08T18:11:00Z</dcterms:modified>
</cp:coreProperties>
</file>