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722"/>
        <w:gridCol w:w="3647"/>
        <w:gridCol w:w="3647"/>
      </w:tblGrid>
      <w:tr w:rsidR="00B0436B" w14:paraId="40584268" w14:textId="77777777" w:rsidTr="004E4DFA">
        <w:tc>
          <w:tcPr>
            <w:tcW w:w="1722" w:type="dxa"/>
          </w:tcPr>
          <w:p w14:paraId="34EBA2F6" w14:textId="77777777" w:rsidR="00B0436B" w:rsidRDefault="00B0436B" w:rsidP="004E4DFA">
            <w:pPr>
              <w:pStyle w:val="AssignBody"/>
            </w:pPr>
          </w:p>
        </w:tc>
        <w:tc>
          <w:tcPr>
            <w:tcW w:w="3647" w:type="dxa"/>
          </w:tcPr>
          <w:p w14:paraId="4ED79387" w14:textId="77777777" w:rsidR="00B0436B" w:rsidRDefault="00B0436B" w:rsidP="004E4DFA">
            <w:pPr>
              <w:pStyle w:val="AssignBody"/>
            </w:pPr>
            <w:proofErr w:type="spellStart"/>
            <w:r>
              <w:t>Targed</w:t>
            </w:r>
            <w:proofErr w:type="spellEnd"/>
            <w:r>
              <w:t>/target</w:t>
            </w:r>
          </w:p>
        </w:tc>
        <w:tc>
          <w:tcPr>
            <w:tcW w:w="3647" w:type="dxa"/>
          </w:tcPr>
          <w:p w14:paraId="3F438BEB" w14:textId="77777777" w:rsidR="00B0436B" w:rsidRDefault="00B0436B" w:rsidP="004E4DFA">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1D5B831A" w14:textId="77777777" w:rsidR="00B0436B" w:rsidRDefault="00B0436B" w:rsidP="004E4DFA">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5AC12FEB" w14:textId="77777777" w:rsidR="00B0436B" w:rsidRDefault="00B0436B" w:rsidP="004E4DFA">
            <w:pPr>
              <w:pStyle w:val="AssignBody"/>
            </w:pPr>
          </w:p>
        </w:tc>
      </w:tr>
      <w:tr w:rsidR="00B0436B" w14:paraId="753C764A" w14:textId="77777777" w:rsidTr="004E4DFA">
        <w:tc>
          <w:tcPr>
            <w:tcW w:w="1722" w:type="dxa"/>
          </w:tcPr>
          <w:p w14:paraId="14F8692C" w14:textId="77777777" w:rsidR="00B0436B" w:rsidRDefault="00B0436B" w:rsidP="004E4DFA">
            <w:pPr>
              <w:pStyle w:val="AssignBody"/>
            </w:pPr>
            <w:proofErr w:type="spellStart"/>
            <w:r>
              <w:t>T</w:t>
            </w:r>
            <w:bookmarkStart w:id="0" w:name="cysill"/>
            <w:bookmarkEnd w:id="0"/>
            <w:r>
              <w:t>arged</w:t>
            </w:r>
            <w:proofErr w:type="spellEnd"/>
            <w:r>
              <w:t>/Target 1</w:t>
            </w:r>
          </w:p>
        </w:tc>
        <w:tc>
          <w:tcPr>
            <w:tcW w:w="3647" w:type="dxa"/>
          </w:tcPr>
          <w:p w14:paraId="18E78B36" w14:textId="77777777" w:rsidR="00B0436B" w:rsidRDefault="00B0436B" w:rsidP="004E4DFA">
            <w:pPr>
              <w:pStyle w:val="AssignBody"/>
            </w:pPr>
            <w:proofErr w:type="spellStart"/>
            <w:r>
              <w:t>Edrych</w:t>
            </w:r>
            <w:proofErr w:type="spellEnd"/>
            <w:r>
              <w:t xml:space="preserve"> </w:t>
            </w:r>
            <w:proofErr w:type="spellStart"/>
            <w:r>
              <w:t>ar</w:t>
            </w:r>
            <w:proofErr w:type="spellEnd"/>
            <w:r>
              <w:t xml:space="preserve"> </w:t>
            </w:r>
            <w:proofErr w:type="spellStart"/>
            <w:r>
              <w:t>cyfeiriadau</w:t>
            </w:r>
            <w:proofErr w:type="spellEnd"/>
            <w:r>
              <w:t xml:space="preserve"> Harvard.</w:t>
            </w:r>
          </w:p>
        </w:tc>
        <w:tc>
          <w:tcPr>
            <w:tcW w:w="3647" w:type="dxa"/>
          </w:tcPr>
          <w:p w14:paraId="05D46260" w14:textId="77777777" w:rsidR="00B0436B" w:rsidRDefault="00B0436B" w:rsidP="004E4DFA">
            <w:pPr>
              <w:pStyle w:val="AssignBody"/>
            </w:pPr>
            <w:proofErr w:type="spellStart"/>
            <w:r>
              <w:t>Wedi</w:t>
            </w:r>
            <w:proofErr w:type="spellEnd"/>
            <w:r>
              <w:t xml:space="preserve"> </w:t>
            </w:r>
            <w:proofErr w:type="spellStart"/>
            <w:r>
              <w:t>addasu</w:t>
            </w:r>
            <w:proofErr w:type="spellEnd"/>
            <w:r>
              <w:t xml:space="preserve"> </w:t>
            </w:r>
            <w:proofErr w:type="spellStart"/>
            <w:r>
              <w:t>sut</w:t>
            </w:r>
            <w:proofErr w:type="spellEnd"/>
            <w:r>
              <w:t xml:space="preserve"> </w:t>
            </w:r>
            <w:proofErr w:type="spellStart"/>
            <w:r>
              <w:t>i</w:t>
            </w:r>
            <w:proofErr w:type="spellEnd"/>
            <w:r>
              <w:t xml:space="preserve"> </w:t>
            </w:r>
            <w:proofErr w:type="spellStart"/>
            <w:r>
              <w:t>cyfeiro</w:t>
            </w:r>
            <w:proofErr w:type="spellEnd"/>
            <w:r>
              <w:t xml:space="preserve"> at </w:t>
            </w:r>
            <w:proofErr w:type="spellStart"/>
            <w:r>
              <w:t>llenyddiaeth</w:t>
            </w:r>
            <w:proofErr w:type="spellEnd"/>
            <w:r>
              <w:t xml:space="preserve"> </w:t>
            </w:r>
            <w:proofErr w:type="spellStart"/>
            <w:r>
              <w:t>gan</w:t>
            </w:r>
            <w:proofErr w:type="spellEnd"/>
            <w:r>
              <w:t xml:space="preserve"> </w:t>
            </w:r>
            <w:proofErr w:type="spellStart"/>
            <w:r>
              <w:t>ddefnyddio</w:t>
            </w:r>
            <w:proofErr w:type="spellEnd"/>
            <w:r>
              <w:t xml:space="preserve"> </w:t>
            </w:r>
            <w:proofErr w:type="spellStart"/>
            <w:r>
              <w:t>ysgrifen</w:t>
            </w:r>
            <w:proofErr w:type="spellEnd"/>
            <w:r>
              <w:t xml:space="preserve"> </w:t>
            </w:r>
            <w:proofErr w:type="spellStart"/>
            <w:r>
              <w:t>Italig</w:t>
            </w:r>
            <w:proofErr w:type="spellEnd"/>
            <w:r>
              <w:t xml:space="preserve"> </w:t>
            </w:r>
            <w:proofErr w:type="spellStart"/>
            <w:r>
              <w:t>yn</w:t>
            </w:r>
            <w:proofErr w:type="spellEnd"/>
            <w:r>
              <w:t xml:space="preserve"> y man </w:t>
            </w:r>
            <w:proofErr w:type="spellStart"/>
            <w:r>
              <w:t>gywir</w:t>
            </w:r>
            <w:proofErr w:type="spellEnd"/>
            <w:r>
              <w:t xml:space="preserve">. </w:t>
            </w:r>
          </w:p>
          <w:p w14:paraId="3FCEA27D" w14:textId="77777777" w:rsidR="00B0436B" w:rsidRDefault="00B0436B" w:rsidP="004E4DFA">
            <w:pPr>
              <w:pStyle w:val="AssignBody"/>
            </w:pPr>
          </w:p>
        </w:tc>
      </w:tr>
      <w:tr w:rsidR="00B0436B" w14:paraId="3B0E8476" w14:textId="77777777" w:rsidTr="004E4DFA">
        <w:tc>
          <w:tcPr>
            <w:tcW w:w="1722" w:type="dxa"/>
          </w:tcPr>
          <w:p w14:paraId="2B92EFC4" w14:textId="77777777" w:rsidR="00B0436B" w:rsidRDefault="00B0436B" w:rsidP="004E4DFA">
            <w:pPr>
              <w:pStyle w:val="AssignBody"/>
            </w:pPr>
            <w:proofErr w:type="spellStart"/>
            <w:r>
              <w:t>Targed</w:t>
            </w:r>
            <w:proofErr w:type="spellEnd"/>
            <w:r>
              <w:t>/Target 2</w:t>
            </w:r>
          </w:p>
        </w:tc>
        <w:tc>
          <w:tcPr>
            <w:tcW w:w="3647" w:type="dxa"/>
          </w:tcPr>
          <w:p w14:paraId="3F0507D9" w14:textId="77777777" w:rsidR="00B0436B" w:rsidRDefault="00B0436B" w:rsidP="004E4DFA">
            <w:pPr>
              <w:pStyle w:val="AssignBody"/>
            </w:pPr>
            <w:proofErr w:type="spellStart"/>
            <w:r>
              <w:t>Anelu</w:t>
            </w:r>
            <w:proofErr w:type="spellEnd"/>
            <w:r>
              <w:t xml:space="preserve"> at </w:t>
            </w:r>
            <w:proofErr w:type="spellStart"/>
            <w:r>
              <w:t>fod</w:t>
            </w:r>
            <w:proofErr w:type="spellEnd"/>
            <w:r>
              <w:t xml:space="preserve"> </w:t>
            </w:r>
            <w:proofErr w:type="spellStart"/>
            <w:r>
              <w:t>yn</w:t>
            </w:r>
            <w:proofErr w:type="spellEnd"/>
            <w:r>
              <w:t xml:space="preserve"> </w:t>
            </w:r>
            <w:proofErr w:type="spellStart"/>
            <w:r>
              <w:t>llai</w:t>
            </w:r>
            <w:proofErr w:type="spellEnd"/>
            <w:r>
              <w:t xml:space="preserve"> </w:t>
            </w:r>
            <w:proofErr w:type="spellStart"/>
            <w:r>
              <w:t>ddisgrifiadol</w:t>
            </w:r>
            <w:proofErr w:type="spellEnd"/>
            <w:r>
              <w:t>.</w:t>
            </w:r>
          </w:p>
        </w:tc>
        <w:tc>
          <w:tcPr>
            <w:tcW w:w="3647" w:type="dxa"/>
          </w:tcPr>
          <w:p w14:paraId="3F0ADAE9" w14:textId="77777777" w:rsidR="00B0436B" w:rsidRDefault="00B0436B" w:rsidP="004E4DFA">
            <w:pPr>
              <w:pStyle w:val="AssignBody"/>
            </w:pPr>
            <w:r>
              <w:t xml:space="preserve">I </w:t>
            </w:r>
            <w:proofErr w:type="spellStart"/>
            <w:r>
              <w:t>ddefnyddio</w:t>
            </w:r>
            <w:proofErr w:type="spellEnd"/>
            <w:r>
              <w:t xml:space="preserve"> </w:t>
            </w:r>
            <w:proofErr w:type="spellStart"/>
            <w:r>
              <w:t>fwy</w:t>
            </w:r>
            <w:proofErr w:type="spellEnd"/>
            <w:r>
              <w:t xml:space="preserve"> o </w:t>
            </w:r>
            <w:proofErr w:type="spellStart"/>
            <w:r>
              <w:t>llenyddiaeth</w:t>
            </w:r>
            <w:proofErr w:type="spellEnd"/>
            <w:r>
              <w:t xml:space="preserve"> </w:t>
            </w:r>
            <w:proofErr w:type="spellStart"/>
            <w:r>
              <w:t>yn</w:t>
            </w:r>
            <w:proofErr w:type="spellEnd"/>
            <w:r>
              <w:t xml:space="preserve"> </w:t>
            </w:r>
            <w:proofErr w:type="spellStart"/>
            <w:r>
              <w:t>ystod</w:t>
            </w:r>
            <w:proofErr w:type="spellEnd"/>
            <w:r>
              <w:t xml:space="preserve"> y </w:t>
            </w:r>
            <w:proofErr w:type="spellStart"/>
            <w:r>
              <w:t>aseiniad</w:t>
            </w:r>
            <w:proofErr w:type="spellEnd"/>
            <w:r>
              <w:t xml:space="preserve">. </w:t>
            </w:r>
          </w:p>
          <w:p w14:paraId="1E7CF6A3" w14:textId="77777777" w:rsidR="00B0436B" w:rsidRDefault="00B0436B" w:rsidP="004E4DFA">
            <w:pPr>
              <w:pStyle w:val="AssignBody"/>
            </w:pPr>
          </w:p>
        </w:tc>
      </w:tr>
      <w:tr w:rsidR="00B0436B" w14:paraId="7123BB9D" w14:textId="77777777" w:rsidTr="004E4DFA">
        <w:tc>
          <w:tcPr>
            <w:tcW w:w="1722" w:type="dxa"/>
          </w:tcPr>
          <w:p w14:paraId="36FC7404" w14:textId="77777777" w:rsidR="00B0436B" w:rsidRDefault="00B0436B" w:rsidP="004E4DFA">
            <w:pPr>
              <w:pStyle w:val="AssignBody"/>
            </w:pPr>
            <w:proofErr w:type="spellStart"/>
            <w:r>
              <w:t>Targed</w:t>
            </w:r>
            <w:proofErr w:type="spellEnd"/>
            <w:r>
              <w:t>/Target 3</w:t>
            </w:r>
          </w:p>
        </w:tc>
        <w:tc>
          <w:tcPr>
            <w:tcW w:w="3647" w:type="dxa"/>
          </w:tcPr>
          <w:p w14:paraId="0DFB8C6E" w14:textId="77777777" w:rsidR="00B0436B" w:rsidRDefault="00B0436B" w:rsidP="004E4DFA">
            <w:pPr>
              <w:pStyle w:val="AssignBody"/>
            </w:pPr>
            <w:proofErr w:type="spellStart"/>
            <w:r>
              <w:t>Prawf</w:t>
            </w:r>
            <w:proofErr w:type="spellEnd"/>
            <w:r>
              <w:t xml:space="preserve"> </w:t>
            </w:r>
            <w:proofErr w:type="spellStart"/>
            <w:r>
              <w:t>darllen</w:t>
            </w:r>
            <w:proofErr w:type="spellEnd"/>
          </w:p>
        </w:tc>
        <w:tc>
          <w:tcPr>
            <w:tcW w:w="3647" w:type="dxa"/>
          </w:tcPr>
          <w:p w14:paraId="06471CAD" w14:textId="77777777" w:rsidR="00B0436B" w:rsidRDefault="00B0436B" w:rsidP="004E4DFA">
            <w:pPr>
              <w:pStyle w:val="AssignBody"/>
            </w:pPr>
            <w:r>
              <w:t xml:space="preserve">I </w:t>
            </w:r>
            <w:proofErr w:type="spellStart"/>
            <w:r>
              <w:t>edrych</w:t>
            </w:r>
            <w:proofErr w:type="spellEnd"/>
            <w:r>
              <w:t xml:space="preserve"> ac </w:t>
            </w:r>
            <w:proofErr w:type="spellStart"/>
            <w:r>
              <w:t>i</w:t>
            </w:r>
            <w:proofErr w:type="spellEnd"/>
            <w:r>
              <w:t xml:space="preserve"> </w:t>
            </w:r>
            <w:proofErr w:type="spellStart"/>
            <w:r>
              <w:t>ddarllen</w:t>
            </w:r>
            <w:proofErr w:type="spellEnd"/>
            <w:r>
              <w:t xml:space="preserve"> </w:t>
            </w:r>
            <w:proofErr w:type="spellStart"/>
            <w:r>
              <w:t>ar</w:t>
            </w:r>
            <w:proofErr w:type="spellEnd"/>
            <w:r>
              <w:t xml:space="preserve"> draws </w:t>
            </w:r>
            <w:proofErr w:type="spellStart"/>
            <w:r>
              <w:t>yr</w:t>
            </w:r>
            <w:proofErr w:type="spellEnd"/>
            <w:r>
              <w:t xml:space="preserve"> </w:t>
            </w:r>
            <w:proofErr w:type="spellStart"/>
            <w:r>
              <w:t>aseiniad</w:t>
            </w:r>
            <w:proofErr w:type="spellEnd"/>
            <w:r>
              <w:t>.</w:t>
            </w:r>
          </w:p>
        </w:tc>
      </w:tr>
    </w:tbl>
    <w:p w14:paraId="7451A827" w14:textId="77777777" w:rsidR="00B0436B" w:rsidRDefault="00B0436B" w:rsidP="00410167">
      <w:pPr>
        <w:spacing w:line="360" w:lineRule="auto"/>
        <w:jc w:val="center"/>
        <w:rPr>
          <w:rFonts w:ascii="Arial" w:eastAsiaTheme="minorEastAsia" w:hAnsi="Arial" w:cs="Arial"/>
          <w:color w:val="000000" w:themeColor="text1"/>
          <w:kern w:val="24"/>
          <w:sz w:val="28"/>
          <w:szCs w:val="28"/>
          <w:u w:val="single"/>
          <w:lang w:val="cy-GB"/>
        </w:rPr>
      </w:pPr>
    </w:p>
    <w:p w14:paraId="2EAD565A" w14:textId="77777777" w:rsidR="00B0436B" w:rsidRDefault="00B0436B" w:rsidP="00410167">
      <w:pPr>
        <w:spacing w:line="360" w:lineRule="auto"/>
        <w:jc w:val="center"/>
        <w:rPr>
          <w:rFonts w:ascii="Arial" w:eastAsiaTheme="minorEastAsia" w:hAnsi="Arial" w:cs="Arial"/>
          <w:color w:val="000000" w:themeColor="text1"/>
          <w:kern w:val="24"/>
          <w:sz w:val="28"/>
          <w:szCs w:val="28"/>
          <w:u w:val="single"/>
          <w:lang w:val="cy-GB"/>
        </w:rPr>
      </w:pPr>
    </w:p>
    <w:p w14:paraId="13473084" w14:textId="7BACC924" w:rsidR="008D449C" w:rsidRDefault="00867412" w:rsidP="00410167">
      <w:pPr>
        <w:spacing w:line="360" w:lineRule="auto"/>
        <w:jc w:val="center"/>
        <w:rPr>
          <w:rFonts w:ascii="Arial" w:eastAsiaTheme="minorEastAsia" w:hAnsi="Arial" w:cs="Arial"/>
          <w:color w:val="000000" w:themeColor="text1"/>
          <w:kern w:val="24"/>
          <w:sz w:val="28"/>
          <w:szCs w:val="28"/>
          <w:u w:val="single"/>
          <w:lang w:val="cy-GB"/>
        </w:rPr>
      </w:pPr>
      <w:r w:rsidRPr="00F3238F">
        <w:rPr>
          <w:rFonts w:ascii="Arial" w:eastAsiaTheme="minorEastAsia" w:hAnsi="Arial" w:cs="Arial"/>
          <w:color w:val="000000" w:themeColor="text1"/>
          <w:kern w:val="24"/>
          <w:sz w:val="28"/>
          <w:szCs w:val="28"/>
          <w:u w:val="single"/>
          <w:lang w:val="cy-GB"/>
        </w:rPr>
        <w:t>How a school develops one aspect of its SDP: a report that critically reflects on the actions, impact and evidence base</w:t>
      </w:r>
      <w:r w:rsidR="00F3238F" w:rsidRPr="00F3238F">
        <w:rPr>
          <w:rFonts w:ascii="Arial" w:eastAsiaTheme="minorEastAsia" w:hAnsi="Arial" w:cs="Arial"/>
          <w:color w:val="000000" w:themeColor="text1"/>
          <w:kern w:val="24"/>
          <w:sz w:val="28"/>
          <w:szCs w:val="28"/>
          <w:u w:val="single"/>
          <w:lang w:val="cy-GB"/>
        </w:rPr>
        <w:t>.</w:t>
      </w:r>
    </w:p>
    <w:p w14:paraId="054C9BD0" w14:textId="77777777" w:rsidR="005073CE" w:rsidRDefault="005073CE" w:rsidP="00410167">
      <w:pPr>
        <w:spacing w:line="360" w:lineRule="auto"/>
        <w:jc w:val="center"/>
        <w:rPr>
          <w:rFonts w:ascii="Arial" w:eastAsiaTheme="minorEastAsia" w:hAnsi="Arial" w:cs="Arial"/>
          <w:color w:val="000000" w:themeColor="text1"/>
          <w:kern w:val="24"/>
          <w:sz w:val="28"/>
          <w:szCs w:val="28"/>
          <w:u w:val="single"/>
          <w:lang w:val="cy-GB"/>
        </w:rPr>
      </w:pPr>
    </w:p>
    <w:p w14:paraId="1A7D196F" w14:textId="6B0606C0" w:rsidR="00410167" w:rsidRPr="005073CE" w:rsidRDefault="005073CE" w:rsidP="00410167">
      <w:pPr>
        <w:spacing w:line="360" w:lineRule="auto"/>
        <w:rPr>
          <w:rFonts w:ascii="Arial" w:eastAsiaTheme="minorEastAsia" w:hAnsi="Arial" w:cs="Arial"/>
          <w:b/>
          <w:bCs/>
          <w:color w:val="000000" w:themeColor="text1"/>
          <w:kern w:val="24"/>
          <w:u w:val="single"/>
          <w:lang w:val="cy-GB"/>
        </w:rPr>
      </w:pPr>
      <w:r w:rsidRPr="005073CE">
        <w:rPr>
          <w:rFonts w:ascii="Arial" w:eastAsiaTheme="minorEastAsia" w:hAnsi="Arial" w:cs="Arial"/>
          <w:b/>
          <w:bCs/>
          <w:color w:val="000000" w:themeColor="text1"/>
          <w:kern w:val="24"/>
          <w:u w:val="single"/>
          <w:lang w:val="cy-GB"/>
        </w:rPr>
        <w:t>Introduction</w:t>
      </w:r>
      <w:r w:rsidR="00F3009B">
        <w:rPr>
          <w:rFonts w:ascii="Arial" w:eastAsiaTheme="minorEastAsia" w:hAnsi="Arial" w:cs="Arial"/>
          <w:b/>
          <w:bCs/>
          <w:color w:val="000000" w:themeColor="text1"/>
          <w:kern w:val="24"/>
          <w:u w:val="single"/>
          <w:lang w:val="cy-GB"/>
        </w:rPr>
        <w:t>:</w:t>
      </w:r>
    </w:p>
    <w:p w14:paraId="3EE868E3" w14:textId="09952FC4" w:rsidR="00F3238F" w:rsidRDefault="00062537" w:rsidP="00410167">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By</w:t>
      </w:r>
      <w:r w:rsidR="00410167">
        <w:rPr>
          <w:rFonts w:ascii="Arial" w:eastAsiaTheme="minorEastAsia" w:hAnsi="Arial" w:cs="Arial"/>
          <w:color w:val="000000" w:themeColor="text1"/>
          <w:kern w:val="24"/>
          <w:lang w:val="cy-GB"/>
        </w:rPr>
        <w:t xml:space="preserve"> </w:t>
      </w:r>
      <w:r w:rsidR="00B651E0">
        <w:rPr>
          <w:rFonts w:ascii="Arial" w:eastAsiaTheme="minorEastAsia" w:hAnsi="Arial" w:cs="Arial"/>
          <w:color w:val="000000" w:themeColor="text1"/>
          <w:kern w:val="24"/>
          <w:lang w:val="cy-GB"/>
        </w:rPr>
        <w:t xml:space="preserve">having an </w:t>
      </w:r>
      <w:r w:rsidR="00410167">
        <w:rPr>
          <w:rFonts w:ascii="Arial" w:eastAsiaTheme="minorEastAsia" w:hAnsi="Arial" w:cs="Arial"/>
          <w:color w:val="000000" w:themeColor="text1"/>
          <w:kern w:val="24"/>
          <w:lang w:val="cy-GB"/>
        </w:rPr>
        <w:t>opportuni</w:t>
      </w:r>
      <w:r w:rsidR="00B651E0">
        <w:rPr>
          <w:rFonts w:ascii="Arial" w:eastAsiaTheme="minorEastAsia" w:hAnsi="Arial" w:cs="Arial"/>
          <w:color w:val="000000" w:themeColor="text1"/>
          <w:kern w:val="24"/>
          <w:lang w:val="cy-GB"/>
        </w:rPr>
        <w:t>t</w:t>
      </w:r>
      <w:r w:rsidR="005073CE">
        <w:rPr>
          <w:rFonts w:ascii="Arial" w:eastAsiaTheme="minorEastAsia" w:hAnsi="Arial" w:cs="Arial"/>
          <w:color w:val="000000" w:themeColor="text1"/>
          <w:kern w:val="24"/>
          <w:lang w:val="cy-GB"/>
        </w:rPr>
        <w:t>y</w:t>
      </w:r>
      <w:r w:rsidR="00410167">
        <w:rPr>
          <w:rFonts w:ascii="Arial" w:eastAsiaTheme="minorEastAsia" w:hAnsi="Arial" w:cs="Arial"/>
          <w:color w:val="000000" w:themeColor="text1"/>
          <w:kern w:val="24"/>
          <w:lang w:val="cy-GB"/>
        </w:rPr>
        <w:t xml:space="preserve"> to complete </w:t>
      </w:r>
      <w:r w:rsidR="005073CE">
        <w:rPr>
          <w:rFonts w:ascii="Arial" w:eastAsiaTheme="minorEastAsia" w:hAnsi="Arial" w:cs="Arial"/>
          <w:color w:val="000000" w:themeColor="text1"/>
          <w:kern w:val="24"/>
          <w:lang w:val="cy-GB"/>
        </w:rPr>
        <w:t xml:space="preserve">student teacher </w:t>
      </w:r>
      <w:r w:rsidR="00410167">
        <w:rPr>
          <w:rFonts w:ascii="Arial" w:eastAsiaTheme="minorEastAsia" w:hAnsi="Arial" w:cs="Arial"/>
          <w:color w:val="000000" w:themeColor="text1"/>
          <w:kern w:val="24"/>
          <w:lang w:val="cy-GB"/>
        </w:rPr>
        <w:t>placements in a school setting, it enabled us, as student teachers, to explore and expand our understanding of every area relatable to working in this sector</w:t>
      </w:r>
      <w:r w:rsidR="00BE6823">
        <w:rPr>
          <w:rFonts w:ascii="Arial" w:eastAsiaTheme="minorEastAsia" w:hAnsi="Arial" w:cs="Arial"/>
          <w:color w:val="000000" w:themeColor="text1"/>
          <w:kern w:val="24"/>
          <w:lang w:val="cy-GB"/>
        </w:rPr>
        <w:t>; with this being said, school developement plans were</w:t>
      </w:r>
      <w:r w:rsidR="00C80B23">
        <w:rPr>
          <w:rFonts w:ascii="Arial" w:eastAsiaTheme="minorEastAsia" w:hAnsi="Arial" w:cs="Arial"/>
          <w:color w:val="000000" w:themeColor="text1"/>
          <w:kern w:val="24"/>
          <w:lang w:val="cy-GB"/>
        </w:rPr>
        <w:t xml:space="preserve"> delved further into. The placement school in question,</w:t>
      </w:r>
      <w:r w:rsidR="00C47AA9">
        <w:rPr>
          <w:rFonts w:ascii="Arial" w:eastAsiaTheme="minorEastAsia" w:hAnsi="Arial" w:cs="Arial"/>
          <w:color w:val="000000" w:themeColor="text1"/>
          <w:kern w:val="24"/>
          <w:lang w:val="cy-GB"/>
        </w:rPr>
        <w:t xml:space="preserve"> is a school which continues to grow in it’s number of pupils, after opening in 2012</w:t>
      </w:r>
      <w:r w:rsidR="00D44AE4">
        <w:rPr>
          <w:rFonts w:ascii="Arial" w:eastAsiaTheme="minorEastAsia" w:hAnsi="Arial" w:cs="Arial"/>
          <w:color w:val="000000" w:themeColor="text1"/>
          <w:kern w:val="24"/>
          <w:lang w:val="cy-GB"/>
        </w:rPr>
        <w:t xml:space="preserve"> </w:t>
      </w:r>
      <w:r w:rsidR="005073CE" w:rsidRPr="005073CE">
        <w:rPr>
          <w:rFonts w:ascii="Arial" w:eastAsiaTheme="minorEastAsia" w:hAnsi="Arial" w:cs="Arial"/>
          <w:kern w:val="24"/>
          <w:lang w:val="cy-GB"/>
        </w:rPr>
        <w:t xml:space="preserve">(Estyn, 2015). </w:t>
      </w:r>
      <w:r w:rsidR="00C47AA9">
        <w:rPr>
          <w:rFonts w:ascii="Arial" w:eastAsiaTheme="minorEastAsia" w:hAnsi="Arial" w:cs="Arial"/>
          <w:color w:val="000000" w:themeColor="text1"/>
          <w:kern w:val="24"/>
          <w:lang w:val="cy-GB"/>
        </w:rPr>
        <w:t>The school</w:t>
      </w:r>
      <w:r w:rsidR="00C80B23">
        <w:rPr>
          <w:rFonts w:ascii="Arial" w:eastAsiaTheme="minorEastAsia" w:hAnsi="Arial" w:cs="Arial"/>
          <w:color w:val="000000" w:themeColor="text1"/>
          <w:kern w:val="24"/>
          <w:lang w:val="cy-GB"/>
        </w:rPr>
        <w:t xml:space="preserve"> is based in </w:t>
      </w:r>
      <w:r w:rsidR="00B651E0">
        <w:rPr>
          <w:rFonts w:ascii="Arial" w:eastAsiaTheme="minorEastAsia" w:hAnsi="Arial" w:cs="Arial"/>
          <w:color w:val="000000" w:themeColor="text1"/>
          <w:kern w:val="24"/>
          <w:lang w:val="cy-GB"/>
        </w:rPr>
        <w:t>a residential area, which evidentally has a strong ethos of engaging families, pupils, community buisnesses through continous</w:t>
      </w:r>
      <w:r w:rsidR="008339D1">
        <w:rPr>
          <w:rFonts w:ascii="Arial" w:eastAsiaTheme="minorEastAsia" w:hAnsi="Arial" w:cs="Arial"/>
          <w:color w:val="000000" w:themeColor="text1"/>
          <w:kern w:val="24"/>
          <w:lang w:val="cy-GB"/>
        </w:rPr>
        <w:t>ly</w:t>
      </w:r>
      <w:r w:rsidR="00B651E0">
        <w:rPr>
          <w:rFonts w:ascii="Arial" w:eastAsiaTheme="minorEastAsia" w:hAnsi="Arial" w:cs="Arial"/>
          <w:color w:val="000000" w:themeColor="text1"/>
          <w:kern w:val="24"/>
          <w:lang w:val="cy-GB"/>
        </w:rPr>
        <w:t xml:space="preserve"> and consistent</w:t>
      </w:r>
      <w:r w:rsidR="008339D1">
        <w:rPr>
          <w:rFonts w:ascii="Arial" w:eastAsiaTheme="minorEastAsia" w:hAnsi="Arial" w:cs="Arial"/>
          <w:color w:val="000000" w:themeColor="text1"/>
          <w:kern w:val="24"/>
          <w:lang w:val="cy-GB"/>
        </w:rPr>
        <w:t>ly holding</w:t>
      </w:r>
      <w:r w:rsidR="00B651E0">
        <w:rPr>
          <w:rFonts w:ascii="Arial" w:eastAsiaTheme="minorEastAsia" w:hAnsi="Arial" w:cs="Arial"/>
          <w:color w:val="000000" w:themeColor="text1"/>
          <w:kern w:val="24"/>
          <w:lang w:val="cy-GB"/>
        </w:rPr>
        <w:t xml:space="preserve"> events</w:t>
      </w:r>
      <w:r w:rsidR="008339D1">
        <w:rPr>
          <w:rFonts w:ascii="Arial" w:eastAsiaTheme="minorEastAsia" w:hAnsi="Arial" w:cs="Arial"/>
          <w:color w:val="000000" w:themeColor="text1"/>
          <w:kern w:val="24"/>
          <w:lang w:val="cy-GB"/>
        </w:rPr>
        <w:t xml:space="preserve"> that involve</w:t>
      </w:r>
      <w:r w:rsidR="00B651E0">
        <w:rPr>
          <w:rFonts w:ascii="Arial" w:eastAsiaTheme="minorEastAsia" w:hAnsi="Arial" w:cs="Arial"/>
          <w:color w:val="000000" w:themeColor="text1"/>
          <w:kern w:val="24"/>
          <w:lang w:val="cy-GB"/>
        </w:rPr>
        <w:t xml:space="preserve"> pupils and staff members. One aspect of the school development plan that</w:t>
      </w:r>
      <w:r w:rsidR="00910FCB">
        <w:rPr>
          <w:rFonts w:ascii="Arial" w:eastAsiaTheme="minorEastAsia" w:hAnsi="Arial" w:cs="Arial"/>
          <w:color w:val="000000" w:themeColor="text1"/>
          <w:kern w:val="24"/>
          <w:lang w:val="cy-GB"/>
        </w:rPr>
        <w:t xml:space="preserve"> expands further into these areas is the Health and Wellbeing sector, which throughout this report will be reflected upon</w:t>
      </w:r>
      <w:r w:rsidR="008339D1">
        <w:rPr>
          <w:rFonts w:ascii="Arial" w:eastAsiaTheme="minorEastAsia" w:hAnsi="Arial" w:cs="Arial"/>
          <w:color w:val="000000" w:themeColor="text1"/>
          <w:kern w:val="24"/>
          <w:lang w:val="cy-GB"/>
        </w:rPr>
        <w:t xml:space="preserve"> and evidenced accordingly. </w:t>
      </w:r>
    </w:p>
    <w:p w14:paraId="54B6CCE3" w14:textId="77777777" w:rsidR="005073CE" w:rsidRDefault="005073CE" w:rsidP="00410167">
      <w:pPr>
        <w:spacing w:line="360" w:lineRule="auto"/>
        <w:rPr>
          <w:rFonts w:ascii="Arial" w:eastAsiaTheme="minorEastAsia" w:hAnsi="Arial" w:cs="Arial"/>
          <w:b/>
          <w:bCs/>
          <w:color w:val="000000" w:themeColor="text1"/>
          <w:kern w:val="24"/>
          <w:u w:val="single"/>
          <w:lang w:val="cy-GB"/>
        </w:rPr>
      </w:pPr>
    </w:p>
    <w:p w14:paraId="09CE6912"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2772DDB6"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53267F90" w14:textId="4EA19235" w:rsidR="005073CE" w:rsidRDefault="005073CE" w:rsidP="00410167">
      <w:pPr>
        <w:spacing w:line="360" w:lineRule="auto"/>
        <w:rPr>
          <w:rFonts w:ascii="Arial" w:eastAsiaTheme="minorEastAsia" w:hAnsi="Arial" w:cs="Arial"/>
          <w:b/>
          <w:bCs/>
          <w:color w:val="000000" w:themeColor="text1"/>
          <w:kern w:val="24"/>
          <w:u w:val="single"/>
          <w:lang w:val="cy-GB"/>
        </w:rPr>
      </w:pPr>
      <w:r w:rsidRPr="005073CE">
        <w:rPr>
          <w:rFonts w:ascii="Arial" w:eastAsiaTheme="minorEastAsia" w:hAnsi="Arial" w:cs="Arial"/>
          <w:b/>
          <w:bCs/>
          <w:color w:val="000000" w:themeColor="text1"/>
          <w:kern w:val="24"/>
          <w:u w:val="single"/>
          <w:lang w:val="cy-GB"/>
        </w:rPr>
        <w:lastRenderedPageBreak/>
        <w:t>Literature Review</w:t>
      </w:r>
      <w:r w:rsidR="00F3009B">
        <w:rPr>
          <w:rFonts w:ascii="Arial" w:eastAsiaTheme="minorEastAsia" w:hAnsi="Arial" w:cs="Arial"/>
          <w:b/>
          <w:bCs/>
          <w:color w:val="000000" w:themeColor="text1"/>
          <w:kern w:val="24"/>
          <w:u w:val="single"/>
          <w:lang w:val="cy-GB"/>
        </w:rPr>
        <w:t>:</w:t>
      </w:r>
    </w:p>
    <w:p w14:paraId="4FBD87EB" w14:textId="409146AE" w:rsidR="005073CE" w:rsidRDefault="00B21195" w:rsidP="00410167">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 xml:space="preserve">A school development plan </w:t>
      </w:r>
      <w:r w:rsidR="00342820">
        <w:rPr>
          <w:rFonts w:ascii="Arial" w:eastAsiaTheme="minorEastAsia" w:hAnsi="Arial" w:cs="Arial"/>
          <w:color w:val="000000" w:themeColor="text1"/>
          <w:kern w:val="24"/>
          <w:lang w:val="cy-GB"/>
        </w:rPr>
        <w:t xml:space="preserve">(SDP) </w:t>
      </w:r>
      <w:r>
        <w:rPr>
          <w:rFonts w:ascii="Arial" w:eastAsiaTheme="minorEastAsia" w:hAnsi="Arial" w:cs="Arial"/>
          <w:color w:val="000000" w:themeColor="text1"/>
          <w:kern w:val="24"/>
          <w:lang w:val="cy-GB"/>
        </w:rPr>
        <w:t xml:space="preserve">allows an institute, in a disciplined manner, to plan their areas of improvement through practicing direct self-evaluation, strategic planning, </w:t>
      </w:r>
      <w:r w:rsidR="009A3DDE">
        <w:rPr>
          <w:rFonts w:ascii="Arial" w:eastAsiaTheme="minorEastAsia" w:hAnsi="Arial" w:cs="Arial"/>
          <w:color w:val="000000" w:themeColor="text1"/>
          <w:kern w:val="24"/>
          <w:lang w:val="cy-GB"/>
        </w:rPr>
        <w:t>concluding</w:t>
      </w:r>
      <w:r>
        <w:rPr>
          <w:rFonts w:ascii="Arial" w:eastAsiaTheme="minorEastAsia" w:hAnsi="Arial" w:cs="Arial"/>
          <w:color w:val="000000" w:themeColor="text1"/>
          <w:kern w:val="24"/>
          <w:lang w:val="cy-GB"/>
        </w:rPr>
        <w:t xml:space="preserve"> the improvement areas and thus looking at the impact these improvements have had as a school </w:t>
      </w:r>
      <w:r w:rsidR="00BB413A">
        <w:rPr>
          <w:rFonts w:ascii="Arial" w:eastAsiaTheme="minorEastAsia" w:hAnsi="Arial" w:cs="Arial"/>
          <w:color w:val="000000" w:themeColor="text1"/>
          <w:kern w:val="24"/>
          <w:lang w:val="cy-GB"/>
        </w:rPr>
        <w:t>on</w:t>
      </w:r>
      <w:r w:rsidR="009A3DDE">
        <w:rPr>
          <w:rFonts w:ascii="Arial" w:eastAsiaTheme="minorEastAsia" w:hAnsi="Arial" w:cs="Arial"/>
          <w:color w:val="000000" w:themeColor="text1"/>
          <w:kern w:val="24"/>
          <w:lang w:val="cy-GB"/>
        </w:rPr>
        <w:t xml:space="preserve"> </w:t>
      </w:r>
      <w:r>
        <w:rPr>
          <w:rFonts w:ascii="Arial" w:eastAsiaTheme="minorEastAsia" w:hAnsi="Arial" w:cs="Arial"/>
          <w:color w:val="000000" w:themeColor="text1"/>
          <w:kern w:val="24"/>
          <w:lang w:val="cy-GB"/>
        </w:rPr>
        <w:t>a whole</w:t>
      </w:r>
      <w:r w:rsidR="00CE31EB">
        <w:rPr>
          <w:rFonts w:ascii="Arial" w:eastAsiaTheme="minorEastAsia" w:hAnsi="Arial" w:cs="Arial"/>
          <w:color w:val="000000" w:themeColor="text1"/>
          <w:kern w:val="24"/>
          <w:lang w:val="cy-GB"/>
        </w:rPr>
        <w:t xml:space="preserve"> (Welsh Government, 2014).</w:t>
      </w:r>
      <w:r w:rsidR="00BF365A">
        <w:rPr>
          <w:rFonts w:ascii="Arial" w:eastAsiaTheme="minorEastAsia" w:hAnsi="Arial" w:cs="Arial"/>
          <w:color w:val="000000" w:themeColor="text1"/>
          <w:kern w:val="24"/>
          <w:lang w:val="cy-GB"/>
        </w:rPr>
        <w:t xml:space="preserve"> </w:t>
      </w:r>
      <w:r w:rsidR="00907B1C">
        <w:rPr>
          <w:rFonts w:ascii="Arial" w:eastAsiaTheme="minorEastAsia" w:hAnsi="Arial" w:cs="Arial"/>
          <w:color w:val="000000" w:themeColor="text1"/>
          <w:kern w:val="24"/>
          <w:lang w:val="cy-GB"/>
        </w:rPr>
        <w:t>Four stages of a school developement plan ha</w:t>
      </w:r>
      <w:r w:rsidR="00CF030A">
        <w:rPr>
          <w:rFonts w:ascii="Arial" w:eastAsiaTheme="minorEastAsia" w:hAnsi="Arial" w:cs="Arial"/>
          <w:color w:val="000000" w:themeColor="text1"/>
          <w:kern w:val="24"/>
          <w:lang w:val="cy-GB"/>
        </w:rPr>
        <w:t>ve</w:t>
      </w:r>
      <w:r w:rsidR="00907B1C">
        <w:rPr>
          <w:rFonts w:ascii="Arial" w:eastAsiaTheme="minorEastAsia" w:hAnsi="Arial" w:cs="Arial"/>
          <w:color w:val="000000" w:themeColor="text1"/>
          <w:kern w:val="24"/>
          <w:lang w:val="cy-GB"/>
        </w:rPr>
        <w:t xml:space="preserve"> been identified </w:t>
      </w:r>
      <w:r w:rsidR="00CF030A">
        <w:rPr>
          <w:rFonts w:ascii="Arial" w:eastAsiaTheme="minorEastAsia" w:hAnsi="Arial" w:cs="Arial"/>
          <w:color w:val="000000" w:themeColor="text1"/>
          <w:kern w:val="24"/>
          <w:lang w:val="cy-GB"/>
        </w:rPr>
        <w:t xml:space="preserve">in the </w:t>
      </w:r>
      <w:r w:rsidR="00907B1C">
        <w:rPr>
          <w:rFonts w:ascii="Arial" w:eastAsiaTheme="minorEastAsia" w:hAnsi="Arial" w:cs="Arial"/>
          <w:color w:val="000000" w:themeColor="text1"/>
          <w:kern w:val="24"/>
          <w:lang w:val="cy-GB"/>
        </w:rPr>
        <w:t>Welsh Government</w:t>
      </w:r>
      <w:r w:rsidR="00CF030A">
        <w:rPr>
          <w:rFonts w:ascii="Arial" w:eastAsiaTheme="minorEastAsia" w:hAnsi="Arial" w:cs="Arial"/>
          <w:color w:val="000000" w:themeColor="text1"/>
          <w:kern w:val="24"/>
          <w:lang w:val="cy-GB"/>
        </w:rPr>
        <w:t xml:space="preserve"> School Developement Plan document</w:t>
      </w:r>
      <w:r w:rsidR="00907B1C">
        <w:rPr>
          <w:rFonts w:ascii="Arial" w:eastAsiaTheme="minorEastAsia" w:hAnsi="Arial" w:cs="Arial"/>
          <w:color w:val="000000" w:themeColor="text1"/>
          <w:kern w:val="24"/>
          <w:lang w:val="cy-GB"/>
        </w:rPr>
        <w:t xml:space="preserve"> </w:t>
      </w:r>
      <w:r w:rsidR="00CF030A">
        <w:rPr>
          <w:rFonts w:ascii="Arial" w:eastAsiaTheme="minorEastAsia" w:hAnsi="Arial" w:cs="Arial"/>
          <w:color w:val="000000" w:themeColor="text1"/>
          <w:kern w:val="24"/>
          <w:lang w:val="cy-GB"/>
        </w:rPr>
        <w:t>(</w:t>
      </w:r>
      <w:r w:rsidR="00907B1C">
        <w:rPr>
          <w:rFonts w:ascii="Arial" w:eastAsiaTheme="minorEastAsia" w:hAnsi="Arial" w:cs="Arial"/>
          <w:color w:val="000000" w:themeColor="text1"/>
          <w:kern w:val="24"/>
          <w:lang w:val="cy-GB"/>
        </w:rPr>
        <w:t>2014:4);</w:t>
      </w:r>
    </w:p>
    <w:p w14:paraId="7911B848" w14:textId="37CD1A71" w:rsidR="00907B1C" w:rsidRDefault="00907B1C" w:rsidP="00907B1C">
      <w:pPr>
        <w:pStyle w:val="ListParagraph"/>
        <w:numPr>
          <w:ilvl w:val="0"/>
          <w:numId w:val="1"/>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Self Evaluation;</w:t>
      </w:r>
    </w:p>
    <w:p w14:paraId="3D8BA0E5" w14:textId="527C362C" w:rsidR="00907B1C" w:rsidRDefault="00907B1C" w:rsidP="00907B1C">
      <w:pPr>
        <w:pStyle w:val="ListParagraph"/>
        <w:numPr>
          <w:ilvl w:val="0"/>
          <w:numId w:val="1"/>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Strategic Planning;</w:t>
      </w:r>
    </w:p>
    <w:p w14:paraId="697F1CB6" w14:textId="09A0D98C" w:rsidR="00907B1C" w:rsidRDefault="00907B1C" w:rsidP="00907B1C">
      <w:pPr>
        <w:pStyle w:val="ListParagraph"/>
        <w:numPr>
          <w:ilvl w:val="0"/>
          <w:numId w:val="1"/>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Making improvements and/or actions;</w:t>
      </w:r>
    </w:p>
    <w:p w14:paraId="7AC67C97" w14:textId="606B0FAB" w:rsidR="00907B1C" w:rsidRDefault="00907B1C" w:rsidP="00907B1C">
      <w:pPr>
        <w:pStyle w:val="ListParagraph"/>
        <w:numPr>
          <w:ilvl w:val="0"/>
          <w:numId w:val="1"/>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 xml:space="preserve">Reviewing the impact. </w:t>
      </w:r>
    </w:p>
    <w:p w14:paraId="06450E75" w14:textId="40E6E6A2" w:rsidR="00907B1C" w:rsidRDefault="00787347" w:rsidP="00907B1C">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 xml:space="preserve">Through discussing the above, </w:t>
      </w:r>
      <w:r w:rsidR="00F828B3">
        <w:rPr>
          <w:rFonts w:ascii="Arial" w:eastAsiaTheme="minorEastAsia" w:hAnsi="Arial" w:cs="Arial"/>
          <w:color w:val="000000" w:themeColor="text1"/>
          <w:kern w:val="24"/>
          <w:lang w:val="cy-GB"/>
        </w:rPr>
        <w:t>self evaluation allows staff members to prioritise the essential areas that need to be looked further into</w:t>
      </w:r>
      <w:r w:rsidR="006915B1">
        <w:rPr>
          <w:rFonts w:ascii="Arial" w:eastAsiaTheme="minorEastAsia" w:hAnsi="Arial" w:cs="Arial"/>
          <w:color w:val="000000" w:themeColor="text1"/>
          <w:kern w:val="24"/>
          <w:lang w:val="cy-GB"/>
        </w:rPr>
        <w:t xml:space="preserve">. </w:t>
      </w:r>
    </w:p>
    <w:p w14:paraId="14FA23A3" w14:textId="22B6F610" w:rsidR="003751EB" w:rsidRDefault="00B2282F" w:rsidP="00907B1C">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School development plans are not only the responsibilities of the school in question but also the responsibility of the local education circle (primary and secondary schools), the community, local buisnesses and all staff members (Welsh Government, 2014).</w:t>
      </w:r>
      <w:r w:rsidR="00342820">
        <w:rPr>
          <w:rFonts w:ascii="Arial" w:eastAsiaTheme="minorEastAsia" w:hAnsi="Arial" w:cs="Arial"/>
          <w:color w:val="000000" w:themeColor="text1"/>
          <w:kern w:val="24"/>
          <w:lang w:val="cy-GB"/>
        </w:rPr>
        <w:t xml:space="preserve"> The second stage of the SDP, strategic planning, links in to this area of responsibilities and secures that all organisations involved are committed to the developement of the schools improvements.</w:t>
      </w:r>
      <w:r w:rsidR="006F5B2B">
        <w:rPr>
          <w:rFonts w:ascii="Arial" w:eastAsiaTheme="minorEastAsia" w:hAnsi="Arial" w:cs="Arial"/>
          <w:color w:val="000000" w:themeColor="text1"/>
          <w:kern w:val="24"/>
          <w:lang w:val="cy-GB"/>
        </w:rPr>
        <w:t xml:space="preserve"> </w:t>
      </w:r>
    </w:p>
    <w:p w14:paraId="600A8AFE" w14:textId="129AA481" w:rsidR="006F5B2B" w:rsidRDefault="006F5B2B" w:rsidP="00907B1C">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S</w:t>
      </w:r>
      <w:r w:rsidR="00FE02E1">
        <w:rPr>
          <w:rFonts w:ascii="Arial" w:eastAsiaTheme="minorEastAsia" w:hAnsi="Arial" w:cs="Arial"/>
          <w:color w:val="000000" w:themeColor="text1"/>
          <w:kern w:val="24"/>
          <w:lang w:val="cy-GB"/>
        </w:rPr>
        <w:t xml:space="preserve">DP are a way in which a school can self evaluate and later improve strategies or ways that their school is being run. Improving yourself as an organisation is essential to the well being and the needs of the pupils </w:t>
      </w:r>
      <w:r w:rsidR="00221203">
        <w:rPr>
          <w:rFonts w:ascii="Arial" w:eastAsiaTheme="minorEastAsia" w:hAnsi="Arial" w:cs="Arial"/>
          <w:color w:val="000000" w:themeColor="text1"/>
          <w:kern w:val="24"/>
          <w:lang w:val="cy-GB"/>
        </w:rPr>
        <w:t xml:space="preserve">Welsh Government (2015) </w:t>
      </w:r>
      <w:r w:rsidR="00FE02E1">
        <w:rPr>
          <w:rFonts w:ascii="Arial" w:eastAsiaTheme="minorEastAsia" w:hAnsi="Arial" w:cs="Arial"/>
          <w:color w:val="000000" w:themeColor="text1"/>
          <w:kern w:val="24"/>
          <w:lang w:val="cy-GB"/>
        </w:rPr>
        <w:t xml:space="preserve">and therefore is the accountability of all schools, whether you have been classed as an ‘outstanding’ school by ESTYN or classified as ‘special measures’ (Brighouse, 2013). Developments are needed in all schools, regardless of the classification given. </w:t>
      </w:r>
    </w:p>
    <w:p w14:paraId="51A59572" w14:textId="4E04E8C0" w:rsidR="00221203" w:rsidRDefault="003B6A23" w:rsidP="00907B1C">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A clear success criteria is needed to expand on actions and the local governing body will furthermore assess whether these targets, short term and long term, are reliable, maintainable and reachable</w:t>
      </w:r>
      <w:r w:rsidR="005336AE">
        <w:rPr>
          <w:rFonts w:ascii="Arial" w:eastAsiaTheme="minorEastAsia" w:hAnsi="Arial" w:cs="Arial"/>
          <w:color w:val="000000" w:themeColor="text1"/>
          <w:kern w:val="24"/>
          <w:lang w:val="cy-GB"/>
        </w:rPr>
        <w:t xml:space="preserve"> (Welsh Government, 2014). </w:t>
      </w:r>
    </w:p>
    <w:p w14:paraId="2D61EAE3" w14:textId="15FB95AA" w:rsidR="005336AE" w:rsidRDefault="005336AE" w:rsidP="00907B1C">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 xml:space="preserve">In addition, it is essential that a review of the impact of these actions are made. This allows a measurement </w:t>
      </w:r>
      <w:r w:rsidR="006775C1">
        <w:rPr>
          <w:rFonts w:ascii="Arial" w:eastAsiaTheme="minorEastAsia" w:hAnsi="Arial" w:cs="Arial"/>
          <w:color w:val="000000" w:themeColor="text1"/>
          <w:kern w:val="24"/>
          <w:lang w:val="cy-GB"/>
        </w:rPr>
        <w:t>of how the action has been implemented and the effects of this implementation</w:t>
      </w:r>
      <w:r w:rsidR="00212AFD">
        <w:rPr>
          <w:rFonts w:ascii="Arial" w:eastAsiaTheme="minorEastAsia" w:hAnsi="Arial" w:cs="Arial"/>
          <w:color w:val="000000" w:themeColor="text1"/>
          <w:kern w:val="24"/>
          <w:lang w:val="cy-GB"/>
        </w:rPr>
        <w:t xml:space="preserve"> as a whole</w:t>
      </w:r>
      <w:r w:rsidR="00B355AF">
        <w:rPr>
          <w:rFonts w:ascii="Arial" w:eastAsiaTheme="minorEastAsia" w:hAnsi="Arial" w:cs="Arial"/>
          <w:color w:val="000000" w:themeColor="text1"/>
          <w:kern w:val="24"/>
          <w:lang w:val="cy-GB"/>
        </w:rPr>
        <w:t xml:space="preserve"> (Carrigan and Lauchlan, 2013). </w:t>
      </w:r>
      <w:r w:rsidR="00BB413A">
        <w:rPr>
          <w:rFonts w:ascii="Arial" w:eastAsiaTheme="minorEastAsia" w:hAnsi="Arial" w:cs="Arial"/>
          <w:color w:val="000000" w:themeColor="text1"/>
          <w:kern w:val="24"/>
          <w:lang w:val="cy-GB"/>
        </w:rPr>
        <w:t>Furthermore Carrigan and Lauchlan (2013) identified three main strategies that is needed whe</w:t>
      </w:r>
      <w:r w:rsidR="00945FDE">
        <w:rPr>
          <w:rFonts w:ascii="Arial" w:eastAsiaTheme="minorEastAsia" w:hAnsi="Arial" w:cs="Arial"/>
          <w:color w:val="000000" w:themeColor="text1"/>
          <w:kern w:val="24"/>
          <w:lang w:val="cy-GB"/>
        </w:rPr>
        <w:t>n looking at a school development plan; parent, teacher and child strategies, to which all would be involved in the implementation</w:t>
      </w:r>
      <w:r w:rsidR="007B452E">
        <w:rPr>
          <w:rFonts w:ascii="Arial" w:eastAsiaTheme="minorEastAsia" w:hAnsi="Arial" w:cs="Arial"/>
          <w:color w:val="000000" w:themeColor="text1"/>
          <w:kern w:val="24"/>
          <w:lang w:val="cy-GB"/>
        </w:rPr>
        <w:t xml:space="preserve"> and review of the </w:t>
      </w:r>
      <w:r w:rsidR="00A0720C">
        <w:rPr>
          <w:rFonts w:ascii="Arial" w:eastAsiaTheme="minorEastAsia" w:hAnsi="Arial" w:cs="Arial"/>
          <w:color w:val="000000" w:themeColor="text1"/>
          <w:kern w:val="24"/>
          <w:lang w:val="cy-GB"/>
        </w:rPr>
        <w:t xml:space="preserve">arrangements that have been placed. </w:t>
      </w:r>
    </w:p>
    <w:p w14:paraId="31E10ED7" w14:textId="78C9BCA0" w:rsidR="00B355AF" w:rsidRDefault="00BB413A" w:rsidP="00907B1C">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Later, it</w:t>
      </w:r>
      <w:r w:rsidR="00B355AF">
        <w:rPr>
          <w:rFonts w:ascii="Arial" w:eastAsiaTheme="minorEastAsia" w:hAnsi="Arial" w:cs="Arial"/>
          <w:color w:val="000000" w:themeColor="text1"/>
          <w:kern w:val="24"/>
          <w:lang w:val="cy-GB"/>
        </w:rPr>
        <w:t xml:space="preserve"> was suggested by Carrigan and Lauchlan (2013)</w:t>
      </w:r>
      <w:r w:rsidR="007F4B3C">
        <w:rPr>
          <w:rFonts w:ascii="Arial" w:eastAsiaTheme="minorEastAsia" w:hAnsi="Arial" w:cs="Arial"/>
          <w:color w:val="000000" w:themeColor="text1"/>
          <w:kern w:val="24"/>
          <w:lang w:val="cy-GB"/>
        </w:rPr>
        <w:t xml:space="preserve">, </w:t>
      </w:r>
      <w:r w:rsidR="00E74A8B">
        <w:rPr>
          <w:rFonts w:ascii="Arial" w:eastAsiaTheme="minorEastAsia" w:hAnsi="Arial" w:cs="Arial"/>
          <w:color w:val="000000" w:themeColor="text1"/>
          <w:kern w:val="24"/>
          <w:lang w:val="cy-GB"/>
        </w:rPr>
        <w:t>supporting</w:t>
      </w:r>
      <w:r w:rsidR="007F4B3C">
        <w:rPr>
          <w:rFonts w:ascii="Arial" w:eastAsiaTheme="minorEastAsia" w:hAnsi="Arial" w:cs="Arial"/>
          <w:color w:val="000000" w:themeColor="text1"/>
          <w:kern w:val="24"/>
          <w:lang w:val="cy-GB"/>
        </w:rPr>
        <w:t xml:space="preserve"> the </w:t>
      </w:r>
      <w:r>
        <w:rPr>
          <w:rFonts w:ascii="Arial" w:eastAsiaTheme="minorEastAsia" w:hAnsi="Arial" w:cs="Arial"/>
          <w:color w:val="000000" w:themeColor="text1"/>
          <w:kern w:val="24"/>
          <w:lang w:val="cy-GB"/>
        </w:rPr>
        <w:t>s</w:t>
      </w:r>
      <w:r w:rsidR="007F4B3C">
        <w:rPr>
          <w:rFonts w:ascii="Arial" w:eastAsiaTheme="minorEastAsia" w:hAnsi="Arial" w:cs="Arial"/>
          <w:color w:val="000000" w:themeColor="text1"/>
          <w:kern w:val="24"/>
          <w:lang w:val="cy-GB"/>
        </w:rPr>
        <w:t xml:space="preserve">chool </w:t>
      </w:r>
      <w:r>
        <w:rPr>
          <w:rFonts w:ascii="Arial" w:eastAsiaTheme="minorEastAsia" w:hAnsi="Arial" w:cs="Arial"/>
          <w:color w:val="000000" w:themeColor="text1"/>
          <w:kern w:val="24"/>
          <w:lang w:val="cy-GB"/>
        </w:rPr>
        <w:t>d</w:t>
      </w:r>
      <w:r w:rsidR="007F4B3C">
        <w:rPr>
          <w:rFonts w:ascii="Arial" w:eastAsiaTheme="minorEastAsia" w:hAnsi="Arial" w:cs="Arial"/>
          <w:color w:val="000000" w:themeColor="text1"/>
          <w:kern w:val="24"/>
          <w:lang w:val="cy-GB"/>
        </w:rPr>
        <w:t xml:space="preserve">evelopment </w:t>
      </w:r>
      <w:r w:rsidR="00E74A8B">
        <w:rPr>
          <w:rFonts w:ascii="Arial" w:eastAsiaTheme="minorEastAsia" w:hAnsi="Arial" w:cs="Arial"/>
          <w:color w:val="000000" w:themeColor="text1"/>
          <w:kern w:val="24"/>
          <w:lang w:val="cy-GB"/>
        </w:rPr>
        <w:t>p</w:t>
      </w:r>
      <w:r w:rsidR="007F4B3C">
        <w:rPr>
          <w:rFonts w:ascii="Arial" w:eastAsiaTheme="minorEastAsia" w:hAnsi="Arial" w:cs="Arial"/>
          <w:color w:val="000000" w:themeColor="text1"/>
          <w:kern w:val="24"/>
          <w:lang w:val="cy-GB"/>
        </w:rPr>
        <w:t>lan,</w:t>
      </w:r>
      <w:r w:rsidR="00B355AF">
        <w:rPr>
          <w:rFonts w:ascii="Arial" w:eastAsiaTheme="minorEastAsia" w:hAnsi="Arial" w:cs="Arial"/>
          <w:color w:val="000000" w:themeColor="text1"/>
          <w:kern w:val="24"/>
          <w:lang w:val="cy-GB"/>
        </w:rPr>
        <w:t xml:space="preserve"> that a </w:t>
      </w:r>
      <w:r w:rsidR="007F4B3C">
        <w:rPr>
          <w:rFonts w:ascii="Arial" w:eastAsiaTheme="minorEastAsia" w:hAnsi="Arial" w:cs="Arial"/>
          <w:color w:val="000000" w:themeColor="text1"/>
          <w:kern w:val="24"/>
          <w:lang w:val="cy-GB"/>
        </w:rPr>
        <w:t xml:space="preserve">‘bank </w:t>
      </w:r>
      <w:r w:rsidR="00B355AF">
        <w:rPr>
          <w:rFonts w:ascii="Arial" w:eastAsiaTheme="minorEastAsia" w:hAnsi="Arial" w:cs="Arial"/>
          <w:color w:val="000000" w:themeColor="text1"/>
          <w:kern w:val="24"/>
          <w:lang w:val="cy-GB"/>
        </w:rPr>
        <w:t>of strategies</w:t>
      </w:r>
      <w:r w:rsidR="007F4B3C">
        <w:rPr>
          <w:rFonts w:ascii="Arial" w:eastAsiaTheme="minorEastAsia" w:hAnsi="Arial" w:cs="Arial"/>
          <w:color w:val="000000" w:themeColor="text1"/>
          <w:kern w:val="24"/>
          <w:lang w:val="cy-GB"/>
        </w:rPr>
        <w:t>’</w:t>
      </w:r>
      <w:r w:rsidR="00B355AF">
        <w:rPr>
          <w:rFonts w:ascii="Arial" w:eastAsiaTheme="minorEastAsia" w:hAnsi="Arial" w:cs="Arial"/>
          <w:color w:val="000000" w:themeColor="text1"/>
          <w:kern w:val="24"/>
          <w:lang w:val="cy-GB"/>
        </w:rPr>
        <w:t xml:space="preserve"> </w:t>
      </w:r>
      <w:r w:rsidR="007F4B3C">
        <w:rPr>
          <w:rFonts w:ascii="Arial" w:eastAsiaTheme="minorEastAsia" w:hAnsi="Arial" w:cs="Arial"/>
          <w:color w:val="000000" w:themeColor="text1"/>
          <w:kern w:val="24"/>
          <w:lang w:val="cy-GB"/>
        </w:rPr>
        <w:t xml:space="preserve">could be distrubited on an individual, group and whole class level. They recommended that the simplest form to order the ‘bank of strategies’ </w:t>
      </w:r>
      <w:r w:rsidR="00433D83">
        <w:rPr>
          <w:rFonts w:ascii="Arial" w:eastAsiaTheme="minorEastAsia" w:hAnsi="Arial" w:cs="Arial"/>
          <w:color w:val="000000" w:themeColor="text1"/>
          <w:kern w:val="24"/>
          <w:lang w:val="cy-GB"/>
        </w:rPr>
        <w:t>is in themes, to which 7 themes were chosen (Carrigan and Laughlan, 2013:31);</w:t>
      </w:r>
    </w:p>
    <w:p w14:paraId="6A439961" w14:textId="7344ABCE" w:rsidR="00433D83" w:rsidRDefault="00433D83" w:rsidP="00433D83">
      <w:pPr>
        <w:pStyle w:val="ListParagraph"/>
        <w:numPr>
          <w:ilvl w:val="0"/>
          <w:numId w:val="2"/>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Reflectiveness;</w:t>
      </w:r>
    </w:p>
    <w:p w14:paraId="6163EB07" w14:textId="2C7FE16B" w:rsidR="00433D83" w:rsidRDefault="00433D83" w:rsidP="00433D83">
      <w:pPr>
        <w:pStyle w:val="ListParagraph"/>
        <w:numPr>
          <w:ilvl w:val="0"/>
          <w:numId w:val="2"/>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Planning;</w:t>
      </w:r>
    </w:p>
    <w:p w14:paraId="0A366EDC" w14:textId="40F788C8" w:rsidR="00433D83" w:rsidRDefault="00433D83" w:rsidP="00433D83">
      <w:pPr>
        <w:pStyle w:val="ListParagraph"/>
        <w:numPr>
          <w:ilvl w:val="0"/>
          <w:numId w:val="2"/>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Communication;</w:t>
      </w:r>
    </w:p>
    <w:p w14:paraId="703F2568" w14:textId="7347425C" w:rsidR="00433D83" w:rsidRDefault="00433D83" w:rsidP="00433D83">
      <w:pPr>
        <w:pStyle w:val="ListParagraph"/>
        <w:numPr>
          <w:ilvl w:val="0"/>
          <w:numId w:val="2"/>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Memory;</w:t>
      </w:r>
    </w:p>
    <w:p w14:paraId="6E11C99D" w14:textId="0FC9BE3C" w:rsidR="00433D83" w:rsidRDefault="00433D83" w:rsidP="00433D83">
      <w:pPr>
        <w:pStyle w:val="ListParagraph"/>
        <w:numPr>
          <w:ilvl w:val="0"/>
          <w:numId w:val="2"/>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Exploratory behaviour;</w:t>
      </w:r>
    </w:p>
    <w:p w14:paraId="57F986AB" w14:textId="4993AC2F" w:rsidR="00433D83" w:rsidRDefault="00433D83" w:rsidP="00433D83">
      <w:pPr>
        <w:pStyle w:val="ListParagraph"/>
        <w:numPr>
          <w:ilvl w:val="0"/>
          <w:numId w:val="2"/>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Spatial orientation;</w:t>
      </w:r>
    </w:p>
    <w:p w14:paraId="732B3DE7" w14:textId="313B2447" w:rsidR="00433D83" w:rsidRDefault="00433D83" w:rsidP="00433D83">
      <w:pPr>
        <w:pStyle w:val="ListParagraph"/>
        <w:numPr>
          <w:ilvl w:val="0"/>
          <w:numId w:val="2"/>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Efficiency.</w:t>
      </w:r>
    </w:p>
    <w:p w14:paraId="03046661" w14:textId="4F43F52A" w:rsidR="003F5F2B" w:rsidRDefault="003F5F2B" w:rsidP="003F5F2B">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With this being said, the themes allowed a simple form of ensuring that all relevant areas are explored efficently</w:t>
      </w:r>
      <w:r w:rsidR="003F043C">
        <w:rPr>
          <w:rFonts w:ascii="Arial" w:eastAsiaTheme="minorEastAsia" w:hAnsi="Arial" w:cs="Arial"/>
          <w:color w:val="000000" w:themeColor="text1"/>
          <w:kern w:val="24"/>
          <w:lang w:val="cy-GB"/>
        </w:rPr>
        <w:t>,</w:t>
      </w:r>
      <w:r>
        <w:rPr>
          <w:rFonts w:ascii="Arial" w:eastAsiaTheme="minorEastAsia" w:hAnsi="Arial" w:cs="Arial"/>
          <w:color w:val="000000" w:themeColor="text1"/>
          <w:kern w:val="24"/>
          <w:lang w:val="cy-GB"/>
        </w:rPr>
        <w:t xml:space="preserve"> and additionally</w:t>
      </w:r>
      <w:r w:rsidR="003F043C">
        <w:rPr>
          <w:rFonts w:ascii="Arial" w:eastAsiaTheme="minorEastAsia" w:hAnsi="Arial" w:cs="Arial"/>
          <w:color w:val="000000" w:themeColor="text1"/>
          <w:kern w:val="24"/>
          <w:lang w:val="cy-GB"/>
        </w:rPr>
        <w:t xml:space="preserve"> r</w:t>
      </w:r>
      <w:r>
        <w:rPr>
          <w:rFonts w:ascii="Arial" w:eastAsiaTheme="minorEastAsia" w:hAnsi="Arial" w:cs="Arial"/>
          <w:color w:val="000000" w:themeColor="text1"/>
          <w:kern w:val="24"/>
          <w:lang w:val="cy-GB"/>
        </w:rPr>
        <w:t xml:space="preserve">esources within the ‘bank of strategies’, can be distrubuted on a parent, child and teacher level. </w:t>
      </w:r>
    </w:p>
    <w:p w14:paraId="3EFBAEBF" w14:textId="07646BBB" w:rsidR="003E5FC1" w:rsidRDefault="000C4E81" w:rsidP="003F5F2B">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For each individual school, all will create a school development plan. Each area is looked at but it is assessed to see which areas need to be priortised. Within the placement school</w:t>
      </w:r>
      <w:r w:rsidR="00DD4398">
        <w:rPr>
          <w:rFonts w:ascii="Arial" w:eastAsiaTheme="minorEastAsia" w:hAnsi="Arial" w:cs="Arial"/>
          <w:color w:val="000000" w:themeColor="text1"/>
          <w:kern w:val="24"/>
          <w:lang w:val="cy-GB"/>
        </w:rPr>
        <w:t xml:space="preserve"> in question, a priority was placed on the health and well being sector, in accordance with the new Welsh Government</w:t>
      </w:r>
      <w:r w:rsidR="00BE0DD2">
        <w:rPr>
          <w:rFonts w:ascii="Arial" w:eastAsiaTheme="minorEastAsia" w:hAnsi="Arial" w:cs="Arial"/>
          <w:color w:val="000000" w:themeColor="text1"/>
          <w:kern w:val="24"/>
          <w:lang w:val="cy-GB"/>
        </w:rPr>
        <w:t>, Curriculum for Wales</w:t>
      </w:r>
      <w:r w:rsidR="00DD4398">
        <w:rPr>
          <w:rFonts w:ascii="Arial" w:eastAsiaTheme="minorEastAsia" w:hAnsi="Arial" w:cs="Arial"/>
          <w:color w:val="000000" w:themeColor="text1"/>
          <w:kern w:val="24"/>
          <w:lang w:val="cy-GB"/>
        </w:rPr>
        <w:t xml:space="preserve"> (2020) </w:t>
      </w:r>
      <w:r w:rsidR="003F043C">
        <w:rPr>
          <w:rFonts w:ascii="Arial" w:eastAsiaTheme="minorEastAsia" w:hAnsi="Arial" w:cs="Arial"/>
          <w:color w:val="000000" w:themeColor="text1"/>
          <w:kern w:val="24"/>
          <w:lang w:val="cy-GB"/>
        </w:rPr>
        <w:t>A</w:t>
      </w:r>
      <w:r w:rsidR="00DD4398">
        <w:rPr>
          <w:rFonts w:ascii="Arial" w:eastAsiaTheme="minorEastAsia" w:hAnsi="Arial" w:cs="Arial"/>
          <w:color w:val="000000" w:themeColor="text1"/>
          <w:kern w:val="24"/>
          <w:lang w:val="cy-GB"/>
        </w:rPr>
        <w:t xml:space="preserve">reas of </w:t>
      </w:r>
      <w:r w:rsidR="003F043C">
        <w:rPr>
          <w:rFonts w:ascii="Arial" w:eastAsiaTheme="minorEastAsia" w:hAnsi="Arial" w:cs="Arial"/>
          <w:color w:val="000000" w:themeColor="text1"/>
          <w:kern w:val="24"/>
          <w:lang w:val="cy-GB"/>
        </w:rPr>
        <w:t>L</w:t>
      </w:r>
      <w:r w:rsidR="00DD4398">
        <w:rPr>
          <w:rFonts w:ascii="Arial" w:eastAsiaTheme="minorEastAsia" w:hAnsi="Arial" w:cs="Arial"/>
          <w:color w:val="000000" w:themeColor="text1"/>
          <w:kern w:val="24"/>
          <w:lang w:val="cy-GB"/>
        </w:rPr>
        <w:t>earning. By looking at the health and well being within the school</w:t>
      </w:r>
      <w:r w:rsidR="003F043C">
        <w:rPr>
          <w:rFonts w:ascii="Arial" w:eastAsiaTheme="minorEastAsia" w:hAnsi="Arial" w:cs="Arial"/>
          <w:color w:val="000000" w:themeColor="text1"/>
          <w:kern w:val="24"/>
          <w:lang w:val="cy-GB"/>
        </w:rPr>
        <w:t>,</w:t>
      </w:r>
      <w:r w:rsidR="00DD4398">
        <w:rPr>
          <w:rFonts w:ascii="Arial" w:eastAsiaTheme="minorEastAsia" w:hAnsi="Arial" w:cs="Arial"/>
          <w:color w:val="000000" w:themeColor="text1"/>
          <w:kern w:val="24"/>
          <w:lang w:val="cy-GB"/>
        </w:rPr>
        <w:t xml:space="preserve"> and the school</w:t>
      </w:r>
      <w:r w:rsidR="003F043C">
        <w:rPr>
          <w:rFonts w:ascii="Arial" w:eastAsiaTheme="minorEastAsia" w:hAnsi="Arial" w:cs="Arial"/>
          <w:color w:val="000000" w:themeColor="text1"/>
          <w:kern w:val="24"/>
          <w:lang w:val="cy-GB"/>
        </w:rPr>
        <w:t>s growth</w:t>
      </w:r>
      <w:r w:rsidR="00DD4398">
        <w:rPr>
          <w:rFonts w:ascii="Arial" w:eastAsiaTheme="minorEastAsia" w:hAnsi="Arial" w:cs="Arial"/>
          <w:color w:val="000000" w:themeColor="text1"/>
          <w:kern w:val="24"/>
          <w:lang w:val="cy-GB"/>
        </w:rPr>
        <w:t xml:space="preserve"> in numbers, </w:t>
      </w:r>
      <w:r w:rsidR="009B37FA">
        <w:rPr>
          <w:rFonts w:ascii="Arial" w:eastAsiaTheme="minorEastAsia" w:hAnsi="Arial" w:cs="Arial"/>
          <w:color w:val="000000" w:themeColor="text1"/>
          <w:kern w:val="24"/>
          <w:lang w:val="cy-GB"/>
        </w:rPr>
        <w:t>a new whole-school behaviour management was highlighted.</w:t>
      </w:r>
      <w:r w:rsidR="00124DE7">
        <w:rPr>
          <w:rFonts w:ascii="Arial" w:eastAsiaTheme="minorEastAsia" w:hAnsi="Arial" w:cs="Arial"/>
          <w:color w:val="000000" w:themeColor="text1"/>
          <w:kern w:val="24"/>
          <w:lang w:val="cy-GB"/>
        </w:rPr>
        <w:t xml:space="preserve"> The approach chosen had been inspired by Bronfenbrenner (19</w:t>
      </w:r>
      <w:r w:rsidR="00413E2B">
        <w:rPr>
          <w:rFonts w:ascii="Arial" w:eastAsiaTheme="minorEastAsia" w:hAnsi="Arial" w:cs="Arial"/>
          <w:color w:val="000000" w:themeColor="text1"/>
          <w:kern w:val="24"/>
          <w:lang w:val="cy-GB"/>
        </w:rPr>
        <w:t>79</w:t>
      </w:r>
      <w:r w:rsidR="00124DE7">
        <w:rPr>
          <w:rFonts w:ascii="Arial" w:eastAsiaTheme="minorEastAsia" w:hAnsi="Arial" w:cs="Arial"/>
          <w:color w:val="000000" w:themeColor="text1"/>
          <w:kern w:val="24"/>
          <w:lang w:val="cy-GB"/>
        </w:rPr>
        <w:t>) ecological systems theory</w:t>
      </w:r>
      <w:r w:rsidR="003B1BB6">
        <w:rPr>
          <w:rFonts w:ascii="Arial" w:eastAsiaTheme="minorEastAsia" w:hAnsi="Arial" w:cs="Arial"/>
          <w:color w:val="000000" w:themeColor="text1"/>
          <w:kern w:val="24"/>
          <w:lang w:val="cy-GB"/>
        </w:rPr>
        <w:t>, where it was thought a pupils/childs development would be affected by their environment. Through having Bronfenbrenner’s (19</w:t>
      </w:r>
      <w:r w:rsidR="00413E2B">
        <w:rPr>
          <w:rFonts w:ascii="Arial" w:eastAsiaTheme="minorEastAsia" w:hAnsi="Arial" w:cs="Arial"/>
          <w:color w:val="000000" w:themeColor="text1"/>
          <w:kern w:val="24"/>
          <w:lang w:val="cy-GB"/>
        </w:rPr>
        <w:t>79</w:t>
      </w:r>
      <w:r w:rsidR="003B1BB6">
        <w:rPr>
          <w:rFonts w:ascii="Arial" w:eastAsiaTheme="minorEastAsia" w:hAnsi="Arial" w:cs="Arial"/>
          <w:color w:val="000000" w:themeColor="text1"/>
          <w:kern w:val="24"/>
          <w:lang w:val="cy-GB"/>
        </w:rPr>
        <w:t>) theory as a foundation, it allowed the school development plan to look at all pupils</w:t>
      </w:r>
      <w:r w:rsidR="00F17DEC">
        <w:rPr>
          <w:rFonts w:ascii="Arial" w:eastAsiaTheme="minorEastAsia" w:hAnsi="Arial" w:cs="Arial"/>
          <w:color w:val="000000" w:themeColor="text1"/>
          <w:kern w:val="24"/>
          <w:lang w:val="cy-GB"/>
        </w:rPr>
        <w:t>’</w:t>
      </w:r>
      <w:r w:rsidR="003B1BB6">
        <w:rPr>
          <w:rFonts w:ascii="Arial" w:eastAsiaTheme="minorEastAsia" w:hAnsi="Arial" w:cs="Arial"/>
          <w:color w:val="000000" w:themeColor="text1"/>
          <w:kern w:val="24"/>
          <w:lang w:val="cy-GB"/>
        </w:rPr>
        <w:t xml:space="preserve"> background, family history, personality</w:t>
      </w:r>
      <w:r w:rsidR="00F17DEC">
        <w:rPr>
          <w:rFonts w:ascii="Arial" w:eastAsiaTheme="minorEastAsia" w:hAnsi="Arial" w:cs="Arial"/>
          <w:color w:val="000000" w:themeColor="text1"/>
          <w:kern w:val="24"/>
          <w:lang w:val="cy-GB"/>
        </w:rPr>
        <w:t xml:space="preserve">, academic and emotional needs. </w:t>
      </w:r>
    </w:p>
    <w:p w14:paraId="224F518D" w14:textId="747D8AF5" w:rsidR="00710B0F" w:rsidRDefault="003C109A" w:rsidP="003F5F2B">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 xml:space="preserve">Moreover, </w:t>
      </w:r>
      <w:r w:rsidR="00B10242">
        <w:rPr>
          <w:rFonts w:ascii="Arial" w:eastAsiaTheme="minorEastAsia" w:hAnsi="Arial" w:cs="Arial"/>
          <w:color w:val="000000" w:themeColor="text1"/>
          <w:kern w:val="24"/>
          <w:lang w:val="cy-GB"/>
        </w:rPr>
        <w:t xml:space="preserve">an approach that is undertaken across many sectors is The Solihull Approach (Morgan and Reid, 2012). </w:t>
      </w:r>
      <w:r>
        <w:rPr>
          <w:rFonts w:ascii="Arial" w:eastAsiaTheme="minorEastAsia" w:hAnsi="Arial" w:cs="Arial"/>
          <w:color w:val="000000" w:themeColor="text1"/>
          <w:kern w:val="24"/>
          <w:lang w:val="cy-GB"/>
        </w:rPr>
        <w:t>It is a</w:t>
      </w:r>
      <w:r w:rsidR="00BE0DD2">
        <w:rPr>
          <w:rFonts w:ascii="Arial" w:eastAsiaTheme="minorEastAsia" w:hAnsi="Arial" w:cs="Arial"/>
          <w:color w:val="000000" w:themeColor="text1"/>
          <w:kern w:val="24"/>
          <w:lang w:val="cy-GB"/>
        </w:rPr>
        <w:t>n</w:t>
      </w:r>
      <w:r>
        <w:rPr>
          <w:rFonts w:ascii="Arial" w:eastAsiaTheme="minorEastAsia" w:hAnsi="Arial" w:cs="Arial"/>
          <w:color w:val="000000" w:themeColor="text1"/>
          <w:kern w:val="24"/>
          <w:lang w:val="cy-GB"/>
        </w:rPr>
        <w:t xml:space="preserve"> evidence based theoretical model that is worked with children and their families. Morgan and Reid (2012) identified that this approach elaborates on brain development and how relationships have an effect </w:t>
      </w:r>
      <w:r w:rsidR="008D5874">
        <w:rPr>
          <w:rFonts w:ascii="Arial" w:eastAsiaTheme="minorEastAsia" w:hAnsi="Arial" w:cs="Arial"/>
          <w:color w:val="000000" w:themeColor="text1"/>
          <w:kern w:val="24"/>
          <w:lang w:val="cy-GB"/>
        </w:rPr>
        <w:t>on</w:t>
      </w:r>
      <w:r>
        <w:rPr>
          <w:rFonts w:ascii="Arial" w:eastAsiaTheme="minorEastAsia" w:hAnsi="Arial" w:cs="Arial"/>
          <w:color w:val="000000" w:themeColor="text1"/>
          <w:kern w:val="24"/>
          <w:lang w:val="cy-GB"/>
        </w:rPr>
        <w:t xml:space="preserve"> the developement.</w:t>
      </w:r>
      <w:r w:rsidR="00710B0F">
        <w:rPr>
          <w:rFonts w:ascii="Arial" w:eastAsiaTheme="minorEastAsia" w:hAnsi="Arial" w:cs="Arial"/>
          <w:color w:val="000000" w:themeColor="text1"/>
          <w:kern w:val="24"/>
          <w:lang w:val="cy-GB"/>
        </w:rPr>
        <w:t xml:space="preserve"> </w:t>
      </w:r>
    </w:p>
    <w:p w14:paraId="7D3D1DE4" w14:textId="1BA09D15" w:rsidR="003870B0" w:rsidRDefault="0021192D" w:rsidP="003F5F2B">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Modeling is a way that influences a childs behaviour, whether that be healthy behaviours or disruptive behaviours. A great emphasis is on modeling healthy behaviours, in particular as a class room teacher, alongside consistency (</w:t>
      </w:r>
      <w:r w:rsidR="00CE781F">
        <w:rPr>
          <w:rFonts w:ascii="Arial" w:eastAsiaTheme="minorEastAsia" w:hAnsi="Arial" w:cs="Arial"/>
          <w:color w:val="000000" w:themeColor="text1"/>
          <w:kern w:val="24"/>
          <w:lang w:val="cy-GB"/>
        </w:rPr>
        <w:t>Page and Page, 2015). Consistency with a behaviour management programme is essential and if not followed it could lose its validity</w:t>
      </w:r>
      <w:r w:rsidR="00BE0DD2">
        <w:rPr>
          <w:rFonts w:ascii="Arial" w:eastAsiaTheme="minorEastAsia" w:hAnsi="Arial" w:cs="Arial"/>
          <w:color w:val="000000" w:themeColor="text1"/>
          <w:kern w:val="24"/>
          <w:lang w:val="cy-GB"/>
        </w:rPr>
        <w:t xml:space="preserve"> (Millard, 2014).</w:t>
      </w:r>
      <w:r w:rsidR="003870B0">
        <w:rPr>
          <w:rFonts w:ascii="Arial" w:eastAsiaTheme="minorEastAsia" w:hAnsi="Arial" w:cs="Arial"/>
          <w:color w:val="000000" w:themeColor="text1"/>
          <w:kern w:val="24"/>
          <w:lang w:val="cy-GB"/>
        </w:rPr>
        <w:t xml:space="preserve"> </w:t>
      </w:r>
      <w:r w:rsidR="0049054E">
        <w:rPr>
          <w:rFonts w:ascii="Arial" w:eastAsiaTheme="minorEastAsia" w:hAnsi="Arial" w:cs="Arial"/>
          <w:color w:val="000000" w:themeColor="text1"/>
          <w:kern w:val="24"/>
          <w:lang w:val="cy-GB"/>
        </w:rPr>
        <w:t xml:space="preserve">The importance on strategic planning and following a whole school policy is highlighted; additionally the importance on concentrating on the positives is </w:t>
      </w:r>
      <w:r w:rsidR="000A20AF">
        <w:rPr>
          <w:rFonts w:ascii="Arial" w:eastAsiaTheme="minorEastAsia" w:hAnsi="Arial" w:cs="Arial"/>
          <w:color w:val="000000" w:themeColor="text1"/>
          <w:kern w:val="24"/>
          <w:lang w:val="cy-GB"/>
        </w:rPr>
        <w:t xml:space="preserve">a strategy that could lead a successful behaviour management plan (Brownhill and Shelton, 2008). </w:t>
      </w:r>
    </w:p>
    <w:p w14:paraId="38ACA7C0" w14:textId="534E3FF9" w:rsidR="00710B0F" w:rsidRDefault="003870B0" w:rsidP="003F5F2B">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An emotion is often seen in a form of facial expressions, body language or verbal engagements</w:t>
      </w:r>
      <w:r w:rsidR="00D10754">
        <w:rPr>
          <w:rFonts w:ascii="Arial" w:eastAsiaTheme="minorEastAsia" w:hAnsi="Arial" w:cs="Arial"/>
          <w:color w:val="000000" w:themeColor="text1"/>
          <w:kern w:val="24"/>
          <w:lang w:val="cy-GB"/>
        </w:rPr>
        <w:t xml:space="preserve"> (Brownhill and Shelton, 2008). Additionally, emotions are ways we express our state of mind due to specific experiences, and it can lead us to react in certain ways (</w:t>
      </w:r>
      <w:r w:rsidR="006701B3">
        <w:rPr>
          <w:rFonts w:ascii="Arial" w:eastAsiaTheme="minorEastAsia" w:hAnsi="Arial" w:cs="Arial"/>
          <w:color w:val="000000" w:themeColor="text1"/>
          <w:kern w:val="24"/>
          <w:lang w:val="cy-GB"/>
        </w:rPr>
        <w:t>Maines, 2003).</w:t>
      </w:r>
      <w:r w:rsidR="00D10754">
        <w:rPr>
          <w:rFonts w:ascii="Arial" w:eastAsiaTheme="minorEastAsia" w:hAnsi="Arial" w:cs="Arial"/>
          <w:color w:val="000000" w:themeColor="text1"/>
          <w:kern w:val="24"/>
          <w:lang w:val="cy-GB"/>
        </w:rPr>
        <w:t xml:space="preserve"> </w:t>
      </w:r>
      <w:r w:rsidR="003A0615">
        <w:rPr>
          <w:rFonts w:ascii="Arial" w:eastAsiaTheme="minorEastAsia" w:hAnsi="Arial" w:cs="Arial"/>
          <w:color w:val="000000" w:themeColor="text1"/>
          <w:kern w:val="24"/>
          <w:lang w:val="cy-GB"/>
        </w:rPr>
        <w:t xml:space="preserve">Furthermore, </w:t>
      </w:r>
      <w:r w:rsidR="00113A76">
        <w:rPr>
          <w:rFonts w:ascii="Arial" w:eastAsiaTheme="minorEastAsia" w:hAnsi="Arial" w:cs="Arial"/>
          <w:color w:val="000000" w:themeColor="text1"/>
          <w:kern w:val="24"/>
          <w:lang w:val="cy-GB"/>
        </w:rPr>
        <w:t xml:space="preserve">as teaching staff, there should be emphasis on an individuals personal feelings and what they </w:t>
      </w:r>
      <w:r>
        <w:rPr>
          <w:rFonts w:ascii="Arial" w:eastAsiaTheme="minorEastAsia" w:hAnsi="Arial" w:cs="Arial"/>
          <w:color w:val="000000" w:themeColor="text1"/>
          <w:kern w:val="24"/>
          <w:lang w:val="cy-GB"/>
        </w:rPr>
        <w:t>could</w:t>
      </w:r>
      <w:r w:rsidR="00113A76">
        <w:rPr>
          <w:rFonts w:ascii="Arial" w:eastAsiaTheme="minorEastAsia" w:hAnsi="Arial" w:cs="Arial"/>
          <w:color w:val="000000" w:themeColor="text1"/>
          <w:kern w:val="24"/>
          <w:lang w:val="cy-GB"/>
        </w:rPr>
        <w:t xml:space="preserve"> bring into the classroom (Brownhill and Shelton (2008).  </w:t>
      </w:r>
      <w:r>
        <w:rPr>
          <w:rFonts w:ascii="Arial" w:eastAsiaTheme="minorEastAsia" w:hAnsi="Arial" w:cs="Arial"/>
          <w:color w:val="000000" w:themeColor="text1"/>
          <w:kern w:val="24"/>
          <w:lang w:val="cy-GB"/>
        </w:rPr>
        <w:t>As individuals, pre conceived ideas can arise but with this being said, a clear, structured behaviour management plan could be a way where personal emotions can be eliminated.</w:t>
      </w:r>
      <w:r w:rsidR="0049054E">
        <w:rPr>
          <w:rFonts w:ascii="Arial" w:eastAsiaTheme="minorEastAsia" w:hAnsi="Arial" w:cs="Arial"/>
          <w:color w:val="000000" w:themeColor="text1"/>
          <w:kern w:val="24"/>
          <w:lang w:val="cy-GB"/>
        </w:rPr>
        <w:t xml:space="preserve"> </w:t>
      </w:r>
    </w:p>
    <w:p w14:paraId="7BF9250C" w14:textId="51A92F1E" w:rsidR="008C196E" w:rsidRDefault="00DE38B8" w:rsidP="003F5F2B">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 xml:space="preserve">Behaviour management strategies, particularly as a whole school approach, plays an integtral part of allowing a school to be succesful (Rogers, 2002). </w:t>
      </w:r>
      <w:r w:rsidR="00D16DD4">
        <w:rPr>
          <w:rFonts w:ascii="Arial" w:eastAsiaTheme="minorEastAsia" w:hAnsi="Arial" w:cs="Arial"/>
          <w:color w:val="000000" w:themeColor="text1"/>
          <w:kern w:val="24"/>
          <w:lang w:val="cy-GB"/>
        </w:rPr>
        <w:t>There needs to be consideration of everyone involved, ranging from governers, to guardians</w:t>
      </w:r>
      <w:r w:rsidR="00D70324">
        <w:rPr>
          <w:rFonts w:ascii="Arial" w:eastAsiaTheme="minorEastAsia" w:hAnsi="Arial" w:cs="Arial"/>
          <w:color w:val="000000" w:themeColor="text1"/>
          <w:kern w:val="24"/>
          <w:lang w:val="cy-GB"/>
        </w:rPr>
        <w:t>, schoo</w:t>
      </w:r>
      <w:r w:rsidR="00F3009B">
        <w:rPr>
          <w:rFonts w:ascii="Arial" w:eastAsiaTheme="minorEastAsia" w:hAnsi="Arial" w:cs="Arial"/>
          <w:color w:val="000000" w:themeColor="text1"/>
          <w:kern w:val="24"/>
          <w:lang w:val="cy-GB"/>
        </w:rPr>
        <w:t>l</w:t>
      </w:r>
      <w:r w:rsidR="00D70324">
        <w:rPr>
          <w:rFonts w:ascii="Arial" w:eastAsiaTheme="minorEastAsia" w:hAnsi="Arial" w:cs="Arial"/>
          <w:color w:val="000000" w:themeColor="text1"/>
          <w:kern w:val="24"/>
          <w:lang w:val="cy-GB"/>
        </w:rPr>
        <w:t xml:space="preserve"> staff and of course pupils</w:t>
      </w:r>
      <w:r w:rsidR="00B020D1">
        <w:rPr>
          <w:rFonts w:ascii="Arial" w:eastAsiaTheme="minorEastAsia" w:hAnsi="Arial" w:cs="Arial"/>
          <w:color w:val="000000" w:themeColor="text1"/>
          <w:kern w:val="24"/>
          <w:lang w:val="cy-GB"/>
        </w:rPr>
        <w:t xml:space="preserve"> – all of which is consistently done through </w:t>
      </w:r>
      <w:r w:rsidR="007F5A04">
        <w:rPr>
          <w:rFonts w:ascii="Arial" w:eastAsiaTheme="minorEastAsia" w:hAnsi="Arial" w:cs="Arial"/>
          <w:color w:val="000000" w:themeColor="text1"/>
          <w:kern w:val="24"/>
          <w:lang w:val="cy-GB"/>
        </w:rPr>
        <w:t xml:space="preserve">the structure of </w:t>
      </w:r>
      <w:r w:rsidR="00B020D1">
        <w:rPr>
          <w:rFonts w:ascii="Arial" w:eastAsiaTheme="minorEastAsia" w:hAnsi="Arial" w:cs="Arial"/>
          <w:color w:val="000000" w:themeColor="text1"/>
          <w:kern w:val="24"/>
          <w:lang w:val="cy-GB"/>
        </w:rPr>
        <w:t xml:space="preserve">a school development plan. </w:t>
      </w:r>
    </w:p>
    <w:p w14:paraId="13194016" w14:textId="77777777" w:rsidR="00413E2B" w:rsidRDefault="00413E2B" w:rsidP="003F5F2B">
      <w:pPr>
        <w:spacing w:line="360" w:lineRule="auto"/>
        <w:rPr>
          <w:rFonts w:ascii="Arial" w:eastAsiaTheme="minorEastAsia" w:hAnsi="Arial" w:cs="Arial"/>
          <w:color w:val="000000" w:themeColor="text1"/>
          <w:kern w:val="24"/>
          <w:lang w:val="cy-GB"/>
        </w:rPr>
      </w:pPr>
    </w:p>
    <w:p w14:paraId="77095605" w14:textId="2C1740AF" w:rsidR="00F3009B" w:rsidRPr="00F3009B" w:rsidRDefault="00F3009B" w:rsidP="003F5F2B">
      <w:pPr>
        <w:spacing w:line="360" w:lineRule="auto"/>
        <w:rPr>
          <w:rFonts w:ascii="Arial" w:eastAsiaTheme="minorEastAsia" w:hAnsi="Arial" w:cs="Arial"/>
          <w:b/>
          <w:bCs/>
          <w:color w:val="000000" w:themeColor="text1"/>
          <w:kern w:val="24"/>
          <w:u w:val="single"/>
          <w:lang w:val="cy-GB"/>
        </w:rPr>
      </w:pPr>
      <w:r w:rsidRPr="00F3009B">
        <w:rPr>
          <w:rFonts w:ascii="Arial" w:eastAsiaTheme="minorEastAsia" w:hAnsi="Arial" w:cs="Arial"/>
          <w:b/>
          <w:bCs/>
          <w:color w:val="000000" w:themeColor="text1"/>
          <w:kern w:val="24"/>
          <w:u w:val="single"/>
          <w:lang w:val="cy-GB"/>
        </w:rPr>
        <w:t>Developing an action plan:</w:t>
      </w:r>
    </w:p>
    <w:p w14:paraId="371828B1" w14:textId="7B2D3963" w:rsidR="002E0C8F" w:rsidRDefault="00F3009B" w:rsidP="003F5F2B">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A School Development Plan</w:t>
      </w:r>
      <w:r w:rsidR="006363E4">
        <w:rPr>
          <w:rFonts w:ascii="Arial" w:eastAsiaTheme="minorEastAsia" w:hAnsi="Arial" w:cs="Arial"/>
          <w:color w:val="000000" w:themeColor="text1"/>
          <w:kern w:val="24"/>
          <w:lang w:val="cy-GB"/>
        </w:rPr>
        <w:t xml:space="preserve"> (SDP) has been identified by the Welsh Government (2014) as a need by all schools. It is an integral part of allowing structure, consistency and self evaluation of all </w:t>
      </w:r>
      <w:r w:rsidR="000711F8">
        <w:rPr>
          <w:rFonts w:ascii="Arial" w:eastAsiaTheme="minorEastAsia" w:hAnsi="Arial" w:cs="Arial"/>
          <w:color w:val="000000" w:themeColor="text1"/>
          <w:kern w:val="24"/>
          <w:lang w:val="cy-GB"/>
        </w:rPr>
        <w:t xml:space="preserve">needs within that school, to which the structure </w:t>
      </w:r>
      <w:r w:rsidR="00B21246">
        <w:rPr>
          <w:rFonts w:ascii="Arial" w:eastAsiaTheme="minorEastAsia" w:hAnsi="Arial" w:cs="Arial"/>
          <w:color w:val="000000" w:themeColor="text1"/>
          <w:kern w:val="24"/>
          <w:lang w:val="cy-GB"/>
        </w:rPr>
        <w:t xml:space="preserve">would be adhered by all stakeholders involved. A SDP enables a layout that is clear and can be abided invariably across the educational system (Welsh Government, 2014). </w:t>
      </w:r>
    </w:p>
    <w:p w14:paraId="353791A1" w14:textId="77777777" w:rsidR="00695825" w:rsidRDefault="00695825" w:rsidP="00695825">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To begin, as senior members of staff, they discuss, evaluate and research.</w:t>
      </w:r>
      <w:r w:rsidRPr="002814DF">
        <w:rPr>
          <w:rFonts w:ascii="Arial" w:eastAsiaTheme="minorEastAsia" w:hAnsi="Arial" w:cs="Arial"/>
          <w:color w:val="000000" w:themeColor="text1"/>
          <w:kern w:val="24"/>
          <w:lang w:val="cy-GB"/>
        </w:rPr>
        <w:t xml:space="preserve"> </w:t>
      </w:r>
      <w:r>
        <w:rPr>
          <w:rFonts w:ascii="Arial" w:eastAsiaTheme="minorEastAsia" w:hAnsi="Arial" w:cs="Arial"/>
          <w:color w:val="000000" w:themeColor="text1"/>
          <w:kern w:val="24"/>
          <w:lang w:val="cy-GB"/>
        </w:rPr>
        <w:t>As a starting point, the school revised all their statistics and information to understand and decide on what to prioritise.  All information is gathered and then further discussed with other members of staff and it is agreed, as a whole school approach, on what needs to be concentrated on. Once the priority is identified, the senior member of staff that is the lead of that area will begin to build the SDP.</w:t>
      </w:r>
    </w:p>
    <w:p w14:paraId="632151BD" w14:textId="4783F5C9" w:rsidR="00887144" w:rsidRDefault="00695825" w:rsidP="00887144">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T</w:t>
      </w:r>
      <w:r w:rsidR="00887144">
        <w:rPr>
          <w:rFonts w:ascii="Arial" w:eastAsiaTheme="minorEastAsia" w:hAnsi="Arial" w:cs="Arial"/>
          <w:color w:val="000000" w:themeColor="text1"/>
          <w:kern w:val="24"/>
          <w:lang w:val="cy-GB"/>
        </w:rPr>
        <w:t xml:space="preserve">he school is currently prioritising </w:t>
      </w:r>
      <w:r w:rsidR="00775738">
        <w:rPr>
          <w:rFonts w:ascii="Arial" w:eastAsiaTheme="minorEastAsia" w:hAnsi="Arial" w:cs="Arial"/>
          <w:color w:val="000000" w:themeColor="text1"/>
          <w:kern w:val="24"/>
          <w:lang w:val="cy-GB"/>
        </w:rPr>
        <w:t xml:space="preserve">(2019-2020) </w:t>
      </w:r>
      <w:r w:rsidR="00887144">
        <w:rPr>
          <w:rFonts w:ascii="Arial" w:eastAsiaTheme="minorEastAsia" w:hAnsi="Arial" w:cs="Arial"/>
          <w:color w:val="000000" w:themeColor="text1"/>
          <w:kern w:val="24"/>
          <w:lang w:val="cy-GB"/>
        </w:rPr>
        <w:t>Health and Well being in line with the new Curriculum for Wales (202</w:t>
      </w:r>
      <w:r w:rsidR="00684CE8">
        <w:rPr>
          <w:rFonts w:ascii="Arial" w:eastAsiaTheme="minorEastAsia" w:hAnsi="Arial" w:cs="Arial"/>
          <w:color w:val="000000" w:themeColor="text1"/>
          <w:kern w:val="24"/>
          <w:lang w:val="cy-GB"/>
        </w:rPr>
        <w:t>2</w:t>
      </w:r>
      <w:r w:rsidR="00887144">
        <w:rPr>
          <w:rFonts w:ascii="Arial" w:eastAsiaTheme="minorEastAsia" w:hAnsi="Arial" w:cs="Arial"/>
          <w:color w:val="000000" w:themeColor="text1"/>
          <w:kern w:val="24"/>
          <w:lang w:val="cy-GB"/>
        </w:rPr>
        <w:t>). A priority that was identified was the need to have a behaviour management programme that could be consistently used by staff members, pupils and their families</w:t>
      </w:r>
      <w:r w:rsidR="00775738">
        <w:rPr>
          <w:rFonts w:ascii="Arial" w:eastAsiaTheme="minorEastAsia" w:hAnsi="Arial" w:cs="Arial"/>
          <w:color w:val="000000" w:themeColor="text1"/>
          <w:kern w:val="24"/>
          <w:lang w:val="cy-GB"/>
        </w:rPr>
        <w:t xml:space="preserve"> and a question </w:t>
      </w:r>
      <w:r w:rsidR="00E22F96">
        <w:rPr>
          <w:rFonts w:ascii="Arial" w:eastAsiaTheme="minorEastAsia" w:hAnsi="Arial" w:cs="Arial"/>
          <w:color w:val="000000" w:themeColor="text1"/>
          <w:kern w:val="24"/>
          <w:lang w:val="cy-GB"/>
        </w:rPr>
        <w:t>asked was</w:t>
      </w:r>
      <w:r w:rsidR="00775738">
        <w:rPr>
          <w:rFonts w:ascii="Arial" w:eastAsiaTheme="minorEastAsia" w:hAnsi="Arial" w:cs="Arial"/>
          <w:color w:val="000000" w:themeColor="text1"/>
          <w:kern w:val="24"/>
          <w:lang w:val="cy-GB"/>
        </w:rPr>
        <w:t>; ‘how can we develop and support the pupils and their parents well being?</w:t>
      </w:r>
    </w:p>
    <w:p w14:paraId="0ED1BB13" w14:textId="66EBB28A" w:rsidR="00695825" w:rsidRDefault="00695825" w:rsidP="00695825">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As mentioned previously, there are four stages to a School Development Plan that must be looked at (Welsh Government, 2014:4);</w:t>
      </w:r>
    </w:p>
    <w:p w14:paraId="1F02820D" w14:textId="77777777" w:rsidR="00695825" w:rsidRDefault="00695825" w:rsidP="00695825">
      <w:pPr>
        <w:pStyle w:val="ListParagraph"/>
        <w:numPr>
          <w:ilvl w:val="0"/>
          <w:numId w:val="3"/>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Self Evaluation;</w:t>
      </w:r>
    </w:p>
    <w:p w14:paraId="3E43DE67" w14:textId="77777777" w:rsidR="00695825" w:rsidRDefault="00695825" w:rsidP="00695825">
      <w:pPr>
        <w:pStyle w:val="ListParagraph"/>
        <w:numPr>
          <w:ilvl w:val="0"/>
          <w:numId w:val="3"/>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Strategic Planning;</w:t>
      </w:r>
    </w:p>
    <w:p w14:paraId="4CB7D94D" w14:textId="77777777" w:rsidR="00695825" w:rsidRDefault="00695825" w:rsidP="00695825">
      <w:pPr>
        <w:pStyle w:val="ListParagraph"/>
        <w:numPr>
          <w:ilvl w:val="0"/>
          <w:numId w:val="3"/>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Making improvements and/or actions;</w:t>
      </w:r>
    </w:p>
    <w:p w14:paraId="44184E8A" w14:textId="0F92A97C" w:rsidR="00695825" w:rsidRDefault="00695825" w:rsidP="00695825">
      <w:pPr>
        <w:pStyle w:val="ListParagraph"/>
        <w:numPr>
          <w:ilvl w:val="0"/>
          <w:numId w:val="3"/>
        </w:num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Reviewing impact.</w:t>
      </w:r>
    </w:p>
    <w:p w14:paraId="087CB911" w14:textId="43B5EDAF" w:rsidR="0021538A" w:rsidRDefault="0021538A" w:rsidP="0021538A">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 xml:space="preserve">Each stage has its’ equal importance and will need </w:t>
      </w:r>
      <w:r w:rsidR="008F568C">
        <w:rPr>
          <w:rFonts w:ascii="Arial" w:eastAsiaTheme="minorEastAsia" w:hAnsi="Arial" w:cs="Arial"/>
          <w:color w:val="000000" w:themeColor="text1"/>
          <w:kern w:val="24"/>
          <w:lang w:val="cy-GB"/>
        </w:rPr>
        <w:t>to be looked at holistically (Hargreaves and Hop</w:t>
      </w:r>
      <w:r w:rsidR="00CC00D0">
        <w:rPr>
          <w:rFonts w:ascii="Arial" w:eastAsiaTheme="minorEastAsia" w:hAnsi="Arial" w:cs="Arial"/>
          <w:color w:val="000000" w:themeColor="text1"/>
          <w:kern w:val="24"/>
          <w:lang w:val="cy-GB"/>
        </w:rPr>
        <w:t>kins</w:t>
      </w:r>
      <w:r w:rsidR="008F568C">
        <w:rPr>
          <w:rFonts w:ascii="Arial" w:eastAsiaTheme="minorEastAsia" w:hAnsi="Arial" w:cs="Arial"/>
          <w:color w:val="000000" w:themeColor="text1"/>
          <w:kern w:val="24"/>
          <w:lang w:val="cy-GB"/>
        </w:rPr>
        <w:t xml:space="preserve">, </w:t>
      </w:r>
      <w:r w:rsidR="00CC00D0">
        <w:rPr>
          <w:rFonts w:ascii="Arial" w:eastAsiaTheme="minorEastAsia" w:hAnsi="Arial" w:cs="Arial"/>
          <w:color w:val="000000" w:themeColor="text1"/>
          <w:kern w:val="24"/>
          <w:lang w:val="cy-GB"/>
        </w:rPr>
        <w:t>2005</w:t>
      </w:r>
      <w:r w:rsidR="008F568C">
        <w:rPr>
          <w:rFonts w:ascii="Arial" w:eastAsiaTheme="minorEastAsia" w:hAnsi="Arial" w:cs="Arial"/>
          <w:color w:val="000000" w:themeColor="text1"/>
          <w:kern w:val="24"/>
          <w:lang w:val="cy-GB"/>
        </w:rPr>
        <w:t xml:space="preserve">). </w:t>
      </w:r>
      <w:r w:rsidR="0034032C">
        <w:rPr>
          <w:rFonts w:ascii="Arial" w:eastAsiaTheme="minorEastAsia" w:hAnsi="Arial" w:cs="Arial"/>
          <w:color w:val="000000" w:themeColor="text1"/>
          <w:kern w:val="24"/>
          <w:lang w:val="cy-GB"/>
        </w:rPr>
        <w:t>The school have guaranteed that they include the new Curriculum for Wales (202</w:t>
      </w:r>
      <w:r w:rsidR="00684CE8">
        <w:rPr>
          <w:rFonts w:ascii="Arial" w:eastAsiaTheme="minorEastAsia" w:hAnsi="Arial" w:cs="Arial"/>
          <w:color w:val="000000" w:themeColor="text1"/>
          <w:kern w:val="24"/>
          <w:lang w:val="cy-GB"/>
        </w:rPr>
        <w:t>2</w:t>
      </w:r>
      <w:r w:rsidR="0034032C">
        <w:rPr>
          <w:rFonts w:ascii="Arial" w:eastAsiaTheme="minorEastAsia" w:hAnsi="Arial" w:cs="Arial"/>
          <w:color w:val="000000" w:themeColor="text1"/>
          <w:kern w:val="24"/>
          <w:lang w:val="cy-GB"/>
        </w:rPr>
        <w:t>) in this SDP</w:t>
      </w:r>
      <w:r w:rsidR="00B81867">
        <w:rPr>
          <w:rFonts w:ascii="Arial" w:eastAsiaTheme="minorEastAsia" w:hAnsi="Arial" w:cs="Arial"/>
          <w:color w:val="000000" w:themeColor="text1"/>
          <w:kern w:val="24"/>
          <w:lang w:val="cy-GB"/>
        </w:rPr>
        <w:t>, in particular the 4 purposes</w:t>
      </w:r>
      <w:r w:rsidR="004B440B">
        <w:rPr>
          <w:rFonts w:ascii="Arial" w:eastAsiaTheme="minorEastAsia" w:hAnsi="Arial" w:cs="Arial"/>
          <w:color w:val="000000" w:themeColor="text1"/>
          <w:kern w:val="24"/>
          <w:lang w:val="cy-GB"/>
        </w:rPr>
        <w:t>.</w:t>
      </w:r>
    </w:p>
    <w:p w14:paraId="5AB8F8A1" w14:textId="1B503840" w:rsidR="008F568C" w:rsidRDefault="008F568C" w:rsidP="0021538A">
      <w:pPr>
        <w:spacing w:line="360" w:lineRule="auto"/>
        <w:rPr>
          <w:rFonts w:ascii="Arial" w:eastAsiaTheme="minorEastAsia" w:hAnsi="Arial" w:cs="Arial"/>
          <w:color w:val="000000" w:themeColor="text1"/>
          <w:kern w:val="24"/>
          <w:u w:val="single"/>
          <w:lang w:val="cy-GB"/>
        </w:rPr>
      </w:pPr>
      <w:r w:rsidRPr="008F568C">
        <w:rPr>
          <w:rFonts w:ascii="Arial" w:eastAsiaTheme="minorEastAsia" w:hAnsi="Arial" w:cs="Arial"/>
          <w:color w:val="000000" w:themeColor="text1"/>
          <w:kern w:val="24"/>
          <w:u w:val="single"/>
          <w:lang w:val="cy-GB"/>
        </w:rPr>
        <w:t>Self Evaluation</w:t>
      </w:r>
    </w:p>
    <w:p w14:paraId="6F8AC1F8" w14:textId="77AD4EF6" w:rsidR="00207DBE" w:rsidRPr="004200C5" w:rsidRDefault="00207DBE" w:rsidP="0021538A">
      <w:pPr>
        <w:spacing w:line="360" w:lineRule="auto"/>
        <w:rPr>
          <w:rFonts w:ascii="Arial" w:eastAsiaTheme="minorEastAsia" w:hAnsi="Arial" w:cs="Arial"/>
          <w:kern w:val="24"/>
          <w:lang w:val="cy-GB"/>
        </w:rPr>
      </w:pPr>
      <w:r>
        <w:rPr>
          <w:rFonts w:ascii="Arial" w:eastAsiaTheme="minorEastAsia" w:hAnsi="Arial" w:cs="Arial"/>
          <w:color w:val="000000" w:themeColor="text1"/>
          <w:kern w:val="24"/>
          <w:lang w:val="cy-GB"/>
        </w:rPr>
        <w:t xml:space="preserve">Self evaluation involves creating judgements on first hand knowledge of teachers, of what is happening in their classrooms. It involves informed individuals on details of what is happening in their schools (Macbeath and McGlynn, 2002). </w:t>
      </w:r>
      <w:r w:rsidR="007F07C2">
        <w:rPr>
          <w:rFonts w:ascii="Arial" w:eastAsiaTheme="minorEastAsia" w:hAnsi="Arial" w:cs="Arial"/>
          <w:color w:val="000000" w:themeColor="text1"/>
          <w:kern w:val="24"/>
          <w:lang w:val="cy-GB"/>
        </w:rPr>
        <w:t xml:space="preserve">Self evaluation allows the foundations of the SDP to begin and to begin to understand and look at the priorities of the school in a more detailed manner. </w:t>
      </w:r>
      <w:r w:rsidR="003E2CE4">
        <w:rPr>
          <w:rFonts w:ascii="Arial" w:eastAsiaTheme="minorEastAsia" w:hAnsi="Arial" w:cs="Arial"/>
          <w:color w:val="000000" w:themeColor="text1"/>
          <w:kern w:val="24"/>
          <w:lang w:val="cy-GB"/>
        </w:rPr>
        <w:t xml:space="preserve">In this instance, they felt that the schools behaviour plan needed to be revisted. </w:t>
      </w:r>
      <w:r w:rsidR="00664080">
        <w:rPr>
          <w:rFonts w:ascii="Arial" w:eastAsiaTheme="minorEastAsia" w:hAnsi="Arial" w:cs="Arial"/>
          <w:color w:val="000000" w:themeColor="text1"/>
          <w:kern w:val="24"/>
          <w:lang w:val="cy-GB"/>
        </w:rPr>
        <w:t>In this area, they have considered a time schedule for each target and to</w:t>
      </w:r>
      <w:r w:rsidR="004508E4">
        <w:rPr>
          <w:rFonts w:ascii="Arial" w:eastAsiaTheme="minorEastAsia" w:hAnsi="Arial" w:cs="Arial"/>
          <w:color w:val="000000" w:themeColor="text1"/>
          <w:kern w:val="24"/>
          <w:lang w:val="cy-GB"/>
        </w:rPr>
        <w:t xml:space="preserve"> have considered certain </w:t>
      </w:r>
      <w:r w:rsidR="00F47638">
        <w:rPr>
          <w:rFonts w:ascii="Arial" w:eastAsiaTheme="minorEastAsia" w:hAnsi="Arial" w:cs="Arial"/>
          <w:color w:val="000000" w:themeColor="text1"/>
          <w:kern w:val="24"/>
          <w:lang w:val="cy-GB"/>
        </w:rPr>
        <w:t>factors</w:t>
      </w:r>
      <w:r w:rsidR="004508E4">
        <w:rPr>
          <w:rFonts w:ascii="Arial" w:eastAsiaTheme="minorEastAsia" w:hAnsi="Arial" w:cs="Arial"/>
          <w:color w:val="000000" w:themeColor="text1"/>
          <w:kern w:val="24"/>
          <w:lang w:val="cy-GB"/>
        </w:rPr>
        <w:t xml:space="preserve"> to ensure effectiveness, for example, monitoring, resources, support, consistency and working together as a team. </w:t>
      </w:r>
      <w:r w:rsidR="00562427">
        <w:rPr>
          <w:rFonts w:ascii="Arial" w:eastAsiaTheme="minorEastAsia" w:hAnsi="Arial" w:cs="Arial"/>
          <w:color w:val="000000" w:themeColor="text1"/>
          <w:kern w:val="24"/>
          <w:lang w:val="cy-GB"/>
        </w:rPr>
        <w:t xml:space="preserve">It was decided that a clear, precise and step by step chart needed to be created in order for all involved to be ‘singing from the same hymn sheet’. </w:t>
      </w:r>
      <w:r w:rsidR="0041010E">
        <w:rPr>
          <w:rFonts w:ascii="Arial" w:eastAsiaTheme="minorEastAsia" w:hAnsi="Arial" w:cs="Arial"/>
          <w:color w:val="000000" w:themeColor="text1"/>
          <w:kern w:val="24"/>
          <w:lang w:val="cy-GB"/>
        </w:rPr>
        <w:t>In addition, it is important that the lead staff members consider different needs within the school and that the behaviour management ‘chart’ is adaptable to these needs</w:t>
      </w:r>
      <w:r w:rsidR="00F33114">
        <w:rPr>
          <w:rFonts w:ascii="Arial" w:eastAsiaTheme="minorEastAsia" w:hAnsi="Arial" w:cs="Arial"/>
          <w:color w:val="000000" w:themeColor="text1"/>
          <w:kern w:val="24"/>
          <w:lang w:val="cy-GB"/>
        </w:rPr>
        <w:t xml:space="preserve"> although some staff feel that they have insufficient time to complete these (Guskey, 2000). </w:t>
      </w:r>
    </w:p>
    <w:p w14:paraId="1FC386A1" w14:textId="2B109E70" w:rsidR="007E55BD" w:rsidRDefault="00562427" w:rsidP="0021538A">
      <w:pPr>
        <w:spacing w:line="360" w:lineRule="auto"/>
        <w:rPr>
          <w:rFonts w:ascii="Arial" w:eastAsiaTheme="minorEastAsia" w:hAnsi="Arial" w:cs="Arial"/>
          <w:color w:val="000000" w:themeColor="text1"/>
          <w:kern w:val="24"/>
          <w:u w:val="single"/>
          <w:lang w:val="cy-GB"/>
        </w:rPr>
      </w:pPr>
      <w:r w:rsidRPr="00562427">
        <w:rPr>
          <w:rFonts w:ascii="Arial" w:eastAsiaTheme="minorEastAsia" w:hAnsi="Arial" w:cs="Arial"/>
          <w:color w:val="000000" w:themeColor="text1"/>
          <w:kern w:val="24"/>
          <w:u w:val="single"/>
          <w:lang w:val="cy-GB"/>
        </w:rPr>
        <w:t>Strategic Planning</w:t>
      </w:r>
    </w:p>
    <w:p w14:paraId="70F7392F" w14:textId="0333EDEB" w:rsidR="00562427" w:rsidRDefault="00562427" w:rsidP="0021538A">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Meetings with staff members</w:t>
      </w:r>
      <w:r w:rsidR="007827F4">
        <w:rPr>
          <w:rFonts w:ascii="Arial" w:eastAsiaTheme="minorEastAsia" w:hAnsi="Arial" w:cs="Arial"/>
          <w:color w:val="000000" w:themeColor="text1"/>
          <w:kern w:val="24"/>
          <w:lang w:val="cy-GB"/>
        </w:rPr>
        <w:t xml:space="preserve">, the school council and the leaders will be involved within this. </w:t>
      </w:r>
      <w:r w:rsidR="00530462">
        <w:rPr>
          <w:rFonts w:ascii="Arial" w:eastAsiaTheme="minorEastAsia" w:hAnsi="Arial" w:cs="Arial"/>
          <w:color w:val="000000" w:themeColor="text1"/>
          <w:kern w:val="24"/>
          <w:lang w:val="cy-GB"/>
        </w:rPr>
        <w:t xml:space="preserve">As stated above, the needs of the pupils, in its variation, has its importance and indefinitely needs to be contemplated. Having contemplated this, an approach where children feel empowered </w:t>
      </w:r>
      <w:r w:rsidR="00110B56">
        <w:rPr>
          <w:rFonts w:ascii="Arial" w:eastAsiaTheme="minorEastAsia" w:hAnsi="Arial" w:cs="Arial"/>
          <w:color w:val="000000" w:themeColor="text1"/>
          <w:kern w:val="24"/>
          <w:lang w:val="cy-GB"/>
        </w:rPr>
        <w:t xml:space="preserve">is a way where they </w:t>
      </w:r>
      <w:r w:rsidR="00415BD0">
        <w:rPr>
          <w:rFonts w:ascii="Arial" w:eastAsiaTheme="minorEastAsia" w:hAnsi="Arial" w:cs="Arial"/>
          <w:color w:val="000000" w:themeColor="text1"/>
          <w:kern w:val="24"/>
          <w:lang w:val="cy-GB"/>
        </w:rPr>
        <w:t xml:space="preserve">would be </w:t>
      </w:r>
      <w:r w:rsidR="00110B56">
        <w:rPr>
          <w:rFonts w:ascii="Arial" w:eastAsiaTheme="minorEastAsia" w:hAnsi="Arial" w:cs="Arial"/>
          <w:color w:val="000000" w:themeColor="text1"/>
          <w:kern w:val="24"/>
          <w:lang w:val="cy-GB"/>
        </w:rPr>
        <w:t>able to reach their potential (Empowering Children and Young People, 2015)</w:t>
      </w:r>
      <w:r w:rsidR="005D30E4">
        <w:rPr>
          <w:rFonts w:ascii="Arial" w:eastAsiaTheme="minorEastAsia" w:hAnsi="Arial" w:cs="Arial"/>
          <w:color w:val="000000" w:themeColor="text1"/>
          <w:kern w:val="24"/>
          <w:lang w:val="cy-GB"/>
        </w:rPr>
        <w:t>. In line with this, this is where a decision was made to follow Bronfennbreners (19</w:t>
      </w:r>
      <w:r w:rsidR="00413E2B">
        <w:rPr>
          <w:rFonts w:ascii="Arial" w:eastAsiaTheme="minorEastAsia" w:hAnsi="Arial" w:cs="Arial"/>
          <w:color w:val="000000" w:themeColor="text1"/>
          <w:kern w:val="24"/>
          <w:lang w:val="cy-GB"/>
        </w:rPr>
        <w:t>79</w:t>
      </w:r>
      <w:r w:rsidR="005D30E4">
        <w:rPr>
          <w:rFonts w:ascii="Arial" w:eastAsiaTheme="minorEastAsia" w:hAnsi="Arial" w:cs="Arial"/>
          <w:color w:val="000000" w:themeColor="text1"/>
          <w:kern w:val="24"/>
          <w:lang w:val="cy-GB"/>
        </w:rPr>
        <w:t xml:space="preserve">) theory of ecological systems, where the consideration of an indviduals experiences and the effect that may have on a person is taken into account. </w:t>
      </w:r>
      <w:r w:rsidR="00007DFC">
        <w:rPr>
          <w:rFonts w:ascii="Arial" w:eastAsiaTheme="minorEastAsia" w:hAnsi="Arial" w:cs="Arial"/>
          <w:color w:val="000000" w:themeColor="text1"/>
          <w:kern w:val="24"/>
          <w:lang w:val="cy-GB"/>
        </w:rPr>
        <w:t>An area that was highlighted was the importance of including parents in these strategies</w:t>
      </w:r>
      <w:r w:rsidR="009077AB">
        <w:rPr>
          <w:rFonts w:ascii="Arial" w:eastAsiaTheme="minorEastAsia" w:hAnsi="Arial" w:cs="Arial"/>
          <w:color w:val="000000" w:themeColor="text1"/>
          <w:kern w:val="24"/>
          <w:lang w:val="cy-GB"/>
        </w:rPr>
        <w:t>.</w:t>
      </w:r>
      <w:r w:rsidR="00A44D2C">
        <w:rPr>
          <w:rFonts w:ascii="Arial" w:eastAsiaTheme="minorEastAsia" w:hAnsi="Arial" w:cs="Arial"/>
          <w:color w:val="000000" w:themeColor="text1"/>
          <w:kern w:val="24"/>
          <w:lang w:val="cy-GB"/>
        </w:rPr>
        <w:t xml:space="preserve"> Children services </w:t>
      </w:r>
      <w:r w:rsidR="003B5512">
        <w:rPr>
          <w:rFonts w:ascii="Arial" w:eastAsiaTheme="minorEastAsia" w:hAnsi="Arial" w:cs="Arial"/>
          <w:color w:val="000000" w:themeColor="text1"/>
          <w:kern w:val="24"/>
          <w:lang w:val="cy-GB"/>
        </w:rPr>
        <w:t>have widely used a joint planning framework for interventions, to which has been found to be useful (Morgan and Reid, 2012). With this being said, by managerial staff members ‘taking ownership’ of the SDP</w:t>
      </w:r>
      <w:r w:rsidR="00F528D0">
        <w:rPr>
          <w:rFonts w:ascii="Arial" w:eastAsiaTheme="minorEastAsia" w:hAnsi="Arial" w:cs="Arial"/>
          <w:color w:val="000000" w:themeColor="text1"/>
          <w:kern w:val="24"/>
          <w:lang w:val="cy-GB"/>
        </w:rPr>
        <w:t xml:space="preserve">, </w:t>
      </w:r>
      <w:r w:rsidR="002B6312">
        <w:rPr>
          <w:rFonts w:ascii="Arial" w:eastAsiaTheme="minorEastAsia" w:hAnsi="Arial" w:cs="Arial"/>
          <w:color w:val="000000" w:themeColor="text1"/>
          <w:kern w:val="24"/>
          <w:lang w:val="cy-GB"/>
        </w:rPr>
        <w:t xml:space="preserve">it could bridge a gap between themselves and  classroom teachers, thus taking away one of the main purposes of the SDP of bringing everyone together (Hargreaves and Hopkins, 1994). </w:t>
      </w:r>
    </w:p>
    <w:p w14:paraId="66ED10F9" w14:textId="1E572598" w:rsidR="009077AB" w:rsidRDefault="009077AB" w:rsidP="0021538A">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Behaviour management strategies are researched</w:t>
      </w:r>
      <w:r w:rsidR="00F42FB3">
        <w:rPr>
          <w:rFonts w:ascii="Arial" w:eastAsiaTheme="minorEastAsia" w:hAnsi="Arial" w:cs="Arial"/>
          <w:color w:val="000000" w:themeColor="text1"/>
          <w:kern w:val="24"/>
          <w:lang w:val="cy-GB"/>
        </w:rPr>
        <w:t>, particularly strategies</w:t>
      </w:r>
      <w:r>
        <w:rPr>
          <w:rFonts w:ascii="Arial" w:eastAsiaTheme="minorEastAsia" w:hAnsi="Arial" w:cs="Arial"/>
          <w:color w:val="000000" w:themeColor="text1"/>
          <w:kern w:val="24"/>
          <w:lang w:val="cy-GB"/>
        </w:rPr>
        <w:t xml:space="preserve"> </w:t>
      </w:r>
      <w:r w:rsidR="00C24694">
        <w:rPr>
          <w:rFonts w:ascii="Arial" w:eastAsiaTheme="minorEastAsia" w:hAnsi="Arial" w:cs="Arial"/>
          <w:color w:val="000000" w:themeColor="text1"/>
          <w:kern w:val="24"/>
          <w:lang w:val="cy-GB"/>
        </w:rPr>
        <w:t xml:space="preserve">that have been implemented in other schools and what has and has not worked for them. The importance of sharing and considering other strategies in other educational settings should be highlighted </w:t>
      </w:r>
      <w:r w:rsidR="00F42FB3">
        <w:rPr>
          <w:rFonts w:ascii="Arial" w:eastAsiaTheme="minorEastAsia" w:hAnsi="Arial" w:cs="Arial"/>
          <w:color w:val="000000" w:themeColor="text1"/>
          <w:kern w:val="24"/>
          <w:lang w:val="cy-GB"/>
        </w:rPr>
        <w:t xml:space="preserve">significantly </w:t>
      </w:r>
      <w:r w:rsidR="00C24694">
        <w:rPr>
          <w:rFonts w:ascii="Arial" w:eastAsiaTheme="minorEastAsia" w:hAnsi="Arial" w:cs="Arial"/>
          <w:color w:val="000000" w:themeColor="text1"/>
          <w:kern w:val="24"/>
          <w:lang w:val="cy-GB"/>
        </w:rPr>
        <w:t xml:space="preserve">(Brighouse, 2013). </w:t>
      </w:r>
    </w:p>
    <w:p w14:paraId="26387A92" w14:textId="3FE117C4" w:rsidR="007E55BD" w:rsidRDefault="007E55BD" w:rsidP="0021538A">
      <w:pPr>
        <w:spacing w:line="360" w:lineRule="auto"/>
        <w:rPr>
          <w:rFonts w:ascii="Arial" w:eastAsiaTheme="minorEastAsia" w:hAnsi="Arial" w:cs="Arial"/>
          <w:color w:val="000000" w:themeColor="text1"/>
          <w:kern w:val="24"/>
          <w:u w:val="single"/>
          <w:lang w:val="cy-GB"/>
        </w:rPr>
      </w:pPr>
      <w:r w:rsidRPr="007E55BD">
        <w:rPr>
          <w:rFonts w:ascii="Arial" w:eastAsiaTheme="minorEastAsia" w:hAnsi="Arial" w:cs="Arial"/>
          <w:color w:val="000000" w:themeColor="text1"/>
          <w:kern w:val="24"/>
          <w:u w:val="single"/>
          <w:lang w:val="cy-GB"/>
        </w:rPr>
        <w:t>Making improvements</w:t>
      </w:r>
    </w:p>
    <w:p w14:paraId="224AA561" w14:textId="0114B251" w:rsidR="002226DB" w:rsidRDefault="007E55BD" w:rsidP="0021538A">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In this area of the SDP, this is where actions are physically put in place</w:t>
      </w:r>
      <w:r w:rsidR="0034032C">
        <w:rPr>
          <w:rFonts w:ascii="Arial" w:eastAsiaTheme="minorEastAsia" w:hAnsi="Arial" w:cs="Arial"/>
          <w:color w:val="000000" w:themeColor="text1"/>
          <w:kern w:val="24"/>
          <w:lang w:val="cy-GB"/>
        </w:rPr>
        <w:t xml:space="preserve"> by the staff members that have the main responsibility of the area</w:t>
      </w:r>
      <w:r>
        <w:rPr>
          <w:rFonts w:ascii="Arial" w:eastAsiaTheme="minorEastAsia" w:hAnsi="Arial" w:cs="Arial"/>
          <w:color w:val="000000" w:themeColor="text1"/>
          <w:kern w:val="24"/>
          <w:lang w:val="cy-GB"/>
        </w:rPr>
        <w:t>. This is where the school look and evaluate at what previously has worked and what has not and this is where this is implemented</w:t>
      </w:r>
      <w:r w:rsidR="00E075B6">
        <w:rPr>
          <w:rFonts w:ascii="Arial" w:eastAsiaTheme="minorEastAsia" w:hAnsi="Arial" w:cs="Arial"/>
          <w:color w:val="000000" w:themeColor="text1"/>
          <w:kern w:val="24"/>
          <w:lang w:val="cy-GB"/>
        </w:rPr>
        <w:t xml:space="preserve">. </w:t>
      </w:r>
      <w:r w:rsidR="001F7E27">
        <w:rPr>
          <w:rFonts w:ascii="Arial" w:eastAsiaTheme="minorEastAsia" w:hAnsi="Arial" w:cs="Arial"/>
          <w:color w:val="000000" w:themeColor="text1"/>
          <w:kern w:val="24"/>
          <w:lang w:val="cy-GB"/>
        </w:rPr>
        <w:t>Consistency is ke</w:t>
      </w:r>
      <w:r w:rsidR="00A348F7">
        <w:rPr>
          <w:rFonts w:ascii="Arial" w:eastAsiaTheme="minorEastAsia" w:hAnsi="Arial" w:cs="Arial"/>
          <w:color w:val="000000" w:themeColor="text1"/>
          <w:kern w:val="24"/>
          <w:lang w:val="cy-GB"/>
        </w:rPr>
        <w:t>y, particularly across a school and when things are ‘new’, it is essential that every member involved implements as consistently and accurately as possible</w:t>
      </w:r>
      <w:r w:rsidR="00E4207E">
        <w:rPr>
          <w:rFonts w:ascii="Arial" w:eastAsiaTheme="minorEastAsia" w:hAnsi="Arial" w:cs="Arial"/>
          <w:color w:val="000000" w:themeColor="text1"/>
          <w:kern w:val="24"/>
          <w:lang w:val="cy-GB"/>
        </w:rPr>
        <w:t>; furthermore c</w:t>
      </w:r>
      <w:r w:rsidR="00A348F7">
        <w:rPr>
          <w:rFonts w:ascii="Arial" w:eastAsiaTheme="minorEastAsia" w:hAnsi="Arial" w:cs="Arial"/>
          <w:color w:val="000000" w:themeColor="text1"/>
          <w:kern w:val="24"/>
          <w:lang w:val="cy-GB"/>
        </w:rPr>
        <w:t xml:space="preserve">onsistency can lead to rapid improvements (Millard, 2014). </w:t>
      </w:r>
      <w:r w:rsidR="00EA6380">
        <w:rPr>
          <w:rFonts w:ascii="Arial" w:eastAsiaTheme="minorEastAsia" w:hAnsi="Arial" w:cs="Arial"/>
          <w:color w:val="000000" w:themeColor="text1"/>
          <w:kern w:val="24"/>
          <w:lang w:val="cy-GB"/>
        </w:rPr>
        <w:t>However, Southworth (1994) suggests that it is the interactions between the teachers and their pupils which will have the greatest impact. Furthermore</w:t>
      </w:r>
      <w:r w:rsidR="00D35281">
        <w:rPr>
          <w:rFonts w:ascii="Arial" w:eastAsiaTheme="minorEastAsia" w:hAnsi="Arial" w:cs="Arial"/>
          <w:color w:val="000000" w:themeColor="text1"/>
          <w:kern w:val="24"/>
          <w:lang w:val="cy-GB"/>
        </w:rPr>
        <w:t xml:space="preserve">, </w:t>
      </w:r>
      <w:r w:rsidR="00EA6380">
        <w:rPr>
          <w:rFonts w:ascii="Arial" w:eastAsiaTheme="minorEastAsia" w:hAnsi="Arial" w:cs="Arial"/>
          <w:color w:val="000000" w:themeColor="text1"/>
          <w:kern w:val="24"/>
          <w:lang w:val="cy-GB"/>
        </w:rPr>
        <w:t xml:space="preserve">at this stage </w:t>
      </w:r>
      <w:r w:rsidR="00D35281">
        <w:rPr>
          <w:rFonts w:ascii="Arial" w:eastAsiaTheme="minorEastAsia" w:hAnsi="Arial" w:cs="Arial"/>
          <w:color w:val="000000" w:themeColor="text1"/>
          <w:kern w:val="24"/>
          <w:lang w:val="cy-GB"/>
        </w:rPr>
        <w:t xml:space="preserve">a draft copy of the behaviour management plan </w:t>
      </w:r>
      <w:r w:rsidR="00A025D2">
        <w:rPr>
          <w:rFonts w:ascii="Arial" w:eastAsiaTheme="minorEastAsia" w:hAnsi="Arial" w:cs="Arial"/>
          <w:color w:val="000000" w:themeColor="text1"/>
          <w:kern w:val="24"/>
          <w:lang w:val="cy-GB"/>
        </w:rPr>
        <w:t>would be</w:t>
      </w:r>
      <w:r w:rsidR="00D35281">
        <w:rPr>
          <w:rFonts w:ascii="Arial" w:eastAsiaTheme="minorEastAsia" w:hAnsi="Arial" w:cs="Arial"/>
          <w:color w:val="000000" w:themeColor="text1"/>
          <w:kern w:val="24"/>
          <w:lang w:val="cy-GB"/>
        </w:rPr>
        <w:t xml:space="preserve"> </w:t>
      </w:r>
      <w:r w:rsidR="0034032C">
        <w:rPr>
          <w:rFonts w:ascii="Arial" w:eastAsiaTheme="minorEastAsia" w:hAnsi="Arial" w:cs="Arial"/>
          <w:color w:val="000000" w:themeColor="text1"/>
          <w:kern w:val="24"/>
          <w:lang w:val="cy-GB"/>
        </w:rPr>
        <w:t>put forward to display to other members of staff</w:t>
      </w:r>
      <w:r w:rsidR="006C246A">
        <w:rPr>
          <w:rFonts w:ascii="Arial" w:eastAsiaTheme="minorEastAsia" w:hAnsi="Arial" w:cs="Arial"/>
          <w:color w:val="000000" w:themeColor="text1"/>
          <w:kern w:val="24"/>
          <w:lang w:val="cy-GB"/>
        </w:rPr>
        <w:t xml:space="preserve">. </w:t>
      </w:r>
    </w:p>
    <w:p w14:paraId="3FAA3D80" w14:textId="1209778A" w:rsidR="00F378DA" w:rsidRDefault="00F378DA" w:rsidP="0021538A">
      <w:pPr>
        <w:spacing w:line="360" w:lineRule="auto"/>
        <w:rPr>
          <w:rFonts w:ascii="Arial" w:eastAsiaTheme="minorEastAsia" w:hAnsi="Arial" w:cs="Arial"/>
          <w:color w:val="000000" w:themeColor="text1"/>
          <w:kern w:val="24"/>
          <w:u w:val="single"/>
          <w:lang w:val="cy-GB"/>
        </w:rPr>
      </w:pPr>
      <w:r w:rsidRPr="00F378DA">
        <w:rPr>
          <w:rFonts w:ascii="Arial" w:eastAsiaTheme="minorEastAsia" w:hAnsi="Arial" w:cs="Arial"/>
          <w:color w:val="000000" w:themeColor="text1"/>
          <w:kern w:val="24"/>
          <w:u w:val="single"/>
          <w:lang w:val="cy-GB"/>
        </w:rPr>
        <w:t>Reviewing impact</w:t>
      </w:r>
    </w:p>
    <w:p w14:paraId="103B9FC3" w14:textId="3930CD06" w:rsidR="00F670C3" w:rsidRDefault="004200C5" w:rsidP="0021538A">
      <w:pPr>
        <w:spacing w:line="360" w:lineRule="auto"/>
        <w:rPr>
          <w:rFonts w:ascii="Arial" w:eastAsiaTheme="minorEastAsia" w:hAnsi="Arial" w:cs="Arial"/>
          <w:kern w:val="24"/>
          <w:lang w:val="cy-GB"/>
        </w:rPr>
      </w:pPr>
      <w:r>
        <w:rPr>
          <w:rFonts w:ascii="Arial" w:eastAsiaTheme="minorEastAsia" w:hAnsi="Arial" w:cs="Arial"/>
          <w:color w:val="000000" w:themeColor="text1"/>
          <w:kern w:val="24"/>
          <w:lang w:val="cy-GB"/>
        </w:rPr>
        <w:t xml:space="preserve">In order to measure a procedure and the </w:t>
      </w:r>
      <w:r w:rsidR="00F33114">
        <w:rPr>
          <w:rFonts w:ascii="Arial" w:eastAsiaTheme="minorEastAsia" w:hAnsi="Arial" w:cs="Arial"/>
          <w:color w:val="000000" w:themeColor="text1"/>
          <w:kern w:val="24"/>
          <w:lang w:val="cy-GB"/>
        </w:rPr>
        <w:t xml:space="preserve">effects it has had on process implemented, there is need to review and evaluate the impact it has had (Guskey, 2000). </w:t>
      </w:r>
      <w:r w:rsidR="00DC4AC0">
        <w:rPr>
          <w:rFonts w:ascii="Arial" w:eastAsiaTheme="minorEastAsia" w:hAnsi="Arial" w:cs="Arial"/>
          <w:color w:val="000000" w:themeColor="text1"/>
          <w:kern w:val="24"/>
          <w:lang w:val="cy-GB"/>
        </w:rPr>
        <w:t>Carol Ward was asked to complete training on Restorative</w:t>
      </w:r>
      <w:r w:rsidR="003A3EE5">
        <w:rPr>
          <w:rFonts w:ascii="Arial" w:eastAsiaTheme="minorEastAsia" w:hAnsi="Arial" w:cs="Arial"/>
          <w:color w:val="000000" w:themeColor="text1"/>
          <w:kern w:val="24"/>
          <w:lang w:val="cy-GB"/>
        </w:rPr>
        <w:t xml:space="preserve"> Practice, of which many school</w:t>
      </w:r>
      <w:r w:rsidR="00DC4AC0">
        <w:rPr>
          <w:rFonts w:ascii="Arial" w:eastAsiaTheme="minorEastAsia" w:hAnsi="Arial" w:cs="Arial"/>
          <w:color w:val="000000" w:themeColor="text1"/>
          <w:kern w:val="24"/>
          <w:lang w:val="cy-GB"/>
        </w:rPr>
        <w:t xml:space="preserve">s in the cluster have implemented </w:t>
      </w:r>
      <w:r w:rsidR="00D064B4" w:rsidRPr="00D064B4">
        <w:rPr>
          <w:rFonts w:ascii="Arial" w:eastAsiaTheme="minorEastAsia" w:hAnsi="Arial" w:cs="Arial"/>
          <w:kern w:val="24"/>
          <w:lang w:val="cy-GB"/>
        </w:rPr>
        <w:t>(www.swansea.gov.uk).</w:t>
      </w:r>
      <w:r w:rsidR="00B10208" w:rsidRPr="00D064B4">
        <w:rPr>
          <w:rFonts w:ascii="Arial" w:eastAsiaTheme="minorEastAsia" w:hAnsi="Arial" w:cs="Arial"/>
          <w:kern w:val="24"/>
          <w:lang w:val="cy-GB"/>
        </w:rPr>
        <w:t xml:space="preserve"> </w:t>
      </w:r>
      <w:r w:rsidR="00B10208">
        <w:rPr>
          <w:rFonts w:ascii="Arial" w:eastAsiaTheme="minorEastAsia" w:hAnsi="Arial" w:cs="Arial"/>
          <w:kern w:val="24"/>
          <w:lang w:val="cy-GB"/>
        </w:rPr>
        <w:t>Reviewing the impact allows growth and perspective on what has been put in place, what has worked well and what way is best to move forward with the SDP (</w:t>
      </w:r>
      <w:r w:rsidR="002A56AB">
        <w:rPr>
          <w:rFonts w:ascii="Arial" w:eastAsiaTheme="minorEastAsia" w:hAnsi="Arial" w:cs="Arial"/>
          <w:kern w:val="24"/>
          <w:lang w:val="cy-GB"/>
        </w:rPr>
        <w:t xml:space="preserve">Bayne-Jardine et al, 2000). With the school in question, this stage was reviewed on the basis of the draft copy of the behaviour management plan being put forward. </w:t>
      </w:r>
    </w:p>
    <w:p w14:paraId="3DD2F813" w14:textId="642EDD10" w:rsidR="008277F3" w:rsidRDefault="008277F3" w:rsidP="0021538A">
      <w:pPr>
        <w:spacing w:line="360" w:lineRule="auto"/>
        <w:rPr>
          <w:rFonts w:ascii="Arial" w:eastAsiaTheme="minorEastAsia" w:hAnsi="Arial" w:cs="Arial"/>
          <w:b/>
          <w:bCs/>
          <w:kern w:val="24"/>
          <w:u w:val="single"/>
          <w:lang w:val="cy-GB"/>
        </w:rPr>
      </w:pPr>
      <w:r>
        <w:rPr>
          <w:rFonts w:ascii="Arial" w:eastAsiaTheme="minorEastAsia" w:hAnsi="Arial" w:cs="Arial"/>
          <w:b/>
          <w:bCs/>
          <w:kern w:val="24"/>
          <w:u w:val="single"/>
          <w:lang w:val="cy-GB"/>
        </w:rPr>
        <w:t>Reflection and Evaluation</w:t>
      </w:r>
    </w:p>
    <w:p w14:paraId="24C1D3B4" w14:textId="0660A60B" w:rsidR="00E4207E" w:rsidRDefault="008277F3" w:rsidP="0021538A">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 xml:space="preserve">The school in question </w:t>
      </w:r>
      <w:r w:rsidR="000B2237">
        <w:rPr>
          <w:rFonts w:ascii="Arial" w:eastAsiaTheme="minorEastAsia" w:hAnsi="Arial" w:cs="Arial"/>
          <w:color w:val="000000" w:themeColor="text1"/>
          <w:kern w:val="24"/>
          <w:lang w:val="cy-GB"/>
        </w:rPr>
        <w:t>has implemented a structured time frame of the strategies that were to be put in place. They have chosen to introduce the new SDP in both auditory (in a way of staff meetings) and visually, using My Popplet</w:t>
      </w:r>
      <w:r w:rsidR="0031232B">
        <w:rPr>
          <w:rFonts w:ascii="Arial" w:eastAsiaTheme="minorEastAsia" w:hAnsi="Arial" w:cs="Arial"/>
          <w:color w:val="000000" w:themeColor="text1"/>
          <w:kern w:val="24"/>
          <w:lang w:val="cy-GB"/>
        </w:rPr>
        <w:t>. With that being said,</w:t>
      </w:r>
      <w:r w:rsidR="00AF3D63">
        <w:rPr>
          <w:rFonts w:ascii="Arial" w:eastAsiaTheme="minorEastAsia" w:hAnsi="Arial" w:cs="Arial"/>
          <w:color w:val="000000" w:themeColor="text1"/>
          <w:kern w:val="24"/>
          <w:lang w:val="cy-GB"/>
        </w:rPr>
        <w:t xml:space="preserve"> some may see this as the simplest form of introducing a new</w:t>
      </w:r>
      <w:r w:rsidR="00152CAF">
        <w:rPr>
          <w:rFonts w:ascii="Arial" w:eastAsiaTheme="minorEastAsia" w:hAnsi="Arial" w:cs="Arial"/>
          <w:color w:val="000000" w:themeColor="text1"/>
          <w:kern w:val="24"/>
          <w:lang w:val="cy-GB"/>
        </w:rPr>
        <w:t xml:space="preserve"> procedure, it could at times</w:t>
      </w:r>
      <w:r w:rsidR="0031232B">
        <w:rPr>
          <w:rFonts w:ascii="Arial" w:eastAsiaTheme="minorEastAsia" w:hAnsi="Arial" w:cs="Arial"/>
          <w:color w:val="000000" w:themeColor="text1"/>
          <w:kern w:val="24"/>
          <w:lang w:val="cy-GB"/>
        </w:rPr>
        <w:t xml:space="preserve"> be a somewhat unstructured visual aid with confusing aspects</w:t>
      </w:r>
      <w:r w:rsidR="00073CDD">
        <w:rPr>
          <w:rFonts w:ascii="Arial" w:eastAsiaTheme="minorEastAsia" w:hAnsi="Arial" w:cs="Arial"/>
          <w:color w:val="000000" w:themeColor="text1"/>
          <w:kern w:val="24"/>
          <w:lang w:val="cy-GB"/>
        </w:rPr>
        <w:t xml:space="preserve">, </w:t>
      </w:r>
      <w:r w:rsidR="0031232B">
        <w:rPr>
          <w:rFonts w:ascii="Arial" w:eastAsiaTheme="minorEastAsia" w:hAnsi="Arial" w:cs="Arial"/>
          <w:color w:val="000000" w:themeColor="text1"/>
          <w:kern w:val="24"/>
          <w:lang w:val="cy-GB"/>
        </w:rPr>
        <w:t>if not heavily involved in the SDP process</w:t>
      </w:r>
      <w:r w:rsidR="00073CDD">
        <w:rPr>
          <w:rFonts w:ascii="Arial" w:eastAsiaTheme="minorEastAsia" w:hAnsi="Arial" w:cs="Arial"/>
          <w:color w:val="000000" w:themeColor="text1"/>
          <w:kern w:val="24"/>
          <w:lang w:val="cy-GB"/>
        </w:rPr>
        <w:t xml:space="preserve">, </w:t>
      </w:r>
      <w:r w:rsidR="0031232B">
        <w:rPr>
          <w:rFonts w:ascii="Arial" w:eastAsiaTheme="minorEastAsia" w:hAnsi="Arial" w:cs="Arial"/>
          <w:color w:val="000000" w:themeColor="text1"/>
          <w:kern w:val="24"/>
          <w:lang w:val="cy-GB"/>
        </w:rPr>
        <w:t xml:space="preserve">thus emphasising the importance of using clear visual aids (Koheru, 2008). </w:t>
      </w:r>
      <w:r w:rsidR="00073CDD">
        <w:rPr>
          <w:rFonts w:ascii="Arial" w:eastAsiaTheme="minorEastAsia" w:hAnsi="Arial" w:cs="Arial"/>
          <w:color w:val="000000" w:themeColor="text1"/>
          <w:kern w:val="24"/>
          <w:lang w:val="cy-GB"/>
        </w:rPr>
        <w:t>Ensuring that all information</w:t>
      </w:r>
      <w:r w:rsidR="00A31A3A">
        <w:rPr>
          <w:rFonts w:ascii="Arial" w:eastAsiaTheme="minorEastAsia" w:hAnsi="Arial" w:cs="Arial"/>
          <w:color w:val="000000" w:themeColor="text1"/>
          <w:kern w:val="24"/>
          <w:lang w:val="cy-GB"/>
        </w:rPr>
        <w:t xml:space="preserve"> is noted clearly and precisely is a suggestion that may be taken forward.</w:t>
      </w:r>
    </w:p>
    <w:p w14:paraId="46DA1258" w14:textId="178D1BFF" w:rsidR="00544E0E" w:rsidRDefault="0031232B" w:rsidP="0021538A">
      <w:pPr>
        <w:spacing w:line="360" w:lineRule="auto"/>
        <w:rPr>
          <w:rFonts w:ascii="Arial" w:eastAsiaTheme="minorEastAsia" w:hAnsi="Arial" w:cs="Arial"/>
          <w:color w:val="000000" w:themeColor="text1"/>
          <w:kern w:val="24"/>
          <w:lang w:val="cy-GB"/>
        </w:rPr>
      </w:pPr>
      <w:r>
        <w:rPr>
          <w:rFonts w:ascii="Arial" w:eastAsiaTheme="minorEastAsia" w:hAnsi="Arial" w:cs="Arial"/>
          <w:color w:val="000000" w:themeColor="text1"/>
          <w:kern w:val="24"/>
          <w:lang w:val="cy-GB"/>
        </w:rPr>
        <w:t>Training was organised for staff of ‘Restorative Practice</w:t>
      </w:r>
      <w:r w:rsidR="008861B2">
        <w:rPr>
          <w:rFonts w:ascii="Arial" w:eastAsiaTheme="minorEastAsia" w:hAnsi="Arial" w:cs="Arial"/>
          <w:color w:val="000000" w:themeColor="text1"/>
          <w:kern w:val="24"/>
          <w:lang w:val="cy-GB"/>
        </w:rPr>
        <w:t xml:space="preserve">’, a practice that is widely used in the local cluster schools. </w:t>
      </w:r>
      <w:r w:rsidR="00BA2D01">
        <w:rPr>
          <w:rFonts w:ascii="Arial" w:eastAsiaTheme="minorEastAsia" w:hAnsi="Arial" w:cs="Arial"/>
          <w:color w:val="000000" w:themeColor="text1"/>
          <w:kern w:val="24"/>
          <w:lang w:val="cy-GB"/>
        </w:rPr>
        <w:t xml:space="preserve">Training staff is an efficient way of ensuring that all </w:t>
      </w:r>
      <w:r w:rsidR="00F22235">
        <w:rPr>
          <w:rFonts w:ascii="Arial" w:eastAsiaTheme="minorEastAsia" w:hAnsi="Arial" w:cs="Arial"/>
          <w:color w:val="000000" w:themeColor="text1"/>
          <w:kern w:val="24"/>
          <w:lang w:val="cy-GB"/>
        </w:rPr>
        <w:t xml:space="preserve"> </w:t>
      </w:r>
      <w:r w:rsidR="00BA2D01">
        <w:rPr>
          <w:rFonts w:ascii="Arial" w:eastAsiaTheme="minorEastAsia" w:hAnsi="Arial" w:cs="Arial"/>
          <w:color w:val="000000" w:themeColor="text1"/>
          <w:kern w:val="24"/>
          <w:lang w:val="cy-GB"/>
        </w:rPr>
        <w:t xml:space="preserve">information needed is gathered in the most productive </w:t>
      </w:r>
      <w:r w:rsidR="005C251E">
        <w:rPr>
          <w:rFonts w:ascii="Arial" w:eastAsiaTheme="minorEastAsia" w:hAnsi="Arial" w:cs="Arial"/>
          <w:color w:val="000000" w:themeColor="text1"/>
          <w:kern w:val="24"/>
          <w:lang w:val="cy-GB"/>
        </w:rPr>
        <w:t>way</w:t>
      </w:r>
      <w:r w:rsidR="00F22235">
        <w:rPr>
          <w:rFonts w:ascii="Arial" w:eastAsiaTheme="minorEastAsia" w:hAnsi="Arial" w:cs="Arial"/>
          <w:color w:val="000000" w:themeColor="text1"/>
          <w:kern w:val="24"/>
          <w:lang w:val="cy-GB"/>
        </w:rPr>
        <w:t xml:space="preserve"> and becomes involved in the process (Burgess et al, 2013)</w:t>
      </w:r>
      <w:r w:rsidR="00CA43BF">
        <w:rPr>
          <w:rFonts w:ascii="Arial" w:eastAsiaTheme="minorEastAsia" w:hAnsi="Arial" w:cs="Arial"/>
          <w:color w:val="000000" w:themeColor="text1"/>
          <w:kern w:val="24"/>
          <w:lang w:val="cy-GB"/>
        </w:rPr>
        <w:t>. Additonally, this follows the ethos of what the school already stand for and their want to follow Bronfenbrenner (19</w:t>
      </w:r>
      <w:r w:rsidR="00413E2B">
        <w:rPr>
          <w:rFonts w:ascii="Arial" w:eastAsiaTheme="minorEastAsia" w:hAnsi="Arial" w:cs="Arial"/>
          <w:color w:val="000000" w:themeColor="text1"/>
          <w:kern w:val="24"/>
          <w:lang w:val="cy-GB"/>
        </w:rPr>
        <w:t>79</w:t>
      </w:r>
      <w:r w:rsidR="00CA43BF">
        <w:rPr>
          <w:rFonts w:ascii="Arial" w:eastAsiaTheme="minorEastAsia" w:hAnsi="Arial" w:cs="Arial"/>
          <w:color w:val="000000" w:themeColor="text1"/>
          <w:kern w:val="24"/>
          <w:lang w:val="cy-GB"/>
        </w:rPr>
        <w:t>) ecological systems.</w:t>
      </w:r>
      <w:r w:rsidR="00005224">
        <w:rPr>
          <w:rFonts w:ascii="Arial" w:eastAsiaTheme="minorEastAsia" w:hAnsi="Arial" w:cs="Arial"/>
          <w:color w:val="000000" w:themeColor="text1"/>
          <w:kern w:val="24"/>
          <w:lang w:val="cy-GB"/>
        </w:rPr>
        <w:t xml:space="preserve"> </w:t>
      </w:r>
      <w:r w:rsidR="00B8420D">
        <w:rPr>
          <w:rFonts w:ascii="Arial" w:eastAsiaTheme="minorEastAsia" w:hAnsi="Arial" w:cs="Arial"/>
          <w:color w:val="000000" w:themeColor="text1"/>
          <w:kern w:val="24"/>
          <w:lang w:val="cy-GB"/>
        </w:rPr>
        <w:t xml:space="preserve">With all things considered, consolidation of what the SDP outlines is done through training of staff and </w:t>
      </w:r>
      <w:r w:rsidR="00E61E9C">
        <w:rPr>
          <w:rFonts w:ascii="Arial" w:eastAsiaTheme="minorEastAsia" w:hAnsi="Arial" w:cs="Arial"/>
          <w:color w:val="000000" w:themeColor="text1"/>
          <w:kern w:val="24"/>
          <w:lang w:val="cy-GB"/>
        </w:rPr>
        <w:t>the build of the school’s ethos.</w:t>
      </w:r>
    </w:p>
    <w:p w14:paraId="5A610167" w14:textId="77777777" w:rsidR="00F9122F" w:rsidRDefault="00544E0E" w:rsidP="0021538A">
      <w:pPr>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lang w:val="cy-GB"/>
        </w:rPr>
        <w:t xml:space="preserve">Furthermore, the SDP outlined the importance of parents roles in behaviour management and the importance of ensuring that </w:t>
      </w:r>
      <w:r w:rsidR="005C251E">
        <w:rPr>
          <w:rFonts w:ascii="Arial" w:eastAsiaTheme="minorEastAsia" w:hAnsi="Arial" w:cs="Arial"/>
          <w:color w:val="000000" w:themeColor="text1"/>
          <w:kern w:val="24"/>
          <w:lang w:val="cy-GB"/>
        </w:rPr>
        <w:t xml:space="preserve">the school and the local community come together as one, in accordance with the Curriculum for Wales (2022). </w:t>
      </w:r>
      <w:r w:rsidR="009D1A26">
        <w:rPr>
          <w:rFonts w:ascii="Arial" w:eastAsiaTheme="minorEastAsia" w:hAnsi="Arial" w:cs="Arial"/>
          <w:color w:val="000000" w:themeColor="text1"/>
          <w:kern w:val="24"/>
          <w:lang w:val="cy-GB"/>
        </w:rPr>
        <w:t>Donaldson’s recom</w:t>
      </w:r>
      <w:r w:rsidR="00DE203D">
        <w:rPr>
          <w:rFonts w:ascii="Arial" w:eastAsiaTheme="minorEastAsia" w:hAnsi="Arial" w:cs="Arial"/>
          <w:color w:val="000000" w:themeColor="text1"/>
          <w:kern w:val="24"/>
          <w:lang w:val="cy-GB"/>
        </w:rPr>
        <w:t>m</w:t>
      </w:r>
      <w:r w:rsidR="009D1A26">
        <w:rPr>
          <w:rFonts w:ascii="Arial" w:eastAsiaTheme="minorEastAsia" w:hAnsi="Arial" w:cs="Arial"/>
          <w:color w:val="000000" w:themeColor="text1"/>
          <w:kern w:val="24"/>
          <w:lang w:val="cy-GB"/>
        </w:rPr>
        <w:t>endation</w:t>
      </w:r>
      <w:r w:rsidR="000940F1">
        <w:rPr>
          <w:rFonts w:ascii="Arial" w:eastAsiaTheme="minorEastAsia" w:hAnsi="Arial" w:cs="Arial"/>
          <w:color w:val="000000" w:themeColor="text1"/>
          <w:kern w:val="24"/>
        </w:rPr>
        <w:t xml:space="preserve"> </w:t>
      </w:r>
      <w:r w:rsidR="0086085A">
        <w:rPr>
          <w:rFonts w:ascii="Arial" w:eastAsiaTheme="minorEastAsia" w:hAnsi="Arial" w:cs="Arial"/>
          <w:color w:val="000000" w:themeColor="text1"/>
          <w:kern w:val="24"/>
        </w:rPr>
        <w:t>was that pupils become informed citizen’s within their community and are able to reach their full potential. Allowing pupils to</w:t>
      </w:r>
      <w:r w:rsidR="004D29C0">
        <w:rPr>
          <w:rFonts w:ascii="Arial" w:eastAsiaTheme="minorEastAsia" w:hAnsi="Arial" w:cs="Arial"/>
          <w:color w:val="000000" w:themeColor="text1"/>
          <w:kern w:val="24"/>
        </w:rPr>
        <w:t xml:space="preserve"> engage within their local community, through participating in school concerts and linking with local businesses, it </w:t>
      </w:r>
      <w:r w:rsidR="009108A3">
        <w:rPr>
          <w:rFonts w:ascii="Arial" w:eastAsiaTheme="minorEastAsia" w:hAnsi="Arial" w:cs="Arial"/>
          <w:color w:val="000000" w:themeColor="text1"/>
          <w:kern w:val="24"/>
        </w:rPr>
        <w:t>emphasises the importance of being a part of society.</w:t>
      </w:r>
      <w:r w:rsidR="00CB225B">
        <w:rPr>
          <w:rFonts w:ascii="Arial" w:eastAsiaTheme="minorEastAsia" w:hAnsi="Arial" w:cs="Arial"/>
          <w:color w:val="000000" w:themeColor="text1"/>
          <w:kern w:val="24"/>
        </w:rPr>
        <w:t xml:space="preserve"> Additionally, senior staff members have encouraged other</w:t>
      </w:r>
      <w:r w:rsidR="00AD32A3">
        <w:rPr>
          <w:rFonts w:ascii="Arial" w:eastAsiaTheme="minorEastAsia" w:hAnsi="Arial" w:cs="Arial"/>
          <w:color w:val="000000" w:themeColor="text1"/>
          <w:kern w:val="24"/>
        </w:rPr>
        <w:t xml:space="preserve"> staff members</w:t>
      </w:r>
      <w:r w:rsidR="00CB225B">
        <w:rPr>
          <w:rFonts w:ascii="Arial" w:eastAsiaTheme="minorEastAsia" w:hAnsi="Arial" w:cs="Arial"/>
          <w:color w:val="000000" w:themeColor="text1"/>
          <w:kern w:val="24"/>
        </w:rPr>
        <w:t xml:space="preserve"> to use </w:t>
      </w:r>
      <w:r w:rsidR="00AD32A3">
        <w:rPr>
          <w:rFonts w:ascii="Arial" w:eastAsiaTheme="minorEastAsia" w:hAnsi="Arial" w:cs="Arial"/>
          <w:color w:val="000000" w:themeColor="text1"/>
          <w:kern w:val="24"/>
        </w:rPr>
        <w:t xml:space="preserve">accessible links to connect readily between school and the home. In doing this, it could be said that the reliability of trusting the input had by adults in the home environment could be compromised. Furthermore, Bronfenbrenner (1917) explains that as individuals, we are influenced by situations and the environment that we are surrounded by. </w:t>
      </w:r>
      <w:r w:rsidR="00A43C77">
        <w:rPr>
          <w:rFonts w:ascii="Arial" w:eastAsiaTheme="minorEastAsia" w:hAnsi="Arial" w:cs="Arial"/>
          <w:color w:val="000000" w:themeColor="text1"/>
          <w:kern w:val="24"/>
        </w:rPr>
        <w:t xml:space="preserve">We can adapt to the situation that we are in and our actions can often mimic what we are exposed to. Bronfenbrenner (1917) emphasises how the environment can be greatly influential and thus emphasising the importance of consistency with </w:t>
      </w:r>
      <w:r w:rsidR="006D1997">
        <w:rPr>
          <w:rFonts w:ascii="Arial" w:eastAsiaTheme="minorEastAsia" w:hAnsi="Arial" w:cs="Arial"/>
          <w:color w:val="000000" w:themeColor="text1"/>
          <w:kern w:val="24"/>
        </w:rPr>
        <w:t>home and school behaviour management.</w:t>
      </w:r>
      <w:r w:rsidR="009474EB">
        <w:rPr>
          <w:rFonts w:ascii="Arial" w:eastAsiaTheme="minorEastAsia" w:hAnsi="Arial" w:cs="Arial"/>
          <w:color w:val="000000" w:themeColor="text1"/>
          <w:kern w:val="24"/>
        </w:rPr>
        <w:t xml:space="preserve"> It suggests the importance of ensuring that if school are wanting parents to be ‘on board’ with the school’s behaviour strategies, preparation and information is needed, not only for school staff but parents too. It could be said that consistency with training and information given is with up most importance across the board.</w:t>
      </w:r>
    </w:p>
    <w:p w14:paraId="0EDF90EC" w14:textId="3A5BB2F2" w:rsidR="00672704" w:rsidRDefault="00F9122F" w:rsidP="0021538A">
      <w:pPr>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With this being said, Individual Education Plans would be created to meet the emotional and educational needs of the child; therefore ensuring that through the emotional and well being targets being implemented using range of strategies, for example, nurture groups and external agencies such as Team Around the Family (</w:t>
      </w:r>
      <w:hyperlink r:id="rId8" w:history="1">
        <w:r w:rsidR="00672704" w:rsidRPr="00E812FB">
          <w:rPr>
            <w:rStyle w:val="Hyperlink"/>
            <w:rFonts w:ascii="Arial" w:eastAsiaTheme="minorEastAsia" w:hAnsi="Arial" w:cs="Arial"/>
            <w:kern w:val="24"/>
          </w:rPr>
          <w:t>www.swansea.gov.uk</w:t>
        </w:r>
      </w:hyperlink>
      <w:r>
        <w:rPr>
          <w:rFonts w:ascii="Arial" w:eastAsiaTheme="minorEastAsia" w:hAnsi="Arial" w:cs="Arial"/>
          <w:color w:val="000000" w:themeColor="text1"/>
          <w:kern w:val="24"/>
        </w:rPr>
        <w:t>)</w:t>
      </w:r>
      <w:r w:rsidR="00672704">
        <w:rPr>
          <w:rFonts w:ascii="Arial" w:eastAsiaTheme="minorEastAsia" w:hAnsi="Arial" w:cs="Arial"/>
          <w:color w:val="000000" w:themeColor="text1"/>
          <w:kern w:val="24"/>
        </w:rPr>
        <w:t>. Data can also be studied; such as End of Key Stage results, CATS scores and end of year WAG tests. These would address any aspect of education that can be improved through interventions and combining withdrawal from class</w:t>
      </w:r>
      <w:r w:rsidR="00DB6175">
        <w:rPr>
          <w:rFonts w:ascii="Arial" w:eastAsiaTheme="minorEastAsia" w:hAnsi="Arial" w:cs="Arial"/>
          <w:color w:val="000000" w:themeColor="text1"/>
          <w:kern w:val="24"/>
        </w:rPr>
        <w:t xml:space="preserve">, either working on a 1:1 basis, </w:t>
      </w:r>
      <w:r w:rsidR="00672704">
        <w:rPr>
          <w:rFonts w:ascii="Arial" w:eastAsiaTheme="minorEastAsia" w:hAnsi="Arial" w:cs="Arial"/>
          <w:color w:val="000000" w:themeColor="text1"/>
          <w:kern w:val="24"/>
        </w:rPr>
        <w:t xml:space="preserve">small group work or </w:t>
      </w:r>
      <w:r w:rsidR="00DB6175">
        <w:rPr>
          <w:rFonts w:ascii="Arial" w:eastAsiaTheme="minorEastAsia" w:hAnsi="Arial" w:cs="Arial"/>
          <w:color w:val="000000" w:themeColor="text1"/>
          <w:kern w:val="24"/>
        </w:rPr>
        <w:t xml:space="preserve">supported </w:t>
      </w:r>
      <w:r w:rsidR="00672704">
        <w:rPr>
          <w:rFonts w:ascii="Arial" w:eastAsiaTheme="minorEastAsia" w:hAnsi="Arial" w:cs="Arial"/>
          <w:color w:val="000000" w:themeColor="text1"/>
          <w:kern w:val="24"/>
        </w:rPr>
        <w:t xml:space="preserve">within the class setting. By using all these different </w:t>
      </w:r>
      <w:r w:rsidR="003A3EE5">
        <w:rPr>
          <w:rFonts w:ascii="Arial" w:eastAsiaTheme="minorEastAsia" w:hAnsi="Arial" w:cs="Arial"/>
          <w:color w:val="000000" w:themeColor="text1"/>
          <w:kern w:val="24"/>
        </w:rPr>
        <w:t>strategies,</w:t>
      </w:r>
      <w:r w:rsidR="00DB6175">
        <w:rPr>
          <w:rFonts w:ascii="Arial" w:eastAsiaTheme="minorEastAsia" w:hAnsi="Arial" w:cs="Arial"/>
          <w:color w:val="000000" w:themeColor="text1"/>
          <w:kern w:val="24"/>
        </w:rPr>
        <w:t xml:space="preserve"> it would support</w:t>
      </w:r>
      <w:r w:rsidR="00672704">
        <w:rPr>
          <w:rFonts w:ascii="Arial" w:eastAsiaTheme="minorEastAsia" w:hAnsi="Arial" w:cs="Arial"/>
          <w:color w:val="000000" w:themeColor="text1"/>
          <w:kern w:val="24"/>
        </w:rPr>
        <w:t xml:space="preserve"> the child </w:t>
      </w:r>
      <w:r w:rsidR="003A3EE5">
        <w:rPr>
          <w:rFonts w:ascii="Arial" w:eastAsiaTheme="minorEastAsia" w:hAnsi="Arial" w:cs="Arial"/>
          <w:color w:val="000000" w:themeColor="text1"/>
          <w:kern w:val="24"/>
        </w:rPr>
        <w:t xml:space="preserve">and he/she </w:t>
      </w:r>
      <w:r w:rsidR="00672704">
        <w:rPr>
          <w:rFonts w:ascii="Arial" w:eastAsiaTheme="minorEastAsia" w:hAnsi="Arial" w:cs="Arial"/>
          <w:color w:val="000000" w:themeColor="text1"/>
          <w:kern w:val="24"/>
        </w:rPr>
        <w:t xml:space="preserve">will be able to achieve </w:t>
      </w:r>
      <w:r w:rsidR="003A3EE5">
        <w:rPr>
          <w:rFonts w:ascii="Arial" w:eastAsiaTheme="minorEastAsia" w:hAnsi="Arial" w:cs="Arial"/>
          <w:color w:val="000000" w:themeColor="text1"/>
          <w:kern w:val="24"/>
        </w:rPr>
        <w:t xml:space="preserve">and work to </w:t>
      </w:r>
      <w:r w:rsidR="00DB6175">
        <w:rPr>
          <w:rFonts w:ascii="Arial" w:eastAsiaTheme="minorEastAsia" w:hAnsi="Arial" w:cs="Arial"/>
          <w:color w:val="000000" w:themeColor="text1"/>
          <w:kern w:val="24"/>
        </w:rPr>
        <w:t xml:space="preserve">their full potential and improve their engagement, motivation, </w:t>
      </w:r>
      <w:r w:rsidR="00EA6A50">
        <w:rPr>
          <w:rFonts w:ascii="Arial" w:eastAsiaTheme="minorEastAsia" w:hAnsi="Arial" w:cs="Arial"/>
          <w:color w:val="000000" w:themeColor="text1"/>
          <w:kern w:val="24"/>
        </w:rPr>
        <w:t>confidence, self-esteem, and overall level</w:t>
      </w:r>
      <w:r w:rsidR="00DB6175">
        <w:rPr>
          <w:rFonts w:ascii="Arial" w:eastAsiaTheme="minorEastAsia" w:hAnsi="Arial" w:cs="Arial"/>
          <w:color w:val="000000" w:themeColor="text1"/>
          <w:kern w:val="24"/>
        </w:rPr>
        <w:t xml:space="preserve"> of work. </w:t>
      </w:r>
    </w:p>
    <w:p w14:paraId="0FD77253" w14:textId="65DF6D34" w:rsidR="007D52DA" w:rsidRDefault="00746DB2" w:rsidP="0021538A">
      <w:pPr>
        <w:spacing w:line="360" w:lineRule="auto"/>
        <w:rPr>
          <w:rFonts w:ascii="Arial" w:eastAsiaTheme="minorEastAsia" w:hAnsi="Arial" w:cs="Arial"/>
          <w:b/>
          <w:bCs/>
          <w:color w:val="000000" w:themeColor="text1"/>
          <w:kern w:val="24"/>
          <w:u w:val="single"/>
        </w:rPr>
      </w:pPr>
      <w:r w:rsidRPr="00746DB2">
        <w:rPr>
          <w:rFonts w:ascii="Arial" w:eastAsiaTheme="minorEastAsia" w:hAnsi="Arial" w:cs="Arial"/>
          <w:b/>
          <w:bCs/>
          <w:color w:val="000000" w:themeColor="text1"/>
          <w:kern w:val="24"/>
          <w:u w:val="single"/>
        </w:rPr>
        <w:t>Conclusion</w:t>
      </w:r>
    </w:p>
    <w:p w14:paraId="476D60F2" w14:textId="395041E4" w:rsidR="00746DB2" w:rsidRDefault="00746DB2" w:rsidP="0021538A">
      <w:pPr>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In conclusion, this report has allowed an insight into understanding the role of a School Development Plan, the strategies that are put in place to ensure a successful development, all areas that are needed to be explored and the importance of having consistency within the school itself. A school development plan links closely with the new Curriculum for Wales (2022)</w:t>
      </w:r>
      <w:r w:rsidR="007A6FCD">
        <w:rPr>
          <w:rFonts w:ascii="Arial" w:eastAsiaTheme="minorEastAsia" w:hAnsi="Arial" w:cs="Arial"/>
          <w:color w:val="000000" w:themeColor="text1"/>
          <w:kern w:val="24"/>
        </w:rPr>
        <w:t xml:space="preserve"> and the foundations that it stands for. With developments regarding behaviour management, Bronfenbrenner’s ecological theory (1917) continues to be involved in core values of education today and allows </w:t>
      </w:r>
      <w:r w:rsidR="00CC21B4">
        <w:rPr>
          <w:rFonts w:ascii="Arial" w:eastAsiaTheme="minorEastAsia" w:hAnsi="Arial" w:cs="Arial"/>
          <w:color w:val="000000" w:themeColor="text1"/>
          <w:kern w:val="24"/>
        </w:rPr>
        <w:t xml:space="preserve">growth in what is acceptable and </w:t>
      </w:r>
      <w:r w:rsidR="007C5295">
        <w:rPr>
          <w:rFonts w:ascii="Arial" w:eastAsiaTheme="minorEastAsia" w:hAnsi="Arial" w:cs="Arial"/>
          <w:color w:val="000000" w:themeColor="text1"/>
          <w:kern w:val="24"/>
        </w:rPr>
        <w:t xml:space="preserve">relevant for the community and the pupil’s it is targeting. </w:t>
      </w:r>
      <w:r w:rsidR="0091134A">
        <w:rPr>
          <w:rFonts w:ascii="Arial" w:eastAsiaTheme="minorEastAsia" w:hAnsi="Arial" w:cs="Arial"/>
          <w:color w:val="000000" w:themeColor="text1"/>
          <w:kern w:val="24"/>
        </w:rPr>
        <w:t xml:space="preserve">A school development plan permits </w:t>
      </w:r>
      <w:r w:rsidR="000F5330">
        <w:rPr>
          <w:rFonts w:ascii="Arial" w:eastAsiaTheme="minorEastAsia" w:hAnsi="Arial" w:cs="Arial"/>
          <w:color w:val="000000" w:themeColor="text1"/>
          <w:kern w:val="24"/>
        </w:rPr>
        <w:t>schools</w:t>
      </w:r>
      <w:r w:rsidR="0091134A">
        <w:rPr>
          <w:rFonts w:ascii="Arial" w:eastAsiaTheme="minorEastAsia" w:hAnsi="Arial" w:cs="Arial"/>
          <w:color w:val="000000" w:themeColor="text1"/>
          <w:kern w:val="24"/>
        </w:rPr>
        <w:t xml:space="preserve"> to self-evaluate </w:t>
      </w:r>
      <w:r w:rsidR="00F4783F">
        <w:rPr>
          <w:rFonts w:ascii="Arial" w:eastAsiaTheme="minorEastAsia" w:hAnsi="Arial" w:cs="Arial"/>
          <w:color w:val="000000" w:themeColor="text1"/>
          <w:kern w:val="24"/>
        </w:rPr>
        <w:t>and to grow effectively as an institution</w:t>
      </w:r>
      <w:r w:rsidR="003F01D4">
        <w:rPr>
          <w:rFonts w:ascii="Arial" w:eastAsiaTheme="minorEastAsia" w:hAnsi="Arial" w:cs="Arial"/>
          <w:color w:val="000000" w:themeColor="text1"/>
          <w:kern w:val="24"/>
        </w:rPr>
        <w:t xml:space="preserve">, in addition, there needs to be emphasis on recordings of data and the measurements on the improvements completed. </w:t>
      </w:r>
    </w:p>
    <w:p w14:paraId="516428B9" w14:textId="0A7B0F5C" w:rsidR="002A3532" w:rsidRDefault="002A3532" w:rsidP="0021538A">
      <w:pPr>
        <w:spacing w:line="360" w:lineRule="auto"/>
        <w:rPr>
          <w:rFonts w:ascii="Arial" w:eastAsiaTheme="minorEastAsia" w:hAnsi="Arial" w:cs="Arial"/>
          <w:color w:val="000000" w:themeColor="text1"/>
          <w:kern w:val="24"/>
        </w:rPr>
      </w:pPr>
    </w:p>
    <w:p w14:paraId="2E090135" w14:textId="2A801E5B" w:rsidR="002A3532" w:rsidRDefault="002A3532" w:rsidP="0021538A">
      <w:pPr>
        <w:spacing w:line="360" w:lineRule="auto"/>
        <w:rPr>
          <w:rFonts w:ascii="Arial" w:eastAsiaTheme="minorEastAsia" w:hAnsi="Arial" w:cs="Arial"/>
          <w:color w:val="000000" w:themeColor="text1"/>
          <w:kern w:val="24"/>
        </w:rPr>
      </w:pPr>
    </w:p>
    <w:p w14:paraId="10194335" w14:textId="3433F9EF" w:rsidR="002A3532" w:rsidRDefault="002A3532" w:rsidP="0021538A">
      <w:pPr>
        <w:spacing w:line="360" w:lineRule="auto"/>
        <w:rPr>
          <w:rFonts w:ascii="Arial" w:eastAsiaTheme="minorEastAsia" w:hAnsi="Arial" w:cs="Arial"/>
          <w:color w:val="000000" w:themeColor="text1"/>
          <w:kern w:val="24"/>
        </w:rPr>
      </w:pPr>
    </w:p>
    <w:p w14:paraId="490809B6" w14:textId="54695452" w:rsidR="002A3532" w:rsidRDefault="002A3532" w:rsidP="0021538A">
      <w:pPr>
        <w:spacing w:line="360" w:lineRule="auto"/>
        <w:rPr>
          <w:rFonts w:ascii="Arial" w:eastAsiaTheme="minorEastAsia" w:hAnsi="Arial" w:cs="Arial"/>
          <w:color w:val="000000" w:themeColor="text1"/>
          <w:kern w:val="24"/>
        </w:rPr>
      </w:pPr>
    </w:p>
    <w:p w14:paraId="67D4B962" w14:textId="66D8DE82" w:rsidR="002A3532" w:rsidRDefault="002A3532" w:rsidP="0021538A">
      <w:pPr>
        <w:spacing w:line="360" w:lineRule="auto"/>
        <w:rPr>
          <w:rFonts w:ascii="Arial" w:eastAsiaTheme="minorEastAsia" w:hAnsi="Arial" w:cs="Arial"/>
          <w:color w:val="000000" w:themeColor="text1"/>
          <w:kern w:val="24"/>
        </w:rPr>
      </w:pPr>
    </w:p>
    <w:p w14:paraId="0788036F" w14:textId="77777777" w:rsidR="005B45FA" w:rsidRDefault="005B45FA" w:rsidP="00410167">
      <w:pPr>
        <w:spacing w:line="360" w:lineRule="auto"/>
        <w:rPr>
          <w:rFonts w:ascii="Arial" w:eastAsiaTheme="minorEastAsia" w:hAnsi="Arial" w:cs="Arial"/>
          <w:color w:val="000000" w:themeColor="text1"/>
          <w:kern w:val="24"/>
        </w:rPr>
      </w:pPr>
    </w:p>
    <w:p w14:paraId="14DA2626"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7211AEB9"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72F7A96D"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7E68AD28"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5BF44CE7"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4E843708"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4EB8701A"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79B30AE6"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383AE255"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7A970DFD"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045BB741"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707A32C7" w14:textId="77777777" w:rsidR="00B0436B" w:rsidRDefault="00B0436B" w:rsidP="00410167">
      <w:pPr>
        <w:spacing w:line="360" w:lineRule="auto"/>
        <w:rPr>
          <w:rFonts w:ascii="Arial" w:eastAsiaTheme="minorEastAsia" w:hAnsi="Arial" w:cs="Arial"/>
          <w:b/>
          <w:bCs/>
          <w:color w:val="000000" w:themeColor="text1"/>
          <w:kern w:val="24"/>
          <w:u w:val="single"/>
          <w:lang w:val="cy-GB"/>
        </w:rPr>
      </w:pPr>
    </w:p>
    <w:p w14:paraId="0280746F" w14:textId="77777777" w:rsidR="00EF4A53" w:rsidRDefault="00EF4A53" w:rsidP="00410167">
      <w:pPr>
        <w:spacing w:line="360" w:lineRule="auto"/>
        <w:rPr>
          <w:rFonts w:ascii="Arial" w:eastAsiaTheme="minorEastAsia" w:hAnsi="Arial" w:cs="Arial"/>
          <w:b/>
          <w:bCs/>
          <w:color w:val="000000" w:themeColor="text1"/>
          <w:kern w:val="24"/>
          <w:u w:val="single"/>
          <w:lang w:val="cy-GB"/>
        </w:rPr>
      </w:pPr>
    </w:p>
    <w:p w14:paraId="27948349" w14:textId="77777777" w:rsidR="00EF4A53" w:rsidRDefault="00EF4A53" w:rsidP="00410167">
      <w:pPr>
        <w:spacing w:line="360" w:lineRule="auto"/>
        <w:rPr>
          <w:rFonts w:ascii="Arial" w:eastAsiaTheme="minorEastAsia" w:hAnsi="Arial" w:cs="Arial"/>
          <w:b/>
          <w:bCs/>
          <w:color w:val="000000" w:themeColor="text1"/>
          <w:kern w:val="24"/>
          <w:u w:val="single"/>
          <w:lang w:val="cy-GB"/>
        </w:rPr>
      </w:pPr>
    </w:p>
    <w:p w14:paraId="4B6DA84B" w14:textId="14FF7768" w:rsidR="005073CE" w:rsidRDefault="005073CE" w:rsidP="00410167">
      <w:pPr>
        <w:spacing w:line="360" w:lineRule="auto"/>
        <w:rPr>
          <w:rFonts w:ascii="Arial" w:eastAsiaTheme="minorEastAsia" w:hAnsi="Arial" w:cs="Arial"/>
          <w:b/>
          <w:bCs/>
          <w:color w:val="000000" w:themeColor="text1"/>
          <w:kern w:val="24"/>
          <w:u w:val="single"/>
          <w:lang w:val="cy-GB"/>
        </w:rPr>
      </w:pPr>
      <w:r w:rsidRPr="005073CE">
        <w:rPr>
          <w:rFonts w:ascii="Arial" w:eastAsiaTheme="minorEastAsia" w:hAnsi="Arial" w:cs="Arial"/>
          <w:b/>
          <w:bCs/>
          <w:color w:val="000000" w:themeColor="text1"/>
          <w:kern w:val="24"/>
          <w:u w:val="single"/>
          <w:lang w:val="cy-GB"/>
        </w:rPr>
        <w:t>References</w:t>
      </w:r>
    </w:p>
    <w:p w14:paraId="5B0E6EA7" w14:textId="77777777" w:rsidR="003A3EE5" w:rsidRDefault="003A3EE5" w:rsidP="00410167">
      <w:pPr>
        <w:spacing w:line="360" w:lineRule="auto"/>
        <w:rPr>
          <w:rStyle w:val="Hyperlink"/>
          <w:rFonts w:ascii="Arial" w:eastAsiaTheme="minorEastAsia" w:hAnsi="Arial" w:cs="Arial"/>
          <w:color w:val="auto"/>
          <w:kern w:val="24"/>
          <w:u w:val="none"/>
          <w:lang w:val="cy-GB"/>
        </w:rPr>
      </w:pPr>
    </w:p>
    <w:p w14:paraId="53B7E0FF" w14:textId="77777777"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Bayne-Jardine, C.; Hay, C. and Wood, M. (2000) </w:t>
      </w:r>
      <w:r>
        <w:rPr>
          <w:rStyle w:val="Hyperlink"/>
          <w:rFonts w:ascii="Arial" w:eastAsiaTheme="minorEastAsia" w:hAnsi="Arial" w:cs="Arial"/>
          <w:i/>
          <w:iCs/>
          <w:color w:val="auto"/>
          <w:kern w:val="24"/>
          <w:u w:val="none"/>
          <w:lang w:val="cy-GB"/>
        </w:rPr>
        <w:t>Improving Quality in Education</w:t>
      </w:r>
      <w:r>
        <w:rPr>
          <w:rStyle w:val="Hyperlink"/>
          <w:rFonts w:ascii="Arial" w:eastAsiaTheme="minorEastAsia" w:hAnsi="Arial" w:cs="Arial"/>
          <w:color w:val="auto"/>
          <w:kern w:val="24"/>
          <w:u w:val="none"/>
          <w:lang w:val="cy-GB"/>
        </w:rPr>
        <w:t>; London, The Falmer Press.</w:t>
      </w:r>
    </w:p>
    <w:p w14:paraId="503F78CB" w14:textId="77777777" w:rsidR="003A3EE5" w:rsidRPr="00DA0270" w:rsidRDefault="003A3EE5" w:rsidP="00410167">
      <w:pPr>
        <w:spacing w:line="360" w:lineRule="auto"/>
        <w:rPr>
          <w:rStyle w:val="Hyperlink"/>
          <w:rFonts w:ascii="Arial" w:eastAsiaTheme="minorEastAsia" w:hAnsi="Arial" w:cs="Arial"/>
          <w:b/>
          <w:bCs/>
          <w:kern w:val="24"/>
          <w:lang w:val="cy-GB"/>
        </w:rPr>
      </w:pPr>
      <w:r>
        <w:rPr>
          <w:rStyle w:val="Hyperlink"/>
          <w:rFonts w:ascii="Arial" w:eastAsiaTheme="minorEastAsia" w:hAnsi="Arial" w:cs="Arial"/>
          <w:color w:val="auto"/>
          <w:kern w:val="24"/>
          <w:u w:val="none"/>
          <w:lang w:val="cy-GB"/>
        </w:rPr>
        <w:t xml:space="preserve">Brighouse, T. (2013) </w:t>
      </w:r>
      <w:r>
        <w:rPr>
          <w:rStyle w:val="Hyperlink"/>
          <w:rFonts w:ascii="Arial" w:eastAsiaTheme="minorEastAsia" w:hAnsi="Arial" w:cs="Arial"/>
          <w:i/>
          <w:iCs/>
          <w:color w:val="auto"/>
          <w:kern w:val="24"/>
          <w:u w:val="none"/>
          <w:lang w:val="cy-GB"/>
        </w:rPr>
        <w:t xml:space="preserve">The A-Z of school improvement: principles and practice; </w:t>
      </w:r>
      <w:r w:rsidRPr="002A3532">
        <w:rPr>
          <w:rStyle w:val="Hyperlink"/>
          <w:rFonts w:ascii="Arial" w:eastAsiaTheme="minorEastAsia" w:hAnsi="Arial" w:cs="Arial"/>
          <w:color w:val="auto"/>
          <w:kern w:val="24"/>
          <w:u w:val="none"/>
          <w:lang w:val="cy-GB"/>
        </w:rPr>
        <w:t>London; Bloomsbury.</w:t>
      </w:r>
    </w:p>
    <w:p w14:paraId="2E09DBA3" w14:textId="77777777" w:rsidR="003A3EE5" w:rsidRPr="001A6A06" w:rsidRDefault="003A3EE5" w:rsidP="00410167">
      <w:pPr>
        <w:spacing w:line="360" w:lineRule="auto"/>
        <w:rPr>
          <w:rStyle w:val="Hyperlink"/>
          <w:rFonts w:ascii="Arial" w:eastAsiaTheme="minorEastAsia" w:hAnsi="Arial" w:cs="Arial"/>
          <w:color w:val="auto"/>
          <w:kern w:val="24"/>
          <w:u w:val="none"/>
          <w:lang w:val="cy-GB"/>
        </w:rPr>
      </w:pPr>
      <w:bookmarkStart w:id="1" w:name="_Hlk38036928"/>
      <w:r>
        <w:rPr>
          <w:rStyle w:val="Hyperlink"/>
          <w:rFonts w:ascii="Arial" w:eastAsiaTheme="minorEastAsia" w:hAnsi="Arial" w:cs="Arial"/>
          <w:color w:val="auto"/>
          <w:kern w:val="24"/>
          <w:u w:val="none"/>
          <w:lang w:val="cy-GB"/>
        </w:rPr>
        <w:t xml:space="preserve">Bronfenbrenner, U. (1979) </w:t>
      </w:r>
      <w:r w:rsidRPr="00BC6697">
        <w:rPr>
          <w:rStyle w:val="Hyperlink"/>
          <w:rFonts w:ascii="Arial" w:eastAsiaTheme="minorEastAsia" w:hAnsi="Arial" w:cs="Arial"/>
          <w:i/>
          <w:iCs/>
          <w:color w:val="auto"/>
          <w:kern w:val="24"/>
          <w:u w:val="none"/>
          <w:lang w:val="cy-GB"/>
        </w:rPr>
        <w:t>The Ecology of Human Developement. Experiment by Nature and Design</w:t>
      </w:r>
      <w:r>
        <w:rPr>
          <w:rStyle w:val="Hyperlink"/>
          <w:rFonts w:ascii="Arial" w:eastAsiaTheme="minorEastAsia" w:hAnsi="Arial" w:cs="Arial"/>
          <w:color w:val="auto"/>
          <w:kern w:val="24"/>
          <w:u w:val="none"/>
          <w:lang w:val="cy-GB"/>
        </w:rPr>
        <w:t xml:space="preserve">; USA; Harvard University Press. </w:t>
      </w:r>
    </w:p>
    <w:bookmarkEnd w:id="1"/>
    <w:p w14:paraId="4B3BD887" w14:textId="77777777"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Brownhill, S. And Shelton, F. (2008) </w:t>
      </w:r>
      <w:r w:rsidRPr="000E4054">
        <w:rPr>
          <w:rStyle w:val="Hyperlink"/>
          <w:rFonts w:ascii="Arial" w:eastAsiaTheme="minorEastAsia" w:hAnsi="Arial" w:cs="Arial"/>
          <w:i/>
          <w:iCs/>
          <w:color w:val="auto"/>
          <w:kern w:val="24"/>
          <w:u w:val="none"/>
          <w:lang w:val="cy-GB"/>
        </w:rPr>
        <w:t>Effective Behaviour Managementg in the Primary Classroom</w:t>
      </w:r>
      <w:r>
        <w:rPr>
          <w:rStyle w:val="Hyperlink"/>
          <w:rFonts w:ascii="Arial" w:eastAsiaTheme="minorEastAsia" w:hAnsi="Arial" w:cs="Arial"/>
          <w:color w:val="auto"/>
          <w:kern w:val="24"/>
          <w:u w:val="none"/>
          <w:lang w:val="cy-GB"/>
        </w:rPr>
        <w:t>; England; Open University Press.</w:t>
      </w:r>
    </w:p>
    <w:p w14:paraId="51EE847D" w14:textId="77777777" w:rsidR="003A3EE5" w:rsidRDefault="003A3EE5" w:rsidP="00410167">
      <w:pPr>
        <w:spacing w:line="360" w:lineRule="auto"/>
        <w:rPr>
          <w:rStyle w:val="Hyperlink"/>
          <w:rFonts w:ascii="Arial" w:eastAsiaTheme="minorEastAsia" w:hAnsi="Arial" w:cs="Arial"/>
          <w:color w:val="auto"/>
          <w:kern w:val="24"/>
          <w:u w:val="none"/>
          <w:lang w:val="cy-GB"/>
        </w:rPr>
      </w:pPr>
      <w:bookmarkStart w:id="2" w:name="_Hlk38036800"/>
      <w:r>
        <w:rPr>
          <w:rStyle w:val="Hyperlink"/>
          <w:rFonts w:ascii="Arial" w:eastAsiaTheme="minorEastAsia" w:hAnsi="Arial" w:cs="Arial"/>
          <w:color w:val="auto"/>
          <w:kern w:val="24"/>
          <w:u w:val="none"/>
          <w:lang w:val="cy-GB"/>
        </w:rPr>
        <w:t xml:space="preserve">Burgess, G. R.; Connor, J. and Galloway, S. (2013) </w:t>
      </w:r>
      <w:r>
        <w:rPr>
          <w:rStyle w:val="Hyperlink"/>
          <w:rFonts w:ascii="Arial" w:eastAsiaTheme="minorEastAsia" w:hAnsi="Arial" w:cs="Arial"/>
          <w:i/>
          <w:iCs/>
          <w:color w:val="auto"/>
          <w:kern w:val="24"/>
          <w:u w:val="none"/>
          <w:lang w:val="cy-GB"/>
        </w:rPr>
        <w:t>Implementing In Service Education and Training</w:t>
      </w:r>
      <w:r>
        <w:rPr>
          <w:rStyle w:val="Hyperlink"/>
          <w:rFonts w:ascii="Arial" w:eastAsiaTheme="minorEastAsia" w:hAnsi="Arial" w:cs="Arial"/>
          <w:color w:val="auto"/>
          <w:kern w:val="24"/>
          <w:u w:val="none"/>
          <w:lang w:val="cy-GB"/>
        </w:rPr>
        <w:t xml:space="preserve">; New York; Routledge. </w:t>
      </w:r>
    </w:p>
    <w:bookmarkEnd w:id="2"/>
    <w:p w14:paraId="465D9A42" w14:textId="77777777"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Carrigan, D. and Lauchlan, F. (2013) </w:t>
      </w:r>
      <w:r>
        <w:rPr>
          <w:rStyle w:val="Hyperlink"/>
          <w:rFonts w:ascii="Arial" w:eastAsiaTheme="minorEastAsia" w:hAnsi="Arial" w:cs="Arial"/>
          <w:i/>
          <w:iCs/>
          <w:color w:val="auto"/>
          <w:kern w:val="24"/>
          <w:u w:val="none"/>
          <w:lang w:val="cy-GB"/>
        </w:rPr>
        <w:t>Improving Learning Through Dynamic Assessment. A Practical Classroom Resource</w:t>
      </w:r>
      <w:r>
        <w:rPr>
          <w:rStyle w:val="Hyperlink"/>
          <w:rFonts w:ascii="Arial" w:eastAsiaTheme="minorEastAsia" w:hAnsi="Arial" w:cs="Arial"/>
          <w:color w:val="auto"/>
          <w:kern w:val="24"/>
          <w:u w:val="none"/>
          <w:lang w:val="cy-GB"/>
        </w:rPr>
        <w:t>; London; Jessica Kingsley Publishers.</w:t>
      </w:r>
    </w:p>
    <w:p w14:paraId="0FF3B091" w14:textId="77777777"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Hargreaves, H. D. and Hopkins, D. (1994) </w:t>
      </w:r>
      <w:r w:rsidRPr="00D42F68">
        <w:rPr>
          <w:rStyle w:val="Hyperlink"/>
          <w:rFonts w:ascii="Arial" w:eastAsiaTheme="minorEastAsia" w:hAnsi="Arial" w:cs="Arial"/>
          <w:i/>
          <w:iCs/>
          <w:color w:val="auto"/>
          <w:kern w:val="24"/>
          <w:u w:val="none"/>
          <w:lang w:val="cy-GB"/>
        </w:rPr>
        <w:t>Developement Planning for School Improvement</w:t>
      </w:r>
      <w:r>
        <w:rPr>
          <w:rStyle w:val="Hyperlink"/>
          <w:rFonts w:ascii="Arial" w:eastAsiaTheme="minorEastAsia" w:hAnsi="Arial" w:cs="Arial"/>
          <w:color w:val="auto"/>
          <w:kern w:val="24"/>
          <w:u w:val="none"/>
          <w:lang w:val="cy-GB"/>
        </w:rPr>
        <w:t>; London; Cassell.</w:t>
      </w:r>
    </w:p>
    <w:p w14:paraId="12C9754F" w14:textId="18040A44"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Hargreaves, H. D. and Hopkins, D. (2005) </w:t>
      </w:r>
      <w:r w:rsidRPr="00D103A2">
        <w:rPr>
          <w:rStyle w:val="Hyperlink"/>
          <w:rFonts w:ascii="Arial" w:eastAsiaTheme="minorEastAsia" w:hAnsi="Arial" w:cs="Arial"/>
          <w:i/>
          <w:iCs/>
          <w:color w:val="auto"/>
          <w:kern w:val="24"/>
          <w:u w:val="none"/>
          <w:lang w:val="cy-GB"/>
        </w:rPr>
        <w:t>The Empowered School: The management and practice of development planning</w:t>
      </w:r>
      <w:r>
        <w:rPr>
          <w:rStyle w:val="Hyperlink"/>
          <w:rFonts w:ascii="Arial" w:eastAsiaTheme="minorEastAsia" w:hAnsi="Arial" w:cs="Arial"/>
          <w:color w:val="auto"/>
          <w:kern w:val="24"/>
          <w:u w:val="none"/>
          <w:lang w:val="cy-GB"/>
        </w:rPr>
        <w:t>; London; Continuum.</w:t>
      </w:r>
    </w:p>
    <w:bookmarkStart w:id="3" w:name="_Hlk38036854"/>
    <w:p w14:paraId="6A9AA1FB" w14:textId="77777777" w:rsidR="00B0436B" w:rsidRPr="00B0436B" w:rsidRDefault="00B0436B" w:rsidP="00B0436B">
      <w:pPr>
        <w:spacing w:line="360" w:lineRule="auto"/>
        <w:rPr>
          <w:rFonts w:ascii="Arial" w:eastAsiaTheme="minorEastAsia" w:hAnsi="Arial" w:cs="Arial"/>
          <w:b/>
          <w:bCs/>
          <w:kern w:val="24"/>
          <w:u w:val="single"/>
          <w:lang w:val="cy-GB"/>
        </w:rPr>
      </w:pPr>
      <w:r w:rsidRPr="00B0436B">
        <w:fldChar w:fldCharType="begin"/>
      </w:r>
      <w:r w:rsidRPr="00B0436B">
        <w:instrText xml:space="preserve"> HYPERLINK "https://www.estyn.gov.wales/sites/www.estyn.gov.wales/files/documents/Ysgol%20Gynradd%20Gymraeg%20Tan-y-lan%20en.pdf" </w:instrText>
      </w:r>
      <w:r w:rsidRPr="00B0436B">
        <w:fldChar w:fldCharType="separate"/>
      </w:r>
      <w:r w:rsidRPr="00B0436B">
        <w:rPr>
          <w:rStyle w:val="Hyperlink"/>
          <w:rFonts w:ascii="Arial" w:eastAsiaTheme="minorEastAsia" w:hAnsi="Arial" w:cs="Arial"/>
          <w:b/>
          <w:bCs/>
          <w:color w:val="auto"/>
          <w:kern w:val="24"/>
          <w:lang w:val="cy-GB"/>
        </w:rPr>
        <w:t>https://www.estyn.gov.wales/sites/www.estyn.gov.wales/files/documents/Ysgol%20Gynradd%20Gymraeg%20Tan-y-lan%20en.pdf</w:t>
      </w:r>
      <w:r w:rsidRPr="00B0436B">
        <w:rPr>
          <w:rStyle w:val="Hyperlink"/>
          <w:rFonts w:ascii="Arial" w:eastAsiaTheme="minorEastAsia" w:hAnsi="Arial" w:cs="Arial"/>
          <w:b/>
          <w:bCs/>
          <w:color w:val="auto"/>
          <w:kern w:val="24"/>
          <w:lang w:val="cy-GB"/>
        </w:rPr>
        <w:fldChar w:fldCharType="end"/>
      </w:r>
    </w:p>
    <w:bookmarkEnd w:id="3"/>
    <w:p w14:paraId="47E77614" w14:textId="67CC68AA" w:rsidR="00B0436B" w:rsidRPr="00B0436B" w:rsidRDefault="00B0436B" w:rsidP="00B0436B">
      <w:pPr>
        <w:spacing w:line="360" w:lineRule="auto"/>
        <w:rPr>
          <w:rStyle w:val="Hyperlink"/>
          <w:rFonts w:ascii="Arial" w:eastAsiaTheme="minorEastAsia" w:hAnsi="Arial" w:cs="Arial"/>
          <w:b/>
          <w:bCs/>
          <w:color w:val="auto"/>
          <w:kern w:val="24"/>
          <w:lang w:val="cy-GB"/>
        </w:rPr>
      </w:pPr>
      <w:r w:rsidRPr="00B0436B">
        <w:rPr>
          <w:rFonts w:ascii="Arial" w:eastAsiaTheme="minorEastAsia" w:hAnsi="Arial" w:cs="Arial"/>
          <w:b/>
          <w:bCs/>
          <w:kern w:val="24"/>
          <w:lang w:val="cy-GB"/>
        </w:rPr>
        <w:fldChar w:fldCharType="begin"/>
      </w:r>
      <w:r w:rsidRPr="00B0436B">
        <w:rPr>
          <w:rFonts w:ascii="Arial" w:eastAsiaTheme="minorEastAsia" w:hAnsi="Arial" w:cs="Arial"/>
          <w:b/>
          <w:bCs/>
          <w:kern w:val="24"/>
          <w:lang w:val="cy-GB"/>
        </w:rPr>
        <w:instrText xml:space="preserve"> HYPERLINK "</w:instrText>
      </w:r>
      <w:r w:rsidRPr="00B0436B">
        <w:rPr>
          <w:rFonts w:ascii="Arial" w:eastAsiaTheme="minorEastAsia" w:hAnsi="Arial" w:cs="Arial"/>
          <w:b/>
          <w:bCs/>
          <w:kern w:val="24"/>
          <w:lang w:val="cy-GB"/>
        </w:rPr>
        <w:instrText>https://gov.wales/sites/default/files/publications/2018-03/school-development-plans.pdf</w:instrText>
      </w:r>
      <w:r w:rsidRPr="00B0436B">
        <w:rPr>
          <w:rFonts w:ascii="Arial" w:eastAsiaTheme="minorEastAsia" w:hAnsi="Arial" w:cs="Arial"/>
          <w:b/>
          <w:bCs/>
          <w:kern w:val="24"/>
          <w:lang w:val="cy-GB"/>
        </w:rPr>
        <w:instrText xml:space="preserve">" </w:instrText>
      </w:r>
      <w:r w:rsidRPr="00B0436B">
        <w:rPr>
          <w:rFonts w:ascii="Arial" w:eastAsiaTheme="minorEastAsia" w:hAnsi="Arial" w:cs="Arial"/>
          <w:b/>
          <w:bCs/>
          <w:kern w:val="24"/>
          <w:lang w:val="cy-GB"/>
        </w:rPr>
        <w:fldChar w:fldCharType="separate"/>
      </w:r>
      <w:r w:rsidRPr="00B0436B">
        <w:rPr>
          <w:rStyle w:val="Hyperlink"/>
          <w:rFonts w:ascii="Arial" w:eastAsiaTheme="minorEastAsia" w:hAnsi="Arial" w:cs="Arial"/>
          <w:b/>
          <w:bCs/>
          <w:color w:val="auto"/>
          <w:kern w:val="24"/>
          <w:lang w:val="cy-GB"/>
        </w:rPr>
        <w:t>https://gov.wales/sites/default/files/publications/2018-03/school-development-plans.pdf</w:t>
      </w:r>
      <w:r w:rsidRPr="00B0436B">
        <w:rPr>
          <w:rFonts w:ascii="Arial" w:eastAsiaTheme="minorEastAsia" w:hAnsi="Arial" w:cs="Arial"/>
          <w:b/>
          <w:bCs/>
          <w:kern w:val="24"/>
          <w:lang w:val="cy-GB"/>
        </w:rPr>
        <w:fldChar w:fldCharType="end"/>
      </w:r>
    </w:p>
    <w:p w14:paraId="15A9B144" w14:textId="2B6D8E50" w:rsidR="00B0436B" w:rsidRPr="00B0436B" w:rsidRDefault="00B0436B" w:rsidP="00B0436B">
      <w:pPr>
        <w:spacing w:line="360" w:lineRule="auto"/>
        <w:rPr>
          <w:rStyle w:val="Hyperlink"/>
          <w:rFonts w:ascii="Arial" w:eastAsiaTheme="minorEastAsia" w:hAnsi="Arial" w:cs="Arial"/>
          <w:b/>
          <w:bCs/>
          <w:color w:val="auto"/>
          <w:kern w:val="24"/>
          <w:lang w:val="cy-GB"/>
        </w:rPr>
      </w:pPr>
      <w:hyperlink r:id="rId9" w:history="1">
        <w:r w:rsidRPr="00B0436B">
          <w:rPr>
            <w:rStyle w:val="Hyperlink"/>
            <w:rFonts w:ascii="Arial" w:eastAsiaTheme="minorEastAsia" w:hAnsi="Arial" w:cs="Arial"/>
            <w:b/>
            <w:bCs/>
            <w:color w:val="auto"/>
            <w:kern w:val="24"/>
            <w:lang w:val="cy-GB"/>
          </w:rPr>
          <w:t>https://hwb.gov.wales/curriculum-for-wales/introduction/</w:t>
        </w:r>
      </w:hyperlink>
    </w:p>
    <w:p w14:paraId="6A5A6B8A" w14:textId="77777777" w:rsidR="00B0436B" w:rsidRPr="00B0436B" w:rsidRDefault="00B0436B" w:rsidP="00B0436B">
      <w:pPr>
        <w:spacing w:line="360" w:lineRule="auto"/>
        <w:rPr>
          <w:rStyle w:val="Hyperlink"/>
          <w:rFonts w:ascii="Arial" w:eastAsiaTheme="minorEastAsia" w:hAnsi="Arial" w:cs="Arial"/>
          <w:b/>
          <w:bCs/>
          <w:color w:val="auto"/>
          <w:kern w:val="24"/>
          <w:lang w:val="cy-GB"/>
        </w:rPr>
      </w:pPr>
      <w:hyperlink r:id="rId10" w:history="1">
        <w:r w:rsidRPr="00B0436B">
          <w:rPr>
            <w:rStyle w:val="Hyperlink"/>
            <w:rFonts w:ascii="Arial" w:eastAsiaTheme="minorEastAsia" w:hAnsi="Arial" w:cs="Arial"/>
            <w:b/>
            <w:bCs/>
            <w:color w:val="auto"/>
            <w:kern w:val="24"/>
            <w:lang w:val="cy-GB"/>
          </w:rPr>
          <w:t>https://www.savethechildren.org.uk/about-us/who-we-are/our-strategy</w:t>
        </w:r>
      </w:hyperlink>
    </w:p>
    <w:p w14:paraId="2A022E09" w14:textId="0DC07C9A" w:rsidR="00B0436B" w:rsidRDefault="00B0436B" w:rsidP="00B0436B">
      <w:pPr>
        <w:spacing w:line="360" w:lineRule="auto"/>
        <w:rPr>
          <w:rFonts w:ascii="Arial" w:eastAsiaTheme="minorEastAsia" w:hAnsi="Arial" w:cs="Arial"/>
          <w:b/>
          <w:bCs/>
          <w:kern w:val="24"/>
          <w:lang w:val="cy-GB"/>
        </w:rPr>
      </w:pPr>
      <w:hyperlink r:id="rId11" w:history="1">
        <w:r w:rsidRPr="00B0436B">
          <w:rPr>
            <w:rStyle w:val="Hyperlink"/>
            <w:rFonts w:ascii="Arial" w:eastAsiaTheme="minorEastAsia" w:hAnsi="Arial" w:cs="Arial"/>
            <w:b/>
            <w:bCs/>
            <w:color w:val="auto"/>
            <w:kern w:val="24"/>
            <w:lang w:val="cy-GB"/>
          </w:rPr>
          <w:t>https://solihullapproachparenting.com/</w:t>
        </w:r>
      </w:hyperlink>
    </w:p>
    <w:p w14:paraId="33AC9863" w14:textId="7C11DB67" w:rsidR="00EF4A53" w:rsidRPr="00B0436B" w:rsidRDefault="00EF4A53" w:rsidP="00EF4A53">
      <w:pPr>
        <w:spacing w:line="360" w:lineRule="auto"/>
        <w:rPr>
          <w:rStyle w:val="Hyperlink"/>
          <w:rFonts w:ascii="Arial" w:eastAsiaTheme="minorEastAsia" w:hAnsi="Arial" w:cs="Arial"/>
          <w:b/>
          <w:bCs/>
          <w:color w:val="auto"/>
          <w:kern w:val="24"/>
          <w:lang w:val="cy-GB"/>
        </w:rPr>
      </w:pPr>
      <w:r w:rsidRPr="00EF4A53">
        <w:rPr>
          <w:rFonts w:ascii="Arial" w:eastAsiaTheme="minorEastAsia" w:hAnsi="Arial" w:cs="Arial"/>
          <w:b/>
          <w:bCs/>
          <w:kern w:val="24"/>
          <w:lang w:val="cy-GB"/>
        </w:rPr>
        <w:t>https://www.swansea.gov.uk/</w:t>
      </w:r>
    </w:p>
    <w:bookmarkStart w:id="4" w:name="_Hlk38036890"/>
    <w:p w14:paraId="0508F8FC" w14:textId="09494E95" w:rsidR="00B0436B" w:rsidRPr="00452572" w:rsidRDefault="00EF4A53" w:rsidP="00B0436B">
      <w:pPr>
        <w:spacing w:line="360" w:lineRule="auto"/>
        <w:rPr>
          <w:rStyle w:val="Hyperlink"/>
          <w:rFonts w:ascii="Arial" w:eastAsiaTheme="minorEastAsia" w:hAnsi="Arial" w:cs="Arial"/>
          <w:b/>
          <w:bCs/>
          <w:color w:val="auto"/>
          <w:kern w:val="24"/>
          <w:lang w:val="cy-GB"/>
        </w:rPr>
      </w:pPr>
      <w:r w:rsidRPr="00452572">
        <w:rPr>
          <w:rFonts w:ascii="Arial" w:eastAsiaTheme="minorEastAsia" w:hAnsi="Arial" w:cs="Arial"/>
          <w:b/>
          <w:bCs/>
          <w:kern w:val="24"/>
          <w:lang w:val="cy-GB"/>
        </w:rPr>
        <w:fldChar w:fldCharType="begin"/>
      </w:r>
      <w:r w:rsidRPr="00452572">
        <w:rPr>
          <w:rFonts w:ascii="Arial" w:eastAsiaTheme="minorEastAsia" w:hAnsi="Arial" w:cs="Arial"/>
          <w:b/>
          <w:bCs/>
          <w:kern w:val="24"/>
          <w:lang w:val="cy-GB"/>
        </w:rPr>
        <w:instrText xml:space="preserve"> HYPERLINK "</w:instrText>
      </w:r>
      <w:r w:rsidRPr="00452572">
        <w:rPr>
          <w:rFonts w:ascii="Arial" w:eastAsiaTheme="minorEastAsia" w:hAnsi="Arial" w:cs="Arial"/>
          <w:b/>
          <w:bCs/>
          <w:kern w:val="24"/>
          <w:lang w:val="cy-GB"/>
        </w:rPr>
        <w:instrText>https://www.swansea.gov.uk/taf</w:instrText>
      </w:r>
      <w:r w:rsidRPr="00452572">
        <w:rPr>
          <w:rFonts w:ascii="Arial" w:eastAsiaTheme="minorEastAsia" w:hAnsi="Arial" w:cs="Arial"/>
          <w:b/>
          <w:bCs/>
          <w:kern w:val="24"/>
          <w:lang w:val="cy-GB"/>
        </w:rPr>
        <w:instrText xml:space="preserve">" </w:instrText>
      </w:r>
      <w:r w:rsidRPr="00452572">
        <w:rPr>
          <w:rFonts w:ascii="Arial" w:eastAsiaTheme="minorEastAsia" w:hAnsi="Arial" w:cs="Arial"/>
          <w:b/>
          <w:bCs/>
          <w:kern w:val="24"/>
          <w:lang w:val="cy-GB"/>
        </w:rPr>
        <w:fldChar w:fldCharType="separate"/>
      </w:r>
      <w:r w:rsidRPr="00452572">
        <w:rPr>
          <w:rStyle w:val="Hyperlink"/>
          <w:rFonts w:ascii="Arial" w:eastAsiaTheme="minorEastAsia" w:hAnsi="Arial" w:cs="Arial"/>
          <w:b/>
          <w:bCs/>
          <w:color w:val="auto"/>
          <w:kern w:val="24"/>
          <w:lang w:val="cy-GB"/>
        </w:rPr>
        <w:t>https://www.swansea.gov.uk</w:t>
      </w:r>
      <w:bookmarkEnd w:id="4"/>
      <w:r w:rsidRPr="00452572">
        <w:rPr>
          <w:rStyle w:val="Hyperlink"/>
          <w:rFonts w:ascii="Arial" w:eastAsiaTheme="minorEastAsia" w:hAnsi="Arial" w:cs="Arial"/>
          <w:b/>
          <w:bCs/>
          <w:color w:val="auto"/>
          <w:kern w:val="24"/>
          <w:lang w:val="cy-GB"/>
        </w:rPr>
        <w:t>/taf</w:t>
      </w:r>
      <w:r w:rsidRPr="00452572">
        <w:rPr>
          <w:rFonts w:ascii="Arial" w:eastAsiaTheme="minorEastAsia" w:hAnsi="Arial" w:cs="Arial"/>
          <w:b/>
          <w:bCs/>
          <w:kern w:val="24"/>
          <w:lang w:val="cy-GB"/>
        </w:rPr>
        <w:fldChar w:fldCharType="end"/>
      </w:r>
      <w:bookmarkStart w:id="5" w:name="_GoBack"/>
      <w:bookmarkEnd w:id="5"/>
    </w:p>
    <w:p w14:paraId="55A607E1" w14:textId="77777777"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Koheru, A. (2008) </w:t>
      </w:r>
      <w:r>
        <w:rPr>
          <w:rStyle w:val="Hyperlink"/>
          <w:rFonts w:ascii="Arial" w:eastAsiaTheme="minorEastAsia" w:hAnsi="Arial" w:cs="Arial"/>
          <w:i/>
          <w:iCs/>
          <w:color w:val="auto"/>
          <w:kern w:val="24"/>
          <w:u w:val="none"/>
          <w:lang w:val="cy-GB"/>
        </w:rPr>
        <w:t>Professional Communication</w:t>
      </w:r>
      <w:r>
        <w:rPr>
          <w:rStyle w:val="Hyperlink"/>
          <w:rFonts w:ascii="Arial" w:eastAsiaTheme="minorEastAsia" w:hAnsi="Arial" w:cs="Arial"/>
          <w:color w:val="auto"/>
          <w:kern w:val="24"/>
          <w:u w:val="none"/>
          <w:lang w:val="cy-GB"/>
        </w:rPr>
        <w:t xml:space="preserve">; New-Delhi; Tata McGraw-Hill Publishing Company. </w:t>
      </w:r>
    </w:p>
    <w:p w14:paraId="5D8914B5" w14:textId="77777777"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Lidz, C. S. (1991) </w:t>
      </w:r>
      <w:r>
        <w:rPr>
          <w:rStyle w:val="Hyperlink"/>
          <w:rFonts w:ascii="Arial" w:eastAsiaTheme="minorEastAsia" w:hAnsi="Arial" w:cs="Arial"/>
          <w:i/>
          <w:iCs/>
          <w:color w:val="auto"/>
          <w:kern w:val="24"/>
          <w:u w:val="none"/>
          <w:lang w:val="cy-GB"/>
        </w:rPr>
        <w:t>Practicioners Guide to Dynamic Assessement</w:t>
      </w:r>
      <w:r>
        <w:rPr>
          <w:rStyle w:val="Hyperlink"/>
          <w:rFonts w:ascii="Arial" w:eastAsiaTheme="minorEastAsia" w:hAnsi="Arial" w:cs="Arial"/>
          <w:color w:val="auto"/>
          <w:kern w:val="24"/>
          <w:u w:val="none"/>
          <w:lang w:val="cy-GB"/>
        </w:rPr>
        <w:t>; New York; Guilford.</w:t>
      </w:r>
    </w:p>
    <w:p w14:paraId="6EEC5904" w14:textId="77777777"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Maines, B. (2003) </w:t>
      </w:r>
      <w:r w:rsidRPr="00D103A2">
        <w:rPr>
          <w:rStyle w:val="Hyperlink"/>
          <w:rFonts w:ascii="Arial" w:eastAsiaTheme="minorEastAsia" w:hAnsi="Arial" w:cs="Arial"/>
          <w:i/>
          <w:iCs/>
          <w:color w:val="auto"/>
          <w:kern w:val="24"/>
          <w:u w:val="none"/>
          <w:lang w:val="cy-GB"/>
        </w:rPr>
        <w:t>Reading Faces and Learning about Human Emotions</w:t>
      </w:r>
      <w:r>
        <w:rPr>
          <w:rStyle w:val="Hyperlink"/>
          <w:rFonts w:ascii="Arial" w:eastAsiaTheme="minorEastAsia" w:hAnsi="Arial" w:cs="Arial"/>
          <w:color w:val="auto"/>
          <w:kern w:val="24"/>
          <w:u w:val="none"/>
          <w:lang w:val="cy-GB"/>
        </w:rPr>
        <w:t>; London; Lucky Duck.</w:t>
      </w:r>
    </w:p>
    <w:p w14:paraId="7C1FD28E" w14:textId="77777777"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Millard, W. (2014) </w:t>
      </w:r>
      <w:r w:rsidRPr="00D42F68">
        <w:rPr>
          <w:rStyle w:val="Hyperlink"/>
          <w:rFonts w:ascii="Arial" w:eastAsiaTheme="minorEastAsia" w:hAnsi="Arial" w:cs="Arial"/>
          <w:i/>
          <w:iCs/>
          <w:color w:val="auto"/>
          <w:kern w:val="24"/>
          <w:u w:val="none"/>
          <w:lang w:val="cy-GB"/>
        </w:rPr>
        <w:t>How can school to school support sustain improvements in performance?</w:t>
      </w:r>
      <w:r>
        <w:rPr>
          <w:rStyle w:val="Hyperlink"/>
          <w:rFonts w:ascii="Arial" w:eastAsiaTheme="minorEastAsia" w:hAnsi="Arial" w:cs="Arial"/>
          <w:color w:val="auto"/>
          <w:kern w:val="24"/>
          <w:u w:val="none"/>
          <w:lang w:val="cy-GB"/>
        </w:rPr>
        <w:t xml:space="preserve">; Woodbridge; Academy Magazine. </w:t>
      </w:r>
    </w:p>
    <w:p w14:paraId="6BDD8533" w14:textId="77777777"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Morgan, S. N. And Reid, K. (2012) </w:t>
      </w:r>
      <w:r w:rsidRPr="00D42F68">
        <w:rPr>
          <w:rStyle w:val="Hyperlink"/>
          <w:rFonts w:ascii="Arial" w:eastAsiaTheme="minorEastAsia" w:hAnsi="Arial" w:cs="Arial"/>
          <w:i/>
          <w:iCs/>
          <w:color w:val="auto"/>
          <w:kern w:val="24"/>
          <w:u w:val="none"/>
          <w:lang w:val="cy-GB"/>
        </w:rPr>
        <w:t>Tackling behaviour in your Primary School. A practical handbook for teachers</w:t>
      </w:r>
      <w:r>
        <w:rPr>
          <w:rStyle w:val="Hyperlink"/>
          <w:rFonts w:ascii="Arial" w:eastAsiaTheme="minorEastAsia" w:hAnsi="Arial" w:cs="Arial"/>
          <w:color w:val="auto"/>
          <w:kern w:val="24"/>
          <w:u w:val="none"/>
          <w:lang w:val="cy-GB"/>
        </w:rPr>
        <w:t>; Oxon; Routledge.</w:t>
      </w:r>
    </w:p>
    <w:p w14:paraId="2C4BD9DC" w14:textId="77777777"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Page, M. R. and Page, S. T. (2015) </w:t>
      </w:r>
      <w:r w:rsidRPr="00D42F68">
        <w:rPr>
          <w:rStyle w:val="Hyperlink"/>
          <w:rFonts w:ascii="Arial" w:eastAsiaTheme="minorEastAsia" w:hAnsi="Arial" w:cs="Arial"/>
          <w:i/>
          <w:iCs/>
          <w:color w:val="auto"/>
          <w:kern w:val="24"/>
          <w:u w:val="none"/>
          <w:lang w:val="cy-GB"/>
        </w:rPr>
        <w:t>Promoting Health and Emotional Well-being in your classroom</w:t>
      </w:r>
      <w:r>
        <w:rPr>
          <w:rStyle w:val="Hyperlink"/>
          <w:rFonts w:ascii="Arial" w:eastAsiaTheme="minorEastAsia" w:hAnsi="Arial" w:cs="Arial"/>
          <w:color w:val="auto"/>
          <w:kern w:val="24"/>
          <w:u w:val="none"/>
          <w:lang w:val="cy-GB"/>
        </w:rPr>
        <w:t xml:space="preserve">: 6th edition; Burlington; Jones and Bartlett Learning. </w:t>
      </w:r>
    </w:p>
    <w:p w14:paraId="74F188C9" w14:textId="77777777"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Rogers, B. (2002) </w:t>
      </w:r>
      <w:r w:rsidRPr="000E4054">
        <w:rPr>
          <w:rStyle w:val="Hyperlink"/>
          <w:rFonts w:ascii="Arial" w:eastAsiaTheme="minorEastAsia" w:hAnsi="Arial" w:cs="Arial"/>
          <w:i/>
          <w:iCs/>
          <w:color w:val="auto"/>
          <w:kern w:val="24"/>
          <w:u w:val="none"/>
          <w:lang w:val="cy-GB"/>
        </w:rPr>
        <w:t>Teacher Leadership and Behaviour Management; London</w:t>
      </w:r>
      <w:r>
        <w:rPr>
          <w:rStyle w:val="Hyperlink"/>
          <w:rFonts w:ascii="Arial" w:eastAsiaTheme="minorEastAsia" w:hAnsi="Arial" w:cs="Arial"/>
          <w:color w:val="auto"/>
          <w:kern w:val="24"/>
          <w:u w:val="none"/>
          <w:lang w:val="cy-GB"/>
        </w:rPr>
        <w:t xml:space="preserve">; Paul Chapman Publishing. </w:t>
      </w:r>
    </w:p>
    <w:p w14:paraId="71198C3D" w14:textId="77777777" w:rsidR="003A3EE5" w:rsidRDefault="003A3EE5" w:rsidP="00410167">
      <w:pPr>
        <w:spacing w:line="360" w:lineRule="auto"/>
        <w:rPr>
          <w:rStyle w:val="Hyperlink"/>
          <w:rFonts w:ascii="Arial" w:eastAsiaTheme="minorEastAsia" w:hAnsi="Arial" w:cs="Arial"/>
          <w:color w:val="auto"/>
          <w:kern w:val="24"/>
          <w:u w:val="none"/>
          <w:lang w:val="cy-GB"/>
        </w:rPr>
      </w:pPr>
      <w:r>
        <w:rPr>
          <w:rStyle w:val="Hyperlink"/>
          <w:rFonts w:ascii="Arial" w:eastAsiaTheme="minorEastAsia" w:hAnsi="Arial" w:cs="Arial"/>
          <w:color w:val="auto"/>
          <w:kern w:val="24"/>
          <w:u w:val="none"/>
          <w:lang w:val="cy-GB"/>
        </w:rPr>
        <w:t xml:space="preserve">Southworth, G. (1994) </w:t>
      </w:r>
      <w:r>
        <w:rPr>
          <w:rStyle w:val="Hyperlink"/>
          <w:rFonts w:ascii="Arial" w:eastAsiaTheme="minorEastAsia" w:hAnsi="Arial" w:cs="Arial"/>
          <w:i/>
          <w:iCs/>
          <w:color w:val="auto"/>
          <w:kern w:val="24"/>
          <w:u w:val="none"/>
          <w:lang w:val="cy-GB"/>
        </w:rPr>
        <w:t>Readings in Primary School Developement</w:t>
      </w:r>
      <w:r>
        <w:rPr>
          <w:rStyle w:val="Hyperlink"/>
          <w:rFonts w:ascii="Arial" w:eastAsiaTheme="minorEastAsia" w:hAnsi="Arial" w:cs="Arial"/>
          <w:color w:val="auto"/>
          <w:kern w:val="24"/>
          <w:u w:val="none"/>
          <w:lang w:val="cy-GB"/>
        </w:rPr>
        <w:t xml:space="preserve">; London; The Falmer Press. </w:t>
      </w:r>
    </w:p>
    <w:p w14:paraId="3DEF3D68" w14:textId="77777777" w:rsidR="00D103A2" w:rsidRDefault="00D103A2" w:rsidP="00410167">
      <w:pPr>
        <w:spacing w:line="360" w:lineRule="auto"/>
        <w:rPr>
          <w:rStyle w:val="Hyperlink"/>
          <w:rFonts w:ascii="Arial" w:eastAsiaTheme="minorEastAsia" w:hAnsi="Arial" w:cs="Arial"/>
          <w:color w:val="auto"/>
          <w:kern w:val="24"/>
          <w:u w:val="none"/>
          <w:lang w:val="cy-GB"/>
        </w:rPr>
      </w:pPr>
    </w:p>
    <w:p w14:paraId="2A2E1891" w14:textId="77777777" w:rsidR="000E4054" w:rsidRPr="00FD2F17" w:rsidRDefault="000E4054" w:rsidP="00410167">
      <w:pPr>
        <w:spacing w:line="360" w:lineRule="auto"/>
        <w:rPr>
          <w:rFonts w:ascii="Arial" w:eastAsiaTheme="minorEastAsia" w:hAnsi="Arial" w:cs="Arial"/>
          <w:kern w:val="24"/>
          <w:lang w:val="cy-GB"/>
        </w:rPr>
      </w:pPr>
    </w:p>
    <w:p w14:paraId="16A7504B" w14:textId="77777777" w:rsidR="00B10242" w:rsidRDefault="00B10242" w:rsidP="00410167">
      <w:pPr>
        <w:spacing w:line="360" w:lineRule="auto"/>
        <w:rPr>
          <w:rFonts w:ascii="Arial" w:eastAsiaTheme="minorEastAsia" w:hAnsi="Arial" w:cs="Arial"/>
          <w:b/>
          <w:bCs/>
          <w:color w:val="000000" w:themeColor="text1"/>
          <w:kern w:val="24"/>
          <w:u w:val="single"/>
          <w:lang w:val="cy-GB"/>
        </w:rPr>
      </w:pPr>
    </w:p>
    <w:p w14:paraId="0EF51C20" w14:textId="77777777" w:rsidR="00DD4398" w:rsidRDefault="00DD4398" w:rsidP="00410167">
      <w:pPr>
        <w:spacing w:line="360" w:lineRule="auto"/>
        <w:rPr>
          <w:rFonts w:ascii="Arial" w:eastAsiaTheme="minorEastAsia" w:hAnsi="Arial" w:cs="Arial"/>
          <w:b/>
          <w:bCs/>
          <w:color w:val="000000" w:themeColor="text1"/>
          <w:kern w:val="24"/>
          <w:u w:val="single"/>
          <w:lang w:val="cy-GB"/>
        </w:rPr>
      </w:pPr>
    </w:p>
    <w:p w14:paraId="34290484" w14:textId="77777777" w:rsidR="0028659D" w:rsidRDefault="0028659D" w:rsidP="00410167">
      <w:pPr>
        <w:spacing w:line="360" w:lineRule="auto"/>
        <w:rPr>
          <w:rFonts w:ascii="Arial" w:eastAsiaTheme="minorEastAsia" w:hAnsi="Arial" w:cs="Arial"/>
          <w:b/>
          <w:bCs/>
          <w:color w:val="000000" w:themeColor="text1"/>
          <w:kern w:val="24"/>
          <w:u w:val="single"/>
          <w:lang w:val="cy-GB"/>
        </w:rPr>
      </w:pPr>
    </w:p>
    <w:p w14:paraId="260EE3CA" w14:textId="77777777" w:rsidR="005073CE" w:rsidRPr="005073CE" w:rsidRDefault="005073CE" w:rsidP="00410167">
      <w:pPr>
        <w:spacing w:line="360" w:lineRule="auto"/>
        <w:rPr>
          <w:rFonts w:ascii="Arial" w:eastAsiaTheme="minorEastAsia" w:hAnsi="Arial" w:cs="Arial"/>
          <w:b/>
          <w:bCs/>
          <w:color w:val="000000" w:themeColor="text1"/>
          <w:kern w:val="24"/>
          <w:u w:val="single"/>
          <w:lang w:val="cy-GB"/>
        </w:rPr>
      </w:pPr>
    </w:p>
    <w:p w14:paraId="02E70470" w14:textId="77777777" w:rsidR="00F3238F" w:rsidRPr="00410167" w:rsidRDefault="00F3238F" w:rsidP="00410167">
      <w:pPr>
        <w:spacing w:line="360" w:lineRule="auto"/>
        <w:rPr>
          <w:rFonts w:ascii="Arial" w:eastAsiaTheme="minorEastAsia" w:hAnsi="Arial" w:cs="Arial"/>
          <w:color w:val="000000" w:themeColor="text1"/>
          <w:kern w:val="24"/>
          <w:u w:val="single"/>
          <w:lang w:val="cy-GB"/>
        </w:rPr>
      </w:pPr>
    </w:p>
    <w:p w14:paraId="2D1CFAA4" w14:textId="6256B603" w:rsidR="00ED3F51" w:rsidRPr="00ED3F51" w:rsidRDefault="00ED3F51" w:rsidP="00ED3F51">
      <w:pPr>
        <w:rPr>
          <w:rFonts w:ascii="Arial" w:hAnsi="Arial" w:cs="Arial"/>
          <w:sz w:val="24"/>
          <w:szCs w:val="24"/>
        </w:rPr>
      </w:pPr>
    </w:p>
    <w:sectPr w:rsidR="00ED3F51" w:rsidRPr="00ED3F5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21A5E6" w14:textId="77777777" w:rsidR="004A0580" w:rsidRDefault="004A0580" w:rsidP="00ED3F51">
      <w:pPr>
        <w:spacing w:after="0" w:line="240" w:lineRule="auto"/>
      </w:pPr>
      <w:r>
        <w:separator/>
      </w:r>
    </w:p>
  </w:endnote>
  <w:endnote w:type="continuationSeparator" w:id="0">
    <w:p w14:paraId="5E7C0119" w14:textId="77777777" w:rsidR="004A0580" w:rsidRDefault="004A0580" w:rsidP="00ED3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C49E06" w14:textId="7D1947E6" w:rsidR="00ED3F51" w:rsidRDefault="00ED3F51">
    <w:pPr>
      <w:pStyle w:val="Footer"/>
    </w:pPr>
    <w:r>
      <w:t>Student Number: 1904429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8C4971" w14:textId="77777777" w:rsidR="004A0580" w:rsidRDefault="004A0580" w:rsidP="00ED3F51">
      <w:pPr>
        <w:spacing w:after="0" w:line="240" w:lineRule="auto"/>
      </w:pPr>
      <w:r>
        <w:separator/>
      </w:r>
    </w:p>
  </w:footnote>
  <w:footnote w:type="continuationSeparator" w:id="0">
    <w:p w14:paraId="071CDC9E" w14:textId="77777777" w:rsidR="004A0580" w:rsidRDefault="004A0580" w:rsidP="00ED3F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AC85A0" w14:textId="77777777" w:rsidR="00ED3F51" w:rsidRDefault="00ED3F51">
    <w:pPr>
      <w:pStyle w:val="Header"/>
    </w:pPr>
    <w:r>
      <w:t>ECAD 7003</w:t>
    </w:r>
    <w:r>
      <w:tab/>
    </w:r>
    <w:r>
      <w:tab/>
      <w:t>Carly Rees-Morgan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644B5E"/>
    <w:multiLevelType w:val="hybridMultilevel"/>
    <w:tmpl w:val="A3A68E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E33698"/>
    <w:multiLevelType w:val="hybridMultilevel"/>
    <w:tmpl w:val="6F14E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9F5332"/>
    <w:multiLevelType w:val="hybridMultilevel"/>
    <w:tmpl w:val="904A0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3F51"/>
    <w:rsid w:val="00005224"/>
    <w:rsid w:val="00007DFC"/>
    <w:rsid w:val="00023A38"/>
    <w:rsid w:val="00047892"/>
    <w:rsid w:val="00062537"/>
    <w:rsid w:val="00062E33"/>
    <w:rsid w:val="00065AC7"/>
    <w:rsid w:val="000711F8"/>
    <w:rsid w:val="00073CDD"/>
    <w:rsid w:val="000940F1"/>
    <w:rsid w:val="000A20AF"/>
    <w:rsid w:val="000B2237"/>
    <w:rsid w:val="000C2882"/>
    <w:rsid w:val="000C4E81"/>
    <w:rsid w:val="000E4054"/>
    <w:rsid w:val="000F18F8"/>
    <w:rsid w:val="000F5330"/>
    <w:rsid w:val="001026FC"/>
    <w:rsid w:val="00110B56"/>
    <w:rsid w:val="00113A76"/>
    <w:rsid w:val="00124DE7"/>
    <w:rsid w:val="0013376B"/>
    <w:rsid w:val="00152CAF"/>
    <w:rsid w:val="00161D57"/>
    <w:rsid w:val="001A3FD3"/>
    <w:rsid w:val="001A6895"/>
    <w:rsid w:val="001A6A06"/>
    <w:rsid w:val="001F7E27"/>
    <w:rsid w:val="00207DBE"/>
    <w:rsid w:val="0021192D"/>
    <w:rsid w:val="00212AFD"/>
    <w:rsid w:val="0021538A"/>
    <w:rsid w:val="00221203"/>
    <w:rsid w:val="002226DB"/>
    <w:rsid w:val="002814DF"/>
    <w:rsid w:val="0028659D"/>
    <w:rsid w:val="002A3532"/>
    <w:rsid w:val="002A56AB"/>
    <w:rsid w:val="002B6312"/>
    <w:rsid w:val="002D126F"/>
    <w:rsid w:val="002E0C8F"/>
    <w:rsid w:val="00302747"/>
    <w:rsid w:val="0031232B"/>
    <w:rsid w:val="00326FD9"/>
    <w:rsid w:val="0034032C"/>
    <w:rsid w:val="00342820"/>
    <w:rsid w:val="003751EB"/>
    <w:rsid w:val="00377822"/>
    <w:rsid w:val="003870B0"/>
    <w:rsid w:val="003A0615"/>
    <w:rsid w:val="003A3EE5"/>
    <w:rsid w:val="003B1BB6"/>
    <w:rsid w:val="003B5512"/>
    <w:rsid w:val="003B6A23"/>
    <w:rsid w:val="003C109A"/>
    <w:rsid w:val="003E2CE4"/>
    <w:rsid w:val="003E5FC1"/>
    <w:rsid w:val="003F01D4"/>
    <w:rsid w:val="003F043C"/>
    <w:rsid w:val="003F35CF"/>
    <w:rsid w:val="003F5F2B"/>
    <w:rsid w:val="00402FEA"/>
    <w:rsid w:val="0041010E"/>
    <w:rsid w:val="00410167"/>
    <w:rsid w:val="00413E2B"/>
    <w:rsid w:val="00415BD0"/>
    <w:rsid w:val="004200C5"/>
    <w:rsid w:val="00433D83"/>
    <w:rsid w:val="004469CF"/>
    <w:rsid w:val="004508E4"/>
    <w:rsid w:val="00452572"/>
    <w:rsid w:val="0049054E"/>
    <w:rsid w:val="00496982"/>
    <w:rsid w:val="004A0580"/>
    <w:rsid w:val="004B1D84"/>
    <w:rsid w:val="004B440B"/>
    <w:rsid w:val="004C41B6"/>
    <w:rsid w:val="004C5FA5"/>
    <w:rsid w:val="004D1F2D"/>
    <w:rsid w:val="004D29C0"/>
    <w:rsid w:val="005073CE"/>
    <w:rsid w:val="00530462"/>
    <w:rsid w:val="005336AE"/>
    <w:rsid w:val="00544E0E"/>
    <w:rsid w:val="005618B9"/>
    <w:rsid w:val="00562427"/>
    <w:rsid w:val="005A01C4"/>
    <w:rsid w:val="005B45FA"/>
    <w:rsid w:val="005C251E"/>
    <w:rsid w:val="005D30E4"/>
    <w:rsid w:val="006267E3"/>
    <w:rsid w:val="006363E4"/>
    <w:rsid w:val="006422C4"/>
    <w:rsid w:val="00664080"/>
    <w:rsid w:val="006701B3"/>
    <w:rsid w:val="00672704"/>
    <w:rsid w:val="006775C1"/>
    <w:rsid w:val="00684CE8"/>
    <w:rsid w:val="006915B1"/>
    <w:rsid w:val="00695825"/>
    <w:rsid w:val="00696E49"/>
    <w:rsid w:val="006C246A"/>
    <w:rsid w:val="006D1997"/>
    <w:rsid w:val="006F5B2B"/>
    <w:rsid w:val="0070315E"/>
    <w:rsid w:val="00710B0F"/>
    <w:rsid w:val="00746DB2"/>
    <w:rsid w:val="00774E66"/>
    <w:rsid w:val="00775738"/>
    <w:rsid w:val="00781BA8"/>
    <w:rsid w:val="007827F4"/>
    <w:rsid w:val="00787347"/>
    <w:rsid w:val="007A6FCD"/>
    <w:rsid w:val="007B452E"/>
    <w:rsid w:val="007C5295"/>
    <w:rsid w:val="007D52DA"/>
    <w:rsid w:val="007E55BD"/>
    <w:rsid w:val="007F07C2"/>
    <w:rsid w:val="007F2CB5"/>
    <w:rsid w:val="007F4B3C"/>
    <w:rsid w:val="007F5A04"/>
    <w:rsid w:val="00810BF1"/>
    <w:rsid w:val="008277F3"/>
    <w:rsid w:val="008339D1"/>
    <w:rsid w:val="0086085A"/>
    <w:rsid w:val="00867412"/>
    <w:rsid w:val="008861B2"/>
    <w:rsid w:val="00887144"/>
    <w:rsid w:val="00897C0F"/>
    <w:rsid w:val="008C196E"/>
    <w:rsid w:val="008D449C"/>
    <w:rsid w:val="008D5874"/>
    <w:rsid w:val="008F568C"/>
    <w:rsid w:val="008F63D9"/>
    <w:rsid w:val="009077AB"/>
    <w:rsid w:val="00907B1C"/>
    <w:rsid w:val="009108A3"/>
    <w:rsid w:val="00910FCB"/>
    <w:rsid w:val="0091134A"/>
    <w:rsid w:val="00931C7A"/>
    <w:rsid w:val="00945FDE"/>
    <w:rsid w:val="009474EB"/>
    <w:rsid w:val="009951F4"/>
    <w:rsid w:val="009A3DDE"/>
    <w:rsid w:val="009B37FA"/>
    <w:rsid w:val="009D1A26"/>
    <w:rsid w:val="009D4B4E"/>
    <w:rsid w:val="00A025D2"/>
    <w:rsid w:val="00A0720C"/>
    <w:rsid w:val="00A11E2D"/>
    <w:rsid w:val="00A31A3A"/>
    <w:rsid w:val="00A348F7"/>
    <w:rsid w:val="00A43C77"/>
    <w:rsid w:val="00A44D2C"/>
    <w:rsid w:val="00A44D2F"/>
    <w:rsid w:val="00A6728B"/>
    <w:rsid w:val="00A71F0E"/>
    <w:rsid w:val="00AA43E2"/>
    <w:rsid w:val="00AD32A3"/>
    <w:rsid w:val="00AF3D63"/>
    <w:rsid w:val="00B020D1"/>
    <w:rsid w:val="00B0436B"/>
    <w:rsid w:val="00B10208"/>
    <w:rsid w:val="00B10242"/>
    <w:rsid w:val="00B21195"/>
    <w:rsid w:val="00B21246"/>
    <w:rsid w:val="00B2282F"/>
    <w:rsid w:val="00B355AF"/>
    <w:rsid w:val="00B651E0"/>
    <w:rsid w:val="00B74F88"/>
    <w:rsid w:val="00B81867"/>
    <w:rsid w:val="00B8420D"/>
    <w:rsid w:val="00BA2D01"/>
    <w:rsid w:val="00BB413A"/>
    <w:rsid w:val="00BC6697"/>
    <w:rsid w:val="00BD1593"/>
    <w:rsid w:val="00BD28CF"/>
    <w:rsid w:val="00BE0DD2"/>
    <w:rsid w:val="00BE6823"/>
    <w:rsid w:val="00BF365A"/>
    <w:rsid w:val="00C24694"/>
    <w:rsid w:val="00C26D76"/>
    <w:rsid w:val="00C4032B"/>
    <w:rsid w:val="00C44143"/>
    <w:rsid w:val="00C446EB"/>
    <w:rsid w:val="00C47AA9"/>
    <w:rsid w:val="00C80B23"/>
    <w:rsid w:val="00C834BF"/>
    <w:rsid w:val="00C836DB"/>
    <w:rsid w:val="00CA43BF"/>
    <w:rsid w:val="00CA5BB2"/>
    <w:rsid w:val="00CB225B"/>
    <w:rsid w:val="00CC00D0"/>
    <w:rsid w:val="00CC21B4"/>
    <w:rsid w:val="00CD391A"/>
    <w:rsid w:val="00CE31EB"/>
    <w:rsid w:val="00CE781F"/>
    <w:rsid w:val="00CF030A"/>
    <w:rsid w:val="00D064B4"/>
    <w:rsid w:val="00D103A2"/>
    <w:rsid w:val="00D10754"/>
    <w:rsid w:val="00D16DD4"/>
    <w:rsid w:val="00D35281"/>
    <w:rsid w:val="00D42F68"/>
    <w:rsid w:val="00D44AE4"/>
    <w:rsid w:val="00D70324"/>
    <w:rsid w:val="00D71942"/>
    <w:rsid w:val="00D72A3C"/>
    <w:rsid w:val="00D81AB1"/>
    <w:rsid w:val="00D857F3"/>
    <w:rsid w:val="00DA0270"/>
    <w:rsid w:val="00DB6175"/>
    <w:rsid w:val="00DC1D51"/>
    <w:rsid w:val="00DC4AC0"/>
    <w:rsid w:val="00DD4398"/>
    <w:rsid w:val="00DE203D"/>
    <w:rsid w:val="00DE38B8"/>
    <w:rsid w:val="00DE40A6"/>
    <w:rsid w:val="00DF6B0B"/>
    <w:rsid w:val="00E075B6"/>
    <w:rsid w:val="00E175AF"/>
    <w:rsid w:val="00E22F96"/>
    <w:rsid w:val="00E4207E"/>
    <w:rsid w:val="00E61E9C"/>
    <w:rsid w:val="00E62028"/>
    <w:rsid w:val="00E74A8B"/>
    <w:rsid w:val="00E836B8"/>
    <w:rsid w:val="00EA6380"/>
    <w:rsid w:val="00EA6A50"/>
    <w:rsid w:val="00ED23BB"/>
    <w:rsid w:val="00ED3F51"/>
    <w:rsid w:val="00EE2780"/>
    <w:rsid w:val="00EF4A53"/>
    <w:rsid w:val="00F17DEC"/>
    <w:rsid w:val="00F22235"/>
    <w:rsid w:val="00F3009B"/>
    <w:rsid w:val="00F3238F"/>
    <w:rsid w:val="00F33114"/>
    <w:rsid w:val="00F378DA"/>
    <w:rsid w:val="00F42FB3"/>
    <w:rsid w:val="00F47638"/>
    <w:rsid w:val="00F4783F"/>
    <w:rsid w:val="00F528D0"/>
    <w:rsid w:val="00F670C3"/>
    <w:rsid w:val="00F828B3"/>
    <w:rsid w:val="00F858C4"/>
    <w:rsid w:val="00F9122F"/>
    <w:rsid w:val="00FA72F6"/>
    <w:rsid w:val="00FD2F17"/>
    <w:rsid w:val="00FE0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3FE4E"/>
  <w15:chartTrackingRefBased/>
  <w15:docId w15:val="{ACA85CA6-D28C-4EF3-8675-3AC3D1BDC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14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3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F51"/>
  </w:style>
  <w:style w:type="paragraph" w:styleId="Footer">
    <w:name w:val="footer"/>
    <w:basedOn w:val="Normal"/>
    <w:link w:val="FooterChar"/>
    <w:uiPriority w:val="99"/>
    <w:unhideWhenUsed/>
    <w:rsid w:val="00ED3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F51"/>
  </w:style>
  <w:style w:type="character" w:styleId="Hyperlink">
    <w:name w:val="Hyperlink"/>
    <w:basedOn w:val="DefaultParagraphFont"/>
    <w:uiPriority w:val="99"/>
    <w:unhideWhenUsed/>
    <w:rsid w:val="005073CE"/>
    <w:rPr>
      <w:color w:val="0563C1" w:themeColor="hyperlink"/>
      <w:u w:val="single"/>
    </w:rPr>
  </w:style>
  <w:style w:type="character" w:customStyle="1" w:styleId="UnresolvedMention1">
    <w:name w:val="Unresolved Mention1"/>
    <w:basedOn w:val="DefaultParagraphFont"/>
    <w:uiPriority w:val="99"/>
    <w:semiHidden/>
    <w:unhideWhenUsed/>
    <w:rsid w:val="005073CE"/>
    <w:rPr>
      <w:color w:val="605E5C"/>
      <w:shd w:val="clear" w:color="auto" w:fill="E1DFDD"/>
    </w:rPr>
  </w:style>
  <w:style w:type="paragraph" w:styleId="ListParagraph">
    <w:name w:val="List Paragraph"/>
    <w:basedOn w:val="Normal"/>
    <w:uiPriority w:val="34"/>
    <w:qFormat/>
    <w:rsid w:val="00907B1C"/>
    <w:pPr>
      <w:ind w:left="720"/>
      <w:contextualSpacing/>
    </w:pPr>
  </w:style>
  <w:style w:type="character" w:customStyle="1" w:styleId="Heading1Char">
    <w:name w:val="Heading 1 Char"/>
    <w:basedOn w:val="DefaultParagraphFont"/>
    <w:link w:val="Heading1"/>
    <w:uiPriority w:val="9"/>
    <w:rsid w:val="00887144"/>
    <w:rPr>
      <w:rFonts w:asciiTheme="majorHAnsi" w:eastAsiaTheme="majorEastAsia" w:hAnsiTheme="majorHAnsi" w:cstheme="majorBidi"/>
      <w:color w:val="2F5496" w:themeColor="accent1" w:themeShade="BF"/>
      <w:sz w:val="32"/>
      <w:szCs w:val="32"/>
      <w:lang w:val="en-US"/>
    </w:rPr>
  </w:style>
  <w:style w:type="paragraph" w:customStyle="1" w:styleId="AssignBody">
    <w:name w:val="AssignBody"/>
    <w:basedOn w:val="Normal"/>
    <w:link w:val="AssignBodyChar"/>
    <w:qFormat/>
    <w:rsid w:val="00B0436B"/>
    <w:pPr>
      <w:spacing w:after="0" w:line="360" w:lineRule="auto"/>
    </w:pPr>
    <w:rPr>
      <w:rFonts w:ascii="Arial" w:hAnsi="Arial"/>
    </w:rPr>
  </w:style>
  <w:style w:type="character" w:customStyle="1" w:styleId="AssignBodyChar">
    <w:name w:val="AssignBody Char"/>
    <w:basedOn w:val="DefaultParagraphFont"/>
    <w:link w:val="AssignBody"/>
    <w:rsid w:val="00B0436B"/>
    <w:rPr>
      <w:rFonts w:ascii="Arial" w:hAnsi="Arial"/>
    </w:rPr>
  </w:style>
  <w:style w:type="table" w:styleId="TableGrid">
    <w:name w:val="Table Grid"/>
    <w:basedOn w:val="TableNormal"/>
    <w:uiPriority w:val="39"/>
    <w:rsid w:val="00B043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043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043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wansea.gov.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olihullapproachparenting.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avethechildren.org.uk/about-us/who-we-are/our-strategy" TargetMode="External"/><Relationship Id="rId4" Type="http://schemas.openxmlformats.org/officeDocument/2006/relationships/settings" Target="settings.xml"/><Relationship Id="rId9" Type="http://schemas.openxmlformats.org/officeDocument/2006/relationships/hyperlink" Target="https://hwb.gov.wales/curriculum-for-wales/introduc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556825-BE6A-4AF7-B966-53AEB071E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10</Pages>
  <Words>3058</Words>
  <Characters>17431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Bennett</dc:creator>
  <cp:keywords/>
  <dc:description/>
  <cp:lastModifiedBy>Carly Bennett</cp:lastModifiedBy>
  <cp:revision>5</cp:revision>
  <dcterms:created xsi:type="dcterms:W3CDTF">2020-04-17T12:03:00Z</dcterms:created>
  <dcterms:modified xsi:type="dcterms:W3CDTF">2020-04-17T16:33:00Z</dcterms:modified>
</cp:coreProperties>
</file>