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59DFD7" w14:textId="5C6CB3D6" w:rsidR="00DA48BC" w:rsidRDefault="00DA48BC"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r w:rsidRPr="000D3C42">
        <w:rPr>
          <w:rFonts w:ascii="Arial" w:hAnsi="Arial" w:cs="Arial"/>
          <w:noProof/>
        </w:rPr>
        <w:drawing>
          <wp:anchor distT="0" distB="0" distL="114300" distR="114300" simplePos="0" relativeHeight="251658240" behindDoc="0" locked="0" layoutInCell="1" allowOverlap="1" wp14:anchorId="699CD66D" wp14:editId="5A63647E">
            <wp:simplePos x="0" y="0"/>
            <wp:positionH relativeFrom="column">
              <wp:posOffset>3255645</wp:posOffset>
            </wp:positionH>
            <wp:positionV relativeFrom="paragraph">
              <wp:posOffset>82550</wp:posOffset>
            </wp:positionV>
            <wp:extent cx="2980055" cy="1413164"/>
            <wp:effectExtent l="0" t="0" r="4445" b="0"/>
            <wp:wrapNone/>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0055" cy="1413164"/>
                    </a:xfrm>
                    <a:prstGeom prst="rect">
                      <a:avLst/>
                    </a:prstGeom>
                    <a:noFill/>
                  </pic:spPr>
                </pic:pic>
              </a:graphicData>
            </a:graphic>
            <wp14:sizeRelH relativeFrom="page">
              <wp14:pctWidth>0</wp14:pctWidth>
            </wp14:sizeRelH>
            <wp14:sizeRelV relativeFrom="page">
              <wp14:pctHeight>0</wp14:pctHeight>
            </wp14:sizeRelV>
          </wp:anchor>
        </w:drawing>
      </w:r>
    </w:p>
    <w:p w14:paraId="6C66184A" w14:textId="146AB349" w:rsidR="00DA48BC" w:rsidRDefault="00DA48BC"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p>
    <w:p w14:paraId="5F1329E5" w14:textId="77777777" w:rsidR="00C773A9"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b/>
          <w:bCs/>
          <w:kern w:val="0"/>
        </w:rPr>
      </w:pPr>
    </w:p>
    <w:p w14:paraId="4D539ED9" w14:textId="77777777" w:rsidR="00723F28" w:rsidRPr="009B77B8" w:rsidRDefault="00723F28"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7D3B144C"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9B77B8">
        <w:rPr>
          <w:rFonts w:ascii="Arial" w:hAnsi="Arial" w:cs="Arial"/>
          <w:b/>
          <w:bCs/>
          <w:kern w:val="0"/>
        </w:rPr>
        <w:t>Professional Career Development</w:t>
      </w:r>
    </w:p>
    <w:p w14:paraId="5E86AD34"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6FAF9EFF"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9B77B8">
        <w:rPr>
          <w:rFonts w:ascii="Arial" w:hAnsi="Arial" w:cs="Arial"/>
          <w:b/>
          <w:bCs/>
          <w:kern w:val="0"/>
        </w:rPr>
        <w:t>Reflective Essay – Part 1</w:t>
      </w:r>
    </w:p>
    <w:p w14:paraId="3F73872F"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4E15FB27"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lang w:val="pt-BR"/>
        </w:rPr>
      </w:pPr>
      <w:r w:rsidRPr="004E6E29">
        <w:rPr>
          <w:rFonts w:ascii="Arial" w:hAnsi="Arial" w:cs="Arial"/>
          <w:b/>
          <w:bCs/>
          <w:kern w:val="0"/>
          <w:lang w:val="pt-BR"/>
        </w:rPr>
        <w:t>Student Name:</w:t>
      </w:r>
      <w:r w:rsidR="006461D7" w:rsidRPr="009B77B8">
        <w:rPr>
          <w:rFonts w:ascii="Arial" w:hAnsi="Arial" w:cs="Arial"/>
          <w:kern w:val="0"/>
          <w:lang w:val="pt-BR"/>
        </w:rPr>
        <w:t xml:space="preserve"> Iria </w:t>
      </w:r>
      <w:r w:rsidRPr="009B77B8">
        <w:rPr>
          <w:rFonts w:ascii="Arial" w:hAnsi="Arial" w:cs="Arial"/>
          <w:kern w:val="0"/>
          <w:lang w:val="pt-BR"/>
        </w:rPr>
        <w:t xml:space="preserve">Carina </w:t>
      </w:r>
      <w:r w:rsidR="006461D7" w:rsidRPr="009B77B8">
        <w:rPr>
          <w:rFonts w:ascii="Arial" w:hAnsi="Arial" w:cs="Arial"/>
          <w:kern w:val="0"/>
          <w:lang w:val="pt-BR"/>
        </w:rPr>
        <w:t xml:space="preserve">Teixeira </w:t>
      </w:r>
      <w:r w:rsidRPr="009B77B8">
        <w:rPr>
          <w:rFonts w:ascii="Arial" w:hAnsi="Arial" w:cs="Arial"/>
          <w:kern w:val="0"/>
          <w:lang w:val="pt-BR"/>
        </w:rPr>
        <w:t>Balde</w:t>
      </w:r>
    </w:p>
    <w:p w14:paraId="3C50E248"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lang w:val="pt-BR"/>
        </w:rPr>
      </w:pPr>
    </w:p>
    <w:p w14:paraId="0605B934"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4E6E29">
        <w:rPr>
          <w:rFonts w:ascii="Arial" w:hAnsi="Arial" w:cs="Arial"/>
          <w:b/>
          <w:bCs/>
          <w:kern w:val="0"/>
        </w:rPr>
        <w:t xml:space="preserve">Student ID: </w:t>
      </w:r>
      <w:r w:rsidR="006461D7" w:rsidRPr="009B77B8">
        <w:rPr>
          <w:rFonts w:ascii="Arial" w:hAnsi="Arial" w:cs="Arial"/>
          <w:kern w:val="0"/>
        </w:rPr>
        <w:t>2423788</w:t>
      </w:r>
    </w:p>
    <w:p w14:paraId="249EB996"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78428415" w14:textId="77777777" w:rsidR="00C773A9"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9B77B8">
        <w:rPr>
          <w:rFonts w:ascii="Arial" w:hAnsi="Arial" w:cs="Arial"/>
          <w:kern w:val="0"/>
        </w:rPr>
        <w:t>Module: Professional Career Development</w:t>
      </w:r>
    </w:p>
    <w:p w14:paraId="2AD21C9B" w14:textId="77777777" w:rsidR="000416B7" w:rsidRPr="009B77B8" w:rsidRDefault="000416B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59A02D44" w14:textId="77777777" w:rsidR="000416B7" w:rsidRPr="009B77B8" w:rsidRDefault="00C773A9"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9B77B8">
        <w:rPr>
          <w:rFonts w:ascii="Arial" w:hAnsi="Arial" w:cs="Arial"/>
          <w:kern w:val="0"/>
        </w:rPr>
        <w:t xml:space="preserve">Word Count: </w:t>
      </w:r>
      <w:r w:rsidR="006461D7" w:rsidRPr="009B77B8">
        <w:rPr>
          <w:rFonts w:ascii="Arial" w:hAnsi="Arial" w:cs="Arial"/>
          <w:kern w:val="0"/>
        </w:rPr>
        <w:t>1500</w:t>
      </w:r>
    </w:p>
    <w:p w14:paraId="70F56410" w14:textId="77777777" w:rsidR="000416B7" w:rsidRPr="009B77B8" w:rsidRDefault="000416B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110CBC44" w14:textId="77777777" w:rsidR="00C773A9" w:rsidRPr="009B77B8" w:rsidRDefault="00C773A9" w:rsidP="009B77B8">
      <w:pPr>
        <w:spacing w:line="360" w:lineRule="auto"/>
        <w:rPr>
          <w:rFonts w:ascii="Arial" w:hAnsi="Arial" w:cs="Arial"/>
          <w:kern w:val="0"/>
        </w:rPr>
      </w:pPr>
      <w:r w:rsidRPr="009B77B8">
        <w:rPr>
          <w:rFonts w:ascii="Arial" w:hAnsi="Arial" w:cs="Arial"/>
          <w:kern w:val="0"/>
        </w:rPr>
        <w:t xml:space="preserve">Submission Date: </w:t>
      </w:r>
      <w:r w:rsidR="006461D7" w:rsidRPr="009B77B8">
        <w:rPr>
          <w:rFonts w:ascii="Arial" w:hAnsi="Arial" w:cs="Arial"/>
          <w:kern w:val="0"/>
        </w:rPr>
        <w:t>12-06-26</w:t>
      </w:r>
    </w:p>
    <w:p w14:paraId="309F3952" w14:textId="77777777" w:rsidR="006461D7" w:rsidRPr="009B77B8" w:rsidRDefault="006461D7" w:rsidP="009B77B8">
      <w:pPr>
        <w:spacing w:line="360" w:lineRule="auto"/>
        <w:rPr>
          <w:rFonts w:ascii="Arial" w:hAnsi="Arial" w:cs="Arial"/>
          <w:kern w:val="0"/>
        </w:rPr>
      </w:pPr>
    </w:p>
    <w:p w14:paraId="6766D69A" w14:textId="77777777" w:rsidR="006461D7" w:rsidRPr="009B77B8" w:rsidRDefault="006461D7" w:rsidP="009B77B8">
      <w:pPr>
        <w:spacing w:line="360" w:lineRule="auto"/>
        <w:rPr>
          <w:rFonts w:ascii="Arial" w:hAnsi="Arial" w:cs="Arial"/>
          <w:kern w:val="0"/>
        </w:rPr>
      </w:pPr>
    </w:p>
    <w:p w14:paraId="6F43CDA6" w14:textId="77777777" w:rsidR="006461D7" w:rsidRPr="009B77B8" w:rsidRDefault="006461D7" w:rsidP="009B77B8">
      <w:pPr>
        <w:spacing w:line="360" w:lineRule="auto"/>
        <w:rPr>
          <w:rFonts w:ascii="Arial" w:hAnsi="Arial" w:cs="Arial"/>
          <w:kern w:val="0"/>
        </w:rPr>
      </w:pPr>
    </w:p>
    <w:p w14:paraId="1735553D" w14:textId="77777777" w:rsidR="006461D7" w:rsidRPr="009B77B8" w:rsidRDefault="006461D7" w:rsidP="009B77B8">
      <w:pPr>
        <w:spacing w:line="360" w:lineRule="auto"/>
        <w:rPr>
          <w:rFonts w:ascii="Arial" w:hAnsi="Arial" w:cs="Arial"/>
          <w:kern w:val="0"/>
        </w:rPr>
      </w:pPr>
    </w:p>
    <w:p w14:paraId="7413C944" w14:textId="77777777" w:rsidR="006461D7" w:rsidRPr="009B77B8" w:rsidRDefault="006461D7" w:rsidP="009B77B8">
      <w:pPr>
        <w:spacing w:line="360" w:lineRule="auto"/>
        <w:rPr>
          <w:rFonts w:ascii="Arial" w:hAnsi="Arial" w:cs="Arial"/>
          <w:kern w:val="0"/>
        </w:rPr>
      </w:pPr>
    </w:p>
    <w:p w14:paraId="361D3A2D" w14:textId="77777777" w:rsidR="006461D7" w:rsidRPr="009B77B8" w:rsidRDefault="006461D7" w:rsidP="009B77B8">
      <w:pPr>
        <w:spacing w:line="360" w:lineRule="auto"/>
        <w:rPr>
          <w:rFonts w:ascii="Arial" w:hAnsi="Arial" w:cs="Arial"/>
          <w:kern w:val="0"/>
        </w:rPr>
      </w:pPr>
    </w:p>
    <w:p w14:paraId="1A4DAF96" w14:textId="77777777" w:rsidR="006461D7" w:rsidRPr="009B77B8" w:rsidRDefault="006461D7" w:rsidP="009B77B8">
      <w:pPr>
        <w:spacing w:line="360" w:lineRule="auto"/>
        <w:rPr>
          <w:rFonts w:ascii="Arial" w:hAnsi="Arial" w:cs="Arial"/>
          <w:kern w:val="0"/>
        </w:rPr>
      </w:pPr>
    </w:p>
    <w:p w14:paraId="3155BBCD" w14:textId="77777777" w:rsidR="006461D7" w:rsidRPr="009B77B8" w:rsidRDefault="006461D7" w:rsidP="009B77B8">
      <w:pPr>
        <w:spacing w:line="360" w:lineRule="auto"/>
        <w:rPr>
          <w:rFonts w:ascii="Arial" w:hAnsi="Arial" w:cs="Arial"/>
          <w:kern w:val="0"/>
        </w:rPr>
      </w:pPr>
    </w:p>
    <w:p w14:paraId="411264B0" w14:textId="77777777" w:rsidR="006461D7" w:rsidRPr="009B77B8" w:rsidRDefault="006461D7" w:rsidP="009B77B8">
      <w:pPr>
        <w:spacing w:line="360" w:lineRule="auto"/>
        <w:rPr>
          <w:rFonts w:ascii="Arial" w:hAnsi="Arial" w:cs="Arial"/>
          <w:kern w:val="0"/>
        </w:rPr>
      </w:pPr>
    </w:p>
    <w:p w14:paraId="79AD9D22" w14:textId="77777777" w:rsidR="006461D7" w:rsidRPr="009B77B8" w:rsidRDefault="006461D7" w:rsidP="009B77B8">
      <w:pPr>
        <w:spacing w:line="360" w:lineRule="auto"/>
        <w:rPr>
          <w:rFonts w:ascii="Arial" w:hAnsi="Arial" w:cs="Arial"/>
          <w:kern w:val="0"/>
        </w:rPr>
      </w:pPr>
    </w:p>
    <w:p w14:paraId="14722275" w14:textId="77777777" w:rsidR="006461D7" w:rsidRPr="009B77B8" w:rsidRDefault="006461D7" w:rsidP="009B77B8">
      <w:pPr>
        <w:spacing w:line="360" w:lineRule="auto"/>
        <w:rPr>
          <w:rFonts w:ascii="Arial" w:hAnsi="Arial" w:cs="Arial"/>
          <w:kern w:val="0"/>
        </w:rPr>
      </w:pPr>
    </w:p>
    <w:p w14:paraId="79A094C7" w14:textId="77777777" w:rsidR="006461D7" w:rsidRPr="009B77B8" w:rsidRDefault="006461D7" w:rsidP="009B77B8">
      <w:pPr>
        <w:spacing w:line="360" w:lineRule="auto"/>
        <w:rPr>
          <w:rFonts w:ascii="Arial" w:hAnsi="Arial" w:cs="Arial"/>
          <w:kern w:val="0"/>
        </w:rPr>
      </w:pPr>
    </w:p>
    <w:p w14:paraId="207891ED" w14:textId="77777777" w:rsidR="006461D7" w:rsidRPr="009B77B8" w:rsidRDefault="006461D7" w:rsidP="009B77B8">
      <w:pPr>
        <w:spacing w:line="360" w:lineRule="auto"/>
        <w:rPr>
          <w:rFonts w:ascii="Arial" w:hAnsi="Arial" w:cs="Arial"/>
          <w:kern w:val="0"/>
        </w:rPr>
      </w:pPr>
    </w:p>
    <w:p w14:paraId="4C82FFB2" w14:textId="77777777" w:rsidR="006461D7" w:rsidRPr="009B77B8" w:rsidRDefault="006461D7" w:rsidP="009B77B8">
      <w:pPr>
        <w:spacing w:line="360" w:lineRule="auto"/>
        <w:rPr>
          <w:rFonts w:ascii="Arial" w:hAnsi="Arial" w:cs="Arial"/>
          <w:kern w:val="0"/>
        </w:rPr>
      </w:pPr>
    </w:p>
    <w:p w14:paraId="58983E42" w14:textId="77777777" w:rsidR="00C773A9" w:rsidRPr="009B77B8" w:rsidRDefault="00C773A9" w:rsidP="009B77B8">
      <w:pPr>
        <w:spacing w:line="360" w:lineRule="auto"/>
        <w:rPr>
          <w:rFonts w:ascii="Arial" w:hAnsi="Arial" w:cs="Arial"/>
          <w:kern w:val="0"/>
        </w:rPr>
      </w:pPr>
    </w:p>
    <w:p w14:paraId="639947B6" w14:textId="77777777" w:rsidR="006461D7" w:rsidRPr="009B77B8" w:rsidRDefault="006461D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9B77B8">
        <w:rPr>
          <w:rFonts w:ascii="Arial" w:hAnsi="Arial" w:cs="Arial"/>
          <w:b/>
          <w:bCs/>
          <w:kern w:val="0"/>
        </w:rPr>
        <w:t>AI Acknowledgement</w:t>
      </w:r>
    </w:p>
    <w:p w14:paraId="0A60F3E0" w14:textId="77777777" w:rsidR="006461D7" w:rsidRPr="009B77B8" w:rsidRDefault="006461D7" w:rsidP="009B77B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44789B49" w14:textId="77777777" w:rsidR="00C773A9" w:rsidRPr="009B77B8" w:rsidRDefault="006461D7" w:rsidP="009B77B8">
      <w:pPr>
        <w:pStyle w:val="p1"/>
        <w:spacing w:line="360" w:lineRule="auto"/>
        <w:rPr>
          <w:rFonts w:ascii="Arial" w:hAnsi="Arial" w:cs="Arial"/>
        </w:rPr>
      </w:pPr>
      <w:r w:rsidRPr="009B77B8">
        <w:rPr>
          <w:rStyle w:val="s1"/>
          <w:rFonts w:ascii="Arial" w:eastAsiaTheme="majorEastAsia" w:hAnsi="Arial" w:cs="Arial"/>
        </w:rPr>
        <w:t>I confirm that I did not use any AI tools in the production of this work. All ideas and reflections presented are entirely my own, based on my personal experience.</w:t>
      </w:r>
    </w:p>
    <w:p w14:paraId="61EA2139" w14:textId="77777777" w:rsidR="006461D7" w:rsidRPr="009B77B8" w:rsidRDefault="006461D7" w:rsidP="009B77B8">
      <w:pPr>
        <w:spacing w:line="360" w:lineRule="auto"/>
        <w:rPr>
          <w:rFonts w:ascii="Arial" w:hAnsi="Arial" w:cs="Arial"/>
          <w:kern w:val="0"/>
        </w:rPr>
      </w:pPr>
    </w:p>
    <w:p w14:paraId="6E098283" w14:textId="77777777" w:rsidR="006461D7" w:rsidRPr="009B77B8" w:rsidRDefault="006461D7" w:rsidP="009B77B8">
      <w:pPr>
        <w:spacing w:line="360" w:lineRule="auto"/>
        <w:rPr>
          <w:rFonts w:ascii="Arial" w:hAnsi="Arial" w:cs="Arial"/>
          <w:kern w:val="0"/>
        </w:rPr>
      </w:pPr>
    </w:p>
    <w:p w14:paraId="7DE0D0A0" w14:textId="77777777" w:rsidR="006461D7" w:rsidRPr="009B77B8" w:rsidRDefault="006461D7" w:rsidP="009B77B8">
      <w:pPr>
        <w:spacing w:line="360" w:lineRule="auto"/>
        <w:rPr>
          <w:rFonts w:ascii="Arial" w:hAnsi="Arial" w:cs="Arial"/>
          <w:kern w:val="0"/>
        </w:rPr>
      </w:pPr>
    </w:p>
    <w:p w14:paraId="34B07FB0" w14:textId="77777777" w:rsidR="006461D7" w:rsidRPr="009B77B8" w:rsidRDefault="006461D7" w:rsidP="009B77B8">
      <w:pPr>
        <w:spacing w:line="360" w:lineRule="auto"/>
        <w:rPr>
          <w:rFonts w:ascii="Arial" w:hAnsi="Arial" w:cs="Arial"/>
          <w:kern w:val="0"/>
        </w:rPr>
      </w:pPr>
    </w:p>
    <w:p w14:paraId="721F5CA0" w14:textId="77777777" w:rsidR="006461D7" w:rsidRPr="009B77B8" w:rsidRDefault="006461D7" w:rsidP="009B77B8">
      <w:pPr>
        <w:spacing w:line="360" w:lineRule="auto"/>
        <w:rPr>
          <w:rFonts w:ascii="Arial" w:hAnsi="Arial" w:cs="Arial"/>
          <w:kern w:val="0"/>
        </w:rPr>
      </w:pPr>
    </w:p>
    <w:p w14:paraId="38315039" w14:textId="77777777" w:rsidR="006461D7" w:rsidRPr="009B77B8" w:rsidRDefault="006461D7" w:rsidP="009B77B8">
      <w:pPr>
        <w:spacing w:line="360" w:lineRule="auto"/>
        <w:rPr>
          <w:rFonts w:ascii="Arial" w:hAnsi="Arial" w:cs="Arial"/>
          <w:kern w:val="0"/>
        </w:rPr>
      </w:pPr>
    </w:p>
    <w:p w14:paraId="56DF7C56" w14:textId="77777777" w:rsidR="006461D7" w:rsidRPr="009B77B8" w:rsidRDefault="006461D7" w:rsidP="009B77B8">
      <w:pPr>
        <w:spacing w:line="360" w:lineRule="auto"/>
        <w:rPr>
          <w:rFonts w:ascii="Arial" w:hAnsi="Arial" w:cs="Arial"/>
          <w:kern w:val="0"/>
        </w:rPr>
      </w:pPr>
    </w:p>
    <w:p w14:paraId="56B1E315" w14:textId="77777777" w:rsidR="006461D7" w:rsidRPr="009B77B8" w:rsidRDefault="006461D7" w:rsidP="009B77B8">
      <w:pPr>
        <w:spacing w:line="360" w:lineRule="auto"/>
        <w:rPr>
          <w:rFonts w:ascii="Arial" w:hAnsi="Arial" w:cs="Arial"/>
          <w:kern w:val="0"/>
        </w:rPr>
      </w:pPr>
    </w:p>
    <w:p w14:paraId="01616F6E" w14:textId="77777777" w:rsidR="006461D7" w:rsidRPr="009B77B8" w:rsidRDefault="006461D7" w:rsidP="009B77B8">
      <w:pPr>
        <w:spacing w:line="360" w:lineRule="auto"/>
        <w:rPr>
          <w:rFonts w:ascii="Arial" w:hAnsi="Arial" w:cs="Arial"/>
          <w:kern w:val="0"/>
        </w:rPr>
      </w:pPr>
    </w:p>
    <w:p w14:paraId="11FC776D" w14:textId="77777777" w:rsidR="006461D7" w:rsidRPr="009B77B8" w:rsidRDefault="006461D7" w:rsidP="009B77B8">
      <w:pPr>
        <w:spacing w:line="360" w:lineRule="auto"/>
        <w:rPr>
          <w:rFonts w:ascii="Arial" w:hAnsi="Arial" w:cs="Arial"/>
          <w:kern w:val="0"/>
        </w:rPr>
      </w:pPr>
    </w:p>
    <w:p w14:paraId="1D7E4760" w14:textId="77777777" w:rsidR="006461D7" w:rsidRPr="009B77B8" w:rsidRDefault="006461D7" w:rsidP="009B77B8">
      <w:pPr>
        <w:spacing w:line="360" w:lineRule="auto"/>
        <w:rPr>
          <w:rFonts w:ascii="Arial" w:hAnsi="Arial" w:cs="Arial"/>
          <w:kern w:val="0"/>
        </w:rPr>
      </w:pPr>
    </w:p>
    <w:p w14:paraId="1084E463" w14:textId="77777777" w:rsidR="006461D7" w:rsidRPr="009B77B8" w:rsidRDefault="006461D7" w:rsidP="009B77B8">
      <w:pPr>
        <w:spacing w:line="360" w:lineRule="auto"/>
        <w:rPr>
          <w:rFonts w:ascii="Arial" w:hAnsi="Arial" w:cs="Arial"/>
          <w:kern w:val="0"/>
        </w:rPr>
      </w:pPr>
    </w:p>
    <w:p w14:paraId="553A7621" w14:textId="77777777" w:rsidR="006461D7" w:rsidRPr="009B77B8" w:rsidRDefault="006461D7" w:rsidP="009B77B8">
      <w:pPr>
        <w:spacing w:line="360" w:lineRule="auto"/>
        <w:rPr>
          <w:rFonts w:ascii="Arial" w:hAnsi="Arial" w:cs="Arial"/>
          <w:kern w:val="0"/>
        </w:rPr>
      </w:pPr>
    </w:p>
    <w:p w14:paraId="3ED2AF1C" w14:textId="77777777" w:rsidR="006461D7" w:rsidRPr="009B77B8" w:rsidRDefault="006461D7" w:rsidP="009B77B8">
      <w:pPr>
        <w:spacing w:line="360" w:lineRule="auto"/>
        <w:rPr>
          <w:rFonts w:ascii="Arial" w:hAnsi="Arial" w:cs="Arial"/>
          <w:kern w:val="0"/>
        </w:rPr>
      </w:pPr>
    </w:p>
    <w:p w14:paraId="3394A29C" w14:textId="77777777" w:rsidR="006461D7" w:rsidRPr="009B77B8" w:rsidRDefault="006461D7" w:rsidP="009B77B8">
      <w:pPr>
        <w:spacing w:line="360" w:lineRule="auto"/>
        <w:rPr>
          <w:rFonts w:ascii="Arial" w:hAnsi="Arial" w:cs="Arial"/>
          <w:kern w:val="0"/>
        </w:rPr>
      </w:pPr>
    </w:p>
    <w:p w14:paraId="682F018D" w14:textId="77777777" w:rsidR="006461D7" w:rsidRPr="009B77B8" w:rsidRDefault="006461D7" w:rsidP="009B77B8">
      <w:pPr>
        <w:spacing w:line="360" w:lineRule="auto"/>
        <w:rPr>
          <w:rFonts w:ascii="Arial" w:hAnsi="Arial" w:cs="Arial"/>
          <w:kern w:val="0"/>
        </w:rPr>
      </w:pPr>
    </w:p>
    <w:p w14:paraId="6E5B77FB" w14:textId="77777777" w:rsidR="006461D7" w:rsidRPr="009B77B8" w:rsidRDefault="006461D7" w:rsidP="009B77B8">
      <w:pPr>
        <w:spacing w:line="360" w:lineRule="auto"/>
        <w:rPr>
          <w:rFonts w:ascii="Arial" w:hAnsi="Arial" w:cs="Arial"/>
          <w:kern w:val="0"/>
        </w:rPr>
      </w:pPr>
    </w:p>
    <w:p w14:paraId="4616B864" w14:textId="77777777" w:rsidR="006461D7" w:rsidRPr="009B77B8" w:rsidRDefault="006461D7" w:rsidP="009B77B8">
      <w:pPr>
        <w:spacing w:line="360" w:lineRule="auto"/>
        <w:rPr>
          <w:rFonts w:ascii="Arial" w:hAnsi="Arial" w:cs="Arial"/>
          <w:kern w:val="0"/>
        </w:rPr>
      </w:pPr>
    </w:p>
    <w:p w14:paraId="70ACB6DB" w14:textId="77777777" w:rsidR="00C773A9" w:rsidRPr="009B77B8" w:rsidRDefault="00C773A9" w:rsidP="009B77B8">
      <w:pPr>
        <w:spacing w:line="360" w:lineRule="auto"/>
        <w:rPr>
          <w:rFonts w:ascii="Arial" w:hAnsi="Arial" w:cs="Arial"/>
        </w:rPr>
      </w:pPr>
      <w:r w:rsidRPr="009B77B8">
        <w:rPr>
          <w:rFonts w:ascii="Arial" w:hAnsi="Arial" w:cs="Arial"/>
        </w:rPr>
        <w:t>Reflective Essay: My Personal and Professional Development Journey</w:t>
      </w:r>
    </w:p>
    <w:p w14:paraId="2CEFEA4B" w14:textId="77777777" w:rsidR="00C773A9" w:rsidRPr="009B77B8" w:rsidRDefault="00C773A9" w:rsidP="009B77B8">
      <w:pPr>
        <w:spacing w:line="360" w:lineRule="auto"/>
        <w:rPr>
          <w:rFonts w:ascii="Arial" w:hAnsi="Arial" w:cs="Arial"/>
        </w:rPr>
      </w:pPr>
      <w:r w:rsidRPr="009B77B8">
        <w:rPr>
          <w:rFonts w:ascii="Arial" w:hAnsi="Arial" w:cs="Arial"/>
        </w:rPr>
        <w:t>Introduction</w:t>
      </w:r>
    </w:p>
    <w:p w14:paraId="0AFC06F5" w14:textId="77777777" w:rsidR="00C773A9" w:rsidRPr="009B77B8" w:rsidRDefault="00C773A9" w:rsidP="009B77B8">
      <w:pPr>
        <w:spacing w:line="360" w:lineRule="auto"/>
        <w:rPr>
          <w:rFonts w:ascii="Arial" w:hAnsi="Arial" w:cs="Arial"/>
        </w:rPr>
      </w:pPr>
      <w:r w:rsidRPr="009B77B8">
        <w:rPr>
          <w:rFonts w:ascii="Arial" w:hAnsi="Arial" w:cs="Arial"/>
        </w:rPr>
        <w:t>This reflective essay uses Gibbs’ Reflective Cycle to explore my personal and professional development throughout the Professional Career Development module. The module encouraged me to reflect on my strengths, weaknesses, values, employability skills and future career aspirations. Through activities such as SWOT Analysis, Growth Mindset, Learning Styles, Personal Branding and Employability Skills development, I gained a deeper understanding of myself and the direction I would like my future career to take.</w:t>
      </w:r>
    </w:p>
    <w:p w14:paraId="01A391F7" w14:textId="77777777" w:rsidR="00C773A9" w:rsidRPr="009B77B8" w:rsidRDefault="00C773A9" w:rsidP="009B77B8">
      <w:pPr>
        <w:spacing w:line="360" w:lineRule="auto"/>
        <w:rPr>
          <w:rFonts w:ascii="Arial" w:hAnsi="Arial" w:cs="Arial"/>
        </w:rPr>
      </w:pPr>
      <w:r w:rsidRPr="009B77B8">
        <w:rPr>
          <w:rFonts w:ascii="Arial" w:hAnsi="Arial" w:cs="Arial"/>
        </w:rPr>
        <w:t>As a mature student balancing university studies, employment and family responsibilities, I often focus on meeting daily demands rather than reflecting on my long-term goals. This module gave me the opportunity to pause and evaluate my journey so far. It also encouraged me to think critically about my future, including the possibility of changing careers and eventually developing my own business. Throughout this reflection, I will explore what I learned about myself and how this learning will influence my future personal and professional development.</w:t>
      </w:r>
    </w:p>
    <w:p w14:paraId="7B23639A" w14:textId="77777777" w:rsidR="00C773A9" w:rsidRPr="009B77B8" w:rsidRDefault="00C773A9" w:rsidP="009B77B8">
      <w:pPr>
        <w:spacing w:line="360" w:lineRule="auto"/>
        <w:rPr>
          <w:rFonts w:ascii="Arial" w:hAnsi="Arial" w:cs="Arial"/>
        </w:rPr>
      </w:pPr>
      <w:r w:rsidRPr="009B77B8">
        <w:rPr>
          <w:rFonts w:ascii="Arial" w:hAnsi="Arial" w:cs="Arial"/>
        </w:rPr>
        <w:t>Description</w:t>
      </w:r>
    </w:p>
    <w:p w14:paraId="17B117F7" w14:textId="77777777" w:rsidR="00C773A9" w:rsidRPr="009B77B8" w:rsidRDefault="00C773A9" w:rsidP="009B77B8">
      <w:pPr>
        <w:spacing w:line="360" w:lineRule="auto"/>
        <w:rPr>
          <w:rFonts w:ascii="Arial" w:hAnsi="Arial" w:cs="Arial"/>
        </w:rPr>
      </w:pPr>
      <w:r w:rsidRPr="009B77B8">
        <w:rPr>
          <w:rFonts w:ascii="Arial" w:hAnsi="Arial" w:cs="Arial"/>
        </w:rPr>
        <w:t>During this module, I participated in a variety of activities designed to support career development and self-awareness. In the first weeks, we were introduced to reflective practice and Gibbs’ Reflective Cycle, which provided a framework for analysing personal experiences and learning from them. We then explored Growth Mindset, Honey and Mumford Learning Styles, SWOT Analysis and the Johari Window.</w:t>
      </w:r>
    </w:p>
    <w:p w14:paraId="7FF117E6" w14:textId="77777777" w:rsidR="00C773A9" w:rsidRPr="009B77B8" w:rsidRDefault="00C773A9" w:rsidP="009B77B8">
      <w:pPr>
        <w:spacing w:line="360" w:lineRule="auto"/>
        <w:rPr>
          <w:rFonts w:ascii="Arial" w:hAnsi="Arial" w:cs="Arial"/>
        </w:rPr>
      </w:pPr>
      <w:r w:rsidRPr="009B77B8">
        <w:rPr>
          <w:rFonts w:ascii="Arial" w:hAnsi="Arial" w:cs="Arial"/>
        </w:rPr>
        <w:t>Later sessions focused on SMART Goals, Personal Development Planning (PDP), Holland’s Career Theory, Personal Branding, Maslow’s Hierarchy of Needs, Ikigai and Employability Skills. These activities encouraged me to think about my strengths, career aspirations, motivations and the skills required to succeed in the workplace.</w:t>
      </w:r>
    </w:p>
    <w:p w14:paraId="5F2EC318" w14:textId="77777777" w:rsidR="00C773A9" w:rsidRPr="009B77B8" w:rsidRDefault="00C773A9" w:rsidP="009B77B8">
      <w:pPr>
        <w:spacing w:line="360" w:lineRule="auto"/>
        <w:rPr>
          <w:rFonts w:ascii="Arial" w:hAnsi="Arial" w:cs="Arial"/>
        </w:rPr>
      </w:pPr>
      <w:r w:rsidRPr="009B77B8">
        <w:rPr>
          <w:rFonts w:ascii="Arial" w:hAnsi="Arial" w:cs="Arial"/>
        </w:rPr>
        <w:t xml:space="preserve">Reflecting on these activities made me consider my own journey. I completed vocational se environments. After moving to the United Kingdom, I faced the </w:t>
      </w:r>
      <w:r w:rsidRPr="009B77B8">
        <w:rPr>
          <w:rFonts w:ascii="Arial" w:hAnsi="Arial" w:cs="Arial"/>
        </w:rPr>
        <w:lastRenderedPageBreak/>
        <w:t>challenge of adapting to a new language, culture and way of life. At the same time, I became responsible for balancing work and family commitments.</w:t>
      </w:r>
    </w:p>
    <w:p w14:paraId="1FFF692E" w14:textId="77777777" w:rsidR="00C773A9" w:rsidRPr="009B77B8" w:rsidRDefault="00C773A9" w:rsidP="009B77B8">
      <w:pPr>
        <w:spacing w:line="360" w:lineRule="auto"/>
        <w:rPr>
          <w:rFonts w:ascii="Arial" w:hAnsi="Arial" w:cs="Arial"/>
        </w:rPr>
      </w:pPr>
      <w:r w:rsidRPr="009B77B8">
        <w:rPr>
          <w:rFonts w:ascii="Arial" w:hAnsi="Arial" w:cs="Arial"/>
        </w:rPr>
        <w:t>Returning to university as a mature student was one of the most significant decisions I have made. It represented an opportunity to improve my future prospects and challenge myself academically. This module encouraged me to reflect on these experiences and consider how they have shaped the person I am today.</w:t>
      </w:r>
    </w:p>
    <w:p w14:paraId="2472CE0C" w14:textId="77777777" w:rsidR="00C773A9" w:rsidRPr="009B77B8" w:rsidRDefault="00C773A9" w:rsidP="009B77B8">
      <w:pPr>
        <w:spacing w:line="360" w:lineRule="auto"/>
        <w:rPr>
          <w:rFonts w:ascii="Arial" w:hAnsi="Arial" w:cs="Arial"/>
        </w:rPr>
      </w:pPr>
      <w:r w:rsidRPr="009B77B8">
        <w:rPr>
          <w:rFonts w:ascii="Arial" w:hAnsi="Arial" w:cs="Arial"/>
        </w:rPr>
        <w:t>Feelings</w:t>
      </w:r>
    </w:p>
    <w:p w14:paraId="63576F02" w14:textId="77777777" w:rsidR="00C773A9" w:rsidRPr="009B77B8" w:rsidRDefault="00C773A9" w:rsidP="009B77B8">
      <w:pPr>
        <w:spacing w:line="360" w:lineRule="auto"/>
        <w:rPr>
          <w:rFonts w:ascii="Arial" w:hAnsi="Arial" w:cs="Arial"/>
        </w:rPr>
      </w:pPr>
      <w:r w:rsidRPr="009B77B8">
        <w:rPr>
          <w:rFonts w:ascii="Arial" w:hAnsi="Arial" w:cs="Arial"/>
        </w:rPr>
        <w:t>At the beginning of the module, I felt uncertain about my future career direction. Although I was proud of myself for returning to education, I often questioned whether I was capable of balancing university, work and family responsibilities successfully.</w:t>
      </w:r>
    </w:p>
    <w:p w14:paraId="2C4A98F6" w14:textId="77777777" w:rsidR="00C773A9" w:rsidRPr="009B77B8" w:rsidRDefault="00C773A9" w:rsidP="009B77B8">
      <w:pPr>
        <w:spacing w:line="360" w:lineRule="auto"/>
        <w:rPr>
          <w:rFonts w:ascii="Arial" w:hAnsi="Arial" w:cs="Arial"/>
        </w:rPr>
      </w:pPr>
      <w:r w:rsidRPr="009B77B8">
        <w:rPr>
          <w:rFonts w:ascii="Arial" w:hAnsi="Arial" w:cs="Arial"/>
        </w:rPr>
        <w:t>One thing I discovered through this module is that I tend to think deeply about everything. Before making important decisions, I usually analyse every possible outcome and consider all the risks involved. While this helps me avoid impulsive decisions, it can also create self-doubt and make decision-making more difficult.</w:t>
      </w:r>
    </w:p>
    <w:p w14:paraId="44DAEB29" w14:textId="77777777" w:rsidR="00C773A9" w:rsidRPr="009B77B8" w:rsidRDefault="00C773A9" w:rsidP="009B77B8">
      <w:pPr>
        <w:spacing w:line="360" w:lineRule="auto"/>
        <w:rPr>
          <w:rFonts w:ascii="Arial" w:hAnsi="Arial" w:cs="Arial"/>
        </w:rPr>
      </w:pPr>
      <w:r w:rsidRPr="009B77B8">
        <w:rPr>
          <w:rFonts w:ascii="Arial" w:hAnsi="Arial" w:cs="Arial"/>
        </w:rPr>
        <w:t>Through the activities completed during this module, I realised that I am currently considering a career change, but at the same time I am afraid of leaving my comfort zone. Reflecting on my SWOT analysis, personal development plan and career goals helped me understand that growth often requires taking risks. Although I am excited about new opportunities, I sometimes hesitate because I worry about making the wrong decision.</w:t>
      </w:r>
    </w:p>
    <w:p w14:paraId="1D7C5CE9" w14:textId="77777777" w:rsidR="00C773A9" w:rsidRPr="009B77B8" w:rsidRDefault="00C773A9" w:rsidP="009B77B8">
      <w:pPr>
        <w:spacing w:line="360" w:lineRule="auto"/>
        <w:rPr>
          <w:rFonts w:ascii="Arial" w:hAnsi="Arial" w:cs="Arial"/>
        </w:rPr>
      </w:pPr>
      <w:r w:rsidRPr="009B77B8">
        <w:rPr>
          <w:rFonts w:ascii="Arial" w:hAnsi="Arial" w:cs="Arial"/>
        </w:rPr>
        <w:t>I also realised that I do not always recognise my own achievements. Moving to a different country, raising children, working and studying at the same time are significant accomplishments. However, I often focus more on what I have not achieved rather than recognising how far I have come.</w:t>
      </w:r>
    </w:p>
    <w:p w14:paraId="47052864" w14:textId="77777777" w:rsidR="00C773A9" w:rsidRPr="009B77B8" w:rsidRDefault="00C773A9" w:rsidP="009B77B8">
      <w:pPr>
        <w:spacing w:line="360" w:lineRule="auto"/>
        <w:rPr>
          <w:rFonts w:ascii="Arial" w:hAnsi="Arial" w:cs="Arial"/>
        </w:rPr>
      </w:pPr>
      <w:r w:rsidRPr="009B77B8">
        <w:rPr>
          <w:rFonts w:ascii="Arial" w:hAnsi="Arial" w:cs="Arial"/>
        </w:rPr>
        <w:t>Evaluation</w:t>
      </w:r>
    </w:p>
    <w:p w14:paraId="2BEB64B0" w14:textId="77777777" w:rsidR="00C773A9" w:rsidRPr="009B77B8" w:rsidRDefault="00C773A9" w:rsidP="009B77B8">
      <w:pPr>
        <w:spacing w:line="360" w:lineRule="auto"/>
        <w:rPr>
          <w:rFonts w:ascii="Arial" w:hAnsi="Arial" w:cs="Arial"/>
        </w:rPr>
      </w:pPr>
      <w:r w:rsidRPr="009B77B8">
        <w:rPr>
          <w:rFonts w:ascii="Arial" w:hAnsi="Arial" w:cs="Arial"/>
        </w:rPr>
        <w:t>Overall, this module had a positive impact on my personal development. One of the most valuable activities was the SWOT Analysis. This activity encouraged me to reflect honestly on my strengths and weaknesses.</w:t>
      </w:r>
    </w:p>
    <w:p w14:paraId="00827E0C" w14:textId="77777777" w:rsidR="00C773A9" w:rsidRPr="009B77B8" w:rsidRDefault="00C773A9" w:rsidP="009B77B8">
      <w:pPr>
        <w:spacing w:line="360" w:lineRule="auto"/>
        <w:rPr>
          <w:rFonts w:ascii="Arial" w:hAnsi="Arial" w:cs="Arial"/>
        </w:rPr>
      </w:pPr>
      <w:r w:rsidRPr="009B77B8">
        <w:rPr>
          <w:rFonts w:ascii="Arial" w:hAnsi="Arial" w:cs="Arial"/>
        </w:rPr>
        <w:t xml:space="preserve">I identified responsibility as one of my greatest strengths. Balancing university, work and family life requires commitment, organisation and determination. There are </w:t>
      </w:r>
      <w:r w:rsidRPr="009B77B8">
        <w:rPr>
          <w:rFonts w:ascii="Arial" w:hAnsi="Arial" w:cs="Arial"/>
        </w:rPr>
        <w:lastRenderedPageBreak/>
        <w:t>many days when I feel overwhelmed, but these responsibilities have taught me resilience and perseverance.</w:t>
      </w:r>
    </w:p>
    <w:p w14:paraId="292A3820" w14:textId="77777777" w:rsidR="00C773A9" w:rsidRPr="009B77B8" w:rsidRDefault="00C773A9" w:rsidP="009B77B8">
      <w:pPr>
        <w:spacing w:line="360" w:lineRule="auto"/>
        <w:rPr>
          <w:rFonts w:ascii="Arial" w:hAnsi="Arial" w:cs="Arial"/>
        </w:rPr>
      </w:pPr>
      <w:r w:rsidRPr="009B77B8">
        <w:rPr>
          <w:rFonts w:ascii="Arial" w:hAnsi="Arial" w:cs="Arial"/>
        </w:rPr>
        <w:t>Communication was another strength I recognised. Through my work experience and interactions with people from different backgrounds, I have developed the ability to communicate effectively and respectfully. This skill has become even more important since moving to the United Kingdom.</w:t>
      </w:r>
    </w:p>
    <w:p w14:paraId="53B7EC15" w14:textId="77777777" w:rsidR="00C773A9" w:rsidRPr="009B77B8" w:rsidRDefault="00C773A9" w:rsidP="009B77B8">
      <w:pPr>
        <w:spacing w:line="360" w:lineRule="auto"/>
        <w:rPr>
          <w:rFonts w:ascii="Arial" w:hAnsi="Arial" w:cs="Arial"/>
        </w:rPr>
      </w:pPr>
      <w:r w:rsidRPr="009B77B8">
        <w:rPr>
          <w:rFonts w:ascii="Arial" w:hAnsi="Arial" w:cs="Arial"/>
        </w:rPr>
        <w:t>Adaptability is another strength that stood out during my reflection. Relocating to a new country required me to adapt to a different culture, language and educational system. Although this was challenging, it demonstrated my ability to cope with change and continue moving forward.</w:t>
      </w:r>
    </w:p>
    <w:p w14:paraId="51E8B968" w14:textId="77777777" w:rsidR="00C773A9" w:rsidRPr="009B77B8" w:rsidRDefault="00C773A9" w:rsidP="009B77B8">
      <w:pPr>
        <w:spacing w:line="360" w:lineRule="auto"/>
        <w:rPr>
          <w:rFonts w:ascii="Arial" w:hAnsi="Arial" w:cs="Arial"/>
        </w:rPr>
      </w:pPr>
      <w:r w:rsidRPr="009B77B8">
        <w:rPr>
          <w:rFonts w:ascii="Arial" w:hAnsi="Arial" w:cs="Arial"/>
        </w:rPr>
        <w:t>However, I also recognised areas that require improvement. My tendency to overthink decisions can sometimes prevent me from taking action. I also realised that fear of failure occasionally stops me from pursuing opportunities that could support my personal and professional growth.</w:t>
      </w:r>
    </w:p>
    <w:p w14:paraId="681DAFDB" w14:textId="77777777" w:rsidR="00C773A9" w:rsidRPr="009B77B8" w:rsidRDefault="00C773A9" w:rsidP="009B77B8">
      <w:pPr>
        <w:spacing w:line="360" w:lineRule="auto"/>
        <w:rPr>
          <w:rFonts w:ascii="Arial" w:hAnsi="Arial" w:cs="Arial"/>
        </w:rPr>
      </w:pPr>
      <w:r w:rsidRPr="009B77B8">
        <w:rPr>
          <w:rFonts w:ascii="Arial" w:hAnsi="Arial" w:cs="Arial"/>
        </w:rPr>
        <w:t>Analysis</w:t>
      </w:r>
    </w:p>
    <w:p w14:paraId="55F06609" w14:textId="77777777" w:rsidR="00C773A9" w:rsidRPr="009B77B8" w:rsidRDefault="00C773A9" w:rsidP="009B77B8">
      <w:pPr>
        <w:spacing w:line="360" w:lineRule="auto"/>
        <w:rPr>
          <w:rFonts w:ascii="Arial" w:hAnsi="Arial" w:cs="Arial"/>
        </w:rPr>
      </w:pPr>
      <w:r w:rsidRPr="009B77B8">
        <w:rPr>
          <w:rFonts w:ascii="Arial" w:hAnsi="Arial" w:cs="Arial"/>
        </w:rPr>
        <w:t>One concept that had a significant impact on me was the Growth Mindset approach. Learning about this concept helped me understand that abilities can be developed through effort, learning and persistence. Reflecting on my experiences made me realise that I have demonstrated a Growth Mindset in many areas of my life without fully recognising it.</w:t>
      </w:r>
    </w:p>
    <w:p w14:paraId="02873C51" w14:textId="77777777" w:rsidR="00C773A9" w:rsidRPr="009B77B8" w:rsidRDefault="00C773A9" w:rsidP="009B77B8">
      <w:pPr>
        <w:spacing w:line="360" w:lineRule="auto"/>
        <w:rPr>
          <w:rFonts w:ascii="Arial" w:hAnsi="Arial" w:cs="Arial"/>
        </w:rPr>
      </w:pPr>
      <w:r w:rsidRPr="009B77B8">
        <w:rPr>
          <w:rFonts w:ascii="Arial" w:hAnsi="Arial" w:cs="Arial"/>
        </w:rPr>
        <w:t>Returning to university as a mature student required me to step outside my comfort zone. Studying in a second language, balancing multiple responsibilities and adapting to a different educational system were all challenges that required perseverance. Instead of giving up when things became difficult, I continued to learn and develop.</w:t>
      </w:r>
    </w:p>
    <w:p w14:paraId="1921A920" w14:textId="77777777" w:rsidR="00C773A9" w:rsidRPr="009B77B8" w:rsidRDefault="00C773A9" w:rsidP="009B77B8">
      <w:pPr>
        <w:spacing w:line="360" w:lineRule="auto"/>
        <w:rPr>
          <w:rFonts w:ascii="Arial" w:hAnsi="Arial" w:cs="Arial"/>
        </w:rPr>
      </w:pPr>
      <w:r w:rsidRPr="009B77B8">
        <w:rPr>
          <w:rFonts w:ascii="Arial" w:hAnsi="Arial" w:cs="Arial"/>
        </w:rPr>
        <w:t>The Honey and Mumford Learning Styles activity also helped me understand myself better. I identified strongly with the Reflector learning style. I prefer to observe situations carefully, analyse information and think deeply before making decisions. This learning style explains why I often spend a long time considering different possibilities before taking action.</w:t>
      </w:r>
    </w:p>
    <w:p w14:paraId="3B61DEDC" w14:textId="77777777" w:rsidR="00C773A9" w:rsidRPr="009B77B8" w:rsidRDefault="00C773A9" w:rsidP="009B77B8">
      <w:pPr>
        <w:spacing w:line="360" w:lineRule="auto"/>
        <w:rPr>
          <w:rFonts w:ascii="Arial" w:hAnsi="Arial" w:cs="Arial"/>
        </w:rPr>
      </w:pPr>
      <w:r w:rsidRPr="009B77B8">
        <w:rPr>
          <w:rFonts w:ascii="Arial" w:hAnsi="Arial" w:cs="Arial"/>
        </w:rPr>
        <w:lastRenderedPageBreak/>
        <w:t>Being a Reflector has both advantages and disadvantages. On one hand, it allows me to make thoughtful decisions and consider different perspectives. On the other hand, it contributes to my tendency to overthink. This reflection helped me recognise the importance of balancing careful planning with action.</w:t>
      </w:r>
    </w:p>
    <w:p w14:paraId="34AF6B2D" w14:textId="77777777" w:rsidR="00C773A9" w:rsidRPr="009B77B8" w:rsidRDefault="00C773A9" w:rsidP="009B77B8">
      <w:pPr>
        <w:spacing w:line="360" w:lineRule="auto"/>
        <w:rPr>
          <w:rFonts w:ascii="Arial" w:hAnsi="Arial" w:cs="Arial"/>
        </w:rPr>
      </w:pPr>
      <w:r w:rsidRPr="009B77B8">
        <w:rPr>
          <w:rFonts w:ascii="Arial" w:hAnsi="Arial" w:cs="Arial"/>
        </w:rPr>
        <w:t>The Personal Branding activity encouraged me to reflect on my values and how I would like others to perceive me professionally. I identified respect, kindness, honesty, creativity and responsibility as values that are important to me. These values influence my behaviour and the relationships I build with others.</w:t>
      </w:r>
    </w:p>
    <w:p w14:paraId="48AF5B3D" w14:textId="77777777" w:rsidR="00C773A9" w:rsidRPr="009B77B8" w:rsidRDefault="00C773A9" w:rsidP="009B77B8">
      <w:pPr>
        <w:spacing w:line="360" w:lineRule="auto"/>
        <w:rPr>
          <w:rFonts w:ascii="Arial" w:hAnsi="Arial" w:cs="Arial"/>
        </w:rPr>
      </w:pPr>
      <w:r w:rsidRPr="009B77B8">
        <w:rPr>
          <w:rFonts w:ascii="Arial" w:hAnsi="Arial" w:cs="Arial"/>
        </w:rPr>
        <w:t>I would like my personal brand to reflect professionalism, reliability and continuous growth. Through this activity, I realised that personal branding is not only about how others see us but also about ensuring that our actions reflect our values consistently.</w:t>
      </w:r>
    </w:p>
    <w:p w14:paraId="0A4C0E5A" w14:textId="77777777" w:rsidR="00C773A9" w:rsidRPr="009B77B8" w:rsidRDefault="00C773A9" w:rsidP="009B77B8">
      <w:pPr>
        <w:spacing w:line="360" w:lineRule="auto"/>
        <w:rPr>
          <w:rFonts w:ascii="Arial" w:hAnsi="Arial" w:cs="Arial"/>
        </w:rPr>
      </w:pPr>
      <w:r w:rsidRPr="009B77B8">
        <w:rPr>
          <w:rFonts w:ascii="Arial" w:hAnsi="Arial" w:cs="Arial"/>
        </w:rPr>
        <w:t>The Employability Skills activities were equally valuable. They helped me recognise that many of the skills I use every day are highly transferable. Communication, teamwork, adaptability, self-management and problem-solving are skills I have developed through work, family life and education.</w:t>
      </w:r>
    </w:p>
    <w:p w14:paraId="22CF4859" w14:textId="77777777" w:rsidR="00C773A9" w:rsidRPr="009B77B8" w:rsidRDefault="00C773A9" w:rsidP="009B77B8">
      <w:pPr>
        <w:spacing w:line="360" w:lineRule="auto"/>
        <w:rPr>
          <w:rFonts w:ascii="Arial" w:hAnsi="Arial" w:cs="Arial"/>
        </w:rPr>
      </w:pPr>
      <w:r w:rsidRPr="009B77B8">
        <w:rPr>
          <w:rFonts w:ascii="Arial" w:hAnsi="Arial" w:cs="Arial"/>
        </w:rPr>
        <w:t>Another important reflection during this module was my growing interest in exploring new career opportunities. While I appreciate the experience I have gained through my current work, I am increasingly interested in pursuing a career that aligns more closely with my personal interests and long-term goals.</w:t>
      </w:r>
    </w:p>
    <w:p w14:paraId="051733E9" w14:textId="77777777" w:rsidR="00C773A9" w:rsidRPr="009B77B8" w:rsidRDefault="00C773A9" w:rsidP="009B77B8">
      <w:pPr>
        <w:spacing w:line="360" w:lineRule="auto"/>
        <w:rPr>
          <w:rFonts w:ascii="Arial" w:hAnsi="Arial" w:cs="Arial"/>
        </w:rPr>
      </w:pPr>
      <w:r w:rsidRPr="009B77B8">
        <w:rPr>
          <w:rFonts w:ascii="Arial" w:hAnsi="Arial" w:cs="Arial"/>
        </w:rPr>
        <w:t>I have also started thinking about developing my own business in the future. The idea excites me because it would allow me to combine creativity, independence and personal values. However, it also highlights my fear of uncertainty and my reluctance to leave my comfort zone. Through reflection, I realised that confidence does not appear overnight. It develops through experience, learning and taking small steps forward.</w:t>
      </w:r>
    </w:p>
    <w:p w14:paraId="662F203F" w14:textId="77777777" w:rsidR="00C773A9" w:rsidRPr="009B77B8" w:rsidRDefault="00C773A9" w:rsidP="009B77B8">
      <w:pPr>
        <w:spacing w:line="360" w:lineRule="auto"/>
        <w:rPr>
          <w:rFonts w:ascii="Arial" w:hAnsi="Arial" w:cs="Arial"/>
        </w:rPr>
      </w:pPr>
      <w:r w:rsidRPr="009B77B8">
        <w:rPr>
          <w:rFonts w:ascii="Arial" w:hAnsi="Arial" w:cs="Arial"/>
        </w:rPr>
        <w:t>Perhaps the most important lesson I learned is that personal and professional growth often happens when we challenge ourselves. Remaining within our comfort zone may feel safe, but it can also limit opportunities for development. This realisation has encouraged me to become more open to new possibilities and to trust my abilities more than I have in the past.</w:t>
      </w:r>
    </w:p>
    <w:p w14:paraId="38F51057" w14:textId="77777777" w:rsidR="00E2336E" w:rsidRDefault="00E2336E" w:rsidP="009B77B8">
      <w:pPr>
        <w:spacing w:line="360" w:lineRule="auto"/>
        <w:rPr>
          <w:rFonts w:ascii="Arial" w:hAnsi="Arial" w:cs="Arial"/>
        </w:rPr>
      </w:pPr>
    </w:p>
    <w:p w14:paraId="2C80B252" w14:textId="77777777" w:rsidR="009B77B8" w:rsidRPr="009B77B8" w:rsidRDefault="009B77B8" w:rsidP="009B77B8">
      <w:pPr>
        <w:spacing w:line="360" w:lineRule="auto"/>
        <w:rPr>
          <w:rFonts w:ascii="Arial" w:hAnsi="Arial" w:cs="Arial"/>
        </w:rPr>
      </w:pPr>
    </w:p>
    <w:p w14:paraId="6045D006" w14:textId="77777777" w:rsidR="00C773A9" w:rsidRPr="009B77B8" w:rsidRDefault="00C773A9" w:rsidP="009B77B8">
      <w:pPr>
        <w:spacing w:line="360" w:lineRule="auto"/>
        <w:rPr>
          <w:rFonts w:ascii="Arial" w:hAnsi="Arial" w:cs="Arial"/>
        </w:rPr>
      </w:pPr>
      <w:r w:rsidRPr="009B77B8">
        <w:rPr>
          <w:rFonts w:ascii="Arial" w:hAnsi="Arial" w:cs="Arial"/>
        </w:rPr>
        <w:t>Conclusion</w:t>
      </w:r>
    </w:p>
    <w:p w14:paraId="714A6705" w14:textId="77777777" w:rsidR="00C773A9" w:rsidRPr="009B77B8" w:rsidRDefault="00C773A9" w:rsidP="009B77B8">
      <w:pPr>
        <w:spacing w:line="360" w:lineRule="auto"/>
        <w:rPr>
          <w:rFonts w:ascii="Arial" w:hAnsi="Arial" w:cs="Arial"/>
        </w:rPr>
      </w:pPr>
      <w:r w:rsidRPr="009B77B8">
        <w:rPr>
          <w:rFonts w:ascii="Arial" w:hAnsi="Arial" w:cs="Arial"/>
        </w:rPr>
        <w:t>Overall, this module has significantly increased my self-awareness and understanding of personal and professional development. Through activities such as SWOT Analysis, Growth Mindset, Learning Styles, Personal Branding and Employability Skills, I gained a clearer understanding of my strengths, weaknesses, values and future aspirations.</w:t>
      </w:r>
    </w:p>
    <w:p w14:paraId="4E5F19C9" w14:textId="77777777" w:rsidR="00C773A9" w:rsidRPr="009B77B8" w:rsidRDefault="00C773A9" w:rsidP="009B77B8">
      <w:pPr>
        <w:spacing w:line="360" w:lineRule="auto"/>
        <w:rPr>
          <w:rFonts w:ascii="Arial" w:hAnsi="Arial" w:cs="Arial"/>
        </w:rPr>
      </w:pPr>
      <w:r w:rsidRPr="009B77B8">
        <w:rPr>
          <w:rFonts w:ascii="Arial" w:hAnsi="Arial" w:cs="Arial"/>
        </w:rPr>
        <w:t>Perhaps the most important lesson I learned from this module is that personal growth rarely happens when we stay comfortable. Throughout my journey, I have faced many challenges, including moving to a different country, raising children, working while studying and adapting to a new educational system. Although I still feel uncertain about changing careers and pursuing new opportunities, I now understand that growth requires courage, resilience and a willingness to take risks.</w:t>
      </w:r>
    </w:p>
    <w:p w14:paraId="316D0E4F" w14:textId="77777777" w:rsidR="00C773A9" w:rsidRPr="009B77B8" w:rsidRDefault="00C773A9" w:rsidP="009B77B8">
      <w:pPr>
        <w:spacing w:line="360" w:lineRule="auto"/>
        <w:rPr>
          <w:rFonts w:ascii="Arial" w:hAnsi="Arial" w:cs="Arial"/>
        </w:rPr>
      </w:pPr>
      <w:r w:rsidRPr="009B77B8">
        <w:rPr>
          <w:rFonts w:ascii="Arial" w:hAnsi="Arial" w:cs="Arial"/>
        </w:rPr>
        <w:t>This module helped me recognise not only my strengths but also my potential. It encouraged me to believe more in my abilities and to view challenges as opportunities for learning and development.</w:t>
      </w:r>
    </w:p>
    <w:p w14:paraId="3FCAC1D1" w14:textId="77777777" w:rsidR="00C773A9" w:rsidRPr="009B77B8" w:rsidRDefault="00C773A9" w:rsidP="009B77B8">
      <w:pPr>
        <w:spacing w:line="360" w:lineRule="auto"/>
        <w:rPr>
          <w:rFonts w:ascii="Arial" w:hAnsi="Arial" w:cs="Arial"/>
        </w:rPr>
      </w:pPr>
      <w:r w:rsidRPr="009B77B8">
        <w:rPr>
          <w:rFonts w:ascii="Arial" w:hAnsi="Arial" w:cs="Arial"/>
        </w:rPr>
        <w:t>Action Plan</w:t>
      </w:r>
    </w:p>
    <w:p w14:paraId="607A55F3" w14:textId="77777777" w:rsidR="00C773A9" w:rsidRPr="009B77B8" w:rsidRDefault="00C773A9" w:rsidP="009B77B8">
      <w:pPr>
        <w:spacing w:line="360" w:lineRule="auto"/>
        <w:rPr>
          <w:rFonts w:ascii="Arial" w:hAnsi="Arial" w:cs="Arial"/>
        </w:rPr>
      </w:pPr>
      <w:r w:rsidRPr="009B77B8">
        <w:rPr>
          <w:rFonts w:ascii="Arial" w:hAnsi="Arial" w:cs="Arial"/>
        </w:rPr>
        <w:t>Moving forward, I intend to continue developing both my academic and professional skills. My short-term goal is to successfully complete my degree while improving my communication, digital and employability skills.</w:t>
      </w:r>
    </w:p>
    <w:p w14:paraId="5040421D" w14:textId="77777777" w:rsidR="00C773A9" w:rsidRPr="009B77B8" w:rsidRDefault="00C773A9" w:rsidP="009B77B8">
      <w:pPr>
        <w:spacing w:line="360" w:lineRule="auto"/>
        <w:rPr>
          <w:rFonts w:ascii="Arial" w:hAnsi="Arial" w:cs="Arial"/>
        </w:rPr>
      </w:pPr>
      <w:r w:rsidRPr="009B77B8">
        <w:rPr>
          <w:rFonts w:ascii="Arial" w:hAnsi="Arial" w:cs="Arial"/>
        </w:rPr>
        <w:t xml:space="preserve">My medium-term goal is to gain experience in a career that aligns more closely with my interests and long-term aspirations. I also want to become more confident when </w:t>
      </w:r>
      <w:r w:rsidR="00B0751A">
        <w:rPr>
          <w:rFonts w:ascii="Arial" w:hAnsi="Arial" w:cs="Arial"/>
        </w:rPr>
        <w:t>making i</w:t>
      </w:r>
      <w:r w:rsidRPr="009B77B8">
        <w:rPr>
          <w:rFonts w:ascii="Arial" w:hAnsi="Arial" w:cs="Arial"/>
        </w:rPr>
        <w:t>mportant decisions and reduce my tendency to overthink.</w:t>
      </w:r>
    </w:p>
    <w:p w14:paraId="4C352F85" w14:textId="77777777" w:rsidR="00C773A9" w:rsidRPr="009B77B8" w:rsidRDefault="00C773A9" w:rsidP="009B77B8">
      <w:pPr>
        <w:spacing w:line="360" w:lineRule="auto"/>
        <w:rPr>
          <w:rFonts w:ascii="Arial" w:hAnsi="Arial" w:cs="Arial"/>
        </w:rPr>
      </w:pPr>
      <w:r w:rsidRPr="009B77B8">
        <w:rPr>
          <w:rFonts w:ascii="Arial" w:hAnsi="Arial" w:cs="Arial"/>
        </w:rPr>
        <w:t xml:space="preserve">My long-term goal is to continue exploring career opportunities and potentially develop my own business. To achieve these goals, I will use SMART planning techniques, continue reflecting on my progress and remain open to opportunities that challenge me to </w:t>
      </w:r>
    </w:p>
    <w:p w14:paraId="2F6CEB1E" w14:textId="77777777" w:rsidR="00C773A9" w:rsidRPr="009B77B8" w:rsidRDefault="00C773A9" w:rsidP="009B77B8">
      <w:pPr>
        <w:spacing w:line="360" w:lineRule="auto"/>
        <w:rPr>
          <w:rFonts w:ascii="Arial" w:hAnsi="Arial" w:cs="Arial"/>
        </w:rPr>
      </w:pPr>
      <w:r w:rsidRPr="009B77B8">
        <w:rPr>
          <w:rFonts w:ascii="Arial" w:hAnsi="Arial" w:cs="Arial"/>
        </w:rPr>
        <w:t xml:space="preserve">The Professional Career Development module has provided me with valuable tools for self-reflection and career planning. The knowledge and insights gained </w:t>
      </w:r>
      <w:r w:rsidRPr="009B77B8">
        <w:rPr>
          <w:rFonts w:ascii="Arial" w:hAnsi="Arial" w:cs="Arial"/>
        </w:rPr>
        <w:lastRenderedPageBreak/>
        <w:t>throughout this module will continue to influence my personal and professional development long after completing this course.</w:t>
      </w:r>
    </w:p>
    <w:p w14:paraId="0084A3A9" w14:textId="77777777" w:rsidR="006461D7" w:rsidRPr="009B77B8" w:rsidRDefault="006461D7" w:rsidP="009B77B8">
      <w:pPr>
        <w:spacing w:line="360" w:lineRule="auto"/>
        <w:rPr>
          <w:rFonts w:ascii="Arial" w:hAnsi="Arial" w:cs="Arial"/>
        </w:rPr>
      </w:pPr>
    </w:p>
    <w:p w14:paraId="7B8741FD" w14:textId="77777777" w:rsidR="00C773A9" w:rsidRPr="007B5ABB" w:rsidRDefault="00C773A9" w:rsidP="007B5ABB">
      <w:pPr>
        <w:spacing w:line="360" w:lineRule="auto"/>
        <w:rPr>
          <w:rFonts w:ascii="Arial" w:hAnsi="Arial" w:cs="Arial"/>
        </w:rPr>
      </w:pPr>
      <w:r w:rsidRPr="007B5ABB">
        <w:rPr>
          <w:rFonts w:ascii="Arial" w:hAnsi="Arial" w:cs="Arial"/>
        </w:rPr>
        <w:t>References</w:t>
      </w:r>
    </w:p>
    <w:p w14:paraId="0EFB7E93"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roofErr w:type="spellStart"/>
      <w:r w:rsidRPr="007B5ABB">
        <w:rPr>
          <w:rFonts w:ascii="Arial" w:hAnsi="Arial" w:cs="Arial"/>
          <w:kern w:val="0"/>
        </w:rPr>
        <w:t>nternational</w:t>
      </w:r>
      <w:proofErr w:type="spellEnd"/>
      <w:r w:rsidRPr="007B5ABB">
        <w:rPr>
          <w:rFonts w:ascii="Arial" w:hAnsi="Arial" w:cs="Arial"/>
          <w:kern w:val="0"/>
        </w:rPr>
        <w:t xml:space="preserve"> Labour Organization (2022). Bridging the Employability Skills Gap in Higher Education. Geneva: ILO.</w:t>
      </w:r>
    </w:p>
    <w:p w14:paraId="61338F6A"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1211B053"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UNESCO (2022). Strategy for Technical and Vocational Education and Training (TVET) 2022–2029. Paris: UNESCO.</w:t>
      </w:r>
    </w:p>
    <w:p w14:paraId="4BA61952"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3E264F55"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UNESCO Institute for Lifelong Learning and Shanghai Open University (2023). International Trends of Lifelong Learning in Higher Education. Hamburg: UNESCO Institute for Lifelong Learning.</w:t>
      </w:r>
    </w:p>
    <w:p w14:paraId="5EBE42F9"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441C3528"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World Economic Forum (2023). The Future of Jobs Report 2023. Geneva: World Economic Forum.</w:t>
      </w:r>
    </w:p>
    <w:p w14:paraId="09300C30"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135039F3"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 xml:space="preserve">Tushar, H. and </w:t>
      </w:r>
      <w:proofErr w:type="spellStart"/>
      <w:r w:rsidRPr="007B5ABB">
        <w:rPr>
          <w:rFonts w:ascii="Arial" w:hAnsi="Arial" w:cs="Arial"/>
          <w:kern w:val="0"/>
        </w:rPr>
        <w:t>Sooraksa</w:t>
      </w:r>
      <w:proofErr w:type="spellEnd"/>
      <w:r w:rsidRPr="007B5ABB">
        <w:rPr>
          <w:rFonts w:ascii="Arial" w:hAnsi="Arial" w:cs="Arial"/>
          <w:kern w:val="0"/>
        </w:rPr>
        <w:t xml:space="preserve">, N. (2023). ‘Global employability skills in the 21st century workplace: A semi-systematic literature review’, </w:t>
      </w:r>
      <w:proofErr w:type="spellStart"/>
      <w:r w:rsidRPr="007B5ABB">
        <w:rPr>
          <w:rFonts w:ascii="Arial" w:hAnsi="Arial" w:cs="Arial"/>
          <w:kern w:val="0"/>
        </w:rPr>
        <w:t>Heliyon</w:t>
      </w:r>
      <w:proofErr w:type="spellEnd"/>
      <w:r w:rsidRPr="007B5ABB">
        <w:rPr>
          <w:rFonts w:ascii="Arial" w:hAnsi="Arial" w:cs="Arial"/>
          <w:kern w:val="0"/>
        </w:rPr>
        <w:t>, 9(11), e21023.</w:t>
      </w:r>
    </w:p>
    <w:p w14:paraId="07CBCEB6"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30C5CEC5"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World Economic Forum (2025). The Future of Jobs Report 2025. Geneva: World Economic Forum.</w:t>
      </w:r>
    </w:p>
    <w:p w14:paraId="2F9A2D51"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48C9366C"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r w:rsidRPr="007B5ABB">
        <w:rPr>
          <w:rFonts w:ascii="Arial" w:hAnsi="Arial" w:cs="Arial"/>
          <w:kern w:val="0"/>
        </w:rPr>
        <w:t>UNESCO (2023). Global Education Monitoring Report 2023. Paris: UNESCO.</w:t>
      </w:r>
    </w:p>
    <w:p w14:paraId="6A399756" w14:textId="77777777" w:rsidR="007B5ABB" w:rsidRPr="007B5ABB" w:rsidRDefault="007B5ABB" w:rsidP="007B5AB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ascii="Arial" w:hAnsi="Arial" w:cs="Arial"/>
          <w:kern w:val="0"/>
        </w:rPr>
      </w:pPr>
    </w:p>
    <w:p w14:paraId="3E6FB0BC" w14:textId="77777777" w:rsidR="00C773A9" w:rsidRPr="007B5ABB" w:rsidRDefault="007B5ABB" w:rsidP="007B5ABB">
      <w:pPr>
        <w:spacing w:line="360" w:lineRule="auto"/>
        <w:rPr>
          <w:rFonts w:ascii="Arial" w:hAnsi="Arial" w:cs="Arial"/>
        </w:rPr>
      </w:pPr>
      <w:r w:rsidRPr="007B5ABB">
        <w:rPr>
          <w:rFonts w:ascii="Arial" w:hAnsi="Arial" w:cs="Arial"/>
          <w:kern w:val="0"/>
        </w:rPr>
        <w:t>International Labour Organization (2023). Global Employment Trends for Youth 2023. Geneva: ILO.</w:t>
      </w:r>
    </w:p>
    <w:sectPr w:rsidR="00C773A9" w:rsidRPr="007B5A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7D8"/>
    <w:rsid w:val="000416B7"/>
    <w:rsid w:val="001E7608"/>
    <w:rsid w:val="00351827"/>
    <w:rsid w:val="004E6E29"/>
    <w:rsid w:val="004F0DDA"/>
    <w:rsid w:val="006200EC"/>
    <w:rsid w:val="006461D7"/>
    <w:rsid w:val="006A72FB"/>
    <w:rsid w:val="00723F28"/>
    <w:rsid w:val="007B5ABB"/>
    <w:rsid w:val="008F565C"/>
    <w:rsid w:val="009B77B8"/>
    <w:rsid w:val="00A34C75"/>
    <w:rsid w:val="00B0751A"/>
    <w:rsid w:val="00B944D2"/>
    <w:rsid w:val="00C773A9"/>
    <w:rsid w:val="00DA48BC"/>
    <w:rsid w:val="00E2336E"/>
    <w:rsid w:val="00EB07D8"/>
    <w:rsid w:val="00EC12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6A10B"/>
  <w15:chartTrackingRefBased/>
  <w15:docId w15:val="{95FEAB39-4EAF-3640-A922-3CB69E28C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07D8"/>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B07D8"/>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B07D8"/>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B07D8"/>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B07D8"/>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B07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B07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B07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B07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7D8"/>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B07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B07D8"/>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B07D8"/>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B07D8"/>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B07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B07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B07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B07D8"/>
    <w:rPr>
      <w:rFonts w:eastAsiaTheme="majorEastAsia" w:cstheme="majorBidi"/>
      <w:color w:val="272727" w:themeColor="text1" w:themeTint="D8"/>
    </w:rPr>
  </w:style>
  <w:style w:type="paragraph" w:styleId="Title">
    <w:name w:val="Title"/>
    <w:basedOn w:val="Normal"/>
    <w:next w:val="Normal"/>
    <w:link w:val="TitleChar"/>
    <w:uiPriority w:val="10"/>
    <w:qFormat/>
    <w:rsid w:val="00EB07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B07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B07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B07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B07D8"/>
    <w:pPr>
      <w:spacing w:before="160"/>
      <w:jc w:val="center"/>
    </w:pPr>
    <w:rPr>
      <w:i/>
      <w:iCs/>
      <w:color w:val="404040" w:themeColor="text1" w:themeTint="BF"/>
    </w:rPr>
  </w:style>
  <w:style w:type="character" w:customStyle="1" w:styleId="QuoteChar">
    <w:name w:val="Quote Char"/>
    <w:basedOn w:val="DefaultParagraphFont"/>
    <w:link w:val="Quote"/>
    <w:uiPriority w:val="29"/>
    <w:rsid w:val="00EB07D8"/>
    <w:rPr>
      <w:i/>
      <w:iCs/>
      <w:color w:val="404040" w:themeColor="text1" w:themeTint="BF"/>
    </w:rPr>
  </w:style>
  <w:style w:type="paragraph" w:styleId="ListParagraph">
    <w:name w:val="List Paragraph"/>
    <w:basedOn w:val="Normal"/>
    <w:uiPriority w:val="34"/>
    <w:qFormat/>
    <w:rsid w:val="00EB07D8"/>
    <w:pPr>
      <w:ind w:left="720"/>
      <w:contextualSpacing/>
    </w:pPr>
  </w:style>
  <w:style w:type="character" w:styleId="IntenseEmphasis">
    <w:name w:val="Intense Emphasis"/>
    <w:basedOn w:val="DefaultParagraphFont"/>
    <w:uiPriority w:val="21"/>
    <w:qFormat/>
    <w:rsid w:val="00EB07D8"/>
    <w:rPr>
      <w:i/>
      <w:iCs/>
      <w:color w:val="2F5496" w:themeColor="accent1" w:themeShade="BF"/>
    </w:rPr>
  </w:style>
  <w:style w:type="paragraph" w:styleId="IntenseQuote">
    <w:name w:val="Intense Quote"/>
    <w:basedOn w:val="Normal"/>
    <w:next w:val="Normal"/>
    <w:link w:val="IntenseQuoteChar"/>
    <w:uiPriority w:val="30"/>
    <w:qFormat/>
    <w:rsid w:val="00EB07D8"/>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B07D8"/>
    <w:rPr>
      <w:i/>
      <w:iCs/>
      <w:color w:val="2F5496" w:themeColor="accent1" w:themeShade="BF"/>
    </w:rPr>
  </w:style>
  <w:style w:type="character" w:styleId="IntenseReference">
    <w:name w:val="Intense Reference"/>
    <w:basedOn w:val="DefaultParagraphFont"/>
    <w:uiPriority w:val="32"/>
    <w:qFormat/>
    <w:rsid w:val="00EB07D8"/>
    <w:rPr>
      <w:b/>
      <w:bCs/>
      <w:smallCaps/>
      <w:color w:val="2F5496" w:themeColor="accent1" w:themeShade="BF"/>
      <w:spacing w:val="5"/>
    </w:rPr>
  </w:style>
  <w:style w:type="paragraph" w:customStyle="1" w:styleId="p1">
    <w:name w:val="p1"/>
    <w:basedOn w:val="Normal"/>
    <w:rsid w:val="006461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6461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068266-DA5F-7A45-958B-2CE3B3885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1770</Words>
  <Characters>10091</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Iria Carina Teixeira Balde (2423788)</dc:creator>
  <cp:keywords/>
  <dc:description/>
  <cp:lastModifiedBy>Iria Carina Teixeira Balde (2423788)</cp:lastModifiedBy>
  <cp:revision>2</cp:revision>
  <cp:lastPrinted>2026-06-05T09:34:00Z</cp:lastPrinted>
  <dcterms:created xsi:type="dcterms:W3CDTF">2026-06-05T09:43:00Z</dcterms:created>
  <dcterms:modified xsi:type="dcterms:W3CDTF">2026-06-05T09:43:00Z</dcterms:modified>
</cp:coreProperties>
</file>