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1E44C" w14:textId="74178900" w:rsidR="00CE20EF" w:rsidRDefault="00945100">
      <w:pPr>
        <w:rPr>
          <w:rFonts w:ascii="Times New Roman" w:hAnsi="Times New Roman" w:cs="Times New Roman"/>
          <w:b/>
          <w:bCs/>
          <w:i/>
          <w:iCs/>
          <w:color w:val="000000" w:themeColor="text1"/>
        </w:rPr>
      </w:pPr>
      <w:r w:rsidRPr="007F080C">
        <w:rPr>
          <w:rFonts w:ascii="Times New Roman" w:hAnsi="Times New Roman" w:cs="Times New Roman"/>
          <w:b/>
          <w:bCs/>
          <w:i/>
          <w:iCs/>
          <w:color w:val="000000" w:themeColor="text1"/>
        </w:rPr>
        <w:t>Create a plan to undertake a Community Profile of a community of your choice. Your plan should be supported by a rationale which uses theory to justify your plan.</w:t>
      </w:r>
    </w:p>
    <w:p w14:paraId="45EFB7DD" w14:textId="186D84A9" w:rsidR="007F080C" w:rsidRDefault="007F080C">
      <w:pPr>
        <w:rPr>
          <w:rFonts w:ascii="Times New Roman" w:hAnsi="Times New Roman" w:cs="Times New Roman"/>
          <w:b/>
          <w:bCs/>
          <w:i/>
          <w:iCs/>
          <w:color w:val="000000" w:themeColor="text1"/>
        </w:rPr>
      </w:pPr>
    </w:p>
    <w:p w14:paraId="3C870609" w14:textId="2DEB12C2" w:rsidR="007F080C" w:rsidRDefault="007F080C">
      <w:pPr>
        <w:rPr>
          <w:rFonts w:ascii="Times New Roman" w:hAnsi="Times New Roman" w:cs="Times New Roman"/>
          <w:b/>
          <w:bCs/>
          <w:i/>
          <w:iCs/>
          <w:color w:val="000000" w:themeColor="text1"/>
        </w:rPr>
      </w:pPr>
      <w:r>
        <w:rPr>
          <w:rFonts w:ascii="Times New Roman" w:hAnsi="Times New Roman" w:cs="Times New Roman"/>
          <w:b/>
          <w:bCs/>
          <w:i/>
          <w:iCs/>
          <w:color w:val="000000" w:themeColor="text1"/>
        </w:rPr>
        <w:t xml:space="preserve">by </w:t>
      </w:r>
      <w:proofErr w:type="spellStart"/>
      <w:r>
        <w:rPr>
          <w:rFonts w:ascii="Times New Roman" w:hAnsi="Times New Roman" w:cs="Times New Roman"/>
          <w:b/>
          <w:bCs/>
          <w:i/>
          <w:iCs/>
          <w:color w:val="000000" w:themeColor="text1"/>
        </w:rPr>
        <w:t>Anastasiia</w:t>
      </w:r>
      <w:proofErr w:type="spellEnd"/>
      <w:r>
        <w:rPr>
          <w:rFonts w:ascii="Times New Roman" w:hAnsi="Times New Roman" w:cs="Times New Roman"/>
          <w:b/>
          <w:bCs/>
          <w:i/>
          <w:iCs/>
          <w:color w:val="000000" w:themeColor="text1"/>
        </w:rPr>
        <w:t xml:space="preserve"> </w:t>
      </w:r>
      <w:proofErr w:type="spellStart"/>
      <w:r>
        <w:rPr>
          <w:rFonts w:ascii="Times New Roman" w:hAnsi="Times New Roman" w:cs="Times New Roman"/>
          <w:b/>
          <w:bCs/>
          <w:i/>
          <w:iCs/>
          <w:color w:val="000000" w:themeColor="text1"/>
        </w:rPr>
        <w:t>Patiuk</w:t>
      </w:r>
      <w:proofErr w:type="spellEnd"/>
    </w:p>
    <w:p w14:paraId="2E3B74AB" w14:textId="39F795F2" w:rsidR="007F080C" w:rsidRDefault="007F080C">
      <w:pPr>
        <w:rPr>
          <w:rFonts w:ascii="Times New Roman" w:hAnsi="Times New Roman" w:cs="Times New Roman"/>
          <w:b/>
          <w:bCs/>
          <w:i/>
          <w:iCs/>
          <w:color w:val="000000" w:themeColor="text1"/>
        </w:rPr>
      </w:pPr>
    </w:p>
    <w:p w14:paraId="29EDE318" w14:textId="77777777" w:rsidR="00911FEA" w:rsidRPr="00911FEA" w:rsidRDefault="00911FEA" w:rsidP="00911FEA">
      <w:pPr>
        <w:spacing w:line="360" w:lineRule="auto"/>
        <w:ind w:firstLine="397"/>
        <w:rPr>
          <w:rFonts w:ascii="Times New Roman" w:hAnsi="Times New Roman" w:cs="Times New Roman"/>
          <w:b/>
          <w:bCs/>
          <w:i/>
          <w:iCs/>
          <w:color w:val="000000" w:themeColor="text1"/>
        </w:rPr>
      </w:pPr>
      <w:r w:rsidRPr="00911FEA">
        <w:rPr>
          <w:rFonts w:ascii="Times New Roman" w:hAnsi="Times New Roman" w:cs="Times New Roman"/>
          <w:b/>
          <w:bCs/>
          <w:i/>
          <w:iCs/>
          <w:color w:val="000000" w:themeColor="text1"/>
        </w:rPr>
        <w:t xml:space="preserve">Introduction </w:t>
      </w:r>
    </w:p>
    <w:p w14:paraId="262DD016" w14:textId="77777777" w:rsidR="00911FEA" w:rsidRPr="00911FEA" w:rsidRDefault="00911FEA" w:rsidP="00116BB8">
      <w:pPr>
        <w:spacing w:line="360" w:lineRule="auto"/>
        <w:ind w:firstLine="397"/>
        <w:jc w:val="both"/>
        <w:rPr>
          <w:rFonts w:ascii="Times New Roman" w:hAnsi="Times New Roman" w:cs="Times New Roman"/>
          <w:color w:val="000000" w:themeColor="text1"/>
        </w:rPr>
      </w:pPr>
      <w:r w:rsidRPr="00911FEA">
        <w:rPr>
          <w:rFonts w:ascii="Times New Roman" w:hAnsi="Times New Roman" w:cs="Times New Roman"/>
          <w:color w:val="000000" w:themeColor="text1"/>
        </w:rPr>
        <w:t>Community profiling is the process of gathering and analysing information about a particular community or group of people. This information can include demographic data, socio-economic status, cultural characteristics, and other factors that can help to understand and describe the community. The goal of community profiling is often to identify the community’s needs, strengths, and challenges to develop targeted interventions or programs to address these issues. Organizations, including government agencies, non-profits, and research institutions, can conduct community profiling. It can be used for a wide range of purposes, such as planning, policy development, and advocacy.</w:t>
      </w:r>
    </w:p>
    <w:p w14:paraId="46949097" w14:textId="77777777" w:rsidR="00911FEA" w:rsidRPr="00911FEA" w:rsidRDefault="00911FEA" w:rsidP="00116BB8">
      <w:pPr>
        <w:spacing w:line="360" w:lineRule="auto"/>
        <w:ind w:firstLine="397"/>
        <w:jc w:val="both"/>
        <w:rPr>
          <w:rFonts w:ascii="Times New Roman" w:hAnsi="Times New Roman" w:cs="Times New Roman"/>
          <w:color w:val="000000" w:themeColor="text1"/>
        </w:rPr>
      </w:pPr>
      <w:r w:rsidRPr="00911FEA">
        <w:rPr>
          <w:rFonts w:ascii="Times New Roman" w:hAnsi="Times New Roman" w:cs="Times New Roman"/>
          <w:color w:val="000000" w:themeColor="text1"/>
        </w:rPr>
        <w:t xml:space="preserve">Community profiling is an extensive process of finding and analysing a vast amount of data, identifying strengths and weaknesses of the community, and creating an action plan with further implementation. A particular work group can be created to undertake all necessary processes. </w:t>
      </w:r>
    </w:p>
    <w:p w14:paraId="4C7BDE53" w14:textId="77777777" w:rsidR="00911FEA" w:rsidRPr="00911FEA" w:rsidRDefault="00911FEA" w:rsidP="00116BB8">
      <w:pPr>
        <w:spacing w:line="360" w:lineRule="auto"/>
        <w:ind w:firstLine="397"/>
        <w:jc w:val="both"/>
        <w:rPr>
          <w:rFonts w:ascii="Times New Roman" w:hAnsi="Times New Roman" w:cs="Times New Roman"/>
          <w:color w:val="000000" w:themeColor="text1"/>
        </w:rPr>
      </w:pPr>
      <w:r w:rsidRPr="00911FEA">
        <w:rPr>
          <w:rFonts w:ascii="Times New Roman" w:hAnsi="Times New Roman" w:cs="Times New Roman"/>
          <w:color w:val="000000" w:themeColor="text1"/>
        </w:rPr>
        <w:t xml:space="preserve">Therefore, this paper presents a plan to undertake a community profile on the example of the small town of </w:t>
      </w:r>
      <w:proofErr w:type="spellStart"/>
      <w:r w:rsidRPr="00911FEA">
        <w:rPr>
          <w:rFonts w:ascii="Times New Roman" w:hAnsi="Times New Roman" w:cs="Times New Roman"/>
          <w:color w:val="000000" w:themeColor="text1"/>
        </w:rPr>
        <w:t>Olevsk</w:t>
      </w:r>
      <w:proofErr w:type="spellEnd"/>
      <w:r w:rsidRPr="00911FEA">
        <w:rPr>
          <w:rFonts w:ascii="Times New Roman" w:hAnsi="Times New Roman" w:cs="Times New Roman"/>
          <w:color w:val="000000" w:themeColor="text1"/>
        </w:rPr>
        <w:t xml:space="preserve"> in Ukraine. The paper aims to use possible information on the internet about the community and create a plan with examples in order to create a profile for this community. </w:t>
      </w:r>
    </w:p>
    <w:p w14:paraId="470CFE74" w14:textId="1F6ADE4E" w:rsidR="00911FEA" w:rsidRPr="00911FEA" w:rsidRDefault="00911FEA" w:rsidP="00116BB8">
      <w:pPr>
        <w:spacing w:line="360" w:lineRule="auto"/>
        <w:ind w:firstLine="397"/>
        <w:jc w:val="both"/>
        <w:rPr>
          <w:rFonts w:ascii="Times New Roman" w:hAnsi="Times New Roman" w:cs="Times New Roman"/>
          <w:color w:val="000000" w:themeColor="text1"/>
        </w:rPr>
      </w:pPr>
      <w:r w:rsidRPr="00911FEA">
        <w:rPr>
          <w:rFonts w:ascii="Times New Roman" w:hAnsi="Times New Roman" w:cs="Times New Roman"/>
          <w:color w:val="000000" w:themeColor="text1"/>
        </w:rPr>
        <w:t xml:space="preserve">According to Hawtin, Hughes, and Percy-Smith (1994), the first step is ‘preparing the ground’. It includes setting aims, objectives, and methods and setting up the project steering group with people committing to the idea. The next step is to gather all necessary information about the community’s </w:t>
      </w:r>
      <w:r w:rsidR="007E1C44" w:rsidRPr="00911FEA">
        <w:rPr>
          <w:rFonts w:ascii="Times New Roman" w:hAnsi="Times New Roman" w:cs="Times New Roman"/>
          <w:color w:val="000000" w:themeColor="text1"/>
        </w:rPr>
        <w:t>recourses</w:t>
      </w:r>
      <w:r w:rsidRPr="00911FEA">
        <w:rPr>
          <w:rFonts w:ascii="Times New Roman" w:hAnsi="Times New Roman" w:cs="Times New Roman"/>
          <w:color w:val="000000" w:themeColor="text1"/>
        </w:rPr>
        <w:t xml:space="preserve"> and needs and divide the data on the following sections in the Profile:</w:t>
      </w:r>
    </w:p>
    <w:p w14:paraId="588A7BFC" w14:textId="77777777" w:rsidR="00911FEA" w:rsidRPr="00911FEA" w:rsidRDefault="00911FEA" w:rsidP="00911FEA">
      <w:pPr>
        <w:spacing w:line="360" w:lineRule="auto"/>
        <w:ind w:firstLine="397"/>
        <w:rPr>
          <w:rFonts w:ascii="Times New Roman" w:hAnsi="Times New Roman" w:cs="Times New Roman"/>
          <w:color w:val="000000" w:themeColor="text1"/>
        </w:rPr>
      </w:pPr>
      <w:r w:rsidRPr="00911FEA">
        <w:rPr>
          <w:rFonts w:ascii="Times New Roman" w:hAnsi="Times New Roman" w:cs="Times New Roman"/>
          <w:color w:val="000000" w:themeColor="text1"/>
        </w:rPr>
        <w:t>• location</w:t>
      </w:r>
    </w:p>
    <w:p w14:paraId="53C35633" w14:textId="77777777" w:rsidR="00911FEA" w:rsidRPr="00911FEA" w:rsidRDefault="00911FEA" w:rsidP="00911FEA">
      <w:pPr>
        <w:spacing w:line="360" w:lineRule="auto"/>
        <w:ind w:firstLine="397"/>
        <w:rPr>
          <w:rFonts w:ascii="Times New Roman" w:hAnsi="Times New Roman" w:cs="Times New Roman"/>
          <w:color w:val="000000" w:themeColor="text1"/>
        </w:rPr>
      </w:pPr>
      <w:r w:rsidRPr="00911FEA">
        <w:rPr>
          <w:rFonts w:ascii="Times New Roman" w:hAnsi="Times New Roman" w:cs="Times New Roman"/>
          <w:color w:val="000000" w:themeColor="text1"/>
        </w:rPr>
        <w:t>• demography (size of the community, age breakdown)</w:t>
      </w:r>
    </w:p>
    <w:p w14:paraId="07CED2B3" w14:textId="77777777" w:rsidR="00911FEA" w:rsidRPr="00911FEA" w:rsidRDefault="00911FEA" w:rsidP="00911FEA">
      <w:pPr>
        <w:spacing w:line="360" w:lineRule="auto"/>
        <w:ind w:firstLine="397"/>
        <w:rPr>
          <w:rFonts w:ascii="Times New Roman" w:hAnsi="Times New Roman" w:cs="Times New Roman"/>
          <w:color w:val="000000" w:themeColor="text1"/>
        </w:rPr>
      </w:pPr>
      <w:r w:rsidRPr="00911FEA">
        <w:rPr>
          <w:rFonts w:ascii="Times New Roman" w:hAnsi="Times New Roman" w:cs="Times New Roman"/>
          <w:color w:val="000000" w:themeColor="text1"/>
        </w:rPr>
        <w:t>• ethnic and religious breakdown</w:t>
      </w:r>
    </w:p>
    <w:p w14:paraId="2475CD48" w14:textId="77777777" w:rsidR="00911FEA" w:rsidRPr="00911FEA" w:rsidRDefault="00911FEA" w:rsidP="00911FEA">
      <w:pPr>
        <w:spacing w:line="360" w:lineRule="auto"/>
        <w:ind w:firstLine="397"/>
        <w:rPr>
          <w:rFonts w:ascii="Times New Roman" w:hAnsi="Times New Roman" w:cs="Times New Roman"/>
          <w:color w:val="000000" w:themeColor="text1"/>
        </w:rPr>
      </w:pPr>
      <w:r w:rsidRPr="00911FEA">
        <w:rPr>
          <w:rFonts w:ascii="Times New Roman" w:hAnsi="Times New Roman" w:cs="Times New Roman"/>
          <w:color w:val="000000" w:themeColor="text1"/>
        </w:rPr>
        <w:t>• economic activity</w:t>
      </w:r>
    </w:p>
    <w:p w14:paraId="56511C18" w14:textId="77777777" w:rsidR="00911FEA" w:rsidRPr="00911FEA" w:rsidRDefault="00911FEA" w:rsidP="00911FEA">
      <w:pPr>
        <w:spacing w:line="360" w:lineRule="auto"/>
        <w:ind w:firstLine="397"/>
        <w:rPr>
          <w:rFonts w:ascii="Times New Roman" w:hAnsi="Times New Roman" w:cs="Times New Roman"/>
          <w:color w:val="000000" w:themeColor="text1"/>
        </w:rPr>
      </w:pPr>
      <w:r w:rsidRPr="00911FEA">
        <w:rPr>
          <w:rFonts w:ascii="Times New Roman" w:hAnsi="Times New Roman" w:cs="Times New Roman"/>
          <w:color w:val="000000" w:themeColor="text1"/>
        </w:rPr>
        <w:t>• education</w:t>
      </w:r>
    </w:p>
    <w:p w14:paraId="00AFB5DD" w14:textId="77777777" w:rsidR="00911FEA" w:rsidRPr="00911FEA" w:rsidRDefault="00911FEA" w:rsidP="00911FEA">
      <w:pPr>
        <w:spacing w:line="360" w:lineRule="auto"/>
        <w:ind w:firstLine="397"/>
        <w:rPr>
          <w:rFonts w:ascii="Times New Roman" w:hAnsi="Times New Roman" w:cs="Times New Roman"/>
          <w:color w:val="000000" w:themeColor="text1"/>
        </w:rPr>
      </w:pPr>
      <w:r w:rsidRPr="00911FEA">
        <w:rPr>
          <w:rFonts w:ascii="Times New Roman" w:hAnsi="Times New Roman" w:cs="Times New Roman"/>
          <w:color w:val="000000" w:themeColor="text1"/>
        </w:rPr>
        <w:t>• health (including disability)</w:t>
      </w:r>
    </w:p>
    <w:p w14:paraId="6FE09D66" w14:textId="77777777" w:rsidR="00911FEA" w:rsidRPr="00911FEA" w:rsidRDefault="00911FEA" w:rsidP="00911FEA">
      <w:pPr>
        <w:spacing w:line="360" w:lineRule="auto"/>
        <w:ind w:firstLine="397"/>
        <w:rPr>
          <w:rFonts w:ascii="Times New Roman" w:hAnsi="Times New Roman" w:cs="Times New Roman"/>
          <w:color w:val="000000" w:themeColor="text1"/>
        </w:rPr>
      </w:pPr>
      <w:r w:rsidRPr="00911FEA">
        <w:rPr>
          <w:rFonts w:ascii="Times New Roman" w:hAnsi="Times New Roman" w:cs="Times New Roman"/>
          <w:color w:val="000000" w:themeColor="text1"/>
        </w:rPr>
        <w:t>• culture (</w:t>
      </w:r>
      <w:proofErr w:type="spellStart"/>
      <w:r w:rsidRPr="00911FEA">
        <w:rPr>
          <w:rFonts w:ascii="Times New Roman" w:hAnsi="Times New Roman" w:cs="Times New Roman"/>
          <w:color w:val="000000" w:themeColor="text1"/>
        </w:rPr>
        <w:t>Eadson</w:t>
      </w:r>
      <w:proofErr w:type="spellEnd"/>
      <w:r w:rsidRPr="00911FEA">
        <w:rPr>
          <w:rFonts w:ascii="Times New Roman" w:hAnsi="Times New Roman" w:cs="Times New Roman"/>
          <w:color w:val="000000" w:themeColor="text1"/>
        </w:rPr>
        <w:t xml:space="preserve"> et al., 2011)</w:t>
      </w:r>
    </w:p>
    <w:p w14:paraId="17034227" w14:textId="01970F68" w:rsidR="00911FEA" w:rsidRPr="00911FEA" w:rsidRDefault="00911FEA" w:rsidP="00116BB8">
      <w:pPr>
        <w:spacing w:line="360" w:lineRule="auto"/>
        <w:ind w:firstLine="397"/>
        <w:jc w:val="both"/>
        <w:rPr>
          <w:rFonts w:ascii="Times New Roman" w:hAnsi="Times New Roman" w:cs="Times New Roman"/>
          <w:color w:val="000000" w:themeColor="text1"/>
        </w:rPr>
      </w:pPr>
      <w:r w:rsidRPr="00911FEA">
        <w:rPr>
          <w:rFonts w:ascii="Times New Roman" w:hAnsi="Times New Roman" w:cs="Times New Roman"/>
          <w:color w:val="000000" w:themeColor="text1"/>
        </w:rPr>
        <w:lastRenderedPageBreak/>
        <w:t>There are several ways to collect the data. First, specific information can be gathered from a specific source: the information about businesses in State tax Service of</w:t>
      </w:r>
      <w:r w:rsidR="007E1C44">
        <w:rPr>
          <w:rFonts w:ascii="Times New Roman" w:hAnsi="Times New Roman" w:cs="Times New Roman"/>
          <w:color w:val="000000" w:themeColor="text1"/>
        </w:rPr>
        <w:t xml:space="preserve"> </w:t>
      </w:r>
      <w:r w:rsidRPr="00911FEA">
        <w:rPr>
          <w:rFonts w:ascii="Times New Roman" w:hAnsi="Times New Roman" w:cs="Times New Roman"/>
          <w:color w:val="000000" w:themeColor="text1"/>
        </w:rPr>
        <w:t>Ukraine. The primary sources are local authority departments, public sector agencies, state statistics services, research agencies, universities, and media. Secondly, the profile can be improved by conducting a survey among citizens (a questionnaire, street or phone interview, or online survey via a particular site) (Hawtin et al., 1994).</w:t>
      </w:r>
    </w:p>
    <w:p w14:paraId="75ED36D4" w14:textId="5BB617D4" w:rsidR="00292783" w:rsidRDefault="00911FEA" w:rsidP="00116BB8">
      <w:pPr>
        <w:spacing w:line="360" w:lineRule="auto"/>
        <w:ind w:firstLine="397"/>
        <w:jc w:val="both"/>
        <w:rPr>
          <w:rFonts w:ascii="Times New Roman" w:hAnsi="Times New Roman" w:cs="Times New Roman"/>
          <w:color w:val="000000" w:themeColor="text1"/>
        </w:rPr>
      </w:pPr>
      <w:r w:rsidRPr="00911FEA">
        <w:rPr>
          <w:rFonts w:ascii="Times New Roman" w:hAnsi="Times New Roman" w:cs="Times New Roman"/>
          <w:color w:val="000000" w:themeColor="text1"/>
        </w:rPr>
        <w:t xml:space="preserve">Back to the practical example described below, resources following the above-drafted list in the </w:t>
      </w:r>
      <w:proofErr w:type="spellStart"/>
      <w:r w:rsidRPr="00911FEA">
        <w:rPr>
          <w:rFonts w:ascii="Times New Roman" w:hAnsi="Times New Roman" w:cs="Times New Roman"/>
          <w:color w:val="000000" w:themeColor="text1"/>
        </w:rPr>
        <w:t>Olevsk</w:t>
      </w:r>
      <w:proofErr w:type="spellEnd"/>
      <w:r w:rsidRPr="00911FEA">
        <w:rPr>
          <w:rFonts w:ascii="Times New Roman" w:hAnsi="Times New Roman" w:cs="Times New Roman"/>
          <w:color w:val="000000" w:themeColor="text1"/>
        </w:rPr>
        <w:t xml:space="preserve"> community are taken from the internet and people who live there. Moreover, some data represents the information before the full-scale Russian invasion in 2022, which becomes the reason for pausing the gathering of some statistical data. </w:t>
      </w:r>
      <w:r w:rsidR="00A04621">
        <w:rPr>
          <w:rFonts w:ascii="Times New Roman" w:hAnsi="Times New Roman" w:cs="Times New Roman"/>
          <w:color w:val="000000" w:themeColor="text1"/>
        </w:rPr>
        <w:t>Even if</w:t>
      </w:r>
      <w:r w:rsidRPr="00911FEA">
        <w:rPr>
          <w:rFonts w:ascii="Times New Roman" w:hAnsi="Times New Roman" w:cs="Times New Roman"/>
          <w:color w:val="000000" w:themeColor="text1"/>
        </w:rPr>
        <w:t xml:space="preserve"> the best way to profile the community is to visit it and speak to the citizens directly, local authorities, and all necessary governmental bodies</w:t>
      </w:r>
      <w:r w:rsidR="00A04621">
        <w:rPr>
          <w:rFonts w:ascii="Times New Roman" w:hAnsi="Times New Roman" w:cs="Times New Roman"/>
          <w:color w:val="000000" w:themeColor="text1"/>
        </w:rPr>
        <w:t>, the</w:t>
      </w:r>
      <w:r w:rsidR="00916055">
        <w:rPr>
          <w:rFonts w:ascii="Times New Roman" w:hAnsi="Times New Roman" w:cs="Times New Roman"/>
          <w:color w:val="000000" w:themeColor="text1"/>
        </w:rPr>
        <w:t xml:space="preserve"> presented examples </w:t>
      </w:r>
      <w:r w:rsidR="00DB41E0">
        <w:rPr>
          <w:rFonts w:ascii="Times New Roman" w:hAnsi="Times New Roman" w:cs="Times New Roman"/>
          <w:color w:val="000000" w:themeColor="text1"/>
        </w:rPr>
        <w:t>can portray the general picture of the community.</w:t>
      </w:r>
    </w:p>
    <w:p w14:paraId="572BBE75" w14:textId="77777777" w:rsidR="00911FEA" w:rsidRPr="00911FEA" w:rsidRDefault="00911FEA" w:rsidP="00911FEA">
      <w:pPr>
        <w:spacing w:line="360" w:lineRule="auto"/>
        <w:ind w:firstLine="397"/>
        <w:rPr>
          <w:rFonts w:ascii="Times New Roman" w:hAnsi="Times New Roman" w:cs="Times New Roman"/>
          <w:color w:val="000000" w:themeColor="text1"/>
          <w:lang w:val="en-US"/>
        </w:rPr>
      </w:pPr>
    </w:p>
    <w:p w14:paraId="66696CAD" w14:textId="77777777" w:rsidR="005E15D1" w:rsidRPr="005E15D1" w:rsidRDefault="005E15D1" w:rsidP="005E15D1">
      <w:pPr>
        <w:spacing w:line="360" w:lineRule="auto"/>
        <w:ind w:firstLine="397"/>
        <w:jc w:val="both"/>
        <w:rPr>
          <w:rFonts w:ascii="Times New Roman" w:hAnsi="Times New Roman" w:cs="Times New Roman"/>
          <w:b/>
          <w:bCs/>
          <w:i/>
          <w:iCs/>
          <w:color w:val="000000" w:themeColor="text1"/>
          <w:lang w:val="en-US"/>
        </w:rPr>
      </w:pPr>
      <w:r w:rsidRPr="005E15D1">
        <w:rPr>
          <w:rFonts w:ascii="Times New Roman" w:hAnsi="Times New Roman" w:cs="Times New Roman"/>
          <w:b/>
          <w:bCs/>
          <w:i/>
          <w:iCs/>
          <w:color w:val="000000" w:themeColor="text1"/>
          <w:lang w:val="en-US"/>
        </w:rPr>
        <w:t>Location</w:t>
      </w:r>
    </w:p>
    <w:p w14:paraId="757B1E7B" w14:textId="77777777" w:rsidR="005E15D1" w:rsidRPr="005E15D1" w:rsidRDefault="005E15D1" w:rsidP="005E15D1">
      <w:pPr>
        <w:spacing w:line="360" w:lineRule="auto"/>
        <w:ind w:firstLine="397"/>
        <w:jc w:val="both"/>
        <w:rPr>
          <w:rFonts w:ascii="Times New Roman" w:hAnsi="Times New Roman" w:cs="Times New Roman"/>
          <w:color w:val="000000" w:themeColor="text1"/>
          <w:lang w:val="en-US"/>
        </w:rPr>
      </w:pPr>
      <w:proofErr w:type="spellStart"/>
      <w:r w:rsidRPr="005E15D1">
        <w:rPr>
          <w:rFonts w:ascii="Times New Roman" w:hAnsi="Times New Roman" w:cs="Times New Roman"/>
          <w:color w:val="000000" w:themeColor="text1"/>
          <w:lang w:val="en-US"/>
        </w:rPr>
        <w:t>Olevsk</w:t>
      </w:r>
      <w:proofErr w:type="spellEnd"/>
      <w:r w:rsidRPr="005E15D1">
        <w:rPr>
          <w:rFonts w:ascii="Times New Roman" w:hAnsi="Times New Roman" w:cs="Times New Roman"/>
          <w:color w:val="000000" w:themeColor="text1"/>
          <w:lang w:val="en-US"/>
        </w:rPr>
        <w:t xml:space="preserve"> is a town in Zhytomyr region in Ukraine. It is an administrative center of the </w:t>
      </w:r>
      <w:proofErr w:type="spellStart"/>
      <w:r w:rsidRPr="005E15D1">
        <w:rPr>
          <w:rFonts w:ascii="Times New Roman" w:hAnsi="Times New Roman" w:cs="Times New Roman"/>
          <w:color w:val="000000" w:themeColor="text1"/>
          <w:lang w:val="en-US"/>
        </w:rPr>
        <w:t>Olevsk</w:t>
      </w:r>
      <w:proofErr w:type="spellEnd"/>
      <w:r w:rsidRPr="005E15D1">
        <w:rPr>
          <w:rFonts w:ascii="Times New Roman" w:hAnsi="Times New Roman" w:cs="Times New Roman"/>
          <w:color w:val="000000" w:themeColor="text1"/>
          <w:lang w:val="en-US"/>
        </w:rPr>
        <w:t xml:space="preserve"> united territorial community (UTC), which includes 57 neighboring villages. It is the result of the implementation of the decentralization reform in Ukraine in 2020. UTCs have their own elected councils and executive committees responsible for managing a range of local affairs, including education, healthcare, infrastructure, and economic development (</w:t>
      </w:r>
      <w:proofErr w:type="spellStart"/>
      <w:r w:rsidRPr="005E15D1">
        <w:rPr>
          <w:rFonts w:ascii="Times New Roman" w:hAnsi="Times New Roman" w:cs="Times New Roman"/>
          <w:color w:val="000000" w:themeColor="text1"/>
          <w:lang w:val="en-US"/>
        </w:rPr>
        <w:t>Gaidar</w:t>
      </w:r>
      <w:proofErr w:type="spellEnd"/>
      <w:r w:rsidRPr="005E15D1">
        <w:rPr>
          <w:rFonts w:ascii="Times New Roman" w:hAnsi="Times New Roman" w:cs="Times New Roman"/>
          <w:color w:val="000000" w:themeColor="text1"/>
          <w:lang w:val="en-US"/>
        </w:rPr>
        <w:t>, 2019).</w:t>
      </w:r>
    </w:p>
    <w:p w14:paraId="0F4D5BA2" w14:textId="77777777" w:rsidR="005E15D1" w:rsidRPr="005E15D1" w:rsidRDefault="005E15D1" w:rsidP="005E15D1">
      <w:pPr>
        <w:spacing w:line="360" w:lineRule="auto"/>
        <w:ind w:firstLine="397"/>
        <w:jc w:val="both"/>
        <w:rPr>
          <w:rFonts w:ascii="Times New Roman" w:hAnsi="Times New Roman" w:cs="Times New Roman"/>
          <w:color w:val="000000" w:themeColor="text1"/>
          <w:lang w:val="en-US"/>
        </w:rPr>
      </w:pPr>
      <w:r w:rsidRPr="005E15D1">
        <w:rPr>
          <w:rFonts w:ascii="Times New Roman" w:hAnsi="Times New Roman" w:cs="Times New Roman"/>
          <w:color w:val="000000" w:themeColor="text1"/>
          <w:lang w:val="en-US"/>
        </w:rPr>
        <w:t xml:space="preserve">The town of </w:t>
      </w:r>
      <w:proofErr w:type="spellStart"/>
      <w:r w:rsidRPr="005E15D1">
        <w:rPr>
          <w:rFonts w:ascii="Times New Roman" w:hAnsi="Times New Roman" w:cs="Times New Roman"/>
          <w:color w:val="000000" w:themeColor="text1"/>
          <w:lang w:val="en-US"/>
        </w:rPr>
        <w:t>Olevsk</w:t>
      </w:r>
      <w:proofErr w:type="spellEnd"/>
      <w:r w:rsidRPr="005E15D1">
        <w:rPr>
          <w:rFonts w:ascii="Times New Roman" w:hAnsi="Times New Roman" w:cs="Times New Roman"/>
          <w:color w:val="000000" w:themeColor="text1"/>
          <w:lang w:val="en-US"/>
        </w:rPr>
        <w:t xml:space="preserve"> </w:t>
      </w:r>
      <w:proofErr w:type="gramStart"/>
      <w:r w:rsidRPr="005E15D1">
        <w:rPr>
          <w:rFonts w:ascii="Times New Roman" w:hAnsi="Times New Roman" w:cs="Times New Roman"/>
          <w:color w:val="000000" w:themeColor="text1"/>
          <w:lang w:val="en-US"/>
        </w:rPr>
        <w:t>is located in</w:t>
      </w:r>
      <w:proofErr w:type="gramEnd"/>
      <w:r w:rsidRPr="005E15D1">
        <w:rPr>
          <w:rFonts w:ascii="Times New Roman" w:hAnsi="Times New Roman" w:cs="Times New Roman"/>
          <w:color w:val="000000" w:themeColor="text1"/>
          <w:lang w:val="en-US"/>
        </w:rPr>
        <w:t xml:space="preserve"> the northwestern part of the Zhytomyr region near the border with Belarus, 180 km from the regional center. The </w:t>
      </w:r>
      <w:proofErr w:type="spellStart"/>
      <w:r w:rsidRPr="005E15D1">
        <w:rPr>
          <w:rFonts w:ascii="Times New Roman" w:hAnsi="Times New Roman" w:cs="Times New Roman"/>
          <w:color w:val="000000" w:themeColor="text1"/>
          <w:lang w:val="en-US"/>
        </w:rPr>
        <w:t>Ubort</w:t>
      </w:r>
      <w:proofErr w:type="spellEnd"/>
      <w:r w:rsidRPr="005E15D1">
        <w:rPr>
          <w:rFonts w:ascii="Times New Roman" w:hAnsi="Times New Roman" w:cs="Times New Roman"/>
          <w:color w:val="000000" w:themeColor="text1"/>
          <w:lang w:val="en-US"/>
        </w:rPr>
        <w:t xml:space="preserve"> River flows through the town. The town is surrounded by forests mainly, fields and swamps. The territory of the city is 1024.5 hectares (</w:t>
      </w:r>
      <w:proofErr w:type="spellStart"/>
      <w:r w:rsidRPr="005E15D1">
        <w:rPr>
          <w:rFonts w:ascii="Times New Roman" w:hAnsi="Times New Roman" w:cs="Times New Roman"/>
          <w:color w:val="000000" w:themeColor="text1"/>
          <w:lang w:val="en-US"/>
        </w:rPr>
        <w:t>Halimonchuk</w:t>
      </w:r>
      <w:proofErr w:type="spellEnd"/>
      <w:r w:rsidRPr="005E15D1">
        <w:rPr>
          <w:rFonts w:ascii="Times New Roman" w:hAnsi="Times New Roman" w:cs="Times New Roman"/>
          <w:color w:val="000000" w:themeColor="text1"/>
          <w:lang w:val="en-US"/>
        </w:rPr>
        <w:t>, 2018).</w:t>
      </w:r>
    </w:p>
    <w:p w14:paraId="25C10E93" w14:textId="77777777" w:rsidR="005E15D1" w:rsidRPr="005E15D1" w:rsidRDefault="005E15D1" w:rsidP="005E15D1">
      <w:pPr>
        <w:spacing w:line="360" w:lineRule="auto"/>
        <w:ind w:firstLine="397"/>
        <w:jc w:val="both"/>
        <w:rPr>
          <w:rFonts w:ascii="Times New Roman" w:hAnsi="Times New Roman" w:cs="Times New Roman"/>
          <w:b/>
          <w:bCs/>
          <w:i/>
          <w:iCs/>
          <w:color w:val="000000" w:themeColor="text1"/>
          <w:lang w:val="en-US"/>
        </w:rPr>
      </w:pPr>
    </w:p>
    <w:p w14:paraId="7A58E422" w14:textId="77777777" w:rsidR="005E15D1" w:rsidRPr="005E15D1" w:rsidRDefault="005E15D1" w:rsidP="005E15D1">
      <w:pPr>
        <w:spacing w:line="360" w:lineRule="auto"/>
        <w:ind w:firstLine="397"/>
        <w:jc w:val="both"/>
        <w:rPr>
          <w:rFonts w:ascii="Times New Roman" w:hAnsi="Times New Roman" w:cs="Times New Roman"/>
          <w:b/>
          <w:bCs/>
          <w:i/>
          <w:iCs/>
          <w:color w:val="000000" w:themeColor="text1"/>
          <w:lang w:val="en-US"/>
        </w:rPr>
      </w:pPr>
      <w:r w:rsidRPr="005E15D1">
        <w:rPr>
          <w:rFonts w:ascii="Times New Roman" w:hAnsi="Times New Roman" w:cs="Times New Roman"/>
          <w:b/>
          <w:bCs/>
          <w:i/>
          <w:iCs/>
          <w:color w:val="000000" w:themeColor="text1"/>
          <w:lang w:val="en-US"/>
        </w:rPr>
        <w:t>Demographic analysis</w:t>
      </w:r>
    </w:p>
    <w:p w14:paraId="3F34D82C" w14:textId="77777777" w:rsidR="005E15D1" w:rsidRPr="005E15D1" w:rsidRDefault="005E15D1" w:rsidP="005E15D1">
      <w:pPr>
        <w:spacing w:line="360" w:lineRule="auto"/>
        <w:ind w:firstLine="397"/>
        <w:jc w:val="both"/>
        <w:rPr>
          <w:rFonts w:ascii="Times New Roman" w:hAnsi="Times New Roman" w:cs="Times New Roman"/>
          <w:color w:val="000000" w:themeColor="text1"/>
          <w:lang w:val="en-US"/>
        </w:rPr>
      </w:pPr>
      <w:r w:rsidRPr="005E15D1">
        <w:rPr>
          <w:rFonts w:ascii="Times New Roman" w:hAnsi="Times New Roman" w:cs="Times New Roman"/>
          <w:color w:val="000000" w:themeColor="text1"/>
          <w:lang w:val="en-US"/>
        </w:rPr>
        <w:t xml:space="preserve">The population of </w:t>
      </w:r>
      <w:proofErr w:type="spellStart"/>
      <w:r w:rsidRPr="005E15D1">
        <w:rPr>
          <w:rFonts w:ascii="Times New Roman" w:hAnsi="Times New Roman" w:cs="Times New Roman"/>
          <w:color w:val="000000" w:themeColor="text1"/>
          <w:lang w:val="en-US"/>
        </w:rPr>
        <w:t>Olevsk</w:t>
      </w:r>
      <w:proofErr w:type="spellEnd"/>
      <w:r w:rsidRPr="005E15D1">
        <w:rPr>
          <w:rFonts w:ascii="Times New Roman" w:hAnsi="Times New Roman" w:cs="Times New Roman"/>
          <w:color w:val="000000" w:themeColor="text1"/>
          <w:lang w:val="en-US"/>
        </w:rPr>
        <w:t xml:space="preserve"> is 10,400 people. The children of preschool age (1-6 years old) are 490. The children of school age (6-17 years old) are 1630. The retired people are 2450. The number of unemployed people is 2100. The number of employed people is approximately 6000. </w:t>
      </w:r>
    </w:p>
    <w:p w14:paraId="6955F882" w14:textId="77777777" w:rsidR="005E15D1" w:rsidRPr="005E15D1" w:rsidRDefault="005E15D1" w:rsidP="005E15D1">
      <w:pPr>
        <w:spacing w:line="360" w:lineRule="auto"/>
        <w:ind w:firstLine="397"/>
        <w:jc w:val="both"/>
        <w:rPr>
          <w:rFonts w:ascii="Times New Roman" w:hAnsi="Times New Roman" w:cs="Times New Roman"/>
          <w:b/>
          <w:bCs/>
          <w:i/>
          <w:iCs/>
          <w:color w:val="000000" w:themeColor="text1"/>
          <w:lang w:val="en-US"/>
        </w:rPr>
      </w:pPr>
    </w:p>
    <w:p w14:paraId="222B7BFA" w14:textId="77777777" w:rsidR="005E15D1" w:rsidRPr="005E15D1" w:rsidRDefault="005E15D1" w:rsidP="005E15D1">
      <w:pPr>
        <w:spacing w:line="360" w:lineRule="auto"/>
        <w:ind w:firstLine="397"/>
        <w:jc w:val="both"/>
        <w:rPr>
          <w:rFonts w:ascii="Times New Roman" w:hAnsi="Times New Roman" w:cs="Times New Roman"/>
          <w:b/>
          <w:bCs/>
          <w:i/>
          <w:iCs/>
          <w:color w:val="000000" w:themeColor="text1"/>
          <w:lang w:val="en-US"/>
        </w:rPr>
      </w:pPr>
      <w:r w:rsidRPr="005E15D1">
        <w:rPr>
          <w:rFonts w:ascii="Times New Roman" w:hAnsi="Times New Roman" w:cs="Times New Roman"/>
          <w:b/>
          <w:bCs/>
          <w:i/>
          <w:iCs/>
          <w:color w:val="000000" w:themeColor="text1"/>
          <w:lang w:val="en-US"/>
        </w:rPr>
        <w:t>Transport</w:t>
      </w:r>
    </w:p>
    <w:p w14:paraId="793FFD1C" w14:textId="77777777" w:rsidR="005E15D1" w:rsidRPr="005E15D1" w:rsidRDefault="005E15D1" w:rsidP="005E15D1">
      <w:pPr>
        <w:spacing w:line="360" w:lineRule="auto"/>
        <w:ind w:firstLine="397"/>
        <w:jc w:val="both"/>
        <w:rPr>
          <w:rFonts w:ascii="Times New Roman" w:hAnsi="Times New Roman" w:cs="Times New Roman"/>
          <w:color w:val="000000" w:themeColor="text1"/>
          <w:lang w:val="en-US"/>
        </w:rPr>
      </w:pPr>
      <w:r w:rsidRPr="005E15D1">
        <w:rPr>
          <w:rFonts w:ascii="Times New Roman" w:hAnsi="Times New Roman" w:cs="Times New Roman"/>
          <w:color w:val="000000" w:themeColor="text1"/>
          <w:lang w:val="en-US"/>
        </w:rPr>
        <w:t xml:space="preserve">Employed people can travel to work from </w:t>
      </w:r>
      <w:proofErr w:type="spellStart"/>
      <w:r w:rsidRPr="005E15D1">
        <w:rPr>
          <w:rFonts w:ascii="Times New Roman" w:hAnsi="Times New Roman" w:cs="Times New Roman"/>
          <w:color w:val="000000" w:themeColor="text1"/>
          <w:lang w:val="en-US"/>
        </w:rPr>
        <w:t>Olevsk</w:t>
      </w:r>
      <w:proofErr w:type="spellEnd"/>
      <w:r w:rsidRPr="005E15D1">
        <w:rPr>
          <w:rFonts w:ascii="Times New Roman" w:hAnsi="Times New Roman" w:cs="Times New Roman"/>
          <w:color w:val="000000" w:themeColor="text1"/>
          <w:lang w:val="en-US"/>
        </w:rPr>
        <w:t xml:space="preserve">. All bigger cities are far from the community; therefore, transport is essential to living. The roads between the villages are unpaved. Therefore, they have become severely damaged over time due to weather conditions </w:t>
      </w:r>
      <w:r w:rsidRPr="005E15D1">
        <w:rPr>
          <w:rFonts w:ascii="Times New Roman" w:hAnsi="Times New Roman" w:cs="Times New Roman"/>
          <w:color w:val="000000" w:themeColor="text1"/>
          <w:lang w:val="en-US"/>
        </w:rPr>
        <w:lastRenderedPageBreak/>
        <w:t xml:space="preserve">with ruinous impact on cars. The public transport is poor between the villages. Nevertheless, the highway from </w:t>
      </w:r>
      <w:proofErr w:type="spellStart"/>
      <w:r w:rsidRPr="005E15D1">
        <w:rPr>
          <w:rFonts w:ascii="Times New Roman" w:hAnsi="Times New Roman" w:cs="Times New Roman"/>
          <w:color w:val="000000" w:themeColor="text1"/>
          <w:lang w:val="en-US"/>
        </w:rPr>
        <w:t>Olevsk</w:t>
      </w:r>
      <w:proofErr w:type="spellEnd"/>
      <w:r w:rsidRPr="005E15D1">
        <w:rPr>
          <w:rFonts w:ascii="Times New Roman" w:hAnsi="Times New Roman" w:cs="Times New Roman"/>
          <w:color w:val="000000" w:themeColor="text1"/>
          <w:lang w:val="en-US"/>
        </w:rPr>
        <w:t xml:space="preserve"> to big cities has good quality.</w:t>
      </w:r>
    </w:p>
    <w:p w14:paraId="26DE0C77" w14:textId="77777777" w:rsidR="005E15D1" w:rsidRPr="005E15D1" w:rsidRDefault="005E15D1" w:rsidP="005E15D1">
      <w:pPr>
        <w:spacing w:line="360" w:lineRule="auto"/>
        <w:ind w:firstLine="397"/>
        <w:jc w:val="both"/>
        <w:rPr>
          <w:rFonts w:ascii="Times New Roman" w:hAnsi="Times New Roman" w:cs="Times New Roman"/>
          <w:b/>
          <w:bCs/>
          <w:i/>
          <w:iCs/>
          <w:color w:val="000000" w:themeColor="text1"/>
          <w:lang w:val="en-US"/>
        </w:rPr>
      </w:pPr>
    </w:p>
    <w:p w14:paraId="2F90FD49" w14:textId="77777777" w:rsidR="005E15D1" w:rsidRPr="005E15D1" w:rsidRDefault="005E15D1" w:rsidP="005E15D1">
      <w:pPr>
        <w:spacing w:line="360" w:lineRule="auto"/>
        <w:ind w:firstLine="397"/>
        <w:jc w:val="both"/>
        <w:rPr>
          <w:rFonts w:ascii="Times New Roman" w:hAnsi="Times New Roman" w:cs="Times New Roman"/>
          <w:b/>
          <w:bCs/>
          <w:i/>
          <w:iCs/>
          <w:color w:val="000000" w:themeColor="text1"/>
          <w:lang w:val="en-US"/>
        </w:rPr>
      </w:pPr>
      <w:r w:rsidRPr="005E15D1">
        <w:rPr>
          <w:rFonts w:ascii="Times New Roman" w:hAnsi="Times New Roman" w:cs="Times New Roman"/>
          <w:b/>
          <w:bCs/>
          <w:i/>
          <w:iCs/>
          <w:color w:val="000000" w:themeColor="text1"/>
          <w:lang w:val="en-US"/>
        </w:rPr>
        <w:t>Ethnic and religious breakdown</w:t>
      </w:r>
    </w:p>
    <w:p w14:paraId="68519B01" w14:textId="704F34DD" w:rsidR="005E15D1" w:rsidRPr="005E15D1" w:rsidRDefault="005E15D1" w:rsidP="005E15D1">
      <w:pPr>
        <w:spacing w:line="360" w:lineRule="auto"/>
        <w:ind w:firstLine="397"/>
        <w:jc w:val="both"/>
        <w:rPr>
          <w:rFonts w:ascii="Times New Roman" w:hAnsi="Times New Roman" w:cs="Times New Roman"/>
          <w:color w:val="000000" w:themeColor="text1"/>
          <w:lang w:val="en-US"/>
        </w:rPr>
      </w:pPr>
      <w:proofErr w:type="gramStart"/>
      <w:r w:rsidRPr="005E15D1">
        <w:rPr>
          <w:rFonts w:ascii="Times New Roman" w:hAnsi="Times New Roman" w:cs="Times New Roman"/>
          <w:color w:val="000000" w:themeColor="text1"/>
          <w:lang w:val="en-US"/>
        </w:rPr>
        <w:t>The majority of</w:t>
      </w:r>
      <w:proofErr w:type="gramEnd"/>
      <w:r w:rsidRPr="005E15D1">
        <w:rPr>
          <w:rFonts w:ascii="Times New Roman" w:hAnsi="Times New Roman" w:cs="Times New Roman"/>
          <w:color w:val="000000" w:themeColor="text1"/>
          <w:lang w:val="en-US"/>
        </w:rPr>
        <w:t xml:space="preserve"> the population in </w:t>
      </w:r>
      <w:proofErr w:type="spellStart"/>
      <w:r w:rsidRPr="005E15D1">
        <w:rPr>
          <w:rFonts w:ascii="Times New Roman" w:hAnsi="Times New Roman" w:cs="Times New Roman"/>
          <w:color w:val="000000" w:themeColor="text1"/>
          <w:lang w:val="en-US"/>
        </w:rPr>
        <w:t>Olevsk</w:t>
      </w:r>
      <w:proofErr w:type="spellEnd"/>
      <w:r w:rsidRPr="005E15D1">
        <w:rPr>
          <w:rFonts w:ascii="Times New Roman" w:hAnsi="Times New Roman" w:cs="Times New Roman"/>
          <w:color w:val="000000" w:themeColor="text1"/>
          <w:lang w:val="en-US"/>
        </w:rPr>
        <w:t xml:space="preserve"> is ethnically Ukrainian and culturally </w:t>
      </w:r>
      <w:r w:rsidR="007E1C44" w:rsidRPr="005E15D1">
        <w:rPr>
          <w:rFonts w:ascii="Times New Roman" w:hAnsi="Times New Roman" w:cs="Times New Roman"/>
          <w:color w:val="000000" w:themeColor="text1"/>
          <w:lang w:val="en-US"/>
        </w:rPr>
        <w:t>homogeneous</w:t>
      </w:r>
      <w:r w:rsidRPr="005E15D1">
        <w:rPr>
          <w:rFonts w:ascii="Times New Roman" w:hAnsi="Times New Roman" w:cs="Times New Roman"/>
          <w:color w:val="000000" w:themeColor="text1"/>
          <w:lang w:val="en-US"/>
        </w:rPr>
        <w:t xml:space="preserve">. There are three main religious groups: Catholic, Orthodox, and Protestant. Protestants have four churches: Seventh-Day Adventist Church, Christian Church "Hosanna", Church of Salvation, and Christian Church "New Generation". </w:t>
      </w:r>
    </w:p>
    <w:p w14:paraId="1DB46C21" w14:textId="77777777" w:rsidR="005E15D1" w:rsidRPr="005E15D1" w:rsidRDefault="005E15D1" w:rsidP="005E15D1">
      <w:pPr>
        <w:spacing w:line="360" w:lineRule="auto"/>
        <w:ind w:firstLine="397"/>
        <w:jc w:val="both"/>
        <w:rPr>
          <w:rFonts w:ascii="Times New Roman" w:hAnsi="Times New Roman" w:cs="Times New Roman"/>
          <w:color w:val="000000" w:themeColor="text1"/>
          <w:lang w:val="en-US"/>
        </w:rPr>
      </w:pPr>
      <w:r w:rsidRPr="005E15D1">
        <w:rPr>
          <w:rFonts w:ascii="Times New Roman" w:hAnsi="Times New Roman" w:cs="Times New Roman"/>
          <w:color w:val="000000" w:themeColor="text1"/>
          <w:lang w:val="en-US"/>
        </w:rPr>
        <w:t>The main church for Orthodox Christians is Saint Nicholas Orthodox Church, built in the 15th century. The main church for Catholic Christians is the Roman Catholic Church of the Exaltation of the Holy Cross.</w:t>
      </w:r>
    </w:p>
    <w:p w14:paraId="2DA4DDA5" w14:textId="77777777" w:rsidR="005E15D1" w:rsidRPr="005E15D1" w:rsidRDefault="005E15D1" w:rsidP="005E15D1">
      <w:pPr>
        <w:spacing w:line="360" w:lineRule="auto"/>
        <w:ind w:firstLine="397"/>
        <w:jc w:val="both"/>
        <w:rPr>
          <w:rFonts w:ascii="Times New Roman" w:hAnsi="Times New Roman" w:cs="Times New Roman"/>
          <w:color w:val="000000" w:themeColor="text1"/>
          <w:lang w:val="en-US"/>
        </w:rPr>
      </w:pPr>
      <w:r w:rsidRPr="005E15D1">
        <w:rPr>
          <w:rFonts w:ascii="Times New Roman" w:hAnsi="Times New Roman" w:cs="Times New Roman"/>
          <w:color w:val="000000" w:themeColor="text1"/>
          <w:lang w:val="en-US"/>
        </w:rPr>
        <w:t>All the churches constantly provide services for citizens. In addition, the protestants significantly impact the town's development through business, charity, and some social events.</w:t>
      </w:r>
    </w:p>
    <w:p w14:paraId="28D7CA80" w14:textId="77777777" w:rsidR="005E15D1" w:rsidRPr="005E15D1" w:rsidRDefault="005E15D1" w:rsidP="005E15D1">
      <w:pPr>
        <w:spacing w:line="360" w:lineRule="auto"/>
        <w:ind w:firstLine="397"/>
        <w:jc w:val="both"/>
        <w:rPr>
          <w:rFonts w:ascii="Times New Roman" w:hAnsi="Times New Roman" w:cs="Times New Roman"/>
          <w:b/>
          <w:bCs/>
          <w:i/>
          <w:iCs/>
          <w:color w:val="000000" w:themeColor="text1"/>
          <w:lang w:val="en-US"/>
        </w:rPr>
      </w:pPr>
    </w:p>
    <w:p w14:paraId="798055E1" w14:textId="77777777" w:rsidR="005E15D1" w:rsidRPr="005E15D1" w:rsidRDefault="005E15D1" w:rsidP="005E15D1">
      <w:pPr>
        <w:spacing w:line="360" w:lineRule="auto"/>
        <w:ind w:firstLine="397"/>
        <w:jc w:val="both"/>
        <w:rPr>
          <w:rFonts w:ascii="Times New Roman" w:hAnsi="Times New Roman" w:cs="Times New Roman"/>
          <w:b/>
          <w:bCs/>
          <w:i/>
          <w:iCs/>
          <w:color w:val="000000" w:themeColor="text1"/>
          <w:lang w:val="en-US"/>
        </w:rPr>
      </w:pPr>
      <w:r w:rsidRPr="005E15D1">
        <w:rPr>
          <w:rFonts w:ascii="Times New Roman" w:hAnsi="Times New Roman" w:cs="Times New Roman"/>
          <w:b/>
          <w:bCs/>
          <w:i/>
          <w:iCs/>
          <w:color w:val="000000" w:themeColor="text1"/>
          <w:lang w:val="en-US"/>
        </w:rPr>
        <w:t>Education</w:t>
      </w:r>
    </w:p>
    <w:p w14:paraId="4B6BA095" w14:textId="77777777" w:rsidR="005E15D1" w:rsidRPr="005E15D1" w:rsidRDefault="005E15D1" w:rsidP="005E15D1">
      <w:pPr>
        <w:spacing w:line="360" w:lineRule="auto"/>
        <w:ind w:firstLine="397"/>
        <w:jc w:val="both"/>
        <w:rPr>
          <w:rFonts w:ascii="Times New Roman" w:hAnsi="Times New Roman" w:cs="Times New Roman"/>
          <w:color w:val="000000" w:themeColor="text1"/>
          <w:lang w:val="en-US"/>
        </w:rPr>
      </w:pPr>
      <w:r w:rsidRPr="005E15D1">
        <w:rPr>
          <w:rFonts w:ascii="Times New Roman" w:hAnsi="Times New Roman" w:cs="Times New Roman"/>
          <w:color w:val="000000" w:themeColor="text1"/>
          <w:lang w:val="en-US"/>
        </w:rPr>
        <w:t xml:space="preserve">Educational services in </w:t>
      </w:r>
      <w:proofErr w:type="spellStart"/>
      <w:r w:rsidRPr="005E15D1">
        <w:rPr>
          <w:rFonts w:ascii="Times New Roman" w:hAnsi="Times New Roman" w:cs="Times New Roman"/>
          <w:color w:val="000000" w:themeColor="text1"/>
          <w:lang w:val="en-US"/>
        </w:rPr>
        <w:t>Olevsk</w:t>
      </w:r>
      <w:proofErr w:type="spellEnd"/>
      <w:r w:rsidRPr="005E15D1">
        <w:rPr>
          <w:rFonts w:ascii="Times New Roman" w:hAnsi="Times New Roman" w:cs="Times New Roman"/>
          <w:color w:val="000000" w:themeColor="text1"/>
          <w:lang w:val="en-US"/>
        </w:rPr>
        <w:t xml:space="preserve"> are provided by five preschools, a lyceum, two comprehensive schools, an inter-school education-industrial complex, two sports and one music school, and the Center for Artistic and Aesthetic Creativity of Students. In addition, the vocational and technical lyceum trains future construction workers. </w:t>
      </w:r>
    </w:p>
    <w:p w14:paraId="7AFC5A1A" w14:textId="77777777" w:rsidR="005E15D1" w:rsidRPr="005E15D1" w:rsidRDefault="005E15D1" w:rsidP="005E15D1">
      <w:pPr>
        <w:spacing w:line="360" w:lineRule="auto"/>
        <w:ind w:firstLine="397"/>
        <w:jc w:val="both"/>
        <w:rPr>
          <w:rFonts w:ascii="Times New Roman" w:hAnsi="Times New Roman" w:cs="Times New Roman"/>
          <w:b/>
          <w:bCs/>
          <w:i/>
          <w:iCs/>
          <w:color w:val="000000" w:themeColor="text1"/>
          <w:lang w:val="en-US"/>
        </w:rPr>
      </w:pPr>
    </w:p>
    <w:p w14:paraId="3E199FD1" w14:textId="77777777" w:rsidR="005E15D1" w:rsidRPr="005E15D1" w:rsidRDefault="005E15D1" w:rsidP="005E15D1">
      <w:pPr>
        <w:spacing w:line="360" w:lineRule="auto"/>
        <w:ind w:firstLine="397"/>
        <w:jc w:val="both"/>
        <w:rPr>
          <w:rFonts w:ascii="Times New Roman" w:hAnsi="Times New Roman" w:cs="Times New Roman"/>
          <w:b/>
          <w:bCs/>
          <w:i/>
          <w:iCs/>
          <w:color w:val="000000" w:themeColor="text1"/>
          <w:lang w:val="en-US"/>
        </w:rPr>
      </w:pPr>
      <w:r w:rsidRPr="005E15D1">
        <w:rPr>
          <w:rFonts w:ascii="Times New Roman" w:hAnsi="Times New Roman" w:cs="Times New Roman"/>
          <w:b/>
          <w:bCs/>
          <w:i/>
          <w:iCs/>
          <w:color w:val="000000" w:themeColor="text1"/>
          <w:lang w:val="en-US"/>
        </w:rPr>
        <w:t>Health</w:t>
      </w:r>
    </w:p>
    <w:p w14:paraId="7814DEE0" w14:textId="77777777" w:rsidR="005E15D1" w:rsidRPr="005E15D1" w:rsidRDefault="005E15D1" w:rsidP="005E15D1">
      <w:pPr>
        <w:spacing w:line="360" w:lineRule="auto"/>
        <w:ind w:firstLine="397"/>
        <w:jc w:val="both"/>
        <w:rPr>
          <w:rFonts w:ascii="Times New Roman" w:hAnsi="Times New Roman" w:cs="Times New Roman"/>
          <w:color w:val="000000" w:themeColor="text1"/>
          <w:lang w:val="en-US"/>
        </w:rPr>
      </w:pPr>
      <w:r w:rsidRPr="005E15D1">
        <w:rPr>
          <w:rFonts w:ascii="Times New Roman" w:hAnsi="Times New Roman" w:cs="Times New Roman"/>
          <w:color w:val="000000" w:themeColor="text1"/>
          <w:lang w:val="en-US"/>
        </w:rPr>
        <w:t>The following healthcare institutions operate in the city: communal non-profit enterprise "</w:t>
      </w:r>
      <w:proofErr w:type="spellStart"/>
      <w:r w:rsidRPr="005E15D1">
        <w:rPr>
          <w:rFonts w:ascii="Times New Roman" w:hAnsi="Times New Roman" w:cs="Times New Roman"/>
          <w:color w:val="000000" w:themeColor="text1"/>
          <w:lang w:val="en-US"/>
        </w:rPr>
        <w:t>Olevsk</w:t>
      </w:r>
      <w:proofErr w:type="spellEnd"/>
      <w:r w:rsidRPr="005E15D1">
        <w:rPr>
          <w:rFonts w:ascii="Times New Roman" w:hAnsi="Times New Roman" w:cs="Times New Roman"/>
          <w:color w:val="000000" w:themeColor="text1"/>
          <w:lang w:val="en-US"/>
        </w:rPr>
        <w:t xml:space="preserve"> Central Hospital" and "</w:t>
      </w:r>
      <w:proofErr w:type="spellStart"/>
      <w:r w:rsidRPr="005E15D1">
        <w:rPr>
          <w:rFonts w:ascii="Times New Roman" w:hAnsi="Times New Roman" w:cs="Times New Roman"/>
          <w:color w:val="000000" w:themeColor="text1"/>
          <w:lang w:val="en-US"/>
        </w:rPr>
        <w:t>Olevsk</w:t>
      </w:r>
      <w:proofErr w:type="spellEnd"/>
      <w:r w:rsidRPr="005E15D1">
        <w:rPr>
          <w:rFonts w:ascii="Times New Roman" w:hAnsi="Times New Roman" w:cs="Times New Roman"/>
          <w:color w:val="000000" w:themeColor="text1"/>
          <w:lang w:val="en-US"/>
        </w:rPr>
        <w:t xml:space="preserve"> Center of Primary Medical Care" of the </w:t>
      </w:r>
      <w:proofErr w:type="spellStart"/>
      <w:r w:rsidRPr="005E15D1">
        <w:rPr>
          <w:rFonts w:ascii="Times New Roman" w:hAnsi="Times New Roman" w:cs="Times New Roman"/>
          <w:color w:val="000000" w:themeColor="text1"/>
          <w:lang w:val="en-US"/>
        </w:rPr>
        <w:t>Olevsk</w:t>
      </w:r>
      <w:proofErr w:type="spellEnd"/>
      <w:r w:rsidRPr="005E15D1">
        <w:rPr>
          <w:rFonts w:ascii="Times New Roman" w:hAnsi="Times New Roman" w:cs="Times New Roman"/>
          <w:color w:val="000000" w:themeColor="text1"/>
          <w:lang w:val="en-US"/>
        </w:rPr>
        <w:t xml:space="preserve"> City Council. Moreover, there is a private enterprise, "Medical Center IVA," and three dental clinics. </w:t>
      </w:r>
    </w:p>
    <w:p w14:paraId="53B7424B" w14:textId="77777777" w:rsidR="005E15D1" w:rsidRPr="005E15D1" w:rsidRDefault="005E15D1" w:rsidP="005E15D1">
      <w:pPr>
        <w:spacing w:line="360" w:lineRule="auto"/>
        <w:ind w:firstLine="397"/>
        <w:jc w:val="both"/>
        <w:rPr>
          <w:rFonts w:ascii="Times New Roman" w:hAnsi="Times New Roman" w:cs="Times New Roman"/>
          <w:b/>
          <w:bCs/>
          <w:i/>
          <w:iCs/>
          <w:color w:val="000000" w:themeColor="text1"/>
          <w:lang w:val="en-US"/>
        </w:rPr>
      </w:pPr>
    </w:p>
    <w:p w14:paraId="38770818" w14:textId="77777777" w:rsidR="005E15D1" w:rsidRPr="005E15D1" w:rsidRDefault="005E15D1" w:rsidP="005E15D1">
      <w:pPr>
        <w:spacing w:line="360" w:lineRule="auto"/>
        <w:ind w:firstLine="397"/>
        <w:jc w:val="both"/>
        <w:rPr>
          <w:rFonts w:ascii="Times New Roman" w:hAnsi="Times New Roman" w:cs="Times New Roman"/>
          <w:b/>
          <w:bCs/>
          <w:i/>
          <w:iCs/>
          <w:color w:val="000000" w:themeColor="text1"/>
          <w:lang w:val="en-US"/>
        </w:rPr>
      </w:pPr>
      <w:r w:rsidRPr="005E15D1">
        <w:rPr>
          <w:rFonts w:ascii="Times New Roman" w:hAnsi="Times New Roman" w:cs="Times New Roman"/>
          <w:b/>
          <w:bCs/>
          <w:i/>
          <w:iCs/>
          <w:color w:val="000000" w:themeColor="text1"/>
          <w:lang w:val="en-US"/>
        </w:rPr>
        <w:t>Economic activity</w:t>
      </w:r>
    </w:p>
    <w:p w14:paraId="497E5A2F" w14:textId="77777777" w:rsidR="005E15D1" w:rsidRPr="005E15D1" w:rsidRDefault="005E15D1" w:rsidP="005E15D1">
      <w:pPr>
        <w:spacing w:line="360" w:lineRule="auto"/>
        <w:ind w:firstLine="397"/>
        <w:jc w:val="both"/>
        <w:rPr>
          <w:rFonts w:ascii="Times New Roman" w:hAnsi="Times New Roman" w:cs="Times New Roman"/>
          <w:color w:val="000000" w:themeColor="text1"/>
          <w:lang w:val="en-US"/>
        </w:rPr>
      </w:pPr>
      <w:r w:rsidRPr="005E15D1">
        <w:rPr>
          <w:rFonts w:ascii="Times New Roman" w:hAnsi="Times New Roman" w:cs="Times New Roman"/>
          <w:color w:val="000000" w:themeColor="text1"/>
          <w:lang w:val="en-US"/>
        </w:rPr>
        <w:t>The town's economy holds on small and midsize businesses in different spheres: grocery, building, coffee shops and cafes, beauty sphere, and retailing. Furthermore, popular job is in the agricultural sector and forestry.</w:t>
      </w:r>
    </w:p>
    <w:p w14:paraId="0F569245" w14:textId="77777777" w:rsidR="005E15D1" w:rsidRPr="005E15D1" w:rsidRDefault="005E15D1" w:rsidP="005E15D1">
      <w:pPr>
        <w:spacing w:line="360" w:lineRule="auto"/>
        <w:ind w:firstLine="397"/>
        <w:jc w:val="both"/>
        <w:rPr>
          <w:rFonts w:ascii="Times New Roman" w:hAnsi="Times New Roman" w:cs="Times New Roman"/>
          <w:b/>
          <w:bCs/>
          <w:i/>
          <w:iCs/>
          <w:color w:val="000000" w:themeColor="text1"/>
          <w:lang w:val="en-US"/>
        </w:rPr>
      </w:pPr>
    </w:p>
    <w:p w14:paraId="073628B4" w14:textId="77777777" w:rsidR="005E15D1" w:rsidRPr="005E15D1" w:rsidRDefault="005E15D1" w:rsidP="005E15D1">
      <w:pPr>
        <w:spacing w:line="360" w:lineRule="auto"/>
        <w:ind w:firstLine="397"/>
        <w:jc w:val="both"/>
        <w:rPr>
          <w:rFonts w:ascii="Times New Roman" w:hAnsi="Times New Roman" w:cs="Times New Roman"/>
          <w:b/>
          <w:bCs/>
          <w:i/>
          <w:iCs/>
          <w:color w:val="000000" w:themeColor="text1"/>
          <w:lang w:val="en-US"/>
        </w:rPr>
      </w:pPr>
      <w:r w:rsidRPr="005E15D1">
        <w:rPr>
          <w:rFonts w:ascii="Times New Roman" w:hAnsi="Times New Roman" w:cs="Times New Roman"/>
          <w:b/>
          <w:bCs/>
          <w:i/>
          <w:iCs/>
          <w:color w:val="000000" w:themeColor="text1"/>
          <w:lang w:val="en-US"/>
        </w:rPr>
        <w:t>Culture</w:t>
      </w:r>
    </w:p>
    <w:p w14:paraId="71529C9A" w14:textId="57279199" w:rsidR="00E20CD1" w:rsidRPr="005E15D1" w:rsidRDefault="005E15D1" w:rsidP="005E15D1">
      <w:pPr>
        <w:spacing w:line="360" w:lineRule="auto"/>
        <w:ind w:firstLine="397"/>
        <w:jc w:val="both"/>
        <w:rPr>
          <w:rFonts w:ascii="Times New Roman" w:hAnsi="Times New Roman" w:cs="Times New Roman"/>
          <w:color w:val="000000" w:themeColor="text1"/>
          <w:lang w:val="en-US"/>
        </w:rPr>
      </w:pPr>
      <w:r w:rsidRPr="005E15D1">
        <w:rPr>
          <w:rFonts w:ascii="Times New Roman" w:hAnsi="Times New Roman" w:cs="Times New Roman"/>
          <w:color w:val="000000" w:themeColor="text1"/>
          <w:lang w:val="en-US"/>
        </w:rPr>
        <w:t>In 2016, the All-Ukrainian Patriotic Festival "</w:t>
      </w:r>
      <w:proofErr w:type="spellStart"/>
      <w:r w:rsidRPr="005E15D1">
        <w:rPr>
          <w:rFonts w:ascii="Times New Roman" w:hAnsi="Times New Roman" w:cs="Times New Roman"/>
          <w:color w:val="000000" w:themeColor="text1"/>
          <w:lang w:val="en-US"/>
        </w:rPr>
        <w:t>Olevsk</w:t>
      </w:r>
      <w:proofErr w:type="spellEnd"/>
      <w:r w:rsidRPr="005E15D1">
        <w:rPr>
          <w:rFonts w:ascii="Times New Roman" w:hAnsi="Times New Roman" w:cs="Times New Roman"/>
          <w:color w:val="000000" w:themeColor="text1"/>
          <w:lang w:val="en-US"/>
        </w:rPr>
        <w:t xml:space="preserve"> Republic" was launched. In 2017, during the excavations of the ancient settlement "</w:t>
      </w:r>
      <w:proofErr w:type="spellStart"/>
      <w:r w:rsidRPr="005E15D1">
        <w:rPr>
          <w:rFonts w:ascii="Times New Roman" w:hAnsi="Times New Roman" w:cs="Times New Roman"/>
          <w:color w:val="000000" w:themeColor="text1"/>
          <w:lang w:val="en-US"/>
        </w:rPr>
        <w:t>Babina</w:t>
      </w:r>
      <w:proofErr w:type="spellEnd"/>
      <w:r w:rsidRPr="005E15D1">
        <w:rPr>
          <w:rFonts w:ascii="Times New Roman" w:hAnsi="Times New Roman" w:cs="Times New Roman"/>
          <w:color w:val="000000" w:themeColor="text1"/>
          <w:lang w:val="en-US"/>
        </w:rPr>
        <w:t xml:space="preserve"> Gora", the remains of the unique </w:t>
      </w:r>
      <w:r w:rsidRPr="005E15D1">
        <w:rPr>
          <w:rFonts w:ascii="Times New Roman" w:hAnsi="Times New Roman" w:cs="Times New Roman"/>
          <w:color w:val="000000" w:themeColor="text1"/>
          <w:lang w:val="en-US"/>
        </w:rPr>
        <w:lastRenderedPageBreak/>
        <w:t xml:space="preserve">structure of the 1,000-year-old </w:t>
      </w:r>
      <w:proofErr w:type="spellStart"/>
      <w:r w:rsidRPr="005E15D1">
        <w:rPr>
          <w:rFonts w:ascii="Times New Roman" w:hAnsi="Times New Roman" w:cs="Times New Roman"/>
          <w:color w:val="000000" w:themeColor="text1"/>
          <w:lang w:val="en-US"/>
        </w:rPr>
        <w:t>Drevlyans</w:t>
      </w:r>
      <w:proofErr w:type="spellEnd"/>
      <w:r w:rsidRPr="005E15D1">
        <w:rPr>
          <w:rFonts w:ascii="Times New Roman" w:hAnsi="Times New Roman" w:cs="Times New Roman"/>
          <w:color w:val="000000" w:themeColor="text1"/>
          <w:lang w:val="en-US"/>
        </w:rPr>
        <w:t xml:space="preserve">' well were found. As a result, this settlement was included in the TOP-5 most essential finds of Ukrainian archaeologists. In parallel with the excavations, the Zhytomyr archaeological expedition in </w:t>
      </w:r>
      <w:proofErr w:type="spellStart"/>
      <w:r w:rsidRPr="005E15D1">
        <w:rPr>
          <w:rFonts w:ascii="Times New Roman" w:hAnsi="Times New Roman" w:cs="Times New Roman"/>
          <w:color w:val="000000" w:themeColor="text1"/>
          <w:lang w:val="en-US"/>
        </w:rPr>
        <w:t>Olevsk</w:t>
      </w:r>
      <w:proofErr w:type="spellEnd"/>
      <w:r w:rsidRPr="005E15D1">
        <w:rPr>
          <w:rFonts w:ascii="Times New Roman" w:hAnsi="Times New Roman" w:cs="Times New Roman"/>
          <w:color w:val="000000" w:themeColor="text1"/>
          <w:lang w:val="en-US"/>
        </w:rPr>
        <w:t xml:space="preserve"> is developing two more interesting directions: experimental archaeology, with the aim of in-depth study of the discovered artifacts, ancient objects, and technologies, as well as work on the development of the open-air museum "</w:t>
      </w:r>
      <w:proofErr w:type="spellStart"/>
      <w:r w:rsidRPr="005E15D1">
        <w:rPr>
          <w:rFonts w:ascii="Times New Roman" w:hAnsi="Times New Roman" w:cs="Times New Roman"/>
          <w:color w:val="000000" w:themeColor="text1"/>
          <w:lang w:val="en-US"/>
        </w:rPr>
        <w:t>Drevlyans</w:t>
      </w:r>
      <w:proofErr w:type="spellEnd"/>
      <w:r w:rsidRPr="005E15D1">
        <w:rPr>
          <w:rFonts w:ascii="Times New Roman" w:hAnsi="Times New Roman" w:cs="Times New Roman"/>
          <w:color w:val="000000" w:themeColor="text1"/>
          <w:lang w:val="en-US"/>
        </w:rPr>
        <w:t>' Grad" (</w:t>
      </w:r>
      <w:proofErr w:type="spellStart"/>
      <w:r w:rsidRPr="005E15D1">
        <w:rPr>
          <w:rFonts w:ascii="Times New Roman" w:hAnsi="Times New Roman" w:cs="Times New Roman"/>
          <w:color w:val="000000" w:themeColor="text1"/>
          <w:lang w:val="en-US"/>
        </w:rPr>
        <w:t>Halimonchuk</w:t>
      </w:r>
      <w:proofErr w:type="spellEnd"/>
      <w:r w:rsidRPr="005E15D1">
        <w:rPr>
          <w:rFonts w:ascii="Times New Roman" w:hAnsi="Times New Roman" w:cs="Times New Roman"/>
          <w:color w:val="000000" w:themeColor="text1"/>
          <w:lang w:val="en-US"/>
        </w:rPr>
        <w:t>, 2018).</w:t>
      </w:r>
    </w:p>
    <w:p w14:paraId="240980DC" w14:textId="77777777" w:rsidR="005E15D1" w:rsidRPr="007D554A" w:rsidRDefault="005E15D1" w:rsidP="005E15D1">
      <w:pPr>
        <w:spacing w:line="360" w:lineRule="auto"/>
        <w:ind w:firstLine="397"/>
        <w:jc w:val="both"/>
        <w:rPr>
          <w:rFonts w:ascii="Times New Roman" w:hAnsi="Times New Roman" w:cs="Times New Roman"/>
          <w:color w:val="000000" w:themeColor="text1"/>
          <w:lang w:val="en-US"/>
        </w:rPr>
      </w:pPr>
    </w:p>
    <w:p w14:paraId="09E2E134" w14:textId="77777777" w:rsidR="005C24B2" w:rsidRPr="005C24B2" w:rsidRDefault="005C24B2" w:rsidP="005C24B2">
      <w:pPr>
        <w:autoSpaceDE w:val="0"/>
        <w:autoSpaceDN w:val="0"/>
        <w:adjustRightInd w:val="0"/>
        <w:spacing w:line="360" w:lineRule="auto"/>
        <w:ind w:firstLine="397"/>
        <w:jc w:val="both"/>
        <w:rPr>
          <w:rFonts w:ascii="Times New Roman" w:hAnsi="Times New Roman" w:cs="Times New Roman"/>
          <w:color w:val="000000" w:themeColor="text1"/>
          <w:lang w:val="en-US"/>
        </w:rPr>
      </w:pPr>
      <w:r w:rsidRPr="005C24B2">
        <w:rPr>
          <w:rFonts w:ascii="Times New Roman" w:hAnsi="Times New Roman" w:cs="Times New Roman"/>
          <w:color w:val="000000" w:themeColor="text1"/>
          <w:lang w:val="en-US"/>
        </w:rPr>
        <w:t>Hence, the information can be settled and described per section. The sections or topics can vary according to the aim of the community profiling. Moreover, it can be provided with charts and visualization as an instance in the profile of the Mt Badly community.</w:t>
      </w:r>
    </w:p>
    <w:p w14:paraId="5FE64EFF" w14:textId="77777777" w:rsidR="005C24B2" w:rsidRPr="005C24B2" w:rsidRDefault="005C24B2" w:rsidP="005C24B2">
      <w:pPr>
        <w:autoSpaceDE w:val="0"/>
        <w:autoSpaceDN w:val="0"/>
        <w:adjustRightInd w:val="0"/>
        <w:spacing w:line="360" w:lineRule="auto"/>
        <w:ind w:firstLine="397"/>
        <w:jc w:val="both"/>
        <w:rPr>
          <w:rFonts w:ascii="Times New Roman" w:hAnsi="Times New Roman" w:cs="Times New Roman"/>
          <w:color w:val="000000" w:themeColor="text1"/>
          <w:lang w:val="en-US"/>
        </w:rPr>
      </w:pPr>
      <w:r w:rsidRPr="005C24B2">
        <w:rPr>
          <w:rFonts w:ascii="Times New Roman" w:hAnsi="Times New Roman" w:cs="Times New Roman"/>
          <w:color w:val="000000" w:themeColor="text1"/>
          <w:lang w:val="en-US"/>
        </w:rPr>
        <w:t xml:space="preserve">The gathered information and written resources can provide the working group with the basis for the questionnaire or a survey among citizens to determine their needs. For the community profiling of </w:t>
      </w:r>
      <w:proofErr w:type="spellStart"/>
      <w:r w:rsidRPr="005C24B2">
        <w:rPr>
          <w:rFonts w:ascii="Times New Roman" w:hAnsi="Times New Roman" w:cs="Times New Roman"/>
          <w:color w:val="000000" w:themeColor="text1"/>
          <w:lang w:val="en-US"/>
        </w:rPr>
        <w:t>Olevsk</w:t>
      </w:r>
      <w:proofErr w:type="spellEnd"/>
      <w:r w:rsidRPr="005C24B2">
        <w:rPr>
          <w:rFonts w:ascii="Times New Roman" w:hAnsi="Times New Roman" w:cs="Times New Roman"/>
          <w:color w:val="000000" w:themeColor="text1"/>
          <w:lang w:val="en-US"/>
        </w:rPr>
        <w:t>, the survey among people of different age groups is significant because some people have more initiatives and facilities to cover their needs, and some lack basic needs. Therefore, the distribution of analyzing resources and needs between people in different age groups can broaden and improve the quality of community profiling.</w:t>
      </w:r>
    </w:p>
    <w:p w14:paraId="217174F0" w14:textId="77777777" w:rsidR="005C24B2" w:rsidRPr="005C24B2" w:rsidRDefault="005C24B2" w:rsidP="005C24B2">
      <w:pPr>
        <w:autoSpaceDE w:val="0"/>
        <w:autoSpaceDN w:val="0"/>
        <w:adjustRightInd w:val="0"/>
        <w:spacing w:line="360" w:lineRule="auto"/>
        <w:ind w:firstLine="397"/>
        <w:jc w:val="both"/>
        <w:rPr>
          <w:rFonts w:ascii="Times New Roman" w:hAnsi="Times New Roman" w:cs="Times New Roman"/>
          <w:color w:val="000000" w:themeColor="text1"/>
          <w:lang w:val="en-US"/>
        </w:rPr>
      </w:pPr>
      <w:r w:rsidRPr="005C24B2">
        <w:rPr>
          <w:rFonts w:ascii="Times New Roman" w:hAnsi="Times New Roman" w:cs="Times New Roman"/>
          <w:color w:val="000000" w:themeColor="text1"/>
          <w:lang w:val="en-US"/>
        </w:rPr>
        <w:t xml:space="preserve">Also, the working group can use the strategic development plans of local authorities to identify and prioritize the community’s needs. </w:t>
      </w:r>
    </w:p>
    <w:p w14:paraId="189FEF09" w14:textId="720619F2" w:rsidR="005C24B2" w:rsidRPr="005C24B2" w:rsidRDefault="005C24B2" w:rsidP="005C24B2">
      <w:pPr>
        <w:autoSpaceDE w:val="0"/>
        <w:autoSpaceDN w:val="0"/>
        <w:adjustRightInd w:val="0"/>
        <w:spacing w:line="360" w:lineRule="auto"/>
        <w:ind w:firstLine="397"/>
        <w:jc w:val="both"/>
        <w:rPr>
          <w:rFonts w:ascii="Times New Roman" w:hAnsi="Times New Roman" w:cs="Times New Roman"/>
          <w:color w:val="000000" w:themeColor="text1"/>
          <w:lang w:val="en-US"/>
        </w:rPr>
      </w:pPr>
      <w:r w:rsidRPr="005C24B2">
        <w:rPr>
          <w:rFonts w:ascii="Times New Roman" w:hAnsi="Times New Roman" w:cs="Times New Roman"/>
          <w:color w:val="000000" w:themeColor="text1"/>
          <w:lang w:val="en-US"/>
        </w:rPr>
        <w:t xml:space="preserve">After looking through the strategic plans of </w:t>
      </w:r>
      <w:proofErr w:type="spellStart"/>
      <w:r w:rsidRPr="005C24B2">
        <w:rPr>
          <w:rFonts w:ascii="Times New Roman" w:hAnsi="Times New Roman" w:cs="Times New Roman"/>
          <w:color w:val="000000" w:themeColor="text1"/>
          <w:lang w:val="en-US"/>
        </w:rPr>
        <w:t>Olevsk</w:t>
      </w:r>
      <w:proofErr w:type="spellEnd"/>
      <w:r w:rsidRPr="005C24B2">
        <w:rPr>
          <w:rFonts w:ascii="Times New Roman" w:hAnsi="Times New Roman" w:cs="Times New Roman"/>
          <w:color w:val="000000" w:themeColor="text1"/>
          <w:lang w:val="en-US"/>
        </w:rPr>
        <w:t xml:space="preserve"> local authorities and analyzing existing information, the following action plan can be demonstrated with described resources, problems and importance, ways of resolving issues, and expected results. The below-described recommendations can be added to illustrated resources in the appropriate section.</w:t>
      </w:r>
    </w:p>
    <w:p w14:paraId="4AA1E990" w14:textId="77777777" w:rsidR="005C24B2" w:rsidRPr="005C24B2" w:rsidRDefault="005C24B2" w:rsidP="005C24B2">
      <w:pPr>
        <w:autoSpaceDE w:val="0"/>
        <w:autoSpaceDN w:val="0"/>
        <w:adjustRightInd w:val="0"/>
        <w:spacing w:line="360" w:lineRule="auto"/>
        <w:ind w:firstLine="397"/>
        <w:jc w:val="both"/>
        <w:rPr>
          <w:rFonts w:ascii="Times New Roman" w:hAnsi="Times New Roman" w:cs="Times New Roman"/>
          <w:color w:val="000000" w:themeColor="text1"/>
          <w:lang w:val="en-US"/>
        </w:rPr>
      </w:pPr>
    </w:p>
    <w:p w14:paraId="408A031E" w14:textId="77777777" w:rsidR="005C24B2" w:rsidRPr="005C24B2" w:rsidRDefault="005C24B2" w:rsidP="005C24B2">
      <w:pPr>
        <w:autoSpaceDE w:val="0"/>
        <w:autoSpaceDN w:val="0"/>
        <w:adjustRightInd w:val="0"/>
        <w:spacing w:line="360" w:lineRule="auto"/>
        <w:ind w:firstLine="397"/>
        <w:jc w:val="both"/>
        <w:rPr>
          <w:rFonts w:ascii="Times New Roman" w:hAnsi="Times New Roman" w:cs="Times New Roman"/>
          <w:b/>
          <w:bCs/>
          <w:i/>
          <w:iCs/>
          <w:color w:val="000000" w:themeColor="text1"/>
          <w:lang w:val="en-US"/>
        </w:rPr>
      </w:pPr>
      <w:r w:rsidRPr="005C24B2">
        <w:rPr>
          <w:rFonts w:ascii="Times New Roman" w:hAnsi="Times New Roman" w:cs="Times New Roman"/>
          <w:b/>
          <w:bCs/>
          <w:i/>
          <w:iCs/>
          <w:color w:val="000000" w:themeColor="text1"/>
          <w:lang w:val="en-US"/>
        </w:rPr>
        <w:t xml:space="preserve">Education </w:t>
      </w:r>
    </w:p>
    <w:p w14:paraId="09A66C85" w14:textId="77777777" w:rsidR="005C24B2" w:rsidRPr="005C24B2" w:rsidRDefault="005C24B2" w:rsidP="005C24B2">
      <w:pPr>
        <w:autoSpaceDE w:val="0"/>
        <w:autoSpaceDN w:val="0"/>
        <w:adjustRightInd w:val="0"/>
        <w:spacing w:line="360" w:lineRule="auto"/>
        <w:ind w:firstLine="397"/>
        <w:jc w:val="both"/>
        <w:rPr>
          <w:rFonts w:ascii="Times New Roman" w:hAnsi="Times New Roman" w:cs="Times New Roman"/>
          <w:color w:val="000000" w:themeColor="text1"/>
          <w:lang w:val="en-US"/>
        </w:rPr>
      </w:pPr>
      <w:r w:rsidRPr="005C24B2">
        <w:rPr>
          <w:rFonts w:ascii="Times New Roman" w:hAnsi="Times New Roman" w:cs="Times New Roman"/>
          <w:color w:val="000000" w:themeColor="text1"/>
          <w:lang w:val="en-US"/>
        </w:rPr>
        <w:t>The youngsters in the town do not need an appropriate territory for extracurricular social activity and discovering their talents. Therefore, the authority and activists can open the modern Youth Center. It will be a place where young people can participate in activities and programs designed specifically for them. These centers may offer various services and resources, such as sports and recreation, educational and career development programs, and health and wellness services. Youth Center may also provide a safe and supportive environment for young people to socialize and connect with their peers. They can do important projects, learn to take responsibility, and make mistakes in a supportive environment. The Center can be an essential resource for young people as they navigate the challenges and opportunities of adolescence.</w:t>
      </w:r>
    </w:p>
    <w:p w14:paraId="509DDCE4" w14:textId="77777777" w:rsidR="005C24B2" w:rsidRPr="005C24B2" w:rsidRDefault="005C24B2" w:rsidP="005C24B2">
      <w:pPr>
        <w:autoSpaceDE w:val="0"/>
        <w:autoSpaceDN w:val="0"/>
        <w:adjustRightInd w:val="0"/>
        <w:spacing w:line="360" w:lineRule="auto"/>
        <w:ind w:firstLine="397"/>
        <w:jc w:val="both"/>
        <w:rPr>
          <w:rFonts w:ascii="Times New Roman" w:hAnsi="Times New Roman" w:cs="Times New Roman"/>
          <w:color w:val="000000" w:themeColor="text1"/>
          <w:lang w:val="en-US"/>
        </w:rPr>
      </w:pPr>
    </w:p>
    <w:p w14:paraId="533007F8" w14:textId="77777777" w:rsidR="005C24B2" w:rsidRPr="005C24B2" w:rsidRDefault="005C24B2" w:rsidP="005C24B2">
      <w:pPr>
        <w:autoSpaceDE w:val="0"/>
        <w:autoSpaceDN w:val="0"/>
        <w:adjustRightInd w:val="0"/>
        <w:spacing w:line="360" w:lineRule="auto"/>
        <w:ind w:firstLine="397"/>
        <w:jc w:val="both"/>
        <w:rPr>
          <w:rFonts w:ascii="Times New Roman" w:hAnsi="Times New Roman" w:cs="Times New Roman"/>
          <w:b/>
          <w:bCs/>
          <w:i/>
          <w:iCs/>
          <w:color w:val="000000" w:themeColor="text1"/>
          <w:lang w:val="en-US"/>
        </w:rPr>
      </w:pPr>
      <w:r w:rsidRPr="005C24B2">
        <w:rPr>
          <w:rFonts w:ascii="Times New Roman" w:hAnsi="Times New Roman" w:cs="Times New Roman"/>
          <w:b/>
          <w:bCs/>
          <w:i/>
          <w:iCs/>
          <w:color w:val="000000" w:themeColor="text1"/>
          <w:lang w:val="en-US"/>
        </w:rPr>
        <w:lastRenderedPageBreak/>
        <w:t>Health</w:t>
      </w:r>
    </w:p>
    <w:p w14:paraId="74AE9992" w14:textId="77777777" w:rsidR="005C24B2" w:rsidRPr="005C24B2" w:rsidRDefault="005C24B2" w:rsidP="005C24B2">
      <w:pPr>
        <w:autoSpaceDE w:val="0"/>
        <w:autoSpaceDN w:val="0"/>
        <w:adjustRightInd w:val="0"/>
        <w:spacing w:line="360" w:lineRule="auto"/>
        <w:ind w:firstLine="397"/>
        <w:jc w:val="both"/>
        <w:rPr>
          <w:rFonts w:ascii="Times New Roman" w:hAnsi="Times New Roman" w:cs="Times New Roman"/>
          <w:color w:val="000000" w:themeColor="text1"/>
          <w:lang w:val="en-US"/>
        </w:rPr>
      </w:pPr>
      <w:r w:rsidRPr="005C24B2">
        <w:rPr>
          <w:rFonts w:ascii="Times New Roman" w:hAnsi="Times New Roman" w:cs="Times New Roman"/>
          <w:color w:val="000000" w:themeColor="text1"/>
          <w:lang w:val="en-US"/>
        </w:rPr>
        <w:t>The main issue in the town is the small number of comprehensive ambulances that quickly can provide first medical health to people in the nearby villages. Local authority in cooperation with the hospital should attract additional funds or investments for the purchase of more ambulances.</w:t>
      </w:r>
    </w:p>
    <w:p w14:paraId="69466621" w14:textId="77777777" w:rsidR="005C24B2" w:rsidRPr="005C24B2" w:rsidRDefault="005C24B2" w:rsidP="005C24B2">
      <w:pPr>
        <w:autoSpaceDE w:val="0"/>
        <w:autoSpaceDN w:val="0"/>
        <w:adjustRightInd w:val="0"/>
        <w:spacing w:line="360" w:lineRule="auto"/>
        <w:ind w:firstLine="397"/>
        <w:jc w:val="both"/>
        <w:rPr>
          <w:rFonts w:ascii="Times New Roman" w:hAnsi="Times New Roman" w:cs="Times New Roman"/>
          <w:color w:val="000000" w:themeColor="text1"/>
          <w:lang w:val="en-US"/>
        </w:rPr>
      </w:pPr>
      <w:r w:rsidRPr="005C24B2">
        <w:rPr>
          <w:rFonts w:ascii="Times New Roman" w:hAnsi="Times New Roman" w:cs="Times New Roman"/>
          <w:color w:val="000000" w:themeColor="text1"/>
          <w:lang w:val="en-US"/>
        </w:rPr>
        <w:t>Furthermore, facilities for disabled people are not available in the town. These can include buildings, transportation systems, and outdoor spaces. Some examples of facilities for disabled people include:</w:t>
      </w:r>
    </w:p>
    <w:p w14:paraId="4CC8F600" w14:textId="77777777" w:rsidR="005C24B2" w:rsidRPr="005C24B2" w:rsidRDefault="005C24B2" w:rsidP="005C24B2">
      <w:pPr>
        <w:autoSpaceDE w:val="0"/>
        <w:autoSpaceDN w:val="0"/>
        <w:adjustRightInd w:val="0"/>
        <w:spacing w:line="360" w:lineRule="auto"/>
        <w:ind w:firstLine="397"/>
        <w:jc w:val="both"/>
        <w:rPr>
          <w:rFonts w:ascii="Times New Roman" w:hAnsi="Times New Roman" w:cs="Times New Roman"/>
          <w:color w:val="000000" w:themeColor="text1"/>
          <w:lang w:val="en-US"/>
        </w:rPr>
      </w:pPr>
      <w:r w:rsidRPr="005C24B2">
        <w:rPr>
          <w:rFonts w:ascii="Times New Roman" w:hAnsi="Times New Roman" w:cs="Times New Roman"/>
          <w:color w:val="000000" w:themeColor="text1"/>
          <w:lang w:val="en-US"/>
        </w:rPr>
        <w:t>•</w:t>
      </w:r>
      <w:r w:rsidRPr="005C24B2">
        <w:rPr>
          <w:rFonts w:ascii="Times New Roman" w:hAnsi="Times New Roman" w:cs="Times New Roman"/>
          <w:color w:val="000000" w:themeColor="text1"/>
          <w:lang w:val="en-US"/>
        </w:rPr>
        <w:tab/>
        <w:t>Ramps and lifts to provide access to buildings for people who use wheelchairs or mobility devices</w:t>
      </w:r>
    </w:p>
    <w:p w14:paraId="54923B0F" w14:textId="77777777" w:rsidR="005C24B2" w:rsidRPr="005C24B2" w:rsidRDefault="005C24B2" w:rsidP="005C24B2">
      <w:pPr>
        <w:autoSpaceDE w:val="0"/>
        <w:autoSpaceDN w:val="0"/>
        <w:adjustRightInd w:val="0"/>
        <w:spacing w:line="360" w:lineRule="auto"/>
        <w:ind w:firstLine="397"/>
        <w:jc w:val="both"/>
        <w:rPr>
          <w:rFonts w:ascii="Times New Roman" w:hAnsi="Times New Roman" w:cs="Times New Roman"/>
          <w:color w:val="000000" w:themeColor="text1"/>
          <w:lang w:val="en-US"/>
        </w:rPr>
      </w:pPr>
      <w:r w:rsidRPr="005C24B2">
        <w:rPr>
          <w:rFonts w:ascii="Times New Roman" w:hAnsi="Times New Roman" w:cs="Times New Roman"/>
          <w:color w:val="000000" w:themeColor="text1"/>
          <w:lang w:val="en-US"/>
        </w:rPr>
        <w:t>•</w:t>
      </w:r>
      <w:r w:rsidRPr="005C24B2">
        <w:rPr>
          <w:rFonts w:ascii="Times New Roman" w:hAnsi="Times New Roman" w:cs="Times New Roman"/>
          <w:color w:val="000000" w:themeColor="text1"/>
          <w:lang w:val="en-US"/>
        </w:rPr>
        <w:tab/>
        <w:t>Braille and audio signage to help people with vision impairments navigate buildings and outdoor spaces</w:t>
      </w:r>
    </w:p>
    <w:p w14:paraId="08F09F38" w14:textId="77777777" w:rsidR="005C24B2" w:rsidRPr="005C24B2" w:rsidRDefault="005C24B2" w:rsidP="005C24B2">
      <w:pPr>
        <w:autoSpaceDE w:val="0"/>
        <w:autoSpaceDN w:val="0"/>
        <w:adjustRightInd w:val="0"/>
        <w:spacing w:line="360" w:lineRule="auto"/>
        <w:ind w:firstLine="397"/>
        <w:jc w:val="both"/>
        <w:rPr>
          <w:rFonts w:ascii="Times New Roman" w:hAnsi="Times New Roman" w:cs="Times New Roman"/>
          <w:color w:val="000000" w:themeColor="text1"/>
          <w:lang w:val="en-US"/>
        </w:rPr>
      </w:pPr>
      <w:r w:rsidRPr="005C24B2">
        <w:rPr>
          <w:rFonts w:ascii="Times New Roman" w:hAnsi="Times New Roman" w:cs="Times New Roman"/>
          <w:color w:val="000000" w:themeColor="text1"/>
          <w:lang w:val="en-US"/>
        </w:rPr>
        <w:t>•</w:t>
      </w:r>
      <w:r w:rsidRPr="005C24B2">
        <w:rPr>
          <w:rFonts w:ascii="Times New Roman" w:hAnsi="Times New Roman" w:cs="Times New Roman"/>
          <w:color w:val="000000" w:themeColor="text1"/>
          <w:lang w:val="en-US"/>
        </w:rPr>
        <w:tab/>
        <w:t>Restrooms and other facilities are designed to be accessible for people with mobility impairments.</w:t>
      </w:r>
    </w:p>
    <w:p w14:paraId="1218E8FC" w14:textId="77777777" w:rsidR="005C24B2" w:rsidRPr="005C24B2" w:rsidRDefault="005C24B2" w:rsidP="005C24B2">
      <w:pPr>
        <w:autoSpaceDE w:val="0"/>
        <w:autoSpaceDN w:val="0"/>
        <w:adjustRightInd w:val="0"/>
        <w:spacing w:line="360" w:lineRule="auto"/>
        <w:ind w:firstLine="397"/>
        <w:jc w:val="both"/>
        <w:rPr>
          <w:rFonts w:ascii="Times New Roman" w:hAnsi="Times New Roman" w:cs="Times New Roman"/>
          <w:color w:val="000000" w:themeColor="text1"/>
          <w:lang w:val="en-US"/>
        </w:rPr>
      </w:pPr>
      <w:r w:rsidRPr="005C24B2">
        <w:rPr>
          <w:rFonts w:ascii="Times New Roman" w:hAnsi="Times New Roman" w:cs="Times New Roman"/>
          <w:color w:val="000000" w:themeColor="text1"/>
          <w:lang w:val="en-US"/>
        </w:rPr>
        <w:t>Local authority should pay more attention to this problem, create a steering group and start to cover the needs of disabled people.</w:t>
      </w:r>
    </w:p>
    <w:p w14:paraId="60AEC384" w14:textId="77777777" w:rsidR="005C24B2" w:rsidRPr="005C24B2" w:rsidRDefault="005C24B2" w:rsidP="005C24B2">
      <w:pPr>
        <w:autoSpaceDE w:val="0"/>
        <w:autoSpaceDN w:val="0"/>
        <w:adjustRightInd w:val="0"/>
        <w:spacing w:line="360" w:lineRule="auto"/>
        <w:ind w:firstLine="397"/>
        <w:jc w:val="both"/>
        <w:rPr>
          <w:rFonts w:ascii="Times New Roman" w:hAnsi="Times New Roman" w:cs="Times New Roman"/>
          <w:color w:val="000000" w:themeColor="text1"/>
          <w:lang w:val="en-US"/>
        </w:rPr>
      </w:pPr>
    </w:p>
    <w:p w14:paraId="2B8F9318" w14:textId="77777777" w:rsidR="005C24B2" w:rsidRPr="005C24B2" w:rsidRDefault="005C24B2" w:rsidP="005C24B2">
      <w:pPr>
        <w:autoSpaceDE w:val="0"/>
        <w:autoSpaceDN w:val="0"/>
        <w:adjustRightInd w:val="0"/>
        <w:spacing w:line="360" w:lineRule="auto"/>
        <w:ind w:firstLine="397"/>
        <w:jc w:val="both"/>
        <w:rPr>
          <w:rFonts w:ascii="Times New Roman" w:hAnsi="Times New Roman" w:cs="Times New Roman"/>
          <w:b/>
          <w:bCs/>
          <w:i/>
          <w:iCs/>
          <w:color w:val="000000" w:themeColor="text1"/>
          <w:lang w:val="en-US"/>
        </w:rPr>
      </w:pPr>
      <w:r w:rsidRPr="005C24B2">
        <w:rPr>
          <w:rFonts w:ascii="Times New Roman" w:hAnsi="Times New Roman" w:cs="Times New Roman"/>
          <w:b/>
          <w:bCs/>
          <w:i/>
          <w:iCs/>
          <w:color w:val="000000" w:themeColor="text1"/>
          <w:lang w:val="en-US"/>
        </w:rPr>
        <w:t>Transport</w:t>
      </w:r>
    </w:p>
    <w:p w14:paraId="3E0AC806" w14:textId="77777777" w:rsidR="005C24B2" w:rsidRPr="005C24B2" w:rsidRDefault="005C24B2" w:rsidP="005C24B2">
      <w:pPr>
        <w:autoSpaceDE w:val="0"/>
        <w:autoSpaceDN w:val="0"/>
        <w:adjustRightInd w:val="0"/>
        <w:spacing w:line="360" w:lineRule="auto"/>
        <w:ind w:firstLine="397"/>
        <w:jc w:val="both"/>
        <w:rPr>
          <w:rFonts w:ascii="Times New Roman" w:hAnsi="Times New Roman" w:cs="Times New Roman"/>
          <w:color w:val="000000" w:themeColor="text1"/>
          <w:lang w:val="en-US"/>
        </w:rPr>
      </w:pPr>
      <w:proofErr w:type="spellStart"/>
      <w:r w:rsidRPr="005C24B2">
        <w:rPr>
          <w:rFonts w:ascii="Times New Roman" w:hAnsi="Times New Roman" w:cs="Times New Roman"/>
          <w:color w:val="000000" w:themeColor="text1"/>
          <w:lang w:val="en-US"/>
        </w:rPr>
        <w:t>Olevsk</w:t>
      </w:r>
      <w:proofErr w:type="spellEnd"/>
      <w:r w:rsidRPr="005C24B2">
        <w:rPr>
          <w:rFonts w:ascii="Times New Roman" w:hAnsi="Times New Roman" w:cs="Times New Roman"/>
          <w:color w:val="000000" w:themeColor="text1"/>
          <w:lang w:val="en-US"/>
        </w:rPr>
        <w:t xml:space="preserve"> UTC Economic and Social Development Program for 2017 and 2021 had a list of major repair or reconstruction projects that involved extensive work on a roadway in the town and between villages. However, the cost and duration of an overhaul of roads can vary widely depending on the work’s scope and the roadway’s condition. Therefore, local authorities should take intermediate actions to keep the roads in regular operation. </w:t>
      </w:r>
    </w:p>
    <w:p w14:paraId="3EA872E2" w14:textId="77777777" w:rsidR="005C24B2" w:rsidRPr="005C24B2" w:rsidRDefault="005C24B2" w:rsidP="005C24B2">
      <w:pPr>
        <w:autoSpaceDE w:val="0"/>
        <w:autoSpaceDN w:val="0"/>
        <w:adjustRightInd w:val="0"/>
        <w:spacing w:line="360" w:lineRule="auto"/>
        <w:ind w:firstLine="397"/>
        <w:jc w:val="both"/>
        <w:rPr>
          <w:rFonts w:ascii="Times New Roman" w:hAnsi="Times New Roman" w:cs="Times New Roman"/>
          <w:color w:val="000000" w:themeColor="text1"/>
          <w:lang w:val="en-US"/>
        </w:rPr>
      </w:pPr>
      <w:r w:rsidRPr="005C24B2">
        <w:rPr>
          <w:rFonts w:ascii="Times New Roman" w:hAnsi="Times New Roman" w:cs="Times New Roman"/>
          <w:color w:val="000000" w:themeColor="text1"/>
          <w:lang w:val="en-US"/>
        </w:rPr>
        <w:t>Moreover, there are no bicycle facilities in the town. These infrastructure elements are designed to accommodate and encourage the use of bicycles as a mode of transportation. Cycling is a more convenient and attractive transportation option in such a small town, and it can also contribute to a community’s overall health and sustainability.</w:t>
      </w:r>
    </w:p>
    <w:p w14:paraId="5F4C26BC" w14:textId="77777777" w:rsidR="005C24B2" w:rsidRPr="005C24B2" w:rsidRDefault="005C24B2" w:rsidP="005C24B2">
      <w:pPr>
        <w:autoSpaceDE w:val="0"/>
        <w:autoSpaceDN w:val="0"/>
        <w:adjustRightInd w:val="0"/>
        <w:spacing w:line="360" w:lineRule="auto"/>
        <w:ind w:firstLine="397"/>
        <w:jc w:val="both"/>
        <w:rPr>
          <w:rFonts w:ascii="Times New Roman" w:hAnsi="Times New Roman" w:cs="Times New Roman"/>
          <w:color w:val="000000" w:themeColor="text1"/>
          <w:lang w:val="en-US"/>
        </w:rPr>
      </w:pPr>
    </w:p>
    <w:p w14:paraId="0776E3F3" w14:textId="77777777" w:rsidR="005C24B2" w:rsidRPr="005C24B2" w:rsidRDefault="005C24B2" w:rsidP="005C24B2">
      <w:pPr>
        <w:autoSpaceDE w:val="0"/>
        <w:autoSpaceDN w:val="0"/>
        <w:adjustRightInd w:val="0"/>
        <w:spacing w:line="360" w:lineRule="auto"/>
        <w:ind w:firstLine="397"/>
        <w:jc w:val="both"/>
        <w:rPr>
          <w:rFonts w:ascii="Times New Roman" w:hAnsi="Times New Roman" w:cs="Times New Roman"/>
          <w:b/>
          <w:bCs/>
          <w:i/>
          <w:iCs/>
          <w:color w:val="000000" w:themeColor="text1"/>
          <w:lang w:val="en-US"/>
        </w:rPr>
      </w:pPr>
      <w:r w:rsidRPr="005C24B2">
        <w:rPr>
          <w:rFonts w:ascii="Times New Roman" w:hAnsi="Times New Roman" w:cs="Times New Roman"/>
          <w:b/>
          <w:bCs/>
          <w:i/>
          <w:iCs/>
          <w:color w:val="000000" w:themeColor="text1"/>
          <w:lang w:val="en-US"/>
        </w:rPr>
        <w:t>Economy</w:t>
      </w:r>
    </w:p>
    <w:p w14:paraId="77139919" w14:textId="77777777" w:rsidR="005C24B2" w:rsidRPr="005C24B2" w:rsidRDefault="005C24B2" w:rsidP="005C24B2">
      <w:pPr>
        <w:autoSpaceDE w:val="0"/>
        <w:autoSpaceDN w:val="0"/>
        <w:adjustRightInd w:val="0"/>
        <w:spacing w:line="360" w:lineRule="auto"/>
        <w:ind w:firstLine="397"/>
        <w:jc w:val="both"/>
        <w:rPr>
          <w:rFonts w:ascii="Times New Roman" w:hAnsi="Times New Roman" w:cs="Times New Roman"/>
          <w:color w:val="000000" w:themeColor="text1"/>
          <w:lang w:val="en-US"/>
        </w:rPr>
      </w:pPr>
      <w:r w:rsidRPr="005C24B2">
        <w:rPr>
          <w:rFonts w:ascii="Times New Roman" w:hAnsi="Times New Roman" w:cs="Times New Roman"/>
          <w:color w:val="000000" w:themeColor="text1"/>
          <w:lang w:val="en-US"/>
        </w:rPr>
        <w:t xml:space="preserve">Small business development is the top priority for a local authority in </w:t>
      </w:r>
      <w:proofErr w:type="spellStart"/>
      <w:r w:rsidRPr="005C24B2">
        <w:rPr>
          <w:rFonts w:ascii="Times New Roman" w:hAnsi="Times New Roman" w:cs="Times New Roman"/>
          <w:color w:val="000000" w:themeColor="text1"/>
          <w:lang w:val="en-US"/>
        </w:rPr>
        <w:t>Olevsk</w:t>
      </w:r>
      <w:proofErr w:type="spellEnd"/>
      <w:r w:rsidRPr="005C24B2">
        <w:rPr>
          <w:rFonts w:ascii="Times New Roman" w:hAnsi="Times New Roman" w:cs="Times New Roman"/>
          <w:color w:val="000000" w:themeColor="text1"/>
          <w:lang w:val="en-US"/>
        </w:rPr>
        <w:t xml:space="preserve">. The </w:t>
      </w:r>
      <w:proofErr w:type="spellStart"/>
      <w:r w:rsidRPr="005C24B2">
        <w:rPr>
          <w:rFonts w:ascii="Times New Roman" w:hAnsi="Times New Roman" w:cs="Times New Roman"/>
          <w:color w:val="000000" w:themeColor="text1"/>
          <w:lang w:val="en-US"/>
        </w:rPr>
        <w:t>Olevsk</w:t>
      </w:r>
      <w:proofErr w:type="spellEnd"/>
      <w:r w:rsidRPr="005C24B2">
        <w:rPr>
          <w:rFonts w:ascii="Times New Roman" w:hAnsi="Times New Roman" w:cs="Times New Roman"/>
          <w:color w:val="000000" w:themeColor="text1"/>
          <w:lang w:val="en-US"/>
        </w:rPr>
        <w:t xml:space="preserve"> UTC Economic and Social Development Program for 2021 aims to create new jobs. There are several proposals for how to move towards this goal:</w:t>
      </w:r>
    </w:p>
    <w:p w14:paraId="45E53A49" w14:textId="77777777" w:rsidR="005C24B2" w:rsidRPr="005C24B2" w:rsidRDefault="005C24B2" w:rsidP="005C24B2">
      <w:pPr>
        <w:autoSpaceDE w:val="0"/>
        <w:autoSpaceDN w:val="0"/>
        <w:adjustRightInd w:val="0"/>
        <w:spacing w:line="360" w:lineRule="auto"/>
        <w:ind w:firstLine="397"/>
        <w:jc w:val="both"/>
        <w:rPr>
          <w:rFonts w:ascii="Times New Roman" w:hAnsi="Times New Roman" w:cs="Times New Roman"/>
          <w:color w:val="000000" w:themeColor="text1"/>
          <w:lang w:val="en-US"/>
        </w:rPr>
      </w:pPr>
      <w:r w:rsidRPr="005C24B2">
        <w:rPr>
          <w:rFonts w:ascii="Times New Roman" w:hAnsi="Times New Roman" w:cs="Times New Roman"/>
          <w:color w:val="000000" w:themeColor="text1"/>
          <w:lang w:val="en-US"/>
        </w:rPr>
        <w:t>•</w:t>
      </w:r>
      <w:r w:rsidRPr="005C24B2">
        <w:rPr>
          <w:rFonts w:ascii="Times New Roman" w:hAnsi="Times New Roman" w:cs="Times New Roman"/>
          <w:color w:val="000000" w:themeColor="text1"/>
          <w:lang w:val="en-US"/>
        </w:rPr>
        <w:tab/>
        <w:t>Creation of conditions to ensure self-employment and self-sufficiency of the population (organization of training, exercises, and seminars based on the business support center)</w:t>
      </w:r>
    </w:p>
    <w:p w14:paraId="05F9D312" w14:textId="77777777" w:rsidR="005C24B2" w:rsidRPr="005C24B2" w:rsidRDefault="005C24B2" w:rsidP="005C24B2">
      <w:pPr>
        <w:autoSpaceDE w:val="0"/>
        <w:autoSpaceDN w:val="0"/>
        <w:adjustRightInd w:val="0"/>
        <w:spacing w:line="360" w:lineRule="auto"/>
        <w:ind w:firstLine="397"/>
        <w:jc w:val="both"/>
        <w:rPr>
          <w:rFonts w:ascii="Times New Roman" w:hAnsi="Times New Roman" w:cs="Times New Roman"/>
          <w:color w:val="000000" w:themeColor="text1"/>
          <w:lang w:val="en-US"/>
        </w:rPr>
      </w:pPr>
      <w:r w:rsidRPr="005C24B2">
        <w:rPr>
          <w:rFonts w:ascii="Times New Roman" w:hAnsi="Times New Roman" w:cs="Times New Roman"/>
          <w:color w:val="000000" w:themeColor="text1"/>
          <w:lang w:val="en-US"/>
        </w:rPr>
        <w:lastRenderedPageBreak/>
        <w:t>•</w:t>
      </w:r>
      <w:r w:rsidRPr="005C24B2">
        <w:rPr>
          <w:rFonts w:ascii="Times New Roman" w:hAnsi="Times New Roman" w:cs="Times New Roman"/>
          <w:color w:val="000000" w:themeColor="text1"/>
          <w:lang w:val="en-US"/>
        </w:rPr>
        <w:tab/>
        <w:t>Facilitating the creation of agricultural cooperatives, small farms, personal peasant (family) farms, and local organic shops</w:t>
      </w:r>
    </w:p>
    <w:p w14:paraId="5C231721" w14:textId="77777777" w:rsidR="005C24B2" w:rsidRPr="005C24B2" w:rsidRDefault="005C24B2" w:rsidP="005C24B2">
      <w:pPr>
        <w:autoSpaceDE w:val="0"/>
        <w:autoSpaceDN w:val="0"/>
        <w:adjustRightInd w:val="0"/>
        <w:spacing w:line="360" w:lineRule="auto"/>
        <w:ind w:firstLine="397"/>
        <w:jc w:val="both"/>
        <w:rPr>
          <w:rFonts w:ascii="Times New Roman" w:hAnsi="Times New Roman" w:cs="Times New Roman"/>
          <w:color w:val="000000" w:themeColor="text1"/>
          <w:lang w:val="en-US"/>
        </w:rPr>
      </w:pPr>
      <w:r w:rsidRPr="005C24B2">
        <w:rPr>
          <w:rFonts w:ascii="Times New Roman" w:hAnsi="Times New Roman" w:cs="Times New Roman"/>
          <w:color w:val="000000" w:themeColor="text1"/>
          <w:lang w:val="en-US"/>
        </w:rPr>
        <w:t>•</w:t>
      </w:r>
      <w:r w:rsidRPr="005C24B2">
        <w:rPr>
          <w:rFonts w:ascii="Times New Roman" w:hAnsi="Times New Roman" w:cs="Times New Roman"/>
          <w:color w:val="000000" w:themeColor="text1"/>
          <w:lang w:val="en-US"/>
        </w:rPr>
        <w:tab/>
        <w:t>Support entrepreneurial initiatives and orientation of young people to start their own business by creating a center for support and development of entrepreneurship for consideration of initiatives of community residents, provision of information, and advisory services.</w:t>
      </w:r>
    </w:p>
    <w:p w14:paraId="50EBBED5" w14:textId="77777777" w:rsidR="00304514" w:rsidRDefault="005C24B2" w:rsidP="00304514">
      <w:pPr>
        <w:autoSpaceDE w:val="0"/>
        <w:autoSpaceDN w:val="0"/>
        <w:adjustRightInd w:val="0"/>
        <w:spacing w:line="360" w:lineRule="auto"/>
        <w:ind w:firstLine="397"/>
        <w:jc w:val="both"/>
        <w:rPr>
          <w:rFonts w:ascii="Times New Roman" w:hAnsi="Times New Roman" w:cs="Times New Roman"/>
          <w:color w:val="000000" w:themeColor="text1"/>
          <w:lang w:val="en-US"/>
        </w:rPr>
      </w:pPr>
      <w:r w:rsidRPr="005C24B2">
        <w:rPr>
          <w:rFonts w:ascii="Times New Roman" w:hAnsi="Times New Roman" w:cs="Times New Roman"/>
          <w:color w:val="000000" w:themeColor="text1"/>
          <w:lang w:val="en-US"/>
        </w:rPr>
        <w:t xml:space="preserve">The importance here is to act instead of talking and writing reports. If the local authority </w:t>
      </w:r>
      <w:r>
        <w:rPr>
          <w:rFonts w:ascii="Times New Roman" w:hAnsi="Times New Roman" w:cs="Times New Roman"/>
          <w:color w:val="000000" w:themeColor="text1"/>
          <w:lang w:val="en-US"/>
        </w:rPr>
        <w:t>i</w:t>
      </w:r>
      <w:r w:rsidRPr="005C24B2">
        <w:rPr>
          <w:rFonts w:ascii="Times New Roman" w:hAnsi="Times New Roman" w:cs="Times New Roman"/>
          <w:color w:val="000000" w:themeColor="text1"/>
          <w:lang w:val="en-US"/>
        </w:rPr>
        <w:t>s silent, people should take initiative in pushing the development process.</w:t>
      </w:r>
    </w:p>
    <w:p w14:paraId="38D76FDE" w14:textId="77777777" w:rsidR="00304514" w:rsidRDefault="00304514" w:rsidP="00304514">
      <w:pPr>
        <w:autoSpaceDE w:val="0"/>
        <w:autoSpaceDN w:val="0"/>
        <w:adjustRightInd w:val="0"/>
        <w:spacing w:line="360" w:lineRule="auto"/>
        <w:ind w:firstLine="397"/>
        <w:jc w:val="both"/>
        <w:rPr>
          <w:rFonts w:ascii="Times New Roman" w:hAnsi="Times New Roman" w:cs="Times New Roman"/>
          <w:color w:val="000000" w:themeColor="text1"/>
          <w:lang w:val="en-US"/>
        </w:rPr>
      </w:pPr>
      <w:r w:rsidRPr="00304514">
        <w:rPr>
          <w:rFonts w:ascii="Times New Roman" w:hAnsi="Times New Roman" w:cs="Times New Roman"/>
          <w:color w:val="000000" w:themeColor="text1"/>
          <w:lang w:val="en-US"/>
        </w:rPr>
        <w:t>Furthermore, the local budget can be filled with the development of tourism. The project group can develop a marketing strategy to attract visitors, including creating promotional materials and campaigns, working with travel agents and tour operators, and promoting the destination through social media and other online channels. Also, it is important to develop infrastructure to support tourism, such as hotels, restaurants, and transportation systems. It will create new employment opportunities.</w:t>
      </w:r>
    </w:p>
    <w:p w14:paraId="4BEEADB0" w14:textId="77777777" w:rsidR="00304514" w:rsidRDefault="00304514" w:rsidP="00304514">
      <w:pPr>
        <w:autoSpaceDE w:val="0"/>
        <w:autoSpaceDN w:val="0"/>
        <w:adjustRightInd w:val="0"/>
        <w:spacing w:line="360" w:lineRule="auto"/>
        <w:ind w:firstLine="397"/>
        <w:jc w:val="both"/>
        <w:rPr>
          <w:rFonts w:ascii="Times New Roman" w:hAnsi="Times New Roman" w:cs="Times New Roman"/>
          <w:color w:val="000000" w:themeColor="text1"/>
          <w:lang w:val="en-US"/>
        </w:rPr>
      </w:pPr>
      <w:r w:rsidRPr="00304514">
        <w:rPr>
          <w:rFonts w:ascii="Times New Roman" w:hAnsi="Times New Roman" w:cs="Times New Roman"/>
          <w:color w:val="000000" w:themeColor="text1"/>
          <w:lang w:val="en-US"/>
        </w:rPr>
        <w:t>Every section or topic in the Community profile should include described resources, issues, and possible ways of solving them. It undertakes and highlights all crucial things that should be improved in the community.</w:t>
      </w:r>
    </w:p>
    <w:p w14:paraId="54D7B4D7" w14:textId="77777777" w:rsidR="00BD2206" w:rsidRDefault="00304514" w:rsidP="00304514">
      <w:pPr>
        <w:autoSpaceDE w:val="0"/>
        <w:autoSpaceDN w:val="0"/>
        <w:adjustRightInd w:val="0"/>
        <w:spacing w:line="360" w:lineRule="auto"/>
        <w:ind w:firstLine="397"/>
        <w:jc w:val="both"/>
        <w:rPr>
          <w:rFonts w:ascii="Times New Roman" w:hAnsi="Times New Roman" w:cs="Times New Roman"/>
          <w:color w:val="000000" w:themeColor="text1"/>
          <w:lang w:val="en-US"/>
        </w:rPr>
      </w:pPr>
      <w:r w:rsidRPr="00304514">
        <w:rPr>
          <w:rFonts w:ascii="Times New Roman" w:hAnsi="Times New Roman" w:cs="Times New Roman"/>
          <w:color w:val="000000" w:themeColor="text1"/>
          <w:lang w:val="en-US"/>
        </w:rPr>
        <w:t>One more step to include is to analyze the community's strengths and weaknesses. Community Profile of Mt Badly presents the section with findings of the first workshop's SWOT analysis. A SWOT analysis is done to obtain insight into the community through local knowledge. SWOT stands for strengths, weaknesses, opportunities, and threats. Due to brainstorming and teamwork of people from different age groups and fields of work, a SWOT analysis can be done to understand the general view of the community and some specific opportunities the community has. This analysis will help to identify the focus and calculate probable risks.</w:t>
      </w:r>
      <w:r w:rsidR="00D10D8B">
        <w:rPr>
          <w:rFonts w:ascii="Times New Roman" w:hAnsi="Times New Roman" w:cs="Times New Roman"/>
          <w:color w:val="000000" w:themeColor="text1"/>
          <w:lang w:val="en-US"/>
        </w:rPr>
        <w:t xml:space="preserve"> </w:t>
      </w:r>
    </w:p>
    <w:p w14:paraId="2C216645" w14:textId="0ABB772D" w:rsidR="00304514" w:rsidRDefault="00304514" w:rsidP="00304514">
      <w:pPr>
        <w:autoSpaceDE w:val="0"/>
        <w:autoSpaceDN w:val="0"/>
        <w:adjustRightInd w:val="0"/>
        <w:spacing w:line="360" w:lineRule="auto"/>
        <w:ind w:firstLine="397"/>
        <w:jc w:val="both"/>
        <w:rPr>
          <w:rFonts w:ascii="Times New Roman" w:hAnsi="Times New Roman" w:cs="Times New Roman"/>
          <w:color w:val="000000" w:themeColor="text1"/>
          <w:lang w:val="en-US"/>
        </w:rPr>
      </w:pPr>
      <w:r w:rsidRPr="00304514">
        <w:rPr>
          <w:rFonts w:ascii="Times New Roman" w:hAnsi="Times New Roman" w:cs="Times New Roman"/>
          <w:color w:val="000000" w:themeColor="text1"/>
          <w:lang w:val="en-US"/>
        </w:rPr>
        <w:t xml:space="preserve">Involving the citizens in creating the Community Profile is a genuine reciprocity. The leading working group should understand that people are the power. People can participate in surveys, discussions, and brainstorming, influencing and changing the surrounding environment with concrete actions. Therefore, the presented recommendations in the profile can comprise the variants of how people can participate. For example, people can organize a big cleaning weekend if the Community Profiling reveals the issue with much rubbish along the river or in the forest. This activity gets only advantages: clean areas and, for instance, after work to make the open-air cinema. Moreover, communication should be open among citizens </w:t>
      </w:r>
      <w:r w:rsidRPr="00304514">
        <w:rPr>
          <w:rFonts w:ascii="Times New Roman" w:hAnsi="Times New Roman" w:cs="Times New Roman"/>
          <w:color w:val="000000" w:themeColor="text1"/>
          <w:lang w:val="en-US"/>
        </w:rPr>
        <w:lastRenderedPageBreak/>
        <w:t>and authorities. If they want to provide business seminars, they should ask people what interests them and communicate about this event.</w:t>
      </w:r>
    </w:p>
    <w:p w14:paraId="315EA233" w14:textId="315A8AC6" w:rsidR="00304514" w:rsidRPr="007E1C44" w:rsidRDefault="00304514" w:rsidP="007E1C44">
      <w:pPr>
        <w:spacing w:line="360" w:lineRule="auto"/>
        <w:ind w:firstLine="397"/>
        <w:jc w:val="both"/>
        <w:rPr>
          <w:rFonts w:ascii="Times New Roman" w:hAnsi="Times New Roman" w:cs="Times New Roman"/>
          <w:color w:val="000000" w:themeColor="text1"/>
        </w:rPr>
      </w:pPr>
      <w:r w:rsidRPr="00304514">
        <w:rPr>
          <w:rFonts w:ascii="Times New Roman" w:hAnsi="Times New Roman" w:cs="Times New Roman"/>
          <w:color w:val="000000" w:themeColor="text1"/>
          <w:lang w:val="en-US"/>
        </w:rPr>
        <w:t>The most crucial step is to introduce the profile to citizens and make it available online or in print. Then, Community Profile must work and be updated to fulfill its purpose.</w:t>
      </w:r>
      <w:r w:rsidR="00E65CD7">
        <w:rPr>
          <w:rFonts w:ascii="Times New Roman" w:hAnsi="Times New Roman" w:cs="Times New Roman"/>
          <w:color w:val="000000" w:themeColor="text1"/>
          <w:lang w:val="en-US"/>
        </w:rPr>
        <w:t xml:space="preserve"> </w:t>
      </w:r>
      <w:r w:rsidR="00265DBA">
        <w:rPr>
          <w:rFonts w:ascii="Times New Roman" w:hAnsi="Times New Roman" w:cs="Times New Roman"/>
          <w:color w:val="000000" w:themeColor="text1"/>
          <w:lang w:val="en-US"/>
        </w:rPr>
        <w:t xml:space="preserve">The responsibility of the working group and authority is to ‘make sure that the community is kept </w:t>
      </w:r>
      <w:r w:rsidR="002163FD">
        <w:rPr>
          <w:rFonts w:ascii="Times New Roman" w:hAnsi="Times New Roman" w:cs="Times New Roman"/>
          <w:color w:val="000000" w:themeColor="text1"/>
          <w:lang w:val="en-US"/>
        </w:rPr>
        <w:t xml:space="preserve">involved at all stages of the project and that there is enough going on to sustain people’s commitment and enthusiasm’ </w:t>
      </w:r>
      <w:r w:rsidR="007E1C44" w:rsidRPr="00911FEA">
        <w:rPr>
          <w:rFonts w:ascii="Times New Roman" w:hAnsi="Times New Roman" w:cs="Times New Roman"/>
          <w:color w:val="000000" w:themeColor="text1"/>
        </w:rPr>
        <w:t>(Hawtin et al., 1994).</w:t>
      </w:r>
    </w:p>
    <w:p w14:paraId="55F6E5E4" w14:textId="77777777" w:rsidR="00304514" w:rsidRDefault="00304514" w:rsidP="00304514">
      <w:pPr>
        <w:jc w:val="both"/>
        <w:rPr>
          <w:rFonts w:ascii="Times New Roman" w:hAnsi="Times New Roman" w:cs="Times New Roman"/>
          <w:color w:val="000000" w:themeColor="text1"/>
          <w:lang w:val="en-US"/>
        </w:rPr>
      </w:pPr>
    </w:p>
    <w:p w14:paraId="30FEC484" w14:textId="77777777" w:rsidR="00304514" w:rsidRPr="00304514" w:rsidRDefault="00304514" w:rsidP="00304514">
      <w:pPr>
        <w:spacing w:line="360" w:lineRule="auto"/>
        <w:ind w:firstLine="397"/>
        <w:jc w:val="both"/>
        <w:rPr>
          <w:rFonts w:ascii="Times New Roman" w:hAnsi="Times New Roman" w:cs="Times New Roman"/>
          <w:b/>
          <w:bCs/>
          <w:i/>
          <w:iCs/>
          <w:color w:val="000000" w:themeColor="text1"/>
          <w:lang w:val="en-US"/>
        </w:rPr>
      </w:pPr>
      <w:r w:rsidRPr="00304514">
        <w:rPr>
          <w:rFonts w:ascii="Times New Roman" w:hAnsi="Times New Roman" w:cs="Times New Roman"/>
          <w:b/>
          <w:bCs/>
          <w:i/>
          <w:iCs/>
          <w:color w:val="000000" w:themeColor="text1"/>
          <w:lang w:val="en-US"/>
        </w:rPr>
        <w:t>Conclusion</w:t>
      </w:r>
    </w:p>
    <w:p w14:paraId="407100FB" w14:textId="1D466789" w:rsidR="00304514" w:rsidRPr="00304514" w:rsidRDefault="00304514" w:rsidP="00304514">
      <w:pPr>
        <w:spacing w:line="360" w:lineRule="auto"/>
        <w:ind w:firstLine="397"/>
        <w:jc w:val="both"/>
        <w:rPr>
          <w:rFonts w:ascii="Times New Roman" w:hAnsi="Times New Roman" w:cs="Times New Roman"/>
          <w:color w:val="000000" w:themeColor="text1"/>
          <w:lang w:val="en-US"/>
        </w:rPr>
      </w:pPr>
      <w:r w:rsidRPr="00304514">
        <w:rPr>
          <w:rFonts w:ascii="Times New Roman" w:hAnsi="Times New Roman" w:cs="Times New Roman"/>
          <w:color w:val="000000" w:themeColor="text1"/>
          <w:lang w:val="en-US"/>
        </w:rPr>
        <w:t xml:space="preserve">To sum up, the plan to undertake a Community Profile of </w:t>
      </w:r>
      <w:proofErr w:type="spellStart"/>
      <w:r w:rsidRPr="00304514">
        <w:rPr>
          <w:rFonts w:ascii="Times New Roman" w:hAnsi="Times New Roman" w:cs="Times New Roman"/>
          <w:color w:val="000000" w:themeColor="text1"/>
          <w:lang w:val="en-US"/>
        </w:rPr>
        <w:t>Olevsk</w:t>
      </w:r>
      <w:proofErr w:type="spellEnd"/>
      <w:r w:rsidRPr="00304514">
        <w:rPr>
          <w:rFonts w:ascii="Times New Roman" w:hAnsi="Times New Roman" w:cs="Times New Roman"/>
          <w:color w:val="000000" w:themeColor="text1"/>
          <w:lang w:val="en-US"/>
        </w:rPr>
        <w:t xml:space="preserve"> town consists of such steps:</w:t>
      </w:r>
    </w:p>
    <w:p w14:paraId="4A3F6231" w14:textId="77777777" w:rsidR="00304514" w:rsidRPr="00304514" w:rsidRDefault="00304514" w:rsidP="00304514">
      <w:pPr>
        <w:spacing w:line="360" w:lineRule="auto"/>
        <w:ind w:firstLine="397"/>
        <w:jc w:val="both"/>
        <w:rPr>
          <w:rFonts w:ascii="Times New Roman" w:hAnsi="Times New Roman" w:cs="Times New Roman"/>
          <w:color w:val="000000" w:themeColor="text1"/>
          <w:lang w:val="en-US"/>
        </w:rPr>
      </w:pPr>
      <w:r w:rsidRPr="00304514">
        <w:rPr>
          <w:rFonts w:ascii="Times New Roman" w:hAnsi="Times New Roman" w:cs="Times New Roman"/>
          <w:color w:val="000000" w:themeColor="text1"/>
          <w:lang w:val="en-US"/>
        </w:rPr>
        <w:t>1.</w:t>
      </w:r>
      <w:r w:rsidRPr="00304514">
        <w:rPr>
          <w:rFonts w:ascii="Times New Roman" w:hAnsi="Times New Roman" w:cs="Times New Roman"/>
          <w:color w:val="000000" w:themeColor="text1"/>
          <w:lang w:val="en-US"/>
        </w:rPr>
        <w:tab/>
        <w:t xml:space="preserve">Creating a working group that has genuine interest and passion. </w:t>
      </w:r>
    </w:p>
    <w:p w14:paraId="7CA6D6CD" w14:textId="77777777" w:rsidR="00304514" w:rsidRPr="00304514" w:rsidRDefault="00304514" w:rsidP="00304514">
      <w:pPr>
        <w:spacing w:line="360" w:lineRule="auto"/>
        <w:ind w:firstLine="397"/>
        <w:jc w:val="both"/>
        <w:rPr>
          <w:rFonts w:ascii="Times New Roman" w:hAnsi="Times New Roman" w:cs="Times New Roman"/>
          <w:color w:val="000000" w:themeColor="text1"/>
          <w:lang w:val="en-US"/>
        </w:rPr>
      </w:pPr>
      <w:r w:rsidRPr="00304514">
        <w:rPr>
          <w:rFonts w:ascii="Times New Roman" w:hAnsi="Times New Roman" w:cs="Times New Roman"/>
          <w:color w:val="000000" w:themeColor="text1"/>
          <w:lang w:val="en-US"/>
        </w:rPr>
        <w:t>2.</w:t>
      </w:r>
      <w:r w:rsidRPr="00304514">
        <w:rPr>
          <w:rFonts w:ascii="Times New Roman" w:hAnsi="Times New Roman" w:cs="Times New Roman"/>
          <w:color w:val="000000" w:themeColor="text1"/>
          <w:lang w:val="en-US"/>
        </w:rPr>
        <w:tab/>
        <w:t>Clarify the aim, objectives, and methods of the research.</w:t>
      </w:r>
    </w:p>
    <w:p w14:paraId="278B70FB" w14:textId="77777777" w:rsidR="00304514" w:rsidRPr="00304514" w:rsidRDefault="00304514" w:rsidP="00304514">
      <w:pPr>
        <w:spacing w:line="360" w:lineRule="auto"/>
        <w:ind w:firstLine="397"/>
        <w:jc w:val="both"/>
        <w:rPr>
          <w:rFonts w:ascii="Times New Roman" w:hAnsi="Times New Roman" w:cs="Times New Roman"/>
          <w:color w:val="000000" w:themeColor="text1"/>
          <w:lang w:val="en-US"/>
        </w:rPr>
      </w:pPr>
      <w:r w:rsidRPr="00304514">
        <w:rPr>
          <w:rFonts w:ascii="Times New Roman" w:hAnsi="Times New Roman" w:cs="Times New Roman"/>
          <w:color w:val="000000" w:themeColor="text1"/>
          <w:lang w:val="en-US"/>
        </w:rPr>
        <w:t>3.</w:t>
      </w:r>
      <w:r w:rsidRPr="00304514">
        <w:rPr>
          <w:rFonts w:ascii="Times New Roman" w:hAnsi="Times New Roman" w:cs="Times New Roman"/>
          <w:color w:val="000000" w:themeColor="text1"/>
          <w:lang w:val="en-US"/>
        </w:rPr>
        <w:tab/>
        <w:t>Collect all available information about the community on the internet, state bodies, local authorities, and media and analyze it divided into sections.</w:t>
      </w:r>
    </w:p>
    <w:p w14:paraId="2B7A266D" w14:textId="77777777" w:rsidR="00304514" w:rsidRPr="00304514" w:rsidRDefault="00304514" w:rsidP="00304514">
      <w:pPr>
        <w:spacing w:line="360" w:lineRule="auto"/>
        <w:ind w:firstLine="397"/>
        <w:jc w:val="both"/>
        <w:rPr>
          <w:rFonts w:ascii="Times New Roman" w:hAnsi="Times New Roman" w:cs="Times New Roman"/>
          <w:color w:val="000000" w:themeColor="text1"/>
          <w:lang w:val="en-US"/>
        </w:rPr>
      </w:pPr>
      <w:r w:rsidRPr="00304514">
        <w:rPr>
          <w:rFonts w:ascii="Times New Roman" w:hAnsi="Times New Roman" w:cs="Times New Roman"/>
          <w:color w:val="000000" w:themeColor="text1"/>
          <w:lang w:val="en-US"/>
        </w:rPr>
        <w:t>4.</w:t>
      </w:r>
      <w:r w:rsidRPr="00304514">
        <w:rPr>
          <w:rFonts w:ascii="Times New Roman" w:hAnsi="Times New Roman" w:cs="Times New Roman"/>
          <w:color w:val="000000" w:themeColor="text1"/>
          <w:lang w:val="en-US"/>
        </w:rPr>
        <w:tab/>
        <w:t>Collect new relevant information from the citizens with the elaborated survey for various age groups.</w:t>
      </w:r>
    </w:p>
    <w:p w14:paraId="0820E3E4" w14:textId="77777777" w:rsidR="00304514" w:rsidRPr="00304514" w:rsidRDefault="00304514" w:rsidP="00304514">
      <w:pPr>
        <w:spacing w:line="360" w:lineRule="auto"/>
        <w:ind w:firstLine="397"/>
        <w:jc w:val="both"/>
        <w:rPr>
          <w:rFonts w:ascii="Times New Roman" w:hAnsi="Times New Roman" w:cs="Times New Roman"/>
          <w:color w:val="000000" w:themeColor="text1"/>
          <w:lang w:val="en-US"/>
        </w:rPr>
      </w:pPr>
      <w:r w:rsidRPr="00304514">
        <w:rPr>
          <w:rFonts w:ascii="Times New Roman" w:hAnsi="Times New Roman" w:cs="Times New Roman"/>
          <w:color w:val="000000" w:themeColor="text1"/>
          <w:lang w:val="en-US"/>
        </w:rPr>
        <w:t>5.</w:t>
      </w:r>
      <w:r w:rsidRPr="00304514">
        <w:rPr>
          <w:rFonts w:ascii="Times New Roman" w:hAnsi="Times New Roman" w:cs="Times New Roman"/>
          <w:color w:val="000000" w:themeColor="text1"/>
          <w:lang w:val="en-US"/>
        </w:rPr>
        <w:tab/>
        <w:t>Based on the gathered information, describe the community's resources, needs, and challenges with recommendations or action plans addressing these issues.</w:t>
      </w:r>
    </w:p>
    <w:p w14:paraId="70D34F75" w14:textId="77777777" w:rsidR="00304514" w:rsidRPr="00304514" w:rsidRDefault="00304514" w:rsidP="00304514">
      <w:pPr>
        <w:spacing w:line="360" w:lineRule="auto"/>
        <w:ind w:firstLine="397"/>
        <w:jc w:val="both"/>
        <w:rPr>
          <w:rFonts w:ascii="Times New Roman" w:hAnsi="Times New Roman" w:cs="Times New Roman"/>
          <w:color w:val="000000" w:themeColor="text1"/>
          <w:lang w:val="en-US"/>
        </w:rPr>
      </w:pPr>
      <w:r w:rsidRPr="00304514">
        <w:rPr>
          <w:rFonts w:ascii="Times New Roman" w:hAnsi="Times New Roman" w:cs="Times New Roman"/>
          <w:color w:val="000000" w:themeColor="text1"/>
          <w:lang w:val="en-US"/>
        </w:rPr>
        <w:t>6.</w:t>
      </w:r>
      <w:r w:rsidRPr="00304514">
        <w:rPr>
          <w:rFonts w:ascii="Times New Roman" w:hAnsi="Times New Roman" w:cs="Times New Roman"/>
          <w:color w:val="000000" w:themeColor="text1"/>
          <w:lang w:val="en-US"/>
        </w:rPr>
        <w:tab/>
        <w:t>Make a SWOT analysis of the community due to the workshop among responsible and interested citizens.</w:t>
      </w:r>
    </w:p>
    <w:p w14:paraId="759C2D18" w14:textId="77777777" w:rsidR="00304514" w:rsidRPr="00304514" w:rsidRDefault="00304514" w:rsidP="00304514">
      <w:pPr>
        <w:spacing w:line="360" w:lineRule="auto"/>
        <w:ind w:firstLine="397"/>
        <w:jc w:val="both"/>
        <w:rPr>
          <w:rFonts w:ascii="Times New Roman" w:hAnsi="Times New Roman" w:cs="Times New Roman"/>
          <w:color w:val="000000" w:themeColor="text1"/>
          <w:lang w:val="en-US"/>
        </w:rPr>
      </w:pPr>
      <w:r w:rsidRPr="00304514">
        <w:rPr>
          <w:rFonts w:ascii="Times New Roman" w:hAnsi="Times New Roman" w:cs="Times New Roman"/>
          <w:color w:val="000000" w:themeColor="text1"/>
          <w:lang w:val="en-US"/>
        </w:rPr>
        <w:t>7.</w:t>
      </w:r>
      <w:r w:rsidRPr="00304514">
        <w:rPr>
          <w:rFonts w:ascii="Times New Roman" w:hAnsi="Times New Roman" w:cs="Times New Roman"/>
          <w:color w:val="000000" w:themeColor="text1"/>
          <w:lang w:val="en-US"/>
        </w:rPr>
        <w:tab/>
        <w:t>Describe the ways of engaging people in the practical process of implementing the plan.</w:t>
      </w:r>
    </w:p>
    <w:p w14:paraId="037AD9A6" w14:textId="77777777" w:rsidR="00304514" w:rsidRPr="00304514" w:rsidRDefault="00304514" w:rsidP="00304514">
      <w:pPr>
        <w:spacing w:line="360" w:lineRule="auto"/>
        <w:ind w:firstLine="397"/>
        <w:jc w:val="both"/>
        <w:rPr>
          <w:rFonts w:ascii="Times New Roman" w:hAnsi="Times New Roman" w:cs="Times New Roman"/>
          <w:color w:val="000000" w:themeColor="text1"/>
          <w:lang w:val="en-US"/>
        </w:rPr>
      </w:pPr>
      <w:r w:rsidRPr="00304514">
        <w:rPr>
          <w:rFonts w:ascii="Times New Roman" w:hAnsi="Times New Roman" w:cs="Times New Roman"/>
          <w:color w:val="000000" w:themeColor="text1"/>
          <w:lang w:val="en-US"/>
        </w:rPr>
        <w:t>8.</w:t>
      </w:r>
      <w:r w:rsidRPr="00304514">
        <w:rPr>
          <w:rFonts w:ascii="Times New Roman" w:hAnsi="Times New Roman" w:cs="Times New Roman"/>
          <w:color w:val="000000" w:themeColor="text1"/>
          <w:lang w:val="en-US"/>
        </w:rPr>
        <w:tab/>
        <w:t xml:space="preserve">Present the Community Profile to all citizens through different platforms. </w:t>
      </w:r>
    </w:p>
    <w:p w14:paraId="1AFC6663" w14:textId="77777777" w:rsidR="00304514" w:rsidRPr="00304514" w:rsidRDefault="00304514" w:rsidP="00304514">
      <w:pPr>
        <w:spacing w:line="360" w:lineRule="auto"/>
        <w:ind w:firstLine="397"/>
        <w:jc w:val="both"/>
        <w:rPr>
          <w:rFonts w:ascii="Times New Roman" w:hAnsi="Times New Roman" w:cs="Times New Roman"/>
          <w:color w:val="000000" w:themeColor="text1"/>
          <w:lang w:val="en-US"/>
        </w:rPr>
      </w:pPr>
    </w:p>
    <w:p w14:paraId="4DAC0C67" w14:textId="5FF09677" w:rsidR="007820C4" w:rsidRDefault="00304514" w:rsidP="00304514">
      <w:pPr>
        <w:spacing w:line="360" w:lineRule="auto"/>
        <w:ind w:firstLine="397"/>
        <w:jc w:val="both"/>
        <w:rPr>
          <w:rFonts w:ascii="Times New Roman" w:hAnsi="Times New Roman" w:cs="Times New Roman"/>
          <w:color w:val="000000" w:themeColor="text1"/>
          <w:lang w:val="en-US"/>
        </w:rPr>
      </w:pPr>
      <w:r w:rsidRPr="00304514">
        <w:rPr>
          <w:rFonts w:ascii="Times New Roman" w:hAnsi="Times New Roman" w:cs="Times New Roman"/>
          <w:color w:val="000000" w:themeColor="text1"/>
          <w:lang w:val="en-US"/>
        </w:rPr>
        <w:t>Community profiling is vital because it helps to provide a comprehensive understanding of a particular community. By gathering and analyzing data about a community, organizations and policymakers can better understand the community's demographics, socio-economic status, cultural characteristics, and other factors that may impact its well-being. Community Profile helps facilitate the development of more effective and responsive policies and programs and shows how every individual can impact the improving the place of living.</w:t>
      </w:r>
    </w:p>
    <w:p w14:paraId="1298013D" w14:textId="6C743F20" w:rsidR="006D540A" w:rsidRDefault="006D540A" w:rsidP="00C0401D">
      <w:pPr>
        <w:jc w:val="both"/>
        <w:rPr>
          <w:rFonts w:ascii="Times New Roman" w:hAnsi="Times New Roman" w:cs="Times New Roman"/>
          <w:color w:val="000000" w:themeColor="text1"/>
          <w:lang w:val="en-US"/>
        </w:rPr>
      </w:pPr>
    </w:p>
    <w:p w14:paraId="0F19B84F" w14:textId="68C065EB" w:rsidR="006D540A" w:rsidRDefault="006D540A" w:rsidP="00C0401D">
      <w:pPr>
        <w:jc w:val="both"/>
        <w:rPr>
          <w:rFonts w:ascii="Times New Roman" w:hAnsi="Times New Roman" w:cs="Times New Roman"/>
          <w:color w:val="000000" w:themeColor="text1"/>
          <w:lang w:val="en-US"/>
        </w:rPr>
      </w:pPr>
    </w:p>
    <w:p w14:paraId="50904114" w14:textId="573202B0" w:rsidR="006D540A" w:rsidRDefault="006D540A" w:rsidP="00C0401D">
      <w:pPr>
        <w:jc w:val="both"/>
        <w:rPr>
          <w:rFonts w:ascii="Times New Roman" w:hAnsi="Times New Roman" w:cs="Times New Roman"/>
          <w:color w:val="000000" w:themeColor="text1"/>
          <w:lang w:val="en-US"/>
        </w:rPr>
      </w:pPr>
    </w:p>
    <w:p w14:paraId="349E0B28" w14:textId="2E1EC29E" w:rsidR="00304514" w:rsidRDefault="00304514" w:rsidP="00C0401D">
      <w:pPr>
        <w:jc w:val="both"/>
        <w:rPr>
          <w:rFonts w:ascii="Times New Roman" w:hAnsi="Times New Roman" w:cs="Times New Roman"/>
          <w:color w:val="000000" w:themeColor="text1"/>
          <w:lang w:val="en-US"/>
        </w:rPr>
      </w:pPr>
    </w:p>
    <w:p w14:paraId="6D1CED01" w14:textId="09BD35C1" w:rsidR="00304514" w:rsidRDefault="00304514" w:rsidP="00C0401D">
      <w:pPr>
        <w:jc w:val="both"/>
        <w:rPr>
          <w:rFonts w:ascii="Times New Roman" w:hAnsi="Times New Roman" w:cs="Times New Roman"/>
          <w:color w:val="000000" w:themeColor="text1"/>
          <w:lang w:val="en-US"/>
        </w:rPr>
      </w:pPr>
    </w:p>
    <w:p w14:paraId="3AC3E04A" w14:textId="77777777" w:rsidR="00304514" w:rsidRDefault="00304514" w:rsidP="00C0401D">
      <w:pPr>
        <w:jc w:val="both"/>
        <w:rPr>
          <w:rFonts w:ascii="Times New Roman" w:hAnsi="Times New Roman" w:cs="Times New Roman"/>
          <w:color w:val="000000" w:themeColor="text1"/>
          <w:lang w:val="en-US"/>
        </w:rPr>
      </w:pPr>
    </w:p>
    <w:p w14:paraId="0B9BEC39" w14:textId="77C2062B" w:rsidR="006D540A" w:rsidRDefault="006D540A" w:rsidP="00C0401D">
      <w:pPr>
        <w:jc w:val="both"/>
        <w:rPr>
          <w:rFonts w:ascii="Times New Roman" w:hAnsi="Times New Roman" w:cs="Times New Roman"/>
          <w:color w:val="000000" w:themeColor="text1"/>
          <w:lang w:val="en-US"/>
        </w:rPr>
      </w:pPr>
    </w:p>
    <w:p w14:paraId="69739A0D" w14:textId="77777777" w:rsidR="006D540A" w:rsidRDefault="006D540A" w:rsidP="00C0401D">
      <w:pPr>
        <w:jc w:val="both"/>
        <w:rPr>
          <w:rFonts w:ascii="Times New Roman" w:hAnsi="Times New Roman" w:cs="Times New Roman"/>
          <w:color w:val="000000" w:themeColor="text1"/>
          <w:lang w:val="en-US"/>
        </w:rPr>
      </w:pPr>
    </w:p>
    <w:p w14:paraId="2505BA92" w14:textId="3F534545" w:rsidR="003924F2" w:rsidRDefault="007820C4" w:rsidP="006D540A">
      <w:pPr>
        <w:jc w:val="center"/>
        <w:rPr>
          <w:rFonts w:ascii="Times New Roman" w:hAnsi="Times New Roman" w:cs="Times New Roman"/>
          <w:b/>
          <w:bCs/>
          <w:i/>
          <w:iCs/>
          <w:color w:val="000000" w:themeColor="text1"/>
          <w:lang w:val="en-US"/>
        </w:rPr>
      </w:pPr>
      <w:r w:rsidRPr="004E4CC3">
        <w:rPr>
          <w:rFonts w:ascii="Times New Roman" w:hAnsi="Times New Roman" w:cs="Times New Roman"/>
          <w:b/>
          <w:bCs/>
          <w:i/>
          <w:iCs/>
          <w:color w:val="000000" w:themeColor="text1"/>
          <w:lang w:val="en-US"/>
        </w:rPr>
        <w:t>References</w:t>
      </w:r>
    </w:p>
    <w:p w14:paraId="42CA748E" w14:textId="77777777" w:rsidR="00EC2DCA" w:rsidRDefault="00EC2DCA" w:rsidP="00864C5C">
      <w:pPr>
        <w:pStyle w:val="NormalWeb"/>
        <w:ind w:left="567" w:hanging="567"/>
        <w:jc w:val="both"/>
        <w:rPr>
          <w:color w:val="000000"/>
        </w:rPr>
      </w:pPr>
      <w:proofErr w:type="spellStart"/>
      <w:r w:rsidRPr="009A0B0D">
        <w:rPr>
          <w:rFonts w:eastAsiaTheme="minorHAnsi"/>
          <w:color w:val="000000" w:themeColor="text1"/>
          <w:lang w:val="en-US" w:eastAsia="en-US"/>
        </w:rPr>
        <w:t>Gaidar</w:t>
      </w:r>
      <w:proofErr w:type="spellEnd"/>
      <w:r w:rsidRPr="009A0B0D">
        <w:rPr>
          <w:rFonts w:eastAsiaTheme="minorHAnsi"/>
          <w:color w:val="000000" w:themeColor="text1"/>
          <w:lang w:val="en-US" w:eastAsia="en-US"/>
        </w:rPr>
        <w:t xml:space="preserve">, M. (2019) “On the </w:t>
      </w:r>
      <w:r>
        <w:rPr>
          <w:rFonts w:eastAsiaTheme="minorHAnsi"/>
          <w:color w:val="000000" w:themeColor="text1"/>
          <w:lang w:val="en-US" w:eastAsia="en-US"/>
        </w:rPr>
        <w:t>C</w:t>
      </w:r>
      <w:r w:rsidRPr="009A0B0D">
        <w:rPr>
          <w:rFonts w:eastAsiaTheme="minorHAnsi"/>
          <w:color w:val="000000" w:themeColor="text1"/>
          <w:lang w:val="en-US" w:eastAsia="en-US"/>
        </w:rPr>
        <w:t xml:space="preserve">oncept of a </w:t>
      </w:r>
      <w:r>
        <w:rPr>
          <w:rFonts w:eastAsiaTheme="minorHAnsi"/>
          <w:color w:val="000000" w:themeColor="text1"/>
          <w:lang w:val="en-US" w:eastAsia="en-US"/>
        </w:rPr>
        <w:t>U</w:t>
      </w:r>
      <w:r w:rsidRPr="009A0B0D">
        <w:rPr>
          <w:rFonts w:eastAsiaTheme="minorHAnsi"/>
          <w:color w:val="000000" w:themeColor="text1"/>
          <w:lang w:val="en-US" w:eastAsia="en-US"/>
        </w:rPr>
        <w:t xml:space="preserve">nited </w:t>
      </w:r>
      <w:r>
        <w:rPr>
          <w:rFonts w:eastAsiaTheme="minorHAnsi"/>
          <w:color w:val="000000" w:themeColor="text1"/>
          <w:lang w:val="en-US" w:eastAsia="en-US"/>
        </w:rPr>
        <w:t>T</w:t>
      </w:r>
      <w:r w:rsidRPr="009A0B0D">
        <w:rPr>
          <w:rFonts w:eastAsiaTheme="minorHAnsi"/>
          <w:color w:val="000000" w:themeColor="text1"/>
          <w:lang w:val="en-US" w:eastAsia="en-US"/>
        </w:rPr>
        <w:t xml:space="preserve">erritorial </w:t>
      </w:r>
      <w:r>
        <w:rPr>
          <w:rFonts w:eastAsiaTheme="minorHAnsi"/>
          <w:color w:val="000000" w:themeColor="text1"/>
          <w:lang w:val="en-US" w:eastAsia="en-US"/>
        </w:rPr>
        <w:t>C</w:t>
      </w:r>
      <w:r w:rsidRPr="009A0B0D">
        <w:rPr>
          <w:rFonts w:eastAsiaTheme="minorHAnsi"/>
          <w:color w:val="000000" w:themeColor="text1"/>
          <w:lang w:val="en-US" w:eastAsia="en-US"/>
        </w:rPr>
        <w:t xml:space="preserve">ommunity in Ukraine”, Law Review of Kyiv University of Law, (3), pp. 87-91. </w:t>
      </w:r>
      <w:r>
        <w:rPr>
          <w:color w:val="000000"/>
        </w:rPr>
        <w:t xml:space="preserve">[Online] DOI: </w:t>
      </w:r>
      <w:r w:rsidRPr="009A0B0D">
        <w:rPr>
          <w:rFonts w:eastAsiaTheme="minorHAnsi"/>
          <w:color w:val="000000" w:themeColor="text1"/>
          <w:lang w:val="en-US" w:eastAsia="en-US"/>
        </w:rPr>
        <w:t>10.36695/2219-5521.3.2019.14.</w:t>
      </w:r>
      <w:r>
        <w:rPr>
          <w:color w:val="000000"/>
        </w:rPr>
        <w:t xml:space="preserve"> (Accessed: 30 </w:t>
      </w:r>
      <w:proofErr w:type="gramStart"/>
      <w:r>
        <w:rPr>
          <w:color w:val="000000"/>
        </w:rPr>
        <w:t>December,</w:t>
      </w:r>
      <w:proofErr w:type="gramEnd"/>
      <w:r>
        <w:rPr>
          <w:color w:val="000000"/>
        </w:rPr>
        <w:t xml:space="preserve"> 2022).</w:t>
      </w:r>
    </w:p>
    <w:p w14:paraId="6BE63CE1" w14:textId="77777777" w:rsidR="00EC2DCA" w:rsidRDefault="00EC2DCA" w:rsidP="00864C5C">
      <w:pPr>
        <w:pStyle w:val="NormalWeb"/>
        <w:ind w:left="567" w:hanging="567"/>
        <w:jc w:val="both"/>
        <w:rPr>
          <w:rStyle w:val="apple-converted-space"/>
          <w:color w:val="000000"/>
        </w:rPr>
      </w:pPr>
      <w:proofErr w:type="spellStart"/>
      <w:r>
        <w:rPr>
          <w:color w:val="000000"/>
        </w:rPr>
        <w:t>Halimonchuk</w:t>
      </w:r>
      <w:proofErr w:type="spellEnd"/>
      <w:r>
        <w:rPr>
          <w:color w:val="000000"/>
        </w:rPr>
        <w:t>, Y. (2018)</w:t>
      </w:r>
      <w:r>
        <w:rPr>
          <w:rStyle w:val="apple-converted-space"/>
          <w:color w:val="000000"/>
        </w:rPr>
        <w:t> </w:t>
      </w:r>
      <w:r>
        <w:rPr>
          <w:i/>
          <w:iCs/>
          <w:color w:val="000000"/>
        </w:rPr>
        <w:t xml:space="preserve">History of </w:t>
      </w:r>
      <w:proofErr w:type="spellStart"/>
      <w:r>
        <w:rPr>
          <w:i/>
          <w:iCs/>
          <w:color w:val="000000"/>
        </w:rPr>
        <w:t>Olevsk</w:t>
      </w:r>
      <w:proofErr w:type="spellEnd"/>
      <w:r>
        <w:rPr>
          <w:color w:val="000000"/>
        </w:rPr>
        <w:t>,</w:t>
      </w:r>
      <w:r>
        <w:rPr>
          <w:rStyle w:val="apple-converted-space"/>
          <w:color w:val="000000"/>
        </w:rPr>
        <w:t> </w:t>
      </w:r>
      <w:proofErr w:type="spellStart"/>
      <w:r>
        <w:rPr>
          <w:i/>
          <w:iCs/>
          <w:color w:val="000000"/>
        </w:rPr>
        <w:t>Olevsk</w:t>
      </w:r>
      <w:proofErr w:type="spellEnd"/>
      <w:r>
        <w:rPr>
          <w:i/>
          <w:iCs/>
          <w:color w:val="000000"/>
        </w:rPr>
        <w:t xml:space="preserve"> UTC</w:t>
      </w:r>
      <w:r>
        <w:rPr>
          <w:color w:val="000000"/>
        </w:rPr>
        <w:t xml:space="preserve">. Available at: http://olevsk-gromada.gov.ua/istoriya-mista-olevsk/ (Accessed: 2 </w:t>
      </w:r>
      <w:proofErr w:type="gramStart"/>
      <w:r>
        <w:rPr>
          <w:color w:val="000000"/>
        </w:rPr>
        <w:t>January,</w:t>
      </w:r>
      <w:proofErr w:type="gramEnd"/>
      <w:r>
        <w:rPr>
          <w:color w:val="000000"/>
        </w:rPr>
        <w:t xml:space="preserve"> 2023).</w:t>
      </w:r>
      <w:r>
        <w:rPr>
          <w:rStyle w:val="apple-converted-space"/>
          <w:color w:val="000000"/>
        </w:rPr>
        <w:t> </w:t>
      </w:r>
    </w:p>
    <w:p w14:paraId="7ABA8702" w14:textId="77777777" w:rsidR="00EC2DCA" w:rsidRDefault="00EC2DCA" w:rsidP="00864C5C">
      <w:pPr>
        <w:pStyle w:val="NormalWeb"/>
        <w:ind w:left="567" w:hanging="567"/>
        <w:jc w:val="both"/>
        <w:rPr>
          <w:color w:val="000000" w:themeColor="text1"/>
          <w:lang w:val="en-US"/>
        </w:rPr>
      </w:pPr>
      <w:r>
        <w:rPr>
          <w:color w:val="000000" w:themeColor="text1"/>
          <w:lang w:val="en-US"/>
        </w:rPr>
        <w:t xml:space="preserve">Hawtin, M., Hughes, G., Percy-Smith, J. and Foreman, A. (1994) </w:t>
      </w:r>
      <w:r w:rsidRPr="00580C18">
        <w:rPr>
          <w:i/>
          <w:iCs/>
          <w:color w:val="000000" w:themeColor="text1"/>
          <w:lang w:val="en-US"/>
        </w:rPr>
        <w:t xml:space="preserve">Community </w:t>
      </w:r>
      <w:r>
        <w:rPr>
          <w:i/>
          <w:iCs/>
          <w:color w:val="000000" w:themeColor="text1"/>
          <w:lang w:val="en-US"/>
        </w:rPr>
        <w:t>P</w:t>
      </w:r>
      <w:r w:rsidRPr="00580C18">
        <w:rPr>
          <w:i/>
          <w:iCs/>
          <w:color w:val="000000" w:themeColor="text1"/>
          <w:lang w:val="en-US"/>
        </w:rPr>
        <w:t xml:space="preserve">rofiling. Auditing </w:t>
      </w:r>
      <w:r>
        <w:rPr>
          <w:i/>
          <w:iCs/>
          <w:color w:val="000000" w:themeColor="text1"/>
          <w:lang w:val="en-US"/>
        </w:rPr>
        <w:t>S</w:t>
      </w:r>
      <w:r w:rsidRPr="00580C18">
        <w:rPr>
          <w:i/>
          <w:iCs/>
          <w:color w:val="000000" w:themeColor="text1"/>
          <w:lang w:val="en-US"/>
        </w:rPr>
        <w:t xml:space="preserve">ocial </w:t>
      </w:r>
      <w:r>
        <w:rPr>
          <w:i/>
          <w:iCs/>
          <w:color w:val="000000" w:themeColor="text1"/>
          <w:lang w:val="en-US"/>
        </w:rPr>
        <w:t>N</w:t>
      </w:r>
      <w:r w:rsidRPr="00580C18">
        <w:rPr>
          <w:i/>
          <w:iCs/>
          <w:color w:val="000000" w:themeColor="text1"/>
          <w:lang w:val="en-US"/>
        </w:rPr>
        <w:t>eeds.</w:t>
      </w:r>
      <w:r>
        <w:rPr>
          <w:color w:val="000000" w:themeColor="text1"/>
          <w:lang w:val="en-US"/>
        </w:rPr>
        <w:t xml:space="preserve"> Buckingham: Open University Press.</w:t>
      </w:r>
    </w:p>
    <w:p w14:paraId="60DA60EB" w14:textId="77777777" w:rsidR="00EC2DCA" w:rsidRDefault="00EC2DCA" w:rsidP="00864C5C">
      <w:pPr>
        <w:pStyle w:val="NormalWeb"/>
        <w:ind w:left="567" w:hanging="567"/>
        <w:jc w:val="both"/>
        <w:rPr>
          <w:rStyle w:val="apple-converted-space"/>
          <w:color w:val="000000"/>
        </w:rPr>
      </w:pPr>
      <w:r>
        <w:rPr>
          <w:i/>
          <w:iCs/>
          <w:color w:val="000000"/>
        </w:rPr>
        <w:t>Mt Baldy, San Bernardino County Community Profile - Countywide Plan</w:t>
      </w:r>
      <w:r>
        <w:rPr>
          <w:rStyle w:val="apple-converted-space"/>
          <w:color w:val="000000"/>
        </w:rPr>
        <w:t> </w:t>
      </w:r>
      <w:r>
        <w:rPr>
          <w:color w:val="000000"/>
        </w:rPr>
        <w:t xml:space="preserve">(2019). Available at: http://countywideplan.com/wp-content/uploads/sites/68/2020/08/23_Mt-Baldy_Community-Profile_2019.pdf (Accessed: 4 </w:t>
      </w:r>
      <w:proofErr w:type="gramStart"/>
      <w:r>
        <w:rPr>
          <w:color w:val="000000"/>
        </w:rPr>
        <w:t>January,</w:t>
      </w:r>
      <w:proofErr w:type="gramEnd"/>
      <w:r>
        <w:rPr>
          <w:color w:val="000000"/>
        </w:rPr>
        <w:t xml:space="preserve"> 2023).</w:t>
      </w:r>
      <w:r>
        <w:rPr>
          <w:rStyle w:val="apple-converted-space"/>
          <w:color w:val="000000"/>
        </w:rPr>
        <w:t> </w:t>
      </w:r>
    </w:p>
    <w:p w14:paraId="34C507B1" w14:textId="77777777" w:rsidR="00EC2DCA" w:rsidRDefault="00EC2DCA" w:rsidP="00864C5C">
      <w:pPr>
        <w:pStyle w:val="NormalWeb"/>
        <w:ind w:left="567" w:hanging="567"/>
        <w:jc w:val="both"/>
        <w:rPr>
          <w:color w:val="000000"/>
        </w:rPr>
      </w:pPr>
      <w:r w:rsidRPr="0071361F">
        <w:rPr>
          <w:rFonts w:eastAsiaTheme="minorHAnsi"/>
          <w:color w:val="000000" w:themeColor="text1"/>
          <w:lang w:val="en-US" w:eastAsia="en-US"/>
        </w:rPr>
        <w:t>Welsh Government (2011) Community Mapping and Tension Monitoring: A practical guide and sourcebook of information and ideas for Welsh local authorities and their partners</w:t>
      </w:r>
      <w:r>
        <w:rPr>
          <w:rFonts w:eastAsiaTheme="minorHAnsi"/>
          <w:color w:val="000000" w:themeColor="text1"/>
          <w:lang w:val="en-US" w:eastAsia="en-US"/>
        </w:rPr>
        <w:t>.</w:t>
      </w:r>
      <w:r w:rsidRPr="0071361F">
        <w:rPr>
          <w:rFonts w:eastAsiaTheme="minorHAnsi"/>
          <w:color w:val="000000" w:themeColor="text1"/>
          <w:lang w:val="en-US" w:eastAsia="en-US"/>
        </w:rPr>
        <w:t xml:space="preserve"> Cardiff: Welsh Government</w:t>
      </w:r>
      <w:r>
        <w:rPr>
          <w:rFonts w:eastAsiaTheme="minorHAnsi"/>
          <w:color w:val="000000" w:themeColor="text1"/>
          <w:lang w:val="en-US" w:eastAsia="en-US"/>
        </w:rPr>
        <w:t xml:space="preserve">. </w:t>
      </w:r>
      <w:r w:rsidRPr="0071361F">
        <w:rPr>
          <w:rFonts w:eastAsiaTheme="minorHAnsi"/>
          <w:color w:val="000000" w:themeColor="text1"/>
          <w:lang w:val="en-US" w:eastAsia="en-US"/>
        </w:rPr>
        <w:t>Available at</w:t>
      </w:r>
      <w:r>
        <w:rPr>
          <w:rFonts w:eastAsiaTheme="minorHAnsi"/>
          <w:color w:val="000000" w:themeColor="text1"/>
          <w:lang w:val="en-US" w:eastAsia="en-US"/>
        </w:rPr>
        <w:t>:</w:t>
      </w:r>
      <w:r w:rsidRPr="0071361F">
        <w:rPr>
          <w:rFonts w:eastAsiaTheme="minorHAnsi"/>
          <w:color w:val="000000" w:themeColor="text1"/>
          <w:lang w:val="en-US" w:eastAsia="en-US"/>
        </w:rPr>
        <w:t xml:space="preserve"> https://www.shu.ac.uk/centre-regional-economic-social- research/publications/community-mapping-and-tension-monitoring </w:t>
      </w:r>
      <w:r>
        <w:rPr>
          <w:color w:val="000000"/>
        </w:rPr>
        <w:t xml:space="preserve">(Accessed: 28 </w:t>
      </w:r>
      <w:proofErr w:type="gramStart"/>
      <w:r>
        <w:rPr>
          <w:color w:val="000000"/>
        </w:rPr>
        <w:t>December,</w:t>
      </w:r>
      <w:proofErr w:type="gramEnd"/>
      <w:r>
        <w:rPr>
          <w:color w:val="000000"/>
        </w:rPr>
        <w:t xml:space="preserve"> 2022).</w:t>
      </w:r>
    </w:p>
    <w:p w14:paraId="05C4CF7F" w14:textId="77777777" w:rsidR="00EC2DCA" w:rsidRDefault="00EC2DCA" w:rsidP="00864C5C">
      <w:pPr>
        <w:pStyle w:val="NormalWeb"/>
        <w:ind w:left="567" w:hanging="567"/>
        <w:jc w:val="both"/>
        <w:rPr>
          <w:rStyle w:val="apple-converted-space"/>
          <w:color w:val="000000"/>
          <w:lang w:val="uk-UA"/>
        </w:rPr>
      </w:pPr>
      <w:proofErr w:type="spellStart"/>
      <w:r w:rsidRPr="00843100">
        <w:rPr>
          <w:color w:val="000000"/>
        </w:rPr>
        <w:t>Програма</w:t>
      </w:r>
      <w:proofErr w:type="spellEnd"/>
      <w:r w:rsidRPr="00843100">
        <w:rPr>
          <w:color w:val="000000"/>
        </w:rPr>
        <w:t xml:space="preserve"> </w:t>
      </w:r>
      <w:proofErr w:type="spellStart"/>
      <w:r w:rsidRPr="00843100">
        <w:rPr>
          <w:color w:val="000000"/>
        </w:rPr>
        <w:t>економічного</w:t>
      </w:r>
      <w:proofErr w:type="spellEnd"/>
      <w:r w:rsidRPr="00843100">
        <w:rPr>
          <w:color w:val="000000"/>
        </w:rPr>
        <w:t xml:space="preserve"> і </w:t>
      </w:r>
      <w:proofErr w:type="spellStart"/>
      <w:r w:rsidRPr="00843100">
        <w:rPr>
          <w:color w:val="000000"/>
        </w:rPr>
        <w:t>соціального</w:t>
      </w:r>
      <w:proofErr w:type="spellEnd"/>
      <w:r w:rsidRPr="00843100">
        <w:rPr>
          <w:color w:val="000000"/>
        </w:rPr>
        <w:t xml:space="preserve"> </w:t>
      </w:r>
      <w:proofErr w:type="spellStart"/>
      <w:r w:rsidRPr="00843100">
        <w:rPr>
          <w:color w:val="000000"/>
        </w:rPr>
        <w:t>розвитку</w:t>
      </w:r>
      <w:proofErr w:type="spellEnd"/>
      <w:r w:rsidRPr="00843100">
        <w:rPr>
          <w:color w:val="000000"/>
        </w:rPr>
        <w:t xml:space="preserve"> </w:t>
      </w:r>
      <w:proofErr w:type="spellStart"/>
      <w:r w:rsidRPr="00843100">
        <w:rPr>
          <w:color w:val="000000"/>
        </w:rPr>
        <w:t>Олевськоі</w:t>
      </w:r>
      <w:proofErr w:type="spellEnd"/>
      <w:r w:rsidRPr="00843100">
        <w:rPr>
          <w:color w:val="000000"/>
        </w:rPr>
        <w:t xml:space="preserve">̈ </w:t>
      </w:r>
      <w:proofErr w:type="spellStart"/>
      <w:r w:rsidRPr="00843100">
        <w:rPr>
          <w:color w:val="000000"/>
        </w:rPr>
        <w:t>міськоі</w:t>
      </w:r>
      <w:proofErr w:type="spellEnd"/>
      <w:r w:rsidRPr="00843100">
        <w:rPr>
          <w:color w:val="000000"/>
        </w:rPr>
        <w:t xml:space="preserve">̈ </w:t>
      </w:r>
      <w:proofErr w:type="spellStart"/>
      <w:r w:rsidRPr="00843100">
        <w:rPr>
          <w:color w:val="000000"/>
        </w:rPr>
        <w:t>територіальноі</w:t>
      </w:r>
      <w:proofErr w:type="spellEnd"/>
      <w:r w:rsidRPr="00843100">
        <w:rPr>
          <w:color w:val="000000"/>
        </w:rPr>
        <w:t xml:space="preserve">̈ </w:t>
      </w:r>
      <w:proofErr w:type="spellStart"/>
      <w:r w:rsidRPr="00843100">
        <w:rPr>
          <w:color w:val="000000"/>
        </w:rPr>
        <w:t>громади</w:t>
      </w:r>
      <w:proofErr w:type="spellEnd"/>
      <w:r w:rsidRPr="00843100">
        <w:rPr>
          <w:color w:val="000000"/>
        </w:rPr>
        <w:t xml:space="preserve"> </w:t>
      </w:r>
      <w:proofErr w:type="spellStart"/>
      <w:r w:rsidRPr="00843100">
        <w:rPr>
          <w:color w:val="000000"/>
        </w:rPr>
        <w:t>на</w:t>
      </w:r>
      <w:proofErr w:type="spellEnd"/>
      <w:r w:rsidRPr="00843100">
        <w:rPr>
          <w:color w:val="000000"/>
        </w:rPr>
        <w:t xml:space="preserve"> 2021 </w:t>
      </w:r>
      <w:proofErr w:type="spellStart"/>
      <w:r w:rsidRPr="00843100">
        <w:rPr>
          <w:color w:val="000000"/>
        </w:rPr>
        <w:t>рік</w:t>
      </w:r>
      <w:proofErr w:type="spellEnd"/>
      <w:r>
        <w:rPr>
          <w:color w:val="000000"/>
          <w:lang w:val="uk-UA"/>
        </w:rPr>
        <w:t xml:space="preserve"> (2020), </w:t>
      </w:r>
      <w:proofErr w:type="spellStart"/>
      <w:r>
        <w:t>Олевська</w:t>
      </w:r>
      <w:proofErr w:type="spellEnd"/>
      <w:r>
        <w:t xml:space="preserve"> </w:t>
      </w:r>
      <w:proofErr w:type="spellStart"/>
      <w:r>
        <w:t>міська</w:t>
      </w:r>
      <w:proofErr w:type="spellEnd"/>
      <w:r>
        <w:t xml:space="preserve"> </w:t>
      </w:r>
      <w:proofErr w:type="spellStart"/>
      <w:r>
        <w:t>рада</w:t>
      </w:r>
      <w:proofErr w:type="spellEnd"/>
      <w:r>
        <w:t xml:space="preserve"> </w:t>
      </w:r>
      <w:r>
        <w:rPr>
          <w:lang w:val="en-US"/>
        </w:rPr>
        <w:t>[</w:t>
      </w:r>
      <w:r w:rsidRPr="001B135B">
        <w:rPr>
          <w:lang w:val="en-US"/>
        </w:rPr>
        <w:t xml:space="preserve">Program of </w:t>
      </w:r>
      <w:r>
        <w:rPr>
          <w:lang w:val="en-US"/>
        </w:rPr>
        <w:t>E</w:t>
      </w:r>
      <w:r w:rsidRPr="001B135B">
        <w:rPr>
          <w:lang w:val="en-US"/>
        </w:rPr>
        <w:t xml:space="preserve">conomic and </w:t>
      </w:r>
      <w:r>
        <w:rPr>
          <w:lang w:val="en-US"/>
        </w:rPr>
        <w:t>S</w:t>
      </w:r>
      <w:r w:rsidRPr="001B135B">
        <w:rPr>
          <w:lang w:val="en-US"/>
        </w:rPr>
        <w:t xml:space="preserve">ocial </w:t>
      </w:r>
      <w:r>
        <w:rPr>
          <w:lang w:val="en-US"/>
        </w:rPr>
        <w:t>D</w:t>
      </w:r>
      <w:r w:rsidRPr="001B135B">
        <w:rPr>
          <w:lang w:val="en-US"/>
        </w:rPr>
        <w:t xml:space="preserve">evelopment of </w:t>
      </w:r>
      <w:proofErr w:type="spellStart"/>
      <w:r w:rsidRPr="001B135B">
        <w:rPr>
          <w:lang w:val="en-US"/>
        </w:rPr>
        <w:t>Olevsk</w:t>
      </w:r>
      <w:proofErr w:type="spellEnd"/>
      <w:r w:rsidRPr="001B135B">
        <w:rPr>
          <w:lang w:val="en-US"/>
        </w:rPr>
        <w:t xml:space="preserve"> </w:t>
      </w:r>
      <w:r>
        <w:rPr>
          <w:lang w:val="en-US"/>
        </w:rPr>
        <w:t>T</w:t>
      </w:r>
      <w:r w:rsidRPr="001B135B">
        <w:rPr>
          <w:lang w:val="en-US"/>
        </w:rPr>
        <w:t xml:space="preserve">erritorial </w:t>
      </w:r>
      <w:r>
        <w:rPr>
          <w:lang w:val="en-US"/>
        </w:rPr>
        <w:t>C</w:t>
      </w:r>
      <w:r w:rsidRPr="001B135B">
        <w:rPr>
          <w:lang w:val="en-US"/>
        </w:rPr>
        <w:t xml:space="preserve">ommunity for 2021, </w:t>
      </w:r>
      <w:proofErr w:type="spellStart"/>
      <w:r w:rsidRPr="001B135B">
        <w:rPr>
          <w:lang w:val="en-US"/>
        </w:rPr>
        <w:t>Olevsk</w:t>
      </w:r>
      <w:proofErr w:type="spellEnd"/>
      <w:r w:rsidRPr="001B135B">
        <w:rPr>
          <w:lang w:val="en-US"/>
        </w:rPr>
        <w:t xml:space="preserve"> </w:t>
      </w:r>
      <w:r>
        <w:rPr>
          <w:lang w:val="en-US"/>
        </w:rPr>
        <w:t>Town</w:t>
      </w:r>
      <w:r w:rsidRPr="001B135B">
        <w:rPr>
          <w:lang w:val="en-US"/>
        </w:rPr>
        <w:t xml:space="preserve"> </w:t>
      </w:r>
      <w:r>
        <w:rPr>
          <w:lang w:val="en-US"/>
        </w:rPr>
        <w:t>C</w:t>
      </w:r>
      <w:r w:rsidRPr="001B135B">
        <w:rPr>
          <w:lang w:val="en-US"/>
        </w:rPr>
        <w:t>ouncil</w:t>
      </w:r>
      <w:r>
        <w:rPr>
          <w:lang w:val="en-US"/>
        </w:rPr>
        <w:t xml:space="preserve">]. </w:t>
      </w:r>
      <w:proofErr w:type="spellStart"/>
      <w:r>
        <w:rPr>
          <w:lang w:val="en-US"/>
        </w:rPr>
        <w:t>Availaible</w:t>
      </w:r>
      <w:proofErr w:type="spellEnd"/>
      <w:r>
        <w:rPr>
          <w:lang w:val="en-US"/>
        </w:rPr>
        <w:t xml:space="preserve"> at: </w:t>
      </w:r>
      <w:hyperlink r:id="rId5" w:history="1">
        <w:r w:rsidRPr="001000B5">
          <w:rPr>
            <w:rStyle w:val="Hyperlink"/>
            <w:lang w:val="en-US"/>
          </w:rPr>
          <w:t>http://olevsk-gromada.gov.ua/wp-content/uploads/2021/08/programa-ekonomichnogo-i-soczialnogo-rozvytku-olevskoyi-miskoyi-terytorialnoyi-gromady-na-2021-rik.pdf</w:t>
        </w:r>
      </w:hyperlink>
      <w:r>
        <w:rPr>
          <w:lang w:val="en-US"/>
        </w:rPr>
        <w:t xml:space="preserve"> </w:t>
      </w:r>
      <w:r>
        <w:rPr>
          <w:color w:val="000000"/>
        </w:rPr>
        <w:t>(Accessed: 2 January, 2023).</w:t>
      </w:r>
      <w:r>
        <w:rPr>
          <w:rStyle w:val="apple-converted-space"/>
          <w:color w:val="000000"/>
        </w:rPr>
        <w:t> </w:t>
      </w:r>
    </w:p>
    <w:p w14:paraId="6A58E578" w14:textId="77777777" w:rsidR="00EC2DCA" w:rsidRDefault="00EC2DCA" w:rsidP="00864C5C">
      <w:pPr>
        <w:pStyle w:val="NormalWeb"/>
        <w:ind w:left="567" w:hanging="567"/>
        <w:jc w:val="both"/>
        <w:rPr>
          <w:rStyle w:val="apple-converted-space"/>
          <w:color w:val="000000"/>
          <w:lang w:val="uk-UA"/>
        </w:rPr>
      </w:pPr>
      <w:proofErr w:type="spellStart"/>
      <w:r w:rsidRPr="002A6B85">
        <w:rPr>
          <w:lang w:val="en-US"/>
        </w:rPr>
        <w:t>Програма</w:t>
      </w:r>
      <w:proofErr w:type="spellEnd"/>
      <w:r w:rsidRPr="002A6B85">
        <w:rPr>
          <w:lang w:val="en-US"/>
        </w:rPr>
        <w:t xml:space="preserve"> </w:t>
      </w:r>
      <w:proofErr w:type="spellStart"/>
      <w:r w:rsidRPr="002A6B85">
        <w:rPr>
          <w:lang w:val="en-US"/>
        </w:rPr>
        <w:t>економічного і соціального</w:t>
      </w:r>
      <w:proofErr w:type="spellEnd"/>
      <w:r w:rsidRPr="002A6B85">
        <w:rPr>
          <w:lang w:val="en-US"/>
        </w:rPr>
        <w:t xml:space="preserve"> </w:t>
      </w:r>
      <w:proofErr w:type="spellStart"/>
      <w:r w:rsidRPr="002A6B85">
        <w:rPr>
          <w:lang w:val="en-US"/>
        </w:rPr>
        <w:t>розвитку</w:t>
      </w:r>
      <w:proofErr w:type="spellEnd"/>
      <w:r w:rsidRPr="002A6B85">
        <w:rPr>
          <w:lang w:val="en-US"/>
        </w:rPr>
        <w:t xml:space="preserve"> </w:t>
      </w:r>
      <w:proofErr w:type="spellStart"/>
      <w:r w:rsidRPr="002A6B85">
        <w:rPr>
          <w:lang w:val="en-US"/>
        </w:rPr>
        <w:t>Олевськоі</w:t>
      </w:r>
      <w:proofErr w:type="spellEnd"/>
      <w:r w:rsidRPr="002A6B85">
        <w:rPr>
          <w:lang w:val="en-US"/>
        </w:rPr>
        <w:t xml:space="preserve">̈ </w:t>
      </w:r>
      <w:proofErr w:type="spellStart"/>
      <w:r w:rsidRPr="002A6B85">
        <w:rPr>
          <w:lang w:val="en-US"/>
        </w:rPr>
        <w:t>об’єднаноі</w:t>
      </w:r>
      <w:proofErr w:type="spellEnd"/>
      <w:r w:rsidRPr="002A6B85">
        <w:rPr>
          <w:lang w:val="en-US"/>
        </w:rPr>
        <w:t xml:space="preserve">̈ </w:t>
      </w:r>
      <w:proofErr w:type="spellStart"/>
      <w:r w:rsidRPr="002A6B85">
        <w:rPr>
          <w:lang w:val="en-US"/>
        </w:rPr>
        <w:t>територіальноі</w:t>
      </w:r>
      <w:proofErr w:type="spellEnd"/>
      <w:r w:rsidRPr="002A6B85">
        <w:rPr>
          <w:lang w:val="en-US"/>
        </w:rPr>
        <w:t xml:space="preserve">̈ </w:t>
      </w:r>
      <w:proofErr w:type="spellStart"/>
      <w:r w:rsidRPr="002A6B85">
        <w:rPr>
          <w:lang w:val="en-US"/>
        </w:rPr>
        <w:t>громади</w:t>
      </w:r>
      <w:proofErr w:type="spellEnd"/>
      <w:r w:rsidRPr="002A6B85">
        <w:rPr>
          <w:lang w:val="en-US"/>
        </w:rPr>
        <w:t xml:space="preserve"> </w:t>
      </w:r>
      <w:proofErr w:type="spellStart"/>
      <w:r w:rsidRPr="002A6B85">
        <w:rPr>
          <w:lang w:val="en-US"/>
        </w:rPr>
        <w:t>на</w:t>
      </w:r>
      <w:proofErr w:type="spellEnd"/>
      <w:r w:rsidRPr="002A6B85">
        <w:rPr>
          <w:lang w:val="en-US"/>
        </w:rPr>
        <w:t xml:space="preserve"> 2017 </w:t>
      </w:r>
      <w:proofErr w:type="spellStart"/>
      <w:r w:rsidRPr="002A6B85">
        <w:rPr>
          <w:lang w:val="en-US"/>
        </w:rPr>
        <w:t>рік</w:t>
      </w:r>
      <w:proofErr w:type="spellEnd"/>
      <w:r w:rsidRPr="002A6B85">
        <w:rPr>
          <w:lang w:val="en-US"/>
        </w:rPr>
        <w:t xml:space="preserve"> (2016), </w:t>
      </w:r>
      <w:proofErr w:type="spellStart"/>
      <w:r w:rsidRPr="002A6B85">
        <w:rPr>
          <w:lang w:val="en-US"/>
        </w:rPr>
        <w:t>Олевська</w:t>
      </w:r>
      <w:proofErr w:type="spellEnd"/>
      <w:r w:rsidRPr="002A6B85">
        <w:rPr>
          <w:lang w:val="en-US"/>
        </w:rPr>
        <w:t xml:space="preserve"> </w:t>
      </w:r>
      <w:proofErr w:type="spellStart"/>
      <w:r w:rsidRPr="002A6B85">
        <w:rPr>
          <w:lang w:val="en-US"/>
        </w:rPr>
        <w:t>міська</w:t>
      </w:r>
      <w:proofErr w:type="spellEnd"/>
      <w:r w:rsidRPr="002A6B85">
        <w:rPr>
          <w:lang w:val="en-US"/>
        </w:rPr>
        <w:t xml:space="preserve"> </w:t>
      </w:r>
      <w:proofErr w:type="spellStart"/>
      <w:r w:rsidRPr="002A6B85">
        <w:rPr>
          <w:lang w:val="en-US"/>
        </w:rPr>
        <w:t>рада</w:t>
      </w:r>
      <w:proofErr w:type="spellEnd"/>
      <w:r w:rsidRPr="002A6B85">
        <w:rPr>
          <w:lang w:val="en-US"/>
        </w:rPr>
        <w:t xml:space="preserve"> [Program of Economic and Social Development of </w:t>
      </w:r>
      <w:proofErr w:type="spellStart"/>
      <w:r w:rsidRPr="002A6B85">
        <w:rPr>
          <w:lang w:val="en-US"/>
        </w:rPr>
        <w:t>Olevsk</w:t>
      </w:r>
      <w:proofErr w:type="spellEnd"/>
      <w:r w:rsidRPr="002A6B85">
        <w:rPr>
          <w:lang w:val="en-US"/>
        </w:rPr>
        <w:t xml:space="preserve"> United Territorial Community for 2017, </w:t>
      </w:r>
      <w:proofErr w:type="spellStart"/>
      <w:r w:rsidRPr="002A6B85">
        <w:rPr>
          <w:lang w:val="en-US"/>
        </w:rPr>
        <w:t>Olevsk</w:t>
      </w:r>
      <w:proofErr w:type="spellEnd"/>
      <w:r w:rsidRPr="002A6B85">
        <w:rPr>
          <w:lang w:val="en-US"/>
        </w:rPr>
        <w:t xml:space="preserve"> Town Council]</w:t>
      </w:r>
      <w:r>
        <w:rPr>
          <w:lang w:val="en-US"/>
        </w:rPr>
        <w:t xml:space="preserve">. </w:t>
      </w:r>
      <w:proofErr w:type="spellStart"/>
      <w:r>
        <w:rPr>
          <w:lang w:val="en-US"/>
        </w:rPr>
        <w:t>Availaible</w:t>
      </w:r>
      <w:proofErr w:type="spellEnd"/>
      <w:r>
        <w:rPr>
          <w:lang w:val="en-US"/>
        </w:rPr>
        <w:t xml:space="preserve"> at: </w:t>
      </w:r>
      <w:hyperlink r:id="rId6" w:history="1">
        <w:r w:rsidRPr="001000B5">
          <w:rPr>
            <w:rStyle w:val="Hyperlink"/>
            <w:lang w:val="en-US"/>
          </w:rPr>
          <w:t>http://olevsk-gromada.gov.ua/wp-content/uploads/2017/07/Programa-ekonomichnogo-i-sotsialnogo-rozvitku-Olevskoyi-OTG.pdf</w:t>
        </w:r>
      </w:hyperlink>
      <w:r>
        <w:rPr>
          <w:lang w:val="en-US"/>
        </w:rPr>
        <w:t xml:space="preserve"> </w:t>
      </w:r>
      <w:r>
        <w:rPr>
          <w:color w:val="000000"/>
        </w:rPr>
        <w:t>(Accessed: 2 January, 2023).</w:t>
      </w:r>
      <w:r>
        <w:rPr>
          <w:rStyle w:val="apple-converted-space"/>
          <w:color w:val="000000"/>
        </w:rPr>
        <w:t> </w:t>
      </w:r>
    </w:p>
    <w:p w14:paraId="3D79D851" w14:textId="35F731F1" w:rsidR="00E816FB" w:rsidRPr="002A6B85" w:rsidRDefault="00E816FB" w:rsidP="00E816FB">
      <w:pPr>
        <w:autoSpaceDE w:val="0"/>
        <w:autoSpaceDN w:val="0"/>
        <w:adjustRightInd w:val="0"/>
        <w:rPr>
          <w:rFonts w:ascii="Times New Roman" w:eastAsia="Times New Roman" w:hAnsi="Times New Roman" w:cs="Times New Roman"/>
          <w:lang w:val="en-US" w:eastAsia="en-GB"/>
        </w:rPr>
      </w:pPr>
    </w:p>
    <w:p w14:paraId="05536D9C" w14:textId="77777777" w:rsidR="007342BB" w:rsidRPr="007342BB" w:rsidRDefault="007342BB" w:rsidP="007342BB">
      <w:pPr>
        <w:pStyle w:val="NormalWeb"/>
        <w:ind w:left="567" w:hanging="567"/>
        <w:rPr>
          <w:color w:val="000000"/>
        </w:rPr>
      </w:pPr>
    </w:p>
    <w:p w14:paraId="09F11CF8" w14:textId="016E3D7E" w:rsidR="00843100" w:rsidRPr="004D1003" w:rsidRDefault="00843100" w:rsidP="00843100">
      <w:pPr>
        <w:autoSpaceDE w:val="0"/>
        <w:autoSpaceDN w:val="0"/>
        <w:adjustRightInd w:val="0"/>
        <w:rPr>
          <w:rFonts w:ascii="Times New Roman" w:eastAsia="Times New Roman" w:hAnsi="Times New Roman" w:cs="Times New Roman"/>
          <w:color w:val="000000"/>
          <w:lang w:val="uk-UA" w:eastAsia="en-GB"/>
        </w:rPr>
      </w:pPr>
    </w:p>
    <w:p w14:paraId="484C8CE7" w14:textId="77777777" w:rsidR="00B21BF3" w:rsidRDefault="00B21BF3" w:rsidP="00BA00EB">
      <w:pPr>
        <w:pStyle w:val="NormalWeb"/>
        <w:ind w:left="567" w:hanging="567"/>
        <w:rPr>
          <w:color w:val="000000"/>
        </w:rPr>
      </w:pPr>
    </w:p>
    <w:p w14:paraId="0D2C3CFD" w14:textId="77777777" w:rsidR="007820C4" w:rsidRPr="00DF7033" w:rsidRDefault="007820C4" w:rsidP="00C0401D">
      <w:pPr>
        <w:jc w:val="both"/>
        <w:rPr>
          <w:rFonts w:ascii="Times New Roman" w:hAnsi="Times New Roman" w:cs="Times New Roman"/>
          <w:color w:val="000000" w:themeColor="text1"/>
          <w:lang w:val="en-US"/>
        </w:rPr>
      </w:pPr>
    </w:p>
    <w:sectPr w:rsidR="007820C4" w:rsidRPr="00DF70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B4552E7"/>
    <w:multiLevelType w:val="hybridMultilevel"/>
    <w:tmpl w:val="5A4A1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5907AF"/>
    <w:multiLevelType w:val="hybridMultilevel"/>
    <w:tmpl w:val="510829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B23C11"/>
    <w:multiLevelType w:val="hybridMultilevel"/>
    <w:tmpl w:val="5960514A"/>
    <w:lvl w:ilvl="0" w:tplc="55BC747C">
      <w:numFmt w:val="bullet"/>
      <w:lvlText w:val="•"/>
      <w:lvlJc w:val="left"/>
      <w:pPr>
        <w:ind w:left="757" w:hanging="360"/>
      </w:pPr>
      <w:rPr>
        <w:rFonts w:ascii="Times New Roman" w:eastAsiaTheme="minorHAnsi" w:hAnsi="Times New Roman" w:cs="Times New Roman"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4" w15:restartNumberingAfterBreak="0">
    <w:nsid w:val="7BA84126"/>
    <w:multiLevelType w:val="hybridMultilevel"/>
    <w:tmpl w:val="FE163FF8"/>
    <w:lvl w:ilvl="0" w:tplc="55BC747C">
      <w:numFmt w:val="bullet"/>
      <w:lvlText w:val="•"/>
      <w:lvlJc w:val="left"/>
      <w:pPr>
        <w:ind w:left="1154" w:hanging="360"/>
      </w:pPr>
      <w:rPr>
        <w:rFonts w:ascii="Times New Roman" w:eastAsiaTheme="minorHAnsi" w:hAnsi="Times New Roman" w:cs="Times New Roman"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5" w15:restartNumberingAfterBreak="0">
    <w:nsid w:val="7DFE3D53"/>
    <w:multiLevelType w:val="hybridMultilevel"/>
    <w:tmpl w:val="AF142674"/>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num w:numId="1" w16cid:durableId="556087616">
    <w:abstractNumId w:val="0"/>
  </w:num>
  <w:num w:numId="2" w16cid:durableId="2018845845">
    <w:abstractNumId w:val="1"/>
  </w:num>
  <w:num w:numId="3" w16cid:durableId="100885508">
    <w:abstractNumId w:val="2"/>
  </w:num>
  <w:num w:numId="4" w16cid:durableId="1351957320">
    <w:abstractNumId w:val="5"/>
  </w:num>
  <w:num w:numId="5" w16cid:durableId="220020240">
    <w:abstractNumId w:val="3"/>
  </w:num>
  <w:num w:numId="6" w16cid:durableId="15930789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100"/>
    <w:rsid w:val="00000336"/>
    <w:rsid w:val="00013DE2"/>
    <w:rsid w:val="0001533B"/>
    <w:rsid w:val="00023696"/>
    <w:rsid w:val="000312C7"/>
    <w:rsid w:val="00033DE2"/>
    <w:rsid w:val="000352BC"/>
    <w:rsid w:val="0004039E"/>
    <w:rsid w:val="0004516F"/>
    <w:rsid w:val="00045A1B"/>
    <w:rsid w:val="00045E47"/>
    <w:rsid w:val="00057D5A"/>
    <w:rsid w:val="00061634"/>
    <w:rsid w:val="00067EB9"/>
    <w:rsid w:val="00073833"/>
    <w:rsid w:val="00082942"/>
    <w:rsid w:val="000A0AA1"/>
    <w:rsid w:val="000A3631"/>
    <w:rsid w:val="000A71FD"/>
    <w:rsid w:val="000B3345"/>
    <w:rsid w:val="000B522D"/>
    <w:rsid w:val="000D1075"/>
    <w:rsid w:val="000D2871"/>
    <w:rsid w:val="000D39A0"/>
    <w:rsid w:val="000D52DB"/>
    <w:rsid w:val="000E521C"/>
    <w:rsid w:val="000E62C6"/>
    <w:rsid w:val="000E6BD2"/>
    <w:rsid w:val="000E7194"/>
    <w:rsid w:val="000F5B5A"/>
    <w:rsid w:val="001067A3"/>
    <w:rsid w:val="00114391"/>
    <w:rsid w:val="00116BB8"/>
    <w:rsid w:val="001358A0"/>
    <w:rsid w:val="0013669D"/>
    <w:rsid w:val="00136904"/>
    <w:rsid w:val="001437DF"/>
    <w:rsid w:val="00143C43"/>
    <w:rsid w:val="00143DDE"/>
    <w:rsid w:val="0016579C"/>
    <w:rsid w:val="001731C9"/>
    <w:rsid w:val="00175ED8"/>
    <w:rsid w:val="00185FE9"/>
    <w:rsid w:val="0019547B"/>
    <w:rsid w:val="001A3607"/>
    <w:rsid w:val="001A7AD6"/>
    <w:rsid w:val="001B135B"/>
    <w:rsid w:val="001B4A4C"/>
    <w:rsid w:val="001B5C5E"/>
    <w:rsid w:val="001B6FED"/>
    <w:rsid w:val="001C7618"/>
    <w:rsid w:val="001D596F"/>
    <w:rsid w:val="001D78FB"/>
    <w:rsid w:val="001E2BFA"/>
    <w:rsid w:val="001E4E7E"/>
    <w:rsid w:val="001E7B30"/>
    <w:rsid w:val="001F2C23"/>
    <w:rsid w:val="001F66CB"/>
    <w:rsid w:val="002009C7"/>
    <w:rsid w:val="002031E7"/>
    <w:rsid w:val="00207CB2"/>
    <w:rsid w:val="00207CC9"/>
    <w:rsid w:val="00210526"/>
    <w:rsid w:val="002163FD"/>
    <w:rsid w:val="00216DAC"/>
    <w:rsid w:val="00221A56"/>
    <w:rsid w:val="002250A8"/>
    <w:rsid w:val="00243676"/>
    <w:rsid w:val="00252972"/>
    <w:rsid w:val="002542BF"/>
    <w:rsid w:val="002550A8"/>
    <w:rsid w:val="0026183F"/>
    <w:rsid w:val="00265DBA"/>
    <w:rsid w:val="002711ED"/>
    <w:rsid w:val="0027437C"/>
    <w:rsid w:val="00287CB8"/>
    <w:rsid w:val="00292783"/>
    <w:rsid w:val="002A2ABB"/>
    <w:rsid w:val="002A5721"/>
    <w:rsid w:val="002A6B85"/>
    <w:rsid w:val="002A713C"/>
    <w:rsid w:val="002B3749"/>
    <w:rsid w:val="002B59FE"/>
    <w:rsid w:val="002C3A11"/>
    <w:rsid w:val="002C7776"/>
    <w:rsid w:val="002D5453"/>
    <w:rsid w:val="002E1111"/>
    <w:rsid w:val="002E25A0"/>
    <w:rsid w:val="002E4EE7"/>
    <w:rsid w:val="002E6757"/>
    <w:rsid w:val="002F14B5"/>
    <w:rsid w:val="00302B78"/>
    <w:rsid w:val="00304514"/>
    <w:rsid w:val="0030784B"/>
    <w:rsid w:val="00307E60"/>
    <w:rsid w:val="00313758"/>
    <w:rsid w:val="003158A2"/>
    <w:rsid w:val="00327D2F"/>
    <w:rsid w:val="00327F7D"/>
    <w:rsid w:val="00347137"/>
    <w:rsid w:val="003665CC"/>
    <w:rsid w:val="00380581"/>
    <w:rsid w:val="003924F2"/>
    <w:rsid w:val="003C09D2"/>
    <w:rsid w:val="003D0B38"/>
    <w:rsid w:val="003D336F"/>
    <w:rsid w:val="003D6CA9"/>
    <w:rsid w:val="003E0F5E"/>
    <w:rsid w:val="003E76AE"/>
    <w:rsid w:val="003F5802"/>
    <w:rsid w:val="003F732D"/>
    <w:rsid w:val="004025B3"/>
    <w:rsid w:val="00402694"/>
    <w:rsid w:val="00405705"/>
    <w:rsid w:val="004327FC"/>
    <w:rsid w:val="004339F6"/>
    <w:rsid w:val="00457CF3"/>
    <w:rsid w:val="00457D4E"/>
    <w:rsid w:val="00462E14"/>
    <w:rsid w:val="004655E7"/>
    <w:rsid w:val="00466DDD"/>
    <w:rsid w:val="00474E17"/>
    <w:rsid w:val="00481F9C"/>
    <w:rsid w:val="0049349E"/>
    <w:rsid w:val="00494060"/>
    <w:rsid w:val="004A6B76"/>
    <w:rsid w:val="004B2809"/>
    <w:rsid w:val="004B424F"/>
    <w:rsid w:val="004C157A"/>
    <w:rsid w:val="004D1003"/>
    <w:rsid w:val="004D3080"/>
    <w:rsid w:val="004E3007"/>
    <w:rsid w:val="004E4CC3"/>
    <w:rsid w:val="004F4012"/>
    <w:rsid w:val="00502E9F"/>
    <w:rsid w:val="00504C26"/>
    <w:rsid w:val="00505713"/>
    <w:rsid w:val="00524BE1"/>
    <w:rsid w:val="005322D4"/>
    <w:rsid w:val="005353E5"/>
    <w:rsid w:val="005458CD"/>
    <w:rsid w:val="00546376"/>
    <w:rsid w:val="00552DF9"/>
    <w:rsid w:val="00554287"/>
    <w:rsid w:val="00561C8C"/>
    <w:rsid w:val="00580811"/>
    <w:rsid w:val="00580C18"/>
    <w:rsid w:val="005963AF"/>
    <w:rsid w:val="005A0D7C"/>
    <w:rsid w:val="005B2D38"/>
    <w:rsid w:val="005B6CAE"/>
    <w:rsid w:val="005C24B2"/>
    <w:rsid w:val="005C63DA"/>
    <w:rsid w:val="005D40D2"/>
    <w:rsid w:val="005D42AB"/>
    <w:rsid w:val="005E15D1"/>
    <w:rsid w:val="005E2B5D"/>
    <w:rsid w:val="005F349C"/>
    <w:rsid w:val="0060147A"/>
    <w:rsid w:val="00605D6E"/>
    <w:rsid w:val="006128AC"/>
    <w:rsid w:val="00615E92"/>
    <w:rsid w:val="00623464"/>
    <w:rsid w:val="00630D72"/>
    <w:rsid w:val="00643BAE"/>
    <w:rsid w:val="0064485E"/>
    <w:rsid w:val="00646E48"/>
    <w:rsid w:val="00650F88"/>
    <w:rsid w:val="00654F72"/>
    <w:rsid w:val="00656200"/>
    <w:rsid w:val="0066120F"/>
    <w:rsid w:val="00667C17"/>
    <w:rsid w:val="0067215B"/>
    <w:rsid w:val="00683B70"/>
    <w:rsid w:val="00686A51"/>
    <w:rsid w:val="00697847"/>
    <w:rsid w:val="006A0356"/>
    <w:rsid w:val="006A16F2"/>
    <w:rsid w:val="006A1EF8"/>
    <w:rsid w:val="006A7B4B"/>
    <w:rsid w:val="006C1C91"/>
    <w:rsid w:val="006C5E45"/>
    <w:rsid w:val="006D540A"/>
    <w:rsid w:val="006E5233"/>
    <w:rsid w:val="006E59C3"/>
    <w:rsid w:val="006F47E7"/>
    <w:rsid w:val="00701DF9"/>
    <w:rsid w:val="0071361F"/>
    <w:rsid w:val="00726BBD"/>
    <w:rsid w:val="00731242"/>
    <w:rsid w:val="00732A3E"/>
    <w:rsid w:val="007342BB"/>
    <w:rsid w:val="00751B4F"/>
    <w:rsid w:val="007539AC"/>
    <w:rsid w:val="007604C6"/>
    <w:rsid w:val="0077475C"/>
    <w:rsid w:val="0078018F"/>
    <w:rsid w:val="007820C4"/>
    <w:rsid w:val="00790C44"/>
    <w:rsid w:val="00791109"/>
    <w:rsid w:val="007956C3"/>
    <w:rsid w:val="00797231"/>
    <w:rsid w:val="007A5DC5"/>
    <w:rsid w:val="007D21A6"/>
    <w:rsid w:val="007D554A"/>
    <w:rsid w:val="007E1C44"/>
    <w:rsid w:val="007F04E2"/>
    <w:rsid w:val="007F080C"/>
    <w:rsid w:val="007F3013"/>
    <w:rsid w:val="00802386"/>
    <w:rsid w:val="0082298F"/>
    <w:rsid w:val="00837518"/>
    <w:rsid w:val="008411B0"/>
    <w:rsid w:val="0084131F"/>
    <w:rsid w:val="00842121"/>
    <w:rsid w:val="00843100"/>
    <w:rsid w:val="008452E0"/>
    <w:rsid w:val="00850219"/>
    <w:rsid w:val="00864C5C"/>
    <w:rsid w:val="00880F21"/>
    <w:rsid w:val="00884A52"/>
    <w:rsid w:val="0089619B"/>
    <w:rsid w:val="008A77FA"/>
    <w:rsid w:val="008B19BB"/>
    <w:rsid w:val="008C0D04"/>
    <w:rsid w:val="008C417B"/>
    <w:rsid w:val="008C6195"/>
    <w:rsid w:val="008D10BE"/>
    <w:rsid w:val="008D18D3"/>
    <w:rsid w:val="008F21F3"/>
    <w:rsid w:val="008F41B5"/>
    <w:rsid w:val="008F7AF3"/>
    <w:rsid w:val="009074E0"/>
    <w:rsid w:val="00911FEA"/>
    <w:rsid w:val="00916055"/>
    <w:rsid w:val="00921EE5"/>
    <w:rsid w:val="00931C46"/>
    <w:rsid w:val="00936424"/>
    <w:rsid w:val="009364AA"/>
    <w:rsid w:val="00942139"/>
    <w:rsid w:val="009429A0"/>
    <w:rsid w:val="009445B0"/>
    <w:rsid w:val="00945100"/>
    <w:rsid w:val="009461CD"/>
    <w:rsid w:val="009542B3"/>
    <w:rsid w:val="00954810"/>
    <w:rsid w:val="009605A3"/>
    <w:rsid w:val="00960670"/>
    <w:rsid w:val="00971B15"/>
    <w:rsid w:val="0097784F"/>
    <w:rsid w:val="00986CEB"/>
    <w:rsid w:val="00986ED1"/>
    <w:rsid w:val="009870DA"/>
    <w:rsid w:val="009A0B0D"/>
    <w:rsid w:val="009B2724"/>
    <w:rsid w:val="009D4A79"/>
    <w:rsid w:val="009D7038"/>
    <w:rsid w:val="009E24E4"/>
    <w:rsid w:val="009F43BD"/>
    <w:rsid w:val="00A04621"/>
    <w:rsid w:val="00A22F38"/>
    <w:rsid w:val="00A347D8"/>
    <w:rsid w:val="00A44439"/>
    <w:rsid w:val="00A476B2"/>
    <w:rsid w:val="00A54BD9"/>
    <w:rsid w:val="00A56805"/>
    <w:rsid w:val="00A57F88"/>
    <w:rsid w:val="00A8025D"/>
    <w:rsid w:val="00AA07EC"/>
    <w:rsid w:val="00AA0835"/>
    <w:rsid w:val="00AB1CA1"/>
    <w:rsid w:val="00AB70F9"/>
    <w:rsid w:val="00AD5FD4"/>
    <w:rsid w:val="00AD62E9"/>
    <w:rsid w:val="00AE2570"/>
    <w:rsid w:val="00AE762E"/>
    <w:rsid w:val="00AF0EAD"/>
    <w:rsid w:val="00AF6A7A"/>
    <w:rsid w:val="00B007D2"/>
    <w:rsid w:val="00B01D92"/>
    <w:rsid w:val="00B06FB5"/>
    <w:rsid w:val="00B21901"/>
    <w:rsid w:val="00B21BF3"/>
    <w:rsid w:val="00B21DC3"/>
    <w:rsid w:val="00B2401F"/>
    <w:rsid w:val="00B3118E"/>
    <w:rsid w:val="00B37205"/>
    <w:rsid w:val="00B45409"/>
    <w:rsid w:val="00B46FBE"/>
    <w:rsid w:val="00B62006"/>
    <w:rsid w:val="00B628AD"/>
    <w:rsid w:val="00B6394F"/>
    <w:rsid w:val="00B659C3"/>
    <w:rsid w:val="00B7684E"/>
    <w:rsid w:val="00B86F5D"/>
    <w:rsid w:val="00B90947"/>
    <w:rsid w:val="00B939A6"/>
    <w:rsid w:val="00BA00EB"/>
    <w:rsid w:val="00BA37CC"/>
    <w:rsid w:val="00BA6FB5"/>
    <w:rsid w:val="00BB2D2C"/>
    <w:rsid w:val="00BC5BA3"/>
    <w:rsid w:val="00BD2206"/>
    <w:rsid w:val="00BD49D0"/>
    <w:rsid w:val="00BE18D2"/>
    <w:rsid w:val="00C018C7"/>
    <w:rsid w:val="00C0401D"/>
    <w:rsid w:val="00C05041"/>
    <w:rsid w:val="00C23F89"/>
    <w:rsid w:val="00C24EAB"/>
    <w:rsid w:val="00C26909"/>
    <w:rsid w:val="00C2707A"/>
    <w:rsid w:val="00C301CB"/>
    <w:rsid w:val="00C3580B"/>
    <w:rsid w:val="00C36912"/>
    <w:rsid w:val="00C50EBD"/>
    <w:rsid w:val="00C60511"/>
    <w:rsid w:val="00C73A21"/>
    <w:rsid w:val="00C76201"/>
    <w:rsid w:val="00C81FE3"/>
    <w:rsid w:val="00C85E0B"/>
    <w:rsid w:val="00CB067A"/>
    <w:rsid w:val="00CB11A5"/>
    <w:rsid w:val="00CB5CC8"/>
    <w:rsid w:val="00CB68DA"/>
    <w:rsid w:val="00CB7B63"/>
    <w:rsid w:val="00CC6C21"/>
    <w:rsid w:val="00CE20EF"/>
    <w:rsid w:val="00CE6EF3"/>
    <w:rsid w:val="00CF0B73"/>
    <w:rsid w:val="00CF2E17"/>
    <w:rsid w:val="00CF4E95"/>
    <w:rsid w:val="00CF59BC"/>
    <w:rsid w:val="00CF5FF7"/>
    <w:rsid w:val="00D01B25"/>
    <w:rsid w:val="00D03BF8"/>
    <w:rsid w:val="00D07FC5"/>
    <w:rsid w:val="00D10D8B"/>
    <w:rsid w:val="00D12D91"/>
    <w:rsid w:val="00D1659E"/>
    <w:rsid w:val="00D2727E"/>
    <w:rsid w:val="00D33414"/>
    <w:rsid w:val="00D33910"/>
    <w:rsid w:val="00D35B55"/>
    <w:rsid w:val="00D4654B"/>
    <w:rsid w:val="00D53CF9"/>
    <w:rsid w:val="00D54B95"/>
    <w:rsid w:val="00D57D10"/>
    <w:rsid w:val="00D655A4"/>
    <w:rsid w:val="00D7043B"/>
    <w:rsid w:val="00D7329E"/>
    <w:rsid w:val="00D74A7C"/>
    <w:rsid w:val="00D77EF2"/>
    <w:rsid w:val="00DA4442"/>
    <w:rsid w:val="00DA5933"/>
    <w:rsid w:val="00DA6A68"/>
    <w:rsid w:val="00DB41E0"/>
    <w:rsid w:val="00DB7EB5"/>
    <w:rsid w:val="00DC0BAA"/>
    <w:rsid w:val="00DC1A13"/>
    <w:rsid w:val="00DC550F"/>
    <w:rsid w:val="00DD0B19"/>
    <w:rsid w:val="00DD0E39"/>
    <w:rsid w:val="00DE0CE3"/>
    <w:rsid w:val="00DE251E"/>
    <w:rsid w:val="00DE757D"/>
    <w:rsid w:val="00DF7033"/>
    <w:rsid w:val="00E02BCB"/>
    <w:rsid w:val="00E06ECD"/>
    <w:rsid w:val="00E07D6E"/>
    <w:rsid w:val="00E161DF"/>
    <w:rsid w:val="00E20B12"/>
    <w:rsid w:val="00E20CD1"/>
    <w:rsid w:val="00E211EC"/>
    <w:rsid w:val="00E23641"/>
    <w:rsid w:val="00E36CE4"/>
    <w:rsid w:val="00E47B79"/>
    <w:rsid w:val="00E54DA3"/>
    <w:rsid w:val="00E65CD7"/>
    <w:rsid w:val="00E66C1B"/>
    <w:rsid w:val="00E76A10"/>
    <w:rsid w:val="00E816FB"/>
    <w:rsid w:val="00E828A2"/>
    <w:rsid w:val="00E84BCA"/>
    <w:rsid w:val="00E93CD5"/>
    <w:rsid w:val="00E95736"/>
    <w:rsid w:val="00EA5770"/>
    <w:rsid w:val="00EA664A"/>
    <w:rsid w:val="00EB539E"/>
    <w:rsid w:val="00EB7E75"/>
    <w:rsid w:val="00EC2DCA"/>
    <w:rsid w:val="00EC48B3"/>
    <w:rsid w:val="00ED05A6"/>
    <w:rsid w:val="00ED6B1A"/>
    <w:rsid w:val="00F1411F"/>
    <w:rsid w:val="00F2131F"/>
    <w:rsid w:val="00F25685"/>
    <w:rsid w:val="00F27EE3"/>
    <w:rsid w:val="00F30AA0"/>
    <w:rsid w:val="00F3516A"/>
    <w:rsid w:val="00F3582D"/>
    <w:rsid w:val="00F529B0"/>
    <w:rsid w:val="00F8708E"/>
    <w:rsid w:val="00F911E4"/>
    <w:rsid w:val="00F92984"/>
    <w:rsid w:val="00F9393A"/>
    <w:rsid w:val="00F9574E"/>
    <w:rsid w:val="00FA65B9"/>
    <w:rsid w:val="00FA6B6C"/>
    <w:rsid w:val="00FB2A42"/>
    <w:rsid w:val="00FB4866"/>
    <w:rsid w:val="00FB7AE9"/>
    <w:rsid w:val="00FC03B1"/>
    <w:rsid w:val="00FC3228"/>
    <w:rsid w:val="00FC3F9F"/>
    <w:rsid w:val="00FD200F"/>
    <w:rsid w:val="00FE6486"/>
    <w:rsid w:val="00FF2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45DB09"/>
  <w15:chartTrackingRefBased/>
  <w15:docId w15:val="{011B0003-2B16-1843-89D4-ED2293C74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B11A5"/>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D3080"/>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6C5E45"/>
  </w:style>
  <w:style w:type="character" w:customStyle="1" w:styleId="Heading2Char">
    <w:name w:val="Heading 2 Char"/>
    <w:basedOn w:val="DefaultParagraphFont"/>
    <w:link w:val="Heading2"/>
    <w:uiPriority w:val="9"/>
    <w:rsid w:val="00CB11A5"/>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686A51"/>
    <w:rPr>
      <w:color w:val="0563C1" w:themeColor="hyperlink"/>
      <w:u w:val="single"/>
    </w:rPr>
  </w:style>
  <w:style w:type="character" w:styleId="UnresolvedMention">
    <w:name w:val="Unresolved Mention"/>
    <w:basedOn w:val="DefaultParagraphFont"/>
    <w:uiPriority w:val="99"/>
    <w:semiHidden/>
    <w:unhideWhenUsed/>
    <w:rsid w:val="00686A51"/>
    <w:rPr>
      <w:color w:val="605E5C"/>
      <w:shd w:val="clear" w:color="auto" w:fill="E1DFDD"/>
    </w:rPr>
  </w:style>
  <w:style w:type="paragraph" w:styleId="ListParagraph">
    <w:name w:val="List Paragraph"/>
    <w:basedOn w:val="Normal"/>
    <w:uiPriority w:val="34"/>
    <w:qFormat/>
    <w:rsid w:val="00E66C1B"/>
    <w:pPr>
      <w:ind w:left="720"/>
      <w:contextualSpacing/>
    </w:pPr>
  </w:style>
  <w:style w:type="character" w:styleId="FollowedHyperlink">
    <w:name w:val="FollowedHyperlink"/>
    <w:basedOn w:val="DefaultParagraphFont"/>
    <w:uiPriority w:val="99"/>
    <w:semiHidden/>
    <w:unhideWhenUsed/>
    <w:rsid w:val="00864C5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174616">
      <w:bodyDiv w:val="1"/>
      <w:marLeft w:val="0"/>
      <w:marRight w:val="0"/>
      <w:marTop w:val="0"/>
      <w:marBottom w:val="0"/>
      <w:divBdr>
        <w:top w:val="none" w:sz="0" w:space="0" w:color="auto"/>
        <w:left w:val="none" w:sz="0" w:space="0" w:color="auto"/>
        <w:bottom w:val="none" w:sz="0" w:space="0" w:color="auto"/>
        <w:right w:val="none" w:sz="0" w:space="0" w:color="auto"/>
      </w:divBdr>
      <w:divsChild>
        <w:div w:id="1716926325">
          <w:marLeft w:val="0"/>
          <w:marRight w:val="0"/>
          <w:marTop w:val="0"/>
          <w:marBottom w:val="0"/>
          <w:divBdr>
            <w:top w:val="none" w:sz="0" w:space="0" w:color="auto"/>
            <w:left w:val="none" w:sz="0" w:space="0" w:color="auto"/>
            <w:bottom w:val="none" w:sz="0" w:space="0" w:color="auto"/>
            <w:right w:val="none" w:sz="0" w:space="0" w:color="auto"/>
          </w:divBdr>
          <w:divsChild>
            <w:div w:id="2100826002">
              <w:marLeft w:val="0"/>
              <w:marRight w:val="0"/>
              <w:marTop w:val="0"/>
              <w:marBottom w:val="0"/>
              <w:divBdr>
                <w:top w:val="none" w:sz="0" w:space="0" w:color="auto"/>
                <w:left w:val="none" w:sz="0" w:space="0" w:color="auto"/>
                <w:bottom w:val="none" w:sz="0" w:space="0" w:color="auto"/>
                <w:right w:val="none" w:sz="0" w:space="0" w:color="auto"/>
              </w:divBdr>
              <w:divsChild>
                <w:div w:id="301083644">
                  <w:marLeft w:val="0"/>
                  <w:marRight w:val="0"/>
                  <w:marTop w:val="0"/>
                  <w:marBottom w:val="0"/>
                  <w:divBdr>
                    <w:top w:val="none" w:sz="0" w:space="0" w:color="auto"/>
                    <w:left w:val="none" w:sz="0" w:space="0" w:color="auto"/>
                    <w:bottom w:val="none" w:sz="0" w:space="0" w:color="auto"/>
                    <w:right w:val="none" w:sz="0" w:space="0" w:color="auto"/>
                  </w:divBdr>
                  <w:divsChild>
                    <w:div w:id="91574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298845">
      <w:bodyDiv w:val="1"/>
      <w:marLeft w:val="0"/>
      <w:marRight w:val="0"/>
      <w:marTop w:val="0"/>
      <w:marBottom w:val="0"/>
      <w:divBdr>
        <w:top w:val="none" w:sz="0" w:space="0" w:color="auto"/>
        <w:left w:val="none" w:sz="0" w:space="0" w:color="auto"/>
        <w:bottom w:val="none" w:sz="0" w:space="0" w:color="auto"/>
        <w:right w:val="none" w:sz="0" w:space="0" w:color="auto"/>
      </w:divBdr>
    </w:div>
    <w:div w:id="773594494">
      <w:bodyDiv w:val="1"/>
      <w:marLeft w:val="0"/>
      <w:marRight w:val="0"/>
      <w:marTop w:val="0"/>
      <w:marBottom w:val="0"/>
      <w:divBdr>
        <w:top w:val="none" w:sz="0" w:space="0" w:color="auto"/>
        <w:left w:val="none" w:sz="0" w:space="0" w:color="auto"/>
        <w:bottom w:val="none" w:sz="0" w:space="0" w:color="auto"/>
        <w:right w:val="none" w:sz="0" w:space="0" w:color="auto"/>
      </w:divBdr>
      <w:divsChild>
        <w:div w:id="158666824">
          <w:marLeft w:val="0"/>
          <w:marRight w:val="0"/>
          <w:marTop w:val="0"/>
          <w:marBottom w:val="0"/>
          <w:divBdr>
            <w:top w:val="none" w:sz="0" w:space="0" w:color="auto"/>
            <w:left w:val="none" w:sz="0" w:space="0" w:color="auto"/>
            <w:bottom w:val="none" w:sz="0" w:space="0" w:color="auto"/>
            <w:right w:val="none" w:sz="0" w:space="0" w:color="auto"/>
          </w:divBdr>
          <w:divsChild>
            <w:div w:id="437456981">
              <w:marLeft w:val="0"/>
              <w:marRight w:val="0"/>
              <w:marTop w:val="0"/>
              <w:marBottom w:val="0"/>
              <w:divBdr>
                <w:top w:val="none" w:sz="0" w:space="0" w:color="auto"/>
                <w:left w:val="none" w:sz="0" w:space="0" w:color="auto"/>
                <w:bottom w:val="none" w:sz="0" w:space="0" w:color="auto"/>
                <w:right w:val="none" w:sz="0" w:space="0" w:color="auto"/>
              </w:divBdr>
              <w:divsChild>
                <w:div w:id="1151600925">
                  <w:marLeft w:val="0"/>
                  <w:marRight w:val="0"/>
                  <w:marTop w:val="0"/>
                  <w:marBottom w:val="0"/>
                  <w:divBdr>
                    <w:top w:val="none" w:sz="0" w:space="0" w:color="auto"/>
                    <w:left w:val="none" w:sz="0" w:space="0" w:color="auto"/>
                    <w:bottom w:val="none" w:sz="0" w:space="0" w:color="auto"/>
                    <w:right w:val="none" w:sz="0" w:space="0" w:color="auto"/>
                  </w:divBdr>
                  <w:divsChild>
                    <w:div w:id="190375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170887">
      <w:bodyDiv w:val="1"/>
      <w:marLeft w:val="0"/>
      <w:marRight w:val="0"/>
      <w:marTop w:val="0"/>
      <w:marBottom w:val="0"/>
      <w:divBdr>
        <w:top w:val="none" w:sz="0" w:space="0" w:color="auto"/>
        <w:left w:val="none" w:sz="0" w:space="0" w:color="auto"/>
        <w:bottom w:val="none" w:sz="0" w:space="0" w:color="auto"/>
        <w:right w:val="none" w:sz="0" w:space="0" w:color="auto"/>
      </w:divBdr>
      <w:divsChild>
        <w:div w:id="117070228">
          <w:marLeft w:val="0"/>
          <w:marRight w:val="0"/>
          <w:marTop w:val="0"/>
          <w:marBottom w:val="0"/>
          <w:divBdr>
            <w:top w:val="none" w:sz="0" w:space="0" w:color="auto"/>
            <w:left w:val="none" w:sz="0" w:space="0" w:color="auto"/>
            <w:bottom w:val="none" w:sz="0" w:space="0" w:color="auto"/>
            <w:right w:val="none" w:sz="0" w:space="0" w:color="auto"/>
          </w:divBdr>
          <w:divsChild>
            <w:div w:id="646206070">
              <w:marLeft w:val="0"/>
              <w:marRight w:val="0"/>
              <w:marTop w:val="0"/>
              <w:marBottom w:val="0"/>
              <w:divBdr>
                <w:top w:val="none" w:sz="0" w:space="0" w:color="auto"/>
                <w:left w:val="none" w:sz="0" w:space="0" w:color="auto"/>
                <w:bottom w:val="none" w:sz="0" w:space="0" w:color="auto"/>
                <w:right w:val="none" w:sz="0" w:space="0" w:color="auto"/>
              </w:divBdr>
              <w:divsChild>
                <w:div w:id="1815024082">
                  <w:marLeft w:val="0"/>
                  <w:marRight w:val="0"/>
                  <w:marTop w:val="0"/>
                  <w:marBottom w:val="0"/>
                  <w:divBdr>
                    <w:top w:val="none" w:sz="0" w:space="0" w:color="auto"/>
                    <w:left w:val="none" w:sz="0" w:space="0" w:color="auto"/>
                    <w:bottom w:val="none" w:sz="0" w:space="0" w:color="auto"/>
                    <w:right w:val="none" w:sz="0" w:space="0" w:color="auto"/>
                  </w:divBdr>
                  <w:divsChild>
                    <w:div w:id="10994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175417">
      <w:bodyDiv w:val="1"/>
      <w:marLeft w:val="0"/>
      <w:marRight w:val="0"/>
      <w:marTop w:val="0"/>
      <w:marBottom w:val="0"/>
      <w:divBdr>
        <w:top w:val="none" w:sz="0" w:space="0" w:color="auto"/>
        <w:left w:val="none" w:sz="0" w:space="0" w:color="auto"/>
        <w:bottom w:val="none" w:sz="0" w:space="0" w:color="auto"/>
        <w:right w:val="none" w:sz="0" w:space="0" w:color="auto"/>
      </w:divBdr>
    </w:div>
    <w:div w:id="834414288">
      <w:bodyDiv w:val="1"/>
      <w:marLeft w:val="0"/>
      <w:marRight w:val="0"/>
      <w:marTop w:val="0"/>
      <w:marBottom w:val="0"/>
      <w:divBdr>
        <w:top w:val="none" w:sz="0" w:space="0" w:color="auto"/>
        <w:left w:val="none" w:sz="0" w:space="0" w:color="auto"/>
        <w:bottom w:val="none" w:sz="0" w:space="0" w:color="auto"/>
        <w:right w:val="none" w:sz="0" w:space="0" w:color="auto"/>
      </w:divBdr>
    </w:div>
    <w:div w:id="923949985">
      <w:bodyDiv w:val="1"/>
      <w:marLeft w:val="0"/>
      <w:marRight w:val="0"/>
      <w:marTop w:val="0"/>
      <w:marBottom w:val="0"/>
      <w:divBdr>
        <w:top w:val="none" w:sz="0" w:space="0" w:color="auto"/>
        <w:left w:val="none" w:sz="0" w:space="0" w:color="auto"/>
        <w:bottom w:val="none" w:sz="0" w:space="0" w:color="auto"/>
        <w:right w:val="none" w:sz="0" w:space="0" w:color="auto"/>
      </w:divBdr>
    </w:div>
    <w:div w:id="1926918029">
      <w:bodyDiv w:val="1"/>
      <w:marLeft w:val="0"/>
      <w:marRight w:val="0"/>
      <w:marTop w:val="0"/>
      <w:marBottom w:val="0"/>
      <w:divBdr>
        <w:top w:val="none" w:sz="0" w:space="0" w:color="auto"/>
        <w:left w:val="none" w:sz="0" w:space="0" w:color="auto"/>
        <w:bottom w:val="none" w:sz="0" w:space="0" w:color="auto"/>
        <w:right w:val="none" w:sz="0" w:space="0" w:color="auto"/>
      </w:divBdr>
    </w:div>
    <w:div w:id="1989893046">
      <w:bodyDiv w:val="1"/>
      <w:marLeft w:val="0"/>
      <w:marRight w:val="0"/>
      <w:marTop w:val="0"/>
      <w:marBottom w:val="0"/>
      <w:divBdr>
        <w:top w:val="none" w:sz="0" w:space="0" w:color="auto"/>
        <w:left w:val="none" w:sz="0" w:space="0" w:color="auto"/>
        <w:bottom w:val="none" w:sz="0" w:space="0" w:color="auto"/>
        <w:right w:val="none" w:sz="0" w:space="0" w:color="auto"/>
      </w:divBdr>
    </w:div>
    <w:div w:id="2079129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olevsk-gromada.gov.ua/wp-content/uploads/2017/07/Programa-ekonomichnogo-i-sotsialnogo-rozvitku-Olevskoyi-OTG.pdf" TargetMode="External"/><Relationship Id="rId5" Type="http://schemas.openxmlformats.org/officeDocument/2006/relationships/hyperlink" Target="http://olevsk-gromada.gov.ua/wp-content/uploads/2021/08/programa-ekonomichnogo-i-soczialnogo-rozvytku-olevskoyi-miskoyi-terytorialnoyi-gromady-na-2021-rik.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419</TotalTime>
  <Pages>8</Pages>
  <Words>2705</Words>
  <Characters>15420</Characters>
  <Application>Microsoft Office Word</Application>
  <DocSecurity>0</DocSecurity>
  <Lines>128</Lines>
  <Paragraphs>36</Paragraphs>
  <ScaleCrop>false</ScaleCrop>
  <Company/>
  <LinksUpToDate>false</LinksUpToDate>
  <CharactersWithSpaces>18089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Anastasiia Patiuk (2213584)</dc:creator>
  <cp:keywords/>
  <dc:description/>
  <cp:lastModifiedBy>Anastasiia Patiuk (2213584)</cp:lastModifiedBy>
  <cp:revision>415</cp:revision>
  <dcterms:created xsi:type="dcterms:W3CDTF">2022-12-30T21:12:00Z</dcterms:created>
  <dcterms:modified xsi:type="dcterms:W3CDTF">2023-01-09T00:04:00Z</dcterms:modified>
</cp:coreProperties>
</file>