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637B" w:rsidRDefault="00F3637B" w:rsidP="00235DC8">
      <w:pPr>
        <w:spacing w:after="0" w:line="240" w:lineRule="auto"/>
        <w:rPr>
          <w:rFonts w:ascii="Arial" w:eastAsia="Times New Roman" w:hAnsi="Arial" w:cs="Arial"/>
          <w:color w:val="222222"/>
          <w:sz w:val="24"/>
          <w:szCs w:val="24"/>
          <w:shd w:val="clear" w:color="auto" w:fill="FFFFFF"/>
          <w:lang w:eastAsia="en-GB"/>
        </w:rPr>
      </w:pPr>
    </w:p>
    <w:p w:rsidR="00F3637B" w:rsidRDefault="00F3637B" w:rsidP="00235DC8">
      <w:pPr>
        <w:spacing w:after="0" w:line="240" w:lineRule="auto"/>
        <w:rPr>
          <w:rFonts w:ascii="Arial" w:eastAsia="Times New Roman" w:hAnsi="Arial" w:cs="Arial"/>
          <w:color w:val="222222"/>
          <w:sz w:val="24"/>
          <w:szCs w:val="24"/>
          <w:shd w:val="clear" w:color="auto" w:fill="FFFFFF"/>
          <w:lang w:eastAsia="en-GB"/>
        </w:rPr>
      </w:pPr>
    </w:p>
    <w:p w:rsidR="00F3637B" w:rsidRPr="00DD0EBD" w:rsidRDefault="00F3637B" w:rsidP="00F3637B">
      <w:pPr>
        <w:spacing w:after="49"/>
        <w:jc w:val="center"/>
        <w:rPr>
          <w:sz w:val="44"/>
          <w:szCs w:val="44"/>
        </w:rPr>
      </w:pPr>
      <w:r w:rsidRPr="00DD0EBD">
        <w:rPr>
          <w:b/>
          <w:sz w:val="44"/>
          <w:szCs w:val="44"/>
        </w:rPr>
        <w:t>Academic &amp; Employability Skills</w:t>
      </w:r>
    </w:p>
    <w:p w:rsidR="00F3637B" w:rsidRDefault="00F3637B" w:rsidP="00235DC8">
      <w:pPr>
        <w:spacing w:after="0" w:line="240" w:lineRule="auto"/>
        <w:rPr>
          <w:rFonts w:ascii="Arial" w:eastAsia="Times New Roman" w:hAnsi="Arial" w:cs="Arial"/>
          <w:color w:val="222222"/>
          <w:sz w:val="24"/>
          <w:szCs w:val="24"/>
          <w:shd w:val="clear" w:color="auto" w:fill="FFFFFF"/>
          <w:lang w:eastAsia="en-GB"/>
        </w:rPr>
      </w:pPr>
    </w:p>
    <w:p w:rsidR="00F3637B" w:rsidRDefault="00F3637B" w:rsidP="00235DC8">
      <w:pPr>
        <w:spacing w:after="0" w:line="240" w:lineRule="auto"/>
        <w:rPr>
          <w:rFonts w:ascii="Arial" w:eastAsia="Times New Roman" w:hAnsi="Arial" w:cs="Arial"/>
          <w:color w:val="222222"/>
          <w:sz w:val="24"/>
          <w:szCs w:val="24"/>
          <w:shd w:val="clear" w:color="auto" w:fill="FFFFFF"/>
          <w:lang w:eastAsia="en-GB"/>
        </w:rPr>
      </w:pPr>
    </w:p>
    <w:p w:rsidR="00F3637B" w:rsidRDefault="00F3637B" w:rsidP="00235DC8">
      <w:pPr>
        <w:spacing w:after="0" w:line="240" w:lineRule="auto"/>
        <w:rPr>
          <w:rFonts w:ascii="Arial" w:eastAsia="Times New Roman" w:hAnsi="Arial" w:cs="Arial"/>
          <w:color w:val="222222"/>
          <w:sz w:val="24"/>
          <w:szCs w:val="24"/>
          <w:shd w:val="clear" w:color="auto" w:fill="FFFFFF"/>
          <w:lang w:eastAsia="en-GB"/>
        </w:rPr>
      </w:pPr>
    </w:p>
    <w:p w:rsidR="00F3637B" w:rsidRDefault="00F3637B" w:rsidP="00235DC8">
      <w:pPr>
        <w:spacing w:after="0" w:line="240" w:lineRule="auto"/>
        <w:rPr>
          <w:rFonts w:ascii="Arial" w:eastAsia="Times New Roman" w:hAnsi="Arial" w:cs="Arial"/>
          <w:color w:val="222222"/>
          <w:sz w:val="24"/>
          <w:szCs w:val="24"/>
          <w:shd w:val="clear" w:color="auto" w:fill="FFFFFF"/>
          <w:lang w:eastAsia="en-GB"/>
        </w:rPr>
      </w:pPr>
    </w:p>
    <w:p w:rsidR="00F3637B" w:rsidRPr="003D437E" w:rsidRDefault="00F3637B" w:rsidP="00F3637B">
      <w:pPr>
        <w:rPr>
          <w:sz w:val="32"/>
          <w:szCs w:val="32"/>
        </w:rPr>
      </w:pPr>
      <w:r w:rsidRPr="003D437E">
        <w:rPr>
          <w:b/>
          <w:bCs/>
          <w:sz w:val="32"/>
          <w:szCs w:val="32"/>
        </w:rPr>
        <w:t>Name:</w:t>
      </w:r>
      <w:r w:rsidRPr="003D437E">
        <w:rPr>
          <w:sz w:val="32"/>
          <w:szCs w:val="32"/>
        </w:rPr>
        <w:t xml:space="preserve"> </w:t>
      </w:r>
      <w:r w:rsidR="003D1C8F">
        <w:rPr>
          <w:sz w:val="32"/>
          <w:szCs w:val="32"/>
        </w:rPr>
        <w:t>Daniele Calabrese</w:t>
      </w:r>
    </w:p>
    <w:p w:rsidR="00F3637B" w:rsidRPr="003D437E" w:rsidRDefault="00F3637B" w:rsidP="00F3637B">
      <w:pPr>
        <w:rPr>
          <w:sz w:val="32"/>
          <w:szCs w:val="32"/>
        </w:rPr>
      </w:pPr>
      <w:r w:rsidRPr="003D437E">
        <w:rPr>
          <w:b/>
          <w:bCs/>
          <w:sz w:val="32"/>
          <w:szCs w:val="32"/>
        </w:rPr>
        <w:t>Student number:</w:t>
      </w:r>
      <w:r w:rsidR="003D1C8F">
        <w:rPr>
          <w:sz w:val="32"/>
          <w:szCs w:val="32"/>
        </w:rPr>
        <w:t>1917098</w:t>
      </w:r>
    </w:p>
    <w:p w:rsidR="00F3637B" w:rsidRPr="003D437E" w:rsidRDefault="00F3637B" w:rsidP="00F3637B">
      <w:pPr>
        <w:rPr>
          <w:sz w:val="32"/>
          <w:szCs w:val="32"/>
        </w:rPr>
      </w:pPr>
      <w:r w:rsidRPr="003D437E">
        <w:rPr>
          <w:b/>
          <w:bCs/>
          <w:sz w:val="32"/>
          <w:szCs w:val="32"/>
        </w:rPr>
        <w:t>Assignment title:</w:t>
      </w:r>
      <w:r w:rsidRPr="003D437E">
        <w:rPr>
          <w:sz w:val="32"/>
          <w:szCs w:val="32"/>
        </w:rPr>
        <w:t xml:space="preserve"> Academic and employability skills (Assignment 1) </w:t>
      </w:r>
      <w:r>
        <w:rPr>
          <w:sz w:val="32"/>
          <w:szCs w:val="32"/>
        </w:rPr>
        <w:br/>
        <w:t>BMSW4001</w:t>
      </w:r>
    </w:p>
    <w:p w:rsidR="00F3637B" w:rsidRDefault="00F3637B" w:rsidP="00F3637B">
      <w:pPr>
        <w:rPr>
          <w:sz w:val="32"/>
          <w:szCs w:val="32"/>
        </w:rPr>
      </w:pPr>
      <w:r w:rsidRPr="003D437E">
        <w:rPr>
          <w:b/>
          <w:bCs/>
          <w:sz w:val="32"/>
          <w:szCs w:val="32"/>
        </w:rPr>
        <w:t xml:space="preserve">Lecture’s name: </w:t>
      </w:r>
      <w:r w:rsidRPr="003D437E">
        <w:rPr>
          <w:sz w:val="32"/>
          <w:szCs w:val="32"/>
        </w:rPr>
        <w:t xml:space="preserve">Timothy Hopkins </w:t>
      </w:r>
    </w:p>
    <w:p w:rsidR="00F3637B" w:rsidRPr="003D437E" w:rsidRDefault="003D1C8F" w:rsidP="00F3637B">
      <w:pPr>
        <w:rPr>
          <w:sz w:val="32"/>
          <w:szCs w:val="32"/>
        </w:rPr>
      </w:pPr>
      <w:r>
        <w:rPr>
          <w:sz w:val="32"/>
          <w:szCs w:val="32"/>
        </w:rPr>
        <w:t>15/12/20</w:t>
      </w:r>
    </w:p>
    <w:p w:rsidR="00F3637B" w:rsidRDefault="00F3637B" w:rsidP="00F3637B"/>
    <w:p w:rsidR="00F3637B" w:rsidRDefault="00F3637B" w:rsidP="00F3637B"/>
    <w:p w:rsidR="00F3637B" w:rsidRDefault="00F3637B" w:rsidP="00F3637B">
      <w:pPr>
        <w:ind w:left="2160" w:firstLine="720"/>
        <w:rPr>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Table of contents</w:t>
      </w:r>
    </w:p>
    <w:p w:rsidR="00F3637B" w:rsidRDefault="00F3637B" w:rsidP="00F3637B">
      <w:pPr>
        <w:pStyle w:val="Paragrafoelenco"/>
        <w:numPr>
          <w:ilvl w:val="0"/>
          <w:numId w:val="3"/>
        </w:numPr>
        <w:spacing w:after="160" w:line="480" w:lineRule="auto"/>
      </w:pPr>
      <w:r>
        <w:t xml:space="preserve">   Acknowledgments…………………………………………………………………….…………….………………3</w:t>
      </w:r>
    </w:p>
    <w:p w:rsidR="00F3637B" w:rsidRDefault="00F3637B" w:rsidP="00F3637B">
      <w:pPr>
        <w:pStyle w:val="Paragrafoelenco"/>
        <w:numPr>
          <w:ilvl w:val="0"/>
          <w:numId w:val="3"/>
        </w:numPr>
        <w:spacing w:after="160" w:line="480" w:lineRule="auto"/>
      </w:pPr>
      <w:r>
        <w:t xml:space="preserve">  Abstract…………………………………………………….………………………………………………….………….3</w:t>
      </w:r>
    </w:p>
    <w:p w:rsidR="00F3637B" w:rsidRDefault="00F3637B" w:rsidP="00F3637B">
      <w:pPr>
        <w:pStyle w:val="Paragrafoelenco"/>
        <w:numPr>
          <w:ilvl w:val="0"/>
          <w:numId w:val="3"/>
        </w:numPr>
        <w:spacing w:after="160" w:line="480" w:lineRule="auto"/>
      </w:pPr>
      <w:r>
        <w:t xml:space="preserve">  Introduction……………………………………………….…………………………………………………………….3</w:t>
      </w:r>
    </w:p>
    <w:p w:rsidR="00F3637B" w:rsidRDefault="00F3637B" w:rsidP="00F3637B">
      <w:pPr>
        <w:pStyle w:val="Paragrafoelenco"/>
        <w:numPr>
          <w:ilvl w:val="0"/>
          <w:numId w:val="3"/>
        </w:numPr>
        <w:spacing w:after="160" w:line="480" w:lineRule="auto"/>
      </w:pPr>
      <w:r>
        <w:t xml:space="preserve"> Employability skills……………………………………………………………….……………………………………3</w:t>
      </w:r>
    </w:p>
    <w:p w:rsidR="00F3637B" w:rsidRDefault="00F3637B" w:rsidP="00F3637B">
      <w:pPr>
        <w:spacing w:line="480" w:lineRule="auto"/>
      </w:pPr>
    </w:p>
    <w:p w:rsidR="00F3637B" w:rsidRDefault="00F3637B" w:rsidP="003D1C8F">
      <w:pPr>
        <w:spacing w:line="480" w:lineRule="auto"/>
      </w:pPr>
    </w:p>
    <w:p w:rsidR="00F3637B" w:rsidRDefault="00F3637B" w:rsidP="00F3637B">
      <w:pPr>
        <w:pStyle w:val="Paragrafoelenco"/>
        <w:numPr>
          <w:ilvl w:val="0"/>
          <w:numId w:val="3"/>
        </w:numPr>
        <w:spacing w:after="160" w:line="480" w:lineRule="auto"/>
      </w:pPr>
      <w:r>
        <w:t xml:space="preserve"> Academic Skills……………………………………………………...……………………………………………………6</w:t>
      </w:r>
    </w:p>
    <w:p w:rsidR="00F3637B" w:rsidRDefault="00F3637B" w:rsidP="00F3637B">
      <w:pPr>
        <w:pStyle w:val="Paragrafoelenco"/>
        <w:numPr>
          <w:ilvl w:val="0"/>
          <w:numId w:val="3"/>
        </w:numPr>
        <w:spacing w:after="160" w:line="480" w:lineRule="auto"/>
      </w:pPr>
      <w:r>
        <w:t xml:space="preserve"> Conclusion …………………………………………………….…………………………………………………………...8</w:t>
      </w:r>
    </w:p>
    <w:p w:rsidR="00F3637B" w:rsidRDefault="00F3637B" w:rsidP="00F3637B">
      <w:pPr>
        <w:spacing w:line="480" w:lineRule="auto"/>
        <w:ind w:left="360"/>
      </w:pPr>
      <w:r>
        <w:t xml:space="preserve">         References………………………………………………………………………………………………………………….7</w:t>
      </w:r>
    </w:p>
    <w:p w:rsidR="00F3637B" w:rsidRDefault="00F3637B" w:rsidP="00235DC8">
      <w:pPr>
        <w:spacing w:after="0" w:line="240" w:lineRule="auto"/>
        <w:rPr>
          <w:rFonts w:ascii="Arial" w:eastAsia="Times New Roman" w:hAnsi="Arial" w:cs="Arial"/>
          <w:color w:val="222222"/>
          <w:sz w:val="24"/>
          <w:szCs w:val="24"/>
          <w:shd w:val="clear" w:color="auto" w:fill="FFFFFF"/>
          <w:lang w:eastAsia="en-GB"/>
        </w:rPr>
      </w:pPr>
    </w:p>
    <w:p w:rsidR="00F3637B" w:rsidRDefault="00F3637B" w:rsidP="00235DC8">
      <w:pPr>
        <w:spacing w:after="0" w:line="240" w:lineRule="auto"/>
        <w:rPr>
          <w:rFonts w:ascii="Arial" w:eastAsia="Times New Roman" w:hAnsi="Arial" w:cs="Arial"/>
          <w:color w:val="222222"/>
          <w:sz w:val="24"/>
          <w:szCs w:val="24"/>
          <w:shd w:val="clear" w:color="auto" w:fill="FFFFFF"/>
          <w:lang w:eastAsia="en-GB"/>
        </w:rPr>
      </w:pPr>
    </w:p>
    <w:p w:rsidR="00F3637B" w:rsidRDefault="00F3637B" w:rsidP="00235DC8">
      <w:pPr>
        <w:spacing w:after="0" w:line="240" w:lineRule="auto"/>
        <w:rPr>
          <w:rFonts w:ascii="Arial" w:eastAsia="Times New Roman" w:hAnsi="Arial" w:cs="Arial"/>
          <w:color w:val="222222"/>
          <w:sz w:val="24"/>
          <w:szCs w:val="24"/>
          <w:shd w:val="clear" w:color="auto" w:fill="FFFFFF"/>
          <w:lang w:eastAsia="en-GB"/>
        </w:rPr>
      </w:pPr>
    </w:p>
    <w:p w:rsidR="00F3637B" w:rsidRDefault="00F3637B" w:rsidP="00235DC8">
      <w:pPr>
        <w:spacing w:after="0" w:line="240" w:lineRule="auto"/>
        <w:rPr>
          <w:rFonts w:ascii="Arial" w:eastAsia="Times New Roman" w:hAnsi="Arial" w:cs="Arial"/>
          <w:color w:val="222222"/>
          <w:sz w:val="24"/>
          <w:szCs w:val="24"/>
          <w:shd w:val="clear" w:color="auto" w:fill="FFFFFF"/>
          <w:lang w:eastAsia="en-GB"/>
        </w:rPr>
      </w:pPr>
    </w:p>
    <w:p w:rsidR="00F3637B" w:rsidRDefault="00F3637B" w:rsidP="00235DC8">
      <w:pPr>
        <w:spacing w:after="0" w:line="240" w:lineRule="auto"/>
        <w:rPr>
          <w:rFonts w:ascii="Arial" w:eastAsia="Times New Roman" w:hAnsi="Arial" w:cs="Arial"/>
          <w:color w:val="222222"/>
          <w:sz w:val="24"/>
          <w:szCs w:val="24"/>
          <w:shd w:val="clear" w:color="auto" w:fill="FFFFFF"/>
          <w:lang w:eastAsia="en-GB"/>
        </w:rPr>
      </w:pPr>
    </w:p>
    <w:p w:rsidR="00F3637B" w:rsidRDefault="00F3637B" w:rsidP="00235DC8">
      <w:pPr>
        <w:spacing w:after="0" w:line="240" w:lineRule="auto"/>
        <w:rPr>
          <w:rFonts w:ascii="Arial" w:eastAsia="Times New Roman" w:hAnsi="Arial" w:cs="Arial"/>
          <w:color w:val="222222"/>
          <w:sz w:val="24"/>
          <w:szCs w:val="24"/>
          <w:shd w:val="clear" w:color="auto" w:fill="FFFFFF"/>
          <w:lang w:eastAsia="en-GB"/>
        </w:rPr>
      </w:pPr>
    </w:p>
    <w:p w:rsidR="00F3637B" w:rsidRDefault="00F3637B" w:rsidP="00235DC8">
      <w:pPr>
        <w:spacing w:after="0" w:line="240" w:lineRule="auto"/>
        <w:rPr>
          <w:rFonts w:ascii="Arial" w:eastAsia="Times New Roman" w:hAnsi="Arial" w:cs="Arial"/>
          <w:color w:val="222222"/>
          <w:sz w:val="24"/>
          <w:szCs w:val="24"/>
          <w:shd w:val="clear" w:color="auto" w:fill="FFFFFF"/>
          <w:lang w:eastAsia="en-GB"/>
        </w:rPr>
      </w:pPr>
    </w:p>
    <w:p w:rsidR="00F3637B" w:rsidRDefault="00F3637B" w:rsidP="00235DC8">
      <w:pPr>
        <w:spacing w:after="0" w:line="240" w:lineRule="auto"/>
        <w:rPr>
          <w:rFonts w:ascii="Arial" w:eastAsia="Times New Roman" w:hAnsi="Arial" w:cs="Arial"/>
          <w:color w:val="222222"/>
          <w:sz w:val="24"/>
          <w:szCs w:val="24"/>
          <w:shd w:val="clear" w:color="auto" w:fill="FFFFFF"/>
          <w:lang w:eastAsia="en-GB"/>
        </w:rPr>
      </w:pPr>
    </w:p>
    <w:p w:rsidR="00F3637B" w:rsidRDefault="00F3637B" w:rsidP="00235DC8">
      <w:pPr>
        <w:spacing w:after="0" w:line="240" w:lineRule="auto"/>
        <w:rPr>
          <w:rFonts w:ascii="Arial" w:eastAsia="Times New Roman" w:hAnsi="Arial" w:cs="Arial"/>
          <w:color w:val="222222"/>
          <w:sz w:val="24"/>
          <w:szCs w:val="24"/>
          <w:shd w:val="clear" w:color="auto" w:fill="FFFFFF"/>
          <w:lang w:eastAsia="en-GB"/>
        </w:rPr>
      </w:pPr>
    </w:p>
    <w:p w:rsidR="00F3637B" w:rsidRPr="00D85507" w:rsidRDefault="00F3637B" w:rsidP="00F3637B">
      <w:pPr>
        <w:pStyle w:val="NormaleWeb"/>
        <w:numPr>
          <w:ilvl w:val="0"/>
          <w:numId w:val="4"/>
        </w:numPr>
        <w:spacing w:before="0" w:beforeAutospacing="0" w:after="0" w:afterAutospacing="0"/>
        <w:rPr>
          <w:b/>
          <w:bCs/>
          <w:color w:val="0E101A"/>
        </w:rPr>
      </w:pPr>
      <w:r w:rsidRPr="00D85507">
        <w:rPr>
          <w:b/>
          <w:bCs/>
          <w:color w:val="0E101A"/>
        </w:rPr>
        <w:t>Acknowledgments</w:t>
      </w:r>
    </w:p>
    <w:p w:rsidR="00F3637B" w:rsidRDefault="00F3637B" w:rsidP="00235DC8">
      <w:pPr>
        <w:spacing w:after="0" w:line="240" w:lineRule="auto"/>
        <w:rPr>
          <w:rFonts w:ascii="Arial" w:eastAsia="Times New Roman" w:hAnsi="Arial" w:cs="Arial"/>
          <w:color w:val="222222"/>
          <w:sz w:val="24"/>
          <w:szCs w:val="24"/>
          <w:shd w:val="clear" w:color="auto" w:fill="FFFFFF"/>
          <w:lang w:eastAsia="en-GB"/>
        </w:rPr>
      </w:pPr>
    </w:p>
    <w:p w:rsidR="00F3637B" w:rsidRDefault="00F3637B" w:rsidP="00235DC8">
      <w:pPr>
        <w:spacing w:after="0" w:line="240" w:lineRule="auto"/>
        <w:rPr>
          <w:rFonts w:ascii="Arial" w:eastAsia="Times New Roman" w:hAnsi="Arial" w:cs="Arial"/>
          <w:color w:val="222222"/>
          <w:sz w:val="24"/>
          <w:szCs w:val="24"/>
          <w:shd w:val="clear" w:color="auto" w:fill="FFFFFF"/>
          <w:lang w:eastAsia="en-GB"/>
        </w:rPr>
      </w:pPr>
    </w:p>
    <w:p w:rsidR="00F3637B" w:rsidRDefault="00235DC8" w:rsidP="00235DC8">
      <w:pPr>
        <w:spacing w:after="0" w:line="240" w:lineRule="auto"/>
        <w:rPr>
          <w:rFonts w:ascii="Arial" w:eastAsia="Times New Roman" w:hAnsi="Arial" w:cs="Arial"/>
          <w:color w:val="222222"/>
          <w:sz w:val="24"/>
          <w:szCs w:val="24"/>
          <w:lang w:eastAsia="en-GB"/>
        </w:rPr>
      </w:pPr>
      <w:r w:rsidRPr="00235DC8">
        <w:rPr>
          <w:rFonts w:ascii="Arial" w:eastAsia="Times New Roman" w:hAnsi="Arial" w:cs="Arial"/>
          <w:color w:val="222222"/>
          <w:sz w:val="24"/>
          <w:szCs w:val="24"/>
          <w:shd w:val="clear" w:color="auto" w:fill="FFFFFF"/>
          <w:lang w:eastAsia="en-GB"/>
        </w:rPr>
        <w:t>I need to recognize my instructors helping in and manage me with this sum up. I might likewise want to perceive the IT administration and all the staff at the college for help in our online exercise.</w:t>
      </w:r>
      <w:r w:rsidRPr="00235DC8">
        <w:rPr>
          <w:rFonts w:ascii="Arial" w:eastAsia="Times New Roman" w:hAnsi="Arial" w:cs="Arial"/>
          <w:color w:val="222222"/>
          <w:sz w:val="24"/>
          <w:szCs w:val="24"/>
          <w:lang w:eastAsia="en-GB"/>
        </w:rPr>
        <w:br/>
      </w:r>
      <w:r w:rsidRPr="00235DC8">
        <w:rPr>
          <w:rFonts w:ascii="Arial" w:eastAsia="Times New Roman" w:hAnsi="Arial" w:cs="Arial"/>
          <w:color w:val="222222"/>
          <w:sz w:val="24"/>
          <w:szCs w:val="24"/>
          <w:lang w:eastAsia="en-GB"/>
        </w:rPr>
        <w:br/>
      </w:r>
    </w:p>
    <w:p w:rsidR="00F3637B" w:rsidRDefault="00F3637B" w:rsidP="00F3637B">
      <w:pPr>
        <w:pStyle w:val="NormaleWeb"/>
        <w:numPr>
          <w:ilvl w:val="0"/>
          <w:numId w:val="4"/>
        </w:numPr>
        <w:spacing w:before="0" w:beforeAutospacing="0" w:after="0" w:afterAutospacing="0"/>
        <w:rPr>
          <w:rStyle w:val="Enfasigrassetto"/>
          <w:color w:val="0E101A"/>
        </w:rPr>
      </w:pPr>
      <w:r>
        <w:rPr>
          <w:rStyle w:val="Enfasigrassetto"/>
          <w:color w:val="0E101A"/>
        </w:rPr>
        <w:t>Abstract</w:t>
      </w:r>
    </w:p>
    <w:p w:rsidR="00F3637B" w:rsidRDefault="00F3637B" w:rsidP="00235DC8">
      <w:pPr>
        <w:spacing w:after="0" w:line="240" w:lineRule="auto"/>
        <w:rPr>
          <w:rFonts w:ascii="Arial" w:eastAsia="Times New Roman" w:hAnsi="Arial" w:cs="Arial"/>
          <w:color w:val="222222"/>
          <w:sz w:val="24"/>
          <w:szCs w:val="24"/>
          <w:lang w:eastAsia="en-GB"/>
        </w:rPr>
      </w:pPr>
    </w:p>
    <w:p w:rsidR="00F3637B" w:rsidRDefault="00235DC8" w:rsidP="00F3637B">
      <w:pPr>
        <w:pStyle w:val="NormaleWeb"/>
        <w:spacing w:before="0" w:beforeAutospacing="0" w:after="0" w:afterAutospacing="0"/>
        <w:rPr>
          <w:color w:val="0E101A"/>
        </w:rPr>
      </w:pPr>
      <w:r w:rsidRPr="00235DC8">
        <w:rPr>
          <w:rFonts w:ascii="Arial" w:hAnsi="Arial" w:cs="Arial"/>
          <w:color w:val="222222"/>
        </w:rPr>
        <w:br/>
      </w:r>
      <w:r w:rsidRPr="00235DC8">
        <w:rPr>
          <w:rFonts w:ascii="Arial" w:hAnsi="Arial" w:cs="Arial"/>
          <w:color w:val="222222"/>
          <w:shd w:val="clear" w:color="auto" w:fill="FFFFFF"/>
        </w:rPr>
        <w:t xml:space="preserve">I am writing this report to show my capacity in the academic and employability skills module as an </w:t>
      </w:r>
      <w:r w:rsidR="00F3637B" w:rsidRPr="00235DC8">
        <w:rPr>
          <w:rFonts w:ascii="Arial" w:hAnsi="Arial" w:cs="Arial"/>
          <w:color w:val="222222"/>
          <w:shd w:val="clear" w:color="auto" w:fill="FFFFFF"/>
        </w:rPr>
        <w:t>undergraduate,</w:t>
      </w:r>
      <w:r w:rsidRPr="00235DC8">
        <w:rPr>
          <w:rFonts w:ascii="Arial" w:hAnsi="Arial" w:cs="Arial"/>
          <w:color w:val="222222"/>
          <w:shd w:val="clear" w:color="auto" w:fill="FFFFFF"/>
        </w:rPr>
        <w:t xml:space="preserve"> representing to the possibility of the abilities that will apply in the impending quest for new employment. I will show this by including exercises I have done in class with my classmates and teacher and articles I have research and analysed.</w:t>
      </w:r>
      <w:r w:rsidRPr="00235DC8">
        <w:rPr>
          <w:rFonts w:ascii="Arial" w:hAnsi="Arial" w:cs="Arial"/>
          <w:color w:val="222222"/>
        </w:rPr>
        <w:br/>
      </w:r>
      <w:r w:rsidRPr="00235DC8">
        <w:rPr>
          <w:rFonts w:ascii="Arial" w:hAnsi="Arial" w:cs="Arial"/>
          <w:color w:val="222222"/>
        </w:rPr>
        <w:br/>
      </w:r>
      <w:r w:rsidR="00F3637B">
        <w:rPr>
          <w:rStyle w:val="Enfasigrassetto"/>
          <w:color w:val="0E101A"/>
        </w:rPr>
        <w:t xml:space="preserve">3.  </w:t>
      </w:r>
      <w:r w:rsidR="00F3637B">
        <w:rPr>
          <w:rStyle w:val="Enfasigrassetto"/>
          <w:color w:val="0E101A"/>
        </w:rPr>
        <w:t>Introduction</w:t>
      </w:r>
    </w:p>
    <w:p w:rsidR="00235DC8" w:rsidRDefault="00235DC8" w:rsidP="00235DC8">
      <w:pPr>
        <w:spacing w:after="0" w:line="240" w:lineRule="auto"/>
        <w:rPr>
          <w:rFonts w:ascii="Arial" w:eastAsia="Times New Roman" w:hAnsi="Arial" w:cs="Arial"/>
          <w:color w:val="222222"/>
          <w:sz w:val="24"/>
          <w:szCs w:val="24"/>
          <w:shd w:val="clear" w:color="auto" w:fill="FFFFFF"/>
          <w:lang w:eastAsia="en-GB"/>
        </w:rPr>
      </w:pPr>
      <w:r w:rsidRPr="00235DC8">
        <w:rPr>
          <w:rFonts w:ascii="Arial" w:eastAsia="Times New Roman" w:hAnsi="Arial" w:cs="Arial"/>
          <w:color w:val="222222"/>
          <w:sz w:val="24"/>
          <w:szCs w:val="24"/>
          <w:lang w:eastAsia="en-GB"/>
        </w:rPr>
        <w:br/>
      </w:r>
      <w:r w:rsidRPr="00235DC8">
        <w:rPr>
          <w:rFonts w:ascii="Arial" w:eastAsia="Times New Roman" w:hAnsi="Arial" w:cs="Arial"/>
          <w:color w:val="222222"/>
          <w:sz w:val="24"/>
          <w:szCs w:val="24"/>
          <w:lang w:eastAsia="en-GB"/>
        </w:rPr>
        <w:br/>
      </w:r>
      <w:r w:rsidRPr="00235DC8">
        <w:rPr>
          <w:rFonts w:ascii="Arial" w:eastAsia="Times New Roman" w:hAnsi="Arial" w:cs="Arial"/>
          <w:color w:val="222222"/>
          <w:sz w:val="24"/>
          <w:szCs w:val="24"/>
          <w:shd w:val="clear" w:color="auto" w:fill="FFFFFF"/>
          <w:lang w:eastAsia="en-GB"/>
        </w:rPr>
        <w:t>Academic and employability abilities characterize as the adaptable skills required by a person while going after positions; these abilities are something workers and associations are searching for in competitors. They are what will make an individual complete their part at the best of their capacities. Academic skills are described by the learning of parts of conduct expected to perform at University level, rehearsing these abilities prompts the improvement of graduate aspect. (Cardiff Metropolitan University, 2020).</w:t>
      </w:r>
      <w:r w:rsidRPr="00235DC8">
        <w:rPr>
          <w:rFonts w:ascii="Arial" w:eastAsia="Times New Roman" w:hAnsi="Arial" w:cs="Arial"/>
          <w:color w:val="222222"/>
          <w:sz w:val="24"/>
          <w:szCs w:val="24"/>
          <w:lang w:eastAsia="en-GB"/>
        </w:rPr>
        <w:br/>
      </w:r>
      <w:r w:rsidRPr="00235DC8">
        <w:rPr>
          <w:rFonts w:ascii="Arial" w:eastAsia="Times New Roman" w:hAnsi="Arial" w:cs="Arial"/>
          <w:color w:val="222222"/>
          <w:sz w:val="24"/>
          <w:szCs w:val="24"/>
          <w:lang w:eastAsia="en-GB"/>
        </w:rPr>
        <w:lastRenderedPageBreak/>
        <w:br/>
      </w:r>
      <w:r w:rsidRPr="00235DC8">
        <w:rPr>
          <w:rFonts w:ascii="Arial" w:eastAsia="Times New Roman" w:hAnsi="Arial" w:cs="Arial"/>
          <w:color w:val="222222"/>
          <w:sz w:val="24"/>
          <w:szCs w:val="24"/>
          <w:shd w:val="clear" w:color="auto" w:fill="FFFFFF"/>
          <w:lang w:eastAsia="en-GB"/>
        </w:rPr>
        <w:t>Employability skills include the soft skills that permit you to cooperate with other people, apply information to take care of issues, and to find a way into any workplace. They also include the professional abilities that empower you to be effective in the working environment. These are additionally considered as adaptable abilities since you can apply them to an occupation in any industry.</w:t>
      </w:r>
      <w:r w:rsidRPr="00235DC8">
        <w:rPr>
          <w:rFonts w:ascii="Arial" w:eastAsia="Times New Roman" w:hAnsi="Arial" w:cs="Arial"/>
          <w:color w:val="222222"/>
          <w:sz w:val="24"/>
          <w:szCs w:val="24"/>
          <w:lang w:eastAsia="en-GB"/>
        </w:rPr>
        <w:br/>
      </w:r>
      <w:r w:rsidRPr="00235DC8">
        <w:rPr>
          <w:rFonts w:ascii="Arial" w:eastAsia="Times New Roman" w:hAnsi="Arial" w:cs="Arial"/>
          <w:color w:val="222222"/>
          <w:sz w:val="24"/>
          <w:szCs w:val="24"/>
          <w:lang w:eastAsia="en-GB"/>
        </w:rPr>
        <w:br/>
      </w:r>
      <w:r w:rsidRPr="00235DC8">
        <w:rPr>
          <w:rFonts w:ascii="Arial" w:eastAsia="Times New Roman" w:hAnsi="Arial" w:cs="Arial"/>
          <w:color w:val="222222"/>
          <w:sz w:val="24"/>
          <w:szCs w:val="24"/>
          <w:shd w:val="clear" w:color="auto" w:fill="FFFFFF"/>
          <w:lang w:eastAsia="en-GB"/>
        </w:rPr>
        <w:t>In this report, I will show my capacities, and what I have learned by displaying in-class activities , stating literature and my research regarding the matter.</w:t>
      </w:r>
      <w:r w:rsidRPr="00235DC8">
        <w:rPr>
          <w:rFonts w:ascii="Arial" w:eastAsia="Times New Roman" w:hAnsi="Arial" w:cs="Arial"/>
          <w:color w:val="222222"/>
          <w:sz w:val="24"/>
          <w:szCs w:val="24"/>
          <w:lang w:eastAsia="en-GB"/>
        </w:rPr>
        <w:br/>
      </w:r>
      <w:r w:rsidRPr="00235DC8">
        <w:rPr>
          <w:rFonts w:ascii="Arial" w:eastAsia="Times New Roman" w:hAnsi="Arial" w:cs="Arial"/>
          <w:color w:val="222222"/>
          <w:sz w:val="24"/>
          <w:szCs w:val="24"/>
          <w:lang w:eastAsia="en-GB"/>
        </w:rPr>
        <w:br/>
      </w:r>
      <w:r w:rsidRPr="00235DC8">
        <w:rPr>
          <w:rFonts w:ascii="Arial" w:eastAsia="Times New Roman" w:hAnsi="Arial" w:cs="Arial"/>
          <w:color w:val="222222"/>
          <w:sz w:val="24"/>
          <w:szCs w:val="24"/>
          <w:shd w:val="clear" w:color="auto" w:fill="FFFFFF"/>
          <w:lang w:eastAsia="en-GB"/>
        </w:rPr>
        <w:t>Employability skills</w:t>
      </w:r>
      <w:r w:rsidRPr="00235DC8">
        <w:rPr>
          <w:rFonts w:ascii="Arial" w:eastAsia="Times New Roman" w:hAnsi="Arial" w:cs="Arial"/>
          <w:color w:val="222222"/>
          <w:sz w:val="24"/>
          <w:szCs w:val="24"/>
          <w:lang w:eastAsia="en-GB"/>
        </w:rPr>
        <w:br/>
      </w:r>
      <w:r w:rsidRPr="00235DC8">
        <w:rPr>
          <w:rFonts w:ascii="Arial" w:eastAsia="Times New Roman" w:hAnsi="Arial" w:cs="Arial"/>
          <w:color w:val="222222"/>
          <w:sz w:val="24"/>
          <w:szCs w:val="24"/>
          <w:lang w:eastAsia="en-GB"/>
        </w:rPr>
        <w:br/>
      </w:r>
      <w:r w:rsidRPr="00235DC8">
        <w:rPr>
          <w:rFonts w:ascii="Arial" w:eastAsia="Times New Roman" w:hAnsi="Arial" w:cs="Arial"/>
          <w:color w:val="222222"/>
          <w:sz w:val="24"/>
          <w:szCs w:val="24"/>
          <w:lang w:eastAsia="en-GB"/>
        </w:rPr>
        <w:br/>
      </w:r>
      <w:r w:rsidRPr="00235DC8">
        <w:rPr>
          <w:rFonts w:ascii="Arial" w:eastAsia="Times New Roman" w:hAnsi="Arial" w:cs="Arial"/>
          <w:color w:val="222222"/>
          <w:sz w:val="24"/>
          <w:szCs w:val="24"/>
          <w:shd w:val="clear" w:color="auto" w:fill="FFFFFF"/>
          <w:lang w:eastAsia="en-GB"/>
        </w:rPr>
        <w:t>Employers have high respect for employability skills since they are a lot harder to educate than work abilities skills. Some employable qualities easily fall into place, while others can be procured through schooling, work or day by day practice. You may as of now have a portion of the key business skills, yet you can attempt to improve those abilities and grow new ones.</w:t>
      </w:r>
      <w:r w:rsidRPr="00235DC8">
        <w:rPr>
          <w:rFonts w:ascii="Arial" w:eastAsia="Times New Roman" w:hAnsi="Arial" w:cs="Arial"/>
          <w:color w:val="222222"/>
          <w:sz w:val="24"/>
          <w:szCs w:val="24"/>
          <w:lang w:eastAsia="en-GB"/>
        </w:rPr>
        <w:br/>
      </w:r>
      <w:r w:rsidRPr="00235DC8">
        <w:rPr>
          <w:rFonts w:ascii="Arial" w:eastAsia="Times New Roman" w:hAnsi="Arial" w:cs="Arial"/>
          <w:color w:val="222222"/>
          <w:sz w:val="24"/>
          <w:szCs w:val="24"/>
          <w:lang w:eastAsia="en-GB"/>
        </w:rPr>
        <w:br/>
      </w:r>
      <w:r w:rsidRPr="00235DC8">
        <w:rPr>
          <w:rFonts w:ascii="Arial" w:eastAsia="Times New Roman" w:hAnsi="Arial" w:cs="Arial"/>
          <w:color w:val="222222"/>
          <w:sz w:val="24"/>
          <w:szCs w:val="24"/>
          <w:lang w:eastAsia="en-GB"/>
        </w:rPr>
        <w:br/>
      </w:r>
      <w:r w:rsidRPr="00235DC8">
        <w:rPr>
          <w:rFonts w:ascii="Arial" w:eastAsia="Times New Roman" w:hAnsi="Arial" w:cs="Arial"/>
          <w:color w:val="222222"/>
          <w:sz w:val="24"/>
          <w:szCs w:val="24"/>
          <w:shd w:val="clear" w:color="auto" w:fill="FFFFFF"/>
          <w:lang w:eastAsia="en-GB"/>
        </w:rPr>
        <w:t>Communication</w:t>
      </w:r>
      <w:r w:rsidRPr="00235DC8">
        <w:rPr>
          <w:rFonts w:ascii="Arial" w:eastAsia="Times New Roman" w:hAnsi="Arial" w:cs="Arial"/>
          <w:color w:val="222222"/>
          <w:sz w:val="24"/>
          <w:szCs w:val="24"/>
          <w:lang w:eastAsia="en-GB"/>
        </w:rPr>
        <w:br/>
      </w:r>
      <w:r w:rsidRPr="00235DC8">
        <w:rPr>
          <w:rFonts w:ascii="Arial" w:eastAsia="Times New Roman" w:hAnsi="Arial" w:cs="Arial"/>
          <w:color w:val="222222"/>
          <w:sz w:val="24"/>
          <w:szCs w:val="24"/>
          <w:lang w:eastAsia="en-GB"/>
        </w:rPr>
        <w:br/>
      </w:r>
      <w:r w:rsidRPr="00235DC8">
        <w:rPr>
          <w:rFonts w:ascii="Arial" w:eastAsia="Times New Roman" w:hAnsi="Arial" w:cs="Arial"/>
          <w:color w:val="222222"/>
          <w:sz w:val="24"/>
          <w:szCs w:val="24"/>
          <w:shd w:val="clear" w:color="auto" w:fill="FFFFFF"/>
          <w:lang w:eastAsia="en-GB"/>
        </w:rPr>
        <w:t>Communication is one of the main employability abilities since it is a fundamental part of any work. The communication cycle includes five components: the sender, recipient, message, medium and criticism. At the point when these components cooperate, you can convey and comprehend messages obviously and proficiently, dispensing with superfluous misconceptions and mistakes. Excellent communication skills make you more employable since they can improve an organization's profitability and effectiveness and help forestall the misuse of important time and assets.</w:t>
      </w:r>
      <w:r w:rsidRPr="00235DC8">
        <w:rPr>
          <w:rFonts w:ascii="Arial" w:eastAsia="Times New Roman" w:hAnsi="Arial" w:cs="Arial"/>
          <w:color w:val="222222"/>
          <w:sz w:val="24"/>
          <w:szCs w:val="24"/>
          <w:lang w:eastAsia="en-GB"/>
        </w:rPr>
        <w:br/>
      </w:r>
      <w:r w:rsidRPr="00235DC8">
        <w:rPr>
          <w:rFonts w:ascii="Arial" w:eastAsia="Times New Roman" w:hAnsi="Arial" w:cs="Arial"/>
          <w:color w:val="222222"/>
          <w:sz w:val="24"/>
          <w:szCs w:val="24"/>
          <w:lang w:eastAsia="en-GB"/>
        </w:rPr>
        <w:br/>
      </w:r>
      <w:r w:rsidRPr="00235DC8">
        <w:rPr>
          <w:rFonts w:ascii="Arial" w:eastAsia="Times New Roman" w:hAnsi="Arial" w:cs="Arial"/>
          <w:color w:val="222222"/>
          <w:sz w:val="24"/>
          <w:szCs w:val="24"/>
          <w:shd w:val="clear" w:color="auto" w:fill="FFFFFF"/>
          <w:lang w:eastAsia="en-GB"/>
        </w:rPr>
        <w:t>Being a successful communicator includes passing on your contemplations and thoughts obviously to accomplish certain results, just as tuning in to your associates' guidelines, thoughts and goals. Depending on the employment you need, you may must be skilled in a few unique sorts of correspondence, for example, verbal, nonverbal, composed and visual. For example, a client confronting representative necessities to have magnificent verbal and nonverbal relational abilities.</w:t>
      </w:r>
      <w:r w:rsidRPr="00235DC8">
        <w:rPr>
          <w:rFonts w:ascii="Arial" w:eastAsia="Times New Roman" w:hAnsi="Arial" w:cs="Arial"/>
          <w:color w:val="222222"/>
          <w:sz w:val="24"/>
          <w:szCs w:val="24"/>
          <w:lang w:eastAsia="en-GB"/>
        </w:rPr>
        <w:br/>
      </w:r>
      <w:r w:rsidRPr="00235DC8">
        <w:rPr>
          <w:rFonts w:ascii="Arial" w:eastAsia="Times New Roman" w:hAnsi="Arial" w:cs="Arial"/>
          <w:color w:val="222222"/>
          <w:sz w:val="24"/>
          <w:szCs w:val="24"/>
          <w:lang w:eastAsia="en-GB"/>
        </w:rPr>
        <w:br/>
      </w:r>
      <w:r w:rsidRPr="00235DC8">
        <w:rPr>
          <w:rFonts w:ascii="Arial" w:eastAsia="Times New Roman" w:hAnsi="Arial" w:cs="Arial"/>
          <w:color w:val="222222"/>
          <w:sz w:val="24"/>
          <w:szCs w:val="24"/>
          <w:shd w:val="clear" w:color="auto" w:fill="FFFFFF"/>
          <w:lang w:eastAsia="en-GB"/>
        </w:rPr>
        <w:t>Teamwork</w:t>
      </w:r>
      <w:r w:rsidRPr="00235DC8">
        <w:rPr>
          <w:rFonts w:ascii="Arial" w:eastAsia="Times New Roman" w:hAnsi="Arial" w:cs="Arial"/>
          <w:color w:val="222222"/>
          <w:sz w:val="24"/>
          <w:szCs w:val="24"/>
          <w:lang w:eastAsia="en-GB"/>
        </w:rPr>
        <w:br/>
      </w:r>
      <w:r w:rsidRPr="00235DC8">
        <w:rPr>
          <w:rFonts w:ascii="Arial" w:eastAsia="Times New Roman" w:hAnsi="Arial" w:cs="Arial"/>
          <w:color w:val="222222"/>
          <w:sz w:val="24"/>
          <w:szCs w:val="24"/>
          <w:lang w:eastAsia="en-GB"/>
        </w:rPr>
        <w:br/>
      </w:r>
      <w:r w:rsidRPr="00235DC8">
        <w:rPr>
          <w:rFonts w:ascii="Arial" w:eastAsia="Times New Roman" w:hAnsi="Arial" w:cs="Arial"/>
          <w:color w:val="222222"/>
          <w:sz w:val="24"/>
          <w:szCs w:val="24"/>
          <w:shd w:val="clear" w:color="auto" w:fill="FFFFFF"/>
          <w:lang w:eastAsia="en-GB"/>
        </w:rPr>
        <w:t xml:space="preserve">Great teamwork skills refer to the capacity to work amicably with your partners to accomplish a shared objective. Teamwork </w:t>
      </w:r>
      <w:proofErr w:type="gramStart"/>
      <w:r w:rsidRPr="00235DC8">
        <w:rPr>
          <w:rFonts w:ascii="Arial" w:eastAsia="Times New Roman" w:hAnsi="Arial" w:cs="Arial"/>
          <w:color w:val="222222"/>
          <w:sz w:val="24"/>
          <w:szCs w:val="24"/>
          <w:shd w:val="clear" w:color="auto" w:fill="FFFFFF"/>
          <w:lang w:eastAsia="en-GB"/>
        </w:rPr>
        <w:t>skills ,</w:t>
      </w:r>
      <w:proofErr w:type="gramEnd"/>
      <w:r w:rsidRPr="00235DC8">
        <w:rPr>
          <w:rFonts w:ascii="Arial" w:eastAsia="Times New Roman" w:hAnsi="Arial" w:cs="Arial"/>
          <w:color w:val="222222"/>
          <w:sz w:val="24"/>
          <w:szCs w:val="24"/>
          <w:shd w:val="clear" w:color="auto" w:fill="FFFFFF"/>
          <w:lang w:eastAsia="en-GB"/>
        </w:rPr>
        <w:t xml:space="preserve"> such as collaboration can increase your recruiting chances since you might have the option to help an organisation reach their goals adequately. These abilities can contribute to a more positive environment at workplace. To become an extraordinary team player, you should be open to working with individuals, assume liability for a lot of work and contribute to a team goals.</w:t>
      </w:r>
      <w:r w:rsidRPr="00235DC8">
        <w:rPr>
          <w:rFonts w:ascii="Arial" w:eastAsia="Times New Roman" w:hAnsi="Arial" w:cs="Arial"/>
          <w:color w:val="222222"/>
          <w:sz w:val="24"/>
          <w:szCs w:val="24"/>
          <w:lang w:eastAsia="en-GB"/>
        </w:rPr>
        <w:br/>
      </w:r>
      <w:r w:rsidRPr="00235DC8">
        <w:rPr>
          <w:rFonts w:ascii="Arial" w:eastAsia="Times New Roman" w:hAnsi="Arial" w:cs="Arial"/>
          <w:color w:val="222222"/>
          <w:sz w:val="24"/>
          <w:szCs w:val="24"/>
          <w:lang w:eastAsia="en-GB"/>
        </w:rPr>
        <w:br/>
      </w:r>
      <w:r w:rsidRPr="00235DC8">
        <w:rPr>
          <w:rFonts w:ascii="Arial" w:eastAsia="Times New Roman" w:hAnsi="Arial" w:cs="Arial"/>
          <w:color w:val="222222"/>
          <w:sz w:val="24"/>
          <w:szCs w:val="24"/>
          <w:shd w:val="clear" w:color="auto" w:fill="FFFFFF"/>
          <w:lang w:eastAsia="en-GB"/>
        </w:rPr>
        <w:t>Problem-solving</w:t>
      </w:r>
      <w:r w:rsidRPr="00235DC8">
        <w:rPr>
          <w:rFonts w:ascii="Arial" w:eastAsia="Times New Roman" w:hAnsi="Arial" w:cs="Arial"/>
          <w:color w:val="222222"/>
          <w:sz w:val="24"/>
          <w:szCs w:val="24"/>
          <w:lang w:eastAsia="en-GB"/>
        </w:rPr>
        <w:br/>
      </w:r>
      <w:r w:rsidRPr="00235DC8">
        <w:rPr>
          <w:rFonts w:ascii="Arial" w:eastAsia="Times New Roman" w:hAnsi="Arial" w:cs="Arial"/>
          <w:color w:val="222222"/>
          <w:sz w:val="24"/>
          <w:szCs w:val="24"/>
          <w:lang w:eastAsia="en-GB"/>
        </w:rPr>
        <w:br/>
      </w:r>
      <w:r w:rsidRPr="00235DC8">
        <w:rPr>
          <w:rFonts w:ascii="Arial" w:eastAsia="Times New Roman" w:hAnsi="Arial" w:cs="Arial"/>
          <w:color w:val="222222"/>
          <w:sz w:val="24"/>
          <w:szCs w:val="24"/>
          <w:shd w:val="clear" w:color="auto" w:fill="FFFFFF"/>
          <w:lang w:eastAsia="en-GB"/>
        </w:rPr>
        <w:t xml:space="preserve">Problem solving includes distinguishing major questions and their suggestions, having an away from of issues and deciding the best arrangements. For more unpredictable issues, you need to realize how to partition them into more modest parts that are more clear and </w:t>
      </w:r>
      <w:r w:rsidRPr="00235DC8">
        <w:rPr>
          <w:rFonts w:ascii="Arial" w:eastAsia="Times New Roman" w:hAnsi="Arial" w:cs="Arial"/>
          <w:color w:val="222222"/>
          <w:sz w:val="24"/>
          <w:szCs w:val="24"/>
          <w:shd w:val="clear" w:color="auto" w:fill="FFFFFF"/>
          <w:lang w:eastAsia="en-GB"/>
        </w:rPr>
        <w:lastRenderedPageBreak/>
        <w:t>more reasonable.</w:t>
      </w:r>
      <w:r w:rsidRPr="00235DC8">
        <w:rPr>
          <w:rFonts w:ascii="Arial" w:eastAsia="Times New Roman" w:hAnsi="Arial" w:cs="Arial"/>
          <w:color w:val="222222"/>
          <w:sz w:val="24"/>
          <w:szCs w:val="24"/>
          <w:lang w:eastAsia="en-GB"/>
        </w:rPr>
        <w:br/>
      </w:r>
      <w:r w:rsidRPr="00235DC8">
        <w:rPr>
          <w:rFonts w:ascii="Arial" w:eastAsia="Times New Roman" w:hAnsi="Arial" w:cs="Arial"/>
          <w:color w:val="222222"/>
          <w:sz w:val="24"/>
          <w:szCs w:val="24"/>
          <w:lang w:eastAsia="en-GB"/>
        </w:rPr>
        <w:br/>
      </w:r>
      <w:r w:rsidRPr="00235DC8">
        <w:rPr>
          <w:rFonts w:ascii="Arial" w:eastAsia="Times New Roman" w:hAnsi="Arial" w:cs="Arial"/>
          <w:color w:val="222222"/>
          <w:sz w:val="24"/>
          <w:szCs w:val="24"/>
          <w:shd w:val="clear" w:color="auto" w:fill="FFFFFF"/>
          <w:lang w:eastAsia="en-GB"/>
        </w:rPr>
        <w:t>Organization and planning</w:t>
      </w:r>
      <w:r w:rsidRPr="00235DC8">
        <w:rPr>
          <w:rFonts w:ascii="Arial" w:eastAsia="Times New Roman" w:hAnsi="Arial" w:cs="Arial"/>
          <w:color w:val="222222"/>
          <w:sz w:val="24"/>
          <w:szCs w:val="24"/>
          <w:lang w:eastAsia="en-GB"/>
        </w:rPr>
        <w:br/>
      </w:r>
      <w:r w:rsidRPr="00235DC8">
        <w:rPr>
          <w:rFonts w:ascii="Arial" w:eastAsia="Times New Roman" w:hAnsi="Arial" w:cs="Arial"/>
          <w:color w:val="222222"/>
          <w:sz w:val="24"/>
          <w:szCs w:val="24"/>
          <w:lang w:eastAsia="en-GB"/>
        </w:rPr>
        <w:br/>
      </w:r>
      <w:r w:rsidRPr="00235DC8">
        <w:rPr>
          <w:rFonts w:ascii="Arial" w:eastAsia="Times New Roman" w:hAnsi="Arial" w:cs="Arial"/>
          <w:color w:val="222222"/>
          <w:sz w:val="24"/>
          <w:szCs w:val="24"/>
          <w:shd w:val="clear" w:color="auto" w:fill="FFFFFF"/>
          <w:lang w:eastAsia="en-GB"/>
        </w:rPr>
        <w:t>Being able to organise and plan effectively is important because it helps you and your manager spare time, effort and money by improving work process. It guarantees that tasks and projects are finished on schedule and prevent confusion and mistakes that can be exorbitant to the organization.</w:t>
      </w:r>
      <w:r w:rsidRPr="00235DC8">
        <w:rPr>
          <w:rFonts w:ascii="Arial" w:eastAsia="Times New Roman" w:hAnsi="Arial" w:cs="Arial"/>
          <w:color w:val="222222"/>
          <w:sz w:val="24"/>
          <w:szCs w:val="24"/>
          <w:lang w:eastAsia="en-GB"/>
        </w:rPr>
        <w:br/>
      </w:r>
      <w:r w:rsidRPr="00235DC8">
        <w:rPr>
          <w:rFonts w:ascii="Arial" w:eastAsia="Times New Roman" w:hAnsi="Arial" w:cs="Arial"/>
          <w:color w:val="222222"/>
          <w:sz w:val="24"/>
          <w:szCs w:val="24"/>
          <w:lang w:eastAsia="en-GB"/>
        </w:rPr>
        <w:br/>
      </w:r>
      <w:r w:rsidRPr="00235DC8">
        <w:rPr>
          <w:rFonts w:ascii="Arial" w:eastAsia="Times New Roman" w:hAnsi="Arial" w:cs="Arial"/>
          <w:color w:val="222222"/>
          <w:sz w:val="24"/>
          <w:szCs w:val="24"/>
          <w:shd w:val="clear" w:color="auto" w:fill="FFFFFF"/>
          <w:lang w:eastAsia="en-GB"/>
        </w:rPr>
        <w:t>Self-management</w:t>
      </w:r>
      <w:r w:rsidRPr="00235DC8">
        <w:rPr>
          <w:rFonts w:ascii="Arial" w:eastAsia="Times New Roman" w:hAnsi="Arial" w:cs="Arial"/>
          <w:color w:val="222222"/>
          <w:sz w:val="24"/>
          <w:szCs w:val="24"/>
          <w:lang w:eastAsia="en-GB"/>
        </w:rPr>
        <w:br/>
      </w:r>
      <w:r w:rsidRPr="00235DC8">
        <w:rPr>
          <w:rFonts w:ascii="Arial" w:eastAsia="Times New Roman" w:hAnsi="Arial" w:cs="Arial"/>
          <w:color w:val="222222"/>
          <w:sz w:val="24"/>
          <w:szCs w:val="24"/>
          <w:lang w:eastAsia="en-GB"/>
        </w:rPr>
        <w:br/>
      </w:r>
      <w:r w:rsidRPr="00235DC8">
        <w:rPr>
          <w:rFonts w:ascii="Arial" w:eastAsia="Times New Roman" w:hAnsi="Arial" w:cs="Arial"/>
          <w:color w:val="222222"/>
          <w:sz w:val="24"/>
          <w:szCs w:val="24"/>
          <w:lang w:eastAsia="en-GB"/>
        </w:rPr>
        <w:br/>
      </w:r>
      <w:r w:rsidRPr="00235DC8">
        <w:rPr>
          <w:rFonts w:ascii="Arial" w:eastAsia="Times New Roman" w:hAnsi="Arial" w:cs="Arial"/>
          <w:color w:val="222222"/>
          <w:sz w:val="24"/>
          <w:szCs w:val="24"/>
          <w:shd w:val="clear" w:color="auto" w:fill="FFFFFF"/>
          <w:lang w:eastAsia="en-GB"/>
        </w:rPr>
        <w:t xml:space="preserve">Self-management refer to the capacity to perform job duties satisfactorily with little or no supervision . For higher level workers, it also means delegating tasks to ensure you complete them on </w:t>
      </w:r>
      <w:r w:rsidR="00F3637B" w:rsidRPr="00235DC8">
        <w:rPr>
          <w:rFonts w:ascii="Arial" w:eastAsia="Times New Roman" w:hAnsi="Arial" w:cs="Arial"/>
          <w:color w:val="222222"/>
          <w:sz w:val="24"/>
          <w:szCs w:val="24"/>
          <w:shd w:val="clear" w:color="auto" w:fill="FFFFFF"/>
          <w:lang w:eastAsia="en-GB"/>
        </w:rPr>
        <w:t>time.</w:t>
      </w:r>
      <w:r w:rsidRPr="00235DC8">
        <w:rPr>
          <w:rFonts w:ascii="Arial" w:eastAsia="Times New Roman" w:hAnsi="Arial" w:cs="Arial"/>
          <w:color w:val="222222"/>
          <w:sz w:val="24"/>
          <w:szCs w:val="24"/>
          <w:shd w:val="clear" w:color="auto" w:fill="FFFFFF"/>
          <w:lang w:eastAsia="en-GB"/>
        </w:rPr>
        <w:t xml:space="preserve"> Also, Additionally, self-managed employees can motivate themselves to deliver solid work performance consistently.</w:t>
      </w:r>
      <w:r w:rsidRPr="00235DC8">
        <w:rPr>
          <w:rFonts w:ascii="Arial" w:eastAsia="Times New Roman" w:hAnsi="Arial" w:cs="Arial"/>
          <w:color w:val="222222"/>
          <w:sz w:val="24"/>
          <w:szCs w:val="24"/>
          <w:lang w:eastAsia="en-GB"/>
        </w:rPr>
        <w:br/>
      </w:r>
      <w:r w:rsidRPr="00235DC8">
        <w:rPr>
          <w:rFonts w:ascii="Arial" w:eastAsia="Times New Roman" w:hAnsi="Arial" w:cs="Arial"/>
          <w:color w:val="222222"/>
          <w:sz w:val="24"/>
          <w:szCs w:val="24"/>
          <w:lang w:eastAsia="en-GB"/>
        </w:rPr>
        <w:br/>
      </w:r>
      <w:r w:rsidRPr="00235DC8">
        <w:rPr>
          <w:rFonts w:ascii="Arial" w:eastAsia="Times New Roman" w:hAnsi="Arial" w:cs="Arial"/>
          <w:color w:val="222222"/>
          <w:sz w:val="24"/>
          <w:szCs w:val="24"/>
          <w:shd w:val="clear" w:color="auto" w:fill="FFFFFF"/>
          <w:lang w:eastAsia="en-GB"/>
        </w:rPr>
        <w:t>I learned of these important skills in my higher education class ; we learned</w:t>
      </w:r>
      <w:r w:rsidRPr="00235DC8">
        <w:rPr>
          <w:rFonts w:ascii="Arial" w:eastAsia="Times New Roman" w:hAnsi="Arial" w:cs="Arial"/>
          <w:color w:val="222222"/>
          <w:sz w:val="24"/>
          <w:szCs w:val="24"/>
          <w:lang w:eastAsia="en-GB"/>
        </w:rPr>
        <w:br/>
      </w:r>
      <w:r w:rsidRPr="00235DC8">
        <w:rPr>
          <w:rFonts w:ascii="Arial" w:eastAsia="Times New Roman" w:hAnsi="Arial" w:cs="Arial"/>
          <w:color w:val="222222"/>
          <w:sz w:val="24"/>
          <w:szCs w:val="24"/>
          <w:shd w:val="clear" w:color="auto" w:fill="FFFFFF"/>
          <w:lang w:eastAsia="en-GB"/>
        </w:rPr>
        <w:t>About effective management regarding theories for example, Eisenhower's technique and SWOT examination and the effect of this expertise in my workplace.</w:t>
      </w:r>
    </w:p>
    <w:p w:rsidR="00CC3522" w:rsidRDefault="00CC3522" w:rsidP="00235DC8">
      <w:pPr>
        <w:spacing w:after="0" w:line="240" w:lineRule="auto"/>
        <w:rPr>
          <w:rFonts w:ascii="Arial" w:eastAsia="Times New Roman" w:hAnsi="Arial" w:cs="Arial"/>
          <w:color w:val="222222"/>
          <w:sz w:val="24"/>
          <w:szCs w:val="24"/>
          <w:shd w:val="clear" w:color="auto" w:fill="FFFFFF"/>
          <w:lang w:eastAsia="en-GB"/>
        </w:rPr>
      </w:pPr>
    </w:p>
    <w:p w:rsidR="00CC3522" w:rsidRDefault="00CC3522" w:rsidP="00235DC8">
      <w:pPr>
        <w:spacing w:after="0" w:line="240" w:lineRule="auto"/>
        <w:rPr>
          <w:rFonts w:ascii="Arial" w:eastAsia="Times New Roman" w:hAnsi="Arial" w:cs="Arial"/>
          <w:color w:val="222222"/>
          <w:sz w:val="24"/>
          <w:szCs w:val="24"/>
          <w:shd w:val="clear" w:color="auto" w:fill="FFFFFF"/>
          <w:lang w:eastAsia="en-GB"/>
        </w:rPr>
      </w:pPr>
    </w:p>
    <w:p w:rsidR="00CC3522" w:rsidRDefault="00CC3522" w:rsidP="00235DC8">
      <w:pPr>
        <w:spacing w:after="0" w:line="240" w:lineRule="auto"/>
        <w:rPr>
          <w:rFonts w:ascii="Arial" w:hAnsi="Arial" w:cs="Arial"/>
          <w:color w:val="222222"/>
          <w:shd w:val="clear" w:color="auto" w:fill="FFFFFF"/>
        </w:rPr>
      </w:pPr>
      <w:r>
        <w:rPr>
          <w:rFonts w:ascii="Arial" w:hAnsi="Arial" w:cs="Arial"/>
          <w:color w:val="222222"/>
          <w:shd w:val="clear" w:color="auto" w:fill="FFFFFF"/>
        </w:rPr>
        <w:t>Dwight D. Eisenhower was considered as a brilliant superb task master and time director during his celebrated lifetime. This included residencies as Supreme Commander of the Allied Forces in Europe, the principal Supreme Commander of NATO, lastly President of the United States. he was the 34th president of the USA, led NATO and served as Supreme Commander during Second World War.</w:t>
      </w:r>
      <w:r>
        <w:rPr>
          <w:rFonts w:ascii="Arial" w:hAnsi="Arial" w:cs="Arial"/>
          <w:color w:val="222222"/>
        </w:rPr>
        <w:br/>
      </w:r>
      <w:r>
        <w:rPr>
          <w:rFonts w:ascii="Arial" w:hAnsi="Arial" w:cs="Arial"/>
          <w:color w:val="222222"/>
        </w:rPr>
        <w:br/>
      </w:r>
      <w:r>
        <w:rPr>
          <w:rFonts w:ascii="Arial" w:hAnsi="Arial" w:cs="Arial"/>
          <w:color w:val="222222"/>
          <w:shd w:val="clear" w:color="auto" w:fill="FFFFFF"/>
        </w:rPr>
        <w:t>His accomplishment in this field was frequently credited to the act of what is currently known as the Eisenhower Matrix, a straightforward mental model intended to sharpen your capacity to do what should be done when it should be finished.</w:t>
      </w:r>
      <w:r>
        <w:rPr>
          <w:rFonts w:ascii="Arial" w:hAnsi="Arial" w:cs="Arial"/>
          <w:color w:val="222222"/>
        </w:rPr>
        <w:br/>
      </w:r>
      <w:r>
        <w:rPr>
          <w:rFonts w:ascii="Arial" w:hAnsi="Arial" w:cs="Arial"/>
          <w:color w:val="222222"/>
        </w:rPr>
        <w:br/>
      </w:r>
      <w:r>
        <w:rPr>
          <w:rFonts w:ascii="Arial" w:hAnsi="Arial" w:cs="Arial"/>
          <w:color w:val="222222"/>
          <w:shd w:val="clear" w:color="auto" w:fill="FFFFFF"/>
        </w:rPr>
        <w:t>Supreme dynamic and task methodology is subsequently predicated on figuring out how to recognize significance and urgency balanced between short and long term goals.</w:t>
      </w:r>
      <w:r>
        <w:rPr>
          <w:rFonts w:ascii="Arial" w:hAnsi="Arial" w:cs="Arial"/>
          <w:color w:val="222222"/>
        </w:rPr>
        <w:br/>
      </w:r>
      <w:r>
        <w:rPr>
          <w:rFonts w:ascii="Arial" w:hAnsi="Arial" w:cs="Arial"/>
          <w:color w:val="222222"/>
        </w:rPr>
        <w:br/>
      </w:r>
      <w:r>
        <w:rPr>
          <w:rFonts w:ascii="Arial" w:hAnsi="Arial" w:cs="Arial"/>
          <w:color w:val="222222"/>
          <w:shd w:val="clear" w:color="auto" w:fill="FFFFFF"/>
        </w:rPr>
        <w:t>His model consists of four quadrants; do (important-urgent), schedule (important-not urgent), delegate (not necessary, immediate), and eliminate (not essential, non-urgent).</w:t>
      </w:r>
    </w:p>
    <w:p w:rsidR="00CC3522" w:rsidRDefault="00CC3522" w:rsidP="00235DC8">
      <w:pPr>
        <w:spacing w:after="0" w:line="240" w:lineRule="auto"/>
        <w:rPr>
          <w:rFonts w:ascii="Arial" w:hAnsi="Arial" w:cs="Arial"/>
          <w:color w:val="222222"/>
          <w:shd w:val="clear" w:color="auto" w:fill="FFFFFF"/>
        </w:rPr>
      </w:pPr>
    </w:p>
    <w:p w:rsidR="00CC3522" w:rsidRDefault="00CC3522" w:rsidP="00235DC8">
      <w:pPr>
        <w:spacing w:after="0" w:line="240" w:lineRule="auto"/>
        <w:rPr>
          <w:rFonts w:ascii="Arial" w:hAnsi="Arial" w:cs="Arial"/>
          <w:color w:val="222222"/>
          <w:shd w:val="clear" w:color="auto" w:fill="FFFFFF"/>
        </w:rPr>
      </w:pPr>
      <w:r>
        <w:rPr>
          <w:rFonts w:ascii="Arial" w:hAnsi="Arial" w:cs="Arial"/>
          <w:color w:val="222222"/>
        </w:rPr>
        <w:br/>
      </w:r>
      <w:r>
        <w:rPr>
          <w:rFonts w:ascii="Arial" w:hAnsi="Arial" w:cs="Arial"/>
          <w:noProof/>
          <w:color w:val="222222"/>
          <w:lang w:eastAsia="en-GB"/>
        </w:rPr>
        <w:drawing>
          <wp:inline distT="0" distB="0" distL="0" distR="0">
            <wp:extent cx="4171950" cy="18478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wnload.png"/>
                    <pic:cNvPicPr/>
                  </pic:nvPicPr>
                  <pic:blipFill>
                    <a:blip r:embed="rId5">
                      <a:extLst>
                        <a:ext uri="{28A0092B-C50C-407E-A947-70E740481C1C}">
                          <a14:useLocalDpi xmlns:a14="http://schemas.microsoft.com/office/drawing/2010/main" val="0"/>
                        </a:ext>
                      </a:extLst>
                    </a:blip>
                    <a:stretch>
                      <a:fillRect/>
                    </a:stretch>
                  </pic:blipFill>
                  <pic:spPr>
                    <a:xfrm>
                      <a:off x="0" y="0"/>
                      <a:ext cx="4171950" cy="1847850"/>
                    </a:xfrm>
                    <a:prstGeom prst="rect">
                      <a:avLst/>
                    </a:prstGeom>
                  </pic:spPr>
                </pic:pic>
              </a:graphicData>
            </a:graphic>
          </wp:inline>
        </w:drawing>
      </w:r>
      <w:r>
        <w:rPr>
          <w:rFonts w:ascii="Arial" w:hAnsi="Arial" w:cs="Arial"/>
          <w:color w:val="222222"/>
        </w:rPr>
        <w:br/>
      </w:r>
    </w:p>
    <w:p w:rsidR="00CC3522" w:rsidRDefault="00CC3522" w:rsidP="00235DC8">
      <w:pPr>
        <w:spacing w:after="0" w:line="240" w:lineRule="auto"/>
        <w:rPr>
          <w:rFonts w:ascii="Arial" w:hAnsi="Arial" w:cs="Arial"/>
          <w:color w:val="222222"/>
          <w:shd w:val="clear" w:color="auto" w:fill="FFFFFF"/>
        </w:rPr>
      </w:pPr>
      <w:r>
        <w:rPr>
          <w:rFonts w:ascii="Arial" w:hAnsi="Arial" w:cs="Arial"/>
          <w:color w:val="222222"/>
          <w:shd w:val="clear" w:color="auto" w:fill="FFFFFF"/>
        </w:rPr>
        <w:t xml:space="preserve">Further, another analysis that was taken a gander at in class is the SWOT Analysis, a system utilized in organizations to assess their serious position, while creating key arranging. SWOT </w:t>
      </w:r>
      <w:r>
        <w:rPr>
          <w:rFonts w:ascii="Arial" w:hAnsi="Arial" w:cs="Arial"/>
          <w:color w:val="222222"/>
          <w:shd w:val="clear" w:color="auto" w:fill="FFFFFF"/>
        </w:rPr>
        <w:lastRenderedPageBreak/>
        <w:t xml:space="preserve">represents Strength, Weakness, Opportunity and Threat, is utilized in numerous associations as it recognizes </w:t>
      </w:r>
      <w:proofErr w:type="spellStart"/>
      <w:r>
        <w:rPr>
          <w:rFonts w:ascii="Arial" w:hAnsi="Arial" w:cs="Arial"/>
          <w:color w:val="222222"/>
          <w:shd w:val="clear" w:color="auto" w:fill="FFFFFF"/>
        </w:rPr>
        <w:t>center</w:t>
      </w:r>
      <w:proofErr w:type="spellEnd"/>
      <w:r>
        <w:rPr>
          <w:rFonts w:ascii="Arial" w:hAnsi="Arial" w:cs="Arial"/>
          <w:color w:val="222222"/>
          <w:shd w:val="clear" w:color="auto" w:fill="FFFFFF"/>
        </w:rPr>
        <w:t xml:space="preserve"> qualities, shortcomings, openings and dangers present, prompting a reality based examination with new points of view and novel thoughts for the business to get beneficial and successful.</w:t>
      </w:r>
      <w:r>
        <w:rPr>
          <w:rFonts w:ascii="Arial" w:hAnsi="Arial" w:cs="Arial"/>
          <w:color w:val="222222"/>
        </w:rPr>
        <w:br/>
      </w:r>
      <w:r>
        <w:rPr>
          <w:rFonts w:ascii="Arial" w:hAnsi="Arial" w:cs="Arial"/>
          <w:color w:val="222222"/>
        </w:rPr>
        <w:br/>
      </w:r>
      <w:r w:rsidRPr="00F3637B">
        <w:rPr>
          <w:rFonts w:ascii="Arial" w:hAnsi="Arial" w:cs="Arial"/>
          <w:b/>
          <w:color w:val="222222"/>
          <w:sz w:val="32"/>
          <w:szCs w:val="32"/>
          <w:shd w:val="clear" w:color="auto" w:fill="FFFFFF"/>
        </w:rPr>
        <w:t>My personal Swot analysis</w:t>
      </w:r>
    </w:p>
    <w:p w:rsidR="00CC3522" w:rsidRDefault="00CC3522" w:rsidP="00235DC8">
      <w:pPr>
        <w:spacing w:after="0" w:line="240" w:lineRule="auto"/>
        <w:rPr>
          <w:rFonts w:ascii="Arial" w:hAnsi="Arial" w:cs="Arial"/>
          <w:color w:val="222222"/>
          <w:shd w:val="clear" w:color="auto" w:fill="FFFFFF"/>
        </w:rPr>
      </w:pPr>
    </w:p>
    <w:tbl>
      <w:tblPr>
        <w:tblStyle w:val="Grigliatabella"/>
        <w:tblW w:w="8931" w:type="dxa"/>
        <w:tblInd w:w="-5" w:type="dxa"/>
        <w:tblLook w:val="04A0" w:firstRow="1" w:lastRow="0" w:firstColumn="1" w:lastColumn="0" w:noHBand="0" w:noVBand="1"/>
      </w:tblPr>
      <w:tblGrid>
        <w:gridCol w:w="4315"/>
        <w:gridCol w:w="4616"/>
      </w:tblGrid>
      <w:tr w:rsidR="006B475C" w:rsidRPr="005B424A" w:rsidTr="002F5802">
        <w:trPr>
          <w:trHeight w:val="308"/>
        </w:trPr>
        <w:tc>
          <w:tcPr>
            <w:tcW w:w="4315" w:type="dxa"/>
          </w:tcPr>
          <w:p w:rsidR="006B475C" w:rsidRPr="005B424A" w:rsidRDefault="006B475C" w:rsidP="002F5802">
            <w:pPr>
              <w:spacing w:after="258" w:line="259" w:lineRule="auto"/>
              <w:jc w:val="center"/>
              <w:rPr>
                <w:rFonts w:cstheme="minorHAnsi"/>
                <w:b/>
                <w:bCs/>
                <w:sz w:val="22"/>
                <w:szCs w:val="22"/>
              </w:rPr>
            </w:pPr>
            <w:r w:rsidRPr="005B424A">
              <w:rPr>
                <w:rFonts w:cstheme="minorHAnsi"/>
                <w:b/>
                <w:bCs/>
                <w:sz w:val="22"/>
                <w:szCs w:val="22"/>
              </w:rPr>
              <w:t>Strengths</w:t>
            </w:r>
          </w:p>
        </w:tc>
        <w:tc>
          <w:tcPr>
            <w:tcW w:w="4616" w:type="dxa"/>
          </w:tcPr>
          <w:p w:rsidR="006B475C" w:rsidRPr="005B424A" w:rsidRDefault="006B475C" w:rsidP="002F5802">
            <w:pPr>
              <w:spacing w:after="258" w:line="259" w:lineRule="auto"/>
              <w:jc w:val="center"/>
              <w:rPr>
                <w:rFonts w:cstheme="minorHAnsi"/>
                <w:b/>
                <w:bCs/>
                <w:sz w:val="22"/>
                <w:szCs w:val="22"/>
              </w:rPr>
            </w:pPr>
            <w:r w:rsidRPr="005B424A">
              <w:rPr>
                <w:rFonts w:cstheme="minorHAnsi"/>
                <w:b/>
                <w:bCs/>
                <w:sz w:val="22"/>
                <w:szCs w:val="22"/>
              </w:rPr>
              <w:t>Weaknesses</w:t>
            </w:r>
          </w:p>
        </w:tc>
      </w:tr>
      <w:tr w:rsidR="006B475C" w:rsidRPr="005B424A" w:rsidTr="002F5802">
        <w:trPr>
          <w:trHeight w:val="876"/>
        </w:trPr>
        <w:tc>
          <w:tcPr>
            <w:tcW w:w="4315" w:type="dxa"/>
          </w:tcPr>
          <w:p w:rsidR="006B475C" w:rsidRPr="005B424A" w:rsidRDefault="006B475C" w:rsidP="006B475C">
            <w:pPr>
              <w:pStyle w:val="Paragrafoelenco"/>
              <w:numPr>
                <w:ilvl w:val="0"/>
                <w:numId w:val="1"/>
              </w:numPr>
              <w:spacing w:after="258" w:line="259" w:lineRule="auto"/>
              <w:rPr>
                <w:rFonts w:asciiTheme="minorHAnsi" w:hAnsiTheme="minorHAnsi" w:cstheme="minorHAnsi"/>
                <w:sz w:val="22"/>
                <w:szCs w:val="22"/>
              </w:rPr>
            </w:pPr>
            <w:r>
              <w:rPr>
                <w:rFonts w:asciiTheme="minorHAnsi" w:hAnsiTheme="minorHAnsi" w:cstheme="minorHAnsi"/>
                <w:sz w:val="22"/>
                <w:szCs w:val="22"/>
              </w:rPr>
              <w:t>Friendly and good manner</w:t>
            </w:r>
            <w:r w:rsidRPr="005B424A">
              <w:rPr>
                <w:rFonts w:asciiTheme="minorHAnsi" w:hAnsiTheme="minorHAnsi" w:cstheme="minorHAnsi"/>
                <w:sz w:val="22"/>
                <w:szCs w:val="22"/>
              </w:rPr>
              <w:t>.</w:t>
            </w:r>
          </w:p>
          <w:p w:rsidR="006B475C" w:rsidRPr="005B424A" w:rsidRDefault="006B475C" w:rsidP="006B475C">
            <w:pPr>
              <w:pStyle w:val="Paragrafoelenco"/>
              <w:numPr>
                <w:ilvl w:val="0"/>
                <w:numId w:val="1"/>
              </w:numPr>
              <w:spacing w:after="258" w:line="259" w:lineRule="auto"/>
              <w:rPr>
                <w:rFonts w:asciiTheme="minorHAnsi" w:hAnsiTheme="minorHAnsi" w:cstheme="minorHAnsi"/>
                <w:sz w:val="22"/>
                <w:szCs w:val="22"/>
              </w:rPr>
            </w:pPr>
            <w:r>
              <w:rPr>
                <w:rFonts w:asciiTheme="minorHAnsi" w:hAnsiTheme="minorHAnsi" w:cstheme="minorHAnsi"/>
                <w:sz w:val="22"/>
                <w:szCs w:val="22"/>
              </w:rPr>
              <w:t>Good communication skills.</w:t>
            </w:r>
          </w:p>
          <w:p w:rsidR="006B475C" w:rsidRDefault="006B475C" w:rsidP="006B475C">
            <w:pPr>
              <w:pStyle w:val="Paragrafoelenco"/>
              <w:numPr>
                <w:ilvl w:val="0"/>
                <w:numId w:val="1"/>
              </w:numPr>
              <w:spacing w:after="258" w:line="259" w:lineRule="auto"/>
              <w:rPr>
                <w:rFonts w:asciiTheme="minorHAnsi" w:hAnsiTheme="minorHAnsi" w:cstheme="minorHAnsi"/>
                <w:sz w:val="22"/>
                <w:szCs w:val="22"/>
              </w:rPr>
            </w:pPr>
            <w:r>
              <w:rPr>
                <w:rFonts w:asciiTheme="minorHAnsi" w:hAnsiTheme="minorHAnsi" w:cstheme="minorHAnsi"/>
                <w:sz w:val="22"/>
                <w:szCs w:val="22"/>
              </w:rPr>
              <w:t>Self-confidence</w:t>
            </w:r>
            <w:r w:rsidRPr="005B424A">
              <w:rPr>
                <w:rFonts w:asciiTheme="minorHAnsi" w:hAnsiTheme="minorHAnsi" w:cstheme="minorHAnsi"/>
                <w:sz w:val="22"/>
                <w:szCs w:val="22"/>
              </w:rPr>
              <w:t>.</w:t>
            </w:r>
          </w:p>
          <w:p w:rsidR="006B475C" w:rsidRPr="006B475C" w:rsidRDefault="00256679" w:rsidP="006B475C">
            <w:pPr>
              <w:pStyle w:val="Paragrafoelenco"/>
              <w:numPr>
                <w:ilvl w:val="0"/>
                <w:numId w:val="1"/>
              </w:numPr>
              <w:spacing w:after="258" w:line="259" w:lineRule="auto"/>
              <w:rPr>
                <w:rFonts w:asciiTheme="minorHAnsi" w:hAnsiTheme="minorHAnsi" w:cstheme="minorHAnsi"/>
                <w:sz w:val="22"/>
                <w:szCs w:val="22"/>
              </w:rPr>
            </w:pPr>
            <w:r>
              <w:rPr>
                <w:rFonts w:asciiTheme="minorHAnsi" w:hAnsiTheme="minorHAnsi" w:cstheme="minorHAnsi"/>
                <w:sz w:val="22"/>
                <w:szCs w:val="22"/>
              </w:rPr>
              <w:t>motivated</w:t>
            </w:r>
          </w:p>
        </w:tc>
        <w:tc>
          <w:tcPr>
            <w:tcW w:w="4616" w:type="dxa"/>
          </w:tcPr>
          <w:p w:rsidR="006B475C" w:rsidRPr="005B424A" w:rsidRDefault="006B475C" w:rsidP="006B475C">
            <w:pPr>
              <w:pStyle w:val="Paragrafoelenco"/>
              <w:numPr>
                <w:ilvl w:val="0"/>
                <w:numId w:val="1"/>
              </w:numPr>
              <w:spacing w:after="258" w:line="259" w:lineRule="auto"/>
              <w:rPr>
                <w:rFonts w:asciiTheme="minorHAnsi" w:hAnsiTheme="minorHAnsi" w:cstheme="minorHAnsi"/>
                <w:sz w:val="22"/>
                <w:szCs w:val="22"/>
              </w:rPr>
            </w:pPr>
            <w:r>
              <w:rPr>
                <w:rFonts w:asciiTheme="minorHAnsi" w:hAnsiTheme="minorHAnsi" w:cstheme="minorHAnsi"/>
                <w:sz w:val="22"/>
                <w:szCs w:val="22"/>
              </w:rPr>
              <w:t>Attempting to please everyone.</w:t>
            </w:r>
          </w:p>
          <w:p w:rsidR="006B475C" w:rsidRPr="005B424A" w:rsidRDefault="006B475C" w:rsidP="006B475C">
            <w:pPr>
              <w:pStyle w:val="Paragrafoelenco"/>
              <w:numPr>
                <w:ilvl w:val="0"/>
                <w:numId w:val="1"/>
              </w:numPr>
              <w:spacing w:after="258" w:line="259" w:lineRule="auto"/>
              <w:rPr>
                <w:rFonts w:asciiTheme="minorHAnsi" w:hAnsiTheme="minorHAnsi" w:cstheme="minorHAnsi"/>
                <w:sz w:val="22"/>
                <w:szCs w:val="22"/>
              </w:rPr>
            </w:pPr>
            <w:r w:rsidRPr="005B424A">
              <w:rPr>
                <w:rFonts w:asciiTheme="minorHAnsi" w:hAnsiTheme="minorHAnsi" w:cstheme="minorHAnsi"/>
                <w:sz w:val="22"/>
                <w:szCs w:val="22"/>
              </w:rPr>
              <w:t>Disorganised.</w:t>
            </w:r>
          </w:p>
          <w:p w:rsidR="006B475C" w:rsidRPr="005B424A" w:rsidRDefault="00256679" w:rsidP="006B475C">
            <w:pPr>
              <w:pStyle w:val="Paragrafoelenco"/>
              <w:numPr>
                <w:ilvl w:val="0"/>
                <w:numId w:val="1"/>
              </w:numPr>
              <w:spacing w:after="258" w:line="259" w:lineRule="auto"/>
              <w:rPr>
                <w:rFonts w:asciiTheme="minorHAnsi" w:hAnsiTheme="minorHAnsi" w:cstheme="minorHAnsi"/>
                <w:sz w:val="22"/>
                <w:szCs w:val="22"/>
              </w:rPr>
            </w:pPr>
            <w:r>
              <w:rPr>
                <w:rFonts w:asciiTheme="minorHAnsi" w:hAnsiTheme="minorHAnsi" w:cstheme="minorHAnsi"/>
                <w:sz w:val="22"/>
                <w:szCs w:val="22"/>
              </w:rPr>
              <w:t>Trying to do too much at a time</w:t>
            </w:r>
          </w:p>
        </w:tc>
      </w:tr>
      <w:tr w:rsidR="006B475C" w:rsidRPr="005B424A" w:rsidTr="002F5802">
        <w:trPr>
          <w:trHeight w:val="375"/>
        </w:trPr>
        <w:tc>
          <w:tcPr>
            <w:tcW w:w="4315" w:type="dxa"/>
          </w:tcPr>
          <w:p w:rsidR="006B475C" w:rsidRPr="005B424A" w:rsidRDefault="006B475C" w:rsidP="002F5802">
            <w:pPr>
              <w:spacing w:after="258" w:line="259" w:lineRule="auto"/>
              <w:jc w:val="center"/>
              <w:rPr>
                <w:rFonts w:cstheme="minorHAnsi"/>
                <w:b/>
                <w:bCs/>
                <w:sz w:val="22"/>
                <w:szCs w:val="22"/>
              </w:rPr>
            </w:pPr>
            <w:r w:rsidRPr="005B424A">
              <w:rPr>
                <w:rFonts w:cstheme="minorHAnsi"/>
                <w:b/>
                <w:bCs/>
                <w:sz w:val="22"/>
                <w:szCs w:val="22"/>
              </w:rPr>
              <w:t>Opportunities</w:t>
            </w:r>
          </w:p>
        </w:tc>
        <w:tc>
          <w:tcPr>
            <w:tcW w:w="4616" w:type="dxa"/>
          </w:tcPr>
          <w:p w:rsidR="006B475C" w:rsidRPr="005B424A" w:rsidRDefault="006B475C" w:rsidP="002F5802">
            <w:pPr>
              <w:spacing w:after="258" w:line="259" w:lineRule="auto"/>
              <w:jc w:val="center"/>
              <w:rPr>
                <w:rFonts w:cstheme="minorHAnsi"/>
                <w:b/>
                <w:bCs/>
                <w:sz w:val="22"/>
                <w:szCs w:val="22"/>
              </w:rPr>
            </w:pPr>
            <w:r w:rsidRPr="005B424A">
              <w:rPr>
                <w:rFonts w:cstheme="minorHAnsi"/>
                <w:b/>
                <w:bCs/>
                <w:sz w:val="22"/>
                <w:szCs w:val="22"/>
              </w:rPr>
              <w:t>Threats</w:t>
            </w:r>
          </w:p>
        </w:tc>
      </w:tr>
      <w:tr w:rsidR="006B475C" w:rsidRPr="005B424A" w:rsidTr="002F5802">
        <w:trPr>
          <w:trHeight w:val="1702"/>
        </w:trPr>
        <w:tc>
          <w:tcPr>
            <w:tcW w:w="4315" w:type="dxa"/>
          </w:tcPr>
          <w:p w:rsidR="006B475C" w:rsidRPr="005B424A" w:rsidRDefault="006B475C" w:rsidP="006B475C">
            <w:pPr>
              <w:pStyle w:val="Paragrafoelenco"/>
              <w:numPr>
                <w:ilvl w:val="0"/>
                <w:numId w:val="2"/>
              </w:numPr>
              <w:spacing w:after="258" w:line="259" w:lineRule="auto"/>
              <w:rPr>
                <w:rFonts w:asciiTheme="minorHAnsi" w:hAnsiTheme="minorHAnsi" w:cstheme="minorHAnsi"/>
                <w:sz w:val="22"/>
                <w:szCs w:val="22"/>
              </w:rPr>
            </w:pPr>
            <w:r w:rsidRPr="005B424A">
              <w:rPr>
                <w:rFonts w:asciiTheme="minorHAnsi" w:hAnsiTheme="minorHAnsi" w:cstheme="minorHAnsi"/>
                <w:sz w:val="22"/>
                <w:szCs w:val="22"/>
              </w:rPr>
              <w:t>Career promotions avai</w:t>
            </w:r>
            <w:r w:rsidR="00256679">
              <w:rPr>
                <w:rFonts w:asciiTheme="minorHAnsi" w:hAnsiTheme="minorHAnsi" w:cstheme="minorHAnsi"/>
                <w:sz w:val="22"/>
                <w:szCs w:val="22"/>
              </w:rPr>
              <w:t xml:space="preserve">lable within my current company and supporting training </w:t>
            </w:r>
          </w:p>
          <w:p w:rsidR="006B475C" w:rsidRPr="005B424A" w:rsidRDefault="00256679" w:rsidP="006B475C">
            <w:pPr>
              <w:pStyle w:val="Paragrafoelenco"/>
              <w:numPr>
                <w:ilvl w:val="0"/>
                <w:numId w:val="2"/>
              </w:numPr>
              <w:spacing w:after="258" w:line="259" w:lineRule="auto"/>
              <w:rPr>
                <w:rFonts w:asciiTheme="minorHAnsi" w:hAnsiTheme="minorHAnsi" w:cstheme="minorHAnsi"/>
                <w:sz w:val="22"/>
                <w:szCs w:val="22"/>
              </w:rPr>
            </w:pPr>
            <w:r>
              <w:rPr>
                <w:rFonts w:asciiTheme="minorHAnsi" w:hAnsiTheme="minorHAnsi" w:cstheme="minorHAnsi"/>
                <w:sz w:val="22"/>
                <w:szCs w:val="22"/>
              </w:rPr>
              <w:t>Commitment to my study</w:t>
            </w:r>
          </w:p>
          <w:p w:rsidR="006B475C" w:rsidRPr="005B424A" w:rsidRDefault="00256679" w:rsidP="006B475C">
            <w:pPr>
              <w:pStyle w:val="Paragrafoelenco"/>
              <w:numPr>
                <w:ilvl w:val="0"/>
                <w:numId w:val="2"/>
              </w:numPr>
              <w:spacing w:after="258" w:line="259" w:lineRule="auto"/>
              <w:rPr>
                <w:rFonts w:asciiTheme="minorHAnsi" w:hAnsiTheme="minorHAnsi" w:cstheme="minorHAnsi"/>
                <w:sz w:val="22"/>
                <w:szCs w:val="22"/>
              </w:rPr>
            </w:pPr>
            <w:r>
              <w:rPr>
                <w:rFonts w:asciiTheme="minorHAnsi" w:hAnsiTheme="minorHAnsi" w:cstheme="minorHAnsi"/>
                <w:sz w:val="22"/>
                <w:szCs w:val="22"/>
              </w:rPr>
              <w:t>Good position at my  work</w:t>
            </w:r>
          </w:p>
        </w:tc>
        <w:tc>
          <w:tcPr>
            <w:tcW w:w="4616" w:type="dxa"/>
          </w:tcPr>
          <w:p w:rsidR="006B475C" w:rsidRPr="00256679" w:rsidRDefault="00256679" w:rsidP="00256679">
            <w:pPr>
              <w:pStyle w:val="Paragrafoelenco"/>
              <w:numPr>
                <w:ilvl w:val="0"/>
                <w:numId w:val="2"/>
              </w:numPr>
              <w:spacing w:after="258" w:line="259" w:lineRule="auto"/>
              <w:rPr>
                <w:rFonts w:asciiTheme="minorHAnsi" w:hAnsiTheme="minorHAnsi" w:cstheme="minorHAnsi"/>
                <w:sz w:val="22"/>
                <w:szCs w:val="22"/>
              </w:rPr>
            </w:pPr>
            <w:r>
              <w:rPr>
                <w:rFonts w:asciiTheme="minorHAnsi" w:hAnsiTheme="minorHAnsi" w:cstheme="minorHAnsi"/>
                <w:sz w:val="22"/>
                <w:szCs w:val="22"/>
              </w:rPr>
              <w:t>Balancing work and home</w:t>
            </w:r>
            <w:r w:rsidR="006B475C" w:rsidRPr="005B424A">
              <w:rPr>
                <w:rFonts w:asciiTheme="minorHAnsi" w:hAnsiTheme="minorHAnsi" w:cstheme="minorHAnsi"/>
                <w:sz w:val="22"/>
                <w:szCs w:val="22"/>
              </w:rPr>
              <w:t>.</w:t>
            </w:r>
          </w:p>
          <w:p w:rsidR="006B475C" w:rsidRPr="005B424A" w:rsidRDefault="00256679" w:rsidP="006B475C">
            <w:pPr>
              <w:pStyle w:val="Paragrafoelenco"/>
              <w:numPr>
                <w:ilvl w:val="0"/>
                <w:numId w:val="2"/>
              </w:numPr>
              <w:spacing w:after="258" w:line="259" w:lineRule="auto"/>
              <w:rPr>
                <w:rFonts w:asciiTheme="minorHAnsi" w:hAnsiTheme="minorHAnsi" w:cstheme="minorHAnsi"/>
                <w:sz w:val="22"/>
                <w:szCs w:val="22"/>
              </w:rPr>
            </w:pPr>
            <w:r>
              <w:rPr>
                <w:rFonts w:asciiTheme="minorHAnsi" w:hAnsiTheme="minorHAnsi" w:cstheme="minorHAnsi"/>
                <w:sz w:val="22"/>
                <w:szCs w:val="22"/>
              </w:rPr>
              <w:t>Low economic</w:t>
            </w:r>
            <w:r w:rsidR="006B475C" w:rsidRPr="005B424A">
              <w:rPr>
                <w:rFonts w:asciiTheme="minorHAnsi" w:hAnsiTheme="minorHAnsi" w:cstheme="minorHAnsi"/>
                <w:sz w:val="22"/>
                <w:szCs w:val="22"/>
              </w:rPr>
              <w:t xml:space="preserve"> due to COVID-19.</w:t>
            </w:r>
          </w:p>
        </w:tc>
      </w:tr>
    </w:tbl>
    <w:p w:rsidR="00CC3522" w:rsidRDefault="00CC3522" w:rsidP="00235DC8">
      <w:pPr>
        <w:spacing w:after="0" w:line="240" w:lineRule="auto"/>
        <w:rPr>
          <w:rFonts w:ascii="Arial" w:eastAsia="Times New Roman" w:hAnsi="Arial" w:cs="Arial"/>
          <w:color w:val="222222"/>
          <w:sz w:val="24"/>
          <w:szCs w:val="24"/>
          <w:shd w:val="clear" w:color="auto" w:fill="FFFFFF"/>
          <w:lang w:eastAsia="en-GB"/>
        </w:rPr>
      </w:pPr>
    </w:p>
    <w:p w:rsidR="00CC3522" w:rsidRDefault="00676C89" w:rsidP="00235DC8">
      <w:pPr>
        <w:spacing w:after="0" w:line="240" w:lineRule="auto"/>
        <w:rPr>
          <w:rFonts w:ascii="Arial" w:eastAsia="Times New Roman" w:hAnsi="Arial" w:cs="Arial"/>
          <w:color w:val="222222"/>
          <w:sz w:val="24"/>
          <w:szCs w:val="24"/>
          <w:shd w:val="clear" w:color="auto" w:fill="FFFFFF"/>
          <w:lang w:eastAsia="en-GB"/>
        </w:rPr>
      </w:pPr>
      <w:r>
        <w:rPr>
          <w:rFonts w:ascii="Arial" w:eastAsia="Times New Roman" w:hAnsi="Arial" w:cs="Arial"/>
          <w:color w:val="222222"/>
          <w:sz w:val="24"/>
          <w:szCs w:val="24"/>
          <w:shd w:val="clear" w:color="auto" w:fill="FFFFFF"/>
          <w:lang w:eastAsia="en-GB"/>
        </w:rPr>
        <w:t xml:space="preserve">PDP analysis </w:t>
      </w:r>
      <w:r w:rsidR="004A1FAA">
        <w:rPr>
          <w:rFonts w:ascii="Arial" w:eastAsia="Times New Roman" w:hAnsi="Arial" w:cs="Arial"/>
          <w:color w:val="222222"/>
          <w:sz w:val="24"/>
          <w:szCs w:val="24"/>
          <w:shd w:val="clear" w:color="auto" w:fill="FFFFFF"/>
          <w:lang w:eastAsia="en-GB"/>
        </w:rPr>
        <w:t>PERSONAL DEVELOPMENT PLAN</w:t>
      </w:r>
    </w:p>
    <w:p w:rsidR="004A1FAA" w:rsidRDefault="004A1FAA" w:rsidP="00235DC8">
      <w:pPr>
        <w:spacing w:after="0" w:line="240" w:lineRule="auto"/>
        <w:rPr>
          <w:rFonts w:ascii="Arial" w:eastAsia="Times New Roman" w:hAnsi="Arial" w:cs="Arial"/>
          <w:color w:val="222222"/>
          <w:sz w:val="24"/>
          <w:szCs w:val="24"/>
          <w:shd w:val="clear" w:color="auto" w:fill="FFFFFF"/>
          <w:lang w:eastAsia="en-GB"/>
        </w:rPr>
      </w:pPr>
    </w:p>
    <w:p w:rsidR="004A1FAA" w:rsidRDefault="004A1FAA" w:rsidP="00235DC8">
      <w:pPr>
        <w:spacing w:after="0" w:line="240" w:lineRule="auto"/>
        <w:rPr>
          <w:rFonts w:ascii="Arial" w:eastAsia="Times New Roman" w:hAnsi="Arial" w:cs="Arial"/>
          <w:color w:val="222222"/>
          <w:sz w:val="24"/>
          <w:szCs w:val="24"/>
          <w:shd w:val="clear" w:color="auto" w:fill="FFFFFF"/>
          <w:lang w:eastAsia="en-GB"/>
        </w:rPr>
      </w:pPr>
      <w:r>
        <w:rPr>
          <w:rFonts w:ascii="Arial" w:eastAsia="Times New Roman" w:hAnsi="Arial" w:cs="Arial"/>
          <w:color w:val="222222"/>
          <w:sz w:val="24"/>
          <w:szCs w:val="24"/>
          <w:shd w:val="clear" w:color="auto" w:fill="FFFFFF"/>
          <w:lang w:eastAsia="en-GB"/>
        </w:rPr>
        <w:t xml:space="preserve">A Personal Development Plan is a written analysis of self-reflection and improvements, it </w:t>
      </w:r>
      <w:r w:rsidR="00970B09">
        <w:rPr>
          <w:rFonts w:ascii="Arial" w:eastAsia="Times New Roman" w:hAnsi="Arial" w:cs="Arial"/>
          <w:color w:val="222222"/>
          <w:sz w:val="24"/>
          <w:szCs w:val="24"/>
          <w:shd w:val="clear" w:color="auto" w:fill="FFFFFF"/>
          <w:lang w:eastAsia="en-GB"/>
        </w:rPr>
        <w:t>includes an activity plan used to satisfy, academic, or profession based goals. It is utilized in work environments and schooling and permits people to set goals while recognizing shortcomings and focusing where improvement is required.</w:t>
      </w:r>
    </w:p>
    <w:p w:rsidR="00970B09" w:rsidRDefault="00970B09" w:rsidP="00235DC8">
      <w:pPr>
        <w:spacing w:after="0" w:line="240" w:lineRule="auto"/>
        <w:rPr>
          <w:rFonts w:ascii="Arial" w:eastAsia="Times New Roman" w:hAnsi="Arial" w:cs="Arial"/>
          <w:color w:val="222222"/>
          <w:sz w:val="24"/>
          <w:szCs w:val="24"/>
          <w:shd w:val="clear" w:color="auto" w:fill="FFFFFF"/>
          <w:lang w:eastAsia="en-GB"/>
        </w:rPr>
      </w:pPr>
      <w:r>
        <w:rPr>
          <w:rFonts w:ascii="Arial" w:eastAsia="Times New Roman" w:hAnsi="Arial" w:cs="Arial"/>
          <w:color w:val="222222"/>
          <w:sz w:val="24"/>
          <w:szCs w:val="24"/>
          <w:shd w:val="clear" w:color="auto" w:fill="FFFFFF"/>
          <w:lang w:eastAsia="en-GB"/>
        </w:rPr>
        <w:t>Goals are set up in a place based the area one might want to develop, and the site comprises of your personalised activities, that will assist you with accomplishing them.</w:t>
      </w:r>
    </w:p>
    <w:p w:rsidR="004A1FAA" w:rsidRDefault="001D0492" w:rsidP="00235DC8">
      <w:pPr>
        <w:spacing w:after="0" w:line="240" w:lineRule="auto"/>
        <w:rPr>
          <w:rFonts w:ascii="Arial" w:eastAsia="Times New Roman" w:hAnsi="Arial" w:cs="Arial"/>
          <w:color w:val="222222"/>
          <w:sz w:val="24"/>
          <w:szCs w:val="24"/>
          <w:shd w:val="clear" w:color="auto" w:fill="FFFFFF"/>
          <w:lang w:eastAsia="en-GB"/>
        </w:rPr>
      </w:pPr>
      <w:r>
        <w:rPr>
          <w:rFonts w:ascii="Arial" w:eastAsia="Times New Roman" w:hAnsi="Arial" w:cs="Arial"/>
          <w:color w:val="222222"/>
          <w:sz w:val="24"/>
          <w:szCs w:val="24"/>
          <w:shd w:val="clear" w:color="auto" w:fill="FFFFFF"/>
          <w:lang w:eastAsia="en-GB"/>
        </w:rPr>
        <w:t>As everybody, association an</w:t>
      </w:r>
      <w:r w:rsidR="00AB4304">
        <w:rPr>
          <w:rFonts w:ascii="Arial" w:eastAsia="Times New Roman" w:hAnsi="Arial" w:cs="Arial"/>
          <w:color w:val="222222"/>
          <w:sz w:val="24"/>
          <w:szCs w:val="24"/>
          <w:shd w:val="clear" w:color="auto" w:fill="FFFFFF"/>
          <w:lang w:eastAsia="en-GB"/>
        </w:rPr>
        <w:t xml:space="preserve">d business have different goals: </w:t>
      </w:r>
      <w:r w:rsidR="00E41D2D">
        <w:rPr>
          <w:rFonts w:ascii="Arial" w:eastAsia="Times New Roman" w:hAnsi="Arial" w:cs="Arial"/>
          <w:color w:val="222222"/>
          <w:sz w:val="24"/>
          <w:szCs w:val="24"/>
          <w:shd w:val="clear" w:color="auto" w:fill="FFFFFF"/>
          <w:lang w:eastAsia="en-GB"/>
        </w:rPr>
        <w:t>they can be short, mid, or long period, and vary from one another. PDP doesn’t have an exact scheme.</w:t>
      </w:r>
    </w:p>
    <w:p w:rsidR="00D41DB8" w:rsidRDefault="00D41DB8" w:rsidP="00235DC8">
      <w:pPr>
        <w:spacing w:after="0" w:line="240" w:lineRule="auto"/>
        <w:rPr>
          <w:rFonts w:ascii="Arial" w:eastAsia="Times New Roman" w:hAnsi="Arial" w:cs="Arial"/>
          <w:color w:val="222222"/>
          <w:sz w:val="24"/>
          <w:szCs w:val="24"/>
          <w:shd w:val="clear" w:color="auto" w:fill="FFFFFF"/>
          <w:lang w:eastAsia="en-GB"/>
        </w:rPr>
      </w:pPr>
      <w:r>
        <w:rPr>
          <w:rFonts w:ascii="Arial" w:eastAsia="Times New Roman" w:hAnsi="Arial" w:cs="Arial"/>
          <w:color w:val="222222"/>
          <w:sz w:val="24"/>
          <w:szCs w:val="24"/>
          <w:shd w:val="clear" w:color="auto" w:fill="FFFFFF"/>
          <w:lang w:eastAsia="en-GB"/>
        </w:rPr>
        <w:t xml:space="preserve">We made our PDP that divides into three phases, short term </w:t>
      </w:r>
      <w:r w:rsidR="00F3637B">
        <w:rPr>
          <w:rFonts w:ascii="Arial" w:eastAsia="Times New Roman" w:hAnsi="Arial" w:cs="Arial"/>
          <w:color w:val="222222"/>
          <w:sz w:val="24"/>
          <w:szCs w:val="24"/>
          <w:shd w:val="clear" w:color="auto" w:fill="FFFFFF"/>
          <w:lang w:eastAsia="en-GB"/>
        </w:rPr>
        <w:t>targets</w:t>
      </w:r>
      <w:r>
        <w:rPr>
          <w:rFonts w:ascii="Arial" w:eastAsia="Times New Roman" w:hAnsi="Arial" w:cs="Arial"/>
          <w:color w:val="222222"/>
          <w:sz w:val="24"/>
          <w:szCs w:val="24"/>
          <w:shd w:val="clear" w:color="auto" w:fill="FFFFFF"/>
          <w:lang w:eastAsia="en-GB"/>
        </w:rPr>
        <w:t xml:space="preserve">, </w:t>
      </w:r>
      <w:r w:rsidR="00F3637B">
        <w:rPr>
          <w:rFonts w:ascii="Arial" w:eastAsia="Times New Roman" w:hAnsi="Arial" w:cs="Arial"/>
          <w:color w:val="222222"/>
          <w:sz w:val="24"/>
          <w:szCs w:val="24"/>
          <w:shd w:val="clear" w:color="auto" w:fill="FFFFFF"/>
          <w:lang w:eastAsia="en-GB"/>
        </w:rPr>
        <w:t>mid-term</w:t>
      </w:r>
      <w:r>
        <w:rPr>
          <w:rFonts w:ascii="Arial" w:eastAsia="Times New Roman" w:hAnsi="Arial" w:cs="Arial"/>
          <w:color w:val="222222"/>
          <w:sz w:val="24"/>
          <w:szCs w:val="24"/>
          <w:shd w:val="clear" w:color="auto" w:fill="FFFFFF"/>
          <w:lang w:eastAsia="en-GB"/>
        </w:rPr>
        <w:t>, and long term goals that’s is 5years.</w:t>
      </w:r>
    </w:p>
    <w:p w:rsidR="00E90CB4" w:rsidRDefault="00E90CB4" w:rsidP="00235DC8">
      <w:pPr>
        <w:spacing w:after="0" w:line="240" w:lineRule="auto"/>
        <w:rPr>
          <w:rFonts w:ascii="Arial" w:eastAsia="Times New Roman" w:hAnsi="Arial" w:cs="Arial"/>
          <w:color w:val="222222"/>
          <w:sz w:val="24"/>
          <w:szCs w:val="24"/>
          <w:shd w:val="clear" w:color="auto" w:fill="FFFFFF"/>
          <w:lang w:eastAsia="en-GB"/>
        </w:rPr>
      </w:pPr>
    </w:p>
    <w:tbl>
      <w:tblPr>
        <w:tblStyle w:val="Grigliatabella"/>
        <w:tblpPr w:leftFromText="180" w:rightFromText="180" w:vertAnchor="text" w:horzAnchor="margin" w:tblpY="154"/>
        <w:tblW w:w="8926" w:type="dxa"/>
        <w:tblLook w:val="04A0" w:firstRow="1" w:lastRow="0" w:firstColumn="1" w:lastColumn="0" w:noHBand="0" w:noVBand="1"/>
      </w:tblPr>
      <w:tblGrid>
        <w:gridCol w:w="975"/>
        <w:gridCol w:w="1693"/>
        <w:gridCol w:w="1613"/>
        <w:gridCol w:w="1639"/>
        <w:gridCol w:w="1418"/>
        <w:gridCol w:w="1588"/>
      </w:tblGrid>
      <w:tr w:rsidR="00E90CB4" w:rsidRPr="005B424A" w:rsidTr="002F5802">
        <w:trPr>
          <w:trHeight w:val="554"/>
        </w:trPr>
        <w:tc>
          <w:tcPr>
            <w:tcW w:w="975" w:type="dxa"/>
          </w:tcPr>
          <w:p w:rsidR="00E90CB4" w:rsidRPr="005B424A" w:rsidRDefault="00E90CB4" w:rsidP="002F5802">
            <w:pPr>
              <w:tabs>
                <w:tab w:val="left" w:pos="3089"/>
              </w:tabs>
              <w:spacing w:after="258" w:line="259" w:lineRule="auto"/>
              <w:jc w:val="center"/>
              <w:rPr>
                <w:rFonts w:cstheme="minorHAnsi"/>
                <w:sz w:val="22"/>
                <w:szCs w:val="22"/>
              </w:rPr>
            </w:pPr>
          </w:p>
        </w:tc>
        <w:tc>
          <w:tcPr>
            <w:tcW w:w="1693" w:type="dxa"/>
          </w:tcPr>
          <w:p w:rsidR="00E90CB4" w:rsidRPr="005B424A" w:rsidRDefault="00E90CB4" w:rsidP="002F5802">
            <w:pPr>
              <w:tabs>
                <w:tab w:val="left" w:pos="3089"/>
              </w:tabs>
              <w:spacing w:after="258" w:line="259" w:lineRule="auto"/>
              <w:jc w:val="center"/>
              <w:rPr>
                <w:rFonts w:cstheme="minorHAnsi"/>
                <w:sz w:val="22"/>
                <w:szCs w:val="22"/>
              </w:rPr>
            </w:pPr>
            <w:r w:rsidRPr="005B424A">
              <w:rPr>
                <w:rFonts w:cstheme="minorHAnsi"/>
                <w:sz w:val="22"/>
                <w:szCs w:val="22"/>
              </w:rPr>
              <w:t xml:space="preserve">Desired achievements </w:t>
            </w:r>
          </w:p>
        </w:tc>
        <w:tc>
          <w:tcPr>
            <w:tcW w:w="1613" w:type="dxa"/>
          </w:tcPr>
          <w:p w:rsidR="00E90CB4" w:rsidRPr="005B424A" w:rsidRDefault="00E90CB4" w:rsidP="002F5802">
            <w:pPr>
              <w:tabs>
                <w:tab w:val="left" w:pos="3089"/>
              </w:tabs>
              <w:spacing w:after="258" w:line="259" w:lineRule="auto"/>
              <w:jc w:val="center"/>
              <w:rPr>
                <w:rFonts w:cstheme="minorHAnsi"/>
                <w:sz w:val="22"/>
                <w:szCs w:val="22"/>
              </w:rPr>
            </w:pPr>
            <w:r w:rsidRPr="005B424A">
              <w:rPr>
                <w:rFonts w:cstheme="minorHAnsi"/>
                <w:sz w:val="22"/>
                <w:szCs w:val="22"/>
              </w:rPr>
              <w:t xml:space="preserve">Current ability/ possibilities </w:t>
            </w:r>
          </w:p>
        </w:tc>
        <w:tc>
          <w:tcPr>
            <w:tcW w:w="1639" w:type="dxa"/>
          </w:tcPr>
          <w:p w:rsidR="00E90CB4" w:rsidRPr="005B424A" w:rsidRDefault="00E90CB4" w:rsidP="002F5802">
            <w:pPr>
              <w:tabs>
                <w:tab w:val="left" w:pos="3089"/>
              </w:tabs>
              <w:spacing w:after="258" w:line="259" w:lineRule="auto"/>
              <w:jc w:val="center"/>
              <w:rPr>
                <w:rFonts w:cstheme="minorHAnsi"/>
                <w:sz w:val="22"/>
                <w:szCs w:val="22"/>
              </w:rPr>
            </w:pPr>
            <w:r w:rsidRPr="005B424A">
              <w:rPr>
                <w:rFonts w:cstheme="minorHAnsi"/>
                <w:sz w:val="22"/>
                <w:szCs w:val="22"/>
              </w:rPr>
              <w:t>Areas of improvements</w:t>
            </w:r>
          </w:p>
        </w:tc>
        <w:tc>
          <w:tcPr>
            <w:tcW w:w="1418" w:type="dxa"/>
          </w:tcPr>
          <w:p w:rsidR="00E90CB4" w:rsidRPr="005B424A" w:rsidRDefault="00E90CB4" w:rsidP="002F5802">
            <w:pPr>
              <w:tabs>
                <w:tab w:val="left" w:pos="3089"/>
              </w:tabs>
              <w:spacing w:after="258" w:line="259" w:lineRule="auto"/>
              <w:jc w:val="center"/>
              <w:rPr>
                <w:rFonts w:cstheme="minorHAnsi"/>
                <w:sz w:val="22"/>
                <w:szCs w:val="22"/>
              </w:rPr>
            </w:pPr>
            <w:r w:rsidRPr="005B424A">
              <w:rPr>
                <w:rFonts w:cstheme="minorHAnsi"/>
                <w:sz w:val="22"/>
                <w:szCs w:val="22"/>
              </w:rPr>
              <w:t>Skills needed</w:t>
            </w:r>
          </w:p>
        </w:tc>
        <w:tc>
          <w:tcPr>
            <w:tcW w:w="1588" w:type="dxa"/>
          </w:tcPr>
          <w:p w:rsidR="00E90CB4" w:rsidRPr="005B424A" w:rsidRDefault="00E90CB4" w:rsidP="002F5802">
            <w:pPr>
              <w:tabs>
                <w:tab w:val="left" w:pos="3089"/>
              </w:tabs>
              <w:spacing w:after="258" w:line="259" w:lineRule="auto"/>
              <w:jc w:val="center"/>
              <w:rPr>
                <w:rFonts w:cstheme="minorHAnsi"/>
                <w:sz w:val="22"/>
                <w:szCs w:val="22"/>
              </w:rPr>
            </w:pPr>
            <w:r w:rsidRPr="005B424A">
              <w:rPr>
                <w:rFonts w:cstheme="minorHAnsi"/>
                <w:sz w:val="22"/>
                <w:szCs w:val="22"/>
              </w:rPr>
              <w:t>Time frame</w:t>
            </w:r>
          </w:p>
        </w:tc>
      </w:tr>
      <w:tr w:rsidR="00E90CB4" w:rsidRPr="005B424A" w:rsidTr="002F5802">
        <w:trPr>
          <w:trHeight w:val="1124"/>
        </w:trPr>
        <w:tc>
          <w:tcPr>
            <w:tcW w:w="975" w:type="dxa"/>
          </w:tcPr>
          <w:p w:rsidR="00E90CB4" w:rsidRPr="005B424A" w:rsidRDefault="00E90CB4" w:rsidP="002F5802">
            <w:pPr>
              <w:tabs>
                <w:tab w:val="left" w:pos="3089"/>
              </w:tabs>
              <w:spacing w:after="258" w:line="259" w:lineRule="auto"/>
              <w:rPr>
                <w:rFonts w:cstheme="minorHAnsi"/>
                <w:sz w:val="22"/>
                <w:szCs w:val="22"/>
              </w:rPr>
            </w:pPr>
            <w:r w:rsidRPr="005B424A">
              <w:rPr>
                <w:rFonts w:cstheme="minorHAnsi"/>
                <w:sz w:val="22"/>
                <w:szCs w:val="22"/>
              </w:rPr>
              <w:t>Main concern</w:t>
            </w:r>
            <w:r w:rsidRPr="005B424A">
              <w:rPr>
                <w:rFonts w:cstheme="minorHAnsi"/>
                <w:sz w:val="22"/>
                <w:szCs w:val="22"/>
              </w:rPr>
              <w:t xml:space="preserve"> n.1</w:t>
            </w:r>
          </w:p>
        </w:tc>
        <w:tc>
          <w:tcPr>
            <w:tcW w:w="1693" w:type="dxa"/>
          </w:tcPr>
          <w:p w:rsidR="00E90CB4" w:rsidRPr="005B424A" w:rsidRDefault="00E90CB4" w:rsidP="002F5802">
            <w:pPr>
              <w:tabs>
                <w:tab w:val="left" w:pos="3089"/>
              </w:tabs>
              <w:spacing w:after="258" w:line="259" w:lineRule="auto"/>
              <w:rPr>
                <w:rFonts w:cstheme="minorHAnsi"/>
                <w:sz w:val="22"/>
                <w:szCs w:val="22"/>
              </w:rPr>
            </w:pPr>
            <w:r>
              <w:rPr>
                <w:rFonts w:cstheme="minorHAnsi"/>
                <w:sz w:val="22"/>
                <w:szCs w:val="22"/>
              </w:rPr>
              <w:t>Degree in Fashion Design or Business</w:t>
            </w:r>
          </w:p>
        </w:tc>
        <w:tc>
          <w:tcPr>
            <w:tcW w:w="1613" w:type="dxa"/>
          </w:tcPr>
          <w:p w:rsidR="00E90CB4" w:rsidRPr="005B424A" w:rsidRDefault="00E90CB4" w:rsidP="002F5802">
            <w:pPr>
              <w:tabs>
                <w:tab w:val="left" w:pos="3089"/>
              </w:tabs>
              <w:spacing w:after="258" w:line="259" w:lineRule="auto"/>
              <w:rPr>
                <w:rFonts w:cstheme="minorHAnsi"/>
                <w:sz w:val="22"/>
                <w:szCs w:val="22"/>
              </w:rPr>
            </w:pPr>
            <w:r w:rsidRPr="005B424A">
              <w:rPr>
                <w:rFonts w:cstheme="minorHAnsi"/>
                <w:sz w:val="22"/>
                <w:szCs w:val="22"/>
              </w:rPr>
              <w:t>Good understanding of modules.</w:t>
            </w:r>
          </w:p>
        </w:tc>
        <w:tc>
          <w:tcPr>
            <w:tcW w:w="1639" w:type="dxa"/>
          </w:tcPr>
          <w:p w:rsidR="00E90CB4" w:rsidRPr="005B424A" w:rsidRDefault="00E90CB4" w:rsidP="002F5802">
            <w:pPr>
              <w:tabs>
                <w:tab w:val="left" w:pos="3089"/>
              </w:tabs>
              <w:spacing w:after="258" w:line="259" w:lineRule="auto"/>
              <w:rPr>
                <w:rFonts w:cstheme="minorHAnsi"/>
                <w:sz w:val="22"/>
                <w:szCs w:val="22"/>
              </w:rPr>
            </w:pPr>
            <w:r w:rsidRPr="005B424A">
              <w:rPr>
                <w:rFonts w:cstheme="minorHAnsi"/>
                <w:sz w:val="22"/>
                <w:szCs w:val="22"/>
              </w:rPr>
              <w:t>General learning of such skills</w:t>
            </w:r>
          </w:p>
        </w:tc>
        <w:tc>
          <w:tcPr>
            <w:tcW w:w="1418" w:type="dxa"/>
          </w:tcPr>
          <w:p w:rsidR="00E90CB4" w:rsidRPr="005B424A" w:rsidRDefault="00E90CB4" w:rsidP="002F5802">
            <w:pPr>
              <w:tabs>
                <w:tab w:val="left" w:pos="3089"/>
              </w:tabs>
              <w:spacing w:after="258" w:line="259" w:lineRule="auto"/>
              <w:rPr>
                <w:rFonts w:cstheme="minorHAnsi"/>
                <w:sz w:val="22"/>
                <w:szCs w:val="22"/>
              </w:rPr>
            </w:pPr>
            <w:r w:rsidRPr="005B424A">
              <w:rPr>
                <w:rFonts w:cstheme="minorHAnsi"/>
                <w:sz w:val="22"/>
                <w:szCs w:val="22"/>
              </w:rPr>
              <w:t>Academic skills as well as learning skills</w:t>
            </w:r>
          </w:p>
        </w:tc>
        <w:tc>
          <w:tcPr>
            <w:tcW w:w="1588" w:type="dxa"/>
          </w:tcPr>
          <w:p w:rsidR="00E90CB4" w:rsidRPr="005B424A" w:rsidRDefault="00D41DB8" w:rsidP="002F5802">
            <w:pPr>
              <w:tabs>
                <w:tab w:val="left" w:pos="3089"/>
              </w:tabs>
              <w:spacing w:after="258" w:line="259" w:lineRule="auto"/>
              <w:rPr>
                <w:rFonts w:cstheme="minorHAnsi"/>
                <w:sz w:val="22"/>
                <w:szCs w:val="22"/>
              </w:rPr>
            </w:pPr>
            <w:r>
              <w:rPr>
                <w:rFonts w:cstheme="minorHAnsi"/>
                <w:sz w:val="22"/>
                <w:szCs w:val="22"/>
              </w:rPr>
              <w:t xml:space="preserve">2 </w:t>
            </w:r>
            <w:r w:rsidR="00E90CB4" w:rsidRPr="005B424A">
              <w:rPr>
                <w:rFonts w:cstheme="minorHAnsi"/>
                <w:sz w:val="22"/>
                <w:szCs w:val="22"/>
              </w:rPr>
              <w:t>years</w:t>
            </w:r>
          </w:p>
        </w:tc>
      </w:tr>
      <w:tr w:rsidR="00E90CB4" w:rsidRPr="005B424A" w:rsidTr="002F5802">
        <w:trPr>
          <w:trHeight w:val="1115"/>
        </w:trPr>
        <w:tc>
          <w:tcPr>
            <w:tcW w:w="975" w:type="dxa"/>
          </w:tcPr>
          <w:p w:rsidR="00E90CB4" w:rsidRPr="005B424A" w:rsidRDefault="00E90CB4" w:rsidP="002F5802">
            <w:pPr>
              <w:tabs>
                <w:tab w:val="left" w:pos="3089"/>
              </w:tabs>
              <w:spacing w:after="258" w:line="259" w:lineRule="auto"/>
              <w:rPr>
                <w:rFonts w:cstheme="minorHAnsi"/>
                <w:sz w:val="22"/>
                <w:szCs w:val="22"/>
              </w:rPr>
            </w:pPr>
            <w:r w:rsidRPr="005B424A">
              <w:rPr>
                <w:rFonts w:cstheme="minorHAnsi"/>
                <w:sz w:val="22"/>
                <w:szCs w:val="22"/>
              </w:rPr>
              <w:t>Priority n.2</w:t>
            </w:r>
          </w:p>
        </w:tc>
        <w:tc>
          <w:tcPr>
            <w:tcW w:w="1693" w:type="dxa"/>
          </w:tcPr>
          <w:p w:rsidR="00E90CB4" w:rsidRPr="005B424A" w:rsidRDefault="00770D55" w:rsidP="002F5802">
            <w:pPr>
              <w:tabs>
                <w:tab w:val="left" w:pos="3089"/>
              </w:tabs>
              <w:spacing w:after="258" w:line="259" w:lineRule="auto"/>
              <w:rPr>
                <w:rFonts w:cstheme="minorHAnsi"/>
                <w:sz w:val="22"/>
                <w:szCs w:val="22"/>
              </w:rPr>
            </w:pPr>
            <w:r>
              <w:rPr>
                <w:rFonts w:cstheme="minorHAnsi"/>
                <w:sz w:val="22"/>
                <w:szCs w:val="22"/>
              </w:rPr>
              <w:t>Growth</w:t>
            </w:r>
            <w:r w:rsidRPr="00C77B20">
              <w:rPr>
                <w:rFonts w:cstheme="minorHAnsi"/>
                <w:sz w:val="22"/>
                <w:szCs w:val="22"/>
              </w:rPr>
              <w:t xml:space="preserve"> in my career.</w:t>
            </w:r>
          </w:p>
        </w:tc>
        <w:tc>
          <w:tcPr>
            <w:tcW w:w="1613" w:type="dxa"/>
          </w:tcPr>
          <w:p w:rsidR="00E90CB4" w:rsidRPr="005B424A" w:rsidRDefault="00770D55" w:rsidP="002F5802">
            <w:pPr>
              <w:tabs>
                <w:tab w:val="left" w:pos="3089"/>
              </w:tabs>
              <w:spacing w:after="258" w:line="259" w:lineRule="auto"/>
              <w:rPr>
                <w:rFonts w:cstheme="minorHAnsi"/>
                <w:sz w:val="22"/>
                <w:szCs w:val="22"/>
              </w:rPr>
            </w:pPr>
            <w:r>
              <w:rPr>
                <w:rFonts w:cstheme="minorHAnsi"/>
                <w:sz w:val="22"/>
                <w:szCs w:val="22"/>
              </w:rPr>
              <w:t>Concentrate on my skills and my project</w:t>
            </w:r>
          </w:p>
        </w:tc>
        <w:tc>
          <w:tcPr>
            <w:tcW w:w="1639" w:type="dxa"/>
          </w:tcPr>
          <w:p w:rsidR="00E90CB4" w:rsidRPr="005B424A" w:rsidRDefault="00770D55" w:rsidP="002F5802">
            <w:pPr>
              <w:tabs>
                <w:tab w:val="left" w:pos="3089"/>
              </w:tabs>
              <w:spacing w:after="258" w:line="259" w:lineRule="auto"/>
              <w:rPr>
                <w:rFonts w:cstheme="minorHAnsi"/>
                <w:sz w:val="22"/>
                <w:szCs w:val="22"/>
              </w:rPr>
            </w:pPr>
            <w:r>
              <w:rPr>
                <w:rFonts w:cstheme="minorHAnsi"/>
                <w:sz w:val="22"/>
                <w:szCs w:val="22"/>
              </w:rPr>
              <w:t xml:space="preserve">focused on my goals mentally and improving </w:t>
            </w:r>
            <w:r w:rsidRPr="00C77B20">
              <w:rPr>
                <w:rFonts w:cstheme="minorHAnsi"/>
                <w:sz w:val="22"/>
                <w:szCs w:val="22"/>
              </w:rPr>
              <w:t>.</w:t>
            </w:r>
          </w:p>
        </w:tc>
        <w:tc>
          <w:tcPr>
            <w:tcW w:w="1418" w:type="dxa"/>
          </w:tcPr>
          <w:p w:rsidR="00E90CB4" w:rsidRPr="005B424A" w:rsidRDefault="00770D55" w:rsidP="002F5802">
            <w:pPr>
              <w:tabs>
                <w:tab w:val="left" w:pos="3089"/>
              </w:tabs>
              <w:spacing w:after="258" w:line="259" w:lineRule="auto"/>
              <w:rPr>
                <w:rFonts w:cstheme="minorHAnsi"/>
                <w:sz w:val="22"/>
                <w:szCs w:val="22"/>
              </w:rPr>
            </w:pPr>
            <w:r w:rsidRPr="00C77B20">
              <w:rPr>
                <w:rFonts w:cstheme="minorHAnsi"/>
                <w:sz w:val="22"/>
                <w:szCs w:val="22"/>
              </w:rPr>
              <w:t>Supervision</w:t>
            </w:r>
            <w:r>
              <w:rPr>
                <w:rFonts w:cstheme="minorHAnsi"/>
                <w:sz w:val="22"/>
                <w:szCs w:val="22"/>
              </w:rPr>
              <w:t xml:space="preserve"> skills</w:t>
            </w:r>
          </w:p>
        </w:tc>
        <w:tc>
          <w:tcPr>
            <w:tcW w:w="1588" w:type="dxa"/>
          </w:tcPr>
          <w:p w:rsidR="00E90CB4" w:rsidRPr="005B424A" w:rsidRDefault="00D41DB8" w:rsidP="002F5802">
            <w:pPr>
              <w:tabs>
                <w:tab w:val="left" w:pos="3089"/>
              </w:tabs>
              <w:spacing w:after="258" w:line="259" w:lineRule="auto"/>
              <w:rPr>
                <w:rFonts w:cstheme="minorHAnsi"/>
                <w:sz w:val="22"/>
                <w:szCs w:val="22"/>
              </w:rPr>
            </w:pPr>
            <w:r>
              <w:rPr>
                <w:rFonts w:cstheme="minorHAnsi"/>
                <w:sz w:val="22"/>
                <w:szCs w:val="22"/>
              </w:rPr>
              <w:t>3</w:t>
            </w:r>
            <w:r w:rsidR="00E90CB4" w:rsidRPr="005B424A">
              <w:rPr>
                <w:rFonts w:cstheme="minorHAnsi"/>
                <w:sz w:val="22"/>
                <w:szCs w:val="22"/>
              </w:rPr>
              <w:t xml:space="preserve"> years</w:t>
            </w:r>
          </w:p>
        </w:tc>
      </w:tr>
      <w:tr w:rsidR="00E90CB4" w:rsidRPr="00C77B20" w:rsidTr="002F5802">
        <w:trPr>
          <w:trHeight w:val="811"/>
        </w:trPr>
        <w:tc>
          <w:tcPr>
            <w:tcW w:w="975" w:type="dxa"/>
          </w:tcPr>
          <w:p w:rsidR="00E90CB4" w:rsidRPr="00C77B20" w:rsidRDefault="00E90CB4" w:rsidP="002F5802">
            <w:pPr>
              <w:tabs>
                <w:tab w:val="left" w:pos="3089"/>
              </w:tabs>
              <w:spacing w:after="258" w:line="259" w:lineRule="auto"/>
              <w:rPr>
                <w:rFonts w:cstheme="minorHAnsi"/>
              </w:rPr>
            </w:pPr>
            <w:r w:rsidRPr="00C77B20">
              <w:rPr>
                <w:rFonts w:cstheme="minorHAnsi"/>
              </w:rPr>
              <w:t>Priority n.3</w:t>
            </w:r>
          </w:p>
        </w:tc>
        <w:tc>
          <w:tcPr>
            <w:tcW w:w="1693" w:type="dxa"/>
          </w:tcPr>
          <w:p w:rsidR="00E90CB4" w:rsidRPr="00C77B20" w:rsidRDefault="00770D55" w:rsidP="002F5802">
            <w:pPr>
              <w:tabs>
                <w:tab w:val="left" w:pos="3089"/>
              </w:tabs>
              <w:spacing w:after="258" w:line="259" w:lineRule="auto"/>
              <w:rPr>
                <w:rFonts w:cstheme="minorHAnsi"/>
                <w:sz w:val="22"/>
                <w:szCs w:val="22"/>
              </w:rPr>
            </w:pPr>
            <w:r>
              <w:rPr>
                <w:rFonts w:cstheme="minorHAnsi"/>
                <w:sz w:val="22"/>
                <w:szCs w:val="22"/>
              </w:rPr>
              <w:t xml:space="preserve">Be my own boss </w:t>
            </w:r>
          </w:p>
        </w:tc>
        <w:tc>
          <w:tcPr>
            <w:tcW w:w="1613" w:type="dxa"/>
          </w:tcPr>
          <w:p w:rsidR="00E90CB4" w:rsidRPr="00C77B20" w:rsidRDefault="00A92BFF" w:rsidP="002F5802">
            <w:pPr>
              <w:tabs>
                <w:tab w:val="left" w:pos="3089"/>
              </w:tabs>
              <w:spacing w:after="258" w:line="259" w:lineRule="auto"/>
              <w:rPr>
                <w:rFonts w:cstheme="minorHAnsi"/>
                <w:sz w:val="22"/>
                <w:szCs w:val="22"/>
              </w:rPr>
            </w:pPr>
            <w:r>
              <w:rPr>
                <w:rFonts w:cstheme="minorHAnsi"/>
                <w:sz w:val="22"/>
                <w:szCs w:val="22"/>
              </w:rPr>
              <w:t>Need money to open it</w:t>
            </w:r>
          </w:p>
        </w:tc>
        <w:tc>
          <w:tcPr>
            <w:tcW w:w="1639" w:type="dxa"/>
          </w:tcPr>
          <w:p w:rsidR="00E90CB4" w:rsidRPr="00C77B20" w:rsidRDefault="00770D55" w:rsidP="002F5802">
            <w:pPr>
              <w:tabs>
                <w:tab w:val="left" w:pos="3089"/>
              </w:tabs>
              <w:spacing w:after="258" w:line="259" w:lineRule="auto"/>
              <w:rPr>
                <w:rFonts w:cstheme="minorHAnsi"/>
                <w:sz w:val="22"/>
                <w:szCs w:val="22"/>
              </w:rPr>
            </w:pPr>
            <w:r>
              <w:rPr>
                <w:rFonts w:cstheme="minorHAnsi"/>
                <w:sz w:val="22"/>
                <w:szCs w:val="22"/>
              </w:rPr>
              <w:t xml:space="preserve">Practising and development </w:t>
            </w:r>
          </w:p>
        </w:tc>
        <w:tc>
          <w:tcPr>
            <w:tcW w:w="1418" w:type="dxa"/>
          </w:tcPr>
          <w:p w:rsidR="00E90CB4" w:rsidRPr="00C77B20" w:rsidRDefault="00770D55" w:rsidP="002F5802">
            <w:pPr>
              <w:tabs>
                <w:tab w:val="left" w:pos="3089"/>
              </w:tabs>
              <w:spacing w:after="258" w:line="259" w:lineRule="auto"/>
              <w:rPr>
                <w:rFonts w:cstheme="minorHAnsi"/>
                <w:sz w:val="22"/>
                <w:szCs w:val="22"/>
              </w:rPr>
            </w:pPr>
            <w:r>
              <w:rPr>
                <w:rFonts w:cstheme="minorHAnsi"/>
                <w:sz w:val="22"/>
                <w:szCs w:val="22"/>
              </w:rPr>
              <w:t xml:space="preserve">Be hard working </w:t>
            </w:r>
          </w:p>
        </w:tc>
        <w:tc>
          <w:tcPr>
            <w:tcW w:w="1588" w:type="dxa"/>
          </w:tcPr>
          <w:p w:rsidR="00E90CB4" w:rsidRPr="00C77B20" w:rsidRDefault="00D41DB8" w:rsidP="002F5802">
            <w:pPr>
              <w:tabs>
                <w:tab w:val="left" w:pos="3089"/>
              </w:tabs>
              <w:spacing w:after="258" w:line="259" w:lineRule="auto"/>
              <w:rPr>
                <w:rFonts w:cstheme="minorHAnsi"/>
                <w:sz w:val="22"/>
                <w:szCs w:val="22"/>
              </w:rPr>
            </w:pPr>
            <w:r>
              <w:rPr>
                <w:rFonts w:cstheme="minorHAnsi"/>
                <w:sz w:val="22"/>
                <w:szCs w:val="22"/>
              </w:rPr>
              <w:t xml:space="preserve">5 </w:t>
            </w:r>
            <w:r w:rsidR="00E90CB4" w:rsidRPr="00C77B20">
              <w:rPr>
                <w:rFonts w:cstheme="minorHAnsi"/>
                <w:sz w:val="22"/>
                <w:szCs w:val="22"/>
              </w:rPr>
              <w:t>years</w:t>
            </w:r>
          </w:p>
        </w:tc>
      </w:tr>
    </w:tbl>
    <w:p w:rsidR="00E90CB4" w:rsidRDefault="00E90CB4" w:rsidP="00235DC8">
      <w:pPr>
        <w:spacing w:after="0" w:line="240" w:lineRule="auto"/>
        <w:rPr>
          <w:rFonts w:ascii="Arial" w:eastAsia="Times New Roman" w:hAnsi="Arial" w:cs="Arial"/>
          <w:color w:val="222222"/>
          <w:sz w:val="24"/>
          <w:szCs w:val="24"/>
          <w:shd w:val="clear" w:color="auto" w:fill="FFFFFF"/>
          <w:lang w:eastAsia="en-GB"/>
        </w:rPr>
      </w:pPr>
    </w:p>
    <w:p w:rsidR="00CC3522" w:rsidRPr="00235DC8" w:rsidRDefault="00CC3522" w:rsidP="00235DC8">
      <w:pPr>
        <w:spacing w:after="0" w:line="240" w:lineRule="auto"/>
        <w:rPr>
          <w:rFonts w:ascii="Times New Roman" w:eastAsia="Times New Roman" w:hAnsi="Times New Roman" w:cs="Times New Roman"/>
          <w:sz w:val="24"/>
          <w:szCs w:val="24"/>
          <w:lang w:eastAsia="en-GB"/>
        </w:rPr>
      </w:pPr>
    </w:p>
    <w:p w:rsidR="00D75AAA" w:rsidRDefault="009268B8"/>
    <w:p w:rsidR="0082192B" w:rsidRDefault="0082192B"/>
    <w:p w:rsidR="0082192B" w:rsidRDefault="0082192B"/>
    <w:p w:rsidR="0082192B" w:rsidRDefault="0082192B"/>
    <w:p w:rsidR="0082192B" w:rsidRDefault="0082192B"/>
    <w:p w:rsidR="0082192B" w:rsidRDefault="0082192B"/>
    <w:p w:rsidR="0082192B" w:rsidRDefault="0082192B"/>
    <w:p w:rsidR="0082192B" w:rsidRDefault="0082192B"/>
    <w:p w:rsidR="0082192B" w:rsidRDefault="0082192B"/>
    <w:p w:rsidR="0082192B" w:rsidRPr="00F3637B" w:rsidRDefault="0082192B">
      <w:pPr>
        <w:rPr>
          <w:b/>
          <w:sz w:val="32"/>
          <w:szCs w:val="32"/>
        </w:rPr>
      </w:pPr>
    </w:p>
    <w:p w:rsidR="0082192B" w:rsidRPr="00F3637B" w:rsidRDefault="0046602A">
      <w:pPr>
        <w:rPr>
          <w:b/>
          <w:sz w:val="32"/>
          <w:szCs w:val="32"/>
        </w:rPr>
      </w:pPr>
      <w:r>
        <w:rPr>
          <w:b/>
          <w:sz w:val="32"/>
          <w:szCs w:val="32"/>
        </w:rPr>
        <w:t xml:space="preserve">5. </w:t>
      </w:r>
      <w:r w:rsidR="00D41DB8" w:rsidRPr="00F3637B">
        <w:rPr>
          <w:b/>
          <w:sz w:val="32"/>
          <w:szCs w:val="32"/>
        </w:rPr>
        <w:t>Academic Skills</w:t>
      </w:r>
    </w:p>
    <w:p w:rsidR="000E08AE" w:rsidRPr="000E08AE" w:rsidRDefault="00F3637B" w:rsidP="000E08AE">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Academic Skills</w:t>
      </w:r>
      <w:r w:rsidR="000E08AE" w:rsidRPr="000E08AE">
        <w:rPr>
          <w:rFonts w:ascii="Arial" w:eastAsia="Times New Roman" w:hAnsi="Arial" w:cs="Arial"/>
          <w:color w:val="222222"/>
          <w:sz w:val="24"/>
          <w:szCs w:val="24"/>
          <w:lang w:eastAsia="en-GB"/>
        </w:rPr>
        <w:t xml:space="preserve"> are capacities that you gain through considering while at the same time propelling degrees of schooling. These abilities won't make an individual more employable; nonetheless, scholastic aptitudes control one towards a powerful method of learning at University level and create exploration and study aptitudes that can help in the scholarly and profession world. Creating scholarly aptitudes will profit by the scholastic achievement that will mirror one's maximum capacity. (Staffordshire University, 2020) Examples of basic scholarly aptitudes are article composing, note-composing, research abilities, referring to, summing up, and the evasion of counterfeiting.</w:t>
      </w:r>
    </w:p>
    <w:p w:rsidR="000E08AE" w:rsidRPr="000E08AE" w:rsidRDefault="00F3637B" w:rsidP="000E08AE">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 xml:space="preserve">Academic Skills, </w:t>
      </w:r>
      <w:r w:rsidRPr="000E08AE">
        <w:rPr>
          <w:rFonts w:ascii="Arial" w:eastAsia="Times New Roman" w:hAnsi="Arial" w:cs="Arial"/>
          <w:color w:val="222222"/>
          <w:sz w:val="24"/>
          <w:szCs w:val="24"/>
          <w:lang w:eastAsia="en-GB"/>
        </w:rPr>
        <w:t>likewise</w:t>
      </w:r>
      <w:r w:rsidR="000E08AE" w:rsidRPr="000E08AE">
        <w:rPr>
          <w:rFonts w:ascii="Arial" w:eastAsia="Times New Roman" w:hAnsi="Arial" w:cs="Arial"/>
          <w:color w:val="222222"/>
          <w:sz w:val="24"/>
          <w:szCs w:val="24"/>
          <w:lang w:eastAsia="en-GB"/>
        </w:rPr>
        <w:t xml:space="preserve"> </w:t>
      </w:r>
      <w:r w:rsidRPr="000E08AE">
        <w:rPr>
          <w:rFonts w:ascii="Arial" w:eastAsia="Times New Roman" w:hAnsi="Arial" w:cs="Arial"/>
          <w:color w:val="222222"/>
          <w:sz w:val="24"/>
          <w:szCs w:val="24"/>
          <w:lang w:eastAsia="en-GB"/>
        </w:rPr>
        <w:t>include</w:t>
      </w:r>
      <w:r w:rsidR="000E08AE" w:rsidRPr="000E08AE">
        <w:rPr>
          <w:rFonts w:ascii="Arial" w:eastAsia="Times New Roman" w:hAnsi="Arial" w:cs="Arial"/>
          <w:color w:val="222222"/>
          <w:sz w:val="24"/>
          <w:szCs w:val="24"/>
          <w:lang w:eastAsia="en-GB"/>
        </w:rPr>
        <w:t xml:space="preserve"> examination, which is the capacity to assemble data about a subject, survey data and break down it in a way that prompts an answer. Examination abilities help understudies in their learning way, a researcher that grasps the correct method to derive information will have a preferable instructive execution over one who does not have this information. </w:t>
      </w:r>
    </w:p>
    <w:p w:rsidR="000E08AE" w:rsidRPr="000E08AE" w:rsidRDefault="000E08AE" w:rsidP="000E08AE">
      <w:pPr>
        <w:shd w:val="clear" w:color="auto" w:fill="FFFFFF"/>
        <w:spacing w:after="0" w:line="240" w:lineRule="auto"/>
        <w:rPr>
          <w:rFonts w:ascii="Arial" w:eastAsia="Times New Roman" w:hAnsi="Arial" w:cs="Arial"/>
          <w:color w:val="222222"/>
          <w:sz w:val="24"/>
          <w:szCs w:val="24"/>
          <w:lang w:eastAsia="en-GB"/>
        </w:rPr>
      </w:pPr>
    </w:p>
    <w:p w:rsidR="000E08AE" w:rsidRDefault="000E08AE" w:rsidP="000E08AE">
      <w:pPr>
        <w:shd w:val="clear" w:color="auto" w:fill="FFFFFF"/>
        <w:spacing w:after="0" w:line="240" w:lineRule="auto"/>
        <w:rPr>
          <w:rFonts w:ascii="Arial" w:eastAsia="Times New Roman" w:hAnsi="Arial" w:cs="Arial"/>
          <w:color w:val="222222"/>
          <w:sz w:val="24"/>
          <w:szCs w:val="24"/>
          <w:lang w:eastAsia="en-GB"/>
        </w:rPr>
      </w:pPr>
      <w:r w:rsidRPr="000E08AE">
        <w:rPr>
          <w:rFonts w:ascii="Arial" w:eastAsia="Times New Roman" w:hAnsi="Arial" w:cs="Arial"/>
          <w:color w:val="222222"/>
          <w:sz w:val="24"/>
          <w:szCs w:val="24"/>
          <w:lang w:eastAsia="en-GB"/>
        </w:rPr>
        <w:t xml:space="preserve">At long last, an extra viewpoint is referring to and the </w:t>
      </w:r>
      <w:r w:rsidR="00F3637B" w:rsidRPr="000E08AE">
        <w:rPr>
          <w:rFonts w:ascii="Arial" w:eastAsia="Times New Roman" w:hAnsi="Arial" w:cs="Arial"/>
          <w:color w:val="222222"/>
          <w:sz w:val="24"/>
          <w:szCs w:val="24"/>
          <w:lang w:eastAsia="en-GB"/>
        </w:rPr>
        <w:t>avoidance</w:t>
      </w:r>
      <w:r w:rsidRPr="000E08AE">
        <w:rPr>
          <w:rFonts w:ascii="Arial" w:eastAsia="Times New Roman" w:hAnsi="Arial" w:cs="Arial"/>
          <w:color w:val="222222"/>
          <w:sz w:val="24"/>
          <w:szCs w:val="24"/>
          <w:lang w:eastAsia="en-GB"/>
        </w:rPr>
        <w:t xml:space="preserve"> of copyright infringement, while investigating for data, understudies need to make a point to reference each source utilized. While making a record, the writer needs to apply their insight; if the information utilized is held from an outside source, the author needs to guarantee that references are available, offering credit to whom it has a place.</w:t>
      </w:r>
    </w:p>
    <w:p w:rsidR="00F3637B" w:rsidRPr="000E08AE" w:rsidRDefault="00F3637B" w:rsidP="000E08AE">
      <w:pPr>
        <w:shd w:val="clear" w:color="auto" w:fill="FFFFFF"/>
        <w:spacing w:after="0" w:line="240" w:lineRule="auto"/>
        <w:rPr>
          <w:rFonts w:ascii="Arial" w:eastAsia="Times New Roman" w:hAnsi="Arial" w:cs="Arial"/>
          <w:color w:val="222222"/>
          <w:sz w:val="24"/>
          <w:szCs w:val="24"/>
          <w:lang w:eastAsia="en-GB"/>
        </w:rPr>
      </w:pPr>
    </w:p>
    <w:p w:rsidR="000E08AE" w:rsidRDefault="000E08AE"/>
    <w:p w:rsidR="00D32DDC" w:rsidRPr="00D85507" w:rsidRDefault="00D32DDC" w:rsidP="00D32DDC">
      <w:pPr>
        <w:pStyle w:val="NormaleWeb"/>
        <w:numPr>
          <w:ilvl w:val="0"/>
          <w:numId w:val="8"/>
        </w:numPr>
        <w:spacing w:before="0" w:beforeAutospacing="0" w:after="0" w:afterAutospacing="0"/>
        <w:rPr>
          <w:b/>
          <w:bCs/>
          <w:color w:val="0E101A"/>
        </w:rPr>
      </w:pPr>
      <w:r w:rsidRPr="00D85507">
        <w:rPr>
          <w:b/>
          <w:bCs/>
          <w:color w:val="0E101A"/>
        </w:rPr>
        <w:t>Conclusion</w:t>
      </w:r>
    </w:p>
    <w:p w:rsidR="00D41DB8" w:rsidRDefault="00D41DB8"/>
    <w:p w:rsidR="0046602A" w:rsidRDefault="0046602A">
      <w:pPr>
        <w:rPr>
          <w:rFonts w:ascii="Arial" w:hAnsi="Arial" w:cs="Arial"/>
          <w:color w:val="222222"/>
          <w:shd w:val="clear" w:color="auto" w:fill="FFFFFF"/>
        </w:rPr>
      </w:pPr>
      <w:r>
        <w:rPr>
          <w:rFonts w:ascii="Arial" w:hAnsi="Arial" w:cs="Arial"/>
          <w:color w:val="222222"/>
          <w:shd w:val="clear" w:color="auto" w:fill="FFFFFF"/>
        </w:rPr>
        <w:t xml:space="preserve">At the begging of the term, </w:t>
      </w:r>
      <w:r>
        <w:rPr>
          <w:rFonts w:ascii="Arial" w:hAnsi="Arial" w:cs="Arial"/>
          <w:color w:val="222222"/>
          <w:shd w:val="clear" w:color="auto" w:fill="FFFFFF"/>
        </w:rPr>
        <w:t>I felt uncertain o</w:t>
      </w:r>
      <w:r>
        <w:rPr>
          <w:rFonts w:ascii="Arial" w:hAnsi="Arial" w:cs="Arial"/>
          <w:color w:val="222222"/>
          <w:shd w:val="clear" w:color="auto" w:fill="FFFFFF"/>
        </w:rPr>
        <w:t>f my academic and employability skills;</w:t>
      </w:r>
      <w:r>
        <w:rPr>
          <w:rFonts w:ascii="Arial" w:hAnsi="Arial" w:cs="Arial"/>
          <w:color w:val="222222"/>
          <w:shd w:val="clear" w:color="auto" w:fill="FFFFFF"/>
        </w:rPr>
        <w:t xml:space="preserve"> I was </w:t>
      </w:r>
      <w:r>
        <w:rPr>
          <w:rFonts w:ascii="Arial" w:hAnsi="Arial" w:cs="Arial"/>
          <w:color w:val="222222"/>
          <w:shd w:val="clear" w:color="auto" w:fill="FFFFFF"/>
        </w:rPr>
        <w:t>unsure about</w:t>
      </w:r>
      <w:r>
        <w:rPr>
          <w:rFonts w:ascii="Arial" w:hAnsi="Arial" w:cs="Arial"/>
          <w:color w:val="222222"/>
          <w:shd w:val="clear" w:color="auto" w:fill="FFFFFF"/>
        </w:rPr>
        <w:t xml:space="preserve"> proceeding into advanced education as I needed essentia</w:t>
      </w:r>
      <w:r>
        <w:rPr>
          <w:rFonts w:ascii="Arial" w:hAnsi="Arial" w:cs="Arial"/>
          <w:color w:val="222222"/>
          <w:shd w:val="clear" w:color="auto" w:fill="FFFFFF"/>
        </w:rPr>
        <w:t>l academic capacities and don’t have a lot of experiences regard the life of been at</w:t>
      </w:r>
      <w:r>
        <w:rPr>
          <w:rFonts w:ascii="Arial" w:hAnsi="Arial" w:cs="Arial"/>
          <w:color w:val="222222"/>
          <w:shd w:val="clear" w:color="auto" w:fill="FFFFFF"/>
        </w:rPr>
        <w:t xml:space="preserve"> work. Noneth</w:t>
      </w:r>
      <w:r>
        <w:rPr>
          <w:rFonts w:ascii="Arial" w:hAnsi="Arial" w:cs="Arial"/>
          <w:color w:val="222222"/>
          <w:shd w:val="clear" w:color="auto" w:fill="FFFFFF"/>
        </w:rPr>
        <w:t>eless, with just a term passed by, I learned and put more</w:t>
      </w:r>
      <w:r>
        <w:rPr>
          <w:rFonts w:ascii="Arial" w:hAnsi="Arial" w:cs="Arial"/>
          <w:color w:val="222222"/>
          <w:shd w:val="clear" w:color="auto" w:fill="FFFFFF"/>
        </w:rPr>
        <w:t xml:space="preserve"> abilities I will use in my future work environment, while additionally creating encounters that will assist me with my e</w:t>
      </w:r>
      <w:r>
        <w:rPr>
          <w:rFonts w:ascii="Arial" w:hAnsi="Arial" w:cs="Arial"/>
          <w:color w:val="222222"/>
          <w:shd w:val="clear" w:color="auto" w:fill="FFFFFF"/>
        </w:rPr>
        <w:t xml:space="preserve">ducative possibility. Academic and employability skills uphold and support my </w:t>
      </w:r>
      <w:r>
        <w:rPr>
          <w:rFonts w:ascii="Arial" w:hAnsi="Arial" w:cs="Arial"/>
          <w:color w:val="222222"/>
          <w:shd w:val="clear" w:color="auto" w:fill="FFFFFF"/>
        </w:rPr>
        <w:t>development in two ba</w:t>
      </w:r>
      <w:r>
        <w:rPr>
          <w:rFonts w:ascii="Arial" w:hAnsi="Arial" w:cs="Arial"/>
          <w:color w:val="222222"/>
          <w:shd w:val="clear" w:color="auto" w:fill="FFFFFF"/>
        </w:rPr>
        <w:t xml:space="preserve">sic conditions; they are very important </w:t>
      </w:r>
      <w:r>
        <w:rPr>
          <w:rFonts w:ascii="Arial" w:hAnsi="Arial" w:cs="Arial"/>
          <w:color w:val="222222"/>
          <w:shd w:val="clear" w:color="auto" w:fill="FFFFFF"/>
        </w:rPr>
        <w:t>and to be prosperous any place they are, one requirements to dominate and practice to work at the limit of their capacity.</w:t>
      </w:r>
    </w:p>
    <w:p w:rsidR="00307EE9" w:rsidRDefault="00307EE9">
      <w:pPr>
        <w:rPr>
          <w:rFonts w:ascii="Arial" w:hAnsi="Arial" w:cs="Arial"/>
          <w:color w:val="222222"/>
          <w:shd w:val="clear" w:color="auto" w:fill="FFFFFF"/>
        </w:rPr>
      </w:pPr>
    </w:p>
    <w:p w:rsidR="00307EE9" w:rsidRPr="00D06800" w:rsidRDefault="00307EE9" w:rsidP="00307EE9">
      <w:pPr>
        <w:pStyle w:val="Titolo1"/>
        <w:rPr>
          <w:sz w:val="24"/>
          <w:szCs w:val="24"/>
        </w:rPr>
      </w:pPr>
      <w:r w:rsidRPr="00D06800">
        <w:rPr>
          <w:sz w:val="24"/>
          <w:szCs w:val="24"/>
        </w:rPr>
        <w:t>References</w:t>
      </w:r>
    </w:p>
    <w:p w:rsidR="00307EE9" w:rsidRPr="00D06800" w:rsidRDefault="00307EE9" w:rsidP="00307EE9">
      <w:pPr>
        <w:pStyle w:val="Bibliografia"/>
        <w:rPr>
          <w:noProof/>
          <w:sz w:val="24"/>
          <w:szCs w:val="24"/>
          <w:lang w:val="en-US"/>
        </w:rPr>
      </w:pPr>
      <w:r w:rsidRPr="00D06800">
        <w:rPr>
          <w:noProof/>
          <w:sz w:val="24"/>
          <w:szCs w:val="24"/>
          <w:lang w:val="en-US"/>
        </w:rPr>
        <w:t xml:space="preserve">ndeed, 2019. </w:t>
      </w:r>
      <w:r w:rsidRPr="00D06800">
        <w:rPr>
          <w:i/>
          <w:iCs/>
          <w:noProof/>
          <w:sz w:val="24"/>
          <w:szCs w:val="24"/>
          <w:lang w:val="en-US"/>
        </w:rPr>
        <w:t xml:space="preserve">Employability Skills. </w:t>
      </w:r>
      <w:r w:rsidRPr="00D06800">
        <w:rPr>
          <w:noProof/>
          <w:sz w:val="24"/>
          <w:szCs w:val="24"/>
          <w:lang w:val="en-US"/>
        </w:rPr>
        <w:t xml:space="preserve">[Online] </w:t>
      </w:r>
      <w:r w:rsidRPr="00D06800">
        <w:rPr>
          <w:noProof/>
          <w:sz w:val="24"/>
          <w:szCs w:val="24"/>
          <w:lang w:val="en-US"/>
        </w:rPr>
        <w:br/>
        <w:t xml:space="preserve">Available at: </w:t>
      </w:r>
      <w:r w:rsidRPr="00D06800">
        <w:rPr>
          <w:noProof/>
          <w:sz w:val="24"/>
          <w:szCs w:val="24"/>
          <w:u w:val="single"/>
          <w:lang w:val="en-US"/>
        </w:rPr>
        <w:t>https://www.indeed.com/career-advice/finding-a-job/employability-skills</w:t>
      </w:r>
      <w:r w:rsidRPr="00D06800">
        <w:rPr>
          <w:noProof/>
          <w:sz w:val="24"/>
          <w:szCs w:val="24"/>
          <w:lang w:val="en-US"/>
        </w:rPr>
        <w:br/>
        <w:t>[Accessed 1 May 2020].</w:t>
      </w:r>
    </w:p>
    <w:p w:rsidR="009268B8" w:rsidRPr="00D06800" w:rsidRDefault="009268B8" w:rsidP="009268B8">
      <w:pPr>
        <w:pStyle w:val="Bibliografia"/>
        <w:rPr>
          <w:noProof/>
          <w:sz w:val="24"/>
          <w:szCs w:val="24"/>
          <w:lang w:val="en-US"/>
        </w:rPr>
      </w:pPr>
      <w:r w:rsidRPr="00D06800">
        <w:rPr>
          <w:noProof/>
          <w:sz w:val="24"/>
          <w:szCs w:val="24"/>
          <w:lang w:val="en-US"/>
        </w:rPr>
        <w:t xml:space="preserve">Rolfe, A., 2020. </w:t>
      </w:r>
      <w:r w:rsidRPr="00D06800">
        <w:rPr>
          <w:i/>
          <w:iCs/>
          <w:noProof/>
          <w:sz w:val="24"/>
          <w:szCs w:val="24"/>
          <w:lang w:val="en-US"/>
        </w:rPr>
        <w:t xml:space="preserve">Indeed. </w:t>
      </w:r>
      <w:r w:rsidRPr="00D06800">
        <w:rPr>
          <w:noProof/>
          <w:sz w:val="24"/>
          <w:szCs w:val="24"/>
          <w:lang w:val="en-US"/>
        </w:rPr>
        <w:t xml:space="preserve">[Online] </w:t>
      </w:r>
      <w:r w:rsidRPr="00D06800">
        <w:rPr>
          <w:noProof/>
          <w:sz w:val="24"/>
          <w:szCs w:val="24"/>
          <w:lang w:val="en-US"/>
        </w:rPr>
        <w:br/>
        <w:t xml:space="preserve">Available at: </w:t>
      </w:r>
      <w:r w:rsidRPr="00D06800">
        <w:rPr>
          <w:noProof/>
          <w:sz w:val="24"/>
          <w:szCs w:val="24"/>
          <w:u w:val="single"/>
          <w:lang w:val="en-US"/>
        </w:rPr>
        <w:t>https://www.reed.co.uk/career-advice/personal-development-planning-what-you-need-to-know/</w:t>
      </w:r>
      <w:r w:rsidRPr="00D06800">
        <w:rPr>
          <w:noProof/>
          <w:sz w:val="24"/>
          <w:szCs w:val="24"/>
          <w:lang w:val="en-US"/>
        </w:rPr>
        <w:br/>
        <w:t>[Accessed 30 April 2020].</w:t>
      </w:r>
    </w:p>
    <w:p w:rsidR="009268B8" w:rsidRPr="00D06800" w:rsidRDefault="009268B8" w:rsidP="009268B8">
      <w:pPr>
        <w:pStyle w:val="Bibliografia"/>
        <w:rPr>
          <w:noProof/>
          <w:sz w:val="24"/>
          <w:szCs w:val="24"/>
          <w:lang w:val="en-US"/>
        </w:rPr>
      </w:pPr>
      <w:r w:rsidRPr="00D06800">
        <w:rPr>
          <w:noProof/>
          <w:sz w:val="24"/>
          <w:szCs w:val="24"/>
          <w:lang w:val="en-US"/>
        </w:rPr>
        <w:lastRenderedPageBreak/>
        <w:t xml:space="preserve">University, C. M., 2020. </w:t>
      </w:r>
      <w:r w:rsidRPr="00D06800">
        <w:rPr>
          <w:i/>
          <w:iCs/>
          <w:noProof/>
          <w:sz w:val="24"/>
          <w:szCs w:val="24"/>
          <w:lang w:val="en-US"/>
        </w:rPr>
        <w:t xml:space="preserve">What are Academic Skills. </w:t>
      </w:r>
      <w:r w:rsidRPr="00D06800">
        <w:rPr>
          <w:noProof/>
          <w:sz w:val="24"/>
          <w:szCs w:val="24"/>
          <w:lang w:val="en-US"/>
        </w:rPr>
        <w:t xml:space="preserve">[Online] </w:t>
      </w:r>
      <w:r w:rsidRPr="00D06800">
        <w:rPr>
          <w:noProof/>
          <w:sz w:val="24"/>
          <w:szCs w:val="24"/>
          <w:lang w:val="en-US"/>
        </w:rPr>
        <w:br/>
        <w:t xml:space="preserve">Available at: </w:t>
      </w:r>
      <w:r w:rsidRPr="00D06800">
        <w:rPr>
          <w:noProof/>
          <w:sz w:val="24"/>
          <w:szCs w:val="24"/>
          <w:u w:val="single"/>
          <w:lang w:val="en-US"/>
        </w:rPr>
        <w:t>https://study.cardiffmet.ac.uk/AcSkills/Pages/About.aspx</w:t>
      </w:r>
      <w:r w:rsidRPr="00D06800">
        <w:rPr>
          <w:noProof/>
          <w:sz w:val="24"/>
          <w:szCs w:val="24"/>
          <w:lang w:val="en-US"/>
        </w:rPr>
        <w:br/>
        <w:t>[Accessed 29 04 2020].</w:t>
      </w:r>
    </w:p>
    <w:p w:rsidR="00307EE9" w:rsidRPr="00307EE9" w:rsidRDefault="009268B8">
      <w:pPr>
        <w:rPr>
          <w:lang w:val="en-US"/>
        </w:rPr>
      </w:pPr>
      <w:r>
        <w:rPr>
          <w:noProof/>
        </w:rPr>
        <w:t xml:space="preserve">Quast, L., 2013. </w:t>
      </w:r>
      <w:r>
        <w:rPr>
          <w:i/>
          <w:iCs/>
          <w:noProof/>
        </w:rPr>
        <w:t xml:space="preserve">How To Conduct A Personal SWOT Analysis. </w:t>
      </w:r>
      <w:r>
        <w:rPr>
          <w:noProof/>
        </w:rPr>
        <w:t xml:space="preserve">[Online] </w:t>
      </w:r>
      <w:r>
        <w:rPr>
          <w:noProof/>
        </w:rPr>
        <w:br/>
        <w:t xml:space="preserve">Available at: </w:t>
      </w:r>
      <w:r>
        <w:rPr>
          <w:noProof/>
          <w:u w:val="single"/>
        </w:rPr>
        <w:t>https://www.forbes.com/sites/lisaquast/2013/04/15/how-to-conduct-a-personal-s-w-o-t-analysis/#7ac95d6c28d8</w:t>
      </w:r>
      <w:bookmarkStart w:id="0" w:name="_GoBack"/>
      <w:bookmarkEnd w:id="0"/>
    </w:p>
    <w:p w:rsidR="00307EE9" w:rsidRDefault="00307EE9"/>
    <w:sectPr w:rsidR="00307EE9">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262B46"/>
    <w:multiLevelType w:val="multilevel"/>
    <w:tmpl w:val="00C6F4A6"/>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i/>
      </w:rPr>
    </w:lvl>
    <w:lvl w:ilvl="2">
      <w:start w:val="1"/>
      <w:numFmt w:val="decimal"/>
      <w:isLgl/>
      <w:lvlText w:val="%1.%2.%3."/>
      <w:lvlJc w:val="left"/>
      <w:pPr>
        <w:ind w:left="1429" w:hanging="720"/>
      </w:pPr>
      <w:rPr>
        <w:rFonts w:hint="default"/>
        <w:i/>
      </w:rPr>
    </w:lvl>
    <w:lvl w:ilvl="3">
      <w:start w:val="1"/>
      <w:numFmt w:val="decimal"/>
      <w:isLgl/>
      <w:lvlText w:val="%1.%2.%3.%4."/>
      <w:lvlJc w:val="left"/>
      <w:pPr>
        <w:ind w:left="1429" w:hanging="720"/>
      </w:pPr>
      <w:rPr>
        <w:rFonts w:hint="default"/>
        <w:i/>
      </w:rPr>
    </w:lvl>
    <w:lvl w:ilvl="4">
      <w:start w:val="1"/>
      <w:numFmt w:val="decimal"/>
      <w:isLgl/>
      <w:lvlText w:val="%1.%2.%3.%4.%5."/>
      <w:lvlJc w:val="left"/>
      <w:pPr>
        <w:ind w:left="1789" w:hanging="1080"/>
      </w:pPr>
      <w:rPr>
        <w:rFonts w:hint="default"/>
        <w:i/>
      </w:rPr>
    </w:lvl>
    <w:lvl w:ilvl="5">
      <w:start w:val="1"/>
      <w:numFmt w:val="decimal"/>
      <w:isLgl/>
      <w:lvlText w:val="%1.%2.%3.%4.%5.%6."/>
      <w:lvlJc w:val="left"/>
      <w:pPr>
        <w:ind w:left="1789" w:hanging="1080"/>
      </w:pPr>
      <w:rPr>
        <w:rFonts w:hint="default"/>
        <w:i/>
      </w:rPr>
    </w:lvl>
    <w:lvl w:ilvl="6">
      <w:start w:val="1"/>
      <w:numFmt w:val="decimal"/>
      <w:isLgl/>
      <w:lvlText w:val="%1.%2.%3.%4.%5.%6.%7."/>
      <w:lvlJc w:val="left"/>
      <w:pPr>
        <w:ind w:left="2149" w:hanging="1440"/>
      </w:pPr>
      <w:rPr>
        <w:rFonts w:hint="default"/>
        <w:i/>
      </w:rPr>
    </w:lvl>
    <w:lvl w:ilvl="7">
      <w:start w:val="1"/>
      <w:numFmt w:val="decimal"/>
      <w:isLgl/>
      <w:lvlText w:val="%1.%2.%3.%4.%5.%6.%7.%8."/>
      <w:lvlJc w:val="left"/>
      <w:pPr>
        <w:ind w:left="2149" w:hanging="1440"/>
      </w:pPr>
      <w:rPr>
        <w:rFonts w:hint="default"/>
        <w:i/>
      </w:rPr>
    </w:lvl>
    <w:lvl w:ilvl="8">
      <w:start w:val="1"/>
      <w:numFmt w:val="decimal"/>
      <w:isLgl/>
      <w:lvlText w:val="%1.%2.%3.%4.%5.%6.%7.%8.%9."/>
      <w:lvlJc w:val="left"/>
      <w:pPr>
        <w:ind w:left="2509" w:hanging="1800"/>
      </w:pPr>
      <w:rPr>
        <w:rFonts w:hint="default"/>
        <w:i/>
      </w:rPr>
    </w:lvl>
  </w:abstractNum>
  <w:abstractNum w:abstractNumId="1" w15:restartNumberingAfterBreak="0">
    <w:nsid w:val="11B16ED3"/>
    <w:multiLevelType w:val="multilevel"/>
    <w:tmpl w:val="00C6F4A6"/>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i/>
      </w:rPr>
    </w:lvl>
    <w:lvl w:ilvl="2">
      <w:start w:val="1"/>
      <w:numFmt w:val="decimal"/>
      <w:isLgl/>
      <w:lvlText w:val="%1.%2.%3."/>
      <w:lvlJc w:val="left"/>
      <w:pPr>
        <w:ind w:left="1429" w:hanging="720"/>
      </w:pPr>
      <w:rPr>
        <w:rFonts w:hint="default"/>
        <w:i/>
      </w:rPr>
    </w:lvl>
    <w:lvl w:ilvl="3">
      <w:start w:val="1"/>
      <w:numFmt w:val="decimal"/>
      <w:isLgl/>
      <w:lvlText w:val="%1.%2.%3.%4."/>
      <w:lvlJc w:val="left"/>
      <w:pPr>
        <w:ind w:left="1429" w:hanging="720"/>
      </w:pPr>
      <w:rPr>
        <w:rFonts w:hint="default"/>
        <w:i/>
      </w:rPr>
    </w:lvl>
    <w:lvl w:ilvl="4">
      <w:start w:val="1"/>
      <w:numFmt w:val="decimal"/>
      <w:isLgl/>
      <w:lvlText w:val="%1.%2.%3.%4.%5."/>
      <w:lvlJc w:val="left"/>
      <w:pPr>
        <w:ind w:left="1789" w:hanging="1080"/>
      </w:pPr>
      <w:rPr>
        <w:rFonts w:hint="default"/>
        <w:i/>
      </w:rPr>
    </w:lvl>
    <w:lvl w:ilvl="5">
      <w:start w:val="1"/>
      <w:numFmt w:val="decimal"/>
      <w:isLgl/>
      <w:lvlText w:val="%1.%2.%3.%4.%5.%6."/>
      <w:lvlJc w:val="left"/>
      <w:pPr>
        <w:ind w:left="1789" w:hanging="1080"/>
      </w:pPr>
      <w:rPr>
        <w:rFonts w:hint="default"/>
        <w:i/>
      </w:rPr>
    </w:lvl>
    <w:lvl w:ilvl="6">
      <w:start w:val="1"/>
      <w:numFmt w:val="decimal"/>
      <w:isLgl/>
      <w:lvlText w:val="%1.%2.%3.%4.%5.%6.%7."/>
      <w:lvlJc w:val="left"/>
      <w:pPr>
        <w:ind w:left="2149" w:hanging="1440"/>
      </w:pPr>
      <w:rPr>
        <w:rFonts w:hint="default"/>
        <w:i/>
      </w:rPr>
    </w:lvl>
    <w:lvl w:ilvl="7">
      <w:start w:val="1"/>
      <w:numFmt w:val="decimal"/>
      <w:isLgl/>
      <w:lvlText w:val="%1.%2.%3.%4.%5.%6.%7.%8."/>
      <w:lvlJc w:val="left"/>
      <w:pPr>
        <w:ind w:left="2149" w:hanging="1440"/>
      </w:pPr>
      <w:rPr>
        <w:rFonts w:hint="default"/>
        <w:i/>
      </w:rPr>
    </w:lvl>
    <w:lvl w:ilvl="8">
      <w:start w:val="1"/>
      <w:numFmt w:val="decimal"/>
      <w:isLgl/>
      <w:lvlText w:val="%1.%2.%3.%4.%5.%6.%7.%8.%9."/>
      <w:lvlJc w:val="left"/>
      <w:pPr>
        <w:ind w:left="2509" w:hanging="1800"/>
      </w:pPr>
      <w:rPr>
        <w:rFonts w:hint="default"/>
        <w:i/>
      </w:rPr>
    </w:lvl>
  </w:abstractNum>
  <w:abstractNum w:abstractNumId="2" w15:restartNumberingAfterBreak="0">
    <w:nsid w:val="28324FA9"/>
    <w:multiLevelType w:val="multilevel"/>
    <w:tmpl w:val="F8382336"/>
    <w:lvl w:ilvl="0">
      <w:start w:val="1"/>
      <w:numFmt w:val="decimal"/>
      <w:lvlText w:val="%1."/>
      <w:lvlJc w:val="left"/>
      <w:pPr>
        <w:ind w:left="720" w:hanging="360"/>
      </w:pPr>
    </w:lvl>
    <w:lvl w:ilvl="1">
      <w:start w:val="1"/>
      <w:numFmt w:val="decimal"/>
      <w:isLgl/>
      <w:lvlText w:val="%1.%2"/>
      <w:lvlJc w:val="left"/>
      <w:pPr>
        <w:ind w:left="1069"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 w15:restartNumberingAfterBreak="0">
    <w:nsid w:val="4C6D3088"/>
    <w:multiLevelType w:val="hybridMultilevel"/>
    <w:tmpl w:val="2CF07E56"/>
    <w:lvl w:ilvl="0" w:tplc="10503604">
      <w:start w:val="1"/>
      <w:numFmt w:val="bullet"/>
      <w:lvlText w:val="•"/>
      <w:lvlJc w:val="left"/>
      <w:pPr>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7550F88"/>
    <w:multiLevelType w:val="hybridMultilevel"/>
    <w:tmpl w:val="AA5AE6BE"/>
    <w:lvl w:ilvl="0" w:tplc="A3821BB0">
      <w:start w:val="2"/>
      <w:numFmt w:val="decimal"/>
      <w:lvlText w:val="%1"/>
      <w:lvlJc w:val="left"/>
      <w:pPr>
        <w:ind w:left="1429" w:hanging="360"/>
      </w:pPr>
      <w:rPr>
        <w:rFonts w:hint="default"/>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5" w15:restartNumberingAfterBreak="0">
    <w:nsid w:val="5F4C2A22"/>
    <w:multiLevelType w:val="hybridMultilevel"/>
    <w:tmpl w:val="61EE411E"/>
    <w:lvl w:ilvl="0" w:tplc="F3A83EC4">
      <w:start w:val="6"/>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724D5341"/>
    <w:multiLevelType w:val="hybridMultilevel"/>
    <w:tmpl w:val="8ABE0210"/>
    <w:lvl w:ilvl="0" w:tplc="10503604">
      <w:start w:val="1"/>
      <w:numFmt w:val="bullet"/>
      <w:lvlText w:val="•"/>
      <w:lvlJc w:val="left"/>
      <w:pPr>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7E597488"/>
    <w:multiLevelType w:val="multilevel"/>
    <w:tmpl w:val="00C6F4A6"/>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i/>
      </w:rPr>
    </w:lvl>
    <w:lvl w:ilvl="2">
      <w:start w:val="1"/>
      <w:numFmt w:val="decimal"/>
      <w:isLgl/>
      <w:lvlText w:val="%1.%2.%3."/>
      <w:lvlJc w:val="left"/>
      <w:pPr>
        <w:ind w:left="1429" w:hanging="720"/>
      </w:pPr>
      <w:rPr>
        <w:rFonts w:hint="default"/>
        <w:i/>
      </w:rPr>
    </w:lvl>
    <w:lvl w:ilvl="3">
      <w:start w:val="1"/>
      <w:numFmt w:val="decimal"/>
      <w:isLgl/>
      <w:lvlText w:val="%1.%2.%3.%4."/>
      <w:lvlJc w:val="left"/>
      <w:pPr>
        <w:ind w:left="1429" w:hanging="720"/>
      </w:pPr>
      <w:rPr>
        <w:rFonts w:hint="default"/>
        <w:i/>
      </w:rPr>
    </w:lvl>
    <w:lvl w:ilvl="4">
      <w:start w:val="1"/>
      <w:numFmt w:val="decimal"/>
      <w:isLgl/>
      <w:lvlText w:val="%1.%2.%3.%4.%5."/>
      <w:lvlJc w:val="left"/>
      <w:pPr>
        <w:ind w:left="1789" w:hanging="1080"/>
      </w:pPr>
      <w:rPr>
        <w:rFonts w:hint="default"/>
        <w:i/>
      </w:rPr>
    </w:lvl>
    <w:lvl w:ilvl="5">
      <w:start w:val="1"/>
      <w:numFmt w:val="decimal"/>
      <w:isLgl/>
      <w:lvlText w:val="%1.%2.%3.%4.%5.%6."/>
      <w:lvlJc w:val="left"/>
      <w:pPr>
        <w:ind w:left="1789" w:hanging="1080"/>
      </w:pPr>
      <w:rPr>
        <w:rFonts w:hint="default"/>
        <w:i/>
      </w:rPr>
    </w:lvl>
    <w:lvl w:ilvl="6">
      <w:start w:val="1"/>
      <w:numFmt w:val="decimal"/>
      <w:isLgl/>
      <w:lvlText w:val="%1.%2.%3.%4.%5.%6.%7."/>
      <w:lvlJc w:val="left"/>
      <w:pPr>
        <w:ind w:left="2149" w:hanging="1440"/>
      </w:pPr>
      <w:rPr>
        <w:rFonts w:hint="default"/>
        <w:i/>
      </w:rPr>
    </w:lvl>
    <w:lvl w:ilvl="7">
      <w:start w:val="1"/>
      <w:numFmt w:val="decimal"/>
      <w:isLgl/>
      <w:lvlText w:val="%1.%2.%3.%4.%5.%6.%7.%8."/>
      <w:lvlJc w:val="left"/>
      <w:pPr>
        <w:ind w:left="2149" w:hanging="1440"/>
      </w:pPr>
      <w:rPr>
        <w:rFonts w:hint="default"/>
        <w:i/>
      </w:rPr>
    </w:lvl>
    <w:lvl w:ilvl="8">
      <w:start w:val="1"/>
      <w:numFmt w:val="decimal"/>
      <w:isLgl/>
      <w:lvlText w:val="%1.%2.%3.%4.%5.%6.%7.%8.%9."/>
      <w:lvlJc w:val="left"/>
      <w:pPr>
        <w:ind w:left="2509" w:hanging="1800"/>
      </w:pPr>
      <w:rPr>
        <w:rFonts w:hint="default"/>
        <w:i/>
      </w:rPr>
    </w:lvl>
  </w:abstractNum>
  <w:num w:numId="1">
    <w:abstractNumId w:val="6"/>
  </w:num>
  <w:num w:numId="2">
    <w:abstractNumId w:val="3"/>
  </w:num>
  <w:num w:numId="3">
    <w:abstractNumId w:val="2"/>
  </w:num>
  <w:num w:numId="4">
    <w:abstractNumId w:val="1"/>
  </w:num>
  <w:num w:numId="5">
    <w:abstractNumId w:val="0"/>
  </w:num>
  <w:num w:numId="6">
    <w:abstractNumId w:val="4"/>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5DC8"/>
    <w:rsid w:val="000E08AE"/>
    <w:rsid w:val="001D0492"/>
    <w:rsid w:val="00235DC8"/>
    <w:rsid w:val="00256679"/>
    <w:rsid w:val="002F73B9"/>
    <w:rsid w:val="00307EE9"/>
    <w:rsid w:val="003459F7"/>
    <w:rsid w:val="003D1C8F"/>
    <w:rsid w:val="0046602A"/>
    <w:rsid w:val="004A1FAA"/>
    <w:rsid w:val="00676C89"/>
    <w:rsid w:val="006B475C"/>
    <w:rsid w:val="00770D55"/>
    <w:rsid w:val="007C41C6"/>
    <w:rsid w:val="0082192B"/>
    <w:rsid w:val="009268B8"/>
    <w:rsid w:val="00962910"/>
    <w:rsid w:val="00970B09"/>
    <w:rsid w:val="00A92BFF"/>
    <w:rsid w:val="00AB4304"/>
    <w:rsid w:val="00CC3522"/>
    <w:rsid w:val="00D32DDC"/>
    <w:rsid w:val="00D41DB8"/>
    <w:rsid w:val="00E41D2D"/>
    <w:rsid w:val="00E90CB4"/>
    <w:rsid w:val="00F363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3B512"/>
  <w15:chartTrackingRefBased/>
  <w15:docId w15:val="{0E6831A4-C645-4EC9-B464-62725020D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1">
    <w:name w:val="heading 1"/>
    <w:basedOn w:val="Normale"/>
    <w:next w:val="Normale"/>
    <w:link w:val="Titolo1Carattere"/>
    <w:uiPriority w:val="9"/>
    <w:qFormat/>
    <w:rsid w:val="00307EE9"/>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6B475C"/>
    <w:pPr>
      <w:spacing w:after="5" w:line="249" w:lineRule="auto"/>
      <w:ind w:left="720" w:hanging="10"/>
      <w:contextualSpacing/>
    </w:pPr>
    <w:rPr>
      <w:rFonts w:ascii="Arial" w:eastAsia="Arial" w:hAnsi="Arial" w:cs="Arial"/>
      <w:color w:val="000000"/>
      <w:sz w:val="24"/>
      <w:szCs w:val="24"/>
      <w:lang w:eastAsia="en-GB" w:bidi="en-GB"/>
    </w:rPr>
  </w:style>
  <w:style w:type="table" w:styleId="Grigliatabella">
    <w:name w:val="Table Grid"/>
    <w:basedOn w:val="Tabellanormale"/>
    <w:uiPriority w:val="39"/>
    <w:rsid w:val="006B475C"/>
    <w:pPr>
      <w:spacing w:after="0" w:line="240" w:lineRule="auto"/>
    </w:pPr>
    <w:rPr>
      <w:rFonts w:eastAsiaTheme="minorEastAsia"/>
      <w:sz w:val="24"/>
      <w:szCs w:val="24"/>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unhideWhenUsed/>
    <w:rsid w:val="00F3637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nfasigrassetto">
    <w:name w:val="Strong"/>
    <w:basedOn w:val="Carpredefinitoparagrafo"/>
    <w:uiPriority w:val="22"/>
    <w:qFormat/>
    <w:rsid w:val="00F3637B"/>
    <w:rPr>
      <w:b/>
      <w:bCs/>
    </w:rPr>
  </w:style>
  <w:style w:type="character" w:customStyle="1" w:styleId="Titolo1Carattere">
    <w:name w:val="Titolo 1 Carattere"/>
    <w:basedOn w:val="Carpredefinitoparagrafo"/>
    <w:link w:val="Titolo1"/>
    <w:uiPriority w:val="9"/>
    <w:rsid w:val="00307EE9"/>
    <w:rPr>
      <w:rFonts w:asciiTheme="majorHAnsi" w:eastAsiaTheme="majorEastAsia" w:hAnsiTheme="majorHAnsi" w:cstheme="majorBidi"/>
      <w:color w:val="2E74B5" w:themeColor="accent1" w:themeShade="BF"/>
      <w:sz w:val="32"/>
      <w:szCs w:val="32"/>
      <w:lang w:val="en-US"/>
    </w:rPr>
  </w:style>
  <w:style w:type="paragraph" w:styleId="Bibliografia">
    <w:name w:val="Bibliography"/>
    <w:basedOn w:val="Normale"/>
    <w:next w:val="Normale"/>
    <w:uiPriority w:val="37"/>
    <w:unhideWhenUsed/>
    <w:rsid w:val="00307E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256418">
      <w:bodyDiv w:val="1"/>
      <w:marLeft w:val="0"/>
      <w:marRight w:val="0"/>
      <w:marTop w:val="0"/>
      <w:marBottom w:val="0"/>
      <w:divBdr>
        <w:top w:val="none" w:sz="0" w:space="0" w:color="auto"/>
        <w:left w:val="none" w:sz="0" w:space="0" w:color="auto"/>
        <w:bottom w:val="none" w:sz="0" w:space="0" w:color="auto"/>
        <w:right w:val="none" w:sz="0" w:space="0" w:color="auto"/>
      </w:divBdr>
      <w:divsChild>
        <w:div w:id="2066055140">
          <w:marLeft w:val="0"/>
          <w:marRight w:val="0"/>
          <w:marTop w:val="0"/>
          <w:marBottom w:val="0"/>
          <w:divBdr>
            <w:top w:val="none" w:sz="0" w:space="0" w:color="auto"/>
            <w:left w:val="none" w:sz="0" w:space="0" w:color="auto"/>
            <w:bottom w:val="none" w:sz="0" w:space="0" w:color="auto"/>
            <w:right w:val="none" w:sz="0" w:space="0" w:color="auto"/>
          </w:divBdr>
        </w:div>
        <w:div w:id="2115439831">
          <w:marLeft w:val="0"/>
          <w:marRight w:val="0"/>
          <w:marTop w:val="0"/>
          <w:marBottom w:val="0"/>
          <w:divBdr>
            <w:top w:val="none" w:sz="0" w:space="0" w:color="auto"/>
            <w:left w:val="none" w:sz="0" w:space="0" w:color="auto"/>
            <w:bottom w:val="none" w:sz="0" w:space="0" w:color="auto"/>
            <w:right w:val="none" w:sz="0" w:space="0" w:color="auto"/>
          </w:divBdr>
          <w:divsChild>
            <w:div w:id="93673448">
              <w:marLeft w:val="0"/>
              <w:marRight w:val="0"/>
              <w:marTop w:val="0"/>
              <w:marBottom w:val="0"/>
              <w:divBdr>
                <w:top w:val="none" w:sz="0" w:space="0" w:color="auto"/>
                <w:left w:val="none" w:sz="0" w:space="0" w:color="auto"/>
                <w:bottom w:val="none" w:sz="0" w:space="0" w:color="auto"/>
                <w:right w:val="none" w:sz="0" w:space="0" w:color="auto"/>
              </w:divBdr>
            </w:div>
            <w:div w:id="343828175">
              <w:marLeft w:val="0"/>
              <w:marRight w:val="0"/>
              <w:marTop w:val="0"/>
              <w:marBottom w:val="0"/>
              <w:divBdr>
                <w:top w:val="none" w:sz="0" w:space="0" w:color="auto"/>
                <w:left w:val="none" w:sz="0" w:space="0" w:color="auto"/>
                <w:bottom w:val="none" w:sz="0" w:space="0" w:color="auto"/>
                <w:right w:val="none" w:sz="0" w:space="0" w:color="auto"/>
              </w:divBdr>
            </w:div>
            <w:div w:id="1283220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796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7</Pages>
  <Words>1736</Words>
  <Characters>9901</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 Windows</dc:creator>
  <cp:keywords/>
  <dc:description/>
  <cp:lastModifiedBy>Utente Windows</cp:lastModifiedBy>
  <cp:revision>13</cp:revision>
  <dcterms:created xsi:type="dcterms:W3CDTF">2020-12-15T21:55:00Z</dcterms:created>
  <dcterms:modified xsi:type="dcterms:W3CDTF">2020-12-15T23:53:00Z</dcterms:modified>
</cp:coreProperties>
</file>