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0287" w:rsidRDefault="001D7260" w:rsidP="00A16855">
      <w:r>
        <w:rPr>
          <w:noProof/>
          <w:lang w:eastAsia="en-GB"/>
        </w:rPr>
        <mc:AlternateContent>
          <mc:Choice Requires="wps">
            <w:drawing>
              <wp:anchor distT="0" distB="0" distL="114300" distR="114300" simplePos="0" relativeHeight="251657728" behindDoc="0" locked="0" layoutInCell="1" allowOverlap="1">
                <wp:simplePos x="0" y="0"/>
                <wp:positionH relativeFrom="column">
                  <wp:posOffset>3594735</wp:posOffset>
                </wp:positionH>
                <wp:positionV relativeFrom="paragraph">
                  <wp:posOffset>-463550</wp:posOffset>
                </wp:positionV>
                <wp:extent cx="2971800" cy="571500"/>
                <wp:effectExtent l="3810" t="3175"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F7F6A" w:rsidRPr="008F7F6A" w:rsidRDefault="00A16855" w:rsidP="008F7F6A">
                            <w:pPr>
                              <w:jc w:val="right"/>
                              <w:rPr>
                                <w:rFonts w:ascii="Arial" w:hAnsi="Arial" w:cs="Arial"/>
                                <w:sz w:val="32"/>
                                <w:szCs w:val="32"/>
                              </w:rPr>
                            </w:pPr>
                            <w:r w:rsidRPr="008F7F6A">
                              <w:rPr>
                                <w:rFonts w:ascii="Arial" w:hAnsi="Arial" w:cs="Arial"/>
                                <w:sz w:val="32"/>
                                <w:szCs w:val="32"/>
                              </w:rPr>
                              <w:t xml:space="preserve">Faculty of Applied Design </w:t>
                            </w:r>
                          </w:p>
                          <w:p w:rsidR="00591A2C" w:rsidRPr="008F7F6A" w:rsidRDefault="00A16855" w:rsidP="008F7F6A">
                            <w:pPr>
                              <w:jc w:val="right"/>
                              <w:rPr>
                                <w:rFonts w:ascii="Arial" w:hAnsi="Arial" w:cs="Arial"/>
                                <w:sz w:val="32"/>
                                <w:szCs w:val="32"/>
                              </w:rPr>
                            </w:pPr>
                            <w:r w:rsidRPr="008F7F6A">
                              <w:rPr>
                                <w:rFonts w:ascii="Arial" w:hAnsi="Arial" w:cs="Arial"/>
                                <w:sz w:val="32"/>
                                <w:szCs w:val="32"/>
                              </w:rPr>
                              <w:t>and Engineering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83.05pt;margin-top:-36.5pt;width:234pt;height: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" stroked="f">
                <v:textbox>
                  <w:txbxContent>
                    <w:p w:rsidR="008F7F6A" w:rsidRPr="008F7F6A" w:rsidRDefault="00A16855" w:rsidP="008F7F6A">
                      <w:pPr>
                        <w:jc w:val="right"/>
                        <w:rPr>
                          <w:rFonts w:ascii="Arial" w:hAnsi="Arial" w:cs="Arial"/>
                          <w:sz w:val="32"/>
                          <w:szCs w:val="32"/>
                        </w:rPr>
                      </w:pPr>
                      <w:r w:rsidRPr="008F7F6A">
                        <w:rPr>
                          <w:rFonts w:ascii="Arial" w:hAnsi="Arial" w:cs="Arial"/>
                          <w:sz w:val="32"/>
                          <w:szCs w:val="32"/>
                        </w:rPr>
                        <w:t xml:space="preserve">Faculty of Applied Design </w:t>
                      </w:r>
                    </w:p>
                    <w:p w:rsidR="00591A2C" w:rsidRPr="008F7F6A" w:rsidRDefault="00A16855" w:rsidP="008F7F6A">
                      <w:pPr>
                        <w:jc w:val="right"/>
                        <w:rPr>
                          <w:rFonts w:ascii="Arial" w:hAnsi="Arial" w:cs="Arial"/>
                          <w:sz w:val="32"/>
                          <w:szCs w:val="32"/>
                        </w:rPr>
                      </w:pPr>
                      <w:r w:rsidRPr="008F7F6A">
                        <w:rPr>
                          <w:rFonts w:ascii="Arial" w:hAnsi="Arial" w:cs="Arial"/>
                          <w:sz w:val="32"/>
                          <w:szCs w:val="32"/>
                        </w:rPr>
                        <w:t>and Engineering</w:t>
                      </w:r>
                    </w:p>
                  </w:txbxContent>
                </v:textbox>
              </v:shape>
            </w:pict>
          </mc:Fallback>
        </mc:AlternateContent>
      </w:r>
    </w:p>
    <w:tbl>
      <w:tblPr>
        <w:tblW w:w="0" w:type="auto"/>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10638"/>
      </w:tblGrid>
      <w:tr w:rsidR="00E60287">
        <w:tc>
          <w:tcPr>
            <w:tcW w:w="10638" w:type="dxa"/>
            <w:shd w:val="pct15" w:color="auto" w:fill="auto"/>
          </w:tcPr>
          <w:p w:rsidR="00E60287" w:rsidRDefault="00E60287">
            <w:pPr>
              <w:pStyle w:val="Heading4"/>
              <w:rPr>
                <w:b/>
              </w:rPr>
            </w:pPr>
            <w:r>
              <w:rPr>
                <w:b/>
              </w:rPr>
              <w:t>ASSIGNMENT / COURSEWORK SPECIFICATION</w:t>
            </w:r>
          </w:p>
        </w:tc>
      </w:tr>
    </w:tbl>
    <w:p w:rsidR="00E60287" w:rsidRDefault="00E60287">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810"/>
        <w:gridCol w:w="1260"/>
        <w:gridCol w:w="2070"/>
        <w:gridCol w:w="2160"/>
        <w:gridCol w:w="2250"/>
      </w:tblGrid>
      <w:tr w:rsidR="00E60287">
        <w:tc>
          <w:tcPr>
            <w:tcW w:w="2088" w:type="dxa"/>
            <w:shd w:val="pct15" w:color="auto" w:fill="auto"/>
          </w:tcPr>
          <w:p w:rsidR="00E60287" w:rsidRDefault="00E60287">
            <w:pPr>
              <w:spacing w:before="120" w:after="120"/>
              <w:jc w:val="both"/>
              <w:rPr>
                <w:b/>
                <w:sz w:val="24"/>
              </w:rPr>
            </w:pPr>
            <w:r>
              <w:rPr>
                <w:b/>
                <w:sz w:val="24"/>
              </w:rPr>
              <w:t>Programme:</w:t>
            </w:r>
          </w:p>
        </w:tc>
        <w:tc>
          <w:tcPr>
            <w:tcW w:w="8550" w:type="dxa"/>
            <w:gridSpan w:val="5"/>
          </w:tcPr>
          <w:p w:rsidR="00E60287" w:rsidRDefault="00C50A58">
            <w:pPr>
              <w:spacing w:before="120" w:after="120"/>
              <w:jc w:val="both"/>
              <w:rPr>
                <w:b/>
                <w:sz w:val="24"/>
              </w:rPr>
            </w:pPr>
            <w:r>
              <w:rPr>
                <w:b/>
                <w:sz w:val="24"/>
              </w:rPr>
              <w:t>BEng Computer Systems &amp; Electronics</w:t>
            </w:r>
          </w:p>
        </w:tc>
      </w:tr>
      <w:tr w:rsidR="00E60287">
        <w:tc>
          <w:tcPr>
            <w:tcW w:w="2088" w:type="dxa"/>
            <w:shd w:val="pct15" w:color="auto" w:fill="auto"/>
          </w:tcPr>
          <w:p w:rsidR="00E60287" w:rsidRDefault="00E60287">
            <w:pPr>
              <w:spacing w:before="120" w:after="120"/>
              <w:jc w:val="both"/>
              <w:rPr>
                <w:b/>
                <w:sz w:val="24"/>
              </w:rPr>
            </w:pPr>
            <w:r>
              <w:rPr>
                <w:b/>
                <w:sz w:val="24"/>
              </w:rPr>
              <w:t>Module/Unit:</w:t>
            </w:r>
          </w:p>
        </w:tc>
        <w:tc>
          <w:tcPr>
            <w:tcW w:w="8550" w:type="dxa"/>
            <w:gridSpan w:val="5"/>
          </w:tcPr>
          <w:p w:rsidR="00E60287" w:rsidRDefault="006E52C0">
            <w:pPr>
              <w:spacing w:before="120" w:after="120"/>
              <w:jc w:val="both"/>
              <w:rPr>
                <w:b/>
                <w:sz w:val="24"/>
              </w:rPr>
            </w:pPr>
            <w:r>
              <w:rPr>
                <w:b/>
                <w:sz w:val="24"/>
              </w:rPr>
              <w:t>NOSS</w:t>
            </w:r>
          </w:p>
        </w:tc>
      </w:tr>
      <w:tr w:rsidR="00E60287">
        <w:tc>
          <w:tcPr>
            <w:tcW w:w="2088" w:type="dxa"/>
            <w:shd w:val="pct15" w:color="auto" w:fill="auto"/>
          </w:tcPr>
          <w:p w:rsidR="00E60287" w:rsidRDefault="00E60287">
            <w:pPr>
              <w:spacing w:before="120" w:after="120"/>
              <w:jc w:val="both"/>
              <w:rPr>
                <w:b/>
                <w:sz w:val="24"/>
              </w:rPr>
            </w:pPr>
            <w:r>
              <w:rPr>
                <w:b/>
                <w:sz w:val="24"/>
              </w:rPr>
              <w:t>Assignment No:</w:t>
            </w:r>
          </w:p>
        </w:tc>
        <w:tc>
          <w:tcPr>
            <w:tcW w:w="810" w:type="dxa"/>
          </w:tcPr>
          <w:p w:rsidR="00E60287" w:rsidRDefault="006E52C0">
            <w:pPr>
              <w:spacing w:before="120" w:after="120"/>
              <w:jc w:val="both"/>
              <w:rPr>
                <w:b/>
                <w:sz w:val="24"/>
              </w:rPr>
            </w:pPr>
            <w:r>
              <w:rPr>
                <w:b/>
                <w:sz w:val="24"/>
              </w:rPr>
              <w:t>1</w:t>
            </w:r>
          </w:p>
        </w:tc>
        <w:tc>
          <w:tcPr>
            <w:tcW w:w="1260" w:type="dxa"/>
            <w:shd w:val="pct15" w:color="auto" w:fill="auto"/>
          </w:tcPr>
          <w:p w:rsidR="00E60287" w:rsidRDefault="00E60287">
            <w:pPr>
              <w:spacing w:before="120" w:after="120"/>
              <w:jc w:val="both"/>
              <w:rPr>
                <w:b/>
                <w:sz w:val="24"/>
              </w:rPr>
            </w:pPr>
            <w:r>
              <w:rPr>
                <w:b/>
                <w:sz w:val="24"/>
              </w:rPr>
              <w:t>Lecturer:</w:t>
            </w:r>
          </w:p>
        </w:tc>
        <w:tc>
          <w:tcPr>
            <w:tcW w:w="2070" w:type="dxa"/>
          </w:tcPr>
          <w:p w:rsidR="00E60287" w:rsidRDefault="006E52C0">
            <w:pPr>
              <w:spacing w:before="120" w:after="120"/>
              <w:jc w:val="both"/>
              <w:rPr>
                <w:b/>
                <w:sz w:val="24"/>
              </w:rPr>
            </w:pPr>
            <w:r>
              <w:rPr>
                <w:b/>
                <w:sz w:val="24"/>
              </w:rPr>
              <w:t>Lee John Cobley</w:t>
            </w:r>
          </w:p>
        </w:tc>
        <w:tc>
          <w:tcPr>
            <w:tcW w:w="2160" w:type="dxa"/>
            <w:shd w:val="pct15" w:color="auto" w:fill="auto"/>
          </w:tcPr>
          <w:p w:rsidR="00E60287" w:rsidRDefault="00E60287">
            <w:pPr>
              <w:spacing w:before="120" w:after="120"/>
              <w:jc w:val="both"/>
              <w:rPr>
                <w:b/>
                <w:sz w:val="24"/>
              </w:rPr>
            </w:pPr>
            <w:r>
              <w:rPr>
                <w:b/>
                <w:sz w:val="24"/>
              </w:rPr>
              <w:t>Internal Verifier:</w:t>
            </w:r>
          </w:p>
        </w:tc>
        <w:tc>
          <w:tcPr>
            <w:tcW w:w="2250" w:type="dxa"/>
          </w:tcPr>
          <w:p w:rsidR="00E60287" w:rsidRDefault="006E52C0">
            <w:pPr>
              <w:spacing w:before="120" w:after="120"/>
              <w:jc w:val="both"/>
              <w:rPr>
                <w:b/>
                <w:sz w:val="24"/>
              </w:rPr>
            </w:pPr>
            <w:r>
              <w:rPr>
                <w:b/>
                <w:sz w:val="24"/>
              </w:rPr>
              <w:t>Lee Josiah Cobley</w:t>
            </w:r>
          </w:p>
        </w:tc>
      </w:tr>
    </w:tbl>
    <w:p w:rsidR="00E60287" w:rsidRDefault="00E60287">
      <w:pPr>
        <w:jc w:val="center"/>
        <w:rPr>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8550"/>
      </w:tblGrid>
      <w:tr w:rsidR="00E60287">
        <w:tc>
          <w:tcPr>
            <w:tcW w:w="2088" w:type="dxa"/>
            <w:shd w:val="pct15" w:color="auto" w:fill="auto"/>
          </w:tcPr>
          <w:p w:rsidR="00E60287" w:rsidRDefault="00E60287">
            <w:pPr>
              <w:spacing w:before="120" w:after="120"/>
              <w:jc w:val="both"/>
              <w:rPr>
                <w:b/>
                <w:sz w:val="24"/>
              </w:rPr>
            </w:pPr>
            <w:r>
              <w:rPr>
                <w:b/>
                <w:sz w:val="24"/>
              </w:rPr>
              <w:t>Assignment Title:</w:t>
            </w:r>
          </w:p>
        </w:tc>
        <w:tc>
          <w:tcPr>
            <w:tcW w:w="8550" w:type="dxa"/>
          </w:tcPr>
          <w:p w:rsidR="00E60287" w:rsidRDefault="006E52C0" w:rsidP="006E52C0">
            <w:pPr>
              <w:spacing w:before="120" w:after="120"/>
              <w:jc w:val="both"/>
              <w:rPr>
                <w:b/>
                <w:sz w:val="24"/>
              </w:rPr>
            </w:pPr>
            <w:r>
              <w:rPr>
                <w:b/>
                <w:sz w:val="24"/>
              </w:rPr>
              <w:t>Administering Network Infrastructures utilising Core Intrinsic Network OS Services.</w:t>
            </w:r>
          </w:p>
        </w:tc>
      </w:tr>
    </w:tbl>
    <w:p w:rsidR="00E60287" w:rsidRDefault="00E60287">
      <w:pPr>
        <w:jc w:val="both"/>
        <w:rPr>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1350"/>
        <w:gridCol w:w="1620"/>
        <w:gridCol w:w="1530"/>
        <w:gridCol w:w="3330"/>
        <w:gridCol w:w="720"/>
      </w:tblGrid>
      <w:tr w:rsidR="00E60287">
        <w:tc>
          <w:tcPr>
            <w:tcW w:w="2088" w:type="dxa"/>
            <w:shd w:val="pct15" w:color="auto" w:fill="auto"/>
          </w:tcPr>
          <w:p w:rsidR="00E60287" w:rsidRDefault="00E60287">
            <w:pPr>
              <w:spacing w:before="120" w:after="120"/>
              <w:jc w:val="both"/>
              <w:rPr>
                <w:b/>
                <w:sz w:val="24"/>
              </w:rPr>
            </w:pPr>
            <w:r>
              <w:rPr>
                <w:b/>
                <w:sz w:val="24"/>
              </w:rPr>
              <w:t>Hand Out Date:</w:t>
            </w:r>
          </w:p>
        </w:tc>
        <w:tc>
          <w:tcPr>
            <w:tcW w:w="1350" w:type="dxa"/>
          </w:tcPr>
          <w:p w:rsidR="00E60287" w:rsidRDefault="00E60287">
            <w:pPr>
              <w:spacing w:before="120" w:after="120"/>
              <w:jc w:val="both"/>
              <w:rPr>
                <w:b/>
                <w:sz w:val="24"/>
              </w:rPr>
            </w:pPr>
          </w:p>
        </w:tc>
        <w:tc>
          <w:tcPr>
            <w:tcW w:w="1620" w:type="dxa"/>
            <w:shd w:val="pct15" w:color="auto" w:fill="auto"/>
          </w:tcPr>
          <w:p w:rsidR="00E60287" w:rsidRDefault="00E60287">
            <w:pPr>
              <w:spacing w:before="120" w:after="120"/>
              <w:jc w:val="both"/>
              <w:rPr>
                <w:b/>
                <w:sz w:val="24"/>
              </w:rPr>
            </w:pPr>
            <w:r>
              <w:rPr>
                <w:b/>
                <w:sz w:val="24"/>
              </w:rPr>
              <w:t>Return Date:</w:t>
            </w:r>
          </w:p>
        </w:tc>
        <w:tc>
          <w:tcPr>
            <w:tcW w:w="1530" w:type="dxa"/>
          </w:tcPr>
          <w:p w:rsidR="00E60287" w:rsidRDefault="00656DE5">
            <w:pPr>
              <w:spacing w:before="120" w:after="120"/>
              <w:jc w:val="both"/>
              <w:rPr>
                <w:b/>
                <w:sz w:val="24"/>
              </w:rPr>
            </w:pPr>
            <w:r>
              <w:rPr>
                <w:b/>
                <w:sz w:val="24"/>
              </w:rPr>
              <w:t>28</w:t>
            </w:r>
            <w:r w:rsidRPr="00656DE5">
              <w:rPr>
                <w:b/>
                <w:sz w:val="24"/>
                <w:vertAlign w:val="superscript"/>
              </w:rPr>
              <w:t>th</w:t>
            </w:r>
            <w:r>
              <w:rPr>
                <w:b/>
                <w:sz w:val="24"/>
              </w:rPr>
              <w:t xml:space="preserve"> March 2014</w:t>
            </w:r>
          </w:p>
        </w:tc>
        <w:tc>
          <w:tcPr>
            <w:tcW w:w="3330" w:type="dxa"/>
            <w:shd w:val="pct15" w:color="auto" w:fill="auto"/>
          </w:tcPr>
          <w:p w:rsidR="00E60287" w:rsidRDefault="00E60287">
            <w:pPr>
              <w:pStyle w:val="Heading2"/>
            </w:pPr>
            <w:r>
              <w:t xml:space="preserve">Contribution to Overall </w:t>
            </w:r>
          </w:p>
          <w:p w:rsidR="00E60287" w:rsidRDefault="00E60287">
            <w:pPr>
              <w:jc w:val="both"/>
              <w:rPr>
                <w:b/>
                <w:sz w:val="24"/>
              </w:rPr>
            </w:pPr>
            <w:r>
              <w:rPr>
                <w:b/>
                <w:sz w:val="24"/>
              </w:rPr>
              <w:t>Module/Unit Assessment (%):</w:t>
            </w:r>
          </w:p>
        </w:tc>
        <w:tc>
          <w:tcPr>
            <w:tcW w:w="720" w:type="dxa"/>
          </w:tcPr>
          <w:p w:rsidR="00E60287" w:rsidRDefault="006E52C0">
            <w:pPr>
              <w:spacing w:before="120" w:after="120"/>
              <w:jc w:val="both"/>
              <w:rPr>
                <w:b/>
                <w:sz w:val="24"/>
              </w:rPr>
            </w:pPr>
            <w:r>
              <w:rPr>
                <w:b/>
                <w:sz w:val="24"/>
              </w:rPr>
              <w:t>50</w:t>
            </w:r>
          </w:p>
        </w:tc>
      </w:tr>
    </w:tbl>
    <w:p w:rsidR="00E60287" w:rsidRDefault="00E60287">
      <w:pPr>
        <w:jc w:val="both"/>
        <w:rPr>
          <w:sz w:val="16"/>
        </w:rPr>
      </w:pPr>
    </w:p>
    <w:tbl>
      <w:tblPr>
        <w:tblW w:w="0" w:type="auto"/>
        <w:tblLayout w:type="fixed"/>
        <w:tblLook w:val="0000" w:firstRow="0" w:lastRow="0" w:firstColumn="0" w:lastColumn="0" w:noHBand="0" w:noVBand="0"/>
      </w:tblPr>
      <w:tblGrid>
        <w:gridCol w:w="10638"/>
      </w:tblGrid>
      <w:tr w:rsidR="00E60287">
        <w:tc>
          <w:tcPr>
            <w:tcW w:w="10638" w:type="dxa"/>
          </w:tcPr>
          <w:p w:rsidR="00E60287" w:rsidRDefault="00E60287">
            <w:pPr>
              <w:spacing w:before="60" w:after="60"/>
              <w:jc w:val="center"/>
              <w:rPr>
                <w:b/>
                <w:caps/>
                <w:sz w:val="32"/>
              </w:rPr>
            </w:pPr>
            <w:r>
              <w:rPr>
                <w:b/>
                <w:caps/>
                <w:sz w:val="32"/>
              </w:rPr>
              <w:t>Penalties for late submission:  Up to one week late, maximum grade of Pass.  Over one week late, Fail.</w:t>
            </w:r>
          </w:p>
        </w:tc>
      </w:tr>
    </w:tbl>
    <w:p w:rsidR="00E60287" w:rsidRDefault="00E60287">
      <w:pPr>
        <w:jc w:val="center"/>
        <w:rPr>
          <w:sz w:val="16"/>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88"/>
        <w:gridCol w:w="7650"/>
      </w:tblGrid>
      <w:tr w:rsidR="00E60287">
        <w:tc>
          <w:tcPr>
            <w:tcW w:w="10638" w:type="dxa"/>
            <w:gridSpan w:val="2"/>
            <w:tcBorders>
              <w:top w:val="single" w:sz="6" w:space="0" w:color="auto"/>
              <w:left w:val="single" w:sz="6" w:space="0" w:color="auto"/>
              <w:bottom w:val="single" w:sz="6" w:space="0" w:color="auto"/>
              <w:right w:val="single" w:sz="6" w:space="0" w:color="auto"/>
            </w:tcBorders>
            <w:shd w:val="pct15" w:color="auto" w:fill="auto"/>
          </w:tcPr>
          <w:p w:rsidR="00E60287" w:rsidRDefault="00E60287">
            <w:pPr>
              <w:jc w:val="center"/>
              <w:rPr>
                <w:b/>
                <w:sz w:val="24"/>
              </w:rPr>
            </w:pPr>
            <w:r>
              <w:rPr>
                <w:b/>
                <w:sz w:val="24"/>
              </w:rPr>
              <w:t>Outcomes being Assessed (from Module/Unit Syllabus):</w:t>
            </w:r>
          </w:p>
        </w:tc>
      </w:tr>
      <w:tr w:rsidR="00E60287">
        <w:tc>
          <w:tcPr>
            <w:tcW w:w="2988" w:type="dxa"/>
            <w:tcBorders>
              <w:top w:val="nil"/>
            </w:tcBorders>
          </w:tcPr>
          <w:p w:rsidR="00E60287" w:rsidRDefault="00E60287">
            <w:pPr>
              <w:jc w:val="center"/>
              <w:rPr>
                <w:b/>
                <w:sz w:val="24"/>
              </w:rPr>
            </w:pPr>
            <w:r>
              <w:rPr>
                <w:b/>
                <w:sz w:val="24"/>
              </w:rPr>
              <w:t>Number</w:t>
            </w:r>
          </w:p>
        </w:tc>
        <w:tc>
          <w:tcPr>
            <w:tcW w:w="7650" w:type="dxa"/>
            <w:tcBorders>
              <w:top w:val="single" w:sz="6" w:space="0" w:color="auto"/>
            </w:tcBorders>
          </w:tcPr>
          <w:p w:rsidR="00E60287" w:rsidRDefault="00E60287">
            <w:pPr>
              <w:jc w:val="center"/>
              <w:rPr>
                <w:b/>
                <w:sz w:val="24"/>
              </w:rPr>
            </w:pPr>
            <w:r>
              <w:rPr>
                <w:b/>
                <w:sz w:val="24"/>
              </w:rPr>
              <w:t>Description</w:t>
            </w:r>
          </w:p>
        </w:tc>
      </w:tr>
      <w:tr w:rsidR="000340C0">
        <w:tc>
          <w:tcPr>
            <w:tcW w:w="2988" w:type="dxa"/>
          </w:tcPr>
          <w:p w:rsidR="000340C0" w:rsidRDefault="000340C0" w:rsidP="009E19B6">
            <w:pPr>
              <w:pStyle w:val="ListParagraph"/>
              <w:rPr>
                <w:b/>
                <w:sz w:val="20"/>
              </w:rPr>
            </w:pPr>
          </w:p>
          <w:p w:rsidR="000340C0" w:rsidRDefault="000340C0" w:rsidP="009E19B6">
            <w:pPr>
              <w:rPr>
                <w:b/>
              </w:rPr>
            </w:pPr>
            <w:r w:rsidRPr="00122E58">
              <w:rPr>
                <w:b/>
              </w:rPr>
              <w:t>1.</w:t>
            </w:r>
            <w:r>
              <w:rPr>
                <w:b/>
              </w:rPr>
              <w:t xml:space="preserve"> </w:t>
            </w:r>
            <w:r w:rsidRPr="00122E58">
              <w:rPr>
                <w:b/>
              </w:rPr>
              <w:t xml:space="preserve">Manage Users and Group </w:t>
            </w:r>
          </w:p>
          <w:p w:rsidR="000340C0" w:rsidRPr="00122E58" w:rsidRDefault="000340C0" w:rsidP="009E19B6">
            <w:pPr>
              <w:rPr>
                <w:b/>
              </w:rPr>
            </w:pPr>
            <w:r>
              <w:rPr>
                <w:b/>
              </w:rPr>
              <w:t xml:space="preserve">    </w:t>
            </w:r>
            <w:r w:rsidRPr="00122E58">
              <w:rPr>
                <w:b/>
              </w:rPr>
              <w:t>Access to Objects/deploy DNS</w:t>
            </w:r>
          </w:p>
          <w:p w:rsidR="000340C0" w:rsidRDefault="000340C0" w:rsidP="009E19B6"/>
          <w:p w:rsidR="000340C0" w:rsidRDefault="000340C0" w:rsidP="009E19B6"/>
        </w:tc>
        <w:tc>
          <w:tcPr>
            <w:tcW w:w="7650" w:type="dxa"/>
          </w:tcPr>
          <w:p w:rsidR="000340C0" w:rsidRDefault="000340C0" w:rsidP="009E19B6"/>
          <w:p w:rsidR="000340C0" w:rsidRDefault="000340C0" w:rsidP="000340C0">
            <w:pPr>
              <w:pStyle w:val="ListParagraph"/>
              <w:numPr>
                <w:ilvl w:val="0"/>
                <w:numId w:val="1"/>
              </w:numPr>
              <w:rPr>
                <w:sz w:val="20"/>
              </w:rPr>
            </w:pPr>
            <w:r>
              <w:rPr>
                <w:sz w:val="20"/>
              </w:rPr>
              <w:t>Provide evidence of a systematic approach to assigning access controls to resources via shared and individual file permissions.</w:t>
            </w:r>
          </w:p>
          <w:p w:rsidR="000340C0" w:rsidRDefault="000340C0" w:rsidP="000340C0">
            <w:pPr>
              <w:pStyle w:val="ListParagraph"/>
              <w:numPr>
                <w:ilvl w:val="0"/>
                <w:numId w:val="1"/>
              </w:numPr>
              <w:rPr>
                <w:sz w:val="20"/>
              </w:rPr>
            </w:pPr>
            <w:r>
              <w:rPr>
                <w:sz w:val="20"/>
              </w:rPr>
              <w:t>Design of a suitable OU structure for a given scenario.</w:t>
            </w:r>
          </w:p>
          <w:p w:rsidR="000340C0" w:rsidRDefault="000340C0" w:rsidP="000340C0">
            <w:pPr>
              <w:pStyle w:val="ListParagraph"/>
              <w:numPr>
                <w:ilvl w:val="0"/>
                <w:numId w:val="1"/>
              </w:numPr>
              <w:rPr>
                <w:sz w:val="20"/>
              </w:rPr>
            </w:pPr>
            <w:r>
              <w:rPr>
                <w:sz w:val="20"/>
              </w:rPr>
              <w:t>Management and deployment of Group Policy.</w:t>
            </w:r>
          </w:p>
          <w:p w:rsidR="000340C0" w:rsidRDefault="000340C0" w:rsidP="000340C0">
            <w:pPr>
              <w:pStyle w:val="ListParagraph"/>
              <w:numPr>
                <w:ilvl w:val="0"/>
                <w:numId w:val="1"/>
              </w:numPr>
              <w:rPr>
                <w:sz w:val="20"/>
              </w:rPr>
            </w:pPr>
            <w:r>
              <w:rPr>
                <w:sz w:val="20"/>
              </w:rPr>
              <w:t>Configure a DHCP server and implement and utilise a DNS Service.</w:t>
            </w:r>
          </w:p>
          <w:p w:rsidR="000340C0" w:rsidRPr="004172E1" w:rsidRDefault="000340C0" w:rsidP="009E19B6"/>
        </w:tc>
      </w:tr>
    </w:tbl>
    <w:p w:rsidR="00E60287" w:rsidRDefault="00E60287">
      <w:pPr>
        <w:jc w:val="both"/>
        <w:rPr>
          <w:sz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8"/>
        <w:gridCol w:w="2430"/>
        <w:gridCol w:w="2610"/>
      </w:tblGrid>
      <w:tr w:rsidR="00E60287">
        <w:tc>
          <w:tcPr>
            <w:tcW w:w="5598" w:type="dxa"/>
            <w:tcBorders>
              <w:top w:val="single" w:sz="6" w:space="0" w:color="auto"/>
              <w:left w:val="single" w:sz="6" w:space="0" w:color="auto"/>
              <w:bottom w:val="single" w:sz="6" w:space="0" w:color="auto"/>
              <w:right w:val="single" w:sz="6" w:space="0" w:color="auto"/>
            </w:tcBorders>
            <w:shd w:val="pct15" w:color="auto" w:fill="auto"/>
          </w:tcPr>
          <w:p w:rsidR="00E60287" w:rsidRDefault="00E60287">
            <w:pPr>
              <w:rPr>
                <w:b/>
                <w:sz w:val="24"/>
              </w:rPr>
            </w:pPr>
            <w:r>
              <w:rPr>
                <w:b/>
                <w:sz w:val="24"/>
              </w:rPr>
              <w:t>Common Skills (Key Skills):</w:t>
            </w:r>
          </w:p>
        </w:tc>
        <w:tc>
          <w:tcPr>
            <w:tcW w:w="2430" w:type="dxa"/>
            <w:tcBorders>
              <w:top w:val="single" w:sz="6" w:space="0" w:color="auto"/>
              <w:left w:val="nil"/>
              <w:bottom w:val="single" w:sz="6" w:space="0" w:color="auto"/>
              <w:right w:val="single" w:sz="6" w:space="0" w:color="auto"/>
            </w:tcBorders>
            <w:shd w:val="pct15" w:color="auto" w:fill="auto"/>
          </w:tcPr>
          <w:p w:rsidR="00E60287" w:rsidRDefault="00E60287">
            <w:pPr>
              <w:pStyle w:val="Heading3"/>
            </w:pPr>
            <w:r>
              <w:t>Tick if present</w:t>
            </w:r>
          </w:p>
        </w:tc>
        <w:tc>
          <w:tcPr>
            <w:tcW w:w="2610" w:type="dxa"/>
            <w:tcBorders>
              <w:top w:val="single" w:sz="6" w:space="0" w:color="auto"/>
              <w:left w:val="single" w:sz="6" w:space="0" w:color="auto"/>
              <w:bottom w:val="single" w:sz="6" w:space="0" w:color="auto"/>
              <w:right w:val="single" w:sz="6" w:space="0" w:color="auto"/>
            </w:tcBorders>
            <w:shd w:val="pct15" w:color="auto" w:fill="auto"/>
          </w:tcPr>
          <w:p w:rsidR="00E60287" w:rsidRDefault="00E60287">
            <w:pPr>
              <w:pStyle w:val="Heading3"/>
            </w:pPr>
            <w:r>
              <w:t>Tick if assessed</w:t>
            </w:r>
          </w:p>
          <w:p w:rsidR="00E60287" w:rsidRDefault="00E60287">
            <w:pPr>
              <w:jc w:val="center"/>
              <w:rPr>
                <w:sz w:val="16"/>
              </w:rPr>
            </w:pPr>
            <w:r>
              <w:rPr>
                <w:sz w:val="16"/>
              </w:rPr>
              <w:t>(HND/C only – normally only one)</w:t>
            </w:r>
          </w:p>
        </w:tc>
      </w:tr>
      <w:tr w:rsidR="00E60287">
        <w:tc>
          <w:tcPr>
            <w:tcW w:w="5598" w:type="dxa"/>
          </w:tcPr>
          <w:p w:rsidR="00E60287" w:rsidRDefault="00E60287">
            <w:pPr>
              <w:jc w:val="both"/>
            </w:pPr>
            <w:r>
              <w:t>1.</w:t>
            </w:r>
            <w:r>
              <w:tab/>
              <w:t>Managing and Developing Self</w:t>
            </w:r>
          </w:p>
        </w:tc>
        <w:tc>
          <w:tcPr>
            <w:tcW w:w="2430" w:type="dxa"/>
            <w:tcBorders>
              <w:top w:val="nil"/>
            </w:tcBorders>
          </w:tcPr>
          <w:p w:rsidR="00E60287" w:rsidRDefault="00E60287">
            <w:pPr>
              <w:jc w:val="both"/>
            </w:pPr>
          </w:p>
        </w:tc>
        <w:tc>
          <w:tcPr>
            <w:tcW w:w="2610" w:type="dxa"/>
            <w:tcBorders>
              <w:top w:val="nil"/>
            </w:tcBorders>
          </w:tcPr>
          <w:p w:rsidR="00E60287" w:rsidRDefault="00E60287">
            <w:pPr>
              <w:jc w:val="both"/>
            </w:pPr>
          </w:p>
        </w:tc>
      </w:tr>
      <w:tr w:rsidR="00E60287">
        <w:tc>
          <w:tcPr>
            <w:tcW w:w="5598" w:type="dxa"/>
          </w:tcPr>
          <w:p w:rsidR="00E60287" w:rsidRDefault="00E60287">
            <w:pPr>
              <w:jc w:val="both"/>
            </w:pPr>
            <w:r>
              <w:t>2.</w:t>
            </w:r>
            <w:r>
              <w:tab/>
              <w:t>Working with and Relating to Others</w:t>
            </w:r>
          </w:p>
        </w:tc>
        <w:tc>
          <w:tcPr>
            <w:tcW w:w="2430" w:type="dxa"/>
          </w:tcPr>
          <w:p w:rsidR="00E60287" w:rsidRDefault="00E60287">
            <w:pPr>
              <w:jc w:val="both"/>
            </w:pPr>
          </w:p>
        </w:tc>
        <w:tc>
          <w:tcPr>
            <w:tcW w:w="2610" w:type="dxa"/>
          </w:tcPr>
          <w:p w:rsidR="00E60287" w:rsidRDefault="00E60287">
            <w:pPr>
              <w:jc w:val="both"/>
            </w:pPr>
          </w:p>
        </w:tc>
      </w:tr>
      <w:tr w:rsidR="00E60287">
        <w:tc>
          <w:tcPr>
            <w:tcW w:w="5598" w:type="dxa"/>
          </w:tcPr>
          <w:p w:rsidR="00E60287" w:rsidRDefault="00E60287">
            <w:pPr>
              <w:jc w:val="both"/>
            </w:pPr>
            <w:r>
              <w:t>3.</w:t>
            </w:r>
            <w:r>
              <w:tab/>
              <w:t xml:space="preserve">Communicating </w:t>
            </w:r>
          </w:p>
        </w:tc>
        <w:tc>
          <w:tcPr>
            <w:tcW w:w="2430" w:type="dxa"/>
          </w:tcPr>
          <w:p w:rsidR="00E60287" w:rsidRDefault="00E60287">
            <w:pPr>
              <w:jc w:val="both"/>
            </w:pPr>
          </w:p>
        </w:tc>
        <w:tc>
          <w:tcPr>
            <w:tcW w:w="2610" w:type="dxa"/>
          </w:tcPr>
          <w:p w:rsidR="00E60287" w:rsidRDefault="00E60287">
            <w:pPr>
              <w:jc w:val="both"/>
            </w:pPr>
          </w:p>
        </w:tc>
      </w:tr>
      <w:tr w:rsidR="00E60287">
        <w:tc>
          <w:tcPr>
            <w:tcW w:w="5598" w:type="dxa"/>
          </w:tcPr>
          <w:p w:rsidR="00E60287" w:rsidRDefault="00E60287">
            <w:pPr>
              <w:jc w:val="both"/>
            </w:pPr>
            <w:r>
              <w:t>4.</w:t>
            </w:r>
            <w:r>
              <w:tab/>
              <w:t>Managing Tasks</w:t>
            </w:r>
          </w:p>
        </w:tc>
        <w:tc>
          <w:tcPr>
            <w:tcW w:w="2430" w:type="dxa"/>
          </w:tcPr>
          <w:p w:rsidR="00E60287" w:rsidRDefault="00E60287">
            <w:pPr>
              <w:jc w:val="both"/>
            </w:pPr>
          </w:p>
        </w:tc>
        <w:tc>
          <w:tcPr>
            <w:tcW w:w="2610" w:type="dxa"/>
          </w:tcPr>
          <w:p w:rsidR="00E60287" w:rsidRDefault="00E60287">
            <w:pPr>
              <w:jc w:val="both"/>
            </w:pPr>
          </w:p>
        </w:tc>
      </w:tr>
      <w:tr w:rsidR="00E60287">
        <w:tc>
          <w:tcPr>
            <w:tcW w:w="5598" w:type="dxa"/>
          </w:tcPr>
          <w:p w:rsidR="00E60287" w:rsidRDefault="00E60287">
            <w:pPr>
              <w:jc w:val="both"/>
            </w:pPr>
            <w:r>
              <w:t>5.</w:t>
            </w:r>
            <w:r>
              <w:tab/>
              <w:t>Applying Numeracy</w:t>
            </w:r>
          </w:p>
        </w:tc>
        <w:tc>
          <w:tcPr>
            <w:tcW w:w="2430" w:type="dxa"/>
          </w:tcPr>
          <w:p w:rsidR="00E60287" w:rsidRDefault="00E60287">
            <w:pPr>
              <w:jc w:val="both"/>
            </w:pPr>
          </w:p>
        </w:tc>
        <w:tc>
          <w:tcPr>
            <w:tcW w:w="2610" w:type="dxa"/>
          </w:tcPr>
          <w:p w:rsidR="00E60287" w:rsidRDefault="00E60287">
            <w:pPr>
              <w:jc w:val="both"/>
            </w:pPr>
          </w:p>
        </w:tc>
      </w:tr>
      <w:tr w:rsidR="00E60287">
        <w:tc>
          <w:tcPr>
            <w:tcW w:w="5598" w:type="dxa"/>
          </w:tcPr>
          <w:p w:rsidR="00E60287" w:rsidRDefault="00E60287">
            <w:pPr>
              <w:jc w:val="both"/>
            </w:pPr>
            <w:r>
              <w:t>6.</w:t>
            </w:r>
            <w:r>
              <w:tab/>
              <w:t>Applying Technology</w:t>
            </w:r>
          </w:p>
        </w:tc>
        <w:tc>
          <w:tcPr>
            <w:tcW w:w="2430" w:type="dxa"/>
          </w:tcPr>
          <w:p w:rsidR="00E60287" w:rsidRDefault="00E60287">
            <w:pPr>
              <w:jc w:val="both"/>
            </w:pPr>
          </w:p>
        </w:tc>
        <w:tc>
          <w:tcPr>
            <w:tcW w:w="2610" w:type="dxa"/>
          </w:tcPr>
          <w:p w:rsidR="00E60287" w:rsidRDefault="00E60287">
            <w:pPr>
              <w:jc w:val="both"/>
            </w:pPr>
          </w:p>
        </w:tc>
      </w:tr>
      <w:tr w:rsidR="00E60287">
        <w:tc>
          <w:tcPr>
            <w:tcW w:w="5598" w:type="dxa"/>
          </w:tcPr>
          <w:p w:rsidR="00E60287" w:rsidRDefault="00E60287">
            <w:pPr>
              <w:jc w:val="both"/>
            </w:pPr>
            <w:r>
              <w:t>7.</w:t>
            </w:r>
            <w:r>
              <w:tab/>
              <w:t>Applying Design and Creativity</w:t>
            </w:r>
          </w:p>
        </w:tc>
        <w:tc>
          <w:tcPr>
            <w:tcW w:w="2430" w:type="dxa"/>
          </w:tcPr>
          <w:p w:rsidR="00E60287" w:rsidRDefault="00E60287">
            <w:pPr>
              <w:jc w:val="both"/>
            </w:pPr>
          </w:p>
        </w:tc>
        <w:tc>
          <w:tcPr>
            <w:tcW w:w="2610" w:type="dxa"/>
          </w:tcPr>
          <w:p w:rsidR="00E60287" w:rsidRDefault="00E60287">
            <w:pPr>
              <w:jc w:val="both"/>
            </w:pPr>
          </w:p>
        </w:tc>
      </w:tr>
    </w:tbl>
    <w:p w:rsidR="00E60287" w:rsidRDefault="00E60287">
      <w:pPr>
        <w:jc w:val="both"/>
        <w:rPr>
          <w:sz w:val="16"/>
        </w:rPr>
      </w:pPr>
    </w:p>
    <w:p w:rsidR="00E60287" w:rsidRDefault="00E60287">
      <w:pPr>
        <w:jc w:val="both"/>
        <w:rPr>
          <w:sz w:val="16"/>
        </w:rPr>
      </w:pPr>
    </w:p>
    <w:p w:rsidR="00200CE6" w:rsidRDefault="00200CE6">
      <w:pPr>
        <w:jc w:val="both"/>
        <w:rPr>
          <w:sz w:val="16"/>
        </w:rPr>
      </w:pPr>
    </w:p>
    <w:p w:rsidR="00200CE6" w:rsidRDefault="00200CE6">
      <w:pPr>
        <w:jc w:val="both"/>
        <w:rPr>
          <w:sz w:val="16"/>
        </w:rPr>
      </w:pPr>
    </w:p>
    <w:p w:rsidR="00200CE6" w:rsidRDefault="00200CE6">
      <w:pPr>
        <w:jc w:val="both"/>
        <w:rPr>
          <w:sz w:val="16"/>
        </w:rPr>
      </w:pPr>
    </w:p>
    <w:p w:rsidR="00200CE6" w:rsidRDefault="00200CE6">
      <w:pPr>
        <w:jc w:val="both"/>
        <w:rPr>
          <w:sz w:val="16"/>
        </w:rPr>
      </w:pPr>
    </w:p>
    <w:p w:rsidR="00200CE6" w:rsidRDefault="00200CE6">
      <w:pPr>
        <w:jc w:val="both"/>
        <w:rPr>
          <w:sz w:val="16"/>
        </w:rPr>
      </w:pPr>
    </w:p>
    <w:p w:rsidR="00200CE6" w:rsidRDefault="00200CE6">
      <w:pPr>
        <w:jc w:val="both"/>
        <w:rPr>
          <w:sz w:val="16"/>
        </w:rPr>
      </w:pPr>
    </w:p>
    <w:p w:rsidR="00200CE6" w:rsidRDefault="00200CE6">
      <w:pPr>
        <w:jc w:val="both"/>
        <w:rPr>
          <w:sz w:val="16"/>
        </w:rPr>
      </w:pPr>
    </w:p>
    <w:p w:rsidR="00200CE6" w:rsidRDefault="00200CE6">
      <w:pPr>
        <w:jc w:val="both"/>
        <w:rPr>
          <w:sz w:val="16"/>
        </w:rPr>
      </w:pPr>
    </w:p>
    <w:p w:rsidR="00A8135A" w:rsidRDefault="00A8135A">
      <w:pPr>
        <w:jc w:val="both"/>
        <w:rPr>
          <w:sz w:val="16"/>
        </w:rPr>
      </w:pPr>
    </w:p>
    <w:p w:rsidR="00A8135A" w:rsidRDefault="00A8135A">
      <w:pPr>
        <w:jc w:val="both"/>
        <w:rPr>
          <w:sz w:val="16"/>
        </w:rPr>
      </w:pPr>
    </w:p>
    <w:p w:rsidR="00A8135A" w:rsidRDefault="00A8135A">
      <w:pPr>
        <w:jc w:val="both"/>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1"/>
        <w:gridCol w:w="9657"/>
      </w:tblGrid>
      <w:tr w:rsidR="00200CE6" w:rsidRPr="00932C6E" w:rsidTr="009E19B6">
        <w:tc>
          <w:tcPr>
            <w:tcW w:w="10598" w:type="dxa"/>
            <w:gridSpan w:val="2"/>
            <w:shd w:val="clear" w:color="auto" w:fill="D9D9D9"/>
          </w:tcPr>
          <w:p w:rsidR="00200CE6" w:rsidRPr="00932C6E" w:rsidRDefault="00200CE6" w:rsidP="009E19B6">
            <w:pPr>
              <w:spacing w:before="120" w:after="120"/>
              <w:jc w:val="center"/>
              <w:rPr>
                <w:rFonts w:ascii="Calibri" w:hAnsi="Calibri" w:cs="Arial"/>
                <w:b/>
                <w:bCs/>
                <w:sz w:val="28"/>
                <w:szCs w:val="28"/>
              </w:rPr>
            </w:pPr>
            <w:r w:rsidRPr="00932C6E">
              <w:rPr>
                <w:rFonts w:ascii="Calibri" w:hAnsi="Calibri" w:cs="Arial"/>
                <w:b/>
                <w:sz w:val="28"/>
                <w:szCs w:val="28"/>
              </w:rPr>
              <w:lastRenderedPageBreak/>
              <w:t>Generic Grading Criteria (Degree)</w:t>
            </w:r>
          </w:p>
        </w:tc>
      </w:tr>
      <w:tr w:rsidR="00200CE6" w:rsidRPr="00932C6E" w:rsidTr="009E19B6">
        <w:tc>
          <w:tcPr>
            <w:tcW w:w="941" w:type="dxa"/>
            <w:shd w:val="clear" w:color="auto" w:fill="D9D9D9"/>
          </w:tcPr>
          <w:p w:rsidR="00200CE6" w:rsidRPr="00932C6E" w:rsidRDefault="00200CE6" w:rsidP="009E19B6">
            <w:pPr>
              <w:jc w:val="center"/>
              <w:rPr>
                <w:rFonts w:ascii="Calibri" w:hAnsi="Calibri" w:cs="Arial"/>
                <w:b/>
                <w:bCs/>
              </w:rPr>
            </w:pPr>
            <w:r w:rsidRPr="00932C6E">
              <w:rPr>
                <w:rFonts w:ascii="Calibri" w:hAnsi="Calibri" w:cs="Arial"/>
                <w:b/>
                <w:bCs/>
              </w:rPr>
              <w:t>0-35</w:t>
            </w:r>
          </w:p>
        </w:tc>
        <w:tc>
          <w:tcPr>
            <w:tcW w:w="9657" w:type="dxa"/>
          </w:tcPr>
          <w:p w:rsidR="00200CE6" w:rsidRPr="00932C6E" w:rsidRDefault="00200CE6" w:rsidP="009E19B6">
            <w:pPr>
              <w:rPr>
                <w:rFonts w:ascii="Calibri" w:hAnsi="Calibri" w:cs="Arial"/>
                <w:b/>
              </w:rPr>
            </w:pPr>
            <w:r w:rsidRPr="00932C6E">
              <w:rPr>
                <w:rFonts w:ascii="Calibri" w:hAnsi="Calibri" w:cs="Arial"/>
                <w:b/>
                <w:bCs/>
              </w:rPr>
              <w:t xml:space="preserve">A mark in this range is indicative that the work is below the standard required at the current level of your </w:t>
            </w:r>
            <w:r w:rsidRPr="00932C6E">
              <w:rPr>
                <w:rFonts w:ascii="Calibri" w:hAnsi="Calibri" w:cs="Arial"/>
                <w:b/>
              </w:rPr>
              <w:t>Degree</w:t>
            </w:r>
            <w:r w:rsidRPr="00932C6E">
              <w:rPr>
                <w:rFonts w:ascii="Calibri" w:hAnsi="Calibri" w:cs="Arial"/>
                <w:b/>
                <w:bCs/>
              </w:rPr>
              <w:t xml:space="preserve"> programme.</w:t>
            </w:r>
            <w:r w:rsidRPr="00932C6E">
              <w:rPr>
                <w:rFonts w:ascii="Calibri" w:hAnsi="Calibri" w:cs="Arial"/>
                <w:bCs/>
              </w:rPr>
              <w:t xml:space="preserve"> Work falls short of the threshold standards in relation to one or more of knowledge, intellectual, subject based or key skills.  Work is based on only minimal understanding, application or effort.  It will offer only very limited evidence of familiarity with knowledge or skills appropriate to the field of study or task and/or demonstrate inadequate capability in key skills essential to the task concerned. It may address the assessment task to some extent, or include evidence of successful engagement with some of the subject matter, but such satisfactory characteristics will be clearly outweighed by major deficiencies across remaining areas. </w:t>
            </w:r>
            <w:r w:rsidRPr="00932C6E">
              <w:rPr>
                <w:rFonts w:ascii="Calibri" w:hAnsi="Calibri" w:cs="Arial"/>
              </w:rPr>
              <w:t>Other reasons for failing the coursework may include excessive absenteeism; academic dishonesty (cheating), plagiarism or failure to participate in teamwork.</w:t>
            </w:r>
          </w:p>
        </w:tc>
      </w:tr>
      <w:tr w:rsidR="00200CE6" w:rsidRPr="00932C6E" w:rsidTr="009E19B6">
        <w:tc>
          <w:tcPr>
            <w:tcW w:w="941" w:type="dxa"/>
            <w:shd w:val="clear" w:color="auto" w:fill="D9D9D9"/>
          </w:tcPr>
          <w:p w:rsidR="00200CE6" w:rsidRPr="00932C6E" w:rsidRDefault="00200CE6" w:rsidP="009E19B6">
            <w:pPr>
              <w:jc w:val="center"/>
              <w:rPr>
                <w:rFonts w:ascii="Calibri" w:hAnsi="Calibri" w:cs="Arial"/>
                <w:b/>
                <w:bCs/>
              </w:rPr>
            </w:pPr>
            <w:r w:rsidRPr="00932C6E">
              <w:rPr>
                <w:rFonts w:ascii="Calibri" w:hAnsi="Calibri" w:cs="Arial"/>
                <w:b/>
                <w:bCs/>
              </w:rPr>
              <w:t>35-39</w:t>
            </w:r>
          </w:p>
        </w:tc>
        <w:tc>
          <w:tcPr>
            <w:tcW w:w="9657" w:type="dxa"/>
          </w:tcPr>
          <w:p w:rsidR="00200CE6" w:rsidRPr="00932C6E" w:rsidRDefault="00200CE6" w:rsidP="009E19B6">
            <w:pPr>
              <w:rPr>
                <w:rFonts w:ascii="Calibri" w:hAnsi="Calibri"/>
              </w:rPr>
            </w:pPr>
            <w:r w:rsidRPr="00932C6E">
              <w:rPr>
                <w:rFonts w:ascii="Calibri" w:hAnsi="Calibri" w:cs="Arial"/>
                <w:b/>
              </w:rPr>
              <w:t xml:space="preserve">A mark in this range is indicative that the work is below, but at the upper end is approaching the standard required at the current level of your Degree programme. </w:t>
            </w:r>
            <w:r w:rsidRPr="00932C6E">
              <w:rPr>
                <w:rFonts w:ascii="Calibri" w:hAnsi="Calibri"/>
              </w:rPr>
              <w:t>Whilst some points are correctly presented there are serious errors and/or omissions and/or irrelevant material</w:t>
            </w:r>
            <w:r w:rsidRPr="00932C6E">
              <w:rPr>
                <w:rFonts w:ascii="Calibri" w:hAnsi="Calibri" w:cs="Arial"/>
              </w:rPr>
              <w:t>. It indicates work of an insufficient standard. It will show very limited knowledge or understanding of the relevant subject area, and display weak writing and analytical skills and/or poor application of technique. Writing will exhibit weak grammar, very inadequate or absent references and/or bibliography and may contain major factual errors. Quantitative work will contain significant errors and incorrect conclusions.</w:t>
            </w:r>
          </w:p>
        </w:tc>
      </w:tr>
      <w:tr w:rsidR="00200CE6" w:rsidRPr="00932C6E" w:rsidTr="009E19B6">
        <w:tc>
          <w:tcPr>
            <w:tcW w:w="941" w:type="dxa"/>
            <w:shd w:val="clear" w:color="auto" w:fill="D9D9D9"/>
          </w:tcPr>
          <w:p w:rsidR="00200CE6" w:rsidRPr="00932C6E" w:rsidRDefault="00200CE6" w:rsidP="009E19B6">
            <w:pPr>
              <w:jc w:val="center"/>
              <w:rPr>
                <w:rFonts w:ascii="Calibri" w:hAnsi="Calibri" w:cs="Arial"/>
                <w:b/>
                <w:bCs/>
              </w:rPr>
            </w:pPr>
            <w:r w:rsidRPr="00932C6E">
              <w:rPr>
                <w:rFonts w:ascii="Calibri" w:hAnsi="Calibri" w:cs="Arial"/>
                <w:b/>
                <w:bCs/>
              </w:rPr>
              <w:t>40-49</w:t>
            </w:r>
          </w:p>
          <w:p w:rsidR="00200CE6" w:rsidRPr="00932C6E" w:rsidRDefault="00200CE6" w:rsidP="009E19B6">
            <w:pPr>
              <w:jc w:val="center"/>
              <w:rPr>
                <w:rFonts w:ascii="Calibri" w:hAnsi="Calibri" w:cs="Arial"/>
                <w:b/>
                <w:bCs/>
              </w:rPr>
            </w:pPr>
          </w:p>
          <w:p w:rsidR="00200CE6" w:rsidRPr="00932C6E" w:rsidRDefault="00200CE6" w:rsidP="009E19B6">
            <w:pPr>
              <w:jc w:val="center"/>
              <w:rPr>
                <w:rFonts w:ascii="Calibri" w:hAnsi="Calibri" w:cs="Arial"/>
                <w:b/>
                <w:bCs/>
              </w:rPr>
            </w:pPr>
          </w:p>
        </w:tc>
        <w:tc>
          <w:tcPr>
            <w:tcW w:w="9657" w:type="dxa"/>
          </w:tcPr>
          <w:p w:rsidR="00200CE6" w:rsidRPr="00932C6E" w:rsidRDefault="00200CE6" w:rsidP="009E19B6">
            <w:pPr>
              <w:jc w:val="both"/>
              <w:rPr>
                <w:rFonts w:ascii="Calibri" w:hAnsi="Calibri" w:cs="Arial"/>
                <w:color w:val="000000"/>
              </w:rPr>
            </w:pPr>
            <w:r w:rsidRPr="00932C6E">
              <w:rPr>
                <w:rFonts w:ascii="Calibri" w:hAnsi="Calibri" w:cs="Arial"/>
                <w:b/>
              </w:rPr>
              <w:t>A mark in this range is indicative that the work is of an acceptable standard at the current the level of your Degree programme.</w:t>
            </w:r>
            <w:r w:rsidRPr="00932C6E">
              <w:rPr>
                <w:rFonts w:ascii="Calibri" w:hAnsi="Calibri" w:cs="Arial"/>
              </w:rPr>
              <w:t xml:space="preserve"> </w:t>
            </w:r>
            <w:r w:rsidRPr="00932C6E">
              <w:rPr>
                <w:rFonts w:ascii="Calibri" w:hAnsi="Calibri" w:cs="Arial"/>
                <w:color w:val="000000"/>
              </w:rPr>
              <w:t xml:space="preserve">Work demonstrates some familiarity with and grasp of a factual/conceptual knowledge base for the field of study and/or ability to employ specialist skills, but only just meeting threshold standards. Work may be characterised by some significant errors, omissions or problems, but there will be sufficient evidence of development and competence. Writing may be poorly presented without properly laid out referencing/bibliography, or in the case of quantitative work, it may not be possible to follow the logic and reasoning leading to the results obtained and the conclusions reached. </w:t>
            </w:r>
          </w:p>
        </w:tc>
      </w:tr>
      <w:tr w:rsidR="00200CE6" w:rsidRPr="00932C6E" w:rsidTr="009E19B6">
        <w:tc>
          <w:tcPr>
            <w:tcW w:w="941" w:type="dxa"/>
            <w:shd w:val="clear" w:color="auto" w:fill="D9D9D9"/>
          </w:tcPr>
          <w:p w:rsidR="00200CE6" w:rsidRPr="00932C6E" w:rsidRDefault="00200CE6" w:rsidP="009E19B6">
            <w:pPr>
              <w:jc w:val="center"/>
              <w:rPr>
                <w:rFonts w:ascii="Calibri" w:hAnsi="Calibri" w:cs="Arial"/>
                <w:b/>
                <w:bCs/>
              </w:rPr>
            </w:pPr>
            <w:r w:rsidRPr="00932C6E">
              <w:rPr>
                <w:rFonts w:ascii="Calibri" w:hAnsi="Calibri" w:cs="Arial"/>
                <w:b/>
                <w:bCs/>
              </w:rPr>
              <w:t>50-59</w:t>
            </w:r>
          </w:p>
        </w:tc>
        <w:tc>
          <w:tcPr>
            <w:tcW w:w="9657" w:type="dxa"/>
          </w:tcPr>
          <w:p w:rsidR="00200CE6" w:rsidRPr="00932C6E" w:rsidRDefault="00200CE6" w:rsidP="009E19B6">
            <w:pPr>
              <w:rPr>
                <w:rFonts w:ascii="Calibri" w:hAnsi="Calibri" w:cs="Arial"/>
              </w:rPr>
            </w:pPr>
            <w:r w:rsidRPr="00932C6E">
              <w:rPr>
                <w:rFonts w:ascii="Calibri" w:hAnsi="Calibri" w:cs="Arial"/>
                <w:b/>
              </w:rPr>
              <w:t xml:space="preserve">The work is of a satisfactory to very satisfactory standard at the current level of your Degree programme. </w:t>
            </w:r>
            <w:r w:rsidRPr="00932C6E">
              <w:rPr>
                <w:rFonts w:ascii="Calibri" w:hAnsi="Calibri" w:cs="Arial"/>
              </w:rPr>
              <w:t xml:space="preserve">Work demonstrates ability to evaluate new information, concepts and evidence from a range of sources and generate ideas through the analysis of concepts at an abstract level. Arguments and issues will be discussed and referenced, but these may not be fully documented or detailed. The work will be mostly accurate and provide some evidence of the ability to analyse, synthesise, evaluate and apply required methods/techniques. There will be no serious omissions or inaccuracies. There will be good evidence of ability to take responsibility for own learning including the selection and use of relevant techniques and applying creative skills. With Quantitative work it should be possible to follow the logical steps leading to the answer obtained and the conclusions reached. </w:t>
            </w:r>
          </w:p>
        </w:tc>
      </w:tr>
      <w:tr w:rsidR="00200CE6" w:rsidRPr="00932C6E" w:rsidTr="009E19B6">
        <w:tc>
          <w:tcPr>
            <w:tcW w:w="941" w:type="dxa"/>
            <w:shd w:val="clear" w:color="auto" w:fill="D9D9D9"/>
          </w:tcPr>
          <w:p w:rsidR="00200CE6" w:rsidRPr="00932C6E" w:rsidRDefault="00200CE6" w:rsidP="009E19B6">
            <w:pPr>
              <w:jc w:val="center"/>
              <w:rPr>
                <w:rFonts w:ascii="Calibri" w:hAnsi="Calibri" w:cs="Arial"/>
                <w:b/>
                <w:bCs/>
              </w:rPr>
            </w:pPr>
            <w:r w:rsidRPr="00932C6E">
              <w:rPr>
                <w:rFonts w:ascii="Calibri" w:hAnsi="Calibri" w:cs="Arial"/>
                <w:b/>
                <w:bCs/>
              </w:rPr>
              <w:t>60-69</w:t>
            </w:r>
          </w:p>
        </w:tc>
        <w:tc>
          <w:tcPr>
            <w:tcW w:w="9657" w:type="dxa"/>
          </w:tcPr>
          <w:p w:rsidR="00200CE6" w:rsidRPr="00932C6E" w:rsidRDefault="00200CE6" w:rsidP="009E19B6">
            <w:pPr>
              <w:rPr>
                <w:rFonts w:ascii="Calibri" w:hAnsi="Calibri" w:cs="Arial"/>
              </w:rPr>
            </w:pPr>
            <w:r w:rsidRPr="00932C6E">
              <w:rPr>
                <w:rFonts w:ascii="Calibri" w:hAnsi="Calibri" w:cs="Arial"/>
                <w:b/>
                <w:bCs/>
              </w:rPr>
              <w:t xml:space="preserve">A mark in this range is indicative of that the work is of a very good standard for the current level of your </w:t>
            </w:r>
            <w:r w:rsidRPr="00932C6E">
              <w:rPr>
                <w:rFonts w:ascii="Calibri" w:hAnsi="Calibri" w:cs="Arial"/>
                <w:b/>
              </w:rPr>
              <w:t>Degree</w:t>
            </w:r>
            <w:r w:rsidRPr="00932C6E">
              <w:rPr>
                <w:rFonts w:ascii="Calibri" w:hAnsi="Calibri" w:cs="Arial"/>
                <w:b/>
                <w:bCs/>
              </w:rPr>
              <w:t xml:space="preserve"> programme.</w:t>
            </w:r>
            <w:r w:rsidRPr="00932C6E">
              <w:rPr>
                <w:rFonts w:ascii="Calibri" w:hAnsi="Calibri" w:cs="Arial"/>
              </w:rPr>
              <w:t xml:space="preserve">  Work of </w:t>
            </w:r>
            <w:r w:rsidRPr="00932C6E">
              <w:rPr>
                <w:rFonts w:ascii="Calibri" w:hAnsi="Calibri" w:cs="Arial"/>
                <w:bCs/>
              </w:rPr>
              <w:t>commendable</w:t>
            </w:r>
            <w:r w:rsidRPr="00932C6E">
              <w:rPr>
                <w:rFonts w:ascii="Calibri" w:hAnsi="Calibri" w:cs="Arial"/>
              </w:rPr>
              <w:t xml:space="preserve"> quality commanding wide ranging specialised technical, creative and/or conceptual skills.  There will be consistent evidence of capability in all relevant subject-based skills, including the ability to self-evaluate and work autonomously and to use effectively specified techniques in appropriate contexts.</w:t>
            </w:r>
          </w:p>
          <w:p w:rsidR="00200CE6" w:rsidRPr="00932C6E" w:rsidRDefault="00200CE6" w:rsidP="009E19B6">
            <w:pPr>
              <w:rPr>
                <w:rFonts w:ascii="Calibri" w:hAnsi="Calibri" w:cs="Arial"/>
              </w:rPr>
            </w:pPr>
            <w:r w:rsidRPr="00932C6E">
              <w:rPr>
                <w:rFonts w:ascii="Calibri" w:hAnsi="Calibri" w:cs="Arial"/>
              </w:rPr>
              <w:t xml:space="preserve">Writing work will make excellent use of appropriate, fully referenced, detailed examples and there will be clear evidence of analysis, synthesis and evaluation.  Any quantitative work will be clearly presented, the results should be correct and any conclusions clearly and accurately expressed.  </w:t>
            </w:r>
          </w:p>
        </w:tc>
      </w:tr>
      <w:tr w:rsidR="00200CE6" w:rsidRPr="00932C6E" w:rsidTr="009E19B6">
        <w:tc>
          <w:tcPr>
            <w:tcW w:w="941" w:type="dxa"/>
            <w:shd w:val="clear" w:color="auto" w:fill="D9D9D9"/>
          </w:tcPr>
          <w:p w:rsidR="00200CE6" w:rsidRPr="00932C6E" w:rsidRDefault="00200CE6" w:rsidP="009E19B6">
            <w:pPr>
              <w:jc w:val="center"/>
              <w:rPr>
                <w:rFonts w:ascii="Calibri" w:hAnsi="Calibri" w:cs="Arial"/>
                <w:b/>
                <w:bCs/>
              </w:rPr>
            </w:pPr>
            <w:r w:rsidRPr="00932C6E">
              <w:rPr>
                <w:rFonts w:ascii="Calibri" w:hAnsi="Calibri" w:cs="Arial"/>
                <w:b/>
                <w:bCs/>
              </w:rPr>
              <w:t>70-84</w:t>
            </w:r>
          </w:p>
        </w:tc>
        <w:tc>
          <w:tcPr>
            <w:tcW w:w="9657" w:type="dxa"/>
          </w:tcPr>
          <w:p w:rsidR="00200CE6" w:rsidRPr="00932C6E" w:rsidRDefault="00200CE6" w:rsidP="009E19B6">
            <w:pPr>
              <w:rPr>
                <w:rFonts w:ascii="Calibri" w:hAnsi="Calibri" w:cs="Arial"/>
              </w:rPr>
            </w:pPr>
            <w:r w:rsidRPr="00932C6E">
              <w:rPr>
                <w:rFonts w:ascii="Calibri" w:hAnsi="Calibri" w:cs="Arial"/>
                <w:b/>
              </w:rPr>
              <w:t>A mark in this range is indicative that the work is of an excellent standard for the current level of your Degree programme.</w:t>
            </w:r>
            <w:r w:rsidRPr="00932C6E">
              <w:rPr>
                <w:rFonts w:ascii="Calibri" w:hAnsi="Calibri"/>
                <w:b/>
              </w:rPr>
              <w:t xml:space="preserve">  </w:t>
            </w:r>
            <w:r w:rsidRPr="00932C6E">
              <w:rPr>
                <w:rFonts w:ascii="Calibri" w:hAnsi="Calibri" w:cs="Arial"/>
              </w:rPr>
              <w:t xml:space="preserve">Work is based on a rigorous and broad knowledge base, demonstrating ability to analyse, synthesise, evaluate concepts and/or interpret and describe the creative expression and the associated workflow process including both the design and development/production considerations. </w:t>
            </w:r>
          </w:p>
          <w:p w:rsidR="00200CE6" w:rsidRPr="00932C6E" w:rsidRDefault="00200CE6" w:rsidP="009E19B6">
            <w:pPr>
              <w:rPr>
                <w:rFonts w:ascii="Calibri" w:hAnsi="Calibri"/>
              </w:rPr>
            </w:pPr>
            <w:r w:rsidRPr="00932C6E">
              <w:rPr>
                <w:rFonts w:ascii="Calibri" w:hAnsi="Calibri" w:cs="Arial"/>
              </w:rPr>
              <w:t>The work will go beyond that provided on reading lists and include independent work.  There will be strong evidence of competence across a range of specialised skills and the capability to operate autonomously. The work will exhibit excellent levels of knowledge and understanding, with elements of originality and flair.</w:t>
            </w:r>
          </w:p>
        </w:tc>
      </w:tr>
      <w:tr w:rsidR="00200CE6" w:rsidRPr="00932C6E" w:rsidTr="009E19B6">
        <w:tc>
          <w:tcPr>
            <w:tcW w:w="941" w:type="dxa"/>
            <w:shd w:val="clear" w:color="auto" w:fill="D9D9D9"/>
          </w:tcPr>
          <w:p w:rsidR="00200CE6" w:rsidRPr="00932C6E" w:rsidRDefault="00200CE6" w:rsidP="009E19B6">
            <w:pPr>
              <w:jc w:val="center"/>
              <w:rPr>
                <w:rFonts w:ascii="Calibri" w:hAnsi="Calibri" w:cs="Arial"/>
                <w:b/>
                <w:bCs/>
              </w:rPr>
            </w:pPr>
            <w:r w:rsidRPr="00932C6E">
              <w:rPr>
                <w:rFonts w:ascii="Calibri" w:hAnsi="Calibri" w:cs="Arial"/>
                <w:b/>
                <w:bCs/>
              </w:rPr>
              <w:t>85-100</w:t>
            </w:r>
          </w:p>
        </w:tc>
        <w:tc>
          <w:tcPr>
            <w:tcW w:w="9657" w:type="dxa"/>
          </w:tcPr>
          <w:p w:rsidR="00200CE6" w:rsidRPr="00932C6E" w:rsidRDefault="00200CE6" w:rsidP="009E19B6">
            <w:pPr>
              <w:rPr>
                <w:rFonts w:ascii="Calibri" w:hAnsi="Calibri" w:cs="Arial"/>
              </w:rPr>
            </w:pPr>
            <w:r w:rsidRPr="00932C6E">
              <w:rPr>
                <w:rFonts w:ascii="Calibri" w:hAnsi="Calibri" w:cs="Arial"/>
                <w:b/>
              </w:rPr>
              <w:t>A mark in this range is indicative of outstanding work.</w:t>
            </w:r>
            <w:r w:rsidRPr="00932C6E">
              <w:rPr>
                <w:rFonts w:ascii="Calibri" w:hAnsi="Calibri" w:cs="Arial"/>
              </w:rPr>
              <w:t xml:space="preserve">  </w:t>
            </w:r>
            <w:r w:rsidRPr="00932C6E">
              <w:rPr>
                <w:rFonts w:ascii="Calibri" w:hAnsi="Calibri" w:cs="Arial"/>
                <w:bCs/>
              </w:rPr>
              <w:t>Marks in this range will be awarded for work that exhibits excellent levels of knowledge and understanding throughout with substantial elements of originality and flair. The work will demonstrate a broad range of critical reading that goes well beyond that provided on reading lists. Marks at the upper end of the range will indicate that the work is of publishable, or near publishable academic standard.</w:t>
            </w:r>
            <w:r w:rsidRPr="00932C6E">
              <w:rPr>
                <w:rFonts w:ascii="Calibri" w:hAnsi="Calibri" w:cs="Arial"/>
                <w:bCs/>
              </w:rPr>
              <w:br/>
            </w:r>
          </w:p>
        </w:tc>
      </w:tr>
    </w:tbl>
    <w:p w:rsidR="00A8135A" w:rsidRDefault="00A8135A">
      <w:pPr>
        <w:jc w:val="both"/>
        <w:rPr>
          <w:sz w:val="16"/>
        </w:rPr>
      </w:pPr>
    </w:p>
    <w:p w:rsidR="00A8135A" w:rsidRDefault="00A8135A">
      <w:pPr>
        <w:jc w:val="both"/>
        <w:rPr>
          <w:sz w:val="16"/>
        </w:rPr>
      </w:pPr>
    </w:p>
    <w:p w:rsidR="00E60287" w:rsidRDefault="00E60287">
      <w:pPr>
        <w:jc w:val="both"/>
        <w:rPr>
          <w:sz w:val="16"/>
        </w:rPr>
      </w:pPr>
    </w:p>
    <w:tbl>
      <w:tblPr>
        <w:tblStyle w:val="TableGrid"/>
        <w:tblW w:w="0" w:type="auto"/>
        <w:tblLook w:val="04A0" w:firstRow="1" w:lastRow="0" w:firstColumn="1" w:lastColumn="0" w:noHBand="0" w:noVBand="1"/>
      </w:tblPr>
      <w:tblGrid>
        <w:gridCol w:w="10670"/>
      </w:tblGrid>
      <w:tr w:rsidR="002B7D6D" w:rsidTr="005E31FA">
        <w:tc>
          <w:tcPr>
            <w:tcW w:w="10670" w:type="dxa"/>
            <w:shd w:val="clear" w:color="auto" w:fill="D9D9D9" w:themeFill="background1" w:themeFillShade="D9"/>
          </w:tcPr>
          <w:p w:rsidR="002B7D6D" w:rsidRPr="002B7D6D" w:rsidRDefault="002B7D6D" w:rsidP="002B7D6D">
            <w:pPr>
              <w:rPr>
                <w:rFonts w:ascii="Arial" w:hAnsi="Arial" w:cs="Arial"/>
                <w:b/>
                <w:bCs/>
                <w:sz w:val="24"/>
                <w:szCs w:val="24"/>
              </w:rPr>
            </w:pPr>
            <w:r w:rsidRPr="002B7D6D">
              <w:rPr>
                <w:rFonts w:ascii="Arial" w:hAnsi="Arial" w:cs="Arial"/>
                <w:b/>
                <w:bCs/>
                <w:sz w:val="24"/>
                <w:szCs w:val="24"/>
              </w:rPr>
              <w:lastRenderedPageBreak/>
              <w:t>1.  Problem Specification:</w:t>
            </w:r>
          </w:p>
        </w:tc>
      </w:tr>
      <w:tr w:rsidR="002B7D6D" w:rsidTr="002B7D6D">
        <w:tc>
          <w:tcPr>
            <w:tcW w:w="10670" w:type="dxa"/>
          </w:tcPr>
          <w:p w:rsidR="002B7D6D" w:rsidRDefault="002B7D6D" w:rsidP="002B7D6D">
            <w:pPr>
              <w:ind w:left="720"/>
              <w:rPr>
                <w:rFonts w:ascii="Arial" w:hAnsi="Arial" w:cs="Arial"/>
              </w:rPr>
            </w:pPr>
          </w:p>
          <w:p w:rsidR="002B7D6D" w:rsidRPr="004F3D97" w:rsidRDefault="0078621A" w:rsidP="002B7D6D">
            <w:pPr>
              <w:rPr>
                <w:rFonts w:ascii="Arial" w:hAnsi="Arial" w:cs="Arial"/>
                <w:b/>
                <w:i/>
              </w:rPr>
            </w:pPr>
            <w:r>
              <w:rPr>
                <w:rFonts w:ascii="Arial" w:hAnsi="Arial" w:cs="Arial"/>
              </w:rPr>
              <w:t>The module will be</w:t>
            </w:r>
            <w:r w:rsidR="002B7D6D">
              <w:rPr>
                <w:rFonts w:ascii="Arial" w:hAnsi="Arial" w:cs="Arial"/>
              </w:rPr>
              <w:t xml:space="preserve"> assessed via a series of </w:t>
            </w:r>
            <w:r w:rsidR="002B7D6D" w:rsidRPr="00E3123D">
              <w:rPr>
                <w:rFonts w:ascii="Arial" w:hAnsi="Arial" w:cs="Arial"/>
                <w:b/>
              </w:rPr>
              <w:t>Assignment based</w:t>
            </w:r>
            <w:r w:rsidR="002B7D6D">
              <w:rPr>
                <w:rFonts w:ascii="Arial" w:hAnsi="Arial" w:cs="Arial"/>
              </w:rPr>
              <w:t xml:space="preserve"> </w:t>
            </w:r>
            <w:r w:rsidR="002B7D6D" w:rsidRPr="00D562E1">
              <w:rPr>
                <w:rFonts w:ascii="Arial" w:hAnsi="Arial" w:cs="Arial"/>
                <w:b/>
              </w:rPr>
              <w:t>Worksheets</w:t>
            </w:r>
            <w:r w:rsidR="002B7D6D">
              <w:rPr>
                <w:rFonts w:ascii="Arial" w:hAnsi="Arial" w:cs="Arial"/>
              </w:rPr>
              <w:t xml:space="preserve">.  The worksheets comprise a number of tasks that assess two skill areas, </w:t>
            </w:r>
            <w:r w:rsidR="002B7D6D" w:rsidRPr="004F3D97">
              <w:rPr>
                <w:rFonts w:ascii="Arial" w:hAnsi="Arial" w:cs="Arial"/>
                <w:b/>
                <w:i/>
              </w:rPr>
              <w:t xml:space="preserve">Practical </w:t>
            </w:r>
            <w:r w:rsidR="004A4BAD">
              <w:rPr>
                <w:rFonts w:ascii="Arial" w:hAnsi="Arial" w:cs="Arial"/>
                <w:b/>
                <w:i/>
              </w:rPr>
              <w:t>laboratory</w:t>
            </w:r>
            <w:r>
              <w:rPr>
                <w:rFonts w:ascii="Arial" w:hAnsi="Arial" w:cs="Arial"/>
                <w:b/>
                <w:i/>
              </w:rPr>
              <w:t xml:space="preserve"> </w:t>
            </w:r>
            <w:r w:rsidR="002B7D6D">
              <w:rPr>
                <w:rFonts w:ascii="Arial" w:hAnsi="Arial" w:cs="Arial"/>
                <w:b/>
                <w:i/>
              </w:rPr>
              <w:t>work</w:t>
            </w:r>
            <w:r w:rsidR="002B7D6D">
              <w:rPr>
                <w:rFonts w:ascii="Arial" w:hAnsi="Arial" w:cs="Arial"/>
              </w:rPr>
              <w:t xml:space="preserve"> and </w:t>
            </w:r>
            <w:r w:rsidR="002B7D6D" w:rsidRPr="002B7D6D">
              <w:rPr>
                <w:rFonts w:ascii="Arial" w:hAnsi="Arial" w:cs="Arial"/>
                <w:b/>
                <w:i/>
              </w:rPr>
              <w:t xml:space="preserve">Written </w:t>
            </w:r>
            <w:r w:rsidR="002B7D6D" w:rsidRPr="004F3D97">
              <w:rPr>
                <w:rFonts w:ascii="Arial" w:hAnsi="Arial" w:cs="Arial"/>
                <w:b/>
                <w:i/>
              </w:rPr>
              <w:t>Observational Tasks.</w:t>
            </w:r>
          </w:p>
          <w:p w:rsidR="002B7D6D" w:rsidRDefault="002B7D6D" w:rsidP="002B7D6D">
            <w:pPr>
              <w:rPr>
                <w:rFonts w:ascii="Arial" w:hAnsi="Arial" w:cs="Arial"/>
              </w:rPr>
            </w:pPr>
          </w:p>
          <w:p w:rsidR="002B7D6D" w:rsidRDefault="002B7D6D" w:rsidP="002B7D6D">
            <w:pPr>
              <w:rPr>
                <w:rFonts w:ascii="Arial" w:hAnsi="Arial" w:cs="Arial"/>
              </w:rPr>
            </w:pPr>
            <w:r>
              <w:rPr>
                <w:rFonts w:ascii="Arial" w:hAnsi="Arial" w:cs="Arial"/>
              </w:rPr>
              <w:t xml:space="preserve">The Practical Tasks are to be completed via ‘workshop sessions’ in scheduled/non scheduled lab time.  </w:t>
            </w:r>
          </w:p>
          <w:p w:rsidR="00656DE5" w:rsidRDefault="00656DE5" w:rsidP="002B7D6D">
            <w:pPr>
              <w:rPr>
                <w:rFonts w:ascii="Arial" w:hAnsi="Arial" w:cs="Arial"/>
              </w:rPr>
            </w:pPr>
          </w:p>
          <w:p w:rsidR="002B7D6D" w:rsidRDefault="002B7D6D" w:rsidP="002B7D6D">
            <w:pPr>
              <w:rPr>
                <w:rFonts w:ascii="Arial" w:hAnsi="Arial" w:cs="Arial"/>
                <w:b/>
                <w:i/>
              </w:rPr>
            </w:pPr>
            <w:r>
              <w:rPr>
                <w:rFonts w:ascii="Arial" w:hAnsi="Arial" w:cs="Arial"/>
              </w:rPr>
              <w:t xml:space="preserve">The Observational tasks involve the student undertaking their own reading/literature review into topics discussed.  These tasks are to be completed, strictly on an individual basis, </w:t>
            </w:r>
            <w:r w:rsidRPr="000E0036">
              <w:rPr>
                <w:rFonts w:ascii="Arial" w:hAnsi="Arial" w:cs="Arial"/>
                <w:b/>
                <w:i/>
              </w:rPr>
              <w:t xml:space="preserve">the </w:t>
            </w:r>
            <w:r w:rsidRPr="000E0036">
              <w:rPr>
                <w:rFonts w:ascii="Arial" w:hAnsi="Arial" w:cs="Arial"/>
                <w:b/>
                <w:i/>
                <w:u w:val="single"/>
              </w:rPr>
              <w:t>laws of plagiarism</w:t>
            </w:r>
            <w:r w:rsidRPr="000E0036">
              <w:rPr>
                <w:rFonts w:ascii="Arial" w:hAnsi="Arial" w:cs="Arial"/>
                <w:b/>
                <w:i/>
              </w:rPr>
              <w:t xml:space="preserve">, will apply </w:t>
            </w:r>
            <w:r>
              <w:rPr>
                <w:rFonts w:ascii="Arial" w:hAnsi="Arial" w:cs="Arial"/>
                <w:b/>
                <w:i/>
              </w:rPr>
              <w:t xml:space="preserve">the same here as with all other </w:t>
            </w:r>
            <w:r w:rsidRPr="000E0036">
              <w:rPr>
                <w:rFonts w:ascii="Arial" w:hAnsi="Arial" w:cs="Arial"/>
                <w:b/>
                <w:i/>
              </w:rPr>
              <w:t>Assignment</w:t>
            </w:r>
            <w:r>
              <w:rPr>
                <w:rFonts w:ascii="Arial" w:hAnsi="Arial" w:cs="Arial"/>
                <w:b/>
                <w:i/>
              </w:rPr>
              <w:t>s at this level of education</w:t>
            </w:r>
            <w:r w:rsidRPr="000E0036">
              <w:rPr>
                <w:rFonts w:ascii="Arial" w:hAnsi="Arial" w:cs="Arial"/>
                <w:b/>
                <w:i/>
              </w:rPr>
              <w:t>.</w:t>
            </w:r>
          </w:p>
          <w:p w:rsidR="0004316D" w:rsidRDefault="0004316D" w:rsidP="002B7D6D">
            <w:pPr>
              <w:rPr>
                <w:rFonts w:ascii="Arial" w:hAnsi="Arial" w:cs="Arial"/>
                <w:b/>
                <w:i/>
              </w:rPr>
            </w:pPr>
          </w:p>
          <w:p w:rsidR="0004316D" w:rsidRDefault="0004316D" w:rsidP="0004316D">
            <w:pPr>
              <w:rPr>
                <w:rFonts w:ascii="Arial" w:hAnsi="Arial" w:cs="Arial"/>
                <w:sz w:val="28"/>
                <w:szCs w:val="28"/>
              </w:rPr>
            </w:pPr>
            <w:r>
              <w:rPr>
                <w:rFonts w:ascii="Arial" w:hAnsi="Arial" w:cs="Arial"/>
                <w:sz w:val="28"/>
                <w:szCs w:val="28"/>
              </w:rPr>
              <w:t xml:space="preserve">All worksheets should be attempted in order to progress as each contains separate elements that should be determined from your final work (e.g. you should show the ability to deploy DNS, DHCP and manage users/groups in a networked environment all within your submission).    </w:t>
            </w:r>
          </w:p>
          <w:p w:rsidR="0004316D" w:rsidRDefault="0004316D" w:rsidP="002B7D6D">
            <w:pPr>
              <w:rPr>
                <w:rFonts w:ascii="Arial" w:hAnsi="Arial" w:cs="Arial"/>
              </w:rPr>
            </w:pPr>
          </w:p>
          <w:p w:rsidR="002B7D6D" w:rsidRDefault="002B7D6D" w:rsidP="002B7D6D">
            <w:pPr>
              <w:rPr>
                <w:rFonts w:ascii="Arial" w:hAnsi="Arial" w:cs="Arial"/>
                <w:sz w:val="28"/>
                <w:szCs w:val="28"/>
              </w:rPr>
            </w:pPr>
          </w:p>
          <w:p w:rsidR="00DD6B7D" w:rsidRDefault="00DD6B7D" w:rsidP="002B7D6D">
            <w:pPr>
              <w:rPr>
                <w:rFonts w:ascii="Arial" w:hAnsi="Arial" w:cs="Arial"/>
                <w:b/>
                <w:sz w:val="24"/>
                <w:szCs w:val="24"/>
                <w:u w:val="single"/>
              </w:rPr>
            </w:pPr>
            <w:r w:rsidRPr="00DD6B7D">
              <w:rPr>
                <w:rFonts w:ascii="Arial" w:hAnsi="Arial" w:cs="Arial"/>
                <w:b/>
                <w:sz w:val="24"/>
                <w:szCs w:val="24"/>
                <w:u w:val="single"/>
              </w:rPr>
              <w:t xml:space="preserve">Worksheet Breakdown:  </w:t>
            </w:r>
          </w:p>
          <w:p w:rsidR="004A4BAD" w:rsidRDefault="004A4BAD" w:rsidP="002B7D6D">
            <w:pPr>
              <w:rPr>
                <w:rFonts w:ascii="Arial" w:hAnsi="Arial" w:cs="Arial"/>
                <w:b/>
                <w:sz w:val="24"/>
                <w:szCs w:val="24"/>
                <w:u w:val="single"/>
              </w:rPr>
            </w:pPr>
          </w:p>
          <w:p w:rsidR="004A4BAD" w:rsidRPr="004A4BAD" w:rsidRDefault="004A4BAD" w:rsidP="002B7D6D">
            <w:pPr>
              <w:rPr>
                <w:rFonts w:ascii="Arial" w:hAnsi="Arial" w:cs="Arial"/>
              </w:rPr>
            </w:pPr>
            <w:r>
              <w:rPr>
                <w:rFonts w:ascii="Arial" w:hAnsi="Arial" w:cs="Arial"/>
              </w:rPr>
              <w:t>There are 5 worksheets</w:t>
            </w:r>
            <w:r w:rsidR="00A7228B">
              <w:rPr>
                <w:rFonts w:ascii="Arial" w:hAnsi="Arial" w:cs="Arial"/>
              </w:rPr>
              <w:t xml:space="preserve"> to complete</w:t>
            </w:r>
            <w:r>
              <w:rPr>
                <w:rFonts w:ascii="Arial" w:hAnsi="Arial" w:cs="Arial"/>
              </w:rPr>
              <w:t xml:space="preserve"> </w:t>
            </w:r>
            <w:r w:rsidR="00A7228B">
              <w:rPr>
                <w:rFonts w:ascii="Arial" w:hAnsi="Arial" w:cs="Arial"/>
              </w:rPr>
              <w:t>in total, the allocation of marks are weighted as follows:</w:t>
            </w:r>
          </w:p>
          <w:p w:rsidR="00DD6B7D" w:rsidRDefault="00DD6B7D" w:rsidP="002B7D6D">
            <w:pPr>
              <w:rPr>
                <w:rFonts w:ascii="Arial" w:hAnsi="Arial" w:cs="Arial"/>
                <w:sz w:val="28"/>
                <w:szCs w:val="28"/>
              </w:rPr>
            </w:pPr>
          </w:p>
          <w:p w:rsidR="00DD6B7D" w:rsidRPr="00DD6B7D" w:rsidRDefault="00DD6B7D" w:rsidP="002B7D6D">
            <w:pPr>
              <w:rPr>
                <w:rFonts w:ascii="Arial" w:hAnsi="Arial" w:cs="Arial"/>
              </w:rPr>
            </w:pPr>
            <w:r w:rsidRPr="00DD6B7D">
              <w:rPr>
                <w:rFonts w:ascii="Arial" w:hAnsi="Arial" w:cs="Arial"/>
              </w:rPr>
              <w:t xml:space="preserve">Worksheet 1: </w:t>
            </w:r>
            <w:r w:rsidR="00A7228B">
              <w:rPr>
                <w:rFonts w:ascii="Arial" w:hAnsi="Arial" w:cs="Arial"/>
              </w:rPr>
              <w:t xml:space="preserve"> </w:t>
            </w:r>
            <w:r w:rsidR="00B54251">
              <w:rPr>
                <w:rFonts w:ascii="Arial" w:hAnsi="Arial" w:cs="Arial"/>
              </w:rPr>
              <w:t xml:space="preserve">        </w:t>
            </w:r>
            <w:r w:rsidR="0076453E" w:rsidRPr="0076453E">
              <w:rPr>
                <w:rFonts w:ascii="Arial" w:hAnsi="Arial" w:cs="Arial"/>
              </w:rPr>
              <w:t>Building the NOS infrastructure using Active Directory</w:t>
            </w:r>
            <w:r w:rsidR="0076453E">
              <w:rPr>
                <w:rFonts w:ascii="Arial" w:hAnsi="Arial" w:cs="Arial"/>
              </w:rPr>
              <w:t xml:space="preserve">                          </w:t>
            </w:r>
            <w:r w:rsidR="00B54251">
              <w:rPr>
                <w:rFonts w:ascii="Arial" w:hAnsi="Arial" w:cs="Arial"/>
              </w:rPr>
              <w:t xml:space="preserve">                   </w:t>
            </w:r>
            <w:r w:rsidR="00D07F15">
              <w:rPr>
                <w:rFonts w:ascii="Arial" w:hAnsi="Arial" w:cs="Arial"/>
                <w:b/>
              </w:rPr>
              <w:t>[15</w:t>
            </w:r>
            <w:r w:rsidR="0076453E" w:rsidRPr="001048B8">
              <w:rPr>
                <w:rFonts w:ascii="Arial" w:hAnsi="Arial" w:cs="Arial"/>
                <w:b/>
              </w:rPr>
              <w:t xml:space="preserve"> marks]</w:t>
            </w:r>
          </w:p>
          <w:p w:rsidR="002C5780" w:rsidRDefault="002C5780" w:rsidP="00B54251">
            <w:pPr>
              <w:spacing w:before="120" w:after="120"/>
              <w:rPr>
                <w:rFonts w:ascii="Arial" w:hAnsi="Arial" w:cs="Arial"/>
              </w:rPr>
            </w:pPr>
          </w:p>
          <w:p w:rsidR="00B54251" w:rsidRDefault="00DD6B7D" w:rsidP="00B54251">
            <w:pPr>
              <w:spacing w:before="120" w:after="120"/>
              <w:rPr>
                <w:rFonts w:ascii="Arial" w:hAnsi="Arial" w:cs="Arial"/>
              </w:rPr>
            </w:pPr>
            <w:r w:rsidRPr="00DD6B7D">
              <w:rPr>
                <w:rFonts w:ascii="Arial" w:hAnsi="Arial" w:cs="Arial"/>
              </w:rPr>
              <w:t>Worksheet 2</w:t>
            </w:r>
            <w:r w:rsidR="00B54251">
              <w:rPr>
                <w:rFonts w:ascii="Arial" w:hAnsi="Arial" w:cs="Arial"/>
              </w:rPr>
              <w:t>(a)</w:t>
            </w:r>
            <w:r w:rsidRPr="00DD6B7D">
              <w:rPr>
                <w:rFonts w:ascii="Arial" w:hAnsi="Arial" w:cs="Arial"/>
              </w:rPr>
              <w:t>:</w:t>
            </w:r>
            <w:r w:rsidR="0076453E">
              <w:rPr>
                <w:rFonts w:ascii="Arial" w:hAnsi="Arial" w:cs="Arial"/>
              </w:rPr>
              <w:t xml:space="preserve">  </w:t>
            </w:r>
            <w:r w:rsidR="00B54251">
              <w:rPr>
                <w:rFonts w:ascii="Arial" w:hAnsi="Arial" w:cs="Arial"/>
              </w:rPr>
              <w:t xml:space="preserve">    </w:t>
            </w:r>
            <w:r w:rsidR="00B54251" w:rsidRPr="00B54251">
              <w:rPr>
                <w:rFonts w:ascii="Arial" w:hAnsi="Arial" w:cs="Arial"/>
              </w:rPr>
              <w:t>Resource Management in Active Directory:  Users, Computers and Groups.</w:t>
            </w:r>
            <w:r w:rsidR="00B54251">
              <w:rPr>
                <w:rFonts w:ascii="Arial" w:hAnsi="Arial" w:cs="Arial"/>
              </w:rPr>
              <w:t xml:space="preserve">          </w:t>
            </w:r>
            <w:r w:rsidR="00B54251" w:rsidRPr="001048B8">
              <w:rPr>
                <w:rFonts w:ascii="Arial" w:hAnsi="Arial" w:cs="Arial"/>
                <w:b/>
              </w:rPr>
              <w:t>[20 marks]</w:t>
            </w:r>
          </w:p>
          <w:p w:rsidR="002C5780" w:rsidRDefault="002C5780" w:rsidP="002C5780">
            <w:pPr>
              <w:spacing w:before="120" w:after="120"/>
              <w:rPr>
                <w:rFonts w:ascii="Arial" w:hAnsi="Arial" w:cs="Arial"/>
              </w:rPr>
            </w:pPr>
          </w:p>
          <w:p w:rsidR="002C5780" w:rsidRDefault="002C5780" w:rsidP="002C5780">
            <w:pPr>
              <w:spacing w:before="120" w:after="120"/>
              <w:rPr>
                <w:rFonts w:ascii="Arial" w:hAnsi="Arial" w:cs="Arial"/>
              </w:rPr>
            </w:pPr>
            <w:r>
              <w:rPr>
                <w:rFonts w:ascii="Arial" w:hAnsi="Arial" w:cs="Arial"/>
              </w:rPr>
              <w:t xml:space="preserve">Worksheet 2(b):      </w:t>
            </w:r>
            <w:r w:rsidRPr="002C5780">
              <w:rPr>
                <w:rFonts w:ascii="Arial" w:hAnsi="Arial" w:cs="Arial"/>
              </w:rPr>
              <w:t>Resource Management in Active Directory:  Managing access to files /folders and controlling domain user environments.</w:t>
            </w:r>
            <w:r>
              <w:rPr>
                <w:rFonts w:ascii="Arial" w:hAnsi="Arial" w:cs="Arial"/>
              </w:rPr>
              <w:t xml:space="preserve">                                                                                                                      </w:t>
            </w:r>
          </w:p>
          <w:p w:rsidR="002C5780" w:rsidRPr="001048B8" w:rsidRDefault="002C5780" w:rsidP="002C5780">
            <w:pPr>
              <w:spacing w:before="120" w:after="120"/>
              <w:rPr>
                <w:rFonts w:ascii="Arial" w:hAnsi="Arial" w:cs="Arial"/>
                <w:b/>
                <w:sz w:val="40"/>
                <w:szCs w:val="40"/>
              </w:rPr>
            </w:pPr>
            <w:r>
              <w:rPr>
                <w:rFonts w:ascii="Arial" w:hAnsi="Arial" w:cs="Arial"/>
              </w:rPr>
              <w:t xml:space="preserve">                                                                                                                                                                  </w:t>
            </w:r>
            <w:r w:rsidR="00D07F15">
              <w:rPr>
                <w:rFonts w:ascii="Arial" w:hAnsi="Arial" w:cs="Arial"/>
                <w:b/>
              </w:rPr>
              <w:t>[15</w:t>
            </w:r>
            <w:r w:rsidRPr="001048B8">
              <w:rPr>
                <w:rFonts w:ascii="Arial" w:hAnsi="Arial" w:cs="Arial"/>
                <w:b/>
              </w:rPr>
              <w:t xml:space="preserve"> marks]</w:t>
            </w:r>
          </w:p>
          <w:p w:rsidR="002C5780" w:rsidRDefault="002C5780" w:rsidP="00B54251">
            <w:pPr>
              <w:spacing w:before="120" w:after="120"/>
              <w:rPr>
                <w:rFonts w:ascii="Arial" w:hAnsi="Arial" w:cs="Arial"/>
              </w:rPr>
            </w:pPr>
          </w:p>
          <w:p w:rsidR="00F12240" w:rsidRPr="00B54251" w:rsidRDefault="002C5780" w:rsidP="00B54251">
            <w:pPr>
              <w:spacing w:before="120" w:after="120"/>
              <w:rPr>
                <w:rFonts w:ascii="Arial" w:hAnsi="Arial" w:cs="Arial"/>
              </w:rPr>
            </w:pPr>
            <w:r>
              <w:rPr>
                <w:rFonts w:ascii="Arial" w:hAnsi="Arial" w:cs="Arial"/>
              </w:rPr>
              <w:t>Worksheet 3</w:t>
            </w:r>
            <w:r w:rsidR="00F12240">
              <w:rPr>
                <w:rFonts w:ascii="Arial" w:hAnsi="Arial" w:cs="Arial"/>
              </w:rPr>
              <w:t xml:space="preserve">:      </w:t>
            </w:r>
            <w:r>
              <w:rPr>
                <w:rFonts w:ascii="Arial" w:hAnsi="Arial" w:cs="Arial"/>
              </w:rPr>
              <w:t xml:space="preserve">    </w:t>
            </w:r>
            <w:r w:rsidRPr="002C5780">
              <w:rPr>
                <w:rFonts w:ascii="Arial" w:hAnsi="Arial" w:cs="Arial"/>
              </w:rPr>
              <w:t>Planning and Deploying DNS in the network infrastructure.</w:t>
            </w:r>
            <w:r w:rsidR="00F12240">
              <w:rPr>
                <w:rFonts w:ascii="Arial" w:hAnsi="Arial" w:cs="Arial"/>
              </w:rPr>
              <w:t xml:space="preserve"> </w:t>
            </w:r>
            <w:r>
              <w:rPr>
                <w:rFonts w:ascii="Arial" w:hAnsi="Arial" w:cs="Arial"/>
              </w:rPr>
              <w:t xml:space="preserve">                                     </w:t>
            </w:r>
            <w:r w:rsidR="00EB6846">
              <w:rPr>
                <w:rFonts w:ascii="Arial" w:hAnsi="Arial" w:cs="Arial"/>
                <w:b/>
              </w:rPr>
              <w:t>[25</w:t>
            </w:r>
            <w:r w:rsidRPr="001048B8">
              <w:rPr>
                <w:rFonts w:ascii="Arial" w:hAnsi="Arial" w:cs="Arial"/>
                <w:b/>
              </w:rPr>
              <w:t xml:space="preserve"> marks]</w:t>
            </w:r>
          </w:p>
          <w:p w:rsidR="00DD6B7D" w:rsidRDefault="00DD6B7D" w:rsidP="002B7D6D">
            <w:pPr>
              <w:rPr>
                <w:rFonts w:ascii="Arial" w:hAnsi="Arial" w:cs="Arial"/>
              </w:rPr>
            </w:pPr>
          </w:p>
          <w:p w:rsidR="001048B8" w:rsidRDefault="001048B8" w:rsidP="002B7D6D">
            <w:pPr>
              <w:rPr>
                <w:rFonts w:ascii="Arial" w:hAnsi="Arial" w:cs="Arial"/>
                <w:sz w:val="28"/>
                <w:szCs w:val="28"/>
              </w:rPr>
            </w:pPr>
            <w:r>
              <w:rPr>
                <w:rFonts w:ascii="Arial" w:hAnsi="Arial" w:cs="Arial"/>
              </w:rPr>
              <w:t xml:space="preserve">Worksheet 4:          </w:t>
            </w:r>
            <w:r w:rsidR="000376B9">
              <w:rPr>
                <w:rFonts w:ascii="Arial" w:hAnsi="Arial" w:cs="Arial"/>
              </w:rPr>
              <w:t xml:space="preserve">Network Administration using DHCP </w:t>
            </w:r>
            <w:r w:rsidR="00EB6846">
              <w:rPr>
                <w:rFonts w:ascii="Arial" w:hAnsi="Arial" w:cs="Arial"/>
                <w:b/>
              </w:rPr>
              <w:t>[25</w:t>
            </w:r>
            <w:r w:rsidR="000376B9" w:rsidRPr="000376B9">
              <w:rPr>
                <w:rFonts w:ascii="Arial" w:hAnsi="Arial" w:cs="Arial"/>
                <w:b/>
              </w:rPr>
              <w:t xml:space="preserve"> marks]</w:t>
            </w:r>
          </w:p>
          <w:p w:rsidR="002B7D6D" w:rsidRDefault="002B7D6D">
            <w:pPr>
              <w:jc w:val="both"/>
              <w:rPr>
                <w:sz w:val="16"/>
              </w:rPr>
            </w:pPr>
          </w:p>
        </w:tc>
      </w:tr>
      <w:tr w:rsidR="005E31FA" w:rsidTr="005E31FA">
        <w:tc>
          <w:tcPr>
            <w:tcW w:w="10670" w:type="dxa"/>
            <w:shd w:val="clear" w:color="auto" w:fill="D9D9D9" w:themeFill="background1" w:themeFillShade="D9"/>
          </w:tcPr>
          <w:p w:rsidR="005E31FA" w:rsidRPr="005E31FA" w:rsidRDefault="005E31FA" w:rsidP="005E31FA">
            <w:pPr>
              <w:rPr>
                <w:rFonts w:ascii="Arial" w:hAnsi="Arial" w:cs="Arial"/>
                <w:b/>
                <w:sz w:val="24"/>
                <w:szCs w:val="24"/>
              </w:rPr>
            </w:pPr>
            <w:r w:rsidRPr="005E31FA">
              <w:rPr>
                <w:rFonts w:ascii="Arial" w:hAnsi="Arial" w:cs="Arial"/>
                <w:b/>
                <w:sz w:val="24"/>
                <w:szCs w:val="24"/>
              </w:rPr>
              <w:t>2.  Assignment Instructions:</w:t>
            </w:r>
          </w:p>
        </w:tc>
      </w:tr>
      <w:tr w:rsidR="005E31FA" w:rsidTr="002B7D6D">
        <w:tc>
          <w:tcPr>
            <w:tcW w:w="10670" w:type="dxa"/>
          </w:tcPr>
          <w:p w:rsidR="005E31FA" w:rsidRDefault="005E31FA" w:rsidP="005E31FA">
            <w:pPr>
              <w:rPr>
                <w:rFonts w:ascii="Arial" w:hAnsi="Arial" w:cs="Arial"/>
              </w:rPr>
            </w:pPr>
          </w:p>
          <w:p w:rsidR="005E31FA" w:rsidRDefault="005E31FA" w:rsidP="005E31FA">
            <w:pPr>
              <w:rPr>
                <w:rFonts w:ascii="Arial" w:hAnsi="Arial" w:cs="Arial"/>
              </w:rPr>
            </w:pPr>
            <w:r>
              <w:rPr>
                <w:rFonts w:ascii="Arial" w:hAnsi="Arial" w:cs="Arial"/>
              </w:rPr>
              <w:t>You should complete the worksheets as instructed.  The format for submission should be as follows:</w:t>
            </w:r>
          </w:p>
          <w:p w:rsidR="005E31FA" w:rsidRDefault="005E31FA" w:rsidP="005E31FA">
            <w:pPr>
              <w:rPr>
                <w:rFonts w:ascii="Arial" w:hAnsi="Arial" w:cs="Arial"/>
              </w:rPr>
            </w:pPr>
          </w:p>
          <w:p w:rsidR="005E31FA" w:rsidRPr="00C958E1" w:rsidRDefault="005E31FA" w:rsidP="005E31FA">
            <w:pPr>
              <w:pStyle w:val="ListParagraph"/>
              <w:numPr>
                <w:ilvl w:val="0"/>
                <w:numId w:val="3"/>
              </w:numPr>
              <w:contextualSpacing/>
              <w:rPr>
                <w:rFonts w:ascii="Arial" w:hAnsi="Arial" w:cs="Arial"/>
                <w:b/>
                <w:sz w:val="20"/>
              </w:rPr>
            </w:pPr>
            <w:r w:rsidRPr="00C958E1">
              <w:rPr>
                <w:rFonts w:ascii="Arial" w:hAnsi="Arial" w:cs="Arial"/>
                <w:sz w:val="20"/>
              </w:rPr>
              <w:t xml:space="preserve">You need to obtain your </w:t>
            </w:r>
            <w:r w:rsidRPr="00C958E1">
              <w:rPr>
                <w:rFonts w:ascii="Arial" w:hAnsi="Arial" w:cs="Arial"/>
                <w:i/>
                <w:sz w:val="20"/>
              </w:rPr>
              <w:t>‘final copy’</w:t>
            </w:r>
            <w:r w:rsidRPr="00C958E1">
              <w:rPr>
                <w:rFonts w:ascii="Arial" w:hAnsi="Arial" w:cs="Arial"/>
                <w:sz w:val="20"/>
              </w:rPr>
              <w:t xml:space="preserve"> of the wor</w:t>
            </w:r>
            <w:r w:rsidR="00656DE5">
              <w:rPr>
                <w:rFonts w:ascii="Arial" w:hAnsi="Arial" w:cs="Arial"/>
                <w:sz w:val="20"/>
              </w:rPr>
              <w:t>ksheets, this can be done from Moodle</w:t>
            </w:r>
            <w:r w:rsidRPr="00C958E1">
              <w:rPr>
                <w:rFonts w:ascii="Arial" w:hAnsi="Arial" w:cs="Arial"/>
                <w:sz w:val="20"/>
              </w:rPr>
              <w:t>.</w:t>
            </w:r>
          </w:p>
          <w:p w:rsidR="005E31FA" w:rsidRPr="00C958E1" w:rsidRDefault="005E31FA" w:rsidP="005E31FA">
            <w:pPr>
              <w:ind w:left="360"/>
              <w:rPr>
                <w:rFonts w:ascii="Arial" w:hAnsi="Arial" w:cs="Arial"/>
                <w:b/>
              </w:rPr>
            </w:pPr>
          </w:p>
          <w:p w:rsidR="005E31FA" w:rsidRPr="008913A7" w:rsidRDefault="005E31FA" w:rsidP="005E31FA">
            <w:pPr>
              <w:pStyle w:val="ListParagraph"/>
              <w:numPr>
                <w:ilvl w:val="0"/>
                <w:numId w:val="3"/>
              </w:numPr>
              <w:contextualSpacing/>
              <w:rPr>
                <w:rFonts w:ascii="Arial" w:hAnsi="Arial" w:cs="Arial"/>
                <w:i/>
                <w:sz w:val="20"/>
              </w:rPr>
            </w:pPr>
            <w:r w:rsidRPr="00C958E1">
              <w:rPr>
                <w:rFonts w:ascii="Arial" w:hAnsi="Arial" w:cs="Arial"/>
                <w:sz w:val="20"/>
              </w:rPr>
              <w:t xml:space="preserve">This document is the </w:t>
            </w:r>
            <w:r w:rsidRPr="00C958E1">
              <w:rPr>
                <w:rFonts w:ascii="Arial" w:hAnsi="Arial" w:cs="Arial"/>
                <w:b/>
                <w:sz w:val="20"/>
              </w:rPr>
              <w:t>Assignment Front Sheet</w:t>
            </w:r>
            <w:r w:rsidRPr="00C958E1">
              <w:rPr>
                <w:rFonts w:ascii="Arial" w:hAnsi="Arial" w:cs="Arial"/>
                <w:sz w:val="20"/>
              </w:rPr>
              <w:t xml:space="preserve">. All completed Worksheets (Practical and Observational Tasks) should be preceded by a </w:t>
            </w:r>
            <w:r w:rsidRPr="00C958E1">
              <w:rPr>
                <w:rFonts w:ascii="Arial" w:hAnsi="Arial" w:cs="Arial"/>
                <w:b/>
                <w:sz w:val="20"/>
              </w:rPr>
              <w:t>front cover sheet</w:t>
            </w:r>
            <w:r w:rsidRPr="00C958E1">
              <w:rPr>
                <w:rFonts w:ascii="Arial" w:hAnsi="Arial" w:cs="Arial"/>
                <w:sz w:val="20"/>
              </w:rPr>
              <w:t xml:space="preserve"> indicating </w:t>
            </w:r>
            <w:r w:rsidRPr="00C958E1">
              <w:rPr>
                <w:rFonts w:ascii="Arial" w:hAnsi="Arial" w:cs="Arial"/>
                <w:b/>
                <w:sz w:val="20"/>
              </w:rPr>
              <w:t>(i).</w:t>
            </w:r>
            <w:r w:rsidRPr="00C958E1">
              <w:rPr>
                <w:rFonts w:ascii="Arial" w:hAnsi="Arial" w:cs="Arial"/>
                <w:b/>
                <w:i/>
                <w:sz w:val="20"/>
              </w:rPr>
              <w:t>Your Name</w:t>
            </w:r>
            <w:r w:rsidRPr="00C958E1">
              <w:rPr>
                <w:rFonts w:ascii="Arial" w:hAnsi="Arial" w:cs="Arial"/>
                <w:sz w:val="20"/>
              </w:rPr>
              <w:t xml:space="preserve"> and </w:t>
            </w:r>
            <w:r w:rsidRPr="00C958E1">
              <w:rPr>
                <w:rFonts w:ascii="Arial" w:hAnsi="Arial" w:cs="Arial"/>
                <w:b/>
                <w:i/>
                <w:sz w:val="20"/>
              </w:rPr>
              <w:t>(ii).Title of the Worksheet</w:t>
            </w:r>
            <w:r>
              <w:rPr>
                <w:rFonts w:ascii="Arial" w:hAnsi="Arial" w:cs="Arial"/>
                <w:b/>
                <w:i/>
                <w:sz w:val="20"/>
              </w:rPr>
              <w:t xml:space="preserve">.  </w:t>
            </w:r>
          </w:p>
          <w:p w:rsidR="005E31FA" w:rsidRDefault="005E31FA" w:rsidP="005E31FA">
            <w:pPr>
              <w:rPr>
                <w:rFonts w:ascii="Arial" w:hAnsi="Arial" w:cs="Arial"/>
              </w:rPr>
            </w:pPr>
          </w:p>
          <w:p w:rsidR="005E31FA" w:rsidRPr="008913A7" w:rsidRDefault="005E31FA" w:rsidP="005E31FA">
            <w:pPr>
              <w:pStyle w:val="ListParagraph"/>
              <w:numPr>
                <w:ilvl w:val="0"/>
                <w:numId w:val="3"/>
              </w:numPr>
              <w:contextualSpacing/>
              <w:rPr>
                <w:rFonts w:ascii="Arial" w:hAnsi="Arial" w:cs="Arial"/>
                <w:sz w:val="20"/>
              </w:rPr>
            </w:pPr>
            <w:r w:rsidRPr="008913A7">
              <w:rPr>
                <w:rFonts w:ascii="Arial" w:hAnsi="Arial" w:cs="Arial"/>
                <w:sz w:val="20"/>
              </w:rPr>
              <w:t xml:space="preserve">The completed worksheets should be appended to the front cover, and the final submission should be placed into a folder.  </w:t>
            </w:r>
          </w:p>
          <w:p w:rsidR="005E31FA" w:rsidRDefault="005E31FA" w:rsidP="005E31FA">
            <w:pPr>
              <w:rPr>
                <w:rFonts w:ascii="Arial" w:hAnsi="Arial" w:cs="Arial"/>
              </w:rPr>
            </w:pPr>
          </w:p>
          <w:p w:rsidR="005E31FA" w:rsidRDefault="005E31FA" w:rsidP="005E31FA">
            <w:pPr>
              <w:pStyle w:val="ListParagraph"/>
              <w:numPr>
                <w:ilvl w:val="0"/>
                <w:numId w:val="3"/>
              </w:numPr>
              <w:contextualSpacing/>
              <w:rPr>
                <w:rFonts w:ascii="Arial" w:hAnsi="Arial" w:cs="Arial"/>
                <w:sz w:val="20"/>
              </w:rPr>
            </w:pPr>
            <w:r w:rsidRPr="008913A7">
              <w:rPr>
                <w:rFonts w:ascii="Arial" w:hAnsi="Arial" w:cs="Arial"/>
                <w:sz w:val="20"/>
              </w:rPr>
              <w:t xml:space="preserve">Your documentation should contain a </w:t>
            </w:r>
            <w:r w:rsidRPr="008913A7">
              <w:rPr>
                <w:rFonts w:ascii="Arial" w:hAnsi="Arial" w:cs="Arial"/>
                <w:b/>
                <w:sz w:val="20"/>
              </w:rPr>
              <w:t>Table of Contents</w:t>
            </w:r>
            <w:r w:rsidRPr="008913A7">
              <w:rPr>
                <w:rFonts w:ascii="Arial" w:hAnsi="Arial" w:cs="Arial"/>
                <w:sz w:val="20"/>
              </w:rPr>
              <w:t xml:space="preserve"> at the start of the submission, detailing all sections along with appropriate page No(s).</w:t>
            </w:r>
            <w:r>
              <w:rPr>
                <w:rFonts w:ascii="Arial" w:hAnsi="Arial" w:cs="Arial"/>
                <w:sz w:val="20"/>
              </w:rPr>
              <w:t xml:space="preserve">  </w:t>
            </w:r>
          </w:p>
          <w:p w:rsidR="005E31FA" w:rsidRPr="00DF670A" w:rsidRDefault="005E31FA" w:rsidP="005E31FA">
            <w:pPr>
              <w:pStyle w:val="ListParagraph"/>
              <w:rPr>
                <w:rFonts w:ascii="Arial" w:hAnsi="Arial" w:cs="Arial"/>
                <w:sz w:val="20"/>
              </w:rPr>
            </w:pPr>
          </w:p>
          <w:p w:rsidR="005E31FA" w:rsidRPr="00DF670A" w:rsidRDefault="005E31FA" w:rsidP="005E31FA">
            <w:pPr>
              <w:rPr>
                <w:rFonts w:ascii="Arial" w:hAnsi="Arial" w:cs="Arial"/>
              </w:rPr>
            </w:pPr>
          </w:p>
          <w:p w:rsidR="005E31FA" w:rsidRDefault="005E31FA" w:rsidP="005E31FA">
            <w:pPr>
              <w:rPr>
                <w:rFonts w:ascii="Arial" w:hAnsi="Arial" w:cs="Arial"/>
              </w:rPr>
            </w:pPr>
          </w:p>
          <w:p w:rsidR="005E31FA" w:rsidRDefault="005E31FA" w:rsidP="005E31FA">
            <w:pPr>
              <w:rPr>
                <w:rFonts w:ascii="Arial" w:hAnsi="Arial" w:cs="Arial"/>
              </w:rPr>
            </w:pPr>
            <w:r w:rsidRPr="003D1944">
              <w:rPr>
                <w:rFonts w:ascii="Arial" w:hAnsi="Arial" w:cs="Arial"/>
                <w:b/>
                <w:i/>
              </w:rPr>
              <w:t>To summarise;</w:t>
            </w:r>
            <w:r>
              <w:rPr>
                <w:rFonts w:ascii="Arial" w:hAnsi="Arial" w:cs="Arial"/>
              </w:rPr>
              <w:t xml:space="preserve"> Each student should submit the following:</w:t>
            </w:r>
          </w:p>
          <w:p w:rsidR="005E31FA" w:rsidRDefault="005E31FA" w:rsidP="005E31FA">
            <w:pPr>
              <w:rPr>
                <w:rFonts w:ascii="Arial" w:hAnsi="Arial" w:cs="Arial"/>
              </w:rPr>
            </w:pPr>
          </w:p>
          <w:p w:rsidR="005E31FA" w:rsidRDefault="005E31FA" w:rsidP="005E31FA">
            <w:pPr>
              <w:numPr>
                <w:ilvl w:val="0"/>
                <w:numId w:val="2"/>
              </w:numPr>
              <w:rPr>
                <w:rFonts w:ascii="Arial" w:hAnsi="Arial" w:cs="Arial"/>
              </w:rPr>
            </w:pPr>
            <w:r>
              <w:rPr>
                <w:rFonts w:ascii="Arial" w:hAnsi="Arial" w:cs="Arial"/>
              </w:rPr>
              <w:t>A copy o</w:t>
            </w:r>
            <w:r w:rsidR="00656DE5">
              <w:rPr>
                <w:rFonts w:ascii="Arial" w:hAnsi="Arial" w:cs="Arial"/>
              </w:rPr>
              <w:t>f all the completed practical elements of worksheets.</w:t>
            </w:r>
          </w:p>
          <w:p w:rsidR="005E31FA" w:rsidRDefault="005E31FA" w:rsidP="005E31FA">
            <w:pPr>
              <w:numPr>
                <w:ilvl w:val="0"/>
                <w:numId w:val="2"/>
              </w:numPr>
              <w:rPr>
                <w:rFonts w:ascii="Arial" w:hAnsi="Arial" w:cs="Arial"/>
              </w:rPr>
            </w:pPr>
            <w:r>
              <w:rPr>
                <w:rFonts w:ascii="Arial" w:hAnsi="Arial" w:cs="Arial"/>
              </w:rPr>
              <w:t>A copy of individually completed ‘Observational Tasks’, these should be appended to the relevant worksheet (E.g. Observational Tasks for DNS</w:t>
            </w:r>
            <w:bookmarkStart w:id="0" w:name="_GoBack"/>
            <w:bookmarkEnd w:id="0"/>
            <w:r>
              <w:rPr>
                <w:rFonts w:ascii="Arial" w:hAnsi="Arial" w:cs="Arial"/>
              </w:rPr>
              <w:t xml:space="preserve"> worksheet should be appended to the completed practical elements of the DNS worksheet)</w:t>
            </w:r>
            <w:r w:rsidRPr="003D1944">
              <w:rPr>
                <w:rFonts w:ascii="Arial" w:hAnsi="Arial" w:cs="Arial"/>
              </w:rPr>
              <w:t>.</w:t>
            </w:r>
          </w:p>
          <w:p w:rsidR="005E31FA" w:rsidRDefault="005E31FA" w:rsidP="002B7D6D">
            <w:pPr>
              <w:ind w:left="720"/>
              <w:rPr>
                <w:rFonts w:ascii="Arial" w:hAnsi="Arial" w:cs="Arial"/>
              </w:rPr>
            </w:pPr>
          </w:p>
        </w:tc>
      </w:tr>
      <w:tr w:rsidR="005E31FA" w:rsidTr="005E31FA">
        <w:tc>
          <w:tcPr>
            <w:tcW w:w="10670" w:type="dxa"/>
            <w:shd w:val="clear" w:color="auto" w:fill="D9D9D9" w:themeFill="background1" w:themeFillShade="D9"/>
          </w:tcPr>
          <w:p w:rsidR="005E31FA" w:rsidRPr="00C7292F" w:rsidRDefault="005E31FA" w:rsidP="005E31FA">
            <w:pPr>
              <w:rPr>
                <w:rFonts w:ascii="Arial" w:hAnsi="Arial" w:cs="Arial"/>
                <w:b/>
                <w:sz w:val="24"/>
                <w:szCs w:val="24"/>
              </w:rPr>
            </w:pPr>
            <w:r w:rsidRPr="00C7292F">
              <w:rPr>
                <w:rFonts w:ascii="Arial" w:hAnsi="Arial" w:cs="Arial"/>
                <w:b/>
                <w:sz w:val="24"/>
                <w:szCs w:val="24"/>
              </w:rPr>
              <w:lastRenderedPageBreak/>
              <w:t>3.  Referencing.</w:t>
            </w:r>
          </w:p>
        </w:tc>
      </w:tr>
      <w:tr w:rsidR="005E31FA" w:rsidTr="005E31FA">
        <w:tc>
          <w:tcPr>
            <w:tcW w:w="10670" w:type="dxa"/>
            <w:shd w:val="clear" w:color="auto" w:fill="auto"/>
          </w:tcPr>
          <w:p w:rsidR="00455110" w:rsidRDefault="00455110" w:rsidP="00E45B65">
            <w:pPr>
              <w:rPr>
                <w:rFonts w:ascii="Arial" w:hAnsi="Arial" w:cs="Arial"/>
                <w:b/>
                <w:i/>
                <w:color w:val="FF0000"/>
              </w:rPr>
            </w:pPr>
          </w:p>
          <w:p w:rsidR="00E45B65" w:rsidRPr="00CE01E0" w:rsidRDefault="00E45B65" w:rsidP="00E45B65">
            <w:pPr>
              <w:rPr>
                <w:rFonts w:ascii="Arial" w:hAnsi="Arial" w:cs="Arial"/>
                <w:b/>
                <w:i/>
                <w:color w:val="FF0000"/>
              </w:rPr>
            </w:pPr>
            <w:r w:rsidRPr="00CE01E0">
              <w:rPr>
                <w:rFonts w:ascii="Arial" w:hAnsi="Arial" w:cs="Arial"/>
                <w:b/>
                <w:i/>
                <w:color w:val="FF0000"/>
              </w:rPr>
              <w:t>Note:</w:t>
            </w:r>
          </w:p>
          <w:p w:rsidR="00D0598F" w:rsidRDefault="00D0598F" w:rsidP="00E45B65">
            <w:pPr>
              <w:rPr>
                <w:rFonts w:ascii="Arial" w:hAnsi="Arial" w:cs="Arial"/>
                <w:color w:val="000000"/>
              </w:rPr>
            </w:pPr>
          </w:p>
          <w:p w:rsidR="00E45B65" w:rsidRPr="00CE01E0" w:rsidRDefault="00E45B65" w:rsidP="00E45B65">
            <w:pPr>
              <w:rPr>
                <w:rFonts w:ascii="Arial" w:hAnsi="Arial" w:cs="Arial"/>
                <w:b/>
                <w:color w:val="000000"/>
              </w:rPr>
            </w:pPr>
            <w:r w:rsidRPr="00CE01E0">
              <w:rPr>
                <w:rFonts w:ascii="Arial" w:hAnsi="Arial" w:cs="Arial"/>
                <w:color w:val="000000"/>
              </w:rPr>
              <w:t xml:space="preserve">At this level of education it is </w:t>
            </w:r>
            <w:r w:rsidRPr="00CE01E0">
              <w:rPr>
                <w:rFonts w:ascii="Arial" w:hAnsi="Arial" w:cs="Arial"/>
                <w:b/>
                <w:color w:val="000000"/>
              </w:rPr>
              <w:t>ESSENTIAL</w:t>
            </w:r>
            <w:r w:rsidRPr="00CE01E0">
              <w:rPr>
                <w:rFonts w:ascii="Arial" w:hAnsi="Arial" w:cs="Arial"/>
                <w:color w:val="000000"/>
              </w:rPr>
              <w:t xml:space="preserve"> you demonstrate your research activities. Each </w:t>
            </w:r>
            <w:r w:rsidRPr="00CE01E0">
              <w:rPr>
                <w:rFonts w:ascii="Arial" w:hAnsi="Arial" w:cs="Arial"/>
                <w:b/>
                <w:color w:val="000000"/>
              </w:rPr>
              <w:t>Observational Task</w:t>
            </w:r>
            <w:r w:rsidRPr="00CE01E0">
              <w:rPr>
                <w:rFonts w:ascii="Arial" w:hAnsi="Arial" w:cs="Arial"/>
                <w:color w:val="000000"/>
              </w:rPr>
              <w:t xml:space="preserve"> section must refer to sources that have contributed to your understanding of the topics addressed in the Worksheet.  This should be done using the </w:t>
            </w:r>
            <w:r w:rsidRPr="00CE01E0">
              <w:rPr>
                <w:rFonts w:ascii="Arial" w:hAnsi="Arial" w:cs="Arial"/>
                <w:b/>
                <w:color w:val="000000"/>
              </w:rPr>
              <w:t xml:space="preserve">NUMERIC REFERENCING SYSTEM:  </w:t>
            </w:r>
          </w:p>
          <w:p w:rsidR="00E45B65" w:rsidRPr="00CE01E0" w:rsidRDefault="00E45B65" w:rsidP="00E45B65">
            <w:pPr>
              <w:rPr>
                <w:rFonts w:ascii="Arial" w:hAnsi="Arial" w:cs="Arial"/>
                <w:b/>
                <w:color w:val="000000"/>
              </w:rPr>
            </w:pPr>
          </w:p>
          <w:p w:rsidR="00E45B65" w:rsidRPr="00CE01E0" w:rsidRDefault="00E45B65" w:rsidP="00E45B65">
            <w:pPr>
              <w:rPr>
                <w:rFonts w:ascii="Arial" w:hAnsi="Arial" w:cs="Arial"/>
                <w:color w:val="000000"/>
              </w:rPr>
            </w:pPr>
            <w:r w:rsidRPr="00CE01E0">
              <w:rPr>
                <w:rFonts w:ascii="Arial" w:hAnsi="Arial" w:cs="Arial"/>
                <w:color w:val="000000"/>
              </w:rPr>
              <w:t xml:space="preserve">In this system the source is denoted within the document itself via a </w:t>
            </w:r>
            <w:r w:rsidRPr="00CE01E0">
              <w:rPr>
                <w:rFonts w:ascii="Arial" w:hAnsi="Arial" w:cs="Arial"/>
                <w:b/>
                <w:i/>
                <w:color w:val="000000"/>
              </w:rPr>
              <w:t>‘Reference No’</w:t>
            </w:r>
            <w:r w:rsidRPr="00CE01E0">
              <w:rPr>
                <w:rFonts w:ascii="Arial" w:hAnsi="Arial" w:cs="Arial"/>
                <w:color w:val="000000"/>
              </w:rPr>
              <w:t xml:space="preserve"> [enclosed in parentheses] e.g. As demonstrated by Lehtinen et al (2003) [1].  This pointer, then refers to a source that is fully documented, usually in a </w:t>
            </w:r>
            <w:r w:rsidRPr="00CE01E0">
              <w:rPr>
                <w:rFonts w:ascii="Arial" w:hAnsi="Arial" w:cs="Arial"/>
                <w:i/>
                <w:color w:val="000000"/>
              </w:rPr>
              <w:t>References</w:t>
            </w:r>
            <w:r w:rsidRPr="00CE01E0">
              <w:rPr>
                <w:rFonts w:ascii="Arial" w:hAnsi="Arial" w:cs="Arial"/>
                <w:color w:val="000000"/>
              </w:rPr>
              <w:t xml:space="preserve"> or </w:t>
            </w:r>
            <w:r w:rsidRPr="00CE01E0">
              <w:rPr>
                <w:rFonts w:ascii="Arial" w:hAnsi="Arial" w:cs="Arial"/>
                <w:i/>
                <w:color w:val="000000"/>
              </w:rPr>
              <w:t>Bibliography</w:t>
            </w:r>
            <w:r w:rsidRPr="00CE01E0">
              <w:rPr>
                <w:rFonts w:ascii="Arial" w:hAnsi="Arial" w:cs="Arial"/>
                <w:color w:val="000000"/>
              </w:rPr>
              <w:t xml:space="preserve"> section of your document.  </w:t>
            </w:r>
          </w:p>
          <w:p w:rsidR="00E45B65" w:rsidRDefault="00E45B65" w:rsidP="00E45B65"/>
          <w:p w:rsidR="00E45B65" w:rsidRPr="003B1C21" w:rsidRDefault="00E45B65" w:rsidP="00E45B65">
            <w:pPr>
              <w:rPr>
                <w:rFonts w:ascii="Arial" w:hAnsi="Arial" w:cs="Arial"/>
                <w:color w:val="000000"/>
              </w:rPr>
            </w:pPr>
            <w:r w:rsidRPr="003B1C21">
              <w:rPr>
                <w:rFonts w:ascii="Arial" w:hAnsi="Arial" w:cs="Arial"/>
                <w:color w:val="000000"/>
              </w:rPr>
              <w:t>Accessed from:</w:t>
            </w:r>
          </w:p>
          <w:p w:rsidR="00E45B65" w:rsidRPr="003B1C21" w:rsidRDefault="00E45B65" w:rsidP="00E45B65">
            <w:pPr>
              <w:rPr>
                <w:rFonts w:ascii="Arial" w:hAnsi="Arial" w:cs="Arial"/>
                <w:color w:val="000000"/>
              </w:rPr>
            </w:pPr>
            <w:r w:rsidRPr="003B1C21">
              <w:rPr>
                <w:rFonts w:ascii="Arial" w:hAnsi="Arial" w:cs="Arial"/>
                <w:color w:val="000000"/>
              </w:rPr>
              <w:t xml:space="preserve"> </w:t>
            </w:r>
            <w:hyperlink r:id="rId8" w:history="1">
              <w:r w:rsidRPr="003B1C21">
                <w:rPr>
                  <w:rStyle w:val="Hyperlink"/>
                  <w:rFonts w:ascii="Arial" w:hAnsi="Arial" w:cs="Arial"/>
                </w:rPr>
                <w:t>http://www.swan.ac.uk/lis/help_and_training/htmdocs/bibliographic_referencing/numeric_referencing_examples.asp</w:t>
              </w:r>
            </w:hyperlink>
          </w:p>
          <w:p w:rsidR="00E45B65" w:rsidRPr="003B1C21" w:rsidRDefault="00E45B65" w:rsidP="00E45B65">
            <w:pPr>
              <w:rPr>
                <w:rFonts w:ascii="Arial" w:hAnsi="Arial" w:cs="Arial"/>
                <w:bCs/>
              </w:rPr>
            </w:pPr>
          </w:p>
          <w:p w:rsidR="00E45B65" w:rsidRPr="003B1C21" w:rsidRDefault="00E45B65" w:rsidP="00E45B65">
            <w:pPr>
              <w:rPr>
                <w:rFonts w:ascii="Arial" w:hAnsi="Arial" w:cs="Arial"/>
                <w:bCs/>
                <w:i/>
                <w:u w:val="single"/>
              </w:rPr>
            </w:pPr>
            <w:r w:rsidRPr="003B1C21">
              <w:rPr>
                <w:rFonts w:ascii="Arial" w:hAnsi="Arial" w:cs="Arial"/>
                <w:bCs/>
                <w:i/>
                <w:u w:val="single"/>
              </w:rPr>
              <w:t>Book Referencing.</w:t>
            </w:r>
          </w:p>
          <w:p w:rsidR="00E45B65" w:rsidRPr="003B1C21" w:rsidRDefault="00E45B65" w:rsidP="00E45B65">
            <w:pPr>
              <w:rPr>
                <w:rFonts w:ascii="Arial" w:hAnsi="Arial" w:cs="Arial"/>
                <w:bCs/>
              </w:rPr>
            </w:pPr>
          </w:p>
          <w:p w:rsidR="00E45B65" w:rsidRPr="003B1C21" w:rsidRDefault="00E45B65" w:rsidP="00E45B65">
            <w:pPr>
              <w:rPr>
                <w:rFonts w:ascii="Arial" w:hAnsi="Arial" w:cs="Arial"/>
                <w:bCs/>
              </w:rPr>
            </w:pPr>
            <w:bookmarkStart w:id="1" w:name="book"/>
            <w:r w:rsidRPr="003B1C21">
              <w:rPr>
                <w:rFonts w:ascii="Arial" w:hAnsi="Arial" w:cs="Arial"/>
                <w:bCs/>
              </w:rPr>
              <w:t>If Referencing from a ‘Book</w:t>
            </w:r>
            <w:bookmarkEnd w:id="1"/>
            <w:r w:rsidRPr="003B1C21">
              <w:rPr>
                <w:rFonts w:ascii="Arial" w:hAnsi="Arial" w:cs="Arial"/>
                <w:bCs/>
              </w:rPr>
              <w:t>’, your Reference format using Numeric Referencing System, would resemble the following:</w:t>
            </w:r>
          </w:p>
          <w:p w:rsidR="00E45B65" w:rsidRPr="003B1C21" w:rsidRDefault="00E45B65" w:rsidP="00E45B65">
            <w:pPr>
              <w:rPr>
                <w:rFonts w:ascii="Arial" w:hAnsi="Arial" w:cs="Arial"/>
                <w:b/>
                <w:bCs/>
              </w:rPr>
            </w:pPr>
          </w:p>
          <w:p w:rsidR="00E45B65" w:rsidRPr="003B1C21" w:rsidRDefault="00E45B65" w:rsidP="00E45B65">
            <w:pPr>
              <w:rPr>
                <w:rFonts w:ascii="Arial" w:hAnsi="Arial" w:cs="Arial"/>
                <w:b/>
                <w:bCs/>
              </w:rPr>
            </w:pPr>
            <w:r w:rsidRPr="003B1C21">
              <w:rPr>
                <w:rFonts w:ascii="Arial" w:hAnsi="Arial" w:cs="Arial"/>
                <w:b/>
                <w:bCs/>
              </w:rPr>
              <w:t>Format:</w:t>
            </w:r>
          </w:p>
          <w:p w:rsidR="00E45B65" w:rsidRPr="003B1C21" w:rsidRDefault="00E45B65" w:rsidP="00E45B65">
            <w:pPr>
              <w:pStyle w:val="NormalWeb"/>
              <w:rPr>
                <w:rFonts w:ascii="Arial" w:hAnsi="Arial" w:cs="Arial"/>
                <w:sz w:val="20"/>
                <w:szCs w:val="20"/>
              </w:rPr>
            </w:pPr>
            <w:r w:rsidRPr="003B1C21">
              <w:rPr>
                <w:rFonts w:ascii="Arial" w:hAnsi="Arial" w:cs="Arial"/>
                <w:sz w:val="20"/>
                <w:szCs w:val="20"/>
              </w:rPr>
              <w:t>Author(s) or editor(s) of book | Title of book: and sub-title if there is one (in italics) | Edition (if not the first) | Place of publication | Publisher  | Year of publication</w:t>
            </w:r>
          </w:p>
          <w:p w:rsidR="00E45B65" w:rsidRPr="003B1C21" w:rsidRDefault="00E45B65" w:rsidP="00E45B65">
            <w:pPr>
              <w:pStyle w:val="NormalWeb"/>
              <w:rPr>
                <w:rFonts w:ascii="Arial" w:hAnsi="Arial" w:cs="Arial"/>
                <w:sz w:val="20"/>
                <w:szCs w:val="20"/>
              </w:rPr>
            </w:pPr>
            <w:r w:rsidRPr="003B1C21">
              <w:rPr>
                <w:rFonts w:ascii="Arial" w:hAnsi="Arial" w:cs="Arial"/>
                <w:sz w:val="20"/>
                <w:szCs w:val="20"/>
              </w:rPr>
              <w:t>Example:</w:t>
            </w:r>
          </w:p>
          <w:p w:rsidR="00E45B65" w:rsidRPr="003B1C21" w:rsidRDefault="00E45B65" w:rsidP="00E45B65">
            <w:pPr>
              <w:spacing w:after="120"/>
              <w:ind w:left="720" w:hanging="720"/>
              <w:rPr>
                <w:rFonts w:ascii="Arial" w:hAnsi="Arial" w:cs="Arial"/>
                <w:i/>
                <w:iCs/>
              </w:rPr>
            </w:pPr>
            <w:r w:rsidRPr="003B1C21">
              <w:rPr>
                <w:rFonts w:ascii="Arial" w:hAnsi="Arial" w:cs="Arial"/>
              </w:rPr>
              <w:t xml:space="preserve">[1]        William R. Stanek, </w:t>
            </w:r>
            <w:r w:rsidRPr="003B1C21">
              <w:rPr>
                <w:rFonts w:ascii="Arial" w:hAnsi="Arial" w:cs="Arial"/>
                <w:i/>
                <w:iCs/>
              </w:rPr>
              <w:t>Microsoft Windows Server 2003 Administrator’s Pocket</w:t>
            </w:r>
          </w:p>
          <w:p w:rsidR="00E45B65" w:rsidRPr="003B1C21" w:rsidRDefault="00E45B65" w:rsidP="00E45B65">
            <w:pPr>
              <w:spacing w:after="120"/>
              <w:ind w:left="720" w:hanging="720"/>
              <w:rPr>
                <w:rFonts w:ascii="Arial" w:hAnsi="Arial" w:cs="Arial"/>
              </w:rPr>
            </w:pPr>
            <w:r w:rsidRPr="003B1C21">
              <w:rPr>
                <w:rFonts w:ascii="Arial" w:hAnsi="Arial" w:cs="Arial"/>
                <w:i/>
                <w:iCs/>
              </w:rPr>
              <w:t xml:space="preserve">           Consultant</w:t>
            </w:r>
            <w:r w:rsidRPr="003B1C21">
              <w:rPr>
                <w:rFonts w:ascii="Arial" w:hAnsi="Arial" w:cs="Arial"/>
              </w:rPr>
              <w:t>, 2</w:t>
            </w:r>
            <w:r w:rsidRPr="003B1C21">
              <w:rPr>
                <w:rFonts w:ascii="Arial" w:hAnsi="Arial" w:cs="Arial"/>
                <w:vertAlign w:val="superscript"/>
              </w:rPr>
              <w:t>nd</w:t>
            </w:r>
            <w:r w:rsidRPr="003B1C21">
              <w:rPr>
                <w:rFonts w:ascii="Arial" w:hAnsi="Arial" w:cs="Arial"/>
              </w:rPr>
              <w:t xml:space="preserve"> Ed. </w:t>
            </w:r>
            <w:smartTag w:uri="urn:schemas-microsoft-com:office:smarttags" w:element="place">
              <w:smartTag w:uri="urn:schemas-microsoft-com:office:smarttags" w:element="City">
                <w:r w:rsidRPr="003B1C21">
                  <w:rPr>
                    <w:rFonts w:ascii="Arial" w:hAnsi="Arial" w:cs="Arial"/>
                  </w:rPr>
                  <w:t>Redmond</w:t>
                </w:r>
              </w:smartTag>
              <w:r w:rsidRPr="003B1C21">
                <w:rPr>
                  <w:rFonts w:ascii="Arial" w:hAnsi="Arial" w:cs="Arial"/>
                </w:rPr>
                <w:t xml:space="preserve">, </w:t>
              </w:r>
              <w:smartTag w:uri="urn:schemas-microsoft-com:office:smarttags" w:element="State">
                <w:r w:rsidRPr="003B1C21">
                  <w:rPr>
                    <w:rFonts w:ascii="Arial" w:hAnsi="Arial" w:cs="Arial"/>
                  </w:rPr>
                  <w:t>WA</w:t>
                </w:r>
              </w:smartTag>
            </w:smartTag>
            <w:r w:rsidRPr="003B1C21">
              <w:rPr>
                <w:rFonts w:ascii="Arial" w:hAnsi="Arial" w:cs="Arial"/>
              </w:rPr>
              <w:t>: Microsoft Press, 2006.</w:t>
            </w:r>
          </w:p>
          <w:p w:rsidR="00E45B65" w:rsidRPr="003B1C21" w:rsidRDefault="00E45B65" w:rsidP="00E45B65">
            <w:pPr>
              <w:pStyle w:val="NormalWeb"/>
              <w:rPr>
                <w:rFonts w:ascii="Arial" w:hAnsi="Arial" w:cs="Arial"/>
                <w:sz w:val="20"/>
                <w:szCs w:val="20"/>
              </w:rPr>
            </w:pPr>
            <w:r w:rsidRPr="003B1C21">
              <w:rPr>
                <w:rFonts w:ascii="Arial" w:hAnsi="Arial" w:cs="Arial"/>
                <w:sz w:val="20"/>
                <w:szCs w:val="20"/>
              </w:rPr>
              <w:t xml:space="preserve">Author(s) and Title should be given as they appear on the title page inside the book. (The front cover may have less detail.) Information such as the year, place of publication and publisher is usually on the back of the title page. </w:t>
            </w:r>
          </w:p>
          <w:p w:rsidR="00E45B65" w:rsidRPr="003B1C21" w:rsidRDefault="00E45B65" w:rsidP="00E45B65">
            <w:pPr>
              <w:pStyle w:val="NormalWeb"/>
              <w:rPr>
                <w:rFonts w:ascii="Arial" w:hAnsi="Arial" w:cs="Arial"/>
                <w:sz w:val="20"/>
                <w:szCs w:val="20"/>
              </w:rPr>
            </w:pPr>
            <w:r w:rsidRPr="003B1C21">
              <w:rPr>
                <w:rFonts w:ascii="Arial" w:hAnsi="Arial" w:cs="Arial"/>
                <w:sz w:val="20"/>
                <w:szCs w:val="20"/>
              </w:rPr>
              <w:t xml:space="preserve">Edition should be abbreviated: e.g. 2nd ed. </w:t>
            </w:r>
          </w:p>
          <w:p w:rsidR="00E45B65" w:rsidRPr="003B1C21" w:rsidRDefault="00E45B65" w:rsidP="00E45B65">
            <w:pPr>
              <w:pStyle w:val="NormalWeb"/>
              <w:rPr>
                <w:rFonts w:ascii="Arial" w:hAnsi="Arial" w:cs="Arial"/>
                <w:sz w:val="20"/>
                <w:szCs w:val="20"/>
              </w:rPr>
            </w:pPr>
            <w:r w:rsidRPr="003B1C21">
              <w:rPr>
                <w:rFonts w:ascii="Arial" w:hAnsi="Arial" w:cs="Arial"/>
                <w:sz w:val="20"/>
                <w:szCs w:val="20"/>
              </w:rPr>
              <w:t xml:space="preserve">Place of publication is usually a town or city. For </w:t>
            </w:r>
            <w:smartTag w:uri="urn:schemas-microsoft-com:office:smarttags" w:element="place">
              <w:smartTag w:uri="urn:schemas-microsoft-com:office:smarttags" w:element="country-region">
                <w:r w:rsidRPr="003B1C21">
                  <w:rPr>
                    <w:rFonts w:ascii="Arial" w:hAnsi="Arial" w:cs="Arial"/>
                    <w:sz w:val="20"/>
                    <w:szCs w:val="20"/>
                  </w:rPr>
                  <w:t>U.S.</w:t>
                </w:r>
              </w:smartTag>
            </w:smartTag>
            <w:r w:rsidRPr="003B1C21">
              <w:rPr>
                <w:rFonts w:ascii="Arial" w:hAnsi="Arial" w:cs="Arial"/>
                <w:sz w:val="20"/>
                <w:szCs w:val="20"/>
              </w:rPr>
              <w:t xml:space="preserve"> place names, give the </w:t>
            </w:r>
            <w:hyperlink r:id="rId9" w:history="1">
              <w:r w:rsidRPr="003B1C21">
                <w:rPr>
                  <w:rFonts w:ascii="Arial" w:hAnsi="Arial" w:cs="Arial"/>
                  <w:sz w:val="20"/>
                  <w:szCs w:val="20"/>
                </w:rPr>
                <w:t>two-letter state abbreviation</w:t>
              </w:r>
            </w:hyperlink>
            <w:r w:rsidRPr="003B1C21">
              <w:rPr>
                <w:rFonts w:ascii="Arial" w:hAnsi="Arial" w:cs="Arial"/>
                <w:sz w:val="20"/>
                <w:szCs w:val="20"/>
              </w:rPr>
              <w:t xml:space="preserve"> as well. </w:t>
            </w:r>
          </w:p>
          <w:p w:rsidR="00E45B65" w:rsidRPr="003B1C21" w:rsidRDefault="00E45B65" w:rsidP="00E45B65">
            <w:pPr>
              <w:rPr>
                <w:rFonts w:ascii="Arial" w:hAnsi="Arial" w:cs="Arial"/>
                <w:bCs/>
                <w:i/>
                <w:u w:val="single"/>
              </w:rPr>
            </w:pPr>
            <w:r w:rsidRPr="003B1C21">
              <w:rPr>
                <w:rFonts w:ascii="Arial" w:hAnsi="Arial" w:cs="Arial"/>
                <w:bCs/>
                <w:i/>
                <w:u w:val="single"/>
              </w:rPr>
              <w:t>Journal Articles.</w:t>
            </w:r>
          </w:p>
          <w:p w:rsidR="00E45B65" w:rsidRPr="003B1C21" w:rsidRDefault="00E45B65" w:rsidP="00E45B65">
            <w:pPr>
              <w:pStyle w:val="NormalWeb"/>
              <w:rPr>
                <w:rFonts w:ascii="Arial" w:hAnsi="Arial" w:cs="Arial"/>
                <w:sz w:val="20"/>
                <w:szCs w:val="20"/>
              </w:rPr>
            </w:pPr>
            <w:r w:rsidRPr="003B1C21">
              <w:rPr>
                <w:rFonts w:ascii="Arial" w:hAnsi="Arial" w:cs="Arial"/>
                <w:sz w:val="20"/>
                <w:szCs w:val="20"/>
              </w:rPr>
              <w:t xml:space="preserve">Author(s) of article | "Title of article" (in quotes) | </w:t>
            </w:r>
            <w:r w:rsidRPr="003B1C21">
              <w:rPr>
                <w:rFonts w:ascii="Arial" w:hAnsi="Arial" w:cs="Arial"/>
                <w:i/>
                <w:iCs/>
                <w:sz w:val="20"/>
                <w:szCs w:val="20"/>
              </w:rPr>
              <w:t>Title of Journal (in italics)</w:t>
            </w:r>
            <w:r w:rsidRPr="003B1C21">
              <w:rPr>
                <w:rFonts w:ascii="Arial" w:hAnsi="Arial" w:cs="Arial"/>
                <w:sz w:val="20"/>
                <w:szCs w:val="20"/>
              </w:rPr>
              <w:t xml:space="preserve"> | Volume number (and issue number if there is one) | Pages covered by article | Date of Publication.</w:t>
            </w:r>
          </w:p>
          <w:p w:rsidR="00E45B65" w:rsidRPr="003B1C21" w:rsidRDefault="00E45B65" w:rsidP="00E45B65">
            <w:pPr>
              <w:pStyle w:val="NormalWeb"/>
              <w:rPr>
                <w:rFonts w:ascii="Arial" w:hAnsi="Arial" w:cs="Arial"/>
                <w:sz w:val="20"/>
                <w:szCs w:val="20"/>
              </w:rPr>
            </w:pPr>
            <w:r w:rsidRPr="003B1C21">
              <w:rPr>
                <w:rFonts w:ascii="Arial" w:hAnsi="Arial" w:cs="Arial"/>
                <w:sz w:val="20"/>
                <w:szCs w:val="20"/>
              </w:rPr>
              <w:t>Example:</w:t>
            </w:r>
          </w:p>
          <w:p w:rsidR="00E45B65" w:rsidRPr="003B1C21" w:rsidRDefault="00E45B65" w:rsidP="00E45B65">
            <w:pPr>
              <w:pStyle w:val="NormalWeb"/>
              <w:rPr>
                <w:rFonts w:ascii="Arial" w:hAnsi="Arial" w:cs="Arial"/>
                <w:sz w:val="20"/>
                <w:szCs w:val="20"/>
              </w:rPr>
            </w:pPr>
            <w:r w:rsidRPr="003B1C21">
              <w:rPr>
                <w:rFonts w:ascii="Arial" w:hAnsi="Arial" w:cs="Arial"/>
                <w:sz w:val="20"/>
                <w:szCs w:val="20"/>
              </w:rPr>
              <w:t xml:space="preserve">[9]           R. T. Fielding and R. N. Naylor, “Principled Design of the Modern Web   </w:t>
            </w:r>
          </w:p>
          <w:p w:rsidR="00E45B65" w:rsidRDefault="00E45B65" w:rsidP="00E45B65">
            <w:pPr>
              <w:pStyle w:val="NormalWeb"/>
            </w:pPr>
            <w:r w:rsidRPr="003B1C21">
              <w:rPr>
                <w:rFonts w:ascii="Arial" w:hAnsi="Arial" w:cs="Arial"/>
                <w:sz w:val="20"/>
                <w:szCs w:val="20"/>
              </w:rPr>
              <w:t xml:space="preserve">               Architecture”, </w:t>
            </w:r>
            <w:r w:rsidRPr="003B1C21">
              <w:rPr>
                <w:rFonts w:ascii="Arial" w:hAnsi="Arial" w:cs="Arial"/>
                <w:i/>
                <w:sz w:val="20"/>
                <w:szCs w:val="20"/>
              </w:rPr>
              <w:t xml:space="preserve">ACM Transactions </w:t>
            </w:r>
            <w:r w:rsidRPr="009F0782">
              <w:rPr>
                <w:i/>
              </w:rPr>
              <w:t>on Internet Technology</w:t>
            </w:r>
            <w:r w:rsidRPr="00CE01E0">
              <w:t>, Vol 2, Issue 2,  pp 1 – 9</w:t>
            </w:r>
            <w:r>
              <w:t>, May 2003</w:t>
            </w:r>
          </w:p>
          <w:p w:rsidR="00E45B65" w:rsidRDefault="00E45B65" w:rsidP="00E45B65">
            <w:pPr>
              <w:rPr>
                <w:rFonts w:ascii="Arial" w:hAnsi="Arial" w:cs="Arial"/>
                <w:bCs/>
                <w:i/>
                <w:u w:val="single"/>
              </w:rPr>
            </w:pPr>
          </w:p>
          <w:p w:rsidR="00E45B65" w:rsidRDefault="00E45B65" w:rsidP="00E45B65">
            <w:pPr>
              <w:rPr>
                <w:rFonts w:ascii="Arial" w:hAnsi="Arial" w:cs="Arial"/>
                <w:bCs/>
                <w:i/>
                <w:u w:val="single"/>
              </w:rPr>
            </w:pPr>
          </w:p>
          <w:p w:rsidR="00E45B65" w:rsidRPr="003B1C21" w:rsidRDefault="00E45B65" w:rsidP="00E45B65">
            <w:pPr>
              <w:rPr>
                <w:rFonts w:ascii="Arial" w:hAnsi="Arial" w:cs="Arial"/>
                <w:bCs/>
                <w:i/>
                <w:u w:val="single"/>
              </w:rPr>
            </w:pPr>
            <w:r w:rsidRPr="003B1C21">
              <w:rPr>
                <w:rFonts w:ascii="Arial" w:hAnsi="Arial" w:cs="Arial"/>
                <w:bCs/>
                <w:i/>
                <w:u w:val="single"/>
              </w:rPr>
              <w:t>On Line Sources (Web Referencing).</w:t>
            </w:r>
          </w:p>
          <w:p w:rsidR="00E45B65" w:rsidRPr="003B1C21" w:rsidRDefault="00E45B65" w:rsidP="00E45B65">
            <w:pPr>
              <w:pStyle w:val="NormalWeb"/>
              <w:rPr>
                <w:rFonts w:ascii="Arial" w:hAnsi="Arial" w:cs="Arial"/>
                <w:sz w:val="20"/>
                <w:szCs w:val="20"/>
              </w:rPr>
            </w:pPr>
            <w:r w:rsidRPr="003B1C21">
              <w:rPr>
                <w:rFonts w:ascii="Arial" w:hAnsi="Arial" w:cs="Arial"/>
                <w:sz w:val="20"/>
                <w:szCs w:val="20"/>
              </w:rPr>
              <w:t xml:space="preserve">Author(s) | "Title of source" | Organization/Publisher/Date | [Online] | Available: access information | [Accessed: Date of access] </w:t>
            </w:r>
          </w:p>
          <w:p w:rsidR="00E45B65" w:rsidRPr="003B1C21" w:rsidRDefault="00E45B65" w:rsidP="00E45B65">
            <w:pPr>
              <w:pStyle w:val="NormalWeb"/>
              <w:rPr>
                <w:rFonts w:ascii="Arial" w:hAnsi="Arial" w:cs="Arial"/>
                <w:sz w:val="20"/>
                <w:szCs w:val="20"/>
              </w:rPr>
            </w:pPr>
            <w:r w:rsidRPr="003B1C21">
              <w:rPr>
                <w:rFonts w:ascii="Arial" w:hAnsi="Arial" w:cs="Arial"/>
                <w:sz w:val="20"/>
                <w:szCs w:val="20"/>
              </w:rPr>
              <w:t>Example:</w:t>
            </w:r>
          </w:p>
          <w:p w:rsidR="00E45B65" w:rsidRPr="003B1C21" w:rsidRDefault="00E45B65" w:rsidP="00E45B65">
            <w:pPr>
              <w:pStyle w:val="NormalWeb"/>
              <w:rPr>
                <w:rFonts w:ascii="Arial" w:hAnsi="Arial" w:cs="Arial"/>
                <w:sz w:val="20"/>
                <w:szCs w:val="20"/>
              </w:rPr>
            </w:pPr>
            <w:r w:rsidRPr="003B1C21">
              <w:rPr>
                <w:rFonts w:ascii="Arial" w:hAnsi="Arial" w:cs="Arial"/>
                <w:sz w:val="20"/>
                <w:szCs w:val="20"/>
              </w:rPr>
              <w:t xml:space="preserve">[15]        T. Brockwood, “How do I build a secure Web site with Linux?”, Web Developer’s </w:t>
            </w:r>
          </w:p>
          <w:p w:rsidR="00E45B65" w:rsidRPr="003B1C21" w:rsidRDefault="00E45B65" w:rsidP="00E45B65">
            <w:pPr>
              <w:pStyle w:val="NormalWeb"/>
              <w:rPr>
                <w:rFonts w:ascii="Arial" w:hAnsi="Arial" w:cs="Arial"/>
                <w:sz w:val="20"/>
                <w:szCs w:val="20"/>
              </w:rPr>
            </w:pPr>
            <w:r w:rsidRPr="003B1C21">
              <w:rPr>
                <w:rFonts w:ascii="Arial" w:hAnsi="Arial" w:cs="Arial"/>
                <w:sz w:val="20"/>
                <w:szCs w:val="20"/>
              </w:rPr>
              <w:t xml:space="preserve">               Journal,  Dec 15, 1999,  [Online], Available: </w:t>
            </w:r>
          </w:p>
          <w:p w:rsidR="00E45B65" w:rsidRPr="003B1C21" w:rsidRDefault="00E45B65" w:rsidP="00E45B65">
            <w:pPr>
              <w:pStyle w:val="NormalWeb"/>
              <w:rPr>
                <w:rFonts w:ascii="Arial" w:hAnsi="Arial" w:cs="Arial"/>
                <w:sz w:val="20"/>
                <w:szCs w:val="20"/>
              </w:rPr>
            </w:pPr>
            <w:r w:rsidRPr="003B1C21">
              <w:rPr>
                <w:rFonts w:ascii="Arial" w:hAnsi="Arial" w:cs="Arial"/>
                <w:sz w:val="20"/>
                <w:szCs w:val="20"/>
              </w:rPr>
              <w:t xml:space="preserve">               </w:t>
            </w:r>
            <w:hyperlink r:id="rId10" w:history="1">
              <w:r w:rsidRPr="003B1C21">
                <w:rPr>
                  <w:rStyle w:val="Hyperlink"/>
                  <w:rFonts w:ascii="Arial" w:hAnsi="Arial" w:cs="Arial"/>
                  <w:sz w:val="20"/>
                  <w:szCs w:val="20"/>
                </w:rPr>
                <w:t>http://www.webdevelopersjournal.com/articles/linux_web_server.html</w:t>
              </w:r>
            </w:hyperlink>
            <w:r w:rsidRPr="003B1C21">
              <w:rPr>
                <w:rFonts w:ascii="Arial" w:hAnsi="Arial" w:cs="Arial"/>
                <w:sz w:val="20"/>
                <w:szCs w:val="20"/>
              </w:rPr>
              <w:t xml:space="preserve">, Accessed: </w:t>
            </w:r>
          </w:p>
          <w:p w:rsidR="00E45B65" w:rsidRPr="003B1C21" w:rsidRDefault="00E45B65" w:rsidP="00E45B65">
            <w:pPr>
              <w:pStyle w:val="NormalWeb"/>
              <w:rPr>
                <w:rFonts w:ascii="Arial" w:hAnsi="Arial" w:cs="Arial"/>
                <w:sz w:val="20"/>
                <w:szCs w:val="20"/>
              </w:rPr>
            </w:pPr>
            <w:r w:rsidRPr="003B1C21">
              <w:rPr>
                <w:rFonts w:ascii="Arial" w:hAnsi="Arial" w:cs="Arial"/>
                <w:sz w:val="20"/>
                <w:szCs w:val="20"/>
              </w:rPr>
              <w:t xml:space="preserve">               Oct 15, 2006</w:t>
            </w:r>
          </w:p>
          <w:p w:rsidR="00E45B65" w:rsidRPr="003B1C21" w:rsidRDefault="00E45B65" w:rsidP="00E45B65">
            <w:pPr>
              <w:pStyle w:val="NormalWeb"/>
              <w:rPr>
                <w:rFonts w:ascii="Arial" w:hAnsi="Arial" w:cs="Arial"/>
                <w:sz w:val="20"/>
                <w:szCs w:val="20"/>
              </w:rPr>
            </w:pPr>
            <w:r w:rsidRPr="003B1C21">
              <w:rPr>
                <w:rFonts w:ascii="Arial" w:hAnsi="Arial" w:cs="Arial"/>
                <w:sz w:val="20"/>
                <w:szCs w:val="20"/>
              </w:rPr>
              <w:t xml:space="preserve">An online source may not always contain clear author or publisher details. When you cite an online source try to describe it in the same way you would describe a similar printed publication. If possible, give sufficient information for your readers to retrieve the source themselves. </w:t>
            </w:r>
          </w:p>
          <w:p w:rsidR="00E45B65" w:rsidRPr="003B1C21" w:rsidRDefault="00E45B65" w:rsidP="00E45B65">
            <w:pPr>
              <w:pStyle w:val="NormalWeb"/>
              <w:rPr>
                <w:rFonts w:ascii="Arial" w:hAnsi="Arial" w:cs="Arial"/>
                <w:sz w:val="20"/>
                <w:szCs w:val="20"/>
              </w:rPr>
            </w:pPr>
            <w:r w:rsidRPr="003B1C21">
              <w:rPr>
                <w:rFonts w:ascii="Arial" w:hAnsi="Arial" w:cs="Arial"/>
                <w:sz w:val="20"/>
                <w:szCs w:val="20"/>
              </w:rPr>
              <w:t xml:space="preserve">The access information will usually be just the URL of the source. If the item is only available by e-mail, ftp or some other method, include a brief mention of how to obtain it. </w:t>
            </w:r>
          </w:p>
          <w:p w:rsidR="005E31FA" w:rsidRPr="00E45B65" w:rsidRDefault="00E45B65" w:rsidP="00E45B65">
            <w:pPr>
              <w:pStyle w:val="NormalWeb"/>
            </w:pPr>
            <w:r w:rsidRPr="003B1C21">
              <w:rPr>
                <w:rFonts w:ascii="Arial" w:hAnsi="Arial" w:cs="Arial"/>
                <w:sz w:val="20"/>
                <w:szCs w:val="20"/>
              </w:rPr>
              <w:t>As well as a publication/revision date (if there is one), the date of access is included since an online source may change between the time you cite it and the time it is accessed by a reader.</w:t>
            </w:r>
            <w:r>
              <w:tab/>
            </w:r>
            <w:r>
              <w:tab/>
            </w:r>
            <w:r>
              <w:tab/>
            </w:r>
            <w:r>
              <w:tab/>
            </w:r>
            <w:r>
              <w:tab/>
            </w:r>
            <w:r>
              <w:tab/>
            </w:r>
            <w:r>
              <w:tab/>
            </w:r>
            <w:r>
              <w:tab/>
            </w:r>
            <w:r>
              <w:tab/>
            </w:r>
            <w:r>
              <w:tab/>
            </w:r>
          </w:p>
        </w:tc>
      </w:tr>
    </w:tbl>
    <w:p w:rsidR="002B7D6D" w:rsidRDefault="002B7D6D">
      <w:pPr>
        <w:jc w:val="both"/>
        <w:rPr>
          <w:sz w:val="16"/>
        </w:rPr>
      </w:pPr>
    </w:p>
    <w:sectPr w:rsidR="002B7D6D" w:rsidSect="00EC77A1">
      <w:headerReference w:type="default" r:id="rId11"/>
      <w:footerReference w:type="default" r:id="rId12"/>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CA8" w:rsidRDefault="00700CA8">
      <w:r>
        <w:separator/>
      </w:r>
    </w:p>
  </w:endnote>
  <w:endnote w:type="continuationSeparator" w:id="0">
    <w:p w:rsidR="00700CA8" w:rsidRDefault="00700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unga">
    <w:panose1 w:val="020B0502040204020203"/>
    <w:charset w:val="01"/>
    <w:family w:val="roman"/>
    <w:notTrueType/>
    <w:pitch w:val="variable"/>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287" w:rsidRDefault="00E60287" w:rsidP="00815BD9">
    <w:pPr>
      <w:pStyle w:val="Footer"/>
      <w:jc w:val="center"/>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CA8" w:rsidRDefault="00700CA8">
      <w:r>
        <w:separator/>
      </w:r>
    </w:p>
  </w:footnote>
  <w:footnote w:type="continuationSeparator" w:id="0">
    <w:p w:rsidR="00700CA8" w:rsidRDefault="00700C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855" w:rsidRDefault="00290885" w:rsidP="00A16855">
    <w:pPr>
      <w:pStyle w:val="Header"/>
      <w:jc w:val="right"/>
    </w:pPr>
    <w:r>
      <w:rPr>
        <w:noProof/>
        <w:lang w:eastAsia="en-GB"/>
      </w:rPr>
      <w:drawing>
        <wp:inline distT="0" distB="0" distL="0" distR="0">
          <wp:extent cx="6633210" cy="104902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633210" cy="10490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62D5A"/>
    <w:multiLevelType w:val="hybridMultilevel"/>
    <w:tmpl w:val="0E3A2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1E4BF4"/>
    <w:multiLevelType w:val="hybridMultilevel"/>
    <w:tmpl w:val="2A682B9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0A075AF"/>
    <w:multiLevelType w:val="hybridMultilevel"/>
    <w:tmpl w:val="7870C68C"/>
    <w:lvl w:ilvl="0" w:tplc="04090005">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12B56A4A"/>
    <w:multiLevelType w:val="hybridMultilevel"/>
    <w:tmpl w:val="47E236CA"/>
    <w:lvl w:ilvl="0" w:tplc="FCDAE63E">
      <w:start w:val="1"/>
      <w:numFmt w:val="bullet"/>
      <w:lvlText w:val=""/>
      <w:lvlJc w:val="left"/>
      <w:pPr>
        <w:ind w:left="720" w:hanging="360"/>
      </w:pPr>
      <w:rPr>
        <w:rFonts w:ascii="Symbol" w:eastAsia="Times New Roman" w:hAnsi="Symbol" w:cs="Arial"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D3C306D"/>
    <w:multiLevelType w:val="hybridMultilevel"/>
    <w:tmpl w:val="26C81308"/>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2AB47477"/>
    <w:multiLevelType w:val="hybridMultilevel"/>
    <w:tmpl w:val="AEF2039E"/>
    <w:lvl w:ilvl="0" w:tplc="04090005">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554050FE"/>
    <w:multiLevelType w:val="hybridMultilevel"/>
    <w:tmpl w:val="C318E8E0"/>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54130B0"/>
    <w:multiLevelType w:val="hybridMultilevel"/>
    <w:tmpl w:val="3A72AC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59562A4"/>
    <w:multiLevelType w:val="hybridMultilevel"/>
    <w:tmpl w:val="EFFAFE52"/>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193593F"/>
    <w:multiLevelType w:val="hybridMultilevel"/>
    <w:tmpl w:val="231EC274"/>
    <w:lvl w:ilvl="0" w:tplc="A798E9B6">
      <w:start w:val="1"/>
      <w:numFmt w:val="bullet"/>
      <w:lvlText w:val="*"/>
      <w:lvlJc w:val="left"/>
      <w:pPr>
        <w:tabs>
          <w:tab w:val="num" w:pos="720"/>
        </w:tabs>
        <w:ind w:left="720" w:hanging="360"/>
      </w:pPr>
      <w:rPr>
        <w:rFonts w:ascii="Tunga" w:hAnsi="Tunga"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93B0DB2"/>
    <w:multiLevelType w:val="hybridMultilevel"/>
    <w:tmpl w:val="168AF1BA"/>
    <w:lvl w:ilvl="0" w:tplc="A798E9B6">
      <w:start w:val="1"/>
      <w:numFmt w:val="bullet"/>
      <w:lvlText w:val="*"/>
      <w:lvlJc w:val="left"/>
      <w:pPr>
        <w:tabs>
          <w:tab w:val="num" w:pos="720"/>
        </w:tabs>
        <w:ind w:left="720" w:hanging="360"/>
      </w:pPr>
      <w:rPr>
        <w:rFonts w:ascii="Tunga" w:hAnsi="Tunga"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DAB53A2"/>
    <w:multiLevelType w:val="hybridMultilevel"/>
    <w:tmpl w:val="60C4C18A"/>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0"/>
  </w:num>
  <w:num w:numId="5">
    <w:abstractNumId w:val="1"/>
  </w:num>
  <w:num w:numId="6">
    <w:abstractNumId w:val="8"/>
  </w:num>
  <w:num w:numId="7">
    <w:abstractNumId w:val="9"/>
  </w:num>
  <w:num w:numId="8">
    <w:abstractNumId w:val="11"/>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A2C"/>
    <w:rsid w:val="00031A4A"/>
    <w:rsid w:val="000340C0"/>
    <w:rsid w:val="000376B9"/>
    <w:rsid w:val="0004316D"/>
    <w:rsid w:val="000947CA"/>
    <w:rsid w:val="0009556E"/>
    <w:rsid w:val="001048B8"/>
    <w:rsid w:val="00124396"/>
    <w:rsid w:val="0013417C"/>
    <w:rsid w:val="00180094"/>
    <w:rsid w:val="0019093F"/>
    <w:rsid w:val="001B2B2B"/>
    <w:rsid w:val="001D7260"/>
    <w:rsid w:val="00200CE6"/>
    <w:rsid w:val="00290885"/>
    <w:rsid w:val="002A602F"/>
    <w:rsid w:val="002B7D6D"/>
    <w:rsid w:val="002C5780"/>
    <w:rsid w:val="003C2CCA"/>
    <w:rsid w:val="00455110"/>
    <w:rsid w:val="0045615E"/>
    <w:rsid w:val="0047723D"/>
    <w:rsid w:val="00493EDE"/>
    <w:rsid w:val="004A4BAD"/>
    <w:rsid w:val="004D442E"/>
    <w:rsid w:val="00591A2C"/>
    <w:rsid w:val="005A45A6"/>
    <w:rsid w:val="005D509A"/>
    <w:rsid w:val="005E31FA"/>
    <w:rsid w:val="00602590"/>
    <w:rsid w:val="00615D97"/>
    <w:rsid w:val="0064549B"/>
    <w:rsid w:val="00656DE5"/>
    <w:rsid w:val="006662D9"/>
    <w:rsid w:val="00683821"/>
    <w:rsid w:val="006E52C0"/>
    <w:rsid w:val="00700CA8"/>
    <w:rsid w:val="0072338F"/>
    <w:rsid w:val="0076453E"/>
    <w:rsid w:val="0078621A"/>
    <w:rsid w:val="007E7FF9"/>
    <w:rsid w:val="0081450D"/>
    <w:rsid w:val="00815BD9"/>
    <w:rsid w:val="00852FC9"/>
    <w:rsid w:val="008727F8"/>
    <w:rsid w:val="008B04F2"/>
    <w:rsid w:val="008D7DAB"/>
    <w:rsid w:val="008F7F6A"/>
    <w:rsid w:val="00990BF2"/>
    <w:rsid w:val="009D783D"/>
    <w:rsid w:val="00A16855"/>
    <w:rsid w:val="00A34F3B"/>
    <w:rsid w:val="00A7228B"/>
    <w:rsid w:val="00A8135A"/>
    <w:rsid w:val="00A941A4"/>
    <w:rsid w:val="00AB14FE"/>
    <w:rsid w:val="00AD5300"/>
    <w:rsid w:val="00B470BD"/>
    <w:rsid w:val="00B54251"/>
    <w:rsid w:val="00B55750"/>
    <w:rsid w:val="00BA3852"/>
    <w:rsid w:val="00BA6FE9"/>
    <w:rsid w:val="00BC3346"/>
    <w:rsid w:val="00C25A74"/>
    <w:rsid w:val="00C50A58"/>
    <w:rsid w:val="00C7292F"/>
    <w:rsid w:val="00CD453A"/>
    <w:rsid w:val="00CE750F"/>
    <w:rsid w:val="00D0598F"/>
    <w:rsid w:val="00D07F15"/>
    <w:rsid w:val="00D70FB2"/>
    <w:rsid w:val="00DB681C"/>
    <w:rsid w:val="00DC6A37"/>
    <w:rsid w:val="00DD6B7D"/>
    <w:rsid w:val="00E106F6"/>
    <w:rsid w:val="00E45B65"/>
    <w:rsid w:val="00E60287"/>
    <w:rsid w:val="00EA137C"/>
    <w:rsid w:val="00EA2EA5"/>
    <w:rsid w:val="00EB0860"/>
    <w:rsid w:val="00EB6846"/>
    <w:rsid w:val="00EC77A1"/>
    <w:rsid w:val="00ED1DEB"/>
    <w:rsid w:val="00EF12D5"/>
    <w:rsid w:val="00F12240"/>
    <w:rsid w:val="00F20460"/>
    <w:rsid w:val="00F50044"/>
    <w:rsid w:val="00FE18D3"/>
    <w:rsid w:val="00FF5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C77A1"/>
    <w:rPr>
      <w:lang w:eastAsia="en-US"/>
    </w:rPr>
  </w:style>
  <w:style w:type="paragraph" w:styleId="Heading1">
    <w:name w:val="heading 1"/>
    <w:basedOn w:val="Normal"/>
    <w:next w:val="Normal"/>
    <w:qFormat/>
    <w:rsid w:val="00EC77A1"/>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EC77A1"/>
    <w:pPr>
      <w:keepNext/>
      <w:jc w:val="both"/>
      <w:outlineLvl w:val="1"/>
    </w:pPr>
    <w:rPr>
      <w:b/>
      <w:sz w:val="24"/>
    </w:rPr>
  </w:style>
  <w:style w:type="paragraph" w:styleId="Heading3">
    <w:name w:val="heading 3"/>
    <w:basedOn w:val="Normal"/>
    <w:next w:val="Normal"/>
    <w:qFormat/>
    <w:rsid w:val="00EC77A1"/>
    <w:pPr>
      <w:keepNext/>
      <w:jc w:val="center"/>
      <w:outlineLvl w:val="2"/>
    </w:pPr>
    <w:rPr>
      <w:b/>
      <w:sz w:val="24"/>
    </w:rPr>
  </w:style>
  <w:style w:type="paragraph" w:styleId="Heading4">
    <w:name w:val="heading 4"/>
    <w:basedOn w:val="Normal"/>
    <w:next w:val="Normal"/>
    <w:qFormat/>
    <w:rsid w:val="00EC77A1"/>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C77A1"/>
    <w:pPr>
      <w:tabs>
        <w:tab w:val="center" w:pos="4153"/>
        <w:tab w:val="right" w:pos="8306"/>
      </w:tabs>
    </w:pPr>
  </w:style>
  <w:style w:type="paragraph" w:styleId="Footer">
    <w:name w:val="footer"/>
    <w:basedOn w:val="Normal"/>
    <w:rsid w:val="00EC77A1"/>
    <w:pPr>
      <w:tabs>
        <w:tab w:val="center" w:pos="4153"/>
        <w:tab w:val="right" w:pos="8306"/>
      </w:tabs>
    </w:pPr>
  </w:style>
  <w:style w:type="paragraph" w:styleId="BalloonText">
    <w:name w:val="Balloon Text"/>
    <w:basedOn w:val="Normal"/>
    <w:semiHidden/>
    <w:rsid w:val="00A16855"/>
    <w:rPr>
      <w:rFonts w:ascii="Tahoma" w:hAnsi="Tahoma" w:cs="Tahoma"/>
      <w:sz w:val="16"/>
      <w:szCs w:val="16"/>
    </w:rPr>
  </w:style>
  <w:style w:type="paragraph" w:styleId="ListParagraph">
    <w:name w:val="List Paragraph"/>
    <w:basedOn w:val="Normal"/>
    <w:uiPriority w:val="34"/>
    <w:qFormat/>
    <w:rsid w:val="000340C0"/>
    <w:pPr>
      <w:ind w:left="720"/>
    </w:pPr>
    <w:rPr>
      <w:sz w:val="24"/>
    </w:rPr>
  </w:style>
  <w:style w:type="table" w:styleId="TableGrid">
    <w:name w:val="Table Grid"/>
    <w:basedOn w:val="TableNormal"/>
    <w:rsid w:val="002B7D6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rsid w:val="00E45B65"/>
    <w:rPr>
      <w:color w:val="0000FF"/>
      <w:u w:val="single"/>
    </w:rPr>
  </w:style>
  <w:style w:type="paragraph" w:styleId="NormalWeb">
    <w:name w:val="Normal (Web)"/>
    <w:basedOn w:val="Normal"/>
    <w:rsid w:val="00E45B65"/>
    <w:pPr>
      <w:spacing w:before="100" w:beforeAutospacing="1" w:after="100" w:afterAutospacing="1"/>
    </w:pPr>
    <w:rPr>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C77A1"/>
    <w:rPr>
      <w:lang w:eastAsia="en-US"/>
    </w:rPr>
  </w:style>
  <w:style w:type="paragraph" w:styleId="Heading1">
    <w:name w:val="heading 1"/>
    <w:basedOn w:val="Normal"/>
    <w:next w:val="Normal"/>
    <w:qFormat/>
    <w:rsid w:val="00EC77A1"/>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EC77A1"/>
    <w:pPr>
      <w:keepNext/>
      <w:jc w:val="both"/>
      <w:outlineLvl w:val="1"/>
    </w:pPr>
    <w:rPr>
      <w:b/>
      <w:sz w:val="24"/>
    </w:rPr>
  </w:style>
  <w:style w:type="paragraph" w:styleId="Heading3">
    <w:name w:val="heading 3"/>
    <w:basedOn w:val="Normal"/>
    <w:next w:val="Normal"/>
    <w:qFormat/>
    <w:rsid w:val="00EC77A1"/>
    <w:pPr>
      <w:keepNext/>
      <w:jc w:val="center"/>
      <w:outlineLvl w:val="2"/>
    </w:pPr>
    <w:rPr>
      <w:b/>
      <w:sz w:val="24"/>
    </w:rPr>
  </w:style>
  <w:style w:type="paragraph" w:styleId="Heading4">
    <w:name w:val="heading 4"/>
    <w:basedOn w:val="Normal"/>
    <w:next w:val="Normal"/>
    <w:qFormat/>
    <w:rsid w:val="00EC77A1"/>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C77A1"/>
    <w:pPr>
      <w:tabs>
        <w:tab w:val="center" w:pos="4153"/>
        <w:tab w:val="right" w:pos="8306"/>
      </w:tabs>
    </w:pPr>
  </w:style>
  <w:style w:type="paragraph" w:styleId="Footer">
    <w:name w:val="footer"/>
    <w:basedOn w:val="Normal"/>
    <w:rsid w:val="00EC77A1"/>
    <w:pPr>
      <w:tabs>
        <w:tab w:val="center" w:pos="4153"/>
        <w:tab w:val="right" w:pos="8306"/>
      </w:tabs>
    </w:pPr>
  </w:style>
  <w:style w:type="paragraph" w:styleId="BalloonText">
    <w:name w:val="Balloon Text"/>
    <w:basedOn w:val="Normal"/>
    <w:semiHidden/>
    <w:rsid w:val="00A16855"/>
    <w:rPr>
      <w:rFonts w:ascii="Tahoma" w:hAnsi="Tahoma" w:cs="Tahoma"/>
      <w:sz w:val="16"/>
      <w:szCs w:val="16"/>
    </w:rPr>
  </w:style>
  <w:style w:type="paragraph" w:styleId="ListParagraph">
    <w:name w:val="List Paragraph"/>
    <w:basedOn w:val="Normal"/>
    <w:uiPriority w:val="34"/>
    <w:qFormat/>
    <w:rsid w:val="000340C0"/>
    <w:pPr>
      <w:ind w:left="720"/>
    </w:pPr>
    <w:rPr>
      <w:sz w:val="24"/>
    </w:rPr>
  </w:style>
  <w:style w:type="table" w:styleId="TableGrid">
    <w:name w:val="Table Grid"/>
    <w:basedOn w:val="TableNormal"/>
    <w:rsid w:val="002B7D6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rsid w:val="00E45B65"/>
    <w:rPr>
      <w:color w:val="0000FF"/>
      <w:u w:val="single"/>
    </w:rPr>
  </w:style>
  <w:style w:type="paragraph" w:styleId="NormalWeb">
    <w:name w:val="Normal (Web)"/>
    <w:basedOn w:val="Normal"/>
    <w:rsid w:val="00E45B65"/>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1795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wan.ac.uk/lis/help_and_training/htmdocs/bibliographic_referencing/numeric_referencing_examples.asp"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webdevelopersjournal.com/articles/linux_web_server.html" TargetMode="External"/><Relationship Id="rId4" Type="http://schemas.openxmlformats.org/officeDocument/2006/relationships/settings" Target="settings.xml"/><Relationship Id="rId9" Type="http://schemas.openxmlformats.org/officeDocument/2006/relationships/hyperlink" Target="http://www.usps.com/ncsc/lookups/usps_abbreviations.htm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s\MSOFFICE\WINWORD\TEMPLATE\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5</Pages>
  <Words>1924</Words>
  <Characters>10969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12868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fad-st</dc:creator>
  <cp:lastModifiedBy>Cobley, Lee</cp:lastModifiedBy>
  <cp:revision>2</cp:revision>
  <cp:lastPrinted>2010-01-25T12:46:00Z</cp:lastPrinted>
  <dcterms:created xsi:type="dcterms:W3CDTF">2014-03-17T10:40:00Z</dcterms:created>
  <dcterms:modified xsi:type="dcterms:W3CDTF">2014-03-17T10:40:00Z</dcterms:modified>
</cp:coreProperties>
</file>