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56A2" w:rsidRDefault="002F39E0">
      <w:pPr>
        <w:rPr>
          <w:rFonts w:ascii="Garamond" w:hAnsi="Garamond"/>
          <w:sz w:val="36"/>
          <w:lang w:val="en-US"/>
        </w:rPr>
      </w:pPr>
      <w:r w:rsidRPr="005C56A2">
        <w:rPr>
          <w:rFonts w:ascii="Garamond" w:hAnsi="Garamond"/>
          <w:sz w:val="36"/>
          <w:lang w:val="en-US"/>
        </w:rPr>
        <w:t>Book Biography Library Project</w:t>
      </w:r>
    </w:p>
    <w:p w:rsidR="005C56A2" w:rsidRDefault="00AE22CE">
      <w:pPr>
        <w:rPr>
          <w:rFonts w:ascii="Garamond" w:hAnsi="Garamond"/>
          <w:sz w:val="28"/>
          <w:lang w:val="en-US"/>
        </w:rPr>
      </w:pPr>
      <w:r>
        <w:rPr>
          <w:rFonts w:ascii="Garamond" w:hAnsi="Garamond"/>
          <w:sz w:val="28"/>
          <w:lang w:val="en-US"/>
        </w:rPr>
        <w:t>Bibliographical Description</w:t>
      </w:r>
    </w:p>
    <w:p w:rsidR="004718CA" w:rsidRDefault="00AE22CE" w:rsidP="004718CA">
      <w:pPr>
        <w:pStyle w:val="ListParagraph"/>
        <w:numPr>
          <w:ilvl w:val="0"/>
          <w:numId w:val="1"/>
        </w:numPr>
        <w:rPr>
          <w:rFonts w:ascii="Garamond" w:hAnsi="Garamond"/>
          <w:sz w:val="24"/>
          <w:lang w:val="en-US"/>
        </w:rPr>
      </w:pPr>
      <w:r>
        <w:rPr>
          <w:rFonts w:ascii="Garamond" w:hAnsi="Garamond"/>
          <w:sz w:val="24"/>
          <w:lang w:val="en-US"/>
        </w:rPr>
        <w:t>Class mark or shelf mark</w:t>
      </w:r>
      <w:r w:rsidR="007F075C">
        <w:rPr>
          <w:rFonts w:ascii="Garamond" w:hAnsi="Garamond"/>
          <w:sz w:val="24"/>
          <w:lang w:val="en-US"/>
        </w:rPr>
        <w:t>:</w:t>
      </w:r>
    </w:p>
    <w:p w:rsidR="004718CA" w:rsidRPr="004718CA" w:rsidRDefault="004718CA" w:rsidP="004718CA">
      <w:pPr>
        <w:pStyle w:val="ListParagraph"/>
        <w:rPr>
          <w:rFonts w:ascii="Garamond" w:hAnsi="Garamond"/>
          <w:sz w:val="24"/>
          <w:lang w:val="en-US"/>
        </w:rPr>
      </w:pPr>
      <w:r>
        <w:rPr>
          <w:rFonts w:ascii="Garamond" w:hAnsi="Garamond"/>
          <w:sz w:val="24"/>
          <w:lang w:val="en-US"/>
        </w:rPr>
        <w:t>ODS/ 01745</w:t>
      </w:r>
    </w:p>
    <w:p w:rsidR="004718CA" w:rsidRDefault="00AE22CE" w:rsidP="004718CA">
      <w:pPr>
        <w:pStyle w:val="ListParagraph"/>
        <w:numPr>
          <w:ilvl w:val="0"/>
          <w:numId w:val="1"/>
        </w:numPr>
        <w:rPr>
          <w:rFonts w:ascii="Garamond" w:hAnsi="Garamond"/>
          <w:sz w:val="24"/>
          <w:lang w:val="en-US"/>
        </w:rPr>
      </w:pPr>
      <w:r>
        <w:rPr>
          <w:rFonts w:ascii="Garamond" w:hAnsi="Garamond"/>
          <w:sz w:val="24"/>
          <w:lang w:val="en-US"/>
        </w:rPr>
        <w:t>The Title, from title page</w:t>
      </w:r>
      <w:r w:rsidR="007F075C">
        <w:rPr>
          <w:rFonts w:ascii="Garamond" w:hAnsi="Garamond"/>
          <w:sz w:val="24"/>
          <w:lang w:val="en-US"/>
        </w:rPr>
        <w:t>:</w:t>
      </w:r>
    </w:p>
    <w:p w:rsidR="004718CA" w:rsidRPr="00D74AFC" w:rsidRDefault="004718CA" w:rsidP="004718CA">
      <w:pPr>
        <w:pStyle w:val="ListParagraph"/>
        <w:rPr>
          <w:rFonts w:ascii="Garamond" w:hAnsi="Garamond"/>
          <w:sz w:val="24"/>
          <w:lang w:val="en-US"/>
        </w:rPr>
      </w:pPr>
      <w:r>
        <w:rPr>
          <w:rFonts w:ascii="Garamond" w:hAnsi="Garamond"/>
          <w:sz w:val="24"/>
          <w:lang w:val="en-US"/>
        </w:rPr>
        <w:t xml:space="preserve">[within a border of type ornaments] THE | </w:t>
      </w:r>
      <w:r w:rsidRPr="00D74AFC">
        <w:rPr>
          <w:rFonts w:ascii="Old English Text MT" w:hAnsi="Old English Text MT"/>
          <w:sz w:val="24"/>
          <w:lang w:val="en-US"/>
        </w:rPr>
        <w:t>WISDOM OF GOD</w:t>
      </w:r>
      <w:r>
        <w:rPr>
          <w:rFonts w:ascii="Garamond" w:hAnsi="Garamond"/>
          <w:sz w:val="24"/>
          <w:lang w:val="en-US"/>
        </w:rPr>
        <w:t xml:space="preserve"> | Manife</w:t>
      </w:r>
      <w:r w:rsidR="00D42139">
        <w:rPr>
          <w:rFonts w:ascii="Garamond" w:hAnsi="Garamond"/>
          <w:sz w:val="24"/>
          <w:lang w:val="en-US"/>
        </w:rPr>
        <w:t>ſ</w:t>
      </w:r>
      <w:r>
        <w:rPr>
          <w:rFonts w:ascii="Garamond" w:hAnsi="Garamond"/>
          <w:sz w:val="24"/>
          <w:lang w:val="en-US"/>
        </w:rPr>
        <w:t>ted in the | WORKS | of the | CREATION</w:t>
      </w:r>
      <w:r w:rsidR="00D42139">
        <w:rPr>
          <w:rFonts w:ascii="Garamond" w:hAnsi="Garamond"/>
          <w:sz w:val="24"/>
          <w:lang w:val="en-US"/>
        </w:rPr>
        <w:t>. | In Two PARTS. | VIZ. | The Heavenly Bodies, Elements, Meteors, Foſſ ils, | Vegetables, Animals, (Beaſts, Birds, Fiſhes, | and Inſects) more particularly in the Body of the | Earth, its Figure, Motion, and Conſiſtency, and | in the admirable Structure of the Bodies of Man, | and other Animals, as alſo in their Genra- | tion, &amp;c. With Anſwers to ſ</w:t>
      </w:r>
      <w:r w:rsidR="00B819AF">
        <w:rPr>
          <w:rFonts w:ascii="Garamond" w:hAnsi="Garamond"/>
          <w:sz w:val="24"/>
          <w:lang w:val="en-US"/>
        </w:rPr>
        <w:t>ome Obje</w:t>
      </w:r>
      <w:r w:rsidR="00D42139">
        <w:rPr>
          <w:rFonts w:ascii="Garamond" w:hAnsi="Garamond"/>
          <w:sz w:val="24"/>
          <w:lang w:val="en-US"/>
        </w:rPr>
        <w:t>tions.</w:t>
      </w:r>
      <w:r w:rsidR="00D74AFC">
        <w:rPr>
          <w:rFonts w:ascii="Garamond" w:hAnsi="Garamond"/>
          <w:sz w:val="24"/>
          <w:lang w:val="en-US"/>
        </w:rPr>
        <w:t xml:space="preserve"> | [rule] | By JOHN RAY, | Fellow of the </w:t>
      </w:r>
      <w:r w:rsidR="00D74AFC">
        <w:rPr>
          <w:rFonts w:ascii="Garamond" w:hAnsi="Garamond"/>
          <w:i/>
          <w:sz w:val="24"/>
          <w:lang w:val="en-US"/>
        </w:rPr>
        <w:t>Royal Society.</w:t>
      </w:r>
      <w:r w:rsidR="00D74AFC">
        <w:rPr>
          <w:rFonts w:ascii="Garamond" w:hAnsi="Garamond"/>
          <w:sz w:val="24"/>
          <w:lang w:val="en-US"/>
        </w:rPr>
        <w:t xml:space="preserve"> | [rule] | The FOURTH EDITION Corrected, | </w:t>
      </w:r>
      <w:r w:rsidR="00D74AFC">
        <w:rPr>
          <w:rFonts w:ascii="Garamond" w:hAnsi="Garamond"/>
          <w:i/>
          <w:sz w:val="24"/>
          <w:lang w:val="en-US"/>
        </w:rPr>
        <w:t>and very much Enlarg’d</w:t>
      </w:r>
      <w:r w:rsidR="00D74AFC">
        <w:rPr>
          <w:rFonts w:ascii="Garamond" w:hAnsi="Garamond"/>
          <w:sz w:val="24"/>
          <w:lang w:val="en-US"/>
        </w:rPr>
        <w:t xml:space="preserve"> | [rule] | LONDON, | Printed by J. B. for Sam Smith, and ſold by | JEFFERY WALE, at the </w:t>
      </w:r>
      <w:r w:rsidR="00D74AFC">
        <w:rPr>
          <w:rFonts w:ascii="Garamond" w:hAnsi="Garamond"/>
          <w:i/>
          <w:sz w:val="24"/>
          <w:lang w:val="en-US"/>
        </w:rPr>
        <w:t>Angel</w:t>
      </w:r>
      <w:r w:rsidR="00D74AFC">
        <w:rPr>
          <w:rFonts w:ascii="Garamond" w:hAnsi="Garamond"/>
          <w:sz w:val="24"/>
          <w:lang w:val="en-US"/>
        </w:rPr>
        <w:t xml:space="preserve"> in St. </w:t>
      </w:r>
      <w:r w:rsidR="00D74AFC" w:rsidRPr="00D661C6">
        <w:rPr>
          <w:rFonts w:ascii="Garamond" w:hAnsi="Garamond"/>
          <w:i/>
          <w:sz w:val="24"/>
          <w:lang w:val="en-US"/>
        </w:rPr>
        <w:t>Paul</w:t>
      </w:r>
      <w:r w:rsidR="00D661C6" w:rsidRPr="00D661C6">
        <w:rPr>
          <w:rFonts w:ascii="Garamond" w:hAnsi="Garamond"/>
          <w:i/>
          <w:sz w:val="24"/>
          <w:lang w:val="en-US"/>
        </w:rPr>
        <w:t>’</w:t>
      </w:r>
      <w:r w:rsidR="00D74AFC" w:rsidRPr="00D661C6">
        <w:rPr>
          <w:rFonts w:ascii="Garamond" w:hAnsi="Garamond"/>
          <w:i/>
          <w:sz w:val="24"/>
          <w:lang w:val="en-US"/>
        </w:rPr>
        <w:t>s</w:t>
      </w:r>
      <w:r w:rsidR="00D661C6">
        <w:rPr>
          <w:rFonts w:ascii="Garamond" w:hAnsi="Garamond"/>
          <w:sz w:val="24"/>
          <w:lang w:val="en-US"/>
        </w:rPr>
        <w:t xml:space="preserve"> | Church-yard, 1704.</w:t>
      </w:r>
    </w:p>
    <w:p w:rsidR="00B72FB7" w:rsidRDefault="00AE22CE" w:rsidP="00B72FB7">
      <w:pPr>
        <w:pStyle w:val="ListParagraph"/>
        <w:numPr>
          <w:ilvl w:val="0"/>
          <w:numId w:val="1"/>
        </w:numPr>
        <w:rPr>
          <w:rFonts w:ascii="Garamond" w:hAnsi="Garamond"/>
          <w:sz w:val="24"/>
          <w:lang w:val="en-US"/>
        </w:rPr>
      </w:pPr>
      <w:r>
        <w:rPr>
          <w:rFonts w:ascii="Garamond" w:hAnsi="Garamond"/>
          <w:sz w:val="24"/>
          <w:lang w:val="en-US"/>
        </w:rPr>
        <w:t>Format</w:t>
      </w:r>
      <w:r w:rsidR="007F075C">
        <w:rPr>
          <w:rFonts w:ascii="Garamond" w:hAnsi="Garamond"/>
          <w:sz w:val="24"/>
          <w:lang w:val="en-US"/>
        </w:rPr>
        <w:t>:</w:t>
      </w:r>
    </w:p>
    <w:p w:rsidR="00B72FB7" w:rsidRPr="00B72FB7" w:rsidRDefault="007F075C" w:rsidP="00B72FB7">
      <w:pPr>
        <w:pStyle w:val="ListParagraph"/>
        <w:rPr>
          <w:rFonts w:ascii="Garamond" w:hAnsi="Garamond"/>
          <w:sz w:val="24"/>
          <w:lang w:val="en-US"/>
        </w:rPr>
      </w:pPr>
      <w:r>
        <w:rPr>
          <w:rFonts w:ascii="Garamond" w:hAnsi="Garamond"/>
          <w:sz w:val="24"/>
          <w:lang w:val="en-US"/>
        </w:rPr>
        <w:t xml:space="preserve">Octavo / </w:t>
      </w:r>
      <w:r w:rsidR="00804196">
        <w:rPr>
          <w:rFonts w:ascii="Garamond" w:hAnsi="Garamond"/>
          <w:sz w:val="24"/>
          <w:lang w:val="en-US"/>
        </w:rPr>
        <w:t>8vo</w:t>
      </w:r>
      <w:r w:rsidR="00BF0882">
        <w:rPr>
          <w:rFonts w:ascii="Garamond" w:hAnsi="Garamond"/>
          <w:sz w:val="24"/>
          <w:lang w:val="en-US"/>
        </w:rPr>
        <w:t>, meaning that each printed sheet has been folded to make 8 leaves per gathering.</w:t>
      </w:r>
    </w:p>
    <w:p w:rsidR="00577E4A" w:rsidRDefault="00AE22CE" w:rsidP="00577E4A">
      <w:pPr>
        <w:pStyle w:val="ListParagraph"/>
        <w:numPr>
          <w:ilvl w:val="0"/>
          <w:numId w:val="1"/>
        </w:numPr>
        <w:rPr>
          <w:rFonts w:ascii="Garamond" w:hAnsi="Garamond"/>
          <w:sz w:val="24"/>
          <w:lang w:val="en-US"/>
        </w:rPr>
      </w:pPr>
      <w:r>
        <w:rPr>
          <w:rFonts w:ascii="Garamond" w:hAnsi="Garamond"/>
          <w:sz w:val="24"/>
          <w:lang w:val="en-US"/>
        </w:rPr>
        <w:t>Collation</w:t>
      </w:r>
      <w:r w:rsidR="007F075C">
        <w:rPr>
          <w:rFonts w:ascii="Garamond" w:hAnsi="Garamond"/>
          <w:sz w:val="24"/>
          <w:lang w:val="en-US"/>
        </w:rPr>
        <w:t>:</w:t>
      </w:r>
    </w:p>
    <w:p w:rsidR="00C86C53" w:rsidRPr="00C86C53" w:rsidRDefault="008C3228" w:rsidP="00C86C53">
      <w:pPr>
        <w:pStyle w:val="ListParagraph"/>
        <w:rPr>
          <w:rFonts w:ascii="Garamond" w:hAnsi="Garamond"/>
          <w:sz w:val="24"/>
          <w:vertAlign w:val="superscript"/>
          <w:lang w:val="en-US"/>
        </w:rPr>
      </w:pPr>
      <w:r>
        <w:rPr>
          <w:rFonts w:ascii="Garamond" w:hAnsi="Garamond"/>
          <w:sz w:val="24"/>
          <w:lang w:val="en-US"/>
        </w:rPr>
        <w:t>2 leaves missing signatures, A</w:t>
      </w:r>
      <w:r>
        <w:rPr>
          <w:rFonts w:ascii="Garamond" w:hAnsi="Garamond"/>
          <w:sz w:val="24"/>
          <w:vertAlign w:val="superscript"/>
          <w:lang w:val="en-US"/>
        </w:rPr>
        <w:t>8</w:t>
      </w:r>
      <w:r>
        <w:rPr>
          <w:rFonts w:ascii="Garamond" w:hAnsi="Garamond"/>
          <w:sz w:val="24"/>
          <w:lang w:val="en-US"/>
        </w:rPr>
        <w:t xml:space="preserve"> (1 leaf missing), </w:t>
      </w:r>
      <w:r w:rsidR="00577E4A">
        <w:rPr>
          <w:rFonts w:ascii="Garamond" w:hAnsi="Garamond"/>
          <w:sz w:val="24"/>
          <w:lang w:val="en-US"/>
        </w:rPr>
        <w:t>A</w:t>
      </w:r>
      <w:r w:rsidR="00577E4A">
        <w:rPr>
          <w:rFonts w:ascii="Garamond" w:hAnsi="Garamond"/>
          <w:sz w:val="24"/>
          <w:vertAlign w:val="superscript"/>
          <w:lang w:val="en-US"/>
        </w:rPr>
        <w:t>8</w:t>
      </w:r>
      <w:r w:rsidR="00577E4A">
        <w:rPr>
          <w:rFonts w:ascii="Garamond" w:hAnsi="Garamond"/>
          <w:sz w:val="24"/>
          <w:lang w:val="en-US"/>
        </w:rPr>
        <w:t>, C</w:t>
      </w:r>
      <w:r w:rsidR="00577E4A" w:rsidRPr="00577E4A">
        <w:rPr>
          <w:rFonts w:ascii="Garamond" w:hAnsi="Garamond"/>
          <w:sz w:val="24"/>
          <w:lang w:val="en-US"/>
        </w:rPr>
        <w:t>-Z</w:t>
      </w:r>
      <w:r w:rsidR="00577E4A" w:rsidRPr="00577E4A">
        <w:rPr>
          <w:rFonts w:ascii="Garamond" w:hAnsi="Garamond"/>
          <w:sz w:val="24"/>
          <w:vertAlign w:val="superscript"/>
          <w:lang w:val="en-US"/>
        </w:rPr>
        <w:t>8</w:t>
      </w:r>
      <w:r w:rsidR="00577E4A" w:rsidRPr="00577E4A">
        <w:rPr>
          <w:rFonts w:ascii="Garamond" w:hAnsi="Garamond"/>
          <w:sz w:val="24"/>
          <w:lang w:val="en-US"/>
        </w:rPr>
        <w:t>, Aa-Gg</w:t>
      </w:r>
      <w:r w:rsidR="00577E4A" w:rsidRPr="00577E4A">
        <w:rPr>
          <w:rFonts w:ascii="Garamond" w:hAnsi="Garamond"/>
          <w:sz w:val="24"/>
          <w:vertAlign w:val="superscript"/>
          <w:lang w:val="en-US"/>
        </w:rPr>
        <w:t>8</w:t>
      </w:r>
    </w:p>
    <w:p w:rsidR="00C86C53" w:rsidRDefault="00C86C53" w:rsidP="00C86C53">
      <w:pPr>
        <w:pStyle w:val="ListParagraph"/>
        <w:numPr>
          <w:ilvl w:val="0"/>
          <w:numId w:val="1"/>
        </w:numPr>
        <w:rPr>
          <w:rFonts w:ascii="Garamond" w:hAnsi="Garamond"/>
          <w:sz w:val="24"/>
          <w:lang w:val="en-US"/>
        </w:rPr>
      </w:pPr>
      <w:r w:rsidRPr="00C86C53">
        <w:rPr>
          <w:rFonts w:ascii="Garamond" w:hAnsi="Garamond"/>
          <w:sz w:val="24"/>
          <w:lang w:val="en-US"/>
        </w:rPr>
        <w:t>Pagination</w:t>
      </w:r>
      <w:r w:rsidR="007F075C">
        <w:rPr>
          <w:rFonts w:ascii="Garamond" w:hAnsi="Garamond"/>
          <w:sz w:val="24"/>
          <w:lang w:val="en-US"/>
        </w:rPr>
        <w:t>:</w:t>
      </w:r>
    </w:p>
    <w:p w:rsidR="00C86C53" w:rsidRDefault="00C86C53" w:rsidP="00C86C53">
      <w:pPr>
        <w:pStyle w:val="ListParagraph"/>
        <w:rPr>
          <w:rFonts w:ascii="Garamond" w:hAnsi="Garamond"/>
          <w:sz w:val="24"/>
          <w:lang w:val="en-US"/>
        </w:rPr>
      </w:pPr>
      <w:r>
        <w:rPr>
          <w:rFonts w:ascii="Garamond" w:hAnsi="Garamond"/>
          <w:sz w:val="24"/>
          <w:lang w:val="en-US"/>
        </w:rPr>
        <w:t>Epistle Dedicatory, Preface, Advertisement to the Reader, 1-16 not numbered, 17-464</w:t>
      </w:r>
    </w:p>
    <w:p w:rsidR="00C86C53" w:rsidRDefault="00C86C53" w:rsidP="00C86C53">
      <w:pPr>
        <w:pStyle w:val="ListParagraph"/>
        <w:numPr>
          <w:ilvl w:val="0"/>
          <w:numId w:val="1"/>
        </w:numPr>
        <w:rPr>
          <w:rFonts w:ascii="Garamond" w:hAnsi="Garamond"/>
          <w:sz w:val="24"/>
          <w:lang w:val="en-US"/>
        </w:rPr>
      </w:pPr>
      <w:r>
        <w:rPr>
          <w:rFonts w:ascii="Garamond" w:hAnsi="Garamond"/>
          <w:sz w:val="24"/>
          <w:lang w:val="en-US"/>
        </w:rPr>
        <w:t>Illustrations</w:t>
      </w:r>
    </w:p>
    <w:p w:rsidR="00C86C53" w:rsidRDefault="00C86C53" w:rsidP="00C86C53">
      <w:pPr>
        <w:pStyle w:val="ListParagraph"/>
        <w:rPr>
          <w:rFonts w:ascii="Garamond" w:hAnsi="Garamond"/>
          <w:sz w:val="24"/>
          <w:lang w:val="en-US"/>
        </w:rPr>
      </w:pPr>
      <w:r>
        <w:rPr>
          <w:rFonts w:ascii="Garamond" w:hAnsi="Garamond"/>
          <w:sz w:val="24"/>
          <w:lang w:val="en-US"/>
        </w:rPr>
        <w:t xml:space="preserve">Picture of the author, </w:t>
      </w:r>
      <w:r w:rsidR="007F075C">
        <w:rPr>
          <w:rFonts w:ascii="Garamond" w:hAnsi="Garamond"/>
          <w:sz w:val="24"/>
          <w:lang w:val="en-US"/>
        </w:rPr>
        <w:t xml:space="preserve">labelled in Latin </w:t>
      </w:r>
      <w:r>
        <w:rPr>
          <w:rFonts w:ascii="Garamond" w:hAnsi="Garamond"/>
          <w:sz w:val="24"/>
          <w:lang w:val="en-US"/>
        </w:rPr>
        <w:t>Joannes Rajus</w:t>
      </w:r>
      <w:r w:rsidR="007F075C">
        <w:rPr>
          <w:rFonts w:ascii="Garamond" w:hAnsi="Garamond"/>
          <w:sz w:val="24"/>
          <w:lang w:val="en-US"/>
        </w:rPr>
        <w:t xml:space="preserve"> (John Ray)</w:t>
      </w:r>
    </w:p>
    <w:p w:rsidR="00C86C53" w:rsidRDefault="00C86C53" w:rsidP="00C86C53">
      <w:pPr>
        <w:pStyle w:val="ListParagraph"/>
        <w:rPr>
          <w:rFonts w:ascii="Garamond" w:hAnsi="Garamond"/>
          <w:sz w:val="24"/>
          <w:lang w:val="en-US"/>
        </w:rPr>
      </w:pPr>
      <w:r>
        <w:rPr>
          <w:rFonts w:ascii="Garamond" w:hAnsi="Garamond"/>
          <w:sz w:val="24"/>
          <w:lang w:val="en-US"/>
        </w:rPr>
        <w:t>Copperplate engraving facing the title page</w:t>
      </w:r>
      <w:r w:rsidR="008C3228">
        <w:rPr>
          <w:rStyle w:val="FootnoteReference"/>
          <w:rFonts w:ascii="Garamond" w:hAnsi="Garamond"/>
          <w:sz w:val="24"/>
          <w:lang w:val="en-US"/>
        </w:rPr>
        <w:footnoteReference w:id="1"/>
      </w:r>
    </w:p>
    <w:p w:rsidR="006C3DC9" w:rsidRDefault="007F075C" w:rsidP="00C86C53">
      <w:pPr>
        <w:pStyle w:val="ListParagraph"/>
        <w:rPr>
          <w:rFonts w:ascii="Garamond" w:hAnsi="Garamond"/>
          <w:sz w:val="24"/>
          <w:lang w:val="en-US"/>
        </w:rPr>
      </w:pPr>
      <w:r>
        <w:rPr>
          <w:rFonts w:ascii="Garamond" w:hAnsi="Garamond"/>
          <w:sz w:val="24"/>
          <w:lang w:val="en-US"/>
        </w:rPr>
        <w:t xml:space="preserve">Artist of original picture: W. Faithorne </w:t>
      </w:r>
    </w:p>
    <w:p w:rsidR="006C3DC9" w:rsidRPr="00C86C53" w:rsidRDefault="007F075C" w:rsidP="00C86C53">
      <w:pPr>
        <w:pStyle w:val="ListParagraph"/>
        <w:rPr>
          <w:rFonts w:ascii="Garamond" w:hAnsi="Garamond"/>
          <w:sz w:val="24"/>
          <w:lang w:val="en-US"/>
        </w:rPr>
      </w:pPr>
      <w:r>
        <w:rPr>
          <w:rFonts w:ascii="Garamond" w:hAnsi="Garamond"/>
          <w:sz w:val="24"/>
          <w:lang w:val="en-US"/>
        </w:rPr>
        <w:t>Engraver: W. Elder</w:t>
      </w:r>
    </w:p>
    <w:p w:rsidR="005C56A2" w:rsidRDefault="005C56A2">
      <w:pPr>
        <w:rPr>
          <w:rFonts w:ascii="Garamond" w:hAnsi="Garamond"/>
          <w:sz w:val="28"/>
          <w:lang w:val="en-US"/>
        </w:rPr>
      </w:pPr>
      <w:r>
        <w:rPr>
          <w:rFonts w:ascii="Garamond" w:hAnsi="Garamond"/>
          <w:sz w:val="28"/>
          <w:lang w:val="en-US"/>
        </w:rPr>
        <w:t>Physical structure of the book and its binding</w:t>
      </w:r>
    </w:p>
    <w:p w:rsidR="001B77F0" w:rsidRDefault="001B77F0" w:rsidP="001B77F0">
      <w:pPr>
        <w:pStyle w:val="ListParagraph"/>
        <w:numPr>
          <w:ilvl w:val="0"/>
          <w:numId w:val="3"/>
        </w:numPr>
        <w:rPr>
          <w:rFonts w:ascii="Garamond" w:hAnsi="Garamond"/>
          <w:sz w:val="24"/>
          <w:lang w:val="en-US"/>
        </w:rPr>
      </w:pPr>
      <w:r>
        <w:rPr>
          <w:rFonts w:ascii="Garamond" w:hAnsi="Garamond"/>
          <w:sz w:val="24"/>
          <w:lang w:val="en-US"/>
        </w:rPr>
        <w:t>Physical size</w:t>
      </w:r>
    </w:p>
    <w:p w:rsidR="001B77F0" w:rsidRDefault="001B77F0" w:rsidP="001B77F0">
      <w:pPr>
        <w:pStyle w:val="ListParagraph"/>
        <w:rPr>
          <w:rFonts w:ascii="Garamond" w:hAnsi="Garamond"/>
          <w:sz w:val="24"/>
          <w:lang w:val="en-US"/>
        </w:rPr>
      </w:pPr>
      <w:r>
        <w:rPr>
          <w:rFonts w:ascii="Garamond" w:hAnsi="Garamond"/>
          <w:sz w:val="24"/>
          <w:lang w:val="en-US"/>
        </w:rPr>
        <w:t>120mm x 191mm</w:t>
      </w:r>
    </w:p>
    <w:p w:rsidR="001B77F0" w:rsidRDefault="001B77F0" w:rsidP="001B77F0">
      <w:pPr>
        <w:pStyle w:val="ListParagraph"/>
        <w:numPr>
          <w:ilvl w:val="0"/>
          <w:numId w:val="3"/>
        </w:numPr>
        <w:rPr>
          <w:rFonts w:ascii="Garamond" w:hAnsi="Garamond"/>
          <w:sz w:val="24"/>
          <w:lang w:val="en-US"/>
        </w:rPr>
      </w:pPr>
      <w:r>
        <w:rPr>
          <w:rFonts w:ascii="Garamond" w:hAnsi="Garamond"/>
          <w:sz w:val="24"/>
          <w:lang w:val="en-US"/>
        </w:rPr>
        <w:t>Material</w:t>
      </w:r>
    </w:p>
    <w:p w:rsidR="001B77F0" w:rsidRDefault="006F61E4" w:rsidP="001B77F0">
      <w:pPr>
        <w:pStyle w:val="ListParagraph"/>
        <w:rPr>
          <w:rFonts w:ascii="Garamond" w:hAnsi="Garamond"/>
          <w:sz w:val="24"/>
          <w:lang w:val="en-US"/>
        </w:rPr>
      </w:pPr>
      <w:r>
        <w:rPr>
          <w:rFonts w:ascii="Garamond" w:hAnsi="Garamond"/>
          <w:sz w:val="24"/>
          <w:lang w:val="en-US"/>
        </w:rPr>
        <w:t>Calfskin, Full Binding</w:t>
      </w:r>
    </w:p>
    <w:p w:rsidR="006F61E4" w:rsidRDefault="001B77F0" w:rsidP="006F61E4">
      <w:pPr>
        <w:pStyle w:val="ListParagraph"/>
        <w:numPr>
          <w:ilvl w:val="0"/>
          <w:numId w:val="3"/>
        </w:numPr>
        <w:rPr>
          <w:rFonts w:ascii="Garamond" w:hAnsi="Garamond"/>
          <w:sz w:val="24"/>
          <w:lang w:val="en-US"/>
        </w:rPr>
      </w:pPr>
      <w:r>
        <w:rPr>
          <w:rFonts w:ascii="Garamond" w:hAnsi="Garamond"/>
          <w:sz w:val="24"/>
          <w:lang w:val="en-US"/>
        </w:rPr>
        <w:t>Decoration</w:t>
      </w:r>
      <w:r>
        <w:rPr>
          <w:rFonts w:ascii="Garamond" w:hAnsi="Garamond"/>
          <w:sz w:val="24"/>
          <w:lang w:val="en-US"/>
        </w:rPr>
        <w:br/>
      </w:r>
      <w:r w:rsidR="006F61E4">
        <w:rPr>
          <w:rFonts w:ascii="Garamond" w:hAnsi="Garamond"/>
          <w:sz w:val="24"/>
          <w:lang w:val="en-US"/>
        </w:rPr>
        <w:t>Boards</w:t>
      </w:r>
      <w:r w:rsidR="00804ECE">
        <w:rPr>
          <w:rFonts w:ascii="Garamond" w:hAnsi="Garamond"/>
          <w:sz w:val="24"/>
          <w:lang w:val="en-US"/>
        </w:rPr>
        <w:t>, all blind tooled</w:t>
      </w:r>
    </w:p>
    <w:p w:rsidR="006F61E4" w:rsidRDefault="006F61E4" w:rsidP="006F61E4">
      <w:pPr>
        <w:pStyle w:val="ListParagraph"/>
        <w:numPr>
          <w:ilvl w:val="0"/>
          <w:numId w:val="6"/>
        </w:numPr>
        <w:rPr>
          <w:rFonts w:ascii="Garamond" w:hAnsi="Garamond"/>
          <w:sz w:val="24"/>
          <w:lang w:val="en-US"/>
        </w:rPr>
      </w:pPr>
      <w:r>
        <w:rPr>
          <w:rFonts w:ascii="Garamond" w:hAnsi="Garamond"/>
          <w:sz w:val="24"/>
          <w:lang w:val="en-US"/>
        </w:rPr>
        <w:t>Double line fillet</w:t>
      </w:r>
      <w:r w:rsidR="00804ECE">
        <w:rPr>
          <w:rFonts w:ascii="Garamond" w:hAnsi="Garamond"/>
          <w:sz w:val="24"/>
          <w:lang w:val="en-US"/>
        </w:rPr>
        <w:t xml:space="preserve"> around edge</w:t>
      </w:r>
    </w:p>
    <w:p w:rsidR="006F61E4" w:rsidRDefault="00804ECE" w:rsidP="006F61E4">
      <w:pPr>
        <w:pStyle w:val="ListParagraph"/>
        <w:numPr>
          <w:ilvl w:val="0"/>
          <w:numId w:val="6"/>
        </w:numPr>
        <w:rPr>
          <w:rFonts w:ascii="Garamond" w:hAnsi="Garamond"/>
          <w:sz w:val="24"/>
          <w:lang w:val="en-US"/>
        </w:rPr>
      </w:pPr>
      <w:r>
        <w:rPr>
          <w:rFonts w:ascii="Garamond" w:hAnsi="Garamond"/>
          <w:sz w:val="24"/>
          <w:lang w:val="en-US"/>
        </w:rPr>
        <w:t>Central panel of triple line fillet</w:t>
      </w:r>
    </w:p>
    <w:p w:rsidR="00804ECE" w:rsidRDefault="00804ECE" w:rsidP="006F61E4">
      <w:pPr>
        <w:pStyle w:val="ListParagraph"/>
        <w:numPr>
          <w:ilvl w:val="0"/>
          <w:numId w:val="6"/>
        </w:numPr>
        <w:rPr>
          <w:rFonts w:ascii="Garamond" w:hAnsi="Garamond"/>
          <w:sz w:val="24"/>
          <w:lang w:val="en-US"/>
        </w:rPr>
      </w:pPr>
      <w:r>
        <w:rPr>
          <w:rFonts w:ascii="Garamond" w:hAnsi="Garamond"/>
          <w:sz w:val="24"/>
          <w:lang w:val="en-US"/>
        </w:rPr>
        <w:t>Decoration on corners of panel made with a fleuron</w:t>
      </w:r>
    </w:p>
    <w:p w:rsidR="00804ECE" w:rsidRDefault="00804ECE" w:rsidP="00804ECE">
      <w:pPr>
        <w:ind w:left="720"/>
        <w:rPr>
          <w:rFonts w:ascii="Garamond" w:hAnsi="Garamond"/>
          <w:sz w:val="24"/>
          <w:lang w:val="en-US"/>
        </w:rPr>
      </w:pPr>
      <w:r>
        <w:rPr>
          <w:rFonts w:ascii="Garamond" w:hAnsi="Garamond"/>
          <w:sz w:val="24"/>
          <w:lang w:val="en-US"/>
        </w:rPr>
        <w:lastRenderedPageBreak/>
        <w:t>Spine</w:t>
      </w:r>
    </w:p>
    <w:p w:rsidR="00804ECE" w:rsidRDefault="00804ECE" w:rsidP="00804ECE">
      <w:pPr>
        <w:pStyle w:val="ListParagraph"/>
        <w:numPr>
          <w:ilvl w:val="0"/>
          <w:numId w:val="6"/>
        </w:numPr>
        <w:rPr>
          <w:rFonts w:ascii="Garamond" w:hAnsi="Garamond"/>
          <w:sz w:val="24"/>
          <w:lang w:val="en-US"/>
        </w:rPr>
      </w:pPr>
      <w:r>
        <w:rPr>
          <w:rFonts w:ascii="Garamond" w:hAnsi="Garamond"/>
          <w:sz w:val="24"/>
          <w:lang w:val="en-US"/>
        </w:rPr>
        <w:t>Triple line fillets above and below each raised band</w:t>
      </w:r>
      <w:r w:rsidR="00102E06">
        <w:rPr>
          <w:rFonts w:ascii="Garamond" w:hAnsi="Garamond"/>
          <w:sz w:val="24"/>
          <w:lang w:val="en-US"/>
        </w:rPr>
        <w:t>, blind tooled</w:t>
      </w:r>
    </w:p>
    <w:p w:rsidR="00102E06" w:rsidRDefault="00102E06" w:rsidP="00804ECE">
      <w:pPr>
        <w:pStyle w:val="ListParagraph"/>
        <w:numPr>
          <w:ilvl w:val="0"/>
          <w:numId w:val="6"/>
        </w:numPr>
        <w:rPr>
          <w:rFonts w:ascii="Garamond" w:hAnsi="Garamond"/>
          <w:sz w:val="24"/>
          <w:lang w:val="en-US"/>
        </w:rPr>
      </w:pPr>
      <w:r>
        <w:rPr>
          <w:rFonts w:ascii="Garamond" w:hAnsi="Garamond"/>
          <w:sz w:val="24"/>
          <w:lang w:val="en-US"/>
        </w:rPr>
        <w:t>Double roll of crescents on each end band, either side of a triple line fillet, blind tooled</w:t>
      </w:r>
    </w:p>
    <w:p w:rsidR="00102E06" w:rsidRDefault="00102E06" w:rsidP="00804ECE">
      <w:pPr>
        <w:pStyle w:val="ListParagraph"/>
        <w:numPr>
          <w:ilvl w:val="0"/>
          <w:numId w:val="6"/>
        </w:numPr>
        <w:rPr>
          <w:rFonts w:ascii="Garamond" w:hAnsi="Garamond"/>
          <w:sz w:val="24"/>
          <w:lang w:val="en-US"/>
        </w:rPr>
      </w:pPr>
      <w:r>
        <w:rPr>
          <w:rFonts w:ascii="Garamond" w:hAnsi="Garamond"/>
          <w:sz w:val="24"/>
          <w:lang w:val="en-US"/>
        </w:rPr>
        <w:t>Square of red dyed leather, decorated with gold tooling</w:t>
      </w:r>
    </w:p>
    <w:p w:rsidR="00102E06" w:rsidRDefault="00102E06" w:rsidP="00102E06">
      <w:pPr>
        <w:pStyle w:val="ListParagraph"/>
        <w:numPr>
          <w:ilvl w:val="1"/>
          <w:numId w:val="6"/>
        </w:numPr>
        <w:rPr>
          <w:rFonts w:ascii="Garamond" w:hAnsi="Garamond"/>
          <w:sz w:val="24"/>
          <w:lang w:val="en-US"/>
        </w:rPr>
      </w:pPr>
      <w:r>
        <w:rPr>
          <w:rFonts w:ascii="Garamond" w:hAnsi="Garamond"/>
          <w:sz w:val="24"/>
          <w:lang w:val="en-US"/>
        </w:rPr>
        <w:t>Double line fillets at top and bottom with a roll of dots between each pair</w:t>
      </w:r>
    </w:p>
    <w:p w:rsidR="00102E06" w:rsidRDefault="00102E06" w:rsidP="00102E06">
      <w:pPr>
        <w:pStyle w:val="ListParagraph"/>
        <w:numPr>
          <w:ilvl w:val="1"/>
          <w:numId w:val="6"/>
        </w:numPr>
        <w:rPr>
          <w:rFonts w:ascii="Garamond" w:hAnsi="Garamond"/>
          <w:sz w:val="24"/>
          <w:lang w:val="en-US"/>
        </w:rPr>
      </w:pPr>
      <w:r>
        <w:rPr>
          <w:rFonts w:ascii="Garamond" w:hAnsi="Garamond"/>
          <w:sz w:val="24"/>
          <w:lang w:val="en-US"/>
        </w:rPr>
        <w:t xml:space="preserve">Two wavy line rolls, one below the top fillet, one above the bottom fillet </w:t>
      </w:r>
    </w:p>
    <w:p w:rsidR="00102E06" w:rsidRDefault="00102E06" w:rsidP="00102E06">
      <w:pPr>
        <w:pStyle w:val="ListParagraph"/>
        <w:numPr>
          <w:ilvl w:val="1"/>
          <w:numId w:val="6"/>
        </w:numPr>
        <w:rPr>
          <w:rFonts w:ascii="Garamond" w:hAnsi="Garamond"/>
          <w:sz w:val="24"/>
          <w:lang w:val="en-US"/>
        </w:rPr>
      </w:pPr>
      <w:r>
        <w:rPr>
          <w:rFonts w:ascii="Garamond" w:hAnsi="Garamond"/>
          <w:sz w:val="24"/>
          <w:lang w:val="en-US"/>
        </w:rPr>
        <w:t>Single line fillet on either side</w:t>
      </w:r>
    </w:p>
    <w:p w:rsidR="00102E06" w:rsidRDefault="00102E06" w:rsidP="00102E06">
      <w:pPr>
        <w:pStyle w:val="ListParagraph"/>
        <w:numPr>
          <w:ilvl w:val="1"/>
          <w:numId w:val="6"/>
        </w:numPr>
        <w:rPr>
          <w:rFonts w:ascii="Garamond" w:hAnsi="Garamond"/>
          <w:sz w:val="24"/>
          <w:lang w:val="en-US"/>
        </w:rPr>
      </w:pPr>
      <w:r>
        <w:rPr>
          <w:rFonts w:ascii="Garamond" w:hAnsi="Garamond"/>
          <w:sz w:val="24"/>
          <w:lang w:val="en-US"/>
        </w:rPr>
        <w:t>Written ‘Ray on Creation.’ At centre of square</w:t>
      </w:r>
    </w:p>
    <w:p w:rsidR="00102E06" w:rsidRPr="00102E06" w:rsidRDefault="00102E06" w:rsidP="00102E06">
      <w:pPr>
        <w:ind w:left="360"/>
        <w:jc w:val="both"/>
        <w:rPr>
          <w:rFonts w:ascii="Garamond" w:hAnsi="Garamond"/>
          <w:sz w:val="24"/>
          <w:lang w:val="en-US"/>
        </w:rPr>
      </w:pPr>
      <w:r>
        <w:rPr>
          <w:rFonts w:ascii="Garamond" w:hAnsi="Garamond"/>
          <w:sz w:val="24"/>
          <w:lang w:val="en-US"/>
        </w:rPr>
        <w:t>Binding looks like a late 17</w:t>
      </w:r>
      <w:r w:rsidRPr="00102E06">
        <w:rPr>
          <w:rFonts w:ascii="Garamond" w:hAnsi="Garamond"/>
          <w:sz w:val="24"/>
          <w:vertAlign w:val="superscript"/>
          <w:lang w:val="en-US"/>
        </w:rPr>
        <w:t>th</w:t>
      </w:r>
      <w:r>
        <w:rPr>
          <w:rFonts w:ascii="Garamond" w:hAnsi="Garamond"/>
          <w:sz w:val="24"/>
          <w:lang w:val="en-US"/>
        </w:rPr>
        <w:t xml:space="preserve"> century design</w:t>
      </w:r>
      <w:r w:rsidR="00565E14">
        <w:rPr>
          <w:rFonts w:ascii="Garamond" w:hAnsi="Garamond"/>
          <w:sz w:val="24"/>
          <w:lang w:val="en-US"/>
        </w:rPr>
        <w:t xml:space="preserve"> which lasted well into the 18</w:t>
      </w:r>
      <w:r w:rsidR="00565E14" w:rsidRPr="00565E14">
        <w:rPr>
          <w:rFonts w:ascii="Garamond" w:hAnsi="Garamond"/>
          <w:sz w:val="24"/>
          <w:vertAlign w:val="superscript"/>
          <w:lang w:val="en-US"/>
        </w:rPr>
        <w:t>th</w:t>
      </w:r>
      <w:r w:rsidR="00565E14">
        <w:rPr>
          <w:rFonts w:ascii="Garamond" w:hAnsi="Garamond"/>
          <w:sz w:val="24"/>
          <w:lang w:val="en-US"/>
        </w:rPr>
        <w:t xml:space="preserve"> century, so probably contemporary to the 1704 book</w:t>
      </w:r>
    </w:p>
    <w:p w:rsidR="001B77F0" w:rsidRDefault="001B77F0" w:rsidP="001B77F0">
      <w:pPr>
        <w:pStyle w:val="ListParagraph"/>
        <w:numPr>
          <w:ilvl w:val="0"/>
          <w:numId w:val="3"/>
        </w:numPr>
        <w:rPr>
          <w:rFonts w:ascii="Garamond" w:hAnsi="Garamond"/>
          <w:sz w:val="24"/>
          <w:lang w:val="en-US"/>
        </w:rPr>
      </w:pPr>
      <w:r>
        <w:rPr>
          <w:rFonts w:ascii="Garamond" w:hAnsi="Garamond"/>
          <w:sz w:val="24"/>
          <w:lang w:val="en-US"/>
        </w:rPr>
        <w:t>Edges</w:t>
      </w:r>
      <w:r w:rsidR="002F1771">
        <w:rPr>
          <w:rFonts w:ascii="Garamond" w:hAnsi="Garamond"/>
          <w:sz w:val="24"/>
          <w:lang w:val="en-US"/>
        </w:rPr>
        <w:t>:</w:t>
      </w:r>
    </w:p>
    <w:p w:rsidR="001B77F0" w:rsidRDefault="002F1771" w:rsidP="001B77F0">
      <w:pPr>
        <w:pStyle w:val="ListParagraph"/>
        <w:rPr>
          <w:rFonts w:ascii="Garamond" w:hAnsi="Garamond"/>
          <w:sz w:val="24"/>
          <w:lang w:val="en-US"/>
        </w:rPr>
      </w:pPr>
      <w:r>
        <w:rPr>
          <w:rFonts w:ascii="Garamond" w:hAnsi="Garamond"/>
          <w:sz w:val="24"/>
          <w:lang w:val="en-US"/>
        </w:rPr>
        <w:t>These are c</w:t>
      </w:r>
      <w:r w:rsidR="001A48F5">
        <w:rPr>
          <w:rFonts w:ascii="Garamond" w:hAnsi="Garamond"/>
          <w:sz w:val="24"/>
          <w:lang w:val="en-US"/>
        </w:rPr>
        <w:t xml:space="preserve">oloured </w:t>
      </w:r>
      <w:r>
        <w:rPr>
          <w:rFonts w:ascii="Garamond" w:hAnsi="Garamond"/>
          <w:sz w:val="24"/>
          <w:lang w:val="en-US"/>
        </w:rPr>
        <w:t xml:space="preserve">a </w:t>
      </w:r>
      <w:r w:rsidR="001A48F5">
        <w:rPr>
          <w:rFonts w:ascii="Garamond" w:hAnsi="Garamond"/>
          <w:sz w:val="24"/>
          <w:lang w:val="en-US"/>
        </w:rPr>
        <w:t>solid red</w:t>
      </w:r>
    </w:p>
    <w:p w:rsidR="001B77F0" w:rsidRPr="00615EBD" w:rsidRDefault="001B77F0" w:rsidP="00615EBD">
      <w:pPr>
        <w:pStyle w:val="ListParagraph"/>
        <w:numPr>
          <w:ilvl w:val="0"/>
          <w:numId w:val="3"/>
        </w:numPr>
        <w:rPr>
          <w:rFonts w:ascii="Garamond" w:hAnsi="Garamond"/>
          <w:sz w:val="24"/>
          <w:lang w:val="en-US"/>
        </w:rPr>
      </w:pPr>
      <w:r>
        <w:rPr>
          <w:rFonts w:ascii="Garamond" w:hAnsi="Garamond"/>
          <w:sz w:val="24"/>
          <w:lang w:val="en-US"/>
        </w:rPr>
        <w:t>Flyleaves and pastedowns</w:t>
      </w:r>
      <w:r w:rsidR="002F1771">
        <w:rPr>
          <w:rFonts w:ascii="Garamond" w:hAnsi="Garamond"/>
          <w:sz w:val="24"/>
          <w:lang w:val="en-US"/>
        </w:rPr>
        <w:t>:</w:t>
      </w:r>
      <w:r w:rsidR="00615EBD">
        <w:rPr>
          <w:rFonts w:ascii="Garamond" w:hAnsi="Garamond"/>
          <w:sz w:val="24"/>
          <w:lang w:val="en-US"/>
        </w:rPr>
        <w:br/>
        <w:t>Both plain</w:t>
      </w:r>
    </w:p>
    <w:p w:rsidR="00615EBD" w:rsidRDefault="00615EBD" w:rsidP="00615EBD">
      <w:pPr>
        <w:pStyle w:val="ListParagraph"/>
        <w:numPr>
          <w:ilvl w:val="0"/>
          <w:numId w:val="3"/>
        </w:numPr>
        <w:rPr>
          <w:rFonts w:ascii="Garamond" w:hAnsi="Garamond"/>
          <w:sz w:val="24"/>
          <w:lang w:val="en-US"/>
        </w:rPr>
      </w:pPr>
      <w:r>
        <w:rPr>
          <w:rFonts w:ascii="Garamond" w:hAnsi="Garamond"/>
          <w:sz w:val="24"/>
          <w:lang w:val="en-US"/>
        </w:rPr>
        <w:t>Condition</w:t>
      </w:r>
      <w:r w:rsidR="002F1771">
        <w:rPr>
          <w:rFonts w:ascii="Garamond" w:hAnsi="Garamond"/>
          <w:sz w:val="24"/>
          <w:lang w:val="en-US"/>
        </w:rPr>
        <w:t>:</w:t>
      </w:r>
    </w:p>
    <w:p w:rsidR="00615EBD" w:rsidRDefault="00615EBD" w:rsidP="00615EBD">
      <w:pPr>
        <w:pStyle w:val="ListParagraph"/>
        <w:rPr>
          <w:rFonts w:ascii="Garamond" w:hAnsi="Garamond"/>
          <w:sz w:val="24"/>
          <w:lang w:val="en-US"/>
        </w:rPr>
      </w:pPr>
      <w:r>
        <w:rPr>
          <w:rFonts w:ascii="Garamond" w:hAnsi="Garamond"/>
          <w:sz w:val="24"/>
          <w:lang w:val="en-US"/>
        </w:rPr>
        <w:t xml:space="preserve">Corners are bumped, </w:t>
      </w:r>
      <w:r w:rsidR="002F1771">
        <w:rPr>
          <w:rFonts w:ascii="Garamond" w:hAnsi="Garamond"/>
          <w:sz w:val="24"/>
          <w:lang w:val="en-US"/>
        </w:rPr>
        <w:t xml:space="preserve">the </w:t>
      </w:r>
      <w:r>
        <w:rPr>
          <w:rFonts w:ascii="Garamond" w:hAnsi="Garamond"/>
          <w:sz w:val="24"/>
          <w:lang w:val="en-US"/>
        </w:rPr>
        <w:t xml:space="preserve">bottom more </w:t>
      </w:r>
      <w:r w:rsidR="002F1771">
        <w:rPr>
          <w:rFonts w:ascii="Garamond" w:hAnsi="Garamond"/>
          <w:sz w:val="24"/>
          <w:lang w:val="en-US"/>
        </w:rPr>
        <w:t xml:space="preserve">so </w:t>
      </w:r>
      <w:r>
        <w:rPr>
          <w:rFonts w:ascii="Garamond" w:hAnsi="Garamond"/>
          <w:sz w:val="24"/>
          <w:lang w:val="en-US"/>
        </w:rPr>
        <w:t>than</w:t>
      </w:r>
      <w:r w:rsidR="002F1771">
        <w:rPr>
          <w:rFonts w:ascii="Garamond" w:hAnsi="Garamond"/>
          <w:sz w:val="24"/>
          <w:lang w:val="en-US"/>
        </w:rPr>
        <w:t xml:space="preserve"> the</w:t>
      </w:r>
      <w:r>
        <w:rPr>
          <w:rFonts w:ascii="Garamond" w:hAnsi="Garamond"/>
          <w:sz w:val="24"/>
          <w:lang w:val="en-US"/>
        </w:rPr>
        <w:t xml:space="preserve"> top</w:t>
      </w:r>
    </w:p>
    <w:p w:rsidR="00615EBD" w:rsidRDefault="002F1771" w:rsidP="00615EBD">
      <w:pPr>
        <w:pStyle w:val="ListParagraph"/>
        <w:rPr>
          <w:rFonts w:ascii="Garamond" w:hAnsi="Garamond"/>
          <w:sz w:val="24"/>
          <w:lang w:val="en-US"/>
        </w:rPr>
      </w:pPr>
      <w:r>
        <w:rPr>
          <w:rFonts w:ascii="Garamond" w:hAnsi="Garamond"/>
          <w:sz w:val="24"/>
          <w:lang w:val="en-US"/>
        </w:rPr>
        <w:t>The t</w:t>
      </w:r>
      <w:r w:rsidR="00615EBD">
        <w:rPr>
          <w:rFonts w:ascii="Garamond" w:hAnsi="Garamond"/>
          <w:sz w:val="24"/>
          <w:lang w:val="en-US"/>
        </w:rPr>
        <w:t xml:space="preserve">op half of </w:t>
      </w:r>
      <w:r>
        <w:rPr>
          <w:rFonts w:ascii="Garamond" w:hAnsi="Garamond"/>
          <w:sz w:val="24"/>
          <w:lang w:val="en-US"/>
        </w:rPr>
        <w:t xml:space="preserve">the </w:t>
      </w:r>
      <w:r w:rsidR="00615EBD">
        <w:rPr>
          <w:rFonts w:ascii="Garamond" w:hAnsi="Garamond"/>
          <w:sz w:val="24"/>
          <w:lang w:val="en-US"/>
        </w:rPr>
        <w:t xml:space="preserve">front cover </w:t>
      </w:r>
      <w:r>
        <w:rPr>
          <w:rFonts w:ascii="Garamond" w:hAnsi="Garamond"/>
          <w:sz w:val="24"/>
          <w:lang w:val="en-US"/>
        </w:rPr>
        <w:t xml:space="preserve">has </w:t>
      </w:r>
      <w:r w:rsidR="00615EBD">
        <w:rPr>
          <w:rFonts w:ascii="Garamond" w:hAnsi="Garamond"/>
          <w:sz w:val="24"/>
          <w:lang w:val="en-US"/>
        </w:rPr>
        <w:t>split away from the spine</w:t>
      </w:r>
    </w:p>
    <w:p w:rsidR="00615EBD" w:rsidRDefault="00C34BE7" w:rsidP="00615EBD">
      <w:pPr>
        <w:pStyle w:val="ListParagraph"/>
        <w:rPr>
          <w:rFonts w:ascii="Garamond" w:hAnsi="Garamond"/>
          <w:sz w:val="24"/>
          <w:lang w:val="en-US"/>
        </w:rPr>
      </w:pPr>
      <w:r>
        <w:rPr>
          <w:rFonts w:ascii="Garamond" w:hAnsi="Garamond"/>
          <w:sz w:val="24"/>
          <w:lang w:val="en-US"/>
        </w:rPr>
        <w:t xml:space="preserve">Slight tear on front cover at bottom left of </w:t>
      </w:r>
      <w:r w:rsidR="002F1771">
        <w:rPr>
          <w:rFonts w:ascii="Garamond" w:hAnsi="Garamond"/>
          <w:sz w:val="24"/>
          <w:lang w:val="en-US"/>
        </w:rPr>
        <w:t xml:space="preserve">the </w:t>
      </w:r>
      <w:r>
        <w:rPr>
          <w:rFonts w:ascii="Garamond" w:hAnsi="Garamond"/>
          <w:sz w:val="24"/>
          <w:lang w:val="en-US"/>
        </w:rPr>
        <w:t>central panel</w:t>
      </w:r>
    </w:p>
    <w:p w:rsidR="00C34BE7" w:rsidRDefault="00C34BE7" w:rsidP="00615EBD">
      <w:pPr>
        <w:pStyle w:val="ListParagraph"/>
        <w:rPr>
          <w:rFonts w:ascii="Garamond" w:hAnsi="Garamond"/>
          <w:sz w:val="24"/>
          <w:lang w:val="en-US"/>
        </w:rPr>
      </w:pPr>
      <w:r>
        <w:rPr>
          <w:rFonts w:ascii="Garamond" w:hAnsi="Garamond"/>
          <w:sz w:val="24"/>
          <w:lang w:val="en-US"/>
        </w:rPr>
        <w:t xml:space="preserve">Some discolouration of the leather </w:t>
      </w:r>
    </w:p>
    <w:p w:rsidR="00C34BE7" w:rsidRPr="00615EBD" w:rsidRDefault="0005645E" w:rsidP="00615EBD">
      <w:pPr>
        <w:pStyle w:val="ListParagraph"/>
        <w:rPr>
          <w:rFonts w:ascii="Garamond" w:hAnsi="Garamond"/>
          <w:sz w:val="24"/>
          <w:lang w:val="en-US"/>
        </w:rPr>
      </w:pPr>
      <w:r>
        <w:rPr>
          <w:rFonts w:ascii="Garamond" w:hAnsi="Garamond"/>
          <w:sz w:val="24"/>
          <w:lang w:val="en-US"/>
        </w:rPr>
        <w:t>10</w:t>
      </w:r>
      <w:r w:rsidRPr="0005645E">
        <w:rPr>
          <w:rFonts w:ascii="Garamond" w:hAnsi="Garamond"/>
          <w:sz w:val="24"/>
          <w:vertAlign w:val="superscript"/>
          <w:lang w:val="en-US"/>
        </w:rPr>
        <w:t>th</w:t>
      </w:r>
      <w:r>
        <w:rPr>
          <w:rFonts w:ascii="Garamond" w:hAnsi="Garamond"/>
          <w:sz w:val="24"/>
          <w:lang w:val="en-US"/>
        </w:rPr>
        <w:t xml:space="preserve"> leaf is missing, only a stub is left and looks like it has been cut</w:t>
      </w:r>
      <w:r w:rsidR="002F1771">
        <w:rPr>
          <w:rFonts w:ascii="Garamond" w:hAnsi="Garamond"/>
          <w:sz w:val="24"/>
          <w:lang w:val="en-US"/>
        </w:rPr>
        <w:t>. Implies that it was removed intentionally</w:t>
      </w:r>
    </w:p>
    <w:p w:rsidR="005C56A2" w:rsidRDefault="005C56A2" w:rsidP="005C56A2">
      <w:pPr>
        <w:rPr>
          <w:rFonts w:ascii="Garamond" w:hAnsi="Garamond"/>
          <w:sz w:val="28"/>
          <w:lang w:val="en-US"/>
        </w:rPr>
      </w:pPr>
      <w:r>
        <w:rPr>
          <w:rFonts w:ascii="Garamond" w:hAnsi="Garamond"/>
          <w:sz w:val="28"/>
          <w:lang w:val="en-US"/>
        </w:rPr>
        <w:t>Evidence of Books ownership and use (provenance)</w:t>
      </w:r>
      <w:r w:rsidR="00BF0882">
        <w:rPr>
          <w:rFonts w:ascii="Garamond" w:hAnsi="Garamond"/>
          <w:sz w:val="28"/>
          <w:lang w:val="en-US"/>
        </w:rPr>
        <w:t>:</w:t>
      </w:r>
    </w:p>
    <w:p w:rsidR="00B13878" w:rsidRPr="00B13878" w:rsidRDefault="00ED0794" w:rsidP="00B13878">
      <w:pPr>
        <w:pStyle w:val="ListParagraph"/>
        <w:numPr>
          <w:ilvl w:val="0"/>
          <w:numId w:val="4"/>
        </w:numPr>
        <w:rPr>
          <w:rFonts w:ascii="Garamond" w:hAnsi="Garamond"/>
          <w:sz w:val="24"/>
          <w:lang w:val="en-US"/>
        </w:rPr>
      </w:pPr>
      <w:r>
        <w:rPr>
          <w:rFonts w:ascii="Garamond" w:hAnsi="Garamond"/>
          <w:sz w:val="24"/>
          <w:lang w:val="en-US"/>
        </w:rPr>
        <w:t>Bookplates</w:t>
      </w:r>
      <w:r>
        <w:rPr>
          <w:rFonts w:ascii="Garamond" w:hAnsi="Garamond"/>
          <w:sz w:val="24"/>
          <w:lang w:val="en-US"/>
        </w:rPr>
        <w:br/>
      </w:r>
      <w:r w:rsidR="00477456">
        <w:rPr>
          <w:rFonts w:ascii="Garamond" w:hAnsi="Garamond"/>
          <w:sz w:val="24"/>
          <w:lang w:val="en-US"/>
        </w:rPr>
        <w:t>Bookplate of M. Gretton</w:t>
      </w:r>
      <w:r w:rsidR="00B13878">
        <w:rPr>
          <w:rFonts w:ascii="Garamond" w:hAnsi="Garamond"/>
          <w:sz w:val="24"/>
          <w:lang w:val="en-US"/>
        </w:rPr>
        <w:br/>
        <w:t>Bookplate of St. David’s college Lampeter</w:t>
      </w:r>
      <w:r w:rsidR="003E164D">
        <w:rPr>
          <w:rFonts w:ascii="Garamond" w:hAnsi="Garamond"/>
          <w:sz w:val="24"/>
          <w:lang w:val="en-US"/>
        </w:rPr>
        <w:t>, 1828</w:t>
      </w:r>
    </w:p>
    <w:p w:rsidR="00ED0794" w:rsidRDefault="00ED0794" w:rsidP="00ED0794">
      <w:pPr>
        <w:pStyle w:val="ListParagraph"/>
        <w:numPr>
          <w:ilvl w:val="0"/>
          <w:numId w:val="4"/>
        </w:numPr>
        <w:rPr>
          <w:rFonts w:ascii="Garamond" w:hAnsi="Garamond"/>
          <w:sz w:val="24"/>
          <w:lang w:val="en-US"/>
        </w:rPr>
      </w:pPr>
      <w:r>
        <w:rPr>
          <w:rFonts w:ascii="Garamond" w:hAnsi="Garamond"/>
          <w:sz w:val="24"/>
          <w:lang w:val="en-US"/>
        </w:rPr>
        <w:t>Signatures</w:t>
      </w:r>
    </w:p>
    <w:p w:rsidR="00ED0794" w:rsidRDefault="003E164D" w:rsidP="00ED0794">
      <w:pPr>
        <w:pStyle w:val="ListParagraph"/>
        <w:rPr>
          <w:rFonts w:ascii="Garamond" w:hAnsi="Garamond"/>
          <w:sz w:val="24"/>
          <w:lang w:val="en-US"/>
        </w:rPr>
      </w:pPr>
      <w:r>
        <w:rPr>
          <w:rFonts w:ascii="Garamond" w:hAnsi="Garamond"/>
          <w:sz w:val="24"/>
          <w:lang w:val="en-US"/>
        </w:rPr>
        <w:t>Ven. Thomas Beynon A.M.</w:t>
      </w:r>
    </w:p>
    <w:p w:rsidR="003E164D" w:rsidRDefault="003E164D" w:rsidP="00ED0794">
      <w:pPr>
        <w:pStyle w:val="ListParagraph"/>
        <w:rPr>
          <w:rFonts w:ascii="Garamond" w:hAnsi="Garamond"/>
          <w:sz w:val="24"/>
          <w:lang w:val="en-US"/>
        </w:rPr>
      </w:pPr>
      <w:r>
        <w:rPr>
          <w:rFonts w:ascii="Garamond" w:hAnsi="Garamond"/>
          <w:sz w:val="24"/>
          <w:lang w:val="en-US"/>
        </w:rPr>
        <w:t>Phillip Sutton</w:t>
      </w:r>
    </w:p>
    <w:p w:rsidR="003E164D" w:rsidRDefault="003E164D" w:rsidP="00ED0794">
      <w:pPr>
        <w:pStyle w:val="ListParagraph"/>
        <w:rPr>
          <w:rFonts w:ascii="Garamond" w:hAnsi="Garamond"/>
          <w:sz w:val="24"/>
          <w:lang w:val="en-US"/>
        </w:rPr>
      </w:pPr>
      <w:r>
        <w:rPr>
          <w:rFonts w:ascii="Garamond" w:hAnsi="Garamond"/>
          <w:sz w:val="24"/>
          <w:lang w:val="en-US"/>
        </w:rPr>
        <w:t>PMY (crossed out)</w:t>
      </w:r>
    </w:p>
    <w:p w:rsidR="003E164D" w:rsidRPr="003E164D" w:rsidRDefault="00ED0794" w:rsidP="003E164D">
      <w:pPr>
        <w:pStyle w:val="ListParagraph"/>
        <w:numPr>
          <w:ilvl w:val="0"/>
          <w:numId w:val="4"/>
        </w:numPr>
        <w:rPr>
          <w:rFonts w:ascii="Garamond" w:hAnsi="Garamond"/>
          <w:sz w:val="24"/>
          <w:lang w:val="en-US"/>
        </w:rPr>
      </w:pPr>
      <w:r>
        <w:rPr>
          <w:rFonts w:ascii="Garamond" w:hAnsi="Garamond"/>
          <w:sz w:val="24"/>
          <w:lang w:val="en-US"/>
        </w:rPr>
        <w:t>Inscriptions, Marginalia, doodles</w:t>
      </w:r>
      <w:r>
        <w:rPr>
          <w:rFonts w:ascii="Garamond" w:hAnsi="Garamond"/>
          <w:sz w:val="24"/>
          <w:lang w:val="en-US"/>
        </w:rPr>
        <w:br/>
      </w:r>
      <w:r w:rsidR="003E164D">
        <w:rPr>
          <w:rFonts w:ascii="Garamond" w:hAnsi="Garamond"/>
          <w:sz w:val="24"/>
          <w:lang w:val="en-US"/>
        </w:rPr>
        <w:t>Bookplate (pencil marking)</w:t>
      </w:r>
      <w:r w:rsidR="003E164D">
        <w:rPr>
          <w:rFonts w:ascii="Garamond" w:hAnsi="Garamond"/>
          <w:sz w:val="24"/>
          <w:lang w:val="en-US"/>
        </w:rPr>
        <w:br/>
        <w:t>118 D (pencil marking)</w:t>
      </w:r>
    </w:p>
    <w:p w:rsidR="00477456" w:rsidRDefault="002F1771" w:rsidP="002F1771">
      <w:pPr>
        <w:ind w:left="360"/>
        <w:rPr>
          <w:rFonts w:ascii="Garamond" w:hAnsi="Garamond"/>
          <w:sz w:val="24"/>
          <w:lang w:val="en-US"/>
        </w:rPr>
      </w:pPr>
      <w:r>
        <w:rPr>
          <w:rFonts w:ascii="Garamond" w:hAnsi="Garamond"/>
          <w:sz w:val="24"/>
          <w:lang w:val="en-US"/>
        </w:rPr>
        <w:t>Thus:</w:t>
      </w:r>
    </w:p>
    <w:p w:rsidR="003B6A27" w:rsidRDefault="004A1E22" w:rsidP="002F1771">
      <w:pPr>
        <w:ind w:left="360"/>
        <w:rPr>
          <w:rFonts w:ascii="Garamond" w:hAnsi="Garamond"/>
          <w:sz w:val="24"/>
          <w:lang w:val="en-US"/>
        </w:rPr>
      </w:pPr>
      <w:r>
        <w:rPr>
          <w:rFonts w:ascii="Garamond" w:hAnsi="Garamond"/>
          <w:sz w:val="24"/>
          <w:lang w:val="en-US"/>
        </w:rPr>
        <w:lastRenderedPageBreak/>
        <w:t xml:space="preserve">This book began life being printed by a </w:t>
      </w:r>
      <w:r w:rsidR="003B6A27">
        <w:rPr>
          <w:rFonts w:ascii="Garamond" w:hAnsi="Garamond"/>
          <w:sz w:val="24"/>
          <w:lang w:val="en-US"/>
        </w:rPr>
        <w:t>J</w:t>
      </w:r>
      <w:r w:rsidR="00051F66">
        <w:rPr>
          <w:rFonts w:ascii="Garamond" w:hAnsi="Garamond"/>
          <w:sz w:val="24"/>
          <w:lang w:val="en-US"/>
        </w:rPr>
        <w:t>.</w:t>
      </w:r>
      <w:r w:rsidR="003B6A27">
        <w:rPr>
          <w:rFonts w:ascii="Garamond" w:hAnsi="Garamond"/>
          <w:sz w:val="24"/>
          <w:lang w:val="en-US"/>
        </w:rPr>
        <w:t xml:space="preserve"> B</w:t>
      </w:r>
      <w:r w:rsidR="00051F66">
        <w:rPr>
          <w:rFonts w:ascii="Garamond" w:hAnsi="Garamond"/>
          <w:sz w:val="24"/>
          <w:lang w:val="en-US"/>
        </w:rPr>
        <w:t>., I couldn’t find reference to what these initials stand for but there was a printer going by J. B. active in London in 1686 – so potentially the same who printed this.</w:t>
      </w:r>
      <w:r w:rsidR="00051F66">
        <w:rPr>
          <w:rStyle w:val="FootnoteReference"/>
          <w:rFonts w:ascii="Garamond" w:hAnsi="Garamond"/>
          <w:sz w:val="24"/>
          <w:lang w:val="en-US"/>
        </w:rPr>
        <w:footnoteReference w:id="2"/>
      </w:r>
    </w:p>
    <w:p w:rsidR="002F1771" w:rsidRDefault="004A1E22" w:rsidP="002F1771">
      <w:pPr>
        <w:ind w:left="360"/>
        <w:rPr>
          <w:rFonts w:ascii="Garamond" w:hAnsi="Garamond"/>
          <w:sz w:val="24"/>
          <w:lang w:val="en-US"/>
        </w:rPr>
      </w:pPr>
      <w:r>
        <w:rPr>
          <w:rFonts w:ascii="Garamond" w:hAnsi="Garamond"/>
          <w:sz w:val="24"/>
          <w:lang w:val="en-US"/>
        </w:rPr>
        <w:t xml:space="preserve">The book was printed for </w:t>
      </w:r>
      <w:r w:rsidR="003B6A27">
        <w:rPr>
          <w:rFonts w:ascii="Garamond" w:hAnsi="Garamond"/>
          <w:sz w:val="24"/>
          <w:lang w:val="en-US"/>
        </w:rPr>
        <w:t>Sam Smith</w:t>
      </w:r>
      <w:r>
        <w:rPr>
          <w:rFonts w:ascii="Garamond" w:hAnsi="Garamond"/>
          <w:sz w:val="24"/>
          <w:lang w:val="en-US"/>
        </w:rPr>
        <w:t>;</w:t>
      </w:r>
      <w:r>
        <w:rPr>
          <w:rStyle w:val="FootnoteReference"/>
          <w:rFonts w:ascii="Garamond" w:hAnsi="Garamond"/>
          <w:sz w:val="24"/>
          <w:lang w:val="en-US"/>
        </w:rPr>
        <w:footnoteReference w:id="3"/>
      </w:r>
      <w:r>
        <w:rPr>
          <w:rFonts w:ascii="Garamond" w:hAnsi="Garamond"/>
          <w:sz w:val="24"/>
          <w:lang w:val="en-US"/>
        </w:rPr>
        <w:t xml:space="preserve"> full name Samuel Smith, a bookseller in St. Paul’s Churchyard London from 1681 – 1703.</w:t>
      </w:r>
      <w:r>
        <w:rPr>
          <w:rStyle w:val="FootnoteReference"/>
          <w:rFonts w:ascii="Garamond" w:hAnsi="Garamond"/>
          <w:sz w:val="24"/>
          <w:lang w:val="en-US"/>
        </w:rPr>
        <w:footnoteReference w:id="4"/>
      </w:r>
      <w:r>
        <w:rPr>
          <w:rFonts w:ascii="Garamond" w:hAnsi="Garamond"/>
          <w:sz w:val="24"/>
          <w:lang w:val="en-US"/>
        </w:rPr>
        <w:t xml:space="preserve"> However </w:t>
      </w:r>
      <w:r w:rsidR="002F1771">
        <w:rPr>
          <w:rFonts w:ascii="Garamond" w:hAnsi="Garamond"/>
          <w:sz w:val="24"/>
          <w:lang w:val="en-US"/>
        </w:rPr>
        <w:t>the book was</w:t>
      </w:r>
      <w:r>
        <w:rPr>
          <w:rFonts w:ascii="Garamond" w:hAnsi="Garamond"/>
          <w:sz w:val="24"/>
          <w:lang w:val="en-US"/>
        </w:rPr>
        <w:t xml:space="preserve"> actually</w:t>
      </w:r>
      <w:r w:rsidR="002F1771">
        <w:rPr>
          <w:rFonts w:ascii="Garamond" w:hAnsi="Garamond"/>
          <w:sz w:val="24"/>
          <w:lang w:val="en-US"/>
        </w:rPr>
        <w:t xml:space="preserve"> sold by Jeffrey Wale at the Angel in the Churchyard of St. Paul’s Cathedral, London.</w:t>
      </w:r>
      <w:r w:rsidR="00161320">
        <w:rPr>
          <w:rStyle w:val="FootnoteReference"/>
          <w:rFonts w:ascii="Garamond" w:hAnsi="Garamond"/>
          <w:sz w:val="24"/>
          <w:lang w:val="en-US"/>
        </w:rPr>
        <w:footnoteReference w:id="5"/>
      </w:r>
      <w:r>
        <w:rPr>
          <w:rFonts w:ascii="Garamond" w:hAnsi="Garamond"/>
          <w:sz w:val="24"/>
          <w:lang w:val="en-US"/>
        </w:rPr>
        <w:t xml:space="preserve"> The book probably left Wale’s possession before 1707 as he became bankrupt in that year.</w:t>
      </w:r>
      <w:r>
        <w:rPr>
          <w:rStyle w:val="FootnoteReference"/>
          <w:rFonts w:ascii="Garamond" w:hAnsi="Garamond"/>
          <w:sz w:val="24"/>
          <w:lang w:val="en-US"/>
        </w:rPr>
        <w:footnoteReference w:id="6"/>
      </w:r>
    </w:p>
    <w:p w:rsidR="002F1771" w:rsidRDefault="00161320" w:rsidP="002F1771">
      <w:pPr>
        <w:ind w:left="360"/>
        <w:rPr>
          <w:rFonts w:ascii="Garamond" w:hAnsi="Garamond"/>
          <w:sz w:val="24"/>
          <w:lang w:val="en-US"/>
        </w:rPr>
      </w:pPr>
      <w:r>
        <w:rPr>
          <w:rFonts w:ascii="Garamond" w:hAnsi="Garamond"/>
          <w:sz w:val="24"/>
          <w:lang w:val="en-US"/>
        </w:rPr>
        <w:t xml:space="preserve">The front pastedown exhibits the </w:t>
      </w:r>
      <w:r w:rsidR="009D2F70">
        <w:rPr>
          <w:rFonts w:ascii="Garamond" w:hAnsi="Garamond"/>
          <w:sz w:val="24"/>
          <w:lang w:val="en-US"/>
        </w:rPr>
        <w:t>Bookplate of M. Gretton, listed as being of the Jacobean Armorial type,</w:t>
      </w:r>
      <w:r w:rsidR="009D2F70">
        <w:rPr>
          <w:rStyle w:val="FootnoteReference"/>
          <w:rFonts w:ascii="Garamond" w:hAnsi="Garamond"/>
          <w:sz w:val="24"/>
          <w:lang w:val="en-US"/>
        </w:rPr>
        <w:footnoteReference w:id="7"/>
      </w:r>
      <w:r w:rsidR="00F77C5B">
        <w:rPr>
          <w:rFonts w:ascii="Garamond" w:hAnsi="Garamond"/>
          <w:sz w:val="24"/>
          <w:lang w:val="en-US"/>
        </w:rPr>
        <w:t xml:space="preserve"> which was</w:t>
      </w:r>
      <w:r w:rsidR="009D2F70">
        <w:rPr>
          <w:rFonts w:ascii="Garamond" w:hAnsi="Garamond"/>
          <w:sz w:val="24"/>
          <w:lang w:val="en-US"/>
        </w:rPr>
        <w:t xml:space="preserve"> in use between </w:t>
      </w:r>
      <w:r w:rsidR="00256D09">
        <w:rPr>
          <w:rFonts w:ascii="Garamond" w:hAnsi="Garamond"/>
          <w:sz w:val="24"/>
          <w:lang w:val="en-US"/>
        </w:rPr>
        <w:t xml:space="preserve">1715 </w:t>
      </w:r>
      <w:r w:rsidR="00F77C5B">
        <w:rPr>
          <w:rFonts w:ascii="Garamond" w:hAnsi="Garamond"/>
          <w:sz w:val="24"/>
          <w:lang w:val="en-US"/>
        </w:rPr>
        <w:t>and</w:t>
      </w:r>
      <w:r w:rsidR="00256D09">
        <w:rPr>
          <w:rFonts w:ascii="Garamond" w:hAnsi="Garamond"/>
          <w:sz w:val="24"/>
          <w:lang w:val="en-US"/>
        </w:rPr>
        <w:t xml:space="preserve"> 1745</w:t>
      </w:r>
      <w:r w:rsidR="009D2F70">
        <w:rPr>
          <w:rFonts w:ascii="Garamond" w:hAnsi="Garamond"/>
          <w:sz w:val="24"/>
          <w:lang w:val="en-US"/>
        </w:rPr>
        <w:t>.</w:t>
      </w:r>
      <w:r w:rsidR="009D2F70">
        <w:rPr>
          <w:rStyle w:val="FootnoteReference"/>
          <w:rFonts w:ascii="Garamond" w:hAnsi="Garamond"/>
          <w:sz w:val="24"/>
          <w:lang w:val="en-US"/>
        </w:rPr>
        <w:footnoteReference w:id="8"/>
      </w:r>
      <w:r w:rsidR="009D2F70">
        <w:rPr>
          <w:rFonts w:ascii="Garamond" w:hAnsi="Garamond"/>
          <w:sz w:val="24"/>
          <w:lang w:val="en-US"/>
        </w:rPr>
        <w:t xml:space="preserve"> Most likely the original owner as he took the trouble to install a bookplate, but there are still signed names on t</w:t>
      </w:r>
      <w:r w:rsidR="00F45338">
        <w:rPr>
          <w:rFonts w:ascii="Garamond" w:hAnsi="Garamond"/>
          <w:sz w:val="24"/>
          <w:lang w:val="en-US"/>
        </w:rPr>
        <w:t>he pastedown, s</w:t>
      </w:r>
      <w:r w:rsidR="009D2F70">
        <w:rPr>
          <w:rFonts w:ascii="Garamond" w:hAnsi="Garamond"/>
          <w:sz w:val="24"/>
          <w:lang w:val="en-US"/>
        </w:rPr>
        <w:t>o I suspect these were added later.</w:t>
      </w:r>
    </w:p>
    <w:p w:rsidR="00A81DCD" w:rsidRDefault="009D2F70" w:rsidP="002F1771">
      <w:pPr>
        <w:ind w:left="360"/>
        <w:rPr>
          <w:rFonts w:ascii="Garamond" w:hAnsi="Garamond"/>
          <w:sz w:val="24"/>
          <w:lang w:val="en-US"/>
        </w:rPr>
      </w:pPr>
      <w:r>
        <w:rPr>
          <w:rFonts w:ascii="Garamond" w:hAnsi="Garamond"/>
          <w:sz w:val="24"/>
          <w:lang w:val="en-US"/>
        </w:rPr>
        <w:t xml:space="preserve">Therefore the book </w:t>
      </w:r>
      <w:r w:rsidR="004615BF">
        <w:rPr>
          <w:rFonts w:ascii="Garamond" w:hAnsi="Garamond"/>
          <w:sz w:val="24"/>
          <w:lang w:val="en-US"/>
        </w:rPr>
        <w:t xml:space="preserve">was </w:t>
      </w:r>
      <w:r>
        <w:rPr>
          <w:rFonts w:ascii="Garamond" w:hAnsi="Garamond"/>
          <w:sz w:val="24"/>
          <w:lang w:val="en-US"/>
        </w:rPr>
        <w:t>o</w:t>
      </w:r>
      <w:r w:rsidR="00A81DCD">
        <w:rPr>
          <w:rFonts w:ascii="Garamond" w:hAnsi="Garamond"/>
          <w:sz w:val="24"/>
          <w:lang w:val="en-US"/>
        </w:rPr>
        <w:t>wned</w:t>
      </w:r>
      <w:r>
        <w:rPr>
          <w:rFonts w:ascii="Garamond" w:hAnsi="Garamond"/>
          <w:sz w:val="24"/>
          <w:lang w:val="en-US"/>
        </w:rPr>
        <w:t xml:space="preserve"> next</w:t>
      </w:r>
      <w:r w:rsidR="00A81DCD">
        <w:rPr>
          <w:rFonts w:ascii="Garamond" w:hAnsi="Garamond"/>
          <w:sz w:val="24"/>
          <w:lang w:val="en-US"/>
        </w:rPr>
        <w:t xml:space="preserve"> by someone with the initials ‘PMY’</w:t>
      </w:r>
      <w:r>
        <w:rPr>
          <w:rFonts w:ascii="Garamond" w:hAnsi="Garamond"/>
          <w:sz w:val="24"/>
          <w:lang w:val="en-US"/>
        </w:rPr>
        <w:t>,</w:t>
      </w:r>
      <w:r w:rsidR="00A81DCD">
        <w:rPr>
          <w:rFonts w:ascii="Garamond" w:hAnsi="Garamond"/>
          <w:sz w:val="24"/>
          <w:lang w:val="en-US"/>
        </w:rPr>
        <w:t xml:space="preserve"> I assume this was before ‘Phillip Sutton’ the other name signed in the front as ‘PMY’ has been crossed out</w:t>
      </w:r>
      <w:r>
        <w:rPr>
          <w:rFonts w:ascii="Garamond" w:hAnsi="Garamond"/>
          <w:sz w:val="24"/>
          <w:lang w:val="en-US"/>
        </w:rPr>
        <w:t xml:space="preserve"> while Sutton has not.</w:t>
      </w:r>
    </w:p>
    <w:p w:rsidR="002F1771" w:rsidRDefault="00117C6D" w:rsidP="002F1771">
      <w:pPr>
        <w:ind w:left="360"/>
        <w:rPr>
          <w:rFonts w:ascii="Garamond" w:hAnsi="Garamond"/>
          <w:sz w:val="24"/>
          <w:lang w:val="en-US"/>
        </w:rPr>
      </w:pPr>
      <w:r>
        <w:rPr>
          <w:rFonts w:ascii="Garamond" w:hAnsi="Garamond"/>
          <w:sz w:val="24"/>
          <w:lang w:val="en-US"/>
        </w:rPr>
        <w:t>The book was l</w:t>
      </w:r>
      <w:r w:rsidR="002F1771">
        <w:rPr>
          <w:rFonts w:ascii="Garamond" w:hAnsi="Garamond"/>
          <w:sz w:val="24"/>
          <w:lang w:val="en-US"/>
        </w:rPr>
        <w:t xml:space="preserve">ast possessed by the Venerable Thomas Beynon A.M., </w:t>
      </w:r>
      <w:r w:rsidR="002F1771" w:rsidRPr="002F1771">
        <w:rPr>
          <w:rFonts w:ascii="Garamond" w:hAnsi="Garamond"/>
          <w:sz w:val="24"/>
          <w:lang w:val="en-US"/>
        </w:rPr>
        <w:t xml:space="preserve">archdeacon of Cardigan and patron of </w:t>
      </w:r>
      <w:r w:rsidR="002F1771">
        <w:rPr>
          <w:rFonts w:ascii="Garamond" w:hAnsi="Garamond"/>
          <w:sz w:val="24"/>
          <w:lang w:val="en-US"/>
        </w:rPr>
        <w:t xml:space="preserve">the </w:t>
      </w:r>
      <w:r w:rsidR="002F1771" w:rsidRPr="002F1771">
        <w:rPr>
          <w:rFonts w:ascii="Garamond" w:hAnsi="Garamond"/>
          <w:sz w:val="24"/>
          <w:lang w:val="en-US"/>
        </w:rPr>
        <w:t>eisteddfodau and Welsh literature</w:t>
      </w:r>
      <w:r w:rsidR="002F1771">
        <w:rPr>
          <w:rStyle w:val="FootnoteReference"/>
          <w:rFonts w:ascii="Garamond" w:hAnsi="Garamond"/>
          <w:sz w:val="24"/>
          <w:lang w:val="en-US"/>
        </w:rPr>
        <w:footnoteReference w:id="9"/>
      </w:r>
      <w:r w:rsidR="002F1771">
        <w:rPr>
          <w:rFonts w:ascii="Garamond" w:hAnsi="Garamond"/>
          <w:sz w:val="24"/>
          <w:lang w:val="en-US"/>
        </w:rPr>
        <w:t xml:space="preserve"> who donated it to the College</w:t>
      </w:r>
      <w:r w:rsidR="00E96FB7">
        <w:rPr>
          <w:rFonts w:ascii="Garamond" w:hAnsi="Garamond"/>
          <w:sz w:val="24"/>
          <w:lang w:val="en-US"/>
        </w:rPr>
        <w:t xml:space="preserve"> in </w:t>
      </w:r>
      <w:r w:rsidR="000930E8">
        <w:rPr>
          <w:rFonts w:ascii="Garamond" w:hAnsi="Garamond"/>
          <w:sz w:val="24"/>
          <w:lang w:val="en-US"/>
        </w:rPr>
        <w:t>1828</w:t>
      </w:r>
      <w:r w:rsidR="004A4ED7">
        <w:rPr>
          <w:rFonts w:ascii="Garamond" w:hAnsi="Garamond"/>
          <w:sz w:val="24"/>
          <w:lang w:val="en-US"/>
        </w:rPr>
        <w:t>.</w:t>
      </w:r>
      <w:r w:rsidR="004A4ED7">
        <w:rPr>
          <w:rStyle w:val="FootnoteReference"/>
          <w:rFonts w:ascii="Garamond" w:hAnsi="Garamond"/>
          <w:sz w:val="24"/>
          <w:lang w:val="en-US"/>
        </w:rPr>
        <w:footnoteReference w:id="10"/>
      </w:r>
      <w:r w:rsidR="004615BF">
        <w:rPr>
          <w:rFonts w:ascii="Garamond" w:hAnsi="Garamond"/>
          <w:sz w:val="24"/>
          <w:lang w:val="en-US"/>
        </w:rPr>
        <w:t xml:space="preserve"> Since then it has been in the Special Collections</w:t>
      </w:r>
      <w:r w:rsidR="00E339CF">
        <w:rPr>
          <w:rFonts w:ascii="Garamond" w:hAnsi="Garamond"/>
          <w:sz w:val="24"/>
          <w:lang w:val="en-US"/>
        </w:rPr>
        <w:t xml:space="preserve"> and I believe the ‘118 D’ may have been its original shelf mark before </w:t>
      </w:r>
      <w:r w:rsidR="00E339CF" w:rsidRPr="00E339CF">
        <w:rPr>
          <w:rFonts w:ascii="Garamond" w:hAnsi="Garamond"/>
          <w:sz w:val="24"/>
          <w:lang w:val="en-US"/>
        </w:rPr>
        <w:t>ODS/ 01745</w:t>
      </w:r>
      <w:r w:rsidR="00E339CF">
        <w:rPr>
          <w:rFonts w:ascii="Garamond" w:hAnsi="Garamond"/>
          <w:sz w:val="24"/>
          <w:lang w:val="en-US"/>
        </w:rPr>
        <w:t>.</w:t>
      </w:r>
    </w:p>
    <w:p w:rsidR="00AC24F6" w:rsidRPr="007C4D2F" w:rsidRDefault="007C4D2F" w:rsidP="007C4D2F">
      <w:pPr>
        <w:ind w:left="360"/>
        <w:rPr>
          <w:rFonts w:ascii="Garamond" w:hAnsi="Garamond"/>
          <w:sz w:val="24"/>
          <w:lang w:val="en-US"/>
        </w:rPr>
      </w:pPr>
      <w:r>
        <w:rPr>
          <w:rFonts w:ascii="Garamond" w:hAnsi="Garamond"/>
          <w:sz w:val="24"/>
          <w:lang w:val="en-US"/>
        </w:rPr>
        <w:t>Words: 753</w:t>
      </w:r>
      <w:bookmarkStart w:id="0" w:name="_GoBack"/>
      <w:bookmarkEnd w:id="0"/>
    </w:p>
    <w:p w:rsidR="00AC24F6" w:rsidRDefault="00AC24F6" w:rsidP="00AC24F6">
      <w:pPr>
        <w:ind w:left="360"/>
        <w:jc w:val="center"/>
        <w:rPr>
          <w:rFonts w:ascii="Garamond" w:hAnsi="Garamond"/>
          <w:sz w:val="28"/>
          <w:lang w:val="en-US"/>
        </w:rPr>
      </w:pPr>
      <w:r>
        <w:rPr>
          <w:rFonts w:ascii="Garamond" w:hAnsi="Garamond"/>
          <w:sz w:val="32"/>
          <w:u w:val="single"/>
          <w:lang w:val="en-US"/>
        </w:rPr>
        <w:lastRenderedPageBreak/>
        <w:t>Appendices</w:t>
      </w:r>
    </w:p>
    <w:p w:rsidR="00AC24F6" w:rsidRDefault="00AC24F6" w:rsidP="00AC24F6">
      <w:pPr>
        <w:jc w:val="center"/>
        <w:rPr>
          <w:rFonts w:ascii="Garamond" w:hAnsi="Garamond"/>
          <w:sz w:val="28"/>
          <w:u w:val="single"/>
          <w:lang w:val="en-US"/>
        </w:rPr>
      </w:pPr>
      <w:r>
        <w:rPr>
          <w:rFonts w:ascii="Garamond" w:hAnsi="Garamond"/>
          <w:sz w:val="28"/>
          <w:u w:val="single"/>
          <w:lang w:val="en-US"/>
        </w:rPr>
        <w:t>Bibliography</w:t>
      </w:r>
    </w:p>
    <w:p w:rsidR="00AC24F6" w:rsidRPr="00BB30DE" w:rsidRDefault="00AC24F6" w:rsidP="00AC24F6">
      <w:pPr>
        <w:pStyle w:val="FootnoteText"/>
        <w:rPr>
          <w:rFonts w:ascii="Garamond" w:hAnsi="Garamond"/>
          <w:sz w:val="24"/>
          <w:lang w:val="en-US"/>
        </w:rPr>
      </w:pPr>
      <w:r>
        <w:rPr>
          <w:rFonts w:ascii="Garamond" w:hAnsi="Garamond"/>
          <w:sz w:val="24"/>
          <w:lang w:val="en-US"/>
        </w:rPr>
        <w:t xml:space="preserve">Franks, Sir Augustus Wollaston and E. R. J. Gambier Howe, </w:t>
      </w:r>
      <w:r w:rsidRPr="00BB30DE">
        <w:rPr>
          <w:rFonts w:ascii="Garamond" w:hAnsi="Garamond"/>
          <w:i/>
          <w:sz w:val="24"/>
          <w:lang w:val="en-US"/>
        </w:rPr>
        <w:t>Franks bequest : catalogue of British and American book plates bequested to the Trustees of the British Museum by Sir Augustus Wollaston Franks</w:t>
      </w:r>
      <w:r>
        <w:rPr>
          <w:rFonts w:ascii="Garamond" w:hAnsi="Garamond"/>
          <w:sz w:val="24"/>
          <w:lang w:val="en-US"/>
        </w:rPr>
        <w:t>, (London: Trustees of the British Museum, 1903)</w:t>
      </w:r>
    </w:p>
    <w:p w:rsidR="00AC24F6" w:rsidRDefault="00AC24F6" w:rsidP="00AC24F6">
      <w:pPr>
        <w:pStyle w:val="FootnoteText"/>
        <w:rPr>
          <w:rFonts w:ascii="Garamond" w:hAnsi="Garamond"/>
          <w:sz w:val="24"/>
          <w:lang w:val="en-US"/>
        </w:rPr>
      </w:pPr>
    </w:p>
    <w:p w:rsidR="00AC24F6" w:rsidRDefault="00AC24F6" w:rsidP="00AC24F6">
      <w:pPr>
        <w:pStyle w:val="FootnoteText"/>
        <w:rPr>
          <w:rFonts w:ascii="Garamond" w:hAnsi="Garamond"/>
          <w:sz w:val="24"/>
          <w:lang w:val="en-US"/>
        </w:rPr>
      </w:pPr>
      <w:r w:rsidRPr="00132DF6">
        <w:rPr>
          <w:rFonts w:ascii="Garamond" w:hAnsi="Garamond"/>
          <w:sz w:val="24"/>
          <w:lang w:val="en-US"/>
        </w:rPr>
        <w:t>Glaister,</w:t>
      </w:r>
      <w:r>
        <w:rPr>
          <w:rFonts w:ascii="Garamond" w:hAnsi="Garamond"/>
          <w:sz w:val="24"/>
          <w:lang w:val="en-US"/>
        </w:rPr>
        <w:t xml:space="preserve"> G. A.,</w:t>
      </w:r>
      <w:r w:rsidRPr="00132DF6">
        <w:rPr>
          <w:rFonts w:ascii="Garamond" w:hAnsi="Garamond"/>
          <w:sz w:val="24"/>
          <w:lang w:val="en-US"/>
        </w:rPr>
        <w:t xml:space="preserve"> </w:t>
      </w:r>
      <w:r w:rsidRPr="00132DF6">
        <w:rPr>
          <w:rFonts w:ascii="Garamond" w:hAnsi="Garamond"/>
          <w:i/>
          <w:sz w:val="24"/>
          <w:lang w:val="en-US"/>
        </w:rPr>
        <w:t>Glaister’s Glossary of the Book</w:t>
      </w:r>
      <w:r w:rsidRPr="00132DF6">
        <w:rPr>
          <w:rFonts w:ascii="Garamond" w:hAnsi="Garamond"/>
          <w:sz w:val="24"/>
          <w:lang w:val="en-US"/>
        </w:rPr>
        <w:t>, 2</w:t>
      </w:r>
      <w:r w:rsidRPr="00132DF6">
        <w:rPr>
          <w:rFonts w:ascii="Garamond" w:hAnsi="Garamond"/>
          <w:sz w:val="24"/>
          <w:vertAlign w:val="superscript"/>
          <w:lang w:val="en-US"/>
        </w:rPr>
        <w:t>nd</w:t>
      </w:r>
      <w:r w:rsidRPr="00132DF6">
        <w:rPr>
          <w:rFonts w:ascii="Garamond" w:hAnsi="Garamond"/>
          <w:sz w:val="24"/>
          <w:lang w:val="en-US"/>
        </w:rPr>
        <w:t xml:space="preserve"> edn., (London: George Allen &amp; Unwin LTD, 1979), pp. 112-113</w:t>
      </w:r>
    </w:p>
    <w:p w:rsidR="00AC24F6" w:rsidRDefault="00AC24F6" w:rsidP="00AC24F6">
      <w:pPr>
        <w:pStyle w:val="FootnoteText"/>
        <w:rPr>
          <w:rFonts w:ascii="Garamond" w:hAnsi="Garamond"/>
          <w:sz w:val="24"/>
          <w:lang w:val="en-US"/>
        </w:rPr>
      </w:pPr>
    </w:p>
    <w:p w:rsidR="00AC24F6" w:rsidRDefault="00AC24F6" w:rsidP="00AC24F6">
      <w:pPr>
        <w:pStyle w:val="FootnoteText"/>
        <w:rPr>
          <w:rFonts w:ascii="Garamond" w:hAnsi="Garamond"/>
          <w:sz w:val="24"/>
          <w:lang w:val="en-US"/>
        </w:rPr>
      </w:pPr>
      <w:r>
        <w:rPr>
          <w:rFonts w:ascii="Garamond" w:hAnsi="Garamond"/>
          <w:sz w:val="24"/>
          <w:lang w:val="en-US"/>
        </w:rPr>
        <w:t xml:space="preserve">Pearson, David, </w:t>
      </w:r>
      <w:r>
        <w:rPr>
          <w:rFonts w:ascii="Garamond" w:hAnsi="Garamond"/>
          <w:i/>
          <w:sz w:val="24"/>
          <w:lang w:val="en-US"/>
        </w:rPr>
        <w:t>Provenance Research in Book History: A Handbook,</w:t>
      </w:r>
      <w:r>
        <w:rPr>
          <w:rFonts w:ascii="Garamond" w:hAnsi="Garamond"/>
          <w:sz w:val="24"/>
          <w:lang w:val="en-US"/>
        </w:rPr>
        <w:t xml:space="preserve"> 2</w:t>
      </w:r>
      <w:r w:rsidRPr="00477456">
        <w:rPr>
          <w:rFonts w:ascii="Garamond" w:hAnsi="Garamond"/>
          <w:sz w:val="24"/>
          <w:vertAlign w:val="superscript"/>
          <w:lang w:val="en-US"/>
        </w:rPr>
        <w:t>nd</w:t>
      </w:r>
      <w:r>
        <w:rPr>
          <w:rFonts w:ascii="Garamond" w:hAnsi="Garamond"/>
          <w:sz w:val="24"/>
          <w:lang w:val="en-US"/>
        </w:rPr>
        <w:t xml:space="preserve"> edn., (London: The British Library, 1998)</w:t>
      </w:r>
    </w:p>
    <w:p w:rsidR="00AC24F6" w:rsidRDefault="00AC24F6" w:rsidP="00AC24F6">
      <w:pPr>
        <w:pStyle w:val="FootnoteText"/>
        <w:rPr>
          <w:rFonts w:ascii="Garamond" w:hAnsi="Garamond"/>
          <w:sz w:val="24"/>
          <w:lang w:val="en-US"/>
        </w:rPr>
      </w:pPr>
    </w:p>
    <w:p w:rsidR="00AC24F6" w:rsidRDefault="00AC24F6" w:rsidP="00AC24F6">
      <w:pPr>
        <w:pStyle w:val="FootnoteText"/>
        <w:rPr>
          <w:rFonts w:ascii="Garamond" w:hAnsi="Garamond"/>
          <w:sz w:val="24"/>
          <w:lang w:val="en-US"/>
        </w:rPr>
      </w:pPr>
      <w:r>
        <w:rPr>
          <w:rFonts w:ascii="Garamond" w:hAnsi="Garamond"/>
          <w:sz w:val="24"/>
          <w:lang w:val="en-US"/>
        </w:rPr>
        <w:t xml:space="preserve">Plomer, Henry R., H. G. Aldis, E. R. McC. Dix, G. J. Gray, and R. B. Mckerrow, </w:t>
      </w:r>
      <w:r>
        <w:rPr>
          <w:rFonts w:ascii="Garamond" w:hAnsi="Garamond"/>
          <w:i/>
          <w:sz w:val="24"/>
          <w:lang w:val="en-US"/>
        </w:rPr>
        <w:t xml:space="preserve">A Dictionary of the Printers and Booksellers who were at work in England, Scotland and Ireland from 1668 to 1725, </w:t>
      </w:r>
      <w:r>
        <w:rPr>
          <w:rFonts w:ascii="Garamond" w:hAnsi="Garamond"/>
          <w:sz w:val="24"/>
          <w:lang w:val="en-US"/>
        </w:rPr>
        <w:t>(Oxford: the Biographical Society, 1968)</w:t>
      </w:r>
    </w:p>
    <w:p w:rsidR="00AC24F6" w:rsidRPr="0010404F" w:rsidRDefault="00AC24F6" w:rsidP="00AC24F6">
      <w:pPr>
        <w:pStyle w:val="FootnoteText"/>
        <w:rPr>
          <w:rFonts w:ascii="Garamond" w:hAnsi="Garamond"/>
          <w:sz w:val="24"/>
          <w:lang w:val="en-US"/>
        </w:rPr>
      </w:pPr>
    </w:p>
    <w:p w:rsidR="00AC24F6" w:rsidRDefault="00AC24F6" w:rsidP="00AC24F6">
      <w:pPr>
        <w:pStyle w:val="FootnoteText"/>
        <w:rPr>
          <w:rFonts w:ascii="Garamond" w:hAnsi="Garamond"/>
          <w:sz w:val="24"/>
          <w:lang w:val="en-US"/>
        </w:rPr>
      </w:pPr>
      <w:r w:rsidRPr="003905DC">
        <w:rPr>
          <w:rFonts w:ascii="Garamond" w:hAnsi="Garamond"/>
          <w:sz w:val="24"/>
          <w:lang w:val="en-US"/>
        </w:rPr>
        <w:t xml:space="preserve">Ray, John, </w:t>
      </w:r>
      <w:r w:rsidRPr="003905DC">
        <w:rPr>
          <w:rFonts w:ascii="Garamond" w:hAnsi="Garamond"/>
          <w:i/>
          <w:sz w:val="24"/>
          <w:lang w:val="en-US"/>
        </w:rPr>
        <w:t>The Wisdom of God Manifested in the Works of the Creation.</w:t>
      </w:r>
      <w:r w:rsidRPr="003905DC">
        <w:rPr>
          <w:rFonts w:ascii="Times New Roman" w:hAnsi="Times New Roman" w:cs="Times New Roman"/>
          <w:i/>
          <w:sz w:val="24"/>
          <w:lang w:val="en-US"/>
        </w:rPr>
        <w:t> </w:t>
      </w:r>
      <w:r w:rsidRPr="003905DC">
        <w:rPr>
          <w:rFonts w:ascii="Garamond" w:hAnsi="Garamond"/>
          <w:i/>
          <w:sz w:val="24"/>
          <w:lang w:val="en-US"/>
        </w:rPr>
        <w:t>: In Two Parts. Viz. The Heavenly Bodies, Elements, Meteors, Fossils, Vegetables, Animals, (beasts, Birds, Fishes, and Insects) More Particularly in the Body of the Earth, Its Figure, Motion, and the Consistency, and in the Admirable Structure of the Bodies of Man, and Other Animals; as Also in Their Generation, &amp;c. With Answers to Some Objections, The fourth edition corrected, and very much enlarg’d.</w:t>
      </w:r>
      <w:r w:rsidRPr="003905DC">
        <w:rPr>
          <w:rFonts w:ascii="Garamond" w:hAnsi="Garamond"/>
          <w:sz w:val="24"/>
          <w:lang w:val="en-US"/>
        </w:rPr>
        <w:t xml:space="preserve"> (London: Printed by J.B. for Sam Smith, and sold by Jeffery Wale, at the Angel in St Paul’s Church-yard, 1704)</w:t>
      </w:r>
    </w:p>
    <w:p w:rsidR="00AC24F6" w:rsidRDefault="00AC24F6" w:rsidP="00AC24F6">
      <w:pPr>
        <w:pStyle w:val="FootnoteText"/>
        <w:rPr>
          <w:rFonts w:ascii="Garamond" w:hAnsi="Garamond"/>
          <w:sz w:val="24"/>
          <w:lang w:val="en-US"/>
        </w:rPr>
      </w:pPr>
    </w:p>
    <w:p w:rsidR="00AC24F6" w:rsidRDefault="00AC24F6" w:rsidP="00AC24F6">
      <w:pPr>
        <w:pStyle w:val="FootnoteText"/>
        <w:jc w:val="center"/>
        <w:rPr>
          <w:rFonts w:ascii="Garamond" w:hAnsi="Garamond"/>
          <w:sz w:val="28"/>
          <w:u w:val="single"/>
          <w:lang w:val="en-US"/>
        </w:rPr>
      </w:pPr>
      <w:r w:rsidRPr="00604426">
        <w:rPr>
          <w:rFonts w:ascii="Garamond" w:hAnsi="Garamond"/>
          <w:sz w:val="28"/>
          <w:u w:val="single"/>
          <w:lang w:val="en-US"/>
        </w:rPr>
        <w:t>Webliography</w:t>
      </w:r>
    </w:p>
    <w:p w:rsidR="00AC24F6" w:rsidRDefault="00AC24F6" w:rsidP="00AC24F6">
      <w:pPr>
        <w:pStyle w:val="FootnoteText"/>
        <w:rPr>
          <w:rFonts w:ascii="Garamond" w:hAnsi="Garamond"/>
          <w:sz w:val="24"/>
          <w:lang w:val="en-US"/>
        </w:rPr>
      </w:pPr>
    </w:p>
    <w:p w:rsidR="00AC24F6" w:rsidRDefault="00AC24F6" w:rsidP="00AC24F6">
      <w:pPr>
        <w:pStyle w:val="FootnoteText"/>
        <w:rPr>
          <w:rFonts w:ascii="Garamond" w:hAnsi="Garamond"/>
          <w:sz w:val="24"/>
          <w:lang w:val="en-US"/>
        </w:rPr>
      </w:pPr>
      <w:r>
        <w:rPr>
          <w:rFonts w:ascii="Garamond" w:hAnsi="Garamond"/>
          <w:sz w:val="24"/>
          <w:lang w:val="en-US"/>
        </w:rPr>
        <w:t xml:space="preserve">The Bookplate Society, ‘Gallery 1 – Styles of British Bookplates’, from: </w:t>
      </w:r>
      <w:hyperlink r:id="rId8" w:history="1">
        <w:r w:rsidRPr="0020657A">
          <w:rPr>
            <w:rStyle w:val="Hyperlink"/>
            <w:rFonts w:ascii="Garamond" w:hAnsi="Garamond"/>
            <w:sz w:val="24"/>
            <w:lang w:val="en-US"/>
          </w:rPr>
          <w:t>http://www.bookplatesociety.org/styles.html</w:t>
        </w:r>
      </w:hyperlink>
      <w:r>
        <w:rPr>
          <w:rFonts w:ascii="Garamond" w:hAnsi="Garamond"/>
          <w:sz w:val="24"/>
          <w:lang w:val="en-US"/>
        </w:rPr>
        <w:t>; [accessed 14/10/2023]</w:t>
      </w:r>
    </w:p>
    <w:p w:rsidR="00AC24F6" w:rsidRDefault="00AC24F6" w:rsidP="00AC24F6">
      <w:pPr>
        <w:pStyle w:val="FootnoteText"/>
        <w:rPr>
          <w:rFonts w:ascii="Garamond" w:hAnsi="Garamond"/>
          <w:sz w:val="24"/>
          <w:lang w:val="en-US"/>
        </w:rPr>
      </w:pPr>
    </w:p>
    <w:p w:rsidR="00AC24F6" w:rsidRPr="00AC24F6" w:rsidRDefault="00AC24F6" w:rsidP="00AC24F6">
      <w:pPr>
        <w:pStyle w:val="FootnoteText"/>
        <w:rPr>
          <w:rFonts w:ascii="Garamond" w:hAnsi="Garamond"/>
          <w:sz w:val="24"/>
          <w:lang w:val="en-US"/>
        </w:rPr>
      </w:pPr>
      <w:r>
        <w:rPr>
          <w:rFonts w:ascii="Garamond" w:hAnsi="Garamond"/>
          <w:sz w:val="24"/>
          <w:lang w:val="en-US"/>
        </w:rPr>
        <w:t>Dictionary of Welsh Biography, ‘</w:t>
      </w:r>
      <w:r w:rsidRPr="00604426">
        <w:rPr>
          <w:rFonts w:ascii="Garamond" w:hAnsi="Garamond"/>
          <w:sz w:val="24"/>
          <w:lang w:val="en-US"/>
        </w:rPr>
        <w:t>BEYNON, THOMAS (1744 - 1835), archdeacon of Cardigan and patron of eisteddfodau and Welsh literature</w:t>
      </w:r>
      <w:r>
        <w:rPr>
          <w:rFonts w:ascii="Garamond" w:hAnsi="Garamond"/>
          <w:sz w:val="24"/>
          <w:lang w:val="en-US"/>
        </w:rPr>
        <w:t xml:space="preserve">’ from: </w:t>
      </w:r>
      <w:hyperlink r:id="rId9" w:history="1">
        <w:r w:rsidRPr="00621B29">
          <w:rPr>
            <w:rStyle w:val="Hyperlink"/>
            <w:rFonts w:ascii="Garamond" w:hAnsi="Garamond"/>
            <w:sz w:val="24"/>
            <w:lang w:val="en-US"/>
          </w:rPr>
          <w:t>https://biography.wales/article/s-BEYN-THO-1744</w:t>
        </w:r>
      </w:hyperlink>
      <w:r>
        <w:rPr>
          <w:rFonts w:ascii="Garamond" w:hAnsi="Garamond"/>
          <w:sz w:val="24"/>
          <w:lang w:val="en-US"/>
        </w:rPr>
        <w:t>; [accessed 10/10/2023]</w:t>
      </w:r>
    </w:p>
    <w:sectPr w:rsidR="00AC24F6" w:rsidRPr="00AC24F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5FCE" w:rsidRDefault="007B5FCE" w:rsidP="008C3228">
      <w:pPr>
        <w:spacing w:after="0" w:line="240" w:lineRule="auto"/>
      </w:pPr>
      <w:r>
        <w:separator/>
      </w:r>
    </w:p>
  </w:endnote>
  <w:endnote w:type="continuationSeparator" w:id="0">
    <w:p w:rsidR="007B5FCE" w:rsidRDefault="007B5FCE" w:rsidP="008C3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5FCE" w:rsidRDefault="007B5FCE" w:rsidP="008C3228">
      <w:pPr>
        <w:spacing w:after="0" w:line="240" w:lineRule="auto"/>
      </w:pPr>
      <w:r>
        <w:separator/>
      </w:r>
    </w:p>
  </w:footnote>
  <w:footnote w:type="continuationSeparator" w:id="0">
    <w:p w:rsidR="007B5FCE" w:rsidRDefault="007B5FCE" w:rsidP="008C3228">
      <w:pPr>
        <w:spacing w:after="0" w:line="240" w:lineRule="auto"/>
      </w:pPr>
      <w:r>
        <w:continuationSeparator/>
      </w:r>
    </w:p>
  </w:footnote>
  <w:footnote w:id="1">
    <w:p w:rsidR="008C3228" w:rsidRPr="008C3228" w:rsidRDefault="008C3228">
      <w:pPr>
        <w:pStyle w:val="FootnoteText"/>
        <w:rPr>
          <w:lang w:val="en-US"/>
        </w:rPr>
      </w:pPr>
      <w:r>
        <w:rPr>
          <w:rStyle w:val="FootnoteReference"/>
        </w:rPr>
        <w:footnoteRef/>
      </w:r>
      <w:r>
        <w:t xml:space="preserve"> </w:t>
      </w:r>
      <w:r>
        <w:rPr>
          <w:lang w:val="en-US"/>
        </w:rPr>
        <w:t xml:space="preserve">G. A. Glaister, </w:t>
      </w:r>
      <w:r>
        <w:rPr>
          <w:i/>
          <w:lang w:val="en-US"/>
        </w:rPr>
        <w:t>Glaister’s Glossary of the Book</w:t>
      </w:r>
      <w:r>
        <w:rPr>
          <w:lang w:val="en-US"/>
        </w:rPr>
        <w:t>, 2</w:t>
      </w:r>
      <w:r w:rsidRPr="008C3228">
        <w:rPr>
          <w:vertAlign w:val="superscript"/>
          <w:lang w:val="en-US"/>
        </w:rPr>
        <w:t>nd</w:t>
      </w:r>
      <w:r>
        <w:rPr>
          <w:lang w:val="en-US"/>
        </w:rPr>
        <w:t xml:space="preserve"> edn., (London: George Allen &amp; Unwin LTD, 1979)</w:t>
      </w:r>
      <w:r w:rsidR="006C3DC9">
        <w:rPr>
          <w:lang w:val="en-US"/>
        </w:rPr>
        <w:t>, pp. 112-113</w:t>
      </w:r>
    </w:p>
  </w:footnote>
  <w:footnote w:id="2">
    <w:p w:rsidR="00051F66" w:rsidRPr="00051F66" w:rsidRDefault="00051F66">
      <w:pPr>
        <w:pStyle w:val="FootnoteText"/>
        <w:rPr>
          <w:lang w:val="en-US"/>
        </w:rPr>
      </w:pPr>
      <w:r>
        <w:rPr>
          <w:rStyle w:val="FootnoteReference"/>
        </w:rPr>
        <w:footnoteRef/>
      </w:r>
      <w:r>
        <w:t xml:space="preserve"> </w:t>
      </w:r>
      <w:r>
        <w:rPr>
          <w:lang w:val="en-US"/>
        </w:rPr>
        <w:t xml:space="preserve"> </w:t>
      </w:r>
      <w:r w:rsidR="001026C9" w:rsidRPr="001026C9">
        <w:rPr>
          <w:lang w:val="en-US"/>
        </w:rPr>
        <w:t>Henry R.</w:t>
      </w:r>
      <w:r w:rsidR="001026C9">
        <w:rPr>
          <w:lang w:val="en-US"/>
        </w:rPr>
        <w:t xml:space="preserve"> Plomer</w:t>
      </w:r>
      <w:r w:rsidR="001026C9" w:rsidRPr="001026C9">
        <w:rPr>
          <w:lang w:val="en-US"/>
        </w:rPr>
        <w:t xml:space="preserve">, H. G. Aldis, E. R. McC. Dix, G. J. Gray, and R. B. Mckerrow, </w:t>
      </w:r>
      <w:r w:rsidR="001026C9" w:rsidRPr="001026C9">
        <w:rPr>
          <w:i/>
          <w:lang w:val="en-US"/>
        </w:rPr>
        <w:t>A Dictionary of the Printers and Booksellers who were at work in England, Scotland and Ireland from 1668 to 1725</w:t>
      </w:r>
      <w:r w:rsidR="001026C9" w:rsidRPr="001026C9">
        <w:rPr>
          <w:lang w:val="en-US"/>
        </w:rPr>
        <w:t>, (Oxford: the Biographical Society, 1968)</w:t>
      </w:r>
      <w:r w:rsidR="001026C9">
        <w:rPr>
          <w:lang w:val="en-US"/>
        </w:rPr>
        <w:t>, p</w:t>
      </w:r>
      <w:r>
        <w:rPr>
          <w:lang w:val="en-US"/>
        </w:rPr>
        <w:t>. 12</w:t>
      </w:r>
    </w:p>
  </w:footnote>
  <w:footnote w:id="3">
    <w:p w:rsidR="004A1E22" w:rsidRPr="004A1E22" w:rsidRDefault="004A1E22">
      <w:pPr>
        <w:pStyle w:val="FootnoteText"/>
        <w:rPr>
          <w:lang w:val="en-US"/>
        </w:rPr>
      </w:pPr>
      <w:r>
        <w:rPr>
          <w:rStyle w:val="FootnoteReference"/>
        </w:rPr>
        <w:footnoteRef/>
      </w:r>
      <w:r>
        <w:t xml:space="preserve"> </w:t>
      </w:r>
      <w:r w:rsidR="00051F66" w:rsidRPr="00EF65BC">
        <w:t>John</w:t>
      </w:r>
      <w:r w:rsidR="00051F66">
        <w:t xml:space="preserve"> Ray</w:t>
      </w:r>
      <w:r w:rsidR="00051F66" w:rsidRPr="00EF65BC">
        <w:t xml:space="preserve">, </w:t>
      </w:r>
      <w:r w:rsidR="00051F66" w:rsidRPr="006848FE">
        <w:rPr>
          <w:i/>
        </w:rPr>
        <w:t>The Wisdom of God Manifested in the Works of the Creation. : In Two Parts. Viz. The Heavenly Bodies, Elements, Meteors, Fossils, Vegetables, Animals, (beasts, Birds, Fishes, and Insects) More Particularly in the Body of the Earth, Its Figure, Motion, and the Consistency, and in the Admirable Structure of the Bodies of Man, and Other Animals; as Also in Their Generation, &amp;c. With Answers to Some Objections, The fourth edition corrected, and very much enlarg’d.</w:t>
      </w:r>
      <w:r w:rsidR="00051F66" w:rsidRPr="00EF65BC">
        <w:t xml:space="preserve"> (London: Printed by J.B. for Sam Smith, and sold by Jeffery Wale, at the Angel in St Paul’s Church-yard, 1704)</w:t>
      </w:r>
      <w:r w:rsidR="00051F66">
        <w:t>, p. Title page</w:t>
      </w:r>
    </w:p>
  </w:footnote>
  <w:footnote w:id="4">
    <w:p w:rsidR="004A1E22" w:rsidRPr="004A1E22" w:rsidRDefault="004A1E22">
      <w:pPr>
        <w:pStyle w:val="FootnoteText"/>
        <w:rPr>
          <w:lang w:val="en-US"/>
        </w:rPr>
      </w:pPr>
      <w:r>
        <w:rPr>
          <w:rStyle w:val="FootnoteReference"/>
        </w:rPr>
        <w:footnoteRef/>
      </w:r>
      <w:r>
        <w:t xml:space="preserve"> </w:t>
      </w:r>
      <w:r w:rsidR="00BB52D3">
        <w:t xml:space="preserve"> </w:t>
      </w:r>
      <w:r w:rsidR="00412369">
        <w:rPr>
          <w:lang w:val="en-US"/>
        </w:rPr>
        <w:t>Plomer</w:t>
      </w:r>
      <w:r w:rsidR="00412369">
        <w:rPr>
          <w:lang w:val="en-US"/>
        </w:rPr>
        <w:t>, Aldis,</w:t>
      </w:r>
      <w:r w:rsidR="00412369" w:rsidRPr="001026C9">
        <w:rPr>
          <w:lang w:val="en-US"/>
        </w:rPr>
        <w:t xml:space="preserve"> </w:t>
      </w:r>
      <w:r w:rsidR="00412369">
        <w:rPr>
          <w:lang w:val="en-US"/>
        </w:rPr>
        <w:t xml:space="preserve">Dix, Gray, and </w:t>
      </w:r>
      <w:r w:rsidR="00412369" w:rsidRPr="001026C9">
        <w:rPr>
          <w:lang w:val="en-US"/>
        </w:rPr>
        <w:t xml:space="preserve">Mckerrow, </w:t>
      </w:r>
      <w:r w:rsidR="00412369" w:rsidRPr="001026C9">
        <w:rPr>
          <w:i/>
          <w:lang w:val="en-US"/>
        </w:rPr>
        <w:t>A Dictionary of the Printers and Booksellers who were at work in England, Scotland and Ireland from 1668 to 1725</w:t>
      </w:r>
      <w:r w:rsidR="00412369" w:rsidRPr="001026C9">
        <w:rPr>
          <w:lang w:val="en-US"/>
        </w:rPr>
        <w:t>,</w:t>
      </w:r>
      <w:r w:rsidR="00412369">
        <w:rPr>
          <w:lang w:val="en-US"/>
        </w:rPr>
        <w:t xml:space="preserve"> p</w:t>
      </w:r>
      <w:r w:rsidR="00BB52D3">
        <w:t>. 276</w:t>
      </w:r>
    </w:p>
  </w:footnote>
  <w:footnote w:id="5">
    <w:p w:rsidR="00161320" w:rsidRPr="00161320" w:rsidRDefault="00161320">
      <w:pPr>
        <w:pStyle w:val="FootnoteText"/>
        <w:rPr>
          <w:lang w:val="en-US"/>
        </w:rPr>
      </w:pPr>
      <w:r>
        <w:rPr>
          <w:rStyle w:val="FootnoteReference"/>
        </w:rPr>
        <w:footnoteRef/>
      </w:r>
      <w:r>
        <w:t xml:space="preserve"> </w:t>
      </w:r>
      <w:r w:rsidR="00051F66" w:rsidRPr="00EF65BC">
        <w:t>John</w:t>
      </w:r>
      <w:r w:rsidR="00051F66">
        <w:t xml:space="preserve"> Ray</w:t>
      </w:r>
      <w:r w:rsidR="00051F66" w:rsidRPr="00EF65BC">
        <w:t xml:space="preserve">, </w:t>
      </w:r>
      <w:r w:rsidR="00051F66" w:rsidRPr="006848FE">
        <w:rPr>
          <w:i/>
        </w:rPr>
        <w:t>The Wisdom of God Manifested in the Works of the Creation. : In Two Parts</w:t>
      </w:r>
      <w:r w:rsidR="00051F66">
        <w:t>,</w:t>
      </w:r>
      <w:r w:rsidR="00051F66">
        <w:t xml:space="preserve"> </w:t>
      </w:r>
      <w:r w:rsidR="00EF65BC">
        <w:t>p. Title page</w:t>
      </w:r>
    </w:p>
  </w:footnote>
  <w:footnote w:id="6">
    <w:p w:rsidR="004A1E22" w:rsidRPr="004A1E22" w:rsidRDefault="004A1E22">
      <w:pPr>
        <w:pStyle w:val="FootnoteText"/>
        <w:rPr>
          <w:lang w:val="en-US"/>
        </w:rPr>
      </w:pPr>
      <w:r>
        <w:rPr>
          <w:rStyle w:val="FootnoteReference"/>
        </w:rPr>
        <w:footnoteRef/>
      </w:r>
      <w:r>
        <w:t xml:space="preserve"> </w:t>
      </w:r>
      <w:r w:rsidR="00AB125C">
        <w:rPr>
          <w:lang w:val="en-US"/>
        </w:rPr>
        <w:t>Plomer</w:t>
      </w:r>
      <w:r w:rsidR="00ED2A1D">
        <w:rPr>
          <w:lang w:val="en-US"/>
        </w:rPr>
        <w:t xml:space="preserve">, Aldis, Dix, Gray, and </w:t>
      </w:r>
      <w:r w:rsidR="00AB125C" w:rsidRPr="001026C9">
        <w:rPr>
          <w:lang w:val="en-US"/>
        </w:rPr>
        <w:t xml:space="preserve">Mckerrow, </w:t>
      </w:r>
      <w:r w:rsidR="00AB125C" w:rsidRPr="001026C9">
        <w:rPr>
          <w:i/>
          <w:lang w:val="en-US"/>
        </w:rPr>
        <w:t>A Dictionary of the Printers and Booksellers who were at work in England, Scotland and Ireland from 1668 to 1725</w:t>
      </w:r>
      <w:r w:rsidR="00AB125C" w:rsidRPr="001026C9">
        <w:rPr>
          <w:lang w:val="en-US"/>
        </w:rPr>
        <w:t>,</w:t>
      </w:r>
      <w:r w:rsidR="00AB125C">
        <w:rPr>
          <w:lang w:val="en-US"/>
        </w:rPr>
        <w:t xml:space="preserve"> p. 298</w:t>
      </w:r>
    </w:p>
  </w:footnote>
  <w:footnote w:id="7">
    <w:p w:rsidR="009D2F70" w:rsidRPr="009D2F70" w:rsidRDefault="009D2F70">
      <w:pPr>
        <w:pStyle w:val="FootnoteText"/>
        <w:rPr>
          <w:lang w:val="en-US"/>
        </w:rPr>
      </w:pPr>
      <w:r>
        <w:rPr>
          <w:rStyle w:val="FootnoteReference"/>
        </w:rPr>
        <w:footnoteRef/>
      </w:r>
      <w:r>
        <w:t xml:space="preserve"> </w:t>
      </w:r>
      <w:r w:rsidR="00E94324" w:rsidRPr="00E94324">
        <w:t>Sir Augustus Wollaston</w:t>
      </w:r>
      <w:r w:rsidR="00E94324">
        <w:t xml:space="preserve"> Franks</w:t>
      </w:r>
      <w:r w:rsidR="00E94324" w:rsidRPr="00E94324">
        <w:t xml:space="preserve"> and E. R. J. Gambier Howe, </w:t>
      </w:r>
      <w:r w:rsidR="00E94324" w:rsidRPr="006848FE">
        <w:rPr>
          <w:i/>
        </w:rPr>
        <w:t xml:space="preserve">Franks bequest : catalogue of British and American book plates bequested to the Trustees of the British Museum by Sir Augustus Wollaston Franks, </w:t>
      </w:r>
      <w:r w:rsidR="00E94324" w:rsidRPr="00E94324">
        <w:t>(London: Trustees of the British Museum, 1903)</w:t>
      </w:r>
      <w:r w:rsidR="00E94324">
        <w:t xml:space="preserve"> P. 445</w:t>
      </w:r>
    </w:p>
  </w:footnote>
  <w:footnote w:id="8">
    <w:p w:rsidR="009D2F70" w:rsidRPr="009D2F70" w:rsidRDefault="009D2F70">
      <w:pPr>
        <w:pStyle w:val="FootnoteText"/>
        <w:rPr>
          <w:lang w:val="en-US"/>
        </w:rPr>
      </w:pPr>
      <w:r>
        <w:rPr>
          <w:rStyle w:val="FootnoteReference"/>
        </w:rPr>
        <w:footnoteRef/>
      </w:r>
      <w:r>
        <w:t xml:space="preserve"> </w:t>
      </w:r>
      <w:r w:rsidRPr="009D2F70">
        <w:t>The Bookplate Society, ‘Gallery 1 – Styles of British Bookplates’, from: http://www.bookplatesociety.org/styles.html; [accessed 14/10/2023]</w:t>
      </w:r>
    </w:p>
  </w:footnote>
  <w:footnote w:id="9">
    <w:p w:rsidR="002F1771" w:rsidRPr="002F1771" w:rsidRDefault="002F1771">
      <w:pPr>
        <w:pStyle w:val="FootnoteText"/>
        <w:rPr>
          <w:lang w:val="en-US"/>
        </w:rPr>
      </w:pPr>
      <w:r>
        <w:rPr>
          <w:rStyle w:val="FootnoteReference"/>
        </w:rPr>
        <w:footnoteRef/>
      </w:r>
      <w:r>
        <w:t xml:space="preserve"> </w:t>
      </w:r>
      <w:r w:rsidRPr="002F1771">
        <w:t>Dictionary of Welsh Biography, ‘BEYNON, THOMAS (1744 - 1835), archdeacon of Cardigan and patron of eisteddfodau and Welsh literature’ from: https://biography.wales/article/s-BEYN-THO-1744; [accessed 10/10/2023]</w:t>
      </w:r>
    </w:p>
  </w:footnote>
  <w:footnote w:id="10">
    <w:p w:rsidR="004A4ED7" w:rsidRPr="006848FE" w:rsidRDefault="004A4ED7">
      <w:pPr>
        <w:pStyle w:val="FootnoteText"/>
        <w:rPr>
          <w:lang w:val="en-US"/>
        </w:rPr>
      </w:pPr>
      <w:r>
        <w:rPr>
          <w:rStyle w:val="FootnoteReference"/>
        </w:rPr>
        <w:footnoteRef/>
      </w:r>
      <w:r>
        <w:t xml:space="preserve"> </w:t>
      </w:r>
      <w:r w:rsidR="006848FE" w:rsidRPr="00EF65BC">
        <w:t>John</w:t>
      </w:r>
      <w:r w:rsidR="006848FE">
        <w:t xml:space="preserve"> Ray</w:t>
      </w:r>
      <w:r w:rsidR="006848FE" w:rsidRPr="00EF65BC">
        <w:t xml:space="preserve">, </w:t>
      </w:r>
      <w:r w:rsidR="006848FE" w:rsidRPr="006848FE">
        <w:rPr>
          <w:i/>
        </w:rPr>
        <w:t>The Wisdom of God Manifested in the Works of the Creation. : In Two Parts</w:t>
      </w:r>
      <w:r w:rsidR="006848FE">
        <w:t>, Bookplate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8826CB"/>
    <w:multiLevelType w:val="hybridMultilevel"/>
    <w:tmpl w:val="5F98DA7C"/>
    <w:lvl w:ilvl="0" w:tplc="8A24298C">
      <w:start w:val="2"/>
      <w:numFmt w:val="bullet"/>
      <w:lvlText w:val="-"/>
      <w:lvlJc w:val="left"/>
      <w:pPr>
        <w:ind w:left="1080" w:hanging="360"/>
      </w:pPr>
      <w:rPr>
        <w:rFonts w:ascii="Garamond" w:eastAsiaTheme="minorHAnsi" w:hAnsi="Garamond"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CCC7473"/>
    <w:multiLevelType w:val="hybridMultilevel"/>
    <w:tmpl w:val="78C804C4"/>
    <w:lvl w:ilvl="0" w:tplc="CA4410B0">
      <w:start w:val="2"/>
      <w:numFmt w:val="bullet"/>
      <w:lvlText w:val="-"/>
      <w:lvlJc w:val="left"/>
      <w:pPr>
        <w:ind w:left="1080" w:hanging="360"/>
      </w:pPr>
      <w:rPr>
        <w:rFonts w:ascii="Garamond" w:eastAsiaTheme="minorHAnsi" w:hAnsi="Garamond"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E3453CE"/>
    <w:multiLevelType w:val="hybridMultilevel"/>
    <w:tmpl w:val="84C865E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3DC7369"/>
    <w:multiLevelType w:val="hybridMultilevel"/>
    <w:tmpl w:val="824E65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7AD47F8"/>
    <w:multiLevelType w:val="hybridMultilevel"/>
    <w:tmpl w:val="030E80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FB34DF8"/>
    <w:multiLevelType w:val="hybridMultilevel"/>
    <w:tmpl w:val="E6F6F99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5"/>
  </w:num>
  <w:num w:numId="3">
    <w:abstractNumId w:val="2"/>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39E0"/>
    <w:rsid w:val="00051F66"/>
    <w:rsid w:val="0005645E"/>
    <w:rsid w:val="000675DF"/>
    <w:rsid w:val="000930E8"/>
    <w:rsid w:val="001026C9"/>
    <w:rsid w:val="00102E06"/>
    <w:rsid w:val="00111E32"/>
    <w:rsid w:val="00117C6D"/>
    <w:rsid w:val="00161320"/>
    <w:rsid w:val="00166570"/>
    <w:rsid w:val="001A48F5"/>
    <w:rsid w:val="001B77F0"/>
    <w:rsid w:val="00256D09"/>
    <w:rsid w:val="002F1771"/>
    <w:rsid w:val="002F39E0"/>
    <w:rsid w:val="003966F4"/>
    <w:rsid w:val="003B6A27"/>
    <w:rsid w:val="003E164D"/>
    <w:rsid w:val="00412369"/>
    <w:rsid w:val="004615BF"/>
    <w:rsid w:val="004713DF"/>
    <w:rsid w:val="004718CA"/>
    <w:rsid w:val="004748E5"/>
    <w:rsid w:val="00477456"/>
    <w:rsid w:val="00486771"/>
    <w:rsid w:val="004A1E22"/>
    <w:rsid w:val="004A4ED7"/>
    <w:rsid w:val="0052307E"/>
    <w:rsid w:val="00565E14"/>
    <w:rsid w:val="00577E4A"/>
    <w:rsid w:val="005C56A2"/>
    <w:rsid w:val="00602C9C"/>
    <w:rsid w:val="00615EBD"/>
    <w:rsid w:val="00630535"/>
    <w:rsid w:val="006848FE"/>
    <w:rsid w:val="00686CE4"/>
    <w:rsid w:val="006C3DC9"/>
    <w:rsid w:val="006F61E4"/>
    <w:rsid w:val="00720482"/>
    <w:rsid w:val="0076320E"/>
    <w:rsid w:val="00790509"/>
    <w:rsid w:val="007B5FCE"/>
    <w:rsid w:val="007C4D2F"/>
    <w:rsid w:val="007F075C"/>
    <w:rsid w:val="00804196"/>
    <w:rsid w:val="00804ECE"/>
    <w:rsid w:val="00886EE0"/>
    <w:rsid w:val="00887AB6"/>
    <w:rsid w:val="008C2ED3"/>
    <w:rsid w:val="008C3228"/>
    <w:rsid w:val="00933A84"/>
    <w:rsid w:val="00940CEB"/>
    <w:rsid w:val="00960256"/>
    <w:rsid w:val="009D2F70"/>
    <w:rsid w:val="00A81DCD"/>
    <w:rsid w:val="00AB125C"/>
    <w:rsid w:val="00AC24F6"/>
    <w:rsid w:val="00AD5066"/>
    <w:rsid w:val="00AE22CE"/>
    <w:rsid w:val="00B13878"/>
    <w:rsid w:val="00B72FB7"/>
    <w:rsid w:val="00B819AF"/>
    <w:rsid w:val="00BB52D3"/>
    <w:rsid w:val="00BF0882"/>
    <w:rsid w:val="00C34BE7"/>
    <w:rsid w:val="00C47E06"/>
    <w:rsid w:val="00C52424"/>
    <w:rsid w:val="00C86C53"/>
    <w:rsid w:val="00CA54A5"/>
    <w:rsid w:val="00D16320"/>
    <w:rsid w:val="00D42139"/>
    <w:rsid w:val="00D6548C"/>
    <w:rsid w:val="00D661C6"/>
    <w:rsid w:val="00D74AFC"/>
    <w:rsid w:val="00D92C61"/>
    <w:rsid w:val="00DF7EDE"/>
    <w:rsid w:val="00E339CF"/>
    <w:rsid w:val="00E94324"/>
    <w:rsid w:val="00E96FB7"/>
    <w:rsid w:val="00ED0794"/>
    <w:rsid w:val="00ED2A1D"/>
    <w:rsid w:val="00EF65BC"/>
    <w:rsid w:val="00F45338"/>
    <w:rsid w:val="00F77C5B"/>
    <w:rsid w:val="00FB282A"/>
    <w:rsid w:val="00FB60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22CE"/>
    <w:pPr>
      <w:ind w:left="720"/>
      <w:contextualSpacing/>
    </w:pPr>
  </w:style>
  <w:style w:type="paragraph" w:styleId="FootnoteText">
    <w:name w:val="footnote text"/>
    <w:basedOn w:val="Normal"/>
    <w:link w:val="FootnoteTextChar"/>
    <w:uiPriority w:val="99"/>
    <w:unhideWhenUsed/>
    <w:rsid w:val="008C3228"/>
    <w:pPr>
      <w:spacing w:after="0" w:line="240" w:lineRule="auto"/>
    </w:pPr>
    <w:rPr>
      <w:sz w:val="20"/>
      <w:szCs w:val="20"/>
    </w:rPr>
  </w:style>
  <w:style w:type="character" w:customStyle="1" w:styleId="FootnoteTextChar">
    <w:name w:val="Footnote Text Char"/>
    <w:basedOn w:val="DefaultParagraphFont"/>
    <w:link w:val="FootnoteText"/>
    <w:uiPriority w:val="99"/>
    <w:rsid w:val="008C3228"/>
    <w:rPr>
      <w:sz w:val="20"/>
      <w:szCs w:val="20"/>
      <w:lang w:val="en-GB"/>
    </w:rPr>
  </w:style>
  <w:style w:type="character" w:styleId="FootnoteReference">
    <w:name w:val="footnote reference"/>
    <w:basedOn w:val="DefaultParagraphFont"/>
    <w:uiPriority w:val="99"/>
    <w:semiHidden/>
    <w:unhideWhenUsed/>
    <w:rsid w:val="008C3228"/>
    <w:rPr>
      <w:vertAlign w:val="superscript"/>
    </w:rPr>
  </w:style>
  <w:style w:type="character" w:styleId="Hyperlink">
    <w:name w:val="Hyperlink"/>
    <w:basedOn w:val="DefaultParagraphFont"/>
    <w:uiPriority w:val="99"/>
    <w:unhideWhenUsed/>
    <w:rsid w:val="00AC24F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22CE"/>
    <w:pPr>
      <w:ind w:left="720"/>
      <w:contextualSpacing/>
    </w:pPr>
  </w:style>
  <w:style w:type="paragraph" w:styleId="FootnoteText">
    <w:name w:val="footnote text"/>
    <w:basedOn w:val="Normal"/>
    <w:link w:val="FootnoteTextChar"/>
    <w:uiPriority w:val="99"/>
    <w:unhideWhenUsed/>
    <w:rsid w:val="008C3228"/>
    <w:pPr>
      <w:spacing w:after="0" w:line="240" w:lineRule="auto"/>
    </w:pPr>
    <w:rPr>
      <w:sz w:val="20"/>
      <w:szCs w:val="20"/>
    </w:rPr>
  </w:style>
  <w:style w:type="character" w:customStyle="1" w:styleId="FootnoteTextChar">
    <w:name w:val="Footnote Text Char"/>
    <w:basedOn w:val="DefaultParagraphFont"/>
    <w:link w:val="FootnoteText"/>
    <w:uiPriority w:val="99"/>
    <w:rsid w:val="008C3228"/>
    <w:rPr>
      <w:sz w:val="20"/>
      <w:szCs w:val="20"/>
      <w:lang w:val="en-GB"/>
    </w:rPr>
  </w:style>
  <w:style w:type="character" w:styleId="FootnoteReference">
    <w:name w:val="footnote reference"/>
    <w:basedOn w:val="DefaultParagraphFont"/>
    <w:uiPriority w:val="99"/>
    <w:semiHidden/>
    <w:unhideWhenUsed/>
    <w:rsid w:val="008C3228"/>
    <w:rPr>
      <w:vertAlign w:val="superscript"/>
    </w:rPr>
  </w:style>
  <w:style w:type="character" w:styleId="Hyperlink">
    <w:name w:val="Hyperlink"/>
    <w:basedOn w:val="DefaultParagraphFont"/>
    <w:uiPriority w:val="99"/>
    <w:unhideWhenUsed/>
    <w:rsid w:val="00AC24F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okplatesociety.org/styles.htm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iography.wales/article/s-BEYN-THO-17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7539</TotalTime>
  <Pages>4</Pages>
  <Words>1061</Words>
  <Characters>4992</Characters>
  <Application>Microsoft Office Word</Application>
  <DocSecurity>0</DocSecurity>
  <Lines>124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Isaac Law</dc:creator>
  <cp:lastModifiedBy>Isaac Law</cp:lastModifiedBy>
  <cp:revision>91</cp:revision>
  <dcterms:created xsi:type="dcterms:W3CDTF">2023-10-02T11:26:00Z</dcterms:created>
  <dcterms:modified xsi:type="dcterms:W3CDTF">2023-10-17T11:27:00Z</dcterms:modified>
</cp:coreProperties>
</file>