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color w:val="5B9BD5" w:themeColor="accent1"/>
          <w:lang w:val="en-GB"/>
        </w:rPr>
        <w:id w:val="950590138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538CC684" w14:textId="77777777" w:rsidR="008B14ED" w:rsidRDefault="008B14ED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54E502AF" wp14:editId="70A4E5B0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showingPlcHdr/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5AA891F7" w14:textId="77777777" w:rsidR="008B14ED" w:rsidRDefault="008B14ED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  <w:t>[Document title]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0FF48CAC" w14:textId="77777777" w:rsidR="008B14ED" w:rsidRDefault="008B14ED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[Document subtitle]</w:t>
              </w:r>
            </w:p>
          </w:sdtContent>
        </w:sdt>
        <w:p w14:paraId="33C55117" w14:textId="77777777" w:rsidR="008B14ED" w:rsidRDefault="008B14ED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10C8348" wp14:editId="58151BD3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5731510" cy="589915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31510" cy="5899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7BC028E2" w14:textId="77777777" w:rsidR="008B14ED" w:rsidRDefault="008B14ED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15ED4E54" w14:textId="77777777" w:rsidR="008B14ED" w:rsidRDefault="00D67DE3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82513C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4BE2B977" w14:textId="77777777" w:rsidR="008B14ED" w:rsidRDefault="00D67DE3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8B14ED">
                                      <w:rPr>
                                        <w:color w:val="5B9BD5" w:themeColor="accent1"/>
                                      </w:rPr>
                                      <w:t>[Company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451.3pt;height:46.45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8B14ED" w:rsidRDefault="008B14ED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:rsidR="008B14ED" w:rsidRDefault="00617C47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82513C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:rsidR="008B14ED" w:rsidRDefault="00617C47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8B14ED">
                                <w:rPr>
                                  <w:color w:val="5B9BD5" w:themeColor="accent1"/>
                                </w:rPr>
                                <w:t>[Company address]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3CD9501C" wp14:editId="77E31B09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C4B872" w14:textId="77777777" w:rsidR="008B14ED" w:rsidRDefault="008B14ED">
          <w:r>
            <w:br w:type="page"/>
          </w:r>
        </w:p>
      </w:sdtContent>
    </w:sdt>
    <w:p w14:paraId="1CE4C622" w14:textId="77777777" w:rsidR="00DD0874" w:rsidRDefault="008B14ED" w:rsidP="008B14ED">
      <w:pPr>
        <w:pStyle w:val="Heading1"/>
      </w:pPr>
      <w:bookmarkStart w:id="0" w:name="_Toc341883013"/>
      <w:r>
        <w:lastRenderedPageBreak/>
        <w:t>Executive Summary</w:t>
      </w:r>
      <w:bookmarkEnd w:id="0"/>
    </w:p>
    <w:p w14:paraId="0F91BC3A" w14:textId="77777777" w:rsidR="008B14ED" w:rsidRPr="006C2820" w:rsidRDefault="008B14ED">
      <w:pPr>
        <w:rPr>
          <w:color w:val="FF0000"/>
        </w:rPr>
      </w:pPr>
    </w:p>
    <w:p w14:paraId="64EEC78C" w14:textId="77777777" w:rsidR="008B14ED" w:rsidRPr="006C2820" w:rsidRDefault="008B14ED">
      <w:pPr>
        <w:rPr>
          <w:color w:val="FF0000"/>
        </w:rPr>
      </w:pPr>
      <w:r w:rsidRPr="006C2820">
        <w:rPr>
          <w:color w:val="FF0000"/>
        </w:rPr>
        <w:t>Summarises the report content.  This includes findings and conclusion.  Do this last!</w:t>
      </w:r>
    </w:p>
    <w:p w14:paraId="376A34D4" w14:textId="1E975CA0" w:rsidR="008B14ED" w:rsidRPr="006C2820" w:rsidRDefault="006C2820">
      <w:pPr>
        <w:rPr>
          <w:color w:val="FF0000"/>
        </w:rPr>
      </w:pPr>
      <w:r w:rsidRPr="006C2820">
        <w:rPr>
          <w:color w:val="FF0000"/>
        </w:rPr>
        <w:t xml:space="preserve">This should be around half a page in length – it is not included in the assignment word count.  As this summarises your report it does not require sources.  </w:t>
      </w:r>
    </w:p>
    <w:p w14:paraId="0079833C" w14:textId="327274A0" w:rsidR="007B172B" w:rsidRDefault="007B172B"/>
    <w:p w14:paraId="50AC3C95" w14:textId="77777777" w:rsidR="007B172B" w:rsidRDefault="007B172B"/>
    <w:p w14:paraId="7A9D0B46" w14:textId="77777777" w:rsidR="007B172B" w:rsidRDefault="007B172B"/>
    <w:p w14:paraId="75C67E5A" w14:textId="77777777" w:rsidR="007B172B" w:rsidRDefault="007B172B"/>
    <w:p w14:paraId="5AEA41B3" w14:textId="77777777" w:rsidR="007B172B" w:rsidRDefault="007B172B"/>
    <w:p w14:paraId="67E7455E" w14:textId="77777777" w:rsidR="007B172B" w:rsidRDefault="007B172B"/>
    <w:p w14:paraId="2E5D2315" w14:textId="77777777" w:rsidR="007B172B" w:rsidRDefault="007B172B"/>
    <w:p w14:paraId="4617A0BD" w14:textId="77777777" w:rsidR="007B172B" w:rsidRDefault="007B172B"/>
    <w:p w14:paraId="137E50C6" w14:textId="77777777" w:rsidR="007B172B" w:rsidRDefault="007B172B"/>
    <w:p w14:paraId="6FED74CC" w14:textId="77777777" w:rsidR="007B172B" w:rsidRDefault="007B172B"/>
    <w:p w14:paraId="03A6B125" w14:textId="77777777" w:rsidR="007B172B" w:rsidRDefault="007B172B"/>
    <w:p w14:paraId="2CE695CF" w14:textId="77777777" w:rsidR="007B172B" w:rsidRDefault="007B172B"/>
    <w:p w14:paraId="250DF6F9" w14:textId="77777777" w:rsidR="007B172B" w:rsidRDefault="007B172B"/>
    <w:p w14:paraId="23C880F5" w14:textId="77777777" w:rsidR="007B172B" w:rsidRDefault="007B172B"/>
    <w:p w14:paraId="5E07E9F4" w14:textId="77777777" w:rsidR="007B172B" w:rsidRDefault="007B172B"/>
    <w:p w14:paraId="70A72342" w14:textId="77777777" w:rsidR="007B172B" w:rsidRDefault="007B172B"/>
    <w:p w14:paraId="57009136" w14:textId="77777777" w:rsidR="007B172B" w:rsidRDefault="007B172B"/>
    <w:p w14:paraId="4BCFB6BC" w14:textId="77777777" w:rsidR="007B172B" w:rsidRDefault="007B172B"/>
    <w:p w14:paraId="7AA21645" w14:textId="77777777" w:rsidR="007B172B" w:rsidRDefault="007B172B"/>
    <w:p w14:paraId="373D5C50" w14:textId="77777777" w:rsidR="007B172B" w:rsidRDefault="007B172B"/>
    <w:p w14:paraId="480B3DA8" w14:textId="77777777" w:rsidR="007B172B" w:rsidRDefault="007B172B"/>
    <w:p w14:paraId="724932A4" w14:textId="77777777" w:rsidR="007B172B" w:rsidRDefault="007B172B"/>
    <w:p w14:paraId="7D28AAE5" w14:textId="77777777" w:rsidR="007B172B" w:rsidRDefault="007B172B"/>
    <w:p w14:paraId="1C3113FF" w14:textId="77777777" w:rsidR="007B172B" w:rsidRDefault="007B172B"/>
    <w:p w14:paraId="21D8DA68" w14:textId="77777777" w:rsidR="007B172B" w:rsidRDefault="007B172B"/>
    <w:p w14:paraId="173F872C" w14:textId="77777777" w:rsidR="007B172B" w:rsidRDefault="007B172B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66968534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B317015" w14:textId="77777777" w:rsidR="008B14ED" w:rsidRDefault="008B14ED">
          <w:pPr>
            <w:pStyle w:val="TOCHeading"/>
          </w:pPr>
          <w:r>
            <w:t>Table of Contents</w:t>
          </w:r>
        </w:p>
        <w:p w14:paraId="32A5D250" w14:textId="77777777" w:rsidR="007B172B" w:rsidRDefault="008B14E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val="en-US" w:eastAsia="ja-JP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 w:rsidR="007B172B">
            <w:rPr>
              <w:noProof/>
            </w:rPr>
            <w:t>Executive Summary</w:t>
          </w:r>
          <w:r w:rsidR="007B172B">
            <w:rPr>
              <w:noProof/>
            </w:rPr>
            <w:tab/>
          </w:r>
          <w:r w:rsidR="007B172B">
            <w:rPr>
              <w:noProof/>
            </w:rPr>
            <w:fldChar w:fldCharType="begin"/>
          </w:r>
          <w:r w:rsidR="007B172B">
            <w:rPr>
              <w:noProof/>
            </w:rPr>
            <w:instrText xml:space="preserve"> PAGEREF _Toc341883013 \h </w:instrText>
          </w:r>
          <w:r w:rsidR="007B172B">
            <w:rPr>
              <w:noProof/>
            </w:rPr>
          </w:r>
          <w:r w:rsidR="007B172B">
            <w:rPr>
              <w:noProof/>
            </w:rPr>
            <w:fldChar w:fldCharType="separate"/>
          </w:r>
          <w:r w:rsidR="007B172B">
            <w:rPr>
              <w:noProof/>
            </w:rPr>
            <w:t>1</w:t>
          </w:r>
          <w:r w:rsidR="007B172B">
            <w:rPr>
              <w:noProof/>
            </w:rPr>
            <w:fldChar w:fldCharType="end"/>
          </w:r>
        </w:p>
        <w:p w14:paraId="1E820422" w14:textId="77777777" w:rsidR="007B172B" w:rsidRDefault="007B172B">
          <w:pPr>
            <w:pStyle w:val="TOC1"/>
            <w:tabs>
              <w:tab w:val="left" w:pos="407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val="en-US" w:eastAsia="ja-JP"/>
            </w:rPr>
          </w:pPr>
          <w:r>
            <w:rPr>
              <w:noProof/>
            </w:rPr>
            <w:t>1.</w:t>
          </w:r>
          <w:r>
            <w:rPr>
              <w:rFonts w:eastAsiaTheme="minorEastAsia"/>
              <w:noProof/>
              <w:sz w:val="24"/>
              <w:szCs w:val="24"/>
              <w:lang w:val="en-US" w:eastAsia="ja-JP"/>
            </w:rPr>
            <w:tab/>
          </w:r>
          <w:r>
            <w:rPr>
              <w:noProof/>
            </w:rPr>
            <w:t>Introduction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_Toc341883014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3</w:t>
          </w:r>
          <w:r>
            <w:rPr>
              <w:noProof/>
            </w:rPr>
            <w:fldChar w:fldCharType="end"/>
          </w:r>
        </w:p>
        <w:p w14:paraId="7CE5413F" w14:textId="77777777" w:rsidR="007B172B" w:rsidRDefault="007B172B">
          <w:pPr>
            <w:pStyle w:val="TOC1"/>
            <w:tabs>
              <w:tab w:val="left" w:pos="407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val="en-US" w:eastAsia="ja-JP"/>
            </w:rPr>
          </w:pPr>
          <w:r>
            <w:rPr>
              <w:noProof/>
            </w:rPr>
            <w:t>2.</w:t>
          </w:r>
          <w:r>
            <w:rPr>
              <w:rFonts w:eastAsiaTheme="minorEastAsia"/>
              <w:noProof/>
              <w:sz w:val="24"/>
              <w:szCs w:val="24"/>
              <w:lang w:val="en-US" w:eastAsia="ja-JP"/>
            </w:rPr>
            <w:tab/>
          </w:r>
          <w:r>
            <w:rPr>
              <w:noProof/>
            </w:rPr>
            <w:t>Zero Based Budgeting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_Toc341883015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4</w:t>
          </w:r>
          <w:r>
            <w:rPr>
              <w:noProof/>
            </w:rPr>
            <w:fldChar w:fldCharType="end"/>
          </w:r>
        </w:p>
        <w:p w14:paraId="0205173C" w14:textId="77777777" w:rsidR="007B172B" w:rsidRDefault="007B172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val="en-US" w:eastAsia="ja-JP"/>
            </w:rPr>
          </w:pPr>
          <w:r>
            <w:rPr>
              <w:noProof/>
            </w:rPr>
            <w:t xml:space="preserve">2.1 </w:t>
          </w:r>
          <w:r w:rsidRPr="002F5C92">
            <w:rPr>
              <w:rFonts w:eastAsia="Calibri"/>
              <w:noProof/>
            </w:rPr>
            <w:t>Zero-based budgeting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_Toc341883016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4</w:t>
          </w:r>
          <w:r>
            <w:rPr>
              <w:noProof/>
            </w:rPr>
            <w:fldChar w:fldCharType="end"/>
          </w:r>
        </w:p>
        <w:p w14:paraId="18590A54" w14:textId="77777777" w:rsidR="007B172B" w:rsidRDefault="007B172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val="en-US" w:eastAsia="ja-JP"/>
            </w:rPr>
          </w:pPr>
          <w:r>
            <w:rPr>
              <w:noProof/>
            </w:rPr>
            <w:t xml:space="preserve">2.2 </w:t>
          </w:r>
          <w:r w:rsidRPr="002F5C92">
            <w:rPr>
              <w:rFonts w:eastAsia="Calibri"/>
              <w:noProof/>
            </w:rPr>
            <w:t>Advantages of Zero-based budgeting over Traditional Based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_Toc341883017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4</w:t>
          </w:r>
          <w:r>
            <w:rPr>
              <w:noProof/>
            </w:rPr>
            <w:fldChar w:fldCharType="end"/>
          </w:r>
        </w:p>
        <w:p w14:paraId="2AEDEE78" w14:textId="77777777" w:rsidR="007B172B" w:rsidRDefault="007B172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val="en-US" w:eastAsia="ja-JP"/>
            </w:rPr>
          </w:pPr>
          <w:r>
            <w:rPr>
              <w:noProof/>
            </w:rPr>
            <w:t xml:space="preserve">2.3 </w:t>
          </w:r>
          <w:r w:rsidRPr="002F5C92">
            <w:rPr>
              <w:rFonts w:eastAsia="Calibri"/>
              <w:noProof/>
            </w:rPr>
            <w:t>How the Organisation Might introduce Zero-based Budgeting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_Toc341883018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4</w:t>
          </w:r>
          <w:r>
            <w:rPr>
              <w:noProof/>
            </w:rPr>
            <w:fldChar w:fldCharType="end"/>
          </w:r>
        </w:p>
        <w:p w14:paraId="04E233AF" w14:textId="77777777" w:rsidR="007B172B" w:rsidRDefault="007B172B">
          <w:pPr>
            <w:pStyle w:val="TOC1"/>
            <w:tabs>
              <w:tab w:val="left" w:pos="407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val="en-US" w:eastAsia="ja-JP"/>
            </w:rPr>
          </w:pPr>
          <w:r>
            <w:rPr>
              <w:noProof/>
            </w:rPr>
            <w:t>3.</w:t>
          </w:r>
          <w:r>
            <w:rPr>
              <w:rFonts w:eastAsiaTheme="minorEastAsia"/>
              <w:noProof/>
              <w:sz w:val="24"/>
              <w:szCs w:val="24"/>
              <w:lang w:val="en-US" w:eastAsia="ja-JP"/>
            </w:rPr>
            <w:tab/>
          </w:r>
          <w:r>
            <w:rPr>
              <w:noProof/>
            </w:rPr>
            <w:t>Conclusion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_Toc341883019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5</w:t>
          </w:r>
          <w:r>
            <w:rPr>
              <w:noProof/>
            </w:rPr>
            <w:fldChar w:fldCharType="end"/>
          </w:r>
        </w:p>
        <w:p w14:paraId="74E57BFD" w14:textId="77777777" w:rsidR="007B172B" w:rsidRDefault="007B172B">
          <w:pPr>
            <w:pStyle w:val="TOC1"/>
            <w:tabs>
              <w:tab w:val="left" w:pos="407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val="en-US" w:eastAsia="ja-JP"/>
            </w:rPr>
          </w:pPr>
          <w:r>
            <w:rPr>
              <w:noProof/>
            </w:rPr>
            <w:t>4.</w:t>
          </w:r>
          <w:r>
            <w:rPr>
              <w:rFonts w:eastAsiaTheme="minorEastAsia"/>
              <w:noProof/>
              <w:sz w:val="24"/>
              <w:szCs w:val="24"/>
              <w:lang w:val="en-US" w:eastAsia="ja-JP"/>
            </w:rPr>
            <w:tab/>
          </w:r>
          <w:r>
            <w:rPr>
              <w:noProof/>
            </w:rPr>
            <w:t>Reference List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_Toc341883020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6</w:t>
          </w:r>
          <w:r>
            <w:rPr>
              <w:noProof/>
            </w:rPr>
            <w:fldChar w:fldCharType="end"/>
          </w:r>
        </w:p>
        <w:p w14:paraId="22D29AB0" w14:textId="77777777" w:rsidR="008B14ED" w:rsidRDefault="008B14ED">
          <w:r>
            <w:rPr>
              <w:b/>
              <w:bCs/>
              <w:noProof/>
            </w:rPr>
            <w:fldChar w:fldCharType="end"/>
          </w:r>
        </w:p>
      </w:sdtContent>
    </w:sdt>
    <w:p w14:paraId="04851C7F" w14:textId="118A48BC" w:rsidR="008B14ED" w:rsidRDefault="006C2820">
      <w:r w:rsidRPr="006C2820">
        <w:rPr>
          <w:color w:val="FF0000"/>
        </w:rPr>
        <w:t>Remember to update the table of contents</w:t>
      </w:r>
      <w:r w:rsidR="008B14ED">
        <w:br w:type="page"/>
      </w:r>
    </w:p>
    <w:p w14:paraId="01A2DD5A" w14:textId="77777777" w:rsidR="008B14ED" w:rsidRDefault="008B14ED" w:rsidP="008B14ED">
      <w:pPr>
        <w:pStyle w:val="Heading1"/>
        <w:numPr>
          <w:ilvl w:val="0"/>
          <w:numId w:val="1"/>
        </w:numPr>
      </w:pPr>
      <w:bookmarkStart w:id="1" w:name="_Toc341883014"/>
      <w:r>
        <w:lastRenderedPageBreak/>
        <w:t>Introduction</w:t>
      </w:r>
      <w:bookmarkEnd w:id="1"/>
    </w:p>
    <w:p w14:paraId="6012756C" w14:textId="77777777" w:rsidR="008B14ED" w:rsidRDefault="008B14ED">
      <w:r>
        <w:br w:type="page"/>
      </w:r>
    </w:p>
    <w:p w14:paraId="3F2FA520" w14:textId="65D4A793" w:rsidR="008B14ED" w:rsidRDefault="006C2820" w:rsidP="008B14ED">
      <w:pPr>
        <w:pStyle w:val="Heading1"/>
        <w:numPr>
          <w:ilvl w:val="0"/>
          <w:numId w:val="1"/>
        </w:numPr>
      </w:pPr>
      <w:r>
        <w:lastRenderedPageBreak/>
        <w:t>Main Findings</w:t>
      </w:r>
    </w:p>
    <w:p w14:paraId="21DE895B" w14:textId="77777777" w:rsidR="00E35A08" w:rsidRPr="00E35A08" w:rsidRDefault="00E35A08" w:rsidP="00E35A08"/>
    <w:p w14:paraId="71481B88" w14:textId="2CBB500D" w:rsidR="00E35A08" w:rsidRDefault="00E35A08" w:rsidP="006C2820">
      <w:pPr>
        <w:pStyle w:val="Heading2"/>
        <w:numPr>
          <w:ilvl w:val="1"/>
          <w:numId w:val="1"/>
        </w:numPr>
        <w:rPr>
          <w:rFonts w:eastAsia="Calibri"/>
        </w:rPr>
      </w:pPr>
      <w:bookmarkStart w:id="2" w:name="_Toc341883016"/>
      <w:r>
        <w:rPr>
          <w:rFonts w:eastAsia="Calibri"/>
        </w:rPr>
        <w:t>Zero-based budgeting</w:t>
      </w:r>
      <w:bookmarkEnd w:id="2"/>
    </w:p>
    <w:p w14:paraId="3443EBD6" w14:textId="4266917F" w:rsidR="006C2820" w:rsidRDefault="006C2820" w:rsidP="006C2820"/>
    <w:p w14:paraId="73E88DC6" w14:textId="77777777" w:rsidR="006C2820" w:rsidRPr="006C2820" w:rsidRDefault="006C2820" w:rsidP="006C2820"/>
    <w:p w14:paraId="76552870" w14:textId="1CC85C5B" w:rsidR="00E35A08" w:rsidRDefault="00E35A08" w:rsidP="006C2820">
      <w:pPr>
        <w:pStyle w:val="Heading2"/>
        <w:numPr>
          <w:ilvl w:val="1"/>
          <w:numId w:val="1"/>
        </w:numPr>
        <w:rPr>
          <w:rFonts w:eastAsia="Calibri"/>
        </w:rPr>
      </w:pPr>
      <w:bookmarkStart w:id="3" w:name="_Toc341883017"/>
      <w:r>
        <w:rPr>
          <w:rFonts w:eastAsia="Calibri"/>
        </w:rPr>
        <w:t>Advantages of Zero-</w:t>
      </w:r>
      <w:r w:rsidRPr="004C7221">
        <w:rPr>
          <w:rFonts w:eastAsia="Calibri"/>
        </w:rPr>
        <w:t>base</w:t>
      </w:r>
      <w:r>
        <w:rPr>
          <w:rFonts w:eastAsia="Calibri"/>
        </w:rPr>
        <w:t>d</w:t>
      </w:r>
      <w:r w:rsidRPr="004C7221">
        <w:rPr>
          <w:rFonts w:eastAsia="Calibri"/>
        </w:rPr>
        <w:t xml:space="preserve"> budgeting over </w:t>
      </w:r>
      <w:r>
        <w:rPr>
          <w:rFonts w:eastAsia="Calibri"/>
        </w:rPr>
        <w:t>T</w:t>
      </w:r>
      <w:r w:rsidRPr="004C7221">
        <w:rPr>
          <w:rFonts w:eastAsia="Calibri"/>
        </w:rPr>
        <w:t xml:space="preserve">raditional </w:t>
      </w:r>
      <w:r>
        <w:rPr>
          <w:rFonts w:eastAsia="Calibri"/>
        </w:rPr>
        <w:t>B</w:t>
      </w:r>
      <w:r w:rsidRPr="004C7221">
        <w:rPr>
          <w:rFonts w:eastAsia="Calibri"/>
        </w:rPr>
        <w:t>ased</w:t>
      </w:r>
      <w:bookmarkEnd w:id="3"/>
    </w:p>
    <w:p w14:paraId="1176FCAE" w14:textId="7BFB0FA7" w:rsidR="006C2820" w:rsidRDefault="006C2820" w:rsidP="006C2820">
      <w:pPr>
        <w:rPr>
          <w:rFonts w:eastAsia="Calibri"/>
        </w:rPr>
      </w:pPr>
    </w:p>
    <w:p w14:paraId="69947CDD" w14:textId="77777777" w:rsidR="006C2820" w:rsidRPr="006C2820" w:rsidRDefault="006C2820" w:rsidP="006C2820">
      <w:pPr>
        <w:rPr>
          <w:rFonts w:eastAsia="Calibri"/>
        </w:rPr>
      </w:pPr>
    </w:p>
    <w:p w14:paraId="3BFD5097" w14:textId="7235A44A" w:rsidR="00E35A08" w:rsidRDefault="00E35A08" w:rsidP="006C2820">
      <w:pPr>
        <w:pStyle w:val="Heading2"/>
        <w:numPr>
          <w:ilvl w:val="1"/>
          <w:numId w:val="1"/>
        </w:numPr>
        <w:rPr>
          <w:rFonts w:eastAsia="Calibri"/>
        </w:rPr>
      </w:pPr>
      <w:bookmarkStart w:id="4" w:name="_Toc341883018"/>
      <w:r>
        <w:rPr>
          <w:rFonts w:eastAsia="Calibri"/>
        </w:rPr>
        <w:t>How the Organisation M</w:t>
      </w:r>
      <w:r w:rsidRPr="00E35A08">
        <w:rPr>
          <w:rFonts w:eastAsia="Calibri"/>
        </w:rPr>
        <w:t xml:space="preserve">ight introduce </w:t>
      </w:r>
      <w:r>
        <w:rPr>
          <w:rFonts w:eastAsia="Calibri"/>
        </w:rPr>
        <w:t>Zero-based Budgeting</w:t>
      </w:r>
      <w:bookmarkEnd w:id="4"/>
    </w:p>
    <w:p w14:paraId="2F62892F" w14:textId="77777777" w:rsidR="006C2820" w:rsidRPr="006C2820" w:rsidRDefault="006C2820" w:rsidP="006C2820">
      <w:pPr>
        <w:rPr>
          <w:rFonts w:eastAsia="Calibri"/>
        </w:rPr>
      </w:pPr>
    </w:p>
    <w:p w14:paraId="00098D19" w14:textId="77777777" w:rsidR="00E35A08" w:rsidRPr="00E35A08" w:rsidRDefault="00E35A08" w:rsidP="00E35A08"/>
    <w:p w14:paraId="09769C33" w14:textId="77777777" w:rsidR="008B14ED" w:rsidRDefault="008B14ED" w:rsidP="008B14ED"/>
    <w:p w14:paraId="26531923" w14:textId="52DA90F1" w:rsidR="008B14ED" w:rsidRDefault="00E35A08" w:rsidP="008B14ED">
      <w:r>
        <w:t xml:space="preserve"> </w:t>
      </w:r>
    </w:p>
    <w:p w14:paraId="5CF81538" w14:textId="77777777" w:rsidR="008B14ED" w:rsidRDefault="008B14ED">
      <w:r>
        <w:br w:type="page"/>
      </w:r>
    </w:p>
    <w:p w14:paraId="3452F43D" w14:textId="77777777" w:rsidR="008B14ED" w:rsidRDefault="008B14ED" w:rsidP="008B14ED">
      <w:pPr>
        <w:pStyle w:val="Heading1"/>
        <w:numPr>
          <w:ilvl w:val="0"/>
          <w:numId w:val="1"/>
        </w:numPr>
      </w:pPr>
      <w:bookmarkStart w:id="5" w:name="_Toc341883019"/>
      <w:r>
        <w:lastRenderedPageBreak/>
        <w:t>Conclusion</w:t>
      </w:r>
      <w:bookmarkEnd w:id="5"/>
    </w:p>
    <w:p w14:paraId="6D709B67" w14:textId="77777777" w:rsidR="0092712C" w:rsidRDefault="0092712C" w:rsidP="0092712C"/>
    <w:p w14:paraId="1406B70E" w14:textId="77777777" w:rsidR="0092712C" w:rsidRDefault="0092712C" w:rsidP="0092712C"/>
    <w:p w14:paraId="60A958A5" w14:textId="77777777" w:rsidR="0092712C" w:rsidRDefault="0092712C" w:rsidP="0092712C"/>
    <w:p w14:paraId="5BBA937F" w14:textId="77777777" w:rsidR="0092712C" w:rsidRDefault="0092712C" w:rsidP="0092712C"/>
    <w:p w14:paraId="1FB95C03" w14:textId="77777777" w:rsidR="0092712C" w:rsidRDefault="0092712C" w:rsidP="0092712C"/>
    <w:p w14:paraId="250B8FA5" w14:textId="77777777" w:rsidR="0092712C" w:rsidRDefault="0092712C" w:rsidP="0092712C"/>
    <w:p w14:paraId="47927B64" w14:textId="77777777" w:rsidR="0092712C" w:rsidRDefault="0092712C" w:rsidP="0092712C"/>
    <w:p w14:paraId="59948BFC" w14:textId="77777777" w:rsidR="0092712C" w:rsidRDefault="0092712C" w:rsidP="0092712C"/>
    <w:p w14:paraId="32CB2887" w14:textId="77777777" w:rsidR="0092712C" w:rsidRDefault="0092712C" w:rsidP="0092712C"/>
    <w:p w14:paraId="36DE7EB0" w14:textId="77777777" w:rsidR="0092712C" w:rsidRDefault="0092712C" w:rsidP="0092712C"/>
    <w:p w14:paraId="10AEEFE5" w14:textId="77777777" w:rsidR="0092712C" w:rsidRDefault="0092712C" w:rsidP="0092712C"/>
    <w:p w14:paraId="2235E262" w14:textId="77777777" w:rsidR="0092712C" w:rsidRDefault="0092712C" w:rsidP="0092712C"/>
    <w:p w14:paraId="083A9A4E" w14:textId="77777777" w:rsidR="0092712C" w:rsidRDefault="0092712C" w:rsidP="0092712C"/>
    <w:p w14:paraId="4B3E4780" w14:textId="77777777" w:rsidR="0092712C" w:rsidRDefault="0092712C" w:rsidP="0092712C"/>
    <w:p w14:paraId="2F49D6F0" w14:textId="77777777" w:rsidR="0092712C" w:rsidRDefault="0092712C" w:rsidP="0092712C"/>
    <w:p w14:paraId="3EC77C12" w14:textId="77777777" w:rsidR="0092712C" w:rsidRDefault="0092712C" w:rsidP="0092712C"/>
    <w:p w14:paraId="05EF91F0" w14:textId="77777777" w:rsidR="0092712C" w:rsidRDefault="0092712C" w:rsidP="0092712C"/>
    <w:p w14:paraId="52BE5E08" w14:textId="77777777" w:rsidR="0092712C" w:rsidRDefault="0092712C" w:rsidP="0092712C"/>
    <w:p w14:paraId="6C2A3B6F" w14:textId="77777777" w:rsidR="0092712C" w:rsidRDefault="0092712C" w:rsidP="0092712C"/>
    <w:p w14:paraId="2B370C0F" w14:textId="77777777" w:rsidR="0092712C" w:rsidRDefault="0092712C" w:rsidP="0092712C"/>
    <w:p w14:paraId="79D6634D" w14:textId="77777777" w:rsidR="0092712C" w:rsidRDefault="0092712C" w:rsidP="0092712C"/>
    <w:p w14:paraId="30AC8898" w14:textId="77777777" w:rsidR="0092712C" w:rsidRDefault="0092712C" w:rsidP="0092712C"/>
    <w:p w14:paraId="6601005D" w14:textId="77777777" w:rsidR="0092712C" w:rsidRDefault="0092712C" w:rsidP="0092712C"/>
    <w:p w14:paraId="4F77E51F" w14:textId="77777777" w:rsidR="0092712C" w:rsidRDefault="0092712C" w:rsidP="0092712C"/>
    <w:p w14:paraId="459DC156" w14:textId="77777777" w:rsidR="0092712C" w:rsidRDefault="0092712C" w:rsidP="0092712C"/>
    <w:p w14:paraId="500EC95F" w14:textId="77777777" w:rsidR="0092712C" w:rsidRDefault="0092712C" w:rsidP="0092712C"/>
    <w:p w14:paraId="62502623" w14:textId="77777777" w:rsidR="0092712C" w:rsidRDefault="0092712C" w:rsidP="0092712C"/>
    <w:p w14:paraId="37D40ABF" w14:textId="77777777" w:rsidR="0092712C" w:rsidRDefault="0092712C" w:rsidP="0092712C"/>
    <w:p w14:paraId="6174FE4F" w14:textId="77777777" w:rsidR="0092712C" w:rsidRPr="0092712C" w:rsidRDefault="0092712C" w:rsidP="0092712C"/>
    <w:p w14:paraId="604D01ED" w14:textId="77777777" w:rsidR="008B14ED" w:rsidRDefault="008B14ED" w:rsidP="00E35A08">
      <w:r>
        <w:br w:type="page"/>
      </w:r>
    </w:p>
    <w:p w14:paraId="054FCA27" w14:textId="643DE85E" w:rsidR="008B14ED" w:rsidRDefault="0092712C" w:rsidP="0092712C">
      <w:pPr>
        <w:pStyle w:val="Heading1"/>
        <w:ind w:left="360"/>
      </w:pPr>
      <w:bookmarkStart w:id="6" w:name="_Toc341883020"/>
      <w:r>
        <w:lastRenderedPageBreak/>
        <w:t xml:space="preserve">5. </w:t>
      </w:r>
      <w:bookmarkEnd w:id="6"/>
      <w:r w:rsidR="00812649">
        <w:t>Bibliography</w:t>
      </w:r>
      <w:bookmarkStart w:id="7" w:name="_GoBack"/>
      <w:bookmarkEnd w:id="7"/>
    </w:p>
    <w:p w14:paraId="610AE09B" w14:textId="77777777" w:rsidR="008B14ED" w:rsidRDefault="008B14ED" w:rsidP="008B14ED"/>
    <w:p w14:paraId="79577B1D" w14:textId="77777777" w:rsidR="008B14ED" w:rsidRPr="008B14ED" w:rsidRDefault="008B14ED" w:rsidP="008B14ED"/>
    <w:p w14:paraId="2C1AFB73" w14:textId="77777777" w:rsidR="008B14ED" w:rsidRPr="008B14ED" w:rsidRDefault="008B14ED" w:rsidP="008B14ED"/>
    <w:p w14:paraId="222D449E" w14:textId="77777777" w:rsidR="008B14ED" w:rsidRDefault="008B14ED" w:rsidP="008B14ED"/>
    <w:p w14:paraId="3DAE3312" w14:textId="77777777" w:rsidR="008B14ED" w:rsidRPr="008B14ED" w:rsidRDefault="008B14ED" w:rsidP="008B14ED"/>
    <w:p w14:paraId="5EEA12ED" w14:textId="77777777" w:rsidR="008B14ED" w:rsidRPr="008B14ED" w:rsidRDefault="008B14ED" w:rsidP="008B14ED"/>
    <w:sectPr w:rsidR="008B14ED" w:rsidRPr="008B14ED" w:rsidSect="008B14ED">
      <w:foot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13CE1F" w14:textId="77777777" w:rsidR="00D67DE3" w:rsidRDefault="00D67DE3" w:rsidP="008B14ED">
      <w:pPr>
        <w:spacing w:after="0" w:line="240" w:lineRule="auto"/>
      </w:pPr>
      <w:r>
        <w:separator/>
      </w:r>
    </w:p>
  </w:endnote>
  <w:endnote w:type="continuationSeparator" w:id="0">
    <w:p w14:paraId="6FAF1AB3" w14:textId="77777777" w:rsidR="00D67DE3" w:rsidRDefault="00D67DE3" w:rsidP="008B1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273036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EC14E2" w14:textId="77777777" w:rsidR="008B14ED" w:rsidRDefault="008B14E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0BA4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7DEA01C8" w14:textId="77777777" w:rsidR="008B14ED" w:rsidRDefault="008B14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102156" w14:textId="77777777" w:rsidR="00D67DE3" w:rsidRDefault="00D67DE3" w:rsidP="008B14ED">
      <w:pPr>
        <w:spacing w:after="0" w:line="240" w:lineRule="auto"/>
      </w:pPr>
      <w:r>
        <w:separator/>
      </w:r>
    </w:p>
  </w:footnote>
  <w:footnote w:type="continuationSeparator" w:id="0">
    <w:p w14:paraId="63F18420" w14:textId="77777777" w:rsidR="00D67DE3" w:rsidRDefault="00D67DE3" w:rsidP="008B14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616051"/>
    <w:multiLevelType w:val="multilevel"/>
    <w:tmpl w:val="51F4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eastAsiaTheme="majorEastAsia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Theme="majorEastAsia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Theme="majorEastAsia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Theme="majorEastAsia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Theme="majorEastAsia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Theme="majorEastAsia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Theme="maj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Theme="majorEastAsia" w:hint="default"/>
      </w:rPr>
    </w:lvl>
  </w:abstractNum>
  <w:abstractNum w:abstractNumId="1" w15:restartNumberingAfterBreak="0">
    <w:nsid w:val="50D84052"/>
    <w:multiLevelType w:val="hybridMultilevel"/>
    <w:tmpl w:val="49EAEB80"/>
    <w:lvl w:ilvl="0" w:tplc="B42EEB2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4ED"/>
    <w:rsid w:val="0034370B"/>
    <w:rsid w:val="00617C47"/>
    <w:rsid w:val="006C2820"/>
    <w:rsid w:val="007B172B"/>
    <w:rsid w:val="00812649"/>
    <w:rsid w:val="0082513C"/>
    <w:rsid w:val="008B14ED"/>
    <w:rsid w:val="0092712C"/>
    <w:rsid w:val="00960BA4"/>
    <w:rsid w:val="00AD4592"/>
    <w:rsid w:val="00C72774"/>
    <w:rsid w:val="00CD326B"/>
    <w:rsid w:val="00D67DE3"/>
    <w:rsid w:val="00DD0874"/>
    <w:rsid w:val="00E35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162886"/>
  <w15:docId w15:val="{04198A1E-B14A-40D7-A1F0-5330A7225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14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B14E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B14E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B14ED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8B14E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B14ED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B14E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B14ED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8B14E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B14ED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8B1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14ED"/>
  </w:style>
  <w:style w:type="paragraph" w:styleId="Footer">
    <w:name w:val="footer"/>
    <w:basedOn w:val="Normal"/>
    <w:link w:val="FooterChar"/>
    <w:uiPriority w:val="99"/>
    <w:unhideWhenUsed/>
    <w:rsid w:val="008B1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14ED"/>
  </w:style>
  <w:style w:type="paragraph" w:styleId="ListParagraph">
    <w:name w:val="List Paragraph"/>
    <w:basedOn w:val="Normal"/>
    <w:uiPriority w:val="34"/>
    <w:qFormat/>
    <w:rsid w:val="00E35A0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172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72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36201-5A60-4AA9-A33D-62EA5DB4C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dcterms:created xsi:type="dcterms:W3CDTF">2020-06-08T08:09:00Z</dcterms:created>
  <dcterms:modified xsi:type="dcterms:W3CDTF">2020-06-08T08:09:00Z</dcterms:modified>
</cp:coreProperties>
</file>